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5999" w14:textId="5F1DAB60" w:rsidR="00101E6C" w:rsidRPr="00101E6C" w:rsidRDefault="00101E6C" w:rsidP="00D10AAD">
      <w:pPr>
        <w:rPr>
          <w:rFonts w:ascii="Arial" w:hAnsi="Arial" w:cs="Arial"/>
          <w:b/>
          <w:sz w:val="24"/>
          <w:szCs w:val="24"/>
        </w:rPr>
      </w:pPr>
      <w:r w:rsidRPr="00101E6C">
        <w:rPr>
          <w:rFonts w:ascii="Arial" w:hAnsi="Arial" w:cs="Arial"/>
          <w:b/>
          <w:sz w:val="24"/>
          <w:szCs w:val="24"/>
        </w:rPr>
        <w:t>Title Page</w:t>
      </w:r>
    </w:p>
    <w:p w14:paraId="10445F04" w14:textId="48501B9D" w:rsidR="00101E6C" w:rsidRDefault="00101E6C" w:rsidP="00D10AAD">
      <w:pPr>
        <w:rPr>
          <w:rFonts w:ascii="Arial" w:hAnsi="Arial" w:cs="Arial"/>
          <w:sz w:val="20"/>
          <w:szCs w:val="20"/>
        </w:rPr>
      </w:pPr>
      <w:r w:rsidRPr="00101E6C">
        <w:rPr>
          <w:rFonts w:ascii="Arial" w:hAnsi="Arial" w:cs="Arial"/>
          <w:b/>
          <w:sz w:val="24"/>
          <w:szCs w:val="24"/>
        </w:rPr>
        <w:t>Title:</w:t>
      </w:r>
      <w:r w:rsidRPr="00101E6C">
        <w:rPr>
          <w:rFonts w:ascii="Arial" w:hAnsi="Arial" w:cs="Arial"/>
          <w:sz w:val="20"/>
          <w:szCs w:val="20"/>
        </w:rPr>
        <w:t xml:space="preserve"> </w:t>
      </w:r>
      <w:r w:rsidR="00EC7D61" w:rsidRPr="0076795C">
        <w:rPr>
          <w:rFonts w:ascii="Arial" w:hAnsi="Arial" w:cs="Arial"/>
          <w:sz w:val="20"/>
          <w:szCs w:val="20"/>
        </w:rPr>
        <w:t xml:space="preserve">Appraising the Life Cycle Costs of Heating Alternatives for </w:t>
      </w:r>
      <w:r w:rsidR="00EC7D61" w:rsidRPr="00EC7D61">
        <w:rPr>
          <w:rFonts w:ascii="Arial" w:hAnsi="Arial" w:cs="Arial"/>
          <w:sz w:val="20"/>
          <w:szCs w:val="20"/>
        </w:rPr>
        <w:t>a</w:t>
      </w:r>
      <w:r w:rsidR="00EC7D61" w:rsidRPr="009C34A0">
        <w:rPr>
          <w:rFonts w:ascii="Arial" w:hAnsi="Arial" w:cs="Arial"/>
          <w:sz w:val="20"/>
          <w:szCs w:val="20"/>
        </w:rPr>
        <w:t>n Affordable</w:t>
      </w:r>
      <w:r w:rsidR="00EC7D61" w:rsidRPr="0076795C">
        <w:rPr>
          <w:rFonts w:ascii="Arial" w:hAnsi="Arial" w:cs="Arial"/>
          <w:b/>
          <w:sz w:val="20"/>
          <w:szCs w:val="20"/>
        </w:rPr>
        <w:t xml:space="preserve"> </w:t>
      </w:r>
      <w:r w:rsidR="00EC7D61" w:rsidRPr="0076795C">
        <w:rPr>
          <w:rFonts w:ascii="Arial" w:hAnsi="Arial" w:cs="Arial"/>
          <w:sz w:val="20"/>
          <w:szCs w:val="20"/>
        </w:rPr>
        <w:t>Low Carbon Retirement Development</w:t>
      </w:r>
    </w:p>
    <w:p w14:paraId="518F1BA0" w14:textId="77777777" w:rsidR="00101E6C" w:rsidRDefault="00101E6C" w:rsidP="00D10AAD">
      <w:pPr>
        <w:rPr>
          <w:rFonts w:ascii="Arial" w:hAnsi="Arial" w:cs="Arial"/>
          <w:sz w:val="20"/>
          <w:szCs w:val="20"/>
        </w:rPr>
      </w:pPr>
    </w:p>
    <w:p w14:paraId="127F7982" w14:textId="7D734DBA" w:rsidR="00101E6C" w:rsidRPr="00101E6C" w:rsidRDefault="00101E6C" w:rsidP="00D10AAD">
      <w:pPr>
        <w:rPr>
          <w:rFonts w:ascii="Arial" w:hAnsi="Arial" w:cs="Arial"/>
          <w:b/>
          <w:sz w:val="24"/>
          <w:szCs w:val="24"/>
        </w:rPr>
      </w:pPr>
      <w:r w:rsidRPr="00101E6C">
        <w:rPr>
          <w:rFonts w:ascii="Arial" w:hAnsi="Arial" w:cs="Arial"/>
          <w:b/>
          <w:sz w:val="24"/>
          <w:szCs w:val="24"/>
        </w:rPr>
        <w:t>Author names and affiliations:</w:t>
      </w:r>
    </w:p>
    <w:p w14:paraId="4B79E3C9" w14:textId="3F4EA45C" w:rsidR="00101E6C" w:rsidRDefault="00101E6C" w:rsidP="00D10AAD">
      <w:pPr>
        <w:rPr>
          <w:rFonts w:ascii="Arial" w:hAnsi="Arial" w:cs="Arial"/>
          <w:sz w:val="20"/>
          <w:szCs w:val="20"/>
        </w:rPr>
      </w:pPr>
      <w:r>
        <w:rPr>
          <w:rFonts w:ascii="Arial" w:hAnsi="Arial" w:cs="Arial"/>
          <w:sz w:val="20"/>
          <w:szCs w:val="20"/>
        </w:rPr>
        <w:t xml:space="preserve">1. </w:t>
      </w:r>
      <w:r w:rsidRPr="00101E6C">
        <w:rPr>
          <w:rFonts w:ascii="Arial" w:hAnsi="Arial" w:cs="Arial"/>
          <w:sz w:val="20"/>
          <w:szCs w:val="20"/>
        </w:rPr>
        <w:t>Dr Haniyeh Mohammadpourkarbasi</w:t>
      </w:r>
      <w:r>
        <w:rPr>
          <w:rFonts w:ascii="Arial" w:hAnsi="Arial" w:cs="Arial"/>
          <w:sz w:val="20"/>
          <w:szCs w:val="20"/>
        </w:rPr>
        <w:t xml:space="preserve"> (</w:t>
      </w:r>
      <w:r w:rsidRPr="00101E6C">
        <w:rPr>
          <w:rFonts w:ascii="Arial" w:hAnsi="Arial" w:cs="Arial"/>
          <w:b/>
          <w:sz w:val="20"/>
          <w:szCs w:val="20"/>
        </w:rPr>
        <w:t>corresponding author</w:t>
      </w:r>
      <w:r>
        <w:rPr>
          <w:rFonts w:ascii="Arial" w:hAnsi="Arial" w:cs="Arial"/>
          <w:sz w:val="20"/>
          <w:szCs w:val="20"/>
        </w:rPr>
        <w:t xml:space="preserve">), </w:t>
      </w:r>
    </w:p>
    <w:p w14:paraId="4E5DC35D" w14:textId="5B149012" w:rsidR="00101E6C" w:rsidRDefault="00A156EE" w:rsidP="00101E6C">
      <w:pPr>
        <w:ind w:left="720"/>
        <w:rPr>
          <w:rFonts w:ascii="Arial" w:hAnsi="Arial" w:cs="Arial"/>
          <w:sz w:val="20"/>
          <w:szCs w:val="20"/>
        </w:rPr>
      </w:pPr>
      <w:hyperlink r:id="rId8" w:history="1">
        <w:r w:rsidR="000A71AD" w:rsidRPr="00A86B1A">
          <w:rPr>
            <w:rStyle w:val="Hyperlink"/>
            <w:rFonts w:ascii="Arial" w:hAnsi="Arial" w:cs="Arial"/>
            <w:sz w:val="20"/>
            <w:szCs w:val="20"/>
          </w:rPr>
          <w:t>haniyeh@liverpool.ac.uk</w:t>
        </w:r>
      </w:hyperlink>
      <w:r w:rsidR="000A71AD">
        <w:rPr>
          <w:rFonts w:ascii="Arial" w:hAnsi="Arial" w:cs="Arial"/>
          <w:sz w:val="20"/>
          <w:szCs w:val="20"/>
        </w:rPr>
        <w:t xml:space="preserve"> </w:t>
      </w:r>
    </w:p>
    <w:p w14:paraId="1186FBD2" w14:textId="6347A3A4" w:rsidR="00101E6C" w:rsidRPr="00101E6C" w:rsidRDefault="00101E6C" w:rsidP="00101E6C">
      <w:pPr>
        <w:ind w:left="720"/>
        <w:rPr>
          <w:rFonts w:ascii="Arial" w:hAnsi="Arial" w:cs="Arial"/>
          <w:sz w:val="20"/>
          <w:szCs w:val="20"/>
        </w:rPr>
      </w:pPr>
      <w:r w:rsidRPr="00101E6C">
        <w:rPr>
          <w:rFonts w:ascii="Arial" w:hAnsi="Arial" w:cs="Arial"/>
          <w:sz w:val="20"/>
          <w:szCs w:val="20"/>
        </w:rPr>
        <w:t>University of Liverpool, School of Architecture, 19-23 Abercromby Square, Liverpool, L69 7ZG</w:t>
      </w:r>
    </w:p>
    <w:p w14:paraId="4F1C73A3" w14:textId="77777777" w:rsidR="00101E6C" w:rsidRDefault="00101E6C">
      <w:pPr>
        <w:rPr>
          <w:rFonts w:ascii="Arial" w:hAnsi="Arial" w:cs="Arial"/>
          <w:sz w:val="20"/>
          <w:szCs w:val="20"/>
        </w:rPr>
      </w:pPr>
      <w:r>
        <w:rPr>
          <w:rFonts w:ascii="Arial" w:hAnsi="Arial" w:cs="Arial"/>
          <w:sz w:val="20"/>
          <w:szCs w:val="20"/>
        </w:rPr>
        <w:t xml:space="preserve">2. </w:t>
      </w:r>
      <w:r w:rsidRPr="00101E6C">
        <w:rPr>
          <w:rFonts w:ascii="Arial" w:hAnsi="Arial" w:cs="Arial"/>
          <w:sz w:val="20"/>
          <w:szCs w:val="20"/>
        </w:rPr>
        <w:t xml:space="preserve">Professor Steve Sharples </w:t>
      </w:r>
      <w:r>
        <w:rPr>
          <w:rFonts w:ascii="Arial" w:hAnsi="Arial" w:cs="Arial"/>
          <w:sz w:val="20"/>
          <w:szCs w:val="20"/>
        </w:rPr>
        <w:t>(</w:t>
      </w:r>
      <w:r w:rsidRPr="00101E6C">
        <w:rPr>
          <w:rFonts w:ascii="Arial" w:hAnsi="Arial" w:cs="Arial"/>
          <w:sz w:val="20"/>
          <w:szCs w:val="20"/>
        </w:rPr>
        <w:t>Co-author</w:t>
      </w:r>
      <w:r>
        <w:rPr>
          <w:rFonts w:ascii="Arial" w:hAnsi="Arial" w:cs="Arial"/>
          <w:sz w:val="20"/>
          <w:szCs w:val="20"/>
        </w:rPr>
        <w:t>),</w:t>
      </w:r>
    </w:p>
    <w:p w14:paraId="5157CD65" w14:textId="79852803" w:rsidR="00101E6C" w:rsidRDefault="00A156EE" w:rsidP="00101E6C">
      <w:pPr>
        <w:ind w:left="720"/>
        <w:rPr>
          <w:rFonts w:ascii="Arial" w:hAnsi="Arial" w:cs="Arial"/>
          <w:sz w:val="20"/>
          <w:szCs w:val="20"/>
        </w:rPr>
      </w:pPr>
      <w:hyperlink r:id="rId9" w:history="1">
        <w:r w:rsidR="000A71AD" w:rsidRPr="00A86B1A">
          <w:rPr>
            <w:rStyle w:val="Hyperlink"/>
            <w:rFonts w:ascii="Arial" w:hAnsi="Arial" w:cs="Arial"/>
            <w:sz w:val="20"/>
            <w:szCs w:val="20"/>
          </w:rPr>
          <w:t>steve.sharples@liverpool.ac.uk</w:t>
        </w:r>
      </w:hyperlink>
      <w:r w:rsidR="000A71AD">
        <w:rPr>
          <w:rFonts w:ascii="Arial" w:hAnsi="Arial" w:cs="Arial"/>
          <w:sz w:val="20"/>
          <w:szCs w:val="20"/>
        </w:rPr>
        <w:t xml:space="preserve"> </w:t>
      </w:r>
    </w:p>
    <w:p w14:paraId="306F71DD" w14:textId="77777777" w:rsidR="00101E6C" w:rsidRPr="00101E6C" w:rsidRDefault="00101E6C" w:rsidP="00101E6C">
      <w:pPr>
        <w:ind w:left="720"/>
        <w:rPr>
          <w:rFonts w:ascii="Arial" w:hAnsi="Arial" w:cs="Arial"/>
          <w:sz w:val="20"/>
          <w:szCs w:val="20"/>
        </w:rPr>
      </w:pPr>
      <w:r w:rsidRPr="00101E6C">
        <w:rPr>
          <w:rFonts w:ascii="Arial" w:hAnsi="Arial" w:cs="Arial"/>
          <w:sz w:val="20"/>
          <w:szCs w:val="20"/>
        </w:rPr>
        <w:t>University of Liverpool, School of Architecture, 19-23 Abercromby Square, Liverpool, L69 7ZG</w:t>
      </w:r>
    </w:p>
    <w:p w14:paraId="259B32F8" w14:textId="77777777" w:rsidR="00101E6C" w:rsidRDefault="00101E6C">
      <w:pPr>
        <w:rPr>
          <w:rFonts w:ascii="Arial" w:hAnsi="Arial" w:cs="Arial"/>
          <w:sz w:val="20"/>
          <w:szCs w:val="20"/>
        </w:rPr>
      </w:pPr>
    </w:p>
    <w:p w14:paraId="417DC23B" w14:textId="44403352" w:rsidR="00101E6C" w:rsidRDefault="00101E6C">
      <w:pPr>
        <w:rPr>
          <w:rFonts w:ascii="Arial" w:hAnsi="Arial" w:cs="Arial"/>
          <w:sz w:val="20"/>
          <w:szCs w:val="20"/>
        </w:rPr>
      </w:pPr>
      <w:r w:rsidRPr="00101E6C">
        <w:rPr>
          <w:rFonts w:ascii="Arial" w:hAnsi="Arial" w:cs="Arial"/>
          <w:sz w:val="20"/>
          <w:szCs w:val="20"/>
        </w:rPr>
        <w:t xml:space="preserve">Word count: </w:t>
      </w:r>
      <w:r w:rsidR="00BD786B">
        <w:rPr>
          <w:rFonts w:ascii="Arial" w:hAnsi="Arial" w:cs="Arial"/>
          <w:sz w:val="20"/>
          <w:szCs w:val="20"/>
        </w:rPr>
        <w:t>8</w:t>
      </w:r>
      <w:r w:rsidR="00813F5F">
        <w:rPr>
          <w:rFonts w:ascii="Arial" w:hAnsi="Arial" w:cs="Arial"/>
          <w:sz w:val="20"/>
          <w:szCs w:val="20"/>
        </w:rPr>
        <w:t>399</w:t>
      </w:r>
      <w:r w:rsidR="00BD786B" w:rsidRPr="00101E6C">
        <w:rPr>
          <w:rFonts w:ascii="Arial" w:hAnsi="Arial" w:cs="Arial"/>
          <w:sz w:val="20"/>
          <w:szCs w:val="20"/>
        </w:rPr>
        <w:t xml:space="preserve"> </w:t>
      </w:r>
      <w:r w:rsidRPr="00101E6C">
        <w:rPr>
          <w:rFonts w:ascii="Arial" w:hAnsi="Arial" w:cs="Arial"/>
          <w:sz w:val="20"/>
          <w:szCs w:val="20"/>
        </w:rPr>
        <w:t>words excluding references</w:t>
      </w:r>
      <w:r w:rsidR="00093165">
        <w:rPr>
          <w:rFonts w:ascii="Arial" w:hAnsi="Arial" w:cs="Arial"/>
          <w:sz w:val="20"/>
          <w:szCs w:val="20"/>
        </w:rPr>
        <w:t>, including Figures and Tables.</w:t>
      </w:r>
      <w:r w:rsidRPr="00101E6C">
        <w:rPr>
          <w:rFonts w:ascii="Arial" w:hAnsi="Arial" w:cs="Arial"/>
          <w:sz w:val="20"/>
          <w:szCs w:val="20"/>
        </w:rPr>
        <w:t xml:space="preserve"> </w:t>
      </w:r>
      <w:r>
        <w:rPr>
          <w:rFonts w:ascii="Arial" w:hAnsi="Arial" w:cs="Arial"/>
          <w:sz w:val="20"/>
          <w:szCs w:val="20"/>
        </w:rPr>
        <w:br w:type="page"/>
      </w:r>
    </w:p>
    <w:p w14:paraId="63CF2DFA" w14:textId="08F4226C" w:rsidR="00A37DF0" w:rsidRPr="00C96D4A" w:rsidRDefault="00C96D4A" w:rsidP="00CF3FDF">
      <w:pPr>
        <w:pStyle w:val="Heading1"/>
        <w:numPr>
          <w:ilvl w:val="0"/>
          <w:numId w:val="0"/>
        </w:numPr>
        <w:spacing w:after="0" w:line="480" w:lineRule="auto"/>
        <w:rPr>
          <w:rFonts w:ascii="Arial" w:hAnsi="Arial" w:cs="Arial"/>
          <w:b w:val="0"/>
          <w:sz w:val="20"/>
          <w:szCs w:val="20"/>
        </w:rPr>
      </w:pPr>
      <w:r>
        <w:rPr>
          <w:rFonts w:cs="Arial"/>
          <w:sz w:val="20"/>
          <w:szCs w:val="20"/>
        </w:rPr>
        <w:lastRenderedPageBreak/>
        <w:t xml:space="preserve">Title: </w:t>
      </w:r>
      <w:r w:rsidR="0076795C" w:rsidRPr="0076795C">
        <w:rPr>
          <w:rFonts w:ascii="Arial" w:hAnsi="Arial" w:cs="Arial"/>
          <w:b w:val="0"/>
          <w:sz w:val="20"/>
          <w:szCs w:val="20"/>
        </w:rPr>
        <w:t xml:space="preserve">Appraising the Life Cycle Costs of Heating Alternatives for </w:t>
      </w:r>
      <w:r w:rsidR="00EC7D61" w:rsidRPr="0076795C">
        <w:rPr>
          <w:rFonts w:ascii="Arial" w:hAnsi="Arial" w:cs="Arial"/>
          <w:b w:val="0"/>
          <w:sz w:val="20"/>
          <w:szCs w:val="20"/>
        </w:rPr>
        <w:t>a</w:t>
      </w:r>
      <w:r w:rsidR="00EC7D61">
        <w:rPr>
          <w:rFonts w:ascii="Arial" w:hAnsi="Arial" w:cs="Arial"/>
          <w:b w:val="0"/>
          <w:sz w:val="20"/>
          <w:szCs w:val="20"/>
        </w:rPr>
        <w:t>n Affordable</w:t>
      </w:r>
      <w:r w:rsidR="00EC7D61" w:rsidRPr="0076795C">
        <w:rPr>
          <w:rFonts w:ascii="Arial" w:hAnsi="Arial" w:cs="Arial"/>
          <w:b w:val="0"/>
          <w:sz w:val="20"/>
          <w:szCs w:val="20"/>
        </w:rPr>
        <w:t xml:space="preserve"> </w:t>
      </w:r>
      <w:r w:rsidR="0076795C" w:rsidRPr="0076795C">
        <w:rPr>
          <w:rFonts w:ascii="Arial" w:hAnsi="Arial" w:cs="Arial"/>
          <w:b w:val="0"/>
          <w:sz w:val="20"/>
          <w:szCs w:val="20"/>
        </w:rPr>
        <w:t>Low Carbon Retirement Development</w:t>
      </w:r>
    </w:p>
    <w:p w14:paraId="1E23BE0B" w14:textId="77777777" w:rsidR="005E3053" w:rsidRPr="00A66CB1" w:rsidRDefault="005E3053" w:rsidP="00B24EB8">
      <w:pPr>
        <w:pStyle w:val="Heading1"/>
        <w:numPr>
          <w:ilvl w:val="0"/>
          <w:numId w:val="0"/>
        </w:numPr>
        <w:spacing w:before="0" w:after="0" w:line="480" w:lineRule="auto"/>
        <w:rPr>
          <w:rFonts w:cs="Arial"/>
          <w:sz w:val="20"/>
          <w:szCs w:val="20"/>
        </w:rPr>
      </w:pPr>
      <w:r w:rsidRPr="00A66CB1">
        <w:rPr>
          <w:rFonts w:cs="Arial"/>
          <w:sz w:val="20"/>
          <w:szCs w:val="20"/>
        </w:rPr>
        <w:t>Abstract</w:t>
      </w:r>
      <w:r w:rsidR="001317AB" w:rsidRPr="00A66CB1">
        <w:rPr>
          <w:rFonts w:cs="Arial"/>
          <w:sz w:val="20"/>
          <w:szCs w:val="20"/>
        </w:rPr>
        <w:t xml:space="preserve"> </w:t>
      </w:r>
    </w:p>
    <w:p w14:paraId="5C3E66E3" w14:textId="41AB92EC" w:rsidR="0047466A" w:rsidRDefault="0047466A" w:rsidP="00F9753B">
      <w:pPr>
        <w:spacing w:after="0" w:line="480" w:lineRule="auto"/>
        <w:rPr>
          <w:rFonts w:ascii="Arial" w:eastAsiaTheme="majorEastAsia" w:hAnsi="Arial" w:cs="Arial"/>
          <w:sz w:val="20"/>
          <w:szCs w:val="20"/>
        </w:rPr>
      </w:pPr>
      <w:r w:rsidRPr="00A75D11">
        <w:rPr>
          <w:rFonts w:ascii="Arial" w:eastAsiaTheme="majorEastAsia" w:hAnsi="Arial" w:cs="Arial"/>
          <w:sz w:val="20"/>
          <w:szCs w:val="20"/>
        </w:rPr>
        <w:t xml:space="preserve">This paper </w:t>
      </w:r>
      <w:r w:rsidR="00C34177">
        <w:rPr>
          <w:rFonts w:ascii="Arial" w:eastAsiaTheme="majorEastAsia" w:hAnsi="Arial" w:cs="Arial"/>
          <w:sz w:val="20"/>
          <w:szCs w:val="20"/>
        </w:rPr>
        <w:t>assesses</w:t>
      </w:r>
      <w:r w:rsidRPr="00A75D11">
        <w:rPr>
          <w:rFonts w:ascii="Arial" w:eastAsiaTheme="majorEastAsia" w:hAnsi="Arial" w:cs="Arial"/>
          <w:sz w:val="20"/>
          <w:szCs w:val="20"/>
        </w:rPr>
        <w:t xml:space="preserve"> </w:t>
      </w:r>
      <w:r w:rsidR="00C34177">
        <w:rPr>
          <w:rFonts w:ascii="Arial" w:eastAsiaTheme="majorEastAsia" w:hAnsi="Arial" w:cs="Arial"/>
          <w:sz w:val="20"/>
          <w:szCs w:val="20"/>
        </w:rPr>
        <w:t>the</w:t>
      </w:r>
      <w:r w:rsidR="00F9753B">
        <w:rPr>
          <w:rFonts w:ascii="Arial" w:eastAsiaTheme="majorEastAsia" w:hAnsi="Arial" w:cs="Arial"/>
          <w:sz w:val="20"/>
          <w:szCs w:val="20"/>
        </w:rPr>
        <w:t xml:space="preserve"> </w:t>
      </w:r>
      <w:r w:rsidR="00646146" w:rsidRPr="00A75D11">
        <w:rPr>
          <w:rFonts w:ascii="Arial" w:eastAsiaTheme="majorEastAsia" w:hAnsi="Arial" w:cs="Arial"/>
          <w:sz w:val="20"/>
          <w:szCs w:val="20"/>
        </w:rPr>
        <w:t>low carbon</w:t>
      </w:r>
      <w:r w:rsidRPr="00A75D11">
        <w:rPr>
          <w:rFonts w:ascii="Arial" w:eastAsiaTheme="majorEastAsia" w:hAnsi="Arial" w:cs="Arial"/>
          <w:sz w:val="20"/>
          <w:szCs w:val="20"/>
        </w:rPr>
        <w:t xml:space="preserve"> de</w:t>
      </w:r>
      <w:r w:rsidR="003F50F4" w:rsidRPr="00A75D11">
        <w:rPr>
          <w:rFonts w:ascii="Arial" w:eastAsiaTheme="majorEastAsia" w:hAnsi="Arial" w:cs="Arial"/>
          <w:sz w:val="20"/>
          <w:szCs w:val="20"/>
        </w:rPr>
        <w:t>sign</w:t>
      </w:r>
      <w:r w:rsidRPr="00A75D11">
        <w:rPr>
          <w:rFonts w:ascii="Arial" w:eastAsiaTheme="majorEastAsia" w:hAnsi="Arial" w:cs="Arial"/>
          <w:sz w:val="20"/>
          <w:szCs w:val="20"/>
        </w:rPr>
        <w:t xml:space="preserve"> of </w:t>
      </w:r>
      <w:r w:rsidR="00894A72">
        <w:rPr>
          <w:rFonts w:ascii="Arial" w:eastAsiaTheme="majorEastAsia" w:hAnsi="Arial" w:cs="Arial"/>
          <w:sz w:val="20"/>
          <w:szCs w:val="20"/>
        </w:rPr>
        <w:t xml:space="preserve">housing developments for retired people </w:t>
      </w:r>
      <w:r w:rsidRPr="00A75D11">
        <w:rPr>
          <w:rFonts w:ascii="Arial" w:eastAsiaTheme="majorEastAsia" w:hAnsi="Arial" w:cs="Arial"/>
          <w:sz w:val="20"/>
          <w:szCs w:val="20"/>
        </w:rPr>
        <w:t xml:space="preserve">who are willing to downsize. There is a need for a strategic approach to </w:t>
      </w:r>
      <w:r w:rsidR="00E6070F">
        <w:rPr>
          <w:rFonts w:ascii="Arial" w:eastAsiaTheme="majorEastAsia" w:hAnsi="Arial" w:cs="Arial"/>
          <w:sz w:val="20"/>
          <w:szCs w:val="20"/>
        </w:rPr>
        <w:t xml:space="preserve">provide </w:t>
      </w:r>
      <w:r w:rsidRPr="00A75D11">
        <w:rPr>
          <w:rFonts w:ascii="Arial" w:eastAsiaTheme="majorEastAsia" w:hAnsi="Arial" w:cs="Arial"/>
          <w:sz w:val="20"/>
          <w:szCs w:val="20"/>
        </w:rPr>
        <w:t xml:space="preserve">energy-efficient housing in general, but specifically for </w:t>
      </w:r>
      <w:r w:rsidR="00C34177">
        <w:rPr>
          <w:rFonts w:ascii="Arial" w:eastAsiaTheme="majorEastAsia" w:hAnsi="Arial" w:cs="Arial"/>
          <w:sz w:val="20"/>
          <w:szCs w:val="20"/>
        </w:rPr>
        <w:t>a growing</w:t>
      </w:r>
      <w:r w:rsidRPr="00A75D11">
        <w:rPr>
          <w:rFonts w:ascii="Arial" w:eastAsiaTheme="majorEastAsia" w:hAnsi="Arial" w:cs="Arial"/>
          <w:sz w:val="20"/>
          <w:szCs w:val="20"/>
        </w:rPr>
        <w:t xml:space="preserve"> aged population. This approach should be inclusive and affordable. Therefore, this </w:t>
      </w:r>
      <w:r w:rsidR="00C34177">
        <w:rPr>
          <w:rFonts w:ascii="Arial" w:eastAsiaTheme="majorEastAsia" w:hAnsi="Arial" w:cs="Arial"/>
          <w:sz w:val="20"/>
          <w:szCs w:val="20"/>
        </w:rPr>
        <w:t>study</w:t>
      </w:r>
      <w:r w:rsidRPr="00A75D11">
        <w:rPr>
          <w:rFonts w:ascii="Arial" w:eastAsiaTheme="majorEastAsia" w:hAnsi="Arial" w:cs="Arial"/>
          <w:sz w:val="20"/>
          <w:szCs w:val="20"/>
        </w:rPr>
        <w:t xml:space="preserve"> </w:t>
      </w:r>
      <w:r w:rsidR="005B14CE">
        <w:rPr>
          <w:rFonts w:ascii="Arial" w:eastAsiaTheme="majorEastAsia" w:hAnsi="Arial" w:cs="Arial"/>
          <w:sz w:val="20"/>
          <w:szCs w:val="20"/>
        </w:rPr>
        <w:t>assessed</w:t>
      </w:r>
      <w:r w:rsidRPr="00A75D11">
        <w:rPr>
          <w:rFonts w:ascii="Arial" w:eastAsiaTheme="majorEastAsia" w:hAnsi="Arial" w:cs="Arial"/>
          <w:sz w:val="20"/>
          <w:szCs w:val="20"/>
        </w:rPr>
        <w:t xml:space="preserve"> the capital</w:t>
      </w:r>
      <w:r w:rsidR="0011766F">
        <w:rPr>
          <w:rFonts w:ascii="Arial" w:eastAsiaTheme="majorEastAsia" w:hAnsi="Arial" w:cs="Arial"/>
          <w:sz w:val="20"/>
          <w:szCs w:val="20"/>
        </w:rPr>
        <w:t xml:space="preserve"> and </w:t>
      </w:r>
      <w:r w:rsidRPr="00A75D11">
        <w:rPr>
          <w:rFonts w:ascii="Arial" w:eastAsiaTheme="majorEastAsia" w:hAnsi="Arial" w:cs="Arial"/>
          <w:sz w:val="20"/>
          <w:szCs w:val="20"/>
        </w:rPr>
        <w:t xml:space="preserve">operational costs of </w:t>
      </w:r>
      <w:r w:rsidR="00F9753B" w:rsidRPr="00F9753B">
        <w:rPr>
          <w:rFonts w:ascii="Arial" w:eastAsiaTheme="majorEastAsia" w:hAnsi="Arial" w:cs="Arial"/>
          <w:sz w:val="20"/>
          <w:szCs w:val="20"/>
        </w:rPr>
        <w:t>space and</w:t>
      </w:r>
      <w:r w:rsidR="00F9753B">
        <w:rPr>
          <w:rFonts w:ascii="Arial" w:eastAsiaTheme="majorEastAsia" w:hAnsi="Arial" w:cs="Arial"/>
          <w:sz w:val="20"/>
          <w:szCs w:val="20"/>
        </w:rPr>
        <w:t xml:space="preserve"> </w:t>
      </w:r>
      <w:r w:rsidR="00F9753B" w:rsidRPr="00F9753B">
        <w:rPr>
          <w:rFonts w:ascii="Arial" w:eastAsiaTheme="majorEastAsia" w:hAnsi="Arial" w:cs="Arial"/>
          <w:sz w:val="20"/>
          <w:szCs w:val="20"/>
        </w:rPr>
        <w:t xml:space="preserve">water heating </w:t>
      </w:r>
      <w:r w:rsidR="00F9753B">
        <w:rPr>
          <w:rFonts w:ascii="Arial" w:eastAsiaTheme="majorEastAsia" w:hAnsi="Arial" w:cs="Arial"/>
          <w:sz w:val="20"/>
          <w:szCs w:val="20"/>
        </w:rPr>
        <w:t xml:space="preserve">of typical </w:t>
      </w:r>
      <w:r w:rsidR="00AD7E20">
        <w:rPr>
          <w:rFonts w:ascii="Arial" w:eastAsiaTheme="majorEastAsia" w:hAnsi="Arial" w:cs="Arial"/>
          <w:sz w:val="20"/>
          <w:szCs w:val="20"/>
        </w:rPr>
        <w:t xml:space="preserve">UK </w:t>
      </w:r>
      <w:r w:rsidR="00894A72">
        <w:rPr>
          <w:rFonts w:ascii="Arial" w:eastAsiaTheme="majorEastAsia" w:hAnsi="Arial" w:cs="Arial"/>
          <w:sz w:val="20"/>
          <w:szCs w:val="20"/>
        </w:rPr>
        <w:t>retirement dwellings by</w:t>
      </w:r>
      <w:r w:rsidR="00B701A4">
        <w:rPr>
          <w:rFonts w:ascii="Arial" w:eastAsiaTheme="majorEastAsia" w:hAnsi="Arial" w:cs="Arial"/>
          <w:sz w:val="20"/>
          <w:szCs w:val="20"/>
        </w:rPr>
        <w:t xml:space="preserve"> </w:t>
      </w:r>
      <w:r w:rsidR="00160297" w:rsidRPr="00A75D11">
        <w:rPr>
          <w:rFonts w:ascii="Arial" w:eastAsiaTheme="majorEastAsia" w:hAnsi="Arial" w:cs="Arial"/>
          <w:sz w:val="20"/>
          <w:szCs w:val="20"/>
        </w:rPr>
        <w:t>considering</w:t>
      </w:r>
      <w:r w:rsidR="00A571EA">
        <w:rPr>
          <w:rFonts w:ascii="Arial" w:eastAsiaTheme="majorEastAsia" w:hAnsi="Arial" w:cs="Arial"/>
          <w:sz w:val="20"/>
          <w:szCs w:val="20"/>
        </w:rPr>
        <w:t>,</w:t>
      </w:r>
      <w:r w:rsidRPr="00A75D11">
        <w:rPr>
          <w:rFonts w:ascii="Arial" w:eastAsiaTheme="majorEastAsia" w:hAnsi="Arial" w:cs="Arial"/>
          <w:sz w:val="20"/>
          <w:szCs w:val="20"/>
        </w:rPr>
        <w:t xml:space="preserve"> </w:t>
      </w:r>
      <w:r w:rsidR="00A571EA" w:rsidRPr="00A75D11">
        <w:rPr>
          <w:rFonts w:ascii="Arial" w:eastAsiaTheme="majorEastAsia" w:hAnsi="Arial" w:cs="Arial"/>
          <w:sz w:val="20"/>
          <w:szCs w:val="20"/>
        </w:rPr>
        <w:t>over a 30-year life cycle</w:t>
      </w:r>
      <w:r w:rsidR="00A571EA">
        <w:rPr>
          <w:rFonts w:ascii="Arial" w:eastAsiaTheme="majorEastAsia" w:hAnsi="Arial" w:cs="Arial"/>
          <w:sz w:val="20"/>
          <w:szCs w:val="20"/>
        </w:rPr>
        <w:t>,</w:t>
      </w:r>
      <w:r w:rsidR="00A571EA" w:rsidRPr="00A75D11">
        <w:rPr>
          <w:rFonts w:ascii="Arial" w:eastAsiaTheme="majorEastAsia" w:hAnsi="Arial" w:cs="Arial"/>
          <w:sz w:val="20"/>
          <w:szCs w:val="20"/>
        </w:rPr>
        <w:t xml:space="preserve"> </w:t>
      </w:r>
      <w:r w:rsidRPr="00A75D11">
        <w:rPr>
          <w:rFonts w:ascii="Arial" w:eastAsiaTheme="majorEastAsia" w:hAnsi="Arial" w:cs="Arial"/>
          <w:sz w:val="20"/>
          <w:szCs w:val="20"/>
        </w:rPr>
        <w:t xml:space="preserve">the use, maintainability, replacement frequency, and sustainability of applying </w:t>
      </w:r>
      <w:r w:rsidR="000356DE">
        <w:rPr>
          <w:rFonts w:ascii="Arial" w:eastAsiaTheme="majorEastAsia" w:hAnsi="Arial" w:cs="Arial"/>
          <w:sz w:val="20"/>
          <w:szCs w:val="20"/>
        </w:rPr>
        <w:t>different</w:t>
      </w:r>
      <w:r w:rsidRPr="00A75D11">
        <w:rPr>
          <w:rFonts w:ascii="Arial" w:eastAsiaTheme="majorEastAsia" w:hAnsi="Arial" w:cs="Arial"/>
          <w:sz w:val="20"/>
          <w:szCs w:val="20"/>
        </w:rPr>
        <w:t xml:space="preserve"> </w:t>
      </w:r>
      <w:r w:rsidR="000356DE" w:rsidRPr="00A75D11">
        <w:rPr>
          <w:rFonts w:ascii="Arial" w:eastAsiaTheme="majorEastAsia" w:hAnsi="Arial" w:cs="Arial"/>
          <w:sz w:val="20"/>
          <w:szCs w:val="20"/>
        </w:rPr>
        <w:t xml:space="preserve">low carbon energy technologies and </w:t>
      </w:r>
      <w:r w:rsidRPr="00A75D11">
        <w:rPr>
          <w:rFonts w:ascii="Arial" w:eastAsiaTheme="majorEastAsia" w:hAnsi="Arial" w:cs="Arial"/>
          <w:sz w:val="20"/>
          <w:szCs w:val="20"/>
        </w:rPr>
        <w:t>renewable</w:t>
      </w:r>
      <w:r w:rsidR="000356DE">
        <w:rPr>
          <w:rFonts w:ascii="Arial" w:eastAsiaTheme="majorEastAsia" w:hAnsi="Arial" w:cs="Arial"/>
          <w:sz w:val="20"/>
          <w:szCs w:val="20"/>
        </w:rPr>
        <w:t>s</w:t>
      </w:r>
      <w:r w:rsidRPr="00A75D11">
        <w:rPr>
          <w:rFonts w:ascii="Arial" w:eastAsiaTheme="majorEastAsia" w:hAnsi="Arial" w:cs="Arial"/>
          <w:sz w:val="20"/>
          <w:szCs w:val="20"/>
        </w:rPr>
        <w:t xml:space="preserve"> to </w:t>
      </w:r>
      <w:r w:rsidR="000356DE">
        <w:rPr>
          <w:rFonts w:ascii="Arial" w:eastAsiaTheme="majorEastAsia" w:hAnsi="Arial" w:cs="Arial"/>
          <w:sz w:val="20"/>
          <w:szCs w:val="20"/>
        </w:rPr>
        <w:t>various</w:t>
      </w:r>
      <w:r w:rsidRPr="00A75D11">
        <w:rPr>
          <w:rFonts w:ascii="Arial" w:eastAsiaTheme="majorEastAsia" w:hAnsi="Arial" w:cs="Arial"/>
          <w:sz w:val="20"/>
          <w:szCs w:val="20"/>
        </w:rPr>
        <w:t xml:space="preserve"> primary heating </w:t>
      </w:r>
      <w:r w:rsidR="000356DE">
        <w:rPr>
          <w:rFonts w:ascii="Arial" w:eastAsiaTheme="majorEastAsia" w:hAnsi="Arial" w:cs="Arial"/>
          <w:sz w:val="20"/>
          <w:szCs w:val="20"/>
        </w:rPr>
        <w:t>plants</w:t>
      </w:r>
      <w:r w:rsidRPr="00A75D11">
        <w:rPr>
          <w:rFonts w:ascii="Arial" w:eastAsiaTheme="majorEastAsia" w:hAnsi="Arial" w:cs="Arial"/>
          <w:sz w:val="20"/>
          <w:szCs w:val="20"/>
        </w:rPr>
        <w:t xml:space="preserve">. </w:t>
      </w:r>
      <w:r w:rsidR="00A571EA">
        <w:rPr>
          <w:rFonts w:ascii="Arial" w:eastAsiaTheme="majorEastAsia" w:hAnsi="Arial" w:cs="Arial"/>
          <w:sz w:val="20"/>
          <w:szCs w:val="20"/>
        </w:rPr>
        <w:t>C</w:t>
      </w:r>
      <w:r w:rsidR="00317CC0" w:rsidRPr="00317CC0">
        <w:rPr>
          <w:rFonts w:ascii="Arial" w:eastAsiaTheme="majorEastAsia" w:hAnsi="Arial" w:cs="Arial"/>
          <w:sz w:val="20"/>
          <w:szCs w:val="20"/>
        </w:rPr>
        <w:t xml:space="preserve">onventional heating </w:t>
      </w:r>
      <w:r w:rsidR="00A571EA">
        <w:rPr>
          <w:rFonts w:ascii="Arial" w:eastAsiaTheme="majorEastAsia" w:hAnsi="Arial" w:cs="Arial"/>
          <w:sz w:val="20"/>
          <w:szCs w:val="20"/>
        </w:rPr>
        <w:t xml:space="preserve">systems </w:t>
      </w:r>
      <w:r w:rsidR="00317CC0" w:rsidRPr="00317CC0">
        <w:rPr>
          <w:rFonts w:ascii="Arial" w:eastAsiaTheme="majorEastAsia" w:hAnsi="Arial" w:cs="Arial"/>
          <w:sz w:val="20"/>
          <w:szCs w:val="20"/>
        </w:rPr>
        <w:t xml:space="preserve">(e.g. gas, electricity) </w:t>
      </w:r>
      <w:r w:rsidR="00A571EA">
        <w:rPr>
          <w:rFonts w:ascii="Arial" w:eastAsiaTheme="majorEastAsia" w:hAnsi="Arial" w:cs="Arial"/>
          <w:sz w:val="20"/>
          <w:szCs w:val="20"/>
        </w:rPr>
        <w:t>and low carbon</w:t>
      </w:r>
      <w:r w:rsidR="00317CC0">
        <w:rPr>
          <w:rFonts w:ascii="Arial" w:eastAsiaTheme="majorEastAsia" w:hAnsi="Arial" w:cs="Arial"/>
          <w:sz w:val="20"/>
          <w:szCs w:val="20"/>
        </w:rPr>
        <w:t xml:space="preserve"> </w:t>
      </w:r>
      <w:r w:rsidR="000430FE">
        <w:rPr>
          <w:rFonts w:ascii="Arial" w:eastAsiaTheme="majorEastAsia" w:hAnsi="Arial" w:cs="Arial"/>
          <w:sz w:val="20"/>
          <w:szCs w:val="20"/>
        </w:rPr>
        <w:t xml:space="preserve">green </w:t>
      </w:r>
      <w:r w:rsidR="00317CC0" w:rsidRPr="00317CC0">
        <w:rPr>
          <w:rFonts w:ascii="Arial" w:eastAsiaTheme="majorEastAsia" w:hAnsi="Arial" w:cs="Arial"/>
          <w:sz w:val="20"/>
          <w:szCs w:val="20"/>
        </w:rPr>
        <w:t>technolog</w:t>
      </w:r>
      <w:r w:rsidR="00317CC0">
        <w:rPr>
          <w:rFonts w:ascii="Arial" w:eastAsiaTheme="majorEastAsia" w:hAnsi="Arial" w:cs="Arial"/>
          <w:sz w:val="20"/>
          <w:szCs w:val="20"/>
        </w:rPr>
        <w:t>ies</w:t>
      </w:r>
      <w:r w:rsidR="00A571EA">
        <w:rPr>
          <w:rFonts w:ascii="Arial" w:eastAsiaTheme="majorEastAsia" w:hAnsi="Arial" w:cs="Arial"/>
          <w:sz w:val="20"/>
          <w:szCs w:val="20"/>
        </w:rPr>
        <w:t>,</w:t>
      </w:r>
      <w:r w:rsidR="00317CC0" w:rsidRPr="00317CC0">
        <w:rPr>
          <w:rFonts w:ascii="Arial" w:eastAsiaTheme="majorEastAsia" w:hAnsi="Arial" w:cs="Arial"/>
          <w:sz w:val="20"/>
          <w:szCs w:val="20"/>
        </w:rPr>
        <w:t xml:space="preserve"> such as </w:t>
      </w:r>
      <w:r w:rsidR="00A571EA">
        <w:rPr>
          <w:rFonts w:ascii="Arial" w:eastAsiaTheme="majorEastAsia" w:hAnsi="Arial" w:cs="Arial"/>
          <w:sz w:val="20"/>
          <w:szCs w:val="20"/>
        </w:rPr>
        <w:t>p</w:t>
      </w:r>
      <w:r w:rsidR="00317CC0">
        <w:rPr>
          <w:rFonts w:ascii="Arial" w:eastAsiaTheme="majorEastAsia" w:hAnsi="Arial" w:cs="Arial"/>
          <w:sz w:val="20"/>
          <w:szCs w:val="20"/>
        </w:rPr>
        <w:t>hotovoltaics (</w:t>
      </w:r>
      <w:r w:rsidR="00317CC0" w:rsidRPr="00317CC0">
        <w:rPr>
          <w:rFonts w:ascii="Arial" w:eastAsiaTheme="majorEastAsia" w:hAnsi="Arial" w:cs="Arial"/>
          <w:sz w:val="20"/>
          <w:szCs w:val="20"/>
        </w:rPr>
        <w:t>PV</w:t>
      </w:r>
      <w:r w:rsidR="00317CC0">
        <w:rPr>
          <w:rFonts w:ascii="Arial" w:eastAsiaTheme="majorEastAsia" w:hAnsi="Arial" w:cs="Arial"/>
          <w:sz w:val="20"/>
          <w:szCs w:val="20"/>
        </w:rPr>
        <w:t>)</w:t>
      </w:r>
      <w:r w:rsidR="00317CC0" w:rsidRPr="00317CC0">
        <w:rPr>
          <w:rFonts w:ascii="Arial" w:eastAsiaTheme="majorEastAsia" w:hAnsi="Arial" w:cs="Arial"/>
          <w:sz w:val="20"/>
          <w:szCs w:val="20"/>
        </w:rPr>
        <w:t>, solar hot water system</w:t>
      </w:r>
      <w:r w:rsidR="00A571EA">
        <w:rPr>
          <w:rFonts w:ascii="Arial" w:eastAsiaTheme="majorEastAsia" w:hAnsi="Arial" w:cs="Arial"/>
          <w:sz w:val="20"/>
          <w:szCs w:val="20"/>
        </w:rPr>
        <w:t>s</w:t>
      </w:r>
      <w:r w:rsidR="00317CC0" w:rsidRPr="00317CC0">
        <w:rPr>
          <w:rFonts w:ascii="Arial" w:eastAsiaTheme="majorEastAsia" w:hAnsi="Arial" w:cs="Arial"/>
          <w:sz w:val="20"/>
          <w:szCs w:val="20"/>
        </w:rPr>
        <w:t xml:space="preserve"> (SHW</w:t>
      </w:r>
      <w:r w:rsidR="00317CC0">
        <w:rPr>
          <w:rFonts w:ascii="Arial" w:eastAsiaTheme="majorEastAsia" w:hAnsi="Arial" w:cs="Arial"/>
          <w:sz w:val="20"/>
          <w:szCs w:val="20"/>
        </w:rPr>
        <w:t>)</w:t>
      </w:r>
      <w:r w:rsidR="00A571EA">
        <w:rPr>
          <w:rFonts w:ascii="Arial" w:eastAsiaTheme="majorEastAsia" w:hAnsi="Arial" w:cs="Arial"/>
          <w:sz w:val="20"/>
          <w:szCs w:val="20"/>
        </w:rPr>
        <w:t>,</w:t>
      </w:r>
      <w:r w:rsidR="00E6070F">
        <w:rPr>
          <w:rFonts w:ascii="Arial" w:eastAsiaTheme="majorEastAsia" w:hAnsi="Arial" w:cs="Arial"/>
          <w:sz w:val="20"/>
          <w:szCs w:val="20"/>
        </w:rPr>
        <w:t xml:space="preserve"> combined heat and power (CHP) </w:t>
      </w:r>
      <w:r w:rsidR="00317CC0">
        <w:rPr>
          <w:rFonts w:ascii="Arial" w:eastAsiaTheme="majorEastAsia" w:hAnsi="Arial" w:cs="Arial"/>
          <w:sz w:val="20"/>
          <w:szCs w:val="20"/>
        </w:rPr>
        <w:t>and</w:t>
      </w:r>
      <w:r w:rsidRPr="00A75D11">
        <w:rPr>
          <w:rFonts w:ascii="Arial" w:eastAsiaTheme="majorEastAsia" w:hAnsi="Arial" w:cs="Arial"/>
          <w:sz w:val="20"/>
          <w:szCs w:val="20"/>
        </w:rPr>
        <w:t xml:space="preserve"> </w:t>
      </w:r>
      <w:r w:rsidR="000356DE" w:rsidRPr="00A75D11">
        <w:rPr>
          <w:rFonts w:ascii="Arial" w:eastAsiaTheme="majorEastAsia" w:hAnsi="Arial" w:cs="Arial"/>
          <w:sz w:val="20"/>
          <w:szCs w:val="20"/>
        </w:rPr>
        <w:t>air source heat pump</w:t>
      </w:r>
      <w:r w:rsidR="000356DE">
        <w:rPr>
          <w:rFonts w:ascii="Arial" w:eastAsiaTheme="majorEastAsia" w:hAnsi="Arial" w:cs="Arial"/>
          <w:sz w:val="20"/>
          <w:szCs w:val="20"/>
        </w:rPr>
        <w:t>s</w:t>
      </w:r>
      <w:r w:rsidR="000356DE" w:rsidRPr="00A75D11">
        <w:rPr>
          <w:rFonts w:ascii="Arial" w:eastAsiaTheme="majorEastAsia" w:hAnsi="Arial" w:cs="Arial"/>
          <w:sz w:val="20"/>
          <w:szCs w:val="20"/>
        </w:rPr>
        <w:t xml:space="preserve"> (ASHP)</w:t>
      </w:r>
      <w:r w:rsidR="00A571EA">
        <w:rPr>
          <w:rFonts w:ascii="Arial" w:eastAsiaTheme="majorEastAsia" w:hAnsi="Arial" w:cs="Arial"/>
          <w:sz w:val="20"/>
          <w:szCs w:val="20"/>
        </w:rPr>
        <w:t>,</w:t>
      </w:r>
      <w:r w:rsidR="000356DE" w:rsidRPr="00A75D11">
        <w:rPr>
          <w:rFonts w:ascii="Arial" w:eastAsiaTheme="majorEastAsia" w:hAnsi="Arial" w:cs="Arial"/>
          <w:sz w:val="20"/>
          <w:szCs w:val="20"/>
        </w:rPr>
        <w:t xml:space="preserve"> </w:t>
      </w:r>
      <w:r w:rsidRPr="00A75D11">
        <w:rPr>
          <w:rFonts w:ascii="Arial" w:eastAsiaTheme="majorEastAsia" w:hAnsi="Arial" w:cs="Arial"/>
          <w:sz w:val="20"/>
          <w:szCs w:val="20"/>
        </w:rPr>
        <w:t xml:space="preserve">were </w:t>
      </w:r>
      <w:r w:rsidR="000356DE" w:rsidRPr="00A75D11">
        <w:rPr>
          <w:rFonts w:ascii="Arial" w:eastAsiaTheme="majorEastAsia" w:hAnsi="Arial" w:cs="Arial"/>
          <w:sz w:val="20"/>
          <w:szCs w:val="20"/>
        </w:rPr>
        <w:t>studied</w:t>
      </w:r>
      <w:r w:rsidRPr="00A75D11">
        <w:rPr>
          <w:rFonts w:ascii="Arial" w:eastAsiaTheme="majorEastAsia" w:hAnsi="Arial" w:cs="Arial"/>
          <w:sz w:val="20"/>
          <w:szCs w:val="20"/>
        </w:rPr>
        <w:t xml:space="preserve"> and compared. </w:t>
      </w:r>
      <w:r w:rsidR="00A571EA">
        <w:rPr>
          <w:rFonts w:ascii="Arial" w:eastAsiaTheme="majorEastAsia" w:hAnsi="Arial" w:cs="Arial"/>
          <w:sz w:val="20"/>
          <w:szCs w:val="20"/>
        </w:rPr>
        <w:t>A</w:t>
      </w:r>
      <w:r w:rsidRPr="00A75D11">
        <w:rPr>
          <w:rFonts w:ascii="Arial" w:eastAsiaTheme="majorEastAsia" w:hAnsi="Arial" w:cs="Arial"/>
          <w:sz w:val="20"/>
          <w:szCs w:val="20"/>
        </w:rPr>
        <w:t xml:space="preserve"> combination of ASHP and </w:t>
      </w:r>
      <w:r w:rsidR="00AD7E20">
        <w:rPr>
          <w:rFonts w:ascii="Arial" w:eastAsiaTheme="majorEastAsia" w:hAnsi="Arial" w:cs="Arial"/>
          <w:sz w:val="20"/>
          <w:szCs w:val="20"/>
        </w:rPr>
        <w:t>a s</w:t>
      </w:r>
      <w:r w:rsidR="003E0AD2">
        <w:rPr>
          <w:rFonts w:ascii="Arial" w:eastAsiaTheme="majorEastAsia" w:hAnsi="Arial" w:cs="Arial"/>
          <w:sz w:val="20"/>
          <w:szCs w:val="20"/>
        </w:rPr>
        <w:t xml:space="preserve">olar </w:t>
      </w:r>
      <w:r w:rsidR="00AD7E20">
        <w:rPr>
          <w:rFonts w:ascii="Arial" w:eastAsiaTheme="majorEastAsia" w:hAnsi="Arial" w:cs="Arial"/>
          <w:sz w:val="20"/>
          <w:szCs w:val="20"/>
        </w:rPr>
        <w:t>h</w:t>
      </w:r>
      <w:r w:rsidR="003E0AD2">
        <w:rPr>
          <w:rFonts w:ascii="Arial" w:eastAsiaTheme="majorEastAsia" w:hAnsi="Arial" w:cs="Arial"/>
          <w:sz w:val="20"/>
          <w:szCs w:val="20"/>
        </w:rPr>
        <w:t xml:space="preserve">ot </w:t>
      </w:r>
      <w:r w:rsidR="00AD7E20">
        <w:rPr>
          <w:rFonts w:ascii="Arial" w:eastAsiaTheme="majorEastAsia" w:hAnsi="Arial" w:cs="Arial"/>
          <w:sz w:val="20"/>
          <w:szCs w:val="20"/>
        </w:rPr>
        <w:t>w</w:t>
      </w:r>
      <w:r w:rsidR="003E0AD2">
        <w:rPr>
          <w:rFonts w:ascii="Arial" w:eastAsiaTheme="majorEastAsia" w:hAnsi="Arial" w:cs="Arial"/>
          <w:sz w:val="20"/>
          <w:szCs w:val="20"/>
        </w:rPr>
        <w:t>ater system (SHW)</w:t>
      </w:r>
      <w:r w:rsidRPr="00A75D11">
        <w:rPr>
          <w:rFonts w:ascii="Arial" w:eastAsiaTheme="majorEastAsia" w:hAnsi="Arial" w:cs="Arial"/>
          <w:sz w:val="20"/>
          <w:szCs w:val="20"/>
        </w:rPr>
        <w:t xml:space="preserve"> </w:t>
      </w:r>
      <w:r w:rsidR="00640F39">
        <w:rPr>
          <w:rFonts w:ascii="Arial" w:eastAsiaTheme="majorEastAsia" w:hAnsi="Arial" w:cs="Arial"/>
          <w:sz w:val="20"/>
          <w:szCs w:val="20"/>
        </w:rPr>
        <w:t>reduced the</w:t>
      </w:r>
      <w:r w:rsidRPr="00A75D11">
        <w:rPr>
          <w:rFonts w:ascii="Arial" w:eastAsiaTheme="majorEastAsia" w:hAnsi="Arial" w:cs="Arial"/>
          <w:sz w:val="20"/>
          <w:szCs w:val="20"/>
        </w:rPr>
        <w:t xml:space="preserve"> energy </w:t>
      </w:r>
      <w:r w:rsidR="009337D7">
        <w:rPr>
          <w:rFonts w:ascii="Arial" w:eastAsiaTheme="majorEastAsia" w:hAnsi="Arial" w:cs="Arial"/>
          <w:sz w:val="20"/>
          <w:szCs w:val="20"/>
        </w:rPr>
        <w:t xml:space="preserve">costs by </w:t>
      </w:r>
      <w:r w:rsidR="009337D7" w:rsidRPr="009337D7">
        <w:rPr>
          <w:rFonts w:ascii="Arial" w:eastAsiaTheme="majorEastAsia" w:hAnsi="Arial" w:cs="Arial"/>
          <w:sz w:val="20"/>
          <w:szCs w:val="20"/>
        </w:rPr>
        <w:t>57%</w:t>
      </w:r>
      <w:r w:rsidR="000430FE">
        <w:rPr>
          <w:rFonts w:ascii="Arial" w:eastAsiaTheme="majorEastAsia" w:hAnsi="Arial" w:cs="Arial"/>
          <w:sz w:val="20"/>
          <w:szCs w:val="20"/>
        </w:rPr>
        <w:t>,</w:t>
      </w:r>
      <w:r w:rsidR="009337D7" w:rsidRPr="009337D7">
        <w:rPr>
          <w:rFonts w:ascii="Arial" w:eastAsiaTheme="majorEastAsia" w:hAnsi="Arial" w:cs="Arial"/>
          <w:sz w:val="20"/>
          <w:szCs w:val="20"/>
        </w:rPr>
        <w:t xml:space="preserve"> </w:t>
      </w:r>
      <w:r w:rsidRPr="00A75D11">
        <w:rPr>
          <w:rFonts w:ascii="Arial" w:eastAsiaTheme="majorEastAsia" w:hAnsi="Arial" w:cs="Arial"/>
          <w:sz w:val="20"/>
          <w:szCs w:val="20"/>
        </w:rPr>
        <w:t xml:space="preserve">maintenance costs </w:t>
      </w:r>
      <w:r w:rsidR="009337D7">
        <w:rPr>
          <w:rFonts w:ascii="Arial" w:eastAsiaTheme="majorEastAsia" w:hAnsi="Arial" w:cs="Arial"/>
          <w:sz w:val="20"/>
          <w:szCs w:val="20"/>
        </w:rPr>
        <w:t xml:space="preserve">by </w:t>
      </w:r>
      <w:r w:rsidR="009337D7" w:rsidRPr="009337D7">
        <w:rPr>
          <w:rFonts w:ascii="Arial" w:eastAsiaTheme="majorEastAsia" w:hAnsi="Arial" w:cs="Arial"/>
          <w:sz w:val="20"/>
          <w:szCs w:val="20"/>
        </w:rPr>
        <w:t xml:space="preserve">14% </w:t>
      </w:r>
      <w:r w:rsidRPr="00A75D11">
        <w:rPr>
          <w:rFonts w:ascii="Arial" w:eastAsiaTheme="majorEastAsia" w:hAnsi="Arial" w:cs="Arial"/>
          <w:sz w:val="20"/>
          <w:szCs w:val="20"/>
        </w:rPr>
        <w:t>and produce</w:t>
      </w:r>
      <w:r w:rsidR="00C96F44">
        <w:rPr>
          <w:rFonts w:ascii="Arial" w:eastAsiaTheme="majorEastAsia" w:hAnsi="Arial" w:cs="Arial"/>
          <w:sz w:val="20"/>
          <w:szCs w:val="20"/>
        </w:rPr>
        <w:t>d</w:t>
      </w:r>
      <w:r w:rsidRPr="00A75D11">
        <w:rPr>
          <w:rFonts w:ascii="Arial" w:eastAsiaTheme="majorEastAsia" w:hAnsi="Arial" w:cs="Arial"/>
          <w:sz w:val="20"/>
          <w:szCs w:val="20"/>
        </w:rPr>
        <w:t xml:space="preserve"> </w:t>
      </w:r>
      <w:r w:rsidR="009337D7" w:rsidRPr="009337D7">
        <w:rPr>
          <w:rFonts w:ascii="Arial" w:eastAsiaTheme="majorEastAsia" w:hAnsi="Arial" w:cs="Arial"/>
          <w:sz w:val="20"/>
          <w:szCs w:val="20"/>
        </w:rPr>
        <w:t>46%</w:t>
      </w:r>
      <w:r w:rsidR="009337D7">
        <w:rPr>
          <w:rFonts w:ascii="Arial" w:eastAsiaTheme="majorEastAsia" w:hAnsi="Arial" w:cs="Arial"/>
          <w:sz w:val="20"/>
          <w:szCs w:val="20"/>
        </w:rPr>
        <w:t xml:space="preserve"> </w:t>
      </w:r>
      <w:r w:rsidRPr="00A75D11">
        <w:rPr>
          <w:rFonts w:ascii="Arial" w:eastAsiaTheme="majorEastAsia" w:hAnsi="Arial" w:cs="Arial"/>
          <w:sz w:val="20"/>
          <w:szCs w:val="20"/>
        </w:rPr>
        <w:t>low</w:t>
      </w:r>
      <w:r w:rsidR="00857671">
        <w:rPr>
          <w:rFonts w:ascii="Arial" w:eastAsiaTheme="majorEastAsia" w:hAnsi="Arial" w:cs="Arial"/>
          <w:sz w:val="20"/>
          <w:szCs w:val="20"/>
        </w:rPr>
        <w:t>er</w:t>
      </w:r>
      <w:r w:rsidRPr="00A75D11">
        <w:rPr>
          <w:rFonts w:ascii="Arial" w:eastAsiaTheme="majorEastAsia" w:hAnsi="Arial" w:cs="Arial"/>
          <w:sz w:val="20"/>
          <w:szCs w:val="20"/>
        </w:rPr>
        <w:t xml:space="preserve"> carbon emissions</w:t>
      </w:r>
      <w:r w:rsidR="00640F39">
        <w:rPr>
          <w:rFonts w:ascii="Arial" w:eastAsiaTheme="majorEastAsia" w:hAnsi="Arial" w:cs="Arial"/>
          <w:sz w:val="20"/>
          <w:szCs w:val="20"/>
        </w:rPr>
        <w:t xml:space="preserve"> </w:t>
      </w:r>
      <w:r w:rsidR="00183B9F">
        <w:rPr>
          <w:rFonts w:ascii="Arial" w:eastAsiaTheme="majorEastAsia" w:hAnsi="Arial" w:cs="Arial"/>
          <w:sz w:val="20"/>
          <w:szCs w:val="20"/>
        </w:rPr>
        <w:t>than</w:t>
      </w:r>
      <w:r w:rsidR="00640F39">
        <w:rPr>
          <w:rFonts w:ascii="Arial" w:eastAsiaTheme="majorEastAsia" w:hAnsi="Arial" w:cs="Arial"/>
          <w:sz w:val="20"/>
          <w:szCs w:val="20"/>
        </w:rPr>
        <w:t xml:space="preserve"> the gas boiler option</w:t>
      </w:r>
      <w:r w:rsidRPr="00A75D11">
        <w:rPr>
          <w:rFonts w:ascii="Arial" w:eastAsiaTheme="majorEastAsia" w:hAnsi="Arial" w:cs="Arial"/>
          <w:sz w:val="20"/>
          <w:szCs w:val="20"/>
        </w:rPr>
        <w:t xml:space="preserve">. However, </w:t>
      </w:r>
      <w:r w:rsidR="003E0AD2">
        <w:rPr>
          <w:rFonts w:ascii="Arial" w:eastAsiaTheme="majorEastAsia" w:hAnsi="Arial" w:cs="Arial"/>
          <w:sz w:val="20"/>
          <w:szCs w:val="20"/>
        </w:rPr>
        <w:t>the ASHP option</w:t>
      </w:r>
      <w:r w:rsidRPr="00A75D11">
        <w:rPr>
          <w:rFonts w:ascii="Arial" w:eastAsiaTheme="majorEastAsia" w:hAnsi="Arial" w:cs="Arial"/>
          <w:sz w:val="20"/>
          <w:szCs w:val="20"/>
        </w:rPr>
        <w:t xml:space="preserve"> generate</w:t>
      </w:r>
      <w:r w:rsidR="00C96F44">
        <w:rPr>
          <w:rFonts w:ascii="Arial" w:eastAsiaTheme="majorEastAsia" w:hAnsi="Arial" w:cs="Arial"/>
          <w:sz w:val="20"/>
          <w:szCs w:val="20"/>
        </w:rPr>
        <w:t>d</w:t>
      </w:r>
      <w:r w:rsidRPr="00A75D11">
        <w:rPr>
          <w:rFonts w:ascii="Arial" w:eastAsiaTheme="majorEastAsia" w:hAnsi="Arial" w:cs="Arial"/>
          <w:sz w:val="20"/>
          <w:szCs w:val="20"/>
        </w:rPr>
        <w:t xml:space="preserve"> </w:t>
      </w:r>
      <w:r w:rsidR="003E0AD2">
        <w:rPr>
          <w:rFonts w:ascii="Arial" w:eastAsiaTheme="majorEastAsia" w:hAnsi="Arial" w:cs="Arial"/>
          <w:sz w:val="20"/>
          <w:szCs w:val="20"/>
        </w:rPr>
        <w:t>75% more capital</w:t>
      </w:r>
      <w:r w:rsidRPr="00A75D11">
        <w:rPr>
          <w:rFonts w:ascii="Arial" w:eastAsiaTheme="majorEastAsia" w:hAnsi="Arial" w:cs="Arial"/>
          <w:sz w:val="20"/>
          <w:szCs w:val="20"/>
        </w:rPr>
        <w:t xml:space="preserve"> costs </w:t>
      </w:r>
      <w:r w:rsidR="00640F39">
        <w:rPr>
          <w:rFonts w:ascii="Arial" w:eastAsiaTheme="majorEastAsia" w:hAnsi="Arial" w:cs="Arial"/>
          <w:sz w:val="20"/>
          <w:szCs w:val="20"/>
        </w:rPr>
        <w:t xml:space="preserve">than the gas boiler </w:t>
      </w:r>
      <w:r w:rsidR="00E6070F">
        <w:rPr>
          <w:rFonts w:ascii="Arial" w:eastAsiaTheme="majorEastAsia" w:hAnsi="Arial" w:cs="Arial"/>
          <w:sz w:val="20"/>
          <w:szCs w:val="20"/>
        </w:rPr>
        <w:t xml:space="preserve">scenarios </w:t>
      </w:r>
      <w:r w:rsidR="005C1C8F">
        <w:rPr>
          <w:rFonts w:ascii="Arial" w:eastAsiaTheme="majorEastAsia" w:hAnsi="Arial" w:cs="Arial"/>
          <w:sz w:val="20"/>
          <w:szCs w:val="20"/>
        </w:rPr>
        <w:t>as well as</w:t>
      </w:r>
      <w:r w:rsidRPr="00A75D11">
        <w:rPr>
          <w:rFonts w:ascii="Arial" w:eastAsiaTheme="majorEastAsia" w:hAnsi="Arial" w:cs="Arial"/>
          <w:sz w:val="20"/>
          <w:szCs w:val="20"/>
        </w:rPr>
        <w:t xml:space="preserve"> high replacement costs due to the short life expectancy</w:t>
      </w:r>
      <w:r w:rsidR="00B701A4">
        <w:rPr>
          <w:rFonts w:ascii="Arial" w:eastAsiaTheme="majorEastAsia" w:hAnsi="Arial" w:cs="Arial"/>
          <w:sz w:val="20"/>
          <w:szCs w:val="20"/>
        </w:rPr>
        <w:t xml:space="preserve"> of the system</w:t>
      </w:r>
      <w:r w:rsidRPr="00A75D11">
        <w:rPr>
          <w:rFonts w:ascii="Arial" w:eastAsiaTheme="majorEastAsia" w:hAnsi="Arial" w:cs="Arial"/>
          <w:sz w:val="20"/>
          <w:szCs w:val="20"/>
        </w:rPr>
        <w:t xml:space="preserve">. </w:t>
      </w:r>
      <w:r w:rsidR="00BD786B">
        <w:rPr>
          <w:rFonts w:ascii="Arial" w:eastAsiaTheme="majorEastAsia" w:hAnsi="Arial" w:cs="Arial"/>
          <w:sz w:val="20"/>
          <w:szCs w:val="20"/>
        </w:rPr>
        <w:t>The gas boiler and PV combination</w:t>
      </w:r>
      <w:r w:rsidRPr="00A75D11">
        <w:rPr>
          <w:rFonts w:ascii="Arial" w:eastAsiaTheme="majorEastAsia" w:hAnsi="Arial" w:cs="Arial"/>
          <w:sz w:val="20"/>
          <w:szCs w:val="20"/>
        </w:rPr>
        <w:t xml:space="preserve"> ha</w:t>
      </w:r>
      <w:r w:rsidR="00C96F44">
        <w:rPr>
          <w:rFonts w:ascii="Arial" w:eastAsiaTheme="majorEastAsia" w:hAnsi="Arial" w:cs="Arial"/>
          <w:sz w:val="20"/>
          <w:szCs w:val="20"/>
        </w:rPr>
        <w:t>d</w:t>
      </w:r>
      <w:r w:rsidRPr="00A75D11">
        <w:rPr>
          <w:rFonts w:ascii="Arial" w:eastAsiaTheme="majorEastAsia" w:hAnsi="Arial" w:cs="Arial"/>
          <w:sz w:val="20"/>
          <w:szCs w:val="20"/>
        </w:rPr>
        <w:t xml:space="preserve"> the lowest capital, energy, and </w:t>
      </w:r>
      <w:r w:rsidR="00BD786B">
        <w:rPr>
          <w:rFonts w:ascii="Arial" w:eastAsiaTheme="majorEastAsia" w:hAnsi="Arial" w:cs="Arial"/>
          <w:sz w:val="20"/>
          <w:szCs w:val="20"/>
        </w:rPr>
        <w:t xml:space="preserve">life cycle costs but </w:t>
      </w:r>
      <w:r w:rsidR="000430FE">
        <w:rPr>
          <w:rFonts w:ascii="Arial" w:eastAsiaTheme="majorEastAsia" w:hAnsi="Arial" w:cs="Arial"/>
          <w:sz w:val="20"/>
          <w:szCs w:val="20"/>
        </w:rPr>
        <w:t xml:space="preserve">also had </w:t>
      </w:r>
      <w:r w:rsidRPr="00A75D11">
        <w:rPr>
          <w:rFonts w:ascii="Arial" w:eastAsiaTheme="majorEastAsia" w:hAnsi="Arial" w:cs="Arial"/>
          <w:sz w:val="20"/>
          <w:szCs w:val="20"/>
        </w:rPr>
        <w:t>high carbon emissions.</w:t>
      </w:r>
      <w:r w:rsidR="00646146" w:rsidRPr="00A75D11">
        <w:rPr>
          <w:rFonts w:ascii="Arial" w:eastAsiaTheme="majorEastAsia" w:hAnsi="Arial" w:cs="Arial"/>
          <w:sz w:val="20"/>
          <w:szCs w:val="20"/>
        </w:rPr>
        <w:t xml:space="preserve"> The results suggest that </w:t>
      </w:r>
      <w:r w:rsidR="00AD7E20">
        <w:rPr>
          <w:rFonts w:ascii="Arial" w:eastAsiaTheme="majorEastAsia" w:hAnsi="Arial" w:cs="Arial"/>
          <w:sz w:val="20"/>
          <w:szCs w:val="20"/>
        </w:rPr>
        <w:t xml:space="preserve">UK </w:t>
      </w:r>
      <w:r w:rsidR="00646146" w:rsidRPr="00A75D11">
        <w:rPr>
          <w:rFonts w:ascii="Arial" w:eastAsiaTheme="majorEastAsia" w:hAnsi="Arial" w:cs="Arial"/>
          <w:sz w:val="20"/>
          <w:szCs w:val="20"/>
        </w:rPr>
        <w:t>government incentives</w:t>
      </w:r>
      <w:r w:rsidR="000430FE">
        <w:rPr>
          <w:rFonts w:ascii="Arial" w:eastAsiaTheme="majorEastAsia" w:hAnsi="Arial" w:cs="Arial"/>
          <w:sz w:val="20"/>
          <w:szCs w:val="20"/>
        </w:rPr>
        <w:t>,</w:t>
      </w:r>
      <w:r w:rsidR="00646146" w:rsidRPr="00A75D11">
        <w:rPr>
          <w:rFonts w:ascii="Arial" w:eastAsiaTheme="majorEastAsia" w:hAnsi="Arial" w:cs="Arial"/>
          <w:sz w:val="20"/>
          <w:szCs w:val="20"/>
        </w:rPr>
        <w:t xml:space="preserve"> </w:t>
      </w:r>
      <w:r w:rsidR="000430FE">
        <w:rPr>
          <w:rFonts w:ascii="Arial" w:eastAsiaTheme="majorEastAsia" w:hAnsi="Arial" w:cs="Arial"/>
          <w:sz w:val="20"/>
          <w:szCs w:val="20"/>
        </w:rPr>
        <w:t>such as</w:t>
      </w:r>
      <w:r w:rsidR="00646146" w:rsidRPr="00A75D11">
        <w:rPr>
          <w:rFonts w:ascii="Arial" w:eastAsiaTheme="majorEastAsia" w:hAnsi="Arial" w:cs="Arial"/>
          <w:sz w:val="20"/>
          <w:szCs w:val="20"/>
        </w:rPr>
        <w:t xml:space="preserve"> applying </w:t>
      </w:r>
      <w:r w:rsidR="00AD7E20">
        <w:rPr>
          <w:rFonts w:ascii="Arial" w:eastAsiaTheme="majorEastAsia" w:hAnsi="Arial" w:cs="Arial"/>
          <w:sz w:val="20"/>
          <w:szCs w:val="20"/>
        </w:rPr>
        <w:t xml:space="preserve">a </w:t>
      </w:r>
      <w:r w:rsidR="00646146" w:rsidRPr="00A75D11">
        <w:rPr>
          <w:rFonts w:ascii="Arial" w:eastAsiaTheme="majorEastAsia" w:hAnsi="Arial" w:cs="Arial"/>
          <w:sz w:val="20"/>
          <w:szCs w:val="20"/>
        </w:rPr>
        <w:t>carbon tax</w:t>
      </w:r>
      <w:r w:rsidR="000430FE">
        <w:rPr>
          <w:rFonts w:ascii="Arial" w:eastAsiaTheme="majorEastAsia" w:hAnsi="Arial" w:cs="Arial"/>
          <w:sz w:val="20"/>
          <w:szCs w:val="20"/>
        </w:rPr>
        <w:t>,</w:t>
      </w:r>
      <w:r w:rsidR="00646146" w:rsidRPr="00A75D11">
        <w:rPr>
          <w:rFonts w:ascii="Arial" w:eastAsiaTheme="majorEastAsia" w:hAnsi="Arial" w:cs="Arial"/>
          <w:sz w:val="20"/>
          <w:szCs w:val="20"/>
        </w:rPr>
        <w:t xml:space="preserve"> would </w:t>
      </w:r>
      <w:r w:rsidR="00640F39">
        <w:rPr>
          <w:rFonts w:ascii="Arial" w:eastAsiaTheme="majorEastAsia" w:hAnsi="Arial" w:cs="Arial"/>
          <w:sz w:val="20"/>
          <w:szCs w:val="20"/>
        </w:rPr>
        <w:t>significantly reduce the payback time of green technologies</w:t>
      </w:r>
      <w:r w:rsidR="00646146" w:rsidRPr="00A75D11">
        <w:rPr>
          <w:rFonts w:ascii="Arial" w:eastAsiaTheme="majorEastAsia" w:hAnsi="Arial" w:cs="Arial"/>
          <w:sz w:val="20"/>
          <w:szCs w:val="20"/>
        </w:rPr>
        <w:t xml:space="preserve"> and</w:t>
      </w:r>
      <w:r w:rsidR="005C1C8F">
        <w:rPr>
          <w:rFonts w:ascii="Arial" w:eastAsiaTheme="majorEastAsia" w:hAnsi="Arial" w:cs="Arial"/>
          <w:sz w:val="20"/>
          <w:szCs w:val="20"/>
        </w:rPr>
        <w:t xml:space="preserve"> could</w:t>
      </w:r>
      <w:r w:rsidR="00894A72">
        <w:rPr>
          <w:rFonts w:ascii="Arial" w:eastAsiaTheme="majorEastAsia" w:hAnsi="Arial" w:cs="Arial"/>
          <w:sz w:val="20"/>
          <w:szCs w:val="20"/>
        </w:rPr>
        <w:t>,</w:t>
      </w:r>
      <w:r w:rsidR="00646146" w:rsidRPr="00A75D11">
        <w:rPr>
          <w:rFonts w:ascii="Arial" w:eastAsiaTheme="majorEastAsia" w:hAnsi="Arial" w:cs="Arial"/>
          <w:sz w:val="20"/>
          <w:szCs w:val="20"/>
        </w:rPr>
        <w:t xml:space="preserve"> therefore, be </w:t>
      </w:r>
      <w:r w:rsidR="00EC4F0D" w:rsidRPr="00A75D11">
        <w:rPr>
          <w:rFonts w:ascii="Arial" w:eastAsiaTheme="majorEastAsia" w:hAnsi="Arial" w:cs="Arial"/>
          <w:sz w:val="20"/>
          <w:szCs w:val="20"/>
        </w:rPr>
        <w:t xml:space="preserve">the </w:t>
      </w:r>
      <w:r w:rsidR="00646146" w:rsidRPr="00A75D11">
        <w:rPr>
          <w:rFonts w:ascii="Arial" w:eastAsiaTheme="majorEastAsia" w:hAnsi="Arial" w:cs="Arial"/>
          <w:sz w:val="20"/>
          <w:szCs w:val="20"/>
        </w:rPr>
        <w:t>key drivers of low carbon adoption.</w:t>
      </w:r>
      <w:r w:rsidR="00834F9B">
        <w:rPr>
          <w:rFonts w:ascii="Arial" w:eastAsiaTheme="majorEastAsia" w:hAnsi="Arial" w:cs="Arial"/>
          <w:sz w:val="20"/>
          <w:szCs w:val="20"/>
        </w:rPr>
        <w:t xml:space="preserve"> </w:t>
      </w:r>
    </w:p>
    <w:p w14:paraId="085242B6" w14:textId="44F0C92D" w:rsidR="00BA0589" w:rsidRPr="00D10AAD" w:rsidRDefault="0007636A" w:rsidP="00834F9B">
      <w:pPr>
        <w:spacing w:after="0" w:line="480" w:lineRule="auto"/>
        <w:rPr>
          <w:rFonts w:ascii="Arial" w:eastAsiaTheme="majorEastAsia" w:hAnsi="Arial" w:cs="Arial"/>
          <w:b/>
          <w:sz w:val="20"/>
          <w:szCs w:val="20"/>
        </w:rPr>
      </w:pPr>
      <w:r w:rsidRPr="00D10AAD">
        <w:rPr>
          <w:rStyle w:val="Heading1Char"/>
        </w:rPr>
        <w:t>Highlights</w:t>
      </w:r>
    </w:p>
    <w:p w14:paraId="003D7957" w14:textId="40082C75" w:rsidR="0007636A" w:rsidRPr="00D10AAD" w:rsidRDefault="0007636A" w:rsidP="00D10AAD">
      <w:pPr>
        <w:pStyle w:val="ListParagraph"/>
        <w:numPr>
          <w:ilvl w:val="0"/>
          <w:numId w:val="29"/>
        </w:numPr>
        <w:spacing w:after="0" w:line="480" w:lineRule="auto"/>
        <w:rPr>
          <w:rFonts w:ascii="Arial" w:eastAsiaTheme="majorEastAsia" w:hAnsi="Arial" w:cs="Arial"/>
          <w:sz w:val="20"/>
          <w:szCs w:val="20"/>
        </w:rPr>
      </w:pPr>
      <w:r w:rsidRPr="00D10AAD">
        <w:rPr>
          <w:rFonts w:ascii="Arial" w:eastAsiaTheme="majorEastAsia" w:hAnsi="Arial" w:cs="Arial"/>
          <w:sz w:val="20"/>
          <w:szCs w:val="20"/>
        </w:rPr>
        <w:t>4.5 times more energy is required for heat compared to regulated electricity</w:t>
      </w:r>
      <w:r>
        <w:rPr>
          <w:rFonts w:ascii="Arial" w:eastAsiaTheme="majorEastAsia" w:hAnsi="Arial" w:cs="Arial"/>
          <w:sz w:val="20"/>
          <w:szCs w:val="20"/>
        </w:rPr>
        <w:t>.</w:t>
      </w:r>
    </w:p>
    <w:p w14:paraId="5164C1E4" w14:textId="7747D97B" w:rsidR="0007636A" w:rsidRPr="00D10AAD" w:rsidRDefault="0007636A" w:rsidP="00D10AAD">
      <w:pPr>
        <w:pStyle w:val="ListParagraph"/>
        <w:numPr>
          <w:ilvl w:val="0"/>
          <w:numId w:val="29"/>
        </w:numPr>
        <w:spacing w:after="0" w:line="480" w:lineRule="auto"/>
        <w:rPr>
          <w:rFonts w:ascii="Arial" w:eastAsiaTheme="majorEastAsia" w:hAnsi="Arial" w:cs="Arial"/>
          <w:sz w:val="20"/>
          <w:szCs w:val="20"/>
        </w:rPr>
      </w:pPr>
      <w:r w:rsidRPr="00D10AAD">
        <w:rPr>
          <w:rFonts w:ascii="Arial" w:eastAsiaTheme="majorEastAsia" w:hAnsi="Arial" w:cs="Arial"/>
          <w:sz w:val="20"/>
          <w:szCs w:val="20"/>
        </w:rPr>
        <w:t xml:space="preserve">ASHP and SHW scenario had low energy, maintenance, and overall operational costs. </w:t>
      </w:r>
    </w:p>
    <w:p w14:paraId="216F2604" w14:textId="2F278AA3" w:rsidR="0007636A" w:rsidRPr="00D10AAD" w:rsidRDefault="0007636A" w:rsidP="00D10AAD">
      <w:pPr>
        <w:pStyle w:val="ListParagraph"/>
        <w:numPr>
          <w:ilvl w:val="0"/>
          <w:numId w:val="29"/>
        </w:numPr>
        <w:spacing w:after="0" w:line="480" w:lineRule="auto"/>
        <w:rPr>
          <w:rFonts w:ascii="Arial" w:eastAsiaTheme="majorEastAsia" w:hAnsi="Arial" w:cs="Arial"/>
          <w:sz w:val="20"/>
          <w:szCs w:val="20"/>
        </w:rPr>
      </w:pPr>
      <w:r w:rsidRPr="00D10AAD">
        <w:rPr>
          <w:rFonts w:ascii="Arial" w:eastAsiaTheme="majorEastAsia" w:hAnsi="Arial" w:cs="Arial"/>
          <w:sz w:val="20"/>
          <w:szCs w:val="20"/>
        </w:rPr>
        <w:t>ASHP and SHW had very low CO</w:t>
      </w:r>
      <w:r w:rsidRPr="00D10AAD">
        <w:rPr>
          <w:rFonts w:ascii="Arial" w:eastAsiaTheme="majorEastAsia" w:hAnsi="Arial" w:cs="Arial"/>
          <w:sz w:val="20"/>
          <w:szCs w:val="20"/>
          <w:vertAlign w:val="subscript"/>
        </w:rPr>
        <w:t>2</w:t>
      </w:r>
      <w:r w:rsidRPr="00D10AAD">
        <w:rPr>
          <w:rFonts w:ascii="Arial" w:eastAsiaTheme="majorEastAsia" w:hAnsi="Arial" w:cs="Arial"/>
          <w:sz w:val="20"/>
          <w:szCs w:val="20"/>
        </w:rPr>
        <w:t>e emissions but the highest capital costs.</w:t>
      </w:r>
    </w:p>
    <w:p w14:paraId="4F39BBB1" w14:textId="49337D4B" w:rsidR="0007636A" w:rsidRDefault="0007636A" w:rsidP="0007636A">
      <w:pPr>
        <w:pStyle w:val="ListParagraph"/>
        <w:numPr>
          <w:ilvl w:val="0"/>
          <w:numId w:val="29"/>
        </w:numPr>
        <w:spacing w:after="0" w:line="480" w:lineRule="auto"/>
        <w:rPr>
          <w:rFonts w:ascii="Arial" w:eastAsiaTheme="majorEastAsia" w:hAnsi="Arial" w:cs="Arial"/>
          <w:sz w:val="20"/>
          <w:szCs w:val="20"/>
        </w:rPr>
      </w:pPr>
      <w:r w:rsidRPr="00D10AAD">
        <w:rPr>
          <w:rFonts w:ascii="Arial" w:eastAsiaTheme="majorEastAsia" w:hAnsi="Arial" w:cs="Arial"/>
          <w:sz w:val="20"/>
          <w:szCs w:val="20"/>
        </w:rPr>
        <w:t>Heat incentives and applying carbon tax would reduce the payback time of renewables</w:t>
      </w:r>
      <w:r>
        <w:rPr>
          <w:rFonts w:ascii="Arial" w:eastAsiaTheme="majorEastAsia" w:hAnsi="Arial" w:cs="Arial"/>
          <w:sz w:val="20"/>
          <w:szCs w:val="20"/>
        </w:rPr>
        <w:t>.</w:t>
      </w:r>
    </w:p>
    <w:p w14:paraId="0649673C" w14:textId="1A6F2AB6" w:rsidR="001C5DA2" w:rsidRDefault="0007636A" w:rsidP="009C34A0">
      <w:pPr>
        <w:pStyle w:val="ListParagraph"/>
        <w:numPr>
          <w:ilvl w:val="0"/>
          <w:numId w:val="29"/>
        </w:numPr>
        <w:spacing w:after="0" w:line="480" w:lineRule="auto"/>
      </w:pPr>
      <w:r>
        <w:rPr>
          <w:rFonts w:ascii="Arial" w:eastAsiaTheme="majorEastAsia" w:hAnsi="Arial" w:cs="Arial"/>
          <w:sz w:val="20"/>
          <w:szCs w:val="20"/>
        </w:rPr>
        <w:t xml:space="preserve">Projection of future carbon intensity and cost of electricity is essential for life cycle analysis.  </w:t>
      </w:r>
    </w:p>
    <w:p w14:paraId="0743C5EC" w14:textId="7DA64ED8" w:rsidR="00D8542B" w:rsidRDefault="00D8542B" w:rsidP="00D8542B">
      <w:pPr>
        <w:pStyle w:val="Heading1"/>
        <w:numPr>
          <w:ilvl w:val="0"/>
          <w:numId w:val="0"/>
        </w:numPr>
        <w:spacing w:before="0" w:after="0"/>
      </w:pPr>
    </w:p>
    <w:p w14:paraId="702BA89B" w14:textId="77777777" w:rsidR="00D8542B" w:rsidRPr="00BE0EFE" w:rsidRDefault="00D8542B" w:rsidP="009C34A0"/>
    <w:p w14:paraId="74F696FB" w14:textId="5A551FD5" w:rsidR="000146D6" w:rsidRDefault="000146D6" w:rsidP="00D10AAD">
      <w:pPr>
        <w:pStyle w:val="Heading1"/>
        <w:numPr>
          <w:ilvl w:val="0"/>
          <w:numId w:val="0"/>
        </w:numPr>
      </w:pPr>
      <w:r>
        <w:lastRenderedPageBreak/>
        <w:t xml:space="preserve">Graphical </w:t>
      </w:r>
      <w:r w:rsidR="00BA0589">
        <w:t>Abstract</w:t>
      </w:r>
    </w:p>
    <w:p w14:paraId="100810F2" w14:textId="35C658AB" w:rsidR="00490DCE" w:rsidRPr="00490DCE" w:rsidRDefault="00490DCE" w:rsidP="009C34A0">
      <w:pPr>
        <w:jc w:val="center"/>
      </w:pPr>
      <w:r>
        <w:rPr>
          <w:noProof/>
          <w:lang w:eastAsia="en-GB"/>
        </w:rPr>
        <w:drawing>
          <wp:inline distT="0" distB="0" distL="0" distR="0" wp14:anchorId="48F2CBDA" wp14:editId="770C7A58">
            <wp:extent cx="5506677" cy="3277892"/>
            <wp:effectExtent l="0" t="0" r="18415" b="17780"/>
            <wp:docPr id="11" name="Chart 11">
              <a:extLst xmlns:a="http://schemas.openxmlformats.org/drawingml/2006/main">
                <a:ext uri="{FF2B5EF4-FFF2-40B4-BE49-F238E27FC236}">
                  <a16:creationId xmlns:a16="http://schemas.microsoft.com/office/drawing/2014/main" id="{7FE796CD-3FEB-48FC-95C4-60E5EEC47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0674AC" w14:textId="11EF18C8" w:rsidR="000146D6" w:rsidRDefault="000146D6" w:rsidP="000146D6">
      <w:pPr>
        <w:pStyle w:val="Subtitle"/>
        <w:rPr>
          <w:rStyle w:val="SubtitleChar"/>
          <w:i/>
        </w:rPr>
      </w:pPr>
      <w:r w:rsidRPr="00382C35">
        <w:rPr>
          <w:rStyle w:val="SubtitleChar"/>
          <w:i/>
        </w:rPr>
        <w:t>The ranking of various scenarios against different criteria</w:t>
      </w:r>
      <w:r w:rsidR="00490DCE">
        <w:rPr>
          <w:rStyle w:val="SubtitleChar"/>
          <w:i/>
        </w:rPr>
        <w:t>. Higher the ranking means higher</w:t>
      </w:r>
      <w:r w:rsidR="00886BFE">
        <w:rPr>
          <w:rStyle w:val="SubtitleChar"/>
          <w:i/>
        </w:rPr>
        <w:t xml:space="preserve"> the</w:t>
      </w:r>
      <w:r w:rsidR="00490DCE">
        <w:rPr>
          <w:rStyle w:val="SubtitleChar"/>
          <w:i/>
        </w:rPr>
        <w:t xml:space="preserve"> costs</w:t>
      </w:r>
      <w:r w:rsidR="00D61591">
        <w:rPr>
          <w:rStyle w:val="SubtitleChar"/>
          <w:i/>
        </w:rPr>
        <w:t xml:space="preserve"> or emissions</w:t>
      </w:r>
      <w:r w:rsidR="00490DCE">
        <w:rPr>
          <w:rStyle w:val="SubtitleChar"/>
          <w:i/>
        </w:rPr>
        <w:t>.</w:t>
      </w:r>
      <w:r w:rsidR="00183B9F" w:rsidRPr="00183B9F">
        <w:t xml:space="preserve"> </w:t>
      </w:r>
      <w:bookmarkStart w:id="0" w:name="_Hlk74828557"/>
      <w:r w:rsidR="00183B9F" w:rsidRPr="00183B9F">
        <w:rPr>
          <w:u w:val="single"/>
        </w:rPr>
        <w:t>[</w:t>
      </w:r>
      <w:r w:rsidR="00F51BCB" w:rsidRPr="00183B9F">
        <w:rPr>
          <w:rStyle w:val="SubtitleChar"/>
          <w:i/>
          <w:u w:val="single"/>
        </w:rPr>
        <w:t>colour</w:t>
      </w:r>
      <w:r w:rsidR="00183B9F" w:rsidRPr="00183B9F">
        <w:rPr>
          <w:rStyle w:val="SubtitleChar"/>
          <w:i/>
          <w:u w:val="single"/>
        </w:rPr>
        <w:t xml:space="preserve"> should be used for this figure in print]</w:t>
      </w:r>
      <w:bookmarkEnd w:id="0"/>
    </w:p>
    <w:p w14:paraId="60FE09D3" w14:textId="5320FA0D" w:rsidR="0047466A" w:rsidRDefault="0047466A" w:rsidP="00CD010E">
      <w:pPr>
        <w:spacing w:after="0" w:line="480" w:lineRule="auto"/>
        <w:rPr>
          <w:rFonts w:ascii="Arial" w:eastAsiaTheme="majorEastAsia" w:hAnsi="Arial" w:cs="Arial"/>
          <w:sz w:val="20"/>
          <w:szCs w:val="20"/>
        </w:rPr>
      </w:pPr>
      <w:r w:rsidRPr="00D10AAD">
        <w:rPr>
          <w:rFonts w:ascii="Arial" w:eastAsiaTheme="majorEastAsia" w:hAnsi="Arial" w:cs="Arial"/>
          <w:b/>
          <w:sz w:val="20"/>
          <w:szCs w:val="20"/>
        </w:rPr>
        <w:t>Keywords:</w:t>
      </w:r>
      <w:r w:rsidRPr="00A75D11">
        <w:rPr>
          <w:rFonts w:ascii="Arial" w:eastAsiaTheme="majorEastAsia" w:hAnsi="Arial" w:cs="Arial"/>
          <w:sz w:val="20"/>
          <w:szCs w:val="20"/>
        </w:rPr>
        <w:t xml:space="preserve"> Life Cycle Costing, Low Carbon </w:t>
      </w:r>
      <w:r w:rsidR="00073FE7">
        <w:rPr>
          <w:rFonts w:ascii="Arial" w:eastAsiaTheme="majorEastAsia" w:hAnsi="Arial" w:cs="Arial"/>
          <w:sz w:val="20"/>
          <w:szCs w:val="20"/>
        </w:rPr>
        <w:t xml:space="preserve">Heat </w:t>
      </w:r>
      <w:r w:rsidRPr="00A75D11">
        <w:rPr>
          <w:rFonts w:ascii="Arial" w:eastAsiaTheme="majorEastAsia" w:hAnsi="Arial" w:cs="Arial"/>
          <w:sz w:val="20"/>
          <w:szCs w:val="20"/>
        </w:rPr>
        <w:t xml:space="preserve">Technologies, Retirement Living, Affordable Housing </w:t>
      </w:r>
    </w:p>
    <w:p w14:paraId="0CCBCB0F" w14:textId="77777777" w:rsidR="00C633CB" w:rsidRPr="003B3A7F" w:rsidRDefault="00C633CB" w:rsidP="00B24EB8">
      <w:pPr>
        <w:pStyle w:val="Heading1"/>
        <w:spacing w:before="0" w:after="0" w:line="480" w:lineRule="auto"/>
      </w:pPr>
      <w:r w:rsidRPr="003B3A7F">
        <w:t xml:space="preserve">Introduction </w:t>
      </w:r>
    </w:p>
    <w:p w14:paraId="0139A50B" w14:textId="2A5D1482" w:rsidR="006D4238" w:rsidRPr="00423B12" w:rsidRDefault="009F3673" w:rsidP="00CD010E">
      <w:pPr>
        <w:spacing w:after="0" w:line="480" w:lineRule="auto"/>
        <w:rPr>
          <w:rFonts w:ascii="Arial" w:hAnsi="Arial" w:cs="Arial"/>
          <w:sz w:val="20"/>
          <w:szCs w:val="20"/>
        </w:rPr>
      </w:pPr>
      <w:bookmarkStart w:id="1" w:name="_Hlk41507987"/>
      <w:bookmarkStart w:id="2" w:name="_Hlk41502856"/>
      <w:r w:rsidRPr="00423B12">
        <w:rPr>
          <w:rFonts w:ascii="Arial" w:eastAsiaTheme="majorEastAsia" w:hAnsi="Arial" w:cs="Arial"/>
          <w:sz w:val="20"/>
          <w:szCs w:val="20"/>
        </w:rPr>
        <w:t>The use of energy in buildings to provide a comfortable and healthy indoor environment for occupants currently accounts for over 40% of the total primary energy consumption in the US</w:t>
      </w:r>
      <w:r w:rsidR="00894A72" w:rsidRPr="00423B12">
        <w:rPr>
          <w:rFonts w:ascii="Arial" w:eastAsiaTheme="majorEastAsia" w:hAnsi="Arial" w:cs="Arial"/>
          <w:sz w:val="20"/>
          <w:szCs w:val="20"/>
        </w:rPr>
        <w:t>A</w:t>
      </w:r>
      <w:r w:rsidRPr="00423B12">
        <w:rPr>
          <w:rFonts w:ascii="Arial" w:eastAsiaTheme="majorEastAsia" w:hAnsi="Arial" w:cs="Arial"/>
          <w:sz w:val="20"/>
          <w:szCs w:val="20"/>
        </w:rPr>
        <w:t xml:space="preserve"> and the EU and causes substantial CO</w:t>
      </w:r>
      <w:r w:rsidRPr="00423B12">
        <w:rPr>
          <w:rFonts w:ascii="Arial" w:eastAsiaTheme="majorEastAsia" w:hAnsi="Arial" w:cs="Arial"/>
          <w:sz w:val="20"/>
          <w:szCs w:val="20"/>
          <w:vertAlign w:val="subscript"/>
        </w:rPr>
        <w:t>2</w:t>
      </w:r>
      <w:r w:rsidRPr="00423B12">
        <w:rPr>
          <w:rFonts w:ascii="Arial" w:eastAsiaTheme="majorEastAsia" w:hAnsi="Arial" w:cs="Arial"/>
          <w:sz w:val="20"/>
          <w:szCs w:val="20"/>
        </w:rPr>
        <w:t xml:space="preserve"> emissions </w:t>
      </w:r>
      <w:sdt>
        <w:sdtPr>
          <w:rPr>
            <w:rFonts w:ascii="Arial" w:hAnsi="Arial" w:cs="Arial"/>
            <w:sz w:val="20"/>
            <w:szCs w:val="20"/>
          </w:rPr>
          <w:id w:val="128904051"/>
          <w:citation/>
        </w:sdtPr>
        <w:sdtEndPr/>
        <w:sdtContent>
          <w:r w:rsidR="00792EE4" w:rsidRPr="00BE0EFE">
            <w:rPr>
              <w:rFonts w:ascii="Arial" w:hAnsi="Arial" w:cs="Arial"/>
              <w:sz w:val="20"/>
              <w:szCs w:val="20"/>
            </w:rPr>
            <w:fldChar w:fldCharType="begin"/>
          </w:r>
          <w:r w:rsidR="00792EE4" w:rsidRPr="00423B12">
            <w:rPr>
              <w:rFonts w:ascii="Arial" w:hAnsi="Arial" w:cs="Arial"/>
              <w:sz w:val="20"/>
              <w:szCs w:val="20"/>
            </w:rPr>
            <w:instrText xml:space="preserve"> CITATION Cao16 \l 2057  \m Che18</w:instrText>
          </w:r>
          <w:r w:rsidR="00792EE4" w:rsidRPr="00BE0EFE">
            <w:rPr>
              <w:rFonts w:ascii="Arial" w:hAnsi="Arial" w:cs="Arial"/>
              <w:sz w:val="20"/>
              <w:szCs w:val="20"/>
            </w:rPr>
            <w:fldChar w:fldCharType="separate"/>
          </w:r>
          <w:r w:rsidR="00093165" w:rsidRPr="009C34A0">
            <w:rPr>
              <w:rFonts w:ascii="Arial" w:hAnsi="Arial" w:cs="Arial"/>
              <w:noProof/>
              <w:sz w:val="20"/>
              <w:szCs w:val="20"/>
            </w:rPr>
            <w:t>[1, 2]</w:t>
          </w:r>
          <w:r w:rsidR="00792EE4" w:rsidRPr="00BE0EFE">
            <w:rPr>
              <w:rFonts w:ascii="Arial" w:hAnsi="Arial" w:cs="Arial"/>
              <w:sz w:val="20"/>
              <w:szCs w:val="20"/>
            </w:rPr>
            <w:fldChar w:fldCharType="end"/>
          </w:r>
        </w:sdtContent>
      </w:sdt>
      <w:bookmarkEnd w:id="1"/>
      <w:r w:rsidR="000D1709" w:rsidRPr="00423B12">
        <w:rPr>
          <w:rFonts w:ascii="Arial" w:hAnsi="Arial" w:cs="Arial"/>
          <w:sz w:val="20"/>
          <w:szCs w:val="20"/>
        </w:rPr>
        <w:t>.</w:t>
      </w:r>
      <w:r w:rsidR="00713139" w:rsidRPr="00423B12">
        <w:rPr>
          <w:rFonts w:ascii="Arial" w:hAnsi="Arial" w:cs="Arial"/>
          <w:sz w:val="20"/>
          <w:szCs w:val="20"/>
        </w:rPr>
        <w:t xml:space="preserve"> </w:t>
      </w:r>
      <w:r w:rsidRPr="00423B12">
        <w:rPr>
          <w:rFonts w:ascii="Arial" w:eastAsiaTheme="majorEastAsia" w:hAnsi="Arial" w:cs="Arial"/>
          <w:sz w:val="20"/>
          <w:szCs w:val="20"/>
        </w:rPr>
        <w:t>In the UK, direct greenhouse gas (GHG) emissions from buildings were 88MtCO</w:t>
      </w:r>
      <w:r w:rsidRPr="00423B12">
        <w:rPr>
          <w:rFonts w:ascii="Arial" w:eastAsiaTheme="majorEastAsia" w:hAnsi="Arial" w:cs="Arial"/>
          <w:sz w:val="20"/>
          <w:szCs w:val="20"/>
          <w:vertAlign w:val="subscript"/>
        </w:rPr>
        <w:t>2e</w:t>
      </w:r>
      <w:r w:rsidRPr="00423B12">
        <w:rPr>
          <w:rFonts w:ascii="Arial" w:eastAsiaTheme="majorEastAsia" w:hAnsi="Arial" w:cs="Arial"/>
          <w:sz w:val="20"/>
          <w:szCs w:val="20"/>
        </w:rPr>
        <w:t xml:space="preserve"> in 2018, which accounted for 22% of the total UK GHG emissions </w:t>
      </w:r>
      <w:sdt>
        <w:sdtPr>
          <w:rPr>
            <w:rFonts w:ascii="Arial" w:hAnsi="Arial" w:cs="Arial"/>
            <w:sz w:val="20"/>
            <w:szCs w:val="20"/>
          </w:rPr>
          <w:id w:val="231747991"/>
          <w:citation/>
        </w:sdtPr>
        <w:sdtEndPr/>
        <w:sdtContent>
          <w:r w:rsidR="004F69C9" w:rsidRPr="00BE0EFE">
            <w:rPr>
              <w:rFonts w:ascii="Arial" w:hAnsi="Arial" w:cs="Arial"/>
              <w:sz w:val="20"/>
              <w:szCs w:val="20"/>
            </w:rPr>
            <w:fldChar w:fldCharType="begin"/>
          </w:r>
          <w:r w:rsidR="00856553" w:rsidRPr="00423B12">
            <w:rPr>
              <w:rFonts w:ascii="Arial" w:hAnsi="Arial" w:cs="Arial"/>
              <w:sz w:val="20"/>
              <w:szCs w:val="20"/>
            </w:rPr>
            <w:instrText xml:space="preserve">CITATION CCC18 \l 2057 </w:instrText>
          </w:r>
          <w:r w:rsidR="004F69C9" w:rsidRPr="00BE0EFE">
            <w:rPr>
              <w:rFonts w:ascii="Arial" w:hAnsi="Arial" w:cs="Arial"/>
              <w:sz w:val="20"/>
              <w:szCs w:val="20"/>
            </w:rPr>
            <w:fldChar w:fldCharType="separate"/>
          </w:r>
          <w:r w:rsidR="00093165" w:rsidRPr="009C34A0">
            <w:rPr>
              <w:rFonts w:ascii="Arial" w:hAnsi="Arial" w:cs="Arial"/>
              <w:noProof/>
              <w:sz w:val="20"/>
              <w:szCs w:val="20"/>
            </w:rPr>
            <w:t>[3]</w:t>
          </w:r>
          <w:r w:rsidR="004F69C9" w:rsidRPr="00BE0EFE">
            <w:rPr>
              <w:rFonts w:ascii="Arial" w:hAnsi="Arial" w:cs="Arial"/>
              <w:sz w:val="20"/>
              <w:szCs w:val="20"/>
            </w:rPr>
            <w:fldChar w:fldCharType="end"/>
          </w:r>
        </w:sdtContent>
      </w:sdt>
      <w:r w:rsidR="00A54406" w:rsidRPr="00423B12">
        <w:rPr>
          <w:rFonts w:ascii="Arial" w:hAnsi="Arial" w:cs="Arial"/>
          <w:sz w:val="20"/>
          <w:szCs w:val="20"/>
        </w:rPr>
        <w:t xml:space="preserve">. </w:t>
      </w:r>
    </w:p>
    <w:p w14:paraId="1B7D3904" w14:textId="2DC96EA8" w:rsidR="00325200" w:rsidRPr="00423B12" w:rsidRDefault="003855C9" w:rsidP="00E005A4">
      <w:pPr>
        <w:spacing w:after="0" w:line="480" w:lineRule="auto"/>
        <w:rPr>
          <w:rFonts w:ascii="Arial" w:hAnsi="Arial" w:cs="Arial"/>
          <w:sz w:val="20"/>
          <w:szCs w:val="20"/>
        </w:rPr>
      </w:pPr>
      <w:bookmarkStart w:id="3" w:name="_Hlk41508317"/>
      <w:r w:rsidRPr="00423B12">
        <w:rPr>
          <w:rFonts w:ascii="Arial" w:eastAsiaTheme="majorEastAsia" w:hAnsi="Arial" w:cs="Arial"/>
          <w:sz w:val="20"/>
          <w:szCs w:val="20"/>
        </w:rPr>
        <w:t>Although heat</w:t>
      </w:r>
      <w:r w:rsidR="00894A72" w:rsidRPr="00423B12">
        <w:rPr>
          <w:rFonts w:ascii="Arial" w:eastAsiaTheme="majorEastAsia" w:hAnsi="Arial" w:cs="Arial"/>
          <w:sz w:val="20"/>
          <w:szCs w:val="20"/>
        </w:rPr>
        <w:t xml:space="preserve"> generation</w:t>
      </w:r>
      <w:r w:rsidRPr="00423B12">
        <w:rPr>
          <w:rFonts w:ascii="Arial" w:eastAsiaTheme="majorEastAsia" w:hAnsi="Arial" w:cs="Arial"/>
          <w:sz w:val="20"/>
          <w:szCs w:val="20"/>
        </w:rPr>
        <w:t xml:space="preserve"> is still the largest energy-consuming sector in the UK and the </w:t>
      </w:r>
      <w:r w:rsidR="00A61EA9" w:rsidRPr="00423B12">
        <w:rPr>
          <w:rFonts w:ascii="Arial" w:eastAsiaTheme="majorEastAsia" w:hAnsi="Arial" w:cs="Arial"/>
          <w:sz w:val="20"/>
          <w:szCs w:val="20"/>
        </w:rPr>
        <w:t>most significan</w:t>
      </w:r>
      <w:r w:rsidRPr="00423B12">
        <w:rPr>
          <w:rFonts w:ascii="Arial" w:eastAsiaTheme="majorEastAsia" w:hAnsi="Arial" w:cs="Arial"/>
          <w:sz w:val="20"/>
          <w:szCs w:val="20"/>
        </w:rPr>
        <w:t>t contributor to UK GHG emissions, the overall demand for space heating</w:t>
      </w:r>
      <w:r w:rsidR="00894A72" w:rsidRPr="00423B12">
        <w:rPr>
          <w:rFonts w:ascii="Arial" w:eastAsiaTheme="majorEastAsia" w:hAnsi="Arial" w:cs="Arial"/>
          <w:sz w:val="20"/>
          <w:szCs w:val="20"/>
        </w:rPr>
        <w:t xml:space="preserve"> in buildings</w:t>
      </w:r>
      <w:r w:rsidRPr="00423B12">
        <w:rPr>
          <w:rFonts w:ascii="Arial" w:eastAsiaTheme="majorEastAsia" w:hAnsi="Arial" w:cs="Arial"/>
          <w:sz w:val="20"/>
          <w:szCs w:val="20"/>
        </w:rPr>
        <w:t xml:space="preserve"> is falling due to increasing fabric </w:t>
      </w:r>
      <w:r w:rsidR="00894A72" w:rsidRPr="00423B12">
        <w:rPr>
          <w:rFonts w:ascii="Arial" w:eastAsiaTheme="majorEastAsia" w:hAnsi="Arial" w:cs="Arial"/>
          <w:sz w:val="20"/>
          <w:szCs w:val="20"/>
        </w:rPr>
        <w:t xml:space="preserve">thermal </w:t>
      </w:r>
      <w:r w:rsidRPr="00423B12">
        <w:rPr>
          <w:rFonts w:ascii="Arial" w:eastAsiaTheme="majorEastAsia" w:hAnsi="Arial" w:cs="Arial"/>
          <w:sz w:val="20"/>
          <w:szCs w:val="20"/>
        </w:rPr>
        <w:t xml:space="preserve">efficiency. </w:t>
      </w:r>
      <w:r w:rsidR="00D61591">
        <w:rPr>
          <w:rFonts w:ascii="Arial" w:eastAsiaTheme="majorEastAsia" w:hAnsi="Arial" w:cs="Arial"/>
          <w:sz w:val="20"/>
          <w:szCs w:val="20"/>
        </w:rPr>
        <w:t>Despite</w:t>
      </w:r>
      <w:r w:rsidRPr="00423B12">
        <w:rPr>
          <w:rFonts w:ascii="Arial" w:eastAsiaTheme="majorEastAsia" w:hAnsi="Arial" w:cs="Arial"/>
          <w:sz w:val="20"/>
          <w:szCs w:val="20"/>
        </w:rPr>
        <w:t xml:space="preserve"> a growth in the number of households in the UK, </w:t>
      </w:r>
      <w:r w:rsidR="00640F39" w:rsidRPr="00423B12">
        <w:rPr>
          <w:rFonts w:ascii="Arial" w:eastAsiaTheme="majorEastAsia" w:hAnsi="Arial" w:cs="Arial"/>
          <w:sz w:val="20"/>
          <w:szCs w:val="20"/>
        </w:rPr>
        <w:t xml:space="preserve">electricity and gas consumption </w:t>
      </w:r>
      <w:r w:rsidR="00D13F0D" w:rsidRPr="00423B12">
        <w:rPr>
          <w:rFonts w:ascii="Arial" w:eastAsiaTheme="majorEastAsia" w:hAnsi="Arial" w:cs="Arial"/>
          <w:sz w:val="20"/>
          <w:szCs w:val="20"/>
        </w:rPr>
        <w:t>f</w:t>
      </w:r>
      <w:r w:rsidRPr="00423B12">
        <w:rPr>
          <w:rFonts w:ascii="Arial" w:eastAsiaTheme="majorEastAsia" w:hAnsi="Arial" w:cs="Arial"/>
          <w:sz w:val="20"/>
          <w:szCs w:val="20"/>
        </w:rPr>
        <w:t xml:space="preserve">or heating </w:t>
      </w:r>
      <w:r w:rsidR="00022076">
        <w:rPr>
          <w:rFonts w:ascii="Arial" w:eastAsiaTheme="majorEastAsia" w:hAnsi="Arial" w:cs="Arial"/>
          <w:sz w:val="20"/>
          <w:szCs w:val="20"/>
        </w:rPr>
        <w:t>fell</w:t>
      </w:r>
      <w:r w:rsidRPr="00423B12">
        <w:rPr>
          <w:rFonts w:ascii="Arial" w:eastAsiaTheme="majorEastAsia" w:hAnsi="Arial" w:cs="Arial"/>
          <w:sz w:val="20"/>
          <w:szCs w:val="20"/>
        </w:rPr>
        <w:t xml:space="preserve"> by 17%</w:t>
      </w:r>
      <w:r w:rsidR="00E005A4" w:rsidRPr="00423B12">
        <w:rPr>
          <w:rFonts w:ascii="Arial" w:eastAsiaTheme="majorEastAsia" w:hAnsi="Arial" w:cs="Arial"/>
          <w:sz w:val="20"/>
          <w:szCs w:val="20"/>
        </w:rPr>
        <w:t xml:space="preserve"> between 2005 and 2016</w:t>
      </w:r>
      <w:r w:rsidR="00325200" w:rsidRPr="00423B12">
        <w:rPr>
          <w:rFonts w:ascii="Arial" w:hAnsi="Arial" w:cs="Arial"/>
          <w:sz w:val="20"/>
          <w:szCs w:val="20"/>
        </w:rPr>
        <w:t xml:space="preserve">. </w:t>
      </w:r>
      <w:bookmarkStart w:id="4" w:name="_Hlk83126595"/>
      <w:bookmarkStart w:id="5" w:name="_Hlk41508432"/>
      <w:bookmarkEnd w:id="3"/>
      <w:r w:rsidR="00AA5C86" w:rsidRPr="00423B12">
        <w:rPr>
          <w:rFonts w:ascii="Arial" w:hAnsi="Arial" w:cs="Arial"/>
          <w:sz w:val="20"/>
          <w:szCs w:val="20"/>
        </w:rPr>
        <w:t xml:space="preserve">Several </w:t>
      </w:r>
      <w:r w:rsidR="00022076">
        <w:rPr>
          <w:rFonts w:ascii="Arial" w:hAnsi="Arial" w:cs="Arial"/>
          <w:sz w:val="20"/>
          <w:szCs w:val="20"/>
        </w:rPr>
        <w:t>factors</w:t>
      </w:r>
      <w:r w:rsidR="00E005A4" w:rsidRPr="00423B12">
        <w:rPr>
          <w:rFonts w:ascii="Arial" w:hAnsi="Arial" w:cs="Arial"/>
          <w:sz w:val="20"/>
          <w:szCs w:val="20"/>
        </w:rPr>
        <w:t xml:space="preserve"> have contributed to these reductions in consumption, including </w:t>
      </w:r>
      <w:r w:rsidR="00AA5C86" w:rsidRPr="00423B12">
        <w:rPr>
          <w:rFonts w:ascii="Arial" w:hAnsi="Arial" w:cs="Arial"/>
          <w:sz w:val="20"/>
          <w:szCs w:val="20"/>
        </w:rPr>
        <w:t>energy efficiency improvements such as more energy</w:t>
      </w:r>
      <w:r w:rsidR="00BD786B" w:rsidRPr="00423B12">
        <w:rPr>
          <w:rFonts w:ascii="Arial" w:hAnsi="Arial" w:cs="Arial"/>
          <w:sz w:val="20"/>
          <w:szCs w:val="20"/>
        </w:rPr>
        <w:t>-</w:t>
      </w:r>
      <w:r w:rsidR="00AA5C86" w:rsidRPr="00423B12">
        <w:rPr>
          <w:rFonts w:ascii="Arial" w:hAnsi="Arial" w:cs="Arial"/>
          <w:sz w:val="20"/>
          <w:szCs w:val="20"/>
        </w:rPr>
        <w:t xml:space="preserve">efficient appliances, new boilers and increased </w:t>
      </w:r>
      <w:r w:rsidR="00BD786B" w:rsidRPr="00423B12">
        <w:rPr>
          <w:rFonts w:ascii="Arial" w:hAnsi="Arial" w:cs="Arial"/>
          <w:sz w:val="20"/>
          <w:szCs w:val="20"/>
        </w:rPr>
        <w:t>insulation levels</w:t>
      </w:r>
      <w:r w:rsidR="00AA5C86" w:rsidRPr="00423B12">
        <w:rPr>
          <w:rFonts w:ascii="Arial" w:hAnsi="Arial" w:cs="Arial"/>
          <w:sz w:val="20"/>
          <w:szCs w:val="20"/>
        </w:rPr>
        <w:t xml:space="preserve">, </w:t>
      </w:r>
      <w:r w:rsidR="00E005A4" w:rsidRPr="00423B12">
        <w:rPr>
          <w:rFonts w:ascii="Arial" w:hAnsi="Arial" w:cs="Arial"/>
          <w:sz w:val="20"/>
          <w:szCs w:val="20"/>
        </w:rPr>
        <w:t>weather conditions</w:t>
      </w:r>
      <w:r w:rsidR="00AA5C86" w:rsidRPr="00423B12">
        <w:rPr>
          <w:rFonts w:ascii="Arial" w:hAnsi="Arial" w:cs="Arial"/>
          <w:sz w:val="20"/>
          <w:szCs w:val="20"/>
        </w:rPr>
        <w:t>,</w:t>
      </w:r>
      <w:r w:rsidR="00E005A4" w:rsidRPr="00423B12">
        <w:rPr>
          <w:rFonts w:ascii="Arial" w:hAnsi="Arial" w:cs="Arial"/>
          <w:sz w:val="20"/>
          <w:szCs w:val="20"/>
        </w:rPr>
        <w:t xml:space="preserve"> increased </w:t>
      </w:r>
      <w:r w:rsidR="00022076">
        <w:rPr>
          <w:rFonts w:ascii="Arial" w:hAnsi="Arial" w:cs="Arial"/>
          <w:sz w:val="20"/>
          <w:szCs w:val="20"/>
        </w:rPr>
        <w:t xml:space="preserve">energy </w:t>
      </w:r>
      <w:r w:rsidR="00E005A4" w:rsidRPr="00423B12">
        <w:rPr>
          <w:rFonts w:ascii="Arial" w:hAnsi="Arial" w:cs="Arial"/>
          <w:sz w:val="20"/>
          <w:szCs w:val="20"/>
        </w:rPr>
        <w:t>prices</w:t>
      </w:r>
      <w:r w:rsidR="00022076">
        <w:rPr>
          <w:rFonts w:ascii="Arial" w:hAnsi="Arial" w:cs="Arial"/>
          <w:sz w:val="20"/>
          <w:szCs w:val="20"/>
        </w:rPr>
        <w:t>,</w:t>
      </w:r>
      <w:r w:rsidR="00AA5C86" w:rsidRPr="00423B12">
        <w:rPr>
          <w:rFonts w:ascii="Arial" w:hAnsi="Arial" w:cs="Arial"/>
          <w:sz w:val="20"/>
          <w:szCs w:val="20"/>
        </w:rPr>
        <w:t xml:space="preserve"> </w:t>
      </w:r>
      <w:r w:rsidR="00E005A4" w:rsidRPr="00423B12">
        <w:rPr>
          <w:rFonts w:ascii="Arial" w:hAnsi="Arial" w:cs="Arial"/>
          <w:sz w:val="20"/>
          <w:szCs w:val="20"/>
        </w:rPr>
        <w:t xml:space="preserve">the </w:t>
      </w:r>
      <w:r w:rsidR="00022076">
        <w:rPr>
          <w:rFonts w:ascii="Arial" w:hAnsi="Arial" w:cs="Arial"/>
          <w:sz w:val="20"/>
          <w:szCs w:val="20"/>
        </w:rPr>
        <w:t xml:space="preserve">2008 global </w:t>
      </w:r>
      <w:r w:rsidR="00E005A4" w:rsidRPr="00423B12">
        <w:rPr>
          <w:rFonts w:ascii="Arial" w:hAnsi="Arial" w:cs="Arial"/>
          <w:sz w:val="20"/>
          <w:szCs w:val="20"/>
        </w:rPr>
        <w:t>recession</w:t>
      </w:r>
      <w:r w:rsidR="00BD786B" w:rsidRPr="00423B12">
        <w:rPr>
          <w:rFonts w:ascii="Arial" w:hAnsi="Arial" w:cs="Arial"/>
          <w:sz w:val="20"/>
          <w:szCs w:val="20"/>
        </w:rPr>
        <w:t>,</w:t>
      </w:r>
      <w:r w:rsidR="00E005A4" w:rsidRPr="00423B12">
        <w:rPr>
          <w:rFonts w:ascii="Arial" w:hAnsi="Arial" w:cs="Arial"/>
          <w:sz w:val="20"/>
          <w:szCs w:val="20"/>
        </w:rPr>
        <w:t xml:space="preserve"> changes in the building stock</w:t>
      </w:r>
      <w:r w:rsidR="00BD786B" w:rsidRPr="00423B12">
        <w:rPr>
          <w:rFonts w:ascii="Arial" w:hAnsi="Arial" w:cs="Arial"/>
          <w:sz w:val="20"/>
          <w:szCs w:val="20"/>
        </w:rPr>
        <w:t xml:space="preserve"> and</w:t>
      </w:r>
      <w:r w:rsidR="00E005A4" w:rsidRPr="00423B12">
        <w:rPr>
          <w:rFonts w:ascii="Arial" w:hAnsi="Arial" w:cs="Arial"/>
          <w:sz w:val="20"/>
          <w:szCs w:val="20"/>
        </w:rPr>
        <w:t xml:space="preserve"> increases in solar photovoltaic self-generation by household</w:t>
      </w:r>
      <w:r w:rsidR="00022076">
        <w:rPr>
          <w:rFonts w:ascii="Arial" w:hAnsi="Arial" w:cs="Arial"/>
          <w:sz w:val="20"/>
          <w:szCs w:val="20"/>
        </w:rPr>
        <w:t>s</w:t>
      </w:r>
      <w:r w:rsidR="00E60F5C" w:rsidRPr="00423B12">
        <w:rPr>
          <w:rFonts w:ascii="Arial" w:hAnsi="Arial" w:cs="Arial"/>
          <w:sz w:val="20"/>
          <w:szCs w:val="20"/>
        </w:rPr>
        <w:t xml:space="preserve"> </w:t>
      </w:r>
      <w:sdt>
        <w:sdtPr>
          <w:rPr>
            <w:rFonts w:ascii="Arial" w:hAnsi="Arial" w:cs="Arial"/>
            <w:sz w:val="20"/>
            <w:szCs w:val="20"/>
          </w:rPr>
          <w:id w:val="1507167408"/>
          <w:citation/>
        </w:sdtPr>
        <w:sdtEndPr/>
        <w:sdtContent>
          <w:r w:rsidR="00E60F5C" w:rsidRPr="00BE0EFE">
            <w:rPr>
              <w:rFonts w:ascii="Arial" w:hAnsi="Arial" w:cs="Arial"/>
              <w:sz w:val="20"/>
              <w:szCs w:val="20"/>
            </w:rPr>
            <w:fldChar w:fldCharType="begin"/>
          </w:r>
          <w:r w:rsidR="00E60F5C" w:rsidRPr="00423B12">
            <w:rPr>
              <w:rFonts w:ascii="Arial" w:hAnsi="Arial" w:cs="Arial"/>
              <w:sz w:val="20"/>
              <w:szCs w:val="20"/>
            </w:rPr>
            <w:instrText xml:space="preserve"> CITATION DBE18 \l 2057 </w:instrText>
          </w:r>
          <w:r w:rsidR="00E60F5C" w:rsidRPr="00BE0EFE">
            <w:rPr>
              <w:rFonts w:ascii="Arial" w:hAnsi="Arial" w:cs="Arial"/>
              <w:sz w:val="20"/>
              <w:szCs w:val="20"/>
            </w:rPr>
            <w:fldChar w:fldCharType="separate"/>
          </w:r>
          <w:r w:rsidR="00093165" w:rsidRPr="009C34A0">
            <w:rPr>
              <w:rFonts w:ascii="Arial" w:hAnsi="Arial" w:cs="Arial"/>
              <w:noProof/>
              <w:sz w:val="20"/>
              <w:szCs w:val="20"/>
            </w:rPr>
            <w:t>[4]</w:t>
          </w:r>
          <w:r w:rsidR="00E60F5C" w:rsidRPr="00BE0EFE">
            <w:rPr>
              <w:rFonts w:ascii="Arial" w:hAnsi="Arial" w:cs="Arial"/>
              <w:sz w:val="20"/>
              <w:szCs w:val="20"/>
            </w:rPr>
            <w:fldChar w:fldCharType="end"/>
          </w:r>
        </w:sdtContent>
      </w:sdt>
      <w:r w:rsidR="00E005A4" w:rsidRPr="00423B12">
        <w:rPr>
          <w:rFonts w:ascii="Arial" w:hAnsi="Arial" w:cs="Arial"/>
          <w:sz w:val="20"/>
          <w:szCs w:val="20"/>
        </w:rPr>
        <w:t xml:space="preserve">. </w:t>
      </w:r>
      <w:bookmarkEnd w:id="4"/>
      <w:r w:rsidRPr="00423B12">
        <w:rPr>
          <w:rFonts w:ascii="Arial" w:eastAsiaTheme="majorEastAsia" w:hAnsi="Arial" w:cs="Arial"/>
          <w:sz w:val="20"/>
          <w:szCs w:val="20"/>
        </w:rPr>
        <w:t>However, gas</w:t>
      </w:r>
      <w:r w:rsidR="00B27E30" w:rsidRPr="00423B12">
        <w:rPr>
          <w:rFonts w:ascii="Arial" w:eastAsiaTheme="majorEastAsia" w:hAnsi="Arial" w:cs="Arial"/>
          <w:sz w:val="20"/>
          <w:szCs w:val="20"/>
        </w:rPr>
        <w:t>, oil and coal</w:t>
      </w:r>
      <w:r w:rsidRPr="00423B12">
        <w:rPr>
          <w:rFonts w:ascii="Arial" w:eastAsiaTheme="majorEastAsia" w:hAnsi="Arial" w:cs="Arial"/>
          <w:sz w:val="20"/>
          <w:szCs w:val="20"/>
        </w:rPr>
        <w:t xml:space="preserve"> </w:t>
      </w:r>
      <w:r w:rsidR="00B27E30" w:rsidRPr="00423B12">
        <w:rPr>
          <w:rFonts w:ascii="Arial" w:eastAsiaTheme="majorEastAsia" w:hAnsi="Arial" w:cs="Arial"/>
          <w:sz w:val="20"/>
          <w:szCs w:val="20"/>
        </w:rPr>
        <w:t xml:space="preserve">are </w:t>
      </w:r>
      <w:r w:rsidRPr="00423B12">
        <w:rPr>
          <w:rFonts w:ascii="Arial" w:eastAsiaTheme="majorEastAsia" w:hAnsi="Arial" w:cs="Arial"/>
          <w:sz w:val="20"/>
          <w:szCs w:val="20"/>
        </w:rPr>
        <w:t xml:space="preserve">still the primary </w:t>
      </w:r>
      <w:r w:rsidR="00640F39" w:rsidRPr="00423B12">
        <w:rPr>
          <w:rFonts w:ascii="Arial" w:eastAsiaTheme="majorEastAsia" w:hAnsi="Arial" w:cs="Arial"/>
          <w:sz w:val="20"/>
          <w:szCs w:val="20"/>
        </w:rPr>
        <w:t>heating source</w:t>
      </w:r>
      <w:r w:rsidR="00B27E30" w:rsidRPr="00423B12">
        <w:rPr>
          <w:rFonts w:ascii="Arial" w:eastAsiaTheme="majorEastAsia" w:hAnsi="Arial" w:cs="Arial"/>
          <w:sz w:val="20"/>
          <w:szCs w:val="20"/>
        </w:rPr>
        <w:t>s in Europe. In the UK</w:t>
      </w:r>
      <w:r w:rsidR="00BD786B" w:rsidRPr="00423B12">
        <w:rPr>
          <w:rFonts w:ascii="Arial" w:eastAsiaTheme="majorEastAsia" w:hAnsi="Arial" w:cs="Arial"/>
          <w:sz w:val="20"/>
          <w:szCs w:val="20"/>
        </w:rPr>
        <w:t>,</w:t>
      </w:r>
      <w:r w:rsidRPr="00423B12">
        <w:rPr>
          <w:rFonts w:ascii="Arial" w:eastAsiaTheme="majorEastAsia" w:hAnsi="Arial" w:cs="Arial"/>
          <w:sz w:val="20"/>
          <w:szCs w:val="20"/>
        </w:rPr>
        <w:t xml:space="preserve"> around 85% of households </w:t>
      </w:r>
      <w:r w:rsidR="00BD786B" w:rsidRPr="00423B12">
        <w:rPr>
          <w:rFonts w:ascii="Arial" w:eastAsiaTheme="majorEastAsia" w:hAnsi="Arial" w:cs="Arial"/>
          <w:sz w:val="20"/>
          <w:szCs w:val="20"/>
        </w:rPr>
        <w:t>use</w:t>
      </w:r>
      <w:r w:rsidRPr="00423B12">
        <w:rPr>
          <w:rFonts w:ascii="Arial" w:eastAsiaTheme="majorEastAsia" w:hAnsi="Arial" w:cs="Arial"/>
          <w:sz w:val="20"/>
          <w:szCs w:val="20"/>
        </w:rPr>
        <w:t xml:space="preserve"> natural gas for heat</w:t>
      </w:r>
      <w:sdt>
        <w:sdtPr>
          <w:rPr>
            <w:rFonts w:ascii="Arial" w:hAnsi="Arial" w:cs="Arial"/>
            <w:sz w:val="20"/>
            <w:szCs w:val="20"/>
          </w:rPr>
          <w:id w:val="-196320371"/>
          <w:citation/>
        </w:sdtPr>
        <w:sdtEndPr/>
        <w:sdtContent>
          <w:r w:rsidR="00325200" w:rsidRPr="00BE0EFE">
            <w:rPr>
              <w:rFonts w:ascii="Arial" w:hAnsi="Arial" w:cs="Arial"/>
              <w:sz w:val="20"/>
              <w:szCs w:val="20"/>
            </w:rPr>
            <w:fldChar w:fldCharType="begin"/>
          </w:r>
          <w:r w:rsidR="00B27E30" w:rsidRPr="00423B12">
            <w:rPr>
              <w:rFonts w:ascii="Arial" w:hAnsi="Arial" w:cs="Arial"/>
              <w:sz w:val="20"/>
              <w:szCs w:val="20"/>
            </w:rPr>
            <w:instrText xml:space="preserve">CITATION Ofg18 \m Fle16 \l 2057 </w:instrText>
          </w:r>
          <w:r w:rsidR="00325200" w:rsidRPr="00BE0EFE">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[5, 6]</w:t>
          </w:r>
          <w:r w:rsidR="00325200" w:rsidRPr="00BE0EFE">
            <w:rPr>
              <w:rFonts w:ascii="Arial" w:hAnsi="Arial" w:cs="Arial"/>
              <w:sz w:val="20"/>
              <w:szCs w:val="20"/>
            </w:rPr>
            <w:fldChar w:fldCharType="end"/>
          </w:r>
        </w:sdtContent>
      </w:sdt>
      <w:r w:rsidR="00325200" w:rsidRPr="00423B12">
        <w:rPr>
          <w:rFonts w:ascii="Arial" w:hAnsi="Arial" w:cs="Arial"/>
          <w:sz w:val="20"/>
          <w:szCs w:val="20"/>
        </w:rPr>
        <w:t xml:space="preserve">. </w:t>
      </w:r>
      <w:bookmarkEnd w:id="5"/>
      <w:r w:rsidRPr="00423B12">
        <w:rPr>
          <w:rFonts w:ascii="Arial" w:eastAsiaTheme="majorEastAsia" w:hAnsi="Arial" w:cs="Arial"/>
          <w:sz w:val="20"/>
          <w:szCs w:val="20"/>
        </w:rPr>
        <w:t xml:space="preserve">This </w:t>
      </w:r>
      <w:r w:rsidRPr="00423B12">
        <w:rPr>
          <w:rFonts w:ascii="Arial" w:eastAsiaTheme="majorEastAsia" w:hAnsi="Arial" w:cs="Arial"/>
          <w:sz w:val="20"/>
          <w:szCs w:val="20"/>
        </w:rPr>
        <w:lastRenderedPageBreak/>
        <w:t xml:space="preserve">is incompatible with </w:t>
      </w:r>
      <w:r w:rsidR="00B27E30" w:rsidRPr="00423B12">
        <w:rPr>
          <w:rFonts w:ascii="Arial" w:eastAsiaTheme="majorEastAsia" w:hAnsi="Arial" w:cs="Arial"/>
          <w:sz w:val="20"/>
          <w:szCs w:val="20"/>
        </w:rPr>
        <w:t xml:space="preserve">Europe’s commitment to climate change mitigation and </w:t>
      </w:r>
      <w:r w:rsidR="00BD786B" w:rsidRPr="00423B12">
        <w:rPr>
          <w:rFonts w:ascii="Arial" w:eastAsiaTheme="majorEastAsia" w:hAnsi="Arial" w:cs="Arial"/>
          <w:sz w:val="20"/>
          <w:szCs w:val="20"/>
        </w:rPr>
        <w:t xml:space="preserve">the </w:t>
      </w:r>
      <w:r w:rsidR="00D61591" w:rsidRPr="00423B12">
        <w:rPr>
          <w:rFonts w:ascii="Arial" w:eastAsiaTheme="majorEastAsia" w:hAnsi="Arial" w:cs="Arial"/>
          <w:sz w:val="20"/>
          <w:szCs w:val="20"/>
        </w:rPr>
        <w:t>UK</w:t>
      </w:r>
      <w:r w:rsidR="00D61591">
        <w:rPr>
          <w:rFonts w:ascii="Arial" w:eastAsiaTheme="majorEastAsia" w:hAnsi="Arial" w:cs="Arial"/>
          <w:sz w:val="20"/>
          <w:szCs w:val="20"/>
        </w:rPr>
        <w:t>’</w:t>
      </w:r>
      <w:r w:rsidR="00D61591" w:rsidRPr="00423B12">
        <w:rPr>
          <w:rFonts w:ascii="Arial" w:eastAsiaTheme="majorEastAsia" w:hAnsi="Arial" w:cs="Arial"/>
          <w:sz w:val="20"/>
          <w:szCs w:val="20"/>
        </w:rPr>
        <w:t xml:space="preserve">s </w:t>
      </w:r>
      <w:r w:rsidRPr="00423B12">
        <w:rPr>
          <w:rFonts w:ascii="Arial" w:eastAsiaTheme="majorEastAsia" w:hAnsi="Arial" w:cs="Arial"/>
          <w:sz w:val="20"/>
          <w:szCs w:val="20"/>
        </w:rPr>
        <w:t xml:space="preserve">long-term </w:t>
      </w:r>
      <w:r w:rsidR="00BD786B" w:rsidRPr="00423B12">
        <w:rPr>
          <w:rFonts w:ascii="Arial" w:eastAsiaTheme="majorEastAsia" w:hAnsi="Arial" w:cs="Arial"/>
          <w:sz w:val="20"/>
          <w:szCs w:val="20"/>
        </w:rPr>
        <w:t>decarbonisation goal</w:t>
      </w:r>
      <w:r w:rsidR="00B27E30" w:rsidRPr="00423B12">
        <w:rPr>
          <w:rFonts w:ascii="Arial" w:eastAsiaTheme="majorEastAsia" w:hAnsi="Arial" w:cs="Arial"/>
          <w:sz w:val="20"/>
          <w:szCs w:val="20"/>
        </w:rPr>
        <w:t>.</w:t>
      </w:r>
      <w:r w:rsidRPr="00423B12">
        <w:rPr>
          <w:rFonts w:ascii="Arial" w:eastAsiaTheme="majorEastAsia" w:hAnsi="Arial" w:cs="Arial"/>
          <w:sz w:val="20"/>
          <w:szCs w:val="20"/>
        </w:rPr>
        <w:t xml:space="preserve"> </w:t>
      </w:r>
      <w:r w:rsidR="00B27E30" w:rsidRPr="00423B12">
        <w:rPr>
          <w:rFonts w:ascii="Arial" w:eastAsiaTheme="majorEastAsia" w:hAnsi="Arial" w:cs="Arial"/>
          <w:sz w:val="20"/>
          <w:szCs w:val="20"/>
        </w:rPr>
        <w:t xml:space="preserve">It </w:t>
      </w:r>
      <w:r w:rsidRPr="00423B12">
        <w:rPr>
          <w:rFonts w:ascii="Arial" w:eastAsiaTheme="majorEastAsia" w:hAnsi="Arial" w:cs="Arial"/>
          <w:sz w:val="20"/>
          <w:szCs w:val="20"/>
        </w:rPr>
        <w:t xml:space="preserve">is necessary to implement other low carbon heating options by the 2030s if </w:t>
      </w:r>
      <w:r w:rsidR="00640F39" w:rsidRPr="00423B12">
        <w:rPr>
          <w:rFonts w:ascii="Arial" w:eastAsiaTheme="majorEastAsia" w:hAnsi="Arial" w:cs="Arial"/>
          <w:sz w:val="20"/>
          <w:szCs w:val="20"/>
        </w:rPr>
        <w:t xml:space="preserve">the </w:t>
      </w:r>
      <w:r w:rsidR="00022076">
        <w:rPr>
          <w:rFonts w:ascii="Arial" w:eastAsiaTheme="majorEastAsia" w:hAnsi="Arial" w:cs="Arial"/>
          <w:sz w:val="20"/>
          <w:szCs w:val="20"/>
        </w:rPr>
        <w:t xml:space="preserve">2050 </w:t>
      </w:r>
      <w:r w:rsidRPr="00423B12">
        <w:rPr>
          <w:rFonts w:ascii="Arial" w:eastAsiaTheme="majorEastAsia" w:hAnsi="Arial" w:cs="Arial"/>
          <w:sz w:val="20"/>
          <w:szCs w:val="20"/>
        </w:rPr>
        <w:t>net-zero emission</w:t>
      </w:r>
      <w:r w:rsidR="00022076">
        <w:rPr>
          <w:rFonts w:ascii="Arial" w:eastAsiaTheme="majorEastAsia" w:hAnsi="Arial" w:cs="Arial"/>
          <w:sz w:val="20"/>
          <w:szCs w:val="20"/>
        </w:rPr>
        <w:t>s</w:t>
      </w:r>
      <w:r w:rsidRPr="00423B12">
        <w:rPr>
          <w:rFonts w:ascii="Arial" w:eastAsiaTheme="majorEastAsia" w:hAnsi="Arial" w:cs="Arial"/>
          <w:sz w:val="20"/>
          <w:szCs w:val="20"/>
        </w:rPr>
        <w:t xml:space="preserve"> target </w:t>
      </w:r>
      <w:r w:rsidR="00022076">
        <w:rPr>
          <w:rFonts w:ascii="Arial" w:eastAsiaTheme="majorEastAsia" w:hAnsi="Arial" w:cs="Arial"/>
          <w:sz w:val="20"/>
          <w:szCs w:val="20"/>
        </w:rPr>
        <w:t>is to be met</w:t>
      </w:r>
      <w:r w:rsidRPr="00423B12">
        <w:rPr>
          <w:rFonts w:ascii="Arial" w:eastAsiaTheme="majorEastAsia" w:hAnsi="Arial" w:cs="Arial"/>
          <w:sz w:val="20"/>
          <w:szCs w:val="20"/>
        </w:rPr>
        <w:t xml:space="preserve"> </w:t>
      </w:r>
      <w:bookmarkStart w:id="6" w:name="_Hlk41508513"/>
      <w:sdt>
        <w:sdtPr>
          <w:rPr>
            <w:rFonts w:ascii="Arial" w:hAnsi="Arial" w:cs="Arial"/>
            <w:sz w:val="20"/>
            <w:szCs w:val="20"/>
          </w:rPr>
          <w:id w:val="1944269872"/>
          <w:citation/>
        </w:sdtPr>
        <w:sdtEndPr/>
        <w:sdtContent>
          <w:r w:rsidR="00325200" w:rsidRPr="00BE0EFE">
            <w:rPr>
              <w:rFonts w:ascii="Arial" w:hAnsi="Arial" w:cs="Arial"/>
              <w:sz w:val="20"/>
              <w:szCs w:val="20"/>
            </w:rPr>
            <w:fldChar w:fldCharType="begin"/>
          </w:r>
          <w:r w:rsidR="00325200" w:rsidRPr="00423B12">
            <w:rPr>
              <w:rFonts w:ascii="Arial" w:hAnsi="Arial" w:cs="Arial"/>
              <w:sz w:val="20"/>
              <w:szCs w:val="20"/>
            </w:rPr>
            <w:instrText xml:space="preserve"> CITATION Unc19 \l 2057 </w:instrText>
          </w:r>
          <w:r w:rsidR="00325200" w:rsidRPr="00BE0EFE">
            <w:rPr>
              <w:rFonts w:ascii="Arial" w:hAnsi="Arial" w:cs="Arial"/>
              <w:sz w:val="20"/>
              <w:szCs w:val="20"/>
            </w:rPr>
            <w:fldChar w:fldCharType="separate"/>
          </w:r>
          <w:r w:rsidR="00093165" w:rsidRPr="009C34A0">
            <w:rPr>
              <w:rFonts w:ascii="Arial" w:hAnsi="Arial" w:cs="Arial"/>
              <w:noProof/>
              <w:sz w:val="20"/>
              <w:szCs w:val="20"/>
            </w:rPr>
            <w:t>[7]</w:t>
          </w:r>
          <w:r w:rsidR="00325200" w:rsidRPr="00BE0EFE">
            <w:rPr>
              <w:rFonts w:ascii="Arial" w:hAnsi="Arial" w:cs="Arial"/>
              <w:sz w:val="20"/>
              <w:szCs w:val="20"/>
            </w:rPr>
            <w:fldChar w:fldCharType="end"/>
          </w:r>
        </w:sdtContent>
      </w:sdt>
      <w:r w:rsidR="00022076">
        <w:rPr>
          <w:rFonts w:ascii="Arial" w:hAnsi="Arial" w:cs="Arial"/>
          <w:sz w:val="20"/>
          <w:szCs w:val="20"/>
        </w:rPr>
        <w:t>.</w:t>
      </w:r>
      <w:bookmarkEnd w:id="6"/>
      <w:r w:rsidR="006F4871" w:rsidRPr="00423B12">
        <w:rPr>
          <w:rFonts w:ascii="Arial" w:hAnsi="Arial" w:cs="Arial"/>
          <w:sz w:val="20"/>
          <w:szCs w:val="20"/>
        </w:rPr>
        <w:t xml:space="preserve"> </w:t>
      </w:r>
    </w:p>
    <w:p w14:paraId="2E0113C4" w14:textId="2002E276" w:rsidR="00AA798D" w:rsidRPr="00423B12" w:rsidRDefault="00453468" w:rsidP="00CD010E">
      <w:pPr>
        <w:spacing w:after="0" w:line="480" w:lineRule="auto"/>
        <w:rPr>
          <w:rFonts w:ascii="Arial" w:hAnsi="Arial" w:cs="Arial"/>
          <w:sz w:val="20"/>
          <w:szCs w:val="20"/>
        </w:rPr>
      </w:pPr>
      <w:bookmarkStart w:id="7" w:name="_Hlk37360236"/>
      <w:r w:rsidRPr="00423B12">
        <w:rPr>
          <w:rFonts w:ascii="Arial" w:eastAsiaTheme="majorEastAsia" w:hAnsi="Arial" w:cs="Arial"/>
          <w:sz w:val="20"/>
          <w:szCs w:val="20"/>
        </w:rPr>
        <w:t>Developments in</w:t>
      </w:r>
      <w:r w:rsidR="009310B2" w:rsidRPr="00423B12">
        <w:rPr>
          <w:rFonts w:ascii="Arial" w:eastAsiaTheme="majorEastAsia" w:hAnsi="Arial" w:cs="Arial"/>
          <w:sz w:val="20"/>
          <w:szCs w:val="20"/>
        </w:rPr>
        <w:t xml:space="preserve"> heat generation technology, heat delivery, and energy efficiency options</w:t>
      </w:r>
      <w:r w:rsidR="00894A72" w:rsidRPr="00423B12">
        <w:rPr>
          <w:rFonts w:ascii="Arial" w:eastAsiaTheme="majorEastAsia" w:hAnsi="Arial" w:cs="Arial"/>
          <w:sz w:val="20"/>
          <w:szCs w:val="20"/>
        </w:rPr>
        <w:t xml:space="preserve"> now </w:t>
      </w:r>
      <w:r w:rsidRPr="00423B12">
        <w:rPr>
          <w:rFonts w:ascii="Arial" w:eastAsiaTheme="majorEastAsia" w:hAnsi="Arial" w:cs="Arial"/>
          <w:sz w:val="20"/>
          <w:szCs w:val="20"/>
        </w:rPr>
        <w:t xml:space="preserve">mean that there is an interest and an incentive for developers </w:t>
      </w:r>
      <w:r w:rsidR="009310B2" w:rsidRPr="00423B12">
        <w:rPr>
          <w:rFonts w:ascii="Arial" w:eastAsiaTheme="majorEastAsia" w:hAnsi="Arial" w:cs="Arial"/>
          <w:sz w:val="20"/>
          <w:szCs w:val="20"/>
        </w:rPr>
        <w:t xml:space="preserve">to install and use green and clean technologies within the </w:t>
      </w:r>
      <w:r w:rsidR="00B27E30" w:rsidRPr="00423B12">
        <w:rPr>
          <w:rFonts w:ascii="Arial" w:eastAsiaTheme="majorEastAsia" w:hAnsi="Arial" w:cs="Arial"/>
          <w:sz w:val="20"/>
          <w:szCs w:val="20"/>
        </w:rPr>
        <w:t xml:space="preserve">Europe and </w:t>
      </w:r>
      <w:r w:rsidR="009310B2" w:rsidRPr="00423B12">
        <w:rPr>
          <w:rFonts w:ascii="Arial" w:eastAsiaTheme="majorEastAsia" w:hAnsi="Arial" w:cs="Arial"/>
          <w:sz w:val="20"/>
          <w:szCs w:val="20"/>
        </w:rPr>
        <w:t>UK building stock. However, most building developers still see investment in energy efficiency as a risk rather than a</w:t>
      </w:r>
      <w:r w:rsidRPr="00423B12">
        <w:rPr>
          <w:rFonts w:ascii="Arial" w:eastAsiaTheme="majorEastAsia" w:hAnsi="Arial" w:cs="Arial"/>
          <w:sz w:val="20"/>
          <w:szCs w:val="20"/>
        </w:rPr>
        <w:t>n opportunity</w:t>
      </w:r>
      <w:r w:rsidR="009310B2" w:rsidRPr="00423B12">
        <w:rPr>
          <w:rFonts w:ascii="Arial" w:eastAsiaTheme="majorEastAsia" w:hAnsi="Arial" w:cs="Arial"/>
          <w:sz w:val="20"/>
          <w:szCs w:val="20"/>
        </w:rPr>
        <w:t xml:space="preserve">, and they avoid energy efficiency measures merely to </w:t>
      </w:r>
      <w:r w:rsidRPr="00423B12">
        <w:rPr>
          <w:rFonts w:ascii="Arial" w:eastAsiaTheme="majorEastAsia" w:hAnsi="Arial" w:cs="Arial"/>
          <w:sz w:val="20"/>
          <w:szCs w:val="20"/>
        </w:rPr>
        <w:t>reduce</w:t>
      </w:r>
      <w:r w:rsidR="009310B2" w:rsidRPr="00423B12">
        <w:rPr>
          <w:rFonts w:ascii="Arial" w:eastAsiaTheme="majorEastAsia" w:hAnsi="Arial" w:cs="Arial"/>
          <w:sz w:val="20"/>
          <w:szCs w:val="20"/>
        </w:rPr>
        <w:t xml:space="preserve"> the risks involved and </w:t>
      </w:r>
      <w:r w:rsidRPr="00423B12">
        <w:rPr>
          <w:rFonts w:ascii="Arial" w:eastAsiaTheme="majorEastAsia" w:hAnsi="Arial" w:cs="Arial"/>
          <w:sz w:val="20"/>
          <w:szCs w:val="20"/>
        </w:rPr>
        <w:t xml:space="preserve">the </w:t>
      </w:r>
      <w:r w:rsidR="009310B2" w:rsidRPr="00423B12">
        <w:rPr>
          <w:rFonts w:ascii="Arial" w:eastAsiaTheme="majorEastAsia" w:hAnsi="Arial" w:cs="Arial"/>
          <w:sz w:val="20"/>
          <w:szCs w:val="20"/>
        </w:rPr>
        <w:t>potential</w:t>
      </w:r>
      <w:r w:rsidR="00894A72" w:rsidRPr="00423B12">
        <w:rPr>
          <w:rFonts w:ascii="Arial" w:eastAsiaTheme="majorEastAsia" w:hAnsi="Arial" w:cs="Arial"/>
          <w:sz w:val="20"/>
          <w:szCs w:val="20"/>
        </w:rPr>
        <w:t xml:space="preserve"> re</w:t>
      </w:r>
      <w:r w:rsidRPr="00423B12">
        <w:rPr>
          <w:rFonts w:ascii="Arial" w:eastAsiaTheme="majorEastAsia" w:hAnsi="Arial" w:cs="Arial"/>
          <w:sz w:val="20"/>
          <w:szCs w:val="20"/>
        </w:rPr>
        <w:t>p</w:t>
      </w:r>
      <w:r w:rsidR="00894A72" w:rsidRPr="00423B12">
        <w:rPr>
          <w:rFonts w:ascii="Arial" w:eastAsiaTheme="majorEastAsia" w:hAnsi="Arial" w:cs="Arial"/>
          <w:sz w:val="20"/>
          <w:szCs w:val="20"/>
        </w:rPr>
        <w:t>utational</w:t>
      </w:r>
      <w:r w:rsidR="009310B2" w:rsidRPr="00423B12">
        <w:rPr>
          <w:rFonts w:ascii="Arial" w:eastAsiaTheme="majorEastAsia" w:hAnsi="Arial" w:cs="Arial"/>
          <w:sz w:val="20"/>
          <w:szCs w:val="20"/>
        </w:rPr>
        <w:t xml:space="preserve"> damag</w:t>
      </w:r>
      <w:r w:rsidRPr="00423B12">
        <w:rPr>
          <w:rFonts w:ascii="Arial" w:eastAsiaTheme="majorEastAsia" w:hAnsi="Arial" w:cs="Arial"/>
          <w:sz w:val="20"/>
          <w:szCs w:val="20"/>
        </w:rPr>
        <w:t>e</w:t>
      </w:r>
      <w:r w:rsidR="009310B2" w:rsidRPr="00423B12">
        <w:rPr>
          <w:rFonts w:ascii="Arial" w:eastAsiaTheme="majorEastAsia" w:hAnsi="Arial" w:cs="Arial"/>
          <w:sz w:val="20"/>
          <w:szCs w:val="20"/>
        </w:rPr>
        <w:t xml:space="preserve"> </w:t>
      </w:r>
      <w:sdt>
        <w:sdtPr>
          <w:rPr>
            <w:rFonts w:ascii="Arial" w:hAnsi="Arial" w:cs="Arial"/>
            <w:sz w:val="20"/>
            <w:szCs w:val="20"/>
          </w:rPr>
          <w:id w:val="-1911838206"/>
          <w:citation/>
        </w:sdtPr>
        <w:sdtEndPr/>
        <w:sdtContent>
          <w:r w:rsidR="00325200" w:rsidRPr="00BE0EFE">
            <w:rPr>
              <w:rFonts w:ascii="Arial" w:hAnsi="Arial" w:cs="Arial"/>
              <w:sz w:val="20"/>
              <w:szCs w:val="20"/>
            </w:rPr>
            <w:fldChar w:fldCharType="begin"/>
          </w:r>
          <w:r w:rsidR="00325200" w:rsidRPr="00423B12">
            <w:rPr>
              <w:rFonts w:ascii="Arial" w:hAnsi="Arial" w:cs="Arial"/>
              <w:sz w:val="20"/>
              <w:szCs w:val="20"/>
            </w:rPr>
            <w:instrText xml:space="preserve"> CITATION Nev15 \l 2057 </w:instrText>
          </w:r>
          <w:r w:rsidR="00325200" w:rsidRPr="00BE0EFE">
            <w:rPr>
              <w:rFonts w:ascii="Arial" w:hAnsi="Arial" w:cs="Arial"/>
              <w:sz w:val="20"/>
              <w:szCs w:val="20"/>
            </w:rPr>
            <w:fldChar w:fldCharType="separate"/>
          </w:r>
          <w:r w:rsidR="00093165" w:rsidRPr="009C34A0">
            <w:rPr>
              <w:rFonts w:ascii="Arial" w:hAnsi="Arial" w:cs="Arial"/>
              <w:noProof/>
              <w:sz w:val="20"/>
              <w:szCs w:val="20"/>
            </w:rPr>
            <w:t>[8]</w:t>
          </w:r>
          <w:r w:rsidR="00325200" w:rsidRPr="00BE0EFE">
            <w:rPr>
              <w:rFonts w:ascii="Arial" w:hAnsi="Arial" w:cs="Arial"/>
              <w:sz w:val="20"/>
              <w:szCs w:val="20"/>
            </w:rPr>
            <w:fldChar w:fldCharType="end"/>
          </w:r>
        </w:sdtContent>
      </w:sdt>
      <w:bookmarkEnd w:id="7"/>
      <w:r w:rsidR="00325200" w:rsidRPr="00423B12">
        <w:rPr>
          <w:rFonts w:ascii="Arial" w:hAnsi="Arial" w:cs="Arial"/>
          <w:sz w:val="20"/>
          <w:szCs w:val="20"/>
        </w:rPr>
        <w:t xml:space="preserve">. </w:t>
      </w:r>
      <w:bookmarkStart w:id="8" w:name="_Hlk41508618"/>
      <w:bookmarkEnd w:id="2"/>
      <w:r w:rsidRPr="00423B12">
        <w:rPr>
          <w:rFonts w:ascii="Arial" w:eastAsiaTheme="majorEastAsia" w:hAnsi="Arial" w:cs="Arial"/>
          <w:sz w:val="20"/>
          <w:szCs w:val="20"/>
        </w:rPr>
        <w:t>One</w:t>
      </w:r>
      <w:r w:rsidR="00E544B6" w:rsidRPr="00423B12">
        <w:rPr>
          <w:rFonts w:ascii="Arial" w:eastAsiaTheme="majorEastAsia" w:hAnsi="Arial" w:cs="Arial"/>
          <w:sz w:val="20"/>
          <w:szCs w:val="20"/>
        </w:rPr>
        <w:t xml:space="preserve"> of the sectors </w:t>
      </w:r>
      <w:r w:rsidRPr="00423B12">
        <w:rPr>
          <w:rFonts w:ascii="Arial" w:eastAsiaTheme="majorEastAsia" w:hAnsi="Arial" w:cs="Arial"/>
          <w:sz w:val="20"/>
          <w:szCs w:val="20"/>
        </w:rPr>
        <w:t xml:space="preserve">that could potentially benefit most from utilising </w:t>
      </w:r>
      <w:r w:rsidR="00E544B6" w:rsidRPr="00423B12">
        <w:rPr>
          <w:rFonts w:ascii="Arial" w:eastAsiaTheme="majorEastAsia" w:hAnsi="Arial" w:cs="Arial"/>
          <w:sz w:val="20"/>
          <w:szCs w:val="20"/>
        </w:rPr>
        <w:t>clean and green heat technologies</w:t>
      </w:r>
      <w:r w:rsidRPr="00423B12">
        <w:rPr>
          <w:rFonts w:ascii="Arial" w:eastAsiaTheme="majorEastAsia" w:hAnsi="Arial" w:cs="Arial"/>
          <w:sz w:val="20"/>
          <w:szCs w:val="20"/>
        </w:rPr>
        <w:t xml:space="preserve">, but which has been comparably slow in adopting such an approach, </w:t>
      </w:r>
      <w:r w:rsidR="00E544B6" w:rsidRPr="00423B12">
        <w:rPr>
          <w:rFonts w:ascii="Arial" w:eastAsiaTheme="majorEastAsia" w:hAnsi="Arial" w:cs="Arial"/>
          <w:sz w:val="20"/>
          <w:szCs w:val="20"/>
        </w:rPr>
        <w:t xml:space="preserve">is care homes and later living or retirement living homes </w:t>
      </w:r>
      <w:sdt>
        <w:sdtPr>
          <w:rPr>
            <w:rFonts w:ascii="Arial" w:hAnsi="Arial" w:cs="Arial"/>
            <w:sz w:val="20"/>
            <w:szCs w:val="20"/>
          </w:rPr>
          <w:id w:val="760410190"/>
          <w:citation/>
        </w:sdtPr>
        <w:sdtEndPr/>
        <w:sdtContent>
          <w:r w:rsidR="00C75CB4" w:rsidRPr="00BE0EFE">
            <w:rPr>
              <w:rFonts w:ascii="Arial" w:hAnsi="Arial" w:cs="Arial"/>
              <w:sz w:val="20"/>
              <w:szCs w:val="20"/>
            </w:rPr>
            <w:fldChar w:fldCharType="begin"/>
          </w:r>
          <w:r w:rsidR="00C75CB4" w:rsidRPr="00423B12">
            <w:rPr>
              <w:rFonts w:ascii="Arial" w:hAnsi="Arial" w:cs="Arial"/>
              <w:sz w:val="20"/>
              <w:szCs w:val="20"/>
            </w:rPr>
            <w:instrText xml:space="preserve"> CITATION Des15 \l 2057 </w:instrText>
          </w:r>
          <w:r w:rsidR="00C75CB4" w:rsidRPr="00BE0EFE">
            <w:rPr>
              <w:rFonts w:ascii="Arial" w:hAnsi="Arial" w:cs="Arial"/>
              <w:sz w:val="20"/>
              <w:szCs w:val="20"/>
            </w:rPr>
            <w:fldChar w:fldCharType="separate"/>
          </w:r>
          <w:r w:rsidR="00093165" w:rsidRPr="009C34A0">
            <w:rPr>
              <w:rFonts w:ascii="Arial" w:hAnsi="Arial" w:cs="Arial"/>
              <w:noProof/>
              <w:sz w:val="20"/>
              <w:szCs w:val="20"/>
            </w:rPr>
            <w:t>[9]</w:t>
          </w:r>
          <w:r w:rsidR="00C75CB4" w:rsidRPr="00BE0EFE">
            <w:rPr>
              <w:rFonts w:ascii="Arial" w:hAnsi="Arial" w:cs="Arial"/>
              <w:sz w:val="20"/>
              <w:szCs w:val="20"/>
            </w:rPr>
            <w:fldChar w:fldCharType="end"/>
          </w:r>
        </w:sdtContent>
      </w:sdt>
      <w:r w:rsidR="00325200" w:rsidRPr="00423B12">
        <w:rPr>
          <w:rFonts w:ascii="Arial" w:hAnsi="Arial" w:cs="Arial"/>
          <w:sz w:val="20"/>
          <w:szCs w:val="20"/>
        </w:rPr>
        <w:t xml:space="preserve">. </w:t>
      </w:r>
      <w:r w:rsidR="009E6C89" w:rsidRPr="00423B12">
        <w:rPr>
          <w:rFonts w:ascii="Arial" w:hAnsi="Arial" w:cs="Arial"/>
          <w:sz w:val="20"/>
          <w:szCs w:val="20"/>
        </w:rPr>
        <w:t xml:space="preserve">Residents of these properties will frequently spend </w:t>
      </w:r>
      <w:r w:rsidR="00DA3D5A" w:rsidRPr="00423B12">
        <w:rPr>
          <w:rFonts w:ascii="Arial" w:hAnsi="Arial" w:cs="Arial"/>
          <w:sz w:val="20"/>
          <w:szCs w:val="20"/>
        </w:rPr>
        <w:t>much</w:t>
      </w:r>
      <w:r w:rsidR="009E6C89" w:rsidRPr="00423B12">
        <w:rPr>
          <w:rFonts w:ascii="Arial" w:hAnsi="Arial" w:cs="Arial"/>
          <w:sz w:val="20"/>
          <w:szCs w:val="20"/>
        </w:rPr>
        <w:t xml:space="preserve"> of their time indoors, have low </w:t>
      </w:r>
      <w:r w:rsidR="00BD786B" w:rsidRPr="00423B12">
        <w:rPr>
          <w:rFonts w:ascii="Arial" w:hAnsi="Arial" w:cs="Arial"/>
          <w:sz w:val="20"/>
          <w:szCs w:val="20"/>
        </w:rPr>
        <w:t>activity levels,</w:t>
      </w:r>
      <w:r w:rsidR="009E6C89" w:rsidRPr="00423B12">
        <w:rPr>
          <w:rFonts w:ascii="Arial" w:hAnsi="Arial" w:cs="Arial"/>
          <w:sz w:val="20"/>
          <w:szCs w:val="20"/>
        </w:rPr>
        <w:t xml:space="preserve"> and require </w:t>
      </w:r>
      <w:r w:rsidR="001F7751" w:rsidRPr="00423B12">
        <w:rPr>
          <w:rFonts w:ascii="Arial" w:hAnsi="Arial" w:cs="Arial"/>
          <w:sz w:val="20"/>
          <w:szCs w:val="20"/>
        </w:rPr>
        <w:t xml:space="preserve">very </w:t>
      </w:r>
      <w:r w:rsidR="009E6C89" w:rsidRPr="00423B12">
        <w:rPr>
          <w:rFonts w:ascii="Arial" w:hAnsi="Arial" w:cs="Arial"/>
          <w:sz w:val="20"/>
          <w:szCs w:val="20"/>
        </w:rPr>
        <w:t>warm environments to provide comfort for much of the year</w:t>
      </w:r>
      <w:r w:rsidR="00E005A4" w:rsidRPr="00423B12">
        <w:rPr>
          <w:rFonts w:ascii="Arial" w:hAnsi="Arial" w:cs="Arial"/>
          <w:sz w:val="20"/>
          <w:szCs w:val="20"/>
        </w:rPr>
        <w:t>.</w:t>
      </w:r>
      <w:r w:rsidR="00623279" w:rsidRPr="00423B12">
        <w:rPr>
          <w:rFonts w:ascii="Arial" w:hAnsi="Arial" w:cs="Arial"/>
          <w:sz w:val="20"/>
          <w:szCs w:val="20"/>
        </w:rPr>
        <w:t xml:space="preserve"> </w:t>
      </w:r>
      <w:bookmarkEnd w:id="8"/>
    </w:p>
    <w:p w14:paraId="04F29CA7" w14:textId="5636DC4D" w:rsidR="0007636A" w:rsidRPr="00423B12" w:rsidRDefault="00D35037" w:rsidP="00786E2A">
      <w:pPr>
        <w:spacing w:after="0" w:line="480" w:lineRule="auto"/>
        <w:rPr>
          <w:rFonts w:ascii="Arial" w:eastAsiaTheme="majorEastAsia" w:hAnsi="Arial" w:cs="Arial"/>
          <w:sz w:val="20"/>
          <w:szCs w:val="20"/>
        </w:rPr>
      </w:pPr>
      <w:r w:rsidRPr="00423B12">
        <w:rPr>
          <w:rFonts w:ascii="Arial" w:eastAsiaTheme="majorEastAsia" w:hAnsi="Arial" w:cs="Arial"/>
          <w:sz w:val="20"/>
          <w:szCs w:val="20"/>
        </w:rPr>
        <w:t>Neven et al.</w:t>
      </w:r>
      <w:r w:rsidR="00DA3D5A" w:rsidRPr="00423B12">
        <w:rPr>
          <w:rFonts w:ascii="Arial" w:eastAsiaTheme="majorEastAsia" w:hAnsi="Arial" w:cs="Arial"/>
          <w:sz w:val="20"/>
          <w:szCs w:val="20"/>
        </w:rPr>
        <w:t xml:space="preserve"> </w:t>
      </w:r>
      <w:sdt>
        <w:sdtPr>
          <w:rPr>
            <w:rFonts w:ascii="Arial" w:eastAsiaTheme="majorEastAsia" w:hAnsi="Arial" w:cs="Arial"/>
            <w:sz w:val="20"/>
            <w:szCs w:val="20"/>
          </w:rPr>
          <w:id w:val="815456408"/>
          <w:citation/>
        </w:sdtPr>
        <w:sdtEndPr/>
        <w:sdtContent>
          <w:r w:rsidR="00E2338C" w:rsidRPr="00BE0EFE">
            <w:rPr>
              <w:rFonts w:ascii="Arial" w:eastAsiaTheme="majorEastAsia" w:hAnsi="Arial" w:cs="Arial"/>
              <w:sz w:val="20"/>
              <w:szCs w:val="20"/>
            </w:rPr>
            <w:fldChar w:fldCharType="begin"/>
          </w:r>
          <w:r w:rsidR="00E2338C" w:rsidRPr="00423B12">
            <w:rPr>
              <w:rFonts w:ascii="Arial" w:eastAsiaTheme="majorEastAsia" w:hAnsi="Arial" w:cs="Arial"/>
              <w:sz w:val="20"/>
              <w:szCs w:val="20"/>
            </w:rPr>
            <w:instrText xml:space="preserve"> CITATION Nev15 \l 2057 </w:instrText>
          </w:r>
          <w:r w:rsidR="00E2338C"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[8]</w:t>
          </w:r>
          <w:r w:rsidR="00E2338C" w:rsidRPr="00BE0EFE">
            <w:rPr>
              <w:rFonts w:ascii="Arial" w:eastAsiaTheme="majorEastAsia" w:hAnsi="Arial" w:cs="Arial"/>
              <w:sz w:val="20"/>
              <w:szCs w:val="20"/>
            </w:rPr>
            <w:fldChar w:fldCharType="end"/>
          </w:r>
        </w:sdtContent>
      </w:sdt>
      <w:r w:rsidR="0007636A" w:rsidRPr="00423B12">
        <w:rPr>
          <w:rFonts w:ascii="Arial" w:eastAsiaTheme="majorEastAsia" w:hAnsi="Arial" w:cs="Arial"/>
          <w:sz w:val="20"/>
          <w:szCs w:val="20"/>
        </w:rPr>
        <w:t xml:space="preserve"> </w:t>
      </w:r>
      <w:r w:rsidR="00DA3D5A" w:rsidRPr="00423B12">
        <w:rPr>
          <w:rFonts w:ascii="Arial" w:eastAsiaTheme="majorEastAsia" w:hAnsi="Arial" w:cs="Arial"/>
          <w:sz w:val="20"/>
          <w:szCs w:val="20"/>
        </w:rPr>
        <w:t>undertook a study of 27 care homeowners</w:t>
      </w:r>
      <w:r w:rsidR="001F7751" w:rsidRPr="00423B12">
        <w:rPr>
          <w:rFonts w:ascii="Arial" w:eastAsiaTheme="majorEastAsia" w:hAnsi="Arial" w:cs="Arial"/>
          <w:sz w:val="20"/>
          <w:szCs w:val="20"/>
        </w:rPr>
        <w:t xml:space="preserve"> to assess their attitudes to implementing sustainable thermal technologies.</w:t>
      </w:r>
      <w:r w:rsidRPr="00423B12">
        <w:rPr>
          <w:rFonts w:ascii="Arial" w:eastAsiaTheme="majorEastAsia" w:hAnsi="Arial" w:cs="Arial"/>
          <w:sz w:val="20"/>
          <w:szCs w:val="20"/>
        </w:rPr>
        <w:t xml:space="preserve"> </w:t>
      </w:r>
      <w:r w:rsidR="001F7751" w:rsidRPr="00423B12">
        <w:rPr>
          <w:rFonts w:ascii="Arial" w:eastAsiaTheme="majorEastAsia" w:hAnsi="Arial" w:cs="Arial"/>
          <w:sz w:val="20"/>
          <w:szCs w:val="20"/>
        </w:rPr>
        <w:t>T</w:t>
      </w:r>
      <w:r w:rsidR="00DA3D5A" w:rsidRPr="00423B12">
        <w:rPr>
          <w:rFonts w:ascii="Arial" w:eastAsiaTheme="majorEastAsia" w:hAnsi="Arial" w:cs="Arial"/>
          <w:sz w:val="20"/>
          <w:szCs w:val="20"/>
        </w:rPr>
        <w:t>he</w:t>
      </w:r>
      <w:r w:rsidRPr="00423B12">
        <w:rPr>
          <w:rFonts w:ascii="Arial" w:eastAsiaTheme="majorEastAsia" w:hAnsi="Arial" w:cs="Arial"/>
          <w:sz w:val="20"/>
          <w:szCs w:val="20"/>
        </w:rPr>
        <w:t xml:space="preserve"> owner of a care home in Northern England, which used a </w:t>
      </w:r>
      <w:r w:rsidR="0007636A" w:rsidRPr="00423B12">
        <w:rPr>
          <w:rFonts w:ascii="Arial" w:eastAsiaTheme="majorEastAsia" w:hAnsi="Arial" w:cs="Arial"/>
          <w:sz w:val="20"/>
          <w:szCs w:val="20"/>
        </w:rPr>
        <w:t xml:space="preserve">solar hot water </w:t>
      </w:r>
      <w:r w:rsidRPr="00423B12">
        <w:rPr>
          <w:rFonts w:ascii="Arial" w:eastAsiaTheme="majorEastAsia" w:hAnsi="Arial" w:cs="Arial"/>
          <w:sz w:val="20"/>
          <w:szCs w:val="20"/>
        </w:rPr>
        <w:t>system (SHW), mentioned that implementing a low carbon heat technology might save £5000</w:t>
      </w:r>
      <w:r w:rsidR="0016742C" w:rsidRPr="00423B12">
        <w:rPr>
          <w:rFonts w:ascii="Arial" w:eastAsiaTheme="majorEastAsia" w:hAnsi="Arial" w:cs="Arial"/>
          <w:sz w:val="20"/>
          <w:szCs w:val="20"/>
        </w:rPr>
        <w:t>-</w:t>
      </w:r>
      <w:r w:rsidRPr="00423B12">
        <w:rPr>
          <w:rFonts w:ascii="Arial" w:eastAsiaTheme="majorEastAsia" w:hAnsi="Arial" w:cs="Arial"/>
          <w:sz w:val="20"/>
          <w:szCs w:val="20"/>
        </w:rPr>
        <w:t xml:space="preserve">£6000 in energy costs per year, equal to approximately £100 per resident per year, </w:t>
      </w:r>
      <w:r w:rsidR="00DA3D5A" w:rsidRPr="00423B12">
        <w:rPr>
          <w:rFonts w:ascii="Arial" w:eastAsiaTheme="majorEastAsia" w:hAnsi="Arial" w:cs="Arial"/>
          <w:sz w:val="20"/>
          <w:szCs w:val="20"/>
        </w:rPr>
        <w:t>but that</w:t>
      </w:r>
      <w:r w:rsidRPr="00423B12">
        <w:rPr>
          <w:rFonts w:ascii="Arial" w:eastAsiaTheme="majorEastAsia" w:hAnsi="Arial" w:cs="Arial"/>
          <w:sz w:val="20"/>
          <w:szCs w:val="20"/>
        </w:rPr>
        <w:t xml:space="preserve"> the risks of implementation might be higher than the savings. An owner of five care homes in Scotland </w:t>
      </w:r>
      <w:r w:rsidR="00640F39" w:rsidRPr="00423B12">
        <w:rPr>
          <w:rFonts w:ascii="Arial" w:eastAsiaTheme="majorEastAsia" w:hAnsi="Arial" w:cs="Arial"/>
          <w:sz w:val="20"/>
          <w:szCs w:val="20"/>
        </w:rPr>
        <w:t xml:space="preserve">with biomass boilers (and an oil-fired system as a backup) </w:t>
      </w:r>
      <w:r w:rsidR="00C85156" w:rsidRPr="00423B12">
        <w:rPr>
          <w:rFonts w:ascii="Arial" w:eastAsiaTheme="majorEastAsia" w:hAnsi="Arial" w:cs="Arial"/>
          <w:sz w:val="20"/>
          <w:szCs w:val="20"/>
        </w:rPr>
        <w:t>stated</w:t>
      </w:r>
      <w:r w:rsidR="00640F39" w:rsidRPr="00423B12">
        <w:rPr>
          <w:rFonts w:ascii="Arial" w:eastAsiaTheme="majorEastAsia" w:hAnsi="Arial" w:cs="Arial"/>
          <w:sz w:val="20"/>
          <w:szCs w:val="20"/>
        </w:rPr>
        <w:t xml:space="preserve"> that they were unwilling to implement low carbon technology, even if the only risk would be a possible one-month delay</w:t>
      </w:r>
      <w:r w:rsidRPr="00423B12">
        <w:rPr>
          <w:rFonts w:ascii="Arial" w:eastAsiaTheme="majorEastAsia" w:hAnsi="Arial" w:cs="Arial"/>
          <w:sz w:val="20"/>
          <w:szCs w:val="20"/>
        </w:rPr>
        <w:t xml:space="preserve"> </w:t>
      </w:r>
      <w:r w:rsidR="00E42E70" w:rsidRPr="00423B12">
        <w:rPr>
          <w:rFonts w:ascii="Arial" w:eastAsiaTheme="majorEastAsia" w:hAnsi="Arial" w:cs="Arial"/>
          <w:sz w:val="20"/>
          <w:szCs w:val="20"/>
        </w:rPr>
        <w:t xml:space="preserve">in </w:t>
      </w:r>
      <w:r w:rsidRPr="00423B12">
        <w:rPr>
          <w:rFonts w:ascii="Arial" w:eastAsiaTheme="majorEastAsia" w:hAnsi="Arial" w:cs="Arial"/>
          <w:sz w:val="20"/>
          <w:szCs w:val="20"/>
        </w:rPr>
        <w:t>completion.</w:t>
      </w:r>
      <w:r w:rsidR="00277504" w:rsidRPr="00277504">
        <w:rPr>
          <w:rFonts w:ascii="Arial" w:eastAsiaTheme="majorEastAsia" w:hAnsi="Arial" w:cs="Arial"/>
          <w:sz w:val="20"/>
          <w:szCs w:val="20"/>
        </w:rPr>
        <w:t xml:space="preserve"> </w:t>
      </w:r>
      <w:r w:rsidR="00277504" w:rsidRPr="00423B12">
        <w:rPr>
          <w:rFonts w:ascii="Arial" w:eastAsiaTheme="majorEastAsia" w:hAnsi="Arial" w:cs="Arial"/>
          <w:sz w:val="20"/>
          <w:szCs w:val="20"/>
        </w:rPr>
        <w:t>However, all 27 participants in the study stated that government incentives, funding, and regulations would encourage them to implement sustainable technologies.</w:t>
      </w:r>
    </w:p>
    <w:p w14:paraId="7A6005DA" w14:textId="7B084002" w:rsidR="00431B88" w:rsidRPr="00423B12" w:rsidRDefault="00E01B6F" w:rsidP="00CD010E">
      <w:pPr>
        <w:spacing w:after="0" w:line="480" w:lineRule="auto"/>
        <w:rPr>
          <w:rFonts w:ascii="Arial" w:eastAsiaTheme="majorEastAsia" w:hAnsi="Arial" w:cs="Arial"/>
          <w:sz w:val="20"/>
          <w:szCs w:val="20"/>
        </w:rPr>
      </w:pPr>
      <w:r w:rsidRPr="00C85156">
        <w:rPr>
          <w:rFonts w:ascii="Arial" w:eastAsiaTheme="majorEastAsia" w:hAnsi="Arial" w:cs="Arial"/>
          <w:sz w:val="20"/>
          <w:szCs w:val="20"/>
          <w:highlight w:val="yellow"/>
        </w:rPr>
        <w:t xml:space="preserve">Other challenges that might be </w:t>
      </w:r>
      <w:r w:rsidR="00E42E70" w:rsidRPr="00C85156">
        <w:rPr>
          <w:rFonts w:ascii="Arial" w:eastAsiaTheme="majorEastAsia" w:hAnsi="Arial" w:cs="Arial"/>
          <w:sz w:val="20"/>
          <w:szCs w:val="20"/>
          <w:highlight w:val="yellow"/>
        </w:rPr>
        <w:t>deemed</w:t>
      </w:r>
      <w:r w:rsidRPr="00C85156">
        <w:rPr>
          <w:rFonts w:ascii="Arial" w:eastAsiaTheme="majorEastAsia" w:hAnsi="Arial" w:cs="Arial"/>
          <w:sz w:val="20"/>
          <w:szCs w:val="20"/>
          <w:highlight w:val="yellow"/>
        </w:rPr>
        <w:t xml:space="preserve"> as </w:t>
      </w:r>
      <w:r w:rsidR="00640F39" w:rsidRPr="00C85156">
        <w:rPr>
          <w:rFonts w:ascii="Arial" w:eastAsiaTheme="majorEastAsia" w:hAnsi="Arial" w:cs="Arial"/>
          <w:sz w:val="20"/>
          <w:szCs w:val="20"/>
          <w:highlight w:val="yellow"/>
        </w:rPr>
        <w:t xml:space="preserve">a </w:t>
      </w:r>
      <w:r w:rsidRPr="00C85156">
        <w:rPr>
          <w:rFonts w:ascii="Arial" w:eastAsiaTheme="majorEastAsia" w:hAnsi="Arial" w:cs="Arial"/>
          <w:sz w:val="20"/>
          <w:szCs w:val="20"/>
          <w:highlight w:val="yellow"/>
        </w:rPr>
        <w:t xml:space="preserve">risk when considering </w:t>
      </w:r>
      <w:r w:rsidR="00AA6C39" w:rsidRPr="00C85156">
        <w:rPr>
          <w:rFonts w:ascii="Arial" w:eastAsiaTheme="majorEastAsia" w:hAnsi="Arial" w:cs="Arial"/>
          <w:sz w:val="20"/>
          <w:szCs w:val="20"/>
          <w:highlight w:val="yellow"/>
        </w:rPr>
        <w:t xml:space="preserve">such technological shifts </w:t>
      </w:r>
      <w:r w:rsidRPr="00C85156">
        <w:rPr>
          <w:rFonts w:ascii="Arial" w:eastAsiaTheme="majorEastAsia" w:hAnsi="Arial" w:cs="Arial"/>
          <w:sz w:val="20"/>
          <w:szCs w:val="20"/>
          <w:highlight w:val="yellow"/>
        </w:rPr>
        <w:t xml:space="preserve">are </w:t>
      </w:r>
      <w:r w:rsidR="00AA6C39" w:rsidRPr="00C85156">
        <w:rPr>
          <w:rFonts w:ascii="Arial" w:eastAsiaTheme="majorEastAsia" w:hAnsi="Arial" w:cs="Arial"/>
          <w:sz w:val="20"/>
          <w:szCs w:val="20"/>
          <w:highlight w:val="yellow"/>
        </w:rPr>
        <w:t xml:space="preserve">necessary and perhaps radical changes to </w:t>
      </w:r>
      <w:r w:rsidRPr="00C85156">
        <w:rPr>
          <w:rFonts w:ascii="Arial" w:eastAsiaTheme="majorEastAsia" w:hAnsi="Arial" w:cs="Arial"/>
          <w:sz w:val="20"/>
          <w:szCs w:val="20"/>
          <w:highlight w:val="yellow"/>
        </w:rPr>
        <w:t>the lifestyle, behaviour and</w:t>
      </w:r>
      <w:r w:rsidR="00AA6C39" w:rsidRPr="00C85156">
        <w:rPr>
          <w:rFonts w:ascii="Arial" w:eastAsiaTheme="majorEastAsia" w:hAnsi="Arial" w:cs="Arial"/>
          <w:sz w:val="20"/>
          <w:szCs w:val="20"/>
          <w:highlight w:val="yellow"/>
        </w:rPr>
        <w:t xml:space="preserve"> knowledge</w:t>
      </w:r>
      <w:r w:rsidRPr="00C85156">
        <w:rPr>
          <w:rFonts w:ascii="Arial" w:eastAsiaTheme="majorEastAsia" w:hAnsi="Arial" w:cs="Arial"/>
          <w:sz w:val="20"/>
          <w:szCs w:val="20"/>
          <w:highlight w:val="yellow"/>
        </w:rPr>
        <w:t xml:space="preserve"> of the end-users and other stak</w:t>
      </w:r>
      <w:r w:rsidR="00640F39" w:rsidRPr="00C85156">
        <w:rPr>
          <w:rFonts w:ascii="Arial" w:eastAsiaTheme="majorEastAsia" w:hAnsi="Arial" w:cs="Arial"/>
          <w:sz w:val="20"/>
          <w:szCs w:val="20"/>
          <w:highlight w:val="yellow"/>
        </w:rPr>
        <w:t>e</w:t>
      </w:r>
      <w:r w:rsidRPr="00C85156">
        <w:rPr>
          <w:rFonts w:ascii="Arial" w:eastAsiaTheme="majorEastAsia" w:hAnsi="Arial" w:cs="Arial"/>
          <w:sz w:val="20"/>
          <w:szCs w:val="20"/>
          <w:highlight w:val="yellow"/>
        </w:rPr>
        <w:t>holders</w:t>
      </w:r>
      <w:r w:rsidRPr="00423B12">
        <w:rPr>
          <w:rFonts w:ascii="Arial" w:eastAsiaTheme="majorEastAsia" w:hAnsi="Arial" w:cs="Arial"/>
          <w:sz w:val="20"/>
          <w:szCs w:val="20"/>
        </w:rPr>
        <w:t xml:space="preserve"> </w:t>
      </w:r>
      <w:sdt>
        <w:sdtPr>
          <w:rPr>
            <w:rFonts w:ascii="Arial" w:eastAsiaTheme="majorEastAsia" w:hAnsi="Arial" w:cs="Arial"/>
            <w:sz w:val="20"/>
            <w:szCs w:val="20"/>
          </w:rPr>
          <w:id w:val="-1296674649"/>
          <w:citation/>
        </w:sdtPr>
        <w:sdtEndPr/>
        <w:sdtContent>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CITATION Sov19 \l 2057  \m Cre16</w:instrText>
          </w:r>
          <w:r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[10, 11]</w:t>
          </w:r>
          <w:r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w:t>
      </w:r>
      <w:r w:rsidR="00AA6C39" w:rsidRPr="00423B12">
        <w:rPr>
          <w:rFonts w:ascii="Arial" w:eastAsiaTheme="majorEastAsia" w:hAnsi="Arial" w:cs="Arial"/>
          <w:sz w:val="20"/>
          <w:szCs w:val="20"/>
        </w:rPr>
        <w:t xml:space="preserve"> </w:t>
      </w:r>
      <w:r w:rsidR="003D6B01" w:rsidRPr="00423B12">
        <w:rPr>
          <w:rFonts w:ascii="Arial" w:eastAsiaTheme="majorEastAsia" w:hAnsi="Arial" w:cs="Arial"/>
          <w:sz w:val="20"/>
          <w:szCs w:val="20"/>
        </w:rPr>
        <w:t>As</w:t>
      </w:r>
      <w:r w:rsidR="00640F39" w:rsidRPr="00423B12">
        <w:rPr>
          <w:rFonts w:ascii="Arial" w:eastAsiaTheme="majorEastAsia" w:hAnsi="Arial" w:cs="Arial"/>
          <w:sz w:val="20"/>
          <w:szCs w:val="20"/>
        </w:rPr>
        <w:t>-</w:t>
      </w:r>
      <w:r w:rsidR="003D6B01" w:rsidRPr="00423B12">
        <w:rPr>
          <w:rFonts w:ascii="Arial" w:eastAsiaTheme="majorEastAsia" w:hAnsi="Arial" w:cs="Arial"/>
          <w:sz w:val="20"/>
          <w:szCs w:val="20"/>
        </w:rPr>
        <w:t>built</w:t>
      </w:r>
      <w:r w:rsidR="00640F39" w:rsidRPr="00423B12">
        <w:rPr>
          <w:rFonts w:ascii="Arial" w:eastAsiaTheme="majorEastAsia" w:hAnsi="Arial" w:cs="Arial"/>
          <w:sz w:val="20"/>
          <w:szCs w:val="20"/>
        </w:rPr>
        <w:t xml:space="preserve"> </w:t>
      </w:r>
      <w:r w:rsidR="003D6B01" w:rsidRPr="00423B12">
        <w:rPr>
          <w:rFonts w:ascii="Arial" w:eastAsiaTheme="majorEastAsia" w:hAnsi="Arial" w:cs="Arial"/>
          <w:sz w:val="20"/>
          <w:szCs w:val="20"/>
        </w:rPr>
        <w:t xml:space="preserve">performance is </w:t>
      </w:r>
      <w:r w:rsidR="005C1D5F" w:rsidRPr="00423B12">
        <w:rPr>
          <w:rFonts w:ascii="Arial" w:eastAsiaTheme="majorEastAsia" w:hAnsi="Arial" w:cs="Arial"/>
          <w:sz w:val="20"/>
          <w:szCs w:val="20"/>
        </w:rPr>
        <w:t xml:space="preserve">another possible risk </w:t>
      </w:r>
      <w:r w:rsidR="00C85156">
        <w:rPr>
          <w:rFonts w:ascii="Arial" w:eastAsiaTheme="majorEastAsia" w:hAnsi="Arial" w:cs="Arial"/>
          <w:sz w:val="20"/>
          <w:szCs w:val="20"/>
        </w:rPr>
        <w:t>from</w:t>
      </w:r>
      <w:r w:rsidR="005C1D5F" w:rsidRPr="00423B12">
        <w:rPr>
          <w:rFonts w:ascii="Arial" w:eastAsiaTheme="majorEastAsia" w:hAnsi="Arial" w:cs="Arial"/>
          <w:sz w:val="20"/>
          <w:szCs w:val="20"/>
        </w:rPr>
        <w:t xml:space="preserve"> implementing low carbon technologies. </w:t>
      </w:r>
      <w:r w:rsidR="00786E2A" w:rsidRPr="00423B12">
        <w:rPr>
          <w:rFonts w:ascii="Arial" w:eastAsiaTheme="majorEastAsia" w:hAnsi="Arial" w:cs="Arial"/>
          <w:sz w:val="20"/>
          <w:szCs w:val="20"/>
        </w:rPr>
        <w:t>The importance of system performance increases with low carbon design</w:t>
      </w:r>
      <w:r w:rsidR="003D6B01" w:rsidRPr="00423B12">
        <w:rPr>
          <w:rFonts w:ascii="Arial" w:eastAsiaTheme="majorEastAsia" w:hAnsi="Arial" w:cs="Arial"/>
          <w:sz w:val="20"/>
          <w:szCs w:val="20"/>
        </w:rPr>
        <w:t xml:space="preserve">. </w:t>
      </w:r>
      <w:r w:rsidR="009F3C59" w:rsidRPr="00423B12">
        <w:rPr>
          <w:rFonts w:ascii="Arial" w:eastAsiaTheme="majorEastAsia" w:hAnsi="Arial" w:cs="Arial"/>
          <w:sz w:val="20"/>
          <w:szCs w:val="20"/>
        </w:rPr>
        <w:t>As with low carbon design</w:t>
      </w:r>
      <w:r w:rsidR="0011455C" w:rsidRPr="00423B12">
        <w:rPr>
          <w:rFonts w:ascii="Arial" w:eastAsiaTheme="majorEastAsia" w:hAnsi="Arial" w:cs="Arial"/>
          <w:sz w:val="20"/>
          <w:szCs w:val="20"/>
        </w:rPr>
        <w:t>,</w:t>
      </w:r>
      <w:r w:rsidR="009F3C59" w:rsidRPr="00423B12">
        <w:rPr>
          <w:rFonts w:ascii="Arial" w:eastAsiaTheme="majorEastAsia" w:hAnsi="Arial" w:cs="Arial"/>
          <w:sz w:val="20"/>
          <w:szCs w:val="20"/>
        </w:rPr>
        <w:t xml:space="preserve"> </w:t>
      </w:r>
      <w:r w:rsidR="003D6B01" w:rsidRPr="00423B12">
        <w:rPr>
          <w:rFonts w:ascii="Arial" w:eastAsiaTheme="majorEastAsia" w:hAnsi="Arial" w:cs="Arial"/>
          <w:sz w:val="20"/>
          <w:szCs w:val="20"/>
        </w:rPr>
        <w:t xml:space="preserve">if a </w:t>
      </w:r>
      <w:r w:rsidR="00D61591" w:rsidRPr="00423B12">
        <w:rPr>
          <w:rFonts w:ascii="Arial" w:eastAsiaTheme="majorEastAsia" w:hAnsi="Arial" w:cs="Arial"/>
          <w:sz w:val="20"/>
          <w:szCs w:val="20"/>
        </w:rPr>
        <w:t>building</w:t>
      </w:r>
      <w:r w:rsidR="00D61591">
        <w:rPr>
          <w:rFonts w:ascii="Arial" w:eastAsiaTheme="majorEastAsia" w:hAnsi="Arial" w:cs="Arial"/>
          <w:sz w:val="20"/>
          <w:szCs w:val="20"/>
        </w:rPr>
        <w:t>’</w:t>
      </w:r>
      <w:r w:rsidR="00D61591" w:rsidRPr="00423B12">
        <w:rPr>
          <w:rFonts w:ascii="Arial" w:eastAsiaTheme="majorEastAsia" w:hAnsi="Arial" w:cs="Arial"/>
          <w:sz w:val="20"/>
          <w:szCs w:val="20"/>
        </w:rPr>
        <w:t xml:space="preserve">s </w:t>
      </w:r>
      <w:r w:rsidR="003D6B01" w:rsidRPr="00423B12">
        <w:rPr>
          <w:rFonts w:ascii="Arial" w:eastAsiaTheme="majorEastAsia" w:hAnsi="Arial" w:cs="Arial"/>
          <w:sz w:val="20"/>
          <w:szCs w:val="20"/>
        </w:rPr>
        <w:t xml:space="preserve">heat losses are </w:t>
      </w:r>
      <w:r w:rsidR="009F3C59" w:rsidRPr="00423B12">
        <w:rPr>
          <w:rFonts w:ascii="Arial" w:eastAsiaTheme="majorEastAsia" w:hAnsi="Arial" w:cs="Arial"/>
          <w:sz w:val="20"/>
          <w:szCs w:val="20"/>
        </w:rPr>
        <w:t>significantly</w:t>
      </w:r>
      <w:r w:rsidR="003D6B01" w:rsidRPr="00423B12">
        <w:rPr>
          <w:rFonts w:ascii="Arial" w:eastAsiaTheme="majorEastAsia" w:hAnsi="Arial" w:cs="Arial"/>
          <w:sz w:val="20"/>
          <w:szCs w:val="20"/>
        </w:rPr>
        <w:t xml:space="preserve"> higher than </w:t>
      </w:r>
      <w:r w:rsidR="009F3C59" w:rsidRPr="00423B12">
        <w:rPr>
          <w:rFonts w:ascii="Arial" w:eastAsiaTheme="majorEastAsia" w:hAnsi="Arial" w:cs="Arial"/>
          <w:sz w:val="20"/>
          <w:szCs w:val="20"/>
        </w:rPr>
        <w:t>projected at the design stage</w:t>
      </w:r>
      <w:r w:rsidR="00640F39" w:rsidRPr="00423B12">
        <w:rPr>
          <w:rFonts w:ascii="Arial" w:eastAsiaTheme="majorEastAsia" w:hAnsi="Arial" w:cs="Arial"/>
          <w:sz w:val="20"/>
          <w:szCs w:val="20"/>
        </w:rPr>
        <w:t>,</w:t>
      </w:r>
      <w:r w:rsidR="003D6B01" w:rsidRPr="00423B12">
        <w:rPr>
          <w:rFonts w:ascii="Arial" w:eastAsiaTheme="majorEastAsia" w:hAnsi="Arial" w:cs="Arial"/>
          <w:sz w:val="20"/>
          <w:szCs w:val="20"/>
        </w:rPr>
        <w:t xml:space="preserve"> there will be a risk of the heating system being run at higher operating temperatures to </w:t>
      </w:r>
      <w:r w:rsidR="00E42E70" w:rsidRPr="00423B12">
        <w:rPr>
          <w:rFonts w:ascii="Arial" w:eastAsiaTheme="majorEastAsia" w:hAnsi="Arial" w:cs="Arial"/>
          <w:sz w:val="20"/>
          <w:szCs w:val="20"/>
        </w:rPr>
        <w:t xml:space="preserve">try and </w:t>
      </w:r>
      <w:r w:rsidR="003D6B01" w:rsidRPr="00423B12">
        <w:rPr>
          <w:rFonts w:ascii="Arial" w:eastAsiaTheme="majorEastAsia" w:hAnsi="Arial" w:cs="Arial"/>
          <w:sz w:val="20"/>
          <w:szCs w:val="20"/>
        </w:rPr>
        <w:t xml:space="preserve">meet the additional demand. This would result in </w:t>
      </w:r>
      <w:r w:rsidR="0007636A" w:rsidRPr="00423B12">
        <w:rPr>
          <w:rFonts w:ascii="Arial" w:eastAsiaTheme="majorEastAsia" w:hAnsi="Arial" w:cs="Arial"/>
          <w:sz w:val="20"/>
          <w:szCs w:val="20"/>
        </w:rPr>
        <w:t>significant</w:t>
      </w:r>
      <w:r w:rsidR="003D6B01" w:rsidRPr="00423B12">
        <w:rPr>
          <w:rFonts w:ascii="Arial" w:eastAsiaTheme="majorEastAsia" w:hAnsi="Arial" w:cs="Arial"/>
          <w:sz w:val="20"/>
          <w:szCs w:val="20"/>
        </w:rPr>
        <w:t xml:space="preserve"> increases in energy use</w:t>
      </w:r>
      <w:r w:rsidR="00786E2A" w:rsidRPr="00423B12">
        <w:rPr>
          <w:rFonts w:ascii="Arial" w:eastAsiaTheme="majorEastAsia" w:hAnsi="Arial" w:cs="Arial"/>
          <w:sz w:val="20"/>
          <w:szCs w:val="20"/>
        </w:rPr>
        <w:t xml:space="preserve"> </w:t>
      </w:r>
      <w:sdt>
        <w:sdtPr>
          <w:rPr>
            <w:rFonts w:ascii="Arial" w:eastAsiaTheme="majorEastAsia" w:hAnsi="Arial" w:cs="Arial"/>
            <w:sz w:val="20"/>
            <w:szCs w:val="20"/>
          </w:rPr>
          <w:id w:val="-1892418221"/>
          <w:citation/>
        </w:sdtPr>
        <w:sdtEndPr/>
        <w:sdtContent>
          <w:r w:rsidR="003D6B01" w:rsidRPr="00BE0EFE">
            <w:rPr>
              <w:rFonts w:ascii="Arial" w:eastAsiaTheme="majorEastAsia" w:hAnsi="Arial" w:cs="Arial"/>
              <w:sz w:val="20"/>
              <w:szCs w:val="20"/>
            </w:rPr>
            <w:fldChar w:fldCharType="begin"/>
          </w:r>
          <w:r w:rsidR="003D6B01" w:rsidRPr="00423B12">
            <w:rPr>
              <w:rFonts w:ascii="Arial" w:eastAsiaTheme="majorEastAsia" w:hAnsi="Arial" w:cs="Arial"/>
              <w:sz w:val="20"/>
              <w:szCs w:val="20"/>
            </w:rPr>
            <w:instrText xml:space="preserve"> CITATION Are19 \l 2057 </w:instrText>
          </w:r>
          <w:r w:rsidR="003D6B01"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[12]</w:t>
          </w:r>
          <w:r w:rsidR="003D6B01" w:rsidRPr="00BE0EFE">
            <w:rPr>
              <w:rFonts w:ascii="Arial" w:eastAsiaTheme="majorEastAsia" w:hAnsi="Arial" w:cs="Arial"/>
              <w:sz w:val="20"/>
              <w:szCs w:val="20"/>
            </w:rPr>
            <w:fldChar w:fldCharType="end"/>
          </w:r>
        </w:sdtContent>
      </w:sdt>
      <w:r w:rsidR="003D6B01" w:rsidRPr="00423B12">
        <w:rPr>
          <w:rFonts w:ascii="Arial" w:eastAsiaTheme="majorEastAsia" w:hAnsi="Arial" w:cs="Arial"/>
          <w:sz w:val="20"/>
          <w:szCs w:val="20"/>
        </w:rPr>
        <w:t>.</w:t>
      </w:r>
      <w:r w:rsidR="00E42E70" w:rsidRPr="00423B12">
        <w:rPr>
          <w:rFonts w:ascii="Arial" w:eastAsiaTheme="majorEastAsia" w:hAnsi="Arial" w:cs="Arial"/>
          <w:sz w:val="20"/>
          <w:szCs w:val="20"/>
        </w:rPr>
        <w:t xml:space="preserve"> </w:t>
      </w:r>
    </w:p>
    <w:p w14:paraId="7F7C44C0" w14:textId="1C5CDE21" w:rsidR="00881080" w:rsidRPr="00423B12" w:rsidRDefault="00640F39" w:rsidP="00D75E71">
      <w:pPr>
        <w:spacing w:after="0" w:line="480" w:lineRule="auto"/>
        <w:rPr>
          <w:rFonts w:ascii="Arial" w:hAnsi="Arial" w:cs="Arial"/>
          <w:sz w:val="20"/>
          <w:szCs w:val="20"/>
        </w:rPr>
      </w:pPr>
      <w:r w:rsidRPr="00423B12">
        <w:rPr>
          <w:rFonts w:ascii="Arial" w:eastAsiaTheme="majorEastAsia" w:hAnsi="Arial" w:cs="Arial"/>
          <w:sz w:val="20"/>
          <w:szCs w:val="20"/>
        </w:rPr>
        <w:t>Around 5,500 different care home providers in the UK</w:t>
      </w:r>
      <w:r w:rsidR="00AC19C1" w:rsidRPr="00423B12">
        <w:rPr>
          <w:rFonts w:ascii="Arial" w:eastAsiaTheme="majorEastAsia" w:hAnsi="Arial" w:cs="Arial"/>
          <w:sz w:val="20"/>
          <w:szCs w:val="20"/>
        </w:rPr>
        <w:t xml:space="preserve"> operate more than 11,300 housing developments for the elderly</w:t>
      </w:r>
      <w:r w:rsidR="001F7751" w:rsidRPr="00423B12">
        <w:rPr>
          <w:rFonts w:ascii="Arial" w:eastAsiaTheme="majorEastAsia" w:hAnsi="Arial" w:cs="Arial"/>
          <w:sz w:val="20"/>
          <w:szCs w:val="20"/>
        </w:rPr>
        <w:t>, with about 410,000 residents</w:t>
      </w:r>
      <w:r w:rsidR="00AC19C1" w:rsidRPr="00423B12">
        <w:rPr>
          <w:rFonts w:ascii="Arial" w:eastAsiaTheme="majorEastAsia" w:hAnsi="Arial" w:cs="Arial"/>
          <w:sz w:val="20"/>
          <w:szCs w:val="20"/>
        </w:rPr>
        <w:t xml:space="preserve">. This sector is worth around £15.9 billion a </w:t>
      </w:r>
      <w:r w:rsidR="00AC19C1" w:rsidRPr="00423B12">
        <w:rPr>
          <w:rFonts w:ascii="Arial" w:eastAsiaTheme="majorEastAsia" w:hAnsi="Arial" w:cs="Arial"/>
          <w:sz w:val="20"/>
          <w:szCs w:val="20"/>
        </w:rPr>
        <w:lastRenderedPageBreak/>
        <w:t xml:space="preserve">year in the UK </w:t>
      </w:r>
      <w:sdt>
        <w:sdtPr>
          <w:rPr>
            <w:rFonts w:ascii="Arial" w:hAnsi="Arial" w:cs="Arial"/>
            <w:sz w:val="20"/>
            <w:szCs w:val="20"/>
          </w:rPr>
          <w:id w:val="790325243"/>
          <w:citation/>
        </w:sdtPr>
        <w:sdtEndPr/>
        <w:sdtContent>
          <w:r w:rsidR="00AD2EDA" w:rsidRPr="00BE0EFE">
            <w:rPr>
              <w:rFonts w:ascii="Arial" w:hAnsi="Arial" w:cs="Arial"/>
              <w:sz w:val="20"/>
              <w:szCs w:val="20"/>
            </w:rPr>
            <w:fldChar w:fldCharType="begin"/>
          </w:r>
          <w:r w:rsidR="00AD2EDA" w:rsidRPr="00423B12">
            <w:rPr>
              <w:rFonts w:ascii="Arial" w:hAnsi="Arial" w:cs="Arial"/>
              <w:sz w:val="20"/>
              <w:szCs w:val="20"/>
            </w:rPr>
            <w:instrText xml:space="preserve"> CITATION CMA17 \l 2057 </w:instrText>
          </w:r>
          <w:r w:rsidR="00AD2EDA" w:rsidRPr="00BE0EFE">
            <w:rPr>
              <w:rFonts w:ascii="Arial" w:hAnsi="Arial" w:cs="Arial"/>
              <w:sz w:val="20"/>
              <w:szCs w:val="20"/>
            </w:rPr>
            <w:fldChar w:fldCharType="separate"/>
          </w:r>
          <w:r w:rsidR="00093165" w:rsidRPr="009C34A0">
            <w:rPr>
              <w:rFonts w:ascii="Arial" w:hAnsi="Arial" w:cs="Arial"/>
              <w:noProof/>
              <w:sz w:val="20"/>
              <w:szCs w:val="20"/>
            </w:rPr>
            <w:t>[13]</w:t>
          </w:r>
          <w:r w:rsidR="00AD2EDA" w:rsidRPr="00BE0EFE">
            <w:rPr>
              <w:rFonts w:ascii="Arial" w:hAnsi="Arial" w:cs="Arial"/>
              <w:sz w:val="20"/>
              <w:szCs w:val="20"/>
            </w:rPr>
            <w:fldChar w:fldCharType="end"/>
          </w:r>
        </w:sdtContent>
      </w:sdt>
      <w:r w:rsidR="00AD2EDA" w:rsidRPr="00423B12">
        <w:rPr>
          <w:rFonts w:ascii="Arial" w:hAnsi="Arial" w:cs="Arial"/>
          <w:sz w:val="20"/>
          <w:szCs w:val="20"/>
        </w:rPr>
        <w:t xml:space="preserve">. </w:t>
      </w:r>
      <w:r w:rsidR="001F7751" w:rsidRPr="00423B12">
        <w:rPr>
          <w:rFonts w:ascii="Arial" w:eastAsiaTheme="majorEastAsia" w:hAnsi="Arial" w:cs="Arial"/>
          <w:sz w:val="20"/>
          <w:szCs w:val="20"/>
        </w:rPr>
        <w:t xml:space="preserve">UK </w:t>
      </w:r>
      <w:r w:rsidR="00AC19C1" w:rsidRPr="00423B12">
        <w:rPr>
          <w:rFonts w:ascii="Arial" w:eastAsiaTheme="majorEastAsia" w:hAnsi="Arial" w:cs="Arial"/>
          <w:sz w:val="20"/>
          <w:szCs w:val="20"/>
        </w:rPr>
        <w:t xml:space="preserve">government funding </w:t>
      </w:r>
      <w:r w:rsidR="00431B88" w:rsidRPr="00423B12">
        <w:rPr>
          <w:rFonts w:ascii="Arial" w:eastAsiaTheme="majorEastAsia" w:hAnsi="Arial" w:cs="Arial"/>
          <w:sz w:val="20"/>
          <w:szCs w:val="20"/>
        </w:rPr>
        <w:t>was</w:t>
      </w:r>
      <w:r w:rsidR="00AC19C1" w:rsidRPr="00423B12">
        <w:rPr>
          <w:rFonts w:ascii="Arial" w:eastAsiaTheme="majorEastAsia" w:hAnsi="Arial" w:cs="Arial"/>
          <w:sz w:val="20"/>
          <w:szCs w:val="20"/>
        </w:rPr>
        <w:t xml:space="preserve"> made available for producing long-term, affordable </w:t>
      </w:r>
      <w:r w:rsidR="0034494A" w:rsidRPr="00423B12">
        <w:rPr>
          <w:rFonts w:ascii="Arial" w:eastAsiaTheme="majorEastAsia" w:hAnsi="Arial" w:cs="Arial"/>
          <w:sz w:val="20"/>
          <w:szCs w:val="20"/>
        </w:rPr>
        <w:t xml:space="preserve">care and support specialised housing </w:t>
      </w:r>
      <w:r w:rsidR="00AC19C1" w:rsidRPr="00423B12">
        <w:rPr>
          <w:rFonts w:ascii="Arial" w:eastAsiaTheme="majorEastAsia" w:hAnsi="Arial" w:cs="Arial"/>
          <w:sz w:val="20"/>
          <w:szCs w:val="20"/>
        </w:rPr>
        <w:t>solution</w:t>
      </w:r>
      <w:r w:rsidR="0034494A" w:rsidRPr="00423B12">
        <w:rPr>
          <w:rFonts w:ascii="Arial" w:eastAsiaTheme="majorEastAsia" w:hAnsi="Arial" w:cs="Arial"/>
          <w:sz w:val="20"/>
          <w:szCs w:val="20"/>
        </w:rPr>
        <w:t>s</w:t>
      </w:r>
      <w:r w:rsidR="0016742C" w:rsidRPr="00423B12">
        <w:rPr>
          <w:rFonts w:ascii="Arial" w:eastAsiaTheme="majorEastAsia" w:hAnsi="Arial" w:cs="Arial"/>
          <w:sz w:val="20"/>
          <w:szCs w:val="20"/>
        </w:rPr>
        <w:t xml:space="preserve"> in 2018</w:t>
      </w:r>
      <w:r w:rsidR="0034494A" w:rsidRPr="009C34A0">
        <w:rPr>
          <w:rFonts w:ascii="Arial" w:hAnsi="Arial" w:cs="Arial"/>
          <w:sz w:val="20"/>
          <w:szCs w:val="20"/>
        </w:rPr>
        <w:t xml:space="preserve"> </w:t>
      </w:r>
      <w:sdt>
        <w:sdtPr>
          <w:rPr>
            <w:rFonts w:ascii="Arial" w:hAnsi="Arial" w:cs="Arial"/>
            <w:sz w:val="20"/>
            <w:szCs w:val="20"/>
          </w:rPr>
          <w:id w:val="1597895866"/>
          <w:citation/>
        </w:sdtPr>
        <w:sdtEndPr/>
        <w:sdtContent>
          <w:r w:rsidR="00E34A6E" w:rsidRPr="009C34A0">
            <w:rPr>
              <w:rFonts w:ascii="Arial" w:hAnsi="Arial" w:cs="Arial"/>
              <w:sz w:val="20"/>
              <w:szCs w:val="20"/>
            </w:rPr>
            <w:fldChar w:fldCharType="begin"/>
          </w:r>
          <w:r w:rsidR="00E34A6E" w:rsidRPr="009C34A0">
            <w:rPr>
              <w:rFonts w:ascii="Arial" w:hAnsi="Arial" w:cs="Arial"/>
              <w:sz w:val="20"/>
              <w:szCs w:val="20"/>
            </w:rPr>
            <w:instrText xml:space="preserve"> CITATION Nev15 \l 2057 </w:instrText>
          </w:r>
          <w:r w:rsidR="00E34A6E" w:rsidRPr="009C34A0">
            <w:rPr>
              <w:rFonts w:ascii="Arial" w:hAnsi="Arial" w:cs="Arial"/>
              <w:sz w:val="20"/>
              <w:szCs w:val="20"/>
            </w:rPr>
            <w:fldChar w:fldCharType="separate"/>
          </w:r>
          <w:r w:rsidR="00093165" w:rsidRPr="009C34A0">
            <w:rPr>
              <w:rFonts w:ascii="Arial" w:hAnsi="Arial" w:cs="Arial"/>
              <w:noProof/>
              <w:sz w:val="20"/>
              <w:szCs w:val="20"/>
            </w:rPr>
            <w:t>[8]</w:t>
          </w:r>
          <w:r w:rsidR="00E34A6E" w:rsidRPr="009C34A0">
            <w:rPr>
              <w:rFonts w:ascii="Arial" w:hAnsi="Arial" w:cs="Arial"/>
              <w:sz w:val="20"/>
              <w:szCs w:val="20"/>
            </w:rPr>
            <w:fldChar w:fldCharType="end"/>
          </w:r>
        </w:sdtContent>
      </w:sdt>
      <w:r w:rsidR="0011455C" w:rsidRPr="009C34A0">
        <w:rPr>
          <w:rFonts w:ascii="Arial" w:hAnsi="Arial" w:cs="Arial"/>
          <w:sz w:val="20"/>
          <w:szCs w:val="20"/>
        </w:rPr>
        <w:t xml:space="preserve">. </w:t>
      </w:r>
      <w:r w:rsidR="00CD1433">
        <w:rPr>
          <w:rFonts w:ascii="Arial" w:hAnsi="Arial" w:cs="Arial"/>
          <w:sz w:val="20"/>
          <w:szCs w:val="20"/>
        </w:rPr>
        <w:t>If new developers</w:t>
      </w:r>
      <w:r w:rsidR="00AC19C1" w:rsidRPr="00423B12">
        <w:rPr>
          <w:rFonts w:ascii="Arial" w:eastAsiaTheme="majorEastAsia" w:hAnsi="Arial" w:cs="Arial"/>
          <w:sz w:val="20"/>
          <w:szCs w:val="20"/>
        </w:rPr>
        <w:t xml:space="preserve"> </w:t>
      </w:r>
      <w:r w:rsidR="00CD1433">
        <w:rPr>
          <w:rFonts w:ascii="Arial" w:eastAsiaTheme="majorEastAsia" w:hAnsi="Arial" w:cs="Arial"/>
          <w:sz w:val="20"/>
          <w:szCs w:val="20"/>
        </w:rPr>
        <w:t xml:space="preserve">considered </w:t>
      </w:r>
      <w:r w:rsidR="00AC19C1" w:rsidRPr="00423B12">
        <w:rPr>
          <w:rFonts w:ascii="Arial" w:eastAsiaTheme="majorEastAsia" w:hAnsi="Arial" w:cs="Arial"/>
          <w:sz w:val="20"/>
          <w:szCs w:val="20"/>
        </w:rPr>
        <w:t xml:space="preserve">renewable energy generation and low carbon options </w:t>
      </w:r>
      <w:r w:rsidR="006F79CC">
        <w:rPr>
          <w:rFonts w:ascii="Arial" w:eastAsiaTheme="majorEastAsia" w:hAnsi="Arial" w:cs="Arial"/>
          <w:sz w:val="20"/>
          <w:szCs w:val="20"/>
        </w:rPr>
        <w:t>then they could potentially</w:t>
      </w:r>
      <w:r w:rsidR="00AC19C1" w:rsidRPr="00423B12">
        <w:rPr>
          <w:rFonts w:ascii="Arial" w:eastAsiaTheme="majorEastAsia" w:hAnsi="Arial" w:cs="Arial"/>
          <w:sz w:val="20"/>
          <w:szCs w:val="20"/>
        </w:rPr>
        <w:t xml:space="preserve"> access this funding and reduce operational energy costs </w:t>
      </w:r>
      <w:r w:rsidR="0034494A" w:rsidRPr="00423B12">
        <w:rPr>
          <w:rFonts w:ascii="Arial" w:eastAsiaTheme="majorEastAsia" w:hAnsi="Arial" w:cs="Arial"/>
          <w:sz w:val="20"/>
          <w:szCs w:val="20"/>
        </w:rPr>
        <w:t>in their developments.</w:t>
      </w:r>
      <w:r w:rsidR="00E42E70" w:rsidRPr="00423B12">
        <w:rPr>
          <w:rFonts w:ascii="Arial" w:eastAsiaTheme="majorEastAsia" w:hAnsi="Arial" w:cs="Arial"/>
          <w:sz w:val="20"/>
          <w:szCs w:val="20"/>
        </w:rPr>
        <w:t xml:space="preserve"> </w:t>
      </w:r>
      <w:r w:rsidR="00343634" w:rsidRPr="00423B12">
        <w:rPr>
          <w:rFonts w:ascii="Arial" w:eastAsiaTheme="majorEastAsia" w:hAnsi="Arial" w:cs="Arial"/>
          <w:sz w:val="20"/>
          <w:szCs w:val="20"/>
        </w:rPr>
        <w:t>These new designs attract different types of tenure, management, and funding policies</w:t>
      </w:r>
      <w:r w:rsidR="00431B88" w:rsidRPr="00423B12">
        <w:rPr>
          <w:rFonts w:ascii="Arial" w:eastAsiaTheme="majorEastAsia" w:hAnsi="Arial" w:cs="Arial"/>
          <w:sz w:val="20"/>
          <w:szCs w:val="20"/>
        </w:rPr>
        <w:t>.</w:t>
      </w:r>
      <w:r w:rsidR="00343634" w:rsidRPr="00423B12">
        <w:rPr>
          <w:rFonts w:ascii="Arial" w:eastAsiaTheme="majorEastAsia" w:hAnsi="Arial" w:cs="Arial"/>
          <w:sz w:val="20"/>
          <w:szCs w:val="20"/>
        </w:rPr>
        <w:t xml:space="preserve"> </w:t>
      </w:r>
      <w:r w:rsidRPr="00423B12">
        <w:rPr>
          <w:rFonts w:ascii="Arial" w:eastAsiaTheme="majorEastAsia" w:hAnsi="Arial" w:cs="Arial"/>
          <w:sz w:val="20"/>
          <w:szCs w:val="20"/>
        </w:rPr>
        <w:t xml:space="preserve">Understanding the operational and life cycle costs (LCC) of different low carbon design options </w:t>
      </w:r>
      <w:r w:rsidR="006F79CC">
        <w:rPr>
          <w:rFonts w:ascii="Arial" w:eastAsiaTheme="majorEastAsia" w:hAnsi="Arial" w:cs="Arial"/>
          <w:sz w:val="20"/>
          <w:szCs w:val="20"/>
        </w:rPr>
        <w:t>c</w:t>
      </w:r>
      <w:r w:rsidRPr="00423B12">
        <w:rPr>
          <w:rFonts w:ascii="Arial" w:eastAsiaTheme="majorEastAsia" w:hAnsi="Arial" w:cs="Arial"/>
          <w:sz w:val="20"/>
          <w:szCs w:val="20"/>
        </w:rPr>
        <w:t>ould encourage developers to consider these options</w:t>
      </w:r>
      <w:r w:rsidR="00A61EA9" w:rsidRPr="00423B12">
        <w:rPr>
          <w:rFonts w:ascii="Arial" w:eastAsiaTheme="majorEastAsia" w:hAnsi="Arial" w:cs="Arial"/>
          <w:sz w:val="20"/>
          <w:szCs w:val="20"/>
        </w:rPr>
        <w:t>,</w:t>
      </w:r>
      <w:r w:rsidRPr="00423B12">
        <w:rPr>
          <w:rFonts w:ascii="Arial" w:eastAsiaTheme="majorEastAsia" w:hAnsi="Arial" w:cs="Arial"/>
          <w:sz w:val="20"/>
          <w:szCs w:val="20"/>
        </w:rPr>
        <w:t xml:space="preserve"> too</w:t>
      </w:r>
      <w:r w:rsidR="00A61EA9" w:rsidRPr="00423B12">
        <w:rPr>
          <w:rFonts w:ascii="Arial" w:eastAsiaTheme="majorEastAsia" w:hAnsi="Arial" w:cs="Arial"/>
          <w:sz w:val="20"/>
          <w:szCs w:val="20"/>
        </w:rPr>
        <w:t>,</w:t>
      </w:r>
      <w:r w:rsidRPr="00423B12">
        <w:rPr>
          <w:rFonts w:ascii="Arial" w:eastAsiaTheme="majorEastAsia" w:hAnsi="Arial" w:cs="Arial"/>
          <w:sz w:val="20"/>
          <w:szCs w:val="20"/>
        </w:rPr>
        <w:t xml:space="preserve"> as they contribute </w:t>
      </w:r>
      <w:r w:rsidR="00A61EA9" w:rsidRPr="00423B12">
        <w:rPr>
          <w:rFonts w:ascii="Arial" w:eastAsiaTheme="majorEastAsia" w:hAnsi="Arial" w:cs="Arial"/>
          <w:sz w:val="20"/>
          <w:szCs w:val="20"/>
        </w:rPr>
        <w:t>significan</w:t>
      </w:r>
      <w:r w:rsidRPr="00423B12">
        <w:rPr>
          <w:rFonts w:ascii="Arial" w:eastAsiaTheme="majorEastAsia" w:hAnsi="Arial" w:cs="Arial"/>
          <w:sz w:val="20"/>
          <w:szCs w:val="20"/>
        </w:rPr>
        <w:t xml:space="preserve">tly to the </w:t>
      </w:r>
      <w:r w:rsidR="00D61591" w:rsidRPr="00423B12">
        <w:rPr>
          <w:rFonts w:ascii="Arial" w:eastAsiaTheme="majorEastAsia" w:hAnsi="Arial" w:cs="Arial"/>
          <w:sz w:val="20"/>
          <w:szCs w:val="20"/>
        </w:rPr>
        <w:t>occupants</w:t>
      </w:r>
      <w:r w:rsidR="00D61591">
        <w:rPr>
          <w:rFonts w:ascii="Arial" w:eastAsiaTheme="majorEastAsia" w:hAnsi="Arial" w:cs="Arial"/>
          <w:sz w:val="20"/>
          <w:szCs w:val="20"/>
        </w:rPr>
        <w:t>’</w:t>
      </w:r>
      <w:r w:rsidR="00D61591" w:rsidRPr="00423B12">
        <w:rPr>
          <w:rFonts w:ascii="Arial" w:eastAsiaTheme="majorEastAsia" w:hAnsi="Arial" w:cs="Arial"/>
          <w:sz w:val="20"/>
          <w:szCs w:val="20"/>
        </w:rPr>
        <w:t xml:space="preserve"> </w:t>
      </w:r>
      <w:r w:rsidRPr="00423B12">
        <w:rPr>
          <w:rFonts w:ascii="Arial" w:eastAsiaTheme="majorEastAsia" w:hAnsi="Arial" w:cs="Arial"/>
          <w:sz w:val="20"/>
          <w:szCs w:val="20"/>
        </w:rPr>
        <w:t>health and wellbeing</w:t>
      </w:r>
      <w:r w:rsidR="00343634" w:rsidRPr="00423B12">
        <w:rPr>
          <w:rFonts w:ascii="Arial" w:eastAsiaTheme="majorEastAsia" w:hAnsi="Arial" w:cs="Arial"/>
          <w:sz w:val="20"/>
          <w:szCs w:val="20"/>
        </w:rPr>
        <w:t xml:space="preserve">. </w:t>
      </w:r>
    </w:p>
    <w:p w14:paraId="5D667C0D" w14:textId="2EC0F3FF" w:rsidR="00D31E24" w:rsidRPr="00423B12" w:rsidRDefault="008F0ADD" w:rsidP="00CD010E">
      <w:pPr>
        <w:spacing w:after="0" w:line="480" w:lineRule="auto"/>
        <w:rPr>
          <w:rFonts w:ascii="Arial" w:hAnsi="Arial" w:cs="Arial"/>
          <w:sz w:val="20"/>
          <w:szCs w:val="20"/>
        </w:rPr>
      </w:pPr>
      <w:r w:rsidRPr="00423B12">
        <w:rPr>
          <w:rFonts w:ascii="Arial" w:eastAsiaTheme="majorEastAsia" w:hAnsi="Arial" w:cs="Arial"/>
          <w:sz w:val="20"/>
          <w:szCs w:val="20"/>
        </w:rPr>
        <w:t xml:space="preserve">Buildings constructed for use as retirement </w:t>
      </w:r>
      <w:r w:rsidR="00E42E70" w:rsidRPr="00423B12">
        <w:rPr>
          <w:rFonts w:ascii="Arial" w:eastAsiaTheme="majorEastAsia" w:hAnsi="Arial" w:cs="Arial"/>
          <w:sz w:val="20"/>
          <w:szCs w:val="20"/>
        </w:rPr>
        <w:t xml:space="preserve">(later living) </w:t>
      </w:r>
      <w:r w:rsidRPr="00423B12">
        <w:rPr>
          <w:rFonts w:ascii="Arial" w:eastAsiaTheme="majorEastAsia" w:hAnsi="Arial" w:cs="Arial"/>
          <w:sz w:val="20"/>
          <w:szCs w:val="20"/>
        </w:rPr>
        <w:t xml:space="preserve">homes or care homes have a relatively high and continuous demand for hot water, space heating and </w:t>
      </w:r>
      <w:r w:rsidR="00E42E70" w:rsidRPr="00423B12">
        <w:rPr>
          <w:rFonts w:ascii="Arial" w:eastAsiaTheme="majorEastAsia" w:hAnsi="Arial" w:cs="Arial"/>
          <w:sz w:val="20"/>
          <w:szCs w:val="20"/>
        </w:rPr>
        <w:t xml:space="preserve">good </w:t>
      </w:r>
      <w:r w:rsidRPr="00423B12">
        <w:rPr>
          <w:rFonts w:ascii="Arial" w:eastAsiaTheme="majorEastAsia" w:hAnsi="Arial" w:cs="Arial"/>
          <w:sz w:val="20"/>
          <w:szCs w:val="20"/>
        </w:rPr>
        <w:t xml:space="preserve">ventilation. </w:t>
      </w:r>
      <w:r w:rsidR="006F79CC">
        <w:rPr>
          <w:rFonts w:ascii="Arial" w:eastAsiaTheme="majorEastAsia" w:hAnsi="Arial" w:cs="Arial"/>
          <w:sz w:val="20"/>
          <w:szCs w:val="20"/>
        </w:rPr>
        <w:t>They</w:t>
      </w:r>
      <w:r w:rsidRPr="00423B12">
        <w:rPr>
          <w:rFonts w:ascii="Arial" w:eastAsiaTheme="majorEastAsia" w:hAnsi="Arial" w:cs="Arial"/>
          <w:sz w:val="20"/>
          <w:szCs w:val="20"/>
        </w:rPr>
        <w:t xml:space="preserve"> </w:t>
      </w:r>
      <w:r w:rsidR="006F79CC">
        <w:rPr>
          <w:rFonts w:ascii="Arial" w:eastAsiaTheme="majorEastAsia" w:hAnsi="Arial" w:cs="Arial"/>
          <w:sz w:val="20"/>
          <w:szCs w:val="20"/>
        </w:rPr>
        <w:t>c</w:t>
      </w:r>
      <w:r w:rsidRPr="00423B12">
        <w:rPr>
          <w:rFonts w:ascii="Arial" w:eastAsiaTheme="majorEastAsia" w:hAnsi="Arial" w:cs="Arial"/>
          <w:sz w:val="20"/>
          <w:szCs w:val="20"/>
        </w:rPr>
        <w:t>ould</w:t>
      </w:r>
      <w:r w:rsidR="006F79CC">
        <w:rPr>
          <w:rFonts w:ascii="Arial" w:eastAsiaTheme="majorEastAsia" w:hAnsi="Arial" w:cs="Arial"/>
          <w:sz w:val="20"/>
          <w:szCs w:val="20"/>
        </w:rPr>
        <w:t>, potentially,</w:t>
      </w:r>
      <w:r w:rsidRPr="00423B12">
        <w:rPr>
          <w:rFonts w:ascii="Arial" w:eastAsiaTheme="majorEastAsia" w:hAnsi="Arial" w:cs="Arial"/>
          <w:sz w:val="20"/>
          <w:szCs w:val="20"/>
        </w:rPr>
        <w:t xml:space="preserve"> hugely benefit from implementing low carbon heat technologies and </w:t>
      </w:r>
      <w:r w:rsidR="006F79CC" w:rsidRPr="00423B12">
        <w:rPr>
          <w:rFonts w:ascii="Arial" w:eastAsiaTheme="majorEastAsia" w:hAnsi="Arial" w:cs="Arial"/>
          <w:sz w:val="20"/>
          <w:szCs w:val="20"/>
        </w:rPr>
        <w:t>might</w:t>
      </w:r>
      <w:r w:rsidRPr="00423B12">
        <w:rPr>
          <w:rFonts w:ascii="Arial" w:eastAsiaTheme="majorEastAsia" w:hAnsi="Arial" w:cs="Arial"/>
          <w:sz w:val="20"/>
          <w:szCs w:val="20"/>
        </w:rPr>
        <w:t xml:space="preserve"> contribute </w:t>
      </w:r>
      <w:r w:rsidR="00E42E70" w:rsidRPr="00423B12">
        <w:rPr>
          <w:rFonts w:ascii="Arial" w:eastAsiaTheme="majorEastAsia" w:hAnsi="Arial" w:cs="Arial"/>
          <w:sz w:val="20"/>
          <w:szCs w:val="20"/>
        </w:rPr>
        <w:t>meaningfully</w:t>
      </w:r>
      <w:r w:rsidRPr="00423B12">
        <w:rPr>
          <w:rFonts w:ascii="Arial" w:eastAsiaTheme="majorEastAsia" w:hAnsi="Arial" w:cs="Arial"/>
          <w:sz w:val="20"/>
          <w:szCs w:val="20"/>
        </w:rPr>
        <w:t xml:space="preserve"> to the </w:t>
      </w:r>
      <w:r w:rsidR="00D61591" w:rsidRPr="00423B12">
        <w:rPr>
          <w:rFonts w:ascii="Arial" w:eastAsiaTheme="majorEastAsia" w:hAnsi="Arial" w:cs="Arial"/>
          <w:sz w:val="20"/>
          <w:szCs w:val="20"/>
        </w:rPr>
        <w:t>UK</w:t>
      </w:r>
      <w:r w:rsidR="00D61591">
        <w:rPr>
          <w:rFonts w:ascii="Arial" w:eastAsiaTheme="majorEastAsia" w:hAnsi="Arial" w:cs="Arial"/>
          <w:sz w:val="20"/>
          <w:szCs w:val="20"/>
        </w:rPr>
        <w:t>’</w:t>
      </w:r>
      <w:r w:rsidR="00D61591" w:rsidRPr="00423B12">
        <w:rPr>
          <w:rFonts w:ascii="Arial" w:eastAsiaTheme="majorEastAsia" w:hAnsi="Arial" w:cs="Arial"/>
          <w:sz w:val="20"/>
          <w:szCs w:val="20"/>
        </w:rPr>
        <w:t xml:space="preserve">s </w:t>
      </w:r>
      <w:r w:rsidRPr="00423B12">
        <w:rPr>
          <w:rFonts w:ascii="Arial" w:eastAsiaTheme="majorEastAsia" w:hAnsi="Arial" w:cs="Arial"/>
          <w:sz w:val="20"/>
          <w:szCs w:val="20"/>
        </w:rPr>
        <w:t xml:space="preserve">emission reduction target. </w:t>
      </w:r>
      <w:r w:rsidR="006F79CC">
        <w:rPr>
          <w:rFonts w:ascii="Arial" w:eastAsiaTheme="majorEastAsia" w:hAnsi="Arial" w:cs="Arial"/>
          <w:sz w:val="20"/>
          <w:szCs w:val="20"/>
        </w:rPr>
        <w:t>A</w:t>
      </w:r>
      <w:r w:rsidRPr="00423B12">
        <w:rPr>
          <w:rFonts w:ascii="Arial" w:eastAsiaTheme="majorEastAsia" w:hAnsi="Arial" w:cs="Arial"/>
          <w:sz w:val="20"/>
          <w:szCs w:val="20"/>
        </w:rPr>
        <w:t xml:space="preserve"> recent report on the carbon and energy costs of social care estimated a contribution of around 2.3 million tonnes of CO</w:t>
      </w:r>
      <w:r w:rsidRPr="00423B12">
        <w:rPr>
          <w:rFonts w:ascii="Arial" w:eastAsiaTheme="majorEastAsia" w:hAnsi="Arial" w:cs="Arial"/>
          <w:sz w:val="20"/>
          <w:szCs w:val="20"/>
          <w:vertAlign w:val="subscript"/>
        </w:rPr>
        <w:t>2</w:t>
      </w:r>
      <w:r w:rsidRPr="00423B12">
        <w:rPr>
          <w:rFonts w:ascii="Arial" w:eastAsiaTheme="majorEastAsia" w:hAnsi="Arial" w:cs="Arial"/>
          <w:sz w:val="20"/>
          <w:szCs w:val="20"/>
        </w:rPr>
        <w:t xml:space="preserve"> emissions and £468.5 million in utility costs</w:t>
      </w:r>
      <w:r w:rsidR="00D31E24" w:rsidRPr="00423B12">
        <w:rPr>
          <w:rFonts w:ascii="Arial" w:hAnsi="Arial" w:cs="Arial"/>
          <w:sz w:val="20"/>
          <w:szCs w:val="20"/>
        </w:rPr>
        <w:t xml:space="preserve"> </w:t>
      </w:r>
      <w:sdt>
        <w:sdtPr>
          <w:rPr>
            <w:rFonts w:ascii="Arial" w:hAnsi="Arial" w:cs="Arial"/>
            <w:sz w:val="20"/>
            <w:szCs w:val="20"/>
          </w:rPr>
          <w:id w:val="-1978847"/>
          <w:citation/>
        </w:sdtPr>
        <w:sdtEndPr/>
        <w:sdtContent>
          <w:r w:rsidR="00D31E24" w:rsidRPr="00BE0EFE">
            <w:rPr>
              <w:rFonts w:ascii="Arial" w:hAnsi="Arial" w:cs="Arial"/>
              <w:sz w:val="20"/>
              <w:szCs w:val="20"/>
            </w:rPr>
            <w:fldChar w:fldCharType="begin"/>
          </w:r>
          <w:r w:rsidR="00D31E24" w:rsidRPr="00423B12">
            <w:rPr>
              <w:rFonts w:ascii="Arial" w:hAnsi="Arial" w:cs="Arial"/>
              <w:sz w:val="20"/>
              <w:szCs w:val="20"/>
            </w:rPr>
            <w:instrText xml:space="preserve"> CITATION Bad12 \l 2057 </w:instrText>
          </w:r>
          <w:r w:rsidR="00D31E24" w:rsidRPr="00BE0EFE">
            <w:rPr>
              <w:rFonts w:ascii="Arial" w:hAnsi="Arial" w:cs="Arial"/>
              <w:sz w:val="20"/>
              <w:szCs w:val="20"/>
            </w:rPr>
            <w:fldChar w:fldCharType="separate"/>
          </w:r>
          <w:r w:rsidR="00093165" w:rsidRPr="009C34A0">
            <w:rPr>
              <w:rFonts w:ascii="Arial" w:hAnsi="Arial" w:cs="Arial"/>
              <w:noProof/>
              <w:sz w:val="20"/>
              <w:szCs w:val="20"/>
            </w:rPr>
            <w:t>[14]</w:t>
          </w:r>
          <w:r w:rsidR="00D31E24" w:rsidRPr="00BE0EFE">
            <w:rPr>
              <w:rFonts w:ascii="Arial" w:hAnsi="Arial" w:cs="Arial"/>
              <w:sz w:val="20"/>
              <w:szCs w:val="20"/>
            </w:rPr>
            <w:fldChar w:fldCharType="end"/>
          </w:r>
        </w:sdtContent>
      </w:sdt>
      <w:r w:rsidR="00D31E24" w:rsidRPr="00423B12">
        <w:rPr>
          <w:rFonts w:ascii="Arial" w:hAnsi="Arial" w:cs="Arial"/>
          <w:sz w:val="20"/>
          <w:szCs w:val="20"/>
        </w:rPr>
        <w:t xml:space="preserve">. </w:t>
      </w:r>
      <w:r w:rsidR="00E42E70" w:rsidRPr="00423B12">
        <w:rPr>
          <w:rFonts w:ascii="Arial" w:hAnsi="Arial" w:cs="Arial"/>
          <w:sz w:val="20"/>
          <w:szCs w:val="20"/>
        </w:rPr>
        <w:t xml:space="preserve"> </w:t>
      </w:r>
    </w:p>
    <w:p w14:paraId="7015AA55" w14:textId="285D6965" w:rsidR="00B27E30" w:rsidRPr="00423B12" w:rsidRDefault="006F79CC" w:rsidP="00B27E30">
      <w:pPr>
        <w:spacing w:after="0" w:line="480" w:lineRule="auto"/>
        <w:rPr>
          <w:rFonts w:ascii="Arial" w:hAnsi="Arial" w:cs="Arial"/>
          <w:sz w:val="20"/>
          <w:szCs w:val="20"/>
        </w:rPr>
      </w:pPr>
      <w:bookmarkStart w:id="9" w:name="_Hlk46592582"/>
      <w:r w:rsidRPr="00423B12">
        <w:rPr>
          <w:rFonts w:ascii="Arial" w:eastAsiaTheme="majorEastAsia" w:hAnsi="Arial" w:cs="Arial"/>
          <w:sz w:val="20"/>
          <w:szCs w:val="20"/>
        </w:rPr>
        <w:t>Conversely</w:t>
      </w:r>
      <w:r w:rsidR="00B27861" w:rsidRPr="00423B12">
        <w:rPr>
          <w:rFonts w:ascii="Arial" w:eastAsiaTheme="majorEastAsia" w:hAnsi="Arial" w:cs="Arial"/>
          <w:sz w:val="20"/>
          <w:szCs w:val="20"/>
        </w:rPr>
        <w:t>, a</w:t>
      </w:r>
      <w:r w:rsidR="006573DA" w:rsidRPr="00423B12">
        <w:rPr>
          <w:rFonts w:ascii="Arial" w:eastAsiaTheme="majorEastAsia" w:hAnsi="Arial" w:cs="Arial"/>
          <w:sz w:val="20"/>
          <w:szCs w:val="20"/>
        </w:rPr>
        <w:t xml:space="preserve">round 348,000 households aged 85 and over live in </w:t>
      </w:r>
      <w:r w:rsidR="006D3179" w:rsidRPr="00423B12">
        <w:rPr>
          <w:rFonts w:ascii="Arial" w:eastAsiaTheme="majorEastAsia" w:hAnsi="Arial" w:cs="Arial"/>
          <w:sz w:val="20"/>
          <w:szCs w:val="20"/>
        </w:rPr>
        <w:t xml:space="preserve">poor quality </w:t>
      </w:r>
      <w:r w:rsidR="006573DA" w:rsidRPr="00423B12">
        <w:rPr>
          <w:rFonts w:ascii="Arial" w:eastAsiaTheme="majorEastAsia" w:hAnsi="Arial" w:cs="Arial"/>
          <w:sz w:val="20"/>
          <w:szCs w:val="20"/>
        </w:rPr>
        <w:t xml:space="preserve">homes, and 92% of the total excess winter deaths (EWD), equal to 46,000 people in England and Wales during 2017 and 2018, were aged 65 or over </w:t>
      </w:r>
      <w:sdt>
        <w:sdtPr>
          <w:rPr>
            <w:rFonts w:ascii="Arial" w:hAnsi="Arial" w:cs="Arial"/>
            <w:sz w:val="20"/>
            <w:szCs w:val="20"/>
          </w:rPr>
          <w:id w:val="-246114891"/>
          <w:citation/>
        </w:sdtPr>
        <w:sdtEndPr/>
        <w:sdtContent>
          <w:r w:rsidR="00AD2EDA" w:rsidRPr="00BE0EFE">
            <w:rPr>
              <w:rFonts w:ascii="Arial" w:hAnsi="Arial" w:cs="Arial"/>
              <w:sz w:val="20"/>
              <w:szCs w:val="20"/>
            </w:rPr>
            <w:fldChar w:fldCharType="begin"/>
          </w:r>
          <w:r w:rsidR="00AD2EDA" w:rsidRPr="00423B12">
            <w:rPr>
              <w:rFonts w:ascii="Arial" w:hAnsi="Arial" w:cs="Arial"/>
              <w:sz w:val="20"/>
              <w:szCs w:val="20"/>
            </w:rPr>
            <w:instrText xml:space="preserve">CITATION UKA19 \l 2057 </w:instrText>
          </w:r>
          <w:r w:rsidR="00AD2EDA" w:rsidRPr="00BE0EFE">
            <w:rPr>
              <w:rFonts w:ascii="Arial" w:hAnsi="Arial" w:cs="Arial"/>
              <w:sz w:val="20"/>
              <w:szCs w:val="20"/>
            </w:rPr>
            <w:fldChar w:fldCharType="separate"/>
          </w:r>
          <w:r w:rsidR="00093165" w:rsidRPr="009C34A0">
            <w:rPr>
              <w:rFonts w:ascii="Arial" w:hAnsi="Arial" w:cs="Arial"/>
              <w:noProof/>
              <w:sz w:val="20"/>
              <w:szCs w:val="20"/>
            </w:rPr>
            <w:t>[15]</w:t>
          </w:r>
          <w:r w:rsidR="00AD2EDA" w:rsidRPr="00BE0EFE">
            <w:rPr>
              <w:rFonts w:ascii="Arial" w:hAnsi="Arial" w:cs="Arial"/>
              <w:sz w:val="20"/>
              <w:szCs w:val="20"/>
            </w:rPr>
            <w:fldChar w:fldCharType="end"/>
          </w:r>
        </w:sdtContent>
      </w:sdt>
      <w:r w:rsidR="00AD2EDA" w:rsidRPr="00423B12">
        <w:rPr>
          <w:rFonts w:ascii="Arial" w:hAnsi="Arial" w:cs="Arial"/>
          <w:sz w:val="20"/>
          <w:szCs w:val="20"/>
        </w:rPr>
        <w:t xml:space="preserve">. </w:t>
      </w:r>
      <w:bookmarkEnd w:id="9"/>
      <w:r w:rsidR="009064AF" w:rsidRPr="00423B12">
        <w:rPr>
          <w:rFonts w:ascii="Arial" w:eastAsiaTheme="majorEastAsia" w:hAnsi="Arial" w:cs="Arial"/>
          <w:sz w:val="20"/>
          <w:szCs w:val="20"/>
        </w:rPr>
        <w:t xml:space="preserve">Although two people of the same age might have distinctly different cognitive and physical capacities, and advanced age does not necessarily mean being vulnerable to cold, research suggests that poor health conditions can cause older people to be more vulnerable to the cold. </w:t>
      </w:r>
      <w:r>
        <w:rPr>
          <w:rFonts w:ascii="Arial" w:eastAsiaTheme="majorEastAsia" w:hAnsi="Arial" w:cs="Arial"/>
          <w:sz w:val="20"/>
          <w:szCs w:val="20"/>
        </w:rPr>
        <w:t>Many</w:t>
      </w:r>
      <w:r w:rsidR="009064AF" w:rsidRPr="00423B12">
        <w:rPr>
          <w:rFonts w:ascii="Arial" w:eastAsiaTheme="majorEastAsia" w:hAnsi="Arial" w:cs="Arial"/>
          <w:sz w:val="20"/>
          <w:szCs w:val="20"/>
        </w:rPr>
        <w:t xml:space="preserve"> older people are retired and on a low income, and so they may have trouble paying their energy bills </w:t>
      </w:r>
      <w:sdt>
        <w:sdtPr>
          <w:rPr>
            <w:rFonts w:ascii="Arial" w:hAnsi="Arial" w:cs="Arial"/>
            <w:sz w:val="20"/>
            <w:szCs w:val="20"/>
          </w:rPr>
          <w:id w:val="961234332"/>
          <w:citation/>
        </w:sdtPr>
        <w:sdtEndPr/>
        <w:sdtContent>
          <w:r w:rsidR="00AD2EDA" w:rsidRPr="00BE0EFE">
            <w:rPr>
              <w:rFonts w:ascii="Arial" w:hAnsi="Arial" w:cs="Arial"/>
              <w:sz w:val="20"/>
              <w:szCs w:val="20"/>
            </w:rPr>
            <w:fldChar w:fldCharType="begin"/>
          </w:r>
          <w:r w:rsidR="00814B6D" w:rsidRPr="00423B12">
            <w:rPr>
              <w:rFonts w:ascii="Arial" w:hAnsi="Arial" w:cs="Arial"/>
              <w:sz w:val="20"/>
              <w:szCs w:val="20"/>
            </w:rPr>
            <w:instrText>CITATION PHE14 \m Dep17 \l 2057  \m Des15</w:instrText>
          </w:r>
          <w:r w:rsidR="00AD2EDA" w:rsidRPr="00BE0EFE">
            <w:rPr>
              <w:rFonts w:ascii="Arial" w:hAnsi="Arial" w:cs="Arial"/>
              <w:sz w:val="20"/>
              <w:szCs w:val="20"/>
            </w:rPr>
            <w:fldChar w:fldCharType="separate"/>
          </w:r>
          <w:r w:rsidR="00093165" w:rsidRPr="009C34A0">
            <w:rPr>
              <w:rFonts w:ascii="Arial" w:hAnsi="Arial" w:cs="Arial"/>
              <w:noProof/>
              <w:sz w:val="20"/>
              <w:szCs w:val="20"/>
            </w:rPr>
            <w:t>[16, 17, 9]</w:t>
          </w:r>
          <w:r w:rsidR="00AD2EDA" w:rsidRPr="00BE0EFE">
            <w:rPr>
              <w:rFonts w:ascii="Arial" w:hAnsi="Arial" w:cs="Arial"/>
              <w:sz w:val="20"/>
              <w:szCs w:val="20"/>
            </w:rPr>
            <w:fldChar w:fldCharType="end"/>
          </w:r>
        </w:sdtContent>
      </w:sdt>
      <w:r w:rsidR="00AD2EDA" w:rsidRPr="00423B12">
        <w:rPr>
          <w:rFonts w:ascii="Arial" w:hAnsi="Arial" w:cs="Arial"/>
          <w:sz w:val="20"/>
          <w:szCs w:val="20"/>
        </w:rPr>
        <w:t xml:space="preserve">. </w:t>
      </w:r>
      <w:r w:rsidR="007A1891" w:rsidRPr="00423B12">
        <w:rPr>
          <w:rFonts w:ascii="Arial" w:hAnsi="Arial" w:cs="Arial"/>
          <w:sz w:val="20"/>
          <w:szCs w:val="20"/>
        </w:rPr>
        <w:t>Those in fuel poverty are</w:t>
      </w:r>
      <w:r w:rsidR="004F7953" w:rsidRPr="00423B12">
        <w:rPr>
          <w:rFonts w:ascii="Arial" w:hAnsi="Arial" w:cs="Arial"/>
          <w:sz w:val="20"/>
          <w:szCs w:val="20"/>
        </w:rPr>
        <w:t xml:space="preserve"> underrepresented in discussions and policymaking, </w:t>
      </w:r>
      <w:r w:rsidR="00640F39" w:rsidRPr="00423B12">
        <w:rPr>
          <w:rFonts w:ascii="Arial" w:hAnsi="Arial" w:cs="Arial"/>
          <w:sz w:val="20"/>
          <w:szCs w:val="20"/>
        </w:rPr>
        <w:t>implying</w:t>
      </w:r>
      <w:r w:rsidR="004F7953" w:rsidRPr="00423B12">
        <w:rPr>
          <w:rFonts w:ascii="Arial" w:hAnsi="Arial" w:cs="Arial"/>
          <w:sz w:val="20"/>
          <w:szCs w:val="20"/>
        </w:rPr>
        <w:t xml:space="preserve"> that a low carbon system will not necessarily improve access to affordable energy</w:t>
      </w:r>
      <w:r w:rsidR="007A1891" w:rsidRPr="00423B12">
        <w:rPr>
          <w:rFonts w:ascii="Arial" w:hAnsi="Arial" w:cs="Arial"/>
          <w:sz w:val="20"/>
          <w:szCs w:val="20"/>
        </w:rPr>
        <w:t xml:space="preserve"> </w:t>
      </w:r>
      <w:sdt>
        <w:sdtPr>
          <w:rPr>
            <w:rFonts w:ascii="Arial" w:hAnsi="Arial" w:cs="Arial"/>
            <w:sz w:val="20"/>
            <w:szCs w:val="20"/>
          </w:rPr>
          <w:id w:val="-998030259"/>
          <w:citation/>
        </w:sdtPr>
        <w:sdtEndPr/>
        <w:sdtContent>
          <w:r w:rsidR="007A1891" w:rsidRPr="00BE0EFE">
            <w:rPr>
              <w:rFonts w:ascii="Arial" w:hAnsi="Arial" w:cs="Arial"/>
              <w:sz w:val="20"/>
              <w:szCs w:val="20"/>
            </w:rPr>
            <w:fldChar w:fldCharType="begin"/>
          </w:r>
          <w:r w:rsidR="007A1891" w:rsidRPr="00423B12">
            <w:rPr>
              <w:rFonts w:ascii="Arial" w:hAnsi="Arial" w:cs="Arial"/>
              <w:sz w:val="20"/>
              <w:szCs w:val="20"/>
            </w:rPr>
            <w:instrText xml:space="preserve"> CITATION Gil17 \l 2057 </w:instrText>
          </w:r>
          <w:r w:rsidR="007A1891" w:rsidRPr="00BE0EFE">
            <w:rPr>
              <w:rFonts w:ascii="Arial" w:hAnsi="Arial" w:cs="Arial"/>
              <w:sz w:val="20"/>
              <w:szCs w:val="20"/>
            </w:rPr>
            <w:fldChar w:fldCharType="separate"/>
          </w:r>
          <w:r w:rsidR="00093165" w:rsidRPr="009C34A0">
            <w:rPr>
              <w:rFonts w:ascii="Arial" w:hAnsi="Arial" w:cs="Arial"/>
              <w:noProof/>
              <w:sz w:val="20"/>
              <w:szCs w:val="20"/>
            </w:rPr>
            <w:t>[18]</w:t>
          </w:r>
          <w:r w:rsidR="007A1891" w:rsidRPr="00BE0EFE">
            <w:rPr>
              <w:rFonts w:ascii="Arial" w:hAnsi="Arial" w:cs="Arial"/>
              <w:sz w:val="20"/>
              <w:szCs w:val="20"/>
            </w:rPr>
            <w:fldChar w:fldCharType="end"/>
          </w:r>
        </w:sdtContent>
      </w:sdt>
      <w:r w:rsidR="004F7953" w:rsidRPr="00423B12">
        <w:rPr>
          <w:rFonts w:ascii="Arial" w:hAnsi="Arial" w:cs="Arial"/>
          <w:sz w:val="20"/>
          <w:szCs w:val="20"/>
        </w:rPr>
        <w:t>.</w:t>
      </w:r>
      <w:r w:rsidR="00DE2FCA" w:rsidRPr="00423B12">
        <w:rPr>
          <w:rFonts w:ascii="Arial" w:hAnsi="Arial" w:cs="Arial"/>
          <w:sz w:val="20"/>
          <w:szCs w:val="20"/>
        </w:rPr>
        <w:t xml:space="preserve"> </w:t>
      </w:r>
      <w:r w:rsidR="00B27E30" w:rsidRPr="00423B12">
        <w:rPr>
          <w:rFonts w:ascii="Arial" w:hAnsi="Arial" w:cs="Arial"/>
          <w:sz w:val="20"/>
          <w:szCs w:val="20"/>
        </w:rPr>
        <w:t>A household is considered to be fuel poor</w:t>
      </w:r>
      <w:r>
        <w:rPr>
          <w:rFonts w:ascii="Arial" w:hAnsi="Arial" w:cs="Arial"/>
          <w:sz w:val="20"/>
          <w:szCs w:val="20"/>
        </w:rPr>
        <w:t xml:space="preserve"> in England if</w:t>
      </w:r>
      <w:r w:rsidR="00B27E30" w:rsidRPr="00423B12">
        <w:rPr>
          <w:rFonts w:ascii="Arial" w:hAnsi="Arial" w:cs="Arial"/>
          <w:sz w:val="20"/>
          <w:szCs w:val="20"/>
        </w:rPr>
        <w:t>:</w:t>
      </w:r>
    </w:p>
    <w:p w14:paraId="0A346C34" w14:textId="7B4075D6" w:rsidR="00B27E30" w:rsidRPr="00423B12" w:rsidRDefault="00B27E30" w:rsidP="00B27E30">
      <w:pPr>
        <w:pStyle w:val="ListParagraph"/>
        <w:numPr>
          <w:ilvl w:val="0"/>
          <w:numId w:val="32"/>
        </w:numPr>
        <w:spacing w:after="0" w:line="480" w:lineRule="auto"/>
        <w:rPr>
          <w:rFonts w:ascii="Arial" w:hAnsi="Arial" w:cs="Arial"/>
          <w:sz w:val="20"/>
          <w:szCs w:val="20"/>
        </w:rPr>
      </w:pPr>
      <w:r w:rsidRPr="00423B12">
        <w:rPr>
          <w:rFonts w:ascii="Arial" w:hAnsi="Arial" w:cs="Arial"/>
          <w:sz w:val="20"/>
          <w:szCs w:val="20"/>
        </w:rPr>
        <w:t xml:space="preserve">they live in a property with </w:t>
      </w:r>
      <w:r w:rsidR="00D61591">
        <w:rPr>
          <w:rFonts w:ascii="Arial" w:hAnsi="Arial" w:cs="Arial"/>
          <w:sz w:val="20"/>
          <w:szCs w:val="20"/>
        </w:rPr>
        <w:t xml:space="preserve">an </w:t>
      </w:r>
      <w:r w:rsidRPr="00423B12">
        <w:rPr>
          <w:rFonts w:ascii="Arial" w:hAnsi="Arial" w:cs="Arial"/>
          <w:sz w:val="20"/>
          <w:szCs w:val="20"/>
        </w:rPr>
        <w:t xml:space="preserve">energy efficiency rating of band D </w:t>
      </w:r>
      <w:r w:rsidR="006F79CC">
        <w:rPr>
          <w:rFonts w:ascii="Arial" w:hAnsi="Arial" w:cs="Arial"/>
          <w:sz w:val="20"/>
          <w:szCs w:val="20"/>
        </w:rPr>
        <w:t xml:space="preserve">(the average value in England) </w:t>
      </w:r>
      <w:r w:rsidRPr="00423B12">
        <w:rPr>
          <w:rFonts w:ascii="Arial" w:hAnsi="Arial" w:cs="Arial"/>
          <w:sz w:val="20"/>
          <w:szCs w:val="20"/>
        </w:rPr>
        <w:t>or below and</w:t>
      </w:r>
    </w:p>
    <w:p w14:paraId="1827BAF8" w14:textId="00AA7496" w:rsidR="00B27E30" w:rsidRPr="00423B12" w:rsidRDefault="00B27E30" w:rsidP="00B27E30">
      <w:pPr>
        <w:pStyle w:val="ListParagraph"/>
        <w:numPr>
          <w:ilvl w:val="0"/>
          <w:numId w:val="32"/>
        </w:numPr>
        <w:spacing w:after="0" w:line="480" w:lineRule="auto"/>
        <w:rPr>
          <w:rFonts w:ascii="Arial" w:hAnsi="Arial" w:cs="Arial"/>
          <w:sz w:val="20"/>
          <w:szCs w:val="20"/>
        </w:rPr>
      </w:pPr>
      <w:proofErr w:type="gramStart"/>
      <w:r w:rsidRPr="00423B12">
        <w:rPr>
          <w:rFonts w:ascii="Arial" w:hAnsi="Arial" w:cs="Arial"/>
          <w:sz w:val="20"/>
          <w:szCs w:val="20"/>
        </w:rPr>
        <w:t>after</w:t>
      </w:r>
      <w:proofErr w:type="gramEnd"/>
      <w:r w:rsidRPr="00423B12">
        <w:rPr>
          <w:rFonts w:ascii="Arial" w:hAnsi="Arial" w:cs="Arial"/>
          <w:sz w:val="20"/>
          <w:szCs w:val="20"/>
        </w:rPr>
        <w:t xml:space="preserve"> paying the energy bills, they would be left with a residual income (equivalised income after housing costs, tax and National Insurance) of less than 60% of the national median </w:t>
      </w:r>
      <w:sdt>
        <w:sdtPr>
          <w:rPr>
            <w:rFonts w:ascii="Arial" w:hAnsi="Arial" w:cs="Arial"/>
            <w:sz w:val="20"/>
            <w:szCs w:val="20"/>
          </w:rPr>
          <w:id w:val="1942641978"/>
          <w:citation/>
        </w:sdtPr>
        <w:sdtEndPr/>
        <w:sdtContent>
          <w:r w:rsidRPr="00BE0EFE">
            <w:rPr>
              <w:rFonts w:ascii="Arial" w:hAnsi="Arial" w:cs="Arial"/>
              <w:sz w:val="20"/>
              <w:szCs w:val="20"/>
            </w:rPr>
            <w:fldChar w:fldCharType="begin"/>
          </w:r>
          <w:r w:rsidRPr="00423B12">
            <w:rPr>
              <w:rFonts w:ascii="Arial" w:hAnsi="Arial" w:cs="Arial"/>
              <w:sz w:val="20"/>
              <w:szCs w:val="20"/>
            </w:rPr>
            <w:instrText xml:space="preserve"> CITATION DBE21 \l 2057 </w:instrText>
          </w:r>
          <w:r w:rsidRPr="00BE0EFE">
            <w:rPr>
              <w:rFonts w:ascii="Arial" w:hAnsi="Arial" w:cs="Arial"/>
              <w:sz w:val="20"/>
              <w:szCs w:val="20"/>
            </w:rPr>
            <w:fldChar w:fldCharType="separate"/>
          </w:r>
          <w:r w:rsidR="00093165" w:rsidRPr="009C34A0">
            <w:rPr>
              <w:rFonts w:ascii="Arial" w:hAnsi="Arial" w:cs="Arial"/>
              <w:noProof/>
              <w:sz w:val="20"/>
              <w:szCs w:val="20"/>
            </w:rPr>
            <w:t>[19]</w:t>
          </w:r>
          <w:r w:rsidRPr="00BE0EFE">
            <w:rPr>
              <w:rFonts w:ascii="Arial" w:hAnsi="Arial" w:cs="Arial"/>
              <w:sz w:val="20"/>
              <w:szCs w:val="20"/>
            </w:rPr>
            <w:fldChar w:fldCharType="end"/>
          </w:r>
        </w:sdtContent>
      </w:sdt>
      <w:r w:rsidRPr="00423B12">
        <w:rPr>
          <w:rFonts w:ascii="Arial" w:hAnsi="Arial" w:cs="Arial"/>
          <w:sz w:val="20"/>
          <w:szCs w:val="20"/>
        </w:rPr>
        <w:t>.</w:t>
      </w:r>
    </w:p>
    <w:p w14:paraId="3C2C2E6C" w14:textId="397B80C2" w:rsidR="00F06FFA" w:rsidRPr="009C34A0" w:rsidRDefault="00DE2FCA" w:rsidP="00B27E30">
      <w:pPr>
        <w:spacing w:after="0" w:line="480" w:lineRule="auto"/>
        <w:rPr>
          <w:rFonts w:ascii="Arial" w:hAnsi="Arial" w:cs="Arial"/>
          <w:sz w:val="20"/>
          <w:szCs w:val="20"/>
        </w:rPr>
      </w:pPr>
      <w:r w:rsidRPr="00BE0EFE">
        <w:rPr>
          <w:rFonts w:ascii="Arial" w:hAnsi="Arial" w:cs="Arial"/>
          <w:sz w:val="20"/>
          <w:szCs w:val="20"/>
        </w:rPr>
        <w:fldChar w:fldCharType="begin"/>
      </w:r>
      <w:r w:rsidRPr="00423B12">
        <w:rPr>
          <w:rFonts w:ascii="Arial" w:hAnsi="Arial" w:cs="Arial"/>
          <w:sz w:val="20"/>
          <w:szCs w:val="20"/>
        </w:rPr>
        <w:instrText xml:space="preserve"> REF _Ref58440597 \h </w:instrText>
      </w:r>
      <w:r w:rsidR="00F06FFA" w:rsidRPr="00423B12">
        <w:rPr>
          <w:rFonts w:ascii="Arial" w:hAnsi="Arial" w:cs="Arial"/>
          <w:sz w:val="20"/>
          <w:szCs w:val="20"/>
        </w:rPr>
        <w:instrText xml:space="preserve"> \* MERGEFORMAT </w:instrText>
      </w:r>
      <w:r w:rsidRPr="00BE0EFE">
        <w:rPr>
          <w:rFonts w:ascii="Arial" w:hAnsi="Arial" w:cs="Arial"/>
          <w:sz w:val="20"/>
          <w:szCs w:val="20"/>
        </w:rPr>
      </w:r>
      <w:r w:rsidRPr="00BE0EFE">
        <w:rPr>
          <w:rFonts w:ascii="Arial"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1</w:t>
      </w:r>
      <w:r w:rsidRPr="00BE0EFE">
        <w:rPr>
          <w:rFonts w:ascii="Arial" w:hAnsi="Arial" w:cs="Arial"/>
          <w:sz w:val="20"/>
          <w:szCs w:val="20"/>
        </w:rPr>
        <w:fldChar w:fldCharType="end"/>
      </w:r>
      <w:r w:rsidRPr="009C34A0">
        <w:rPr>
          <w:rFonts w:ascii="Arial" w:hAnsi="Arial" w:cs="Arial"/>
          <w:sz w:val="20"/>
          <w:szCs w:val="20"/>
        </w:rPr>
        <w:t xml:space="preserve"> shows that households using electricity as </w:t>
      </w:r>
      <w:r w:rsidR="00640F39" w:rsidRPr="009C34A0">
        <w:rPr>
          <w:rFonts w:ascii="Arial" w:hAnsi="Arial" w:cs="Arial"/>
          <w:sz w:val="20"/>
          <w:szCs w:val="20"/>
        </w:rPr>
        <w:t>the</w:t>
      </w:r>
      <w:r w:rsidRPr="009C34A0">
        <w:rPr>
          <w:rFonts w:ascii="Arial" w:hAnsi="Arial" w:cs="Arial"/>
          <w:sz w:val="20"/>
          <w:szCs w:val="20"/>
        </w:rPr>
        <w:t xml:space="preserve"> </w:t>
      </w:r>
      <w:r w:rsidR="00A61EA9" w:rsidRPr="009C34A0">
        <w:rPr>
          <w:rFonts w:ascii="Arial" w:hAnsi="Arial" w:cs="Arial"/>
          <w:sz w:val="20"/>
          <w:szCs w:val="20"/>
        </w:rPr>
        <w:t>primary</w:t>
      </w:r>
      <w:r w:rsidRPr="009C34A0">
        <w:rPr>
          <w:rFonts w:ascii="Arial" w:hAnsi="Arial" w:cs="Arial"/>
          <w:sz w:val="20"/>
          <w:szCs w:val="20"/>
        </w:rPr>
        <w:t xml:space="preserve"> fuel for heating have the highest likelihood of fuel poverty at 20.2%, compared to gas at 9.3% </w:t>
      </w:r>
      <w:sdt>
        <w:sdtPr>
          <w:rPr>
            <w:rFonts w:ascii="Arial" w:hAnsi="Arial" w:cs="Arial"/>
            <w:sz w:val="20"/>
            <w:szCs w:val="20"/>
          </w:rPr>
          <w:id w:val="216023887"/>
          <w:citation/>
        </w:sdtPr>
        <w:sdtEndPr/>
        <w:sdtContent>
          <w:r w:rsidRPr="009C34A0">
            <w:rPr>
              <w:rFonts w:ascii="Arial" w:hAnsi="Arial" w:cs="Arial"/>
              <w:sz w:val="20"/>
              <w:szCs w:val="20"/>
            </w:rPr>
            <w:fldChar w:fldCharType="begin"/>
          </w:r>
          <w:r w:rsidRPr="009C34A0">
            <w:rPr>
              <w:rFonts w:ascii="Arial" w:hAnsi="Arial" w:cs="Arial"/>
              <w:sz w:val="20"/>
              <w:szCs w:val="20"/>
            </w:rPr>
            <w:instrText xml:space="preserve"> CITATION DBE20 \l 2057 </w:instrText>
          </w:r>
          <w:r w:rsidRPr="009C34A0">
            <w:rPr>
              <w:rFonts w:ascii="Arial" w:hAnsi="Arial" w:cs="Arial"/>
              <w:sz w:val="20"/>
              <w:szCs w:val="20"/>
            </w:rPr>
            <w:fldChar w:fldCharType="separate"/>
          </w:r>
          <w:r w:rsidR="00093165" w:rsidRPr="009C34A0">
            <w:rPr>
              <w:rFonts w:ascii="Arial" w:hAnsi="Arial" w:cs="Arial"/>
              <w:noProof/>
              <w:sz w:val="20"/>
              <w:szCs w:val="20"/>
            </w:rPr>
            <w:t>[20]</w:t>
          </w:r>
          <w:r w:rsidRPr="009C34A0">
            <w:rPr>
              <w:rFonts w:ascii="Arial" w:hAnsi="Arial" w:cs="Arial"/>
              <w:sz w:val="20"/>
              <w:szCs w:val="20"/>
            </w:rPr>
            <w:fldChar w:fldCharType="end"/>
          </w:r>
        </w:sdtContent>
      </w:sdt>
      <w:r w:rsidRPr="009C34A0">
        <w:rPr>
          <w:rFonts w:ascii="Arial" w:hAnsi="Arial" w:cs="Arial"/>
          <w:sz w:val="20"/>
          <w:szCs w:val="20"/>
        </w:rPr>
        <w:t xml:space="preserve">. </w:t>
      </w:r>
      <w:r w:rsidR="00F06FFA" w:rsidRPr="009C34A0">
        <w:rPr>
          <w:rFonts w:ascii="Arial" w:eastAsiaTheme="majorEastAsia" w:hAnsi="Arial" w:cs="Arial"/>
          <w:sz w:val="20"/>
          <w:szCs w:val="20"/>
        </w:rPr>
        <w:t xml:space="preserve">Despite these statistics, and although the </w:t>
      </w:r>
      <w:r w:rsidR="00D61591" w:rsidRPr="009C34A0">
        <w:rPr>
          <w:rFonts w:ascii="Arial" w:eastAsiaTheme="majorEastAsia" w:hAnsi="Arial" w:cs="Arial"/>
          <w:sz w:val="20"/>
          <w:szCs w:val="20"/>
        </w:rPr>
        <w:t>UK</w:t>
      </w:r>
      <w:r w:rsidR="00D61591">
        <w:rPr>
          <w:rFonts w:ascii="Arial" w:eastAsiaTheme="majorEastAsia" w:hAnsi="Arial" w:cs="Arial"/>
          <w:sz w:val="20"/>
          <w:szCs w:val="20"/>
        </w:rPr>
        <w:t>’</w:t>
      </w:r>
      <w:r w:rsidR="00D61591" w:rsidRPr="009C34A0">
        <w:rPr>
          <w:rFonts w:ascii="Arial" w:eastAsiaTheme="majorEastAsia" w:hAnsi="Arial" w:cs="Arial"/>
          <w:sz w:val="20"/>
          <w:szCs w:val="20"/>
        </w:rPr>
        <w:t xml:space="preserve">s </w:t>
      </w:r>
      <w:r w:rsidR="00F06FFA" w:rsidRPr="009C34A0">
        <w:rPr>
          <w:rFonts w:ascii="Arial" w:eastAsiaTheme="majorEastAsia" w:hAnsi="Arial" w:cs="Arial"/>
          <w:sz w:val="20"/>
          <w:szCs w:val="20"/>
        </w:rPr>
        <w:t xml:space="preserve">ageing population is growing, around only 10% of Local Plans in the UK have a specific policy that addresses older </w:t>
      </w:r>
      <w:r w:rsidR="00D61591" w:rsidRPr="009C34A0">
        <w:rPr>
          <w:rFonts w:ascii="Arial" w:eastAsiaTheme="majorEastAsia" w:hAnsi="Arial" w:cs="Arial"/>
          <w:sz w:val="20"/>
          <w:szCs w:val="20"/>
        </w:rPr>
        <w:t>people</w:t>
      </w:r>
      <w:r w:rsidR="00D61591">
        <w:rPr>
          <w:rFonts w:ascii="Arial" w:eastAsiaTheme="majorEastAsia" w:hAnsi="Arial" w:cs="Arial"/>
          <w:sz w:val="20"/>
          <w:szCs w:val="20"/>
        </w:rPr>
        <w:t>’</w:t>
      </w:r>
      <w:r w:rsidR="00D61591" w:rsidRPr="009C34A0">
        <w:rPr>
          <w:rFonts w:ascii="Arial" w:eastAsiaTheme="majorEastAsia" w:hAnsi="Arial" w:cs="Arial"/>
          <w:sz w:val="20"/>
          <w:szCs w:val="20"/>
        </w:rPr>
        <w:t xml:space="preserve">s </w:t>
      </w:r>
      <w:r w:rsidR="00F06FFA" w:rsidRPr="009C34A0">
        <w:rPr>
          <w:rFonts w:ascii="Arial" w:eastAsiaTheme="majorEastAsia" w:hAnsi="Arial" w:cs="Arial"/>
          <w:sz w:val="20"/>
          <w:szCs w:val="20"/>
        </w:rPr>
        <w:t xml:space="preserve">housing needs </w:t>
      </w:r>
      <w:sdt>
        <w:sdtPr>
          <w:rPr>
            <w:rFonts w:ascii="Arial" w:hAnsi="Arial" w:cs="Arial"/>
            <w:sz w:val="20"/>
            <w:szCs w:val="20"/>
          </w:rPr>
          <w:id w:val="-1118287011"/>
          <w:citation/>
        </w:sdtPr>
        <w:sdtEndPr/>
        <w:sdtContent>
          <w:r w:rsidR="00F06FFA" w:rsidRPr="009C34A0">
            <w:rPr>
              <w:rFonts w:ascii="Arial" w:hAnsi="Arial" w:cs="Arial"/>
              <w:sz w:val="20"/>
              <w:szCs w:val="20"/>
            </w:rPr>
            <w:fldChar w:fldCharType="begin"/>
          </w:r>
          <w:r w:rsidR="00F06FFA" w:rsidRPr="009C34A0">
            <w:rPr>
              <w:rFonts w:ascii="Arial" w:hAnsi="Arial" w:cs="Arial"/>
              <w:sz w:val="20"/>
              <w:szCs w:val="20"/>
            </w:rPr>
            <w:instrText xml:space="preserve">CITATION Sol19 \l 2057 </w:instrText>
          </w:r>
          <w:r w:rsidR="00F06FFA" w:rsidRPr="009C34A0">
            <w:rPr>
              <w:rFonts w:ascii="Arial" w:hAnsi="Arial" w:cs="Arial"/>
              <w:sz w:val="20"/>
              <w:szCs w:val="20"/>
            </w:rPr>
            <w:fldChar w:fldCharType="separate"/>
          </w:r>
          <w:r w:rsidR="00093165" w:rsidRPr="009C34A0">
            <w:rPr>
              <w:rFonts w:ascii="Arial" w:hAnsi="Arial" w:cs="Arial"/>
              <w:noProof/>
              <w:sz w:val="20"/>
              <w:szCs w:val="20"/>
            </w:rPr>
            <w:t>[21]</w:t>
          </w:r>
          <w:r w:rsidR="00F06FFA" w:rsidRPr="009C34A0">
            <w:rPr>
              <w:rFonts w:ascii="Arial" w:hAnsi="Arial" w:cs="Arial"/>
              <w:sz w:val="20"/>
              <w:szCs w:val="20"/>
            </w:rPr>
            <w:fldChar w:fldCharType="end"/>
          </w:r>
        </w:sdtContent>
      </w:sdt>
      <w:r w:rsidR="00F06FFA" w:rsidRPr="009C34A0">
        <w:rPr>
          <w:rFonts w:ascii="Arial" w:hAnsi="Arial" w:cs="Arial"/>
          <w:sz w:val="20"/>
          <w:szCs w:val="20"/>
        </w:rPr>
        <w:t xml:space="preserve">. </w:t>
      </w:r>
    </w:p>
    <w:p w14:paraId="01DE05DC" w14:textId="77777777" w:rsidR="00DE2FCA" w:rsidRDefault="00DE2FCA" w:rsidP="00D10AAD">
      <w:pPr>
        <w:keepNext/>
        <w:spacing w:after="0" w:line="240" w:lineRule="auto"/>
        <w:jc w:val="center"/>
      </w:pPr>
      <w:r>
        <w:rPr>
          <w:noProof/>
          <w:lang w:eastAsia="en-GB"/>
        </w:rPr>
        <w:lastRenderedPageBreak/>
        <w:drawing>
          <wp:inline distT="0" distB="0" distL="0" distR="0" wp14:anchorId="18215FBC" wp14:editId="7EF12C2D">
            <wp:extent cx="4320339" cy="2522360"/>
            <wp:effectExtent l="19050" t="19050" r="23495"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166" t="35794" r="28568" b="18260"/>
                    <a:stretch/>
                  </pic:blipFill>
                  <pic:spPr bwMode="auto">
                    <a:xfrm>
                      <a:off x="0" y="0"/>
                      <a:ext cx="4336806" cy="2531974"/>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p w14:paraId="3E91F6C1" w14:textId="53E44297" w:rsidR="00DE2FCA" w:rsidRDefault="00DE2FCA" w:rsidP="004E6CC8">
      <w:pPr>
        <w:pStyle w:val="Subtitle"/>
        <w:rPr>
          <w:rFonts w:ascii="Arial" w:hAnsi="Arial" w:cs="Arial"/>
          <w:szCs w:val="20"/>
        </w:rPr>
      </w:pPr>
      <w:bookmarkStart w:id="10" w:name="_Ref58440597"/>
      <w:r>
        <w:t xml:space="preserve">Figure </w:t>
      </w:r>
      <w:fldSimple w:instr=" SEQ Figure \* ARABIC ">
        <w:r w:rsidR="00093165">
          <w:rPr>
            <w:noProof/>
          </w:rPr>
          <w:t>1</w:t>
        </w:r>
      </w:fldSimple>
      <w:bookmarkEnd w:id="10"/>
      <w:r>
        <w:t xml:space="preserve"> – Shows that in 2018 households using electricity as their </w:t>
      </w:r>
      <w:r w:rsidR="00640F39">
        <w:t>primary</w:t>
      </w:r>
      <w:r>
        <w:t xml:space="preserve"> fuel for heating have double the likelihood of being in fuel poverty than those using gas.</w:t>
      </w:r>
      <w:r w:rsidRPr="00DE2FCA">
        <w:t xml:space="preserve"> The </w:t>
      </w:r>
      <w:r w:rsidR="00D61591">
        <w:t>‘</w:t>
      </w:r>
      <w:r w:rsidR="00D61591" w:rsidRPr="00DE2FCA">
        <w:t>other</w:t>
      </w:r>
      <w:r w:rsidR="00D61591">
        <w:t>'</w:t>
      </w:r>
      <w:r w:rsidR="00D61591" w:rsidRPr="00DE2FCA">
        <w:t xml:space="preserve"> </w:t>
      </w:r>
      <w:r w:rsidRPr="00DE2FCA">
        <w:t>category consists predominantly of oil or coal</w:t>
      </w:r>
      <w:sdt>
        <w:sdtPr>
          <w:id w:val="-1325652398"/>
          <w:citation/>
        </w:sdtPr>
        <w:sdtEndPr/>
        <w:sdtContent>
          <w:r>
            <w:fldChar w:fldCharType="begin"/>
          </w:r>
          <w:r>
            <w:instrText xml:space="preserve"> CITATION DBE20 \l 2057 </w:instrText>
          </w:r>
          <w:r>
            <w:fldChar w:fldCharType="separate"/>
          </w:r>
          <w:r w:rsidR="00093165">
            <w:rPr>
              <w:noProof/>
            </w:rPr>
            <w:t xml:space="preserve"> </w:t>
          </w:r>
          <w:r w:rsidR="00093165" w:rsidRPr="009C34A0">
            <w:rPr>
              <w:noProof/>
            </w:rPr>
            <w:t>[20]</w:t>
          </w:r>
          <w:r>
            <w:fldChar w:fldCharType="end"/>
          </w:r>
        </w:sdtContent>
      </w:sdt>
    </w:p>
    <w:p w14:paraId="3DF37BBD" w14:textId="28B4E44A" w:rsidR="00C40B30" w:rsidRDefault="00C86F48" w:rsidP="00CD010E">
      <w:pPr>
        <w:spacing w:after="0" w:line="480" w:lineRule="auto"/>
      </w:pPr>
      <w:r>
        <w:rPr>
          <w:rFonts w:ascii="Arial" w:eastAsiaTheme="majorEastAsia" w:hAnsi="Arial" w:cs="Arial"/>
          <w:sz w:val="20"/>
          <w:szCs w:val="20"/>
        </w:rPr>
        <w:t>Much</w:t>
      </w:r>
      <w:r w:rsidRPr="00BF4E14">
        <w:rPr>
          <w:rFonts w:ascii="Arial" w:eastAsiaTheme="majorEastAsia" w:hAnsi="Arial" w:cs="Arial"/>
          <w:sz w:val="20"/>
          <w:szCs w:val="20"/>
        </w:rPr>
        <w:t xml:space="preserve"> research </w:t>
      </w:r>
      <w:r>
        <w:rPr>
          <w:rFonts w:ascii="Arial" w:eastAsiaTheme="majorEastAsia" w:hAnsi="Arial" w:cs="Arial"/>
          <w:sz w:val="20"/>
          <w:szCs w:val="20"/>
        </w:rPr>
        <w:t>has</w:t>
      </w:r>
      <w:r w:rsidRPr="00BF4E14">
        <w:rPr>
          <w:rFonts w:ascii="Arial" w:eastAsiaTheme="majorEastAsia" w:hAnsi="Arial" w:cs="Arial"/>
          <w:sz w:val="20"/>
          <w:szCs w:val="20"/>
        </w:rPr>
        <w:t xml:space="preserve"> been carried out on </w:t>
      </w:r>
      <w:r w:rsidR="00F40B34">
        <w:rPr>
          <w:rFonts w:ascii="Arial" w:eastAsiaTheme="majorEastAsia" w:hAnsi="Arial" w:cs="Arial"/>
          <w:sz w:val="20"/>
          <w:szCs w:val="20"/>
        </w:rPr>
        <w:t xml:space="preserve">the </w:t>
      </w:r>
      <w:r w:rsidR="00F40B34" w:rsidRPr="00BF4E14">
        <w:rPr>
          <w:rFonts w:ascii="Arial" w:eastAsiaTheme="majorEastAsia" w:hAnsi="Arial" w:cs="Arial"/>
          <w:sz w:val="20"/>
          <w:szCs w:val="20"/>
        </w:rPr>
        <w:t xml:space="preserve">suitability of various renewable and clean technologies </w:t>
      </w:r>
      <w:r w:rsidR="00F40B34">
        <w:rPr>
          <w:rFonts w:ascii="Arial" w:eastAsiaTheme="majorEastAsia" w:hAnsi="Arial" w:cs="Arial"/>
          <w:sz w:val="20"/>
          <w:szCs w:val="20"/>
        </w:rPr>
        <w:t xml:space="preserve">and </w:t>
      </w:r>
      <w:r w:rsidRPr="00BF4E14">
        <w:rPr>
          <w:rFonts w:ascii="Arial" w:eastAsiaTheme="majorEastAsia" w:hAnsi="Arial" w:cs="Arial"/>
          <w:sz w:val="20"/>
          <w:szCs w:val="20"/>
        </w:rPr>
        <w:t>age-friendly spaces for retirement living developments</w:t>
      </w:r>
      <w:r>
        <w:rPr>
          <w:rFonts w:ascii="Arial" w:eastAsiaTheme="majorEastAsia" w:hAnsi="Arial" w:cs="Arial"/>
          <w:sz w:val="20"/>
          <w:szCs w:val="20"/>
        </w:rPr>
        <w:t xml:space="preserve"> </w:t>
      </w:r>
      <w:sdt>
        <w:sdtPr>
          <w:rPr>
            <w:rFonts w:ascii="Arial" w:eastAsiaTheme="majorEastAsia" w:hAnsi="Arial" w:cs="Arial"/>
            <w:sz w:val="20"/>
            <w:szCs w:val="20"/>
          </w:rPr>
          <w:id w:val="1347133311"/>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CITATION Bad12 \m Gil17 \m Sol19 \l 2057 </w:instrText>
          </w:r>
          <w:r>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[14, 18, 21]</w:t>
          </w:r>
          <w:r>
            <w:rPr>
              <w:rFonts w:ascii="Arial" w:eastAsiaTheme="majorEastAsia" w:hAnsi="Arial" w:cs="Arial"/>
              <w:sz w:val="20"/>
              <w:szCs w:val="20"/>
            </w:rPr>
            <w:fldChar w:fldCharType="end"/>
          </w:r>
        </w:sdtContent>
      </w:sdt>
      <w:r w:rsidR="00F06FFA">
        <w:rPr>
          <w:rFonts w:ascii="Arial" w:eastAsiaTheme="majorEastAsia" w:hAnsi="Arial" w:cs="Arial"/>
          <w:sz w:val="20"/>
          <w:szCs w:val="20"/>
        </w:rPr>
        <w:t xml:space="preserve">, and </w:t>
      </w:r>
      <w:r w:rsidRPr="0044335D">
        <w:rPr>
          <w:rFonts w:ascii="Arial" w:eastAsiaTheme="majorEastAsia" w:hAnsi="Arial" w:cs="Arial"/>
          <w:sz w:val="20"/>
          <w:szCs w:val="20"/>
        </w:rPr>
        <w:t xml:space="preserve">negative impacts of low temperatures </w:t>
      </w:r>
      <w:r>
        <w:rPr>
          <w:rFonts w:ascii="Arial" w:eastAsiaTheme="majorEastAsia" w:hAnsi="Arial" w:cs="Arial"/>
          <w:sz w:val="20"/>
          <w:szCs w:val="20"/>
        </w:rPr>
        <w:t xml:space="preserve">and fuel poverty </w:t>
      </w:r>
      <w:r w:rsidRPr="0044335D">
        <w:rPr>
          <w:rFonts w:ascii="Arial" w:eastAsiaTheme="majorEastAsia" w:hAnsi="Arial" w:cs="Arial"/>
          <w:sz w:val="20"/>
          <w:szCs w:val="20"/>
        </w:rPr>
        <w:t>on health</w:t>
      </w:r>
      <w:sdt>
        <w:sdtPr>
          <w:rPr>
            <w:rFonts w:ascii="Arial" w:eastAsiaTheme="majorEastAsia" w:hAnsi="Arial" w:cs="Arial"/>
            <w:sz w:val="20"/>
            <w:szCs w:val="20"/>
          </w:rPr>
          <w:id w:val="-2091908399"/>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 CITATION Ged11 \l 2057  \m Cha16</w:instrText>
          </w:r>
          <w:r>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[22, 23]</w:t>
          </w:r>
          <w:r>
            <w:rPr>
              <w:rFonts w:ascii="Arial" w:eastAsiaTheme="majorEastAsia" w:hAnsi="Arial" w:cs="Arial"/>
              <w:sz w:val="20"/>
              <w:szCs w:val="20"/>
            </w:rPr>
            <w:fldChar w:fldCharType="end"/>
          </w:r>
        </w:sdtContent>
      </w:sdt>
      <w:r w:rsidR="006F79CC">
        <w:rPr>
          <w:rFonts w:ascii="Arial" w:eastAsiaTheme="majorEastAsia" w:hAnsi="Arial" w:cs="Arial"/>
          <w:sz w:val="20"/>
          <w:szCs w:val="20"/>
        </w:rPr>
        <w:t>.</w:t>
      </w:r>
      <w:r>
        <w:rPr>
          <w:rFonts w:ascii="Arial" w:eastAsiaTheme="majorEastAsia" w:hAnsi="Arial" w:cs="Arial"/>
          <w:sz w:val="20"/>
          <w:szCs w:val="20"/>
        </w:rPr>
        <w:t xml:space="preserve"> </w:t>
      </w:r>
      <w:r w:rsidR="006F79CC">
        <w:rPr>
          <w:rFonts w:ascii="Arial" w:eastAsiaTheme="majorEastAsia" w:hAnsi="Arial" w:cs="Arial"/>
          <w:sz w:val="20"/>
          <w:szCs w:val="20"/>
        </w:rPr>
        <w:t>However,</w:t>
      </w:r>
      <w:r w:rsidRPr="00BF4E14">
        <w:rPr>
          <w:rFonts w:ascii="Arial" w:eastAsiaTheme="majorEastAsia" w:hAnsi="Arial" w:cs="Arial"/>
          <w:sz w:val="20"/>
          <w:szCs w:val="20"/>
        </w:rPr>
        <w:t xml:space="preserve"> little research </w:t>
      </w:r>
      <w:r>
        <w:rPr>
          <w:rFonts w:ascii="Arial" w:eastAsiaTheme="majorEastAsia" w:hAnsi="Arial" w:cs="Arial"/>
          <w:sz w:val="20"/>
          <w:szCs w:val="20"/>
        </w:rPr>
        <w:t xml:space="preserve">has been performed </w:t>
      </w:r>
      <w:r w:rsidRPr="00BF4E14">
        <w:rPr>
          <w:rFonts w:ascii="Arial" w:eastAsiaTheme="majorEastAsia" w:hAnsi="Arial" w:cs="Arial"/>
          <w:sz w:val="20"/>
          <w:szCs w:val="20"/>
        </w:rPr>
        <w:t xml:space="preserve">on </w:t>
      </w:r>
      <w:r>
        <w:rPr>
          <w:rFonts w:ascii="Arial" w:eastAsiaTheme="majorEastAsia" w:hAnsi="Arial" w:cs="Arial"/>
          <w:sz w:val="20"/>
          <w:szCs w:val="20"/>
        </w:rPr>
        <w:t xml:space="preserve">comparing </w:t>
      </w:r>
      <w:r w:rsidRPr="00BF4E14">
        <w:rPr>
          <w:rFonts w:ascii="Arial" w:eastAsiaTheme="majorEastAsia" w:hAnsi="Arial" w:cs="Arial"/>
          <w:sz w:val="20"/>
          <w:szCs w:val="20"/>
        </w:rPr>
        <w:t xml:space="preserve">the life cycle costs of </w:t>
      </w:r>
      <w:r w:rsidR="00A97B93">
        <w:rPr>
          <w:rFonts w:ascii="Arial" w:eastAsiaTheme="majorEastAsia" w:hAnsi="Arial" w:cs="Arial"/>
          <w:sz w:val="20"/>
          <w:szCs w:val="20"/>
        </w:rPr>
        <w:t xml:space="preserve">these </w:t>
      </w:r>
      <w:r>
        <w:rPr>
          <w:rFonts w:ascii="Arial" w:eastAsiaTheme="majorEastAsia" w:hAnsi="Arial" w:cs="Arial"/>
          <w:sz w:val="20"/>
          <w:szCs w:val="20"/>
        </w:rPr>
        <w:t>various heat technologies</w:t>
      </w:r>
      <w:r w:rsidRPr="00BF4E14">
        <w:rPr>
          <w:rFonts w:ascii="Arial" w:eastAsiaTheme="majorEastAsia" w:hAnsi="Arial" w:cs="Arial"/>
          <w:sz w:val="20"/>
          <w:szCs w:val="20"/>
        </w:rPr>
        <w:t xml:space="preserve">. </w:t>
      </w:r>
      <w:r w:rsidR="00C40B30">
        <w:rPr>
          <w:rFonts w:ascii="Arial" w:eastAsiaTheme="majorEastAsia" w:hAnsi="Arial" w:cs="Arial"/>
          <w:sz w:val="20"/>
          <w:szCs w:val="20"/>
        </w:rPr>
        <w:t>Existing</w:t>
      </w:r>
      <w:r w:rsidRPr="00C86F48">
        <w:rPr>
          <w:rFonts w:ascii="Arial" w:eastAsiaTheme="majorEastAsia" w:hAnsi="Arial" w:cs="Arial"/>
          <w:sz w:val="20"/>
          <w:szCs w:val="20"/>
        </w:rPr>
        <w:t xml:space="preserve"> studies</w:t>
      </w:r>
      <w:r w:rsidR="00746069">
        <w:rPr>
          <w:rFonts w:ascii="Arial" w:eastAsiaTheme="majorEastAsia" w:hAnsi="Arial" w:cs="Arial"/>
          <w:sz w:val="20"/>
          <w:szCs w:val="20"/>
        </w:rPr>
        <w:t xml:space="preserve"> </w:t>
      </w:r>
      <w:sdt>
        <w:sdtPr>
          <w:rPr>
            <w:rFonts w:ascii="Arial" w:eastAsiaTheme="majorEastAsia" w:hAnsi="Arial" w:cs="Arial"/>
            <w:sz w:val="20"/>
            <w:szCs w:val="20"/>
          </w:rPr>
          <w:id w:val="1982351629"/>
          <w:citation/>
        </w:sdtPr>
        <w:sdtEndPr/>
        <w:sdtContent>
          <w:r w:rsidR="00746069">
            <w:rPr>
              <w:rFonts w:ascii="Arial" w:eastAsiaTheme="majorEastAsia" w:hAnsi="Arial" w:cs="Arial"/>
              <w:sz w:val="20"/>
              <w:szCs w:val="20"/>
            </w:rPr>
            <w:fldChar w:fldCharType="begin"/>
          </w:r>
          <w:r w:rsidR="00746069">
            <w:rPr>
              <w:rFonts w:ascii="Arial" w:eastAsiaTheme="majorEastAsia" w:hAnsi="Arial" w:cs="Arial"/>
              <w:sz w:val="20"/>
              <w:szCs w:val="20"/>
            </w:rPr>
            <w:instrText xml:space="preserve"> CITATION Goo16 \l 2057  \m Cap14 \m Ust21</w:instrText>
          </w:r>
          <w:r w:rsidR="00746069">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[24, 25, 26]</w:t>
          </w:r>
          <w:r w:rsidR="00746069">
            <w:rPr>
              <w:rFonts w:ascii="Arial" w:eastAsiaTheme="majorEastAsia" w:hAnsi="Arial" w:cs="Arial"/>
              <w:sz w:val="20"/>
              <w:szCs w:val="20"/>
            </w:rPr>
            <w:fldChar w:fldCharType="end"/>
          </w:r>
        </w:sdtContent>
      </w:sdt>
      <w:r w:rsidRPr="00C86F48">
        <w:rPr>
          <w:rFonts w:ascii="Arial" w:eastAsiaTheme="majorEastAsia" w:hAnsi="Arial" w:cs="Arial"/>
          <w:sz w:val="20"/>
          <w:szCs w:val="20"/>
        </w:rPr>
        <w:t xml:space="preserve"> </w:t>
      </w:r>
      <w:r w:rsidR="00C40B30">
        <w:rPr>
          <w:rFonts w:ascii="Arial" w:eastAsiaTheme="majorEastAsia" w:hAnsi="Arial" w:cs="Arial"/>
          <w:sz w:val="20"/>
          <w:szCs w:val="20"/>
        </w:rPr>
        <w:t xml:space="preserve">mainly </w:t>
      </w:r>
      <w:r w:rsidRPr="00C86F48">
        <w:rPr>
          <w:rFonts w:ascii="Arial" w:eastAsiaTheme="majorEastAsia" w:hAnsi="Arial" w:cs="Arial"/>
          <w:sz w:val="20"/>
          <w:szCs w:val="20"/>
        </w:rPr>
        <w:t>focused on energy use and energy consumption costs whil</w:t>
      </w:r>
      <w:r w:rsidR="00A97B93">
        <w:rPr>
          <w:rFonts w:ascii="Arial" w:eastAsiaTheme="majorEastAsia" w:hAnsi="Arial" w:cs="Arial"/>
          <w:sz w:val="20"/>
          <w:szCs w:val="20"/>
        </w:rPr>
        <w:t>st</w:t>
      </w:r>
      <w:r w:rsidRPr="00C86F48">
        <w:rPr>
          <w:rFonts w:ascii="Arial" w:eastAsiaTheme="majorEastAsia" w:hAnsi="Arial" w:cs="Arial"/>
          <w:sz w:val="20"/>
          <w:szCs w:val="20"/>
        </w:rPr>
        <w:t xml:space="preserve"> ignoring </w:t>
      </w:r>
      <w:r w:rsidR="00640F39">
        <w:rPr>
          <w:rFonts w:ascii="Arial" w:eastAsiaTheme="majorEastAsia" w:hAnsi="Arial" w:cs="Arial"/>
          <w:sz w:val="20"/>
          <w:szCs w:val="20"/>
        </w:rPr>
        <w:t xml:space="preserve">the </w:t>
      </w:r>
      <w:r w:rsidRPr="00C86F48">
        <w:rPr>
          <w:rFonts w:ascii="Arial" w:eastAsiaTheme="majorEastAsia" w:hAnsi="Arial" w:cs="Arial"/>
          <w:sz w:val="20"/>
          <w:szCs w:val="20"/>
        </w:rPr>
        <w:t xml:space="preserve">life-cycle economic performance of </w:t>
      </w:r>
      <w:r w:rsidR="00F06FFA">
        <w:rPr>
          <w:rFonts w:ascii="Arial" w:eastAsiaTheme="majorEastAsia" w:hAnsi="Arial" w:cs="Arial"/>
          <w:sz w:val="20"/>
          <w:szCs w:val="20"/>
        </w:rPr>
        <w:t>these systems</w:t>
      </w:r>
      <w:r w:rsidRPr="00C86F48">
        <w:rPr>
          <w:rFonts w:ascii="Arial" w:eastAsiaTheme="majorEastAsia" w:hAnsi="Arial" w:cs="Arial"/>
          <w:sz w:val="20"/>
          <w:szCs w:val="20"/>
        </w:rPr>
        <w:t>.</w:t>
      </w:r>
      <w:r w:rsidR="00F85D0E">
        <w:rPr>
          <w:rFonts w:ascii="Arial" w:eastAsiaTheme="majorEastAsia" w:hAnsi="Arial" w:cs="Arial"/>
          <w:sz w:val="20"/>
          <w:szCs w:val="20"/>
        </w:rPr>
        <w:t xml:space="preserve"> </w:t>
      </w:r>
      <w:r w:rsidR="00A97B93">
        <w:rPr>
          <w:rFonts w:ascii="Arial" w:eastAsiaTheme="majorEastAsia" w:hAnsi="Arial" w:cs="Arial"/>
          <w:sz w:val="20"/>
          <w:szCs w:val="20"/>
        </w:rPr>
        <w:t>A more</w:t>
      </w:r>
      <w:r w:rsidR="00F85D0E">
        <w:rPr>
          <w:rFonts w:ascii="Arial" w:eastAsiaTheme="majorEastAsia" w:hAnsi="Arial" w:cs="Arial"/>
          <w:sz w:val="20"/>
          <w:szCs w:val="20"/>
        </w:rPr>
        <w:t xml:space="preserve"> holistic cost approach is required to make sure climate justice is considered in decision makings. </w:t>
      </w:r>
      <w:r w:rsidRPr="00C86F48">
        <w:t xml:space="preserve"> </w:t>
      </w:r>
    </w:p>
    <w:p w14:paraId="4B7027EA" w14:textId="3CC15ED4" w:rsidR="00A83BD8" w:rsidRPr="00BF4E14" w:rsidRDefault="00C86F48" w:rsidP="00B27E30">
      <w:pPr>
        <w:spacing w:after="0" w:line="480" w:lineRule="auto"/>
        <w:rPr>
          <w:rFonts w:ascii="Arial" w:eastAsiaTheme="majorEastAsia" w:hAnsi="Arial" w:cs="Arial"/>
          <w:sz w:val="20"/>
          <w:szCs w:val="20"/>
        </w:rPr>
      </w:pPr>
      <w:r w:rsidRPr="00C86F48">
        <w:rPr>
          <w:rFonts w:ascii="Arial" w:eastAsiaTheme="majorEastAsia" w:hAnsi="Arial" w:cs="Arial"/>
          <w:sz w:val="20"/>
          <w:szCs w:val="20"/>
        </w:rPr>
        <w:t xml:space="preserve">While the topics of </w:t>
      </w:r>
      <w:r w:rsidR="00F85D0E" w:rsidRPr="00C86F48">
        <w:rPr>
          <w:rFonts w:ascii="Arial" w:eastAsiaTheme="majorEastAsia" w:hAnsi="Arial" w:cs="Arial"/>
          <w:sz w:val="20"/>
          <w:szCs w:val="20"/>
        </w:rPr>
        <w:t>integrated design</w:t>
      </w:r>
      <w:r w:rsidR="00F85D0E">
        <w:rPr>
          <w:rFonts w:ascii="Arial" w:eastAsiaTheme="majorEastAsia" w:hAnsi="Arial" w:cs="Arial"/>
          <w:sz w:val="20"/>
          <w:szCs w:val="20"/>
        </w:rPr>
        <w:t>,</w:t>
      </w:r>
      <w:r w:rsidR="00F85D0E" w:rsidRPr="00C86F48">
        <w:rPr>
          <w:rFonts w:ascii="Arial" w:eastAsiaTheme="majorEastAsia" w:hAnsi="Arial" w:cs="Arial"/>
          <w:sz w:val="20"/>
          <w:szCs w:val="20"/>
        </w:rPr>
        <w:t xml:space="preserve"> environmental performance</w:t>
      </w:r>
      <w:r w:rsidR="00F85D0E">
        <w:rPr>
          <w:rFonts w:ascii="Arial" w:eastAsiaTheme="majorEastAsia" w:hAnsi="Arial" w:cs="Arial"/>
          <w:sz w:val="20"/>
          <w:szCs w:val="20"/>
        </w:rPr>
        <w:t>,</w:t>
      </w:r>
      <w:r w:rsidR="00F85D0E" w:rsidRPr="00C86F48">
        <w:rPr>
          <w:rFonts w:ascii="Arial" w:eastAsiaTheme="majorEastAsia" w:hAnsi="Arial" w:cs="Arial"/>
          <w:sz w:val="20"/>
          <w:szCs w:val="20"/>
        </w:rPr>
        <w:t xml:space="preserve"> </w:t>
      </w:r>
      <w:r w:rsidRPr="00C86F48">
        <w:rPr>
          <w:rFonts w:ascii="Arial" w:eastAsiaTheme="majorEastAsia" w:hAnsi="Arial" w:cs="Arial"/>
          <w:sz w:val="20"/>
          <w:szCs w:val="20"/>
        </w:rPr>
        <w:t>energy use,</w:t>
      </w:r>
      <w:r w:rsidR="00F85D0E">
        <w:rPr>
          <w:rFonts w:ascii="Arial" w:eastAsiaTheme="majorEastAsia" w:hAnsi="Arial" w:cs="Arial"/>
          <w:sz w:val="20"/>
          <w:szCs w:val="20"/>
        </w:rPr>
        <w:t xml:space="preserve"> operational CO</w:t>
      </w:r>
      <w:r w:rsidR="00F85D0E" w:rsidRPr="00D10AAD">
        <w:rPr>
          <w:rFonts w:ascii="Arial" w:eastAsiaTheme="majorEastAsia" w:hAnsi="Arial" w:cs="Arial"/>
          <w:sz w:val="20"/>
          <w:szCs w:val="20"/>
          <w:vertAlign w:val="subscript"/>
        </w:rPr>
        <w:t>2</w:t>
      </w:r>
      <w:r w:rsidR="00F85D0E">
        <w:rPr>
          <w:rFonts w:ascii="Arial" w:eastAsiaTheme="majorEastAsia" w:hAnsi="Arial" w:cs="Arial"/>
          <w:sz w:val="20"/>
          <w:szCs w:val="20"/>
        </w:rPr>
        <w:t xml:space="preserve"> emissions</w:t>
      </w:r>
      <w:r w:rsidRPr="00C86F48">
        <w:rPr>
          <w:rFonts w:ascii="Arial" w:eastAsiaTheme="majorEastAsia" w:hAnsi="Arial" w:cs="Arial"/>
          <w:sz w:val="20"/>
          <w:szCs w:val="20"/>
        </w:rPr>
        <w:t xml:space="preserve">, </w:t>
      </w:r>
      <w:r w:rsidR="00F85D0E" w:rsidRPr="00C86F48">
        <w:rPr>
          <w:rFonts w:ascii="Arial" w:eastAsiaTheme="majorEastAsia" w:hAnsi="Arial" w:cs="Arial"/>
          <w:sz w:val="20"/>
          <w:szCs w:val="20"/>
        </w:rPr>
        <w:t xml:space="preserve">and </w:t>
      </w:r>
      <w:r w:rsidRPr="00C86F48">
        <w:rPr>
          <w:rFonts w:ascii="Arial" w:eastAsiaTheme="majorEastAsia" w:hAnsi="Arial" w:cs="Arial"/>
          <w:sz w:val="20"/>
          <w:szCs w:val="20"/>
        </w:rPr>
        <w:t xml:space="preserve">life-cycle costs have each been </w:t>
      </w:r>
      <w:r w:rsidR="00A97B93" w:rsidRPr="00C86F48">
        <w:rPr>
          <w:rFonts w:ascii="Arial" w:eastAsiaTheme="majorEastAsia" w:hAnsi="Arial" w:cs="Arial"/>
          <w:sz w:val="20"/>
          <w:szCs w:val="20"/>
        </w:rPr>
        <w:t>examined</w:t>
      </w:r>
      <w:r w:rsidRPr="00C86F48">
        <w:rPr>
          <w:rFonts w:ascii="Arial" w:eastAsiaTheme="majorEastAsia" w:hAnsi="Arial" w:cs="Arial"/>
          <w:sz w:val="20"/>
          <w:szCs w:val="20"/>
        </w:rPr>
        <w:t xml:space="preserve">, </w:t>
      </w:r>
      <w:r w:rsidR="00AA603D">
        <w:rPr>
          <w:rFonts w:ascii="Arial" w:eastAsiaTheme="majorEastAsia" w:hAnsi="Arial" w:cs="Arial"/>
          <w:sz w:val="20"/>
          <w:szCs w:val="20"/>
        </w:rPr>
        <w:t xml:space="preserve">only </w:t>
      </w:r>
      <w:r w:rsidR="00F85D0E">
        <w:rPr>
          <w:rFonts w:ascii="Arial" w:eastAsiaTheme="majorEastAsia" w:hAnsi="Arial" w:cs="Arial"/>
          <w:sz w:val="20"/>
          <w:szCs w:val="20"/>
        </w:rPr>
        <w:t>a few</w:t>
      </w:r>
      <w:r w:rsidRPr="00C86F48">
        <w:rPr>
          <w:rFonts w:ascii="Arial" w:eastAsiaTheme="majorEastAsia" w:hAnsi="Arial" w:cs="Arial"/>
          <w:sz w:val="20"/>
          <w:szCs w:val="20"/>
        </w:rPr>
        <w:t xml:space="preserve"> stud</w:t>
      </w:r>
      <w:r w:rsidR="00F85D0E">
        <w:rPr>
          <w:rFonts w:ascii="Arial" w:eastAsiaTheme="majorEastAsia" w:hAnsi="Arial" w:cs="Arial"/>
          <w:sz w:val="20"/>
          <w:szCs w:val="20"/>
        </w:rPr>
        <w:t>ies</w:t>
      </w:r>
      <w:r w:rsidRPr="00C86F48">
        <w:rPr>
          <w:rFonts w:ascii="Arial" w:eastAsiaTheme="majorEastAsia" w:hAnsi="Arial" w:cs="Arial"/>
          <w:sz w:val="20"/>
          <w:szCs w:val="20"/>
        </w:rPr>
        <w:t xml:space="preserve"> </w:t>
      </w:r>
      <w:sdt>
        <w:sdtPr>
          <w:rPr>
            <w:rFonts w:ascii="Arial" w:eastAsiaTheme="majorEastAsia" w:hAnsi="Arial" w:cs="Arial"/>
            <w:sz w:val="20"/>
            <w:szCs w:val="20"/>
          </w:rPr>
          <w:id w:val="-1064561897"/>
          <w:citation/>
        </w:sdtPr>
        <w:sdtEndPr/>
        <w:sdtContent>
          <w:r w:rsidR="00514DE7">
            <w:rPr>
              <w:rFonts w:ascii="Arial" w:eastAsiaTheme="majorEastAsia" w:hAnsi="Arial" w:cs="Arial"/>
              <w:sz w:val="20"/>
              <w:szCs w:val="20"/>
            </w:rPr>
            <w:fldChar w:fldCharType="begin"/>
          </w:r>
          <w:r w:rsidR="00514DE7">
            <w:rPr>
              <w:rFonts w:ascii="Arial" w:eastAsiaTheme="majorEastAsia" w:hAnsi="Arial" w:cs="Arial"/>
              <w:sz w:val="20"/>
              <w:szCs w:val="20"/>
            </w:rPr>
            <w:instrText xml:space="preserve"> CITATION LuK20 \l 2057  \m Haj20</w:instrText>
          </w:r>
          <w:r w:rsidR="00514DE7">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[27, 28]</w:t>
          </w:r>
          <w:r w:rsidR="00514DE7">
            <w:rPr>
              <w:rFonts w:ascii="Arial" w:eastAsiaTheme="majorEastAsia" w:hAnsi="Arial" w:cs="Arial"/>
              <w:sz w:val="20"/>
              <w:szCs w:val="20"/>
            </w:rPr>
            <w:fldChar w:fldCharType="end"/>
          </w:r>
        </w:sdtContent>
      </w:sdt>
      <w:r w:rsidR="00514DE7">
        <w:rPr>
          <w:rFonts w:ascii="Arial" w:eastAsiaTheme="majorEastAsia" w:hAnsi="Arial" w:cs="Arial"/>
          <w:sz w:val="20"/>
          <w:szCs w:val="20"/>
        </w:rPr>
        <w:t xml:space="preserve"> </w:t>
      </w:r>
      <w:r w:rsidRPr="00C86F48">
        <w:rPr>
          <w:rFonts w:ascii="Arial" w:eastAsiaTheme="majorEastAsia" w:hAnsi="Arial" w:cs="Arial"/>
          <w:sz w:val="20"/>
          <w:szCs w:val="20"/>
        </w:rPr>
        <w:t>combine</w:t>
      </w:r>
      <w:r w:rsidR="00A97B93">
        <w:rPr>
          <w:rFonts w:ascii="Arial" w:eastAsiaTheme="majorEastAsia" w:hAnsi="Arial" w:cs="Arial"/>
          <w:sz w:val="20"/>
          <w:szCs w:val="20"/>
        </w:rPr>
        <w:t>d</w:t>
      </w:r>
      <w:r w:rsidRPr="00C86F48">
        <w:rPr>
          <w:rFonts w:ascii="Arial" w:eastAsiaTheme="majorEastAsia" w:hAnsi="Arial" w:cs="Arial"/>
          <w:sz w:val="20"/>
          <w:szCs w:val="20"/>
        </w:rPr>
        <w:t xml:space="preserve"> all aspects together to determine the simultaneous impacts of energy</w:t>
      </w:r>
      <w:r w:rsidR="00640F39">
        <w:rPr>
          <w:rFonts w:ascii="Arial" w:eastAsiaTheme="majorEastAsia" w:hAnsi="Arial" w:cs="Arial"/>
          <w:sz w:val="20"/>
          <w:szCs w:val="20"/>
        </w:rPr>
        <w:t>-</w:t>
      </w:r>
      <w:r w:rsidRPr="00C86F48">
        <w:rPr>
          <w:rFonts w:ascii="Arial" w:eastAsiaTheme="majorEastAsia" w:hAnsi="Arial" w:cs="Arial"/>
          <w:sz w:val="20"/>
          <w:szCs w:val="20"/>
        </w:rPr>
        <w:t>efficient design on life-cycle costs</w:t>
      </w:r>
      <w:r w:rsidR="00F85D0E">
        <w:rPr>
          <w:rFonts w:ascii="Arial" w:eastAsiaTheme="majorEastAsia" w:hAnsi="Arial" w:cs="Arial"/>
          <w:sz w:val="20"/>
          <w:szCs w:val="20"/>
        </w:rPr>
        <w:t xml:space="preserve"> and</w:t>
      </w:r>
      <w:r w:rsidRPr="00C86F48">
        <w:rPr>
          <w:rFonts w:ascii="Arial" w:eastAsiaTheme="majorEastAsia" w:hAnsi="Arial" w:cs="Arial"/>
          <w:sz w:val="20"/>
          <w:szCs w:val="20"/>
        </w:rPr>
        <w:t xml:space="preserve"> carbon emissions</w:t>
      </w:r>
      <w:r w:rsidR="00D46057">
        <w:rPr>
          <w:rFonts w:ascii="Arial" w:eastAsiaTheme="majorEastAsia" w:hAnsi="Arial" w:cs="Arial"/>
          <w:sz w:val="20"/>
          <w:szCs w:val="20"/>
        </w:rPr>
        <w:t xml:space="preserve"> in housing</w:t>
      </w:r>
      <w:r w:rsidR="00F85D0E">
        <w:rPr>
          <w:rFonts w:ascii="Arial" w:eastAsiaTheme="majorEastAsia" w:hAnsi="Arial" w:cs="Arial"/>
          <w:sz w:val="20"/>
          <w:szCs w:val="20"/>
        </w:rPr>
        <w:t>.</w:t>
      </w:r>
      <w:r w:rsidR="002D2839">
        <w:rPr>
          <w:rFonts w:ascii="Arial" w:eastAsiaTheme="majorEastAsia" w:hAnsi="Arial" w:cs="Arial"/>
          <w:sz w:val="20"/>
          <w:szCs w:val="20"/>
        </w:rPr>
        <w:t xml:space="preserve"> </w:t>
      </w:r>
      <w:r w:rsidR="00A83BD8" w:rsidRPr="00BF4E14">
        <w:rPr>
          <w:rFonts w:ascii="Arial" w:eastAsiaTheme="majorEastAsia" w:hAnsi="Arial" w:cs="Arial"/>
          <w:sz w:val="20"/>
          <w:szCs w:val="20"/>
        </w:rPr>
        <w:t>As there is a need for a policy and</w:t>
      </w:r>
      <w:r w:rsidR="00A83BD8">
        <w:rPr>
          <w:rFonts w:ascii="Arial" w:eastAsiaTheme="majorEastAsia" w:hAnsi="Arial" w:cs="Arial"/>
          <w:sz w:val="20"/>
          <w:szCs w:val="20"/>
        </w:rPr>
        <w:t xml:space="preserve"> a</w:t>
      </w:r>
      <w:r w:rsidR="00A83BD8" w:rsidRPr="00BF4E14">
        <w:rPr>
          <w:rFonts w:ascii="Arial" w:eastAsiaTheme="majorEastAsia" w:hAnsi="Arial" w:cs="Arial"/>
          <w:sz w:val="20"/>
          <w:szCs w:val="20"/>
        </w:rPr>
        <w:t xml:space="preserve"> strategic approach </w:t>
      </w:r>
      <w:r w:rsidR="00A83BD8">
        <w:rPr>
          <w:rFonts w:ascii="Arial" w:eastAsiaTheme="majorEastAsia" w:hAnsi="Arial" w:cs="Arial"/>
          <w:sz w:val="20"/>
          <w:szCs w:val="20"/>
        </w:rPr>
        <w:t>to</w:t>
      </w:r>
      <w:r w:rsidR="00A83BD8" w:rsidRPr="00BF4E14">
        <w:rPr>
          <w:rFonts w:ascii="Arial" w:eastAsiaTheme="majorEastAsia" w:hAnsi="Arial" w:cs="Arial"/>
          <w:sz w:val="20"/>
          <w:szCs w:val="20"/>
        </w:rPr>
        <w:t xml:space="preserve"> provid</w:t>
      </w:r>
      <w:r w:rsidR="00640F39">
        <w:rPr>
          <w:rFonts w:ascii="Arial" w:eastAsiaTheme="majorEastAsia" w:hAnsi="Arial" w:cs="Arial"/>
          <w:sz w:val="20"/>
          <w:szCs w:val="20"/>
        </w:rPr>
        <w:t>ing</w:t>
      </w:r>
      <w:r w:rsidR="00A83BD8" w:rsidRPr="00BF4E14">
        <w:rPr>
          <w:rFonts w:ascii="Arial" w:eastAsiaTheme="majorEastAsia" w:hAnsi="Arial" w:cs="Arial"/>
          <w:sz w:val="20"/>
          <w:szCs w:val="20"/>
        </w:rPr>
        <w:t xml:space="preserve"> energy-efficient housing for the aged population, this </w:t>
      </w:r>
      <w:r w:rsidR="00A83BD8">
        <w:rPr>
          <w:rFonts w:ascii="Arial" w:eastAsiaTheme="majorEastAsia" w:hAnsi="Arial" w:cs="Arial"/>
          <w:sz w:val="20"/>
          <w:szCs w:val="20"/>
        </w:rPr>
        <w:t xml:space="preserve">paper </w:t>
      </w:r>
      <w:r w:rsidR="00A83BD8" w:rsidRPr="00BF4E14">
        <w:rPr>
          <w:rFonts w:ascii="Arial" w:eastAsiaTheme="majorEastAsia" w:hAnsi="Arial" w:cs="Arial"/>
          <w:sz w:val="20"/>
          <w:szCs w:val="20"/>
        </w:rPr>
        <w:t xml:space="preserve">aims to provide an overview of the </w:t>
      </w:r>
      <w:r w:rsidR="00B27E30">
        <w:rPr>
          <w:rFonts w:ascii="Arial" w:eastAsiaTheme="majorEastAsia" w:hAnsi="Arial" w:cs="Arial"/>
          <w:sz w:val="20"/>
          <w:szCs w:val="20"/>
        </w:rPr>
        <w:t xml:space="preserve">affordable </w:t>
      </w:r>
      <w:r w:rsidR="00A83BD8" w:rsidRPr="00BF4E14">
        <w:rPr>
          <w:rFonts w:ascii="Arial" w:eastAsiaTheme="majorEastAsia" w:hAnsi="Arial" w:cs="Arial"/>
          <w:sz w:val="20"/>
          <w:szCs w:val="20"/>
        </w:rPr>
        <w:t xml:space="preserve">opportunities </w:t>
      </w:r>
      <w:r w:rsidR="00A83BD8">
        <w:rPr>
          <w:rFonts w:ascii="Arial" w:eastAsiaTheme="majorEastAsia" w:hAnsi="Arial" w:cs="Arial"/>
          <w:sz w:val="20"/>
          <w:szCs w:val="20"/>
        </w:rPr>
        <w:t xml:space="preserve">available </w:t>
      </w:r>
      <w:r w:rsidR="00B27E30" w:rsidRPr="00BF4E14">
        <w:rPr>
          <w:rFonts w:ascii="Arial" w:eastAsiaTheme="majorEastAsia" w:hAnsi="Arial" w:cs="Arial"/>
          <w:sz w:val="20"/>
          <w:szCs w:val="20"/>
        </w:rPr>
        <w:t xml:space="preserve">and low carbon solutions </w:t>
      </w:r>
      <w:r w:rsidR="00A83BD8" w:rsidRPr="00BF4E14">
        <w:rPr>
          <w:rFonts w:ascii="Arial" w:eastAsiaTheme="majorEastAsia" w:hAnsi="Arial" w:cs="Arial"/>
          <w:sz w:val="20"/>
          <w:szCs w:val="20"/>
        </w:rPr>
        <w:t xml:space="preserve">for </w:t>
      </w:r>
      <w:r w:rsidR="00B27E30">
        <w:rPr>
          <w:rFonts w:ascii="Arial" w:eastAsiaTheme="majorEastAsia" w:hAnsi="Arial" w:cs="Arial"/>
          <w:sz w:val="20"/>
          <w:szCs w:val="20"/>
        </w:rPr>
        <w:t xml:space="preserve">reducing carbon emissions from heat (heating, hot water) </w:t>
      </w:r>
      <w:r w:rsidR="00A83BD8">
        <w:rPr>
          <w:rFonts w:ascii="Arial" w:eastAsiaTheme="majorEastAsia" w:hAnsi="Arial" w:cs="Arial"/>
          <w:sz w:val="20"/>
          <w:szCs w:val="20"/>
        </w:rPr>
        <w:t>for</w:t>
      </w:r>
      <w:r w:rsidR="00A83BD8" w:rsidRPr="00BF4E14">
        <w:rPr>
          <w:rFonts w:ascii="Arial" w:eastAsiaTheme="majorEastAsia" w:hAnsi="Arial" w:cs="Arial"/>
          <w:sz w:val="20"/>
          <w:szCs w:val="20"/>
        </w:rPr>
        <w:t xml:space="preserve"> </w:t>
      </w:r>
      <w:r w:rsidR="00A83BD8">
        <w:rPr>
          <w:rFonts w:ascii="Arial" w:eastAsiaTheme="majorEastAsia" w:hAnsi="Arial" w:cs="Arial"/>
          <w:sz w:val="20"/>
          <w:szCs w:val="20"/>
        </w:rPr>
        <w:t xml:space="preserve">a </w:t>
      </w:r>
      <w:r w:rsidR="00A83BD8" w:rsidRPr="00BF4E14">
        <w:rPr>
          <w:rFonts w:ascii="Arial" w:eastAsiaTheme="majorEastAsia" w:hAnsi="Arial" w:cs="Arial"/>
          <w:sz w:val="20"/>
          <w:szCs w:val="20"/>
        </w:rPr>
        <w:t>residential retirement living development (which include</w:t>
      </w:r>
      <w:r w:rsidR="00A97B93">
        <w:rPr>
          <w:rFonts w:ascii="Arial" w:eastAsiaTheme="majorEastAsia" w:hAnsi="Arial" w:cs="Arial"/>
          <w:sz w:val="20"/>
          <w:szCs w:val="20"/>
        </w:rPr>
        <w:t>d</w:t>
      </w:r>
      <w:r w:rsidR="00A83BD8" w:rsidRPr="00BF4E14">
        <w:rPr>
          <w:rFonts w:ascii="Arial" w:eastAsiaTheme="majorEastAsia" w:hAnsi="Arial" w:cs="Arial"/>
          <w:sz w:val="20"/>
          <w:szCs w:val="20"/>
        </w:rPr>
        <w:t xml:space="preserve"> commercial spaces)</w:t>
      </w:r>
      <w:r w:rsidR="00B27E30" w:rsidRPr="00BF4E14">
        <w:rPr>
          <w:rFonts w:ascii="Arial" w:eastAsiaTheme="majorEastAsia" w:hAnsi="Arial" w:cs="Arial"/>
          <w:sz w:val="20"/>
          <w:szCs w:val="20"/>
        </w:rPr>
        <w:t>.</w:t>
      </w:r>
      <w:r w:rsidR="00B27E30" w:rsidRPr="00B27E30">
        <w:rPr>
          <w:rFonts w:ascii="Arial" w:eastAsiaTheme="majorEastAsia" w:hAnsi="Arial" w:cs="Arial"/>
          <w:sz w:val="20"/>
          <w:szCs w:val="20"/>
        </w:rPr>
        <w:t xml:space="preserve"> </w:t>
      </w:r>
      <w:r w:rsidR="00B27E30" w:rsidRPr="00BC3E61">
        <w:rPr>
          <w:rFonts w:ascii="Arial" w:eastAsiaTheme="majorEastAsia" w:hAnsi="Arial" w:cs="Arial"/>
          <w:sz w:val="20"/>
          <w:szCs w:val="20"/>
        </w:rPr>
        <w:t>Th</w:t>
      </w:r>
      <w:r w:rsidR="00B27E30">
        <w:rPr>
          <w:rFonts w:ascii="Arial" w:eastAsiaTheme="majorEastAsia" w:hAnsi="Arial" w:cs="Arial"/>
          <w:sz w:val="20"/>
          <w:szCs w:val="20"/>
        </w:rPr>
        <w:t>is</w:t>
      </w:r>
      <w:r w:rsidR="00A61EA9">
        <w:rPr>
          <w:rFonts w:ascii="Arial" w:eastAsiaTheme="majorEastAsia" w:hAnsi="Arial" w:cs="Arial"/>
          <w:sz w:val="20"/>
          <w:szCs w:val="20"/>
        </w:rPr>
        <w:t xml:space="preserve"> paper also </w:t>
      </w:r>
      <w:r w:rsidR="00A83BD8" w:rsidRPr="00BC3E61">
        <w:rPr>
          <w:rFonts w:ascii="Arial" w:eastAsiaTheme="majorEastAsia" w:hAnsi="Arial" w:cs="Arial"/>
          <w:sz w:val="20"/>
          <w:szCs w:val="20"/>
        </w:rPr>
        <w:t>review</w:t>
      </w:r>
      <w:r w:rsidR="00A61EA9">
        <w:rPr>
          <w:rFonts w:ascii="Arial" w:eastAsiaTheme="majorEastAsia" w:hAnsi="Arial" w:cs="Arial"/>
          <w:sz w:val="20"/>
          <w:szCs w:val="20"/>
        </w:rPr>
        <w:t>s</w:t>
      </w:r>
      <w:r w:rsidR="00A83BD8" w:rsidRPr="00BC3E61">
        <w:rPr>
          <w:rFonts w:ascii="Arial" w:eastAsiaTheme="majorEastAsia" w:hAnsi="Arial" w:cs="Arial"/>
          <w:sz w:val="20"/>
          <w:szCs w:val="20"/>
        </w:rPr>
        <w:t xml:space="preserve"> the distribution of costs involved in reaching </w:t>
      </w:r>
      <w:r w:rsidR="00A83BD8">
        <w:rPr>
          <w:rFonts w:ascii="Arial" w:eastAsiaTheme="majorEastAsia" w:hAnsi="Arial" w:cs="Arial"/>
          <w:sz w:val="20"/>
          <w:szCs w:val="20"/>
        </w:rPr>
        <w:t xml:space="preserve">low to </w:t>
      </w:r>
      <w:r w:rsidR="00A83BD8" w:rsidRPr="00BC3E61">
        <w:rPr>
          <w:rFonts w:ascii="Arial" w:eastAsiaTheme="majorEastAsia" w:hAnsi="Arial" w:cs="Arial"/>
          <w:sz w:val="20"/>
          <w:szCs w:val="20"/>
        </w:rPr>
        <w:t xml:space="preserve">zero emissions </w:t>
      </w:r>
      <w:r w:rsidR="00A61EA9">
        <w:rPr>
          <w:rFonts w:ascii="Arial" w:eastAsiaTheme="majorEastAsia" w:hAnsi="Arial" w:cs="Arial"/>
          <w:sz w:val="20"/>
          <w:szCs w:val="20"/>
        </w:rPr>
        <w:t xml:space="preserve">to </w:t>
      </w:r>
      <w:r w:rsidR="00B63F7A">
        <w:rPr>
          <w:rFonts w:ascii="Arial" w:eastAsiaTheme="majorEastAsia" w:hAnsi="Arial" w:cs="Arial"/>
          <w:sz w:val="20"/>
          <w:szCs w:val="20"/>
        </w:rPr>
        <w:t>allow</w:t>
      </w:r>
      <w:r w:rsidR="00A83BD8" w:rsidRPr="00BC3E61">
        <w:rPr>
          <w:rFonts w:ascii="Arial" w:eastAsiaTheme="majorEastAsia" w:hAnsi="Arial" w:cs="Arial"/>
          <w:sz w:val="20"/>
          <w:szCs w:val="20"/>
        </w:rPr>
        <w:t xml:space="preserve"> </w:t>
      </w:r>
      <w:r w:rsidR="00A61EA9">
        <w:rPr>
          <w:rFonts w:ascii="Arial" w:eastAsiaTheme="majorEastAsia" w:hAnsi="Arial" w:cs="Arial"/>
          <w:sz w:val="20"/>
          <w:szCs w:val="20"/>
        </w:rPr>
        <w:t>policymakers</w:t>
      </w:r>
      <w:r w:rsidR="00A83BD8" w:rsidRPr="00BC3E61">
        <w:rPr>
          <w:rFonts w:ascii="Arial" w:eastAsiaTheme="majorEastAsia" w:hAnsi="Arial" w:cs="Arial"/>
          <w:sz w:val="20"/>
          <w:szCs w:val="20"/>
        </w:rPr>
        <w:t xml:space="preserve"> to ensure that </w:t>
      </w:r>
      <w:r w:rsidR="00B27E30">
        <w:rPr>
          <w:rFonts w:ascii="Arial" w:eastAsiaTheme="majorEastAsia" w:hAnsi="Arial" w:cs="Arial"/>
          <w:sz w:val="20"/>
          <w:szCs w:val="20"/>
        </w:rPr>
        <w:t xml:space="preserve">low carbon implementation </w:t>
      </w:r>
      <w:r w:rsidR="00EF749F">
        <w:rPr>
          <w:rFonts w:ascii="Arial" w:eastAsiaTheme="majorEastAsia" w:hAnsi="Arial" w:cs="Arial"/>
          <w:sz w:val="20"/>
          <w:szCs w:val="20"/>
        </w:rPr>
        <w:t>funding</w:t>
      </w:r>
      <w:r w:rsidR="00B27E30">
        <w:rPr>
          <w:rFonts w:ascii="Arial" w:eastAsiaTheme="majorEastAsia" w:hAnsi="Arial" w:cs="Arial"/>
          <w:sz w:val="20"/>
          <w:szCs w:val="20"/>
        </w:rPr>
        <w:t xml:space="preserve"> and</w:t>
      </w:r>
      <w:r w:rsidR="00B27E30" w:rsidRPr="00BC3E61">
        <w:rPr>
          <w:rFonts w:ascii="Arial" w:eastAsiaTheme="majorEastAsia" w:hAnsi="Arial" w:cs="Arial"/>
          <w:sz w:val="20"/>
          <w:szCs w:val="20"/>
        </w:rPr>
        <w:t xml:space="preserve"> </w:t>
      </w:r>
      <w:r w:rsidR="00A83BD8" w:rsidRPr="00BC3E61">
        <w:rPr>
          <w:rFonts w:ascii="Arial" w:eastAsiaTheme="majorEastAsia" w:hAnsi="Arial" w:cs="Arial"/>
          <w:sz w:val="20"/>
          <w:szCs w:val="20"/>
        </w:rPr>
        <w:t xml:space="preserve">incentives </w:t>
      </w:r>
      <w:r w:rsidR="00B27E30">
        <w:rPr>
          <w:rFonts w:ascii="Arial" w:eastAsiaTheme="majorEastAsia" w:hAnsi="Arial" w:cs="Arial"/>
          <w:sz w:val="20"/>
          <w:szCs w:val="20"/>
        </w:rPr>
        <w:t>are</w:t>
      </w:r>
      <w:r w:rsidR="00A83BD8" w:rsidRPr="00BC3E61">
        <w:rPr>
          <w:rFonts w:ascii="Arial" w:eastAsiaTheme="majorEastAsia" w:hAnsi="Arial" w:cs="Arial"/>
          <w:sz w:val="20"/>
          <w:szCs w:val="20"/>
        </w:rPr>
        <w:t xml:space="preserve"> aligned with the required pace of change</w:t>
      </w:r>
      <w:r w:rsidR="00514DE7">
        <w:rPr>
          <w:rFonts w:ascii="Arial" w:eastAsiaTheme="majorEastAsia" w:hAnsi="Arial" w:cs="Arial"/>
          <w:sz w:val="20"/>
          <w:szCs w:val="20"/>
        </w:rPr>
        <w:t>.</w:t>
      </w:r>
    </w:p>
    <w:p w14:paraId="772F6CEE" w14:textId="18A63B1D" w:rsidR="007D6199" w:rsidRDefault="00BC3E61" w:rsidP="00CD010E">
      <w:pPr>
        <w:spacing w:after="0" w:line="480" w:lineRule="auto"/>
        <w:rPr>
          <w:rFonts w:ascii="Arial" w:eastAsiaTheme="majorEastAsia" w:hAnsi="Arial" w:cs="Arial"/>
          <w:sz w:val="20"/>
          <w:szCs w:val="20"/>
        </w:rPr>
      </w:pPr>
      <w:bookmarkStart w:id="11" w:name="_Hlk46695887"/>
      <w:r>
        <w:rPr>
          <w:rFonts w:ascii="Arial" w:eastAsiaTheme="majorEastAsia" w:hAnsi="Arial" w:cs="Arial"/>
          <w:sz w:val="20"/>
          <w:szCs w:val="20"/>
        </w:rPr>
        <w:t>In addition, th</w:t>
      </w:r>
      <w:r w:rsidR="0011455C">
        <w:rPr>
          <w:rFonts w:ascii="Arial" w:eastAsiaTheme="majorEastAsia" w:hAnsi="Arial" w:cs="Arial"/>
          <w:sz w:val="20"/>
          <w:szCs w:val="20"/>
        </w:rPr>
        <w:t xml:space="preserve">is research </w:t>
      </w:r>
      <w:r w:rsidR="00EF749F">
        <w:rPr>
          <w:rFonts w:ascii="Arial" w:eastAsiaTheme="majorEastAsia" w:hAnsi="Arial" w:cs="Arial"/>
          <w:sz w:val="20"/>
          <w:szCs w:val="20"/>
        </w:rPr>
        <w:t>focus</w:t>
      </w:r>
      <w:r w:rsidR="0011455C">
        <w:rPr>
          <w:rFonts w:ascii="Arial" w:eastAsiaTheme="majorEastAsia" w:hAnsi="Arial" w:cs="Arial"/>
          <w:sz w:val="20"/>
          <w:szCs w:val="20"/>
        </w:rPr>
        <w:t xml:space="preserve"> </w:t>
      </w:r>
      <w:r>
        <w:rPr>
          <w:rFonts w:ascii="Arial" w:eastAsiaTheme="majorEastAsia" w:hAnsi="Arial" w:cs="Arial"/>
          <w:sz w:val="20"/>
          <w:szCs w:val="20"/>
        </w:rPr>
        <w:t xml:space="preserve">on </w:t>
      </w:r>
      <w:r w:rsidR="00A61EA9">
        <w:rPr>
          <w:rFonts w:ascii="Arial" w:eastAsiaTheme="majorEastAsia" w:hAnsi="Arial" w:cs="Arial"/>
          <w:sz w:val="20"/>
          <w:szCs w:val="20"/>
        </w:rPr>
        <w:t>the heating</w:t>
      </w:r>
      <w:r w:rsidR="00E8406A">
        <w:rPr>
          <w:rFonts w:ascii="Arial" w:eastAsiaTheme="majorEastAsia" w:hAnsi="Arial" w:cs="Arial"/>
          <w:sz w:val="20"/>
          <w:szCs w:val="20"/>
        </w:rPr>
        <w:t xml:space="preserve"> plant and</w:t>
      </w:r>
      <w:r w:rsidR="00E8406A" w:rsidRPr="00BF4E14">
        <w:rPr>
          <w:rFonts w:ascii="Arial" w:eastAsiaTheme="majorEastAsia" w:hAnsi="Arial" w:cs="Arial"/>
          <w:sz w:val="20"/>
          <w:szCs w:val="20"/>
        </w:rPr>
        <w:t xml:space="preserve"> clean and renewable technologies </w:t>
      </w:r>
      <w:r>
        <w:rPr>
          <w:rFonts w:ascii="Arial" w:eastAsiaTheme="majorEastAsia" w:hAnsi="Arial" w:cs="Arial"/>
          <w:sz w:val="20"/>
          <w:szCs w:val="20"/>
        </w:rPr>
        <w:t xml:space="preserve">as they </w:t>
      </w:r>
      <w:r w:rsidR="00E8406A" w:rsidRPr="00BF4E14">
        <w:rPr>
          <w:rFonts w:ascii="Arial" w:eastAsiaTheme="majorEastAsia" w:hAnsi="Arial" w:cs="Arial"/>
          <w:sz w:val="20"/>
          <w:szCs w:val="20"/>
        </w:rPr>
        <w:t xml:space="preserve">have the shortest lifespan </w:t>
      </w:r>
      <w:r w:rsidR="00E8406A">
        <w:rPr>
          <w:rFonts w:ascii="Arial" w:eastAsiaTheme="majorEastAsia" w:hAnsi="Arial" w:cs="Arial"/>
          <w:sz w:val="20"/>
          <w:szCs w:val="20"/>
        </w:rPr>
        <w:t xml:space="preserve">of all building components </w:t>
      </w:r>
      <w:r w:rsidR="00E8406A" w:rsidRPr="00BF4E14">
        <w:rPr>
          <w:rFonts w:ascii="Arial" w:eastAsiaTheme="majorEastAsia" w:hAnsi="Arial" w:cs="Arial"/>
          <w:sz w:val="20"/>
          <w:szCs w:val="20"/>
        </w:rPr>
        <w:t>and require continuous statutory and operational maintenance</w:t>
      </w:r>
      <w:bookmarkEnd w:id="11"/>
      <w:r w:rsidR="00E8406A" w:rsidRPr="00BF4E14">
        <w:rPr>
          <w:rFonts w:ascii="Arial" w:eastAsiaTheme="majorEastAsia" w:hAnsi="Arial" w:cs="Arial"/>
          <w:sz w:val="20"/>
          <w:szCs w:val="20"/>
        </w:rPr>
        <w:t xml:space="preserve"> </w:t>
      </w:r>
      <w:sdt>
        <w:sdtPr>
          <w:rPr>
            <w:rFonts w:ascii="Arial" w:hAnsi="Arial" w:cs="Arial"/>
            <w:sz w:val="20"/>
            <w:szCs w:val="20"/>
          </w:rPr>
          <w:id w:val="451290837"/>
          <w:citation/>
        </w:sdtPr>
        <w:sdtEndPr/>
        <w:sdtContent>
          <w:r w:rsidR="00B81058" w:rsidRPr="00A66CB1">
            <w:rPr>
              <w:rFonts w:ascii="Arial" w:hAnsi="Arial" w:cs="Arial"/>
              <w:sz w:val="20"/>
              <w:szCs w:val="20"/>
            </w:rPr>
            <w:fldChar w:fldCharType="begin"/>
          </w:r>
          <w:r w:rsidR="00B81058" w:rsidRPr="00A66CB1">
            <w:rPr>
              <w:rFonts w:ascii="Arial" w:hAnsi="Arial" w:cs="Arial"/>
              <w:sz w:val="20"/>
              <w:szCs w:val="20"/>
            </w:rPr>
            <w:instrText xml:space="preserve"> CITATION BSR10 \l 2057 </w:instrText>
          </w:r>
          <w:r w:rsidR="00B81058" w:rsidRPr="00A66CB1">
            <w:rPr>
              <w:rFonts w:ascii="Arial" w:hAnsi="Arial" w:cs="Arial"/>
              <w:sz w:val="20"/>
              <w:szCs w:val="20"/>
            </w:rPr>
            <w:fldChar w:fldCharType="separate"/>
          </w:r>
          <w:r w:rsidR="00093165" w:rsidRPr="009C34A0">
            <w:rPr>
              <w:rFonts w:ascii="Arial" w:hAnsi="Arial" w:cs="Arial"/>
              <w:noProof/>
              <w:sz w:val="20"/>
              <w:szCs w:val="20"/>
            </w:rPr>
            <w:t>[29]</w:t>
          </w:r>
          <w:r w:rsidR="00B81058" w:rsidRPr="00A66CB1">
            <w:rPr>
              <w:rFonts w:ascii="Arial" w:hAnsi="Arial" w:cs="Arial"/>
              <w:sz w:val="20"/>
              <w:szCs w:val="20"/>
            </w:rPr>
            <w:fldChar w:fldCharType="end"/>
          </w:r>
        </w:sdtContent>
      </w:sdt>
      <w:r w:rsidR="007D6199" w:rsidRPr="00A66CB1">
        <w:rPr>
          <w:rFonts w:ascii="Arial" w:hAnsi="Arial" w:cs="Arial"/>
          <w:sz w:val="20"/>
          <w:szCs w:val="20"/>
        </w:rPr>
        <w:t xml:space="preserve">. </w:t>
      </w:r>
      <w:r w:rsidR="00155120" w:rsidRPr="00BF4E14">
        <w:rPr>
          <w:rFonts w:ascii="Arial" w:eastAsiaTheme="majorEastAsia" w:hAnsi="Arial" w:cs="Arial"/>
          <w:sz w:val="20"/>
          <w:szCs w:val="20"/>
        </w:rPr>
        <w:t xml:space="preserve">A life cycle option appraisal analysis </w:t>
      </w:r>
      <w:r w:rsidR="00155120">
        <w:rPr>
          <w:rFonts w:ascii="Arial" w:eastAsiaTheme="majorEastAsia" w:hAnsi="Arial" w:cs="Arial"/>
          <w:sz w:val="20"/>
          <w:szCs w:val="20"/>
        </w:rPr>
        <w:t xml:space="preserve">conducted </w:t>
      </w:r>
      <w:r w:rsidR="00155120" w:rsidRPr="00BF4E14">
        <w:rPr>
          <w:rFonts w:ascii="Arial" w:eastAsiaTheme="majorEastAsia" w:hAnsi="Arial" w:cs="Arial"/>
          <w:sz w:val="20"/>
          <w:szCs w:val="20"/>
        </w:rPr>
        <w:t xml:space="preserve">by </w:t>
      </w:r>
      <w:proofErr w:type="spellStart"/>
      <w:r w:rsidR="00155120" w:rsidRPr="00BF4E14">
        <w:rPr>
          <w:rFonts w:ascii="Arial" w:eastAsiaTheme="majorEastAsia" w:hAnsi="Arial" w:cs="Arial"/>
          <w:sz w:val="20"/>
          <w:szCs w:val="20"/>
        </w:rPr>
        <w:t>Tokede</w:t>
      </w:r>
      <w:proofErr w:type="spellEnd"/>
      <w:r w:rsidR="00155120" w:rsidRPr="00BF4E14">
        <w:rPr>
          <w:rFonts w:ascii="Arial" w:eastAsiaTheme="majorEastAsia" w:hAnsi="Arial" w:cs="Arial"/>
          <w:sz w:val="20"/>
          <w:szCs w:val="20"/>
        </w:rPr>
        <w:t xml:space="preserve"> et al.</w:t>
      </w:r>
      <w:r w:rsidR="006D3179">
        <w:rPr>
          <w:rFonts w:ascii="Arial" w:eastAsiaTheme="majorEastAsia" w:hAnsi="Arial" w:cs="Arial"/>
          <w:sz w:val="20"/>
          <w:szCs w:val="20"/>
        </w:rPr>
        <w:t>in 2016</w:t>
      </w:r>
      <w:r w:rsidR="00155120" w:rsidRPr="00BF4E14">
        <w:rPr>
          <w:rFonts w:ascii="Arial" w:eastAsiaTheme="majorEastAsia" w:hAnsi="Arial" w:cs="Arial"/>
          <w:sz w:val="20"/>
          <w:szCs w:val="20"/>
        </w:rPr>
        <w:t xml:space="preserve"> </w:t>
      </w:r>
      <w:sdt>
        <w:sdtPr>
          <w:rPr>
            <w:rFonts w:ascii="Arial" w:eastAsiaTheme="majorEastAsia" w:hAnsi="Arial" w:cs="Arial"/>
            <w:sz w:val="20"/>
            <w:szCs w:val="20"/>
          </w:rPr>
          <w:id w:val="-169402410"/>
          <w:citation/>
        </w:sdtPr>
        <w:sdtEndPr/>
        <w:sdtContent>
          <w:r w:rsidR="00EA7375">
            <w:rPr>
              <w:rFonts w:ascii="Arial" w:eastAsiaTheme="majorEastAsia" w:hAnsi="Arial" w:cs="Arial"/>
              <w:sz w:val="20"/>
              <w:szCs w:val="20"/>
            </w:rPr>
            <w:fldChar w:fldCharType="begin"/>
          </w:r>
          <w:r w:rsidR="00EA7375">
            <w:rPr>
              <w:rFonts w:ascii="Arial" w:eastAsiaTheme="majorEastAsia" w:hAnsi="Arial" w:cs="Arial"/>
              <w:sz w:val="20"/>
              <w:szCs w:val="20"/>
            </w:rPr>
            <w:instrText xml:space="preserve"> CITATION Tok16 \l 2057 </w:instrText>
          </w:r>
          <w:r w:rsidR="00EA7375">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[30]</w:t>
          </w:r>
          <w:r w:rsidR="00EA7375">
            <w:rPr>
              <w:rFonts w:ascii="Arial" w:eastAsiaTheme="majorEastAsia" w:hAnsi="Arial" w:cs="Arial"/>
              <w:sz w:val="20"/>
              <w:szCs w:val="20"/>
            </w:rPr>
            <w:fldChar w:fldCharType="end"/>
          </w:r>
        </w:sdtContent>
      </w:sdt>
      <w:r w:rsidR="00EA7375">
        <w:rPr>
          <w:rFonts w:ascii="Arial" w:eastAsiaTheme="majorEastAsia" w:hAnsi="Arial" w:cs="Arial"/>
          <w:sz w:val="20"/>
          <w:szCs w:val="20"/>
        </w:rPr>
        <w:t xml:space="preserve"> </w:t>
      </w:r>
      <w:r w:rsidR="00155120" w:rsidRPr="00BF4E14">
        <w:rPr>
          <w:rFonts w:ascii="Arial" w:eastAsiaTheme="majorEastAsia" w:hAnsi="Arial" w:cs="Arial"/>
          <w:sz w:val="20"/>
          <w:szCs w:val="20"/>
        </w:rPr>
        <w:lastRenderedPageBreak/>
        <w:t>show</w:t>
      </w:r>
      <w:r w:rsidR="00155120">
        <w:rPr>
          <w:rFonts w:ascii="Arial" w:eastAsiaTheme="majorEastAsia" w:hAnsi="Arial" w:cs="Arial"/>
          <w:sz w:val="20"/>
          <w:szCs w:val="20"/>
        </w:rPr>
        <w:t>ed</w:t>
      </w:r>
      <w:r w:rsidR="00155120" w:rsidRPr="00BF4E14">
        <w:rPr>
          <w:rFonts w:ascii="Arial" w:eastAsiaTheme="majorEastAsia" w:hAnsi="Arial" w:cs="Arial"/>
          <w:sz w:val="20"/>
          <w:szCs w:val="20"/>
        </w:rPr>
        <w:t xml:space="preserve"> that replacing </w:t>
      </w:r>
      <w:r w:rsidR="00A61EA9">
        <w:rPr>
          <w:rFonts w:ascii="Arial" w:eastAsiaTheme="majorEastAsia" w:hAnsi="Arial" w:cs="Arial"/>
          <w:sz w:val="20"/>
          <w:szCs w:val="20"/>
        </w:rPr>
        <w:t>mechanical and electrical (</w:t>
      </w:r>
      <w:r w:rsidR="00155120" w:rsidRPr="00BF4E14">
        <w:rPr>
          <w:rFonts w:ascii="Arial" w:eastAsiaTheme="majorEastAsia" w:hAnsi="Arial" w:cs="Arial"/>
          <w:sz w:val="20"/>
          <w:szCs w:val="20"/>
        </w:rPr>
        <w:t>M&amp;E</w:t>
      </w:r>
      <w:r w:rsidR="00A61EA9">
        <w:rPr>
          <w:rFonts w:ascii="Arial" w:eastAsiaTheme="majorEastAsia" w:hAnsi="Arial" w:cs="Arial"/>
          <w:sz w:val="20"/>
          <w:szCs w:val="20"/>
        </w:rPr>
        <w:t>)</w:t>
      </w:r>
      <w:r w:rsidR="00155120">
        <w:rPr>
          <w:rFonts w:ascii="Arial" w:eastAsiaTheme="majorEastAsia" w:hAnsi="Arial" w:cs="Arial"/>
          <w:sz w:val="20"/>
          <w:szCs w:val="20"/>
        </w:rPr>
        <w:t xml:space="preserve"> plant</w:t>
      </w:r>
      <w:r w:rsidR="0011455C">
        <w:rPr>
          <w:rFonts w:ascii="Arial" w:eastAsiaTheme="majorEastAsia" w:hAnsi="Arial" w:cs="Arial"/>
          <w:sz w:val="20"/>
          <w:szCs w:val="20"/>
        </w:rPr>
        <w:t>s</w:t>
      </w:r>
      <w:r w:rsidR="00155120">
        <w:rPr>
          <w:rFonts w:ascii="Arial" w:eastAsiaTheme="majorEastAsia" w:hAnsi="Arial" w:cs="Arial"/>
          <w:sz w:val="20"/>
          <w:szCs w:val="20"/>
        </w:rPr>
        <w:t xml:space="preserve"> ha</w:t>
      </w:r>
      <w:r w:rsidR="006D3179">
        <w:rPr>
          <w:rFonts w:ascii="Arial" w:eastAsiaTheme="majorEastAsia" w:hAnsi="Arial" w:cs="Arial"/>
          <w:sz w:val="20"/>
          <w:szCs w:val="20"/>
        </w:rPr>
        <w:t>d</w:t>
      </w:r>
      <w:r w:rsidR="00155120" w:rsidRPr="00BF4E14">
        <w:rPr>
          <w:rFonts w:ascii="Arial" w:eastAsiaTheme="majorEastAsia" w:hAnsi="Arial" w:cs="Arial"/>
          <w:sz w:val="20"/>
          <w:szCs w:val="20"/>
        </w:rPr>
        <w:t xml:space="preserve"> the highest cost </w:t>
      </w:r>
      <w:r w:rsidR="00155120">
        <w:rPr>
          <w:rFonts w:ascii="Arial" w:eastAsiaTheme="majorEastAsia" w:hAnsi="Arial" w:cs="Arial"/>
          <w:sz w:val="20"/>
          <w:szCs w:val="20"/>
        </w:rPr>
        <w:t>of</w:t>
      </w:r>
      <w:r w:rsidR="00155120" w:rsidRPr="00BF4E14">
        <w:rPr>
          <w:rFonts w:ascii="Arial" w:eastAsiaTheme="majorEastAsia" w:hAnsi="Arial" w:cs="Arial"/>
          <w:sz w:val="20"/>
          <w:szCs w:val="20"/>
        </w:rPr>
        <w:t xml:space="preserve"> </w:t>
      </w:r>
      <w:r w:rsidR="006D3179">
        <w:rPr>
          <w:rFonts w:ascii="Arial" w:eastAsiaTheme="majorEastAsia" w:hAnsi="Arial" w:cs="Arial"/>
          <w:sz w:val="20"/>
          <w:szCs w:val="20"/>
        </w:rPr>
        <w:t xml:space="preserve">any </w:t>
      </w:r>
      <w:r w:rsidR="00155120" w:rsidRPr="00BF4E14">
        <w:rPr>
          <w:rFonts w:ascii="Arial" w:eastAsiaTheme="majorEastAsia" w:hAnsi="Arial" w:cs="Arial"/>
          <w:sz w:val="20"/>
          <w:szCs w:val="20"/>
        </w:rPr>
        <w:t>refurbishment</w:t>
      </w:r>
      <w:r w:rsidR="006D3179">
        <w:rPr>
          <w:rFonts w:ascii="Arial" w:eastAsiaTheme="majorEastAsia" w:hAnsi="Arial" w:cs="Arial"/>
          <w:sz w:val="20"/>
          <w:szCs w:val="20"/>
        </w:rPr>
        <w:t xml:space="preserve"> measure</w:t>
      </w:r>
      <w:r w:rsidR="00155120" w:rsidRPr="00BF4E14">
        <w:rPr>
          <w:rFonts w:ascii="Arial" w:eastAsiaTheme="majorEastAsia" w:hAnsi="Arial" w:cs="Arial"/>
          <w:sz w:val="20"/>
          <w:szCs w:val="20"/>
        </w:rPr>
        <w:t xml:space="preserve">. Therefore, as well as technical appraisals, planning policies, and </w:t>
      </w:r>
      <w:r w:rsidR="00155120">
        <w:rPr>
          <w:rFonts w:ascii="Arial" w:eastAsiaTheme="majorEastAsia" w:hAnsi="Arial" w:cs="Arial"/>
          <w:sz w:val="20"/>
          <w:szCs w:val="20"/>
        </w:rPr>
        <w:t xml:space="preserve">the </w:t>
      </w:r>
      <w:r w:rsidR="00155120" w:rsidRPr="00BF4E14">
        <w:rPr>
          <w:rFonts w:ascii="Arial" w:eastAsiaTheme="majorEastAsia" w:hAnsi="Arial" w:cs="Arial"/>
          <w:sz w:val="20"/>
          <w:szCs w:val="20"/>
        </w:rPr>
        <w:t xml:space="preserve">carbon emission reduction potential of each technology, this </w:t>
      </w:r>
      <w:r w:rsidR="00994C50">
        <w:rPr>
          <w:rFonts w:ascii="Arial" w:eastAsiaTheme="majorEastAsia" w:hAnsi="Arial" w:cs="Arial"/>
          <w:sz w:val="20"/>
          <w:szCs w:val="20"/>
        </w:rPr>
        <w:t>paper</w:t>
      </w:r>
      <w:r w:rsidR="00155120" w:rsidRPr="00BF4E14">
        <w:rPr>
          <w:rFonts w:ascii="Arial" w:eastAsiaTheme="majorEastAsia" w:hAnsi="Arial" w:cs="Arial"/>
          <w:sz w:val="20"/>
          <w:szCs w:val="20"/>
        </w:rPr>
        <w:t xml:space="preserve"> </w:t>
      </w:r>
      <w:r w:rsidR="00D61591">
        <w:rPr>
          <w:rFonts w:ascii="Arial" w:eastAsiaTheme="majorEastAsia" w:hAnsi="Arial" w:cs="Arial"/>
          <w:sz w:val="20"/>
          <w:szCs w:val="20"/>
        </w:rPr>
        <w:t>have</w:t>
      </w:r>
      <w:r w:rsidR="00D61591" w:rsidRPr="00BF4E14">
        <w:rPr>
          <w:rFonts w:ascii="Arial" w:eastAsiaTheme="majorEastAsia" w:hAnsi="Arial" w:cs="Arial"/>
          <w:sz w:val="20"/>
          <w:szCs w:val="20"/>
        </w:rPr>
        <w:t xml:space="preserve"> </w:t>
      </w:r>
      <w:r w:rsidR="00155120" w:rsidRPr="00BF4E14">
        <w:rPr>
          <w:rFonts w:ascii="Arial" w:eastAsiaTheme="majorEastAsia" w:hAnsi="Arial" w:cs="Arial"/>
          <w:sz w:val="20"/>
          <w:szCs w:val="20"/>
        </w:rPr>
        <w:t>consider</w:t>
      </w:r>
      <w:r w:rsidR="00D61591">
        <w:rPr>
          <w:rFonts w:ascii="Arial" w:eastAsiaTheme="majorEastAsia" w:hAnsi="Arial" w:cs="Arial"/>
          <w:sz w:val="20"/>
          <w:szCs w:val="20"/>
        </w:rPr>
        <w:t>ed</w:t>
      </w:r>
      <w:r w:rsidR="00155120" w:rsidRPr="00BF4E14">
        <w:rPr>
          <w:rFonts w:ascii="Arial" w:eastAsiaTheme="majorEastAsia" w:hAnsi="Arial" w:cs="Arial"/>
          <w:sz w:val="20"/>
          <w:szCs w:val="20"/>
        </w:rPr>
        <w:t xml:space="preserve"> the broader consideration of the</w:t>
      </w:r>
      <w:r w:rsidR="00640F39">
        <w:rPr>
          <w:rFonts w:ascii="Arial" w:eastAsiaTheme="majorEastAsia" w:hAnsi="Arial" w:cs="Arial"/>
          <w:sz w:val="20"/>
          <w:szCs w:val="20"/>
        </w:rPr>
        <w:t>se technologies' capital and life cycle cost</w:t>
      </w:r>
      <w:r w:rsidR="00155120">
        <w:rPr>
          <w:rFonts w:ascii="Arial" w:eastAsiaTheme="majorEastAsia" w:hAnsi="Arial" w:cs="Arial"/>
          <w:sz w:val="20"/>
          <w:szCs w:val="20"/>
        </w:rPr>
        <w:t>s</w:t>
      </w:r>
      <w:r w:rsidR="00155120" w:rsidRPr="00BF4E14">
        <w:rPr>
          <w:rFonts w:ascii="Arial" w:eastAsiaTheme="majorEastAsia" w:hAnsi="Arial" w:cs="Arial"/>
          <w:sz w:val="20"/>
          <w:szCs w:val="20"/>
        </w:rPr>
        <w:t>.</w:t>
      </w:r>
    </w:p>
    <w:p w14:paraId="7172E96F" w14:textId="77777777" w:rsidR="000F1A1F" w:rsidRPr="00A66CB1" w:rsidRDefault="000F1A1F" w:rsidP="00B24EB8">
      <w:pPr>
        <w:pStyle w:val="Heading1"/>
        <w:spacing w:before="0" w:after="0" w:line="480" w:lineRule="auto"/>
      </w:pPr>
      <w:r w:rsidRPr="00A66CB1">
        <w:t>Aims and Methods</w:t>
      </w:r>
      <w:r w:rsidR="005550E7" w:rsidRPr="00A66CB1">
        <w:t xml:space="preserve"> </w:t>
      </w:r>
    </w:p>
    <w:p w14:paraId="2964696B" w14:textId="17620DE4" w:rsidR="00C00F61" w:rsidRDefault="008A5FB4" w:rsidP="00B66016">
      <w:pPr>
        <w:spacing w:after="0" w:line="480" w:lineRule="auto"/>
      </w:pPr>
      <w:r>
        <w:rPr>
          <w:rFonts w:ascii="Arial" w:eastAsiaTheme="majorEastAsia" w:hAnsi="Arial" w:cs="Arial"/>
          <w:sz w:val="20"/>
          <w:szCs w:val="20"/>
        </w:rPr>
        <w:t>L</w:t>
      </w:r>
      <w:r w:rsidRPr="00BF4E14">
        <w:rPr>
          <w:rFonts w:ascii="Arial" w:eastAsiaTheme="majorEastAsia" w:hAnsi="Arial" w:cs="Arial"/>
          <w:sz w:val="20"/>
          <w:szCs w:val="20"/>
        </w:rPr>
        <w:t>ow maintenance, low operational cost</w:t>
      </w:r>
      <w:r>
        <w:rPr>
          <w:rFonts w:ascii="Arial" w:eastAsiaTheme="majorEastAsia" w:hAnsi="Arial" w:cs="Arial"/>
          <w:sz w:val="20"/>
          <w:szCs w:val="20"/>
        </w:rPr>
        <w:t>s,</w:t>
      </w:r>
      <w:r w:rsidRPr="00BF4E14">
        <w:rPr>
          <w:rFonts w:ascii="Arial" w:eastAsiaTheme="majorEastAsia" w:hAnsi="Arial" w:cs="Arial"/>
          <w:sz w:val="20"/>
          <w:szCs w:val="20"/>
        </w:rPr>
        <w:t xml:space="preserve"> and affordable living </w:t>
      </w:r>
      <w:r>
        <w:rPr>
          <w:rFonts w:ascii="Arial" w:eastAsiaTheme="majorEastAsia" w:hAnsi="Arial" w:cs="Arial"/>
          <w:sz w:val="20"/>
          <w:szCs w:val="20"/>
        </w:rPr>
        <w:t>are often</w:t>
      </w:r>
      <w:r w:rsidRPr="00BF4E14">
        <w:rPr>
          <w:rFonts w:ascii="Arial" w:eastAsiaTheme="majorEastAsia" w:hAnsi="Arial" w:cs="Arial"/>
          <w:sz w:val="20"/>
          <w:szCs w:val="20"/>
        </w:rPr>
        <w:t xml:space="preserve"> the main concern</w:t>
      </w:r>
      <w:r>
        <w:rPr>
          <w:rFonts w:ascii="Arial" w:eastAsiaTheme="majorEastAsia" w:hAnsi="Arial" w:cs="Arial"/>
          <w:sz w:val="20"/>
          <w:szCs w:val="20"/>
        </w:rPr>
        <w:t>s</w:t>
      </w:r>
      <w:r w:rsidRPr="00BF4E14">
        <w:rPr>
          <w:rFonts w:ascii="Arial" w:eastAsiaTheme="majorEastAsia" w:hAnsi="Arial" w:cs="Arial"/>
          <w:sz w:val="20"/>
          <w:szCs w:val="20"/>
        </w:rPr>
        <w:t xml:space="preserve"> </w:t>
      </w:r>
      <w:r>
        <w:rPr>
          <w:rFonts w:ascii="Arial" w:eastAsiaTheme="majorEastAsia" w:hAnsi="Arial" w:cs="Arial"/>
          <w:sz w:val="20"/>
          <w:szCs w:val="20"/>
        </w:rPr>
        <w:t>that</w:t>
      </w:r>
      <w:r w:rsidRPr="00BF4E14">
        <w:rPr>
          <w:rFonts w:ascii="Arial" w:eastAsiaTheme="majorEastAsia" w:hAnsi="Arial" w:cs="Arial"/>
          <w:sz w:val="20"/>
          <w:szCs w:val="20"/>
        </w:rPr>
        <w:t xml:space="preserve"> elderly </w:t>
      </w:r>
      <w:r>
        <w:rPr>
          <w:rFonts w:ascii="Arial" w:eastAsiaTheme="majorEastAsia" w:hAnsi="Arial" w:cs="Arial"/>
          <w:sz w:val="20"/>
          <w:szCs w:val="20"/>
        </w:rPr>
        <w:t>people consider when s</w:t>
      </w:r>
      <w:r w:rsidRPr="00BF4E14">
        <w:rPr>
          <w:rFonts w:ascii="Arial" w:eastAsiaTheme="majorEastAsia" w:hAnsi="Arial" w:cs="Arial"/>
          <w:sz w:val="20"/>
          <w:szCs w:val="20"/>
        </w:rPr>
        <w:t>elect</w:t>
      </w:r>
      <w:r>
        <w:rPr>
          <w:rFonts w:ascii="Arial" w:eastAsiaTheme="majorEastAsia" w:hAnsi="Arial" w:cs="Arial"/>
          <w:sz w:val="20"/>
          <w:szCs w:val="20"/>
        </w:rPr>
        <w:t>ing</w:t>
      </w:r>
      <w:r w:rsidRPr="00BF4E14">
        <w:rPr>
          <w:rFonts w:ascii="Arial" w:eastAsiaTheme="majorEastAsia" w:hAnsi="Arial" w:cs="Arial"/>
          <w:sz w:val="20"/>
          <w:szCs w:val="20"/>
        </w:rPr>
        <w:t xml:space="preserve"> </w:t>
      </w:r>
      <w:r>
        <w:rPr>
          <w:rFonts w:ascii="Arial" w:eastAsiaTheme="majorEastAsia" w:hAnsi="Arial" w:cs="Arial"/>
          <w:sz w:val="20"/>
          <w:szCs w:val="20"/>
        </w:rPr>
        <w:t>a</w:t>
      </w:r>
      <w:r w:rsidRPr="00BF4E14">
        <w:rPr>
          <w:rFonts w:ascii="Arial" w:eastAsiaTheme="majorEastAsia" w:hAnsi="Arial" w:cs="Arial"/>
          <w:sz w:val="20"/>
          <w:szCs w:val="20"/>
        </w:rPr>
        <w:t xml:space="preserve"> retirement home</w:t>
      </w:r>
      <w:r w:rsidR="00C00F61">
        <w:rPr>
          <w:rFonts w:ascii="Arial" w:eastAsiaTheme="majorEastAsia" w:hAnsi="Arial" w:cs="Arial"/>
          <w:sz w:val="20"/>
          <w:szCs w:val="20"/>
        </w:rPr>
        <w:t xml:space="preserve"> </w:t>
      </w:r>
      <w:sdt>
        <w:sdtPr>
          <w:rPr>
            <w:rFonts w:ascii="Arial" w:eastAsiaTheme="majorEastAsia" w:hAnsi="Arial" w:cs="Arial"/>
            <w:sz w:val="20"/>
            <w:szCs w:val="20"/>
          </w:rPr>
          <w:id w:val="1872949283"/>
          <w:citation/>
        </w:sdtPr>
        <w:sdtEndPr/>
        <w:sdtContent>
          <w:r w:rsidR="00C00F61">
            <w:rPr>
              <w:rFonts w:ascii="Arial" w:eastAsiaTheme="majorEastAsia" w:hAnsi="Arial" w:cs="Arial"/>
              <w:sz w:val="20"/>
              <w:szCs w:val="20"/>
            </w:rPr>
            <w:fldChar w:fldCharType="begin"/>
          </w:r>
          <w:r w:rsidR="00C00F61">
            <w:rPr>
              <w:rFonts w:ascii="Arial" w:eastAsiaTheme="majorEastAsia" w:hAnsi="Arial" w:cs="Arial"/>
              <w:sz w:val="20"/>
              <w:szCs w:val="20"/>
            </w:rPr>
            <w:instrText xml:space="preserve"> CITATION Mul20 \l 2057 </w:instrText>
          </w:r>
          <w:r w:rsidR="00C00F61">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[31]</w:t>
          </w:r>
          <w:r w:rsidR="00C00F61">
            <w:rPr>
              <w:rFonts w:ascii="Arial" w:eastAsiaTheme="majorEastAsia" w:hAnsi="Arial" w:cs="Arial"/>
              <w:sz w:val="20"/>
              <w:szCs w:val="20"/>
            </w:rPr>
            <w:fldChar w:fldCharType="end"/>
          </w:r>
        </w:sdtContent>
      </w:sdt>
      <w:r>
        <w:rPr>
          <w:rFonts w:ascii="Arial" w:eastAsiaTheme="majorEastAsia" w:hAnsi="Arial" w:cs="Arial"/>
          <w:sz w:val="20"/>
          <w:szCs w:val="20"/>
        </w:rPr>
        <w:t>. Therefore,</w:t>
      </w:r>
      <w:r w:rsidRPr="00BF4E14">
        <w:rPr>
          <w:rFonts w:ascii="Arial" w:eastAsiaTheme="majorEastAsia" w:hAnsi="Arial" w:cs="Arial"/>
          <w:sz w:val="20"/>
          <w:szCs w:val="20"/>
        </w:rPr>
        <w:t xml:space="preserve"> th</w:t>
      </w:r>
      <w:r w:rsidR="00640F39">
        <w:rPr>
          <w:rFonts w:ascii="Arial" w:eastAsiaTheme="majorEastAsia" w:hAnsi="Arial" w:cs="Arial"/>
          <w:sz w:val="20"/>
          <w:szCs w:val="20"/>
        </w:rPr>
        <w:t>is research focuse</w:t>
      </w:r>
      <w:r w:rsidRPr="00BF4E14">
        <w:rPr>
          <w:rFonts w:ascii="Arial" w:eastAsiaTheme="majorEastAsia" w:hAnsi="Arial" w:cs="Arial"/>
          <w:sz w:val="20"/>
          <w:szCs w:val="20"/>
        </w:rPr>
        <w:t>s on</w:t>
      </w:r>
      <w:r>
        <w:rPr>
          <w:rFonts w:ascii="Arial" w:eastAsiaTheme="majorEastAsia" w:hAnsi="Arial" w:cs="Arial"/>
          <w:sz w:val="20"/>
          <w:szCs w:val="20"/>
        </w:rPr>
        <w:t xml:space="preserve"> the</w:t>
      </w:r>
      <w:r w:rsidRPr="00BF4E14">
        <w:rPr>
          <w:rFonts w:ascii="Arial" w:eastAsiaTheme="majorEastAsia" w:hAnsi="Arial" w:cs="Arial"/>
          <w:sz w:val="20"/>
          <w:szCs w:val="20"/>
        </w:rPr>
        <w:t xml:space="preserve"> life cycle cost assessment</w:t>
      </w:r>
      <w:r>
        <w:rPr>
          <w:rFonts w:ascii="Arial" w:eastAsiaTheme="majorEastAsia" w:hAnsi="Arial" w:cs="Arial"/>
          <w:sz w:val="20"/>
          <w:szCs w:val="20"/>
        </w:rPr>
        <w:t>s</w:t>
      </w:r>
      <w:r w:rsidRPr="00BF4E14">
        <w:rPr>
          <w:rFonts w:ascii="Arial" w:eastAsiaTheme="majorEastAsia" w:hAnsi="Arial" w:cs="Arial"/>
          <w:sz w:val="20"/>
          <w:szCs w:val="20"/>
        </w:rPr>
        <w:t xml:space="preserve"> of various energy-efficient solutions </w:t>
      </w:r>
      <w:r>
        <w:rPr>
          <w:rFonts w:ascii="Arial" w:eastAsiaTheme="majorEastAsia" w:hAnsi="Arial" w:cs="Arial"/>
          <w:sz w:val="20"/>
          <w:szCs w:val="20"/>
        </w:rPr>
        <w:t xml:space="preserve">that could be used in a </w:t>
      </w:r>
      <w:r w:rsidRPr="00BF4E14">
        <w:rPr>
          <w:rFonts w:ascii="Arial" w:eastAsiaTheme="majorEastAsia" w:hAnsi="Arial" w:cs="Arial"/>
          <w:sz w:val="20"/>
          <w:szCs w:val="20"/>
        </w:rPr>
        <w:t xml:space="preserve">proposed retirement living design </w:t>
      </w:r>
      <w:r>
        <w:rPr>
          <w:rFonts w:ascii="Arial" w:eastAsiaTheme="majorEastAsia" w:hAnsi="Arial" w:cs="Arial"/>
          <w:sz w:val="20"/>
          <w:szCs w:val="20"/>
        </w:rPr>
        <w:t>(</w:t>
      </w:r>
      <w:r w:rsidR="00AA603D">
        <w:rPr>
          <w:rFonts w:ascii="Arial" w:eastAsiaTheme="majorEastAsia" w:hAnsi="Arial" w:cs="Arial"/>
          <w:sz w:val="20"/>
          <w:szCs w:val="20"/>
        </w:rPr>
        <w:t xml:space="preserve">mainly </w:t>
      </w:r>
      <w:r w:rsidRPr="00BF4E14">
        <w:rPr>
          <w:rFonts w:ascii="Arial" w:eastAsiaTheme="majorEastAsia" w:hAnsi="Arial" w:cs="Arial"/>
          <w:sz w:val="20"/>
          <w:szCs w:val="20"/>
        </w:rPr>
        <w:t xml:space="preserve">for those who </w:t>
      </w:r>
      <w:r>
        <w:rPr>
          <w:rFonts w:ascii="Arial" w:eastAsiaTheme="majorEastAsia" w:hAnsi="Arial" w:cs="Arial"/>
          <w:sz w:val="20"/>
          <w:szCs w:val="20"/>
        </w:rPr>
        <w:t>would be</w:t>
      </w:r>
      <w:r w:rsidRPr="00BF4E14">
        <w:rPr>
          <w:rFonts w:ascii="Arial" w:eastAsiaTheme="majorEastAsia" w:hAnsi="Arial" w:cs="Arial"/>
          <w:sz w:val="20"/>
          <w:szCs w:val="20"/>
        </w:rPr>
        <w:t xml:space="preserve"> downsiz</w:t>
      </w:r>
      <w:r w:rsidR="00AA603D">
        <w:rPr>
          <w:rFonts w:ascii="Arial" w:eastAsiaTheme="majorEastAsia" w:hAnsi="Arial" w:cs="Arial"/>
          <w:sz w:val="20"/>
          <w:szCs w:val="20"/>
        </w:rPr>
        <w:t>ing</w:t>
      </w:r>
      <w:r>
        <w:rPr>
          <w:rFonts w:ascii="Arial" w:eastAsiaTheme="majorEastAsia" w:hAnsi="Arial" w:cs="Arial"/>
          <w:sz w:val="20"/>
          <w:szCs w:val="20"/>
        </w:rPr>
        <w:t>)</w:t>
      </w:r>
      <w:r w:rsidRPr="00BF4E14">
        <w:rPr>
          <w:rFonts w:ascii="Arial" w:eastAsiaTheme="majorEastAsia" w:hAnsi="Arial" w:cs="Arial"/>
          <w:sz w:val="20"/>
          <w:szCs w:val="20"/>
        </w:rPr>
        <w:t xml:space="preserve">. </w:t>
      </w:r>
      <w:r w:rsidR="00C00F61">
        <w:rPr>
          <w:rFonts w:ascii="Arial" w:eastAsiaTheme="majorEastAsia" w:hAnsi="Arial" w:cs="Arial"/>
          <w:sz w:val="20"/>
          <w:szCs w:val="20"/>
        </w:rPr>
        <w:t>T</w:t>
      </w:r>
      <w:r w:rsidR="004E3A86" w:rsidRPr="006223A5">
        <w:rPr>
          <w:rFonts w:ascii="Arial" w:eastAsiaTheme="majorEastAsia" w:hAnsi="Arial" w:cs="Arial"/>
          <w:sz w:val="20"/>
          <w:szCs w:val="20"/>
        </w:rPr>
        <w:t xml:space="preserve">o assess issues of fairness </w:t>
      </w:r>
      <w:r w:rsidR="004E3A86">
        <w:rPr>
          <w:rFonts w:ascii="Arial" w:eastAsiaTheme="majorEastAsia" w:hAnsi="Arial" w:cs="Arial"/>
          <w:sz w:val="20"/>
          <w:szCs w:val="20"/>
        </w:rPr>
        <w:t>of future policies on heat electrification</w:t>
      </w:r>
      <w:r w:rsidR="00640F39">
        <w:rPr>
          <w:rFonts w:ascii="Arial" w:eastAsiaTheme="majorEastAsia" w:hAnsi="Arial" w:cs="Arial"/>
          <w:sz w:val="20"/>
          <w:szCs w:val="20"/>
        </w:rPr>
        <w:t>,</w:t>
      </w:r>
      <w:r w:rsidR="004E3A86" w:rsidRPr="006223A5">
        <w:rPr>
          <w:rFonts w:ascii="Arial" w:eastAsiaTheme="majorEastAsia" w:hAnsi="Arial" w:cs="Arial"/>
          <w:sz w:val="20"/>
          <w:szCs w:val="20"/>
        </w:rPr>
        <w:t xml:space="preserve"> this paper asks: </w:t>
      </w:r>
      <w:r w:rsidR="00417E4E">
        <w:rPr>
          <w:rFonts w:ascii="Arial" w:eastAsiaTheme="majorEastAsia" w:hAnsi="Arial" w:cs="Arial"/>
          <w:sz w:val="20"/>
          <w:szCs w:val="20"/>
        </w:rPr>
        <w:t>does</w:t>
      </w:r>
      <w:r w:rsidR="004E3A86">
        <w:rPr>
          <w:rFonts w:ascii="Arial" w:eastAsiaTheme="majorEastAsia" w:hAnsi="Arial" w:cs="Arial"/>
          <w:sz w:val="20"/>
          <w:szCs w:val="20"/>
        </w:rPr>
        <w:t xml:space="preserve"> the</w:t>
      </w:r>
      <w:r w:rsidR="004E3A86" w:rsidRPr="006223A5">
        <w:rPr>
          <w:rFonts w:ascii="Arial" w:eastAsiaTheme="majorEastAsia" w:hAnsi="Arial" w:cs="Arial"/>
          <w:sz w:val="20"/>
          <w:szCs w:val="20"/>
        </w:rPr>
        <w:t xml:space="preserve"> emerging low-carbon </w:t>
      </w:r>
      <w:r w:rsidR="004E3A86">
        <w:rPr>
          <w:rFonts w:ascii="Arial" w:eastAsiaTheme="majorEastAsia" w:hAnsi="Arial" w:cs="Arial"/>
          <w:sz w:val="20"/>
          <w:szCs w:val="20"/>
        </w:rPr>
        <w:t xml:space="preserve">technologies and </w:t>
      </w:r>
      <w:r w:rsidR="00511CCA">
        <w:rPr>
          <w:rFonts w:ascii="Arial" w:eastAsiaTheme="majorEastAsia" w:hAnsi="Arial" w:cs="Arial"/>
          <w:sz w:val="20"/>
          <w:szCs w:val="20"/>
        </w:rPr>
        <w:t xml:space="preserve">heat </w:t>
      </w:r>
      <w:r w:rsidR="004E3A86">
        <w:rPr>
          <w:rFonts w:ascii="Arial" w:eastAsiaTheme="majorEastAsia" w:hAnsi="Arial" w:cs="Arial"/>
          <w:sz w:val="20"/>
          <w:szCs w:val="20"/>
        </w:rPr>
        <w:t xml:space="preserve">electrification </w:t>
      </w:r>
      <w:r w:rsidR="004E3A86" w:rsidRPr="006223A5">
        <w:rPr>
          <w:rFonts w:ascii="Arial" w:eastAsiaTheme="majorEastAsia" w:hAnsi="Arial" w:cs="Arial"/>
          <w:sz w:val="20"/>
          <w:szCs w:val="20"/>
        </w:rPr>
        <w:t xml:space="preserve">at the household scale complement </w:t>
      </w:r>
      <w:r w:rsidR="00E059F8">
        <w:rPr>
          <w:rFonts w:ascii="Arial" w:eastAsiaTheme="majorEastAsia" w:hAnsi="Arial" w:cs="Arial"/>
          <w:sz w:val="20"/>
          <w:szCs w:val="20"/>
        </w:rPr>
        <w:t>or</w:t>
      </w:r>
      <w:r w:rsidR="004E3A86" w:rsidRPr="006223A5">
        <w:rPr>
          <w:rFonts w:ascii="Arial" w:eastAsiaTheme="majorEastAsia" w:hAnsi="Arial" w:cs="Arial"/>
          <w:sz w:val="20"/>
          <w:szCs w:val="20"/>
        </w:rPr>
        <w:t xml:space="preserve"> complicate </w:t>
      </w:r>
      <w:r w:rsidR="00511CCA">
        <w:rPr>
          <w:rFonts w:ascii="Arial" w:eastAsiaTheme="majorEastAsia" w:hAnsi="Arial" w:cs="Arial"/>
          <w:sz w:val="20"/>
          <w:szCs w:val="20"/>
        </w:rPr>
        <w:t>minimising fuel poverty</w:t>
      </w:r>
      <w:r w:rsidR="004E3A86" w:rsidRPr="006223A5">
        <w:rPr>
          <w:rFonts w:ascii="Arial" w:eastAsiaTheme="majorEastAsia" w:hAnsi="Arial" w:cs="Arial"/>
          <w:sz w:val="20"/>
          <w:szCs w:val="20"/>
        </w:rPr>
        <w:t>?</w:t>
      </w:r>
      <w:r w:rsidR="004E3A86" w:rsidRPr="006223A5">
        <w:t xml:space="preserve"> </w:t>
      </w:r>
    </w:p>
    <w:p w14:paraId="51128B98" w14:textId="27BBAE29" w:rsidR="00BA04F1" w:rsidRDefault="004E3A86" w:rsidP="00B66016">
      <w:pPr>
        <w:spacing w:after="0" w:line="480" w:lineRule="auto"/>
        <w:rPr>
          <w:rFonts w:ascii="Arial" w:eastAsiaTheme="majorEastAsia" w:hAnsi="Arial" w:cs="Arial"/>
          <w:sz w:val="20"/>
          <w:szCs w:val="20"/>
        </w:rPr>
      </w:pPr>
      <w:r w:rsidRPr="006223A5">
        <w:rPr>
          <w:rFonts w:ascii="Arial" w:eastAsiaTheme="majorEastAsia" w:hAnsi="Arial" w:cs="Arial"/>
          <w:sz w:val="20"/>
          <w:szCs w:val="20"/>
        </w:rPr>
        <w:t xml:space="preserve">This paper highlights </w:t>
      </w:r>
      <w:r w:rsidRPr="00BF4E14">
        <w:rPr>
          <w:rFonts w:ascii="Arial" w:eastAsiaTheme="majorEastAsia" w:hAnsi="Arial" w:cs="Arial"/>
          <w:sz w:val="20"/>
          <w:szCs w:val="20"/>
        </w:rPr>
        <w:t>the capital costs of achieving the lowest energy costs for the occupants.</w:t>
      </w:r>
      <w:r>
        <w:rPr>
          <w:rFonts w:ascii="Arial" w:eastAsiaTheme="majorEastAsia" w:hAnsi="Arial" w:cs="Arial"/>
          <w:sz w:val="20"/>
          <w:szCs w:val="20"/>
        </w:rPr>
        <w:t xml:space="preserve"> </w:t>
      </w:r>
      <w:r w:rsidR="001A27C2" w:rsidRPr="001A27C2">
        <w:rPr>
          <w:rFonts w:ascii="Arial" w:eastAsiaTheme="majorEastAsia" w:hAnsi="Arial" w:cs="Arial"/>
          <w:sz w:val="20"/>
          <w:szCs w:val="20"/>
        </w:rPr>
        <w:t xml:space="preserve">The </w:t>
      </w:r>
      <w:r w:rsidR="00417E4E">
        <w:rPr>
          <w:rFonts w:ascii="Arial" w:eastAsiaTheme="majorEastAsia" w:hAnsi="Arial" w:cs="Arial"/>
          <w:sz w:val="20"/>
          <w:szCs w:val="20"/>
        </w:rPr>
        <w:t>study</w:t>
      </w:r>
      <w:r w:rsidR="001A27C2" w:rsidRPr="001A27C2">
        <w:rPr>
          <w:rFonts w:ascii="Arial" w:eastAsiaTheme="majorEastAsia" w:hAnsi="Arial" w:cs="Arial"/>
          <w:sz w:val="20"/>
          <w:szCs w:val="20"/>
        </w:rPr>
        <w:t xml:space="preserve"> is not intended to be a comprehensive look across all low-carbon heating technologies – rather, the method focuses on a limited number of technologies to inform views of </w:t>
      </w:r>
      <w:r w:rsidR="00640F39">
        <w:rPr>
          <w:rFonts w:ascii="Arial" w:eastAsiaTheme="majorEastAsia" w:hAnsi="Arial" w:cs="Arial"/>
          <w:sz w:val="20"/>
          <w:szCs w:val="20"/>
        </w:rPr>
        <w:t xml:space="preserve">the </w:t>
      </w:r>
      <w:r w:rsidR="001A27C2" w:rsidRPr="001A27C2">
        <w:rPr>
          <w:rFonts w:ascii="Arial" w:eastAsiaTheme="majorEastAsia" w:hAnsi="Arial" w:cs="Arial"/>
          <w:sz w:val="20"/>
          <w:szCs w:val="20"/>
        </w:rPr>
        <w:t>cost-effective potential for tightening building regulations.</w:t>
      </w:r>
      <w:r w:rsidR="00C00F61">
        <w:rPr>
          <w:rFonts w:ascii="Arial" w:eastAsiaTheme="majorEastAsia" w:hAnsi="Arial" w:cs="Arial"/>
          <w:sz w:val="20"/>
          <w:szCs w:val="20"/>
        </w:rPr>
        <w:t xml:space="preserve"> </w:t>
      </w:r>
      <w:r w:rsidRPr="006223A5">
        <w:rPr>
          <w:rFonts w:ascii="Arial" w:eastAsiaTheme="majorEastAsia" w:hAnsi="Arial" w:cs="Arial"/>
          <w:sz w:val="20"/>
          <w:szCs w:val="20"/>
        </w:rPr>
        <w:t xml:space="preserve">More specifically, it assesses </w:t>
      </w:r>
      <w:r w:rsidR="00B66016">
        <w:rPr>
          <w:rFonts w:ascii="Arial" w:eastAsiaTheme="majorEastAsia" w:hAnsi="Arial" w:cs="Arial"/>
          <w:sz w:val="20"/>
          <w:szCs w:val="20"/>
        </w:rPr>
        <w:t>and compares three</w:t>
      </w:r>
      <w:r w:rsidRPr="006223A5">
        <w:rPr>
          <w:rFonts w:ascii="Arial" w:eastAsiaTheme="majorEastAsia" w:hAnsi="Arial" w:cs="Arial"/>
          <w:sz w:val="20"/>
          <w:szCs w:val="20"/>
        </w:rPr>
        <w:t xml:space="preserve"> household </w:t>
      </w:r>
      <w:r>
        <w:rPr>
          <w:rFonts w:ascii="Arial" w:eastAsiaTheme="majorEastAsia" w:hAnsi="Arial" w:cs="Arial"/>
          <w:sz w:val="20"/>
          <w:szCs w:val="20"/>
        </w:rPr>
        <w:t xml:space="preserve">heat technologies </w:t>
      </w:r>
      <w:r w:rsidR="00B66016">
        <w:rPr>
          <w:rFonts w:ascii="Arial" w:eastAsiaTheme="majorEastAsia" w:hAnsi="Arial" w:cs="Arial"/>
          <w:sz w:val="20"/>
          <w:szCs w:val="20"/>
        </w:rPr>
        <w:t xml:space="preserve">(gas, electric and </w:t>
      </w:r>
      <w:r w:rsidR="00E059F8">
        <w:rPr>
          <w:rFonts w:ascii="Arial" w:eastAsiaTheme="majorEastAsia" w:hAnsi="Arial" w:cs="Arial"/>
          <w:sz w:val="20"/>
          <w:szCs w:val="20"/>
        </w:rPr>
        <w:t>the</w:t>
      </w:r>
      <w:r w:rsidR="00B66016">
        <w:rPr>
          <w:rFonts w:ascii="Arial" w:eastAsiaTheme="majorEastAsia" w:hAnsi="Arial" w:cs="Arial"/>
          <w:sz w:val="20"/>
          <w:szCs w:val="20"/>
        </w:rPr>
        <w:t xml:space="preserve"> emerging technology of </w:t>
      </w:r>
      <w:r w:rsidR="00E059F8">
        <w:rPr>
          <w:rFonts w:ascii="Arial" w:eastAsiaTheme="majorEastAsia" w:hAnsi="Arial" w:cs="Arial"/>
          <w:sz w:val="20"/>
          <w:szCs w:val="20"/>
        </w:rPr>
        <w:t>heat pumps</w:t>
      </w:r>
      <w:r w:rsidR="00B66016">
        <w:rPr>
          <w:rFonts w:ascii="Arial" w:eastAsiaTheme="majorEastAsia" w:hAnsi="Arial" w:cs="Arial"/>
          <w:sz w:val="20"/>
          <w:szCs w:val="20"/>
        </w:rPr>
        <w:t xml:space="preserve">) </w:t>
      </w:r>
      <w:r w:rsidR="00E059F8">
        <w:rPr>
          <w:rFonts w:ascii="Arial" w:eastAsiaTheme="majorEastAsia" w:hAnsi="Arial" w:cs="Arial"/>
          <w:sz w:val="20"/>
          <w:szCs w:val="20"/>
        </w:rPr>
        <w:t xml:space="preserve">as </w:t>
      </w:r>
      <w:r w:rsidR="00640F39">
        <w:rPr>
          <w:rFonts w:ascii="Arial" w:eastAsiaTheme="majorEastAsia" w:hAnsi="Arial" w:cs="Arial"/>
          <w:sz w:val="20"/>
          <w:szCs w:val="20"/>
        </w:rPr>
        <w:t xml:space="preserve">the </w:t>
      </w:r>
      <w:r w:rsidR="00E059F8" w:rsidRPr="006223A5">
        <w:rPr>
          <w:rFonts w:ascii="Arial" w:eastAsiaTheme="majorEastAsia" w:hAnsi="Arial" w:cs="Arial"/>
          <w:sz w:val="20"/>
          <w:szCs w:val="20"/>
        </w:rPr>
        <w:t>p</w:t>
      </w:r>
      <w:r w:rsidR="00E059F8">
        <w:rPr>
          <w:rFonts w:ascii="Arial" w:eastAsiaTheme="majorEastAsia" w:hAnsi="Arial" w:cs="Arial"/>
          <w:sz w:val="20"/>
          <w:szCs w:val="20"/>
        </w:rPr>
        <w:t>rimary</w:t>
      </w:r>
      <w:r w:rsidR="00E059F8" w:rsidRPr="006223A5">
        <w:rPr>
          <w:rFonts w:ascii="Arial" w:eastAsiaTheme="majorEastAsia" w:hAnsi="Arial" w:cs="Arial"/>
          <w:sz w:val="20"/>
          <w:szCs w:val="20"/>
        </w:rPr>
        <w:t xml:space="preserve"> </w:t>
      </w:r>
      <w:r w:rsidR="00E059F8">
        <w:rPr>
          <w:rFonts w:ascii="Arial" w:eastAsiaTheme="majorEastAsia" w:hAnsi="Arial" w:cs="Arial"/>
          <w:sz w:val="20"/>
          <w:szCs w:val="20"/>
        </w:rPr>
        <w:t xml:space="preserve">source of heat </w:t>
      </w:r>
      <w:r w:rsidR="00B66016">
        <w:rPr>
          <w:rFonts w:ascii="Arial" w:eastAsiaTheme="majorEastAsia" w:hAnsi="Arial" w:cs="Arial"/>
          <w:sz w:val="20"/>
          <w:szCs w:val="20"/>
        </w:rPr>
        <w:t xml:space="preserve">and three green and clean </w:t>
      </w:r>
      <w:r w:rsidR="00E059F8">
        <w:rPr>
          <w:rFonts w:ascii="Arial" w:eastAsiaTheme="majorEastAsia" w:hAnsi="Arial" w:cs="Arial"/>
          <w:sz w:val="20"/>
          <w:szCs w:val="20"/>
        </w:rPr>
        <w:t xml:space="preserve">technologies </w:t>
      </w:r>
      <w:r w:rsidR="00B66016">
        <w:rPr>
          <w:rFonts w:ascii="Arial" w:eastAsiaTheme="majorEastAsia" w:hAnsi="Arial" w:cs="Arial"/>
          <w:sz w:val="20"/>
          <w:szCs w:val="20"/>
        </w:rPr>
        <w:t>(</w:t>
      </w:r>
      <w:r w:rsidR="00B66016" w:rsidRPr="00B66016">
        <w:rPr>
          <w:rFonts w:ascii="Arial" w:eastAsiaTheme="majorEastAsia" w:hAnsi="Arial" w:cs="Arial"/>
          <w:sz w:val="20"/>
          <w:szCs w:val="20"/>
        </w:rPr>
        <w:t>SHW</w:t>
      </w:r>
      <w:r w:rsidR="00B66016">
        <w:rPr>
          <w:rFonts w:ascii="Arial" w:eastAsiaTheme="majorEastAsia" w:hAnsi="Arial" w:cs="Arial"/>
          <w:sz w:val="20"/>
          <w:szCs w:val="20"/>
        </w:rPr>
        <w:t xml:space="preserve">, </w:t>
      </w:r>
      <w:r w:rsidR="00417E4E">
        <w:rPr>
          <w:rFonts w:ascii="Arial" w:eastAsiaTheme="majorEastAsia" w:hAnsi="Arial" w:cs="Arial"/>
          <w:sz w:val="20"/>
          <w:szCs w:val="20"/>
        </w:rPr>
        <w:t>p</w:t>
      </w:r>
      <w:r w:rsidR="00B66016" w:rsidRPr="00B66016">
        <w:rPr>
          <w:rFonts w:ascii="Arial" w:eastAsiaTheme="majorEastAsia" w:hAnsi="Arial" w:cs="Arial"/>
          <w:sz w:val="20"/>
          <w:szCs w:val="20"/>
        </w:rPr>
        <w:t>hotovoltaic panels</w:t>
      </w:r>
      <w:r w:rsidR="00B66016">
        <w:rPr>
          <w:rFonts w:ascii="Arial" w:eastAsiaTheme="majorEastAsia" w:hAnsi="Arial" w:cs="Arial"/>
          <w:sz w:val="20"/>
          <w:szCs w:val="20"/>
        </w:rPr>
        <w:t xml:space="preserve">, and </w:t>
      </w:r>
      <w:r w:rsidR="00417E4E">
        <w:rPr>
          <w:rFonts w:ascii="Arial" w:eastAsiaTheme="majorEastAsia" w:hAnsi="Arial" w:cs="Arial"/>
          <w:sz w:val="20"/>
          <w:szCs w:val="20"/>
        </w:rPr>
        <w:t>c</w:t>
      </w:r>
      <w:r w:rsidR="00B66016" w:rsidRPr="00B66016">
        <w:rPr>
          <w:rFonts w:ascii="Arial" w:eastAsiaTheme="majorEastAsia" w:hAnsi="Arial" w:cs="Arial"/>
          <w:sz w:val="20"/>
          <w:szCs w:val="20"/>
        </w:rPr>
        <w:t>ombined heat and power plant (CHP)</w:t>
      </w:r>
      <w:r w:rsidR="00B66016">
        <w:rPr>
          <w:rFonts w:ascii="Arial" w:eastAsiaTheme="majorEastAsia" w:hAnsi="Arial" w:cs="Arial"/>
          <w:sz w:val="20"/>
          <w:szCs w:val="20"/>
        </w:rPr>
        <w:t>)</w:t>
      </w:r>
      <w:r w:rsidR="00E059F8">
        <w:rPr>
          <w:rFonts w:ascii="Arial" w:eastAsiaTheme="majorEastAsia" w:hAnsi="Arial" w:cs="Arial"/>
          <w:sz w:val="20"/>
          <w:szCs w:val="20"/>
        </w:rPr>
        <w:t xml:space="preserve"> as the secondary energy plants</w:t>
      </w:r>
      <w:r w:rsidR="008A5FB4" w:rsidRPr="00BF4E14">
        <w:rPr>
          <w:rFonts w:ascii="Arial" w:eastAsiaTheme="majorEastAsia" w:hAnsi="Arial" w:cs="Arial"/>
          <w:sz w:val="20"/>
          <w:szCs w:val="20"/>
        </w:rPr>
        <w:t>.</w:t>
      </w:r>
    </w:p>
    <w:p w14:paraId="185A7862" w14:textId="71A07C81" w:rsidR="007F6C6B" w:rsidRPr="00D10AAD" w:rsidRDefault="00F75BC9" w:rsidP="00B66016">
      <w:pPr>
        <w:spacing w:after="0" w:line="480" w:lineRule="auto"/>
        <w:rPr>
          <w:rFonts w:ascii="Arial" w:eastAsiaTheme="majorEastAsia" w:hAnsi="Arial" w:cs="Arial"/>
          <w:sz w:val="20"/>
          <w:szCs w:val="20"/>
        </w:rPr>
      </w:pPr>
      <w:r>
        <w:rPr>
          <w:rFonts w:ascii="Arial" w:eastAsiaTheme="majorEastAsia" w:hAnsi="Arial" w:cs="Arial"/>
          <w:sz w:val="20"/>
          <w:szCs w:val="20"/>
        </w:rPr>
        <w:t>A report from t</w:t>
      </w:r>
      <w:r w:rsidR="00BA04F1">
        <w:rPr>
          <w:rFonts w:ascii="Arial" w:eastAsiaTheme="majorEastAsia" w:hAnsi="Arial" w:cs="Arial"/>
          <w:sz w:val="20"/>
          <w:szCs w:val="20"/>
        </w:rPr>
        <w:t xml:space="preserve">he University of Sheffield and </w:t>
      </w:r>
      <w:r>
        <w:rPr>
          <w:rFonts w:ascii="Arial" w:eastAsiaTheme="majorEastAsia" w:hAnsi="Arial" w:cs="Arial"/>
          <w:sz w:val="20"/>
          <w:szCs w:val="20"/>
        </w:rPr>
        <w:t xml:space="preserve">the group </w:t>
      </w:r>
      <w:r w:rsidR="00BA04F1">
        <w:rPr>
          <w:rFonts w:ascii="Arial" w:eastAsiaTheme="majorEastAsia" w:hAnsi="Arial" w:cs="Arial"/>
          <w:sz w:val="20"/>
          <w:szCs w:val="20"/>
        </w:rPr>
        <w:t xml:space="preserve">Designing for </w:t>
      </w:r>
      <w:r>
        <w:rPr>
          <w:rFonts w:ascii="Arial" w:eastAsiaTheme="majorEastAsia" w:hAnsi="Arial" w:cs="Arial"/>
          <w:sz w:val="20"/>
          <w:szCs w:val="20"/>
        </w:rPr>
        <w:t>W</w:t>
      </w:r>
      <w:r w:rsidR="00BA04F1">
        <w:rPr>
          <w:rFonts w:ascii="Arial" w:eastAsiaTheme="majorEastAsia" w:hAnsi="Arial" w:cs="Arial"/>
          <w:sz w:val="20"/>
          <w:szCs w:val="20"/>
        </w:rPr>
        <w:t xml:space="preserve">ellbeing in </w:t>
      </w:r>
      <w:r>
        <w:rPr>
          <w:rFonts w:ascii="Arial" w:eastAsiaTheme="majorEastAsia" w:hAnsi="Arial" w:cs="Arial"/>
          <w:sz w:val="20"/>
          <w:szCs w:val="20"/>
        </w:rPr>
        <w:t>E</w:t>
      </w:r>
      <w:r w:rsidR="00BA04F1">
        <w:rPr>
          <w:rFonts w:ascii="Arial" w:eastAsiaTheme="majorEastAsia" w:hAnsi="Arial" w:cs="Arial"/>
          <w:sz w:val="20"/>
          <w:szCs w:val="20"/>
        </w:rPr>
        <w:t xml:space="preserve">nvironments for </w:t>
      </w:r>
      <w:r>
        <w:rPr>
          <w:rFonts w:ascii="Arial" w:eastAsiaTheme="majorEastAsia" w:hAnsi="Arial" w:cs="Arial"/>
          <w:sz w:val="20"/>
          <w:szCs w:val="20"/>
        </w:rPr>
        <w:t>L</w:t>
      </w:r>
      <w:r w:rsidR="00BA04F1">
        <w:rPr>
          <w:rFonts w:ascii="Arial" w:eastAsiaTheme="majorEastAsia" w:hAnsi="Arial" w:cs="Arial"/>
          <w:sz w:val="20"/>
          <w:szCs w:val="20"/>
        </w:rPr>
        <w:t xml:space="preserve">ater </w:t>
      </w:r>
      <w:r>
        <w:rPr>
          <w:rFonts w:ascii="Arial" w:eastAsiaTheme="majorEastAsia" w:hAnsi="Arial" w:cs="Arial"/>
          <w:sz w:val="20"/>
          <w:szCs w:val="20"/>
        </w:rPr>
        <w:t>L</w:t>
      </w:r>
      <w:r w:rsidR="00BA04F1">
        <w:rPr>
          <w:rFonts w:ascii="Arial" w:eastAsiaTheme="majorEastAsia" w:hAnsi="Arial" w:cs="Arial"/>
          <w:sz w:val="20"/>
          <w:szCs w:val="20"/>
        </w:rPr>
        <w:t>iving (DWELL)</w:t>
      </w:r>
      <w:sdt>
        <w:sdtPr>
          <w:rPr>
            <w:rFonts w:ascii="Arial" w:eastAsiaTheme="majorEastAsia" w:hAnsi="Arial" w:cs="Arial"/>
            <w:sz w:val="20"/>
            <w:szCs w:val="20"/>
          </w:rPr>
          <w:id w:val="-286507222"/>
          <w:citation/>
        </w:sdtPr>
        <w:sdtEndPr/>
        <w:sdtContent>
          <w:r w:rsidR="002F1206">
            <w:rPr>
              <w:rFonts w:ascii="Arial" w:eastAsiaTheme="majorEastAsia" w:hAnsi="Arial" w:cs="Arial"/>
              <w:sz w:val="20"/>
              <w:szCs w:val="20"/>
            </w:rPr>
            <w:fldChar w:fldCharType="begin"/>
          </w:r>
          <w:r w:rsidR="002F1206">
            <w:rPr>
              <w:rFonts w:ascii="Arial" w:eastAsiaTheme="majorEastAsia" w:hAnsi="Arial" w:cs="Arial"/>
              <w:sz w:val="20"/>
              <w:szCs w:val="20"/>
            </w:rPr>
            <w:instrText xml:space="preserve"> CITATION DWE16 \l 2057 </w:instrText>
          </w:r>
          <w:r w:rsidR="002F1206">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[32]</w:t>
          </w:r>
          <w:r w:rsidR="002F1206">
            <w:rPr>
              <w:rFonts w:ascii="Arial" w:eastAsiaTheme="majorEastAsia" w:hAnsi="Arial" w:cs="Arial"/>
              <w:sz w:val="20"/>
              <w:szCs w:val="20"/>
            </w:rPr>
            <w:fldChar w:fldCharType="end"/>
          </w:r>
        </w:sdtContent>
      </w:sdt>
      <w:r w:rsidR="00BA04F1">
        <w:rPr>
          <w:rFonts w:ascii="Arial" w:eastAsiaTheme="majorEastAsia" w:hAnsi="Arial" w:cs="Arial"/>
          <w:sz w:val="20"/>
          <w:szCs w:val="20"/>
        </w:rPr>
        <w:t xml:space="preserve"> </w:t>
      </w:r>
      <w:r>
        <w:rPr>
          <w:rFonts w:ascii="Arial" w:eastAsiaTheme="majorEastAsia" w:hAnsi="Arial" w:cs="Arial"/>
          <w:sz w:val="20"/>
          <w:szCs w:val="20"/>
        </w:rPr>
        <w:t>has</w:t>
      </w:r>
      <w:r w:rsidR="00BA04F1">
        <w:rPr>
          <w:rFonts w:ascii="Arial" w:eastAsiaTheme="majorEastAsia" w:hAnsi="Arial" w:cs="Arial"/>
          <w:sz w:val="20"/>
          <w:szCs w:val="20"/>
        </w:rPr>
        <w:t xml:space="preserve"> been used to select an appropriate design and case study. The report suggests </w:t>
      </w:r>
      <w:r w:rsidR="00C8224D">
        <w:rPr>
          <w:rFonts w:ascii="Arial" w:eastAsiaTheme="majorEastAsia" w:hAnsi="Arial" w:cs="Arial"/>
          <w:sz w:val="20"/>
          <w:szCs w:val="20"/>
        </w:rPr>
        <w:t>several</w:t>
      </w:r>
      <w:r w:rsidR="00BA04F1">
        <w:rPr>
          <w:rFonts w:ascii="Arial" w:eastAsiaTheme="majorEastAsia" w:hAnsi="Arial" w:cs="Arial"/>
          <w:sz w:val="20"/>
          <w:szCs w:val="20"/>
        </w:rPr>
        <w:t xml:space="preserve"> typologies for downsizer homes. In addition, it defines downsizers as general-needs housing and not age-exclusive or specialist retirement accommodation. Therefore, the result of this paper is not </w:t>
      </w:r>
      <w:r>
        <w:rPr>
          <w:rFonts w:ascii="Arial" w:eastAsiaTheme="majorEastAsia" w:hAnsi="Arial" w:cs="Arial"/>
          <w:sz w:val="20"/>
          <w:szCs w:val="20"/>
        </w:rPr>
        <w:t xml:space="preserve">just </w:t>
      </w:r>
      <w:r w:rsidR="00BA04F1">
        <w:rPr>
          <w:rFonts w:ascii="Arial" w:eastAsiaTheme="majorEastAsia" w:hAnsi="Arial" w:cs="Arial"/>
          <w:sz w:val="20"/>
          <w:szCs w:val="20"/>
        </w:rPr>
        <w:t xml:space="preserve">limited to </w:t>
      </w:r>
      <w:r w:rsidR="00BA04F1" w:rsidRPr="00BA04F1">
        <w:rPr>
          <w:rFonts w:ascii="Arial" w:eastAsiaTheme="majorEastAsia" w:hAnsi="Arial" w:cs="Arial"/>
          <w:sz w:val="20"/>
          <w:szCs w:val="20"/>
        </w:rPr>
        <w:t>retirement accommodation</w:t>
      </w:r>
      <w:r w:rsidR="00BA04F1">
        <w:rPr>
          <w:rFonts w:ascii="Arial" w:eastAsiaTheme="majorEastAsia" w:hAnsi="Arial" w:cs="Arial"/>
          <w:sz w:val="20"/>
          <w:szCs w:val="20"/>
        </w:rPr>
        <w:t xml:space="preserve"> </w:t>
      </w:r>
      <w:r>
        <w:rPr>
          <w:rFonts w:ascii="Arial" w:eastAsiaTheme="majorEastAsia" w:hAnsi="Arial" w:cs="Arial"/>
          <w:sz w:val="20"/>
          <w:szCs w:val="20"/>
        </w:rPr>
        <w:t>– it also</w:t>
      </w:r>
      <w:r w:rsidR="00BA04F1">
        <w:rPr>
          <w:rFonts w:ascii="Arial" w:eastAsiaTheme="majorEastAsia" w:hAnsi="Arial" w:cs="Arial"/>
          <w:sz w:val="20"/>
          <w:szCs w:val="20"/>
        </w:rPr>
        <w:t xml:space="preserve"> considers </w:t>
      </w:r>
      <w:r>
        <w:rPr>
          <w:rFonts w:ascii="Arial" w:eastAsiaTheme="majorEastAsia" w:hAnsi="Arial" w:cs="Arial"/>
          <w:sz w:val="20"/>
          <w:szCs w:val="20"/>
        </w:rPr>
        <w:t xml:space="preserve">the </w:t>
      </w:r>
      <w:r w:rsidR="00BA04F1">
        <w:rPr>
          <w:rFonts w:ascii="Arial" w:eastAsiaTheme="majorEastAsia" w:hAnsi="Arial" w:cs="Arial"/>
          <w:sz w:val="20"/>
          <w:szCs w:val="20"/>
        </w:rPr>
        <w:t>aspirations and requirement</w:t>
      </w:r>
      <w:r w:rsidR="00C8224D">
        <w:rPr>
          <w:rFonts w:ascii="Arial" w:eastAsiaTheme="majorEastAsia" w:hAnsi="Arial" w:cs="Arial"/>
          <w:sz w:val="20"/>
          <w:szCs w:val="20"/>
        </w:rPr>
        <w:t>s</w:t>
      </w:r>
      <w:r w:rsidR="00BA04F1">
        <w:rPr>
          <w:rFonts w:ascii="Arial" w:eastAsiaTheme="majorEastAsia" w:hAnsi="Arial" w:cs="Arial"/>
          <w:sz w:val="20"/>
          <w:szCs w:val="20"/>
        </w:rPr>
        <w:t xml:space="preserve"> of third-agers. </w:t>
      </w:r>
      <w:r w:rsidR="008A5FB4" w:rsidRPr="00BF4E14">
        <w:rPr>
          <w:rFonts w:ascii="Arial" w:eastAsiaTheme="majorEastAsia" w:hAnsi="Arial" w:cs="Arial"/>
          <w:sz w:val="20"/>
          <w:szCs w:val="20"/>
        </w:rPr>
        <w:t xml:space="preserve"> </w:t>
      </w:r>
      <w:r w:rsidR="00124D35">
        <w:rPr>
          <w:rFonts w:ascii="Arial" w:eastAsiaTheme="majorEastAsia" w:hAnsi="Arial" w:cs="Arial"/>
          <w:sz w:val="20"/>
          <w:szCs w:val="20"/>
        </w:rPr>
        <w:t>Accordingly, a</w:t>
      </w:r>
      <w:r w:rsidR="008A5FB4" w:rsidRPr="00BF4E14">
        <w:rPr>
          <w:rFonts w:ascii="Arial" w:eastAsiaTheme="majorEastAsia" w:hAnsi="Arial" w:cs="Arial"/>
          <w:sz w:val="20"/>
          <w:szCs w:val="20"/>
        </w:rPr>
        <w:t xml:space="preserve"> mid-rise, garden-block retirement living apartment typology with commercial </w:t>
      </w:r>
      <w:proofErr w:type="gramStart"/>
      <w:r w:rsidR="008A5FB4" w:rsidRPr="00BF4E14">
        <w:rPr>
          <w:rFonts w:ascii="Arial" w:eastAsiaTheme="majorEastAsia" w:hAnsi="Arial" w:cs="Arial"/>
          <w:sz w:val="20"/>
          <w:szCs w:val="20"/>
        </w:rPr>
        <w:t>spaces</w:t>
      </w:r>
      <w:r w:rsidR="0060352C" w:rsidRPr="003B3A7F">
        <w:rPr>
          <w:rFonts w:ascii="Arial" w:hAnsi="Arial" w:cs="Arial"/>
          <w:sz w:val="20"/>
          <w:szCs w:val="20"/>
        </w:rPr>
        <w:t xml:space="preserve">  </w:t>
      </w:r>
      <w:r w:rsidR="00B66016">
        <w:rPr>
          <w:rFonts w:ascii="Arial" w:hAnsi="Arial" w:cs="Arial"/>
          <w:sz w:val="20"/>
          <w:szCs w:val="20"/>
        </w:rPr>
        <w:t>in</w:t>
      </w:r>
      <w:proofErr w:type="gramEnd"/>
      <w:r w:rsidR="00B66016">
        <w:rPr>
          <w:rFonts w:ascii="Arial" w:hAnsi="Arial" w:cs="Arial"/>
          <w:sz w:val="20"/>
          <w:szCs w:val="20"/>
        </w:rPr>
        <w:t xml:space="preserve"> the UK </w:t>
      </w:r>
      <w:r>
        <w:rPr>
          <w:rFonts w:ascii="Arial" w:hAnsi="Arial" w:cs="Arial"/>
          <w:sz w:val="20"/>
          <w:szCs w:val="20"/>
        </w:rPr>
        <w:t>was</w:t>
      </w:r>
      <w:r w:rsidR="0060352C" w:rsidRPr="003B3A7F">
        <w:rPr>
          <w:rFonts w:ascii="Arial" w:hAnsi="Arial" w:cs="Arial"/>
          <w:sz w:val="20"/>
          <w:szCs w:val="20"/>
        </w:rPr>
        <w:t xml:space="preserve"> </w:t>
      </w:r>
      <w:r w:rsidR="0060352C" w:rsidRPr="00EA7375">
        <w:rPr>
          <w:rFonts w:ascii="Arial" w:hAnsi="Arial" w:cs="Arial"/>
          <w:sz w:val="20"/>
          <w:szCs w:val="20"/>
        </w:rPr>
        <w:t>selected as a case study</w:t>
      </w:r>
      <w:r w:rsidR="00EA7375" w:rsidRPr="00EA7375">
        <w:rPr>
          <w:rFonts w:ascii="Arial" w:hAnsi="Arial" w:cs="Arial"/>
          <w:sz w:val="20"/>
          <w:szCs w:val="20"/>
        </w:rPr>
        <w:t xml:space="preserve"> </w:t>
      </w:r>
      <w:r w:rsidR="0060352C" w:rsidRPr="00EA7375">
        <w:rPr>
          <w:rFonts w:ascii="Arial" w:hAnsi="Arial" w:cs="Arial"/>
          <w:sz w:val="20"/>
          <w:szCs w:val="20"/>
        </w:rPr>
        <w:t>to</w:t>
      </w:r>
      <w:r w:rsidR="00184A8A" w:rsidRPr="00EA7375">
        <w:rPr>
          <w:rFonts w:ascii="Arial" w:hAnsi="Arial" w:cs="Arial"/>
          <w:sz w:val="20"/>
          <w:szCs w:val="20"/>
        </w:rPr>
        <w:t>:</w:t>
      </w:r>
    </w:p>
    <w:p w14:paraId="61C9044B" w14:textId="1DBDBB5B" w:rsidR="00EE331E" w:rsidRPr="00BF4E14" w:rsidRDefault="00EE331E" w:rsidP="00CD010E">
      <w:pPr>
        <w:pStyle w:val="ListParagraph"/>
        <w:numPr>
          <w:ilvl w:val="0"/>
          <w:numId w:val="24"/>
        </w:num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identify the solutions </w:t>
      </w:r>
      <w:r>
        <w:rPr>
          <w:rFonts w:ascii="Arial" w:eastAsiaTheme="majorEastAsia" w:hAnsi="Arial" w:cs="Arial"/>
          <w:sz w:val="20"/>
          <w:szCs w:val="20"/>
        </w:rPr>
        <w:t>that</w:t>
      </w:r>
      <w:r w:rsidRPr="00BF4E14">
        <w:rPr>
          <w:rFonts w:ascii="Arial" w:eastAsiaTheme="majorEastAsia" w:hAnsi="Arial" w:cs="Arial"/>
          <w:sz w:val="20"/>
          <w:szCs w:val="20"/>
        </w:rPr>
        <w:t xml:space="preserve"> are most likely to </w:t>
      </w:r>
      <w:r>
        <w:rPr>
          <w:rFonts w:ascii="Arial" w:eastAsiaTheme="majorEastAsia" w:hAnsi="Arial" w:cs="Arial"/>
          <w:sz w:val="20"/>
          <w:szCs w:val="20"/>
        </w:rPr>
        <w:t>produce the</w:t>
      </w:r>
      <w:r w:rsidRPr="00BF4E14">
        <w:rPr>
          <w:rFonts w:ascii="Arial" w:eastAsiaTheme="majorEastAsia" w:hAnsi="Arial" w:cs="Arial"/>
          <w:sz w:val="20"/>
          <w:szCs w:val="20"/>
        </w:rPr>
        <w:t xml:space="preserve"> lowest energy bill</w:t>
      </w:r>
      <w:r>
        <w:rPr>
          <w:rFonts w:ascii="Arial" w:eastAsiaTheme="majorEastAsia" w:hAnsi="Arial" w:cs="Arial"/>
          <w:sz w:val="20"/>
          <w:szCs w:val="20"/>
        </w:rPr>
        <w:t xml:space="preserve"> costs</w:t>
      </w:r>
      <w:r w:rsidRPr="00BF4E14">
        <w:rPr>
          <w:rFonts w:ascii="Arial" w:eastAsiaTheme="majorEastAsia" w:hAnsi="Arial" w:cs="Arial"/>
          <w:sz w:val="20"/>
          <w:szCs w:val="20"/>
        </w:rPr>
        <w:t xml:space="preserve"> for occupants</w:t>
      </w:r>
      <w:r w:rsidR="00A31C63">
        <w:rPr>
          <w:rFonts w:ascii="Arial" w:eastAsiaTheme="majorEastAsia" w:hAnsi="Arial" w:cs="Arial"/>
          <w:sz w:val="20"/>
          <w:szCs w:val="20"/>
        </w:rPr>
        <w:t>,</w:t>
      </w:r>
      <w:r w:rsidRPr="00BF4E14">
        <w:rPr>
          <w:rFonts w:ascii="Arial" w:eastAsiaTheme="majorEastAsia" w:hAnsi="Arial" w:cs="Arial"/>
          <w:sz w:val="20"/>
          <w:szCs w:val="20"/>
        </w:rPr>
        <w:t xml:space="preserve"> </w:t>
      </w:r>
      <w:r w:rsidR="00A31C63">
        <w:rPr>
          <w:rFonts w:ascii="Arial" w:eastAsiaTheme="majorEastAsia" w:hAnsi="Arial" w:cs="Arial"/>
          <w:sz w:val="20"/>
          <w:szCs w:val="20"/>
        </w:rPr>
        <w:t xml:space="preserve">with </w:t>
      </w:r>
      <w:r>
        <w:rPr>
          <w:rFonts w:ascii="Arial" w:eastAsiaTheme="majorEastAsia" w:hAnsi="Arial" w:cs="Arial"/>
          <w:sz w:val="20"/>
          <w:szCs w:val="20"/>
        </w:rPr>
        <w:t>t</w:t>
      </w:r>
      <w:r w:rsidRPr="00BF4E14">
        <w:rPr>
          <w:rFonts w:ascii="Arial" w:eastAsiaTheme="majorEastAsia" w:hAnsi="Arial" w:cs="Arial"/>
          <w:sz w:val="20"/>
          <w:szCs w:val="20"/>
        </w:rPr>
        <w:t xml:space="preserve">he calculated energy costs to be comprised of both the energy consumed within the dwelling </w:t>
      </w:r>
      <w:r>
        <w:rPr>
          <w:rFonts w:ascii="Arial" w:eastAsiaTheme="majorEastAsia" w:hAnsi="Arial" w:cs="Arial"/>
          <w:sz w:val="20"/>
          <w:szCs w:val="20"/>
        </w:rPr>
        <w:t>as well as</w:t>
      </w:r>
      <w:r w:rsidRPr="00BF4E14">
        <w:rPr>
          <w:rFonts w:ascii="Arial" w:eastAsiaTheme="majorEastAsia" w:hAnsi="Arial" w:cs="Arial"/>
          <w:sz w:val="20"/>
          <w:szCs w:val="20"/>
        </w:rPr>
        <w:t xml:space="preserve"> the costs of energy consumed in the communal area</w:t>
      </w:r>
      <w:r>
        <w:rPr>
          <w:rFonts w:ascii="Arial" w:eastAsiaTheme="majorEastAsia" w:hAnsi="Arial" w:cs="Arial"/>
          <w:sz w:val="20"/>
          <w:szCs w:val="20"/>
        </w:rPr>
        <w:t>s (</w:t>
      </w:r>
      <w:r w:rsidRPr="00BF4E14">
        <w:rPr>
          <w:rFonts w:ascii="Arial" w:eastAsiaTheme="majorEastAsia" w:hAnsi="Arial" w:cs="Arial"/>
          <w:sz w:val="20"/>
          <w:szCs w:val="20"/>
        </w:rPr>
        <w:t>but not commercial areas</w:t>
      </w:r>
      <w:r w:rsidR="00A31C63">
        <w:rPr>
          <w:rFonts w:ascii="Arial" w:eastAsiaTheme="majorEastAsia" w:hAnsi="Arial" w:cs="Arial"/>
          <w:sz w:val="20"/>
          <w:szCs w:val="20"/>
        </w:rPr>
        <w:t xml:space="preserve"> as</w:t>
      </w:r>
      <w:r>
        <w:rPr>
          <w:rFonts w:ascii="Arial" w:eastAsiaTheme="majorEastAsia" w:hAnsi="Arial" w:cs="Arial"/>
          <w:sz w:val="20"/>
          <w:szCs w:val="20"/>
        </w:rPr>
        <w:t xml:space="preserve"> </w:t>
      </w:r>
      <w:r w:rsidRPr="00BF4E14">
        <w:rPr>
          <w:rFonts w:ascii="Arial" w:eastAsiaTheme="majorEastAsia" w:hAnsi="Arial" w:cs="Arial"/>
          <w:sz w:val="20"/>
          <w:szCs w:val="20"/>
        </w:rPr>
        <w:t>this might vary from one project to another</w:t>
      </w:r>
      <w:r>
        <w:rPr>
          <w:rFonts w:ascii="Arial" w:eastAsiaTheme="majorEastAsia" w:hAnsi="Arial" w:cs="Arial"/>
          <w:sz w:val="20"/>
          <w:szCs w:val="20"/>
        </w:rPr>
        <w:t>)</w:t>
      </w:r>
      <w:r w:rsidRPr="00BF4E14">
        <w:rPr>
          <w:rFonts w:ascii="Arial" w:eastAsiaTheme="majorEastAsia" w:hAnsi="Arial" w:cs="Arial"/>
          <w:sz w:val="20"/>
          <w:szCs w:val="20"/>
        </w:rPr>
        <w:t>.</w:t>
      </w:r>
    </w:p>
    <w:p w14:paraId="31C05421" w14:textId="49FC2A65" w:rsidR="00EE331E" w:rsidRPr="00BF4E14" w:rsidRDefault="00EE331E" w:rsidP="00CD010E">
      <w:pPr>
        <w:pStyle w:val="ListParagraph"/>
        <w:numPr>
          <w:ilvl w:val="0"/>
          <w:numId w:val="24"/>
        </w:numPr>
        <w:spacing w:after="0" w:line="480" w:lineRule="auto"/>
        <w:rPr>
          <w:rFonts w:ascii="Arial" w:eastAsiaTheme="majorEastAsia" w:hAnsi="Arial" w:cs="Arial"/>
          <w:sz w:val="20"/>
          <w:szCs w:val="20"/>
        </w:rPr>
      </w:pPr>
      <w:r w:rsidRPr="00BF4E14">
        <w:rPr>
          <w:rFonts w:ascii="Arial" w:eastAsiaTheme="majorEastAsia" w:hAnsi="Arial" w:cs="Arial"/>
          <w:sz w:val="20"/>
          <w:szCs w:val="20"/>
        </w:rPr>
        <w:lastRenderedPageBreak/>
        <w:t xml:space="preserve">help the financial sustainability and operational benefits derived from following the principles of </w:t>
      </w:r>
      <w:r>
        <w:rPr>
          <w:rFonts w:ascii="Arial" w:eastAsiaTheme="majorEastAsia" w:hAnsi="Arial" w:cs="Arial"/>
          <w:sz w:val="20"/>
          <w:szCs w:val="20"/>
        </w:rPr>
        <w:t xml:space="preserve">the </w:t>
      </w:r>
      <w:r w:rsidR="000B6342" w:rsidRPr="000B6342">
        <w:rPr>
          <w:rFonts w:ascii="Arial" w:eastAsiaTheme="majorEastAsia" w:hAnsi="Arial" w:cs="Arial"/>
          <w:sz w:val="20"/>
          <w:szCs w:val="20"/>
        </w:rPr>
        <w:t>RICS professional guidance, UK Life cycle costing'</w:t>
      </w:r>
      <w:r w:rsidR="000B6342">
        <w:rPr>
          <w:rFonts w:ascii="Arial" w:eastAsiaTheme="majorEastAsia" w:hAnsi="Arial" w:cs="Arial"/>
          <w:sz w:val="20"/>
          <w:szCs w:val="20"/>
        </w:rPr>
        <w:t xml:space="preserve"> </w:t>
      </w:r>
      <w:sdt>
        <w:sdtPr>
          <w:rPr>
            <w:rFonts w:ascii="Arial" w:eastAsiaTheme="majorEastAsia" w:hAnsi="Arial" w:cs="Arial"/>
            <w:sz w:val="20"/>
            <w:szCs w:val="20"/>
          </w:rPr>
          <w:id w:val="-765689498"/>
          <w:citation/>
        </w:sdtPr>
        <w:sdtEndPr/>
        <w:sdtContent>
          <w:r w:rsidR="00B66016">
            <w:rPr>
              <w:rFonts w:ascii="Arial" w:eastAsiaTheme="majorEastAsia" w:hAnsi="Arial" w:cs="Arial"/>
              <w:sz w:val="20"/>
              <w:szCs w:val="20"/>
            </w:rPr>
            <w:fldChar w:fldCharType="begin"/>
          </w:r>
          <w:r w:rsidR="00B66016">
            <w:rPr>
              <w:rFonts w:ascii="Arial" w:eastAsiaTheme="majorEastAsia" w:hAnsi="Arial" w:cs="Arial"/>
              <w:sz w:val="20"/>
              <w:szCs w:val="20"/>
            </w:rPr>
            <w:instrText xml:space="preserve"> CITATION RIC16 \l 2057 </w:instrText>
          </w:r>
          <w:r w:rsidR="00B66016">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[33]</w:t>
          </w:r>
          <w:r w:rsidR="00B66016">
            <w:rPr>
              <w:rFonts w:ascii="Arial" w:eastAsiaTheme="majorEastAsia" w:hAnsi="Arial" w:cs="Arial"/>
              <w:sz w:val="20"/>
              <w:szCs w:val="20"/>
            </w:rPr>
            <w:fldChar w:fldCharType="end"/>
          </w:r>
        </w:sdtContent>
      </w:sdt>
      <w:r w:rsidR="00B66016">
        <w:rPr>
          <w:rFonts w:ascii="Arial" w:eastAsiaTheme="majorEastAsia" w:hAnsi="Arial" w:cs="Arial"/>
          <w:sz w:val="20"/>
          <w:szCs w:val="20"/>
        </w:rPr>
        <w:t xml:space="preserve"> </w:t>
      </w:r>
      <w:r w:rsidRPr="00BF4E14">
        <w:rPr>
          <w:rFonts w:ascii="Arial" w:eastAsiaTheme="majorEastAsia" w:hAnsi="Arial" w:cs="Arial"/>
          <w:sz w:val="20"/>
          <w:szCs w:val="20"/>
        </w:rPr>
        <w:t>throughout the design development.</w:t>
      </w:r>
    </w:p>
    <w:p w14:paraId="3A684BEF" w14:textId="5AD3BFDF" w:rsidR="00EE331E" w:rsidRPr="00D8542B" w:rsidRDefault="006C0065" w:rsidP="00CD010E">
      <w:pPr>
        <w:spacing w:after="0" w:line="480" w:lineRule="auto"/>
        <w:rPr>
          <w:rFonts w:ascii="Arial" w:eastAsiaTheme="majorEastAsia" w:hAnsi="Arial" w:cs="Arial"/>
          <w:sz w:val="20"/>
          <w:szCs w:val="20"/>
        </w:rPr>
      </w:pPr>
      <w:r w:rsidRPr="009C34A0">
        <w:rPr>
          <w:rFonts w:ascii="Arial" w:eastAsiaTheme="majorEastAsia" w:hAnsi="Arial" w:cs="Arial"/>
          <w:sz w:val="20"/>
          <w:szCs w:val="20"/>
        </w:rPr>
        <w:t>The generic site plan consist</w:t>
      </w:r>
      <w:r w:rsidR="00F75BC9">
        <w:rPr>
          <w:rFonts w:ascii="Arial" w:eastAsiaTheme="majorEastAsia" w:hAnsi="Arial" w:cs="Arial"/>
          <w:sz w:val="20"/>
          <w:szCs w:val="20"/>
        </w:rPr>
        <w:t>ed</w:t>
      </w:r>
      <w:r w:rsidRPr="009C34A0">
        <w:rPr>
          <w:rFonts w:ascii="Arial" w:eastAsiaTheme="majorEastAsia" w:hAnsi="Arial" w:cs="Arial"/>
          <w:sz w:val="20"/>
          <w:szCs w:val="20"/>
        </w:rPr>
        <w:t xml:space="preserve"> of 77 residential units and approximately 2,300m</w:t>
      </w:r>
      <w:r w:rsidRPr="009C34A0">
        <w:rPr>
          <w:rFonts w:ascii="Arial" w:eastAsiaTheme="majorEastAsia" w:hAnsi="Arial" w:cs="Arial"/>
          <w:sz w:val="20"/>
          <w:szCs w:val="20"/>
          <w:vertAlign w:val="superscript"/>
        </w:rPr>
        <w:t>2</w:t>
      </w:r>
      <w:r w:rsidRPr="009C34A0">
        <w:rPr>
          <w:rFonts w:ascii="Arial" w:eastAsiaTheme="majorEastAsia" w:hAnsi="Arial" w:cs="Arial"/>
          <w:sz w:val="20"/>
          <w:szCs w:val="20"/>
        </w:rPr>
        <w:t xml:space="preserve"> of flexible communal </w:t>
      </w:r>
      <w:r w:rsidR="00F75BC9">
        <w:rPr>
          <w:rFonts w:ascii="Arial" w:eastAsiaTheme="majorEastAsia" w:hAnsi="Arial" w:cs="Arial"/>
          <w:sz w:val="20"/>
          <w:szCs w:val="20"/>
        </w:rPr>
        <w:t xml:space="preserve">floor </w:t>
      </w:r>
      <w:r w:rsidRPr="009C34A0">
        <w:rPr>
          <w:rFonts w:ascii="Arial" w:eastAsiaTheme="majorEastAsia" w:hAnsi="Arial" w:cs="Arial"/>
          <w:sz w:val="20"/>
          <w:szCs w:val="20"/>
        </w:rPr>
        <w:t>area. An 85m</w:t>
      </w:r>
      <w:r w:rsidRPr="009C34A0">
        <w:rPr>
          <w:rFonts w:ascii="Arial" w:eastAsiaTheme="majorEastAsia" w:hAnsi="Arial" w:cs="Arial"/>
          <w:sz w:val="20"/>
          <w:szCs w:val="20"/>
          <w:vertAlign w:val="superscript"/>
        </w:rPr>
        <w:t>2</w:t>
      </w:r>
      <w:r w:rsidRPr="009C34A0">
        <w:rPr>
          <w:rFonts w:ascii="Arial" w:eastAsiaTheme="majorEastAsia" w:hAnsi="Arial" w:cs="Arial"/>
          <w:sz w:val="20"/>
          <w:szCs w:val="20"/>
        </w:rPr>
        <w:t xml:space="preserve"> top floor semi-detached apartment (</w:t>
      </w:r>
      <w:r w:rsidR="00F75BC9">
        <w:rPr>
          <w:rFonts w:ascii="Arial" w:eastAsiaTheme="majorEastAsia" w:hAnsi="Arial" w:cs="Arial"/>
          <w:sz w:val="20"/>
          <w:szCs w:val="20"/>
        </w:rPr>
        <w:t xml:space="preserve">chosen as the </w:t>
      </w:r>
      <w:r w:rsidRPr="009C34A0">
        <w:rPr>
          <w:rFonts w:ascii="Arial" w:eastAsiaTheme="majorEastAsia" w:hAnsi="Arial" w:cs="Arial"/>
          <w:sz w:val="20"/>
          <w:szCs w:val="20"/>
        </w:rPr>
        <w:t>worst-case scenario due to heat loss through the roof) ha</w:t>
      </w:r>
      <w:r w:rsidR="00F75BC9">
        <w:rPr>
          <w:rFonts w:ascii="Arial" w:eastAsiaTheme="majorEastAsia" w:hAnsi="Arial" w:cs="Arial"/>
          <w:sz w:val="20"/>
          <w:szCs w:val="20"/>
        </w:rPr>
        <w:t>d</w:t>
      </w:r>
      <w:r w:rsidRPr="009C34A0">
        <w:rPr>
          <w:rFonts w:ascii="Arial" w:eastAsiaTheme="majorEastAsia" w:hAnsi="Arial" w:cs="Arial"/>
          <w:sz w:val="20"/>
          <w:szCs w:val="20"/>
        </w:rPr>
        <w:t xml:space="preserve"> been selected for the analysis</w:t>
      </w:r>
      <w:r w:rsidRPr="009C34A0">
        <w:rPr>
          <w:rFonts w:ascii="Arial" w:hAnsi="Arial" w:cs="Arial"/>
          <w:sz w:val="20"/>
          <w:szCs w:val="20"/>
        </w:rPr>
        <w:t xml:space="preserve">. </w:t>
      </w:r>
      <w:r w:rsidRPr="009C34A0">
        <w:rPr>
          <w:rFonts w:ascii="Arial" w:eastAsiaTheme="majorEastAsia" w:hAnsi="Arial" w:cs="Arial"/>
          <w:sz w:val="20"/>
          <w:szCs w:val="20"/>
        </w:rPr>
        <w:t xml:space="preserve">It </w:t>
      </w:r>
      <w:r w:rsidR="00F75BC9">
        <w:rPr>
          <w:rFonts w:ascii="Arial" w:eastAsiaTheme="majorEastAsia" w:hAnsi="Arial" w:cs="Arial"/>
          <w:sz w:val="20"/>
          <w:szCs w:val="20"/>
        </w:rPr>
        <w:t>was</w:t>
      </w:r>
      <w:r w:rsidRPr="009C34A0">
        <w:rPr>
          <w:rFonts w:ascii="Arial" w:eastAsiaTheme="majorEastAsia" w:hAnsi="Arial" w:cs="Arial"/>
          <w:sz w:val="20"/>
          <w:szCs w:val="20"/>
        </w:rPr>
        <w:t xml:space="preserve"> assumed that the apartments </w:t>
      </w:r>
      <w:r w:rsidR="00F75BC9">
        <w:rPr>
          <w:rFonts w:ascii="Arial" w:eastAsiaTheme="majorEastAsia" w:hAnsi="Arial" w:cs="Arial"/>
          <w:sz w:val="20"/>
          <w:szCs w:val="20"/>
        </w:rPr>
        <w:t>we</w:t>
      </w:r>
      <w:r w:rsidRPr="009C34A0">
        <w:rPr>
          <w:rFonts w:ascii="Arial" w:eastAsiaTheme="majorEastAsia" w:hAnsi="Arial" w:cs="Arial"/>
          <w:sz w:val="20"/>
          <w:szCs w:val="20"/>
        </w:rPr>
        <w:t xml:space="preserve">re separately metered, and the communal space utility, maintenance and replacement costs </w:t>
      </w:r>
      <w:r w:rsidR="00F75BC9">
        <w:rPr>
          <w:rFonts w:ascii="Arial" w:eastAsiaTheme="majorEastAsia" w:hAnsi="Arial" w:cs="Arial"/>
          <w:sz w:val="20"/>
          <w:szCs w:val="20"/>
        </w:rPr>
        <w:t>we</w:t>
      </w:r>
      <w:r w:rsidRPr="009C34A0">
        <w:rPr>
          <w:rFonts w:ascii="Arial" w:eastAsiaTheme="majorEastAsia" w:hAnsi="Arial" w:cs="Arial"/>
          <w:sz w:val="20"/>
          <w:szCs w:val="20"/>
        </w:rPr>
        <w:t xml:space="preserve">re shared between residents (as service charges). </w:t>
      </w:r>
      <w:r w:rsidR="00124D35" w:rsidRPr="00D8542B">
        <w:rPr>
          <w:rFonts w:ascii="Arial" w:eastAsiaTheme="majorEastAsia" w:hAnsi="Arial" w:cs="Arial"/>
          <w:sz w:val="20"/>
          <w:szCs w:val="20"/>
        </w:rPr>
        <w:t>All the studies and cost analys</w:t>
      </w:r>
      <w:r w:rsidR="00F75BC9">
        <w:rPr>
          <w:rFonts w:ascii="Arial" w:eastAsiaTheme="majorEastAsia" w:hAnsi="Arial" w:cs="Arial"/>
          <w:sz w:val="20"/>
          <w:szCs w:val="20"/>
        </w:rPr>
        <w:t>e</w:t>
      </w:r>
      <w:r w:rsidR="00124D35" w:rsidRPr="00D8542B">
        <w:rPr>
          <w:rFonts w:ascii="Arial" w:eastAsiaTheme="majorEastAsia" w:hAnsi="Arial" w:cs="Arial"/>
          <w:sz w:val="20"/>
          <w:szCs w:val="20"/>
        </w:rPr>
        <w:t xml:space="preserve">s have been carried out at the design stage before the building </w:t>
      </w:r>
      <w:r w:rsidR="003859E0" w:rsidRPr="00D8542B">
        <w:rPr>
          <w:rFonts w:ascii="Arial" w:eastAsiaTheme="majorEastAsia" w:hAnsi="Arial" w:cs="Arial"/>
          <w:sz w:val="20"/>
          <w:szCs w:val="20"/>
        </w:rPr>
        <w:t xml:space="preserve">was </w:t>
      </w:r>
      <w:r w:rsidR="00124D35" w:rsidRPr="00D8542B">
        <w:rPr>
          <w:rFonts w:ascii="Arial" w:eastAsiaTheme="majorEastAsia" w:hAnsi="Arial" w:cs="Arial"/>
          <w:sz w:val="20"/>
          <w:szCs w:val="20"/>
        </w:rPr>
        <w:t>constructed. However, t</w:t>
      </w:r>
      <w:r w:rsidR="00EE331E" w:rsidRPr="00D8542B">
        <w:rPr>
          <w:rFonts w:ascii="Arial" w:eastAsiaTheme="majorEastAsia" w:hAnsi="Arial" w:cs="Arial"/>
          <w:sz w:val="20"/>
          <w:szCs w:val="20"/>
        </w:rPr>
        <w:t xml:space="preserve">he </w:t>
      </w:r>
      <w:r w:rsidR="00C8224D">
        <w:rPr>
          <w:rFonts w:ascii="Arial" w:eastAsiaTheme="majorEastAsia" w:hAnsi="Arial" w:cs="Arial"/>
          <w:sz w:val="20"/>
          <w:szCs w:val="20"/>
        </w:rPr>
        <w:t>energy and life cycle costs analysis data</w:t>
      </w:r>
      <w:r w:rsidR="00EE331E" w:rsidRPr="00D8542B">
        <w:rPr>
          <w:rFonts w:ascii="Arial" w:eastAsiaTheme="majorEastAsia" w:hAnsi="Arial" w:cs="Arial"/>
          <w:sz w:val="20"/>
          <w:szCs w:val="20"/>
        </w:rPr>
        <w:t xml:space="preserve"> w</w:t>
      </w:r>
      <w:r w:rsidR="00554182" w:rsidRPr="00D8542B">
        <w:rPr>
          <w:rFonts w:ascii="Arial" w:eastAsiaTheme="majorEastAsia" w:hAnsi="Arial" w:cs="Arial"/>
          <w:sz w:val="20"/>
          <w:szCs w:val="20"/>
        </w:rPr>
        <w:t>ere</w:t>
      </w:r>
      <w:r w:rsidR="00EE331E" w:rsidRPr="00D8542B">
        <w:rPr>
          <w:rFonts w:ascii="Arial" w:eastAsiaTheme="majorEastAsia" w:hAnsi="Arial" w:cs="Arial"/>
          <w:sz w:val="20"/>
          <w:szCs w:val="20"/>
        </w:rPr>
        <w:t xml:space="preserve"> provided by the stakeholders involved in the project (architect, building services engineers, manufacturers, and </w:t>
      </w:r>
      <w:r w:rsidR="00554182" w:rsidRPr="00D8542B">
        <w:rPr>
          <w:rFonts w:ascii="Arial" w:eastAsiaTheme="majorEastAsia" w:hAnsi="Arial" w:cs="Arial"/>
          <w:sz w:val="20"/>
          <w:szCs w:val="20"/>
        </w:rPr>
        <w:t xml:space="preserve">a </w:t>
      </w:r>
      <w:r w:rsidR="00EE331E" w:rsidRPr="00D8542B">
        <w:rPr>
          <w:rFonts w:ascii="Arial" w:eastAsiaTheme="majorEastAsia" w:hAnsi="Arial" w:cs="Arial"/>
          <w:sz w:val="20"/>
          <w:szCs w:val="20"/>
        </w:rPr>
        <w:t>quantity surveyor) and ha</w:t>
      </w:r>
      <w:r w:rsidR="00554182" w:rsidRPr="00D8542B">
        <w:rPr>
          <w:rFonts w:ascii="Arial" w:eastAsiaTheme="majorEastAsia" w:hAnsi="Arial" w:cs="Arial"/>
          <w:sz w:val="20"/>
          <w:szCs w:val="20"/>
        </w:rPr>
        <w:t>ve</w:t>
      </w:r>
      <w:r w:rsidR="00EE331E" w:rsidRPr="00D8542B">
        <w:rPr>
          <w:rFonts w:ascii="Arial" w:eastAsiaTheme="majorEastAsia" w:hAnsi="Arial" w:cs="Arial"/>
          <w:sz w:val="20"/>
          <w:szCs w:val="20"/>
        </w:rPr>
        <w:t xml:space="preserve"> been validated against the appropriate industry standards. </w:t>
      </w:r>
      <w:r w:rsidR="000B6342" w:rsidRPr="00BE0EFE">
        <w:rPr>
          <w:rFonts w:ascii="Arial" w:eastAsiaTheme="majorEastAsia" w:hAnsi="Arial" w:cs="Arial"/>
          <w:sz w:val="20"/>
          <w:szCs w:val="20"/>
        </w:rPr>
        <w:fldChar w:fldCharType="begin"/>
      </w:r>
      <w:r w:rsidR="000B6342" w:rsidRPr="00D8542B">
        <w:rPr>
          <w:rFonts w:ascii="Arial" w:eastAsiaTheme="majorEastAsia" w:hAnsi="Arial" w:cs="Arial"/>
          <w:sz w:val="20"/>
          <w:szCs w:val="20"/>
        </w:rPr>
        <w:instrText xml:space="preserve"> REF _Ref82428275 \h </w:instrText>
      </w:r>
      <w:r w:rsidR="00D8542B">
        <w:rPr>
          <w:rFonts w:ascii="Arial" w:eastAsiaTheme="majorEastAsia" w:hAnsi="Arial" w:cs="Arial"/>
          <w:sz w:val="20"/>
          <w:szCs w:val="20"/>
        </w:rPr>
        <w:instrText xml:space="preserve"> \* MERGEFORMAT </w:instrText>
      </w:r>
      <w:r w:rsidR="000B6342" w:rsidRPr="00BE0EFE">
        <w:rPr>
          <w:rFonts w:ascii="Arial" w:eastAsiaTheme="majorEastAsia" w:hAnsi="Arial" w:cs="Arial"/>
          <w:sz w:val="20"/>
          <w:szCs w:val="20"/>
        </w:rPr>
      </w:r>
      <w:r w:rsidR="000B6342" w:rsidRPr="00BE0EFE">
        <w:rPr>
          <w:rFonts w:ascii="Arial" w:eastAsiaTheme="majorEastAsia" w:hAnsi="Arial" w:cs="Arial"/>
          <w:sz w:val="20"/>
          <w:szCs w:val="20"/>
        </w:rPr>
        <w:fldChar w:fldCharType="separate"/>
      </w:r>
      <w:r w:rsidR="00093165" w:rsidRPr="009C34A0">
        <w:rPr>
          <w:rFonts w:ascii="Arial" w:hAnsi="Arial" w:cs="Arial"/>
          <w:iCs/>
          <w:sz w:val="20"/>
          <w:szCs w:val="20"/>
        </w:rPr>
        <w:t xml:space="preserve">Figure </w:t>
      </w:r>
      <w:r w:rsidR="00093165" w:rsidRPr="009C34A0">
        <w:rPr>
          <w:rFonts w:ascii="Arial" w:hAnsi="Arial" w:cs="Arial"/>
          <w:noProof/>
          <w:sz w:val="20"/>
          <w:szCs w:val="20"/>
        </w:rPr>
        <w:t>2</w:t>
      </w:r>
      <w:r w:rsidR="000B6342" w:rsidRPr="00BE0EFE">
        <w:rPr>
          <w:rFonts w:ascii="Arial" w:eastAsiaTheme="majorEastAsia" w:hAnsi="Arial" w:cs="Arial"/>
          <w:sz w:val="20"/>
          <w:szCs w:val="20"/>
        </w:rPr>
        <w:fldChar w:fldCharType="end"/>
      </w:r>
      <w:r w:rsidR="000B6342" w:rsidRPr="00D8542B">
        <w:rPr>
          <w:rFonts w:ascii="Arial" w:eastAsiaTheme="majorEastAsia" w:hAnsi="Arial" w:cs="Arial"/>
          <w:sz w:val="20"/>
          <w:szCs w:val="20"/>
        </w:rPr>
        <w:t xml:space="preserve"> </w:t>
      </w:r>
      <w:r w:rsidR="00B66016" w:rsidRPr="00D8542B">
        <w:rPr>
          <w:rFonts w:ascii="Arial" w:hAnsi="Arial" w:cs="Arial"/>
          <w:sz w:val="20"/>
          <w:szCs w:val="20"/>
        </w:rPr>
        <w:t>illustrates a summary of th</w:t>
      </w:r>
      <w:r w:rsidR="00F75BC9">
        <w:rPr>
          <w:rFonts w:ascii="Arial" w:hAnsi="Arial" w:cs="Arial"/>
          <w:sz w:val="20"/>
          <w:szCs w:val="20"/>
        </w:rPr>
        <w:t>is</w:t>
      </w:r>
      <w:r w:rsidR="00B66016" w:rsidRPr="00D8542B">
        <w:rPr>
          <w:rFonts w:ascii="Arial" w:hAnsi="Arial" w:cs="Arial"/>
          <w:sz w:val="20"/>
          <w:szCs w:val="20"/>
        </w:rPr>
        <w:t xml:space="preserve"> research</w:t>
      </w:r>
      <w:r w:rsidR="00F75BC9">
        <w:rPr>
          <w:rFonts w:ascii="Arial" w:hAnsi="Arial" w:cs="Arial"/>
          <w:sz w:val="20"/>
          <w:szCs w:val="20"/>
        </w:rPr>
        <w:t>’s</w:t>
      </w:r>
      <w:r w:rsidR="00B66016" w:rsidRPr="00D8542B">
        <w:rPr>
          <w:rFonts w:ascii="Arial" w:hAnsi="Arial" w:cs="Arial"/>
          <w:sz w:val="20"/>
          <w:szCs w:val="20"/>
        </w:rPr>
        <w:t xml:space="preserve"> steps and source</w:t>
      </w:r>
      <w:r w:rsidR="00F75BC9">
        <w:rPr>
          <w:rFonts w:ascii="Arial" w:hAnsi="Arial" w:cs="Arial"/>
          <w:sz w:val="20"/>
          <w:szCs w:val="20"/>
        </w:rPr>
        <w:t>s</w:t>
      </w:r>
      <w:r w:rsidR="00B66016" w:rsidRPr="00D8542B">
        <w:rPr>
          <w:rFonts w:ascii="Arial" w:hAnsi="Arial" w:cs="Arial"/>
          <w:sz w:val="20"/>
          <w:szCs w:val="20"/>
        </w:rPr>
        <w:t xml:space="preserve"> of data used for the analysis.</w:t>
      </w:r>
      <w:r w:rsidR="00B66016" w:rsidRPr="00D8542B">
        <w:rPr>
          <w:rFonts w:ascii="Arial" w:eastAsiaTheme="majorEastAsia" w:hAnsi="Arial" w:cs="Arial"/>
          <w:sz w:val="20"/>
          <w:szCs w:val="20"/>
        </w:rPr>
        <w:t xml:space="preserve"> </w:t>
      </w:r>
    </w:p>
    <w:p w14:paraId="13FB6F24" w14:textId="0DE50738" w:rsidR="00640F39" w:rsidRDefault="00640F39" w:rsidP="00D10AAD">
      <w:pPr>
        <w:keepNext/>
        <w:spacing w:after="0" w:line="240" w:lineRule="auto"/>
        <w:jc w:val="center"/>
      </w:pPr>
    </w:p>
    <w:p w14:paraId="7416F51C" w14:textId="77777777" w:rsidR="000B6342" w:rsidRDefault="000B6342" w:rsidP="009C34A0">
      <w:pPr>
        <w:pStyle w:val="Subtitle"/>
        <w:keepNext/>
      </w:pPr>
      <w:bookmarkStart w:id="12" w:name="_Ref73957724"/>
      <w:r>
        <w:rPr>
          <w:noProof/>
          <w:lang w:eastAsia="en-GB"/>
        </w:rPr>
        <w:drawing>
          <wp:inline distT="0" distB="0" distL="0" distR="0" wp14:anchorId="24985BB8" wp14:editId="25F9A7F2">
            <wp:extent cx="4389879" cy="46037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01950" cy="4616415"/>
                    </a:xfrm>
                    <a:prstGeom prst="rect">
                      <a:avLst/>
                    </a:prstGeom>
                    <a:noFill/>
                    <a:ln>
                      <a:noFill/>
                    </a:ln>
                  </pic:spPr>
                </pic:pic>
              </a:graphicData>
            </a:graphic>
          </wp:inline>
        </w:drawing>
      </w:r>
    </w:p>
    <w:p w14:paraId="6CED04EE" w14:textId="1ADB57EB" w:rsidR="000B6342" w:rsidRPr="00BE0EFE" w:rsidRDefault="000B6342" w:rsidP="009C34A0">
      <w:pPr>
        <w:pStyle w:val="Caption"/>
        <w:jc w:val="center"/>
        <w:rPr>
          <w:rFonts w:cs="Arial"/>
          <w:szCs w:val="20"/>
        </w:rPr>
      </w:pPr>
      <w:bookmarkStart w:id="13" w:name="_Ref82428275"/>
      <w:r w:rsidRPr="009C34A0">
        <w:rPr>
          <w:rFonts w:ascii="Arial Narrow" w:hAnsi="Arial Narrow" w:cs="Arial"/>
          <w:color w:val="auto"/>
          <w:sz w:val="20"/>
          <w:szCs w:val="20"/>
        </w:rPr>
        <w:t xml:space="preserve">Figure </w:t>
      </w:r>
      <w:r w:rsidRPr="009C34A0">
        <w:rPr>
          <w:rFonts w:ascii="Arial Narrow" w:hAnsi="Arial Narrow" w:cs="Arial"/>
          <w:color w:val="auto"/>
          <w:sz w:val="20"/>
          <w:szCs w:val="20"/>
        </w:rPr>
        <w:fldChar w:fldCharType="begin"/>
      </w:r>
      <w:r w:rsidRPr="009C34A0">
        <w:rPr>
          <w:rFonts w:ascii="Arial Narrow" w:hAnsi="Arial Narrow" w:cs="Arial"/>
          <w:color w:val="auto"/>
          <w:sz w:val="20"/>
          <w:szCs w:val="20"/>
        </w:rPr>
        <w:instrText xml:space="preserve"> SEQ Figure \* ARABIC </w:instrText>
      </w:r>
      <w:r w:rsidRPr="009C34A0">
        <w:rPr>
          <w:rFonts w:ascii="Arial Narrow" w:hAnsi="Arial Narrow" w:cs="Arial"/>
          <w:color w:val="auto"/>
          <w:sz w:val="20"/>
          <w:szCs w:val="20"/>
        </w:rPr>
        <w:fldChar w:fldCharType="separate"/>
      </w:r>
      <w:r w:rsidR="00093165">
        <w:rPr>
          <w:rFonts w:ascii="Arial Narrow" w:hAnsi="Arial Narrow" w:cs="Arial"/>
          <w:noProof/>
          <w:color w:val="auto"/>
          <w:sz w:val="20"/>
          <w:szCs w:val="20"/>
        </w:rPr>
        <w:t>2</w:t>
      </w:r>
      <w:r w:rsidRPr="009C34A0">
        <w:rPr>
          <w:rFonts w:ascii="Arial Narrow" w:hAnsi="Arial Narrow" w:cs="Arial"/>
          <w:color w:val="auto"/>
          <w:sz w:val="20"/>
          <w:szCs w:val="20"/>
        </w:rPr>
        <w:fldChar w:fldCharType="end"/>
      </w:r>
      <w:bookmarkEnd w:id="13"/>
      <w:r w:rsidR="00D8542B">
        <w:rPr>
          <w:rFonts w:ascii="Arial Narrow" w:hAnsi="Arial Narrow" w:cs="Arial"/>
          <w:color w:val="auto"/>
          <w:sz w:val="20"/>
          <w:szCs w:val="20"/>
        </w:rPr>
        <w:t xml:space="preserve"> </w:t>
      </w:r>
      <w:r w:rsidRPr="009C34A0">
        <w:rPr>
          <w:rFonts w:ascii="Arial Narrow" w:hAnsi="Arial Narrow" w:cs="Arial"/>
          <w:color w:val="auto"/>
          <w:sz w:val="20"/>
          <w:szCs w:val="20"/>
        </w:rPr>
        <w:t>– Summary of the steps of analysis and methodology</w:t>
      </w:r>
      <w:r w:rsidR="00F75BC9">
        <w:rPr>
          <w:rFonts w:ascii="Arial Narrow" w:hAnsi="Arial Narrow" w:cs="Arial"/>
          <w:color w:val="auto"/>
          <w:sz w:val="20"/>
          <w:szCs w:val="20"/>
        </w:rPr>
        <w:t xml:space="preserve"> used in the study</w:t>
      </w:r>
    </w:p>
    <w:bookmarkEnd w:id="12"/>
    <w:p w14:paraId="6BE000A2" w14:textId="77777777" w:rsidR="00E15428" w:rsidRDefault="004040D2" w:rsidP="00B24EB8">
      <w:pPr>
        <w:pStyle w:val="Heading2"/>
        <w:spacing w:before="0" w:after="0" w:line="480" w:lineRule="auto"/>
      </w:pPr>
      <w:r>
        <w:lastRenderedPageBreak/>
        <w:t>Selected scenarios for option appraisal</w:t>
      </w:r>
    </w:p>
    <w:p w14:paraId="4E5CC64B" w14:textId="1835FFBD" w:rsidR="00B63F7A" w:rsidRPr="00423B12" w:rsidRDefault="00B63F7A" w:rsidP="00B63F7A">
      <w:pPr>
        <w:spacing w:after="0" w:line="480" w:lineRule="auto"/>
        <w:rPr>
          <w:rFonts w:ascii="Arial" w:eastAsiaTheme="majorEastAsia" w:hAnsi="Arial" w:cs="Arial"/>
          <w:sz w:val="20"/>
          <w:szCs w:val="20"/>
        </w:rPr>
      </w:pPr>
      <w:r w:rsidRPr="00423B12">
        <w:rPr>
          <w:rFonts w:ascii="Arial" w:eastAsiaTheme="majorEastAsia" w:hAnsi="Arial" w:cs="Arial"/>
          <w:sz w:val="20"/>
          <w:szCs w:val="20"/>
        </w:rPr>
        <w:t xml:space="preserve">According to the </w:t>
      </w:r>
      <w:r w:rsidR="00DB156A">
        <w:rPr>
          <w:rFonts w:ascii="Arial" w:eastAsiaTheme="majorEastAsia" w:hAnsi="Arial" w:cs="Arial"/>
          <w:sz w:val="20"/>
          <w:szCs w:val="20"/>
        </w:rPr>
        <w:t>DWELL</w:t>
      </w:r>
      <w:r w:rsidRPr="00423B12">
        <w:rPr>
          <w:rFonts w:ascii="Arial" w:eastAsiaTheme="majorEastAsia" w:hAnsi="Arial" w:cs="Arial"/>
          <w:sz w:val="20"/>
          <w:szCs w:val="20"/>
        </w:rPr>
        <w:t xml:space="preserve"> project’s results</w:t>
      </w:r>
      <w:r w:rsidR="00DB156A" w:rsidRPr="00DB156A">
        <w:rPr>
          <w:rFonts w:ascii="Arial" w:eastAsiaTheme="majorEastAsia" w:hAnsi="Arial" w:cs="Arial"/>
          <w:sz w:val="20"/>
          <w:szCs w:val="20"/>
        </w:rPr>
        <w:t xml:space="preserve"> </w:t>
      </w:r>
      <w:sdt>
        <w:sdtPr>
          <w:rPr>
            <w:rFonts w:ascii="Arial" w:eastAsiaTheme="majorEastAsia" w:hAnsi="Arial" w:cs="Arial"/>
            <w:sz w:val="20"/>
            <w:szCs w:val="20"/>
          </w:rPr>
          <w:id w:val="-158546348"/>
          <w:citation/>
        </w:sdtPr>
        <w:sdtEndPr/>
        <w:sdtContent>
          <w:r w:rsidR="00DB156A" w:rsidRPr="00BE0EFE">
            <w:rPr>
              <w:rFonts w:ascii="Arial" w:eastAsiaTheme="majorEastAsia" w:hAnsi="Arial" w:cs="Arial"/>
              <w:sz w:val="20"/>
              <w:szCs w:val="20"/>
            </w:rPr>
            <w:fldChar w:fldCharType="begin"/>
          </w:r>
          <w:r w:rsidR="00DB156A" w:rsidRPr="00423B12">
            <w:rPr>
              <w:rFonts w:ascii="Arial" w:eastAsiaTheme="majorEastAsia" w:hAnsi="Arial" w:cs="Arial"/>
              <w:sz w:val="20"/>
              <w:szCs w:val="20"/>
            </w:rPr>
            <w:instrText xml:space="preserve"> CITATION DWE16 \l 2057 </w:instrText>
          </w:r>
          <w:r w:rsidR="00DB156A" w:rsidRPr="00BE0EFE">
            <w:rPr>
              <w:rFonts w:ascii="Arial" w:eastAsiaTheme="majorEastAsia" w:hAnsi="Arial" w:cs="Arial"/>
              <w:sz w:val="20"/>
              <w:szCs w:val="20"/>
            </w:rPr>
            <w:fldChar w:fldCharType="separate"/>
          </w:r>
          <w:r w:rsidR="00DB156A" w:rsidRPr="009C34A0">
            <w:rPr>
              <w:rFonts w:ascii="Arial" w:eastAsiaTheme="majorEastAsia" w:hAnsi="Arial" w:cs="Arial"/>
              <w:noProof/>
              <w:sz w:val="20"/>
              <w:szCs w:val="20"/>
            </w:rPr>
            <w:t>[32]</w:t>
          </w:r>
          <w:r w:rsidR="00DB156A"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downsizers prefer locations within </w:t>
      </w:r>
      <w:r w:rsidR="00DB156A">
        <w:rPr>
          <w:rFonts w:ascii="Arial" w:eastAsiaTheme="majorEastAsia" w:hAnsi="Arial" w:cs="Arial"/>
          <w:sz w:val="20"/>
          <w:szCs w:val="20"/>
        </w:rPr>
        <w:t>an</w:t>
      </w:r>
      <w:r w:rsidRPr="00423B12">
        <w:rPr>
          <w:rFonts w:ascii="Arial" w:eastAsiaTheme="majorEastAsia" w:hAnsi="Arial" w:cs="Arial"/>
          <w:sz w:val="20"/>
          <w:szCs w:val="20"/>
        </w:rPr>
        <w:t xml:space="preserve"> easy walking distance </w:t>
      </w:r>
      <w:r w:rsidR="00DB156A">
        <w:rPr>
          <w:rFonts w:ascii="Arial" w:eastAsiaTheme="majorEastAsia" w:hAnsi="Arial" w:cs="Arial"/>
          <w:sz w:val="20"/>
          <w:szCs w:val="20"/>
        </w:rPr>
        <w:t>of</w:t>
      </w:r>
      <w:r w:rsidRPr="00423B12">
        <w:rPr>
          <w:rFonts w:ascii="Arial" w:eastAsiaTheme="majorEastAsia" w:hAnsi="Arial" w:cs="Arial"/>
          <w:sz w:val="20"/>
          <w:szCs w:val="20"/>
        </w:rPr>
        <w:t xml:space="preserve"> city centres, and the selected technologies are viable and low risk for the desired location </w:t>
      </w:r>
      <w:r w:rsidR="00DB156A">
        <w:rPr>
          <w:rFonts w:ascii="Arial" w:eastAsiaTheme="majorEastAsia" w:hAnsi="Arial" w:cs="Arial"/>
          <w:sz w:val="20"/>
          <w:szCs w:val="20"/>
        </w:rPr>
        <w:t>of</w:t>
      </w:r>
      <w:r w:rsidRPr="00423B12">
        <w:rPr>
          <w:rFonts w:ascii="Arial" w:eastAsiaTheme="majorEastAsia" w:hAnsi="Arial" w:cs="Arial"/>
          <w:sz w:val="20"/>
          <w:szCs w:val="20"/>
        </w:rPr>
        <w:t xml:space="preserve"> retirement housing </w:t>
      </w:r>
      <w:sdt>
        <w:sdtPr>
          <w:rPr>
            <w:rFonts w:ascii="Arial" w:eastAsiaTheme="majorEastAsia" w:hAnsi="Arial" w:cs="Arial"/>
            <w:sz w:val="20"/>
            <w:szCs w:val="20"/>
          </w:rPr>
          <w:id w:val="-2123138895"/>
          <w:citation/>
        </w:sdtPr>
        <w:sdtEndPr/>
        <w:sdtContent>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CITATION Kel11 \l 2057 </w:instrText>
          </w:r>
          <w:r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[34]</w:t>
          </w:r>
          <w:r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w:t>
      </w:r>
      <w:r w:rsidR="001159E2">
        <w:rPr>
          <w:rFonts w:ascii="Arial" w:eastAsiaTheme="majorEastAsia" w:hAnsi="Arial" w:cs="Arial"/>
          <w:sz w:val="20"/>
          <w:szCs w:val="20"/>
        </w:rPr>
        <w:t xml:space="preserve">The design followed the fabric first approach and </w:t>
      </w:r>
      <w:r w:rsidR="00DB156A">
        <w:rPr>
          <w:rFonts w:ascii="Arial" w:eastAsiaTheme="majorEastAsia" w:hAnsi="Arial" w:cs="Arial"/>
          <w:sz w:val="20"/>
          <w:szCs w:val="20"/>
        </w:rPr>
        <w:t xml:space="preserve">the </w:t>
      </w:r>
      <w:r w:rsidR="001159E2">
        <w:rPr>
          <w:rFonts w:ascii="Arial" w:eastAsiaTheme="majorEastAsia" w:hAnsi="Arial" w:cs="Arial"/>
          <w:sz w:val="20"/>
          <w:szCs w:val="20"/>
        </w:rPr>
        <w:t>siz</w:t>
      </w:r>
      <w:r w:rsidR="00DB156A">
        <w:rPr>
          <w:rFonts w:ascii="Arial" w:eastAsiaTheme="majorEastAsia" w:hAnsi="Arial" w:cs="Arial"/>
          <w:sz w:val="20"/>
          <w:szCs w:val="20"/>
        </w:rPr>
        <w:t>ing</w:t>
      </w:r>
      <w:r w:rsidR="001159E2">
        <w:rPr>
          <w:rFonts w:ascii="Arial" w:eastAsiaTheme="majorEastAsia" w:hAnsi="Arial" w:cs="Arial"/>
          <w:sz w:val="20"/>
          <w:szCs w:val="20"/>
        </w:rPr>
        <w:t xml:space="preserve"> of the technologies</w:t>
      </w:r>
      <w:r w:rsidR="00F02A7A">
        <w:rPr>
          <w:rFonts w:ascii="Arial" w:eastAsiaTheme="majorEastAsia" w:hAnsi="Arial" w:cs="Arial"/>
          <w:sz w:val="20"/>
          <w:szCs w:val="20"/>
        </w:rPr>
        <w:t>,</w:t>
      </w:r>
      <w:r w:rsidR="001159E2">
        <w:rPr>
          <w:rFonts w:ascii="Arial" w:eastAsiaTheme="majorEastAsia" w:hAnsi="Arial" w:cs="Arial"/>
          <w:sz w:val="20"/>
          <w:szCs w:val="20"/>
        </w:rPr>
        <w:t xml:space="preserve"> and the heating plants </w:t>
      </w:r>
      <w:r w:rsidR="00DB156A">
        <w:rPr>
          <w:rFonts w:ascii="Arial" w:eastAsiaTheme="majorEastAsia" w:hAnsi="Arial" w:cs="Arial"/>
          <w:sz w:val="20"/>
          <w:szCs w:val="20"/>
        </w:rPr>
        <w:t>we</w:t>
      </w:r>
      <w:r w:rsidR="001159E2">
        <w:rPr>
          <w:rFonts w:ascii="Arial" w:eastAsiaTheme="majorEastAsia" w:hAnsi="Arial" w:cs="Arial"/>
          <w:sz w:val="20"/>
          <w:szCs w:val="20"/>
        </w:rPr>
        <w:t>re calculated based on the energy analysis results and validated by the project’s mechanical and electrical engineers</w:t>
      </w:r>
      <w:r w:rsidR="00F60FA4">
        <w:rPr>
          <w:rFonts w:ascii="Arial" w:eastAsiaTheme="majorEastAsia" w:hAnsi="Arial" w:cs="Arial"/>
          <w:sz w:val="20"/>
          <w:szCs w:val="20"/>
        </w:rPr>
        <w:t xml:space="preserve"> and the manufacturers</w:t>
      </w:r>
      <w:r w:rsidR="00DB156A">
        <w:rPr>
          <w:rFonts w:ascii="Arial" w:eastAsiaTheme="majorEastAsia" w:hAnsi="Arial" w:cs="Arial"/>
          <w:sz w:val="20"/>
          <w:szCs w:val="20"/>
        </w:rPr>
        <w:t xml:space="preserve"> -</w:t>
      </w:r>
      <w:r w:rsidR="001159E2">
        <w:rPr>
          <w:rFonts w:ascii="Arial" w:eastAsiaTheme="majorEastAsia" w:hAnsi="Arial" w:cs="Arial"/>
          <w:sz w:val="20"/>
          <w:szCs w:val="20"/>
        </w:rPr>
        <w:t xml:space="preserve"> </w:t>
      </w:r>
      <w:r w:rsidR="00DB156A">
        <w:rPr>
          <w:rFonts w:ascii="Arial" w:eastAsiaTheme="majorEastAsia" w:hAnsi="Arial" w:cs="Arial"/>
          <w:sz w:val="20"/>
          <w:szCs w:val="20"/>
        </w:rPr>
        <w:t>s</w:t>
      </w:r>
      <w:r w:rsidR="001159E2">
        <w:rPr>
          <w:rFonts w:ascii="Arial" w:eastAsiaTheme="majorEastAsia" w:hAnsi="Arial" w:cs="Arial"/>
          <w:sz w:val="20"/>
          <w:szCs w:val="20"/>
        </w:rPr>
        <w:t xml:space="preserve">ee Section 2.2 for more details.  </w:t>
      </w:r>
      <w:r w:rsidR="00DB156A">
        <w:rPr>
          <w:rFonts w:ascii="Arial" w:eastAsiaTheme="majorEastAsia" w:hAnsi="Arial" w:cs="Arial"/>
          <w:sz w:val="20"/>
          <w:szCs w:val="20"/>
        </w:rPr>
        <w:t xml:space="preserve"> </w:t>
      </w:r>
    </w:p>
    <w:p w14:paraId="3548E09D" w14:textId="43E9FC5D" w:rsidR="00F21291" w:rsidRDefault="00F21291" w:rsidP="009C34A0">
      <w:pPr>
        <w:pStyle w:val="Heading3"/>
        <w:numPr>
          <w:ilvl w:val="0"/>
          <w:numId w:val="0"/>
        </w:numPr>
      </w:pPr>
      <w:r w:rsidRPr="00BF4E14">
        <w:t>Central gas boiler</w:t>
      </w:r>
    </w:p>
    <w:p w14:paraId="5915B527" w14:textId="5DB0B43F" w:rsidR="008B4EB0" w:rsidRDefault="00896CCD" w:rsidP="0076795C">
      <w:p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The first primary </w:t>
      </w:r>
      <w:r w:rsidR="00DB156A">
        <w:rPr>
          <w:rFonts w:ascii="Arial" w:eastAsiaTheme="majorEastAsia" w:hAnsi="Arial" w:cs="Arial"/>
          <w:sz w:val="20"/>
          <w:szCs w:val="20"/>
        </w:rPr>
        <w:t xml:space="preserve">heating </w:t>
      </w:r>
      <w:r w:rsidRPr="00BF4E14">
        <w:rPr>
          <w:rFonts w:ascii="Arial" w:eastAsiaTheme="majorEastAsia" w:hAnsi="Arial" w:cs="Arial"/>
          <w:sz w:val="20"/>
          <w:szCs w:val="20"/>
        </w:rPr>
        <w:t xml:space="preserve">option </w:t>
      </w:r>
      <w:r>
        <w:rPr>
          <w:rFonts w:ascii="Arial" w:eastAsiaTheme="majorEastAsia" w:hAnsi="Arial" w:cs="Arial"/>
          <w:sz w:val="20"/>
          <w:szCs w:val="20"/>
        </w:rPr>
        <w:t>wa</w:t>
      </w:r>
      <w:r w:rsidRPr="00BF4E14">
        <w:rPr>
          <w:rFonts w:ascii="Arial" w:eastAsiaTheme="majorEastAsia" w:hAnsi="Arial" w:cs="Arial"/>
          <w:sz w:val="20"/>
          <w:szCs w:val="20"/>
        </w:rPr>
        <w:t>s</w:t>
      </w:r>
      <w:r>
        <w:rPr>
          <w:rFonts w:ascii="Arial" w:eastAsiaTheme="majorEastAsia" w:hAnsi="Arial" w:cs="Arial"/>
          <w:sz w:val="20"/>
          <w:szCs w:val="20"/>
        </w:rPr>
        <w:t xml:space="preserve"> to use a</w:t>
      </w:r>
      <w:r w:rsidRPr="00BF4E14">
        <w:rPr>
          <w:rFonts w:ascii="Arial" w:eastAsiaTheme="majorEastAsia" w:hAnsi="Arial" w:cs="Arial"/>
          <w:sz w:val="20"/>
          <w:szCs w:val="20"/>
        </w:rPr>
        <w:t xml:space="preserve"> central gas boiler</w:t>
      </w:r>
      <w:r w:rsidR="002248A1">
        <w:rPr>
          <w:rFonts w:ascii="Arial" w:eastAsiaTheme="majorEastAsia" w:hAnsi="Arial" w:cs="Arial"/>
          <w:sz w:val="20"/>
          <w:szCs w:val="20"/>
        </w:rPr>
        <w:t xml:space="preserve"> to</w:t>
      </w:r>
      <w:r>
        <w:rPr>
          <w:rFonts w:ascii="Arial" w:eastAsiaTheme="majorEastAsia" w:hAnsi="Arial" w:cs="Arial"/>
          <w:sz w:val="20"/>
          <w:szCs w:val="20"/>
        </w:rPr>
        <w:t xml:space="preserve"> provide</w:t>
      </w:r>
      <w:r w:rsidRPr="00BF4E14">
        <w:rPr>
          <w:rFonts w:ascii="Arial" w:eastAsiaTheme="majorEastAsia" w:hAnsi="Arial" w:cs="Arial"/>
          <w:sz w:val="20"/>
          <w:szCs w:val="20"/>
        </w:rPr>
        <w:t xml:space="preserve"> heating and hot water to the apartments and communal spaces. Despite the </w:t>
      </w:r>
      <w:r w:rsidR="005373CE">
        <w:rPr>
          <w:rFonts w:ascii="Arial" w:eastAsiaTheme="majorEastAsia" w:hAnsi="Arial" w:cs="Arial"/>
          <w:sz w:val="20"/>
          <w:szCs w:val="20"/>
        </w:rPr>
        <w:t>UK T</w:t>
      </w:r>
      <w:r w:rsidRPr="00BF4E14">
        <w:rPr>
          <w:rFonts w:ascii="Arial" w:eastAsiaTheme="majorEastAsia" w:hAnsi="Arial" w:cs="Arial"/>
          <w:sz w:val="20"/>
          <w:szCs w:val="20"/>
        </w:rPr>
        <w:t>reasury</w:t>
      </w:r>
      <w:r w:rsidR="00646146">
        <w:rPr>
          <w:rFonts w:ascii="Arial" w:eastAsiaTheme="majorEastAsia" w:hAnsi="Arial" w:cs="Arial"/>
          <w:sz w:val="20"/>
          <w:szCs w:val="20"/>
        </w:rPr>
        <w:t>'</w:t>
      </w:r>
      <w:r>
        <w:rPr>
          <w:rFonts w:ascii="Arial" w:eastAsiaTheme="majorEastAsia" w:hAnsi="Arial" w:cs="Arial"/>
          <w:sz w:val="20"/>
          <w:szCs w:val="20"/>
        </w:rPr>
        <w:t>s</w:t>
      </w:r>
      <w:r w:rsidRPr="00BF4E14">
        <w:rPr>
          <w:rFonts w:ascii="Arial" w:eastAsiaTheme="majorEastAsia" w:hAnsi="Arial" w:cs="Arial"/>
          <w:sz w:val="20"/>
          <w:szCs w:val="20"/>
        </w:rPr>
        <w:t xml:space="preserve"> (HMT) announcement </w:t>
      </w:r>
      <w:sdt>
        <w:sdtPr>
          <w:rPr>
            <w:rFonts w:ascii="Arial" w:hAnsi="Arial" w:cs="Arial"/>
            <w:sz w:val="20"/>
            <w:szCs w:val="20"/>
          </w:rPr>
          <w:id w:val="1135141058"/>
          <w:citation/>
        </w:sdtPr>
        <w:sdtEndPr/>
        <w:sdtContent>
          <w:r w:rsidR="000B4C00">
            <w:rPr>
              <w:rFonts w:ascii="Arial" w:hAnsi="Arial" w:cs="Arial"/>
              <w:sz w:val="20"/>
              <w:szCs w:val="20"/>
            </w:rPr>
            <w:fldChar w:fldCharType="begin"/>
          </w:r>
          <w:r w:rsidR="00344C7E">
            <w:rPr>
              <w:rFonts w:ascii="Arial" w:hAnsi="Arial" w:cs="Arial"/>
              <w:sz w:val="20"/>
              <w:szCs w:val="20"/>
            </w:rPr>
            <w:instrText xml:space="preserve">CITATION Ham19 \l 2057 </w:instrText>
          </w:r>
          <w:r w:rsidR="000B4C00">
            <w:rPr>
              <w:rFonts w:ascii="Arial" w:hAnsi="Arial" w:cs="Arial"/>
              <w:sz w:val="20"/>
              <w:szCs w:val="20"/>
            </w:rPr>
            <w:fldChar w:fldCharType="separate"/>
          </w:r>
          <w:r w:rsidR="00093165" w:rsidRPr="009C34A0">
            <w:rPr>
              <w:rFonts w:ascii="Arial" w:hAnsi="Arial" w:cs="Arial"/>
              <w:noProof/>
              <w:sz w:val="20"/>
              <w:szCs w:val="20"/>
            </w:rPr>
            <w:t>[35]</w:t>
          </w:r>
          <w:r w:rsidR="000B4C00">
            <w:rPr>
              <w:rFonts w:ascii="Arial" w:hAnsi="Arial" w:cs="Arial"/>
              <w:sz w:val="20"/>
              <w:szCs w:val="20"/>
            </w:rPr>
            <w:fldChar w:fldCharType="end"/>
          </w:r>
        </w:sdtContent>
      </w:sdt>
      <w:r w:rsidR="000B4C00">
        <w:rPr>
          <w:rFonts w:ascii="Arial" w:hAnsi="Arial" w:cs="Arial"/>
          <w:sz w:val="20"/>
          <w:szCs w:val="20"/>
        </w:rPr>
        <w:t xml:space="preserve"> </w:t>
      </w:r>
      <w:r w:rsidR="003E46A3" w:rsidRPr="00BF4E14">
        <w:rPr>
          <w:rFonts w:ascii="Arial" w:eastAsiaTheme="majorEastAsia" w:hAnsi="Arial" w:cs="Arial"/>
          <w:sz w:val="20"/>
          <w:szCs w:val="20"/>
        </w:rPr>
        <w:t xml:space="preserve">on ending gas heating in new homes and </w:t>
      </w:r>
      <w:r w:rsidR="003E46A3">
        <w:rPr>
          <w:rFonts w:ascii="Arial" w:eastAsiaTheme="majorEastAsia" w:hAnsi="Arial" w:cs="Arial"/>
          <w:sz w:val="20"/>
          <w:szCs w:val="20"/>
        </w:rPr>
        <w:t xml:space="preserve">the </w:t>
      </w:r>
      <w:r w:rsidR="003E46A3" w:rsidRPr="00BF4E14">
        <w:rPr>
          <w:rFonts w:ascii="Arial" w:eastAsiaTheme="majorEastAsia" w:hAnsi="Arial" w:cs="Arial"/>
          <w:sz w:val="20"/>
          <w:szCs w:val="20"/>
        </w:rPr>
        <w:t xml:space="preserve">UK's 2080 net-zero target, fossil fuels </w:t>
      </w:r>
      <w:r w:rsidR="003E46A3">
        <w:rPr>
          <w:rFonts w:ascii="Arial" w:eastAsiaTheme="majorEastAsia" w:hAnsi="Arial" w:cs="Arial"/>
          <w:sz w:val="20"/>
          <w:szCs w:val="20"/>
        </w:rPr>
        <w:t>continue</w:t>
      </w:r>
      <w:r w:rsidR="003E46A3" w:rsidRPr="00BF4E14">
        <w:rPr>
          <w:rFonts w:ascii="Arial" w:eastAsiaTheme="majorEastAsia" w:hAnsi="Arial" w:cs="Arial"/>
          <w:sz w:val="20"/>
          <w:szCs w:val="20"/>
        </w:rPr>
        <w:t xml:space="preserve"> to play a significant role in residential energy use</w:t>
      </w:r>
      <w:r w:rsidR="00640F39">
        <w:rPr>
          <w:rFonts w:ascii="Arial" w:eastAsiaTheme="majorEastAsia" w:hAnsi="Arial" w:cs="Arial"/>
          <w:sz w:val="20"/>
          <w:szCs w:val="20"/>
        </w:rPr>
        <w:t>,</w:t>
      </w:r>
      <w:r w:rsidR="005373CE">
        <w:rPr>
          <w:rFonts w:ascii="Arial" w:eastAsiaTheme="majorEastAsia" w:hAnsi="Arial" w:cs="Arial"/>
          <w:sz w:val="20"/>
          <w:szCs w:val="20"/>
        </w:rPr>
        <w:t xml:space="preserve"> and</w:t>
      </w:r>
      <w:r w:rsidR="003E46A3" w:rsidRPr="00BF4E14">
        <w:rPr>
          <w:rFonts w:ascii="Arial" w:eastAsiaTheme="majorEastAsia" w:hAnsi="Arial" w:cs="Arial"/>
          <w:sz w:val="20"/>
          <w:szCs w:val="20"/>
        </w:rPr>
        <w:t xml:space="preserve"> there is still no guidance on </w:t>
      </w:r>
      <w:r w:rsidR="003E46A3">
        <w:rPr>
          <w:rFonts w:ascii="Arial" w:eastAsiaTheme="majorEastAsia" w:hAnsi="Arial" w:cs="Arial"/>
          <w:sz w:val="20"/>
          <w:szCs w:val="20"/>
        </w:rPr>
        <w:t>how to meet</w:t>
      </w:r>
      <w:r w:rsidR="003E46A3" w:rsidRPr="00BF4E14">
        <w:rPr>
          <w:rFonts w:ascii="Arial" w:eastAsiaTheme="majorEastAsia" w:hAnsi="Arial" w:cs="Arial"/>
          <w:sz w:val="20"/>
          <w:szCs w:val="20"/>
        </w:rPr>
        <w:t xml:space="preserve"> the</w:t>
      </w:r>
      <w:r w:rsidR="003E46A3">
        <w:rPr>
          <w:rFonts w:ascii="Arial" w:eastAsiaTheme="majorEastAsia" w:hAnsi="Arial" w:cs="Arial"/>
          <w:sz w:val="20"/>
          <w:szCs w:val="20"/>
        </w:rPr>
        <w:t xml:space="preserve"> challenges involved in </w:t>
      </w:r>
      <w:r w:rsidR="00A61EA9">
        <w:rPr>
          <w:rFonts w:ascii="Arial" w:eastAsiaTheme="majorEastAsia" w:hAnsi="Arial" w:cs="Arial"/>
          <w:sz w:val="20"/>
          <w:szCs w:val="20"/>
        </w:rPr>
        <w:t xml:space="preserve">the </w:t>
      </w:r>
      <w:r w:rsidR="00DB156A">
        <w:rPr>
          <w:rFonts w:ascii="Arial" w:eastAsiaTheme="majorEastAsia" w:hAnsi="Arial" w:cs="Arial"/>
          <w:sz w:val="20"/>
          <w:szCs w:val="20"/>
        </w:rPr>
        <w:t xml:space="preserve">HMT </w:t>
      </w:r>
      <w:r w:rsidR="00A61EA9">
        <w:rPr>
          <w:rFonts w:ascii="Arial" w:eastAsiaTheme="majorEastAsia" w:hAnsi="Arial" w:cs="Arial"/>
          <w:sz w:val="20"/>
          <w:szCs w:val="20"/>
        </w:rPr>
        <w:t>decision</w:t>
      </w:r>
      <w:r w:rsidR="003E46A3" w:rsidRPr="00BF4E14">
        <w:rPr>
          <w:rFonts w:ascii="Arial" w:eastAsiaTheme="majorEastAsia" w:hAnsi="Arial" w:cs="Arial"/>
          <w:sz w:val="20"/>
          <w:szCs w:val="20"/>
        </w:rPr>
        <w:t xml:space="preserve">. There is also uncertainty </w:t>
      </w:r>
      <w:r w:rsidR="003E46A3">
        <w:rPr>
          <w:rFonts w:ascii="Arial" w:eastAsiaTheme="majorEastAsia" w:hAnsi="Arial" w:cs="Arial"/>
          <w:sz w:val="20"/>
          <w:szCs w:val="20"/>
        </w:rPr>
        <w:t>regarding</w:t>
      </w:r>
      <w:r w:rsidR="003E46A3" w:rsidRPr="00BF4E14">
        <w:rPr>
          <w:rFonts w:ascii="Arial" w:eastAsiaTheme="majorEastAsia" w:hAnsi="Arial" w:cs="Arial"/>
          <w:sz w:val="20"/>
          <w:szCs w:val="20"/>
        </w:rPr>
        <w:t xml:space="preserve"> how much th</w:t>
      </w:r>
      <w:r w:rsidR="003E46A3">
        <w:rPr>
          <w:rFonts w:ascii="Arial" w:eastAsiaTheme="majorEastAsia" w:hAnsi="Arial" w:cs="Arial"/>
          <w:sz w:val="20"/>
          <w:szCs w:val="20"/>
        </w:rPr>
        <w:t>ese</w:t>
      </w:r>
      <w:r w:rsidR="003E46A3" w:rsidRPr="00BF4E14">
        <w:rPr>
          <w:rFonts w:ascii="Arial" w:eastAsiaTheme="majorEastAsia" w:hAnsi="Arial" w:cs="Arial"/>
          <w:sz w:val="20"/>
          <w:szCs w:val="20"/>
        </w:rPr>
        <w:t xml:space="preserve"> change</w:t>
      </w:r>
      <w:r w:rsidR="003E46A3">
        <w:rPr>
          <w:rFonts w:ascii="Arial" w:eastAsiaTheme="majorEastAsia" w:hAnsi="Arial" w:cs="Arial"/>
          <w:sz w:val="20"/>
          <w:szCs w:val="20"/>
        </w:rPr>
        <w:t>s</w:t>
      </w:r>
      <w:r w:rsidR="003E46A3" w:rsidRPr="00BF4E14">
        <w:rPr>
          <w:rFonts w:ascii="Arial" w:eastAsiaTheme="majorEastAsia" w:hAnsi="Arial" w:cs="Arial"/>
          <w:sz w:val="20"/>
          <w:szCs w:val="20"/>
        </w:rPr>
        <w:t xml:space="preserve"> </w:t>
      </w:r>
      <w:r w:rsidR="003E46A3">
        <w:rPr>
          <w:rFonts w:ascii="Arial" w:eastAsiaTheme="majorEastAsia" w:hAnsi="Arial" w:cs="Arial"/>
          <w:sz w:val="20"/>
          <w:szCs w:val="20"/>
        </w:rPr>
        <w:t>c</w:t>
      </w:r>
      <w:r w:rsidR="003E46A3" w:rsidRPr="00BF4E14">
        <w:rPr>
          <w:rFonts w:ascii="Arial" w:eastAsiaTheme="majorEastAsia" w:hAnsi="Arial" w:cs="Arial"/>
          <w:sz w:val="20"/>
          <w:szCs w:val="20"/>
        </w:rPr>
        <w:t>ould cost developers and end-users. In addition, approximately 85% of UK households and 65% of non-domestic buildings use natural gas for heating</w:t>
      </w:r>
      <w:sdt>
        <w:sdtPr>
          <w:rPr>
            <w:rFonts w:ascii="Arial" w:hAnsi="Arial" w:cs="Arial"/>
            <w:sz w:val="20"/>
            <w:szCs w:val="20"/>
          </w:rPr>
          <w:id w:val="1653330619"/>
          <w:citation/>
        </w:sdtPr>
        <w:sdtEndPr/>
        <w:sdtContent>
          <w:r w:rsidR="000B4C00">
            <w:rPr>
              <w:rFonts w:ascii="Arial" w:hAnsi="Arial" w:cs="Arial"/>
              <w:sz w:val="20"/>
              <w:szCs w:val="20"/>
            </w:rPr>
            <w:fldChar w:fldCharType="begin"/>
          </w:r>
          <w:r w:rsidR="000B4C00">
            <w:rPr>
              <w:rFonts w:ascii="Arial" w:hAnsi="Arial" w:cs="Arial"/>
              <w:sz w:val="20"/>
              <w:szCs w:val="20"/>
            </w:rPr>
            <w:instrText xml:space="preserve"> CITATION DBE18 \l 2057 </w:instrText>
          </w:r>
          <w:r w:rsidR="000B4C00">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[4]</w:t>
          </w:r>
          <w:r w:rsidR="000B4C00">
            <w:rPr>
              <w:rFonts w:ascii="Arial" w:hAnsi="Arial" w:cs="Arial"/>
              <w:sz w:val="20"/>
              <w:szCs w:val="20"/>
            </w:rPr>
            <w:fldChar w:fldCharType="end"/>
          </w:r>
        </w:sdtContent>
      </w:sdt>
      <w:r w:rsidR="00065104" w:rsidRPr="009C3AA2">
        <w:rPr>
          <w:rFonts w:ascii="Arial" w:hAnsi="Arial" w:cs="Arial"/>
          <w:sz w:val="20"/>
          <w:szCs w:val="20"/>
        </w:rPr>
        <w:t xml:space="preserve">. </w:t>
      </w:r>
      <w:r w:rsidR="0074068B" w:rsidRPr="006C0065">
        <w:rPr>
          <w:rFonts w:ascii="Arial" w:eastAsiaTheme="majorEastAsia" w:hAnsi="Arial" w:cs="Arial"/>
          <w:sz w:val="20"/>
          <w:szCs w:val="20"/>
        </w:rPr>
        <w:t>Gas boilers have been included in the scenarios not because the</w:t>
      </w:r>
      <w:r w:rsidR="00DB156A">
        <w:rPr>
          <w:rFonts w:ascii="Arial" w:eastAsiaTheme="majorEastAsia" w:hAnsi="Arial" w:cs="Arial"/>
          <w:sz w:val="20"/>
          <w:szCs w:val="20"/>
        </w:rPr>
        <w:t>y</w:t>
      </w:r>
      <w:r w:rsidR="0074068B" w:rsidRPr="006C0065">
        <w:rPr>
          <w:rFonts w:ascii="Arial" w:eastAsiaTheme="majorEastAsia" w:hAnsi="Arial" w:cs="Arial"/>
          <w:sz w:val="20"/>
          <w:szCs w:val="20"/>
        </w:rPr>
        <w:t xml:space="preserve"> are considered </w:t>
      </w:r>
      <w:r w:rsidR="0074068B">
        <w:rPr>
          <w:rFonts w:ascii="Arial" w:eastAsiaTheme="majorEastAsia" w:hAnsi="Arial" w:cs="Arial"/>
          <w:sz w:val="20"/>
          <w:szCs w:val="20"/>
        </w:rPr>
        <w:t>low-carbon technology but to assess the cost-effectiveness of this predominant heating fuel,</w:t>
      </w:r>
      <w:r w:rsidR="0074068B" w:rsidRPr="006C0065">
        <w:rPr>
          <w:rFonts w:ascii="Arial" w:eastAsiaTheme="majorEastAsia" w:hAnsi="Arial" w:cs="Arial"/>
          <w:sz w:val="20"/>
          <w:szCs w:val="20"/>
        </w:rPr>
        <w:t xml:space="preserve"> which has delayed </w:t>
      </w:r>
      <w:r w:rsidR="0074068B">
        <w:rPr>
          <w:rFonts w:ascii="Arial" w:eastAsiaTheme="majorEastAsia" w:hAnsi="Arial" w:cs="Arial"/>
          <w:sz w:val="20"/>
          <w:szCs w:val="20"/>
        </w:rPr>
        <w:t>implementing</w:t>
      </w:r>
      <w:r w:rsidR="0074068B" w:rsidRPr="006C0065">
        <w:rPr>
          <w:rFonts w:ascii="Arial" w:eastAsiaTheme="majorEastAsia" w:hAnsi="Arial" w:cs="Arial"/>
          <w:sz w:val="20"/>
          <w:szCs w:val="20"/>
        </w:rPr>
        <w:t xml:space="preserve"> low-carbon technologies. </w:t>
      </w:r>
      <w:r w:rsidR="006C0065">
        <w:rPr>
          <w:rFonts w:ascii="Arial" w:hAnsi="Arial" w:cs="Arial"/>
          <w:sz w:val="20"/>
          <w:szCs w:val="20"/>
        </w:rPr>
        <w:t xml:space="preserve">Therefore, </w:t>
      </w:r>
      <w:r w:rsidR="008B4EB0" w:rsidRPr="00BF4E14">
        <w:rPr>
          <w:rFonts w:ascii="Arial" w:eastAsiaTheme="majorEastAsia" w:hAnsi="Arial" w:cs="Arial"/>
          <w:sz w:val="20"/>
          <w:szCs w:val="20"/>
        </w:rPr>
        <w:t>the combination of gas option</w:t>
      </w:r>
      <w:r w:rsidR="008B4EB0">
        <w:rPr>
          <w:rFonts w:ascii="Arial" w:eastAsiaTheme="majorEastAsia" w:hAnsi="Arial" w:cs="Arial"/>
          <w:sz w:val="20"/>
          <w:szCs w:val="20"/>
        </w:rPr>
        <w:t>s</w:t>
      </w:r>
      <w:r w:rsidR="008B4EB0" w:rsidRPr="00BF4E14">
        <w:rPr>
          <w:rFonts w:ascii="Arial" w:eastAsiaTheme="majorEastAsia" w:hAnsi="Arial" w:cs="Arial"/>
          <w:sz w:val="20"/>
          <w:szCs w:val="20"/>
        </w:rPr>
        <w:t xml:space="preserve"> and low</w:t>
      </w:r>
      <w:r w:rsidR="008B4EB0">
        <w:rPr>
          <w:rFonts w:ascii="Arial" w:eastAsiaTheme="majorEastAsia" w:hAnsi="Arial" w:cs="Arial"/>
          <w:sz w:val="20"/>
          <w:szCs w:val="20"/>
        </w:rPr>
        <w:t xml:space="preserve"> or </w:t>
      </w:r>
      <w:r w:rsidR="008B4EB0" w:rsidRPr="00BF4E14">
        <w:rPr>
          <w:rFonts w:ascii="Arial" w:eastAsiaTheme="majorEastAsia" w:hAnsi="Arial" w:cs="Arial"/>
          <w:sz w:val="20"/>
          <w:szCs w:val="20"/>
        </w:rPr>
        <w:t>zero-carbon energy sources are included in the analysis</w:t>
      </w:r>
      <w:r w:rsidR="002248A1">
        <w:rPr>
          <w:rFonts w:ascii="Arial" w:eastAsiaTheme="majorEastAsia" w:hAnsi="Arial" w:cs="Arial"/>
          <w:sz w:val="20"/>
          <w:szCs w:val="20"/>
        </w:rPr>
        <w:t xml:space="preserve"> </w:t>
      </w:r>
      <w:r w:rsidR="006C0065">
        <w:rPr>
          <w:rFonts w:ascii="Arial" w:eastAsiaTheme="majorEastAsia" w:hAnsi="Arial" w:cs="Arial"/>
          <w:sz w:val="20"/>
          <w:szCs w:val="20"/>
        </w:rPr>
        <w:t>to</w:t>
      </w:r>
      <w:r w:rsidR="00D06BE7">
        <w:rPr>
          <w:rFonts w:ascii="Arial" w:eastAsiaTheme="majorEastAsia" w:hAnsi="Arial" w:cs="Arial"/>
          <w:sz w:val="20"/>
          <w:szCs w:val="20"/>
        </w:rPr>
        <w:t xml:space="preserve"> </w:t>
      </w:r>
      <w:r w:rsidR="008B4EB0" w:rsidRPr="00BF4E14">
        <w:rPr>
          <w:rFonts w:ascii="Arial" w:eastAsiaTheme="majorEastAsia" w:hAnsi="Arial" w:cs="Arial"/>
          <w:sz w:val="20"/>
          <w:szCs w:val="20"/>
        </w:rPr>
        <w:t>provide an opportunity to compare other options (</w:t>
      </w:r>
      <w:r w:rsidR="008B4EB0">
        <w:rPr>
          <w:rFonts w:ascii="Arial" w:eastAsiaTheme="majorEastAsia" w:hAnsi="Arial" w:cs="Arial"/>
          <w:sz w:val="20"/>
          <w:szCs w:val="20"/>
        </w:rPr>
        <w:t>e.g</w:t>
      </w:r>
      <w:r w:rsidR="008B4EB0" w:rsidRPr="00BF4E14">
        <w:rPr>
          <w:rFonts w:ascii="Arial" w:eastAsiaTheme="majorEastAsia" w:hAnsi="Arial" w:cs="Arial"/>
          <w:sz w:val="20"/>
          <w:szCs w:val="20"/>
        </w:rPr>
        <w:t xml:space="preserve">. electric and ASHP) against the gas boiler system. </w:t>
      </w:r>
      <w:r w:rsidR="001159E2">
        <w:rPr>
          <w:rFonts w:ascii="Arial" w:eastAsiaTheme="majorEastAsia" w:hAnsi="Arial" w:cs="Arial"/>
          <w:sz w:val="20"/>
          <w:szCs w:val="20"/>
        </w:rPr>
        <w:t xml:space="preserve">The assessments are based on three </w:t>
      </w:r>
      <w:r w:rsidR="001159E2" w:rsidRPr="001159E2">
        <w:rPr>
          <w:rFonts w:ascii="Arial" w:eastAsiaTheme="majorEastAsia" w:hAnsi="Arial" w:cs="Arial"/>
          <w:sz w:val="20"/>
          <w:szCs w:val="20"/>
        </w:rPr>
        <w:t>300kW</w:t>
      </w:r>
      <w:r w:rsidR="001159E2">
        <w:rPr>
          <w:rFonts w:ascii="Arial" w:eastAsiaTheme="majorEastAsia" w:hAnsi="Arial" w:cs="Arial"/>
          <w:sz w:val="20"/>
          <w:szCs w:val="20"/>
        </w:rPr>
        <w:t xml:space="preserve"> central gas boilers with </w:t>
      </w:r>
      <w:r w:rsidR="0074068B">
        <w:rPr>
          <w:rFonts w:ascii="Arial" w:eastAsiaTheme="majorEastAsia" w:hAnsi="Arial" w:cs="Arial"/>
          <w:sz w:val="20"/>
          <w:szCs w:val="20"/>
        </w:rPr>
        <w:t>an</w:t>
      </w:r>
      <w:r w:rsidR="001159E2">
        <w:rPr>
          <w:rFonts w:ascii="Arial" w:eastAsiaTheme="majorEastAsia" w:hAnsi="Arial" w:cs="Arial"/>
          <w:sz w:val="20"/>
          <w:szCs w:val="20"/>
        </w:rPr>
        <w:t xml:space="preserve"> efficiency of 91%. </w:t>
      </w:r>
    </w:p>
    <w:p w14:paraId="5B2AE448" w14:textId="1532193A" w:rsidR="00F21291" w:rsidRPr="00BF4E14" w:rsidRDefault="00F21291" w:rsidP="009C34A0">
      <w:pPr>
        <w:pStyle w:val="Heading3"/>
        <w:numPr>
          <w:ilvl w:val="0"/>
          <w:numId w:val="0"/>
        </w:numPr>
        <w:spacing w:before="0"/>
      </w:pPr>
      <w:r w:rsidRPr="00BF4E14">
        <w:t xml:space="preserve">Central electric hot water generation and local electric heating within </w:t>
      </w:r>
      <w:r>
        <w:t xml:space="preserve">the </w:t>
      </w:r>
      <w:r w:rsidRPr="00BF4E14">
        <w:t>apartments</w:t>
      </w:r>
    </w:p>
    <w:p w14:paraId="30D373C2" w14:textId="6CB8C2EB" w:rsidR="00065104" w:rsidRDefault="008B4EB0" w:rsidP="00CD010E">
      <w:p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The second primary heating </w:t>
      </w:r>
      <w:r>
        <w:rPr>
          <w:rFonts w:ascii="Arial" w:eastAsiaTheme="majorEastAsia" w:hAnsi="Arial" w:cs="Arial"/>
          <w:sz w:val="20"/>
          <w:szCs w:val="20"/>
        </w:rPr>
        <w:t>option</w:t>
      </w:r>
      <w:r w:rsidRPr="00BF4E14">
        <w:rPr>
          <w:rFonts w:ascii="Arial" w:eastAsiaTheme="majorEastAsia" w:hAnsi="Arial" w:cs="Arial"/>
          <w:sz w:val="20"/>
          <w:szCs w:val="20"/>
        </w:rPr>
        <w:t xml:space="preserve"> </w:t>
      </w:r>
      <w:r>
        <w:rPr>
          <w:rFonts w:ascii="Arial" w:eastAsiaTheme="majorEastAsia" w:hAnsi="Arial" w:cs="Arial"/>
          <w:sz w:val="20"/>
          <w:szCs w:val="20"/>
        </w:rPr>
        <w:t>wa</w:t>
      </w:r>
      <w:r w:rsidRPr="00BF4E14">
        <w:rPr>
          <w:rFonts w:ascii="Arial" w:eastAsiaTheme="majorEastAsia" w:hAnsi="Arial" w:cs="Arial"/>
          <w:sz w:val="20"/>
          <w:szCs w:val="20"/>
        </w:rPr>
        <w:t xml:space="preserve">s </w:t>
      </w:r>
      <w:r>
        <w:rPr>
          <w:rFonts w:ascii="Arial" w:eastAsiaTheme="majorEastAsia" w:hAnsi="Arial" w:cs="Arial"/>
          <w:sz w:val="20"/>
          <w:szCs w:val="20"/>
        </w:rPr>
        <w:t xml:space="preserve">to use </w:t>
      </w:r>
      <w:r w:rsidRPr="00BF4E14">
        <w:rPr>
          <w:rFonts w:ascii="Arial" w:eastAsiaTheme="majorEastAsia" w:hAnsi="Arial" w:cs="Arial"/>
          <w:sz w:val="20"/>
          <w:szCs w:val="20"/>
        </w:rPr>
        <w:t xml:space="preserve">central electric hot water generation and local electric heating within </w:t>
      </w:r>
      <w:r>
        <w:rPr>
          <w:rFonts w:ascii="Arial" w:eastAsiaTheme="majorEastAsia" w:hAnsi="Arial" w:cs="Arial"/>
          <w:sz w:val="20"/>
          <w:szCs w:val="20"/>
        </w:rPr>
        <w:t xml:space="preserve">the </w:t>
      </w:r>
      <w:r w:rsidRPr="00BF4E14">
        <w:rPr>
          <w:rFonts w:ascii="Arial" w:eastAsiaTheme="majorEastAsia" w:hAnsi="Arial" w:cs="Arial"/>
          <w:sz w:val="20"/>
          <w:szCs w:val="20"/>
        </w:rPr>
        <w:t xml:space="preserve">apartments. Particularly in premises </w:t>
      </w:r>
      <w:r>
        <w:rPr>
          <w:rFonts w:ascii="Arial" w:eastAsiaTheme="majorEastAsia" w:hAnsi="Arial" w:cs="Arial"/>
          <w:sz w:val="20"/>
          <w:szCs w:val="20"/>
        </w:rPr>
        <w:t xml:space="preserve">that are </w:t>
      </w:r>
      <w:r w:rsidRPr="00BF4E14">
        <w:rPr>
          <w:rFonts w:ascii="Arial" w:eastAsiaTheme="majorEastAsia" w:hAnsi="Arial" w:cs="Arial"/>
          <w:sz w:val="20"/>
          <w:szCs w:val="20"/>
        </w:rPr>
        <w:t xml:space="preserve">off the gas grid, direct electric heating systems </w:t>
      </w:r>
      <w:r>
        <w:rPr>
          <w:rFonts w:ascii="Arial" w:eastAsiaTheme="majorEastAsia" w:hAnsi="Arial" w:cs="Arial"/>
          <w:sz w:val="20"/>
          <w:szCs w:val="20"/>
        </w:rPr>
        <w:t>are</w:t>
      </w:r>
      <w:r w:rsidRPr="00BF4E14">
        <w:rPr>
          <w:rFonts w:ascii="Arial" w:eastAsiaTheme="majorEastAsia" w:hAnsi="Arial" w:cs="Arial"/>
          <w:sz w:val="20"/>
          <w:szCs w:val="20"/>
        </w:rPr>
        <w:t xml:space="preserve"> the most common heating source</w:t>
      </w:r>
      <w:r>
        <w:rPr>
          <w:rFonts w:ascii="Arial" w:eastAsiaTheme="majorEastAsia" w:hAnsi="Arial" w:cs="Arial"/>
          <w:sz w:val="20"/>
          <w:szCs w:val="20"/>
        </w:rPr>
        <w:t>,</w:t>
      </w:r>
      <w:r w:rsidRPr="00BF4E14">
        <w:rPr>
          <w:rFonts w:ascii="Arial" w:eastAsiaTheme="majorEastAsia" w:hAnsi="Arial" w:cs="Arial"/>
          <w:sz w:val="20"/>
          <w:szCs w:val="20"/>
        </w:rPr>
        <w:t xml:space="preserve"> </w:t>
      </w:r>
      <w:r>
        <w:rPr>
          <w:rFonts w:ascii="Arial" w:eastAsiaTheme="majorEastAsia" w:hAnsi="Arial" w:cs="Arial"/>
          <w:sz w:val="20"/>
          <w:szCs w:val="20"/>
        </w:rPr>
        <w:t>and it</w:t>
      </w:r>
      <w:r w:rsidRPr="00BF4E14">
        <w:rPr>
          <w:rFonts w:ascii="Arial" w:eastAsiaTheme="majorEastAsia" w:hAnsi="Arial" w:cs="Arial"/>
          <w:sz w:val="20"/>
          <w:szCs w:val="20"/>
        </w:rPr>
        <w:t xml:space="preserve"> </w:t>
      </w:r>
      <w:r>
        <w:rPr>
          <w:rFonts w:ascii="Arial" w:eastAsiaTheme="majorEastAsia" w:hAnsi="Arial" w:cs="Arial"/>
          <w:sz w:val="20"/>
          <w:szCs w:val="20"/>
        </w:rPr>
        <w:t>is becoming</w:t>
      </w:r>
      <w:r w:rsidRPr="00BF4E14">
        <w:rPr>
          <w:rFonts w:ascii="Arial" w:eastAsiaTheme="majorEastAsia" w:hAnsi="Arial" w:cs="Arial"/>
          <w:sz w:val="20"/>
          <w:szCs w:val="20"/>
        </w:rPr>
        <w:t xml:space="preserve"> cleaner as the power sector continues to decarbonise. Since 2012, 75% of the reduction of the UK's </w:t>
      </w:r>
      <w:r>
        <w:rPr>
          <w:rFonts w:ascii="Arial" w:eastAsiaTheme="majorEastAsia" w:hAnsi="Arial" w:cs="Arial"/>
          <w:sz w:val="20"/>
          <w:szCs w:val="20"/>
        </w:rPr>
        <w:t>greenhouse gas</w:t>
      </w:r>
      <w:r w:rsidRPr="00BF4E14">
        <w:rPr>
          <w:rFonts w:ascii="Arial" w:eastAsiaTheme="majorEastAsia" w:hAnsi="Arial" w:cs="Arial"/>
          <w:sz w:val="20"/>
          <w:szCs w:val="20"/>
        </w:rPr>
        <w:t xml:space="preserve"> (GHG) emissions has come from the electric power sector</w:t>
      </w:r>
      <w:r w:rsidR="0003694D">
        <w:rPr>
          <w:rFonts w:ascii="Arial" w:hAnsi="Arial" w:cs="Arial"/>
          <w:sz w:val="20"/>
          <w:szCs w:val="20"/>
        </w:rPr>
        <w:t xml:space="preserve"> </w:t>
      </w:r>
      <w:sdt>
        <w:sdtPr>
          <w:rPr>
            <w:rFonts w:ascii="Arial" w:hAnsi="Arial" w:cs="Arial"/>
            <w:sz w:val="20"/>
            <w:szCs w:val="20"/>
          </w:rPr>
          <w:id w:val="-145355780"/>
          <w:citation/>
        </w:sdtPr>
        <w:sdtEndPr/>
        <w:sdtContent>
          <w:r w:rsidR="0003694D">
            <w:rPr>
              <w:rFonts w:ascii="Arial" w:hAnsi="Arial" w:cs="Arial"/>
              <w:sz w:val="20"/>
              <w:szCs w:val="20"/>
            </w:rPr>
            <w:fldChar w:fldCharType="begin"/>
          </w:r>
          <w:r w:rsidR="0003694D">
            <w:rPr>
              <w:rFonts w:ascii="Arial" w:hAnsi="Arial" w:cs="Arial"/>
              <w:sz w:val="20"/>
              <w:szCs w:val="20"/>
            </w:rPr>
            <w:instrText xml:space="preserve"> CITATION Par19 \l 2057 </w:instrText>
          </w:r>
          <w:r w:rsidR="0003694D">
            <w:rPr>
              <w:rFonts w:ascii="Arial" w:hAnsi="Arial" w:cs="Arial"/>
              <w:sz w:val="20"/>
              <w:szCs w:val="20"/>
            </w:rPr>
            <w:fldChar w:fldCharType="separate"/>
          </w:r>
          <w:r w:rsidR="00093165" w:rsidRPr="009C34A0">
            <w:rPr>
              <w:rFonts w:ascii="Arial" w:hAnsi="Arial" w:cs="Arial"/>
              <w:noProof/>
              <w:sz w:val="20"/>
              <w:szCs w:val="20"/>
            </w:rPr>
            <w:t>[36]</w:t>
          </w:r>
          <w:r w:rsidR="0003694D">
            <w:rPr>
              <w:rFonts w:ascii="Arial" w:hAnsi="Arial" w:cs="Arial"/>
              <w:sz w:val="20"/>
              <w:szCs w:val="20"/>
            </w:rPr>
            <w:fldChar w:fldCharType="end"/>
          </w:r>
        </w:sdtContent>
      </w:sdt>
      <w:r w:rsidR="0003694D">
        <w:rPr>
          <w:rFonts w:ascii="Arial" w:hAnsi="Arial" w:cs="Arial"/>
          <w:sz w:val="20"/>
          <w:szCs w:val="20"/>
        </w:rPr>
        <w:t xml:space="preserve">. </w:t>
      </w:r>
      <w:r w:rsidR="00191A14" w:rsidRPr="00BF4E14">
        <w:rPr>
          <w:rFonts w:ascii="Arial" w:eastAsiaTheme="majorEastAsia" w:hAnsi="Arial" w:cs="Arial"/>
          <w:sz w:val="20"/>
          <w:szCs w:val="20"/>
        </w:rPr>
        <w:t>This has resulted in a 55% reduction in the carbon emissions intensity factor for electricity</w:t>
      </w:r>
      <w:r w:rsidR="00191A14">
        <w:rPr>
          <w:rFonts w:ascii="Arial" w:eastAsiaTheme="majorEastAsia" w:hAnsi="Arial" w:cs="Arial"/>
          <w:sz w:val="20"/>
          <w:szCs w:val="20"/>
        </w:rPr>
        <w:t>,</w:t>
      </w:r>
      <w:r w:rsidR="00191A14" w:rsidRPr="00BF4E14">
        <w:rPr>
          <w:rFonts w:ascii="Arial" w:eastAsiaTheme="majorEastAsia" w:hAnsi="Arial" w:cs="Arial"/>
          <w:sz w:val="20"/>
          <w:szCs w:val="20"/>
        </w:rPr>
        <w:t xml:space="preserve"> from 0.460kgCO</w:t>
      </w:r>
      <w:r w:rsidR="00191A14" w:rsidRPr="00BF4E14">
        <w:rPr>
          <w:rFonts w:ascii="Arial" w:eastAsiaTheme="majorEastAsia" w:hAnsi="Arial" w:cs="Arial"/>
          <w:sz w:val="20"/>
          <w:szCs w:val="20"/>
          <w:vertAlign w:val="subscript"/>
        </w:rPr>
        <w:t>2e</w:t>
      </w:r>
      <w:r w:rsidR="00191A14" w:rsidRPr="00BF4E14">
        <w:rPr>
          <w:rFonts w:ascii="Arial" w:eastAsiaTheme="majorEastAsia" w:hAnsi="Arial" w:cs="Arial"/>
          <w:sz w:val="20"/>
          <w:szCs w:val="20"/>
        </w:rPr>
        <w:t>/kWh to 0.233kgCO</w:t>
      </w:r>
      <w:r w:rsidR="00191A14" w:rsidRPr="00BF4E14">
        <w:rPr>
          <w:rFonts w:ascii="Arial" w:eastAsiaTheme="majorEastAsia" w:hAnsi="Arial" w:cs="Arial"/>
          <w:sz w:val="20"/>
          <w:szCs w:val="20"/>
          <w:vertAlign w:val="subscript"/>
        </w:rPr>
        <w:t>2e</w:t>
      </w:r>
      <w:r w:rsidR="00191A14" w:rsidRPr="00BF4E14">
        <w:rPr>
          <w:rFonts w:ascii="Arial" w:eastAsiaTheme="majorEastAsia" w:hAnsi="Arial" w:cs="Arial"/>
          <w:sz w:val="20"/>
          <w:szCs w:val="20"/>
        </w:rPr>
        <w:t>/kWh. This means that homes heated by direct electric systems will produce nearly the same carbon emissions as gas</w:t>
      </w:r>
      <w:r w:rsidR="00191A14">
        <w:rPr>
          <w:rFonts w:ascii="Arial" w:eastAsiaTheme="majorEastAsia" w:hAnsi="Arial" w:cs="Arial"/>
          <w:sz w:val="20"/>
          <w:szCs w:val="20"/>
        </w:rPr>
        <w:t>,</w:t>
      </w:r>
      <w:r w:rsidR="00191A14" w:rsidRPr="00BF4E14">
        <w:rPr>
          <w:rFonts w:ascii="Arial" w:eastAsiaTheme="majorEastAsia" w:hAnsi="Arial" w:cs="Arial"/>
          <w:sz w:val="20"/>
          <w:szCs w:val="20"/>
        </w:rPr>
        <w:t xml:space="preserve"> with </w:t>
      </w:r>
      <w:r w:rsidR="00AB24B2">
        <w:rPr>
          <w:rFonts w:ascii="Arial" w:eastAsiaTheme="majorEastAsia" w:hAnsi="Arial" w:cs="Arial"/>
          <w:sz w:val="20"/>
          <w:szCs w:val="20"/>
        </w:rPr>
        <w:t xml:space="preserve">a </w:t>
      </w:r>
      <w:r w:rsidR="00191A14" w:rsidRPr="00BF4E14">
        <w:rPr>
          <w:rFonts w:ascii="Arial" w:eastAsiaTheme="majorEastAsia" w:hAnsi="Arial" w:cs="Arial"/>
          <w:sz w:val="20"/>
          <w:szCs w:val="20"/>
        </w:rPr>
        <w:t>0.204kgCO</w:t>
      </w:r>
      <w:r w:rsidR="00191A14" w:rsidRPr="00BF4E14">
        <w:rPr>
          <w:rFonts w:ascii="Arial" w:eastAsiaTheme="majorEastAsia" w:hAnsi="Arial" w:cs="Arial"/>
          <w:sz w:val="20"/>
          <w:szCs w:val="20"/>
          <w:vertAlign w:val="subscript"/>
        </w:rPr>
        <w:t>2e</w:t>
      </w:r>
      <w:r w:rsidR="00191A14" w:rsidRPr="00BF4E14">
        <w:rPr>
          <w:rFonts w:ascii="Arial" w:eastAsiaTheme="majorEastAsia" w:hAnsi="Arial" w:cs="Arial"/>
          <w:sz w:val="20"/>
          <w:szCs w:val="20"/>
        </w:rPr>
        <w:t xml:space="preserve">/kWh conversion factor </w:t>
      </w:r>
      <w:sdt>
        <w:sdtPr>
          <w:rPr>
            <w:rStyle w:val="s1"/>
            <w:rFonts w:ascii="Arial" w:hAnsi="Arial" w:cs="Arial"/>
            <w:sz w:val="20"/>
            <w:szCs w:val="20"/>
            <w:shd w:val="clear" w:color="auto" w:fill="FFFFFF"/>
          </w:rPr>
          <w:id w:val="-341165117"/>
          <w:citation/>
        </w:sdtPr>
        <w:sdtEndPr>
          <w:rPr>
            <w:rStyle w:val="s1"/>
          </w:rPr>
        </w:sdtEndPr>
        <w:sdtContent>
          <w:r w:rsidR="00065104" w:rsidRPr="00A52ED7">
            <w:rPr>
              <w:rStyle w:val="s1"/>
              <w:rFonts w:ascii="Arial" w:hAnsi="Arial" w:cs="Arial"/>
              <w:sz w:val="20"/>
              <w:szCs w:val="20"/>
              <w:shd w:val="clear" w:color="auto" w:fill="FFFFFF"/>
            </w:rPr>
            <w:fldChar w:fldCharType="begin"/>
          </w:r>
          <w:r w:rsidR="00065104" w:rsidRPr="00A52ED7">
            <w:rPr>
              <w:rStyle w:val="s1"/>
              <w:rFonts w:ascii="Arial" w:hAnsi="Arial" w:cs="Arial"/>
              <w:sz w:val="20"/>
              <w:szCs w:val="20"/>
              <w:shd w:val="clear" w:color="auto" w:fill="FFFFFF"/>
            </w:rPr>
            <w:instrText xml:space="preserve"> CITATION CIB18 \l 2057  \m ICA19 \m DBE19</w:instrText>
          </w:r>
          <w:r w:rsidR="00065104" w:rsidRPr="00A52ED7">
            <w:rPr>
              <w:rStyle w:val="s1"/>
              <w:rFonts w:ascii="Arial" w:hAnsi="Arial" w:cs="Arial"/>
              <w:sz w:val="20"/>
              <w:szCs w:val="20"/>
              <w:shd w:val="clear" w:color="auto" w:fill="FFFFFF"/>
            </w:rPr>
            <w:fldChar w:fldCharType="separate"/>
          </w:r>
          <w:r w:rsidR="00093165" w:rsidRPr="009C34A0">
            <w:rPr>
              <w:rFonts w:ascii="Arial" w:hAnsi="Arial" w:cs="Arial"/>
              <w:noProof/>
              <w:sz w:val="20"/>
              <w:szCs w:val="20"/>
              <w:shd w:val="clear" w:color="auto" w:fill="FFFFFF"/>
            </w:rPr>
            <w:t>[37, 38, 39]</w:t>
          </w:r>
          <w:r w:rsidR="00065104" w:rsidRPr="00A52ED7">
            <w:rPr>
              <w:rStyle w:val="s1"/>
              <w:rFonts w:ascii="Arial" w:hAnsi="Arial" w:cs="Arial"/>
              <w:sz w:val="20"/>
              <w:szCs w:val="20"/>
              <w:shd w:val="clear" w:color="auto" w:fill="FFFFFF"/>
            </w:rPr>
            <w:fldChar w:fldCharType="end"/>
          </w:r>
        </w:sdtContent>
      </w:sdt>
      <w:r w:rsidR="00065104">
        <w:rPr>
          <w:rStyle w:val="s1"/>
          <w:rFonts w:ascii="Arial" w:hAnsi="Arial" w:cs="Arial"/>
          <w:sz w:val="20"/>
          <w:szCs w:val="20"/>
          <w:shd w:val="clear" w:color="auto" w:fill="FFFFFF"/>
        </w:rPr>
        <w:t>.</w:t>
      </w:r>
      <w:bookmarkStart w:id="14" w:name="_Hlk46607801"/>
      <w:r w:rsidR="004040D2">
        <w:rPr>
          <w:rStyle w:val="s1"/>
          <w:rFonts w:ascii="Arial" w:hAnsi="Arial" w:cs="Arial"/>
          <w:sz w:val="20"/>
          <w:szCs w:val="20"/>
          <w:shd w:val="clear" w:color="auto" w:fill="FFFFFF"/>
        </w:rPr>
        <w:t xml:space="preserve"> </w:t>
      </w:r>
      <w:r w:rsidR="00EE32FB">
        <w:rPr>
          <w:rFonts w:ascii="Arial" w:eastAsiaTheme="majorEastAsia" w:hAnsi="Arial" w:cs="Arial"/>
          <w:sz w:val="20"/>
          <w:szCs w:val="20"/>
        </w:rPr>
        <w:t>Any</w:t>
      </w:r>
      <w:r w:rsidR="00EE32FB" w:rsidRPr="00BF4E14">
        <w:rPr>
          <w:rFonts w:ascii="Arial" w:eastAsiaTheme="majorEastAsia" w:hAnsi="Arial" w:cs="Arial"/>
          <w:sz w:val="20"/>
          <w:szCs w:val="20"/>
        </w:rPr>
        <w:t xml:space="preserve"> </w:t>
      </w:r>
      <w:r w:rsidR="00EE32FB">
        <w:rPr>
          <w:rFonts w:ascii="Arial" w:eastAsiaTheme="majorEastAsia" w:hAnsi="Arial" w:cs="Arial"/>
          <w:sz w:val="20"/>
          <w:szCs w:val="20"/>
        </w:rPr>
        <w:t>knowledge</w:t>
      </w:r>
      <w:r w:rsidR="00EE32FB" w:rsidRPr="00BF4E14">
        <w:rPr>
          <w:rFonts w:ascii="Arial" w:eastAsiaTheme="majorEastAsia" w:hAnsi="Arial" w:cs="Arial"/>
          <w:sz w:val="20"/>
          <w:szCs w:val="20"/>
        </w:rPr>
        <w:t xml:space="preserve"> o</w:t>
      </w:r>
      <w:r w:rsidR="00EE32FB">
        <w:rPr>
          <w:rFonts w:ascii="Arial" w:eastAsiaTheme="majorEastAsia" w:hAnsi="Arial" w:cs="Arial"/>
          <w:sz w:val="20"/>
          <w:szCs w:val="20"/>
        </w:rPr>
        <w:t>f</w:t>
      </w:r>
      <w:r w:rsidR="00EE32FB" w:rsidRPr="00BF4E14">
        <w:rPr>
          <w:rFonts w:ascii="Arial" w:eastAsiaTheme="majorEastAsia" w:hAnsi="Arial" w:cs="Arial"/>
          <w:sz w:val="20"/>
          <w:szCs w:val="20"/>
        </w:rPr>
        <w:t xml:space="preserve"> </w:t>
      </w:r>
      <w:r w:rsidR="00EE32FB">
        <w:rPr>
          <w:rFonts w:ascii="Arial" w:eastAsiaTheme="majorEastAsia" w:hAnsi="Arial" w:cs="Arial"/>
          <w:sz w:val="20"/>
          <w:szCs w:val="20"/>
        </w:rPr>
        <w:t xml:space="preserve">the </w:t>
      </w:r>
      <w:r w:rsidR="00EE32FB" w:rsidRPr="00BF4E14">
        <w:rPr>
          <w:rFonts w:ascii="Arial" w:eastAsiaTheme="majorEastAsia" w:hAnsi="Arial" w:cs="Arial"/>
          <w:sz w:val="20"/>
          <w:szCs w:val="20"/>
        </w:rPr>
        <w:t xml:space="preserve">future cooling </w:t>
      </w:r>
      <w:r w:rsidR="00EE32FB" w:rsidRPr="00BF4E14">
        <w:rPr>
          <w:rFonts w:ascii="Arial" w:eastAsiaTheme="majorEastAsia" w:hAnsi="Arial" w:cs="Arial"/>
          <w:sz w:val="20"/>
          <w:szCs w:val="20"/>
        </w:rPr>
        <w:lastRenderedPageBreak/>
        <w:t xml:space="preserve">demand </w:t>
      </w:r>
      <w:r w:rsidR="00EE32FB">
        <w:rPr>
          <w:rFonts w:ascii="Arial" w:eastAsiaTheme="majorEastAsia" w:hAnsi="Arial" w:cs="Arial"/>
          <w:sz w:val="20"/>
          <w:szCs w:val="20"/>
        </w:rPr>
        <w:t>for the</w:t>
      </w:r>
      <w:r w:rsidR="00EE32FB" w:rsidRPr="00BF4E14">
        <w:rPr>
          <w:rFonts w:ascii="Arial" w:eastAsiaTheme="majorEastAsia" w:hAnsi="Arial" w:cs="Arial"/>
          <w:sz w:val="20"/>
          <w:szCs w:val="20"/>
        </w:rPr>
        <w:t xml:space="preserve"> UK is currently limited</w:t>
      </w:r>
      <w:r w:rsidR="00EE32FB">
        <w:rPr>
          <w:rFonts w:ascii="Arial" w:eastAsiaTheme="majorEastAsia" w:hAnsi="Arial" w:cs="Arial"/>
          <w:sz w:val="20"/>
          <w:szCs w:val="20"/>
        </w:rPr>
        <w:t>, however</w:t>
      </w:r>
      <w:r w:rsidR="005373CE">
        <w:rPr>
          <w:rFonts w:ascii="Arial" w:eastAsiaTheme="majorEastAsia" w:hAnsi="Arial" w:cs="Arial"/>
          <w:sz w:val="20"/>
          <w:szCs w:val="20"/>
        </w:rPr>
        <w:t xml:space="preserve">. The </w:t>
      </w:r>
      <w:r w:rsidR="00640F39">
        <w:rPr>
          <w:rFonts w:ascii="Arial" w:eastAsiaTheme="majorEastAsia" w:hAnsi="Arial" w:cs="Arial"/>
          <w:sz w:val="20"/>
          <w:szCs w:val="20"/>
        </w:rPr>
        <w:t>UK's</w:t>
      </w:r>
      <w:r w:rsidR="00640F39" w:rsidRPr="00BF4E14">
        <w:rPr>
          <w:rFonts w:ascii="Arial" w:eastAsiaTheme="majorEastAsia" w:hAnsi="Arial" w:cs="Arial"/>
          <w:sz w:val="20"/>
          <w:szCs w:val="20"/>
        </w:rPr>
        <w:t xml:space="preserve"> </w:t>
      </w:r>
      <w:r w:rsidR="00EE32FB" w:rsidRPr="00BF4E14">
        <w:rPr>
          <w:rFonts w:ascii="Arial" w:eastAsiaTheme="majorEastAsia" w:hAnsi="Arial" w:cs="Arial"/>
          <w:sz w:val="20"/>
          <w:szCs w:val="20"/>
        </w:rPr>
        <w:t xml:space="preserve">National Grid has previously estimated </w:t>
      </w:r>
      <w:r w:rsidR="00EE32FB">
        <w:rPr>
          <w:rFonts w:ascii="Arial" w:eastAsiaTheme="majorEastAsia" w:hAnsi="Arial" w:cs="Arial"/>
          <w:sz w:val="20"/>
          <w:szCs w:val="20"/>
        </w:rPr>
        <w:t xml:space="preserve">that the demand for </w:t>
      </w:r>
      <w:r w:rsidR="00EE32FB" w:rsidRPr="00BF4E14">
        <w:rPr>
          <w:rFonts w:ascii="Arial" w:eastAsiaTheme="majorEastAsia" w:hAnsi="Arial" w:cs="Arial"/>
          <w:sz w:val="20"/>
          <w:szCs w:val="20"/>
        </w:rPr>
        <w:t xml:space="preserve">air conditioners in the domestic sector </w:t>
      </w:r>
      <w:r w:rsidR="00EE32FB">
        <w:rPr>
          <w:rFonts w:ascii="Arial" w:eastAsiaTheme="majorEastAsia" w:hAnsi="Arial" w:cs="Arial"/>
          <w:sz w:val="20"/>
          <w:szCs w:val="20"/>
        </w:rPr>
        <w:t>will</w:t>
      </w:r>
      <w:r w:rsidR="00EE32FB" w:rsidRPr="00BF4E14">
        <w:rPr>
          <w:rFonts w:ascii="Arial" w:eastAsiaTheme="majorEastAsia" w:hAnsi="Arial" w:cs="Arial"/>
          <w:sz w:val="20"/>
          <w:szCs w:val="20"/>
        </w:rPr>
        <w:t xml:space="preserve"> be 18 million units by 2050, compared to less than one million in 2018 </w:t>
      </w:r>
      <w:sdt>
        <w:sdtPr>
          <w:rPr>
            <w:rFonts w:ascii="Arial" w:hAnsi="Arial" w:cs="Arial"/>
            <w:sz w:val="20"/>
            <w:szCs w:val="20"/>
          </w:rPr>
          <w:id w:val="1406720817"/>
          <w:citation/>
        </w:sdtPr>
        <w:sdtEndPr/>
        <w:sdtContent>
          <w:r w:rsidR="0003694D" w:rsidRPr="00A52ED7">
            <w:rPr>
              <w:rFonts w:ascii="Arial" w:hAnsi="Arial" w:cs="Arial"/>
              <w:sz w:val="20"/>
              <w:szCs w:val="20"/>
            </w:rPr>
            <w:fldChar w:fldCharType="begin"/>
          </w:r>
          <w:r w:rsidR="0003694D" w:rsidRPr="00A52ED7">
            <w:rPr>
              <w:rFonts w:ascii="Arial" w:hAnsi="Arial" w:cs="Arial"/>
              <w:sz w:val="20"/>
              <w:szCs w:val="20"/>
            </w:rPr>
            <w:instrText xml:space="preserve"> CITATION DBE18 \l 2057 </w:instrText>
          </w:r>
          <w:r w:rsidR="0003694D" w:rsidRPr="00A52ED7">
            <w:rPr>
              <w:rFonts w:ascii="Arial" w:hAnsi="Arial" w:cs="Arial"/>
              <w:sz w:val="20"/>
              <w:szCs w:val="20"/>
            </w:rPr>
            <w:fldChar w:fldCharType="separate"/>
          </w:r>
          <w:r w:rsidR="00093165" w:rsidRPr="009C34A0">
            <w:rPr>
              <w:rFonts w:ascii="Arial" w:hAnsi="Arial" w:cs="Arial"/>
              <w:noProof/>
              <w:sz w:val="20"/>
              <w:szCs w:val="20"/>
            </w:rPr>
            <w:t>[4]</w:t>
          </w:r>
          <w:r w:rsidR="0003694D" w:rsidRPr="00A52ED7">
            <w:rPr>
              <w:rFonts w:ascii="Arial" w:hAnsi="Arial" w:cs="Arial"/>
              <w:sz w:val="20"/>
              <w:szCs w:val="20"/>
            </w:rPr>
            <w:fldChar w:fldCharType="end"/>
          </w:r>
        </w:sdtContent>
      </w:sdt>
      <w:r w:rsidR="0003694D" w:rsidRPr="00A52ED7">
        <w:rPr>
          <w:rFonts w:ascii="Arial" w:hAnsi="Arial" w:cs="Arial"/>
          <w:sz w:val="20"/>
          <w:szCs w:val="20"/>
        </w:rPr>
        <w:t>.</w:t>
      </w:r>
      <w:r w:rsidR="00065104" w:rsidRPr="00A52ED7">
        <w:rPr>
          <w:rFonts w:ascii="Arial" w:hAnsi="Arial" w:cs="Arial"/>
          <w:sz w:val="20"/>
          <w:szCs w:val="20"/>
        </w:rPr>
        <w:t xml:space="preserve"> </w:t>
      </w:r>
      <w:bookmarkEnd w:id="14"/>
      <w:r w:rsidR="00DE7C15" w:rsidRPr="00BF4E14">
        <w:rPr>
          <w:rFonts w:ascii="Arial" w:eastAsiaTheme="majorEastAsia" w:hAnsi="Arial" w:cs="Arial"/>
          <w:sz w:val="20"/>
          <w:szCs w:val="20"/>
        </w:rPr>
        <w:t xml:space="preserve">Therefore, it is essential to study </w:t>
      </w:r>
      <w:r w:rsidR="00BE7C56">
        <w:rPr>
          <w:rFonts w:ascii="Arial" w:eastAsiaTheme="majorEastAsia" w:hAnsi="Arial" w:cs="Arial"/>
          <w:sz w:val="20"/>
          <w:szCs w:val="20"/>
        </w:rPr>
        <w:t xml:space="preserve">the </w:t>
      </w:r>
      <w:r w:rsidR="00DE7C15" w:rsidRPr="00BF4E14">
        <w:rPr>
          <w:rFonts w:ascii="Arial" w:eastAsiaTheme="majorEastAsia" w:hAnsi="Arial" w:cs="Arial"/>
          <w:sz w:val="20"/>
          <w:szCs w:val="20"/>
        </w:rPr>
        <w:t>cost implications of electric options for</w:t>
      </w:r>
      <w:r w:rsidR="00DE7C15">
        <w:rPr>
          <w:rFonts w:ascii="Arial" w:eastAsiaTheme="majorEastAsia" w:hAnsi="Arial" w:cs="Arial"/>
          <w:sz w:val="20"/>
          <w:szCs w:val="20"/>
        </w:rPr>
        <w:t xml:space="preserve"> both </w:t>
      </w:r>
      <w:r w:rsidR="00DE7C15" w:rsidRPr="00BF4E14">
        <w:rPr>
          <w:rFonts w:ascii="Arial" w:eastAsiaTheme="majorEastAsia" w:hAnsi="Arial" w:cs="Arial"/>
          <w:sz w:val="20"/>
          <w:szCs w:val="20"/>
        </w:rPr>
        <w:t>developers and occupiers.</w:t>
      </w:r>
      <w:r w:rsidR="001159E2">
        <w:rPr>
          <w:rFonts w:ascii="Arial" w:eastAsiaTheme="majorEastAsia" w:hAnsi="Arial" w:cs="Arial"/>
          <w:sz w:val="20"/>
          <w:szCs w:val="20"/>
        </w:rPr>
        <w:t xml:space="preserve"> Accordingly, </w:t>
      </w:r>
      <w:r w:rsidR="00BE7C56">
        <w:rPr>
          <w:rFonts w:ascii="Arial" w:eastAsiaTheme="majorEastAsia" w:hAnsi="Arial" w:cs="Arial"/>
          <w:sz w:val="20"/>
          <w:szCs w:val="20"/>
        </w:rPr>
        <w:t xml:space="preserve">a </w:t>
      </w:r>
      <w:r w:rsidR="001159E2" w:rsidRPr="001159E2">
        <w:rPr>
          <w:rFonts w:ascii="Arial" w:eastAsiaTheme="majorEastAsia" w:hAnsi="Arial" w:cs="Arial"/>
          <w:sz w:val="20"/>
          <w:szCs w:val="20"/>
        </w:rPr>
        <w:t>250</w:t>
      </w:r>
      <w:r w:rsidR="00A965DF">
        <w:rPr>
          <w:rFonts w:ascii="Arial" w:eastAsiaTheme="majorEastAsia" w:hAnsi="Arial" w:cs="Arial"/>
          <w:sz w:val="20"/>
          <w:szCs w:val="20"/>
        </w:rPr>
        <w:t xml:space="preserve"> litre</w:t>
      </w:r>
      <w:r w:rsidR="001159E2" w:rsidRPr="001159E2">
        <w:t xml:space="preserve"> </w:t>
      </w:r>
      <w:r w:rsidR="001159E2">
        <w:rPr>
          <w:rFonts w:ascii="Arial" w:eastAsiaTheme="majorEastAsia" w:hAnsi="Arial" w:cs="Arial"/>
          <w:sz w:val="20"/>
          <w:szCs w:val="20"/>
        </w:rPr>
        <w:t>h</w:t>
      </w:r>
      <w:r w:rsidR="001159E2" w:rsidRPr="001159E2">
        <w:rPr>
          <w:rFonts w:ascii="Arial" w:eastAsiaTheme="majorEastAsia" w:hAnsi="Arial" w:cs="Arial"/>
          <w:sz w:val="20"/>
          <w:szCs w:val="20"/>
        </w:rPr>
        <w:t xml:space="preserve">ot </w:t>
      </w:r>
      <w:r w:rsidR="001159E2">
        <w:rPr>
          <w:rFonts w:ascii="Arial" w:eastAsiaTheme="majorEastAsia" w:hAnsi="Arial" w:cs="Arial"/>
          <w:sz w:val="20"/>
          <w:szCs w:val="20"/>
        </w:rPr>
        <w:t>w</w:t>
      </w:r>
      <w:r w:rsidR="001159E2" w:rsidRPr="001159E2">
        <w:rPr>
          <w:rFonts w:ascii="Arial" w:eastAsiaTheme="majorEastAsia" w:hAnsi="Arial" w:cs="Arial"/>
          <w:sz w:val="20"/>
          <w:szCs w:val="20"/>
        </w:rPr>
        <w:t xml:space="preserve">ater </w:t>
      </w:r>
      <w:r w:rsidR="001159E2">
        <w:rPr>
          <w:rFonts w:ascii="Arial" w:eastAsiaTheme="majorEastAsia" w:hAnsi="Arial" w:cs="Arial"/>
          <w:sz w:val="20"/>
          <w:szCs w:val="20"/>
        </w:rPr>
        <w:t>e</w:t>
      </w:r>
      <w:r w:rsidR="001159E2" w:rsidRPr="001159E2">
        <w:rPr>
          <w:rFonts w:ascii="Arial" w:eastAsiaTheme="majorEastAsia" w:hAnsi="Arial" w:cs="Arial"/>
          <w:sz w:val="20"/>
          <w:szCs w:val="20"/>
        </w:rPr>
        <w:t xml:space="preserve">lectric </w:t>
      </w:r>
      <w:r w:rsidR="001159E2">
        <w:rPr>
          <w:rFonts w:ascii="Arial" w:eastAsiaTheme="majorEastAsia" w:hAnsi="Arial" w:cs="Arial"/>
          <w:sz w:val="20"/>
          <w:szCs w:val="20"/>
        </w:rPr>
        <w:t>i</w:t>
      </w:r>
      <w:r w:rsidR="001159E2" w:rsidRPr="001159E2">
        <w:rPr>
          <w:rFonts w:ascii="Arial" w:eastAsiaTheme="majorEastAsia" w:hAnsi="Arial" w:cs="Arial"/>
          <w:sz w:val="20"/>
          <w:szCs w:val="20"/>
        </w:rPr>
        <w:t xml:space="preserve">mmersion </w:t>
      </w:r>
      <w:r w:rsidR="001159E2">
        <w:rPr>
          <w:rFonts w:ascii="Arial" w:eastAsiaTheme="majorEastAsia" w:hAnsi="Arial" w:cs="Arial"/>
          <w:sz w:val="20"/>
          <w:szCs w:val="20"/>
        </w:rPr>
        <w:t>t</w:t>
      </w:r>
      <w:r w:rsidR="001159E2" w:rsidRPr="001159E2">
        <w:rPr>
          <w:rFonts w:ascii="Arial" w:eastAsiaTheme="majorEastAsia" w:hAnsi="Arial" w:cs="Arial"/>
          <w:sz w:val="20"/>
          <w:szCs w:val="20"/>
        </w:rPr>
        <w:t>ank</w:t>
      </w:r>
      <w:r w:rsidR="001159E2">
        <w:rPr>
          <w:rFonts w:ascii="Arial" w:eastAsiaTheme="majorEastAsia" w:hAnsi="Arial" w:cs="Arial"/>
          <w:sz w:val="20"/>
          <w:szCs w:val="20"/>
        </w:rPr>
        <w:t xml:space="preserve"> </w:t>
      </w:r>
      <w:r w:rsidR="00A965DF">
        <w:rPr>
          <w:rFonts w:ascii="Arial" w:eastAsiaTheme="majorEastAsia" w:hAnsi="Arial" w:cs="Arial"/>
          <w:sz w:val="20"/>
          <w:szCs w:val="20"/>
        </w:rPr>
        <w:t>wa</w:t>
      </w:r>
      <w:r w:rsidR="001159E2">
        <w:rPr>
          <w:rFonts w:ascii="Arial" w:eastAsiaTheme="majorEastAsia" w:hAnsi="Arial" w:cs="Arial"/>
          <w:sz w:val="20"/>
          <w:szCs w:val="20"/>
        </w:rPr>
        <w:t xml:space="preserve">s considered for the electric scenarios. </w:t>
      </w:r>
    </w:p>
    <w:p w14:paraId="7E08097A" w14:textId="63EF81D5" w:rsidR="00F21291" w:rsidRPr="00A52ED7" w:rsidRDefault="00F21291" w:rsidP="009C34A0">
      <w:pPr>
        <w:pStyle w:val="Heading3"/>
        <w:numPr>
          <w:ilvl w:val="0"/>
          <w:numId w:val="0"/>
        </w:numPr>
        <w:spacing w:before="0"/>
        <w:rPr>
          <w:lang w:eastAsia="en-GB"/>
        </w:rPr>
      </w:pPr>
      <w:r w:rsidRPr="00BF4E14">
        <w:t xml:space="preserve">Central </w:t>
      </w:r>
      <w:r>
        <w:t>a</w:t>
      </w:r>
      <w:r w:rsidRPr="00BF4E14">
        <w:t xml:space="preserve">ir to </w:t>
      </w:r>
      <w:r>
        <w:t>w</w:t>
      </w:r>
      <w:r w:rsidRPr="00BF4E14">
        <w:t xml:space="preserve">ater </w:t>
      </w:r>
      <w:r>
        <w:t>h</w:t>
      </w:r>
      <w:r w:rsidRPr="00BF4E14">
        <w:t xml:space="preserve">eat </w:t>
      </w:r>
      <w:r>
        <w:t>p</w:t>
      </w:r>
      <w:r w:rsidRPr="00BF4E14">
        <w:t>ump</w:t>
      </w:r>
      <w:r>
        <w:t>s</w:t>
      </w:r>
    </w:p>
    <w:p w14:paraId="3B0CA41B" w14:textId="6CBE99A1" w:rsidR="00046DDA" w:rsidRPr="007E7385" w:rsidRDefault="00DE7C15" w:rsidP="00CD010E">
      <w:pPr>
        <w:spacing w:after="0" w:line="480" w:lineRule="auto"/>
        <w:rPr>
          <w:rFonts w:ascii="Arial" w:hAnsi="Arial" w:cs="Arial"/>
          <w:sz w:val="20"/>
          <w:szCs w:val="20"/>
          <w:lang w:eastAsia="en-GB"/>
        </w:rPr>
      </w:pPr>
      <w:r w:rsidRPr="00DA5E24">
        <w:rPr>
          <w:rFonts w:ascii="Arial" w:eastAsiaTheme="majorEastAsia" w:hAnsi="Arial" w:cs="Arial"/>
          <w:sz w:val="20"/>
          <w:szCs w:val="20"/>
        </w:rPr>
        <w:t xml:space="preserve">Central </w:t>
      </w:r>
      <w:r w:rsidRPr="007E7385">
        <w:rPr>
          <w:rFonts w:ascii="Arial" w:eastAsiaTheme="majorEastAsia" w:hAnsi="Arial" w:cs="Arial"/>
          <w:sz w:val="20"/>
          <w:szCs w:val="20"/>
        </w:rPr>
        <w:t>air to water heat pump</w:t>
      </w:r>
      <w:r w:rsidR="005373CE" w:rsidRPr="007E7385">
        <w:rPr>
          <w:rFonts w:ascii="Arial" w:eastAsiaTheme="majorEastAsia" w:hAnsi="Arial" w:cs="Arial"/>
          <w:sz w:val="20"/>
          <w:szCs w:val="20"/>
        </w:rPr>
        <w:t>s</w:t>
      </w:r>
      <w:r w:rsidRPr="007E7385">
        <w:rPr>
          <w:rFonts w:ascii="Arial" w:eastAsiaTheme="majorEastAsia" w:hAnsi="Arial" w:cs="Arial"/>
          <w:sz w:val="20"/>
          <w:szCs w:val="20"/>
        </w:rPr>
        <w:t xml:space="preserve"> (ASHP) </w:t>
      </w:r>
      <w:r w:rsidR="007E7385" w:rsidRPr="007E7385">
        <w:rPr>
          <w:rFonts w:ascii="Arial" w:eastAsiaTheme="majorEastAsia" w:hAnsi="Arial" w:cs="Arial"/>
          <w:sz w:val="20"/>
          <w:szCs w:val="20"/>
        </w:rPr>
        <w:t>w</w:t>
      </w:r>
      <w:r w:rsidR="00A965DF">
        <w:rPr>
          <w:rFonts w:ascii="Arial" w:eastAsiaTheme="majorEastAsia" w:hAnsi="Arial" w:cs="Arial"/>
          <w:sz w:val="20"/>
          <w:szCs w:val="20"/>
        </w:rPr>
        <w:t>ere</w:t>
      </w:r>
      <w:r w:rsidR="007E7385" w:rsidRPr="007E7385">
        <w:rPr>
          <w:rFonts w:ascii="Arial" w:eastAsiaTheme="majorEastAsia" w:hAnsi="Arial" w:cs="Arial"/>
          <w:sz w:val="20"/>
          <w:szCs w:val="20"/>
        </w:rPr>
        <w:t xml:space="preserve"> </w:t>
      </w:r>
      <w:r w:rsidRPr="007E7385">
        <w:rPr>
          <w:rFonts w:ascii="Arial" w:eastAsiaTheme="majorEastAsia" w:hAnsi="Arial" w:cs="Arial"/>
          <w:sz w:val="20"/>
          <w:szCs w:val="20"/>
        </w:rPr>
        <w:t>the third selected primary heating option for this study. ASHP was selected due to site limitation</w:t>
      </w:r>
      <w:r w:rsidR="005373CE" w:rsidRPr="007E7385">
        <w:rPr>
          <w:rFonts w:ascii="Arial" w:eastAsiaTheme="majorEastAsia" w:hAnsi="Arial" w:cs="Arial"/>
          <w:sz w:val="20"/>
          <w:szCs w:val="20"/>
        </w:rPr>
        <w:t>s</w:t>
      </w:r>
      <w:r w:rsidRPr="007E7385">
        <w:rPr>
          <w:rFonts w:ascii="Arial" w:eastAsiaTheme="majorEastAsia" w:hAnsi="Arial" w:cs="Arial"/>
          <w:sz w:val="20"/>
          <w:szCs w:val="20"/>
        </w:rPr>
        <w:t xml:space="preserve"> and technical difficulties of applying ground source and air to air heat pumps. This scenario required hot water storage, which </w:t>
      </w:r>
      <w:r w:rsidR="00451DF7" w:rsidRPr="007E7385">
        <w:rPr>
          <w:rFonts w:ascii="Arial" w:eastAsiaTheme="majorEastAsia" w:hAnsi="Arial" w:cs="Arial"/>
          <w:sz w:val="20"/>
          <w:szCs w:val="20"/>
        </w:rPr>
        <w:t>is</w:t>
      </w:r>
      <w:r w:rsidRPr="007E7385">
        <w:rPr>
          <w:rFonts w:ascii="Arial" w:eastAsiaTheme="majorEastAsia" w:hAnsi="Arial" w:cs="Arial"/>
          <w:sz w:val="20"/>
          <w:szCs w:val="20"/>
        </w:rPr>
        <w:t xml:space="preserve"> considered in the capital costs estimations. Despite low market penetration in the UK, heat pump technology is essentially a mature and low-risk technology. Currently, one of the barriers to using ASHPs in the UK is the system's initial costs. However, with government incentives and low carbon plans, it is predicted that the cost of this technology can reduce by up to 20% in 2025 </w:t>
      </w:r>
      <w:sdt>
        <w:sdtPr>
          <w:rPr>
            <w:rFonts w:ascii="Arial" w:hAnsi="Arial" w:cs="Arial"/>
            <w:sz w:val="20"/>
            <w:szCs w:val="20"/>
            <w:lang w:eastAsia="en-GB"/>
          </w:rPr>
          <w:id w:val="1996230428"/>
          <w:citation/>
        </w:sdtPr>
        <w:sdtEndPr/>
        <w:sdtContent>
          <w:r w:rsidR="00990AC5" w:rsidRPr="00B84425">
            <w:rPr>
              <w:rFonts w:ascii="Arial" w:hAnsi="Arial" w:cs="Arial"/>
              <w:sz w:val="20"/>
              <w:szCs w:val="20"/>
              <w:lang w:eastAsia="en-GB"/>
            </w:rPr>
            <w:fldChar w:fldCharType="begin"/>
          </w:r>
          <w:r w:rsidR="00990AC5" w:rsidRPr="007E7385">
            <w:rPr>
              <w:rFonts w:ascii="Arial" w:hAnsi="Arial" w:cs="Arial"/>
              <w:sz w:val="20"/>
              <w:szCs w:val="20"/>
              <w:lang w:eastAsia="en-GB"/>
            </w:rPr>
            <w:instrText xml:space="preserve"> CITATION DEC16 \l 2057 </w:instrText>
          </w:r>
          <w:r w:rsidR="00990AC5" w:rsidRPr="00B84425">
            <w:rPr>
              <w:rFonts w:ascii="Arial" w:hAnsi="Arial" w:cs="Arial"/>
              <w:sz w:val="20"/>
              <w:szCs w:val="20"/>
              <w:lang w:eastAsia="en-GB"/>
            </w:rPr>
            <w:fldChar w:fldCharType="separate"/>
          </w:r>
          <w:r w:rsidR="00093165" w:rsidRPr="009C34A0">
            <w:rPr>
              <w:rFonts w:ascii="Arial" w:hAnsi="Arial" w:cs="Arial"/>
              <w:noProof/>
              <w:sz w:val="20"/>
              <w:szCs w:val="20"/>
              <w:lang w:eastAsia="en-GB"/>
            </w:rPr>
            <w:t>[40]</w:t>
          </w:r>
          <w:r w:rsidR="00990AC5" w:rsidRPr="00B84425">
            <w:rPr>
              <w:rFonts w:ascii="Arial" w:hAnsi="Arial" w:cs="Arial"/>
              <w:sz w:val="20"/>
              <w:szCs w:val="20"/>
              <w:lang w:eastAsia="en-GB"/>
            </w:rPr>
            <w:fldChar w:fldCharType="end"/>
          </w:r>
        </w:sdtContent>
      </w:sdt>
      <w:r w:rsidR="00990AC5" w:rsidRPr="00DA5E24">
        <w:rPr>
          <w:rFonts w:ascii="Arial" w:hAnsi="Arial" w:cs="Arial"/>
          <w:sz w:val="20"/>
          <w:szCs w:val="20"/>
          <w:lang w:eastAsia="en-GB"/>
        </w:rPr>
        <w:t xml:space="preserve">. </w:t>
      </w:r>
      <w:r w:rsidR="0077522C" w:rsidRPr="007E7385">
        <w:rPr>
          <w:rFonts w:ascii="Arial" w:hAnsi="Arial" w:cs="Arial"/>
          <w:sz w:val="20"/>
          <w:szCs w:val="20"/>
          <w:lang w:eastAsia="en-GB"/>
        </w:rPr>
        <w:t xml:space="preserve">Another reason for selecting ASHP is the significant potential for retrofitting the technology to the existing housing stock. They can also operate in areas of high-density housing such as flats and terraced dwellings, where the installation of ground source heat pumps would be infeasible </w:t>
      </w:r>
      <w:sdt>
        <w:sdtPr>
          <w:rPr>
            <w:rFonts w:ascii="Arial" w:hAnsi="Arial" w:cs="Arial"/>
            <w:sz w:val="20"/>
            <w:szCs w:val="20"/>
            <w:lang w:eastAsia="en-GB"/>
          </w:rPr>
          <w:id w:val="-291525541"/>
          <w:citation/>
        </w:sdtPr>
        <w:sdtEndPr/>
        <w:sdtContent>
          <w:r w:rsidR="0077522C" w:rsidRPr="00B84425">
            <w:rPr>
              <w:rFonts w:ascii="Arial" w:hAnsi="Arial" w:cs="Arial"/>
              <w:sz w:val="20"/>
              <w:szCs w:val="20"/>
              <w:lang w:eastAsia="en-GB"/>
            </w:rPr>
            <w:fldChar w:fldCharType="begin"/>
          </w:r>
          <w:r w:rsidR="0077522C" w:rsidRPr="007E7385">
            <w:rPr>
              <w:rFonts w:ascii="Arial" w:hAnsi="Arial" w:cs="Arial"/>
              <w:sz w:val="20"/>
              <w:szCs w:val="20"/>
              <w:lang w:eastAsia="en-GB"/>
            </w:rPr>
            <w:instrText xml:space="preserve"> CITATION Kel11 \l 2057 </w:instrText>
          </w:r>
          <w:r w:rsidR="0077522C" w:rsidRPr="00B84425">
            <w:rPr>
              <w:rFonts w:ascii="Arial" w:hAnsi="Arial" w:cs="Arial"/>
              <w:sz w:val="20"/>
              <w:szCs w:val="20"/>
              <w:lang w:eastAsia="en-GB"/>
            </w:rPr>
            <w:fldChar w:fldCharType="separate"/>
          </w:r>
          <w:r w:rsidR="00093165" w:rsidRPr="009C34A0">
            <w:rPr>
              <w:rFonts w:ascii="Arial" w:hAnsi="Arial" w:cs="Arial"/>
              <w:noProof/>
              <w:sz w:val="20"/>
              <w:szCs w:val="20"/>
              <w:lang w:eastAsia="en-GB"/>
            </w:rPr>
            <w:t>[34]</w:t>
          </w:r>
          <w:r w:rsidR="0077522C" w:rsidRPr="00B84425">
            <w:rPr>
              <w:rFonts w:ascii="Arial" w:hAnsi="Arial" w:cs="Arial"/>
              <w:sz w:val="20"/>
              <w:szCs w:val="20"/>
              <w:lang w:eastAsia="en-GB"/>
            </w:rPr>
            <w:fldChar w:fldCharType="end"/>
          </w:r>
        </w:sdtContent>
      </w:sdt>
      <w:r w:rsidR="0077522C" w:rsidRPr="00DA5E24">
        <w:rPr>
          <w:rFonts w:ascii="Arial" w:hAnsi="Arial" w:cs="Arial"/>
          <w:sz w:val="20"/>
          <w:szCs w:val="20"/>
          <w:lang w:eastAsia="en-GB"/>
        </w:rPr>
        <w:t>.</w:t>
      </w:r>
      <w:r w:rsidR="001159E2" w:rsidRPr="009C34A0">
        <w:rPr>
          <w:rFonts w:ascii="Arial" w:hAnsi="Arial" w:cs="Arial"/>
          <w:sz w:val="20"/>
          <w:szCs w:val="20"/>
        </w:rPr>
        <w:t xml:space="preserve"> Accordingly, the assessments are based on 18</w:t>
      </w:r>
      <w:r w:rsidR="00F60FA4" w:rsidRPr="009C34A0">
        <w:rPr>
          <w:rFonts w:ascii="Arial" w:hAnsi="Arial" w:cs="Arial"/>
          <w:sz w:val="20"/>
          <w:szCs w:val="20"/>
        </w:rPr>
        <w:t>x</w:t>
      </w:r>
      <w:r w:rsidR="001159E2" w:rsidRPr="00DA5E24">
        <w:rPr>
          <w:rFonts w:ascii="Arial" w:hAnsi="Arial" w:cs="Arial"/>
          <w:sz w:val="20"/>
          <w:szCs w:val="20"/>
          <w:lang w:eastAsia="en-GB"/>
        </w:rPr>
        <w:t>42kW</w:t>
      </w:r>
      <w:r w:rsidR="001159E2" w:rsidRPr="007E7385">
        <w:rPr>
          <w:rFonts w:ascii="Arial" w:hAnsi="Arial" w:cs="Arial"/>
          <w:sz w:val="20"/>
          <w:szCs w:val="20"/>
          <w:lang w:eastAsia="en-GB"/>
        </w:rPr>
        <w:t xml:space="preserve"> central ASHPs </w:t>
      </w:r>
      <w:r w:rsidR="00F60FA4" w:rsidRPr="007E7385">
        <w:rPr>
          <w:rFonts w:ascii="Arial" w:hAnsi="Arial" w:cs="Arial"/>
          <w:sz w:val="20"/>
          <w:szCs w:val="20"/>
          <w:lang w:eastAsia="en-GB"/>
        </w:rPr>
        <w:t xml:space="preserve">with </w:t>
      </w:r>
      <w:r w:rsidR="007E7385">
        <w:rPr>
          <w:rFonts w:ascii="Arial" w:hAnsi="Arial" w:cs="Arial"/>
          <w:sz w:val="20"/>
          <w:szCs w:val="20"/>
          <w:lang w:eastAsia="en-GB"/>
        </w:rPr>
        <w:t>a</w:t>
      </w:r>
      <w:r w:rsidR="00F60FA4" w:rsidRPr="00DA5E24">
        <w:rPr>
          <w:rFonts w:ascii="Arial" w:hAnsi="Arial" w:cs="Arial"/>
          <w:sz w:val="20"/>
          <w:szCs w:val="20"/>
          <w:lang w:eastAsia="en-GB"/>
        </w:rPr>
        <w:t xml:space="preserve"> </w:t>
      </w:r>
      <w:r w:rsidR="00F60FA4" w:rsidRPr="007E7385">
        <w:rPr>
          <w:rFonts w:ascii="Arial" w:hAnsi="Arial" w:cs="Arial"/>
          <w:sz w:val="20"/>
          <w:szCs w:val="20"/>
          <w:lang w:eastAsia="en-GB"/>
        </w:rPr>
        <w:t>coefficient of performance (CoP) of 2.98</w:t>
      </w:r>
      <w:r w:rsidR="001159E2" w:rsidRPr="007E7385">
        <w:rPr>
          <w:rFonts w:ascii="Arial" w:hAnsi="Arial" w:cs="Arial"/>
          <w:sz w:val="20"/>
          <w:szCs w:val="20"/>
          <w:lang w:eastAsia="en-GB"/>
        </w:rPr>
        <w:t>.</w:t>
      </w:r>
    </w:p>
    <w:p w14:paraId="41C8B1B2" w14:textId="42CFBD83" w:rsidR="00F66928" w:rsidRPr="009C34A0" w:rsidRDefault="00EB4873" w:rsidP="00852125">
      <w:pPr>
        <w:spacing w:after="0" w:line="480" w:lineRule="auto"/>
        <w:rPr>
          <w:rFonts w:ascii="Arial" w:eastAsiaTheme="majorEastAsia" w:hAnsi="Arial" w:cs="Arial"/>
          <w:sz w:val="20"/>
          <w:szCs w:val="20"/>
        </w:rPr>
      </w:pPr>
      <w:r w:rsidRPr="009C34A0">
        <w:rPr>
          <w:rFonts w:ascii="Arial Black" w:hAnsi="Arial Black"/>
          <w:sz w:val="20"/>
          <w:szCs w:val="20"/>
        </w:rPr>
        <w:t xml:space="preserve">Solar-based renewable technologies </w:t>
      </w:r>
    </w:p>
    <w:p w14:paraId="18F8B508" w14:textId="5FEEA9A5" w:rsidR="00EB4873" w:rsidRPr="0077522C" w:rsidRDefault="00DE7C15" w:rsidP="00852125">
      <w:pPr>
        <w:spacing w:after="0" w:line="480" w:lineRule="auto"/>
        <w:rPr>
          <w:rFonts w:ascii="Arial" w:eastAsiaTheme="majorEastAsia" w:hAnsi="Arial" w:cs="Arial"/>
          <w:sz w:val="20"/>
          <w:szCs w:val="20"/>
        </w:rPr>
      </w:pPr>
      <w:r w:rsidRPr="00DA5E24">
        <w:rPr>
          <w:rFonts w:ascii="Arial" w:eastAsiaTheme="majorEastAsia" w:hAnsi="Arial" w:cs="Arial"/>
          <w:sz w:val="20"/>
          <w:szCs w:val="20"/>
        </w:rPr>
        <w:t xml:space="preserve">The </w:t>
      </w:r>
      <w:r w:rsidRPr="00DB4E5E">
        <w:rPr>
          <w:rFonts w:ascii="Arial" w:eastAsiaTheme="majorEastAsia" w:hAnsi="Arial" w:cs="Arial"/>
          <w:sz w:val="20"/>
          <w:szCs w:val="20"/>
        </w:rPr>
        <w:t>ancillary options were selected based on the technical applicability and meeting policy and planning requirement</w:t>
      </w:r>
      <w:r w:rsidR="00AB24B2" w:rsidRPr="00DB4E5E">
        <w:rPr>
          <w:rFonts w:ascii="Arial" w:eastAsiaTheme="majorEastAsia" w:hAnsi="Arial" w:cs="Arial"/>
          <w:sz w:val="20"/>
          <w:szCs w:val="20"/>
        </w:rPr>
        <w:t>s</w:t>
      </w:r>
      <w:r w:rsidRPr="00DB4E5E">
        <w:rPr>
          <w:rFonts w:ascii="Arial" w:eastAsiaTheme="majorEastAsia" w:hAnsi="Arial" w:cs="Arial"/>
          <w:sz w:val="20"/>
          <w:szCs w:val="20"/>
        </w:rPr>
        <w:t xml:space="preserve">. </w:t>
      </w:r>
      <w:r w:rsidR="00EB4873" w:rsidRPr="009C34A0">
        <w:rPr>
          <w:rFonts w:ascii="Arial" w:hAnsi="Arial" w:cs="Arial"/>
        </w:rPr>
        <w:t xml:space="preserve"> </w:t>
      </w:r>
      <w:r w:rsidR="00EB4873" w:rsidRPr="00DA5E24">
        <w:rPr>
          <w:rFonts w:ascii="Arial" w:eastAsiaTheme="majorEastAsia" w:hAnsi="Arial" w:cs="Arial"/>
          <w:sz w:val="20"/>
          <w:szCs w:val="20"/>
        </w:rPr>
        <w:t xml:space="preserve">Dependent on the technologies used and the </w:t>
      </w:r>
      <w:r w:rsidR="00EB4873" w:rsidRPr="00DB4E5E">
        <w:rPr>
          <w:rFonts w:ascii="Arial" w:eastAsiaTheme="majorEastAsia" w:hAnsi="Arial" w:cs="Arial"/>
          <w:sz w:val="20"/>
          <w:szCs w:val="20"/>
        </w:rPr>
        <w:t>particular requirements, solar-based renewable technologies such as solar thermal hot water system (SHW) and Photovoltaic (PV) panels can be installed to deliver electricity, space heating, hot water and cooling. Therefore, for onsite renewable energy generation, in retirement living buildings, which are at the pivotal point of this study, SHW and PV panels are decidedly suitable options. The former can provide a thermal energy output for direct water or space heating, while the latter can provide electrical energy to cover partially a household’s electricity needs for regulated and unregulated electricity</w:t>
      </w:r>
      <w:sdt>
        <w:sdtPr>
          <w:rPr>
            <w:rFonts w:ascii="Arial" w:eastAsiaTheme="majorEastAsia" w:hAnsi="Arial" w:cs="Arial"/>
            <w:sz w:val="20"/>
            <w:szCs w:val="20"/>
          </w:rPr>
          <w:id w:val="1686239159"/>
          <w:citation/>
        </w:sdtPr>
        <w:sdtEndPr/>
        <w:sdtContent>
          <w:r w:rsidR="00EB4873" w:rsidRPr="00B84425">
            <w:rPr>
              <w:rFonts w:ascii="Arial" w:eastAsiaTheme="majorEastAsia" w:hAnsi="Arial" w:cs="Arial"/>
              <w:sz w:val="20"/>
              <w:szCs w:val="20"/>
            </w:rPr>
            <w:fldChar w:fldCharType="begin"/>
          </w:r>
          <w:r w:rsidR="00EB4873" w:rsidRPr="00DB4E5E">
            <w:rPr>
              <w:rFonts w:ascii="Arial" w:eastAsiaTheme="majorEastAsia" w:hAnsi="Arial" w:cs="Arial"/>
              <w:sz w:val="20"/>
              <w:szCs w:val="20"/>
            </w:rPr>
            <w:instrText xml:space="preserve"> CITATION Bha12 \l 2057  \m Her16</w:instrText>
          </w:r>
          <w:r w:rsidR="00EB4873" w:rsidRPr="00B84425">
            <w:rPr>
              <w:rFonts w:ascii="Arial" w:eastAsiaTheme="majorEastAsia" w:hAnsi="Arial" w:cs="Arial"/>
              <w:sz w:val="20"/>
              <w:szCs w:val="20"/>
            </w:rPr>
            <w:fldChar w:fldCharType="separate"/>
          </w:r>
          <w:r w:rsidR="00093165" w:rsidRPr="00DB4E5E">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[41, 42]</w:t>
          </w:r>
          <w:r w:rsidR="00EB4873" w:rsidRPr="00B84425">
            <w:rPr>
              <w:rFonts w:ascii="Arial" w:eastAsiaTheme="majorEastAsia" w:hAnsi="Arial" w:cs="Arial"/>
              <w:sz w:val="20"/>
              <w:szCs w:val="20"/>
            </w:rPr>
            <w:fldChar w:fldCharType="end"/>
          </w:r>
        </w:sdtContent>
      </w:sdt>
      <w:r w:rsidR="00EB4873" w:rsidRPr="00DA5E24">
        <w:rPr>
          <w:rFonts w:ascii="Arial" w:eastAsiaTheme="majorEastAsia" w:hAnsi="Arial" w:cs="Arial"/>
          <w:sz w:val="20"/>
          <w:szCs w:val="20"/>
        </w:rPr>
        <w:t>.</w:t>
      </w:r>
      <w:r w:rsidR="00C07AAE" w:rsidRPr="009C34A0">
        <w:rPr>
          <w:rFonts w:ascii="Arial" w:hAnsi="Arial" w:cs="Arial"/>
        </w:rPr>
        <w:t xml:space="preserve"> </w:t>
      </w:r>
      <w:r w:rsidR="006B0200" w:rsidRPr="006B0200">
        <w:rPr>
          <w:rFonts w:ascii="Arial" w:hAnsi="Arial" w:cs="Arial"/>
          <w:sz w:val="20"/>
          <w:szCs w:val="20"/>
        </w:rPr>
        <w:t xml:space="preserve">The Standard Assessment Procedure (SAP) is </w:t>
      </w:r>
      <w:r w:rsidR="006B0200">
        <w:rPr>
          <w:rFonts w:ascii="Arial" w:hAnsi="Arial" w:cs="Arial"/>
          <w:sz w:val="20"/>
          <w:szCs w:val="20"/>
        </w:rPr>
        <w:t>a</w:t>
      </w:r>
      <w:r w:rsidR="006B0200" w:rsidRPr="006B0200">
        <w:rPr>
          <w:rFonts w:ascii="Arial" w:hAnsi="Arial" w:cs="Arial"/>
          <w:sz w:val="20"/>
          <w:szCs w:val="20"/>
        </w:rPr>
        <w:t xml:space="preserve"> methodology used by the </w:t>
      </w:r>
      <w:proofErr w:type="spellStart"/>
      <w:r w:rsidR="006B0200">
        <w:rPr>
          <w:rFonts w:ascii="Arial" w:hAnsi="Arial" w:cs="Arial"/>
          <w:sz w:val="20"/>
          <w:szCs w:val="20"/>
        </w:rPr>
        <w:t>UK</w:t>
      </w:r>
      <w:r w:rsidR="006B0200" w:rsidRPr="006B0200">
        <w:rPr>
          <w:rFonts w:ascii="Arial" w:hAnsi="Arial" w:cs="Arial"/>
          <w:sz w:val="20"/>
          <w:szCs w:val="20"/>
        </w:rPr>
        <w:t>Government</w:t>
      </w:r>
      <w:proofErr w:type="spellEnd"/>
      <w:r w:rsidR="006B0200" w:rsidRPr="006B0200">
        <w:rPr>
          <w:rFonts w:ascii="Arial" w:hAnsi="Arial" w:cs="Arial"/>
          <w:sz w:val="20"/>
          <w:szCs w:val="20"/>
        </w:rPr>
        <w:t xml:space="preserve"> to assess and compare the energy and environmental performance of dwellings</w:t>
      </w:r>
      <w:r w:rsidR="006B0200">
        <w:rPr>
          <w:rFonts w:ascii="Arial" w:hAnsi="Arial" w:cs="Arial"/>
          <w:sz w:val="20"/>
          <w:szCs w:val="20"/>
        </w:rPr>
        <w:t>, and</w:t>
      </w:r>
      <w:r w:rsidR="006B0200" w:rsidRPr="006B0200">
        <w:rPr>
          <w:rFonts w:ascii="Arial" w:hAnsi="Arial" w:cs="Arial"/>
          <w:sz w:val="20"/>
          <w:szCs w:val="20"/>
        </w:rPr>
        <w:t xml:space="preserve"> </w:t>
      </w:r>
      <w:r w:rsidR="006B0200">
        <w:rPr>
          <w:rFonts w:ascii="Arial" w:hAnsi="Arial" w:cs="Arial"/>
          <w:sz w:val="20"/>
          <w:szCs w:val="20"/>
        </w:rPr>
        <w:t xml:space="preserve">the </w:t>
      </w:r>
      <w:r w:rsidR="006B0200">
        <w:rPr>
          <w:rFonts w:ascii="Arial" w:eastAsiaTheme="majorEastAsia" w:hAnsi="Arial" w:cs="Arial"/>
          <w:sz w:val="20"/>
          <w:szCs w:val="20"/>
        </w:rPr>
        <w:t>SAP</w:t>
      </w:r>
      <w:r w:rsidR="00C07AAE" w:rsidRPr="00DA5E24">
        <w:rPr>
          <w:rFonts w:ascii="Arial" w:eastAsiaTheme="majorEastAsia" w:hAnsi="Arial" w:cs="Arial"/>
          <w:sz w:val="20"/>
          <w:szCs w:val="20"/>
        </w:rPr>
        <w:t xml:space="preserve"> guideline </w:t>
      </w:r>
      <w:r w:rsidR="006B0200">
        <w:rPr>
          <w:rFonts w:ascii="Arial" w:eastAsiaTheme="majorEastAsia" w:hAnsi="Arial" w:cs="Arial"/>
          <w:sz w:val="20"/>
          <w:szCs w:val="20"/>
        </w:rPr>
        <w:t>was</w:t>
      </w:r>
      <w:r w:rsidR="00C07AAE" w:rsidRPr="00DA5E24">
        <w:rPr>
          <w:rFonts w:ascii="Arial" w:eastAsiaTheme="majorEastAsia" w:hAnsi="Arial" w:cs="Arial"/>
          <w:sz w:val="20"/>
          <w:szCs w:val="20"/>
        </w:rPr>
        <w:t xml:space="preserve"> used to calculate the annual solar radiati</w:t>
      </w:r>
      <w:r w:rsidR="00C07AAE" w:rsidRPr="00DB4E5E">
        <w:rPr>
          <w:rFonts w:ascii="Arial" w:eastAsiaTheme="majorEastAsia" w:hAnsi="Arial" w:cs="Arial"/>
          <w:sz w:val="20"/>
          <w:szCs w:val="20"/>
        </w:rPr>
        <w:t>on</w:t>
      </w:r>
      <w:r w:rsidR="006B0200">
        <w:rPr>
          <w:rFonts w:ascii="Arial" w:eastAsiaTheme="majorEastAsia" w:hAnsi="Arial" w:cs="Arial"/>
          <w:sz w:val="20"/>
          <w:szCs w:val="20"/>
        </w:rPr>
        <w:t xml:space="preserve"> levels</w:t>
      </w:r>
      <w:r w:rsidR="00C07AAE" w:rsidRPr="00DB4E5E">
        <w:rPr>
          <w:rFonts w:ascii="Arial" w:eastAsiaTheme="majorEastAsia" w:hAnsi="Arial" w:cs="Arial"/>
          <w:sz w:val="20"/>
          <w:szCs w:val="20"/>
        </w:rPr>
        <w:t xml:space="preserve"> over </w:t>
      </w:r>
      <w:r w:rsidR="006B0200">
        <w:rPr>
          <w:rFonts w:ascii="Arial" w:eastAsiaTheme="majorEastAsia" w:hAnsi="Arial" w:cs="Arial"/>
          <w:sz w:val="20"/>
          <w:szCs w:val="20"/>
        </w:rPr>
        <w:t>a</w:t>
      </w:r>
      <w:r w:rsidR="00C07AAE" w:rsidRPr="00DB4E5E">
        <w:rPr>
          <w:rFonts w:ascii="Arial" w:eastAsiaTheme="majorEastAsia" w:hAnsi="Arial" w:cs="Arial"/>
          <w:sz w:val="20"/>
          <w:szCs w:val="20"/>
        </w:rPr>
        <w:t>12 month</w:t>
      </w:r>
      <w:r w:rsidR="006B0200">
        <w:rPr>
          <w:rFonts w:ascii="Arial" w:eastAsiaTheme="majorEastAsia" w:hAnsi="Arial" w:cs="Arial"/>
          <w:sz w:val="20"/>
          <w:szCs w:val="20"/>
        </w:rPr>
        <w:t xml:space="preserve"> period</w:t>
      </w:r>
      <w:r w:rsidR="00C07AAE" w:rsidRPr="00DB4E5E">
        <w:rPr>
          <w:rFonts w:ascii="Arial" w:eastAsiaTheme="majorEastAsia" w:hAnsi="Arial" w:cs="Arial"/>
          <w:sz w:val="20"/>
          <w:szCs w:val="20"/>
        </w:rPr>
        <w:t xml:space="preserve">. The same guideline was used to determine </w:t>
      </w:r>
      <w:r w:rsidR="00C07AAE" w:rsidRPr="00DA5E24">
        <w:rPr>
          <w:rFonts w:ascii="Arial" w:eastAsiaTheme="majorEastAsia" w:hAnsi="Arial" w:cs="Arial"/>
          <w:sz w:val="20"/>
          <w:szCs w:val="20"/>
        </w:rPr>
        <w:t xml:space="preserve">with south orientation </w:t>
      </w:r>
      <w:r w:rsidR="006B0200">
        <w:rPr>
          <w:rFonts w:ascii="Arial" w:eastAsiaTheme="majorEastAsia" w:hAnsi="Arial" w:cs="Arial"/>
          <w:sz w:val="20"/>
          <w:szCs w:val="20"/>
        </w:rPr>
        <w:t xml:space="preserve">and </w:t>
      </w:r>
      <w:r w:rsidR="006B0200" w:rsidRPr="00DB4E5E">
        <w:rPr>
          <w:rFonts w:ascii="Arial" w:eastAsiaTheme="majorEastAsia" w:hAnsi="Arial" w:cs="Arial"/>
          <w:sz w:val="20"/>
          <w:szCs w:val="20"/>
        </w:rPr>
        <w:t>the 30</w:t>
      </w:r>
      <w:r w:rsidR="006B0200" w:rsidRPr="009C34A0">
        <w:rPr>
          <w:rFonts w:ascii="Arial" w:eastAsiaTheme="majorEastAsia" w:hAnsi="Arial" w:cs="Arial"/>
          <w:sz w:val="20"/>
          <w:szCs w:val="20"/>
          <w:vertAlign w:val="superscript"/>
        </w:rPr>
        <w:t>o</w:t>
      </w:r>
      <w:r w:rsidR="006B0200" w:rsidRPr="00DA5E24">
        <w:rPr>
          <w:rFonts w:ascii="Arial" w:eastAsiaTheme="majorEastAsia" w:hAnsi="Arial" w:cs="Arial"/>
          <w:sz w:val="20"/>
          <w:szCs w:val="20"/>
        </w:rPr>
        <w:t xml:space="preserve"> </w:t>
      </w:r>
      <w:r w:rsidR="006B0200">
        <w:rPr>
          <w:rFonts w:ascii="Arial" w:eastAsiaTheme="majorEastAsia" w:hAnsi="Arial" w:cs="Arial"/>
          <w:sz w:val="20"/>
          <w:szCs w:val="20"/>
        </w:rPr>
        <w:t xml:space="preserve">tilt </w:t>
      </w:r>
      <w:r w:rsidR="006B0200" w:rsidRPr="00DA5E24">
        <w:rPr>
          <w:rFonts w:ascii="Arial" w:eastAsiaTheme="majorEastAsia" w:hAnsi="Arial" w:cs="Arial"/>
          <w:sz w:val="20"/>
          <w:szCs w:val="20"/>
        </w:rPr>
        <w:t xml:space="preserve">angle </w:t>
      </w:r>
      <w:r w:rsidR="00C07AAE" w:rsidRPr="00DA5E24">
        <w:rPr>
          <w:rFonts w:ascii="Arial" w:eastAsiaTheme="majorEastAsia" w:hAnsi="Arial" w:cs="Arial"/>
          <w:sz w:val="20"/>
          <w:szCs w:val="20"/>
        </w:rPr>
        <w:t>for the SHW and PV panels</w:t>
      </w:r>
      <w:r w:rsidR="00C07AAE" w:rsidRPr="00DB4E5E">
        <w:rPr>
          <w:rFonts w:ascii="Arial" w:eastAsiaTheme="majorEastAsia" w:hAnsi="Arial" w:cs="Arial"/>
          <w:sz w:val="20"/>
          <w:szCs w:val="20"/>
        </w:rPr>
        <w:t xml:space="preserve"> </w:t>
      </w:r>
      <w:sdt>
        <w:sdtPr>
          <w:rPr>
            <w:rFonts w:ascii="Arial" w:eastAsiaTheme="majorEastAsia" w:hAnsi="Arial" w:cs="Arial"/>
            <w:sz w:val="20"/>
            <w:szCs w:val="20"/>
          </w:rPr>
          <w:id w:val="1741983125"/>
          <w:citation/>
        </w:sdtPr>
        <w:sdtEndPr/>
        <w:sdtContent>
          <w:r w:rsidR="00C07AAE" w:rsidRPr="00B84425">
            <w:rPr>
              <w:rFonts w:ascii="Arial" w:eastAsiaTheme="majorEastAsia" w:hAnsi="Arial" w:cs="Arial"/>
              <w:sz w:val="20"/>
              <w:szCs w:val="20"/>
            </w:rPr>
            <w:fldChar w:fldCharType="begin"/>
          </w:r>
          <w:r w:rsidR="00C07AAE" w:rsidRPr="00DB4E5E">
            <w:rPr>
              <w:rFonts w:ascii="Arial" w:eastAsiaTheme="majorEastAsia" w:hAnsi="Arial" w:cs="Arial"/>
              <w:sz w:val="20"/>
              <w:szCs w:val="20"/>
            </w:rPr>
            <w:instrText xml:space="preserve"> CITATION BRE19 \l 2057 </w:instrText>
          </w:r>
          <w:r w:rsidR="00C07AAE" w:rsidRPr="00B84425">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[43]</w:t>
          </w:r>
          <w:r w:rsidR="00C07AAE" w:rsidRPr="00B84425">
            <w:rPr>
              <w:rFonts w:ascii="Arial" w:eastAsiaTheme="majorEastAsia" w:hAnsi="Arial" w:cs="Arial"/>
              <w:sz w:val="20"/>
              <w:szCs w:val="20"/>
            </w:rPr>
            <w:fldChar w:fldCharType="end"/>
          </w:r>
        </w:sdtContent>
      </w:sdt>
      <w:r w:rsidR="00C07AAE" w:rsidRPr="00DA5E24">
        <w:rPr>
          <w:rFonts w:ascii="Arial" w:eastAsiaTheme="majorEastAsia" w:hAnsi="Arial" w:cs="Arial"/>
          <w:sz w:val="20"/>
          <w:szCs w:val="20"/>
        </w:rPr>
        <w:t>.</w:t>
      </w:r>
      <w:r w:rsidR="00F60FA4" w:rsidRPr="00DB4E5E">
        <w:rPr>
          <w:rFonts w:ascii="Arial" w:eastAsiaTheme="majorEastAsia" w:hAnsi="Arial" w:cs="Arial"/>
          <w:sz w:val="20"/>
          <w:szCs w:val="20"/>
        </w:rPr>
        <w:t xml:space="preserve"> </w:t>
      </w:r>
      <w:r w:rsidR="006B0200">
        <w:rPr>
          <w:rFonts w:ascii="Arial" w:eastAsiaTheme="majorEastAsia" w:hAnsi="Arial" w:cs="Arial"/>
          <w:sz w:val="20"/>
          <w:szCs w:val="20"/>
        </w:rPr>
        <w:t>Given the</w:t>
      </w:r>
      <w:r w:rsidR="00F60FA4" w:rsidRPr="00DB4E5E">
        <w:rPr>
          <w:rFonts w:ascii="Arial" w:eastAsiaTheme="majorEastAsia" w:hAnsi="Arial" w:cs="Arial"/>
          <w:sz w:val="20"/>
          <w:szCs w:val="20"/>
        </w:rPr>
        <w:t xml:space="preserve"> maxim</w:t>
      </w:r>
      <w:r w:rsidR="00DB4E5E" w:rsidRPr="00DB4E5E">
        <w:rPr>
          <w:rFonts w:ascii="Arial" w:eastAsiaTheme="majorEastAsia" w:hAnsi="Arial" w:cs="Arial"/>
          <w:sz w:val="20"/>
          <w:szCs w:val="20"/>
        </w:rPr>
        <w:t xml:space="preserve">um roof </w:t>
      </w:r>
      <w:r w:rsidR="00DB4E5E" w:rsidRPr="00DB4E5E">
        <w:rPr>
          <w:rFonts w:ascii="Arial" w:eastAsiaTheme="majorEastAsia" w:hAnsi="Arial" w:cs="Arial"/>
          <w:sz w:val="20"/>
          <w:szCs w:val="20"/>
        </w:rPr>
        <w:lastRenderedPageBreak/>
        <w:t>space</w:t>
      </w:r>
      <w:r w:rsidR="00F60FA4" w:rsidRPr="00DB4E5E">
        <w:rPr>
          <w:rFonts w:ascii="Arial" w:eastAsiaTheme="majorEastAsia" w:hAnsi="Arial" w:cs="Arial"/>
          <w:sz w:val="20"/>
          <w:szCs w:val="20"/>
        </w:rPr>
        <w:t xml:space="preserve"> available</w:t>
      </w:r>
      <w:r w:rsidR="006B0200">
        <w:rPr>
          <w:rFonts w:ascii="Arial" w:eastAsiaTheme="majorEastAsia" w:hAnsi="Arial" w:cs="Arial"/>
          <w:sz w:val="20"/>
          <w:szCs w:val="20"/>
        </w:rPr>
        <w:t>,</w:t>
      </w:r>
      <w:r w:rsidR="00F60FA4" w:rsidRPr="00DB4E5E">
        <w:rPr>
          <w:rFonts w:ascii="Arial" w:eastAsiaTheme="majorEastAsia" w:hAnsi="Arial" w:cs="Arial"/>
          <w:sz w:val="20"/>
          <w:szCs w:val="20"/>
        </w:rPr>
        <w:t xml:space="preserve"> and </w:t>
      </w:r>
      <w:r w:rsidR="00DB4E5E" w:rsidRPr="00DB4E5E">
        <w:rPr>
          <w:rFonts w:ascii="Arial" w:eastAsiaTheme="majorEastAsia" w:hAnsi="Arial" w:cs="Arial"/>
          <w:sz w:val="20"/>
          <w:szCs w:val="20"/>
        </w:rPr>
        <w:t xml:space="preserve">to </w:t>
      </w:r>
      <w:r w:rsidR="00F60FA4" w:rsidRPr="00DB4E5E">
        <w:rPr>
          <w:rFonts w:ascii="Arial" w:eastAsiaTheme="majorEastAsia" w:hAnsi="Arial" w:cs="Arial"/>
          <w:sz w:val="20"/>
          <w:szCs w:val="20"/>
        </w:rPr>
        <w:t>maxim</w:t>
      </w:r>
      <w:r w:rsidR="00DB4E5E" w:rsidRPr="00DB4E5E">
        <w:rPr>
          <w:rFonts w:ascii="Arial" w:eastAsiaTheme="majorEastAsia" w:hAnsi="Arial" w:cs="Arial"/>
          <w:sz w:val="20"/>
          <w:szCs w:val="20"/>
        </w:rPr>
        <w:t>ise</w:t>
      </w:r>
      <w:r w:rsidR="00F60FA4" w:rsidRPr="00DB4E5E">
        <w:rPr>
          <w:rFonts w:ascii="Arial" w:eastAsiaTheme="majorEastAsia" w:hAnsi="Arial" w:cs="Arial"/>
          <w:sz w:val="20"/>
          <w:szCs w:val="20"/>
        </w:rPr>
        <w:t xml:space="preserve"> renewable energy generation</w:t>
      </w:r>
      <w:r w:rsidR="00DB4E5E" w:rsidRPr="00DB4E5E">
        <w:rPr>
          <w:rFonts w:ascii="Arial" w:eastAsiaTheme="majorEastAsia" w:hAnsi="Arial" w:cs="Arial"/>
          <w:sz w:val="20"/>
          <w:szCs w:val="20"/>
        </w:rPr>
        <w:t>,</w:t>
      </w:r>
      <w:r w:rsidR="00F60FA4" w:rsidRPr="00DB4E5E">
        <w:rPr>
          <w:rFonts w:ascii="Arial" w:eastAsiaTheme="majorEastAsia" w:hAnsi="Arial" w:cs="Arial"/>
          <w:sz w:val="20"/>
          <w:szCs w:val="20"/>
        </w:rPr>
        <w:t xml:space="preserve"> 200kWth of SHW and </w:t>
      </w:r>
      <w:r w:rsidR="00F60FA4" w:rsidRPr="009C34A0">
        <w:rPr>
          <w:rFonts w:ascii="Arial" w:hAnsi="Arial" w:cs="Arial"/>
          <w:sz w:val="20"/>
          <w:szCs w:val="20"/>
        </w:rPr>
        <w:t xml:space="preserve">96kWth of PV panels were modelled for this study. </w:t>
      </w:r>
    </w:p>
    <w:p w14:paraId="5AF342BC" w14:textId="53DB9499" w:rsidR="000910F8" w:rsidRPr="009C34A0" w:rsidRDefault="00640F39" w:rsidP="009C34A0">
      <w:pPr>
        <w:pStyle w:val="ListParagraph"/>
        <w:spacing w:after="0" w:line="480" w:lineRule="auto"/>
        <w:ind w:left="0"/>
        <w:rPr>
          <w:rFonts w:ascii="Arial Black" w:eastAsiaTheme="majorEastAsia" w:hAnsi="Arial Black" w:cs="Arial"/>
          <w:sz w:val="20"/>
          <w:szCs w:val="20"/>
        </w:rPr>
      </w:pPr>
      <w:r w:rsidRPr="009C34A0">
        <w:rPr>
          <w:rFonts w:ascii="Arial Black" w:eastAsiaTheme="majorEastAsia" w:hAnsi="Arial Black" w:cs="Arial"/>
          <w:sz w:val="20"/>
          <w:szCs w:val="20"/>
        </w:rPr>
        <w:t>Gas</w:t>
      </w:r>
      <w:r w:rsidR="00AF0CF2">
        <w:rPr>
          <w:rFonts w:ascii="Arial Black" w:eastAsiaTheme="majorEastAsia" w:hAnsi="Arial Black" w:cs="Arial"/>
          <w:sz w:val="20"/>
          <w:szCs w:val="20"/>
        </w:rPr>
        <w:t>-</w:t>
      </w:r>
      <w:r w:rsidRPr="009C34A0">
        <w:rPr>
          <w:rFonts w:ascii="Arial Black" w:eastAsiaTheme="majorEastAsia" w:hAnsi="Arial Black" w:cs="Arial"/>
          <w:sz w:val="20"/>
          <w:szCs w:val="20"/>
        </w:rPr>
        <w:t xml:space="preserve">fired </w:t>
      </w:r>
      <w:r w:rsidR="00AF0CF2">
        <w:rPr>
          <w:rFonts w:ascii="Arial Black" w:eastAsiaTheme="majorEastAsia" w:hAnsi="Arial Black" w:cs="Arial"/>
          <w:sz w:val="20"/>
          <w:szCs w:val="20"/>
        </w:rPr>
        <w:t>c</w:t>
      </w:r>
      <w:r w:rsidR="00AF0CF2" w:rsidRPr="009C34A0">
        <w:rPr>
          <w:rFonts w:ascii="Arial Black" w:eastAsiaTheme="majorEastAsia" w:hAnsi="Arial Black" w:cs="Arial"/>
          <w:sz w:val="20"/>
          <w:szCs w:val="20"/>
        </w:rPr>
        <w:t xml:space="preserve">ombined </w:t>
      </w:r>
      <w:r w:rsidR="000910F8" w:rsidRPr="009C34A0">
        <w:rPr>
          <w:rFonts w:ascii="Arial Black" w:eastAsiaTheme="majorEastAsia" w:hAnsi="Arial Black" w:cs="Arial"/>
          <w:sz w:val="20"/>
          <w:szCs w:val="20"/>
        </w:rPr>
        <w:t>heat and power plant (CHP)</w:t>
      </w:r>
    </w:p>
    <w:p w14:paraId="71CB3DF8" w14:textId="08CDA268" w:rsidR="0046391E" w:rsidRDefault="00B63F7A" w:rsidP="00D10AAD">
      <w:pPr>
        <w:spacing w:after="0" w:line="480" w:lineRule="auto"/>
        <w:rPr>
          <w:rFonts w:ascii="Arial" w:eastAsiaTheme="majorEastAsia" w:hAnsi="Arial" w:cs="Arial"/>
          <w:sz w:val="20"/>
          <w:szCs w:val="20"/>
        </w:rPr>
      </w:pPr>
      <w:r>
        <w:rPr>
          <w:rFonts w:ascii="Arial" w:eastAsiaTheme="majorEastAsia" w:hAnsi="Arial" w:cs="Arial"/>
          <w:sz w:val="20"/>
          <w:szCs w:val="20"/>
        </w:rPr>
        <w:t xml:space="preserve">Like heat pumps, CHP can contribute to the decarbonisation pathways at </w:t>
      </w:r>
      <w:r w:rsidR="00FF4BA4">
        <w:rPr>
          <w:rFonts w:ascii="Arial" w:eastAsiaTheme="majorEastAsia" w:hAnsi="Arial" w:cs="Arial"/>
          <w:sz w:val="20"/>
          <w:szCs w:val="20"/>
        </w:rPr>
        <w:t xml:space="preserve">the </w:t>
      </w:r>
      <w:r>
        <w:rPr>
          <w:rFonts w:ascii="Arial" w:eastAsiaTheme="majorEastAsia" w:hAnsi="Arial" w:cs="Arial"/>
          <w:sz w:val="20"/>
          <w:szCs w:val="20"/>
        </w:rPr>
        <w:t xml:space="preserve">different scales of centralised, medium-scale and small-scale generation integrated in </w:t>
      </w:r>
      <w:r w:rsidR="00FF4BA4">
        <w:rPr>
          <w:rFonts w:ascii="Arial" w:eastAsiaTheme="majorEastAsia" w:hAnsi="Arial" w:cs="Arial"/>
          <w:sz w:val="20"/>
          <w:szCs w:val="20"/>
        </w:rPr>
        <w:t xml:space="preserve">to </w:t>
      </w:r>
      <w:r>
        <w:rPr>
          <w:rFonts w:ascii="Arial" w:eastAsiaTheme="majorEastAsia" w:hAnsi="Arial" w:cs="Arial"/>
          <w:sz w:val="20"/>
          <w:szCs w:val="20"/>
        </w:rPr>
        <w:t>each home</w:t>
      </w:r>
      <w:r w:rsidRPr="00B63F7A">
        <w:rPr>
          <w:rFonts w:ascii="Arial" w:eastAsiaTheme="majorEastAsia" w:hAnsi="Arial" w:cs="Arial"/>
          <w:sz w:val="20"/>
          <w:szCs w:val="20"/>
        </w:rPr>
        <w:t xml:space="preserve"> through micro-CHP engines</w:t>
      </w:r>
      <w:r>
        <w:rPr>
          <w:rFonts w:ascii="Arial" w:eastAsiaTheme="majorEastAsia" w:hAnsi="Arial" w:cs="Arial"/>
          <w:sz w:val="20"/>
          <w:szCs w:val="20"/>
        </w:rPr>
        <w:t xml:space="preserve"> </w:t>
      </w:r>
      <w:sdt>
        <w:sdtPr>
          <w:rPr>
            <w:rFonts w:ascii="Arial" w:eastAsiaTheme="majorEastAsia" w:hAnsi="Arial" w:cs="Arial"/>
            <w:sz w:val="20"/>
            <w:szCs w:val="20"/>
          </w:rPr>
          <w:id w:val="794104744"/>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CITATION Ont20 \l 2057 </w:instrText>
          </w:r>
          <w:r>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[44]</w:t>
          </w:r>
          <w:r>
            <w:rPr>
              <w:rFonts w:ascii="Arial" w:eastAsiaTheme="majorEastAsia" w:hAnsi="Arial" w:cs="Arial"/>
              <w:sz w:val="20"/>
              <w:szCs w:val="20"/>
            </w:rPr>
            <w:fldChar w:fldCharType="end"/>
          </w:r>
        </w:sdtContent>
      </w:sdt>
      <w:r w:rsidRPr="00B63F7A">
        <w:rPr>
          <w:rFonts w:ascii="Arial" w:eastAsiaTheme="majorEastAsia" w:hAnsi="Arial" w:cs="Arial"/>
          <w:sz w:val="20"/>
          <w:szCs w:val="20"/>
        </w:rPr>
        <w:t xml:space="preserve">. </w:t>
      </w:r>
      <w:r>
        <w:rPr>
          <w:rFonts w:ascii="Arial" w:eastAsiaTheme="majorEastAsia" w:hAnsi="Arial" w:cs="Arial"/>
          <w:sz w:val="20"/>
          <w:szCs w:val="20"/>
        </w:rPr>
        <w:t xml:space="preserve">However, </w:t>
      </w:r>
      <w:r w:rsidR="00FF4BA4">
        <w:rPr>
          <w:rFonts w:ascii="Arial" w:eastAsiaTheme="majorEastAsia" w:hAnsi="Arial" w:cs="Arial"/>
          <w:sz w:val="20"/>
          <w:szCs w:val="20"/>
        </w:rPr>
        <w:t xml:space="preserve">more </w:t>
      </w:r>
      <w:r>
        <w:rPr>
          <w:rFonts w:ascii="Arial" w:eastAsiaTheme="majorEastAsia" w:hAnsi="Arial" w:cs="Arial"/>
          <w:sz w:val="20"/>
          <w:szCs w:val="20"/>
        </w:rPr>
        <w:t xml:space="preserve">recent literature suggests combining this technology with gas boiler and renewable technologies rather than </w:t>
      </w:r>
      <w:r w:rsidR="00FF4BA4">
        <w:rPr>
          <w:rFonts w:ascii="Arial" w:eastAsiaTheme="majorEastAsia" w:hAnsi="Arial" w:cs="Arial"/>
          <w:sz w:val="20"/>
          <w:szCs w:val="20"/>
        </w:rPr>
        <w:t xml:space="preserve">as a </w:t>
      </w:r>
      <w:r>
        <w:rPr>
          <w:rFonts w:ascii="Arial" w:eastAsiaTheme="majorEastAsia" w:hAnsi="Arial" w:cs="Arial"/>
          <w:sz w:val="20"/>
          <w:szCs w:val="20"/>
        </w:rPr>
        <w:t xml:space="preserve">stand-alone technology to meet low carbon targets </w:t>
      </w:r>
      <w:sdt>
        <w:sdtPr>
          <w:rPr>
            <w:rFonts w:ascii="Arial" w:eastAsiaTheme="majorEastAsia" w:hAnsi="Arial" w:cs="Arial"/>
            <w:sz w:val="20"/>
            <w:szCs w:val="20"/>
          </w:rPr>
          <w:id w:val="965781780"/>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 CITATION Rin20 \l 2057 </w:instrText>
          </w:r>
          <w:r>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[45]</w:t>
          </w:r>
          <w:r>
            <w:rPr>
              <w:rFonts w:ascii="Arial" w:eastAsiaTheme="majorEastAsia" w:hAnsi="Arial" w:cs="Arial"/>
              <w:sz w:val="20"/>
              <w:szCs w:val="20"/>
            </w:rPr>
            <w:fldChar w:fldCharType="end"/>
          </w:r>
        </w:sdtContent>
      </w:sdt>
      <w:r>
        <w:rPr>
          <w:rFonts w:ascii="Arial" w:eastAsiaTheme="majorEastAsia" w:hAnsi="Arial" w:cs="Arial"/>
          <w:sz w:val="20"/>
          <w:szCs w:val="20"/>
        </w:rPr>
        <w:t xml:space="preserve">. Therefore, this technology has been assessed along with </w:t>
      </w:r>
      <w:r w:rsidR="00FF4BA4">
        <w:rPr>
          <w:rFonts w:ascii="Arial" w:eastAsiaTheme="majorEastAsia" w:hAnsi="Arial" w:cs="Arial"/>
          <w:sz w:val="20"/>
          <w:szCs w:val="20"/>
        </w:rPr>
        <w:t xml:space="preserve">a </w:t>
      </w:r>
      <w:r>
        <w:rPr>
          <w:rFonts w:ascii="Arial" w:eastAsiaTheme="majorEastAsia" w:hAnsi="Arial" w:cs="Arial"/>
          <w:sz w:val="20"/>
          <w:szCs w:val="20"/>
        </w:rPr>
        <w:t xml:space="preserve">gas boiler and PV panels. </w:t>
      </w:r>
      <w:r w:rsidR="00DB4E5E">
        <w:rPr>
          <w:rFonts w:ascii="Arial" w:eastAsiaTheme="majorEastAsia" w:hAnsi="Arial" w:cs="Arial"/>
          <w:sz w:val="20"/>
          <w:szCs w:val="20"/>
        </w:rPr>
        <w:t>C</w:t>
      </w:r>
      <w:r w:rsidR="00F60FA4">
        <w:rPr>
          <w:rFonts w:ascii="Arial" w:eastAsiaTheme="majorEastAsia" w:hAnsi="Arial" w:cs="Arial"/>
          <w:sz w:val="20"/>
          <w:szCs w:val="20"/>
        </w:rPr>
        <w:t xml:space="preserve">alculations in this study are based on </w:t>
      </w:r>
      <w:r w:rsidR="00FF4BA4">
        <w:rPr>
          <w:rFonts w:ascii="Arial" w:eastAsiaTheme="majorEastAsia" w:hAnsi="Arial" w:cs="Arial"/>
          <w:sz w:val="20"/>
          <w:szCs w:val="20"/>
        </w:rPr>
        <w:t>a</w:t>
      </w:r>
      <w:r w:rsidR="00F60FA4">
        <w:rPr>
          <w:rFonts w:ascii="Arial" w:eastAsiaTheme="majorEastAsia" w:hAnsi="Arial" w:cs="Arial"/>
          <w:sz w:val="20"/>
          <w:szCs w:val="20"/>
        </w:rPr>
        <w:t xml:space="preserve"> </w:t>
      </w:r>
      <w:r w:rsidR="00F60FA4" w:rsidRPr="00F60FA4">
        <w:rPr>
          <w:rFonts w:ascii="Arial" w:eastAsiaTheme="majorEastAsia" w:hAnsi="Arial" w:cs="Arial"/>
          <w:sz w:val="20"/>
          <w:szCs w:val="20"/>
        </w:rPr>
        <w:t>50kWth</w:t>
      </w:r>
      <w:r w:rsidR="00F60FA4">
        <w:rPr>
          <w:rFonts w:ascii="Arial" w:eastAsiaTheme="majorEastAsia" w:hAnsi="Arial" w:cs="Arial"/>
          <w:sz w:val="20"/>
          <w:szCs w:val="20"/>
        </w:rPr>
        <w:t xml:space="preserve"> CHP.</w:t>
      </w:r>
      <w:r w:rsidR="00E9447E" w:rsidRPr="00E9447E">
        <w:rPr>
          <w:rFonts w:ascii="Arial" w:hAnsi="Arial" w:cs="Arial"/>
          <w:sz w:val="20"/>
          <w:szCs w:val="20"/>
        </w:rPr>
        <w:t xml:space="preserve"> </w:t>
      </w:r>
      <w:r w:rsidR="00E9447E" w:rsidRPr="00783411">
        <w:rPr>
          <w:rFonts w:ascii="Arial" w:hAnsi="Arial" w:cs="Arial"/>
          <w:sz w:val="20"/>
          <w:szCs w:val="20"/>
        </w:rPr>
        <w:fldChar w:fldCharType="begin"/>
      </w:r>
      <w:r w:rsidR="00E9447E" w:rsidRPr="00783411">
        <w:rPr>
          <w:rFonts w:ascii="Arial" w:hAnsi="Arial" w:cs="Arial"/>
          <w:sz w:val="20"/>
          <w:szCs w:val="20"/>
        </w:rPr>
        <w:instrText xml:space="preserve"> REF _Ref83138313 \h  \* MERGEFORMAT </w:instrText>
      </w:r>
      <w:r w:rsidR="00E9447E" w:rsidRPr="00783411">
        <w:rPr>
          <w:rFonts w:ascii="Arial" w:hAnsi="Arial" w:cs="Arial"/>
          <w:sz w:val="20"/>
          <w:szCs w:val="20"/>
        </w:rPr>
      </w:r>
      <w:r w:rsidR="00E9447E" w:rsidRPr="00783411">
        <w:rPr>
          <w:rFonts w:ascii="Arial" w:hAnsi="Arial" w:cs="Arial"/>
          <w:sz w:val="20"/>
          <w:szCs w:val="20"/>
        </w:rPr>
        <w:fldChar w:fldCharType="separate"/>
      </w:r>
      <w:r w:rsidR="00093165" w:rsidRPr="009C34A0">
        <w:rPr>
          <w:rFonts w:ascii="Arial" w:hAnsi="Arial" w:cs="Arial"/>
          <w:sz w:val="20"/>
          <w:szCs w:val="20"/>
        </w:rPr>
        <w:t xml:space="preserve">Table </w:t>
      </w:r>
      <w:r w:rsidR="00093165" w:rsidRPr="009C34A0">
        <w:rPr>
          <w:rFonts w:ascii="Arial" w:hAnsi="Arial" w:cs="Arial"/>
          <w:noProof/>
          <w:sz w:val="20"/>
          <w:szCs w:val="20"/>
        </w:rPr>
        <w:t>1</w:t>
      </w:r>
      <w:r w:rsidR="00E9447E" w:rsidRPr="00783411">
        <w:rPr>
          <w:rFonts w:ascii="Arial" w:hAnsi="Arial" w:cs="Arial"/>
          <w:sz w:val="20"/>
          <w:szCs w:val="20"/>
        </w:rPr>
        <w:fldChar w:fldCharType="end"/>
      </w:r>
      <w:r w:rsidR="00E9447E" w:rsidRPr="00783411">
        <w:rPr>
          <w:rFonts w:ascii="Arial" w:hAnsi="Arial" w:cs="Arial"/>
          <w:sz w:val="20"/>
          <w:szCs w:val="20"/>
        </w:rPr>
        <w:t xml:space="preserve"> </w:t>
      </w:r>
      <w:r w:rsidR="00E9447E" w:rsidRPr="00783411">
        <w:rPr>
          <w:rFonts w:ascii="Arial" w:eastAsiaTheme="majorEastAsia" w:hAnsi="Arial" w:cs="Arial"/>
          <w:sz w:val="20"/>
          <w:szCs w:val="20"/>
        </w:rPr>
        <w:t>outlines</w:t>
      </w:r>
      <w:r w:rsidR="00E9447E" w:rsidRPr="00BF4E14">
        <w:rPr>
          <w:rFonts w:ascii="Arial" w:eastAsiaTheme="majorEastAsia" w:hAnsi="Arial" w:cs="Arial"/>
          <w:sz w:val="20"/>
          <w:szCs w:val="20"/>
        </w:rPr>
        <w:t xml:space="preserve"> the eight </w:t>
      </w:r>
      <w:r w:rsidR="00DB4E5E">
        <w:rPr>
          <w:rFonts w:ascii="Arial" w:eastAsiaTheme="majorEastAsia" w:hAnsi="Arial" w:cs="Arial"/>
          <w:sz w:val="20"/>
          <w:szCs w:val="20"/>
        </w:rPr>
        <w:t>scenarios</w:t>
      </w:r>
      <w:r w:rsidR="00E9447E" w:rsidRPr="00BF4E14">
        <w:rPr>
          <w:rFonts w:ascii="Arial" w:eastAsiaTheme="majorEastAsia" w:hAnsi="Arial" w:cs="Arial"/>
          <w:sz w:val="20"/>
          <w:szCs w:val="20"/>
        </w:rPr>
        <w:t xml:space="preserve"> </w:t>
      </w:r>
      <w:r w:rsidR="00E9447E">
        <w:rPr>
          <w:rFonts w:ascii="Arial" w:eastAsiaTheme="majorEastAsia" w:hAnsi="Arial" w:cs="Arial"/>
          <w:sz w:val="20"/>
          <w:szCs w:val="20"/>
        </w:rPr>
        <w:t>that</w:t>
      </w:r>
      <w:r w:rsidR="00E9447E" w:rsidRPr="00BF4E14">
        <w:rPr>
          <w:rFonts w:ascii="Arial" w:eastAsiaTheme="majorEastAsia" w:hAnsi="Arial" w:cs="Arial"/>
          <w:sz w:val="20"/>
          <w:szCs w:val="20"/>
        </w:rPr>
        <w:t xml:space="preserve"> have been reviewed as part of the energy and life cycle costing option appraisal for the proposed scheme.</w:t>
      </w:r>
    </w:p>
    <w:p w14:paraId="490172DC" w14:textId="0525416C" w:rsidR="00E9447E" w:rsidRDefault="00E9447E" w:rsidP="00E9447E">
      <w:pPr>
        <w:pStyle w:val="Subtitle"/>
        <w:spacing w:after="0" w:line="276" w:lineRule="auto"/>
      </w:pPr>
      <w:bookmarkStart w:id="15" w:name="_Ref83138313"/>
      <w:r>
        <w:t xml:space="preserve">Table </w:t>
      </w:r>
      <w:r w:rsidR="00A156EE">
        <w:fldChar w:fldCharType="begin"/>
      </w:r>
      <w:r w:rsidR="00A156EE">
        <w:instrText xml:space="preserve"> SEQ Table \* ARABIC </w:instrText>
      </w:r>
      <w:r w:rsidR="00A156EE">
        <w:fldChar w:fldCharType="separate"/>
      </w:r>
      <w:r w:rsidR="00093165">
        <w:rPr>
          <w:noProof/>
        </w:rPr>
        <w:t>1</w:t>
      </w:r>
      <w:r w:rsidR="00A156EE">
        <w:rPr>
          <w:noProof/>
        </w:rPr>
        <w:fldChar w:fldCharType="end"/>
      </w:r>
      <w:bookmarkEnd w:id="15"/>
      <w:r>
        <w:t xml:space="preserve"> – </w:t>
      </w:r>
      <w:r w:rsidRPr="0003694D">
        <w:t xml:space="preserve">Selected </w:t>
      </w:r>
      <w:r>
        <w:t xml:space="preserve">heating technologies and </w:t>
      </w:r>
      <w:r w:rsidRPr="0003694D">
        <w:t>low carbon</w:t>
      </w:r>
      <w:r>
        <w:t xml:space="preserve"> and green</w:t>
      </w:r>
      <w:r w:rsidRPr="0003694D">
        <w:t xml:space="preserve"> scenarios </w:t>
      </w:r>
    </w:p>
    <w:tbl>
      <w:tblPr>
        <w:tblStyle w:val="PlainTable2"/>
        <w:tblW w:w="7472" w:type="dxa"/>
        <w:jc w:val="center"/>
        <w:tblLayout w:type="fixed"/>
        <w:tblLook w:val="04A0" w:firstRow="1" w:lastRow="0" w:firstColumn="1" w:lastColumn="0" w:noHBand="0" w:noVBand="1"/>
      </w:tblPr>
      <w:tblGrid>
        <w:gridCol w:w="1488"/>
        <w:gridCol w:w="3660"/>
        <w:gridCol w:w="2324"/>
      </w:tblGrid>
      <w:tr w:rsidR="00E9447E" w:rsidRPr="00231F18" w14:paraId="14F22614" w14:textId="77777777" w:rsidTr="006C030F">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single" w:sz="4" w:space="0" w:color="auto"/>
            </w:tcBorders>
            <w:shd w:val="clear" w:color="auto" w:fill="E7E6E6" w:themeFill="background2"/>
            <w:vAlign w:val="center"/>
          </w:tcPr>
          <w:p w14:paraId="57A032C5" w14:textId="77777777" w:rsidR="00E9447E" w:rsidRPr="00231F18" w:rsidRDefault="00E9447E" w:rsidP="006C030F">
            <w:pPr>
              <w:rPr>
                <w:rFonts w:ascii="Arial Narrow" w:hAnsi="Arial Narrow" w:cs="Arial"/>
                <w:b w:val="0"/>
                <w:sz w:val="20"/>
                <w:szCs w:val="20"/>
              </w:rPr>
            </w:pPr>
            <w:r w:rsidRPr="00231F18">
              <w:rPr>
                <w:rFonts w:ascii="Arial Narrow" w:hAnsi="Arial Narrow" w:cs="Arial"/>
                <w:b w:val="0"/>
                <w:sz w:val="20"/>
                <w:szCs w:val="20"/>
              </w:rPr>
              <w:t>Scenarios</w:t>
            </w:r>
            <w:r>
              <w:rPr>
                <w:rFonts w:ascii="Arial Narrow" w:hAnsi="Arial Narrow" w:cs="Arial"/>
                <w:b w:val="0"/>
                <w:sz w:val="20"/>
                <w:szCs w:val="20"/>
              </w:rPr>
              <w:t xml:space="preserve"> </w:t>
            </w:r>
          </w:p>
        </w:tc>
        <w:tc>
          <w:tcPr>
            <w:tcW w:w="3660" w:type="dxa"/>
            <w:tcBorders>
              <w:bottom w:val="single" w:sz="4" w:space="0" w:color="auto"/>
            </w:tcBorders>
            <w:shd w:val="clear" w:color="auto" w:fill="E7E6E6" w:themeFill="background2"/>
            <w:noWrap/>
            <w:vAlign w:val="center"/>
            <w:hideMark/>
          </w:tcPr>
          <w:p w14:paraId="37C88908" w14:textId="77777777" w:rsidR="00E9447E" w:rsidRPr="00231F18" w:rsidRDefault="00E9447E" w:rsidP="006C030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31F18">
              <w:rPr>
                <w:rFonts w:ascii="Arial Narrow" w:hAnsi="Arial Narrow" w:cs="Arial"/>
                <w:b w:val="0"/>
                <w:sz w:val="20"/>
                <w:szCs w:val="20"/>
              </w:rPr>
              <w:t>Primary Heating Plants</w:t>
            </w:r>
          </w:p>
        </w:tc>
        <w:tc>
          <w:tcPr>
            <w:tcW w:w="2324" w:type="dxa"/>
            <w:tcBorders>
              <w:bottom w:val="single" w:sz="4" w:space="0" w:color="auto"/>
            </w:tcBorders>
            <w:shd w:val="clear" w:color="auto" w:fill="E7E6E6" w:themeFill="background2"/>
            <w:noWrap/>
            <w:vAlign w:val="center"/>
            <w:hideMark/>
          </w:tcPr>
          <w:p w14:paraId="233DCD1A" w14:textId="77777777" w:rsidR="00E9447E" w:rsidRPr="00231F18" w:rsidRDefault="00E9447E" w:rsidP="006C030F">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231F18">
              <w:rPr>
                <w:rFonts w:ascii="Arial Narrow" w:hAnsi="Arial Narrow" w:cs="Arial"/>
                <w:b w:val="0"/>
                <w:sz w:val="20"/>
                <w:szCs w:val="20"/>
              </w:rPr>
              <w:t>Supplementary Plant</w:t>
            </w:r>
          </w:p>
        </w:tc>
      </w:tr>
      <w:tr w:rsidR="00E9447E" w:rsidRPr="00231F18" w14:paraId="69AD32A1" w14:textId="77777777" w:rsidTr="006C030F">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tcBorders>
            <w:vAlign w:val="center"/>
          </w:tcPr>
          <w:p w14:paraId="28AB999F"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1</w:t>
            </w:r>
            <w:r>
              <w:rPr>
                <w:rFonts w:ascii="Arial Narrow" w:hAnsi="Arial Narrow" w:cs="Arial"/>
                <w:sz w:val="20"/>
                <w:szCs w:val="20"/>
              </w:rPr>
              <w:t xml:space="preserve"> (S1)</w:t>
            </w:r>
          </w:p>
        </w:tc>
        <w:tc>
          <w:tcPr>
            <w:tcW w:w="3660" w:type="dxa"/>
            <w:vMerge w:val="restart"/>
            <w:tcBorders>
              <w:top w:val="single" w:sz="4" w:space="0" w:color="auto"/>
            </w:tcBorders>
            <w:noWrap/>
            <w:vAlign w:val="center"/>
            <w:hideMark/>
          </w:tcPr>
          <w:p w14:paraId="5A311FC2" w14:textId="77777777" w:rsidR="00E9447E" w:rsidRPr="00231F18" w:rsidRDefault="00E9447E" w:rsidP="006C030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Central Gas Boiler serving communal areas plus apartments</w:t>
            </w:r>
          </w:p>
        </w:tc>
        <w:tc>
          <w:tcPr>
            <w:tcW w:w="2324" w:type="dxa"/>
            <w:tcBorders>
              <w:top w:val="single" w:sz="4" w:space="0" w:color="auto"/>
            </w:tcBorders>
            <w:noWrap/>
            <w:vAlign w:val="center"/>
            <w:hideMark/>
          </w:tcPr>
          <w:p w14:paraId="299C3BC1" w14:textId="77777777" w:rsidR="00E9447E" w:rsidRPr="00231F18" w:rsidRDefault="00E9447E" w:rsidP="006C030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SHW</w:t>
            </w:r>
          </w:p>
        </w:tc>
      </w:tr>
      <w:tr w:rsidR="00E9447E" w:rsidRPr="00231F18" w14:paraId="4210A176" w14:textId="77777777" w:rsidTr="006C030F">
        <w:trPr>
          <w:trHeight w:val="316"/>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347C2A53"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2</w:t>
            </w:r>
            <w:r>
              <w:rPr>
                <w:rFonts w:ascii="Arial Narrow" w:hAnsi="Arial Narrow" w:cs="Arial"/>
                <w:sz w:val="20"/>
                <w:szCs w:val="20"/>
              </w:rPr>
              <w:t xml:space="preserve"> (S2)</w:t>
            </w:r>
          </w:p>
        </w:tc>
        <w:tc>
          <w:tcPr>
            <w:tcW w:w="3660" w:type="dxa"/>
            <w:vMerge/>
            <w:noWrap/>
            <w:vAlign w:val="center"/>
            <w:hideMark/>
          </w:tcPr>
          <w:p w14:paraId="1A7071D8" w14:textId="77777777" w:rsidR="00E9447E" w:rsidRPr="00231F18" w:rsidRDefault="00E9447E" w:rsidP="006C030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24" w:type="dxa"/>
            <w:noWrap/>
            <w:vAlign w:val="center"/>
            <w:hideMark/>
          </w:tcPr>
          <w:p w14:paraId="66CC2E14" w14:textId="77777777" w:rsidR="00E9447E" w:rsidRPr="00231F18" w:rsidRDefault="00E9447E" w:rsidP="006C030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PV</w:t>
            </w:r>
          </w:p>
        </w:tc>
      </w:tr>
      <w:tr w:rsidR="00E9447E" w:rsidRPr="00231F18" w14:paraId="0A3B1E26" w14:textId="77777777" w:rsidTr="006C030F">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single" w:sz="4" w:space="0" w:color="auto"/>
            </w:tcBorders>
            <w:vAlign w:val="center"/>
          </w:tcPr>
          <w:p w14:paraId="130F10CC"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3</w:t>
            </w:r>
            <w:r>
              <w:rPr>
                <w:rFonts w:ascii="Arial Narrow" w:hAnsi="Arial Narrow" w:cs="Arial"/>
                <w:sz w:val="20"/>
                <w:szCs w:val="20"/>
              </w:rPr>
              <w:t xml:space="preserve"> (S3)</w:t>
            </w:r>
          </w:p>
        </w:tc>
        <w:tc>
          <w:tcPr>
            <w:tcW w:w="3660" w:type="dxa"/>
            <w:vMerge/>
            <w:tcBorders>
              <w:bottom w:val="single" w:sz="4" w:space="0" w:color="auto"/>
            </w:tcBorders>
            <w:noWrap/>
            <w:vAlign w:val="center"/>
            <w:hideMark/>
          </w:tcPr>
          <w:p w14:paraId="44042F49" w14:textId="77777777" w:rsidR="00E9447E" w:rsidRPr="00231F18" w:rsidRDefault="00E9447E" w:rsidP="006C030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2324" w:type="dxa"/>
            <w:tcBorders>
              <w:bottom w:val="single" w:sz="4" w:space="0" w:color="auto"/>
            </w:tcBorders>
            <w:noWrap/>
            <w:vAlign w:val="center"/>
            <w:hideMark/>
          </w:tcPr>
          <w:p w14:paraId="6F96E0CD" w14:textId="77777777" w:rsidR="00E9447E" w:rsidRPr="00231F18" w:rsidRDefault="00E9447E" w:rsidP="006C030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CHP + PV</w:t>
            </w:r>
          </w:p>
        </w:tc>
      </w:tr>
      <w:tr w:rsidR="00E9447E" w:rsidRPr="00231F18" w14:paraId="497E78DF" w14:textId="77777777" w:rsidTr="006C030F">
        <w:trPr>
          <w:trHeight w:val="316"/>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tcBorders>
            <w:vAlign w:val="center"/>
          </w:tcPr>
          <w:p w14:paraId="19004D15"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4</w:t>
            </w:r>
            <w:r>
              <w:rPr>
                <w:rFonts w:ascii="Arial Narrow" w:hAnsi="Arial Narrow" w:cs="Arial"/>
                <w:sz w:val="20"/>
                <w:szCs w:val="20"/>
              </w:rPr>
              <w:t xml:space="preserve"> (S4)</w:t>
            </w:r>
          </w:p>
        </w:tc>
        <w:tc>
          <w:tcPr>
            <w:tcW w:w="3660" w:type="dxa"/>
            <w:vMerge w:val="restart"/>
            <w:tcBorders>
              <w:top w:val="single" w:sz="4" w:space="0" w:color="auto"/>
            </w:tcBorders>
            <w:noWrap/>
            <w:vAlign w:val="center"/>
            <w:hideMark/>
          </w:tcPr>
          <w:p w14:paraId="3B99D7BA" w14:textId="77777777" w:rsidR="00E9447E" w:rsidRPr="00231F18" w:rsidRDefault="00E9447E" w:rsidP="006C030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Electric Heating and Hot Water for communal areas and apartments</w:t>
            </w:r>
          </w:p>
        </w:tc>
        <w:tc>
          <w:tcPr>
            <w:tcW w:w="2324" w:type="dxa"/>
            <w:tcBorders>
              <w:top w:val="single" w:sz="4" w:space="0" w:color="auto"/>
            </w:tcBorders>
            <w:noWrap/>
            <w:vAlign w:val="center"/>
            <w:hideMark/>
          </w:tcPr>
          <w:p w14:paraId="17F5BDC9" w14:textId="77777777" w:rsidR="00E9447E" w:rsidRPr="00231F18" w:rsidRDefault="00E9447E" w:rsidP="006C030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 xml:space="preserve">SHW </w:t>
            </w:r>
          </w:p>
        </w:tc>
      </w:tr>
      <w:tr w:rsidR="00E9447E" w:rsidRPr="00231F18" w14:paraId="33A9C88B" w14:textId="77777777" w:rsidTr="006C030F">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88" w:type="dxa"/>
            <w:tcBorders>
              <w:bottom w:val="single" w:sz="4" w:space="0" w:color="auto"/>
            </w:tcBorders>
            <w:vAlign w:val="center"/>
          </w:tcPr>
          <w:p w14:paraId="13EFED57"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5</w:t>
            </w:r>
            <w:r>
              <w:rPr>
                <w:rFonts w:ascii="Arial Narrow" w:hAnsi="Arial Narrow" w:cs="Arial"/>
                <w:sz w:val="20"/>
                <w:szCs w:val="20"/>
              </w:rPr>
              <w:t xml:space="preserve"> (S5)</w:t>
            </w:r>
          </w:p>
        </w:tc>
        <w:tc>
          <w:tcPr>
            <w:tcW w:w="3660" w:type="dxa"/>
            <w:vMerge/>
            <w:tcBorders>
              <w:bottom w:val="single" w:sz="4" w:space="0" w:color="auto"/>
            </w:tcBorders>
            <w:noWrap/>
            <w:vAlign w:val="center"/>
          </w:tcPr>
          <w:p w14:paraId="7670CC6A" w14:textId="77777777" w:rsidR="00E9447E" w:rsidRPr="00231F18" w:rsidRDefault="00E9447E" w:rsidP="006C030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2324" w:type="dxa"/>
            <w:tcBorders>
              <w:bottom w:val="single" w:sz="4" w:space="0" w:color="auto"/>
            </w:tcBorders>
            <w:noWrap/>
            <w:vAlign w:val="center"/>
          </w:tcPr>
          <w:p w14:paraId="605EE5FB" w14:textId="77777777" w:rsidR="00E9447E" w:rsidRPr="00231F18" w:rsidRDefault="00E9447E" w:rsidP="006C030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 xml:space="preserve">PV </w:t>
            </w:r>
          </w:p>
        </w:tc>
      </w:tr>
      <w:tr w:rsidR="00E9447E" w:rsidRPr="00231F18" w14:paraId="60DE03BD" w14:textId="77777777" w:rsidTr="006C030F">
        <w:trPr>
          <w:trHeight w:val="316"/>
          <w:jc w:val="center"/>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tcBorders>
            <w:vAlign w:val="center"/>
          </w:tcPr>
          <w:p w14:paraId="137F47BA"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6</w:t>
            </w:r>
            <w:r>
              <w:rPr>
                <w:rFonts w:ascii="Arial Narrow" w:hAnsi="Arial Narrow" w:cs="Arial"/>
                <w:sz w:val="20"/>
                <w:szCs w:val="20"/>
              </w:rPr>
              <w:t xml:space="preserve"> (S6)</w:t>
            </w:r>
          </w:p>
        </w:tc>
        <w:tc>
          <w:tcPr>
            <w:tcW w:w="3660" w:type="dxa"/>
            <w:vMerge w:val="restart"/>
            <w:tcBorders>
              <w:top w:val="single" w:sz="4" w:space="0" w:color="auto"/>
            </w:tcBorders>
            <w:noWrap/>
            <w:vAlign w:val="center"/>
            <w:hideMark/>
          </w:tcPr>
          <w:p w14:paraId="14EF6C23" w14:textId="77777777" w:rsidR="00E9447E" w:rsidRPr="00231F18" w:rsidRDefault="00E9447E" w:rsidP="006C030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Central Air to Water Heat Pump (ASHP) serving communal areas plus apartments</w:t>
            </w:r>
          </w:p>
        </w:tc>
        <w:tc>
          <w:tcPr>
            <w:tcW w:w="2324" w:type="dxa"/>
            <w:tcBorders>
              <w:top w:val="single" w:sz="4" w:space="0" w:color="auto"/>
            </w:tcBorders>
            <w:noWrap/>
            <w:vAlign w:val="center"/>
            <w:hideMark/>
          </w:tcPr>
          <w:p w14:paraId="40142BB8" w14:textId="77777777" w:rsidR="00E9447E" w:rsidRPr="00231F18" w:rsidRDefault="00E9447E" w:rsidP="006C030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No Supplementary plant</w:t>
            </w:r>
          </w:p>
        </w:tc>
      </w:tr>
      <w:tr w:rsidR="00E9447E" w:rsidRPr="00231F18" w14:paraId="03161476" w14:textId="77777777" w:rsidTr="006C030F">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404257F4"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7</w:t>
            </w:r>
            <w:r>
              <w:rPr>
                <w:rFonts w:ascii="Arial Narrow" w:hAnsi="Arial Narrow" w:cs="Arial"/>
                <w:sz w:val="20"/>
                <w:szCs w:val="20"/>
              </w:rPr>
              <w:t xml:space="preserve"> (S7)</w:t>
            </w:r>
          </w:p>
        </w:tc>
        <w:tc>
          <w:tcPr>
            <w:tcW w:w="3660" w:type="dxa"/>
            <w:vMerge/>
            <w:noWrap/>
            <w:hideMark/>
          </w:tcPr>
          <w:p w14:paraId="4C3513DE" w14:textId="77777777" w:rsidR="00E9447E" w:rsidRPr="00231F18" w:rsidRDefault="00E9447E" w:rsidP="006C030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2324" w:type="dxa"/>
            <w:noWrap/>
            <w:vAlign w:val="center"/>
            <w:hideMark/>
          </w:tcPr>
          <w:p w14:paraId="2B47F887" w14:textId="77777777" w:rsidR="00E9447E" w:rsidRPr="00231F18" w:rsidRDefault="00E9447E" w:rsidP="006C030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SHW</w:t>
            </w:r>
          </w:p>
        </w:tc>
      </w:tr>
      <w:tr w:rsidR="00E9447E" w:rsidRPr="00231F18" w14:paraId="615DDDB8" w14:textId="77777777" w:rsidTr="006C030F">
        <w:trPr>
          <w:trHeight w:val="316"/>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011B95F0" w14:textId="77777777" w:rsidR="00E9447E" w:rsidRPr="00231F18" w:rsidRDefault="00E9447E" w:rsidP="006C030F">
            <w:pPr>
              <w:rPr>
                <w:rFonts w:ascii="Arial Narrow" w:hAnsi="Arial Narrow" w:cs="Arial"/>
                <w:sz w:val="20"/>
                <w:szCs w:val="20"/>
              </w:rPr>
            </w:pPr>
            <w:r w:rsidRPr="00231F18">
              <w:rPr>
                <w:rFonts w:ascii="Arial Narrow" w:hAnsi="Arial Narrow" w:cs="Arial"/>
                <w:sz w:val="20"/>
                <w:szCs w:val="20"/>
              </w:rPr>
              <w:t>Scenario 8</w:t>
            </w:r>
            <w:r>
              <w:rPr>
                <w:rFonts w:ascii="Arial Narrow" w:hAnsi="Arial Narrow" w:cs="Arial"/>
                <w:sz w:val="20"/>
                <w:szCs w:val="20"/>
              </w:rPr>
              <w:t xml:space="preserve"> (S8)</w:t>
            </w:r>
          </w:p>
        </w:tc>
        <w:tc>
          <w:tcPr>
            <w:tcW w:w="3660" w:type="dxa"/>
            <w:vMerge/>
            <w:noWrap/>
          </w:tcPr>
          <w:p w14:paraId="1A53CBF8" w14:textId="77777777" w:rsidR="00E9447E" w:rsidRPr="00231F18" w:rsidRDefault="00E9447E" w:rsidP="006C030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324" w:type="dxa"/>
            <w:noWrap/>
            <w:vAlign w:val="center"/>
          </w:tcPr>
          <w:p w14:paraId="1BC4A0E9" w14:textId="77777777" w:rsidR="00E9447E" w:rsidRPr="00231F18" w:rsidRDefault="00E9447E" w:rsidP="006C030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PV</w:t>
            </w:r>
          </w:p>
        </w:tc>
      </w:tr>
    </w:tbl>
    <w:p w14:paraId="690FCE68" w14:textId="77777777" w:rsidR="00E9447E" w:rsidRDefault="00E9447E" w:rsidP="00E9447E">
      <w:pPr>
        <w:spacing w:after="0"/>
      </w:pPr>
    </w:p>
    <w:p w14:paraId="4961511E" w14:textId="5EFDE017" w:rsidR="0076795C" w:rsidRDefault="00B63F7A" w:rsidP="0076795C">
      <w:pPr>
        <w:spacing w:after="0" w:line="480" w:lineRule="auto"/>
        <w:rPr>
          <w:rFonts w:ascii="Arial" w:hAnsi="Arial" w:cs="Arial"/>
          <w:sz w:val="20"/>
          <w:szCs w:val="20"/>
        </w:rPr>
      </w:pPr>
      <w:r w:rsidRPr="00B63F7A">
        <w:rPr>
          <w:rFonts w:ascii="Arial" w:eastAsiaTheme="majorEastAsia" w:hAnsi="Arial" w:cs="Arial"/>
          <w:sz w:val="20"/>
          <w:szCs w:val="20"/>
        </w:rPr>
        <w:t xml:space="preserve">Although a complete analysis of </w:t>
      </w:r>
      <w:r>
        <w:rPr>
          <w:rFonts w:ascii="Arial" w:eastAsiaTheme="majorEastAsia" w:hAnsi="Arial" w:cs="Arial"/>
          <w:sz w:val="20"/>
          <w:szCs w:val="20"/>
        </w:rPr>
        <w:t>low carbon</w:t>
      </w:r>
      <w:r w:rsidRPr="00B63F7A">
        <w:rPr>
          <w:rFonts w:ascii="Arial" w:eastAsiaTheme="majorEastAsia" w:hAnsi="Arial" w:cs="Arial"/>
          <w:sz w:val="20"/>
          <w:szCs w:val="20"/>
        </w:rPr>
        <w:t xml:space="preserve"> options </w:t>
      </w:r>
      <w:r w:rsidR="00FF4BA4">
        <w:rPr>
          <w:rFonts w:ascii="Arial" w:eastAsiaTheme="majorEastAsia" w:hAnsi="Arial" w:cs="Arial"/>
          <w:sz w:val="20"/>
          <w:szCs w:val="20"/>
        </w:rPr>
        <w:t>w</w:t>
      </w:r>
      <w:r w:rsidRPr="00B63F7A">
        <w:rPr>
          <w:rFonts w:ascii="Arial" w:eastAsiaTheme="majorEastAsia" w:hAnsi="Arial" w:cs="Arial"/>
          <w:sz w:val="20"/>
          <w:szCs w:val="20"/>
        </w:rPr>
        <w:t xml:space="preserve">ould also include other heat options, </w:t>
      </w:r>
      <w:r>
        <w:rPr>
          <w:rFonts w:ascii="Arial" w:eastAsiaTheme="majorEastAsia" w:hAnsi="Arial" w:cs="Arial"/>
          <w:sz w:val="20"/>
          <w:szCs w:val="20"/>
        </w:rPr>
        <w:t>such as biomass and ground source heat pump (GSHP), this paper</w:t>
      </w:r>
      <w:r w:rsidRPr="00B63F7A">
        <w:rPr>
          <w:rFonts w:ascii="Arial" w:eastAsiaTheme="majorEastAsia" w:hAnsi="Arial" w:cs="Arial"/>
          <w:sz w:val="20"/>
          <w:szCs w:val="20"/>
        </w:rPr>
        <w:t xml:space="preserve"> </w:t>
      </w:r>
      <w:r>
        <w:rPr>
          <w:rFonts w:ascii="Arial" w:eastAsiaTheme="majorEastAsia" w:hAnsi="Arial" w:cs="Arial"/>
          <w:sz w:val="20"/>
          <w:szCs w:val="20"/>
        </w:rPr>
        <w:t>does not aim</w:t>
      </w:r>
      <w:r w:rsidRPr="00B63F7A">
        <w:rPr>
          <w:rFonts w:ascii="Arial" w:eastAsiaTheme="majorEastAsia" w:hAnsi="Arial" w:cs="Arial"/>
          <w:sz w:val="20"/>
          <w:szCs w:val="20"/>
        </w:rPr>
        <w:t xml:space="preserve"> to provide a complete answer to the heat decarbonisation problem. Instead, the overall aim here is to demonstrate </w:t>
      </w:r>
      <w:r w:rsidR="00F66928" w:rsidRPr="00F66928">
        <w:rPr>
          <w:rFonts w:ascii="Arial" w:eastAsiaTheme="majorEastAsia" w:hAnsi="Arial" w:cs="Arial"/>
          <w:sz w:val="20"/>
          <w:szCs w:val="20"/>
        </w:rPr>
        <w:t xml:space="preserve">the distribution of costs involved in reaching low to zero emissions </w:t>
      </w:r>
      <w:r w:rsidR="00DB4E5E">
        <w:rPr>
          <w:rFonts w:ascii="Arial" w:eastAsiaTheme="majorEastAsia" w:hAnsi="Arial" w:cs="Arial"/>
          <w:sz w:val="20"/>
          <w:szCs w:val="20"/>
        </w:rPr>
        <w:t xml:space="preserve">through a case study research </w:t>
      </w:r>
      <w:r w:rsidR="00F66928" w:rsidRPr="00F66928">
        <w:rPr>
          <w:rFonts w:ascii="Arial" w:eastAsiaTheme="majorEastAsia" w:hAnsi="Arial" w:cs="Arial"/>
          <w:sz w:val="20"/>
          <w:szCs w:val="20"/>
        </w:rPr>
        <w:t xml:space="preserve">to allow policymakers to ensure that the low carbon implementation </w:t>
      </w:r>
      <w:r w:rsidR="003043C9" w:rsidRPr="00F66928">
        <w:rPr>
          <w:rFonts w:ascii="Arial" w:eastAsiaTheme="majorEastAsia" w:hAnsi="Arial" w:cs="Arial"/>
          <w:sz w:val="20"/>
          <w:szCs w:val="20"/>
        </w:rPr>
        <w:t>funding</w:t>
      </w:r>
      <w:r w:rsidR="00F66928" w:rsidRPr="00F66928">
        <w:rPr>
          <w:rFonts w:ascii="Arial" w:eastAsiaTheme="majorEastAsia" w:hAnsi="Arial" w:cs="Arial"/>
          <w:sz w:val="20"/>
          <w:szCs w:val="20"/>
        </w:rPr>
        <w:t xml:space="preserve"> and incentives </w:t>
      </w:r>
      <w:r w:rsidR="001C5DA2">
        <w:rPr>
          <w:rFonts w:ascii="Arial" w:eastAsiaTheme="majorEastAsia" w:hAnsi="Arial" w:cs="Arial"/>
          <w:sz w:val="20"/>
          <w:szCs w:val="20"/>
        </w:rPr>
        <w:t>result in affordable low carbon buildings</w:t>
      </w:r>
      <w:r w:rsidR="00F66928" w:rsidRPr="00F66928">
        <w:rPr>
          <w:rFonts w:ascii="Arial" w:eastAsiaTheme="majorEastAsia" w:hAnsi="Arial" w:cs="Arial"/>
          <w:sz w:val="20"/>
          <w:szCs w:val="20"/>
        </w:rPr>
        <w:t>.</w:t>
      </w:r>
      <w:r w:rsidR="00F66928">
        <w:rPr>
          <w:rFonts w:ascii="Arial" w:eastAsiaTheme="majorEastAsia" w:hAnsi="Arial" w:cs="Arial"/>
          <w:sz w:val="20"/>
          <w:szCs w:val="20"/>
        </w:rPr>
        <w:t xml:space="preserve"> </w:t>
      </w:r>
      <w:r>
        <w:rPr>
          <w:rFonts w:ascii="Arial" w:eastAsiaTheme="majorEastAsia" w:hAnsi="Arial" w:cs="Arial"/>
          <w:sz w:val="20"/>
          <w:szCs w:val="20"/>
        </w:rPr>
        <w:t xml:space="preserve">Other researchers </w:t>
      </w:r>
      <w:sdt>
        <w:sdtPr>
          <w:rPr>
            <w:rFonts w:ascii="Arial" w:eastAsiaTheme="majorEastAsia" w:hAnsi="Arial" w:cs="Arial"/>
            <w:sz w:val="20"/>
            <w:szCs w:val="20"/>
          </w:rPr>
          <w:id w:val="-2004120281"/>
          <w:citation/>
        </w:sdtPr>
        <w:sdtEndPr/>
        <w:sdtContent>
          <w:r w:rsidR="001C5DA2">
            <w:rPr>
              <w:rFonts w:ascii="Arial" w:eastAsiaTheme="majorEastAsia" w:hAnsi="Arial" w:cs="Arial"/>
              <w:sz w:val="20"/>
              <w:szCs w:val="20"/>
            </w:rPr>
            <w:fldChar w:fldCharType="begin"/>
          </w:r>
          <w:r w:rsidR="001C5DA2">
            <w:rPr>
              <w:rFonts w:ascii="Arial" w:eastAsiaTheme="majorEastAsia" w:hAnsi="Arial" w:cs="Arial"/>
              <w:sz w:val="20"/>
              <w:szCs w:val="20"/>
            </w:rPr>
            <w:instrText xml:space="preserve"> CITATION LeK19 \l 2057  \m Sel13 \m Ruo21 \m Raf21</w:instrText>
          </w:r>
          <w:r w:rsidR="001C5DA2">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[46, 47, 48, 49]</w:t>
          </w:r>
          <w:r w:rsidR="001C5DA2">
            <w:rPr>
              <w:rFonts w:ascii="Arial" w:eastAsiaTheme="majorEastAsia" w:hAnsi="Arial" w:cs="Arial"/>
              <w:sz w:val="20"/>
              <w:szCs w:val="20"/>
            </w:rPr>
            <w:fldChar w:fldCharType="end"/>
          </w:r>
        </w:sdtContent>
      </w:sdt>
      <w:r w:rsidR="001C5DA2">
        <w:rPr>
          <w:rFonts w:ascii="Arial" w:eastAsiaTheme="majorEastAsia" w:hAnsi="Arial" w:cs="Arial"/>
          <w:sz w:val="20"/>
          <w:szCs w:val="20"/>
        </w:rPr>
        <w:t xml:space="preserve"> </w:t>
      </w:r>
      <w:r>
        <w:rPr>
          <w:rFonts w:ascii="Arial" w:eastAsiaTheme="majorEastAsia" w:hAnsi="Arial" w:cs="Arial"/>
          <w:sz w:val="20"/>
          <w:szCs w:val="20"/>
        </w:rPr>
        <w:t>have taken the same approach when techno-economically assessing the low carbon technologies</w:t>
      </w:r>
      <w:r w:rsidR="001C5DA2">
        <w:rPr>
          <w:rFonts w:ascii="Arial" w:eastAsiaTheme="majorEastAsia" w:hAnsi="Arial" w:cs="Arial"/>
          <w:sz w:val="20"/>
          <w:szCs w:val="20"/>
        </w:rPr>
        <w:t>, rather than presenting a holistic review of all available technologies</w:t>
      </w:r>
      <w:r w:rsidRPr="00AD5447">
        <w:rPr>
          <w:rFonts w:ascii="Arial" w:eastAsiaTheme="majorEastAsia" w:hAnsi="Arial" w:cs="Arial"/>
          <w:sz w:val="20"/>
          <w:szCs w:val="20"/>
        </w:rPr>
        <w:t>.</w:t>
      </w:r>
      <w:r w:rsidR="0076795C">
        <w:rPr>
          <w:rFonts w:ascii="Arial" w:hAnsi="Arial" w:cs="Arial"/>
          <w:sz w:val="20"/>
          <w:szCs w:val="20"/>
        </w:rPr>
        <w:t xml:space="preserve"> </w:t>
      </w:r>
    </w:p>
    <w:p w14:paraId="415418A3" w14:textId="77777777" w:rsidR="000B4C00" w:rsidRDefault="000B4C00" w:rsidP="00B24EB8">
      <w:pPr>
        <w:pStyle w:val="Heading2"/>
        <w:spacing w:before="0" w:after="0" w:line="480" w:lineRule="auto"/>
      </w:pPr>
      <w:r>
        <w:t xml:space="preserve">Modelling and cost analysis </w:t>
      </w:r>
    </w:p>
    <w:p w14:paraId="6A71D9D8" w14:textId="24973A68" w:rsidR="00EB03EE" w:rsidRDefault="00EB03EE" w:rsidP="00D10AAD">
      <w:pPr>
        <w:pStyle w:val="Heading3"/>
        <w:spacing w:before="0"/>
      </w:pPr>
      <w:r>
        <w:t>Fabric first approach</w:t>
      </w:r>
      <w:r w:rsidR="00FD6EF2">
        <w:t xml:space="preserve"> and thermal modelling</w:t>
      </w:r>
      <w:r>
        <w:t xml:space="preserve"> </w:t>
      </w:r>
    </w:p>
    <w:p w14:paraId="37ADDAE3" w14:textId="3B48460E" w:rsidR="00783411" w:rsidRPr="00F628FF" w:rsidRDefault="00783411" w:rsidP="00783411">
      <w:pPr>
        <w:spacing w:after="0" w:line="480" w:lineRule="auto"/>
        <w:rPr>
          <w:rFonts w:ascii="Arial" w:eastAsiaTheme="majorEastAsia" w:hAnsi="Arial" w:cs="Arial"/>
          <w:sz w:val="20"/>
          <w:szCs w:val="20"/>
        </w:rPr>
      </w:pPr>
      <w:r>
        <w:rPr>
          <w:rFonts w:ascii="Arial" w:eastAsiaTheme="majorEastAsia" w:hAnsi="Arial" w:cs="Arial"/>
          <w:sz w:val="20"/>
          <w:szCs w:val="20"/>
        </w:rPr>
        <w:t xml:space="preserve">To follow low carbon principles </w:t>
      </w:r>
      <w:sdt>
        <w:sdtPr>
          <w:rPr>
            <w:rFonts w:ascii="Arial" w:hAnsi="Arial" w:cs="Arial"/>
            <w:sz w:val="20"/>
            <w:szCs w:val="20"/>
          </w:rPr>
          <w:id w:val="-252205220"/>
          <w:citation/>
        </w:sdtPr>
        <w:sdtEndPr/>
        <w:sdtContent>
          <w:r>
            <w:rPr>
              <w:rFonts w:ascii="Arial" w:hAnsi="Arial" w:cs="Arial"/>
              <w:sz w:val="20"/>
              <w:szCs w:val="20"/>
            </w:rPr>
            <w:fldChar w:fldCharType="begin"/>
          </w:r>
          <w:r>
            <w:rPr>
              <w:rFonts w:ascii="Arial" w:hAnsi="Arial" w:cs="Arial"/>
              <w:sz w:val="20"/>
              <w:szCs w:val="20"/>
            </w:rPr>
            <w:instrText xml:space="preserve">CITATION NHB131 \l 2057 </w:instrText>
          </w:r>
          <w:r>
            <w:rPr>
              <w:rFonts w:ascii="Arial" w:hAnsi="Arial" w:cs="Arial"/>
              <w:sz w:val="20"/>
              <w:szCs w:val="20"/>
            </w:rPr>
            <w:fldChar w:fldCharType="separate"/>
          </w:r>
          <w:r w:rsidR="00093165" w:rsidRPr="009C34A0">
            <w:rPr>
              <w:rFonts w:ascii="Arial" w:hAnsi="Arial" w:cs="Arial"/>
              <w:noProof/>
              <w:sz w:val="20"/>
              <w:szCs w:val="20"/>
            </w:rPr>
            <w:t>[52]</w:t>
          </w:r>
          <w:r>
            <w:rPr>
              <w:rFonts w:ascii="Arial" w:hAnsi="Arial" w:cs="Arial"/>
              <w:sz w:val="20"/>
              <w:szCs w:val="20"/>
            </w:rPr>
            <w:fldChar w:fldCharType="end"/>
          </w:r>
        </w:sdtContent>
      </w:sdt>
      <w:r w:rsidRPr="00F628FF">
        <w:rPr>
          <w:rFonts w:ascii="Arial" w:eastAsiaTheme="majorEastAsia" w:hAnsi="Arial" w:cs="Arial"/>
          <w:sz w:val="20"/>
          <w:szCs w:val="20"/>
        </w:rPr>
        <w:t xml:space="preserve">, </w:t>
      </w:r>
      <w:r>
        <w:rPr>
          <w:rFonts w:ascii="Arial" w:eastAsiaTheme="majorEastAsia" w:hAnsi="Arial" w:cs="Arial"/>
          <w:sz w:val="20"/>
          <w:szCs w:val="20"/>
        </w:rPr>
        <w:t xml:space="preserve">and </w:t>
      </w:r>
      <w:r w:rsidR="00F801C2">
        <w:rPr>
          <w:rFonts w:ascii="Arial" w:eastAsiaTheme="majorEastAsia" w:hAnsi="Arial" w:cs="Arial"/>
          <w:sz w:val="20"/>
          <w:szCs w:val="20"/>
        </w:rPr>
        <w:t xml:space="preserve">to </w:t>
      </w:r>
      <w:r>
        <w:rPr>
          <w:rFonts w:ascii="Arial" w:eastAsiaTheme="majorEastAsia" w:hAnsi="Arial" w:cs="Arial"/>
          <w:sz w:val="20"/>
          <w:szCs w:val="20"/>
        </w:rPr>
        <w:t xml:space="preserve">minimise the heating system size, </w:t>
      </w:r>
      <w:r w:rsidRPr="00F628FF">
        <w:rPr>
          <w:rFonts w:ascii="Arial" w:eastAsiaTheme="majorEastAsia" w:hAnsi="Arial" w:cs="Arial"/>
          <w:sz w:val="20"/>
          <w:szCs w:val="20"/>
        </w:rPr>
        <w:t xml:space="preserve">this </w:t>
      </w:r>
      <w:r w:rsidR="00F801C2">
        <w:rPr>
          <w:rFonts w:ascii="Arial" w:eastAsiaTheme="majorEastAsia" w:hAnsi="Arial" w:cs="Arial"/>
          <w:sz w:val="20"/>
          <w:szCs w:val="20"/>
        </w:rPr>
        <w:t>study</w:t>
      </w:r>
      <w:r w:rsidRPr="00F628FF">
        <w:rPr>
          <w:rFonts w:ascii="Arial" w:eastAsiaTheme="majorEastAsia" w:hAnsi="Arial" w:cs="Arial"/>
          <w:sz w:val="20"/>
          <w:szCs w:val="20"/>
        </w:rPr>
        <w:t xml:space="preserve"> first compared the energy consumption of a</w:t>
      </w:r>
      <w:r>
        <w:rPr>
          <w:rFonts w:ascii="Arial" w:eastAsiaTheme="majorEastAsia" w:hAnsi="Arial" w:cs="Arial"/>
          <w:sz w:val="20"/>
          <w:szCs w:val="20"/>
        </w:rPr>
        <w:t>n energy-efficient fabric design with</w:t>
      </w:r>
      <w:r w:rsidRPr="00F628FF">
        <w:rPr>
          <w:rFonts w:ascii="Arial" w:eastAsiaTheme="majorEastAsia" w:hAnsi="Arial" w:cs="Arial"/>
          <w:sz w:val="20"/>
          <w:szCs w:val="20"/>
        </w:rPr>
        <w:t xml:space="preserve"> </w:t>
      </w:r>
      <w:r>
        <w:rPr>
          <w:rFonts w:ascii="Arial" w:eastAsiaTheme="majorEastAsia" w:hAnsi="Arial" w:cs="Arial"/>
          <w:sz w:val="20"/>
          <w:szCs w:val="20"/>
        </w:rPr>
        <w:t xml:space="preserve">one built to meet the </w:t>
      </w:r>
      <w:r>
        <w:rPr>
          <w:rFonts w:ascii="Arial" w:eastAsiaTheme="majorEastAsia" w:hAnsi="Arial" w:cs="Arial"/>
          <w:sz w:val="20"/>
          <w:szCs w:val="20"/>
        </w:rPr>
        <w:lastRenderedPageBreak/>
        <w:t>minimum building regulation requirement</w:t>
      </w:r>
      <w:r w:rsidRPr="00F628FF">
        <w:rPr>
          <w:rFonts w:ascii="Arial" w:eastAsiaTheme="majorEastAsia" w:hAnsi="Arial" w:cs="Arial"/>
          <w:sz w:val="20"/>
          <w:szCs w:val="20"/>
        </w:rPr>
        <w:t xml:space="preserve">. </w:t>
      </w:r>
      <w:r w:rsidRPr="00BF4E14">
        <w:rPr>
          <w:rFonts w:ascii="Arial" w:eastAsiaTheme="majorEastAsia" w:hAnsi="Arial" w:cs="Arial"/>
          <w:sz w:val="20"/>
          <w:szCs w:val="20"/>
        </w:rPr>
        <w:t xml:space="preserve">The analysis was run using the </w:t>
      </w:r>
      <w:r>
        <w:rPr>
          <w:rFonts w:ascii="Arial" w:eastAsiaTheme="majorEastAsia" w:hAnsi="Arial" w:cs="Arial"/>
          <w:sz w:val="20"/>
          <w:szCs w:val="20"/>
        </w:rPr>
        <w:t xml:space="preserve">UK's </w:t>
      </w:r>
      <w:r w:rsidRPr="00BF4E14">
        <w:rPr>
          <w:rFonts w:ascii="Arial" w:eastAsiaTheme="majorEastAsia" w:hAnsi="Arial" w:cs="Arial"/>
          <w:sz w:val="20"/>
          <w:szCs w:val="20"/>
        </w:rPr>
        <w:t>Standard Assessment Procedure (</w:t>
      </w:r>
      <w:r w:rsidRPr="00DC14C9">
        <w:rPr>
          <w:rFonts w:ascii="Arial" w:eastAsiaTheme="majorEastAsia" w:hAnsi="Arial" w:cs="Arial"/>
          <w:sz w:val="20"/>
          <w:szCs w:val="20"/>
        </w:rPr>
        <w:t>SAP10.0</w:t>
      </w:r>
      <w:r>
        <w:rPr>
          <w:rFonts w:ascii="Arial" w:eastAsiaTheme="majorEastAsia" w:hAnsi="Arial" w:cs="Arial"/>
          <w:sz w:val="20"/>
          <w:szCs w:val="20"/>
        </w:rPr>
        <w:t>)</w:t>
      </w:r>
      <w:sdt>
        <w:sdtPr>
          <w:rPr>
            <w:rFonts w:ascii="Arial" w:hAnsi="Arial" w:cs="Arial"/>
            <w:sz w:val="20"/>
            <w:szCs w:val="20"/>
          </w:rPr>
          <w:id w:val="-566647394"/>
          <w:citation/>
        </w:sdtPr>
        <w:sdtEndPr/>
        <w:sdtContent>
          <w:r w:rsidRPr="00A6305C">
            <w:rPr>
              <w:rFonts w:ascii="Arial" w:hAnsi="Arial" w:cs="Arial"/>
              <w:sz w:val="20"/>
              <w:szCs w:val="20"/>
            </w:rPr>
            <w:fldChar w:fldCharType="begin"/>
          </w:r>
          <w:r w:rsidRPr="00A6305C">
            <w:rPr>
              <w:rFonts w:ascii="Arial" w:hAnsi="Arial" w:cs="Arial"/>
              <w:sz w:val="20"/>
              <w:szCs w:val="20"/>
            </w:rPr>
            <w:instrText xml:space="preserve"> CITATION BRE14 \l 2057 </w:instrText>
          </w:r>
          <w:r w:rsidRPr="00A6305C">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[50]</w:t>
          </w:r>
          <w:r w:rsidRPr="00A6305C">
            <w:rPr>
              <w:rFonts w:ascii="Arial" w:hAnsi="Arial" w:cs="Arial"/>
              <w:sz w:val="20"/>
              <w:szCs w:val="20"/>
            </w:rPr>
            <w:fldChar w:fldCharType="end"/>
          </w:r>
        </w:sdtContent>
      </w:sdt>
      <w:r w:rsidRPr="00A6305C">
        <w:rPr>
          <w:rFonts w:ascii="Arial" w:hAnsi="Arial" w:cs="Arial"/>
          <w:sz w:val="20"/>
          <w:szCs w:val="20"/>
        </w:rPr>
        <w:t xml:space="preserve"> </w:t>
      </w:r>
      <w:r w:rsidRPr="00BF4E14">
        <w:rPr>
          <w:rFonts w:ascii="Arial" w:eastAsiaTheme="majorEastAsia" w:hAnsi="Arial" w:cs="Arial"/>
          <w:sz w:val="20"/>
          <w:szCs w:val="20"/>
        </w:rPr>
        <w:t xml:space="preserve">software to measure the options against </w:t>
      </w:r>
      <w:r>
        <w:rPr>
          <w:rFonts w:ascii="Arial" w:eastAsiaTheme="majorEastAsia" w:hAnsi="Arial" w:cs="Arial"/>
          <w:sz w:val="20"/>
          <w:szCs w:val="20"/>
        </w:rPr>
        <w:t>UK thermal b</w:t>
      </w:r>
      <w:r w:rsidRPr="00BF4E14">
        <w:rPr>
          <w:rFonts w:ascii="Arial" w:eastAsiaTheme="majorEastAsia" w:hAnsi="Arial" w:cs="Arial"/>
          <w:sz w:val="20"/>
          <w:szCs w:val="20"/>
        </w:rPr>
        <w:t xml:space="preserve">uilding </w:t>
      </w:r>
      <w:r>
        <w:rPr>
          <w:rFonts w:ascii="Arial" w:eastAsiaTheme="majorEastAsia" w:hAnsi="Arial" w:cs="Arial"/>
          <w:sz w:val="20"/>
          <w:szCs w:val="20"/>
        </w:rPr>
        <w:t>r</w:t>
      </w:r>
      <w:r w:rsidRPr="00BF4E14">
        <w:rPr>
          <w:rFonts w:ascii="Arial" w:eastAsiaTheme="majorEastAsia" w:hAnsi="Arial" w:cs="Arial"/>
          <w:sz w:val="20"/>
          <w:szCs w:val="20"/>
        </w:rPr>
        <w:t>egulations (Part L</w:t>
      </w:r>
      <w:r>
        <w:rPr>
          <w:rFonts w:ascii="Arial" w:eastAsiaTheme="majorEastAsia" w:hAnsi="Arial" w:cs="Arial"/>
          <w:sz w:val="20"/>
          <w:szCs w:val="20"/>
        </w:rPr>
        <w:t>1</w:t>
      </w:r>
      <w:r w:rsidRPr="00BF4E14">
        <w:rPr>
          <w:rFonts w:ascii="Arial" w:eastAsiaTheme="majorEastAsia" w:hAnsi="Arial" w:cs="Arial"/>
          <w:sz w:val="20"/>
          <w:szCs w:val="20"/>
        </w:rPr>
        <w:t>A)</w:t>
      </w:r>
      <w:sdt>
        <w:sdtPr>
          <w:rPr>
            <w:rFonts w:ascii="Arial" w:eastAsiaTheme="majorEastAsia" w:hAnsi="Arial" w:cs="Arial"/>
            <w:sz w:val="20"/>
            <w:szCs w:val="20"/>
          </w:rPr>
          <w:id w:val="258111316"/>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 CITATION HMG16 \l 2057 </w:instrText>
          </w:r>
          <w:r>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[51]</w:t>
          </w:r>
          <w:r>
            <w:rPr>
              <w:rFonts w:ascii="Arial" w:eastAsiaTheme="majorEastAsia" w:hAnsi="Arial" w:cs="Arial"/>
              <w:sz w:val="20"/>
              <w:szCs w:val="20"/>
            </w:rPr>
            <w:fldChar w:fldCharType="end"/>
          </w:r>
        </w:sdtContent>
      </w:sdt>
      <w:r w:rsidRPr="00BF4E14">
        <w:rPr>
          <w:rFonts w:ascii="Arial" w:eastAsiaTheme="majorEastAsia" w:hAnsi="Arial" w:cs="Arial"/>
          <w:sz w:val="20"/>
          <w:szCs w:val="20"/>
        </w:rPr>
        <w:t>.</w:t>
      </w:r>
      <w:r>
        <w:rPr>
          <w:rFonts w:ascii="Arial" w:eastAsiaTheme="majorEastAsia" w:hAnsi="Arial" w:cs="Arial"/>
          <w:sz w:val="20"/>
          <w:szCs w:val="20"/>
        </w:rPr>
        <w:t xml:space="preserve"> </w:t>
      </w:r>
      <w:r w:rsidRPr="00F628FF">
        <w:rPr>
          <w:rFonts w:ascii="Arial" w:eastAsiaTheme="majorEastAsia" w:hAnsi="Arial" w:cs="Arial"/>
          <w:sz w:val="20"/>
          <w:szCs w:val="20"/>
        </w:rPr>
        <w:t>Accordingly, two thermal models were developed in SAP10.0 software using London weather data</w:t>
      </w:r>
      <w:r>
        <w:rPr>
          <w:rFonts w:ascii="Arial" w:eastAsiaTheme="majorEastAsia" w:hAnsi="Arial" w:cs="Arial"/>
          <w:sz w:val="20"/>
          <w:szCs w:val="20"/>
        </w:rPr>
        <w:t xml:space="preserve">. </w:t>
      </w:r>
      <w:r w:rsidRPr="00F628FF">
        <w:rPr>
          <w:rFonts w:ascii="Arial" w:eastAsiaTheme="majorEastAsia" w:hAnsi="Arial" w:cs="Arial"/>
          <w:sz w:val="20"/>
          <w:szCs w:val="20"/>
        </w:rPr>
        <w:t xml:space="preserve">First, a </w:t>
      </w:r>
      <w:r>
        <w:rPr>
          <w:rFonts w:ascii="Arial" w:eastAsiaTheme="majorEastAsia" w:hAnsi="Arial" w:cs="Arial"/>
          <w:sz w:val="20"/>
          <w:szCs w:val="20"/>
        </w:rPr>
        <w:t xml:space="preserve">building model </w:t>
      </w:r>
      <w:r w:rsidRPr="00F628FF">
        <w:rPr>
          <w:rFonts w:ascii="Arial" w:eastAsiaTheme="majorEastAsia" w:hAnsi="Arial" w:cs="Arial"/>
          <w:sz w:val="20"/>
          <w:szCs w:val="20"/>
        </w:rPr>
        <w:t xml:space="preserve">was configured to comply with </w:t>
      </w:r>
      <w:r>
        <w:rPr>
          <w:rFonts w:ascii="Arial" w:eastAsiaTheme="majorEastAsia" w:hAnsi="Arial" w:cs="Arial"/>
          <w:sz w:val="20"/>
          <w:szCs w:val="20"/>
        </w:rPr>
        <w:t xml:space="preserve">the UK building thermal regulation </w:t>
      </w:r>
      <w:r w:rsidRPr="00F628FF">
        <w:rPr>
          <w:rFonts w:ascii="Arial" w:eastAsiaTheme="majorEastAsia" w:hAnsi="Arial" w:cs="Arial"/>
          <w:sz w:val="20"/>
          <w:szCs w:val="20"/>
        </w:rPr>
        <w:t xml:space="preserve">Part L1A </w:t>
      </w:r>
      <w:r w:rsidR="008B70D4">
        <w:rPr>
          <w:rFonts w:ascii="Arial" w:eastAsiaTheme="majorEastAsia" w:hAnsi="Arial" w:cs="Arial"/>
          <w:sz w:val="20"/>
          <w:szCs w:val="20"/>
        </w:rPr>
        <w:t>(</w:t>
      </w:r>
      <w:r w:rsidR="008B70D4" w:rsidRPr="00BE5F53">
        <w:rPr>
          <w:rFonts w:ascii="Arial" w:hAnsi="Arial" w:cs="Arial"/>
          <w:sz w:val="20"/>
          <w:szCs w:val="20"/>
        </w:rPr>
        <w:fldChar w:fldCharType="begin"/>
      </w:r>
      <w:r w:rsidR="008B70D4" w:rsidRPr="00BE5F53">
        <w:rPr>
          <w:rFonts w:ascii="Arial" w:hAnsi="Arial" w:cs="Arial"/>
          <w:sz w:val="20"/>
          <w:szCs w:val="20"/>
        </w:rPr>
        <w:instrText xml:space="preserve"> REF _Ref83197702 \h  \* MERGEFORMAT </w:instrText>
      </w:r>
      <w:r w:rsidR="008B70D4" w:rsidRPr="00BE5F53">
        <w:rPr>
          <w:rFonts w:ascii="Arial" w:hAnsi="Arial" w:cs="Arial"/>
          <w:sz w:val="20"/>
          <w:szCs w:val="20"/>
        </w:rPr>
      </w:r>
      <w:r w:rsidR="008B70D4" w:rsidRPr="00BE5F53">
        <w:rPr>
          <w:rFonts w:ascii="Arial" w:hAnsi="Arial" w:cs="Arial"/>
          <w:sz w:val="20"/>
          <w:szCs w:val="20"/>
        </w:rPr>
        <w:fldChar w:fldCharType="separate"/>
      </w:r>
      <w:r w:rsidR="00093165" w:rsidRPr="009C34A0">
        <w:rPr>
          <w:rFonts w:ascii="Arial" w:hAnsi="Arial" w:cs="Arial"/>
          <w:sz w:val="20"/>
          <w:szCs w:val="20"/>
        </w:rPr>
        <w:t xml:space="preserve">Table </w:t>
      </w:r>
      <w:r w:rsidR="00093165" w:rsidRPr="009C34A0">
        <w:rPr>
          <w:rFonts w:ascii="Arial" w:hAnsi="Arial" w:cs="Arial"/>
          <w:noProof/>
          <w:sz w:val="20"/>
          <w:szCs w:val="20"/>
        </w:rPr>
        <w:t>2</w:t>
      </w:r>
      <w:r w:rsidR="008B70D4" w:rsidRPr="00BE5F53">
        <w:rPr>
          <w:rFonts w:ascii="Arial" w:hAnsi="Arial" w:cs="Arial"/>
          <w:sz w:val="20"/>
          <w:szCs w:val="20"/>
        </w:rPr>
        <w:fldChar w:fldCharType="end"/>
      </w:r>
      <w:r w:rsidR="008B70D4">
        <w:rPr>
          <w:rFonts w:ascii="Arial" w:hAnsi="Arial" w:cs="Arial"/>
          <w:sz w:val="20"/>
          <w:szCs w:val="20"/>
        </w:rPr>
        <w:t xml:space="preserve">) </w:t>
      </w:r>
      <w:r w:rsidRPr="00F628FF">
        <w:rPr>
          <w:rFonts w:ascii="Arial" w:eastAsiaTheme="majorEastAsia" w:hAnsi="Arial" w:cs="Arial"/>
          <w:sz w:val="20"/>
          <w:szCs w:val="20"/>
        </w:rPr>
        <w:t xml:space="preserve">and </w:t>
      </w:r>
      <w:r w:rsidR="00F801C2">
        <w:rPr>
          <w:rFonts w:ascii="Arial" w:eastAsiaTheme="majorEastAsia" w:hAnsi="Arial" w:cs="Arial"/>
          <w:sz w:val="20"/>
          <w:szCs w:val="20"/>
        </w:rPr>
        <w:t xml:space="preserve">to </w:t>
      </w:r>
      <w:r w:rsidRPr="00F628FF">
        <w:rPr>
          <w:rFonts w:ascii="Arial" w:eastAsiaTheme="majorEastAsia" w:hAnsi="Arial" w:cs="Arial"/>
          <w:sz w:val="20"/>
          <w:szCs w:val="20"/>
        </w:rPr>
        <w:t xml:space="preserve">meet </w:t>
      </w:r>
      <w:r>
        <w:rPr>
          <w:rFonts w:ascii="Arial" w:eastAsiaTheme="majorEastAsia" w:hAnsi="Arial" w:cs="Arial"/>
          <w:sz w:val="20"/>
          <w:szCs w:val="20"/>
        </w:rPr>
        <w:t xml:space="preserve">the </w:t>
      </w:r>
      <w:r w:rsidRPr="00F628FF">
        <w:rPr>
          <w:rFonts w:ascii="Arial" w:eastAsiaTheme="majorEastAsia" w:hAnsi="Arial" w:cs="Arial"/>
          <w:sz w:val="20"/>
          <w:szCs w:val="20"/>
        </w:rPr>
        <w:t>Target Fabric Energy Efficiency (TFEE) rate</w:t>
      </w:r>
      <w:sdt>
        <w:sdtPr>
          <w:rPr>
            <w:rFonts w:ascii="Arial" w:hAnsi="Arial" w:cs="Arial"/>
            <w:sz w:val="20"/>
            <w:szCs w:val="20"/>
          </w:rPr>
          <w:id w:val="-1304999008"/>
          <w:citation/>
        </w:sdtPr>
        <w:sdtEndPr/>
        <w:sdtContent>
          <w:r w:rsidRPr="00F628FF">
            <w:rPr>
              <w:rFonts w:ascii="Arial" w:hAnsi="Arial" w:cs="Arial"/>
              <w:sz w:val="20"/>
              <w:szCs w:val="20"/>
            </w:rPr>
            <w:fldChar w:fldCharType="begin"/>
          </w:r>
          <w:r w:rsidRPr="00F628FF">
            <w:rPr>
              <w:rFonts w:ascii="Arial" w:hAnsi="Arial" w:cs="Arial"/>
              <w:sz w:val="20"/>
              <w:szCs w:val="20"/>
            </w:rPr>
            <w:instrText xml:space="preserve"> CITATION HMG16 \l 2057 </w:instrText>
          </w:r>
          <w:r w:rsidRPr="00F628FF">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[51]</w:t>
          </w:r>
          <w:r w:rsidRPr="00F628FF">
            <w:rPr>
              <w:rFonts w:ascii="Arial" w:hAnsi="Arial" w:cs="Arial"/>
              <w:sz w:val="20"/>
              <w:szCs w:val="20"/>
            </w:rPr>
            <w:fldChar w:fldCharType="end"/>
          </w:r>
        </w:sdtContent>
      </w:sdt>
      <w:r w:rsidR="008B70D4" w:rsidRPr="00150492">
        <w:rPr>
          <w:rFonts w:ascii="Arial" w:hAnsi="Arial" w:cs="Arial"/>
          <w:sz w:val="20"/>
          <w:szCs w:val="20"/>
        </w:rPr>
        <w:t>.</w:t>
      </w:r>
      <w:r w:rsidR="008B70D4">
        <w:rPr>
          <w:rFonts w:ascii="Arial" w:hAnsi="Arial" w:cs="Arial"/>
          <w:sz w:val="20"/>
          <w:szCs w:val="20"/>
        </w:rPr>
        <w:t xml:space="preserve"> </w:t>
      </w:r>
      <w:r w:rsidRPr="00F628FF">
        <w:rPr>
          <w:rFonts w:ascii="Arial" w:eastAsiaTheme="majorEastAsia" w:hAnsi="Arial" w:cs="Arial"/>
          <w:sz w:val="20"/>
          <w:szCs w:val="20"/>
        </w:rPr>
        <w:t>This model did not meet the Target Carbon Emission Rate (TER) and</w:t>
      </w:r>
      <w:r>
        <w:rPr>
          <w:rFonts w:ascii="Arial" w:eastAsiaTheme="majorEastAsia" w:hAnsi="Arial" w:cs="Arial"/>
          <w:sz w:val="20"/>
          <w:szCs w:val="20"/>
        </w:rPr>
        <w:t>,</w:t>
      </w:r>
      <w:r w:rsidRPr="00F628FF">
        <w:rPr>
          <w:rFonts w:ascii="Arial" w:eastAsiaTheme="majorEastAsia" w:hAnsi="Arial" w:cs="Arial"/>
          <w:sz w:val="20"/>
          <w:szCs w:val="20"/>
        </w:rPr>
        <w:t xml:space="preserve"> therefore, notional building specifications</w:t>
      </w:r>
      <w:sdt>
        <w:sdtPr>
          <w:rPr>
            <w:rFonts w:ascii="Arial" w:eastAsiaTheme="majorEastAsia" w:hAnsi="Arial" w:cs="Arial"/>
            <w:sz w:val="20"/>
            <w:szCs w:val="20"/>
          </w:rPr>
          <w:id w:val="2102604840"/>
          <w:citation/>
        </w:sdtPr>
        <w:sdtEndPr/>
        <w:sdtContent>
          <w:r w:rsidRPr="00F628FF">
            <w:rPr>
              <w:rFonts w:ascii="Arial" w:eastAsiaTheme="majorEastAsia" w:hAnsi="Arial" w:cs="Arial"/>
              <w:sz w:val="20"/>
              <w:szCs w:val="20"/>
            </w:rPr>
            <w:fldChar w:fldCharType="begin"/>
          </w:r>
          <w:r w:rsidRPr="00F628FF">
            <w:rPr>
              <w:rFonts w:ascii="Arial" w:eastAsiaTheme="majorEastAsia" w:hAnsi="Arial" w:cs="Arial"/>
              <w:sz w:val="20"/>
              <w:szCs w:val="20"/>
            </w:rPr>
            <w:instrText xml:space="preserve"> CITATION HMG16 \l 2057 </w:instrText>
          </w:r>
          <w:r w:rsidRPr="00F628FF">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[51]</w:t>
          </w:r>
          <w:r w:rsidRPr="00F628FF">
            <w:rPr>
              <w:rFonts w:ascii="Arial" w:eastAsiaTheme="majorEastAsia" w:hAnsi="Arial" w:cs="Arial"/>
              <w:sz w:val="20"/>
              <w:szCs w:val="20"/>
            </w:rPr>
            <w:fldChar w:fldCharType="end"/>
          </w:r>
        </w:sdtContent>
      </w:sdt>
      <w:r w:rsidRPr="00F628FF">
        <w:rPr>
          <w:rFonts w:ascii="Arial" w:eastAsiaTheme="majorEastAsia" w:hAnsi="Arial" w:cs="Arial"/>
          <w:sz w:val="20"/>
          <w:szCs w:val="20"/>
        </w:rPr>
        <w:t xml:space="preserve"> were applied for the building fabric performance and airtightness</w:t>
      </w:r>
      <w:r w:rsidRPr="00F628FF">
        <w:rPr>
          <w:rFonts w:ascii="Arial" w:eastAsiaTheme="majorEastAsia" w:hAnsi="Arial" w:cs="Arial"/>
          <w:sz w:val="20"/>
          <w:szCs w:val="20"/>
        </w:rPr>
        <w:fldChar w:fldCharType="begin"/>
      </w:r>
      <w:r w:rsidRPr="00F628FF">
        <w:rPr>
          <w:rFonts w:ascii="Arial" w:eastAsiaTheme="majorEastAsia" w:hAnsi="Arial" w:cs="Arial"/>
          <w:sz w:val="20"/>
          <w:szCs w:val="20"/>
        </w:rPr>
        <w:instrText xml:space="preserve"> REF _Ref46576188 \h  \* MERGEFORMAT </w:instrText>
      </w:r>
      <w:r w:rsidRPr="00F628FF">
        <w:rPr>
          <w:rFonts w:ascii="Arial" w:eastAsiaTheme="majorEastAsia" w:hAnsi="Arial" w:cs="Arial"/>
          <w:sz w:val="20"/>
          <w:szCs w:val="20"/>
        </w:rPr>
      </w:r>
      <w:r w:rsidRPr="00F628FF">
        <w:rPr>
          <w:rFonts w:ascii="Arial" w:eastAsiaTheme="majorEastAsia" w:hAnsi="Arial" w:cs="Arial"/>
          <w:sz w:val="20"/>
          <w:szCs w:val="20"/>
        </w:rPr>
        <w:fldChar w:fldCharType="end"/>
      </w:r>
      <w:r w:rsidRPr="00F628FF">
        <w:rPr>
          <w:rFonts w:ascii="Arial" w:eastAsiaTheme="majorEastAsia" w:hAnsi="Arial" w:cs="Arial"/>
          <w:sz w:val="20"/>
          <w:szCs w:val="20"/>
        </w:rPr>
        <w:t>.</w:t>
      </w:r>
      <w:r w:rsidR="008B70D4">
        <w:rPr>
          <w:rFonts w:ascii="Arial" w:eastAsiaTheme="majorEastAsia" w:hAnsi="Arial" w:cs="Arial"/>
          <w:sz w:val="20"/>
          <w:szCs w:val="20"/>
        </w:rPr>
        <w:t xml:space="preserve"> A</w:t>
      </w:r>
      <w:r>
        <w:rPr>
          <w:rFonts w:ascii="Arial" w:eastAsiaTheme="majorEastAsia" w:hAnsi="Arial" w:cs="Arial"/>
          <w:sz w:val="20"/>
          <w:szCs w:val="20"/>
        </w:rPr>
        <w:t xml:space="preserve"> fabric-first approach using </w:t>
      </w:r>
      <w:r w:rsidR="008B70D4">
        <w:rPr>
          <w:rFonts w:ascii="Arial" w:eastAsiaTheme="majorEastAsia" w:hAnsi="Arial" w:cs="Arial"/>
          <w:sz w:val="20"/>
          <w:szCs w:val="20"/>
        </w:rPr>
        <w:t>Cross Laminated Timber (</w:t>
      </w:r>
      <w:r>
        <w:rPr>
          <w:rFonts w:ascii="Arial" w:eastAsiaTheme="majorEastAsia" w:hAnsi="Arial" w:cs="Arial"/>
          <w:sz w:val="20"/>
          <w:szCs w:val="20"/>
        </w:rPr>
        <w:t>CLT</w:t>
      </w:r>
      <w:r w:rsidR="008B70D4">
        <w:rPr>
          <w:rFonts w:ascii="Arial" w:eastAsiaTheme="majorEastAsia" w:hAnsi="Arial" w:cs="Arial"/>
          <w:sz w:val="20"/>
          <w:szCs w:val="20"/>
        </w:rPr>
        <w:t>)</w:t>
      </w:r>
      <w:r>
        <w:rPr>
          <w:rFonts w:ascii="Arial" w:eastAsiaTheme="majorEastAsia" w:hAnsi="Arial" w:cs="Arial"/>
          <w:sz w:val="20"/>
          <w:szCs w:val="20"/>
        </w:rPr>
        <w:t xml:space="preserve"> was then proposed in line with the best practice for low carbon design</w:t>
      </w:r>
      <w:r w:rsidRPr="00F628FF">
        <w:rPr>
          <w:rFonts w:ascii="Arial" w:eastAsiaTheme="majorEastAsia" w:hAnsi="Arial" w:cs="Arial"/>
          <w:sz w:val="20"/>
          <w:szCs w:val="20"/>
        </w:rPr>
        <w:t xml:space="preserve">. The high-performance fabric provided added benefits in terms of airtightness and efficient construction. </w:t>
      </w:r>
    </w:p>
    <w:p w14:paraId="286587EC" w14:textId="75F593B5" w:rsidR="00783411" w:rsidRDefault="00783411" w:rsidP="00150492">
      <w:pPr>
        <w:spacing w:after="0" w:line="480" w:lineRule="auto"/>
        <w:rPr>
          <w:rFonts w:ascii="Arial" w:eastAsiaTheme="majorEastAsia" w:hAnsi="Arial" w:cs="Arial"/>
          <w:sz w:val="20"/>
          <w:szCs w:val="20"/>
        </w:rPr>
      </w:pPr>
      <w:r w:rsidRPr="00F628FF">
        <w:rPr>
          <w:rFonts w:ascii="Arial" w:eastAsiaTheme="majorEastAsia" w:hAnsi="Arial" w:cs="Arial"/>
          <w:sz w:val="20"/>
          <w:szCs w:val="20"/>
        </w:rPr>
        <w:t>Minimum compliance standards were assumed for the building service efficiency and ventilation</w:t>
      </w:r>
      <w:r>
        <w:rPr>
          <w:rFonts w:ascii="Arial" w:eastAsiaTheme="majorEastAsia" w:hAnsi="Arial" w:cs="Arial"/>
          <w:sz w:val="20"/>
          <w:szCs w:val="20"/>
        </w:rPr>
        <w:t xml:space="preserve"> for the Part L1A</w:t>
      </w:r>
      <w:r w:rsidR="00BE0EFE">
        <w:rPr>
          <w:rFonts w:ascii="Arial" w:eastAsiaTheme="majorEastAsia" w:hAnsi="Arial" w:cs="Arial"/>
          <w:sz w:val="20"/>
          <w:szCs w:val="20"/>
        </w:rPr>
        <w:t xml:space="preserve"> </w:t>
      </w:r>
      <w:r w:rsidRPr="00F628FF">
        <w:rPr>
          <w:rFonts w:ascii="Arial" w:eastAsiaTheme="majorEastAsia" w:hAnsi="Arial" w:cs="Arial"/>
          <w:sz w:val="20"/>
          <w:szCs w:val="20"/>
        </w:rPr>
        <w:t>scenario</w:t>
      </w:r>
      <w:r>
        <w:rPr>
          <w:rFonts w:ascii="Arial" w:eastAsiaTheme="majorEastAsia" w:hAnsi="Arial" w:cs="Arial"/>
          <w:sz w:val="20"/>
          <w:szCs w:val="20"/>
        </w:rPr>
        <w:t xml:space="preserve">. However, </w:t>
      </w:r>
      <w:r w:rsidR="008B70D4">
        <w:rPr>
          <w:rFonts w:ascii="Arial" w:eastAsiaTheme="majorEastAsia" w:hAnsi="Arial" w:cs="Arial"/>
          <w:sz w:val="20"/>
          <w:szCs w:val="20"/>
        </w:rPr>
        <w:t>considering the importance and high ventilation demand in retirement living developments, mechanical ventilation with the rate of 30 m</w:t>
      </w:r>
      <w:r w:rsidR="008B70D4" w:rsidRPr="00D10AAD">
        <w:rPr>
          <w:rFonts w:ascii="Arial" w:eastAsiaTheme="majorEastAsia" w:hAnsi="Arial" w:cs="Arial"/>
          <w:sz w:val="20"/>
          <w:szCs w:val="20"/>
          <w:vertAlign w:val="superscript"/>
        </w:rPr>
        <w:t>3</w:t>
      </w:r>
      <w:r w:rsidR="008B70D4">
        <w:rPr>
          <w:rFonts w:ascii="Arial" w:eastAsiaTheme="majorEastAsia" w:hAnsi="Arial" w:cs="Arial"/>
          <w:sz w:val="20"/>
          <w:szCs w:val="20"/>
        </w:rPr>
        <w:t xml:space="preserve">/h or 8 l/s per person </w:t>
      </w:r>
      <w:r w:rsidR="00683664">
        <w:rPr>
          <w:rFonts w:ascii="Arial" w:eastAsiaTheme="majorEastAsia" w:hAnsi="Arial" w:cs="Arial"/>
          <w:sz w:val="20"/>
          <w:szCs w:val="20"/>
        </w:rPr>
        <w:t>was</w:t>
      </w:r>
      <w:r w:rsidR="008B70D4">
        <w:rPr>
          <w:rFonts w:ascii="Arial" w:eastAsiaTheme="majorEastAsia" w:hAnsi="Arial" w:cs="Arial"/>
          <w:sz w:val="20"/>
          <w:szCs w:val="20"/>
        </w:rPr>
        <w:t xml:space="preserve"> modelled for all the compared scenarios. </w:t>
      </w:r>
      <w:r>
        <w:rPr>
          <w:rFonts w:ascii="Arial" w:eastAsiaTheme="majorEastAsia" w:hAnsi="Arial" w:cs="Arial"/>
          <w:sz w:val="20"/>
          <w:szCs w:val="20"/>
        </w:rPr>
        <w:t xml:space="preserve">The proposed ventilation rate is recommended for highly low energy buildings (i.e. Passivhaus buildings) </w:t>
      </w:r>
      <w:sdt>
        <w:sdtPr>
          <w:rPr>
            <w:rFonts w:ascii="Arial" w:eastAsiaTheme="majorEastAsia" w:hAnsi="Arial" w:cs="Arial"/>
            <w:sz w:val="20"/>
            <w:szCs w:val="20"/>
          </w:rPr>
          <w:id w:val="-2030398698"/>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 CITATION Pas19 \l 2057 </w:instrText>
          </w:r>
          <w:r>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[53]</w:t>
          </w:r>
          <w:r>
            <w:rPr>
              <w:rFonts w:ascii="Arial" w:eastAsiaTheme="majorEastAsia" w:hAnsi="Arial" w:cs="Arial"/>
              <w:sz w:val="20"/>
              <w:szCs w:val="20"/>
            </w:rPr>
            <w:fldChar w:fldCharType="end"/>
          </w:r>
        </w:sdtContent>
      </w:sdt>
      <w:r w:rsidRPr="00F628FF">
        <w:rPr>
          <w:rFonts w:ascii="Arial" w:hAnsi="Arial" w:cs="Arial"/>
          <w:sz w:val="20"/>
          <w:szCs w:val="20"/>
        </w:rPr>
        <w:fldChar w:fldCharType="begin"/>
      </w:r>
      <w:r w:rsidRPr="00F628FF">
        <w:rPr>
          <w:rFonts w:ascii="Arial" w:hAnsi="Arial" w:cs="Arial"/>
          <w:sz w:val="20"/>
          <w:szCs w:val="20"/>
        </w:rPr>
        <w:instrText xml:space="preserve"> REF _Ref46576188 \h  \* MERGEFORMAT </w:instrText>
      </w:r>
      <w:r w:rsidRPr="00F628FF">
        <w:rPr>
          <w:rFonts w:ascii="Arial" w:hAnsi="Arial" w:cs="Arial"/>
          <w:sz w:val="20"/>
          <w:szCs w:val="20"/>
        </w:rPr>
      </w:r>
      <w:r w:rsidRPr="00F628FF">
        <w:rPr>
          <w:rFonts w:ascii="Arial" w:hAnsi="Arial" w:cs="Arial"/>
          <w:sz w:val="20"/>
          <w:szCs w:val="20"/>
        </w:rPr>
        <w:fldChar w:fldCharType="end"/>
      </w:r>
      <w:r w:rsidRPr="00F628FF">
        <w:rPr>
          <w:rFonts w:ascii="Arial" w:hAnsi="Arial" w:cs="Arial"/>
          <w:sz w:val="20"/>
          <w:szCs w:val="20"/>
        </w:rPr>
        <w:fldChar w:fldCharType="begin"/>
      </w:r>
      <w:r w:rsidRPr="00F628FF">
        <w:rPr>
          <w:rFonts w:ascii="Arial" w:eastAsiaTheme="majorEastAsia" w:hAnsi="Arial" w:cs="Arial"/>
          <w:sz w:val="20"/>
          <w:szCs w:val="20"/>
        </w:rPr>
        <w:instrText xml:space="preserve"> REF _Ref47292902 \h </w:instrText>
      </w:r>
      <w:r w:rsidRPr="00F628FF">
        <w:rPr>
          <w:rFonts w:ascii="Arial" w:hAnsi="Arial" w:cs="Arial"/>
          <w:sz w:val="20"/>
          <w:szCs w:val="20"/>
        </w:rPr>
        <w:instrText xml:space="preserve"> \* MERGEFORMAT </w:instrText>
      </w:r>
      <w:r w:rsidRPr="00F628FF">
        <w:rPr>
          <w:rFonts w:ascii="Arial" w:hAnsi="Arial" w:cs="Arial"/>
          <w:sz w:val="20"/>
          <w:szCs w:val="20"/>
        </w:rPr>
      </w:r>
      <w:r w:rsidRPr="00F628FF">
        <w:rPr>
          <w:rFonts w:ascii="Arial" w:hAnsi="Arial" w:cs="Arial"/>
          <w:sz w:val="20"/>
          <w:szCs w:val="20"/>
        </w:rPr>
        <w:fldChar w:fldCharType="end"/>
      </w:r>
      <w:r w:rsidRPr="00F628FF">
        <w:rPr>
          <w:rFonts w:ascii="Arial" w:hAnsi="Arial" w:cs="Arial"/>
          <w:sz w:val="20"/>
          <w:szCs w:val="20"/>
        </w:rPr>
        <w:t xml:space="preserve">. </w:t>
      </w:r>
      <w:r w:rsidR="008B70D4">
        <w:rPr>
          <w:rFonts w:ascii="Arial" w:eastAsiaTheme="majorEastAsia" w:hAnsi="Arial" w:cs="Arial"/>
          <w:sz w:val="20"/>
          <w:szCs w:val="20"/>
        </w:rPr>
        <w:t xml:space="preserve">For all fabric scenarios, the residents can open the windows, </w:t>
      </w:r>
      <w:r w:rsidR="00D8542B">
        <w:rPr>
          <w:rFonts w:ascii="Arial" w:eastAsiaTheme="majorEastAsia" w:hAnsi="Arial" w:cs="Arial"/>
          <w:sz w:val="20"/>
          <w:szCs w:val="20"/>
        </w:rPr>
        <w:t>which</w:t>
      </w:r>
      <w:r w:rsidR="008B70D4">
        <w:rPr>
          <w:rFonts w:ascii="Arial" w:eastAsiaTheme="majorEastAsia" w:hAnsi="Arial" w:cs="Arial"/>
          <w:sz w:val="20"/>
          <w:szCs w:val="20"/>
        </w:rPr>
        <w:t xml:space="preserve"> has been considered when sizing the heating system. </w:t>
      </w:r>
      <w:r w:rsidR="00FD6EF2">
        <w:rPr>
          <w:rFonts w:ascii="Arial" w:eastAsiaTheme="majorEastAsia" w:hAnsi="Arial" w:cs="Arial"/>
          <w:sz w:val="20"/>
          <w:szCs w:val="20"/>
        </w:rPr>
        <w:t>A</w:t>
      </w:r>
      <w:r w:rsidR="00FD6EF2" w:rsidRPr="005452C7">
        <w:rPr>
          <w:rFonts w:ascii="Arial" w:eastAsiaTheme="majorEastAsia" w:hAnsi="Arial" w:cs="Arial"/>
          <w:sz w:val="20"/>
          <w:szCs w:val="20"/>
        </w:rPr>
        <w:t xml:space="preserve">ll the services </w:t>
      </w:r>
      <w:r w:rsidR="00FD6EF2">
        <w:rPr>
          <w:rFonts w:ascii="Arial" w:eastAsiaTheme="majorEastAsia" w:hAnsi="Arial" w:cs="Arial"/>
          <w:sz w:val="20"/>
          <w:szCs w:val="20"/>
        </w:rPr>
        <w:t xml:space="preserve">and the proposed scenarios in </w:t>
      </w:r>
      <w:r w:rsidR="00FD6EF2" w:rsidRPr="00150492">
        <w:rPr>
          <w:rFonts w:ascii="Arial" w:eastAsiaTheme="majorEastAsia" w:hAnsi="Arial" w:cs="Arial"/>
          <w:sz w:val="20"/>
          <w:szCs w:val="20"/>
        </w:rPr>
        <w:fldChar w:fldCharType="begin"/>
      </w:r>
      <w:r w:rsidR="00FD6EF2" w:rsidRPr="008B70D4">
        <w:rPr>
          <w:rFonts w:ascii="Arial" w:eastAsiaTheme="majorEastAsia" w:hAnsi="Arial" w:cs="Arial"/>
          <w:sz w:val="20"/>
          <w:szCs w:val="20"/>
        </w:rPr>
        <w:instrText xml:space="preserve"> REF _Ref83138313 \h  \* MERGEFORMAT </w:instrText>
      </w:r>
      <w:r w:rsidR="00FD6EF2" w:rsidRPr="00150492">
        <w:rPr>
          <w:rFonts w:ascii="Arial" w:eastAsiaTheme="majorEastAsia" w:hAnsi="Arial" w:cs="Arial"/>
          <w:sz w:val="20"/>
          <w:szCs w:val="20"/>
        </w:rPr>
      </w:r>
      <w:r w:rsidR="00FD6EF2" w:rsidRPr="00150492">
        <w:rPr>
          <w:rFonts w:ascii="Arial" w:eastAsiaTheme="majorEastAsia" w:hAnsi="Arial" w:cs="Arial"/>
          <w:sz w:val="20"/>
          <w:szCs w:val="20"/>
        </w:rPr>
        <w:fldChar w:fldCharType="separate"/>
      </w:r>
      <w:r w:rsidR="00FD6EF2" w:rsidRPr="006D0529">
        <w:rPr>
          <w:rFonts w:ascii="Arial" w:hAnsi="Arial" w:cs="Arial"/>
          <w:sz w:val="20"/>
          <w:szCs w:val="20"/>
        </w:rPr>
        <w:t xml:space="preserve">Table </w:t>
      </w:r>
      <w:r w:rsidR="00FD6EF2" w:rsidRPr="006D0529">
        <w:rPr>
          <w:rFonts w:ascii="Arial" w:hAnsi="Arial" w:cs="Arial"/>
          <w:noProof/>
          <w:sz w:val="20"/>
          <w:szCs w:val="20"/>
        </w:rPr>
        <w:t>1</w:t>
      </w:r>
      <w:r w:rsidR="00FD6EF2" w:rsidRPr="00150492">
        <w:rPr>
          <w:rFonts w:ascii="Arial" w:eastAsiaTheme="majorEastAsia" w:hAnsi="Arial" w:cs="Arial"/>
          <w:sz w:val="20"/>
          <w:szCs w:val="20"/>
        </w:rPr>
        <w:fldChar w:fldCharType="end"/>
      </w:r>
      <w:r w:rsidR="00FD6EF2">
        <w:rPr>
          <w:rFonts w:ascii="Arial" w:eastAsiaTheme="majorEastAsia" w:hAnsi="Arial" w:cs="Arial"/>
          <w:sz w:val="20"/>
          <w:szCs w:val="20"/>
        </w:rPr>
        <w:t xml:space="preserve"> </w:t>
      </w:r>
      <w:r w:rsidR="00FD6EF2" w:rsidRPr="005452C7">
        <w:rPr>
          <w:rFonts w:ascii="Arial" w:eastAsiaTheme="majorEastAsia" w:hAnsi="Arial" w:cs="Arial"/>
          <w:sz w:val="20"/>
          <w:szCs w:val="20"/>
        </w:rPr>
        <w:t>were sized accordingly.</w:t>
      </w:r>
    </w:p>
    <w:p w14:paraId="5C47B7EB" w14:textId="3F0A8E8E" w:rsidR="00783411" w:rsidRPr="005512A0" w:rsidRDefault="00783411" w:rsidP="00783411">
      <w:pPr>
        <w:pStyle w:val="Subtitle"/>
        <w:spacing w:after="0"/>
      </w:pPr>
      <w:bookmarkStart w:id="16" w:name="_Ref83197702"/>
      <w:r w:rsidRPr="005512A0">
        <w:t xml:space="preserve">Table </w:t>
      </w:r>
      <w:r w:rsidR="00A156EE">
        <w:fldChar w:fldCharType="begin"/>
      </w:r>
      <w:r w:rsidR="00A156EE">
        <w:instrText xml:space="preserve"> SEQ Table \* ARABIC </w:instrText>
      </w:r>
      <w:r w:rsidR="00A156EE">
        <w:fldChar w:fldCharType="separate"/>
      </w:r>
      <w:r w:rsidR="00093165">
        <w:rPr>
          <w:noProof/>
        </w:rPr>
        <w:t>2</w:t>
      </w:r>
      <w:r w:rsidR="00A156EE">
        <w:rPr>
          <w:noProof/>
        </w:rPr>
        <w:fldChar w:fldCharType="end"/>
      </w:r>
      <w:bookmarkEnd w:id="16"/>
      <w:r>
        <w:t xml:space="preserve"> – </w:t>
      </w:r>
      <w:r w:rsidRPr="005512A0">
        <w:t>Comparison between</w:t>
      </w:r>
      <w:r w:rsidR="008B70D4">
        <w:t xml:space="preserve"> the research case study</w:t>
      </w:r>
      <w:r w:rsidRPr="005512A0">
        <w:t xml:space="preserve"> </w:t>
      </w:r>
      <w:r w:rsidR="008B70D4">
        <w:t>(</w:t>
      </w:r>
      <w:r w:rsidRPr="009E5A2F">
        <w:t>CLT compliant solution</w:t>
      </w:r>
      <w:r w:rsidR="008B70D4">
        <w:t>),</w:t>
      </w:r>
      <w:r>
        <w:t xml:space="preserve"> the</w:t>
      </w:r>
      <w:r w:rsidRPr="009E5A2F">
        <w:t xml:space="preserve"> concurrent notional building specification</w:t>
      </w:r>
      <w:r w:rsidR="008B70D4">
        <w:t xml:space="preserve">, and the existing housing stock built to </w:t>
      </w:r>
      <w:r w:rsidR="008B70D4" w:rsidRPr="008B70D4">
        <w:t>PartLA</w:t>
      </w:r>
      <w:r w:rsidR="008B70D4">
        <w:t>1</w:t>
      </w:r>
      <w:r w:rsidRPr="005512A0">
        <w:t>.</w:t>
      </w:r>
    </w:p>
    <w:tbl>
      <w:tblPr>
        <w:tblStyle w:val="ListTable2-Accent3"/>
        <w:tblW w:w="0" w:type="auto"/>
        <w:jc w:val="center"/>
        <w:tblLook w:val="04A0" w:firstRow="1" w:lastRow="0" w:firstColumn="1" w:lastColumn="0" w:noHBand="0" w:noVBand="1"/>
      </w:tblPr>
      <w:tblGrid>
        <w:gridCol w:w="2547"/>
        <w:gridCol w:w="2156"/>
        <w:gridCol w:w="2156"/>
        <w:gridCol w:w="2157"/>
      </w:tblGrid>
      <w:tr w:rsidR="00783411" w:rsidRPr="00231F18" w14:paraId="5B84234F" w14:textId="77777777" w:rsidTr="006203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6678BE9"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Building Elements</w:t>
            </w:r>
          </w:p>
        </w:tc>
        <w:tc>
          <w:tcPr>
            <w:tcW w:w="2156" w:type="dxa"/>
          </w:tcPr>
          <w:p w14:paraId="0D6F45CF" w14:textId="77777777" w:rsidR="00783411" w:rsidRPr="00231F18" w:rsidRDefault="00783411" w:rsidP="006203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 xml:space="preserve">2016 Building Regulations Part L1A requirement </w:t>
            </w:r>
          </w:p>
        </w:tc>
        <w:tc>
          <w:tcPr>
            <w:tcW w:w="2156" w:type="dxa"/>
          </w:tcPr>
          <w:p w14:paraId="00D5D9B7" w14:textId="77777777" w:rsidR="00783411" w:rsidRPr="00231F18" w:rsidRDefault="00783411" w:rsidP="006203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 xml:space="preserve">Concurrent Notional building specification </w:t>
            </w:r>
          </w:p>
        </w:tc>
        <w:tc>
          <w:tcPr>
            <w:tcW w:w="2157" w:type="dxa"/>
          </w:tcPr>
          <w:p w14:paraId="270DE7D8" w14:textId="77777777" w:rsidR="00783411" w:rsidRPr="00231F18" w:rsidRDefault="00783411" w:rsidP="006203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 xml:space="preserve">Proposed Values using CLT construction </w:t>
            </w:r>
          </w:p>
        </w:tc>
      </w:tr>
      <w:tr w:rsidR="00783411" w:rsidRPr="00231F18" w14:paraId="671BA42E" w14:textId="77777777" w:rsidTr="0062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74B6ADF"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Roof</w:t>
            </w:r>
            <w:r>
              <w:rPr>
                <w:rFonts w:ascii="Arial Narrow" w:hAnsi="Arial Narrow" w:cs="Arial"/>
                <w:sz w:val="20"/>
                <w:szCs w:val="20"/>
              </w:rPr>
              <w:t xml:space="preserve"> </w:t>
            </w:r>
            <w:r w:rsidRPr="00231F18">
              <w:rPr>
                <w:rFonts w:ascii="Arial Narrow" w:hAnsi="Arial Narrow" w:cs="Arial"/>
                <w:sz w:val="20"/>
                <w:szCs w:val="20"/>
              </w:rPr>
              <w:t>(W/m</w:t>
            </w:r>
            <w:r w:rsidRPr="00231F18">
              <w:rPr>
                <w:rFonts w:ascii="Arial Narrow" w:hAnsi="Arial Narrow" w:cs="Arial"/>
                <w:sz w:val="20"/>
                <w:szCs w:val="20"/>
                <w:vertAlign w:val="superscript"/>
              </w:rPr>
              <w:t>2</w:t>
            </w:r>
            <w:r w:rsidRPr="00231F18">
              <w:rPr>
                <w:rFonts w:ascii="Arial Narrow" w:hAnsi="Arial Narrow" w:cs="Arial"/>
                <w:sz w:val="20"/>
                <w:szCs w:val="20"/>
              </w:rPr>
              <w:t>K)</w:t>
            </w:r>
          </w:p>
        </w:tc>
        <w:tc>
          <w:tcPr>
            <w:tcW w:w="2156" w:type="dxa"/>
          </w:tcPr>
          <w:p w14:paraId="234FD504"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0.20</w:t>
            </w:r>
            <w:r>
              <w:rPr>
                <w:rFonts w:ascii="Arial Narrow" w:hAnsi="Arial Narrow" w:cs="Arial"/>
                <w:sz w:val="20"/>
                <w:szCs w:val="20"/>
              </w:rPr>
              <w:t xml:space="preserve"> </w:t>
            </w:r>
          </w:p>
        </w:tc>
        <w:tc>
          <w:tcPr>
            <w:tcW w:w="2156" w:type="dxa"/>
          </w:tcPr>
          <w:p w14:paraId="48ABB26D"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0.13</w:t>
            </w:r>
            <w:r>
              <w:rPr>
                <w:rFonts w:ascii="Arial Narrow" w:hAnsi="Arial Narrow" w:cs="Arial"/>
                <w:sz w:val="20"/>
                <w:szCs w:val="20"/>
              </w:rPr>
              <w:t xml:space="preserve"> </w:t>
            </w:r>
          </w:p>
        </w:tc>
        <w:tc>
          <w:tcPr>
            <w:tcW w:w="2157" w:type="dxa"/>
          </w:tcPr>
          <w:p w14:paraId="7DE8CD5F"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0.13</w:t>
            </w:r>
            <w:r>
              <w:rPr>
                <w:rFonts w:ascii="Arial Narrow" w:hAnsi="Arial Narrow" w:cs="Arial"/>
                <w:sz w:val="20"/>
                <w:szCs w:val="20"/>
              </w:rPr>
              <w:t xml:space="preserve"> </w:t>
            </w:r>
          </w:p>
        </w:tc>
      </w:tr>
      <w:tr w:rsidR="00783411" w:rsidRPr="00231F18" w14:paraId="7DFF42AE" w14:textId="77777777" w:rsidTr="0062035A">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A765D7E"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Wall</w:t>
            </w:r>
            <w:r>
              <w:rPr>
                <w:rFonts w:ascii="Arial Narrow" w:hAnsi="Arial Narrow" w:cs="Arial"/>
                <w:sz w:val="20"/>
                <w:szCs w:val="20"/>
              </w:rPr>
              <w:t xml:space="preserve"> </w:t>
            </w:r>
            <w:r w:rsidRPr="00231F18">
              <w:rPr>
                <w:rFonts w:ascii="Arial Narrow" w:hAnsi="Arial Narrow" w:cs="Arial"/>
                <w:sz w:val="20"/>
                <w:szCs w:val="20"/>
              </w:rPr>
              <w:t>(W/m</w:t>
            </w:r>
            <w:r w:rsidRPr="00231F18">
              <w:rPr>
                <w:rFonts w:ascii="Arial Narrow" w:hAnsi="Arial Narrow" w:cs="Arial"/>
                <w:sz w:val="20"/>
                <w:szCs w:val="20"/>
                <w:vertAlign w:val="superscript"/>
              </w:rPr>
              <w:t>2</w:t>
            </w:r>
            <w:r w:rsidRPr="00231F18">
              <w:rPr>
                <w:rFonts w:ascii="Arial Narrow" w:hAnsi="Arial Narrow" w:cs="Arial"/>
                <w:sz w:val="20"/>
                <w:szCs w:val="20"/>
              </w:rPr>
              <w:t>K)</w:t>
            </w:r>
          </w:p>
        </w:tc>
        <w:tc>
          <w:tcPr>
            <w:tcW w:w="2156" w:type="dxa"/>
          </w:tcPr>
          <w:p w14:paraId="19ED6A04"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0.30</w:t>
            </w:r>
            <w:r>
              <w:rPr>
                <w:rFonts w:ascii="Arial Narrow" w:hAnsi="Arial Narrow" w:cs="Arial"/>
                <w:sz w:val="20"/>
                <w:szCs w:val="20"/>
              </w:rPr>
              <w:t xml:space="preserve"> </w:t>
            </w:r>
          </w:p>
        </w:tc>
        <w:tc>
          <w:tcPr>
            <w:tcW w:w="2156" w:type="dxa"/>
          </w:tcPr>
          <w:p w14:paraId="4408DA9E"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0.18</w:t>
            </w:r>
            <w:r>
              <w:rPr>
                <w:rFonts w:ascii="Arial Narrow" w:hAnsi="Arial Narrow" w:cs="Arial"/>
                <w:sz w:val="20"/>
                <w:szCs w:val="20"/>
              </w:rPr>
              <w:t xml:space="preserve"> </w:t>
            </w:r>
          </w:p>
        </w:tc>
        <w:tc>
          <w:tcPr>
            <w:tcW w:w="2157" w:type="dxa"/>
          </w:tcPr>
          <w:p w14:paraId="22B7BDF6"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0.15</w:t>
            </w:r>
            <w:r>
              <w:rPr>
                <w:rFonts w:ascii="Arial Narrow" w:hAnsi="Arial Narrow" w:cs="Arial"/>
                <w:sz w:val="20"/>
                <w:szCs w:val="20"/>
              </w:rPr>
              <w:t xml:space="preserve"> </w:t>
            </w:r>
          </w:p>
        </w:tc>
      </w:tr>
      <w:tr w:rsidR="00783411" w:rsidRPr="00231F18" w14:paraId="7911F8EE" w14:textId="77777777" w:rsidTr="0062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4AE15E1"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Floor</w:t>
            </w:r>
            <w:r>
              <w:rPr>
                <w:rFonts w:ascii="Arial Narrow" w:hAnsi="Arial Narrow" w:cs="Arial"/>
                <w:sz w:val="20"/>
                <w:szCs w:val="20"/>
              </w:rPr>
              <w:t xml:space="preserve"> </w:t>
            </w:r>
            <w:r w:rsidRPr="00231F18">
              <w:rPr>
                <w:rFonts w:ascii="Arial Narrow" w:hAnsi="Arial Narrow" w:cs="Arial"/>
                <w:sz w:val="20"/>
                <w:szCs w:val="20"/>
              </w:rPr>
              <w:t>(W/m</w:t>
            </w:r>
            <w:r w:rsidRPr="00231F18">
              <w:rPr>
                <w:rFonts w:ascii="Arial Narrow" w:hAnsi="Arial Narrow" w:cs="Arial"/>
                <w:sz w:val="20"/>
                <w:szCs w:val="20"/>
                <w:vertAlign w:val="superscript"/>
              </w:rPr>
              <w:t>2</w:t>
            </w:r>
            <w:r w:rsidRPr="00231F18">
              <w:rPr>
                <w:rFonts w:ascii="Arial Narrow" w:hAnsi="Arial Narrow" w:cs="Arial"/>
                <w:sz w:val="20"/>
                <w:szCs w:val="20"/>
              </w:rPr>
              <w:t>K)</w:t>
            </w:r>
          </w:p>
        </w:tc>
        <w:tc>
          <w:tcPr>
            <w:tcW w:w="2156" w:type="dxa"/>
          </w:tcPr>
          <w:p w14:paraId="658A3E90"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0.25</w:t>
            </w:r>
            <w:r>
              <w:rPr>
                <w:rFonts w:ascii="Arial Narrow" w:hAnsi="Arial Narrow" w:cs="Arial"/>
                <w:sz w:val="20"/>
                <w:szCs w:val="20"/>
              </w:rPr>
              <w:t xml:space="preserve"> </w:t>
            </w:r>
          </w:p>
        </w:tc>
        <w:tc>
          <w:tcPr>
            <w:tcW w:w="2156" w:type="dxa"/>
          </w:tcPr>
          <w:p w14:paraId="038F14C0"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0.13</w:t>
            </w:r>
            <w:r>
              <w:rPr>
                <w:rFonts w:ascii="Arial Narrow" w:hAnsi="Arial Narrow" w:cs="Arial"/>
                <w:sz w:val="20"/>
                <w:szCs w:val="20"/>
              </w:rPr>
              <w:t xml:space="preserve"> </w:t>
            </w:r>
          </w:p>
        </w:tc>
        <w:tc>
          <w:tcPr>
            <w:tcW w:w="2157" w:type="dxa"/>
          </w:tcPr>
          <w:p w14:paraId="231BB596"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0.13</w:t>
            </w:r>
            <w:r>
              <w:rPr>
                <w:rFonts w:ascii="Arial Narrow" w:hAnsi="Arial Narrow" w:cs="Arial"/>
                <w:sz w:val="20"/>
                <w:szCs w:val="20"/>
              </w:rPr>
              <w:t xml:space="preserve"> </w:t>
            </w:r>
          </w:p>
        </w:tc>
      </w:tr>
      <w:tr w:rsidR="00783411" w:rsidRPr="00231F18" w14:paraId="2371635D" w14:textId="77777777" w:rsidTr="0062035A">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187C091"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Windows/ g-value</w:t>
            </w:r>
            <w:r>
              <w:rPr>
                <w:rFonts w:ascii="Arial Narrow" w:hAnsi="Arial Narrow" w:cs="Arial"/>
                <w:sz w:val="20"/>
                <w:szCs w:val="20"/>
              </w:rPr>
              <w:t xml:space="preserve"> </w:t>
            </w:r>
            <w:r w:rsidRPr="00231F18">
              <w:rPr>
                <w:rFonts w:ascii="Arial Narrow" w:hAnsi="Arial Narrow" w:cs="Arial"/>
                <w:sz w:val="20"/>
                <w:szCs w:val="20"/>
              </w:rPr>
              <w:t>(W/m</w:t>
            </w:r>
            <w:r w:rsidRPr="00231F18">
              <w:rPr>
                <w:rFonts w:ascii="Arial Narrow" w:hAnsi="Arial Narrow" w:cs="Arial"/>
                <w:sz w:val="20"/>
                <w:szCs w:val="20"/>
                <w:vertAlign w:val="superscript"/>
              </w:rPr>
              <w:t>2</w:t>
            </w:r>
            <w:r w:rsidRPr="00231F18">
              <w:rPr>
                <w:rFonts w:ascii="Arial Narrow" w:hAnsi="Arial Narrow" w:cs="Arial"/>
                <w:sz w:val="20"/>
                <w:szCs w:val="20"/>
              </w:rPr>
              <w:t>K)</w:t>
            </w:r>
          </w:p>
        </w:tc>
        <w:tc>
          <w:tcPr>
            <w:tcW w:w="2156" w:type="dxa"/>
          </w:tcPr>
          <w:p w14:paraId="0FF34921"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2.00</w:t>
            </w:r>
            <w:r>
              <w:rPr>
                <w:rFonts w:ascii="Arial Narrow" w:hAnsi="Arial Narrow" w:cs="Arial"/>
                <w:sz w:val="20"/>
                <w:szCs w:val="20"/>
              </w:rPr>
              <w:t xml:space="preserve"> </w:t>
            </w:r>
          </w:p>
        </w:tc>
        <w:tc>
          <w:tcPr>
            <w:tcW w:w="2156" w:type="dxa"/>
          </w:tcPr>
          <w:p w14:paraId="03493149"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1.40</w:t>
            </w:r>
            <w:r>
              <w:rPr>
                <w:rFonts w:ascii="Arial Narrow" w:hAnsi="Arial Narrow" w:cs="Arial"/>
                <w:sz w:val="20"/>
                <w:szCs w:val="20"/>
              </w:rPr>
              <w:t xml:space="preserve"> </w:t>
            </w:r>
          </w:p>
        </w:tc>
        <w:tc>
          <w:tcPr>
            <w:tcW w:w="2157" w:type="dxa"/>
          </w:tcPr>
          <w:p w14:paraId="29F47D23"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1.00</w:t>
            </w:r>
            <w:r>
              <w:rPr>
                <w:rFonts w:ascii="Arial Narrow" w:hAnsi="Arial Narrow" w:cs="Arial"/>
                <w:sz w:val="20"/>
                <w:szCs w:val="20"/>
              </w:rPr>
              <w:t xml:space="preserve"> </w:t>
            </w:r>
          </w:p>
        </w:tc>
      </w:tr>
      <w:tr w:rsidR="00783411" w:rsidRPr="00231F18" w14:paraId="1F002074" w14:textId="77777777" w:rsidTr="0062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FFDA161"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Doors</w:t>
            </w:r>
            <w:r>
              <w:rPr>
                <w:rFonts w:ascii="Arial Narrow" w:hAnsi="Arial Narrow" w:cs="Arial"/>
                <w:sz w:val="20"/>
                <w:szCs w:val="20"/>
              </w:rPr>
              <w:t xml:space="preserve"> </w:t>
            </w:r>
            <w:r w:rsidRPr="00231F18">
              <w:rPr>
                <w:rFonts w:ascii="Arial Narrow" w:hAnsi="Arial Narrow" w:cs="Arial"/>
                <w:sz w:val="20"/>
                <w:szCs w:val="20"/>
              </w:rPr>
              <w:t>(W/m</w:t>
            </w:r>
            <w:r w:rsidRPr="00231F18">
              <w:rPr>
                <w:rFonts w:ascii="Arial Narrow" w:hAnsi="Arial Narrow" w:cs="Arial"/>
                <w:sz w:val="20"/>
                <w:szCs w:val="20"/>
                <w:vertAlign w:val="superscript"/>
              </w:rPr>
              <w:t>2</w:t>
            </w:r>
            <w:r w:rsidRPr="00231F18">
              <w:rPr>
                <w:rFonts w:ascii="Arial Narrow" w:hAnsi="Arial Narrow" w:cs="Arial"/>
                <w:sz w:val="20"/>
                <w:szCs w:val="20"/>
              </w:rPr>
              <w:t>K)</w:t>
            </w:r>
          </w:p>
        </w:tc>
        <w:tc>
          <w:tcPr>
            <w:tcW w:w="2156" w:type="dxa"/>
          </w:tcPr>
          <w:p w14:paraId="5024E1BA"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2.00</w:t>
            </w:r>
            <w:r>
              <w:rPr>
                <w:rFonts w:ascii="Arial Narrow" w:hAnsi="Arial Narrow" w:cs="Arial"/>
                <w:sz w:val="20"/>
                <w:szCs w:val="20"/>
              </w:rPr>
              <w:t xml:space="preserve"> </w:t>
            </w:r>
          </w:p>
        </w:tc>
        <w:tc>
          <w:tcPr>
            <w:tcW w:w="2156" w:type="dxa"/>
          </w:tcPr>
          <w:p w14:paraId="31F46E18"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1.00</w:t>
            </w:r>
            <w:r>
              <w:rPr>
                <w:rFonts w:ascii="Arial Narrow" w:hAnsi="Arial Narrow" w:cs="Arial"/>
                <w:sz w:val="20"/>
                <w:szCs w:val="20"/>
              </w:rPr>
              <w:t xml:space="preserve"> </w:t>
            </w:r>
          </w:p>
        </w:tc>
        <w:tc>
          <w:tcPr>
            <w:tcW w:w="2157" w:type="dxa"/>
          </w:tcPr>
          <w:p w14:paraId="09305A2D"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1.00</w:t>
            </w:r>
            <w:r>
              <w:rPr>
                <w:rFonts w:ascii="Arial Narrow" w:hAnsi="Arial Narrow" w:cs="Arial"/>
                <w:sz w:val="20"/>
                <w:szCs w:val="20"/>
              </w:rPr>
              <w:t xml:space="preserve"> </w:t>
            </w:r>
          </w:p>
        </w:tc>
      </w:tr>
      <w:tr w:rsidR="00783411" w:rsidRPr="00231F18" w14:paraId="5D3C508E" w14:textId="77777777" w:rsidTr="0062035A">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2E9CD24" w14:textId="77777777" w:rsidR="00783411" w:rsidRPr="00231F18" w:rsidRDefault="00783411" w:rsidP="0062035A">
            <w:pPr>
              <w:rPr>
                <w:rFonts w:ascii="Arial Narrow" w:hAnsi="Arial Narrow" w:cs="Arial"/>
                <w:sz w:val="20"/>
                <w:szCs w:val="20"/>
              </w:rPr>
            </w:pPr>
            <w:r w:rsidRPr="00231F18">
              <w:rPr>
                <w:rFonts w:ascii="Arial Narrow" w:hAnsi="Arial Narrow" w:cs="Arial"/>
                <w:sz w:val="20"/>
                <w:szCs w:val="20"/>
              </w:rPr>
              <w:t>Air Tightness (m</w:t>
            </w:r>
            <w:r w:rsidRPr="00231F18">
              <w:rPr>
                <w:rFonts w:ascii="Arial Narrow" w:hAnsi="Arial Narrow" w:cs="Arial"/>
                <w:sz w:val="20"/>
                <w:szCs w:val="20"/>
                <w:vertAlign w:val="superscript"/>
              </w:rPr>
              <w:t>3</w:t>
            </w:r>
            <w:r w:rsidRPr="00231F18">
              <w:rPr>
                <w:rFonts w:ascii="Arial Narrow" w:hAnsi="Arial Narrow" w:cs="Arial"/>
                <w:sz w:val="20"/>
                <w:szCs w:val="20"/>
              </w:rPr>
              <w:t>/m</w:t>
            </w:r>
            <w:r w:rsidRPr="00231F18">
              <w:rPr>
                <w:rFonts w:ascii="Arial Narrow" w:hAnsi="Arial Narrow" w:cs="Arial"/>
                <w:sz w:val="20"/>
                <w:szCs w:val="20"/>
                <w:vertAlign w:val="superscript"/>
              </w:rPr>
              <w:t>2</w:t>
            </w:r>
            <w:r w:rsidRPr="00231F18">
              <w:rPr>
                <w:rFonts w:ascii="Arial Narrow" w:hAnsi="Arial Narrow" w:cs="Arial"/>
                <w:sz w:val="20"/>
                <w:szCs w:val="20"/>
              </w:rPr>
              <w:t>h@50Pa)</w:t>
            </w:r>
          </w:p>
        </w:tc>
        <w:tc>
          <w:tcPr>
            <w:tcW w:w="2156" w:type="dxa"/>
          </w:tcPr>
          <w:p w14:paraId="3E6FD776"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10</w:t>
            </w:r>
          </w:p>
        </w:tc>
        <w:tc>
          <w:tcPr>
            <w:tcW w:w="2156" w:type="dxa"/>
          </w:tcPr>
          <w:p w14:paraId="63A9AD98"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5</w:t>
            </w:r>
          </w:p>
        </w:tc>
        <w:tc>
          <w:tcPr>
            <w:tcW w:w="2157" w:type="dxa"/>
          </w:tcPr>
          <w:p w14:paraId="7F75975A"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3 (worse-case scenario)</w:t>
            </w:r>
          </w:p>
        </w:tc>
      </w:tr>
      <w:tr w:rsidR="00783411" w:rsidRPr="00231F18" w14:paraId="72985757" w14:textId="77777777" w:rsidTr="0062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DEB30F9" w14:textId="77777777" w:rsidR="00783411" w:rsidRPr="00231F18" w:rsidRDefault="00783411" w:rsidP="0062035A">
            <w:pPr>
              <w:rPr>
                <w:rFonts w:ascii="Arial Narrow" w:hAnsi="Arial Narrow" w:cs="Arial"/>
                <w:sz w:val="20"/>
                <w:szCs w:val="20"/>
              </w:rPr>
            </w:pPr>
            <w:r>
              <w:rPr>
                <w:rFonts w:ascii="Arial Narrow" w:hAnsi="Arial Narrow" w:cs="Arial"/>
                <w:sz w:val="20"/>
                <w:szCs w:val="20"/>
              </w:rPr>
              <w:t>Gas b</w:t>
            </w:r>
            <w:r w:rsidRPr="00231F18">
              <w:rPr>
                <w:rFonts w:ascii="Arial Narrow" w:hAnsi="Arial Narrow" w:cs="Arial"/>
                <w:sz w:val="20"/>
                <w:szCs w:val="20"/>
              </w:rPr>
              <w:t>oiler efficiency</w:t>
            </w:r>
          </w:p>
        </w:tc>
        <w:tc>
          <w:tcPr>
            <w:tcW w:w="2156" w:type="dxa"/>
          </w:tcPr>
          <w:p w14:paraId="72C2B50B"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89.5</w:t>
            </w:r>
          </w:p>
        </w:tc>
        <w:tc>
          <w:tcPr>
            <w:tcW w:w="2156" w:type="dxa"/>
          </w:tcPr>
          <w:p w14:paraId="32A8591D"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91</w:t>
            </w:r>
          </w:p>
        </w:tc>
        <w:tc>
          <w:tcPr>
            <w:tcW w:w="2157" w:type="dxa"/>
          </w:tcPr>
          <w:p w14:paraId="7F6F7995" w14:textId="77777777" w:rsidR="00783411" w:rsidRPr="00231F18"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231F18">
              <w:rPr>
                <w:rFonts w:ascii="Arial Narrow" w:hAnsi="Arial Narrow" w:cs="Arial"/>
                <w:sz w:val="20"/>
                <w:szCs w:val="20"/>
              </w:rPr>
              <w:t>91%</w:t>
            </w:r>
          </w:p>
        </w:tc>
      </w:tr>
      <w:tr w:rsidR="00783411" w:rsidRPr="00231F18" w14:paraId="2A392325" w14:textId="77777777" w:rsidTr="0062035A">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95B9B84" w14:textId="77777777" w:rsidR="00783411" w:rsidRDefault="00783411" w:rsidP="0062035A">
            <w:pPr>
              <w:rPr>
                <w:rFonts w:ascii="Arial Narrow" w:hAnsi="Arial Narrow" w:cs="Arial"/>
                <w:sz w:val="20"/>
                <w:szCs w:val="20"/>
              </w:rPr>
            </w:pPr>
            <w:r>
              <w:rPr>
                <w:rFonts w:ascii="Arial Narrow" w:hAnsi="Arial Narrow" w:cs="Arial"/>
                <w:sz w:val="20"/>
                <w:szCs w:val="20"/>
              </w:rPr>
              <w:t xml:space="preserve">Ventilation </w:t>
            </w:r>
          </w:p>
        </w:tc>
        <w:tc>
          <w:tcPr>
            <w:tcW w:w="0" w:type="dxa"/>
          </w:tcPr>
          <w:p w14:paraId="2A69FAFC"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320EA">
              <w:rPr>
                <w:rFonts w:ascii="Arial Narrow" w:hAnsi="Arial Narrow" w:cs="Arial"/>
                <w:sz w:val="20"/>
                <w:szCs w:val="20"/>
              </w:rPr>
              <w:t>Natural ventilation with local extract in kitchen and wet rooms</w:t>
            </w:r>
          </w:p>
        </w:tc>
        <w:tc>
          <w:tcPr>
            <w:tcW w:w="0" w:type="dxa"/>
          </w:tcPr>
          <w:p w14:paraId="3ECE5BD4" w14:textId="77777777"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320EA">
              <w:rPr>
                <w:rFonts w:ascii="Arial Narrow" w:hAnsi="Arial Narrow" w:cs="Arial"/>
                <w:sz w:val="20"/>
                <w:szCs w:val="20"/>
              </w:rPr>
              <w:t>Natural ventilation with local extract in kitchen and wet rooms</w:t>
            </w:r>
          </w:p>
        </w:tc>
        <w:tc>
          <w:tcPr>
            <w:tcW w:w="0" w:type="dxa"/>
          </w:tcPr>
          <w:p w14:paraId="0DA5BC65" w14:textId="4D05FD76" w:rsidR="00783411" w:rsidRPr="00231F18" w:rsidRDefault="00783411" w:rsidP="006203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320EA">
              <w:rPr>
                <w:rFonts w:ascii="Arial Narrow" w:hAnsi="Arial Narrow" w:cs="Arial"/>
                <w:sz w:val="20"/>
                <w:szCs w:val="20"/>
              </w:rPr>
              <w:t xml:space="preserve">Whole house </w:t>
            </w:r>
            <w:bookmarkStart w:id="17" w:name="_Hlk83366333"/>
            <w:r w:rsidR="009C34A0">
              <w:rPr>
                <w:rFonts w:ascii="Arial Narrow" w:hAnsi="Arial Narrow" w:cs="Arial"/>
                <w:sz w:val="20"/>
                <w:szCs w:val="20"/>
              </w:rPr>
              <w:t>MVHR- Ventilation rate</w:t>
            </w:r>
            <w:bookmarkEnd w:id="17"/>
            <w:r>
              <w:rPr>
                <w:rFonts w:ascii="Arial Narrow" w:hAnsi="Arial Narrow" w:cs="Arial"/>
                <w:sz w:val="20"/>
                <w:szCs w:val="20"/>
              </w:rPr>
              <w:t xml:space="preserve"> of 30 m</w:t>
            </w:r>
            <w:r w:rsidRPr="00D10AAD">
              <w:rPr>
                <w:rFonts w:ascii="Arial Narrow" w:hAnsi="Arial Narrow" w:cs="Arial"/>
                <w:sz w:val="20"/>
                <w:szCs w:val="20"/>
                <w:vertAlign w:val="superscript"/>
              </w:rPr>
              <w:t>3</w:t>
            </w:r>
            <w:r>
              <w:rPr>
                <w:rFonts w:ascii="Arial Narrow" w:hAnsi="Arial Narrow" w:cs="Arial"/>
                <w:sz w:val="20"/>
                <w:szCs w:val="20"/>
              </w:rPr>
              <w:t>/h per person</w:t>
            </w:r>
            <w:r w:rsidR="009C34A0">
              <w:rPr>
                <w:rFonts w:ascii="Arial Narrow" w:hAnsi="Arial Narrow" w:cs="Arial"/>
                <w:sz w:val="20"/>
                <w:szCs w:val="20"/>
              </w:rPr>
              <w:t xml:space="preserve"> and efficiency of 75%</w:t>
            </w:r>
          </w:p>
        </w:tc>
      </w:tr>
      <w:tr w:rsidR="00783411" w:rsidRPr="00231F18" w14:paraId="17506462" w14:textId="77777777" w:rsidTr="006203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D05FB9C" w14:textId="77777777" w:rsidR="00783411" w:rsidRDefault="00783411" w:rsidP="0062035A">
            <w:pPr>
              <w:rPr>
                <w:rFonts w:ascii="Arial Narrow" w:hAnsi="Arial Narrow" w:cs="Arial"/>
                <w:sz w:val="20"/>
                <w:szCs w:val="20"/>
              </w:rPr>
            </w:pPr>
            <w:r w:rsidRPr="008B21C4">
              <w:rPr>
                <w:rFonts w:ascii="Arial Narrow" w:hAnsi="Arial Narrow" w:cs="Arial"/>
                <w:sz w:val="20"/>
                <w:szCs w:val="20"/>
              </w:rPr>
              <w:t>Annual heat consumption comparison</w:t>
            </w:r>
            <w:r>
              <w:rPr>
                <w:rFonts w:ascii="Arial Narrow" w:hAnsi="Arial Narrow" w:cs="Arial"/>
                <w:sz w:val="20"/>
                <w:szCs w:val="20"/>
              </w:rPr>
              <w:t xml:space="preserve"> (</w:t>
            </w:r>
            <w:r w:rsidRPr="008B21C4">
              <w:rPr>
                <w:rFonts w:ascii="Arial Narrow" w:hAnsi="Arial Narrow" w:cs="Arial"/>
                <w:sz w:val="20"/>
                <w:szCs w:val="20"/>
              </w:rPr>
              <w:t>kWh</w:t>
            </w:r>
            <w:r>
              <w:rPr>
                <w:rFonts w:ascii="Arial Narrow" w:hAnsi="Arial Narrow" w:cs="Arial"/>
                <w:sz w:val="20"/>
                <w:szCs w:val="20"/>
              </w:rPr>
              <w:t>)</w:t>
            </w:r>
          </w:p>
        </w:tc>
        <w:tc>
          <w:tcPr>
            <w:tcW w:w="0" w:type="dxa"/>
          </w:tcPr>
          <w:p w14:paraId="19928038" w14:textId="77777777" w:rsidR="00783411" w:rsidRPr="009320EA"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6900</w:t>
            </w:r>
          </w:p>
        </w:tc>
        <w:tc>
          <w:tcPr>
            <w:tcW w:w="0" w:type="dxa"/>
          </w:tcPr>
          <w:p w14:paraId="244D913A" w14:textId="77777777" w:rsidR="00783411" w:rsidRPr="009320EA"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5670</w:t>
            </w:r>
          </w:p>
        </w:tc>
        <w:tc>
          <w:tcPr>
            <w:tcW w:w="0" w:type="dxa"/>
          </w:tcPr>
          <w:p w14:paraId="4EC93057" w14:textId="77777777" w:rsidR="00783411" w:rsidRPr="009320EA" w:rsidRDefault="00783411" w:rsidP="0062035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4610</w:t>
            </w:r>
          </w:p>
        </w:tc>
      </w:tr>
    </w:tbl>
    <w:p w14:paraId="0227B0DD" w14:textId="77777777" w:rsidR="00783411" w:rsidRDefault="00783411" w:rsidP="00783411">
      <w:pPr>
        <w:keepNext/>
        <w:autoSpaceDE w:val="0"/>
        <w:autoSpaceDN w:val="0"/>
        <w:adjustRightInd w:val="0"/>
        <w:spacing w:after="0" w:line="276" w:lineRule="auto"/>
        <w:jc w:val="center"/>
      </w:pPr>
    </w:p>
    <w:p w14:paraId="207C5562" w14:textId="797D0742" w:rsidR="008B70D4" w:rsidRPr="00F628FF" w:rsidRDefault="008B70D4" w:rsidP="008B70D4">
      <w:pPr>
        <w:spacing w:after="0" w:line="480" w:lineRule="auto"/>
        <w:rPr>
          <w:rFonts w:ascii="Arial" w:eastAsiaTheme="majorEastAsia" w:hAnsi="Arial" w:cs="Arial"/>
          <w:sz w:val="20"/>
          <w:szCs w:val="20"/>
        </w:rPr>
      </w:pPr>
      <w:r>
        <w:rPr>
          <w:rFonts w:ascii="Arial" w:eastAsiaTheme="majorEastAsia" w:hAnsi="Arial" w:cs="Arial"/>
          <w:sz w:val="20"/>
          <w:szCs w:val="20"/>
        </w:rPr>
        <w:t>To determine the average savings in heat costs for the occupants in the proposed scenario,</w:t>
      </w:r>
      <w:r w:rsidRPr="00F628FF">
        <w:rPr>
          <w:rFonts w:ascii="Arial" w:hAnsi="Arial" w:cs="Arial"/>
          <w:sz w:val="20"/>
          <w:szCs w:val="20"/>
        </w:rPr>
        <w:t xml:space="preserve"> t</w:t>
      </w:r>
      <w:r>
        <w:rPr>
          <w:rFonts w:ascii="Arial" w:eastAsiaTheme="majorEastAsia" w:hAnsi="Arial" w:cs="Arial"/>
          <w:sz w:val="20"/>
          <w:szCs w:val="20"/>
        </w:rPr>
        <w:t>he 2018 median national heat consumption for houses was also calculated</w:t>
      </w:r>
      <w:r w:rsidRPr="00F628FF">
        <w:rPr>
          <w:rFonts w:ascii="Arial" w:hAnsi="Arial" w:cs="Arial"/>
          <w:sz w:val="20"/>
          <w:szCs w:val="20"/>
        </w:rPr>
        <w:fldChar w:fldCharType="begin"/>
      </w:r>
      <w:r w:rsidRPr="00F628FF">
        <w:rPr>
          <w:rFonts w:ascii="Arial" w:eastAsiaTheme="majorEastAsia" w:hAnsi="Arial" w:cs="Arial"/>
          <w:sz w:val="20"/>
          <w:szCs w:val="20"/>
        </w:rPr>
        <w:instrText xml:space="preserve"> REF _Ref47292902 \h </w:instrText>
      </w:r>
      <w:r w:rsidRPr="00F628FF">
        <w:rPr>
          <w:rFonts w:ascii="Arial" w:hAnsi="Arial" w:cs="Arial"/>
          <w:sz w:val="20"/>
          <w:szCs w:val="20"/>
        </w:rPr>
        <w:instrText xml:space="preserve"> \* MERGEFORMAT </w:instrText>
      </w:r>
      <w:r w:rsidRPr="00F628FF">
        <w:rPr>
          <w:rFonts w:ascii="Arial" w:hAnsi="Arial" w:cs="Arial"/>
          <w:sz w:val="20"/>
          <w:szCs w:val="20"/>
        </w:rPr>
      </w:r>
      <w:r w:rsidRPr="00F628FF">
        <w:rPr>
          <w:rFonts w:ascii="Arial" w:hAnsi="Arial" w:cs="Arial"/>
          <w:sz w:val="20"/>
          <w:szCs w:val="20"/>
        </w:rPr>
        <w:fldChar w:fldCharType="end"/>
      </w:r>
      <w:r w:rsidRPr="00F628FF">
        <w:rPr>
          <w:rFonts w:ascii="Arial" w:hAnsi="Arial" w:cs="Arial"/>
          <w:sz w:val="20"/>
          <w:szCs w:val="20"/>
        </w:rPr>
        <w:t xml:space="preserve">. </w:t>
      </w:r>
      <w:r w:rsidRPr="00F628FF">
        <w:rPr>
          <w:rFonts w:ascii="Arial" w:eastAsiaTheme="majorEastAsia" w:hAnsi="Arial" w:cs="Arial"/>
          <w:sz w:val="20"/>
          <w:szCs w:val="20"/>
        </w:rPr>
        <w:t xml:space="preserve">The </w:t>
      </w:r>
      <w:r>
        <w:rPr>
          <w:rFonts w:ascii="Arial" w:eastAsiaTheme="majorEastAsia" w:hAnsi="Arial" w:cs="Arial"/>
          <w:sz w:val="20"/>
          <w:szCs w:val="20"/>
        </w:rPr>
        <w:t xml:space="preserve">heat demand of the </w:t>
      </w:r>
      <w:r w:rsidRPr="00F628FF">
        <w:rPr>
          <w:rFonts w:ascii="Arial" w:eastAsiaTheme="majorEastAsia" w:hAnsi="Arial" w:cs="Arial"/>
          <w:sz w:val="20"/>
          <w:szCs w:val="20"/>
        </w:rPr>
        <w:t xml:space="preserve">CLT </w:t>
      </w:r>
      <w:r>
        <w:rPr>
          <w:rFonts w:ascii="Arial" w:eastAsiaTheme="majorEastAsia" w:hAnsi="Arial" w:cs="Arial"/>
          <w:sz w:val="20"/>
          <w:szCs w:val="20"/>
        </w:rPr>
        <w:t xml:space="preserve">scenario (4610 </w:t>
      </w:r>
      <w:r w:rsidR="00F4253D">
        <w:rPr>
          <w:rFonts w:ascii="Arial" w:eastAsiaTheme="majorEastAsia" w:hAnsi="Arial" w:cs="Arial"/>
          <w:sz w:val="20"/>
          <w:szCs w:val="20"/>
        </w:rPr>
        <w:t>kWh)</w:t>
      </w:r>
      <w:r w:rsidR="00F4253D" w:rsidRPr="00F628FF">
        <w:rPr>
          <w:rFonts w:ascii="Arial" w:eastAsiaTheme="majorEastAsia" w:hAnsi="Arial" w:cs="Arial"/>
          <w:sz w:val="20"/>
          <w:szCs w:val="20"/>
        </w:rPr>
        <w:t xml:space="preserve"> </w:t>
      </w:r>
      <w:r w:rsidR="00F4253D">
        <w:rPr>
          <w:rFonts w:ascii="Arial" w:eastAsiaTheme="majorEastAsia" w:hAnsi="Arial" w:cs="Arial"/>
          <w:sz w:val="20"/>
          <w:szCs w:val="20"/>
        </w:rPr>
        <w:t>was</w:t>
      </w:r>
      <w:r>
        <w:rPr>
          <w:rFonts w:ascii="Arial" w:eastAsiaTheme="majorEastAsia" w:hAnsi="Arial" w:cs="Arial"/>
          <w:sz w:val="20"/>
          <w:szCs w:val="20"/>
        </w:rPr>
        <w:t xml:space="preserve"> </w:t>
      </w:r>
      <w:r w:rsidRPr="00F628FF">
        <w:rPr>
          <w:rFonts w:ascii="Arial" w:eastAsiaTheme="majorEastAsia" w:hAnsi="Arial" w:cs="Arial"/>
          <w:sz w:val="20"/>
          <w:szCs w:val="20"/>
        </w:rPr>
        <w:t xml:space="preserve">approximately </w:t>
      </w:r>
      <w:r>
        <w:rPr>
          <w:rFonts w:ascii="Arial" w:eastAsiaTheme="majorEastAsia" w:hAnsi="Arial" w:cs="Arial"/>
          <w:sz w:val="20"/>
          <w:szCs w:val="20"/>
        </w:rPr>
        <w:t>20</w:t>
      </w:r>
      <w:r w:rsidRPr="00F628FF">
        <w:rPr>
          <w:rFonts w:ascii="Arial" w:eastAsiaTheme="majorEastAsia" w:hAnsi="Arial" w:cs="Arial"/>
          <w:sz w:val="20"/>
          <w:szCs w:val="20"/>
        </w:rPr>
        <w:t xml:space="preserve">% </w:t>
      </w:r>
      <w:r>
        <w:rPr>
          <w:rFonts w:ascii="Arial" w:eastAsiaTheme="majorEastAsia" w:hAnsi="Arial" w:cs="Arial"/>
          <w:sz w:val="20"/>
          <w:szCs w:val="20"/>
        </w:rPr>
        <w:t xml:space="preserve">lower than </w:t>
      </w:r>
      <w:r w:rsidRPr="00F628FF">
        <w:rPr>
          <w:rFonts w:ascii="Arial" w:eastAsiaTheme="majorEastAsia" w:hAnsi="Arial" w:cs="Arial"/>
          <w:sz w:val="20"/>
          <w:szCs w:val="20"/>
        </w:rPr>
        <w:t xml:space="preserve">the </w:t>
      </w:r>
      <w:r>
        <w:rPr>
          <w:rFonts w:ascii="Arial" w:eastAsiaTheme="majorEastAsia" w:hAnsi="Arial" w:cs="Arial"/>
          <w:sz w:val="20"/>
          <w:szCs w:val="20"/>
        </w:rPr>
        <w:t>PartLA1 scenario (5670 kWh)</w:t>
      </w:r>
      <w:r w:rsidRPr="00F628FF">
        <w:rPr>
          <w:rFonts w:ascii="Arial" w:eastAsiaTheme="majorEastAsia" w:hAnsi="Arial" w:cs="Arial"/>
          <w:sz w:val="20"/>
          <w:szCs w:val="20"/>
        </w:rPr>
        <w:t xml:space="preserve">. </w:t>
      </w:r>
    </w:p>
    <w:p w14:paraId="5CE44DD1" w14:textId="3E62EE87" w:rsidR="008B70D4" w:rsidRDefault="008B70D4" w:rsidP="008B70D4">
      <w:pPr>
        <w:spacing w:after="0" w:line="480" w:lineRule="auto"/>
        <w:rPr>
          <w:rFonts w:ascii="Arial" w:eastAsiaTheme="majorEastAsia" w:hAnsi="Arial" w:cs="Arial"/>
          <w:sz w:val="20"/>
          <w:szCs w:val="20"/>
        </w:rPr>
      </w:pPr>
      <w:r w:rsidRPr="00F628FF">
        <w:rPr>
          <w:rFonts w:ascii="Arial" w:eastAsiaTheme="majorEastAsia" w:hAnsi="Arial" w:cs="Arial"/>
          <w:sz w:val="20"/>
          <w:szCs w:val="20"/>
        </w:rPr>
        <w:lastRenderedPageBreak/>
        <w:t>The National Energy Efficiency Data-Framework's (NEED) report of June 2020</w:t>
      </w:r>
      <w:r>
        <w:rPr>
          <w:rFonts w:ascii="Arial" w:eastAsiaTheme="majorEastAsia" w:hAnsi="Arial" w:cs="Arial"/>
          <w:sz w:val="20"/>
          <w:szCs w:val="20"/>
        </w:rPr>
        <w:t xml:space="preserve"> </w:t>
      </w:r>
      <w:sdt>
        <w:sdtPr>
          <w:rPr>
            <w:rFonts w:ascii="Arial" w:eastAsiaTheme="majorEastAsia" w:hAnsi="Arial" w:cs="Arial"/>
            <w:sz w:val="20"/>
            <w:szCs w:val="20"/>
          </w:rPr>
          <w:id w:val="701828884"/>
          <w:citation/>
        </w:sdtPr>
        <w:sdtEndPr/>
        <w:sdtContent>
          <w:r w:rsidRPr="00F628FF">
            <w:rPr>
              <w:rFonts w:ascii="Arial" w:eastAsiaTheme="majorEastAsia" w:hAnsi="Arial" w:cs="Arial"/>
              <w:sz w:val="20"/>
              <w:szCs w:val="20"/>
            </w:rPr>
            <w:fldChar w:fldCharType="begin"/>
          </w:r>
          <w:r w:rsidRPr="00F628FF">
            <w:rPr>
              <w:rFonts w:ascii="Arial" w:eastAsiaTheme="majorEastAsia" w:hAnsi="Arial" w:cs="Arial"/>
              <w:sz w:val="20"/>
              <w:szCs w:val="20"/>
            </w:rPr>
            <w:instrText xml:space="preserve"> CITATION NEE20 \l 2057 </w:instrText>
          </w:r>
          <w:r w:rsidRPr="00F628FF">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[54]</w:t>
          </w:r>
          <w:r w:rsidRPr="00F628FF">
            <w:rPr>
              <w:rFonts w:ascii="Arial" w:eastAsiaTheme="majorEastAsia" w:hAnsi="Arial" w:cs="Arial"/>
              <w:sz w:val="20"/>
              <w:szCs w:val="20"/>
            </w:rPr>
            <w:fldChar w:fldCharType="end"/>
          </w:r>
        </w:sdtContent>
      </w:sdt>
      <w:r w:rsidRPr="00F628FF">
        <w:rPr>
          <w:rFonts w:ascii="Arial" w:eastAsiaTheme="majorEastAsia" w:hAnsi="Arial" w:cs="Arial"/>
          <w:sz w:val="20"/>
          <w:szCs w:val="20"/>
        </w:rPr>
        <w:t xml:space="preserve">, published by the </w:t>
      </w:r>
      <w:r w:rsidR="00683664">
        <w:rPr>
          <w:rFonts w:ascii="Arial" w:eastAsiaTheme="majorEastAsia" w:hAnsi="Arial" w:cs="Arial"/>
          <w:sz w:val="20"/>
          <w:szCs w:val="20"/>
        </w:rPr>
        <w:t xml:space="preserve">UK Government’s </w:t>
      </w:r>
      <w:r w:rsidRPr="00F628FF">
        <w:rPr>
          <w:rFonts w:ascii="Arial" w:eastAsiaTheme="majorEastAsia" w:hAnsi="Arial" w:cs="Arial"/>
          <w:sz w:val="20"/>
          <w:szCs w:val="20"/>
        </w:rPr>
        <w:t>Department for Business, Energy &amp; Industrial Strategy (DBEIS)</w:t>
      </w:r>
      <w:r>
        <w:rPr>
          <w:rFonts w:ascii="Arial" w:eastAsiaTheme="majorEastAsia" w:hAnsi="Arial" w:cs="Arial"/>
          <w:sz w:val="20"/>
          <w:szCs w:val="20"/>
        </w:rPr>
        <w:t>,</w:t>
      </w:r>
      <w:r w:rsidRPr="00F628FF">
        <w:rPr>
          <w:rFonts w:ascii="Arial" w:eastAsiaTheme="majorEastAsia" w:hAnsi="Arial" w:cs="Arial"/>
          <w:sz w:val="20"/>
          <w:szCs w:val="20"/>
        </w:rPr>
        <w:t xml:space="preserve"> provided the mean energy use in domestic buildings. Comparing th</w:t>
      </w:r>
      <w:r>
        <w:rPr>
          <w:rFonts w:ascii="Arial" w:eastAsiaTheme="majorEastAsia" w:hAnsi="Arial" w:cs="Arial"/>
          <w:sz w:val="20"/>
          <w:szCs w:val="20"/>
        </w:rPr>
        <w:t>is data (6900 kWh) with the</w:t>
      </w:r>
      <w:r w:rsidRPr="00F628FF">
        <w:rPr>
          <w:rFonts w:ascii="Arial" w:eastAsiaTheme="majorEastAsia" w:hAnsi="Arial" w:cs="Arial"/>
          <w:sz w:val="20"/>
          <w:szCs w:val="20"/>
        </w:rPr>
        <w:t xml:space="preserve"> </w:t>
      </w:r>
      <w:r>
        <w:rPr>
          <w:rFonts w:ascii="Arial" w:eastAsiaTheme="majorEastAsia" w:hAnsi="Arial" w:cs="Arial"/>
          <w:sz w:val="20"/>
          <w:szCs w:val="20"/>
        </w:rPr>
        <w:t>CLT scenario show</w:t>
      </w:r>
      <w:r w:rsidR="00683664">
        <w:rPr>
          <w:rFonts w:ascii="Arial" w:eastAsiaTheme="majorEastAsia" w:hAnsi="Arial" w:cs="Arial"/>
          <w:sz w:val="20"/>
          <w:szCs w:val="20"/>
        </w:rPr>
        <w:t>ed</w:t>
      </w:r>
      <w:r>
        <w:rPr>
          <w:rFonts w:ascii="Arial" w:eastAsiaTheme="majorEastAsia" w:hAnsi="Arial" w:cs="Arial"/>
          <w:sz w:val="20"/>
          <w:szCs w:val="20"/>
        </w:rPr>
        <w:t xml:space="preserve"> </w:t>
      </w:r>
      <w:r w:rsidRPr="00F628FF">
        <w:rPr>
          <w:rFonts w:ascii="Arial" w:hAnsi="Arial" w:cs="Arial"/>
          <w:sz w:val="20"/>
          <w:szCs w:val="20"/>
        </w:rPr>
        <w:t xml:space="preserve">approximately </w:t>
      </w:r>
      <w:r>
        <w:rPr>
          <w:rFonts w:ascii="Arial" w:hAnsi="Arial" w:cs="Arial"/>
          <w:sz w:val="20"/>
          <w:szCs w:val="20"/>
        </w:rPr>
        <w:t>65</w:t>
      </w:r>
      <w:r w:rsidRPr="00F628FF">
        <w:rPr>
          <w:rFonts w:ascii="Arial" w:hAnsi="Arial" w:cs="Arial"/>
          <w:sz w:val="20"/>
          <w:szCs w:val="20"/>
        </w:rPr>
        <w:t>% less heat (heating and hot water) costs</w:t>
      </w:r>
      <w:r>
        <w:rPr>
          <w:rFonts w:ascii="Arial" w:hAnsi="Arial" w:cs="Arial"/>
          <w:sz w:val="20"/>
          <w:szCs w:val="20"/>
        </w:rPr>
        <w:t xml:space="preserve">. </w:t>
      </w:r>
    </w:p>
    <w:p w14:paraId="52420619" w14:textId="18B21DE2" w:rsidR="00C75CF9" w:rsidRPr="00423B12" w:rsidRDefault="00C75CF9" w:rsidP="009C34A0">
      <w:pPr>
        <w:spacing w:line="480" w:lineRule="auto"/>
        <w:rPr>
          <w:rFonts w:ascii="Arial" w:hAnsi="Arial" w:cs="Arial"/>
          <w:sz w:val="20"/>
          <w:szCs w:val="20"/>
          <w:lang w:eastAsia="en-GB"/>
        </w:rPr>
      </w:pPr>
      <w:r w:rsidRPr="00423B12">
        <w:rPr>
          <w:rFonts w:ascii="Arial" w:eastAsiaTheme="majorEastAsia" w:hAnsi="Arial" w:cs="Arial"/>
          <w:sz w:val="20"/>
          <w:szCs w:val="20"/>
        </w:rPr>
        <w:t>T</w:t>
      </w:r>
      <w:r w:rsidR="007F2397" w:rsidRPr="00423B12">
        <w:rPr>
          <w:rFonts w:ascii="Arial" w:eastAsiaTheme="majorEastAsia" w:hAnsi="Arial" w:cs="Arial"/>
          <w:sz w:val="20"/>
          <w:szCs w:val="20"/>
        </w:rPr>
        <w:t xml:space="preserve">he energy consumption generated from the SAP10.0 calculation for the apartments and the dynamic thermal simulation modelling (DSM) software EDSL Tas, </w:t>
      </w:r>
      <w:r w:rsidR="00D8542B" w:rsidRPr="00423B12">
        <w:rPr>
          <w:rFonts w:ascii="Arial" w:eastAsiaTheme="majorEastAsia" w:hAnsi="Arial" w:cs="Arial"/>
          <w:sz w:val="20"/>
          <w:szCs w:val="20"/>
        </w:rPr>
        <w:t xml:space="preserve">were used </w:t>
      </w:r>
      <w:r w:rsidR="007F2397" w:rsidRPr="00423B12">
        <w:rPr>
          <w:rFonts w:ascii="Arial" w:eastAsiaTheme="majorEastAsia" w:hAnsi="Arial" w:cs="Arial"/>
          <w:sz w:val="20"/>
          <w:szCs w:val="20"/>
        </w:rPr>
        <w:t>for the communal areas, to estimate annual energy costs</w:t>
      </w:r>
      <w:r w:rsidRPr="00423B12">
        <w:rPr>
          <w:rFonts w:ascii="Arial" w:eastAsiaTheme="majorEastAsia" w:hAnsi="Arial" w:cs="Arial"/>
          <w:sz w:val="20"/>
          <w:szCs w:val="20"/>
        </w:rPr>
        <w:t xml:space="preserve">. </w:t>
      </w:r>
      <w:r w:rsidR="004821AD" w:rsidRPr="00423B12">
        <w:rPr>
          <w:rFonts w:ascii="Arial" w:eastAsiaTheme="majorEastAsia" w:hAnsi="Arial" w:cs="Arial"/>
          <w:sz w:val="20"/>
          <w:szCs w:val="20"/>
        </w:rPr>
        <w:t xml:space="preserve">London weather data were used for the analysis in both programmes. </w:t>
      </w:r>
    </w:p>
    <w:p w14:paraId="4A0DE675" w14:textId="0A91D47A" w:rsidR="00EB03EE" w:rsidRPr="00BF4E14" w:rsidRDefault="00EB03EE" w:rsidP="00D10AAD">
      <w:pPr>
        <w:pStyle w:val="Heading3"/>
      </w:pPr>
      <w:r>
        <w:t xml:space="preserve">Life cycle cost analysis </w:t>
      </w:r>
    </w:p>
    <w:p w14:paraId="49F0C19A" w14:textId="04311AF5" w:rsidR="00C75CF9" w:rsidRPr="00423B12" w:rsidRDefault="00C75CF9" w:rsidP="00CD010E">
      <w:pPr>
        <w:spacing w:after="0" w:line="480" w:lineRule="auto"/>
        <w:rPr>
          <w:rFonts w:ascii="Arial" w:eastAsiaTheme="majorEastAsia" w:hAnsi="Arial" w:cs="Arial"/>
          <w:sz w:val="20"/>
          <w:szCs w:val="20"/>
        </w:rPr>
      </w:pPr>
      <w:r w:rsidRPr="00423B12">
        <w:rPr>
          <w:rFonts w:ascii="Arial" w:eastAsiaTheme="majorEastAsia" w:hAnsi="Arial" w:cs="Arial"/>
          <w:sz w:val="20"/>
          <w:szCs w:val="20"/>
        </w:rPr>
        <w:t xml:space="preserve">To assess the life cycle operational costs and </w:t>
      </w:r>
      <w:r w:rsidR="00B032EE" w:rsidRPr="00423B12">
        <w:rPr>
          <w:rFonts w:ascii="Arial" w:eastAsiaTheme="majorEastAsia" w:hAnsi="Arial" w:cs="Arial"/>
          <w:sz w:val="20"/>
          <w:szCs w:val="20"/>
        </w:rPr>
        <w:t xml:space="preserve">the </w:t>
      </w:r>
      <w:r w:rsidRPr="00423B12">
        <w:rPr>
          <w:rFonts w:ascii="Arial" w:eastAsiaTheme="majorEastAsia" w:hAnsi="Arial" w:cs="Arial"/>
          <w:sz w:val="20"/>
          <w:szCs w:val="20"/>
        </w:rPr>
        <w:t xml:space="preserve">carbon implications of </w:t>
      </w:r>
      <w:r w:rsidR="00B032EE" w:rsidRPr="00423B12">
        <w:rPr>
          <w:rFonts w:ascii="Arial" w:eastAsiaTheme="majorEastAsia" w:hAnsi="Arial" w:cs="Arial"/>
          <w:sz w:val="20"/>
          <w:szCs w:val="20"/>
        </w:rPr>
        <w:t xml:space="preserve">the </w:t>
      </w:r>
      <w:r w:rsidRPr="00423B12">
        <w:rPr>
          <w:rFonts w:ascii="Arial" w:eastAsiaTheme="majorEastAsia" w:hAnsi="Arial" w:cs="Arial"/>
          <w:sz w:val="20"/>
          <w:szCs w:val="20"/>
        </w:rPr>
        <w:t xml:space="preserve">various design scenarios, the </w:t>
      </w:r>
      <w:r w:rsidR="00B032EE" w:rsidRPr="00423B12">
        <w:rPr>
          <w:rFonts w:ascii="Arial" w:eastAsiaTheme="majorEastAsia" w:hAnsi="Arial" w:cs="Arial"/>
          <w:sz w:val="20"/>
          <w:szCs w:val="20"/>
        </w:rPr>
        <w:t>study</w:t>
      </w:r>
      <w:r w:rsidRPr="00423B12">
        <w:rPr>
          <w:rFonts w:ascii="Arial" w:eastAsiaTheme="majorEastAsia" w:hAnsi="Arial" w:cs="Arial"/>
          <w:sz w:val="20"/>
          <w:szCs w:val="20"/>
        </w:rPr>
        <w:t xml:space="preserve"> reviewed the capital costs</w:t>
      </w:r>
      <w:r w:rsidR="00B032EE" w:rsidRPr="00423B12">
        <w:rPr>
          <w:rFonts w:ascii="Arial" w:eastAsiaTheme="majorEastAsia" w:hAnsi="Arial" w:cs="Arial"/>
          <w:sz w:val="20"/>
          <w:szCs w:val="20"/>
        </w:rPr>
        <w:t xml:space="preserve"> and</w:t>
      </w:r>
      <w:r w:rsidRPr="00423B12">
        <w:rPr>
          <w:rFonts w:ascii="Arial" w:eastAsiaTheme="majorEastAsia" w:hAnsi="Arial" w:cs="Arial"/>
          <w:sz w:val="20"/>
          <w:szCs w:val="20"/>
        </w:rPr>
        <w:t xml:space="preserve"> the operational costs (cost in use) of applying various renewable and low carbon energy technologies to selected primary heating strategies over a 30-year life cycle period, which reflects the same period included within the operational model.</w:t>
      </w:r>
    </w:p>
    <w:p w14:paraId="34400697" w14:textId="305FF1A8" w:rsidR="003E1F25" w:rsidRPr="00423B12" w:rsidRDefault="00C75CF9" w:rsidP="00CD010E">
      <w:pPr>
        <w:spacing w:after="0" w:line="480" w:lineRule="auto"/>
        <w:rPr>
          <w:rFonts w:ascii="Arial" w:eastAsiaTheme="majorEastAsia" w:hAnsi="Arial" w:cs="Arial"/>
          <w:sz w:val="20"/>
          <w:szCs w:val="20"/>
        </w:rPr>
      </w:pPr>
      <w:r w:rsidRPr="00423B12">
        <w:rPr>
          <w:rFonts w:ascii="Arial" w:eastAsiaTheme="majorEastAsia" w:hAnsi="Arial" w:cs="Arial"/>
          <w:sz w:val="20"/>
          <w:szCs w:val="20"/>
        </w:rPr>
        <w:t xml:space="preserve">The life cycle cost analysis followed the </w:t>
      </w:r>
      <w:r w:rsidR="00B032EE" w:rsidRPr="00423B12">
        <w:rPr>
          <w:rFonts w:ascii="Arial" w:eastAsiaTheme="majorEastAsia" w:hAnsi="Arial" w:cs="Arial"/>
          <w:sz w:val="20"/>
          <w:szCs w:val="20"/>
        </w:rPr>
        <w:t>Royal Institution of Chartered Surveyors (</w:t>
      </w:r>
      <w:r w:rsidRPr="00423B12">
        <w:rPr>
          <w:rFonts w:ascii="Arial" w:eastAsiaTheme="majorEastAsia" w:hAnsi="Arial" w:cs="Arial"/>
          <w:sz w:val="20"/>
          <w:szCs w:val="20"/>
        </w:rPr>
        <w:t>RICS</w:t>
      </w:r>
      <w:r w:rsidR="00B032EE" w:rsidRPr="00423B12">
        <w:rPr>
          <w:rFonts w:ascii="Arial" w:eastAsiaTheme="majorEastAsia" w:hAnsi="Arial" w:cs="Arial"/>
          <w:sz w:val="20"/>
          <w:szCs w:val="20"/>
        </w:rPr>
        <w:t>)</w:t>
      </w:r>
      <w:r w:rsidRPr="00423B12">
        <w:rPr>
          <w:rFonts w:ascii="Arial" w:eastAsiaTheme="majorEastAsia" w:hAnsi="Arial" w:cs="Arial"/>
          <w:sz w:val="20"/>
          <w:szCs w:val="20"/>
        </w:rPr>
        <w:t xml:space="preserve"> professional guidance, published in April 2016,</w:t>
      </w:r>
      <w:sdt>
        <w:sdtPr>
          <w:rPr>
            <w:rFonts w:ascii="Arial" w:eastAsiaTheme="majorEastAsia" w:hAnsi="Arial" w:cs="Arial"/>
            <w:sz w:val="20"/>
            <w:szCs w:val="20"/>
          </w:rPr>
          <w:id w:val="-1281106546"/>
          <w:citation/>
        </w:sdtPr>
        <w:sdtEndPr/>
        <w:sdtContent>
          <w:r w:rsidR="00B131BA" w:rsidRPr="00BE0EFE">
            <w:rPr>
              <w:rFonts w:ascii="Arial" w:eastAsiaTheme="majorEastAsia" w:hAnsi="Arial" w:cs="Arial"/>
              <w:sz w:val="20"/>
              <w:szCs w:val="20"/>
            </w:rPr>
            <w:fldChar w:fldCharType="begin"/>
          </w:r>
          <w:r w:rsidR="00B131BA" w:rsidRPr="00423B12">
            <w:rPr>
              <w:rFonts w:ascii="Arial" w:eastAsiaTheme="majorEastAsia" w:hAnsi="Arial" w:cs="Arial"/>
              <w:sz w:val="20"/>
              <w:szCs w:val="20"/>
            </w:rPr>
            <w:instrText xml:space="preserve"> CITATION RIC16 \l 2057 </w:instrText>
          </w:r>
          <w:r w:rsidR="00B131BA" w:rsidRPr="00BE0EFE">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[33]</w:t>
          </w:r>
          <w:r w:rsidR="00B131BA"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and the guiding principles outlined in the </w:t>
      </w:r>
      <w:r w:rsidR="00B032EE" w:rsidRPr="00423B12">
        <w:rPr>
          <w:rFonts w:ascii="Arial" w:eastAsiaTheme="majorEastAsia" w:hAnsi="Arial" w:cs="Arial"/>
          <w:sz w:val="20"/>
          <w:szCs w:val="20"/>
        </w:rPr>
        <w:t>Building Cost Information Service/British Standards Institution (</w:t>
      </w:r>
      <w:r w:rsidRPr="00423B12">
        <w:rPr>
          <w:rFonts w:ascii="Arial" w:eastAsiaTheme="majorEastAsia" w:hAnsi="Arial" w:cs="Arial"/>
          <w:sz w:val="20"/>
          <w:szCs w:val="20"/>
        </w:rPr>
        <w:t>BCIS/BSI</w:t>
      </w:r>
      <w:r w:rsidR="00B032EE" w:rsidRPr="00423B12">
        <w:rPr>
          <w:rFonts w:ascii="Arial" w:eastAsiaTheme="majorEastAsia" w:hAnsi="Arial" w:cs="Arial"/>
          <w:sz w:val="20"/>
          <w:szCs w:val="20"/>
        </w:rPr>
        <w:t>)</w:t>
      </w:r>
      <w:r w:rsidRPr="00423B12">
        <w:rPr>
          <w:rFonts w:ascii="Arial" w:eastAsiaTheme="majorEastAsia" w:hAnsi="Arial" w:cs="Arial"/>
          <w:sz w:val="20"/>
          <w:szCs w:val="20"/>
        </w:rPr>
        <w:t xml:space="preserve"> publication PD15686-5 </w:t>
      </w:r>
      <w:r w:rsidRPr="00423B12">
        <w:rPr>
          <w:rFonts w:ascii="Arial" w:eastAsiaTheme="majorEastAsia" w:hAnsi="Arial" w:cs="Arial"/>
          <w:i/>
          <w:iCs/>
          <w:sz w:val="20"/>
          <w:szCs w:val="20"/>
        </w:rPr>
        <w:t>Standardized Method of Life Cycle Costing for Construction Procurement</w:t>
      </w:r>
      <w:r w:rsidR="00331C1C" w:rsidRPr="00423B12">
        <w:rPr>
          <w:rFonts w:ascii="Arial" w:hAnsi="Arial" w:cs="Arial"/>
          <w:sz w:val="20"/>
          <w:szCs w:val="20"/>
        </w:rPr>
        <w:t xml:space="preserve"> </w:t>
      </w:r>
      <w:sdt>
        <w:sdtPr>
          <w:rPr>
            <w:rFonts w:ascii="Arial" w:hAnsi="Arial" w:cs="Arial"/>
            <w:sz w:val="20"/>
            <w:szCs w:val="20"/>
          </w:rPr>
          <w:id w:val="2015497895"/>
          <w:citation/>
        </w:sdtPr>
        <w:sdtEndPr/>
        <w:sdtContent>
          <w:r w:rsidR="00331C1C" w:rsidRPr="00BE0EFE">
            <w:rPr>
              <w:rFonts w:ascii="Arial" w:hAnsi="Arial" w:cs="Arial"/>
              <w:sz w:val="20"/>
              <w:szCs w:val="20"/>
            </w:rPr>
            <w:fldChar w:fldCharType="begin"/>
          </w:r>
          <w:r w:rsidR="00B131BA" w:rsidRPr="00423B12">
            <w:rPr>
              <w:rFonts w:ascii="Arial" w:hAnsi="Arial" w:cs="Arial"/>
              <w:sz w:val="20"/>
              <w:szCs w:val="20"/>
            </w:rPr>
            <w:instrText xml:space="preserve">CITATION BSI14 \l 2057 </w:instrText>
          </w:r>
          <w:r w:rsidR="00331C1C" w:rsidRPr="00BE0EFE">
            <w:rPr>
              <w:rFonts w:ascii="Arial" w:hAnsi="Arial" w:cs="Arial"/>
              <w:sz w:val="20"/>
              <w:szCs w:val="20"/>
            </w:rPr>
            <w:fldChar w:fldCharType="separate"/>
          </w:r>
          <w:r w:rsidR="00093165" w:rsidRPr="009C34A0">
            <w:rPr>
              <w:rFonts w:ascii="Arial" w:hAnsi="Arial" w:cs="Arial"/>
              <w:noProof/>
              <w:sz w:val="20"/>
              <w:szCs w:val="20"/>
            </w:rPr>
            <w:t>[55]</w:t>
          </w:r>
          <w:r w:rsidR="00331C1C" w:rsidRPr="00BE0EFE">
            <w:rPr>
              <w:rFonts w:ascii="Arial" w:hAnsi="Arial" w:cs="Arial"/>
              <w:sz w:val="20"/>
              <w:szCs w:val="20"/>
            </w:rPr>
            <w:fldChar w:fldCharType="end"/>
          </w:r>
        </w:sdtContent>
      </w:sdt>
      <w:r w:rsidR="00331C1C" w:rsidRPr="00423B12">
        <w:rPr>
          <w:rFonts w:ascii="Arial" w:hAnsi="Arial" w:cs="Arial"/>
          <w:sz w:val="20"/>
          <w:szCs w:val="20"/>
        </w:rPr>
        <w:t>.</w:t>
      </w:r>
      <w:r w:rsidR="004630A0" w:rsidRPr="00423B12">
        <w:rPr>
          <w:rFonts w:ascii="Arial" w:hAnsi="Arial" w:cs="Arial"/>
          <w:sz w:val="20"/>
          <w:szCs w:val="20"/>
        </w:rPr>
        <w:t xml:space="preserve"> </w:t>
      </w:r>
      <w:r w:rsidR="003E1F25" w:rsidRPr="00423B12">
        <w:rPr>
          <w:rFonts w:ascii="Arial" w:eastAsiaTheme="majorEastAsia" w:hAnsi="Arial" w:cs="Arial"/>
          <w:sz w:val="20"/>
          <w:szCs w:val="20"/>
        </w:rPr>
        <w:t xml:space="preserve">Accordingly, the varied costs of eight scenarios associated with (i) the capital costs of the core </w:t>
      </w:r>
      <w:r w:rsidR="004821AD" w:rsidRPr="00423B12">
        <w:rPr>
          <w:rFonts w:ascii="Arial" w:eastAsiaTheme="majorEastAsia" w:hAnsi="Arial" w:cs="Arial"/>
          <w:sz w:val="20"/>
          <w:szCs w:val="20"/>
        </w:rPr>
        <w:t>heating</w:t>
      </w:r>
      <w:r w:rsidR="003E1F25" w:rsidRPr="00423B12">
        <w:rPr>
          <w:rFonts w:ascii="Arial" w:eastAsiaTheme="majorEastAsia" w:hAnsi="Arial" w:cs="Arial"/>
          <w:sz w:val="20"/>
          <w:szCs w:val="20"/>
        </w:rPr>
        <w:t xml:space="preserve"> components combined with low carbon solutions, (ii) the estimated expenditure for utilities (heat</w:t>
      </w:r>
      <w:r w:rsidR="00B131BA" w:rsidRPr="00423B12">
        <w:rPr>
          <w:rFonts w:ascii="Arial" w:eastAsiaTheme="majorEastAsia" w:hAnsi="Arial" w:cs="Arial"/>
          <w:sz w:val="20"/>
          <w:szCs w:val="20"/>
        </w:rPr>
        <w:t>ing, hot water, regulated and unregulated</w:t>
      </w:r>
      <w:r w:rsidR="003E1F25" w:rsidRPr="00423B12">
        <w:rPr>
          <w:rFonts w:ascii="Arial" w:eastAsiaTheme="majorEastAsia" w:hAnsi="Arial" w:cs="Arial"/>
          <w:sz w:val="20"/>
          <w:szCs w:val="20"/>
        </w:rPr>
        <w:t xml:space="preserve"> electricity), (iii) the maintenance costs, and (iv)</w:t>
      </w:r>
      <w:r w:rsidR="00B131BA" w:rsidRPr="00423B12">
        <w:rPr>
          <w:rFonts w:ascii="Arial" w:eastAsiaTheme="majorEastAsia" w:hAnsi="Arial" w:cs="Arial"/>
          <w:sz w:val="20"/>
          <w:szCs w:val="20"/>
        </w:rPr>
        <w:t xml:space="preserve"> </w:t>
      </w:r>
      <w:r w:rsidR="00775E5D" w:rsidRPr="00423B12">
        <w:rPr>
          <w:rFonts w:ascii="Arial" w:eastAsiaTheme="majorEastAsia" w:hAnsi="Arial" w:cs="Arial"/>
          <w:sz w:val="20"/>
          <w:szCs w:val="20"/>
        </w:rPr>
        <w:t xml:space="preserve">the </w:t>
      </w:r>
      <w:r w:rsidR="003E1F25" w:rsidRPr="00423B12">
        <w:rPr>
          <w:rFonts w:ascii="Arial" w:eastAsiaTheme="majorEastAsia" w:hAnsi="Arial" w:cs="Arial"/>
          <w:sz w:val="20"/>
          <w:szCs w:val="20"/>
        </w:rPr>
        <w:t xml:space="preserve">replacement costs have been analysed over 30 years. </w:t>
      </w:r>
      <w:r w:rsidR="00B032EE" w:rsidRPr="00423B12">
        <w:rPr>
          <w:rFonts w:ascii="Arial" w:eastAsiaTheme="majorEastAsia" w:hAnsi="Arial" w:cs="Arial"/>
          <w:sz w:val="20"/>
          <w:szCs w:val="20"/>
        </w:rPr>
        <w:t xml:space="preserve"> </w:t>
      </w:r>
    </w:p>
    <w:p w14:paraId="25DAE6F4" w14:textId="397A6256" w:rsidR="00B5793B" w:rsidRPr="009C34A0" w:rsidRDefault="00B5793B" w:rsidP="00B5793B">
      <w:pPr>
        <w:pStyle w:val="Mdeck4text"/>
        <w:spacing w:line="360" w:lineRule="auto"/>
        <w:ind w:firstLine="0"/>
        <w:rPr>
          <w:rFonts w:ascii="Arial" w:hAnsi="Arial" w:cs="Arial"/>
          <w:color w:val="auto"/>
          <w:sz w:val="20"/>
          <w:lang w:val="en-GB" w:eastAsia="en-US"/>
        </w:rPr>
      </w:pPr>
      <w:r w:rsidRPr="009C34A0">
        <w:rPr>
          <w:rFonts w:ascii="Arial" w:hAnsi="Arial" w:cs="Arial"/>
          <w:color w:val="auto"/>
          <w:sz w:val="20"/>
          <w:lang w:val="en-GB" w:eastAsia="en-US"/>
        </w:rPr>
        <w:fldChar w:fldCharType="begin"/>
      </w:r>
      <w:r w:rsidRPr="009C34A0">
        <w:rPr>
          <w:rFonts w:ascii="Arial" w:hAnsi="Arial" w:cs="Arial"/>
          <w:color w:val="auto"/>
          <w:sz w:val="20"/>
          <w:lang w:val="en-GB" w:eastAsia="en-US"/>
        </w:rPr>
        <w:instrText xml:space="preserve"> REF _Ref407706040 \h  \* MERGEFORMAT </w:instrText>
      </w:r>
      <w:r w:rsidRPr="009C34A0">
        <w:rPr>
          <w:rFonts w:ascii="Arial" w:hAnsi="Arial" w:cs="Arial"/>
          <w:color w:val="auto"/>
          <w:sz w:val="20"/>
          <w:lang w:val="en-GB" w:eastAsia="en-US"/>
        </w:rPr>
      </w:r>
      <w:r w:rsidRPr="009C34A0">
        <w:rPr>
          <w:rFonts w:ascii="Arial" w:hAnsi="Arial" w:cs="Arial"/>
          <w:color w:val="auto"/>
          <w:sz w:val="20"/>
          <w:lang w:val="en-GB" w:eastAsia="en-US"/>
        </w:rPr>
        <w:fldChar w:fldCharType="separate"/>
      </w:r>
      <w:r w:rsidR="00093165" w:rsidRPr="009C34A0">
        <w:rPr>
          <w:rFonts w:ascii="Arial" w:hAnsi="Arial" w:cs="Arial"/>
          <w:color w:val="auto"/>
          <w:sz w:val="20"/>
          <w:lang w:val="en-GB"/>
        </w:rPr>
        <w:t xml:space="preserve">Equation </w:t>
      </w:r>
      <w:r w:rsidRPr="009C34A0">
        <w:rPr>
          <w:rFonts w:ascii="Arial" w:hAnsi="Arial" w:cs="Arial"/>
          <w:color w:val="auto"/>
          <w:sz w:val="20"/>
          <w:lang w:val="en-GB" w:eastAsia="en-US"/>
        </w:rPr>
        <w:fldChar w:fldCharType="end"/>
      </w:r>
      <w:r w:rsidR="005D00FD" w:rsidRPr="00423B12">
        <w:rPr>
          <w:rFonts w:ascii="Arial" w:hAnsi="Arial" w:cs="Arial"/>
          <w:color w:val="auto"/>
          <w:sz w:val="20"/>
          <w:lang w:val="en-GB" w:eastAsia="en-US"/>
        </w:rPr>
        <w:t>1</w:t>
      </w:r>
      <w:r w:rsidRPr="009C34A0">
        <w:rPr>
          <w:rFonts w:ascii="Arial" w:hAnsi="Arial" w:cs="Arial"/>
          <w:color w:val="auto"/>
          <w:sz w:val="20"/>
          <w:lang w:val="en-GB" w:eastAsia="en-US"/>
        </w:rPr>
        <w:t xml:space="preserve"> shows that the Life Cycle Cost is defined as</w:t>
      </w:r>
      <w:sdt>
        <w:sdtPr>
          <w:rPr>
            <w:rFonts w:ascii="Arial" w:hAnsi="Arial" w:cs="Arial"/>
            <w:color w:val="auto"/>
            <w:sz w:val="20"/>
            <w:lang w:val="en-GB" w:eastAsia="en-US"/>
          </w:rPr>
          <w:id w:val="1971017558"/>
          <w:citation/>
        </w:sdtPr>
        <w:sdtEndPr/>
        <w:sdtContent>
          <w:r w:rsidRPr="009C34A0">
            <w:rPr>
              <w:rFonts w:ascii="Arial" w:hAnsi="Arial" w:cs="Arial"/>
              <w:color w:val="auto"/>
              <w:sz w:val="20"/>
              <w:lang w:val="en-GB" w:eastAsia="en-US"/>
            </w:rPr>
            <w:fldChar w:fldCharType="begin"/>
          </w:r>
          <w:r w:rsidRPr="009C34A0">
            <w:rPr>
              <w:rFonts w:ascii="Arial" w:hAnsi="Arial" w:cs="Arial"/>
              <w:color w:val="auto"/>
              <w:sz w:val="20"/>
              <w:lang w:val="en-GB" w:eastAsia="en-US"/>
            </w:rPr>
            <w:instrText xml:space="preserve"> CITATION Tas031 \l 2057 </w:instrText>
          </w:r>
          <w:r w:rsidRPr="009C34A0">
            <w:rPr>
              <w:rFonts w:ascii="Arial" w:hAnsi="Arial" w:cs="Arial"/>
              <w:color w:val="auto"/>
              <w:sz w:val="20"/>
              <w:lang w:val="en-GB" w:eastAsia="en-US"/>
            </w:rPr>
            <w:fldChar w:fldCharType="separate"/>
          </w:r>
          <w:r w:rsidR="00093165">
            <w:rPr>
              <w:rFonts w:ascii="Arial" w:hAnsi="Arial" w:cs="Arial"/>
              <w:noProof/>
              <w:color w:val="auto"/>
              <w:sz w:val="20"/>
              <w:lang w:val="en-GB" w:eastAsia="en-US"/>
            </w:rPr>
            <w:t xml:space="preserve"> </w:t>
          </w:r>
          <w:r w:rsidR="00093165" w:rsidRPr="009C34A0">
            <w:rPr>
              <w:rFonts w:ascii="Arial" w:hAnsi="Arial" w:cs="Arial"/>
              <w:noProof/>
              <w:color w:val="auto"/>
              <w:sz w:val="20"/>
              <w:lang w:val="en-GB" w:eastAsia="en-US"/>
            </w:rPr>
            <w:t>[56]</w:t>
          </w:r>
          <w:r w:rsidRPr="009C34A0">
            <w:rPr>
              <w:rFonts w:ascii="Arial" w:hAnsi="Arial" w:cs="Arial"/>
              <w:color w:val="auto"/>
              <w:sz w:val="20"/>
              <w:lang w:val="en-GB" w:eastAsia="en-US"/>
            </w:rPr>
            <w:fldChar w:fldCharType="end"/>
          </w:r>
        </w:sdtContent>
      </w:sdt>
      <w:r w:rsidRPr="009C34A0">
        <w:rPr>
          <w:rFonts w:ascii="Arial" w:hAnsi="Arial" w:cs="Arial"/>
          <w:sz w:val="20"/>
          <w:lang w:val="en-GB"/>
        </w:rPr>
        <w:t>:</w:t>
      </w:r>
    </w:p>
    <w:tbl>
      <w:tblPr>
        <w:tblW w:w="0" w:type="auto"/>
        <w:tblCellMar>
          <w:left w:w="70" w:type="dxa"/>
          <w:right w:w="70" w:type="dxa"/>
        </w:tblCellMar>
        <w:tblLook w:val="0000" w:firstRow="0" w:lastRow="0" w:firstColumn="0" w:lastColumn="0" w:noHBand="0" w:noVBand="0"/>
      </w:tblPr>
      <w:tblGrid>
        <w:gridCol w:w="7610"/>
        <w:gridCol w:w="1416"/>
      </w:tblGrid>
      <w:tr w:rsidR="00B5793B" w:rsidRPr="00423B12" w14:paraId="65604164" w14:textId="77777777" w:rsidTr="009C34A0">
        <w:trPr>
          <w:trHeight w:val="628"/>
        </w:trPr>
        <w:tc>
          <w:tcPr>
            <w:tcW w:w="7610" w:type="dxa"/>
          </w:tcPr>
          <w:p w14:paraId="3E02F4CF" w14:textId="20EDEBBD" w:rsidR="00B5793B" w:rsidRPr="009C34A0" w:rsidRDefault="00B5793B" w:rsidP="009C34A0">
            <w:pPr>
              <w:widowControl w:val="0"/>
              <w:spacing w:before="120" w:after="0" w:line="360" w:lineRule="auto"/>
              <w:rPr>
                <w:rFonts w:ascii="Arial" w:hAnsi="Arial" w:cs="Arial"/>
                <w:snapToGrid w:val="0"/>
                <w:sz w:val="20"/>
                <w:szCs w:val="20"/>
              </w:rPr>
            </w:pPr>
            <m:oMathPara>
              <m:oMathParaPr>
                <m:jc m:val="left"/>
              </m:oMathParaPr>
              <m:oMath>
                <m:r>
                  <w:rPr>
                    <w:rFonts w:ascii="Cambria Math" w:hAnsi="Cambria Math" w:cs="Arial"/>
                    <w:sz w:val="20"/>
                    <w:szCs w:val="20"/>
                  </w:rPr>
                  <m:t>LCC=IC+</m:t>
                </m:r>
                <m:nary>
                  <m:naryPr>
                    <m:chr m:val="∑"/>
                    <m:limLoc m:val="undOvr"/>
                    <m:ctrlPr>
                      <w:rPr>
                        <w:rFonts w:ascii="Cambria Math" w:hAnsi="Cambria Math" w:cs="Arial"/>
                        <w:i/>
                        <w:sz w:val="20"/>
                        <w:szCs w:val="20"/>
                      </w:rPr>
                    </m:ctrlPr>
                  </m:naryPr>
                  <m:sub>
                    <m:r>
                      <w:rPr>
                        <w:rFonts w:ascii="Cambria Math" w:hAnsi="Cambria Math" w:cs="Arial"/>
                        <w:sz w:val="20"/>
                        <w:szCs w:val="20"/>
                      </w:rPr>
                      <m:t>t=1</m:t>
                    </m:r>
                  </m:sub>
                  <m:sup>
                    <m:r>
                      <w:rPr>
                        <w:rFonts w:ascii="Cambria Math" w:hAnsi="Cambria Math" w:cs="Arial"/>
                        <w:sz w:val="20"/>
                        <w:szCs w:val="20"/>
                      </w:rPr>
                      <m:t>N</m:t>
                    </m:r>
                  </m:sup>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OC</m:t>
                            </m:r>
                          </m:e>
                          <m:sub>
                            <m:r>
                              <w:rPr>
                                <w:rFonts w:ascii="Cambria Math" w:hAnsi="Cambria Math" w:cs="Arial"/>
                                <w:sz w:val="20"/>
                                <w:szCs w:val="20"/>
                              </w:rPr>
                              <m:t>t</m:t>
                            </m:r>
                          </m:sub>
                        </m:sSub>
                      </m:num>
                      <m:den>
                        <m:sSup>
                          <m:sSupPr>
                            <m:ctrlPr>
                              <w:rPr>
                                <w:rFonts w:ascii="Cambria Math" w:hAnsi="Cambria Math" w:cs="Arial"/>
                                <w:i/>
                                <w:sz w:val="20"/>
                                <w:szCs w:val="20"/>
                              </w:rPr>
                            </m:ctrlPr>
                          </m:sSupPr>
                          <m:e>
                            <m:r>
                              <w:rPr>
                                <w:rFonts w:ascii="Cambria Math" w:hAnsi="Cambria Math" w:cs="Arial"/>
                                <w:sz w:val="20"/>
                                <w:szCs w:val="20"/>
                              </w:rPr>
                              <m:t>(1+r)</m:t>
                            </m:r>
                          </m:e>
                          <m:sup>
                            <m:r>
                              <w:rPr>
                                <w:rFonts w:ascii="Cambria Math" w:hAnsi="Cambria Math" w:cs="Arial"/>
                                <w:sz w:val="20"/>
                                <w:szCs w:val="20"/>
                              </w:rPr>
                              <m:t>t</m:t>
                            </m:r>
                          </m:sup>
                        </m:sSup>
                      </m:den>
                    </m:f>
                  </m:e>
                </m:nary>
              </m:oMath>
            </m:oMathPara>
          </w:p>
        </w:tc>
        <w:tc>
          <w:tcPr>
            <w:tcW w:w="1416" w:type="dxa"/>
            <w:vAlign w:val="center"/>
          </w:tcPr>
          <w:p w14:paraId="12767481" w14:textId="0C727C10" w:rsidR="00B5793B" w:rsidRPr="009C34A0" w:rsidRDefault="00B5793B" w:rsidP="00436BE4">
            <w:pPr>
              <w:pStyle w:val="Caption"/>
              <w:keepNext/>
              <w:rPr>
                <w:rFonts w:ascii="Arial" w:hAnsi="Arial" w:cs="Arial"/>
                <w:color w:val="auto"/>
                <w:sz w:val="20"/>
                <w:szCs w:val="20"/>
              </w:rPr>
            </w:pPr>
            <w:bookmarkStart w:id="18" w:name="_Ref407706040"/>
            <w:r w:rsidRPr="009C34A0">
              <w:rPr>
                <w:rFonts w:ascii="Arial" w:hAnsi="Arial" w:cs="Arial"/>
                <w:color w:val="auto"/>
                <w:sz w:val="20"/>
                <w:szCs w:val="20"/>
              </w:rPr>
              <w:t xml:space="preserve">Equation </w:t>
            </w:r>
            <w:bookmarkEnd w:id="18"/>
            <w:r w:rsidRPr="009C34A0">
              <w:rPr>
                <w:rFonts w:ascii="Arial" w:hAnsi="Arial" w:cs="Arial"/>
                <w:color w:val="auto"/>
                <w:sz w:val="20"/>
                <w:szCs w:val="20"/>
              </w:rPr>
              <w:t>1</w:t>
            </w:r>
          </w:p>
        </w:tc>
      </w:tr>
    </w:tbl>
    <w:p w14:paraId="38B992F0" w14:textId="77777777" w:rsidR="00B5793B" w:rsidRPr="009C34A0" w:rsidRDefault="00B5793B" w:rsidP="009C34A0">
      <w:pPr>
        <w:pStyle w:val="MText"/>
        <w:spacing w:after="240" w:line="360" w:lineRule="auto"/>
        <w:ind w:firstLine="0"/>
        <w:rPr>
          <w:rFonts w:ascii="Arial" w:hAnsi="Arial" w:cs="Arial"/>
          <w:color w:val="auto"/>
          <w:sz w:val="20"/>
          <w:lang w:eastAsia="en-US"/>
        </w:rPr>
      </w:pPr>
      <w:r w:rsidRPr="009C34A0">
        <w:rPr>
          <w:rFonts w:ascii="Arial" w:hAnsi="Arial" w:cs="Arial"/>
          <w:color w:val="auto"/>
          <w:sz w:val="20"/>
          <w:lang w:eastAsia="en-US"/>
        </w:rPr>
        <w:t>where:</w:t>
      </w:r>
    </w:p>
    <w:p w14:paraId="4246D375" w14:textId="07BAA499" w:rsidR="00B5793B" w:rsidRPr="009C34A0" w:rsidRDefault="00B5793B" w:rsidP="00B5793B">
      <w:pPr>
        <w:pStyle w:val="MText"/>
        <w:spacing w:before="240" w:after="240" w:line="360" w:lineRule="auto"/>
        <w:ind w:firstLine="0"/>
        <w:rPr>
          <w:rFonts w:ascii="Arial" w:hAnsi="Arial" w:cs="Arial"/>
          <w:color w:val="auto"/>
          <w:sz w:val="20"/>
          <w:lang w:eastAsia="en-US"/>
        </w:rPr>
      </w:pPr>
      <w:r w:rsidRPr="009C34A0">
        <w:rPr>
          <w:rFonts w:ascii="Arial" w:hAnsi="Arial" w:cs="Arial"/>
          <w:color w:val="auto"/>
          <w:sz w:val="20"/>
          <w:lang w:eastAsia="en-US"/>
        </w:rPr>
        <w:t xml:space="preserve">LCC = </w:t>
      </w:r>
      <w:r w:rsidR="00412264" w:rsidRPr="00DA5E24">
        <w:rPr>
          <w:rFonts w:ascii="Arial" w:hAnsi="Arial" w:cs="Arial"/>
          <w:color w:val="auto"/>
          <w:sz w:val="20"/>
          <w:lang w:eastAsia="en-US"/>
        </w:rPr>
        <w:t xml:space="preserve">life cycle cost </w:t>
      </w:r>
      <w:r w:rsidRPr="009C34A0">
        <w:rPr>
          <w:rFonts w:ascii="Arial" w:hAnsi="Arial" w:cs="Arial"/>
          <w:color w:val="auto"/>
          <w:sz w:val="20"/>
          <w:lang w:eastAsia="en-US"/>
        </w:rPr>
        <w:t>(£),</w:t>
      </w:r>
    </w:p>
    <w:p w14:paraId="322B1A47" w14:textId="3FDDC2FA" w:rsidR="00B5793B" w:rsidRPr="009C34A0" w:rsidRDefault="00B5793B" w:rsidP="00B5793B">
      <w:pPr>
        <w:pStyle w:val="MText"/>
        <w:spacing w:before="240" w:after="240" w:line="360" w:lineRule="auto"/>
        <w:ind w:firstLine="0"/>
        <w:rPr>
          <w:rFonts w:ascii="Arial" w:hAnsi="Arial" w:cs="Arial"/>
          <w:color w:val="auto"/>
          <w:sz w:val="20"/>
          <w:lang w:eastAsia="en-US"/>
        </w:rPr>
      </w:pPr>
      <w:r w:rsidRPr="009C34A0">
        <w:rPr>
          <w:rFonts w:ascii="Arial" w:hAnsi="Arial" w:cs="Arial"/>
          <w:color w:val="auto"/>
          <w:sz w:val="20"/>
          <w:lang w:eastAsia="en-US"/>
        </w:rPr>
        <w:t xml:space="preserve">IC = </w:t>
      </w:r>
      <w:r w:rsidR="00412264" w:rsidRPr="00DA5E24">
        <w:rPr>
          <w:rFonts w:ascii="Arial" w:hAnsi="Arial" w:cs="Arial"/>
          <w:color w:val="auto"/>
          <w:sz w:val="20"/>
          <w:lang w:eastAsia="en-US"/>
        </w:rPr>
        <w:t xml:space="preserve">total initial cost </w:t>
      </w:r>
      <w:r w:rsidRPr="009C34A0">
        <w:rPr>
          <w:rFonts w:ascii="Arial" w:hAnsi="Arial" w:cs="Arial"/>
          <w:color w:val="auto"/>
          <w:sz w:val="20"/>
          <w:lang w:eastAsia="en-US"/>
        </w:rPr>
        <w:t>(£),</w:t>
      </w:r>
    </w:p>
    <w:p w14:paraId="3A9BE96A" w14:textId="10E472A8" w:rsidR="00B5793B" w:rsidRPr="009C34A0" w:rsidRDefault="00B5793B" w:rsidP="00B5793B">
      <w:pPr>
        <w:pStyle w:val="MText"/>
        <w:spacing w:before="240" w:after="240" w:line="360" w:lineRule="auto"/>
        <w:ind w:firstLine="0"/>
        <w:rPr>
          <w:rFonts w:ascii="Arial" w:hAnsi="Arial" w:cs="Arial"/>
          <w:color w:val="auto"/>
          <w:sz w:val="20"/>
          <w:lang w:eastAsia="en-US"/>
        </w:rPr>
      </w:pPr>
      <w:r w:rsidRPr="009C34A0">
        <w:rPr>
          <w:rFonts w:ascii="Arial" w:hAnsi="Arial" w:cs="Arial"/>
          <w:color w:val="auto"/>
          <w:sz w:val="20"/>
          <w:lang w:eastAsia="en-US"/>
        </w:rPr>
        <w:t xml:space="preserve">∑= Sum over the lifetime, from year 1 to year N, where N = lifetime of </w:t>
      </w:r>
      <w:r w:rsidR="005D00FD" w:rsidRPr="00423B12">
        <w:rPr>
          <w:rFonts w:ascii="Arial" w:hAnsi="Arial" w:cs="Arial"/>
          <w:color w:val="auto"/>
          <w:sz w:val="20"/>
          <w:lang w:eastAsia="en-US"/>
        </w:rPr>
        <w:t xml:space="preserve">the technology </w:t>
      </w:r>
      <w:r w:rsidRPr="009C34A0">
        <w:rPr>
          <w:rFonts w:ascii="Arial" w:hAnsi="Arial" w:cs="Arial"/>
          <w:color w:val="auto"/>
          <w:sz w:val="20"/>
          <w:lang w:eastAsia="en-US"/>
        </w:rPr>
        <w:t>(years),</w:t>
      </w:r>
    </w:p>
    <w:p w14:paraId="0A565643" w14:textId="318E6BEE" w:rsidR="00B5793B" w:rsidRPr="009C34A0" w:rsidRDefault="00B5793B" w:rsidP="00B5793B">
      <w:pPr>
        <w:pStyle w:val="MText"/>
        <w:spacing w:before="240" w:after="240" w:line="360" w:lineRule="auto"/>
        <w:ind w:firstLine="0"/>
        <w:rPr>
          <w:rFonts w:ascii="Arial" w:hAnsi="Arial" w:cs="Arial"/>
          <w:color w:val="auto"/>
          <w:sz w:val="20"/>
          <w:lang w:eastAsia="en-US"/>
        </w:rPr>
      </w:pPr>
      <w:proofErr w:type="spellStart"/>
      <w:r w:rsidRPr="009C34A0">
        <w:rPr>
          <w:rFonts w:ascii="Arial" w:hAnsi="Arial" w:cs="Arial"/>
          <w:color w:val="auto"/>
          <w:sz w:val="20"/>
          <w:lang w:eastAsia="en-US"/>
        </w:rPr>
        <w:t>OC</w:t>
      </w:r>
      <w:r w:rsidRPr="009C34A0">
        <w:rPr>
          <w:rFonts w:ascii="Arial" w:hAnsi="Arial" w:cs="Arial"/>
          <w:color w:val="auto"/>
          <w:sz w:val="20"/>
          <w:vertAlign w:val="subscript"/>
          <w:lang w:eastAsia="en-US"/>
        </w:rPr>
        <w:t>t</w:t>
      </w:r>
      <w:proofErr w:type="spellEnd"/>
      <w:r w:rsidRPr="009C34A0">
        <w:rPr>
          <w:rFonts w:ascii="Arial" w:hAnsi="Arial" w:cs="Arial"/>
          <w:color w:val="auto"/>
          <w:sz w:val="20"/>
          <w:lang w:eastAsia="en-US"/>
        </w:rPr>
        <w:t xml:space="preserve"> = </w:t>
      </w:r>
      <w:r w:rsidR="00412264" w:rsidRPr="00DA5E24">
        <w:rPr>
          <w:rFonts w:ascii="Arial" w:hAnsi="Arial" w:cs="Arial"/>
          <w:color w:val="auto"/>
          <w:sz w:val="20"/>
          <w:lang w:eastAsia="en-US"/>
        </w:rPr>
        <w:t xml:space="preserve">operating cost </w:t>
      </w:r>
      <w:r w:rsidRPr="009C34A0">
        <w:rPr>
          <w:rFonts w:ascii="Arial" w:hAnsi="Arial" w:cs="Arial"/>
          <w:color w:val="auto"/>
          <w:sz w:val="20"/>
          <w:lang w:eastAsia="en-US"/>
        </w:rPr>
        <w:t>(£),</w:t>
      </w:r>
    </w:p>
    <w:p w14:paraId="2D37F825" w14:textId="61EAF146" w:rsidR="00B5793B" w:rsidRPr="009C34A0" w:rsidRDefault="00B5793B" w:rsidP="00B5793B">
      <w:pPr>
        <w:pStyle w:val="MText"/>
        <w:spacing w:before="240" w:after="240" w:line="360" w:lineRule="auto"/>
        <w:ind w:firstLine="0"/>
        <w:rPr>
          <w:rFonts w:ascii="Arial" w:hAnsi="Arial" w:cs="Arial"/>
          <w:color w:val="auto"/>
          <w:sz w:val="20"/>
          <w:lang w:eastAsia="en-US"/>
        </w:rPr>
      </w:pPr>
      <w:r w:rsidRPr="009C34A0">
        <w:rPr>
          <w:rFonts w:ascii="Arial" w:hAnsi="Arial" w:cs="Arial"/>
          <w:color w:val="auto"/>
          <w:sz w:val="20"/>
          <w:lang w:eastAsia="en-US"/>
        </w:rPr>
        <w:t xml:space="preserve">r = </w:t>
      </w:r>
      <w:r w:rsidR="00412264" w:rsidRPr="00DA5E24">
        <w:rPr>
          <w:rFonts w:ascii="Arial" w:hAnsi="Arial" w:cs="Arial"/>
          <w:color w:val="auto"/>
          <w:sz w:val="20"/>
          <w:lang w:eastAsia="en-US"/>
        </w:rPr>
        <w:t>discount rate</w:t>
      </w:r>
      <w:r w:rsidRPr="009C34A0">
        <w:rPr>
          <w:rFonts w:ascii="Arial" w:hAnsi="Arial" w:cs="Arial"/>
          <w:color w:val="auto"/>
          <w:sz w:val="20"/>
          <w:lang w:eastAsia="en-US"/>
        </w:rPr>
        <w:t xml:space="preserve">, </w:t>
      </w:r>
    </w:p>
    <w:p w14:paraId="573778EF" w14:textId="7D1A8F6B" w:rsidR="00B5793B" w:rsidRPr="009C34A0" w:rsidRDefault="00B5793B" w:rsidP="00B5793B">
      <w:pPr>
        <w:pStyle w:val="MText"/>
        <w:spacing w:before="240" w:after="240" w:line="360" w:lineRule="auto"/>
        <w:ind w:firstLine="0"/>
        <w:rPr>
          <w:rFonts w:ascii="Arial" w:hAnsi="Arial" w:cs="Arial"/>
          <w:color w:val="auto"/>
          <w:sz w:val="20"/>
          <w:lang w:eastAsia="en-US"/>
        </w:rPr>
      </w:pPr>
      <w:r w:rsidRPr="009C34A0">
        <w:rPr>
          <w:rFonts w:ascii="Arial" w:hAnsi="Arial" w:cs="Arial"/>
          <w:color w:val="auto"/>
          <w:sz w:val="20"/>
          <w:lang w:eastAsia="en-US"/>
        </w:rPr>
        <w:lastRenderedPageBreak/>
        <w:t xml:space="preserve">t = </w:t>
      </w:r>
      <w:r w:rsidR="00412264" w:rsidRPr="00DA5E24">
        <w:rPr>
          <w:rFonts w:ascii="Arial" w:hAnsi="Arial" w:cs="Arial"/>
          <w:color w:val="auto"/>
          <w:sz w:val="20"/>
          <w:lang w:eastAsia="en-US"/>
        </w:rPr>
        <w:t>year for which operating cost is being determined</w:t>
      </w:r>
    </w:p>
    <w:p w14:paraId="6C0D6AA8" w14:textId="5BBDF6C5" w:rsidR="00B5793B" w:rsidRPr="00423B12" w:rsidRDefault="00B5793B" w:rsidP="00CD010E">
      <w:pPr>
        <w:spacing w:after="0" w:line="480" w:lineRule="auto"/>
        <w:rPr>
          <w:rFonts w:ascii="Arial" w:eastAsiaTheme="majorEastAsia" w:hAnsi="Arial" w:cs="Arial"/>
          <w:sz w:val="20"/>
          <w:szCs w:val="20"/>
        </w:rPr>
      </w:pPr>
      <w:r w:rsidRPr="00423B12">
        <w:rPr>
          <w:rFonts w:ascii="Arial" w:eastAsiaTheme="majorEastAsia" w:hAnsi="Arial" w:cs="Arial"/>
          <w:sz w:val="20"/>
          <w:szCs w:val="20"/>
        </w:rPr>
        <w:t>To estimate the discounted costs, the suggested real discount rate of 3.5% from HM Treasury's Green Book (2018)</w:t>
      </w:r>
      <w:sdt>
        <w:sdtPr>
          <w:rPr>
            <w:rFonts w:ascii="Arial" w:eastAsiaTheme="majorEastAsia" w:hAnsi="Arial" w:cs="Arial"/>
            <w:sz w:val="20"/>
            <w:szCs w:val="20"/>
          </w:rPr>
          <w:id w:val="-2039656676"/>
          <w:citation/>
        </w:sdtPr>
        <w:sdtEndPr/>
        <w:sdtContent>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CITATION HMT18 \l 2057 </w:instrText>
          </w:r>
          <w:r w:rsidRPr="00BE0EFE">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[57]</w:t>
          </w:r>
          <w:r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for public sector projects has been considered. This rate is in line with inflation and does not need to be adjusted for inflation. The discounted costs are presented as the Net Present Value (NPV) of 30 years' worth of cashflow and compared with the gas boiler option with no ancillary plants.</w:t>
      </w:r>
    </w:p>
    <w:p w14:paraId="34046068" w14:textId="1F439D99" w:rsidR="00644F16" w:rsidRPr="00423B12" w:rsidRDefault="00C12047" w:rsidP="00CD010E">
      <w:pPr>
        <w:spacing w:after="0" w:line="480" w:lineRule="auto"/>
        <w:rPr>
          <w:rFonts w:ascii="Arial" w:eastAsiaTheme="majorEastAsia" w:hAnsi="Arial" w:cs="Arial"/>
          <w:sz w:val="20"/>
          <w:szCs w:val="20"/>
        </w:rPr>
      </w:pPr>
      <w:r>
        <w:rPr>
          <w:rFonts w:ascii="Arial" w:eastAsiaTheme="majorEastAsia" w:hAnsi="Arial" w:cs="Arial"/>
          <w:sz w:val="20"/>
          <w:szCs w:val="20"/>
        </w:rPr>
        <w:t xml:space="preserve">For a project of this type, </w:t>
      </w:r>
      <w:proofErr w:type="gramStart"/>
      <w:r>
        <w:rPr>
          <w:rFonts w:ascii="Arial" w:eastAsiaTheme="majorEastAsia" w:hAnsi="Arial" w:cs="Arial"/>
          <w:sz w:val="20"/>
          <w:szCs w:val="20"/>
        </w:rPr>
        <w:t xml:space="preserve">a </w:t>
      </w:r>
      <w:r w:rsidR="003E1F25" w:rsidRPr="00423B12">
        <w:rPr>
          <w:rFonts w:ascii="Arial" w:eastAsiaTheme="majorEastAsia" w:hAnsi="Arial" w:cs="Arial"/>
          <w:sz w:val="20"/>
          <w:szCs w:val="20"/>
        </w:rPr>
        <w:t xml:space="preserve"> quantity</w:t>
      </w:r>
      <w:proofErr w:type="gramEnd"/>
      <w:r w:rsidR="003E1F25" w:rsidRPr="00423B12">
        <w:rPr>
          <w:rFonts w:ascii="Arial" w:eastAsiaTheme="majorEastAsia" w:hAnsi="Arial" w:cs="Arial"/>
          <w:sz w:val="20"/>
          <w:szCs w:val="20"/>
        </w:rPr>
        <w:t xml:space="preserve"> surveyor provided the </w:t>
      </w:r>
      <w:r>
        <w:rPr>
          <w:rFonts w:ascii="Arial" w:eastAsiaTheme="majorEastAsia" w:hAnsi="Arial" w:cs="Arial"/>
          <w:sz w:val="20"/>
          <w:szCs w:val="20"/>
        </w:rPr>
        <w:t xml:space="preserve">expected </w:t>
      </w:r>
      <w:r w:rsidR="004821AD" w:rsidRPr="00423B12">
        <w:rPr>
          <w:rFonts w:ascii="Arial" w:eastAsiaTheme="majorEastAsia" w:hAnsi="Arial" w:cs="Arial"/>
          <w:sz w:val="20"/>
          <w:szCs w:val="20"/>
        </w:rPr>
        <w:t xml:space="preserve">capital </w:t>
      </w:r>
      <w:r w:rsidR="003E1F25" w:rsidRPr="00423B12">
        <w:rPr>
          <w:rFonts w:ascii="Arial" w:eastAsiaTheme="majorEastAsia" w:hAnsi="Arial" w:cs="Arial"/>
          <w:sz w:val="20"/>
          <w:szCs w:val="20"/>
        </w:rPr>
        <w:t xml:space="preserve">costs, and </w:t>
      </w:r>
      <w:r w:rsidR="00640F39" w:rsidRPr="00423B12">
        <w:rPr>
          <w:rFonts w:ascii="Arial" w:eastAsiaTheme="majorEastAsia" w:hAnsi="Arial" w:cs="Arial"/>
          <w:sz w:val="20"/>
          <w:szCs w:val="20"/>
        </w:rPr>
        <w:t>various manufacturers provided the M&amp;E specification</w:t>
      </w:r>
      <w:r w:rsidR="003E1F25" w:rsidRPr="00423B12">
        <w:rPr>
          <w:rFonts w:ascii="Arial" w:eastAsiaTheme="majorEastAsia" w:hAnsi="Arial" w:cs="Arial"/>
          <w:sz w:val="20"/>
          <w:szCs w:val="20"/>
        </w:rPr>
        <w:t>s</w:t>
      </w:r>
      <w:r w:rsidR="004821AD" w:rsidRPr="00423B12">
        <w:rPr>
          <w:rFonts w:ascii="Arial" w:eastAsiaTheme="majorEastAsia" w:hAnsi="Arial" w:cs="Arial"/>
          <w:sz w:val="20"/>
          <w:szCs w:val="20"/>
        </w:rPr>
        <w:t xml:space="preserve"> and maintenance requirement</w:t>
      </w:r>
      <w:r w:rsidR="005D00FD" w:rsidRPr="00423B12">
        <w:rPr>
          <w:rFonts w:ascii="Arial" w:eastAsiaTheme="majorEastAsia" w:hAnsi="Arial" w:cs="Arial"/>
          <w:sz w:val="20"/>
          <w:szCs w:val="20"/>
        </w:rPr>
        <w:t>s</w:t>
      </w:r>
      <w:r w:rsidR="003E1F25" w:rsidRPr="00423B12">
        <w:rPr>
          <w:rFonts w:ascii="Arial" w:eastAsiaTheme="majorEastAsia" w:hAnsi="Arial" w:cs="Arial"/>
          <w:sz w:val="20"/>
          <w:szCs w:val="20"/>
        </w:rPr>
        <w:t xml:space="preserve">. The assumptions for each section of the analysis are included in the relevant result </w:t>
      </w:r>
      <w:r w:rsidR="00341177" w:rsidRPr="00423B12">
        <w:rPr>
          <w:rFonts w:ascii="Arial" w:eastAsiaTheme="majorEastAsia" w:hAnsi="Arial" w:cs="Arial"/>
          <w:sz w:val="20"/>
          <w:szCs w:val="20"/>
        </w:rPr>
        <w:t>sections. Finally</w:t>
      </w:r>
      <w:r w:rsidR="006E04EA" w:rsidRPr="00423B12">
        <w:rPr>
          <w:rFonts w:ascii="Arial" w:eastAsiaTheme="majorEastAsia" w:hAnsi="Arial" w:cs="Arial"/>
          <w:sz w:val="20"/>
          <w:szCs w:val="20"/>
        </w:rPr>
        <w:t xml:space="preserve">, a sensitivity analysis of the effect of government incentives and carbon tax on the payback time of scenarios were carried out and presented in the result section. </w:t>
      </w:r>
    </w:p>
    <w:p w14:paraId="7DA33FCF" w14:textId="77777777" w:rsidR="007C2AB4" w:rsidRPr="003B3A7F" w:rsidRDefault="007C2AB4" w:rsidP="00B24EB8">
      <w:pPr>
        <w:pStyle w:val="Heading1"/>
        <w:spacing w:before="0" w:after="0" w:line="480" w:lineRule="auto"/>
      </w:pPr>
      <w:r w:rsidRPr="00A6305C">
        <w:t>Results</w:t>
      </w:r>
      <w:r w:rsidRPr="003B3A7F">
        <w:t xml:space="preserve"> </w:t>
      </w:r>
      <w:r w:rsidRPr="00A6305C">
        <w:rPr>
          <w:szCs w:val="24"/>
        </w:rPr>
        <w:t>and</w:t>
      </w:r>
      <w:r w:rsidRPr="003B3A7F">
        <w:t xml:space="preserve"> analysis </w:t>
      </w:r>
    </w:p>
    <w:p w14:paraId="7AD3EE2B" w14:textId="3CB413DD" w:rsidR="00404D51" w:rsidRPr="00BF4E14" w:rsidRDefault="00404D51" w:rsidP="00B24EB8">
      <w:pPr>
        <w:pStyle w:val="Heading2"/>
        <w:spacing w:before="0" w:after="0" w:line="480" w:lineRule="auto"/>
      </w:pPr>
      <w:r w:rsidRPr="00BF4E14">
        <w:t>'Fabric-</w:t>
      </w:r>
      <w:r>
        <w:t>f</w:t>
      </w:r>
      <w:r w:rsidRPr="00BF4E14">
        <w:t xml:space="preserve">irst' </w:t>
      </w:r>
      <w:r>
        <w:t>s</w:t>
      </w:r>
      <w:r w:rsidRPr="00BF4E14">
        <w:t xml:space="preserve">trategy </w:t>
      </w:r>
    </w:p>
    <w:p w14:paraId="1528D54D" w14:textId="77777777" w:rsidR="008301FB" w:rsidRPr="003B3A7F" w:rsidRDefault="001E071D" w:rsidP="00B24EB8">
      <w:pPr>
        <w:pStyle w:val="Heading2"/>
        <w:spacing w:before="0" w:after="0" w:line="480" w:lineRule="auto"/>
      </w:pPr>
      <w:r>
        <w:t xml:space="preserve">Capital </w:t>
      </w:r>
      <w:r w:rsidR="008A0F88">
        <w:t xml:space="preserve">costs </w:t>
      </w:r>
    </w:p>
    <w:p w14:paraId="5A8BABB6" w14:textId="320A7BC1" w:rsidR="00C072A5" w:rsidRPr="000F4532" w:rsidRDefault="009067D6" w:rsidP="00B24EB8">
      <w:pPr>
        <w:autoSpaceDE w:val="0"/>
        <w:autoSpaceDN w:val="0"/>
        <w:adjustRightInd w:val="0"/>
        <w:spacing w:after="0" w:line="480" w:lineRule="auto"/>
        <w:rPr>
          <w:rFonts w:ascii="Arial" w:hAnsi="Arial" w:cs="Arial"/>
          <w:sz w:val="20"/>
          <w:szCs w:val="20"/>
          <w:lang w:eastAsia="en-GB"/>
        </w:rPr>
      </w:pPr>
      <w:r w:rsidRPr="00BF4E14">
        <w:rPr>
          <w:rFonts w:ascii="Arial" w:eastAsiaTheme="majorEastAsia" w:hAnsi="Arial" w:cs="Arial"/>
          <w:sz w:val="20"/>
          <w:szCs w:val="20"/>
        </w:rPr>
        <w:t xml:space="preserve">After sizing </w:t>
      </w:r>
      <w:r w:rsidR="00783382">
        <w:rPr>
          <w:rFonts w:ascii="Arial" w:eastAsiaTheme="majorEastAsia" w:hAnsi="Arial" w:cs="Arial"/>
          <w:sz w:val="20"/>
          <w:szCs w:val="20"/>
        </w:rPr>
        <w:t>each scenario's primary and ancillary heating components</w:t>
      </w:r>
      <w:r w:rsidRPr="00BF4E14">
        <w:rPr>
          <w:rFonts w:ascii="Arial" w:eastAsiaTheme="majorEastAsia" w:hAnsi="Arial" w:cs="Arial"/>
          <w:sz w:val="20"/>
          <w:szCs w:val="20"/>
        </w:rPr>
        <w:t xml:space="preserve">, the capital costs </w:t>
      </w:r>
      <w:r>
        <w:rPr>
          <w:rFonts w:ascii="Arial" w:eastAsiaTheme="majorEastAsia" w:hAnsi="Arial" w:cs="Arial"/>
          <w:sz w:val="20"/>
          <w:szCs w:val="20"/>
        </w:rPr>
        <w:t>were</w:t>
      </w:r>
      <w:r w:rsidRPr="00BF4E14">
        <w:rPr>
          <w:rFonts w:ascii="Arial" w:eastAsiaTheme="majorEastAsia" w:hAnsi="Arial" w:cs="Arial"/>
          <w:sz w:val="20"/>
          <w:szCs w:val="20"/>
        </w:rPr>
        <w:t xml:space="preserve"> estimated in collaboration with the project's quantity surveyor and validated using Spon's mechanical and electrical services price book </w:t>
      </w:r>
      <w:sdt>
        <w:sdtPr>
          <w:rPr>
            <w:rFonts w:ascii="Arial" w:hAnsi="Arial" w:cs="Arial"/>
            <w:sz w:val="20"/>
            <w:szCs w:val="20"/>
            <w:lang w:eastAsia="en-GB"/>
          </w:rPr>
          <w:id w:val="1189566661"/>
          <w:citation/>
        </w:sdtPr>
        <w:sdtEndPr/>
        <w:sdtContent>
          <w:r w:rsidR="00C60DDE" w:rsidRPr="000F4532">
            <w:rPr>
              <w:rFonts w:ascii="Arial" w:hAnsi="Arial" w:cs="Arial"/>
              <w:sz w:val="20"/>
              <w:szCs w:val="20"/>
              <w:lang w:eastAsia="en-GB"/>
            </w:rPr>
            <w:fldChar w:fldCharType="begin"/>
          </w:r>
          <w:r w:rsidR="00C60DDE" w:rsidRPr="000F4532">
            <w:rPr>
              <w:rFonts w:ascii="Arial" w:hAnsi="Arial" w:cs="Arial"/>
              <w:sz w:val="20"/>
              <w:szCs w:val="20"/>
              <w:lang w:eastAsia="en-GB"/>
            </w:rPr>
            <w:instrText xml:space="preserve"> CITATION AEC191 \l 2057 </w:instrText>
          </w:r>
          <w:r w:rsidR="00C60DDE" w:rsidRPr="000F4532">
            <w:rPr>
              <w:rFonts w:ascii="Arial" w:hAnsi="Arial" w:cs="Arial"/>
              <w:sz w:val="20"/>
              <w:szCs w:val="20"/>
              <w:lang w:eastAsia="en-GB"/>
            </w:rPr>
            <w:fldChar w:fldCharType="separate"/>
          </w:r>
          <w:r w:rsidR="00093165" w:rsidRPr="009C34A0">
            <w:rPr>
              <w:rFonts w:ascii="Arial" w:hAnsi="Arial" w:cs="Arial"/>
              <w:noProof/>
              <w:sz w:val="20"/>
              <w:szCs w:val="20"/>
              <w:lang w:eastAsia="en-GB"/>
            </w:rPr>
            <w:t>[60]</w:t>
          </w:r>
          <w:r w:rsidR="00C60DDE" w:rsidRPr="000F4532">
            <w:rPr>
              <w:rFonts w:ascii="Arial" w:hAnsi="Arial" w:cs="Arial"/>
              <w:sz w:val="20"/>
              <w:szCs w:val="20"/>
              <w:lang w:eastAsia="en-GB"/>
            </w:rPr>
            <w:fldChar w:fldCharType="end"/>
          </w:r>
        </w:sdtContent>
      </w:sdt>
      <w:r w:rsidR="00482BCF" w:rsidRPr="000F4532">
        <w:rPr>
          <w:rFonts w:ascii="Arial" w:hAnsi="Arial" w:cs="Arial"/>
          <w:sz w:val="20"/>
          <w:szCs w:val="20"/>
          <w:lang w:eastAsia="en-GB"/>
        </w:rPr>
        <w:t xml:space="preserve">. </w:t>
      </w:r>
      <w:r w:rsidR="00C072A5" w:rsidRPr="000F4532">
        <w:rPr>
          <w:rFonts w:ascii="Arial" w:hAnsi="Arial" w:cs="Arial"/>
          <w:sz w:val="20"/>
          <w:szCs w:val="20"/>
          <w:lang w:eastAsia="en-GB"/>
        </w:rPr>
        <w:t xml:space="preserve"> </w:t>
      </w:r>
      <w:r w:rsidR="005C31B7" w:rsidRPr="00150492">
        <w:rPr>
          <w:rFonts w:ascii="Arial" w:hAnsi="Arial" w:cs="Arial"/>
          <w:sz w:val="20"/>
          <w:szCs w:val="20"/>
          <w:lang w:eastAsia="en-GB"/>
        </w:rPr>
        <w:fldChar w:fldCharType="begin"/>
      </w:r>
      <w:r w:rsidR="005C31B7" w:rsidRPr="005C31B7">
        <w:rPr>
          <w:rFonts w:ascii="Arial" w:hAnsi="Arial" w:cs="Arial"/>
          <w:sz w:val="20"/>
          <w:szCs w:val="20"/>
          <w:lang w:eastAsia="en-GB"/>
        </w:rPr>
        <w:instrText xml:space="preserve"> REF _Ref82551289 \h  \* MERGEFORMAT </w:instrText>
      </w:r>
      <w:r w:rsidR="005C31B7" w:rsidRPr="00150492">
        <w:rPr>
          <w:rFonts w:ascii="Arial" w:hAnsi="Arial" w:cs="Arial"/>
          <w:sz w:val="20"/>
          <w:szCs w:val="20"/>
          <w:lang w:eastAsia="en-GB"/>
        </w:rPr>
      </w:r>
      <w:r w:rsidR="005C31B7" w:rsidRPr="00150492">
        <w:rPr>
          <w:rFonts w:ascii="Arial" w:hAnsi="Arial" w:cs="Arial"/>
          <w:sz w:val="20"/>
          <w:szCs w:val="20"/>
          <w:lang w:eastAsia="en-GB"/>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3</w:t>
      </w:r>
      <w:r w:rsidR="005C31B7" w:rsidRPr="00150492">
        <w:rPr>
          <w:rFonts w:ascii="Arial" w:hAnsi="Arial" w:cs="Arial"/>
          <w:sz w:val="20"/>
          <w:szCs w:val="20"/>
          <w:lang w:eastAsia="en-GB"/>
        </w:rPr>
        <w:fldChar w:fldCharType="end"/>
      </w:r>
      <w:r w:rsidR="00C97DA4" w:rsidRPr="000D7C0D">
        <w:rPr>
          <w:rFonts w:ascii="Arial" w:hAnsi="Arial" w:cs="Arial"/>
          <w:sz w:val="20"/>
          <w:szCs w:val="20"/>
          <w:lang w:eastAsia="en-GB"/>
        </w:rPr>
        <w:fldChar w:fldCharType="begin"/>
      </w:r>
      <w:r w:rsidR="00C97DA4" w:rsidRPr="005C31B7">
        <w:rPr>
          <w:rFonts w:ascii="Arial" w:hAnsi="Arial" w:cs="Arial"/>
          <w:sz w:val="20"/>
          <w:szCs w:val="20"/>
          <w:lang w:eastAsia="en-GB"/>
        </w:rPr>
        <w:instrText xml:space="preserve"> REF _Ref46577439 \h  \* MERGEFORMAT </w:instrText>
      </w:r>
      <w:r w:rsidR="00C97DA4" w:rsidRPr="000D7C0D">
        <w:rPr>
          <w:rFonts w:ascii="Arial" w:hAnsi="Arial" w:cs="Arial"/>
          <w:sz w:val="20"/>
          <w:szCs w:val="20"/>
          <w:lang w:eastAsia="en-GB"/>
        </w:rPr>
      </w:r>
      <w:r w:rsidR="00C97DA4" w:rsidRPr="000D7C0D">
        <w:rPr>
          <w:rFonts w:ascii="Arial" w:hAnsi="Arial" w:cs="Arial"/>
          <w:sz w:val="20"/>
          <w:szCs w:val="20"/>
          <w:lang w:eastAsia="en-GB"/>
        </w:rPr>
        <w:fldChar w:fldCharType="end"/>
      </w:r>
      <w:r w:rsidR="00C97DA4">
        <w:rPr>
          <w:rFonts w:ascii="Arial" w:hAnsi="Arial" w:cs="Arial"/>
          <w:sz w:val="20"/>
          <w:szCs w:val="20"/>
          <w:lang w:eastAsia="en-GB"/>
        </w:rPr>
        <w:t xml:space="preserve"> </w:t>
      </w:r>
      <w:r w:rsidR="00940D01" w:rsidRPr="000055DC">
        <w:rPr>
          <w:rFonts w:ascii="Arial" w:hAnsi="Arial" w:cs="Arial"/>
          <w:sz w:val="20"/>
          <w:szCs w:val="20"/>
          <w:lang w:eastAsia="en-GB"/>
        </w:rPr>
        <w:t xml:space="preserve">demonstrates the </w:t>
      </w:r>
      <w:r w:rsidR="00F628FF">
        <w:rPr>
          <w:rFonts w:ascii="Arial" w:hAnsi="Arial" w:cs="Arial"/>
          <w:sz w:val="20"/>
          <w:szCs w:val="20"/>
          <w:lang w:eastAsia="en-GB"/>
        </w:rPr>
        <w:t xml:space="preserve">estimated </w:t>
      </w:r>
      <w:r w:rsidR="00940D01" w:rsidRPr="000055DC">
        <w:rPr>
          <w:rFonts w:ascii="Arial" w:hAnsi="Arial" w:cs="Arial"/>
          <w:sz w:val="20"/>
          <w:szCs w:val="20"/>
          <w:lang w:eastAsia="en-GB"/>
        </w:rPr>
        <w:t xml:space="preserve">capital cost of </w:t>
      </w:r>
      <w:r w:rsidR="00940D01">
        <w:rPr>
          <w:rFonts w:ascii="Arial" w:hAnsi="Arial" w:cs="Arial"/>
          <w:sz w:val="20"/>
          <w:szCs w:val="20"/>
          <w:lang w:eastAsia="en-GB"/>
        </w:rPr>
        <w:t>simulated</w:t>
      </w:r>
      <w:r w:rsidR="00940D01" w:rsidRPr="000055DC">
        <w:rPr>
          <w:rFonts w:ascii="Arial" w:hAnsi="Arial" w:cs="Arial"/>
          <w:sz w:val="20"/>
          <w:szCs w:val="20"/>
          <w:lang w:eastAsia="en-GB"/>
        </w:rPr>
        <w:t xml:space="preserve"> scenarios</w:t>
      </w:r>
      <w:r w:rsidR="00940D01">
        <w:rPr>
          <w:rFonts w:ascii="Arial" w:hAnsi="Arial" w:cs="Arial"/>
          <w:sz w:val="20"/>
          <w:szCs w:val="20"/>
          <w:lang w:eastAsia="en-GB"/>
        </w:rPr>
        <w:t>.</w:t>
      </w:r>
      <w:r w:rsidR="005C31B7" w:rsidRPr="005C31B7">
        <w:rPr>
          <w:rFonts w:ascii="Arial" w:eastAsiaTheme="majorEastAsia" w:hAnsi="Arial" w:cs="Arial"/>
          <w:sz w:val="20"/>
          <w:szCs w:val="20"/>
        </w:rPr>
        <w:t xml:space="preserve"> </w:t>
      </w:r>
      <w:r w:rsidR="005C31B7" w:rsidRPr="00BF4E14">
        <w:rPr>
          <w:rFonts w:ascii="Arial" w:eastAsiaTheme="majorEastAsia" w:hAnsi="Arial" w:cs="Arial"/>
          <w:sz w:val="20"/>
          <w:szCs w:val="20"/>
        </w:rPr>
        <w:t xml:space="preserve">Distribution, storage and emitter costs are </w:t>
      </w:r>
      <w:r w:rsidR="005C31B7">
        <w:rPr>
          <w:rFonts w:ascii="Arial" w:eastAsiaTheme="majorEastAsia" w:hAnsi="Arial" w:cs="Arial"/>
          <w:sz w:val="20"/>
          <w:szCs w:val="20"/>
        </w:rPr>
        <w:t>all</w:t>
      </w:r>
      <w:r w:rsidR="005C31B7" w:rsidRPr="00BF4E14">
        <w:rPr>
          <w:rFonts w:ascii="Arial" w:eastAsiaTheme="majorEastAsia" w:hAnsi="Arial" w:cs="Arial"/>
          <w:sz w:val="20"/>
          <w:szCs w:val="20"/>
        </w:rPr>
        <w:t xml:space="preserve"> included in the capital costs.</w:t>
      </w:r>
    </w:p>
    <w:p w14:paraId="3B473C8F" w14:textId="77777777" w:rsidR="00157B0D" w:rsidRDefault="00157B0D" w:rsidP="00B24EB8">
      <w:pPr>
        <w:autoSpaceDE w:val="0"/>
        <w:autoSpaceDN w:val="0"/>
        <w:adjustRightInd w:val="0"/>
        <w:spacing w:after="0" w:line="240" w:lineRule="auto"/>
        <w:jc w:val="center"/>
        <w:rPr>
          <w:rFonts w:ascii="Arial" w:hAnsi="Arial" w:cs="Arial"/>
          <w:color w:val="FF0000"/>
          <w:sz w:val="20"/>
          <w:szCs w:val="20"/>
          <w:lang w:eastAsia="en-GB"/>
        </w:rPr>
      </w:pPr>
    </w:p>
    <w:p w14:paraId="41BB8D16" w14:textId="573A7494" w:rsidR="00465E08" w:rsidRDefault="00465E08" w:rsidP="00465E08">
      <w:pPr>
        <w:keepNext/>
        <w:autoSpaceDE w:val="0"/>
        <w:autoSpaceDN w:val="0"/>
        <w:adjustRightInd w:val="0"/>
        <w:spacing w:after="0" w:line="276" w:lineRule="auto"/>
        <w:jc w:val="center"/>
      </w:pPr>
      <w:r>
        <w:rPr>
          <w:noProof/>
          <w:lang w:eastAsia="en-GB"/>
        </w:rPr>
        <w:drawing>
          <wp:inline distT="0" distB="0" distL="0" distR="0" wp14:anchorId="4728CE2E" wp14:editId="7FD08ED5">
            <wp:extent cx="4705985" cy="2216727"/>
            <wp:effectExtent l="0" t="0" r="18415" b="12700"/>
            <wp:docPr id="18" name="Chart 18">
              <a:extLst xmlns:a="http://schemas.openxmlformats.org/drawingml/2006/main">
                <a:ext uri="{FF2B5EF4-FFF2-40B4-BE49-F238E27FC236}">
                  <a16:creationId xmlns:a16="http://schemas.microsoft.com/office/drawing/2014/main" id="{D0ED5F36-A8C1-4970-B450-48E9C849A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3341F4" w14:textId="04A55E5F" w:rsidR="00465E08" w:rsidRPr="009C34A0" w:rsidRDefault="00465E08" w:rsidP="009C34A0">
      <w:pPr>
        <w:pStyle w:val="Caption"/>
        <w:jc w:val="center"/>
        <w:rPr>
          <w:rFonts w:ascii="Arial Narrow" w:hAnsi="Arial Narrow"/>
          <w:sz w:val="20"/>
        </w:rPr>
      </w:pPr>
      <w:bookmarkStart w:id="19" w:name="_Ref82551289"/>
      <w:r w:rsidRPr="009C34A0">
        <w:rPr>
          <w:rFonts w:ascii="Arial Narrow" w:hAnsi="Arial Narrow"/>
          <w:color w:val="auto"/>
          <w:sz w:val="20"/>
        </w:rPr>
        <w:t xml:space="preserve">Figure </w:t>
      </w:r>
      <w:r w:rsidRPr="009C34A0">
        <w:rPr>
          <w:rFonts w:ascii="Arial Narrow" w:hAnsi="Arial Narrow"/>
          <w:color w:val="auto"/>
          <w:sz w:val="20"/>
        </w:rPr>
        <w:fldChar w:fldCharType="begin"/>
      </w:r>
      <w:r w:rsidRPr="009C34A0">
        <w:rPr>
          <w:rFonts w:ascii="Arial Narrow" w:hAnsi="Arial Narrow"/>
          <w:color w:val="auto"/>
          <w:sz w:val="20"/>
        </w:rPr>
        <w:instrText xml:space="preserve"> SEQ Figure \* ARABIC </w:instrText>
      </w:r>
      <w:r w:rsidRPr="009C34A0">
        <w:rPr>
          <w:rFonts w:ascii="Arial Narrow" w:hAnsi="Arial Narrow"/>
          <w:color w:val="auto"/>
          <w:sz w:val="20"/>
        </w:rPr>
        <w:fldChar w:fldCharType="separate"/>
      </w:r>
      <w:r w:rsidR="00093165">
        <w:rPr>
          <w:rFonts w:ascii="Arial Narrow" w:hAnsi="Arial Narrow"/>
          <w:noProof/>
          <w:color w:val="auto"/>
          <w:sz w:val="20"/>
        </w:rPr>
        <w:t>3</w:t>
      </w:r>
      <w:r w:rsidRPr="009C34A0">
        <w:rPr>
          <w:rFonts w:ascii="Arial Narrow" w:hAnsi="Arial Narrow"/>
          <w:color w:val="auto"/>
          <w:sz w:val="20"/>
        </w:rPr>
        <w:fldChar w:fldCharType="end"/>
      </w:r>
      <w:bookmarkEnd w:id="19"/>
      <w:r w:rsidR="00D8542B">
        <w:rPr>
          <w:rFonts w:ascii="Arial Narrow" w:hAnsi="Arial Narrow"/>
          <w:color w:val="auto"/>
          <w:sz w:val="20"/>
        </w:rPr>
        <w:t xml:space="preserve"> </w:t>
      </w:r>
      <w:r w:rsidRPr="009C34A0">
        <w:rPr>
          <w:rFonts w:ascii="Arial Narrow" w:hAnsi="Arial Narrow"/>
          <w:color w:val="auto"/>
          <w:sz w:val="20"/>
        </w:rPr>
        <w:t>– Capital costs of M&amp;E installations for various heating strategies for the whole development (residential and communal areas)</w:t>
      </w:r>
    </w:p>
    <w:p w14:paraId="034ACCD2" w14:textId="1D36C31E" w:rsidR="00E320FF" w:rsidRPr="009C34A0" w:rsidRDefault="00F43748" w:rsidP="009C34A0">
      <w:pPr>
        <w:spacing w:line="480" w:lineRule="auto"/>
        <w:rPr>
          <w:szCs w:val="20"/>
        </w:rPr>
      </w:pPr>
      <w:r w:rsidRPr="002D2839">
        <w:rPr>
          <w:rFonts w:ascii="Arial" w:eastAsiaTheme="majorEastAsia" w:hAnsi="Arial" w:cs="Arial"/>
          <w:sz w:val="20"/>
          <w:szCs w:val="20"/>
        </w:rPr>
        <w:lastRenderedPageBreak/>
        <w:t xml:space="preserve">As can be seen </w:t>
      </w:r>
      <w:r w:rsidR="009B29E3" w:rsidRPr="002D2839">
        <w:rPr>
          <w:rFonts w:ascii="Arial" w:eastAsiaTheme="majorEastAsia" w:hAnsi="Arial" w:cs="Arial"/>
          <w:sz w:val="20"/>
          <w:szCs w:val="20"/>
        </w:rPr>
        <w:t xml:space="preserve">in </w:t>
      </w:r>
      <w:r w:rsidR="00465E08" w:rsidRPr="00B84425">
        <w:rPr>
          <w:rFonts w:ascii="Arial" w:eastAsiaTheme="majorEastAsia" w:hAnsi="Arial" w:cs="Arial"/>
          <w:sz w:val="20"/>
          <w:szCs w:val="20"/>
        </w:rPr>
        <w:fldChar w:fldCharType="begin"/>
      </w:r>
      <w:r w:rsidR="00465E08" w:rsidRPr="002D2839">
        <w:rPr>
          <w:rFonts w:ascii="Arial" w:eastAsiaTheme="majorEastAsia" w:hAnsi="Arial" w:cs="Arial"/>
          <w:sz w:val="20"/>
          <w:szCs w:val="20"/>
        </w:rPr>
        <w:instrText xml:space="preserve"> REF _Ref82551289 \h </w:instrText>
      </w:r>
      <w:r w:rsidR="00423B12" w:rsidRPr="002D2839">
        <w:rPr>
          <w:rFonts w:ascii="Arial" w:eastAsiaTheme="majorEastAsia" w:hAnsi="Arial" w:cs="Arial"/>
          <w:sz w:val="20"/>
          <w:szCs w:val="20"/>
        </w:rPr>
        <w:instrText xml:space="preserve"> \* MERGEFORMAT </w:instrText>
      </w:r>
      <w:r w:rsidR="00465E08" w:rsidRPr="00B84425">
        <w:rPr>
          <w:rFonts w:ascii="Arial" w:eastAsiaTheme="majorEastAsia" w:hAnsi="Arial" w:cs="Arial"/>
          <w:sz w:val="20"/>
          <w:szCs w:val="20"/>
        </w:rPr>
      </w:r>
      <w:r w:rsidR="00465E08" w:rsidRPr="00B84425">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3</w:t>
      </w:r>
      <w:r w:rsidR="00465E08" w:rsidRPr="00B84425">
        <w:rPr>
          <w:rFonts w:ascii="Arial" w:eastAsiaTheme="majorEastAsia" w:hAnsi="Arial" w:cs="Arial"/>
          <w:sz w:val="20"/>
          <w:szCs w:val="20"/>
        </w:rPr>
        <w:fldChar w:fldCharType="end"/>
      </w:r>
      <w:r w:rsidRPr="002D2839">
        <w:rPr>
          <w:rFonts w:ascii="Arial" w:eastAsiaTheme="majorEastAsia" w:hAnsi="Arial" w:cs="Arial"/>
          <w:sz w:val="20"/>
          <w:szCs w:val="20"/>
        </w:rPr>
        <w:t>, ASHP incur</w:t>
      </w:r>
      <w:r w:rsidR="009B29E3" w:rsidRPr="002D2839">
        <w:rPr>
          <w:rFonts w:ascii="Arial" w:eastAsiaTheme="majorEastAsia" w:hAnsi="Arial" w:cs="Arial"/>
          <w:sz w:val="20"/>
          <w:szCs w:val="20"/>
        </w:rPr>
        <w:t>s</w:t>
      </w:r>
      <w:r w:rsidRPr="002D2839">
        <w:rPr>
          <w:rFonts w:ascii="Arial" w:eastAsiaTheme="majorEastAsia" w:hAnsi="Arial" w:cs="Arial"/>
          <w:sz w:val="20"/>
          <w:szCs w:val="20"/>
        </w:rPr>
        <w:t xml:space="preserve"> the highest capital costs among the preliminary heating plants and PV panels are </w:t>
      </w:r>
      <w:r w:rsidR="00F4253D" w:rsidRPr="002D2839">
        <w:rPr>
          <w:rFonts w:ascii="Arial" w:eastAsiaTheme="majorEastAsia" w:hAnsi="Arial" w:cs="Arial"/>
          <w:sz w:val="20"/>
          <w:szCs w:val="20"/>
        </w:rPr>
        <w:t xml:space="preserve">the most </w:t>
      </w:r>
      <w:r w:rsidRPr="002D2839">
        <w:rPr>
          <w:rFonts w:ascii="Arial" w:eastAsiaTheme="majorEastAsia" w:hAnsi="Arial" w:cs="Arial"/>
          <w:sz w:val="20"/>
          <w:szCs w:val="20"/>
        </w:rPr>
        <w:t xml:space="preserve">expensive </w:t>
      </w:r>
      <w:r w:rsidR="00882C18" w:rsidRPr="002D2839">
        <w:rPr>
          <w:rFonts w:ascii="Arial" w:eastAsiaTheme="majorEastAsia" w:hAnsi="Arial" w:cs="Arial"/>
          <w:sz w:val="20"/>
          <w:szCs w:val="20"/>
        </w:rPr>
        <w:t>ancillary plant</w:t>
      </w:r>
      <w:r w:rsidRPr="002D2839">
        <w:rPr>
          <w:rFonts w:ascii="Arial" w:eastAsiaTheme="majorEastAsia" w:hAnsi="Arial" w:cs="Arial"/>
          <w:sz w:val="20"/>
          <w:szCs w:val="20"/>
        </w:rPr>
        <w:t xml:space="preserve">. A </w:t>
      </w:r>
      <w:r w:rsidR="009B29E3" w:rsidRPr="002D2839">
        <w:rPr>
          <w:rFonts w:ascii="Arial" w:eastAsiaTheme="majorEastAsia" w:hAnsi="Arial" w:cs="Arial"/>
          <w:sz w:val="20"/>
          <w:szCs w:val="20"/>
        </w:rPr>
        <w:t xml:space="preserve">2016 </w:t>
      </w:r>
      <w:r w:rsidRPr="002D2839">
        <w:rPr>
          <w:rFonts w:ascii="Arial" w:eastAsiaTheme="majorEastAsia" w:hAnsi="Arial" w:cs="Arial"/>
          <w:sz w:val="20"/>
          <w:szCs w:val="20"/>
        </w:rPr>
        <w:t xml:space="preserve">report from </w:t>
      </w:r>
      <w:r w:rsidR="001B5CE9" w:rsidRPr="002D2839">
        <w:rPr>
          <w:rFonts w:ascii="Arial" w:eastAsiaTheme="majorEastAsia" w:hAnsi="Arial" w:cs="Arial"/>
          <w:sz w:val="20"/>
          <w:szCs w:val="20"/>
        </w:rPr>
        <w:t>t</w:t>
      </w:r>
      <w:r w:rsidR="00453C3A" w:rsidRPr="002D2839">
        <w:rPr>
          <w:rFonts w:ascii="Arial" w:eastAsiaTheme="majorEastAsia" w:hAnsi="Arial" w:cs="Arial"/>
          <w:sz w:val="20"/>
          <w:szCs w:val="20"/>
        </w:rPr>
        <w:t xml:space="preserve">he UK </w:t>
      </w:r>
      <w:r w:rsidR="00640F39" w:rsidRPr="002D2839">
        <w:rPr>
          <w:rFonts w:ascii="Arial" w:eastAsiaTheme="majorEastAsia" w:hAnsi="Arial" w:cs="Arial"/>
          <w:sz w:val="20"/>
          <w:szCs w:val="20"/>
        </w:rPr>
        <w:t xml:space="preserve">government's </w:t>
      </w:r>
      <w:r w:rsidR="00453C3A" w:rsidRPr="002D2839">
        <w:rPr>
          <w:rFonts w:ascii="Arial" w:eastAsiaTheme="majorEastAsia" w:hAnsi="Arial" w:cs="Arial"/>
          <w:sz w:val="20"/>
          <w:szCs w:val="20"/>
        </w:rPr>
        <w:t>Department of Energy and Climate Change (</w:t>
      </w:r>
      <w:r w:rsidRPr="002D2839">
        <w:rPr>
          <w:rFonts w:ascii="Arial" w:eastAsiaTheme="majorEastAsia" w:hAnsi="Arial" w:cs="Arial"/>
          <w:sz w:val="20"/>
          <w:szCs w:val="20"/>
        </w:rPr>
        <w:t>DECC</w:t>
      </w:r>
      <w:r w:rsidR="00453C3A" w:rsidRPr="002D2839">
        <w:rPr>
          <w:rFonts w:ascii="Arial" w:eastAsiaTheme="majorEastAsia" w:hAnsi="Arial" w:cs="Arial"/>
          <w:sz w:val="20"/>
          <w:szCs w:val="20"/>
        </w:rPr>
        <w:t>)</w:t>
      </w:r>
      <w:sdt>
        <w:sdtPr>
          <w:rPr>
            <w:rFonts w:ascii="Arial" w:eastAsiaTheme="majorEastAsia" w:hAnsi="Arial" w:cs="Arial"/>
            <w:sz w:val="20"/>
            <w:szCs w:val="20"/>
          </w:rPr>
          <w:id w:val="1935479807"/>
          <w:citation/>
        </w:sdtPr>
        <w:sdtEndPr/>
        <w:sdtContent>
          <w:r w:rsidR="005549A0" w:rsidRPr="00B84425">
            <w:rPr>
              <w:rFonts w:ascii="Arial" w:eastAsiaTheme="majorEastAsia" w:hAnsi="Arial" w:cs="Arial"/>
              <w:sz w:val="20"/>
              <w:szCs w:val="20"/>
            </w:rPr>
            <w:fldChar w:fldCharType="begin"/>
          </w:r>
          <w:r w:rsidR="005549A0" w:rsidRPr="002D2839">
            <w:rPr>
              <w:rFonts w:ascii="Arial" w:eastAsiaTheme="majorEastAsia" w:hAnsi="Arial" w:cs="Arial"/>
              <w:sz w:val="20"/>
              <w:szCs w:val="20"/>
            </w:rPr>
            <w:instrText xml:space="preserve"> CITATION DEC16 \l 2057 </w:instrText>
          </w:r>
          <w:r w:rsidR="005549A0" w:rsidRPr="00B84425">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[40]</w:t>
          </w:r>
          <w:r w:rsidR="005549A0" w:rsidRPr="00B84425">
            <w:rPr>
              <w:rFonts w:ascii="Arial" w:eastAsiaTheme="majorEastAsia" w:hAnsi="Arial" w:cs="Arial"/>
              <w:sz w:val="20"/>
              <w:szCs w:val="20"/>
            </w:rPr>
            <w:fldChar w:fldCharType="end"/>
          </w:r>
        </w:sdtContent>
      </w:sdt>
      <w:r w:rsidRPr="00DA5E24">
        <w:rPr>
          <w:rFonts w:ascii="Arial" w:eastAsiaTheme="majorEastAsia" w:hAnsi="Arial" w:cs="Arial"/>
          <w:sz w:val="20"/>
          <w:szCs w:val="20"/>
        </w:rPr>
        <w:t xml:space="preserve">, predicted an overall cost reduction of 20% compared to the current costs for ASHP. </w:t>
      </w:r>
      <w:r w:rsidR="00291FE1" w:rsidRPr="002D2839">
        <w:rPr>
          <w:rFonts w:ascii="Arial" w:eastAsiaTheme="majorEastAsia" w:hAnsi="Arial" w:cs="Arial"/>
          <w:sz w:val="20"/>
          <w:szCs w:val="20"/>
        </w:rPr>
        <w:t>However, sensitivity analysis by</w:t>
      </w:r>
      <w:r w:rsidR="00291FE1" w:rsidRPr="009C34A0">
        <w:rPr>
          <w:rFonts w:ascii="Arial" w:hAnsi="Arial" w:cs="Arial"/>
          <w:sz w:val="20"/>
          <w:szCs w:val="20"/>
        </w:rPr>
        <w:t xml:space="preserve"> </w:t>
      </w:r>
      <w:r w:rsidR="00291FE1" w:rsidRPr="00DA5E24">
        <w:rPr>
          <w:rFonts w:ascii="Arial" w:eastAsiaTheme="majorEastAsia" w:hAnsi="Arial" w:cs="Arial"/>
          <w:sz w:val="20"/>
          <w:szCs w:val="20"/>
        </w:rPr>
        <w:t xml:space="preserve">Rafique &amp; Williams </w:t>
      </w:r>
      <w:sdt>
        <w:sdtPr>
          <w:rPr>
            <w:rFonts w:ascii="Arial" w:eastAsiaTheme="majorEastAsia" w:hAnsi="Arial" w:cs="Arial"/>
            <w:sz w:val="20"/>
            <w:szCs w:val="20"/>
          </w:rPr>
          <w:id w:val="-597870399"/>
          <w:citation/>
        </w:sdtPr>
        <w:sdtEndPr/>
        <w:sdtContent>
          <w:r w:rsidR="00291FE1" w:rsidRPr="00B84425">
            <w:rPr>
              <w:rFonts w:ascii="Arial" w:eastAsiaTheme="majorEastAsia" w:hAnsi="Arial" w:cs="Arial"/>
              <w:sz w:val="20"/>
              <w:szCs w:val="20"/>
            </w:rPr>
            <w:fldChar w:fldCharType="begin"/>
          </w:r>
          <w:r w:rsidR="00291FE1" w:rsidRPr="002D2839">
            <w:rPr>
              <w:rFonts w:ascii="Arial" w:eastAsiaTheme="majorEastAsia" w:hAnsi="Arial" w:cs="Arial"/>
              <w:sz w:val="20"/>
              <w:szCs w:val="20"/>
            </w:rPr>
            <w:instrText xml:space="preserve"> CITATION Raf21 \l 2057 </w:instrText>
          </w:r>
          <w:r w:rsidR="00291FE1" w:rsidRPr="00B84425">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[49]</w:t>
          </w:r>
          <w:r w:rsidR="00291FE1" w:rsidRPr="00B84425">
            <w:rPr>
              <w:rFonts w:ascii="Arial" w:eastAsiaTheme="majorEastAsia" w:hAnsi="Arial" w:cs="Arial"/>
              <w:sz w:val="20"/>
              <w:szCs w:val="20"/>
            </w:rPr>
            <w:fldChar w:fldCharType="end"/>
          </w:r>
        </w:sdtContent>
      </w:sdt>
      <w:r w:rsidR="00291FE1" w:rsidRPr="00DA5E24">
        <w:rPr>
          <w:rFonts w:ascii="Arial" w:eastAsiaTheme="majorEastAsia" w:hAnsi="Arial" w:cs="Arial"/>
          <w:sz w:val="20"/>
          <w:szCs w:val="20"/>
        </w:rPr>
        <w:t xml:space="preserve"> </w:t>
      </w:r>
      <w:r w:rsidR="00291FE1" w:rsidRPr="002D2839">
        <w:rPr>
          <w:rFonts w:ascii="Arial" w:eastAsiaTheme="majorEastAsia" w:hAnsi="Arial" w:cs="Arial"/>
          <w:sz w:val="20"/>
          <w:szCs w:val="20"/>
        </w:rPr>
        <w:t>show</w:t>
      </w:r>
      <w:r w:rsidR="00C12047">
        <w:rPr>
          <w:rFonts w:ascii="Arial" w:eastAsiaTheme="majorEastAsia" w:hAnsi="Arial" w:cs="Arial"/>
          <w:sz w:val="20"/>
          <w:szCs w:val="20"/>
        </w:rPr>
        <w:t>ed</w:t>
      </w:r>
      <w:r w:rsidR="00291FE1" w:rsidRPr="002D2839">
        <w:rPr>
          <w:rFonts w:ascii="Arial" w:eastAsiaTheme="majorEastAsia" w:hAnsi="Arial" w:cs="Arial"/>
          <w:sz w:val="20"/>
          <w:szCs w:val="20"/>
        </w:rPr>
        <w:t xml:space="preserve"> that even after </w:t>
      </w:r>
      <w:r w:rsidR="00577D18">
        <w:rPr>
          <w:rFonts w:ascii="Arial" w:eastAsiaTheme="majorEastAsia" w:hAnsi="Arial" w:cs="Arial"/>
          <w:sz w:val="20"/>
          <w:szCs w:val="20"/>
        </w:rPr>
        <w:t xml:space="preserve">a </w:t>
      </w:r>
      <w:r w:rsidR="00291FE1" w:rsidRPr="00DA5E24">
        <w:rPr>
          <w:rFonts w:ascii="Arial" w:eastAsiaTheme="majorEastAsia" w:hAnsi="Arial" w:cs="Arial"/>
          <w:sz w:val="20"/>
          <w:szCs w:val="20"/>
        </w:rPr>
        <w:t>20% capital costs reduction</w:t>
      </w:r>
      <w:r w:rsidR="00577D18">
        <w:rPr>
          <w:rFonts w:ascii="Arial" w:eastAsiaTheme="majorEastAsia" w:hAnsi="Arial" w:cs="Arial"/>
          <w:sz w:val="20"/>
          <w:szCs w:val="20"/>
        </w:rPr>
        <w:t xml:space="preserve"> for ASHP,</w:t>
      </w:r>
      <w:r w:rsidR="00291FE1" w:rsidRPr="00DA5E24">
        <w:rPr>
          <w:rFonts w:ascii="Arial" w:eastAsiaTheme="majorEastAsia" w:hAnsi="Arial" w:cs="Arial"/>
          <w:sz w:val="20"/>
          <w:szCs w:val="20"/>
        </w:rPr>
        <w:t xml:space="preserve"> </w:t>
      </w:r>
      <w:r w:rsidR="00C12047">
        <w:rPr>
          <w:rFonts w:ascii="Arial" w:eastAsiaTheme="majorEastAsia" w:hAnsi="Arial" w:cs="Arial"/>
          <w:sz w:val="20"/>
          <w:szCs w:val="20"/>
        </w:rPr>
        <w:t>a</w:t>
      </w:r>
      <w:r w:rsidR="00577D18">
        <w:rPr>
          <w:rFonts w:ascii="Arial" w:eastAsiaTheme="majorEastAsia" w:hAnsi="Arial" w:cs="Arial"/>
          <w:sz w:val="20"/>
          <w:szCs w:val="20"/>
        </w:rPr>
        <w:t xml:space="preserve"> </w:t>
      </w:r>
      <w:r w:rsidR="00291FE1" w:rsidRPr="00DA5E24">
        <w:rPr>
          <w:rFonts w:ascii="Arial" w:eastAsiaTheme="majorEastAsia" w:hAnsi="Arial" w:cs="Arial"/>
          <w:sz w:val="20"/>
          <w:szCs w:val="20"/>
        </w:rPr>
        <w:t xml:space="preserve">gas boiler would still </w:t>
      </w:r>
      <w:r w:rsidR="00291FE1" w:rsidRPr="002D2839">
        <w:rPr>
          <w:rFonts w:ascii="Arial" w:eastAsiaTheme="majorEastAsia" w:hAnsi="Arial" w:cs="Arial"/>
          <w:sz w:val="20"/>
          <w:szCs w:val="20"/>
        </w:rPr>
        <w:t>incur lower capital costs</w:t>
      </w:r>
      <w:r w:rsidR="00577D18">
        <w:rPr>
          <w:rFonts w:ascii="Arial" w:eastAsiaTheme="majorEastAsia" w:hAnsi="Arial" w:cs="Arial"/>
          <w:sz w:val="20"/>
          <w:szCs w:val="20"/>
        </w:rPr>
        <w:t>.</w:t>
      </w:r>
    </w:p>
    <w:p w14:paraId="1527FF13" w14:textId="77777777" w:rsidR="008301FB" w:rsidRPr="00423B12" w:rsidRDefault="00E320FF" w:rsidP="00B24EB8">
      <w:pPr>
        <w:autoSpaceDE w:val="0"/>
        <w:autoSpaceDN w:val="0"/>
        <w:adjustRightInd w:val="0"/>
        <w:spacing w:after="0" w:line="480" w:lineRule="auto"/>
        <w:jc w:val="both"/>
        <w:rPr>
          <w:rFonts w:ascii="Arial" w:hAnsi="Arial" w:cs="Arial"/>
          <w:sz w:val="20"/>
          <w:szCs w:val="20"/>
          <w:lang w:eastAsia="en-GB"/>
        </w:rPr>
      </w:pPr>
      <w:r w:rsidRPr="00423B12">
        <w:rPr>
          <w:rFonts w:ascii="Arial" w:hAnsi="Arial" w:cs="Arial"/>
          <w:sz w:val="20"/>
          <w:szCs w:val="20"/>
          <w:lang w:eastAsia="en-GB"/>
        </w:rPr>
        <w:t xml:space="preserve">The following sections of the paper present a summary of the corresponding operational and life cycle costs. </w:t>
      </w:r>
    </w:p>
    <w:p w14:paraId="3A7145C8" w14:textId="77777777" w:rsidR="007C2AB4" w:rsidRPr="0049368B" w:rsidRDefault="0049368B" w:rsidP="00B24EB8">
      <w:pPr>
        <w:pStyle w:val="Heading2"/>
        <w:spacing w:before="0" w:after="0" w:line="480" w:lineRule="auto"/>
      </w:pPr>
      <w:r w:rsidRPr="0049368B">
        <w:t>Utility</w:t>
      </w:r>
      <w:r w:rsidR="0036465A" w:rsidRPr="0049368B">
        <w:t xml:space="preserve"> costs </w:t>
      </w:r>
    </w:p>
    <w:p w14:paraId="006D0F02" w14:textId="6B7CF394" w:rsidR="002D2839" w:rsidRDefault="00494B88" w:rsidP="00CD010E">
      <w:p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To identify the low carbon solutions that are most likely to result in the </w:t>
      </w:r>
      <w:r w:rsidR="00C12047">
        <w:rPr>
          <w:rFonts w:ascii="Arial" w:eastAsiaTheme="majorEastAsia" w:hAnsi="Arial" w:cs="Arial"/>
          <w:sz w:val="20"/>
          <w:szCs w:val="20"/>
        </w:rPr>
        <w:t>smallest</w:t>
      </w:r>
      <w:r>
        <w:rPr>
          <w:rFonts w:ascii="Arial" w:eastAsiaTheme="majorEastAsia" w:hAnsi="Arial" w:cs="Arial"/>
          <w:sz w:val="20"/>
          <w:szCs w:val="20"/>
        </w:rPr>
        <w:t xml:space="preserve"> </w:t>
      </w:r>
      <w:r w:rsidRPr="00BF4E14">
        <w:rPr>
          <w:rFonts w:ascii="Arial" w:eastAsiaTheme="majorEastAsia" w:hAnsi="Arial" w:cs="Arial"/>
          <w:sz w:val="20"/>
          <w:szCs w:val="20"/>
        </w:rPr>
        <w:t>energy bills for occupants, the development's (apartments and communal areas) heat</w:t>
      </w:r>
      <w:r>
        <w:rPr>
          <w:rFonts w:ascii="Arial" w:eastAsiaTheme="majorEastAsia" w:hAnsi="Arial" w:cs="Arial"/>
          <w:sz w:val="20"/>
          <w:szCs w:val="20"/>
        </w:rPr>
        <w:t>ing</w:t>
      </w:r>
      <w:r w:rsidRPr="00BF4E14">
        <w:rPr>
          <w:rFonts w:ascii="Arial" w:eastAsiaTheme="majorEastAsia" w:hAnsi="Arial" w:cs="Arial"/>
          <w:sz w:val="20"/>
          <w:szCs w:val="20"/>
        </w:rPr>
        <w:t xml:space="preserve">, regulated and unregulated electricity requirement, as well as the energy generation from the renewables and CHP system, </w:t>
      </w:r>
      <w:r w:rsidR="00453C3A">
        <w:rPr>
          <w:rFonts w:ascii="Arial" w:eastAsiaTheme="majorEastAsia" w:hAnsi="Arial" w:cs="Arial"/>
          <w:sz w:val="20"/>
          <w:szCs w:val="20"/>
        </w:rPr>
        <w:t>we</w:t>
      </w:r>
      <w:r w:rsidRPr="00BF4E14">
        <w:rPr>
          <w:rFonts w:ascii="Arial" w:eastAsiaTheme="majorEastAsia" w:hAnsi="Arial" w:cs="Arial"/>
          <w:sz w:val="20"/>
          <w:szCs w:val="20"/>
        </w:rPr>
        <w:t>re compared</w:t>
      </w:r>
      <w:r w:rsidR="00640F39">
        <w:rPr>
          <w:rFonts w:ascii="Arial" w:eastAsiaTheme="majorEastAsia" w:hAnsi="Arial" w:cs="Arial"/>
          <w:sz w:val="20"/>
          <w:szCs w:val="20"/>
        </w:rPr>
        <w:t>,</w:t>
      </w:r>
      <w:r w:rsidRPr="00BF4E14">
        <w:rPr>
          <w:rFonts w:ascii="Arial" w:eastAsiaTheme="majorEastAsia" w:hAnsi="Arial" w:cs="Arial"/>
          <w:sz w:val="20"/>
          <w:szCs w:val="20"/>
        </w:rPr>
        <w:t xml:space="preserve"> and </w:t>
      </w:r>
      <w:r w:rsidR="005C31B7">
        <w:rPr>
          <w:rFonts w:ascii="Arial" w:eastAsiaTheme="majorEastAsia" w:hAnsi="Arial" w:cs="Arial"/>
          <w:sz w:val="20"/>
          <w:szCs w:val="20"/>
        </w:rPr>
        <w:t xml:space="preserve">the </w:t>
      </w:r>
      <w:r w:rsidRPr="00BF4E14">
        <w:rPr>
          <w:rFonts w:ascii="Arial" w:eastAsiaTheme="majorEastAsia" w:hAnsi="Arial" w:cs="Arial"/>
          <w:sz w:val="20"/>
          <w:szCs w:val="20"/>
        </w:rPr>
        <w:t xml:space="preserve">utility costs </w:t>
      </w:r>
      <w:r w:rsidR="00453C3A">
        <w:rPr>
          <w:rFonts w:ascii="Arial" w:eastAsiaTheme="majorEastAsia" w:hAnsi="Arial" w:cs="Arial"/>
          <w:sz w:val="20"/>
          <w:szCs w:val="20"/>
        </w:rPr>
        <w:t>we</w:t>
      </w:r>
      <w:r w:rsidR="005549A0">
        <w:rPr>
          <w:rFonts w:ascii="Arial" w:eastAsiaTheme="majorEastAsia" w:hAnsi="Arial" w:cs="Arial"/>
          <w:sz w:val="20"/>
          <w:szCs w:val="20"/>
        </w:rPr>
        <w:t xml:space="preserve">re </w:t>
      </w:r>
      <w:r w:rsidRPr="00BF4E14">
        <w:rPr>
          <w:rFonts w:ascii="Arial" w:eastAsiaTheme="majorEastAsia" w:hAnsi="Arial" w:cs="Arial"/>
          <w:sz w:val="20"/>
          <w:szCs w:val="20"/>
        </w:rPr>
        <w:t xml:space="preserve">calculated and </w:t>
      </w:r>
      <w:r w:rsidR="00453C3A">
        <w:rPr>
          <w:rFonts w:ascii="Arial" w:eastAsiaTheme="majorEastAsia" w:hAnsi="Arial" w:cs="Arial"/>
          <w:sz w:val="20"/>
          <w:szCs w:val="20"/>
        </w:rPr>
        <w:t xml:space="preserve">are </w:t>
      </w:r>
      <w:r w:rsidRPr="00BF4E14">
        <w:rPr>
          <w:rFonts w:ascii="Arial" w:eastAsiaTheme="majorEastAsia" w:hAnsi="Arial" w:cs="Arial"/>
          <w:sz w:val="20"/>
          <w:szCs w:val="20"/>
        </w:rPr>
        <w:t>presented in</w:t>
      </w:r>
      <w:r w:rsidR="005C31B7">
        <w:rPr>
          <w:rFonts w:ascii="Arial" w:eastAsiaTheme="majorEastAsia" w:hAnsi="Arial" w:cs="Arial"/>
          <w:sz w:val="20"/>
          <w:szCs w:val="20"/>
        </w:rPr>
        <w:t xml:space="preserve"> </w:t>
      </w:r>
      <w:r w:rsidR="005C31B7" w:rsidRPr="00150492">
        <w:rPr>
          <w:rFonts w:ascii="Arial" w:eastAsiaTheme="majorEastAsia" w:hAnsi="Arial" w:cs="Arial"/>
          <w:sz w:val="20"/>
          <w:szCs w:val="20"/>
        </w:rPr>
        <w:fldChar w:fldCharType="begin"/>
      </w:r>
      <w:r w:rsidR="005C31B7" w:rsidRPr="005C31B7">
        <w:rPr>
          <w:rFonts w:ascii="Arial" w:eastAsiaTheme="majorEastAsia" w:hAnsi="Arial" w:cs="Arial"/>
          <w:sz w:val="20"/>
          <w:szCs w:val="20"/>
        </w:rPr>
        <w:instrText xml:space="preserve"> REF _Ref83204138 \h  \* MERGEFORMAT </w:instrText>
      </w:r>
      <w:r w:rsidR="005C31B7" w:rsidRPr="00150492">
        <w:rPr>
          <w:rFonts w:ascii="Arial" w:eastAsiaTheme="majorEastAsia" w:hAnsi="Arial" w:cs="Arial"/>
          <w:sz w:val="20"/>
          <w:szCs w:val="20"/>
        </w:rPr>
      </w:r>
      <w:r w:rsidR="005C31B7" w:rsidRPr="00150492">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4</w:t>
      </w:r>
      <w:r w:rsidR="005C31B7" w:rsidRPr="00150492">
        <w:rPr>
          <w:rFonts w:ascii="Arial" w:eastAsiaTheme="majorEastAsia" w:hAnsi="Arial" w:cs="Arial"/>
          <w:sz w:val="20"/>
          <w:szCs w:val="20"/>
        </w:rPr>
        <w:fldChar w:fldCharType="end"/>
      </w:r>
      <w:r w:rsidR="009D4718" w:rsidRPr="00150492">
        <w:rPr>
          <w:rFonts w:ascii="Arial" w:hAnsi="Arial" w:cs="Arial"/>
          <w:sz w:val="20"/>
          <w:szCs w:val="20"/>
        </w:rPr>
        <w:fldChar w:fldCharType="begin"/>
      </w:r>
      <w:r w:rsidR="009D4718" w:rsidRPr="005C31B7">
        <w:rPr>
          <w:rFonts w:ascii="Arial" w:hAnsi="Arial" w:cs="Arial"/>
          <w:sz w:val="20"/>
          <w:szCs w:val="20"/>
        </w:rPr>
        <w:instrText xml:space="preserve"> REF _Ref46578914 \h  \* MERGEFORMAT </w:instrText>
      </w:r>
      <w:r w:rsidR="009D4718" w:rsidRPr="00150492">
        <w:rPr>
          <w:rFonts w:ascii="Arial" w:hAnsi="Arial" w:cs="Arial"/>
          <w:sz w:val="20"/>
          <w:szCs w:val="20"/>
        </w:rPr>
      </w:r>
      <w:r w:rsidR="009D4718" w:rsidRPr="00150492">
        <w:rPr>
          <w:rFonts w:ascii="Arial" w:hAnsi="Arial" w:cs="Arial"/>
          <w:sz w:val="20"/>
          <w:szCs w:val="20"/>
        </w:rPr>
        <w:fldChar w:fldCharType="end"/>
      </w:r>
      <w:r w:rsidR="00361FDB" w:rsidRPr="00150492">
        <w:rPr>
          <w:rFonts w:ascii="Arial" w:hAnsi="Arial" w:cs="Arial"/>
          <w:sz w:val="20"/>
          <w:szCs w:val="20"/>
        </w:rPr>
        <w:t>.</w:t>
      </w:r>
      <w:r w:rsidR="00361FDB" w:rsidRPr="009D4718">
        <w:rPr>
          <w:rFonts w:ascii="Arial" w:hAnsi="Arial" w:cs="Arial"/>
          <w:sz w:val="20"/>
          <w:szCs w:val="20"/>
        </w:rPr>
        <w:t xml:space="preserve"> </w:t>
      </w:r>
      <w:r w:rsidR="00C12047">
        <w:rPr>
          <w:rFonts w:ascii="Arial" w:hAnsi="Arial" w:cs="Arial"/>
          <w:sz w:val="20"/>
          <w:szCs w:val="20"/>
        </w:rPr>
        <w:t>U</w:t>
      </w:r>
      <w:r w:rsidR="00CC125C">
        <w:rPr>
          <w:rFonts w:ascii="Arial" w:hAnsi="Arial" w:cs="Arial"/>
          <w:sz w:val="20"/>
          <w:szCs w:val="20"/>
        </w:rPr>
        <w:t>tility cost</w:t>
      </w:r>
      <w:r w:rsidR="006C030F">
        <w:rPr>
          <w:rFonts w:ascii="Arial" w:hAnsi="Arial" w:cs="Arial"/>
          <w:sz w:val="20"/>
          <w:szCs w:val="20"/>
        </w:rPr>
        <w:t>s</w:t>
      </w:r>
      <w:r w:rsidR="00CC125C">
        <w:rPr>
          <w:rFonts w:ascii="Arial" w:hAnsi="Arial" w:cs="Arial"/>
          <w:sz w:val="20"/>
          <w:szCs w:val="20"/>
        </w:rPr>
        <w:t xml:space="preserve"> of £0.045 and </w:t>
      </w:r>
      <w:r w:rsidR="006C030F">
        <w:rPr>
          <w:rFonts w:ascii="Arial" w:hAnsi="Arial" w:cs="Arial"/>
          <w:sz w:val="20"/>
          <w:szCs w:val="20"/>
        </w:rPr>
        <w:t xml:space="preserve">£0.155 per kWh </w:t>
      </w:r>
      <w:r w:rsidR="00C12047">
        <w:rPr>
          <w:rFonts w:ascii="Arial" w:hAnsi="Arial" w:cs="Arial"/>
          <w:sz w:val="20"/>
          <w:szCs w:val="20"/>
        </w:rPr>
        <w:t>we</w:t>
      </w:r>
      <w:r w:rsidR="006C030F">
        <w:rPr>
          <w:rFonts w:ascii="Arial" w:hAnsi="Arial" w:cs="Arial"/>
          <w:sz w:val="20"/>
          <w:szCs w:val="20"/>
        </w:rPr>
        <w:t xml:space="preserve">re assumed for gas and electricity respectively. </w:t>
      </w:r>
      <w:r w:rsidR="003F7C30" w:rsidRPr="00BF4E14">
        <w:rPr>
          <w:rFonts w:ascii="Arial" w:eastAsiaTheme="majorEastAsia" w:hAnsi="Arial" w:cs="Arial"/>
          <w:sz w:val="20"/>
          <w:szCs w:val="20"/>
        </w:rPr>
        <w:t xml:space="preserve">As similar assumptions </w:t>
      </w:r>
      <w:r w:rsidR="00453C3A">
        <w:rPr>
          <w:rFonts w:ascii="Arial" w:eastAsiaTheme="majorEastAsia" w:hAnsi="Arial" w:cs="Arial"/>
          <w:sz w:val="20"/>
          <w:szCs w:val="20"/>
        </w:rPr>
        <w:t>we</w:t>
      </w:r>
      <w:r w:rsidR="003F7C30" w:rsidRPr="00BF4E14">
        <w:rPr>
          <w:rFonts w:ascii="Arial" w:eastAsiaTheme="majorEastAsia" w:hAnsi="Arial" w:cs="Arial"/>
          <w:sz w:val="20"/>
          <w:szCs w:val="20"/>
        </w:rPr>
        <w:t>re made for the occupier</w:t>
      </w:r>
      <w:r w:rsidR="00453C3A">
        <w:rPr>
          <w:rFonts w:ascii="Arial" w:eastAsiaTheme="majorEastAsia" w:hAnsi="Arial" w:cs="Arial"/>
          <w:sz w:val="20"/>
          <w:szCs w:val="20"/>
        </w:rPr>
        <w:t>s</w:t>
      </w:r>
      <w:r w:rsidR="003F7C30" w:rsidRPr="00BF4E14">
        <w:rPr>
          <w:rFonts w:ascii="Arial" w:eastAsiaTheme="majorEastAsia" w:hAnsi="Arial" w:cs="Arial"/>
          <w:sz w:val="20"/>
          <w:szCs w:val="20"/>
        </w:rPr>
        <w:t xml:space="preserve">' schedule and household electrical appliances, the regulated and unregulated electricity costs </w:t>
      </w:r>
      <w:r w:rsidR="00453C3A">
        <w:rPr>
          <w:rFonts w:ascii="Arial" w:eastAsiaTheme="majorEastAsia" w:hAnsi="Arial" w:cs="Arial"/>
          <w:sz w:val="20"/>
          <w:szCs w:val="20"/>
        </w:rPr>
        <w:t>we</w:t>
      </w:r>
      <w:r w:rsidR="003F7C30" w:rsidRPr="00BF4E14">
        <w:rPr>
          <w:rFonts w:ascii="Arial" w:eastAsiaTheme="majorEastAsia" w:hAnsi="Arial" w:cs="Arial"/>
          <w:sz w:val="20"/>
          <w:szCs w:val="20"/>
        </w:rPr>
        <w:t xml:space="preserve">re the same for all scenarios. The regulated electricity </w:t>
      </w:r>
      <w:r w:rsidR="00C12047">
        <w:rPr>
          <w:rFonts w:ascii="Arial" w:eastAsiaTheme="majorEastAsia" w:hAnsi="Arial" w:cs="Arial"/>
          <w:sz w:val="20"/>
          <w:szCs w:val="20"/>
        </w:rPr>
        <w:t>wa</w:t>
      </w:r>
      <w:r w:rsidR="003F7C30" w:rsidRPr="00BF4E14">
        <w:rPr>
          <w:rFonts w:ascii="Arial" w:eastAsiaTheme="majorEastAsia" w:hAnsi="Arial" w:cs="Arial"/>
          <w:sz w:val="20"/>
          <w:szCs w:val="20"/>
        </w:rPr>
        <w:t xml:space="preserve">s the electricity required for low energy LED lighting, </w:t>
      </w:r>
      <w:r w:rsidR="009C34A0" w:rsidRPr="009C34A0">
        <w:rPr>
          <w:rFonts w:ascii="Arial" w:eastAsiaTheme="majorEastAsia" w:hAnsi="Arial" w:cs="Arial"/>
          <w:sz w:val="20"/>
          <w:szCs w:val="20"/>
        </w:rPr>
        <w:t xml:space="preserve">mechanical ventilation and heat recovery </w:t>
      </w:r>
      <w:r w:rsidR="009C34A0">
        <w:rPr>
          <w:rFonts w:ascii="Arial" w:eastAsiaTheme="majorEastAsia" w:hAnsi="Arial" w:cs="Arial"/>
          <w:sz w:val="20"/>
          <w:szCs w:val="20"/>
        </w:rPr>
        <w:t>(</w:t>
      </w:r>
      <w:r w:rsidR="003F7C30" w:rsidRPr="00BF4E14">
        <w:rPr>
          <w:rFonts w:ascii="Arial" w:eastAsiaTheme="majorEastAsia" w:hAnsi="Arial" w:cs="Arial"/>
          <w:sz w:val="20"/>
          <w:szCs w:val="20"/>
        </w:rPr>
        <w:t>MVHR</w:t>
      </w:r>
      <w:r w:rsidR="009C34A0">
        <w:rPr>
          <w:rFonts w:ascii="Arial" w:eastAsiaTheme="majorEastAsia" w:hAnsi="Arial" w:cs="Arial"/>
          <w:sz w:val="20"/>
          <w:szCs w:val="20"/>
        </w:rPr>
        <w:t>)</w:t>
      </w:r>
      <w:r w:rsidR="003F7C30" w:rsidRPr="00BF4E14">
        <w:rPr>
          <w:rFonts w:ascii="Arial" w:eastAsiaTheme="majorEastAsia" w:hAnsi="Arial" w:cs="Arial"/>
          <w:sz w:val="20"/>
          <w:szCs w:val="20"/>
        </w:rPr>
        <w:t xml:space="preserve"> system</w:t>
      </w:r>
      <w:r w:rsidR="003F7C30">
        <w:rPr>
          <w:rFonts w:ascii="Arial" w:eastAsiaTheme="majorEastAsia" w:hAnsi="Arial" w:cs="Arial"/>
          <w:sz w:val="20"/>
          <w:szCs w:val="20"/>
        </w:rPr>
        <w:t>s</w:t>
      </w:r>
      <w:r w:rsidR="003F7C30" w:rsidRPr="00BF4E14">
        <w:rPr>
          <w:rFonts w:ascii="Arial" w:eastAsiaTheme="majorEastAsia" w:hAnsi="Arial" w:cs="Arial"/>
          <w:sz w:val="20"/>
          <w:szCs w:val="20"/>
        </w:rPr>
        <w:t>, fans</w:t>
      </w:r>
      <w:r w:rsidR="003F7C30">
        <w:rPr>
          <w:rFonts w:ascii="Arial" w:eastAsiaTheme="majorEastAsia" w:hAnsi="Arial" w:cs="Arial"/>
          <w:sz w:val="20"/>
          <w:szCs w:val="20"/>
        </w:rPr>
        <w:t>,</w:t>
      </w:r>
      <w:r w:rsidR="003F7C30" w:rsidRPr="00BF4E14">
        <w:rPr>
          <w:rFonts w:ascii="Arial" w:eastAsiaTheme="majorEastAsia" w:hAnsi="Arial" w:cs="Arial"/>
          <w:sz w:val="20"/>
          <w:szCs w:val="20"/>
        </w:rPr>
        <w:t xml:space="preserve"> and pumps. The unregulated energy consumption </w:t>
      </w:r>
      <w:r w:rsidR="00C12047">
        <w:rPr>
          <w:rFonts w:ascii="Arial" w:eastAsiaTheme="majorEastAsia" w:hAnsi="Arial" w:cs="Arial"/>
          <w:sz w:val="20"/>
          <w:szCs w:val="20"/>
        </w:rPr>
        <w:t>wa</w:t>
      </w:r>
      <w:r w:rsidR="003F7C30" w:rsidRPr="00BF4E14">
        <w:rPr>
          <w:rFonts w:ascii="Arial" w:eastAsiaTheme="majorEastAsia" w:hAnsi="Arial" w:cs="Arial"/>
          <w:sz w:val="20"/>
          <w:szCs w:val="20"/>
        </w:rPr>
        <w:t>s the electricity required for small power</w:t>
      </w:r>
      <w:r w:rsidR="003F7C30">
        <w:rPr>
          <w:rFonts w:ascii="Arial" w:eastAsiaTheme="majorEastAsia" w:hAnsi="Arial" w:cs="Arial"/>
          <w:sz w:val="20"/>
          <w:szCs w:val="20"/>
        </w:rPr>
        <w:t>ed</w:t>
      </w:r>
      <w:r w:rsidR="003F7C30" w:rsidRPr="00BF4E14">
        <w:rPr>
          <w:rFonts w:ascii="Arial" w:eastAsiaTheme="majorEastAsia" w:hAnsi="Arial" w:cs="Arial"/>
          <w:sz w:val="20"/>
          <w:szCs w:val="20"/>
        </w:rPr>
        <w:t xml:space="preserve"> devices and typical household appliances and will be determined </w:t>
      </w:r>
      <w:r w:rsidR="003F7C30" w:rsidRPr="005549A0">
        <w:rPr>
          <w:rFonts w:ascii="Arial" w:eastAsiaTheme="majorEastAsia" w:hAnsi="Arial" w:cs="Arial"/>
          <w:sz w:val="20"/>
          <w:szCs w:val="20"/>
        </w:rPr>
        <w:t>by the use and management of each apartment</w:t>
      </w:r>
      <w:r w:rsidR="00646146" w:rsidRPr="005549A0">
        <w:rPr>
          <w:rFonts w:ascii="Arial" w:eastAsiaTheme="majorEastAsia" w:hAnsi="Arial" w:cs="Arial"/>
          <w:sz w:val="20"/>
          <w:szCs w:val="20"/>
        </w:rPr>
        <w:t>'</w:t>
      </w:r>
      <w:r w:rsidR="003F7C30" w:rsidRPr="005549A0">
        <w:rPr>
          <w:rFonts w:ascii="Arial" w:eastAsiaTheme="majorEastAsia" w:hAnsi="Arial" w:cs="Arial"/>
          <w:sz w:val="20"/>
          <w:szCs w:val="20"/>
        </w:rPr>
        <w:t xml:space="preserve">s occupants. The communal energy costs figure is what </w:t>
      </w:r>
      <w:r w:rsidR="00E93B04" w:rsidRPr="005549A0">
        <w:rPr>
          <w:rFonts w:ascii="Arial" w:eastAsiaTheme="majorEastAsia" w:hAnsi="Arial" w:cs="Arial"/>
          <w:sz w:val="20"/>
          <w:szCs w:val="20"/>
        </w:rPr>
        <w:t xml:space="preserve">the apartment occupiers </w:t>
      </w:r>
      <w:r w:rsidR="003F7C30" w:rsidRPr="005549A0">
        <w:rPr>
          <w:rFonts w:ascii="Arial" w:eastAsiaTheme="majorEastAsia" w:hAnsi="Arial" w:cs="Arial"/>
          <w:sz w:val="20"/>
          <w:szCs w:val="20"/>
        </w:rPr>
        <w:t xml:space="preserve">would pay to cover the </w:t>
      </w:r>
      <w:r w:rsidR="00D8542B">
        <w:rPr>
          <w:rFonts w:ascii="Arial" w:eastAsiaTheme="majorEastAsia" w:hAnsi="Arial" w:cs="Arial"/>
          <w:sz w:val="20"/>
          <w:szCs w:val="20"/>
        </w:rPr>
        <w:t>communal spaces' energy costs (heat, regulated and unregulated electricity)</w:t>
      </w:r>
      <w:r w:rsidR="005549A0" w:rsidRPr="005549A0">
        <w:rPr>
          <w:rFonts w:ascii="Arial" w:eastAsiaTheme="majorEastAsia" w:hAnsi="Arial" w:cs="Arial"/>
          <w:sz w:val="20"/>
          <w:szCs w:val="20"/>
        </w:rPr>
        <w:t>.</w:t>
      </w:r>
      <w:r w:rsidR="002D2839" w:rsidRPr="002D2839">
        <w:rPr>
          <w:rFonts w:ascii="Arial" w:eastAsiaTheme="majorEastAsia" w:hAnsi="Arial" w:cs="Arial"/>
          <w:sz w:val="20"/>
          <w:szCs w:val="20"/>
        </w:rPr>
        <w:t xml:space="preserve"> </w:t>
      </w:r>
    </w:p>
    <w:p w14:paraId="055278D2" w14:textId="77777777" w:rsidR="007C4426" w:rsidRDefault="007C4426" w:rsidP="007C4426">
      <w:pPr>
        <w:keepNext/>
        <w:spacing w:after="0" w:line="276" w:lineRule="auto"/>
        <w:jc w:val="center"/>
      </w:pPr>
      <w:r>
        <w:rPr>
          <w:noProof/>
          <w:lang w:eastAsia="en-GB"/>
        </w:rPr>
        <w:lastRenderedPageBreak/>
        <w:drawing>
          <wp:inline distT="0" distB="0" distL="0" distR="0" wp14:anchorId="5AB9ED7B" wp14:editId="7E64947B">
            <wp:extent cx="5553710" cy="2926080"/>
            <wp:effectExtent l="0" t="0" r="8890" b="7620"/>
            <wp:docPr id="19" name="Chart 19">
              <a:extLst xmlns:a="http://schemas.openxmlformats.org/drawingml/2006/main">
                <a:ext uri="{FF2B5EF4-FFF2-40B4-BE49-F238E27FC236}">
                  <a16:creationId xmlns:a16="http://schemas.microsoft.com/office/drawing/2014/main" id="{B9775DAC-22D8-4800-9611-CB2BF19BC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F1B42E" w14:textId="382330FA" w:rsidR="007C4426" w:rsidRPr="009C34A0" w:rsidRDefault="007C4426" w:rsidP="009C34A0">
      <w:pPr>
        <w:pStyle w:val="Caption"/>
        <w:jc w:val="center"/>
        <w:rPr>
          <w:rFonts w:ascii="Arial Narrow" w:hAnsi="Arial Narrow"/>
          <w:color w:val="auto"/>
          <w:sz w:val="20"/>
        </w:rPr>
      </w:pPr>
      <w:bookmarkStart w:id="20" w:name="_Ref83204138"/>
      <w:r w:rsidRPr="009C34A0">
        <w:rPr>
          <w:rFonts w:ascii="Arial Narrow" w:hAnsi="Arial Narrow"/>
          <w:color w:val="auto"/>
          <w:sz w:val="20"/>
        </w:rPr>
        <w:t xml:space="preserve">Figure </w:t>
      </w:r>
      <w:r w:rsidRPr="009C34A0">
        <w:rPr>
          <w:rFonts w:ascii="Arial Narrow" w:hAnsi="Arial Narrow"/>
          <w:color w:val="auto"/>
          <w:sz w:val="20"/>
        </w:rPr>
        <w:fldChar w:fldCharType="begin"/>
      </w:r>
      <w:r w:rsidRPr="009C34A0">
        <w:rPr>
          <w:rFonts w:ascii="Arial Narrow" w:hAnsi="Arial Narrow"/>
          <w:color w:val="auto"/>
          <w:sz w:val="20"/>
        </w:rPr>
        <w:instrText xml:space="preserve"> SEQ Figure \* ARABIC </w:instrText>
      </w:r>
      <w:r w:rsidRPr="009C34A0">
        <w:rPr>
          <w:rFonts w:ascii="Arial Narrow" w:hAnsi="Arial Narrow"/>
          <w:color w:val="auto"/>
          <w:sz w:val="20"/>
        </w:rPr>
        <w:fldChar w:fldCharType="separate"/>
      </w:r>
      <w:r w:rsidR="00093165">
        <w:rPr>
          <w:rFonts w:ascii="Arial Narrow" w:hAnsi="Arial Narrow"/>
          <w:noProof/>
          <w:color w:val="auto"/>
          <w:sz w:val="20"/>
        </w:rPr>
        <w:t>4</w:t>
      </w:r>
      <w:r w:rsidRPr="009C34A0">
        <w:rPr>
          <w:rFonts w:ascii="Arial Narrow" w:hAnsi="Arial Narrow"/>
          <w:color w:val="auto"/>
          <w:sz w:val="20"/>
        </w:rPr>
        <w:fldChar w:fldCharType="end"/>
      </w:r>
      <w:bookmarkEnd w:id="20"/>
      <w:r w:rsidRPr="009C34A0">
        <w:rPr>
          <w:rFonts w:ascii="Arial Narrow" w:hAnsi="Arial Narrow"/>
          <w:color w:val="auto"/>
          <w:sz w:val="20"/>
        </w:rPr>
        <w:t xml:space="preserve"> – The breakdown of the whole development's energy costs. The labels show the total energy costs, including income from RHI and FIT and the savings from renewables and CHP </w:t>
      </w:r>
      <w:r w:rsidRPr="009C34A0">
        <w:rPr>
          <w:rFonts w:ascii="Arial Narrow" w:hAnsi="Arial Narrow"/>
          <w:color w:val="auto"/>
          <w:sz w:val="20"/>
          <w:u w:val="single"/>
        </w:rPr>
        <w:t>[colour should be used for this figure in print]</w:t>
      </w:r>
    </w:p>
    <w:p w14:paraId="72AA923D" w14:textId="722B3435" w:rsidR="00C049E0" w:rsidRDefault="00C049E0" w:rsidP="00C049E0">
      <w:pPr>
        <w:spacing w:after="0" w:line="480" w:lineRule="auto"/>
        <w:rPr>
          <w:rFonts w:ascii="Arial" w:hAnsi="Arial" w:cs="Arial"/>
          <w:sz w:val="20"/>
          <w:szCs w:val="20"/>
        </w:rPr>
      </w:pPr>
      <w:r>
        <w:rPr>
          <w:rFonts w:ascii="Arial" w:eastAsiaTheme="majorEastAsia" w:hAnsi="Arial" w:cs="Arial"/>
          <w:sz w:val="20"/>
          <w:szCs w:val="20"/>
        </w:rPr>
        <w:t>The</w:t>
      </w:r>
      <w:r w:rsidRPr="00423B12">
        <w:rPr>
          <w:rFonts w:ascii="Arial" w:eastAsiaTheme="majorEastAsia" w:hAnsi="Arial" w:cs="Arial"/>
          <w:sz w:val="20"/>
          <w:szCs w:val="20"/>
        </w:rPr>
        <w:t xml:space="preserve"> UK government's Renewable Heat Incentive (RHI), and the Feed-in-Tariff (FIT) </w:t>
      </w:r>
      <w:sdt>
        <w:sdtPr>
          <w:rPr>
            <w:rFonts w:ascii="Arial" w:hAnsi="Arial" w:cs="Arial"/>
            <w:sz w:val="20"/>
            <w:szCs w:val="20"/>
          </w:rPr>
          <w:id w:val="-1002427990"/>
          <w:citation/>
        </w:sdtPr>
        <w:sdtEndPr/>
        <w:sdtContent>
          <w:r w:rsidRPr="007D52C5">
            <w:rPr>
              <w:rFonts w:ascii="Arial" w:hAnsi="Arial" w:cs="Arial"/>
              <w:sz w:val="20"/>
              <w:szCs w:val="20"/>
            </w:rPr>
            <w:fldChar w:fldCharType="begin"/>
          </w:r>
          <w:r w:rsidRPr="007D52C5">
            <w:rPr>
              <w:rFonts w:ascii="Arial" w:hAnsi="Arial" w:cs="Arial"/>
              <w:sz w:val="20"/>
              <w:szCs w:val="20"/>
            </w:rPr>
            <w:instrText xml:space="preserve"> CITATION ofg201 \l 2057  \m ofg202</w:instrText>
          </w:r>
          <w:r w:rsidRPr="007D52C5">
            <w:rPr>
              <w:rFonts w:ascii="Arial" w:hAnsi="Arial" w:cs="Arial"/>
              <w:sz w:val="20"/>
              <w:szCs w:val="20"/>
            </w:rPr>
            <w:fldChar w:fldCharType="separate"/>
          </w:r>
          <w:r w:rsidRPr="00E34B0B">
            <w:rPr>
              <w:rFonts w:ascii="Arial" w:hAnsi="Arial" w:cs="Arial"/>
              <w:noProof/>
              <w:sz w:val="20"/>
              <w:szCs w:val="20"/>
            </w:rPr>
            <w:t>[61, 62]</w:t>
          </w:r>
          <w:r w:rsidRPr="007D52C5">
            <w:rPr>
              <w:rFonts w:ascii="Arial" w:hAnsi="Arial" w:cs="Arial"/>
              <w:sz w:val="20"/>
              <w:szCs w:val="20"/>
            </w:rPr>
            <w:fldChar w:fldCharType="end"/>
          </w:r>
        </w:sdtContent>
      </w:sdt>
      <w:r w:rsidRPr="00423B12">
        <w:rPr>
          <w:rFonts w:ascii="Arial" w:eastAsiaTheme="majorEastAsia" w:hAnsi="Arial" w:cs="Arial"/>
          <w:sz w:val="20"/>
          <w:szCs w:val="20"/>
        </w:rPr>
        <w:t xml:space="preserve"> </w:t>
      </w:r>
      <w:r w:rsidR="00C12047">
        <w:rPr>
          <w:rFonts w:ascii="Arial" w:eastAsiaTheme="majorEastAsia" w:hAnsi="Arial" w:cs="Arial"/>
          <w:sz w:val="20"/>
          <w:szCs w:val="20"/>
        </w:rPr>
        <w:t>we</w:t>
      </w:r>
      <w:r w:rsidRPr="00423B12">
        <w:rPr>
          <w:rFonts w:ascii="Arial" w:eastAsiaTheme="majorEastAsia" w:hAnsi="Arial" w:cs="Arial"/>
          <w:sz w:val="20"/>
          <w:szCs w:val="20"/>
        </w:rPr>
        <w:t xml:space="preserve">re </w:t>
      </w:r>
      <w:r>
        <w:rPr>
          <w:rFonts w:ascii="Arial" w:eastAsiaTheme="majorEastAsia" w:hAnsi="Arial" w:cs="Arial"/>
          <w:sz w:val="20"/>
          <w:szCs w:val="20"/>
        </w:rPr>
        <w:t>included in</w:t>
      </w:r>
      <w:r w:rsidRPr="00423B12">
        <w:rPr>
          <w:rFonts w:ascii="Arial" w:eastAsiaTheme="majorEastAsia" w:hAnsi="Arial" w:cs="Arial"/>
          <w:sz w:val="20"/>
          <w:szCs w:val="20"/>
        </w:rPr>
        <w:t xml:space="preserve"> calculating </w:t>
      </w:r>
      <w:r>
        <w:rPr>
          <w:rFonts w:ascii="Arial" w:eastAsiaTheme="majorEastAsia" w:hAnsi="Arial" w:cs="Arial"/>
          <w:sz w:val="20"/>
          <w:szCs w:val="20"/>
        </w:rPr>
        <w:t xml:space="preserve">the total </w:t>
      </w:r>
      <w:r w:rsidRPr="00423B12">
        <w:rPr>
          <w:rFonts w:ascii="Arial" w:eastAsiaTheme="majorEastAsia" w:hAnsi="Arial" w:cs="Arial"/>
          <w:sz w:val="20"/>
          <w:szCs w:val="20"/>
        </w:rPr>
        <w:t>utility prices</w:t>
      </w:r>
      <w:r>
        <w:rPr>
          <w:rFonts w:ascii="Arial" w:eastAsiaTheme="majorEastAsia" w:hAnsi="Arial" w:cs="Arial"/>
          <w:sz w:val="20"/>
          <w:szCs w:val="20"/>
        </w:rPr>
        <w:t xml:space="preserve">. ASHP is eligible for the RHI of </w:t>
      </w:r>
      <w:r w:rsidRPr="00423B12">
        <w:rPr>
          <w:rFonts w:ascii="Arial" w:eastAsiaTheme="majorEastAsia" w:hAnsi="Arial" w:cs="Arial"/>
          <w:sz w:val="20"/>
          <w:szCs w:val="20"/>
        </w:rPr>
        <w:t>2.79</w:t>
      </w:r>
      <w:r w:rsidRPr="006C030F">
        <w:rPr>
          <w:rFonts w:ascii="Arial" w:eastAsiaTheme="majorEastAsia" w:hAnsi="Arial" w:cs="Arial"/>
          <w:sz w:val="20"/>
          <w:szCs w:val="20"/>
        </w:rPr>
        <w:t xml:space="preserve"> p/kWh </w:t>
      </w:r>
      <w:r>
        <w:rPr>
          <w:rFonts w:ascii="Arial" w:eastAsiaTheme="majorEastAsia" w:hAnsi="Arial" w:cs="Arial"/>
          <w:sz w:val="20"/>
          <w:szCs w:val="20"/>
        </w:rPr>
        <w:t xml:space="preserve">of generation </w:t>
      </w:r>
      <w:r w:rsidRPr="006C030F">
        <w:rPr>
          <w:rFonts w:ascii="Arial" w:eastAsiaTheme="majorEastAsia" w:hAnsi="Arial" w:cs="Arial"/>
          <w:sz w:val="20"/>
          <w:szCs w:val="20"/>
        </w:rPr>
        <w:t xml:space="preserve">for 7 years </w:t>
      </w:r>
      <w:r>
        <w:rPr>
          <w:rFonts w:ascii="Arial" w:eastAsiaTheme="majorEastAsia" w:hAnsi="Arial" w:cs="Arial"/>
          <w:sz w:val="20"/>
          <w:szCs w:val="20"/>
        </w:rPr>
        <w:t xml:space="preserve">and the PV </w:t>
      </w:r>
      <w:proofErr w:type="gramStart"/>
      <w:r>
        <w:rPr>
          <w:rFonts w:ascii="Arial" w:eastAsiaTheme="majorEastAsia" w:hAnsi="Arial" w:cs="Arial"/>
          <w:sz w:val="20"/>
          <w:szCs w:val="20"/>
        </w:rPr>
        <w:t>panels</w:t>
      </w:r>
      <w:proofErr w:type="gramEnd"/>
      <w:r>
        <w:rPr>
          <w:rFonts w:ascii="Arial" w:eastAsiaTheme="majorEastAsia" w:hAnsi="Arial" w:cs="Arial"/>
          <w:sz w:val="20"/>
          <w:szCs w:val="20"/>
        </w:rPr>
        <w:t xml:space="preserve"> generation is eligible for FIT of 1.73</w:t>
      </w:r>
      <w:r w:rsidRPr="006C030F">
        <w:rPr>
          <w:rFonts w:ascii="Arial" w:eastAsiaTheme="majorEastAsia" w:hAnsi="Arial" w:cs="Arial"/>
          <w:sz w:val="20"/>
          <w:szCs w:val="20"/>
        </w:rPr>
        <w:t xml:space="preserve"> p/kWh of generation for 20 years</w:t>
      </w:r>
      <w:r w:rsidRPr="007D52C5">
        <w:rPr>
          <w:rFonts w:ascii="Arial" w:hAnsi="Arial" w:cs="Arial"/>
          <w:sz w:val="20"/>
          <w:szCs w:val="20"/>
        </w:rPr>
        <w:fldChar w:fldCharType="begin"/>
      </w:r>
      <w:r w:rsidRPr="00423B12">
        <w:rPr>
          <w:rFonts w:ascii="Arial" w:hAnsi="Arial" w:cs="Arial"/>
          <w:sz w:val="20"/>
          <w:szCs w:val="20"/>
        </w:rPr>
        <w:instrText xml:space="preserve"> REF _Ref46579148 \h  \* MERGEFORMAT </w:instrText>
      </w:r>
      <w:r w:rsidRPr="007D52C5">
        <w:rPr>
          <w:rFonts w:ascii="Arial" w:hAnsi="Arial" w:cs="Arial"/>
          <w:sz w:val="20"/>
          <w:szCs w:val="20"/>
        </w:rPr>
      </w:r>
      <w:r w:rsidRPr="007D52C5">
        <w:rPr>
          <w:rFonts w:ascii="Arial" w:hAnsi="Arial" w:cs="Arial"/>
          <w:sz w:val="20"/>
          <w:szCs w:val="20"/>
        </w:rPr>
        <w:fldChar w:fldCharType="end"/>
      </w:r>
      <w:r w:rsidRPr="00423B12">
        <w:rPr>
          <w:rFonts w:ascii="Arial" w:hAnsi="Arial" w:cs="Arial"/>
          <w:sz w:val="20"/>
          <w:szCs w:val="20"/>
        </w:rPr>
        <w:t xml:space="preserve">. </w:t>
      </w:r>
      <w:r w:rsidRPr="00423B12">
        <w:rPr>
          <w:rFonts w:ascii="Arial" w:eastAsiaTheme="majorEastAsia" w:hAnsi="Arial" w:cs="Arial"/>
          <w:sz w:val="20"/>
          <w:szCs w:val="20"/>
        </w:rPr>
        <w:t xml:space="preserve">The labels in </w:t>
      </w:r>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REF _Ref83204138 \h  \* MERGEFORMAT </w:instrText>
      </w:r>
      <w:r w:rsidRPr="00BE0EFE">
        <w:rPr>
          <w:rFonts w:ascii="Arial" w:eastAsiaTheme="majorEastAsia" w:hAnsi="Arial" w:cs="Arial"/>
          <w:sz w:val="20"/>
          <w:szCs w:val="20"/>
        </w:rPr>
      </w:r>
      <w:r w:rsidRPr="00BE0EFE">
        <w:rPr>
          <w:rFonts w:ascii="Arial" w:eastAsiaTheme="majorEastAsia" w:hAnsi="Arial" w:cs="Arial"/>
          <w:sz w:val="20"/>
          <w:szCs w:val="20"/>
        </w:rPr>
        <w:fldChar w:fldCharType="separate"/>
      </w:r>
      <w:r w:rsidRPr="00E34B0B">
        <w:rPr>
          <w:rFonts w:ascii="Arial" w:hAnsi="Arial" w:cs="Arial"/>
          <w:sz w:val="20"/>
          <w:szCs w:val="20"/>
        </w:rPr>
        <w:t xml:space="preserve">Figure </w:t>
      </w:r>
      <w:r w:rsidRPr="00E34B0B">
        <w:rPr>
          <w:rFonts w:ascii="Arial" w:hAnsi="Arial" w:cs="Arial"/>
          <w:noProof/>
          <w:sz w:val="20"/>
          <w:szCs w:val="20"/>
        </w:rPr>
        <w:t>4</w:t>
      </w:r>
      <w:r w:rsidRPr="00BE0EFE">
        <w:rPr>
          <w:rFonts w:ascii="Arial" w:eastAsiaTheme="majorEastAsia" w:hAnsi="Arial" w:cs="Arial"/>
          <w:sz w:val="20"/>
          <w:szCs w:val="20"/>
        </w:rPr>
        <w:fldChar w:fldCharType="end"/>
      </w:r>
      <w:r w:rsidRPr="00886B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REF _Ref46578914 \h  \* MERGEFORMAT </w:instrText>
      </w:r>
      <w:r w:rsidRPr="00886BFE">
        <w:rPr>
          <w:rFonts w:ascii="Arial" w:eastAsiaTheme="majorEastAsia" w:hAnsi="Arial" w:cs="Arial"/>
          <w:sz w:val="20"/>
          <w:szCs w:val="20"/>
        </w:rPr>
      </w:r>
      <w:r w:rsidRPr="00886BFE">
        <w:rPr>
          <w:rFonts w:ascii="Arial" w:eastAsiaTheme="majorEastAsia" w:hAnsi="Arial" w:cs="Arial"/>
          <w:sz w:val="20"/>
          <w:szCs w:val="20"/>
        </w:rPr>
        <w:fldChar w:fldCharType="end"/>
      </w:r>
      <w:r w:rsidRPr="00423B12">
        <w:rPr>
          <w:rFonts w:ascii="Arial" w:eastAsiaTheme="majorEastAsia" w:hAnsi="Arial" w:cs="Arial"/>
          <w:sz w:val="20"/>
          <w:szCs w:val="20"/>
        </w:rPr>
        <w:t xml:space="preserve"> show the total energy costs, including income from RHI and FIT.</w:t>
      </w:r>
      <w:r w:rsidRPr="002D2839">
        <w:rPr>
          <w:rFonts w:ascii="Arial" w:eastAsiaTheme="majorEastAsia" w:hAnsi="Arial" w:cs="Arial"/>
          <w:sz w:val="20"/>
          <w:szCs w:val="20"/>
        </w:rPr>
        <w:t xml:space="preserve"> </w:t>
      </w:r>
      <w:r w:rsidRPr="00423B12">
        <w:rPr>
          <w:rFonts w:ascii="Arial" w:eastAsiaTheme="majorEastAsia" w:hAnsi="Arial" w:cs="Arial"/>
          <w:sz w:val="20"/>
          <w:szCs w:val="20"/>
        </w:rPr>
        <w:t xml:space="preserve">Non-domestic RHI rates are applied to the calculations because part of the generation might be used for communal and commercial areas in the future. </w:t>
      </w:r>
      <w:r w:rsidRPr="00423B12">
        <w:rPr>
          <w:rFonts w:ascii="Arial" w:hAnsi="Arial" w:cs="Arial"/>
          <w:sz w:val="20"/>
          <w:szCs w:val="20"/>
        </w:rPr>
        <w:t xml:space="preserve"> The results show very low energy costs for </w:t>
      </w:r>
      <w:r>
        <w:rPr>
          <w:rFonts w:ascii="Arial" w:hAnsi="Arial" w:cs="Arial"/>
          <w:sz w:val="20"/>
          <w:szCs w:val="20"/>
        </w:rPr>
        <w:t>scenario 7 (</w:t>
      </w:r>
      <w:r w:rsidRPr="00423B12">
        <w:rPr>
          <w:rFonts w:ascii="Arial" w:hAnsi="Arial" w:cs="Arial"/>
          <w:sz w:val="20"/>
          <w:szCs w:val="20"/>
        </w:rPr>
        <w:t>ASHP and SHW</w:t>
      </w:r>
      <w:r>
        <w:rPr>
          <w:rFonts w:ascii="Arial" w:hAnsi="Arial" w:cs="Arial"/>
          <w:sz w:val="20"/>
          <w:szCs w:val="20"/>
        </w:rPr>
        <w:t>)</w:t>
      </w:r>
      <w:r w:rsidRPr="00423B12">
        <w:rPr>
          <w:rFonts w:ascii="Arial" w:hAnsi="Arial" w:cs="Arial"/>
          <w:sz w:val="20"/>
          <w:szCs w:val="20"/>
        </w:rPr>
        <w:t xml:space="preserve"> compared to the other scenarios due to the ASHP's high CoP of 2.98 and ASHP's RHI payment (approximately £9805.53).</w:t>
      </w:r>
      <w:r w:rsidRPr="00C049E0">
        <w:rPr>
          <w:rFonts w:ascii="Arial" w:eastAsiaTheme="majorEastAsia" w:hAnsi="Arial" w:cs="Arial"/>
          <w:sz w:val="20"/>
          <w:szCs w:val="20"/>
        </w:rPr>
        <w:t xml:space="preserve"> </w:t>
      </w:r>
      <w:r w:rsidRPr="00423B12">
        <w:rPr>
          <w:rFonts w:ascii="Arial" w:eastAsiaTheme="majorEastAsia" w:hAnsi="Arial" w:cs="Arial"/>
          <w:sz w:val="20"/>
          <w:szCs w:val="20"/>
        </w:rPr>
        <w:t xml:space="preserve">However, as the FIT and RHI change every year, and to </w:t>
      </w:r>
      <w:r>
        <w:rPr>
          <w:rFonts w:ascii="Arial" w:eastAsiaTheme="majorEastAsia" w:hAnsi="Arial" w:cs="Arial"/>
          <w:sz w:val="20"/>
          <w:szCs w:val="20"/>
        </w:rPr>
        <w:t>en</w:t>
      </w:r>
      <w:r w:rsidRPr="00423B12">
        <w:rPr>
          <w:rFonts w:ascii="Arial" w:eastAsiaTheme="majorEastAsia" w:hAnsi="Arial" w:cs="Arial"/>
          <w:sz w:val="20"/>
          <w:szCs w:val="20"/>
        </w:rPr>
        <w:t xml:space="preserve">sure that the decision-making risks are not increased, the energy costs were also compared, excluding the RHI/FIT income in </w:t>
      </w:r>
      <w:r w:rsidRPr="0062035A">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REF _Ref83204384 \h  \* MERGEFORMAT </w:instrText>
      </w:r>
      <w:r w:rsidRPr="0062035A">
        <w:rPr>
          <w:rFonts w:ascii="Arial" w:eastAsiaTheme="majorEastAsia" w:hAnsi="Arial" w:cs="Arial"/>
          <w:sz w:val="20"/>
          <w:szCs w:val="20"/>
        </w:rPr>
      </w:r>
      <w:r w:rsidRPr="0062035A">
        <w:rPr>
          <w:rFonts w:ascii="Arial" w:eastAsiaTheme="majorEastAsia" w:hAnsi="Arial" w:cs="Arial"/>
          <w:sz w:val="20"/>
          <w:szCs w:val="20"/>
        </w:rPr>
        <w:fldChar w:fldCharType="separate"/>
      </w:r>
      <w:r w:rsidRPr="007662E9">
        <w:rPr>
          <w:rFonts w:ascii="Arial" w:hAnsi="Arial" w:cs="Arial"/>
          <w:sz w:val="20"/>
          <w:szCs w:val="20"/>
        </w:rPr>
        <w:t xml:space="preserve">Figure </w:t>
      </w:r>
      <w:r w:rsidRPr="007662E9">
        <w:rPr>
          <w:rFonts w:ascii="Arial" w:hAnsi="Arial" w:cs="Arial"/>
          <w:noProof/>
          <w:sz w:val="20"/>
          <w:szCs w:val="20"/>
        </w:rPr>
        <w:t>5</w:t>
      </w:r>
      <w:r w:rsidRPr="0062035A">
        <w:rPr>
          <w:rFonts w:ascii="Arial" w:eastAsiaTheme="majorEastAsia" w:hAnsi="Arial" w:cs="Arial"/>
          <w:sz w:val="20"/>
          <w:szCs w:val="20"/>
        </w:rPr>
        <w:fldChar w:fldCharType="end"/>
      </w:r>
      <w:r w:rsidRPr="00423B12">
        <w:rPr>
          <w:rFonts w:ascii="Arial" w:eastAsiaTheme="majorEastAsia" w:hAnsi="Arial" w:cs="Arial"/>
          <w:sz w:val="20"/>
          <w:szCs w:val="20"/>
        </w:rPr>
        <w:t xml:space="preserve"> </w:t>
      </w:r>
      <w:r w:rsidRPr="0062035A">
        <w:rPr>
          <w:rFonts w:ascii="Arial" w:hAnsi="Arial" w:cs="Arial"/>
          <w:sz w:val="20"/>
          <w:szCs w:val="20"/>
        </w:rPr>
        <w:fldChar w:fldCharType="begin"/>
      </w:r>
      <w:r w:rsidRPr="00423B12">
        <w:rPr>
          <w:rFonts w:ascii="Arial" w:eastAsiaTheme="majorEastAsia" w:hAnsi="Arial" w:cs="Arial"/>
          <w:sz w:val="20"/>
          <w:szCs w:val="20"/>
        </w:rPr>
        <w:instrText xml:space="preserve"> REF _Ref46580758 \h </w:instrText>
      </w:r>
      <w:r w:rsidRPr="00423B12">
        <w:rPr>
          <w:rFonts w:ascii="Arial" w:hAnsi="Arial" w:cs="Arial"/>
          <w:sz w:val="20"/>
          <w:szCs w:val="20"/>
        </w:rPr>
        <w:instrText xml:space="preserve"> \* MERGEFORMAT </w:instrText>
      </w:r>
      <w:r w:rsidRPr="0062035A">
        <w:rPr>
          <w:rFonts w:ascii="Arial" w:hAnsi="Arial" w:cs="Arial"/>
          <w:sz w:val="20"/>
          <w:szCs w:val="20"/>
        </w:rPr>
      </w:r>
      <w:r w:rsidRPr="0062035A">
        <w:rPr>
          <w:rFonts w:ascii="Arial" w:hAnsi="Arial" w:cs="Arial"/>
          <w:sz w:val="20"/>
          <w:szCs w:val="20"/>
        </w:rPr>
        <w:fldChar w:fldCharType="end"/>
      </w:r>
      <w:r w:rsidRPr="00423B12">
        <w:rPr>
          <w:rFonts w:ascii="Arial" w:hAnsi="Arial" w:cs="Arial"/>
          <w:sz w:val="20"/>
          <w:szCs w:val="20"/>
        </w:rPr>
        <w:t xml:space="preserve">for each apartment. </w:t>
      </w:r>
    </w:p>
    <w:p w14:paraId="1F48CEBD" w14:textId="77777777" w:rsidR="00C049E0" w:rsidRDefault="00C049E0" w:rsidP="00C049E0">
      <w:pPr>
        <w:spacing w:after="0" w:line="480" w:lineRule="auto"/>
      </w:pPr>
      <w:r>
        <w:rPr>
          <w:noProof/>
          <w:lang w:eastAsia="en-GB"/>
        </w:rPr>
        <w:lastRenderedPageBreak/>
        <w:drawing>
          <wp:inline distT="0" distB="0" distL="0" distR="0" wp14:anchorId="12DAB3DB" wp14:editId="6B328823">
            <wp:extent cx="5469890" cy="2883243"/>
            <wp:effectExtent l="0" t="0" r="16510" b="12700"/>
            <wp:docPr id="21" name="Chart 21">
              <a:extLst xmlns:a="http://schemas.openxmlformats.org/drawingml/2006/main">
                <a:ext uri="{FF2B5EF4-FFF2-40B4-BE49-F238E27FC236}">
                  <a16:creationId xmlns:a16="http://schemas.microsoft.com/office/drawing/2014/main" id="{1635592A-2FDB-4CEE-9142-33E48A602E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2FE115" w14:textId="77777777" w:rsidR="00C049E0" w:rsidRPr="0040467F" w:rsidRDefault="00C049E0" w:rsidP="00C049E0">
      <w:pPr>
        <w:pStyle w:val="Caption"/>
        <w:jc w:val="center"/>
        <w:rPr>
          <w:rFonts w:ascii="Arial Narrow" w:hAnsi="Arial Narrow" w:cs="Arial"/>
          <w:sz w:val="20"/>
          <w:szCs w:val="20"/>
        </w:rPr>
      </w:pPr>
      <w:bookmarkStart w:id="21" w:name="_Ref83204384"/>
      <w:r w:rsidRPr="0040467F">
        <w:rPr>
          <w:rFonts w:ascii="Arial Narrow" w:hAnsi="Arial Narrow" w:cs="Arial"/>
          <w:color w:val="auto"/>
          <w:sz w:val="20"/>
          <w:szCs w:val="20"/>
        </w:rPr>
        <w:t xml:space="preserve">Figure </w:t>
      </w:r>
      <w:r w:rsidRPr="0040467F">
        <w:rPr>
          <w:rFonts w:ascii="Arial Narrow" w:hAnsi="Arial Narrow" w:cs="Arial"/>
          <w:color w:val="auto"/>
          <w:sz w:val="20"/>
          <w:szCs w:val="20"/>
        </w:rPr>
        <w:fldChar w:fldCharType="begin"/>
      </w:r>
      <w:r w:rsidRPr="0040467F">
        <w:rPr>
          <w:rFonts w:ascii="Arial Narrow" w:hAnsi="Arial Narrow" w:cs="Arial"/>
          <w:color w:val="auto"/>
          <w:sz w:val="20"/>
          <w:szCs w:val="20"/>
        </w:rPr>
        <w:instrText xml:space="preserve"> SEQ Figure \* ARABIC </w:instrText>
      </w:r>
      <w:r w:rsidRPr="0040467F">
        <w:rPr>
          <w:rFonts w:ascii="Arial Narrow" w:hAnsi="Arial Narrow" w:cs="Arial"/>
          <w:color w:val="auto"/>
          <w:sz w:val="20"/>
          <w:szCs w:val="20"/>
        </w:rPr>
        <w:fldChar w:fldCharType="separate"/>
      </w:r>
      <w:r>
        <w:rPr>
          <w:rFonts w:ascii="Arial Narrow" w:hAnsi="Arial Narrow" w:cs="Arial"/>
          <w:noProof/>
          <w:color w:val="auto"/>
          <w:sz w:val="20"/>
          <w:szCs w:val="20"/>
        </w:rPr>
        <w:t>5</w:t>
      </w:r>
      <w:r w:rsidRPr="0040467F">
        <w:rPr>
          <w:rFonts w:ascii="Arial Narrow" w:hAnsi="Arial Narrow" w:cs="Arial"/>
          <w:color w:val="auto"/>
          <w:sz w:val="20"/>
          <w:szCs w:val="20"/>
        </w:rPr>
        <w:fldChar w:fldCharType="end"/>
      </w:r>
      <w:bookmarkEnd w:id="21"/>
      <w:r w:rsidRPr="0040467F">
        <w:rPr>
          <w:rFonts w:ascii="Arial Narrow" w:hAnsi="Arial Narrow" w:cs="Arial"/>
          <w:color w:val="auto"/>
          <w:sz w:val="20"/>
          <w:szCs w:val="20"/>
        </w:rPr>
        <w:t xml:space="preserve"> – comparison of an apartment (85m</w:t>
      </w:r>
      <w:r w:rsidRPr="0040467F">
        <w:rPr>
          <w:rFonts w:ascii="Arial Narrow" w:hAnsi="Arial Narrow" w:cs="Arial"/>
          <w:color w:val="auto"/>
          <w:sz w:val="20"/>
          <w:szCs w:val="20"/>
          <w:vertAlign w:val="superscript"/>
        </w:rPr>
        <w:t>2</w:t>
      </w:r>
      <w:r w:rsidRPr="0040467F">
        <w:rPr>
          <w:rFonts w:ascii="Arial Narrow" w:hAnsi="Arial Narrow" w:cs="Arial"/>
          <w:color w:val="auto"/>
          <w:sz w:val="20"/>
          <w:szCs w:val="20"/>
        </w:rPr>
        <w:t xml:space="preserve">) energy costs excluding RHI/FIT with associated M&amp;E capital costs. The labels show the total annual energy costs, including the savings from renewables and CHP but excluding RHI/FIT </w:t>
      </w:r>
      <w:r w:rsidRPr="0040467F">
        <w:rPr>
          <w:rFonts w:ascii="Arial Narrow" w:hAnsi="Arial Narrow" w:cs="Arial"/>
          <w:color w:val="auto"/>
          <w:sz w:val="20"/>
          <w:szCs w:val="20"/>
          <w:u w:val="single"/>
        </w:rPr>
        <w:t>[colour should be used for this figure in print]</w:t>
      </w:r>
    </w:p>
    <w:p w14:paraId="21E0A2A0" w14:textId="77777777" w:rsidR="00C12047" w:rsidRDefault="00C12047" w:rsidP="00CD010E">
      <w:pPr>
        <w:spacing w:after="0" w:line="480" w:lineRule="auto"/>
        <w:rPr>
          <w:rFonts w:ascii="Arial" w:hAnsi="Arial" w:cs="Arial"/>
          <w:sz w:val="20"/>
          <w:szCs w:val="20"/>
        </w:rPr>
      </w:pPr>
    </w:p>
    <w:p w14:paraId="480F2432" w14:textId="5F238023" w:rsidR="003D5B20" w:rsidRPr="00423B12" w:rsidRDefault="005C31B7" w:rsidP="00CD010E">
      <w:pPr>
        <w:spacing w:after="0" w:line="480" w:lineRule="auto"/>
        <w:rPr>
          <w:rFonts w:ascii="Arial" w:eastAsiaTheme="majorEastAsia" w:hAnsi="Arial" w:cs="Arial"/>
          <w:sz w:val="20"/>
          <w:szCs w:val="20"/>
        </w:rPr>
      </w:pPr>
      <w:r w:rsidRPr="00423B12">
        <w:rPr>
          <w:rFonts w:ascii="Arial" w:hAnsi="Arial" w:cs="Arial"/>
          <w:sz w:val="20"/>
          <w:szCs w:val="20"/>
        </w:rPr>
        <w:t xml:space="preserve">Figure </w:t>
      </w:r>
      <w:r w:rsidR="00C12047">
        <w:rPr>
          <w:rFonts w:ascii="Arial" w:hAnsi="Arial" w:cs="Arial"/>
          <w:sz w:val="20"/>
          <w:szCs w:val="20"/>
        </w:rPr>
        <w:t xml:space="preserve">5 </w:t>
      </w:r>
      <w:r w:rsidR="00886E76" w:rsidRPr="00423B12">
        <w:rPr>
          <w:rFonts w:ascii="Arial" w:eastAsiaTheme="majorEastAsia" w:hAnsi="Arial" w:cs="Arial"/>
          <w:sz w:val="20"/>
          <w:szCs w:val="20"/>
        </w:rPr>
        <w:t>also compares the capital expenditure (capex) as opposed to the occupants' energy costs to enable an informed decision on choosing the most affordable building design. The energy costs borne by each apartment would include utility costs for the energy consumed in the apartment</w:t>
      </w:r>
      <w:r w:rsidR="000E7F03" w:rsidRPr="00423B12">
        <w:rPr>
          <w:rFonts w:ascii="Arial" w:eastAsiaTheme="majorEastAsia" w:hAnsi="Arial" w:cs="Arial"/>
          <w:sz w:val="20"/>
          <w:szCs w:val="20"/>
        </w:rPr>
        <w:t xml:space="preserve"> plus</w:t>
      </w:r>
      <w:r w:rsidR="00886E76" w:rsidRPr="00423B12">
        <w:rPr>
          <w:rFonts w:ascii="Arial" w:eastAsiaTheme="majorEastAsia" w:hAnsi="Arial" w:cs="Arial"/>
          <w:sz w:val="20"/>
          <w:szCs w:val="20"/>
        </w:rPr>
        <w:t xml:space="preserve"> the communal area energy costs, which would be divided between the 77 apartments.</w:t>
      </w:r>
      <w:r w:rsidR="003D5B20" w:rsidRPr="00423B12">
        <w:rPr>
          <w:rFonts w:ascii="Arial" w:eastAsiaTheme="majorEastAsia" w:hAnsi="Arial" w:cs="Arial"/>
          <w:sz w:val="20"/>
          <w:szCs w:val="20"/>
        </w:rPr>
        <w:t xml:space="preserve"> </w:t>
      </w:r>
    </w:p>
    <w:p w14:paraId="0DA880FD" w14:textId="205BA1D7" w:rsidR="002D2839" w:rsidRPr="00407276" w:rsidRDefault="00D9088A" w:rsidP="002D2839">
      <w:pPr>
        <w:spacing w:after="0" w:line="480" w:lineRule="auto"/>
        <w:rPr>
          <w:rFonts w:ascii="Arial" w:hAnsi="Arial" w:cs="Arial"/>
          <w:sz w:val="20"/>
          <w:szCs w:val="20"/>
        </w:rPr>
      </w:pPr>
      <w:r>
        <w:rPr>
          <w:rFonts w:ascii="Arial" w:eastAsiaTheme="majorEastAsia" w:hAnsi="Arial" w:cs="Arial"/>
          <w:sz w:val="20"/>
          <w:szCs w:val="20"/>
        </w:rPr>
        <w:t>Scenario 7</w:t>
      </w:r>
      <w:r w:rsidR="003D5B20" w:rsidRPr="00423B12">
        <w:rPr>
          <w:rFonts w:ascii="Arial" w:eastAsiaTheme="majorEastAsia" w:hAnsi="Arial" w:cs="Arial"/>
          <w:sz w:val="20"/>
          <w:szCs w:val="20"/>
        </w:rPr>
        <w:t xml:space="preserve"> is favourable with and without RHI when comparing energy costs. However, it has the highest capital costs after </w:t>
      </w:r>
      <w:r w:rsidR="00291FE1">
        <w:rPr>
          <w:rFonts w:ascii="Arial" w:eastAsiaTheme="majorEastAsia" w:hAnsi="Arial" w:cs="Arial"/>
          <w:sz w:val="20"/>
          <w:szCs w:val="20"/>
        </w:rPr>
        <w:t>s</w:t>
      </w:r>
      <w:r w:rsidR="00B70953">
        <w:rPr>
          <w:rFonts w:ascii="Arial" w:eastAsiaTheme="majorEastAsia" w:hAnsi="Arial" w:cs="Arial"/>
          <w:sz w:val="20"/>
          <w:szCs w:val="20"/>
        </w:rPr>
        <w:t>cenario 8 (</w:t>
      </w:r>
      <w:r w:rsidR="003D5B20" w:rsidRPr="00423B12">
        <w:rPr>
          <w:rFonts w:ascii="Arial" w:eastAsiaTheme="majorEastAsia" w:hAnsi="Arial" w:cs="Arial"/>
          <w:sz w:val="20"/>
          <w:szCs w:val="20"/>
        </w:rPr>
        <w:t>ASHP and PV</w:t>
      </w:r>
      <w:r w:rsidR="00B70953">
        <w:rPr>
          <w:rFonts w:ascii="Arial" w:eastAsiaTheme="majorEastAsia" w:hAnsi="Arial" w:cs="Arial"/>
          <w:sz w:val="20"/>
          <w:szCs w:val="20"/>
        </w:rPr>
        <w:t>).</w:t>
      </w:r>
      <w:r w:rsidR="00612ABF">
        <w:rPr>
          <w:rFonts w:ascii="Arial" w:eastAsiaTheme="majorEastAsia" w:hAnsi="Arial" w:cs="Arial"/>
          <w:sz w:val="20"/>
          <w:szCs w:val="20"/>
        </w:rPr>
        <w:t xml:space="preserve"> </w:t>
      </w:r>
      <w:r w:rsidR="003D5B20" w:rsidRPr="00423B12">
        <w:rPr>
          <w:rFonts w:ascii="Arial" w:eastAsiaTheme="majorEastAsia" w:hAnsi="Arial" w:cs="Arial"/>
          <w:sz w:val="20"/>
          <w:szCs w:val="20"/>
        </w:rPr>
        <w:t xml:space="preserve">Gas solutions (scenarios 1, 2 and 3) have comparably low energy and capital costs. However, they have the disadvantage of requiring a gas supply to the site and </w:t>
      </w:r>
      <w:r w:rsidR="00C12047">
        <w:rPr>
          <w:rFonts w:ascii="Arial" w:eastAsiaTheme="majorEastAsia" w:hAnsi="Arial" w:cs="Arial"/>
          <w:sz w:val="20"/>
          <w:szCs w:val="20"/>
        </w:rPr>
        <w:t xml:space="preserve">for the flats to be </w:t>
      </w:r>
      <w:r w:rsidR="003D5B20" w:rsidRPr="00423B12">
        <w:rPr>
          <w:rFonts w:ascii="Arial" w:eastAsiaTheme="majorEastAsia" w:hAnsi="Arial" w:cs="Arial"/>
          <w:sz w:val="20"/>
          <w:szCs w:val="20"/>
        </w:rPr>
        <w:t>very airtight. The best gas solution in terms of energy costs uses a CHP</w:t>
      </w:r>
      <w:r>
        <w:rPr>
          <w:rFonts w:ascii="Arial" w:eastAsiaTheme="majorEastAsia" w:hAnsi="Arial" w:cs="Arial"/>
          <w:sz w:val="20"/>
          <w:szCs w:val="20"/>
        </w:rPr>
        <w:t xml:space="preserve"> (</w:t>
      </w:r>
      <w:r w:rsidR="00291FE1">
        <w:rPr>
          <w:rFonts w:ascii="Arial" w:eastAsiaTheme="majorEastAsia" w:hAnsi="Arial" w:cs="Arial"/>
          <w:sz w:val="20"/>
          <w:szCs w:val="20"/>
        </w:rPr>
        <w:t>s</w:t>
      </w:r>
      <w:r w:rsidR="00B70953">
        <w:rPr>
          <w:rFonts w:ascii="Arial" w:eastAsiaTheme="majorEastAsia" w:hAnsi="Arial" w:cs="Arial"/>
          <w:sz w:val="20"/>
          <w:szCs w:val="20"/>
        </w:rPr>
        <w:t xml:space="preserve">cenario </w:t>
      </w:r>
      <w:r>
        <w:rPr>
          <w:rFonts w:ascii="Arial" w:eastAsiaTheme="majorEastAsia" w:hAnsi="Arial" w:cs="Arial"/>
          <w:sz w:val="20"/>
          <w:szCs w:val="20"/>
        </w:rPr>
        <w:t>3)</w:t>
      </w:r>
      <w:r w:rsidR="003D5B20" w:rsidRPr="00423B12">
        <w:rPr>
          <w:rFonts w:ascii="Arial" w:eastAsiaTheme="majorEastAsia" w:hAnsi="Arial" w:cs="Arial"/>
          <w:sz w:val="20"/>
          <w:szCs w:val="20"/>
        </w:rPr>
        <w:t>, but this is only recommended for larger</w:t>
      </w:r>
      <w:r w:rsidR="00A04D2C" w:rsidRPr="00423B12">
        <w:rPr>
          <w:rFonts w:ascii="Arial" w:eastAsiaTheme="majorEastAsia" w:hAnsi="Arial" w:cs="Arial"/>
          <w:sz w:val="20"/>
          <w:szCs w:val="20"/>
        </w:rPr>
        <w:t>-</w:t>
      </w:r>
      <w:r w:rsidR="003D5B20" w:rsidRPr="00423B12">
        <w:rPr>
          <w:rFonts w:ascii="Arial" w:eastAsiaTheme="majorEastAsia" w:hAnsi="Arial" w:cs="Arial"/>
          <w:sz w:val="20"/>
          <w:szCs w:val="20"/>
        </w:rPr>
        <w:t>scale developments</w:t>
      </w:r>
      <w:r w:rsidR="003D5B20" w:rsidRPr="00423B12">
        <w:rPr>
          <w:rFonts w:ascii="Arial" w:hAnsi="Arial" w:cs="Arial"/>
          <w:sz w:val="20"/>
          <w:szCs w:val="20"/>
        </w:rPr>
        <w:t xml:space="preserve"> </w:t>
      </w:r>
      <w:sdt>
        <w:sdtPr>
          <w:rPr>
            <w:rFonts w:ascii="Arial" w:hAnsi="Arial" w:cs="Arial"/>
            <w:sz w:val="20"/>
            <w:szCs w:val="20"/>
          </w:rPr>
          <w:id w:val="1681384380"/>
          <w:citation/>
        </w:sdtPr>
        <w:sdtEndPr/>
        <w:sdtContent>
          <w:r w:rsidR="003D5B20" w:rsidRPr="0062035A">
            <w:rPr>
              <w:rFonts w:ascii="Arial" w:hAnsi="Arial" w:cs="Arial"/>
              <w:sz w:val="20"/>
              <w:szCs w:val="20"/>
            </w:rPr>
            <w:fldChar w:fldCharType="begin"/>
          </w:r>
          <w:r w:rsidR="003D5B20" w:rsidRPr="00423B12">
            <w:rPr>
              <w:rFonts w:ascii="Arial" w:hAnsi="Arial" w:cs="Arial"/>
              <w:sz w:val="20"/>
              <w:szCs w:val="20"/>
            </w:rPr>
            <w:instrText xml:space="preserve"> CITATION DEC08 \l 2057 </w:instrText>
          </w:r>
          <w:r w:rsidR="003D5B20" w:rsidRPr="0062035A">
            <w:rPr>
              <w:rFonts w:ascii="Arial" w:hAnsi="Arial" w:cs="Arial"/>
              <w:sz w:val="20"/>
              <w:szCs w:val="20"/>
            </w:rPr>
            <w:fldChar w:fldCharType="separate"/>
          </w:r>
          <w:r w:rsidR="00093165" w:rsidRPr="009C34A0">
            <w:rPr>
              <w:rFonts w:ascii="Arial" w:hAnsi="Arial" w:cs="Arial"/>
              <w:noProof/>
              <w:sz w:val="20"/>
              <w:szCs w:val="20"/>
            </w:rPr>
            <w:t>[63]</w:t>
          </w:r>
          <w:r w:rsidR="003D5B20" w:rsidRPr="0062035A">
            <w:rPr>
              <w:rFonts w:ascii="Arial" w:hAnsi="Arial" w:cs="Arial"/>
              <w:sz w:val="20"/>
              <w:szCs w:val="20"/>
            </w:rPr>
            <w:fldChar w:fldCharType="end"/>
          </w:r>
        </w:sdtContent>
      </w:sdt>
      <w:r w:rsidR="002D2839">
        <w:rPr>
          <w:rFonts w:ascii="Arial" w:hAnsi="Arial" w:cs="Arial"/>
          <w:sz w:val="20"/>
          <w:szCs w:val="20"/>
        </w:rPr>
        <w:t>.</w:t>
      </w:r>
      <w:r w:rsidR="002D2839" w:rsidRPr="002D2839">
        <w:rPr>
          <w:rFonts w:ascii="Arial" w:eastAsiaTheme="majorEastAsia" w:hAnsi="Arial" w:cs="Arial"/>
          <w:sz w:val="20"/>
          <w:szCs w:val="20"/>
        </w:rPr>
        <w:t xml:space="preserve"> </w:t>
      </w:r>
      <w:r w:rsidR="002D2839">
        <w:rPr>
          <w:rFonts w:ascii="Arial" w:eastAsiaTheme="majorEastAsia" w:hAnsi="Arial" w:cs="Arial"/>
          <w:sz w:val="20"/>
          <w:szCs w:val="20"/>
        </w:rPr>
        <w:t>Fo</w:t>
      </w:r>
      <w:r w:rsidR="002D2839" w:rsidRPr="00BF4E14">
        <w:rPr>
          <w:rFonts w:ascii="Arial" w:eastAsiaTheme="majorEastAsia" w:hAnsi="Arial" w:cs="Arial"/>
          <w:sz w:val="20"/>
          <w:szCs w:val="20"/>
        </w:rPr>
        <w:t xml:space="preserve">r instance, if the CHP </w:t>
      </w:r>
      <w:r w:rsidR="002D2839">
        <w:rPr>
          <w:rFonts w:ascii="Arial" w:eastAsiaTheme="majorEastAsia" w:hAnsi="Arial" w:cs="Arial"/>
          <w:sz w:val="20"/>
          <w:szCs w:val="20"/>
        </w:rPr>
        <w:t xml:space="preserve">is </w:t>
      </w:r>
      <w:r w:rsidR="002D2839" w:rsidRPr="00BF4E14">
        <w:rPr>
          <w:rFonts w:ascii="Arial" w:eastAsiaTheme="majorEastAsia" w:hAnsi="Arial" w:cs="Arial"/>
          <w:sz w:val="20"/>
          <w:szCs w:val="20"/>
        </w:rPr>
        <w:t>designed to provide part of the commercial area's energy requirement</w:t>
      </w:r>
      <w:r w:rsidR="002D2839">
        <w:rPr>
          <w:rFonts w:ascii="Arial" w:eastAsiaTheme="majorEastAsia" w:hAnsi="Arial" w:cs="Arial"/>
          <w:sz w:val="20"/>
          <w:szCs w:val="20"/>
        </w:rPr>
        <w:t>s</w:t>
      </w:r>
      <w:r w:rsidR="002D2839" w:rsidRPr="00BF4E14">
        <w:rPr>
          <w:rFonts w:ascii="Arial" w:eastAsiaTheme="majorEastAsia" w:hAnsi="Arial" w:cs="Arial"/>
          <w:sz w:val="20"/>
          <w:szCs w:val="20"/>
        </w:rPr>
        <w:t>, that would be acceptable</w:t>
      </w:r>
      <w:r w:rsidR="002D2839" w:rsidRPr="00407276">
        <w:rPr>
          <w:rFonts w:ascii="Arial" w:hAnsi="Arial" w:cs="Arial"/>
          <w:sz w:val="20"/>
          <w:szCs w:val="20"/>
        </w:rPr>
        <w:t xml:space="preserve">. </w:t>
      </w:r>
      <w:r w:rsidR="002D2839">
        <w:rPr>
          <w:rFonts w:ascii="Arial" w:eastAsiaTheme="majorEastAsia" w:hAnsi="Arial" w:cs="Arial"/>
          <w:sz w:val="20"/>
          <w:szCs w:val="20"/>
        </w:rPr>
        <w:t>The utility bill</w:t>
      </w:r>
      <w:r w:rsidR="00561E32">
        <w:rPr>
          <w:rFonts w:ascii="Arial" w:eastAsiaTheme="majorEastAsia" w:hAnsi="Arial" w:cs="Arial"/>
          <w:sz w:val="20"/>
          <w:szCs w:val="20"/>
        </w:rPr>
        <w:t>s</w:t>
      </w:r>
      <w:r w:rsidR="002D2839">
        <w:rPr>
          <w:rFonts w:ascii="Arial" w:eastAsiaTheme="majorEastAsia" w:hAnsi="Arial" w:cs="Arial"/>
          <w:sz w:val="20"/>
          <w:szCs w:val="20"/>
        </w:rPr>
        <w:t xml:space="preserve"> for the scenarios with electric primary plant (scenarios 4 and 5) are approximately three times more than the options with gas boiler (scenarios 1 to 3). </w:t>
      </w:r>
      <w:r w:rsidR="002D2839" w:rsidRPr="00BF4E14">
        <w:rPr>
          <w:rFonts w:ascii="Arial" w:eastAsiaTheme="majorEastAsia" w:hAnsi="Arial" w:cs="Arial"/>
          <w:sz w:val="20"/>
          <w:szCs w:val="20"/>
        </w:rPr>
        <w:t xml:space="preserve">The main reasons for </w:t>
      </w:r>
      <w:r w:rsidR="00D54594" w:rsidRPr="00BF4E14">
        <w:rPr>
          <w:rFonts w:ascii="Arial" w:eastAsiaTheme="majorEastAsia" w:hAnsi="Arial" w:cs="Arial"/>
          <w:sz w:val="20"/>
          <w:szCs w:val="20"/>
        </w:rPr>
        <w:t>th</w:t>
      </w:r>
      <w:r w:rsidR="00D54594">
        <w:rPr>
          <w:rFonts w:ascii="Arial" w:eastAsiaTheme="majorEastAsia" w:hAnsi="Arial" w:cs="Arial"/>
          <w:sz w:val="20"/>
          <w:szCs w:val="20"/>
        </w:rPr>
        <w:t>is result</w:t>
      </w:r>
      <w:r w:rsidR="00CF7825">
        <w:rPr>
          <w:rFonts w:ascii="Arial" w:eastAsiaTheme="majorEastAsia" w:hAnsi="Arial" w:cs="Arial"/>
          <w:sz w:val="20"/>
          <w:szCs w:val="20"/>
        </w:rPr>
        <w:t xml:space="preserve"> </w:t>
      </w:r>
      <w:r w:rsidR="002D2839">
        <w:rPr>
          <w:rFonts w:ascii="Arial" w:eastAsiaTheme="majorEastAsia" w:hAnsi="Arial" w:cs="Arial"/>
          <w:sz w:val="20"/>
          <w:szCs w:val="20"/>
        </w:rPr>
        <w:t xml:space="preserve">are </w:t>
      </w:r>
      <w:r w:rsidR="00A5294B">
        <w:rPr>
          <w:rFonts w:ascii="Arial" w:eastAsiaTheme="majorEastAsia" w:hAnsi="Arial" w:cs="Arial"/>
          <w:sz w:val="20"/>
          <w:szCs w:val="20"/>
        </w:rPr>
        <w:t xml:space="preserve">the </w:t>
      </w:r>
      <w:r w:rsidR="002D2839">
        <w:rPr>
          <w:rFonts w:ascii="Arial" w:eastAsiaTheme="majorEastAsia" w:hAnsi="Arial" w:cs="Arial"/>
          <w:sz w:val="20"/>
          <w:szCs w:val="20"/>
        </w:rPr>
        <w:t>higher heat demand and lower utility costs (0.045 p/kWh) for gas than</w:t>
      </w:r>
      <w:r w:rsidR="002D2839" w:rsidRPr="00BF4E14">
        <w:rPr>
          <w:rFonts w:ascii="Arial" w:eastAsiaTheme="majorEastAsia" w:hAnsi="Arial" w:cs="Arial"/>
          <w:sz w:val="20"/>
          <w:szCs w:val="20"/>
        </w:rPr>
        <w:t xml:space="preserve"> electricity</w:t>
      </w:r>
      <w:r w:rsidR="002D2839">
        <w:rPr>
          <w:rFonts w:ascii="Arial" w:eastAsiaTheme="majorEastAsia" w:hAnsi="Arial" w:cs="Arial"/>
          <w:sz w:val="20"/>
          <w:szCs w:val="20"/>
        </w:rPr>
        <w:t xml:space="preserve"> (</w:t>
      </w:r>
      <w:r w:rsidR="002D2839" w:rsidRPr="00F23F7E">
        <w:rPr>
          <w:rFonts w:ascii="Arial" w:eastAsiaTheme="majorEastAsia" w:hAnsi="Arial" w:cs="Arial"/>
          <w:sz w:val="20"/>
          <w:szCs w:val="20"/>
        </w:rPr>
        <w:t>0.155 p/kWh</w:t>
      </w:r>
      <w:r w:rsidR="002D2839">
        <w:rPr>
          <w:rFonts w:ascii="Arial" w:eastAsiaTheme="majorEastAsia" w:hAnsi="Arial" w:cs="Arial"/>
          <w:sz w:val="20"/>
          <w:szCs w:val="20"/>
        </w:rPr>
        <w:t>)</w:t>
      </w:r>
      <w:r w:rsidR="002D2839" w:rsidRPr="00BF4E14">
        <w:rPr>
          <w:rFonts w:ascii="Arial" w:eastAsiaTheme="majorEastAsia" w:hAnsi="Arial" w:cs="Arial"/>
          <w:sz w:val="20"/>
          <w:szCs w:val="20"/>
        </w:rPr>
        <w:t xml:space="preserve">. </w:t>
      </w:r>
      <w:r w:rsidR="002D2839">
        <w:rPr>
          <w:rFonts w:ascii="Arial" w:eastAsiaTheme="majorEastAsia" w:hAnsi="Arial" w:cs="Arial"/>
          <w:sz w:val="20"/>
          <w:szCs w:val="20"/>
        </w:rPr>
        <w:t xml:space="preserve">Currently, the proportion of </w:t>
      </w:r>
      <w:r w:rsidR="002D2839" w:rsidRPr="00504AA2">
        <w:rPr>
          <w:rFonts w:ascii="Arial" w:eastAsiaTheme="majorEastAsia" w:hAnsi="Arial" w:cs="Arial"/>
          <w:sz w:val="20"/>
          <w:szCs w:val="20"/>
        </w:rPr>
        <w:t>heat and regulated electricity demand for the whole development</w:t>
      </w:r>
      <w:r w:rsidR="002D2839">
        <w:rPr>
          <w:rFonts w:ascii="Arial" w:eastAsiaTheme="majorEastAsia" w:hAnsi="Arial" w:cs="Arial"/>
          <w:sz w:val="20"/>
          <w:szCs w:val="20"/>
        </w:rPr>
        <w:t xml:space="preserve"> is 82 to 18 percent, but f</w:t>
      </w:r>
      <w:r w:rsidR="002D2839" w:rsidRPr="00BF4E14">
        <w:rPr>
          <w:rFonts w:ascii="Arial" w:eastAsiaTheme="majorEastAsia" w:hAnsi="Arial" w:cs="Arial"/>
          <w:sz w:val="20"/>
          <w:szCs w:val="20"/>
        </w:rPr>
        <w:t>uture cooling and ventilation demand</w:t>
      </w:r>
      <w:r w:rsidR="002D2839">
        <w:rPr>
          <w:rFonts w:ascii="Arial" w:eastAsiaTheme="majorEastAsia" w:hAnsi="Arial" w:cs="Arial"/>
          <w:sz w:val="20"/>
          <w:szCs w:val="20"/>
        </w:rPr>
        <w:t>s may</w:t>
      </w:r>
      <w:r w:rsidR="002D2839" w:rsidRPr="00BF4E14">
        <w:rPr>
          <w:rFonts w:ascii="Arial" w:eastAsiaTheme="majorEastAsia" w:hAnsi="Arial" w:cs="Arial"/>
          <w:sz w:val="20"/>
          <w:szCs w:val="20"/>
        </w:rPr>
        <w:t xml:space="preserve"> mean more electricity consumption</w:t>
      </w:r>
      <w:r w:rsidR="002D2839">
        <w:rPr>
          <w:rFonts w:ascii="Arial" w:eastAsiaTheme="majorEastAsia" w:hAnsi="Arial" w:cs="Arial"/>
          <w:sz w:val="20"/>
          <w:szCs w:val="20"/>
        </w:rPr>
        <w:t>,</w:t>
      </w:r>
      <w:r w:rsidR="002D2839" w:rsidRPr="00BF4E14">
        <w:rPr>
          <w:rFonts w:ascii="Arial" w:eastAsiaTheme="majorEastAsia" w:hAnsi="Arial" w:cs="Arial"/>
          <w:sz w:val="20"/>
          <w:szCs w:val="20"/>
        </w:rPr>
        <w:t xml:space="preserve"> which would make the ASHP and electric scenarios </w:t>
      </w:r>
      <w:r w:rsidR="002D2839">
        <w:rPr>
          <w:rFonts w:ascii="Arial" w:eastAsiaTheme="majorEastAsia" w:hAnsi="Arial" w:cs="Arial"/>
          <w:sz w:val="20"/>
          <w:szCs w:val="20"/>
        </w:rPr>
        <w:t xml:space="preserve">(scenarios 4 to 8) </w:t>
      </w:r>
      <w:r w:rsidR="002D2839" w:rsidRPr="00BF4E14">
        <w:rPr>
          <w:rFonts w:ascii="Arial" w:eastAsiaTheme="majorEastAsia" w:hAnsi="Arial" w:cs="Arial"/>
          <w:sz w:val="20"/>
          <w:szCs w:val="20"/>
        </w:rPr>
        <w:t>more favourable.</w:t>
      </w:r>
      <w:r w:rsidR="002D2839">
        <w:rPr>
          <w:rFonts w:ascii="Arial" w:eastAsiaTheme="majorEastAsia" w:hAnsi="Arial" w:cs="Arial"/>
          <w:sz w:val="20"/>
          <w:szCs w:val="20"/>
        </w:rPr>
        <w:t xml:space="preserve"> </w:t>
      </w:r>
    </w:p>
    <w:p w14:paraId="00C4705F" w14:textId="69B1F363" w:rsidR="001A2A1C" w:rsidRDefault="00C049E0" w:rsidP="009C34A0">
      <w:pPr>
        <w:pStyle w:val="Subtitle"/>
        <w:spacing w:after="0" w:line="276" w:lineRule="auto"/>
        <w:jc w:val="left"/>
      </w:pPr>
      <w:r w:rsidDel="00536FDE">
        <w:rPr>
          <w:noProof/>
        </w:rPr>
        <w:lastRenderedPageBreak/>
        <w:t xml:space="preserve"> </w:t>
      </w:r>
    </w:p>
    <w:p w14:paraId="1575C5D8" w14:textId="77777777" w:rsidR="00AC5DFE" w:rsidRDefault="00AC5DFE" w:rsidP="00B24EB8">
      <w:pPr>
        <w:pStyle w:val="Heading2"/>
        <w:spacing w:before="0" w:after="0" w:line="480" w:lineRule="auto"/>
      </w:pPr>
      <w:r>
        <w:t>C</w:t>
      </w:r>
      <w:r w:rsidR="00015E87">
        <w:t>arbon</w:t>
      </w:r>
      <w:r>
        <w:t xml:space="preserve"> emissions</w:t>
      </w:r>
    </w:p>
    <w:p w14:paraId="6233AFC1" w14:textId="7A07775B" w:rsidR="0092127D" w:rsidRPr="00423B12" w:rsidRDefault="00463051" w:rsidP="00CD010E">
      <w:pPr>
        <w:spacing w:after="0" w:line="480" w:lineRule="auto"/>
        <w:rPr>
          <w:rFonts w:ascii="Arial" w:hAnsi="Arial" w:cs="Arial"/>
          <w:sz w:val="20"/>
          <w:szCs w:val="20"/>
        </w:rPr>
      </w:pPr>
      <w:r w:rsidRPr="00423B12">
        <w:rPr>
          <w:rFonts w:ascii="Arial" w:eastAsiaTheme="majorEastAsia" w:hAnsi="Arial" w:cs="Arial"/>
          <w:sz w:val="20"/>
          <w:szCs w:val="20"/>
        </w:rPr>
        <w:t xml:space="preserve">One of the </w:t>
      </w:r>
      <w:r w:rsidR="005D1A02" w:rsidRPr="00423B12">
        <w:rPr>
          <w:rFonts w:ascii="Arial" w:eastAsiaTheme="majorEastAsia" w:hAnsi="Arial" w:cs="Arial"/>
          <w:sz w:val="20"/>
          <w:szCs w:val="20"/>
        </w:rPr>
        <w:t xml:space="preserve">research </w:t>
      </w:r>
      <w:r w:rsidRPr="00423B12">
        <w:rPr>
          <w:rFonts w:ascii="Arial" w:eastAsiaTheme="majorEastAsia" w:hAnsi="Arial" w:cs="Arial"/>
          <w:sz w:val="20"/>
          <w:szCs w:val="20"/>
        </w:rPr>
        <w:t xml:space="preserve">aims was to explore the </w:t>
      </w:r>
      <w:r w:rsidR="005D1A02" w:rsidRPr="00423B12">
        <w:rPr>
          <w:rFonts w:ascii="Arial" w:eastAsiaTheme="majorEastAsia" w:hAnsi="Arial" w:cs="Arial"/>
          <w:sz w:val="20"/>
          <w:szCs w:val="20"/>
        </w:rPr>
        <w:t>operational carbon emission</w:t>
      </w:r>
      <w:r w:rsidRPr="00423B12">
        <w:rPr>
          <w:rFonts w:ascii="Arial" w:eastAsiaTheme="majorEastAsia" w:hAnsi="Arial" w:cs="Arial"/>
          <w:sz w:val="20"/>
          <w:szCs w:val="20"/>
        </w:rPr>
        <w:t xml:space="preserve"> of alternative clean and green technologies</w:t>
      </w:r>
      <w:r w:rsidR="003B3CFA" w:rsidRPr="00423B12">
        <w:rPr>
          <w:rFonts w:ascii="Arial" w:eastAsiaTheme="majorEastAsia" w:hAnsi="Arial" w:cs="Arial"/>
          <w:sz w:val="20"/>
          <w:szCs w:val="20"/>
        </w:rPr>
        <w:t>. This paper considers all scenarios</w:t>
      </w:r>
      <w:r w:rsidR="00AF6DDF" w:rsidRPr="00423B12">
        <w:rPr>
          <w:rFonts w:ascii="Arial" w:eastAsiaTheme="majorEastAsia" w:hAnsi="Arial" w:cs="Arial"/>
          <w:sz w:val="20"/>
          <w:szCs w:val="20"/>
        </w:rPr>
        <w:t xml:space="preserve"> based on their </w:t>
      </w:r>
      <w:r w:rsidR="003B3CFA" w:rsidRPr="00423B12">
        <w:rPr>
          <w:rFonts w:ascii="Arial" w:eastAsiaTheme="majorEastAsia" w:hAnsi="Arial" w:cs="Arial"/>
          <w:sz w:val="20"/>
          <w:szCs w:val="20"/>
        </w:rPr>
        <w:t>operational</w:t>
      </w:r>
      <w:r w:rsidR="00AF6DDF" w:rsidRPr="00423B12">
        <w:rPr>
          <w:rFonts w:ascii="Arial" w:eastAsiaTheme="majorEastAsia" w:hAnsi="Arial" w:cs="Arial"/>
          <w:sz w:val="20"/>
          <w:szCs w:val="20"/>
        </w:rPr>
        <w:t xml:space="preserve"> carbon dioxide equivalent (CO</w:t>
      </w:r>
      <w:r w:rsidR="00AF6DDF" w:rsidRPr="009C34A0">
        <w:rPr>
          <w:rFonts w:ascii="Arial" w:eastAsiaTheme="majorEastAsia" w:hAnsi="Arial" w:cs="Arial"/>
          <w:sz w:val="20"/>
          <w:szCs w:val="20"/>
          <w:vertAlign w:val="subscript"/>
        </w:rPr>
        <w:t>2e</w:t>
      </w:r>
      <w:r w:rsidR="00AF6DDF" w:rsidRPr="00423B12">
        <w:rPr>
          <w:rFonts w:ascii="Arial" w:eastAsiaTheme="majorEastAsia" w:hAnsi="Arial" w:cs="Arial"/>
          <w:sz w:val="20"/>
          <w:szCs w:val="20"/>
        </w:rPr>
        <w:t xml:space="preserve">) impact. The equivalent includes the other significant greenhouse gases that contribute to global warming potential </w:t>
      </w:r>
      <w:sdt>
        <w:sdtPr>
          <w:rPr>
            <w:rFonts w:ascii="Arial" w:eastAsiaTheme="majorEastAsia" w:hAnsi="Arial" w:cs="Arial"/>
            <w:sz w:val="20"/>
            <w:szCs w:val="20"/>
          </w:rPr>
          <w:id w:val="-2026705419"/>
          <w:citation/>
        </w:sdtPr>
        <w:sdtEndPr/>
        <w:sdtContent>
          <w:r w:rsidR="00AF6DDF" w:rsidRPr="00BE0EFE">
            <w:rPr>
              <w:rFonts w:ascii="Arial" w:eastAsiaTheme="majorEastAsia" w:hAnsi="Arial" w:cs="Arial"/>
              <w:sz w:val="20"/>
              <w:szCs w:val="20"/>
            </w:rPr>
            <w:fldChar w:fldCharType="begin"/>
          </w:r>
          <w:r w:rsidR="00AF6DDF" w:rsidRPr="00423B12">
            <w:rPr>
              <w:rFonts w:ascii="Arial" w:eastAsiaTheme="majorEastAsia" w:hAnsi="Arial" w:cs="Arial"/>
              <w:sz w:val="20"/>
              <w:szCs w:val="20"/>
            </w:rPr>
            <w:instrText xml:space="preserve"> CITATION Fin18 \l 2057 </w:instrText>
          </w:r>
          <w:r w:rsidR="00AF6DDF"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[64]</w:t>
          </w:r>
          <w:r w:rsidR="00AF6DDF" w:rsidRPr="00BE0EFE">
            <w:rPr>
              <w:rFonts w:ascii="Arial" w:eastAsiaTheme="majorEastAsia" w:hAnsi="Arial" w:cs="Arial"/>
              <w:sz w:val="20"/>
              <w:szCs w:val="20"/>
            </w:rPr>
            <w:fldChar w:fldCharType="end"/>
          </w:r>
        </w:sdtContent>
      </w:sdt>
      <w:r w:rsidR="00AF6DDF" w:rsidRPr="00423B12">
        <w:rPr>
          <w:rFonts w:ascii="Arial" w:eastAsiaTheme="majorEastAsia" w:hAnsi="Arial" w:cs="Arial"/>
          <w:sz w:val="20"/>
          <w:szCs w:val="20"/>
        </w:rPr>
        <w:t xml:space="preserve">. </w:t>
      </w:r>
      <w:r w:rsidR="008B21C4" w:rsidRPr="00423B12">
        <w:rPr>
          <w:rFonts w:ascii="Arial" w:eastAsiaTheme="majorEastAsia" w:hAnsi="Arial" w:cs="Arial"/>
          <w:sz w:val="20"/>
          <w:szCs w:val="20"/>
        </w:rPr>
        <w:t xml:space="preserve">The </w:t>
      </w:r>
      <w:r w:rsidRPr="00423B12">
        <w:rPr>
          <w:rFonts w:ascii="Arial" w:eastAsiaTheme="majorEastAsia" w:hAnsi="Arial" w:cs="Arial"/>
          <w:sz w:val="20"/>
          <w:szCs w:val="20"/>
        </w:rPr>
        <w:t>total CO</w:t>
      </w:r>
      <w:r w:rsidRPr="00423B12">
        <w:rPr>
          <w:rFonts w:ascii="Arial" w:eastAsiaTheme="majorEastAsia" w:hAnsi="Arial" w:cs="Arial"/>
          <w:sz w:val="20"/>
          <w:szCs w:val="20"/>
          <w:vertAlign w:val="subscript"/>
        </w:rPr>
        <w:t>2e</w:t>
      </w:r>
      <w:r w:rsidRPr="00423B12">
        <w:rPr>
          <w:rFonts w:ascii="Arial" w:eastAsiaTheme="majorEastAsia" w:hAnsi="Arial" w:cs="Arial"/>
          <w:sz w:val="20"/>
          <w:szCs w:val="20"/>
        </w:rPr>
        <w:t xml:space="preserve"> emission of each scenario is presented in</w:t>
      </w:r>
      <w:r w:rsidR="003B3CFA" w:rsidRPr="00423B12">
        <w:rPr>
          <w:rFonts w:ascii="Arial" w:eastAsiaTheme="majorEastAsia" w:hAnsi="Arial" w:cs="Arial"/>
          <w:sz w:val="20"/>
          <w:szCs w:val="20"/>
        </w:rPr>
        <w:t xml:space="preserve"> </w:t>
      </w:r>
      <w:r w:rsidR="003B3CFA" w:rsidRPr="00BE0EFE">
        <w:rPr>
          <w:rFonts w:ascii="Arial" w:eastAsiaTheme="majorEastAsia" w:hAnsi="Arial" w:cs="Arial"/>
          <w:sz w:val="20"/>
          <w:szCs w:val="20"/>
        </w:rPr>
        <w:fldChar w:fldCharType="begin"/>
      </w:r>
      <w:r w:rsidR="003B3CFA" w:rsidRPr="00423B12">
        <w:rPr>
          <w:rFonts w:ascii="Arial" w:eastAsiaTheme="majorEastAsia" w:hAnsi="Arial" w:cs="Arial"/>
          <w:sz w:val="20"/>
          <w:szCs w:val="20"/>
        </w:rPr>
        <w:instrText xml:space="preserve"> REF _Ref83205121 \h </w:instrText>
      </w:r>
      <w:r w:rsidR="00423B12" w:rsidRPr="00423B12">
        <w:rPr>
          <w:rFonts w:ascii="Arial" w:eastAsiaTheme="majorEastAsia" w:hAnsi="Arial" w:cs="Arial"/>
          <w:sz w:val="20"/>
          <w:szCs w:val="20"/>
        </w:rPr>
        <w:instrText xml:space="preserve"> \* MERGEFORMAT </w:instrText>
      </w:r>
      <w:r w:rsidR="003B3CFA" w:rsidRPr="00BE0EFE">
        <w:rPr>
          <w:rFonts w:ascii="Arial" w:eastAsiaTheme="majorEastAsia" w:hAnsi="Arial" w:cs="Arial"/>
          <w:sz w:val="20"/>
          <w:szCs w:val="20"/>
        </w:rPr>
      </w:r>
      <w:r w:rsidR="003B3CFA" w:rsidRPr="00BE0EFE">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6</w:t>
      </w:r>
      <w:r w:rsidR="003B3CFA" w:rsidRPr="00BE0EFE">
        <w:rPr>
          <w:rFonts w:ascii="Arial" w:eastAsiaTheme="majorEastAsia" w:hAnsi="Arial" w:cs="Arial"/>
          <w:sz w:val="20"/>
          <w:szCs w:val="20"/>
        </w:rPr>
        <w:fldChar w:fldCharType="end"/>
      </w:r>
      <w:r w:rsidR="00371631" w:rsidRPr="00BE0EFE">
        <w:rPr>
          <w:rFonts w:ascii="Arial" w:eastAsiaTheme="majorEastAsia" w:hAnsi="Arial" w:cs="Arial"/>
          <w:sz w:val="20"/>
          <w:szCs w:val="20"/>
        </w:rPr>
        <w:fldChar w:fldCharType="begin"/>
      </w:r>
      <w:r w:rsidR="00371631" w:rsidRPr="00423B12">
        <w:rPr>
          <w:rFonts w:ascii="Arial" w:eastAsiaTheme="majorEastAsia" w:hAnsi="Arial" w:cs="Arial"/>
          <w:sz w:val="20"/>
          <w:szCs w:val="20"/>
        </w:rPr>
        <w:instrText xml:space="preserve"> REF _Ref46744031 \h  \* MERGEFORMAT </w:instrText>
      </w:r>
      <w:r w:rsidR="00371631" w:rsidRPr="00BE0EFE">
        <w:rPr>
          <w:rFonts w:ascii="Arial" w:eastAsiaTheme="majorEastAsia" w:hAnsi="Arial" w:cs="Arial"/>
          <w:sz w:val="20"/>
          <w:szCs w:val="20"/>
        </w:rPr>
      </w:r>
      <w:r w:rsidR="00371631" w:rsidRPr="00BE0EFE">
        <w:rPr>
          <w:rFonts w:ascii="Arial" w:eastAsiaTheme="majorEastAsia" w:hAnsi="Arial" w:cs="Arial"/>
          <w:sz w:val="20"/>
          <w:szCs w:val="20"/>
        </w:rPr>
        <w:fldChar w:fldCharType="end"/>
      </w:r>
      <w:r w:rsidRPr="00423B12">
        <w:rPr>
          <w:rFonts w:ascii="Arial" w:eastAsiaTheme="majorEastAsia" w:hAnsi="Arial" w:cs="Arial"/>
          <w:sz w:val="20"/>
          <w:szCs w:val="20"/>
        </w:rPr>
        <w:t>. The labels show the total kgCO</w:t>
      </w:r>
      <w:r w:rsidRPr="00423B12">
        <w:rPr>
          <w:rFonts w:ascii="Arial" w:eastAsiaTheme="majorEastAsia" w:hAnsi="Arial" w:cs="Arial"/>
          <w:sz w:val="20"/>
          <w:szCs w:val="20"/>
          <w:vertAlign w:val="subscript"/>
        </w:rPr>
        <w:t>2e</w:t>
      </w:r>
      <w:r w:rsidRPr="00423B12">
        <w:rPr>
          <w:rFonts w:ascii="Arial" w:eastAsiaTheme="majorEastAsia" w:hAnsi="Arial" w:cs="Arial"/>
          <w:sz w:val="20"/>
          <w:szCs w:val="20"/>
        </w:rPr>
        <w:t xml:space="preserve"> emissions per year for each option</w:t>
      </w:r>
      <w:r w:rsidR="00371631" w:rsidRPr="00423B12">
        <w:rPr>
          <w:rFonts w:ascii="Arial" w:eastAsiaTheme="majorEastAsia" w:hAnsi="Arial" w:cs="Arial"/>
          <w:sz w:val="20"/>
          <w:szCs w:val="20"/>
        </w:rPr>
        <w:t xml:space="preserve"> per </w:t>
      </w:r>
      <w:r w:rsidR="006C3F83" w:rsidRPr="00423B12">
        <w:rPr>
          <w:rFonts w:ascii="Arial" w:eastAsiaTheme="majorEastAsia" w:hAnsi="Arial" w:cs="Arial"/>
          <w:sz w:val="20"/>
          <w:szCs w:val="20"/>
        </w:rPr>
        <w:t>apartment</w:t>
      </w:r>
      <w:r w:rsidRPr="00423B12">
        <w:rPr>
          <w:rFonts w:ascii="Arial" w:eastAsiaTheme="majorEastAsia" w:hAnsi="Arial" w:cs="Arial"/>
          <w:sz w:val="20"/>
          <w:szCs w:val="20"/>
        </w:rPr>
        <w:t>. The carbon intensity factors of 0.203kgCO</w:t>
      </w:r>
      <w:r w:rsidRPr="00423B12">
        <w:rPr>
          <w:rFonts w:ascii="Arial" w:eastAsiaTheme="majorEastAsia" w:hAnsi="Arial" w:cs="Arial"/>
          <w:sz w:val="20"/>
          <w:szCs w:val="20"/>
          <w:vertAlign w:val="subscript"/>
        </w:rPr>
        <w:t>2e</w:t>
      </w:r>
      <w:r w:rsidRPr="00423B12">
        <w:rPr>
          <w:rFonts w:ascii="Arial" w:eastAsiaTheme="majorEastAsia" w:hAnsi="Arial" w:cs="Arial"/>
          <w:sz w:val="20"/>
          <w:szCs w:val="20"/>
        </w:rPr>
        <w:t>/kWh for gas and 0.233kgCO</w:t>
      </w:r>
      <w:r w:rsidRPr="00423B12">
        <w:rPr>
          <w:rFonts w:ascii="Arial" w:eastAsiaTheme="majorEastAsia" w:hAnsi="Arial" w:cs="Arial"/>
          <w:sz w:val="20"/>
          <w:szCs w:val="20"/>
          <w:vertAlign w:val="subscript"/>
        </w:rPr>
        <w:t>2e</w:t>
      </w:r>
      <w:r w:rsidRPr="00423B12">
        <w:rPr>
          <w:rFonts w:ascii="Arial" w:eastAsiaTheme="majorEastAsia" w:hAnsi="Arial" w:cs="Arial"/>
          <w:sz w:val="20"/>
          <w:szCs w:val="20"/>
        </w:rPr>
        <w:t xml:space="preserve">/kWh for electricity were used to estimate and compare the carbon emission variation between the scenarios. </w:t>
      </w:r>
      <w:r w:rsidR="008B21C4" w:rsidRPr="00423B12">
        <w:rPr>
          <w:rFonts w:ascii="Arial" w:hAnsi="Arial" w:cs="Arial"/>
          <w:sz w:val="20"/>
          <w:szCs w:val="20"/>
        </w:rPr>
        <w:t>The modelling software assume</w:t>
      </w:r>
      <w:r w:rsidR="00A5294B">
        <w:rPr>
          <w:rFonts w:ascii="Arial" w:hAnsi="Arial" w:cs="Arial"/>
          <w:sz w:val="20"/>
          <w:szCs w:val="20"/>
        </w:rPr>
        <w:t>d</w:t>
      </w:r>
      <w:r w:rsidR="008B21C4" w:rsidRPr="00423B12">
        <w:rPr>
          <w:rFonts w:ascii="Arial" w:hAnsi="Arial" w:cs="Arial"/>
          <w:sz w:val="20"/>
          <w:szCs w:val="20"/>
        </w:rPr>
        <w:t xml:space="preserve"> </w:t>
      </w:r>
      <w:r w:rsidR="00A5294B">
        <w:rPr>
          <w:rFonts w:ascii="Arial" w:hAnsi="Arial" w:cs="Arial"/>
          <w:sz w:val="20"/>
          <w:szCs w:val="20"/>
        </w:rPr>
        <w:t>a</w:t>
      </w:r>
      <w:r w:rsidR="008B21C4" w:rsidRPr="00423B12">
        <w:rPr>
          <w:rFonts w:ascii="Arial" w:hAnsi="Arial" w:cs="Arial"/>
          <w:sz w:val="20"/>
          <w:szCs w:val="20"/>
        </w:rPr>
        <w:t xml:space="preserve"> primary energy factor of 1.130 for main gas, 1.051 for </w:t>
      </w:r>
      <w:r w:rsidR="003B3CFA" w:rsidRPr="00423B12">
        <w:rPr>
          <w:rFonts w:ascii="Arial" w:hAnsi="Arial" w:cs="Arial"/>
          <w:sz w:val="20"/>
          <w:szCs w:val="20"/>
        </w:rPr>
        <w:t>CHP heat, a</w:t>
      </w:r>
      <w:r w:rsidR="008B21C4" w:rsidRPr="00423B12">
        <w:rPr>
          <w:rFonts w:ascii="Arial" w:hAnsi="Arial" w:cs="Arial"/>
          <w:sz w:val="20"/>
          <w:szCs w:val="20"/>
        </w:rPr>
        <w:t xml:space="preserve">nd 1.501 for electricity </w:t>
      </w:r>
      <w:sdt>
        <w:sdtPr>
          <w:rPr>
            <w:rFonts w:ascii="Arial" w:hAnsi="Arial" w:cs="Arial"/>
            <w:sz w:val="20"/>
            <w:szCs w:val="20"/>
          </w:rPr>
          <w:id w:val="-1955390100"/>
          <w:citation/>
        </w:sdtPr>
        <w:sdtEndPr/>
        <w:sdtContent>
          <w:r w:rsidR="008B21C4" w:rsidRPr="00BE0EFE">
            <w:rPr>
              <w:rFonts w:ascii="Arial" w:hAnsi="Arial" w:cs="Arial"/>
              <w:sz w:val="20"/>
              <w:szCs w:val="20"/>
            </w:rPr>
            <w:fldChar w:fldCharType="begin"/>
          </w:r>
          <w:r w:rsidR="008B21C4" w:rsidRPr="00423B12">
            <w:rPr>
              <w:rFonts w:ascii="Arial" w:hAnsi="Arial" w:cs="Arial"/>
              <w:sz w:val="20"/>
              <w:szCs w:val="20"/>
            </w:rPr>
            <w:instrText xml:space="preserve"> CITATION BRE191 \l 2057 </w:instrText>
          </w:r>
          <w:r w:rsidR="008B21C4" w:rsidRPr="00BE0EFE">
            <w:rPr>
              <w:rFonts w:ascii="Arial" w:hAnsi="Arial" w:cs="Arial"/>
              <w:sz w:val="20"/>
              <w:szCs w:val="20"/>
            </w:rPr>
            <w:fldChar w:fldCharType="separate"/>
          </w:r>
          <w:r w:rsidR="00093165" w:rsidRPr="009C34A0">
            <w:rPr>
              <w:rFonts w:ascii="Arial" w:hAnsi="Arial" w:cs="Arial"/>
              <w:noProof/>
              <w:sz w:val="20"/>
              <w:szCs w:val="20"/>
            </w:rPr>
            <w:t>[65]</w:t>
          </w:r>
          <w:r w:rsidR="008B21C4" w:rsidRPr="00BE0EFE">
            <w:rPr>
              <w:rFonts w:ascii="Arial" w:hAnsi="Arial" w:cs="Arial"/>
              <w:sz w:val="20"/>
              <w:szCs w:val="20"/>
            </w:rPr>
            <w:fldChar w:fldCharType="end"/>
          </w:r>
        </w:sdtContent>
      </w:sdt>
      <w:r w:rsidR="008B21C4" w:rsidRPr="00423B12">
        <w:rPr>
          <w:rFonts w:ascii="Arial" w:hAnsi="Arial" w:cs="Arial"/>
          <w:sz w:val="20"/>
          <w:szCs w:val="20"/>
        </w:rPr>
        <w:t xml:space="preserve">. </w:t>
      </w:r>
    </w:p>
    <w:p w14:paraId="3391185F" w14:textId="13E99EB1" w:rsidR="00BF205F" w:rsidRPr="009C34A0" w:rsidRDefault="00B24EB8" w:rsidP="00CD010E">
      <w:pPr>
        <w:keepNext/>
        <w:spacing w:after="0" w:line="480" w:lineRule="auto"/>
        <w:rPr>
          <w:rFonts w:ascii="Arial" w:hAnsi="Arial" w:cs="Arial"/>
          <w:sz w:val="20"/>
          <w:szCs w:val="20"/>
        </w:rPr>
      </w:pPr>
      <w:r w:rsidRPr="00423B12">
        <w:rPr>
          <w:rFonts w:ascii="Arial" w:eastAsiaTheme="majorEastAsia" w:hAnsi="Arial" w:cs="Arial"/>
          <w:sz w:val="20"/>
          <w:szCs w:val="20"/>
        </w:rPr>
        <w:t xml:space="preserve">In addition, London </w:t>
      </w:r>
      <w:r w:rsidR="00A5294B">
        <w:rPr>
          <w:rFonts w:ascii="Arial" w:eastAsiaTheme="majorEastAsia" w:hAnsi="Arial" w:cs="Arial"/>
          <w:sz w:val="20"/>
          <w:szCs w:val="20"/>
        </w:rPr>
        <w:t>P</w:t>
      </w:r>
      <w:r w:rsidRPr="00423B12">
        <w:rPr>
          <w:rFonts w:ascii="Arial" w:eastAsiaTheme="majorEastAsia" w:hAnsi="Arial" w:cs="Arial"/>
          <w:sz w:val="20"/>
          <w:szCs w:val="20"/>
        </w:rPr>
        <w:t xml:space="preserve">lanning </w:t>
      </w:r>
      <w:r w:rsidR="00A5294B">
        <w:rPr>
          <w:rFonts w:ascii="Arial" w:eastAsiaTheme="majorEastAsia" w:hAnsi="Arial" w:cs="Arial"/>
          <w:sz w:val="20"/>
          <w:szCs w:val="20"/>
        </w:rPr>
        <w:t>A</w:t>
      </w:r>
      <w:r w:rsidRPr="00423B12">
        <w:rPr>
          <w:rFonts w:ascii="Arial" w:eastAsiaTheme="majorEastAsia" w:hAnsi="Arial" w:cs="Arial"/>
          <w:sz w:val="20"/>
          <w:szCs w:val="20"/>
        </w:rPr>
        <w:t>uthorities (LPAs) apply carbon offsetting tax, following the London Housing Supplementary Planning (SPG) Guidance</w:t>
      </w:r>
      <w:sdt>
        <w:sdtPr>
          <w:rPr>
            <w:rFonts w:ascii="Arial" w:eastAsiaTheme="majorEastAsia" w:hAnsi="Arial" w:cs="Arial"/>
            <w:sz w:val="20"/>
            <w:szCs w:val="20"/>
          </w:rPr>
          <w:id w:val="-1225369301"/>
          <w:citation/>
        </w:sdtPr>
        <w:sdtEndPr/>
        <w:sdtContent>
          <w:r w:rsidR="005E0830" w:rsidRPr="00BE0EFE">
            <w:rPr>
              <w:rFonts w:ascii="Arial" w:eastAsiaTheme="majorEastAsia" w:hAnsi="Arial" w:cs="Arial"/>
              <w:sz w:val="20"/>
              <w:szCs w:val="20"/>
            </w:rPr>
            <w:fldChar w:fldCharType="begin"/>
          </w:r>
          <w:r w:rsidR="005E0830" w:rsidRPr="00423B12">
            <w:rPr>
              <w:rFonts w:ascii="Arial" w:eastAsiaTheme="majorEastAsia" w:hAnsi="Arial" w:cs="Arial"/>
              <w:sz w:val="20"/>
              <w:szCs w:val="20"/>
            </w:rPr>
            <w:instrText xml:space="preserve"> CITATION GLA16 \l 2057 </w:instrText>
          </w:r>
          <w:r w:rsidR="005E0830" w:rsidRPr="00BE0EFE">
            <w:rPr>
              <w:rFonts w:ascii="Arial" w:eastAsiaTheme="majorEastAsia" w:hAnsi="Arial" w:cs="Arial"/>
              <w:sz w:val="20"/>
              <w:szCs w:val="20"/>
            </w:rPr>
            <w:fldChar w:fldCharType="separate"/>
          </w:r>
          <w:r w:rsidR="00093165">
            <w:rPr>
              <w:rFonts w:ascii="Arial" w:eastAsiaTheme="majorEastAsia" w:hAnsi="Arial" w:cs="Arial"/>
              <w:noProof/>
              <w:sz w:val="20"/>
              <w:szCs w:val="20"/>
            </w:rPr>
            <w:t xml:space="preserve"> </w:t>
          </w:r>
          <w:r w:rsidR="00093165" w:rsidRPr="009C34A0">
            <w:rPr>
              <w:rFonts w:ascii="Arial" w:eastAsiaTheme="majorEastAsia" w:hAnsi="Arial" w:cs="Arial"/>
              <w:noProof/>
              <w:sz w:val="20"/>
              <w:szCs w:val="20"/>
            </w:rPr>
            <w:t>[66]</w:t>
          </w:r>
          <w:r w:rsidR="005E0830"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on new developments. </w:t>
      </w:r>
      <w:r w:rsidR="00BF205F" w:rsidRPr="00423B12">
        <w:rPr>
          <w:rFonts w:ascii="Arial" w:eastAsiaTheme="majorEastAsia" w:hAnsi="Arial" w:cs="Arial"/>
          <w:sz w:val="20"/>
          <w:szCs w:val="20"/>
        </w:rPr>
        <w:t>Currently, 15 out of 22 authorities rely on the price of carbon offsetting tax, as referenced in the SPG (£60 x 30 years = £1,800 per tonne of CO</w:t>
      </w:r>
      <w:r w:rsidR="00BF205F" w:rsidRPr="00423B12">
        <w:rPr>
          <w:rFonts w:ascii="Arial" w:eastAsiaTheme="majorEastAsia" w:hAnsi="Arial" w:cs="Arial"/>
          <w:sz w:val="20"/>
          <w:szCs w:val="20"/>
          <w:vertAlign w:val="subscript"/>
        </w:rPr>
        <w:t>2e</w:t>
      </w:r>
      <w:r w:rsidR="00BF205F" w:rsidRPr="00423B12">
        <w:rPr>
          <w:rFonts w:ascii="Arial" w:eastAsiaTheme="majorEastAsia" w:hAnsi="Arial" w:cs="Arial"/>
          <w:sz w:val="20"/>
          <w:szCs w:val="20"/>
        </w:rPr>
        <w:t xml:space="preserve"> offset</w:t>
      </w:r>
      <w:r w:rsidR="00BF348C" w:rsidRPr="00423B12">
        <w:rPr>
          <w:rFonts w:ascii="Arial" w:eastAsiaTheme="majorEastAsia" w:hAnsi="Arial" w:cs="Arial"/>
          <w:sz w:val="20"/>
          <w:szCs w:val="20"/>
        </w:rPr>
        <w:t xml:space="preserve"> to be paid upfront</w:t>
      </w:r>
      <w:r w:rsidR="00BF205F" w:rsidRPr="00423B12">
        <w:rPr>
          <w:rFonts w:ascii="Arial" w:eastAsiaTheme="majorEastAsia" w:hAnsi="Arial" w:cs="Arial"/>
          <w:sz w:val="20"/>
          <w:szCs w:val="20"/>
        </w:rPr>
        <w:t xml:space="preserve">). The remaining seven LPAs applying offset have adopted varying prices </w:t>
      </w:r>
      <w:sdt>
        <w:sdtPr>
          <w:rPr>
            <w:rFonts w:ascii="Arial" w:hAnsi="Arial" w:cs="Arial"/>
            <w:sz w:val="20"/>
            <w:szCs w:val="20"/>
          </w:rPr>
          <w:id w:val="1747531379"/>
          <w:citation/>
        </w:sdtPr>
        <w:sdtEndPr/>
        <w:sdtContent>
          <w:r w:rsidR="00BF205F" w:rsidRPr="00BE0EFE">
            <w:rPr>
              <w:rFonts w:ascii="Arial" w:hAnsi="Arial" w:cs="Arial"/>
              <w:sz w:val="20"/>
              <w:szCs w:val="20"/>
            </w:rPr>
            <w:fldChar w:fldCharType="begin"/>
          </w:r>
          <w:r w:rsidR="005E0830" w:rsidRPr="00423B12">
            <w:rPr>
              <w:rFonts w:ascii="Arial" w:hAnsi="Arial" w:cs="Arial"/>
              <w:sz w:val="20"/>
              <w:szCs w:val="20"/>
            </w:rPr>
            <w:instrText xml:space="preserve">CITATION Haw16 \l 2057 </w:instrText>
          </w:r>
          <w:r w:rsidR="00BF205F" w:rsidRPr="00BE0EFE">
            <w:rPr>
              <w:rFonts w:ascii="Arial" w:hAnsi="Arial" w:cs="Arial"/>
              <w:sz w:val="20"/>
              <w:szCs w:val="20"/>
            </w:rPr>
            <w:fldChar w:fldCharType="separate"/>
          </w:r>
          <w:r w:rsidR="00093165" w:rsidRPr="009C34A0">
            <w:rPr>
              <w:rFonts w:ascii="Arial" w:hAnsi="Arial" w:cs="Arial"/>
              <w:noProof/>
              <w:sz w:val="20"/>
              <w:szCs w:val="20"/>
            </w:rPr>
            <w:t>[67]</w:t>
          </w:r>
          <w:r w:rsidR="00BF205F" w:rsidRPr="00BE0EFE">
            <w:rPr>
              <w:rFonts w:ascii="Arial" w:hAnsi="Arial" w:cs="Arial"/>
              <w:sz w:val="20"/>
              <w:szCs w:val="20"/>
            </w:rPr>
            <w:fldChar w:fldCharType="end"/>
          </w:r>
        </w:sdtContent>
      </w:sdt>
      <w:r w:rsidR="00BF205F" w:rsidRPr="00423B12">
        <w:rPr>
          <w:rFonts w:ascii="Arial" w:hAnsi="Arial" w:cs="Arial"/>
          <w:sz w:val="20"/>
          <w:szCs w:val="20"/>
        </w:rPr>
        <w:t xml:space="preserve">. </w:t>
      </w:r>
      <w:r w:rsidR="00BF205F" w:rsidRPr="00423B12">
        <w:rPr>
          <w:rFonts w:ascii="Arial" w:eastAsiaTheme="majorEastAsia" w:hAnsi="Arial" w:cs="Arial"/>
          <w:sz w:val="20"/>
          <w:szCs w:val="20"/>
        </w:rPr>
        <w:t>Therefore, the carbon offsetting tax that should be paid for each scenario is calculated using the SPG price and is presented in</w:t>
      </w:r>
      <w:r w:rsidR="00BF205F" w:rsidRPr="00423B12">
        <w:rPr>
          <w:rFonts w:ascii="Arial" w:hAnsi="Arial" w:cs="Arial"/>
          <w:sz w:val="20"/>
          <w:szCs w:val="20"/>
        </w:rPr>
        <w:t xml:space="preserve"> </w:t>
      </w:r>
      <w:r w:rsidR="009F623B" w:rsidRPr="00BE0EFE">
        <w:rPr>
          <w:rFonts w:ascii="Arial" w:hAnsi="Arial" w:cs="Arial"/>
          <w:sz w:val="20"/>
          <w:szCs w:val="20"/>
        </w:rPr>
        <w:fldChar w:fldCharType="begin"/>
      </w:r>
      <w:r w:rsidR="009F623B" w:rsidRPr="00423B12">
        <w:rPr>
          <w:rFonts w:ascii="Arial" w:hAnsi="Arial" w:cs="Arial"/>
          <w:sz w:val="20"/>
          <w:szCs w:val="20"/>
        </w:rPr>
        <w:instrText xml:space="preserve"> REF _Ref83205121 \h </w:instrText>
      </w:r>
      <w:r w:rsidR="00423B12" w:rsidRPr="00423B12">
        <w:rPr>
          <w:rFonts w:ascii="Arial" w:hAnsi="Arial" w:cs="Arial"/>
          <w:sz w:val="20"/>
          <w:szCs w:val="20"/>
        </w:rPr>
        <w:instrText xml:space="preserve"> \* MERGEFORMAT </w:instrText>
      </w:r>
      <w:r w:rsidR="009F623B" w:rsidRPr="00BE0EFE">
        <w:rPr>
          <w:rFonts w:ascii="Arial" w:hAnsi="Arial" w:cs="Arial"/>
          <w:sz w:val="20"/>
          <w:szCs w:val="20"/>
        </w:rPr>
      </w:r>
      <w:r w:rsidR="009F623B" w:rsidRPr="00BE0EFE">
        <w:rPr>
          <w:rFonts w:ascii="Arial"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6</w:t>
      </w:r>
      <w:r w:rsidR="009F623B" w:rsidRPr="00BE0EFE">
        <w:rPr>
          <w:rFonts w:ascii="Arial" w:hAnsi="Arial" w:cs="Arial"/>
          <w:sz w:val="20"/>
          <w:szCs w:val="20"/>
        </w:rPr>
        <w:fldChar w:fldCharType="end"/>
      </w:r>
      <w:r w:rsidR="00371631" w:rsidRPr="00886BFE">
        <w:rPr>
          <w:rFonts w:ascii="Arial" w:hAnsi="Arial" w:cs="Arial"/>
          <w:sz w:val="20"/>
          <w:szCs w:val="20"/>
        </w:rPr>
        <w:fldChar w:fldCharType="begin"/>
      </w:r>
      <w:r w:rsidR="00371631" w:rsidRPr="00423B12">
        <w:rPr>
          <w:rFonts w:ascii="Arial" w:hAnsi="Arial" w:cs="Arial"/>
          <w:sz w:val="20"/>
          <w:szCs w:val="20"/>
        </w:rPr>
        <w:instrText xml:space="preserve"> REF _Ref46744031 \h  \* MERGEFORMAT </w:instrText>
      </w:r>
      <w:r w:rsidR="00371631" w:rsidRPr="00886BFE">
        <w:rPr>
          <w:rFonts w:ascii="Arial" w:hAnsi="Arial" w:cs="Arial"/>
          <w:sz w:val="20"/>
          <w:szCs w:val="20"/>
        </w:rPr>
      </w:r>
      <w:r w:rsidR="00371631" w:rsidRPr="00886BFE">
        <w:rPr>
          <w:rFonts w:ascii="Arial" w:hAnsi="Arial" w:cs="Arial"/>
          <w:sz w:val="20"/>
          <w:szCs w:val="20"/>
        </w:rPr>
        <w:fldChar w:fldCharType="end"/>
      </w:r>
      <w:r w:rsidR="00BF205F" w:rsidRPr="00423B12">
        <w:rPr>
          <w:rFonts w:ascii="Arial" w:hAnsi="Arial" w:cs="Arial"/>
          <w:sz w:val="20"/>
          <w:szCs w:val="20"/>
        </w:rPr>
        <w:t xml:space="preserve">. </w:t>
      </w:r>
      <w:r w:rsidR="009F623B" w:rsidRPr="00423B12">
        <w:rPr>
          <w:rFonts w:ascii="Arial" w:eastAsiaTheme="majorEastAsia" w:hAnsi="Arial" w:cs="Arial"/>
          <w:sz w:val="20"/>
          <w:szCs w:val="20"/>
        </w:rPr>
        <w:t>S</w:t>
      </w:r>
      <w:r w:rsidR="00BF205F" w:rsidRPr="00423B12">
        <w:rPr>
          <w:rFonts w:ascii="Arial" w:eastAsiaTheme="majorEastAsia" w:hAnsi="Arial" w:cs="Arial"/>
          <w:sz w:val="20"/>
          <w:szCs w:val="20"/>
        </w:rPr>
        <w:t>cenario</w:t>
      </w:r>
      <w:r w:rsidR="009F623B" w:rsidRPr="00423B12">
        <w:rPr>
          <w:rFonts w:ascii="Arial" w:eastAsiaTheme="majorEastAsia" w:hAnsi="Arial" w:cs="Arial"/>
          <w:sz w:val="20"/>
          <w:szCs w:val="20"/>
        </w:rPr>
        <w:t>s</w:t>
      </w:r>
      <w:r w:rsidR="00BF205F" w:rsidRPr="00423B12">
        <w:rPr>
          <w:rFonts w:ascii="Arial" w:eastAsiaTheme="majorEastAsia" w:hAnsi="Arial" w:cs="Arial"/>
          <w:sz w:val="20"/>
          <w:szCs w:val="20"/>
        </w:rPr>
        <w:t xml:space="preserve"> </w:t>
      </w:r>
      <w:r w:rsidR="009F623B" w:rsidRPr="00423B12">
        <w:rPr>
          <w:rFonts w:ascii="Arial" w:eastAsiaTheme="majorEastAsia" w:hAnsi="Arial" w:cs="Arial"/>
          <w:sz w:val="20"/>
          <w:szCs w:val="20"/>
        </w:rPr>
        <w:t xml:space="preserve">7 </w:t>
      </w:r>
      <w:r w:rsidR="00BF205F" w:rsidRPr="00423B12">
        <w:rPr>
          <w:rFonts w:ascii="Arial" w:eastAsiaTheme="majorEastAsia" w:hAnsi="Arial" w:cs="Arial"/>
          <w:sz w:val="20"/>
          <w:szCs w:val="20"/>
        </w:rPr>
        <w:t xml:space="preserve">(ASHP and SHW) </w:t>
      </w:r>
      <w:r w:rsidR="009F623B" w:rsidRPr="00423B12">
        <w:rPr>
          <w:rFonts w:ascii="Arial" w:eastAsiaTheme="majorEastAsia" w:hAnsi="Arial" w:cs="Arial"/>
          <w:sz w:val="20"/>
          <w:szCs w:val="20"/>
        </w:rPr>
        <w:t xml:space="preserve">and 3 (Gas boiler and PV and CHP) </w:t>
      </w:r>
      <w:r w:rsidR="00BF205F" w:rsidRPr="00423B12">
        <w:rPr>
          <w:rFonts w:ascii="Arial" w:eastAsiaTheme="majorEastAsia" w:hAnsi="Arial" w:cs="Arial"/>
          <w:sz w:val="20"/>
          <w:szCs w:val="20"/>
        </w:rPr>
        <w:t>with the lowest energy costs</w:t>
      </w:r>
      <w:r w:rsidR="009F623B" w:rsidRPr="00423B12">
        <w:rPr>
          <w:rFonts w:ascii="Arial" w:eastAsiaTheme="majorEastAsia" w:hAnsi="Arial" w:cs="Arial"/>
          <w:sz w:val="20"/>
          <w:szCs w:val="20"/>
        </w:rPr>
        <w:t xml:space="preserve"> </w:t>
      </w:r>
      <w:r w:rsidR="001867D3" w:rsidRPr="00423B12">
        <w:rPr>
          <w:rFonts w:ascii="Arial" w:eastAsiaTheme="majorEastAsia" w:hAnsi="Arial" w:cs="Arial"/>
          <w:sz w:val="20"/>
          <w:szCs w:val="20"/>
        </w:rPr>
        <w:t xml:space="preserve">also </w:t>
      </w:r>
      <w:r w:rsidR="009F623B" w:rsidRPr="00423B12">
        <w:rPr>
          <w:rFonts w:ascii="Arial" w:eastAsiaTheme="majorEastAsia" w:hAnsi="Arial" w:cs="Arial"/>
          <w:sz w:val="20"/>
          <w:szCs w:val="20"/>
        </w:rPr>
        <w:t xml:space="preserve">have </w:t>
      </w:r>
      <w:r w:rsidR="00BF205F" w:rsidRPr="00423B12">
        <w:rPr>
          <w:rFonts w:ascii="Arial" w:eastAsiaTheme="majorEastAsia" w:hAnsi="Arial" w:cs="Arial"/>
          <w:sz w:val="20"/>
          <w:szCs w:val="20"/>
        </w:rPr>
        <w:t xml:space="preserve">very low carbon emissions. </w:t>
      </w:r>
      <w:r w:rsidR="005E0830" w:rsidRPr="00423B12">
        <w:rPr>
          <w:rFonts w:ascii="Arial" w:eastAsiaTheme="majorEastAsia" w:hAnsi="Arial" w:cs="Arial"/>
          <w:sz w:val="20"/>
          <w:szCs w:val="20"/>
        </w:rPr>
        <w:t xml:space="preserve">Electric scenarios </w:t>
      </w:r>
      <w:r w:rsidR="009F623B" w:rsidRPr="00423B12">
        <w:rPr>
          <w:rFonts w:ascii="Arial" w:eastAsiaTheme="majorEastAsia" w:hAnsi="Arial" w:cs="Arial"/>
          <w:sz w:val="20"/>
          <w:szCs w:val="20"/>
        </w:rPr>
        <w:t xml:space="preserve">(S4 and S5) </w:t>
      </w:r>
      <w:r w:rsidR="005E0830" w:rsidRPr="00423B12">
        <w:rPr>
          <w:rFonts w:ascii="Arial" w:eastAsiaTheme="majorEastAsia" w:hAnsi="Arial" w:cs="Arial"/>
          <w:sz w:val="20"/>
          <w:szCs w:val="20"/>
        </w:rPr>
        <w:t xml:space="preserve">have both high energy costs and carbon emissions. </w:t>
      </w:r>
      <w:r w:rsidR="005D1A02" w:rsidRPr="00423B12">
        <w:rPr>
          <w:rFonts w:ascii="Arial" w:eastAsiaTheme="majorEastAsia" w:hAnsi="Arial" w:cs="Arial"/>
          <w:sz w:val="20"/>
          <w:szCs w:val="20"/>
        </w:rPr>
        <w:t>Because currently</w:t>
      </w:r>
      <w:r w:rsidR="009F623B" w:rsidRPr="00423B12">
        <w:rPr>
          <w:rFonts w:ascii="Arial" w:eastAsiaTheme="majorEastAsia" w:hAnsi="Arial" w:cs="Arial"/>
          <w:sz w:val="20"/>
          <w:szCs w:val="20"/>
        </w:rPr>
        <w:t>,</w:t>
      </w:r>
      <w:r w:rsidR="005D1A02" w:rsidRPr="00423B12">
        <w:rPr>
          <w:rFonts w:ascii="Arial" w:eastAsiaTheme="majorEastAsia" w:hAnsi="Arial" w:cs="Arial"/>
          <w:sz w:val="20"/>
          <w:szCs w:val="20"/>
        </w:rPr>
        <w:t xml:space="preserve"> </w:t>
      </w:r>
      <w:r w:rsidR="008E1206" w:rsidRPr="00423B12">
        <w:rPr>
          <w:rFonts w:ascii="Arial" w:eastAsiaTheme="majorEastAsia" w:hAnsi="Arial" w:cs="Arial"/>
          <w:sz w:val="20"/>
          <w:szCs w:val="20"/>
        </w:rPr>
        <w:lastRenderedPageBreak/>
        <w:t xml:space="preserve">the carbon emissions intensity factor for electricity is higher than gas and the electricity costs are approximately four times higher than gas prices. </w:t>
      </w:r>
    </w:p>
    <w:p w14:paraId="27AF2839" w14:textId="15F57857" w:rsidR="00536FDE" w:rsidRDefault="00536FDE" w:rsidP="00536FDE">
      <w:pPr>
        <w:keepNext/>
        <w:spacing w:after="0" w:line="276" w:lineRule="auto"/>
        <w:jc w:val="center"/>
      </w:pPr>
      <w:bookmarkStart w:id="22" w:name="_Ref46581942"/>
      <w:bookmarkStart w:id="23" w:name="_Ref46581450"/>
      <w:r>
        <w:rPr>
          <w:noProof/>
          <w:lang w:eastAsia="en-GB"/>
        </w:rPr>
        <w:drawing>
          <wp:inline distT="0" distB="0" distL="0" distR="0" wp14:anchorId="1241B3A3" wp14:editId="267B296A">
            <wp:extent cx="5731510" cy="3380740"/>
            <wp:effectExtent l="0" t="0" r="2540" b="10160"/>
            <wp:docPr id="22" name="Chart 22">
              <a:extLst xmlns:a="http://schemas.openxmlformats.org/drawingml/2006/main">
                <a:ext uri="{FF2B5EF4-FFF2-40B4-BE49-F238E27FC236}">
                  <a16:creationId xmlns:a16="http://schemas.microsoft.com/office/drawing/2014/main" id="{069FBA43-296C-4554-82A3-C71B02AB6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DAC6DC" w14:textId="3212E4F9" w:rsidR="00536FDE" w:rsidRPr="009C34A0" w:rsidRDefault="00536FDE">
      <w:pPr>
        <w:pStyle w:val="Caption"/>
        <w:jc w:val="center"/>
        <w:rPr>
          <w:rStyle w:val="SubtitleChar"/>
          <w:color w:val="auto"/>
          <w:u w:val="single"/>
        </w:rPr>
      </w:pPr>
      <w:bookmarkStart w:id="24" w:name="_Ref83205121"/>
      <w:r w:rsidRPr="009C34A0">
        <w:rPr>
          <w:rFonts w:ascii="Arial Narrow" w:hAnsi="Arial Narrow"/>
          <w:color w:val="auto"/>
          <w:sz w:val="20"/>
        </w:rPr>
        <w:t xml:space="preserve">Figure </w:t>
      </w:r>
      <w:r w:rsidRPr="009C34A0">
        <w:rPr>
          <w:rFonts w:ascii="Arial Narrow" w:hAnsi="Arial Narrow"/>
          <w:color w:val="auto"/>
          <w:sz w:val="20"/>
        </w:rPr>
        <w:fldChar w:fldCharType="begin"/>
      </w:r>
      <w:r w:rsidRPr="009C34A0">
        <w:rPr>
          <w:rFonts w:ascii="Arial Narrow" w:hAnsi="Arial Narrow"/>
          <w:color w:val="auto"/>
          <w:sz w:val="20"/>
        </w:rPr>
        <w:instrText xml:space="preserve"> SEQ Figure \* ARABIC </w:instrText>
      </w:r>
      <w:r w:rsidRPr="009C34A0">
        <w:rPr>
          <w:rFonts w:ascii="Arial Narrow" w:hAnsi="Arial Narrow"/>
          <w:color w:val="auto"/>
          <w:sz w:val="20"/>
        </w:rPr>
        <w:fldChar w:fldCharType="separate"/>
      </w:r>
      <w:r w:rsidR="00093165">
        <w:rPr>
          <w:rFonts w:ascii="Arial Narrow" w:hAnsi="Arial Narrow"/>
          <w:noProof/>
          <w:color w:val="auto"/>
          <w:sz w:val="20"/>
        </w:rPr>
        <w:t>6</w:t>
      </w:r>
      <w:r w:rsidRPr="009C34A0">
        <w:rPr>
          <w:rFonts w:ascii="Arial Narrow" w:hAnsi="Arial Narrow"/>
          <w:color w:val="auto"/>
          <w:sz w:val="20"/>
        </w:rPr>
        <w:fldChar w:fldCharType="end"/>
      </w:r>
      <w:bookmarkEnd w:id="24"/>
      <w:r w:rsidRPr="009C34A0">
        <w:rPr>
          <w:rFonts w:ascii="Arial Narrow" w:hAnsi="Arial Narrow"/>
          <w:color w:val="auto"/>
          <w:sz w:val="20"/>
        </w:rPr>
        <w:t xml:space="preserve"> </w:t>
      </w:r>
      <w:r w:rsidRPr="009C34A0">
        <w:rPr>
          <w:rStyle w:val="SubtitleChar"/>
          <w:color w:val="auto"/>
        </w:rPr>
        <w:t>– Annual CO</w:t>
      </w:r>
      <w:r w:rsidRPr="009C34A0">
        <w:rPr>
          <w:rStyle w:val="SubtitleChar"/>
          <w:color w:val="auto"/>
          <w:vertAlign w:val="subscript"/>
        </w:rPr>
        <w:t>2e</w:t>
      </w:r>
      <w:r w:rsidRPr="009C34A0">
        <w:rPr>
          <w:rStyle w:val="SubtitleChar"/>
          <w:color w:val="auto"/>
        </w:rPr>
        <w:t xml:space="preserve"> emissions and associated carbon tax (to be paid upfront) per apartment. The labels show the total annual CO</w:t>
      </w:r>
      <w:r w:rsidRPr="009C34A0">
        <w:rPr>
          <w:rStyle w:val="SubtitleChar"/>
          <w:color w:val="auto"/>
          <w:vertAlign w:val="subscript"/>
        </w:rPr>
        <w:t>2e</w:t>
      </w:r>
      <w:r w:rsidRPr="009C34A0">
        <w:rPr>
          <w:rStyle w:val="SubtitleChar"/>
          <w:color w:val="auto"/>
        </w:rPr>
        <w:t xml:space="preserve"> in kg for each apartment, including the carbon emission reductions from renewables and CHP generation</w:t>
      </w:r>
      <w:r w:rsidRPr="009C34A0">
        <w:rPr>
          <w:rStyle w:val="SubtitleChar"/>
          <w:color w:val="auto"/>
          <w:u w:val="single"/>
        </w:rPr>
        <w:t>.</w:t>
      </w:r>
      <w:r w:rsidRPr="009C34A0">
        <w:rPr>
          <w:rFonts w:ascii="Arial Narrow" w:hAnsi="Arial Narrow"/>
          <w:color w:val="auto"/>
          <w:sz w:val="20"/>
          <w:u w:val="single"/>
        </w:rPr>
        <w:t xml:space="preserve"> </w:t>
      </w:r>
      <w:r w:rsidRPr="009C34A0">
        <w:rPr>
          <w:rStyle w:val="SubtitleChar"/>
          <w:color w:val="auto"/>
          <w:u w:val="single"/>
        </w:rPr>
        <w:t>[colour should be used for this figure in print]</w:t>
      </w:r>
    </w:p>
    <w:p w14:paraId="685D725A" w14:textId="77777777" w:rsidR="00D42048" w:rsidRDefault="00D42048" w:rsidP="000B7B57">
      <w:pPr>
        <w:pStyle w:val="Heading2"/>
        <w:spacing w:before="0" w:after="0" w:line="480" w:lineRule="auto"/>
      </w:pPr>
      <w:bookmarkStart w:id="25" w:name="_Toc464819543"/>
      <w:bookmarkStart w:id="26" w:name="_Toc467679257"/>
      <w:bookmarkEnd w:id="22"/>
      <w:bookmarkEnd w:id="23"/>
      <w:r w:rsidRPr="003B3A7F">
        <w:t xml:space="preserve">Life </w:t>
      </w:r>
      <w:r w:rsidR="004330EC" w:rsidRPr="003B3A7F">
        <w:t xml:space="preserve">cycle </w:t>
      </w:r>
      <w:r w:rsidR="004330EC" w:rsidRPr="004330EC">
        <w:t>cost</w:t>
      </w:r>
      <w:bookmarkEnd w:id="25"/>
      <w:bookmarkEnd w:id="26"/>
      <w:r w:rsidR="004330EC" w:rsidRPr="004330EC">
        <w:t>s</w:t>
      </w:r>
    </w:p>
    <w:p w14:paraId="63F8E326" w14:textId="64FD9A4C" w:rsidR="000131D2" w:rsidRPr="00423B12" w:rsidRDefault="0080377D" w:rsidP="00CD010E">
      <w:pPr>
        <w:spacing w:after="0" w:line="480" w:lineRule="auto"/>
        <w:rPr>
          <w:rFonts w:ascii="Arial" w:hAnsi="Arial" w:cs="Arial"/>
          <w:sz w:val="20"/>
          <w:szCs w:val="20"/>
        </w:rPr>
      </w:pPr>
      <w:r w:rsidRPr="00423B12">
        <w:rPr>
          <w:rFonts w:ascii="Arial" w:eastAsiaTheme="majorEastAsia" w:hAnsi="Arial" w:cs="Arial"/>
          <w:sz w:val="20"/>
          <w:szCs w:val="20"/>
        </w:rPr>
        <w:t>The relevant future energy</w:t>
      </w:r>
      <w:r w:rsidR="009F623B" w:rsidRPr="00423B12">
        <w:rPr>
          <w:rFonts w:ascii="Arial" w:eastAsiaTheme="majorEastAsia" w:hAnsi="Arial" w:cs="Arial"/>
          <w:sz w:val="20"/>
          <w:szCs w:val="20"/>
        </w:rPr>
        <w:t>, maintenance</w:t>
      </w:r>
      <w:r w:rsidRPr="00423B12">
        <w:rPr>
          <w:rFonts w:ascii="Arial" w:eastAsiaTheme="majorEastAsia" w:hAnsi="Arial" w:cs="Arial"/>
          <w:sz w:val="20"/>
          <w:szCs w:val="20"/>
        </w:rPr>
        <w:t xml:space="preserve">, and replacement costs of each scenario over the LCC period of 30 years </w:t>
      </w:r>
      <w:r w:rsidR="00FF1FC2">
        <w:rPr>
          <w:rFonts w:ascii="Arial" w:eastAsiaTheme="majorEastAsia" w:hAnsi="Arial" w:cs="Arial"/>
          <w:sz w:val="20"/>
          <w:szCs w:val="20"/>
        </w:rPr>
        <w:t>were</w:t>
      </w:r>
      <w:r w:rsidRPr="00423B12">
        <w:rPr>
          <w:rFonts w:ascii="Arial" w:eastAsiaTheme="majorEastAsia" w:hAnsi="Arial" w:cs="Arial"/>
          <w:sz w:val="20"/>
          <w:szCs w:val="20"/>
        </w:rPr>
        <w:t xml:space="preserve"> estimated to compare the options' capital expenditure with their operational expenditure (opex). The following sections are based on the best available data</w:t>
      </w:r>
      <w:r w:rsidR="001867D3" w:rsidRPr="00423B12">
        <w:rPr>
          <w:rFonts w:ascii="Arial" w:eastAsiaTheme="majorEastAsia" w:hAnsi="Arial" w:cs="Arial"/>
          <w:sz w:val="20"/>
          <w:szCs w:val="20"/>
        </w:rPr>
        <w:t>,</w:t>
      </w:r>
      <w:r w:rsidR="002B576A" w:rsidRPr="00423B12">
        <w:rPr>
          <w:rFonts w:ascii="Arial" w:eastAsiaTheme="majorEastAsia" w:hAnsi="Arial" w:cs="Arial"/>
          <w:sz w:val="20"/>
          <w:szCs w:val="20"/>
        </w:rPr>
        <w:t xml:space="preserve"> mainly provided by the manufacturers</w:t>
      </w:r>
      <w:r w:rsidRPr="00423B12">
        <w:rPr>
          <w:rFonts w:ascii="Arial" w:eastAsiaTheme="majorEastAsia" w:hAnsi="Arial" w:cs="Arial"/>
          <w:sz w:val="20"/>
          <w:szCs w:val="20"/>
        </w:rPr>
        <w:t>. However, considering that good quality historical datasets are hard to find in the construction and real estate sectors</w:t>
      </w:r>
      <w:sdt>
        <w:sdtPr>
          <w:rPr>
            <w:rFonts w:ascii="Arial" w:hAnsi="Arial" w:cs="Arial"/>
            <w:sz w:val="20"/>
            <w:szCs w:val="20"/>
          </w:rPr>
          <w:id w:val="649024815"/>
          <w:citation/>
        </w:sdtPr>
        <w:sdtEndPr/>
        <w:sdtContent>
          <w:r w:rsidR="00D37BBB" w:rsidRPr="00BE0EFE">
            <w:rPr>
              <w:rFonts w:ascii="Arial" w:hAnsi="Arial" w:cs="Arial"/>
              <w:sz w:val="20"/>
              <w:szCs w:val="20"/>
            </w:rPr>
            <w:fldChar w:fldCharType="begin"/>
          </w:r>
          <w:r w:rsidR="00D37BBB" w:rsidRPr="00423B12">
            <w:rPr>
              <w:rFonts w:ascii="Arial" w:hAnsi="Arial" w:cs="Arial"/>
              <w:sz w:val="20"/>
              <w:szCs w:val="20"/>
            </w:rPr>
            <w:instrText xml:space="preserve"> CITATION Ell07 \l 2057 </w:instrText>
          </w:r>
          <w:r w:rsidR="00D37BBB" w:rsidRPr="00BE0EFE">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[68]</w:t>
          </w:r>
          <w:r w:rsidR="00D37BBB" w:rsidRPr="00BE0EFE">
            <w:rPr>
              <w:rFonts w:ascii="Arial" w:hAnsi="Arial" w:cs="Arial"/>
              <w:sz w:val="20"/>
              <w:szCs w:val="20"/>
            </w:rPr>
            <w:fldChar w:fldCharType="end"/>
          </w:r>
        </w:sdtContent>
      </w:sdt>
      <w:r w:rsidR="00FF1FC2">
        <w:rPr>
          <w:rFonts w:ascii="Arial" w:hAnsi="Arial" w:cs="Arial"/>
          <w:sz w:val="20"/>
          <w:szCs w:val="20"/>
        </w:rPr>
        <w:t>,</w:t>
      </w:r>
      <w:r w:rsidR="00D37BBB" w:rsidRPr="00423B12">
        <w:rPr>
          <w:rFonts w:ascii="Arial" w:hAnsi="Arial" w:cs="Arial"/>
          <w:sz w:val="20"/>
          <w:szCs w:val="20"/>
        </w:rPr>
        <w:t xml:space="preserve"> </w:t>
      </w:r>
      <w:r w:rsidRPr="00423B12">
        <w:rPr>
          <w:rFonts w:ascii="Arial" w:eastAsiaTheme="majorEastAsia" w:hAnsi="Arial" w:cs="Arial"/>
          <w:sz w:val="20"/>
          <w:szCs w:val="20"/>
        </w:rPr>
        <w:t>and that uncertainties are inherent in any forecasting method, these calculations are subject to change under different assumptions</w:t>
      </w:r>
      <w:r w:rsidR="000131D2" w:rsidRPr="00423B12">
        <w:rPr>
          <w:rFonts w:ascii="Arial" w:hAnsi="Arial" w:cs="Arial"/>
          <w:sz w:val="20"/>
          <w:szCs w:val="20"/>
        </w:rPr>
        <w:t xml:space="preserve"> </w:t>
      </w:r>
      <w:sdt>
        <w:sdtPr>
          <w:rPr>
            <w:rFonts w:ascii="Arial" w:hAnsi="Arial" w:cs="Arial"/>
            <w:sz w:val="20"/>
            <w:szCs w:val="20"/>
          </w:rPr>
          <w:id w:val="652881709"/>
          <w:citation/>
        </w:sdtPr>
        <w:sdtEndPr/>
        <w:sdtContent>
          <w:r w:rsidR="000131D2" w:rsidRPr="00BE0EFE">
            <w:rPr>
              <w:rFonts w:ascii="Arial" w:hAnsi="Arial" w:cs="Arial"/>
              <w:sz w:val="20"/>
              <w:szCs w:val="20"/>
            </w:rPr>
            <w:fldChar w:fldCharType="begin"/>
          </w:r>
          <w:r w:rsidR="000131D2" w:rsidRPr="00423B12">
            <w:rPr>
              <w:rFonts w:ascii="Arial" w:hAnsi="Arial" w:cs="Arial"/>
              <w:sz w:val="20"/>
              <w:szCs w:val="20"/>
            </w:rPr>
            <w:instrText xml:space="preserve">CITATION Unc17 \l 2057 </w:instrText>
          </w:r>
          <w:r w:rsidR="000131D2" w:rsidRPr="00BE0EFE">
            <w:rPr>
              <w:rFonts w:ascii="Arial" w:hAnsi="Arial" w:cs="Arial"/>
              <w:sz w:val="20"/>
              <w:szCs w:val="20"/>
            </w:rPr>
            <w:fldChar w:fldCharType="separate"/>
          </w:r>
          <w:r w:rsidR="00093165" w:rsidRPr="009C34A0">
            <w:rPr>
              <w:rFonts w:ascii="Arial" w:hAnsi="Arial" w:cs="Arial"/>
              <w:noProof/>
              <w:sz w:val="20"/>
              <w:szCs w:val="20"/>
            </w:rPr>
            <w:t>[69]</w:t>
          </w:r>
          <w:r w:rsidR="000131D2" w:rsidRPr="00BE0EFE">
            <w:rPr>
              <w:rFonts w:ascii="Arial" w:hAnsi="Arial" w:cs="Arial"/>
              <w:sz w:val="20"/>
              <w:szCs w:val="20"/>
            </w:rPr>
            <w:fldChar w:fldCharType="end"/>
          </w:r>
        </w:sdtContent>
      </w:sdt>
      <w:r w:rsidR="000131D2" w:rsidRPr="00423B12">
        <w:rPr>
          <w:rFonts w:ascii="Arial" w:hAnsi="Arial" w:cs="Arial"/>
          <w:sz w:val="20"/>
          <w:szCs w:val="20"/>
        </w:rPr>
        <w:t xml:space="preserve">.  </w:t>
      </w:r>
    </w:p>
    <w:p w14:paraId="5E2F1DB1" w14:textId="1BDDF7AD" w:rsidR="00FE55E3" w:rsidRPr="00423B12" w:rsidRDefault="00FE55E3" w:rsidP="00CD010E">
      <w:pPr>
        <w:spacing w:after="0" w:line="480" w:lineRule="auto"/>
        <w:rPr>
          <w:rFonts w:ascii="Arial" w:eastAsiaTheme="majorEastAsia" w:hAnsi="Arial" w:cs="Arial"/>
          <w:sz w:val="20"/>
          <w:szCs w:val="20"/>
        </w:rPr>
      </w:pPr>
      <w:r w:rsidRPr="00423B12">
        <w:rPr>
          <w:rFonts w:ascii="Arial" w:eastAsiaTheme="majorEastAsia" w:hAnsi="Arial" w:cs="Arial"/>
          <w:sz w:val="20"/>
          <w:szCs w:val="20"/>
        </w:rPr>
        <w:t xml:space="preserve">For all the </w:t>
      </w:r>
      <w:r w:rsidR="00562A8C" w:rsidRPr="00423B12">
        <w:rPr>
          <w:rFonts w:ascii="Arial" w:eastAsiaTheme="majorEastAsia" w:hAnsi="Arial" w:cs="Arial"/>
          <w:sz w:val="20"/>
          <w:szCs w:val="20"/>
        </w:rPr>
        <w:t xml:space="preserve">calculated </w:t>
      </w:r>
      <w:r w:rsidR="007446FB" w:rsidRPr="00423B12">
        <w:rPr>
          <w:rFonts w:ascii="Arial" w:eastAsiaTheme="majorEastAsia" w:hAnsi="Arial" w:cs="Arial"/>
          <w:sz w:val="20"/>
          <w:szCs w:val="20"/>
        </w:rPr>
        <w:t xml:space="preserve">operational </w:t>
      </w:r>
      <w:r w:rsidRPr="00423B12">
        <w:rPr>
          <w:rFonts w:ascii="Arial" w:eastAsiaTheme="majorEastAsia" w:hAnsi="Arial" w:cs="Arial"/>
          <w:sz w:val="20"/>
          <w:szCs w:val="20"/>
        </w:rPr>
        <w:t xml:space="preserve">costs, </w:t>
      </w:r>
      <w:r w:rsidR="009C0435">
        <w:rPr>
          <w:rFonts w:ascii="Arial" w:eastAsiaTheme="majorEastAsia" w:hAnsi="Arial" w:cs="Arial"/>
          <w:sz w:val="20"/>
          <w:szCs w:val="20"/>
        </w:rPr>
        <w:t>t</w:t>
      </w:r>
      <w:r w:rsidRPr="00423B12">
        <w:rPr>
          <w:rFonts w:ascii="Arial" w:eastAsiaTheme="majorEastAsia" w:hAnsi="Arial" w:cs="Arial"/>
          <w:sz w:val="20"/>
          <w:szCs w:val="20"/>
        </w:rPr>
        <w:t>he discounted costs are presented as the Net Present Value (NPV) of 30 years</w:t>
      </w:r>
      <w:r w:rsidR="00646146" w:rsidRPr="00423B12">
        <w:rPr>
          <w:rFonts w:ascii="Arial" w:eastAsiaTheme="majorEastAsia" w:hAnsi="Arial" w:cs="Arial"/>
          <w:sz w:val="20"/>
          <w:szCs w:val="20"/>
        </w:rPr>
        <w:t>'</w:t>
      </w:r>
      <w:r w:rsidRPr="00423B12">
        <w:rPr>
          <w:rFonts w:ascii="Arial" w:eastAsiaTheme="majorEastAsia" w:hAnsi="Arial" w:cs="Arial"/>
          <w:sz w:val="20"/>
          <w:szCs w:val="20"/>
        </w:rPr>
        <w:t xml:space="preserve"> worth of cashflow</w:t>
      </w:r>
      <w:r w:rsidR="001C676E" w:rsidRPr="00423B12">
        <w:rPr>
          <w:rFonts w:ascii="Arial" w:eastAsiaTheme="majorEastAsia" w:hAnsi="Arial" w:cs="Arial"/>
          <w:sz w:val="20"/>
          <w:szCs w:val="20"/>
        </w:rPr>
        <w:t xml:space="preserve"> and compared with the gas boiler option with no ancillary plants.</w:t>
      </w:r>
      <w:r w:rsidRPr="00423B12">
        <w:rPr>
          <w:rFonts w:ascii="Arial" w:eastAsiaTheme="majorEastAsia" w:hAnsi="Arial" w:cs="Arial"/>
          <w:sz w:val="20"/>
          <w:szCs w:val="20"/>
        </w:rPr>
        <w:t xml:space="preserve"> </w:t>
      </w:r>
      <w:r w:rsidR="00FD59CE" w:rsidRPr="00423B12">
        <w:rPr>
          <w:rFonts w:ascii="Arial" w:eastAsiaTheme="majorEastAsia" w:hAnsi="Arial" w:cs="Arial"/>
          <w:sz w:val="20"/>
          <w:szCs w:val="20"/>
        </w:rPr>
        <w:t xml:space="preserve">This comparison is presented in </w:t>
      </w:r>
      <w:r w:rsidR="00562A8C" w:rsidRPr="00BE0EFE">
        <w:rPr>
          <w:rFonts w:ascii="Arial" w:eastAsiaTheme="majorEastAsia" w:hAnsi="Arial" w:cs="Arial"/>
          <w:sz w:val="20"/>
          <w:szCs w:val="20"/>
        </w:rPr>
        <w:fldChar w:fldCharType="begin"/>
      </w:r>
      <w:r w:rsidR="00562A8C" w:rsidRPr="00423B12">
        <w:rPr>
          <w:rFonts w:ascii="Arial" w:eastAsiaTheme="majorEastAsia" w:hAnsi="Arial" w:cs="Arial"/>
          <w:sz w:val="20"/>
          <w:szCs w:val="20"/>
        </w:rPr>
        <w:instrText xml:space="preserve"> REF _Ref83205726 \h </w:instrText>
      </w:r>
      <w:r w:rsidR="00423B12" w:rsidRPr="00423B12">
        <w:rPr>
          <w:rFonts w:ascii="Arial" w:eastAsiaTheme="majorEastAsia" w:hAnsi="Arial" w:cs="Arial"/>
          <w:sz w:val="20"/>
          <w:szCs w:val="20"/>
        </w:rPr>
        <w:instrText xml:space="preserve"> \* MERGEFORMAT </w:instrText>
      </w:r>
      <w:r w:rsidR="00562A8C" w:rsidRPr="00BE0EFE">
        <w:rPr>
          <w:rFonts w:ascii="Arial" w:eastAsiaTheme="majorEastAsia" w:hAnsi="Arial" w:cs="Arial"/>
          <w:sz w:val="20"/>
          <w:szCs w:val="20"/>
        </w:rPr>
      </w:r>
      <w:r w:rsidR="00562A8C" w:rsidRPr="00BE0EFE">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7</w:t>
      </w:r>
      <w:r w:rsidR="00562A8C" w:rsidRPr="00BE0EFE">
        <w:rPr>
          <w:rFonts w:ascii="Arial" w:eastAsiaTheme="majorEastAsia" w:hAnsi="Arial" w:cs="Arial"/>
          <w:sz w:val="20"/>
          <w:szCs w:val="20"/>
        </w:rPr>
        <w:fldChar w:fldCharType="end"/>
      </w:r>
      <w:r w:rsidR="00562A8C" w:rsidRPr="00423B12">
        <w:rPr>
          <w:rFonts w:ascii="Arial" w:eastAsiaTheme="majorEastAsia" w:hAnsi="Arial" w:cs="Arial"/>
          <w:sz w:val="20"/>
          <w:szCs w:val="20"/>
        </w:rPr>
        <w:t>, and</w:t>
      </w:r>
      <w:r w:rsidR="00FD59CE" w:rsidRPr="00423B12">
        <w:rPr>
          <w:rFonts w:ascii="Arial" w:eastAsiaTheme="majorEastAsia" w:hAnsi="Arial" w:cs="Arial"/>
          <w:sz w:val="20"/>
          <w:szCs w:val="20"/>
        </w:rPr>
        <w:t xml:space="preserve"> as a percentage of saving (minus numbers) or as an extra cost (positive numbers).</w:t>
      </w:r>
      <w:r w:rsidR="002B576A" w:rsidRPr="00423B12">
        <w:rPr>
          <w:rFonts w:ascii="Arial" w:eastAsiaTheme="majorEastAsia" w:hAnsi="Arial" w:cs="Arial"/>
          <w:sz w:val="20"/>
          <w:szCs w:val="20"/>
        </w:rPr>
        <w:t xml:space="preserve"> </w:t>
      </w:r>
    </w:p>
    <w:p w14:paraId="63E4C7F5" w14:textId="77777777" w:rsidR="00562A8C" w:rsidRDefault="00562A8C" w:rsidP="009C34A0">
      <w:pPr>
        <w:keepNext/>
        <w:spacing w:after="0" w:line="240" w:lineRule="auto"/>
      </w:pPr>
      <w:r>
        <w:rPr>
          <w:noProof/>
          <w:lang w:eastAsia="en-GB"/>
        </w:rPr>
        <w:lastRenderedPageBreak/>
        <w:drawing>
          <wp:inline distT="0" distB="0" distL="0" distR="0" wp14:anchorId="2A6F4D39" wp14:editId="5B8129CB">
            <wp:extent cx="5735782" cy="3469005"/>
            <wp:effectExtent l="0" t="0" r="17780" b="17145"/>
            <wp:docPr id="17" name="Chart 17">
              <a:extLst xmlns:a="http://schemas.openxmlformats.org/drawingml/2006/main">
                <a:ext uri="{FF2B5EF4-FFF2-40B4-BE49-F238E27FC236}">
                  <a16:creationId xmlns:a16="http://schemas.microsoft.com/office/drawing/2014/main" id="{0E1768DE-7798-4247-B2E1-5A69B16CD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D7F8C4" w14:textId="0E896886" w:rsidR="00562A8C" w:rsidRPr="009C34A0" w:rsidRDefault="00562A8C" w:rsidP="00562A8C">
      <w:pPr>
        <w:pStyle w:val="Caption"/>
        <w:jc w:val="center"/>
        <w:rPr>
          <w:rFonts w:ascii="Arial Narrow" w:eastAsiaTheme="majorEastAsia" w:hAnsi="Arial Narrow" w:cs="Arial"/>
          <w:color w:val="auto"/>
          <w:sz w:val="22"/>
          <w:szCs w:val="20"/>
        </w:rPr>
      </w:pPr>
      <w:bookmarkStart w:id="27" w:name="_Ref83205726"/>
      <w:r w:rsidRPr="009C34A0">
        <w:rPr>
          <w:rFonts w:ascii="Arial Narrow" w:hAnsi="Arial Narrow"/>
          <w:color w:val="auto"/>
          <w:sz w:val="20"/>
        </w:rPr>
        <w:t xml:space="preserve">Figure </w:t>
      </w:r>
      <w:r w:rsidRPr="009C34A0">
        <w:rPr>
          <w:rFonts w:ascii="Arial Narrow" w:hAnsi="Arial Narrow"/>
          <w:color w:val="auto"/>
          <w:sz w:val="20"/>
        </w:rPr>
        <w:fldChar w:fldCharType="begin"/>
      </w:r>
      <w:r w:rsidRPr="009C34A0">
        <w:rPr>
          <w:rFonts w:ascii="Arial Narrow" w:hAnsi="Arial Narrow"/>
          <w:color w:val="auto"/>
          <w:sz w:val="20"/>
        </w:rPr>
        <w:instrText xml:space="preserve"> SEQ Figure \* ARABIC </w:instrText>
      </w:r>
      <w:r w:rsidRPr="009C34A0">
        <w:rPr>
          <w:rFonts w:ascii="Arial Narrow" w:hAnsi="Arial Narrow"/>
          <w:color w:val="auto"/>
          <w:sz w:val="20"/>
        </w:rPr>
        <w:fldChar w:fldCharType="separate"/>
      </w:r>
      <w:r w:rsidR="00093165">
        <w:rPr>
          <w:rFonts w:ascii="Arial Narrow" w:hAnsi="Arial Narrow"/>
          <w:noProof/>
          <w:color w:val="auto"/>
          <w:sz w:val="20"/>
        </w:rPr>
        <w:t>7</w:t>
      </w:r>
      <w:r w:rsidRPr="009C34A0">
        <w:rPr>
          <w:rFonts w:ascii="Arial Narrow" w:hAnsi="Arial Narrow"/>
          <w:color w:val="auto"/>
          <w:sz w:val="20"/>
        </w:rPr>
        <w:fldChar w:fldCharType="end"/>
      </w:r>
      <w:bookmarkEnd w:id="27"/>
      <w:r w:rsidRPr="009C34A0">
        <w:rPr>
          <w:rFonts w:ascii="Arial Narrow" w:hAnsi="Arial Narrow"/>
          <w:color w:val="auto"/>
          <w:sz w:val="20"/>
        </w:rPr>
        <w:t xml:space="preserve"> – Predicted </w:t>
      </w:r>
      <w:r w:rsidR="00820315">
        <w:rPr>
          <w:rFonts w:ascii="Arial Narrow" w:hAnsi="Arial Narrow"/>
          <w:color w:val="auto"/>
          <w:sz w:val="20"/>
        </w:rPr>
        <w:t>NPV of operational</w:t>
      </w:r>
      <w:r w:rsidRPr="009C34A0">
        <w:rPr>
          <w:rFonts w:ascii="Arial Narrow" w:hAnsi="Arial Narrow"/>
          <w:color w:val="auto"/>
          <w:sz w:val="20"/>
        </w:rPr>
        <w:t xml:space="preserve"> costs for each apartment and the proportion of the communal area per apartment</w:t>
      </w:r>
      <w:r w:rsidR="00820315">
        <w:rPr>
          <w:rFonts w:ascii="Arial Narrow" w:hAnsi="Arial Narrow"/>
          <w:color w:val="auto"/>
          <w:sz w:val="20"/>
        </w:rPr>
        <w:t xml:space="preserve"> for 30 years. Labels present </w:t>
      </w:r>
      <w:r w:rsidR="001B2352">
        <w:rPr>
          <w:rFonts w:ascii="Arial Narrow" w:hAnsi="Arial Narrow"/>
          <w:color w:val="auto"/>
          <w:sz w:val="20"/>
        </w:rPr>
        <w:t xml:space="preserve">a </w:t>
      </w:r>
      <w:r w:rsidR="00820315" w:rsidRPr="00820315">
        <w:rPr>
          <w:rFonts w:ascii="Arial Narrow" w:hAnsi="Arial Narrow"/>
          <w:color w:val="auto"/>
          <w:sz w:val="20"/>
        </w:rPr>
        <w:t>percentage of saving (minus</w:t>
      </w:r>
      <w:r w:rsidR="001B2352">
        <w:rPr>
          <w:rFonts w:ascii="Arial Narrow" w:hAnsi="Arial Narrow"/>
          <w:color w:val="auto"/>
          <w:sz w:val="20"/>
        </w:rPr>
        <w:t xml:space="preserve"> number</w:t>
      </w:r>
      <w:r w:rsidR="00820315" w:rsidRPr="00820315">
        <w:rPr>
          <w:rFonts w:ascii="Arial Narrow" w:hAnsi="Arial Narrow"/>
          <w:color w:val="auto"/>
          <w:sz w:val="20"/>
        </w:rPr>
        <w:t>) or extra cost (positive</w:t>
      </w:r>
      <w:r w:rsidR="001B2352">
        <w:rPr>
          <w:rFonts w:ascii="Arial Narrow" w:hAnsi="Arial Narrow"/>
          <w:color w:val="auto"/>
          <w:sz w:val="20"/>
        </w:rPr>
        <w:t xml:space="preserve"> number</w:t>
      </w:r>
      <w:r w:rsidR="00820315" w:rsidRPr="00820315">
        <w:rPr>
          <w:rFonts w:ascii="Arial Narrow" w:hAnsi="Arial Narrow"/>
          <w:color w:val="auto"/>
          <w:sz w:val="20"/>
        </w:rPr>
        <w:t>)</w:t>
      </w:r>
      <w:r w:rsidR="00820315" w:rsidRPr="00820315">
        <w:t xml:space="preserve"> </w:t>
      </w:r>
      <w:r w:rsidR="00820315" w:rsidRPr="00820315">
        <w:rPr>
          <w:rFonts w:ascii="Arial Narrow" w:hAnsi="Arial Narrow"/>
          <w:color w:val="auto"/>
          <w:sz w:val="20"/>
        </w:rPr>
        <w:t>compared with the</w:t>
      </w:r>
      <w:r w:rsidR="00820315">
        <w:rPr>
          <w:rFonts w:ascii="Arial Narrow" w:hAnsi="Arial Narrow"/>
          <w:color w:val="auto"/>
          <w:sz w:val="20"/>
        </w:rPr>
        <w:t xml:space="preserve"> conventional</w:t>
      </w:r>
      <w:r w:rsidR="00820315" w:rsidRPr="00820315">
        <w:rPr>
          <w:rFonts w:ascii="Arial Narrow" w:hAnsi="Arial Narrow"/>
          <w:color w:val="auto"/>
          <w:sz w:val="20"/>
        </w:rPr>
        <w:t xml:space="preserve"> gas boiler.</w:t>
      </w:r>
    </w:p>
    <w:p w14:paraId="5092F6ED" w14:textId="77777777" w:rsidR="00BA25BE" w:rsidRDefault="00BA25BE" w:rsidP="000B7B57">
      <w:pPr>
        <w:pStyle w:val="Heading3"/>
        <w:spacing w:before="0" w:after="0" w:line="480" w:lineRule="auto"/>
      </w:pPr>
      <w:r>
        <w:t xml:space="preserve">Life cycle Energy costs </w:t>
      </w:r>
    </w:p>
    <w:p w14:paraId="77C54A05" w14:textId="09E6A441" w:rsidR="009F74BE" w:rsidRPr="00F413C7" w:rsidRDefault="002C2BF3" w:rsidP="00150492">
      <w:pPr>
        <w:spacing w:after="0" w:line="480" w:lineRule="auto"/>
        <w:rPr>
          <w:rFonts w:ascii="Arial" w:hAnsi="Arial" w:cs="Arial"/>
          <w:sz w:val="20"/>
          <w:szCs w:val="20"/>
        </w:rPr>
      </w:pPr>
      <w:r w:rsidRPr="00423B12">
        <w:rPr>
          <w:rFonts w:ascii="Arial" w:eastAsiaTheme="majorEastAsia" w:hAnsi="Arial" w:cs="Arial"/>
          <w:sz w:val="20"/>
          <w:szCs w:val="20"/>
        </w:rPr>
        <w:t>T</w:t>
      </w:r>
      <w:r w:rsidR="00562A8C" w:rsidRPr="00423B12">
        <w:rPr>
          <w:rFonts w:ascii="Arial" w:eastAsiaTheme="majorEastAsia" w:hAnsi="Arial" w:cs="Arial"/>
          <w:sz w:val="20"/>
          <w:szCs w:val="20"/>
        </w:rPr>
        <w:t>he volatility of the annual price variation using historical electricity (2004–2018) and gas (2007–2019) prices was calculated to predict future fuel prices</w:t>
      </w:r>
      <w:r w:rsidRPr="00423B12">
        <w:rPr>
          <w:rFonts w:ascii="Arial" w:eastAsiaTheme="majorEastAsia" w:hAnsi="Arial" w:cs="Arial"/>
          <w:sz w:val="20"/>
          <w:szCs w:val="20"/>
        </w:rPr>
        <w:t xml:space="preserve">, and a binomial tree was constructed. </w:t>
      </w:r>
      <w:r w:rsidR="00B7185D" w:rsidRPr="00BE0EFE">
        <w:rPr>
          <w:rFonts w:ascii="Arial" w:hAnsi="Arial" w:cs="Arial"/>
          <w:sz w:val="20"/>
          <w:szCs w:val="20"/>
        </w:rPr>
        <w:fldChar w:fldCharType="begin"/>
      </w:r>
      <w:r w:rsidR="00B7185D" w:rsidRPr="00423B12">
        <w:rPr>
          <w:rFonts w:ascii="Arial" w:hAnsi="Arial" w:cs="Arial"/>
          <w:sz w:val="20"/>
          <w:szCs w:val="20"/>
        </w:rPr>
        <w:instrText xml:space="preserve"> REF _Ref46583007 \h </w:instrText>
      </w:r>
      <w:r w:rsidR="00F413C7" w:rsidRPr="00423B12">
        <w:rPr>
          <w:rFonts w:ascii="Arial" w:hAnsi="Arial" w:cs="Arial"/>
          <w:sz w:val="20"/>
          <w:szCs w:val="20"/>
        </w:rPr>
        <w:instrText xml:space="preserve"> \* MERGEFORMAT </w:instrText>
      </w:r>
      <w:r w:rsidR="00B7185D" w:rsidRPr="00BE0EFE">
        <w:rPr>
          <w:rFonts w:ascii="Arial" w:hAnsi="Arial" w:cs="Arial"/>
          <w:sz w:val="20"/>
          <w:szCs w:val="20"/>
        </w:rPr>
      </w:r>
      <w:r w:rsidR="00B7185D" w:rsidRPr="00BE0EFE">
        <w:rPr>
          <w:rFonts w:ascii="Arial" w:hAnsi="Arial" w:cs="Arial"/>
          <w:sz w:val="20"/>
          <w:szCs w:val="20"/>
        </w:rPr>
        <w:fldChar w:fldCharType="separate"/>
      </w:r>
      <w:r w:rsidR="00093165" w:rsidRPr="009C34A0">
        <w:rPr>
          <w:rFonts w:ascii="Arial" w:hAnsi="Arial" w:cs="Arial"/>
          <w:sz w:val="20"/>
          <w:szCs w:val="20"/>
        </w:rPr>
        <w:t xml:space="preserve">Table </w:t>
      </w:r>
      <w:r w:rsidR="00093165" w:rsidRPr="009C34A0">
        <w:rPr>
          <w:rFonts w:ascii="Arial" w:hAnsi="Arial" w:cs="Arial"/>
          <w:noProof/>
          <w:sz w:val="20"/>
          <w:szCs w:val="20"/>
        </w:rPr>
        <w:t>3</w:t>
      </w:r>
      <w:r w:rsidR="00B7185D" w:rsidRPr="00BE0EFE">
        <w:rPr>
          <w:rFonts w:ascii="Arial" w:hAnsi="Arial" w:cs="Arial"/>
          <w:sz w:val="20"/>
          <w:szCs w:val="20"/>
        </w:rPr>
        <w:fldChar w:fldCharType="end"/>
      </w:r>
      <w:r w:rsidR="00B7185D" w:rsidRPr="00423B12">
        <w:rPr>
          <w:rFonts w:ascii="Arial" w:hAnsi="Arial" w:cs="Arial"/>
          <w:sz w:val="20"/>
          <w:szCs w:val="20"/>
        </w:rPr>
        <w:t xml:space="preserve"> </w:t>
      </w:r>
      <w:r w:rsidRPr="00423B12">
        <w:rPr>
          <w:rFonts w:ascii="Arial" w:eastAsiaTheme="majorEastAsia" w:hAnsi="Arial" w:cs="Arial"/>
          <w:sz w:val="20"/>
          <w:szCs w:val="20"/>
        </w:rPr>
        <w:t>illustrates the predicted prices based on a 10.69% and 14.40% volatility rate for electricity and gas</w:t>
      </w:r>
      <w:r w:rsidR="005467D5" w:rsidRPr="00423B12">
        <w:rPr>
          <w:rFonts w:ascii="Arial" w:eastAsiaTheme="majorEastAsia" w:hAnsi="Arial" w:cs="Arial"/>
          <w:sz w:val="20"/>
          <w:szCs w:val="20"/>
        </w:rPr>
        <w:t>,</w:t>
      </w:r>
      <w:r w:rsidRPr="00423B12">
        <w:rPr>
          <w:rFonts w:ascii="Arial" w:eastAsiaTheme="majorEastAsia" w:hAnsi="Arial" w:cs="Arial"/>
          <w:sz w:val="20"/>
          <w:szCs w:val="20"/>
        </w:rPr>
        <w:t xml:space="preserve"> respectively</w:t>
      </w:r>
      <w:r w:rsidR="00562A8C" w:rsidRPr="00423B12">
        <w:rPr>
          <w:rFonts w:ascii="Arial" w:eastAsiaTheme="majorEastAsia" w:hAnsi="Arial" w:cs="Arial"/>
          <w:sz w:val="20"/>
          <w:szCs w:val="20"/>
        </w:rPr>
        <w:t>,</w:t>
      </w:r>
      <w:r w:rsidRPr="00423B12">
        <w:rPr>
          <w:rFonts w:ascii="Arial" w:eastAsiaTheme="majorEastAsia" w:hAnsi="Arial" w:cs="Arial"/>
          <w:sz w:val="20"/>
          <w:szCs w:val="20"/>
        </w:rPr>
        <w:t xml:space="preserve"> at a five-year interval. Accordingly, 30 years of LCC energy costs were estimated and are presented </w:t>
      </w:r>
      <w:r w:rsidR="004F481A" w:rsidRPr="00423B12">
        <w:rPr>
          <w:rFonts w:ascii="Arial" w:eastAsiaTheme="majorEastAsia" w:hAnsi="Arial" w:cs="Arial"/>
          <w:sz w:val="20"/>
          <w:szCs w:val="20"/>
        </w:rPr>
        <w:t xml:space="preserve">for each apartment </w:t>
      </w:r>
      <w:r w:rsidRPr="00423B12">
        <w:rPr>
          <w:rFonts w:ascii="Arial" w:eastAsiaTheme="majorEastAsia" w:hAnsi="Arial" w:cs="Arial"/>
          <w:sz w:val="20"/>
          <w:szCs w:val="20"/>
        </w:rPr>
        <w:t>in</w:t>
      </w:r>
      <w:r w:rsidR="007446FB" w:rsidRPr="00423B12">
        <w:rPr>
          <w:rFonts w:ascii="Arial" w:eastAsiaTheme="majorEastAsia" w:hAnsi="Arial" w:cs="Arial"/>
          <w:sz w:val="20"/>
          <w:szCs w:val="20"/>
        </w:rPr>
        <w:t xml:space="preserve"> </w:t>
      </w:r>
      <w:r w:rsidR="00562A8C" w:rsidRPr="00BE0EFE">
        <w:rPr>
          <w:rFonts w:ascii="Arial" w:eastAsiaTheme="majorEastAsia" w:hAnsi="Arial" w:cs="Arial"/>
          <w:sz w:val="20"/>
          <w:szCs w:val="20"/>
        </w:rPr>
        <w:fldChar w:fldCharType="begin"/>
      </w:r>
      <w:r w:rsidR="00562A8C" w:rsidRPr="00423B12">
        <w:rPr>
          <w:rFonts w:ascii="Arial" w:eastAsiaTheme="majorEastAsia" w:hAnsi="Arial" w:cs="Arial"/>
          <w:sz w:val="20"/>
          <w:szCs w:val="20"/>
        </w:rPr>
        <w:instrText xml:space="preserve"> REF _Ref83205726 \h </w:instrText>
      </w:r>
      <w:r w:rsidR="00423B12" w:rsidRPr="00423B12">
        <w:rPr>
          <w:rFonts w:ascii="Arial" w:eastAsiaTheme="majorEastAsia" w:hAnsi="Arial" w:cs="Arial"/>
          <w:sz w:val="20"/>
          <w:szCs w:val="20"/>
        </w:rPr>
        <w:instrText xml:space="preserve"> \* MERGEFORMAT </w:instrText>
      </w:r>
      <w:r w:rsidR="00562A8C" w:rsidRPr="00BE0EFE">
        <w:rPr>
          <w:rFonts w:ascii="Arial" w:eastAsiaTheme="majorEastAsia" w:hAnsi="Arial" w:cs="Arial"/>
          <w:sz w:val="20"/>
          <w:szCs w:val="20"/>
        </w:rPr>
      </w:r>
      <w:r w:rsidR="00562A8C" w:rsidRPr="00BE0EFE">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7</w:t>
      </w:r>
      <w:r w:rsidR="00562A8C" w:rsidRPr="00BE0EFE">
        <w:rPr>
          <w:rFonts w:ascii="Arial" w:eastAsiaTheme="majorEastAsia" w:hAnsi="Arial" w:cs="Arial"/>
          <w:sz w:val="20"/>
          <w:szCs w:val="20"/>
        </w:rPr>
        <w:fldChar w:fldCharType="end"/>
      </w:r>
      <w:r w:rsidR="007446FB" w:rsidRPr="0062035A">
        <w:rPr>
          <w:rFonts w:ascii="Arial" w:hAnsi="Arial" w:cs="Arial"/>
          <w:sz w:val="20"/>
          <w:szCs w:val="20"/>
        </w:rPr>
        <w:fldChar w:fldCharType="begin"/>
      </w:r>
      <w:r w:rsidR="007446FB" w:rsidRPr="00423B12">
        <w:rPr>
          <w:rFonts w:ascii="Arial" w:eastAsiaTheme="majorEastAsia" w:hAnsi="Arial" w:cs="Arial"/>
          <w:sz w:val="20"/>
          <w:szCs w:val="20"/>
        </w:rPr>
        <w:instrText xml:space="preserve"> REF _Ref47284490 \h </w:instrText>
      </w:r>
      <w:r w:rsidR="007446FB" w:rsidRPr="00423B12">
        <w:rPr>
          <w:rFonts w:ascii="Arial" w:hAnsi="Arial" w:cs="Arial"/>
          <w:sz w:val="20"/>
          <w:szCs w:val="20"/>
        </w:rPr>
        <w:instrText xml:space="preserve"> \* MERGEFORMAT </w:instrText>
      </w:r>
      <w:r w:rsidR="007446FB" w:rsidRPr="0062035A">
        <w:rPr>
          <w:rFonts w:ascii="Arial" w:hAnsi="Arial" w:cs="Arial"/>
          <w:sz w:val="20"/>
          <w:szCs w:val="20"/>
        </w:rPr>
      </w:r>
      <w:r w:rsidR="007446FB" w:rsidRPr="0062035A">
        <w:rPr>
          <w:rFonts w:ascii="Arial" w:hAnsi="Arial" w:cs="Arial"/>
          <w:sz w:val="20"/>
          <w:szCs w:val="20"/>
        </w:rPr>
        <w:fldChar w:fldCharType="end"/>
      </w:r>
      <w:r w:rsidR="009F74BE" w:rsidRPr="00423B12">
        <w:rPr>
          <w:rFonts w:ascii="Arial" w:hAnsi="Arial" w:cs="Arial"/>
          <w:sz w:val="20"/>
          <w:szCs w:val="20"/>
        </w:rPr>
        <w:t xml:space="preserve">. </w:t>
      </w:r>
      <w:r w:rsidR="009C0435">
        <w:rPr>
          <w:rFonts w:ascii="Arial" w:hAnsi="Arial" w:cs="Arial"/>
          <w:sz w:val="20"/>
          <w:szCs w:val="20"/>
        </w:rPr>
        <w:t>When compare</w:t>
      </w:r>
      <w:r w:rsidR="00C115B1">
        <w:rPr>
          <w:rFonts w:ascii="Arial" w:hAnsi="Arial" w:cs="Arial"/>
          <w:sz w:val="20"/>
          <w:szCs w:val="20"/>
        </w:rPr>
        <w:t>d</w:t>
      </w:r>
      <w:r w:rsidR="009C0435">
        <w:rPr>
          <w:rFonts w:ascii="Arial" w:hAnsi="Arial" w:cs="Arial"/>
          <w:sz w:val="20"/>
          <w:szCs w:val="20"/>
        </w:rPr>
        <w:t xml:space="preserve"> with the </w:t>
      </w:r>
      <w:r w:rsidR="002059E6">
        <w:rPr>
          <w:rFonts w:ascii="Arial" w:hAnsi="Arial" w:cs="Arial"/>
          <w:sz w:val="20"/>
          <w:szCs w:val="20"/>
        </w:rPr>
        <w:t xml:space="preserve">conventional </w:t>
      </w:r>
      <w:r w:rsidR="009C0435">
        <w:rPr>
          <w:rFonts w:ascii="Arial" w:hAnsi="Arial" w:cs="Arial"/>
          <w:sz w:val="20"/>
          <w:szCs w:val="20"/>
        </w:rPr>
        <w:t>gas boiler</w:t>
      </w:r>
      <w:r w:rsidR="002059E6">
        <w:rPr>
          <w:rFonts w:ascii="Arial" w:hAnsi="Arial" w:cs="Arial"/>
          <w:sz w:val="20"/>
          <w:szCs w:val="20"/>
        </w:rPr>
        <w:t xml:space="preserve">, electric scenarios (S4 and S5) incur higher energy costs. As mentioned before, </w:t>
      </w:r>
      <w:r w:rsidR="002059E6" w:rsidRPr="002059E6">
        <w:rPr>
          <w:rFonts w:ascii="Arial" w:hAnsi="Arial" w:cs="Arial"/>
          <w:sz w:val="20"/>
          <w:szCs w:val="20"/>
        </w:rPr>
        <w:t>the main reasons are higher heat</w:t>
      </w:r>
      <w:r w:rsidR="002059E6">
        <w:rPr>
          <w:rFonts w:ascii="Arial" w:hAnsi="Arial" w:cs="Arial"/>
          <w:sz w:val="20"/>
          <w:szCs w:val="20"/>
        </w:rPr>
        <w:t>ing and hot water</w:t>
      </w:r>
      <w:r w:rsidR="002059E6" w:rsidRPr="002059E6">
        <w:rPr>
          <w:rFonts w:ascii="Arial" w:hAnsi="Arial" w:cs="Arial"/>
          <w:sz w:val="20"/>
          <w:szCs w:val="20"/>
        </w:rPr>
        <w:t xml:space="preserve"> demand and lower utility costs for </w:t>
      </w:r>
      <w:r w:rsidR="009C34A0">
        <w:rPr>
          <w:rFonts w:ascii="Arial" w:hAnsi="Arial" w:cs="Arial"/>
          <w:sz w:val="20"/>
          <w:szCs w:val="20"/>
        </w:rPr>
        <w:t>gas</w:t>
      </w:r>
      <w:r w:rsidR="002059E6">
        <w:rPr>
          <w:rFonts w:ascii="Arial" w:hAnsi="Arial" w:cs="Arial"/>
          <w:sz w:val="20"/>
          <w:szCs w:val="20"/>
        </w:rPr>
        <w:t xml:space="preserve">. The </w:t>
      </w:r>
      <w:r w:rsidR="00C17FBF">
        <w:rPr>
          <w:rFonts w:ascii="Arial" w:hAnsi="Arial" w:cs="Arial"/>
          <w:sz w:val="20"/>
          <w:szCs w:val="20"/>
        </w:rPr>
        <w:t xml:space="preserve">highest </w:t>
      </w:r>
      <w:r w:rsidR="002059E6">
        <w:rPr>
          <w:rFonts w:ascii="Arial" w:hAnsi="Arial" w:cs="Arial"/>
          <w:sz w:val="20"/>
          <w:szCs w:val="20"/>
        </w:rPr>
        <w:t xml:space="preserve">energy </w:t>
      </w:r>
      <w:r w:rsidR="00C17FBF">
        <w:rPr>
          <w:rFonts w:ascii="Arial" w:hAnsi="Arial" w:cs="Arial"/>
          <w:sz w:val="20"/>
          <w:szCs w:val="20"/>
        </w:rPr>
        <w:t xml:space="preserve">cost saving </w:t>
      </w:r>
      <w:r w:rsidR="009F4B35">
        <w:rPr>
          <w:rFonts w:ascii="Arial" w:hAnsi="Arial" w:cs="Arial"/>
          <w:sz w:val="20"/>
          <w:szCs w:val="20"/>
        </w:rPr>
        <w:t xml:space="preserve">occurs for Scenario 7 (ASHP and SHW) in which </w:t>
      </w:r>
      <w:r w:rsidR="00C115B1">
        <w:rPr>
          <w:rFonts w:ascii="Arial" w:hAnsi="Arial" w:cs="Arial"/>
          <w:sz w:val="20"/>
          <w:szCs w:val="20"/>
        </w:rPr>
        <w:t>clean and green sources provide both heat and electricity,</w:t>
      </w:r>
      <w:r w:rsidR="009F4B35">
        <w:rPr>
          <w:rFonts w:ascii="Arial" w:hAnsi="Arial" w:cs="Arial"/>
          <w:sz w:val="20"/>
          <w:szCs w:val="20"/>
        </w:rPr>
        <w:t xml:space="preserve"> while for the scenarios</w:t>
      </w:r>
      <w:r w:rsidR="00C115B1" w:rsidRPr="00C115B1">
        <w:rPr>
          <w:rFonts w:ascii="Arial" w:hAnsi="Arial" w:cs="Arial"/>
          <w:sz w:val="20"/>
          <w:szCs w:val="20"/>
        </w:rPr>
        <w:t xml:space="preserve"> </w:t>
      </w:r>
      <w:r w:rsidR="00C115B1">
        <w:rPr>
          <w:rFonts w:ascii="Arial" w:hAnsi="Arial" w:cs="Arial"/>
          <w:sz w:val="20"/>
          <w:szCs w:val="20"/>
        </w:rPr>
        <w:t>with gas boiler primary plants (S1, S2 and S3)</w:t>
      </w:r>
      <w:r w:rsidR="009F4B35">
        <w:rPr>
          <w:rFonts w:ascii="Arial" w:hAnsi="Arial" w:cs="Arial"/>
          <w:sz w:val="20"/>
          <w:szCs w:val="20"/>
        </w:rPr>
        <w:t xml:space="preserve">, significantly higher costs savings </w:t>
      </w:r>
      <w:r w:rsidR="00C115B1">
        <w:rPr>
          <w:rFonts w:ascii="Arial" w:hAnsi="Arial" w:cs="Arial"/>
          <w:sz w:val="20"/>
          <w:szCs w:val="20"/>
        </w:rPr>
        <w:t xml:space="preserve">are </w:t>
      </w:r>
      <w:r w:rsidR="009F4B35">
        <w:rPr>
          <w:rFonts w:ascii="Arial" w:hAnsi="Arial" w:cs="Arial"/>
          <w:sz w:val="20"/>
          <w:szCs w:val="20"/>
        </w:rPr>
        <w:t>achieved when PV panels are installed</w:t>
      </w:r>
      <w:r w:rsidR="00131770">
        <w:rPr>
          <w:rFonts w:ascii="Arial" w:hAnsi="Arial" w:cs="Arial"/>
          <w:sz w:val="20"/>
          <w:szCs w:val="20"/>
        </w:rPr>
        <w:t xml:space="preserve"> </w:t>
      </w:r>
      <w:r w:rsidR="009F4B35">
        <w:rPr>
          <w:rFonts w:ascii="Arial" w:hAnsi="Arial" w:cs="Arial"/>
          <w:sz w:val="20"/>
          <w:szCs w:val="20"/>
        </w:rPr>
        <w:t xml:space="preserve">as an ancillary plant </w:t>
      </w:r>
      <w:r w:rsidR="00131770">
        <w:rPr>
          <w:rFonts w:ascii="Arial" w:hAnsi="Arial" w:cs="Arial"/>
          <w:sz w:val="20"/>
          <w:szCs w:val="20"/>
        </w:rPr>
        <w:t xml:space="preserve">(Scenarios 2 and 3) </w:t>
      </w:r>
      <w:r w:rsidR="009F4B35">
        <w:rPr>
          <w:rFonts w:ascii="Arial" w:hAnsi="Arial" w:cs="Arial"/>
          <w:sz w:val="20"/>
          <w:szCs w:val="20"/>
        </w:rPr>
        <w:t>than SHW</w:t>
      </w:r>
      <w:r w:rsidR="00C115B1">
        <w:rPr>
          <w:rFonts w:ascii="Arial" w:hAnsi="Arial" w:cs="Arial"/>
          <w:sz w:val="20"/>
          <w:szCs w:val="20"/>
        </w:rPr>
        <w:t xml:space="preserve"> </w:t>
      </w:r>
      <w:r w:rsidR="00131770">
        <w:rPr>
          <w:rFonts w:ascii="Arial" w:hAnsi="Arial" w:cs="Arial"/>
          <w:sz w:val="20"/>
          <w:szCs w:val="20"/>
        </w:rPr>
        <w:t xml:space="preserve">(Scenario1) </w:t>
      </w:r>
      <w:r w:rsidR="00C115B1">
        <w:rPr>
          <w:rFonts w:ascii="Arial" w:hAnsi="Arial" w:cs="Arial"/>
          <w:sz w:val="20"/>
          <w:szCs w:val="20"/>
        </w:rPr>
        <w:t>because of</w:t>
      </w:r>
      <w:r w:rsidR="00131770">
        <w:rPr>
          <w:rFonts w:ascii="Arial" w:hAnsi="Arial" w:cs="Arial"/>
          <w:sz w:val="20"/>
          <w:szCs w:val="20"/>
        </w:rPr>
        <w:t xml:space="preserve"> the</w:t>
      </w:r>
      <w:r w:rsidR="00C115B1">
        <w:rPr>
          <w:rFonts w:ascii="Arial" w:hAnsi="Arial" w:cs="Arial"/>
          <w:sz w:val="20"/>
          <w:szCs w:val="20"/>
        </w:rPr>
        <w:t xml:space="preserve"> higher electricity costs</w:t>
      </w:r>
      <w:r w:rsidR="00131770">
        <w:rPr>
          <w:rFonts w:ascii="Arial" w:hAnsi="Arial" w:cs="Arial"/>
          <w:sz w:val="20"/>
          <w:szCs w:val="20"/>
        </w:rPr>
        <w:t xml:space="preserve"> than heat</w:t>
      </w:r>
      <w:r w:rsidR="00C115B1">
        <w:rPr>
          <w:rFonts w:ascii="Arial" w:hAnsi="Arial" w:cs="Arial"/>
          <w:sz w:val="20"/>
          <w:szCs w:val="20"/>
        </w:rPr>
        <w:t xml:space="preserve">. </w:t>
      </w:r>
    </w:p>
    <w:p w14:paraId="66B58E9C" w14:textId="235D0D41" w:rsidR="00B7185D" w:rsidRPr="002C2BF3" w:rsidRDefault="00B7185D" w:rsidP="00B24EB8">
      <w:pPr>
        <w:pStyle w:val="Subtitle"/>
        <w:spacing w:after="0"/>
      </w:pPr>
      <w:bookmarkStart w:id="28" w:name="_Ref46583007"/>
      <w:r w:rsidRPr="002C2BF3">
        <w:t xml:space="preserve">Table </w:t>
      </w:r>
      <w:fldSimple w:instr=" SEQ Table \* ARABIC ">
        <w:r w:rsidR="00093165">
          <w:rPr>
            <w:noProof/>
          </w:rPr>
          <w:t>3</w:t>
        </w:r>
      </w:fldSimple>
      <w:bookmarkEnd w:id="28"/>
      <w:r w:rsidRPr="002C2BF3">
        <w:t xml:space="preserve"> – Predicted future utility </w:t>
      </w:r>
      <w:r w:rsidR="005467D5" w:rsidRPr="002C2BF3">
        <w:t xml:space="preserve">prices </w:t>
      </w:r>
      <w:r w:rsidR="005467D5">
        <w:t>using binomial tree methodology</w:t>
      </w:r>
    </w:p>
    <w:tbl>
      <w:tblPr>
        <w:tblStyle w:val="PlainTable2"/>
        <w:tblW w:w="0" w:type="auto"/>
        <w:jc w:val="center"/>
        <w:tblLook w:val="04A0" w:firstRow="1" w:lastRow="0" w:firstColumn="1" w:lastColumn="0" w:noHBand="0" w:noVBand="1"/>
      </w:tblPr>
      <w:tblGrid>
        <w:gridCol w:w="1548"/>
        <w:gridCol w:w="1081"/>
        <w:gridCol w:w="1081"/>
        <w:gridCol w:w="1081"/>
        <w:gridCol w:w="1081"/>
        <w:gridCol w:w="1081"/>
        <w:gridCol w:w="1081"/>
        <w:gridCol w:w="982"/>
      </w:tblGrid>
      <w:tr w:rsidR="00054FCF" w:rsidRPr="00F21B6F" w14:paraId="334536C9" w14:textId="77777777" w:rsidTr="00122C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5E2CECFB" w14:textId="77777777" w:rsidR="00054FCF" w:rsidRPr="00F21B6F" w:rsidRDefault="00054FCF" w:rsidP="00B24EB8">
            <w:pPr>
              <w:rPr>
                <w:rFonts w:ascii="Arial Narrow" w:hAnsi="Arial Narrow" w:cs="Arial"/>
                <w:sz w:val="20"/>
                <w:szCs w:val="20"/>
              </w:rPr>
            </w:pPr>
            <w:r w:rsidRPr="00F21B6F">
              <w:rPr>
                <w:rFonts w:ascii="Arial Narrow" w:hAnsi="Arial Narrow" w:cs="Arial"/>
                <w:sz w:val="20"/>
                <w:szCs w:val="20"/>
              </w:rPr>
              <w:t xml:space="preserve">Item </w:t>
            </w:r>
          </w:p>
        </w:tc>
        <w:tc>
          <w:tcPr>
            <w:tcW w:w="1081" w:type="dxa"/>
          </w:tcPr>
          <w:p w14:paraId="7C8C521D"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0</w:t>
            </w:r>
          </w:p>
        </w:tc>
        <w:tc>
          <w:tcPr>
            <w:tcW w:w="1081" w:type="dxa"/>
          </w:tcPr>
          <w:p w14:paraId="2E37292F"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5</w:t>
            </w:r>
          </w:p>
        </w:tc>
        <w:tc>
          <w:tcPr>
            <w:tcW w:w="1081" w:type="dxa"/>
          </w:tcPr>
          <w:p w14:paraId="1533B34A"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10</w:t>
            </w:r>
          </w:p>
        </w:tc>
        <w:tc>
          <w:tcPr>
            <w:tcW w:w="1081" w:type="dxa"/>
          </w:tcPr>
          <w:p w14:paraId="7B71CEBC"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15</w:t>
            </w:r>
          </w:p>
        </w:tc>
        <w:tc>
          <w:tcPr>
            <w:tcW w:w="1081" w:type="dxa"/>
          </w:tcPr>
          <w:p w14:paraId="5814EC9E"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20</w:t>
            </w:r>
          </w:p>
        </w:tc>
        <w:tc>
          <w:tcPr>
            <w:tcW w:w="1081" w:type="dxa"/>
          </w:tcPr>
          <w:p w14:paraId="35C66003"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25</w:t>
            </w:r>
          </w:p>
        </w:tc>
        <w:tc>
          <w:tcPr>
            <w:tcW w:w="982" w:type="dxa"/>
          </w:tcPr>
          <w:p w14:paraId="165E1B2C" w14:textId="77777777" w:rsidR="00054FCF" w:rsidRPr="00F21B6F" w:rsidRDefault="00054FCF" w:rsidP="00B24E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F21B6F">
              <w:rPr>
                <w:rFonts w:ascii="Arial Narrow" w:hAnsi="Arial Narrow" w:cs="Arial"/>
                <w:sz w:val="20"/>
                <w:szCs w:val="20"/>
              </w:rPr>
              <w:t>Year 30</w:t>
            </w:r>
          </w:p>
        </w:tc>
      </w:tr>
      <w:tr w:rsidR="00054FCF" w:rsidRPr="00F21B6F" w14:paraId="6E7AE57A" w14:textId="77777777" w:rsidTr="00E656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15381A8" w14:textId="77777777" w:rsidR="00054FCF" w:rsidRPr="00F21B6F" w:rsidRDefault="00054FCF" w:rsidP="00B24EB8">
            <w:pPr>
              <w:rPr>
                <w:rFonts w:ascii="Arial Narrow" w:hAnsi="Arial Narrow" w:cs="Arial"/>
                <w:sz w:val="20"/>
                <w:szCs w:val="20"/>
              </w:rPr>
            </w:pPr>
            <w:r w:rsidRPr="00F21B6F">
              <w:rPr>
                <w:rFonts w:ascii="Arial Narrow" w:hAnsi="Arial Narrow" w:cs="Arial"/>
                <w:sz w:val="20"/>
                <w:szCs w:val="20"/>
              </w:rPr>
              <w:t>Electricity costs (p/kWh)</w:t>
            </w:r>
          </w:p>
        </w:tc>
        <w:tc>
          <w:tcPr>
            <w:tcW w:w="1081" w:type="dxa"/>
            <w:vAlign w:val="center"/>
          </w:tcPr>
          <w:p w14:paraId="7BA1CC31"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15.48</w:t>
            </w:r>
          </w:p>
        </w:tc>
        <w:tc>
          <w:tcPr>
            <w:tcW w:w="1081" w:type="dxa"/>
            <w:vAlign w:val="center"/>
          </w:tcPr>
          <w:p w14:paraId="09235C8E"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15.88</w:t>
            </w:r>
          </w:p>
        </w:tc>
        <w:tc>
          <w:tcPr>
            <w:tcW w:w="1081" w:type="dxa"/>
            <w:vAlign w:val="center"/>
          </w:tcPr>
          <w:p w14:paraId="2CA2700E"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16.30</w:t>
            </w:r>
          </w:p>
        </w:tc>
        <w:tc>
          <w:tcPr>
            <w:tcW w:w="1081" w:type="dxa"/>
            <w:vAlign w:val="center"/>
          </w:tcPr>
          <w:p w14:paraId="6EB192F6"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16.72</w:t>
            </w:r>
          </w:p>
        </w:tc>
        <w:tc>
          <w:tcPr>
            <w:tcW w:w="1081" w:type="dxa"/>
            <w:vAlign w:val="center"/>
          </w:tcPr>
          <w:p w14:paraId="2D5FEB51"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17.16</w:t>
            </w:r>
          </w:p>
        </w:tc>
        <w:tc>
          <w:tcPr>
            <w:tcW w:w="1081" w:type="dxa"/>
            <w:vAlign w:val="center"/>
          </w:tcPr>
          <w:p w14:paraId="53D35752"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17.60</w:t>
            </w:r>
          </w:p>
        </w:tc>
        <w:tc>
          <w:tcPr>
            <w:tcW w:w="982" w:type="dxa"/>
            <w:vAlign w:val="center"/>
          </w:tcPr>
          <w:p w14:paraId="6DC9B6E8" w14:textId="77777777" w:rsidR="00054FCF" w:rsidRPr="00F21B6F" w:rsidRDefault="00054FCF" w:rsidP="00E656C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18.06</w:t>
            </w:r>
          </w:p>
        </w:tc>
      </w:tr>
      <w:tr w:rsidR="00054FCF" w:rsidRPr="00F21B6F" w14:paraId="16193B98" w14:textId="77777777" w:rsidTr="00E656C0">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7BC27B9E" w14:textId="77777777" w:rsidR="00054FCF" w:rsidRPr="00F21B6F" w:rsidRDefault="00054FCF" w:rsidP="00B24EB8">
            <w:pPr>
              <w:rPr>
                <w:rFonts w:ascii="Arial Narrow" w:hAnsi="Arial Narrow" w:cs="Arial"/>
                <w:sz w:val="20"/>
                <w:szCs w:val="20"/>
              </w:rPr>
            </w:pPr>
            <w:r w:rsidRPr="00F21B6F">
              <w:rPr>
                <w:rFonts w:ascii="Arial Narrow" w:hAnsi="Arial Narrow" w:cs="Arial"/>
                <w:sz w:val="20"/>
                <w:szCs w:val="20"/>
              </w:rPr>
              <w:t>Gas costs (p/kWh)</w:t>
            </w:r>
          </w:p>
        </w:tc>
        <w:tc>
          <w:tcPr>
            <w:tcW w:w="1081" w:type="dxa"/>
            <w:vAlign w:val="center"/>
          </w:tcPr>
          <w:p w14:paraId="6F0D57CE"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4.48</w:t>
            </w:r>
          </w:p>
        </w:tc>
        <w:tc>
          <w:tcPr>
            <w:tcW w:w="1081" w:type="dxa"/>
            <w:vAlign w:val="center"/>
          </w:tcPr>
          <w:p w14:paraId="6DEE59F7"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4.69</w:t>
            </w:r>
          </w:p>
        </w:tc>
        <w:tc>
          <w:tcPr>
            <w:tcW w:w="1081" w:type="dxa"/>
            <w:vAlign w:val="center"/>
          </w:tcPr>
          <w:p w14:paraId="6BFE5ABB"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4.90</w:t>
            </w:r>
          </w:p>
        </w:tc>
        <w:tc>
          <w:tcPr>
            <w:tcW w:w="1081" w:type="dxa"/>
            <w:vAlign w:val="center"/>
          </w:tcPr>
          <w:p w14:paraId="17EB9778"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5.13</w:t>
            </w:r>
          </w:p>
        </w:tc>
        <w:tc>
          <w:tcPr>
            <w:tcW w:w="1081" w:type="dxa"/>
            <w:vAlign w:val="center"/>
          </w:tcPr>
          <w:p w14:paraId="441EA0D9"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5.37</w:t>
            </w:r>
          </w:p>
        </w:tc>
        <w:tc>
          <w:tcPr>
            <w:tcW w:w="1081" w:type="dxa"/>
            <w:vAlign w:val="center"/>
          </w:tcPr>
          <w:p w14:paraId="660D7EE5"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5.61</w:t>
            </w:r>
          </w:p>
        </w:tc>
        <w:tc>
          <w:tcPr>
            <w:tcW w:w="982" w:type="dxa"/>
            <w:vAlign w:val="center"/>
          </w:tcPr>
          <w:p w14:paraId="2EC9FDC5" w14:textId="77777777" w:rsidR="00054FCF" w:rsidRPr="00F21B6F" w:rsidRDefault="00054FCF" w:rsidP="00E656C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F21B6F">
              <w:rPr>
                <w:rFonts w:ascii="Arial Narrow" w:hAnsi="Arial Narrow" w:cs="Calibri"/>
                <w:color w:val="000000"/>
                <w:sz w:val="20"/>
                <w:szCs w:val="20"/>
              </w:rPr>
              <w:t>5.87</w:t>
            </w:r>
          </w:p>
        </w:tc>
      </w:tr>
    </w:tbl>
    <w:p w14:paraId="50730ECB" w14:textId="15B77916" w:rsidR="00562A8C" w:rsidRDefault="00562A8C" w:rsidP="009C34A0">
      <w:pPr>
        <w:spacing w:after="0" w:line="480" w:lineRule="auto"/>
      </w:pPr>
      <w:r>
        <w:rPr>
          <w:rFonts w:ascii="Arial" w:hAnsi="Arial" w:cs="Arial"/>
          <w:sz w:val="20"/>
          <w:szCs w:val="20"/>
        </w:rPr>
        <w:lastRenderedPageBreak/>
        <w:t xml:space="preserve">It should be noted that with government incentives for the scenarios with PV </w:t>
      </w:r>
      <w:r w:rsidR="00CB59EE" w:rsidRPr="00CB59EE">
        <w:rPr>
          <w:rFonts w:ascii="Arial" w:hAnsi="Arial" w:cs="Arial"/>
          <w:sz w:val="20"/>
          <w:szCs w:val="20"/>
        </w:rPr>
        <w:t>panels (S2, S3, S5, S8)</w:t>
      </w:r>
      <w:r>
        <w:rPr>
          <w:rFonts w:ascii="Arial" w:hAnsi="Arial" w:cs="Arial"/>
          <w:sz w:val="20"/>
          <w:szCs w:val="20"/>
        </w:rPr>
        <w:t xml:space="preserve">, they will also benefit from fixed electricity tariffs for 20 years. This parameter is considered when calculating the payback time of scenarios in Section </w:t>
      </w:r>
      <w:r>
        <w:rPr>
          <w:rFonts w:ascii="Arial" w:hAnsi="Arial" w:cs="Arial"/>
          <w:sz w:val="20"/>
          <w:szCs w:val="20"/>
        </w:rPr>
        <w:fldChar w:fldCharType="begin"/>
      </w:r>
      <w:r>
        <w:rPr>
          <w:rFonts w:ascii="Arial" w:hAnsi="Arial" w:cs="Arial"/>
          <w:sz w:val="20"/>
          <w:szCs w:val="20"/>
        </w:rPr>
        <w:instrText xml:space="preserve"> REF _Ref46859975 \n \h  \* MERGEFORMAT </w:instrText>
      </w:r>
      <w:r>
        <w:rPr>
          <w:rFonts w:ascii="Arial" w:hAnsi="Arial" w:cs="Arial"/>
          <w:sz w:val="20"/>
          <w:szCs w:val="20"/>
        </w:rPr>
      </w:r>
      <w:r>
        <w:rPr>
          <w:rFonts w:ascii="Arial" w:hAnsi="Arial" w:cs="Arial"/>
          <w:sz w:val="20"/>
          <w:szCs w:val="20"/>
        </w:rPr>
        <w:fldChar w:fldCharType="separate"/>
      </w:r>
      <w:r w:rsidR="00093165">
        <w:rPr>
          <w:rFonts w:ascii="Arial" w:hAnsi="Arial" w:cs="Arial"/>
          <w:sz w:val="20"/>
          <w:szCs w:val="20"/>
        </w:rPr>
        <w:t>3.6</w:t>
      </w:r>
      <w:r>
        <w:rPr>
          <w:rFonts w:ascii="Arial" w:hAnsi="Arial" w:cs="Arial"/>
          <w:sz w:val="20"/>
          <w:szCs w:val="20"/>
        </w:rPr>
        <w:fldChar w:fldCharType="end"/>
      </w:r>
      <w:r>
        <w:rPr>
          <w:rFonts w:ascii="Arial" w:hAnsi="Arial" w:cs="Arial"/>
          <w:sz w:val="20"/>
          <w:szCs w:val="20"/>
        </w:rPr>
        <w:t xml:space="preserve">. </w:t>
      </w:r>
    </w:p>
    <w:p w14:paraId="6AAA6781" w14:textId="77777777" w:rsidR="0036465A" w:rsidRPr="003B3A7F" w:rsidRDefault="00542712" w:rsidP="000B7B57">
      <w:pPr>
        <w:pStyle w:val="Heading3"/>
        <w:spacing w:before="0" w:after="0" w:line="480" w:lineRule="auto"/>
      </w:pPr>
      <w:r>
        <w:t>Life cycle m</w:t>
      </w:r>
      <w:r w:rsidR="0036465A" w:rsidRPr="003B3A7F">
        <w:t>aintenance costs</w:t>
      </w:r>
    </w:p>
    <w:p w14:paraId="2651AC49" w14:textId="4E671B3F" w:rsidR="00CE63D6" w:rsidRPr="00BF4E14" w:rsidRDefault="009B6873" w:rsidP="00CD010E">
      <w:p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Information on maintenance requirements was obtained from </w:t>
      </w:r>
      <w:r>
        <w:rPr>
          <w:rFonts w:ascii="Arial" w:eastAsiaTheme="majorEastAsia" w:hAnsi="Arial" w:cs="Arial"/>
          <w:sz w:val="20"/>
          <w:szCs w:val="20"/>
        </w:rPr>
        <w:t xml:space="preserve">the </w:t>
      </w:r>
      <w:r w:rsidRPr="00BF4E14">
        <w:rPr>
          <w:rFonts w:ascii="Arial" w:eastAsiaTheme="majorEastAsia" w:hAnsi="Arial" w:cs="Arial"/>
          <w:sz w:val="20"/>
          <w:szCs w:val="20"/>
        </w:rPr>
        <w:t>Royal Institute of Chartered Surveyors (RICS)</w:t>
      </w:r>
      <w:r>
        <w:rPr>
          <w:rFonts w:ascii="Arial" w:eastAsiaTheme="majorEastAsia" w:hAnsi="Arial" w:cs="Arial"/>
          <w:sz w:val="20"/>
          <w:szCs w:val="20"/>
        </w:rPr>
        <w:t>,</w:t>
      </w:r>
      <w:r w:rsidRPr="00BF4E14">
        <w:rPr>
          <w:rFonts w:ascii="Arial" w:eastAsiaTheme="majorEastAsia" w:hAnsi="Arial" w:cs="Arial"/>
          <w:sz w:val="20"/>
          <w:szCs w:val="20"/>
        </w:rPr>
        <w:t xml:space="preserve"> New Rules of Measurement </w:t>
      </w:r>
      <w:r w:rsidR="00D36A34" w:rsidRPr="00BF4E14">
        <w:rPr>
          <w:rFonts w:ascii="Arial" w:eastAsiaTheme="majorEastAsia" w:hAnsi="Arial" w:cs="Arial"/>
          <w:sz w:val="20"/>
          <w:szCs w:val="20"/>
        </w:rPr>
        <w:t xml:space="preserve">3 </w:t>
      </w:r>
      <w:r w:rsidRPr="00BF4E14">
        <w:rPr>
          <w:rFonts w:ascii="Arial" w:eastAsiaTheme="majorEastAsia" w:hAnsi="Arial" w:cs="Arial"/>
          <w:sz w:val="20"/>
          <w:szCs w:val="20"/>
        </w:rPr>
        <w:t>(NRM</w:t>
      </w:r>
      <w:r w:rsidR="00D36A34">
        <w:rPr>
          <w:rFonts w:ascii="Arial" w:eastAsiaTheme="majorEastAsia" w:hAnsi="Arial" w:cs="Arial"/>
          <w:sz w:val="20"/>
          <w:szCs w:val="20"/>
        </w:rPr>
        <w:t>3</w:t>
      </w:r>
      <w:r w:rsidRPr="00BF4E14">
        <w:rPr>
          <w:rFonts w:ascii="Arial" w:eastAsiaTheme="majorEastAsia" w:hAnsi="Arial" w:cs="Arial"/>
          <w:sz w:val="20"/>
          <w:szCs w:val="20"/>
        </w:rPr>
        <w:t xml:space="preserve">) </w:t>
      </w:r>
      <w:sdt>
        <w:sdtPr>
          <w:rPr>
            <w:rFonts w:ascii="Arial" w:hAnsi="Arial"/>
            <w:sz w:val="20"/>
          </w:rPr>
          <w:id w:val="-776407574"/>
          <w:citation/>
        </w:sdtPr>
        <w:sdtEndPr/>
        <w:sdtContent>
          <w:r w:rsidR="00E26731">
            <w:rPr>
              <w:rFonts w:ascii="Arial" w:hAnsi="Arial"/>
              <w:sz w:val="20"/>
            </w:rPr>
            <w:fldChar w:fldCharType="begin"/>
          </w:r>
          <w:r w:rsidR="00E26731">
            <w:rPr>
              <w:rFonts w:ascii="Arial" w:hAnsi="Arial"/>
              <w:noProof/>
              <w:sz w:val="20"/>
            </w:rPr>
            <w:instrText xml:space="preserve"> CITATION RIC151 \l 2057 </w:instrText>
          </w:r>
          <w:r w:rsidR="00E26731">
            <w:rPr>
              <w:rFonts w:ascii="Arial" w:hAnsi="Arial"/>
              <w:sz w:val="20"/>
            </w:rPr>
            <w:fldChar w:fldCharType="separate"/>
          </w:r>
          <w:r w:rsidR="00093165" w:rsidRPr="009C34A0">
            <w:rPr>
              <w:rFonts w:ascii="Arial" w:hAnsi="Arial"/>
              <w:noProof/>
              <w:sz w:val="20"/>
            </w:rPr>
            <w:t>[70]</w:t>
          </w:r>
          <w:r w:rsidR="00E26731">
            <w:rPr>
              <w:rFonts w:ascii="Arial" w:hAnsi="Arial"/>
              <w:sz w:val="20"/>
            </w:rPr>
            <w:fldChar w:fldCharType="end"/>
          </w:r>
        </w:sdtContent>
      </w:sdt>
      <w:r w:rsidR="003D78A3">
        <w:rPr>
          <w:rFonts w:ascii="Arial" w:hAnsi="Arial"/>
          <w:sz w:val="20"/>
        </w:rPr>
        <w:t xml:space="preserve"> </w:t>
      </w:r>
      <w:r w:rsidRPr="00BF4E14">
        <w:rPr>
          <w:rFonts w:ascii="Arial" w:eastAsiaTheme="majorEastAsia" w:hAnsi="Arial" w:cs="Arial"/>
          <w:sz w:val="20"/>
          <w:szCs w:val="20"/>
        </w:rPr>
        <w:t>and</w:t>
      </w:r>
      <w:r>
        <w:rPr>
          <w:rFonts w:ascii="Arial" w:eastAsiaTheme="majorEastAsia" w:hAnsi="Arial" w:cs="Arial"/>
          <w:sz w:val="20"/>
          <w:szCs w:val="20"/>
        </w:rPr>
        <w:t xml:space="preserve"> the</w:t>
      </w:r>
      <w:r w:rsidRPr="00BF4E14">
        <w:rPr>
          <w:rFonts w:ascii="Arial" w:eastAsiaTheme="majorEastAsia" w:hAnsi="Arial" w:cs="Arial"/>
          <w:sz w:val="20"/>
          <w:szCs w:val="20"/>
        </w:rPr>
        <w:t xml:space="preserve"> Chartered Institution of Building Services Engineers (CIBSE) Guide M</w:t>
      </w:r>
      <w:r>
        <w:rPr>
          <w:rFonts w:ascii="Arial" w:hAnsi="Arial"/>
          <w:sz w:val="20"/>
        </w:rPr>
        <w:t xml:space="preserve"> </w:t>
      </w:r>
      <w:sdt>
        <w:sdtPr>
          <w:rPr>
            <w:rFonts w:ascii="Arial" w:hAnsi="Arial"/>
            <w:sz w:val="20"/>
          </w:rPr>
          <w:id w:val="-1834213630"/>
          <w:citation/>
        </w:sdtPr>
        <w:sdtEndPr/>
        <w:sdtContent>
          <w:r w:rsidR="003D78A3">
            <w:rPr>
              <w:rFonts w:ascii="Arial" w:hAnsi="Arial"/>
              <w:sz w:val="20"/>
            </w:rPr>
            <w:fldChar w:fldCharType="begin"/>
          </w:r>
          <w:r w:rsidR="003D78A3">
            <w:rPr>
              <w:rFonts w:ascii="Arial" w:hAnsi="Arial"/>
              <w:noProof/>
              <w:sz w:val="20"/>
            </w:rPr>
            <w:instrText xml:space="preserve"> CITATION CIB141 \l 2057 </w:instrText>
          </w:r>
          <w:r w:rsidR="003D78A3">
            <w:rPr>
              <w:rFonts w:ascii="Arial" w:hAnsi="Arial"/>
              <w:sz w:val="20"/>
            </w:rPr>
            <w:fldChar w:fldCharType="separate"/>
          </w:r>
          <w:r w:rsidR="00093165" w:rsidRPr="009C34A0">
            <w:rPr>
              <w:rFonts w:ascii="Arial" w:hAnsi="Arial"/>
              <w:noProof/>
              <w:sz w:val="20"/>
            </w:rPr>
            <w:t>[71]</w:t>
          </w:r>
          <w:r w:rsidR="003D78A3">
            <w:rPr>
              <w:rFonts w:ascii="Arial" w:hAnsi="Arial"/>
              <w:sz w:val="20"/>
            </w:rPr>
            <w:fldChar w:fldCharType="end"/>
          </w:r>
        </w:sdtContent>
      </w:sdt>
      <w:r w:rsidR="003D78A3">
        <w:rPr>
          <w:rFonts w:ascii="Arial" w:hAnsi="Arial"/>
          <w:sz w:val="20"/>
        </w:rPr>
        <w:t xml:space="preserve">. </w:t>
      </w:r>
      <w:r w:rsidR="00CE63D6" w:rsidRPr="00BF4E14">
        <w:rPr>
          <w:rFonts w:ascii="Arial" w:eastAsiaTheme="majorEastAsia" w:hAnsi="Arial" w:cs="Arial"/>
          <w:sz w:val="20"/>
          <w:szCs w:val="20"/>
        </w:rPr>
        <w:t>The maintenance costs that are included in this analysis</w:t>
      </w:r>
      <w:r w:rsidR="00CE63D6">
        <w:rPr>
          <w:rFonts w:ascii="Arial" w:eastAsiaTheme="majorEastAsia" w:hAnsi="Arial" w:cs="Arial"/>
          <w:sz w:val="20"/>
          <w:szCs w:val="20"/>
        </w:rPr>
        <w:t xml:space="preserve">, which </w:t>
      </w:r>
      <w:r w:rsidR="004F2C77">
        <w:rPr>
          <w:rFonts w:ascii="Arial" w:eastAsiaTheme="majorEastAsia" w:hAnsi="Arial" w:cs="Arial"/>
          <w:sz w:val="20"/>
          <w:szCs w:val="20"/>
        </w:rPr>
        <w:t>were</w:t>
      </w:r>
      <w:r w:rsidR="00CE63D6">
        <w:rPr>
          <w:rFonts w:ascii="Arial" w:eastAsiaTheme="majorEastAsia" w:hAnsi="Arial" w:cs="Arial"/>
          <w:sz w:val="20"/>
          <w:szCs w:val="20"/>
        </w:rPr>
        <w:t xml:space="preserve"> </w:t>
      </w:r>
      <w:r w:rsidR="00CE63D6" w:rsidRPr="00BF4E14">
        <w:rPr>
          <w:rFonts w:ascii="Arial" w:eastAsiaTheme="majorEastAsia" w:hAnsi="Arial" w:cs="Arial"/>
          <w:sz w:val="20"/>
          <w:szCs w:val="20"/>
        </w:rPr>
        <w:t>obtained from various manufacturers</w:t>
      </w:r>
      <w:r w:rsidR="00CE63D6">
        <w:rPr>
          <w:rFonts w:ascii="Arial" w:eastAsiaTheme="majorEastAsia" w:hAnsi="Arial" w:cs="Arial"/>
          <w:sz w:val="20"/>
          <w:szCs w:val="20"/>
        </w:rPr>
        <w:t>,</w:t>
      </w:r>
      <w:r w:rsidR="00CE63D6" w:rsidRPr="00BF4E14">
        <w:rPr>
          <w:rFonts w:ascii="Arial" w:eastAsiaTheme="majorEastAsia" w:hAnsi="Arial" w:cs="Arial"/>
          <w:sz w:val="20"/>
          <w:szCs w:val="20"/>
        </w:rPr>
        <w:t xml:space="preserve"> are:</w:t>
      </w:r>
    </w:p>
    <w:p w14:paraId="264B3FFE" w14:textId="77777777" w:rsidR="00CE63D6" w:rsidRPr="00BF4E14" w:rsidRDefault="00CE63D6" w:rsidP="00CD010E">
      <w:pPr>
        <w:pStyle w:val="ListParagraph"/>
        <w:numPr>
          <w:ilvl w:val="0"/>
          <w:numId w:val="26"/>
        </w:numPr>
        <w:spacing w:after="0" w:line="480" w:lineRule="auto"/>
        <w:rPr>
          <w:rFonts w:ascii="Arial" w:eastAsiaTheme="majorEastAsia" w:hAnsi="Arial" w:cs="Arial"/>
          <w:sz w:val="20"/>
          <w:szCs w:val="20"/>
        </w:rPr>
      </w:pPr>
      <w:r w:rsidRPr="00BF4E14">
        <w:rPr>
          <w:rFonts w:ascii="Arial" w:eastAsiaTheme="majorEastAsia" w:hAnsi="Arial" w:cs="Arial"/>
          <w:sz w:val="20"/>
          <w:szCs w:val="20"/>
        </w:rPr>
        <w:t>statutory and operational inspection costs suggested by the CIBSE Guide M and NRM3</w:t>
      </w:r>
    </w:p>
    <w:p w14:paraId="2FE2B416" w14:textId="77777777" w:rsidR="00CE63D6" w:rsidRPr="00BF4E14" w:rsidRDefault="00CE63D6" w:rsidP="00CD010E">
      <w:pPr>
        <w:pStyle w:val="ListParagraph"/>
        <w:numPr>
          <w:ilvl w:val="0"/>
          <w:numId w:val="26"/>
        </w:numPr>
        <w:spacing w:after="0" w:line="480" w:lineRule="auto"/>
        <w:rPr>
          <w:rFonts w:ascii="Arial" w:eastAsiaTheme="majorEastAsia" w:hAnsi="Arial" w:cs="Arial"/>
          <w:sz w:val="20"/>
          <w:szCs w:val="20"/>
        </w:rPr>
      </w:pPr>
      <w:r w:rsidRPr="00BF4E14">
        <w:rPr>
          <w:rFonts w:ascii="Arial" w:eastAsiaTheme="majorEastAsia" w:hAnsi="Arial" w:cs="Arial"/>
          <w:sz w:val="20"/>
          <w:szCs w:val="20"/>
        </w:rPr>
        <w:t>replacement of minor components advised by the manufacturers</w:t>
      </w:r>
    </w:p>
    <w:p w14:paraId="27238E67" w14:textId="77777777" w:rsidR="00CE63D6" w:rsidRPr="00BF4E14" w:rsidRDefault="00CE63D6" w:rsidP="00CD010E">
      <w:pPr>
        <w:pStyle w:val="ListParagraph"/>
        <w:numPr>
          <w:ilvl w:val="0"/>
          <w:numId w:val="26"/>
        </w:numPr>
        <w:spacing w:after="0" w:line="480" w:lineRule="auto"/>
        <w:rPr>
          <w:rFonts w:ascii="Arial" w:eastAsiaTheme="majorEastAsia" w:hAnsi="Arial" w:cs="Arial"/>
          <w:sz w:val="20"/>
          <w:szCs w:val="20"/>
        </w:rPr>
      </w:pPr>
      <w:r w:rsidRPr="00BF4E14">
        <w:rPr>
          <w:rFonts w:ascii="Arial" w:eastAsiaTheme="majorEastAsia" w:hAnsi="Arial" w:cs="Arial"/>
          <w:sz w:val="20"/>
          <w:szCs w:val="20"/>
        </w:rPr>
        <w:t>cleaning</w:t>
      </w:r>
      <w:r>
        <w:rPr>
          <w:rFonts w:ascii="Arial" w:eastAsiaTheme="majorEastAsia" w:hAnsi="Arial" w:cs="Arial"/>
          <w:sz w:val="20"/>
          <w:szCs w:val="20"/>
        </w:rPr>
        <w:t xml:space="preserve"> as </w:t>
      </w:r>
      <w:r w:rsidRPr="00BF4E14">
        <w:rPr>
          <w:rFonts w:ascii="Arial" w:eastAsiaTheme="majorEastAsia" w:hAnsi="Arial" w:cs="Arial"/>
          <w:sz w:val="20"/>
          <w:szCs w:val="20"/>
        </w:rPr>
        <w:t>suggested by the manufacturers</w:t>
      </w:r>
      <w:r>
        <w:rPr>
          <w:rFonts w:ascii="Arial" w:eastAsiaTheme="majorEastAsia" w:hAnsi="Arial" w:cs="Arial"/>
          <w:sz w:val="20"/>
          <w:szCs w:val="20"/>
        </w:rPr>
        <w:t xml:space="preserve"> (the </w:t>
      </w:r>
      <w:r w:rsidRPr="00BF4E14">
        <w:rPr>
          <w:rFonts w:ascii="Arial" w:eastAsiaTheme="majorEastAsia" w:hAnsi="Arial" w:cs="Arial"/>
          <w:sz w:val="20"/>
          <w:szCs w:val="20"/>
        </w:rPr>
        <w:t>CIBSE Guide M and NRM3</w:t>
      </w:r>
      <w:r>
        <w:rPr>
          <w:rFonts w:ascii="Arial" w:eastAsiaTheme="majorEastAsia" w:hAnsi="Arial" w:cs="Arial"/>
          <w:sz w:val="20"/>
          <w:szCs w:val="20"/>
        </w:rPr>
        <w:t>)</w:t>
      </w:r>
    </w:p>
    <w:p w14:paraId="13304172" w14:textId="3E251EFD" w:rsidR="00334E65" w:rsidRPr="00562A8C" w:rsidRDefault="00542712" w:rsidP="00CD010E">
      <w:pPr>
        <w:spacing w:after="0" w:line="480" w:lineRule="auto"/>
        <w:rPr>
          <w:rFonts w:ascii="Arial" w:eastAsiaTheme="majorEastAsia" w:hAnsi="Arial" w:cs="Arial"/>
          <w:sz w:val="20"/>
          <w:szCs w:val="20"/>
        </w:rPr>
      </w:pPr>
      <w:r w:rsidRPr="00150492">
        <w:rPr>
          <w:rFonts w:ascii="Arial" w:eastAsiaTheme="majorEastAsia" w:hAnsi="Arial" w:cs="Arial"/>
          <w:sz w:val="20"/>
          <w:szCs w:val="20"/>
        </w:rPr>
        <w:t>The</w:t>
      </w:r>
      <w:r w:rsidRPr="000D7C0D">
        <w:rPr>
          <w:rFonts w:ascii="Arial" w:eastAsiaTheme="majorEastAsia" w:hAnsi="Arial" w:cs="Arial"/>
          <w:sz w:val="20"/>
          <w:szCs w:val="20"/>
        </w:rPr>
        <w:t xml:space="preserve"> life cycle maintenance operational costs would be paid as service charges by the future apartment occupants. </w:t>
      </w:r>
      <w:r w:rsidR="00A214AE" w:rsidRPr="00187099">
        <w:rPr>
          <w:rFonts w:ascii="Arial" w:eastAsiaTheme="majorEastAsia" w:hAnsi="Arial" w:cs="Arial"/>
          <w:sz w:val="20"/>
          <w:szCs w:val="20"/>
        </w:rPr>
        <w:t>It should be noted that the repair costs that may be required over the assumed 30-year analysis period have not been included in any system</w:t>
      </w:r>
      <w:r w:rsidR="00EF75AC" w:rsidRPr="00187099">
        <w:rPr>
          <w:rFonts w:ascii="Arial" w:eastAsiaTheme="majorEastAsia" w:hAnsi="Arial" w:cs="Arial"/>
          <w:sz w:val="20"/>
          <w:szCs w:val="20"/>
        </w:rPr>
        <w:t>s</w:t>
      </w:r>
      <w:r w:rsidR="00A214AE" w:rsidRPr="00BD786B">
        <w:rPr>
          <w:rFonts w:ascii="Arial" w:eastAsiaTheme="majorEastAsia" w:hAnsi="Arial" w:cs="Arial"/>
          <w:sz w:val="20"/>
          <w:szCs w:val="20"/>
        </w:rPr>
        <w:t xml:space="preserve">. </w:t>
      </w:r>
      <w:r w:rsidR="00A214AE" w:rsidRPr="00562A8C">
        <w:rPr>
          <w:rFonts w:ascii="Arial" w:eastAsiaTheme="majorEastAsia" w:hAnsi="Arial" w:cs="Arial"/>
          <w:sz w:val="20"/>
          <w:szCs w:val="20"/>
        </w:rPr>
        <w:t>As seen in</w:t>
      </w:r>
      <w:r w:rsidR="00562A8C" w:rsidRPr="00562A8C">
        <w:rPr>
          <w:rFonts w:ascii="Arial" w:eastAsiaTheme="majorEastAsia" w:hAnsi="Arial" w:cs="Arial"/>
          <w:sz w:val="20"/>
          <w:szCs w:val="20"/>
        </w:rPr>
        <w:t xml:space="preserve"> </w:t>
      </w:r>
      <w:r w:rsidR="00562A8C" w:rsidRPr="00150492">
        <w:rPr>
          <w:rFonts w:ascii="Arial" w:eastAsiaTheme="majorEastAsia" w:hAnsi="Arial" w:cs="Arial"/>
          <w:sz w:val="20"/>
          <w:szCs w:val="20"/>
        </w:rPr>
        <w:fldChar w:fldCharType="begin"/>
      </w:r>
      <w:r w:rsidR="00562A8C" w:rsidRPr="00562A8C">
        <w:rPr>
          <w:rFonts w:ascii="Arial" w:eastAsiaTheme="majorEastAsia" w:hAnsi="Arial" w:cs="Arial"/>
          <w:sz w:val="20"/>
          <w:szCs w:val="20"/>
        </w:rPr>
        <w:instrText xml:space="preserve"> REF _Ref83205726 \h  \* MERGEFORMAT </w:instrText>
      </w:r>
      <w:r w:rsidR="00562A8C" w:rsidRPr="00150492">
        <w:rPr>
          <w:rFonts w:ascii="Arial" w:eastAsiaTheme="majorEastAsia" w:hAnsi="Arial" w:cs="Arial"/>
          <w:sz w:val="20"/>
          <w:szCs w:val="20"/>
        </w:rPr>
      </w:r>
      <w:r w:rsidR="00562A8C" w:rsidRPr="00150492">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7</w:t>
      </w:r>
      <w:r w:rsidR="00562A8C" w:rsidRPr="00150492">
        <w:rPr>
          <w:rFonts w:ascii="Arial" w:eastAsiaTheme="majorEastAsia" w:hAnsi="Arial" w:cs="Arial"/>
          <w:sz w:val="20"/>
          <w:szCs w:val="20"/>
        </w:rPr>
        <w:fldChar w:fldCharType="end"/>
      </w:r>
      <w:r w:rsidR="00E45F8E" w:rsidRPr="00150492">
        <w:rPr>
          <w:rFonts w:ascii="Arial" w:hAnsi="Arial" w:cs="Arial"/>
          <w:i/>
          <w:sz w:val="20"/>
          <w:szCs w:val="20"/>
        </w:rPr>
        <w:fldChar w:fldCharType="begin"/>
      </w:r>
      <w:r w:rsidR="00E45F8E" w:rsidRPr="00562A8C">
        <w:rPr>
          <w:rFonts w:ascii="Arial" w:eastAsiaTheme="majorEastAsia" w:hAnsi="Arial" w:cs="Arial"/>
          <w:sz w:val="20"/>
          <w:szCs w:val="20"/>
        </w:rPr>
        <w:instrText xml:space="preserve"> REF _Ref47285699 \h </w:instrText>
      </w:r>
      <w:r w:rsidR="00E45F8E" w:rsidRPr="00562A8C">
        <w:rPr>
          <w:rFonts w:ascii="Arial" w:hAnsi="Arial" w:cs="Arial"/>
          <w:i/>
          <w:sz w:val="20"/>
          <w:szCs w:val="20"/>
        </w:rPr>
        <w:instrText xml:space="preserve"> \* MERGEFORMAT </w:instrText>
      </w:r>
      <w:r w:rsidR="00E45F8E" w:rsidRPr="00150492">
        <w:rPr>
          <w:rFonts w:ascii="Arial" w:hAnsi="Arial" w:cs="Arial"/>
          <w:i/>
          <w:sz w:val="20"/>
          <w:szCs w:val="20"/>
        </w:rPr>
      </w:r>
      <w:r w:rsidR="00E45F8E" w:rsidRPr="00150492">
        <w:rPr>
          <w:rFonts w:ascii="Arial" w:hAnsi="Arial" w:cs="Arial"/>
          <w:i/>
          <w:sz w:val="20"/>
          <w:szCs w:val="20"/>
        </w:rPr>
        <w:fldChar w:fldCharType="end"/>
      </w:r>
      <w:r w:rsidR="0063144F" w:rsidRPr="00150492">
        <w:rPr>
          <w:rFonts w:ascii="Arial" w:hAnsi="Arial" w:cs="Arial"/>
          <w:i/>
          <w:sz w:val="20"/>
          <w:szCs w:val="20"/>
        </w:rPr>
        <w:t xml:space="preserve">, </w:t>
      </w:r>
      <w:r w:rsidR="00334E65" w:rsidRPr="000D7C0D">
        <w:rPr>
          <w:rFonts w:ascii="Arial" w:eastAsiaTheme="majorEastAsia" w:hAnsi="Arial" w:cs="Arial"/>
          <w:sz w:val="20"/>
          <w:szCs w:val="20"/>
        </w:rPr>
        <w:t>the maintenance</w:t>
      </w:r>
      <w:r w:rsidR="00334E65" w:rsidRPr="00187099">
        <w:rPr>
          <w:rFonts w:ascii="Arial" w:eastAsiaTheme="majorEastAsia" w:hAnsi="Arial" w:cs="Arial"/>
          <w:sz w:val="20"/>
          <w:szCs w:val="20"/>
        </w:rPr>
        <w:t xml:space="preserve"> costs of </w:t>
      </w:r>
      <w:r w:rsidR="00334E65" w:rsidRPr="00BD786B">
        <w:rPr>
          <w:rFonts w:ascii="Arial" w:eastAsiaTheme="majorEastAsia" w:hAnsi="Arial" w:cs="Arial"/>
          <w:sz w:val="20"/>
          <w:szCs w:val="20"/>
        </w:rPr>
        <w:t>the e</w:t>
      </w:r>
      <w:r w:rsidR="00334E65" w:rsidRPr="00562A8C">
        <w:rPr>
          <w:rFonts w:ascii="Arial" w:eastAsiaTheme="majorEastAsia" w:hAnsi="Arial" w:cs="Arial"/>
          <w:sz w:val="20"/>
          <w:szCs w:val="20"/>
        </w:rPr>
        <w:t xml:space="preserve">lectric </w:t>
      </w:r>
      <w:bookmarkStart w:id="29" w:name="_Hlk83286600"/>
      <w:r w:rsidR="00334E65" w:rsidRPr="00562A8C">
        <w:rPr>
          <w:rFonts w:ascii="Arial" w:eastAsiaTheme="majorEastAsia" w:hAnsi="Arial" w:cs="Arial"/>
          <w:sz w:val="20"/>
          <w:szCs w:val="20"/>
        </w:rPr>
        <w:t>scenarios</w:t>
      </w:r>
      <w:r w:rsidR="00CB59EE">
        <w:rPr>
          <w:rFonts w:ascii="Arial" w:eastAsiaTheme="majorEastAsia" w:hAnsi="Arial" w:cs="Arial"/>
          <w:sz w:val="20"/>
          <w:szCs w:val="20"/>
        </w:rPr>
        <w:t xml:space="preserve"> (S4 and S5)</w:t>
      </w:r>
      <w:r w:rsidR="00334E65" w:rsidRPr="00562A8C">
        <w:rPr>
          <w:rFonts w:ascii="Arial" w:eastAsiaTheme="majorEastAsia" w:hAnsi="Arial" w:cs="Arial"/>
          <w:sz w:val="20"/>
          <w:szCs w:val="20"/>
        </w:rPr>
        <w:t xml:space="preserve"> are higher than th</w:t>
      </w:r>
      <w:r w:rsidR="004F2C77" w:rsidRPr="00562A8C">
        <w:rPr>
          <w:rFonts w:ascii="Arial" w:eastAsiaTheme="majorEastAsia" w:hAnsi="Arial" w:cs="Arial"/>
          <w:sz w:val="20"/>
          <w:szCs w:val="20"/>
        </w:rPr>
        <w:t>ose</w:t>
      </w:r>
      <w:r w:rsidR="00334E65" w:rsidRPr="00562A8C">
        <w:rPr>
          <w:rFonts w:ascii="Arial" w:eastAsiaTheme="majorEastAsia" w:hAnsi="Arial" w:cs="Arial"/>
          <w:sz w:val="20"/>
          <w:szCs w:val="20"/>
        </w:rPr>
        <w:t xml:space="preserve"> of the gas boiler </w:t>
      </w:r>
      <w:r w:rsidR="00CB59EE">
        <w:rPr>
          <w:rFonts w:ascii="Arial" w:eastAsiaTheme="majorEastAsia" w:hAnsi="Arial" w:cs="Arial"/>
          <w:sz w:val="20"/>
          <w:szCs w:val="20"/>
        </w:rPr>
        <w:t xml:space="preserve">(S1, S2 and S3) </w:t>
      </w:r>
      <w:r w:rsidR="00334E65" w:rsidRPr="00562A8C">
        <w:rPr>
          <w:rFonts w:ascii="Arial" w:eastAsiaTheme="majorEastAsia" w:hAnsi="Arial" w:cs="Arial"/>
          <w:sz w:val="20"/>
          <w:szCs w:val="20"/>
        </w:rPr>
        <w:t>and ASHP</w:t>
      </w:r>
      <w:r w:rsidR="00CB59EE">
        <w:rPr>
          <w:rFonts w:ascii="Arial" w:eastAsiaTheme="majorEastAsia" w:hAnsi="Arial" w:cs="Arial"/>
          <w:sz w:val="20"/>
          <w:szCs w:val="20"/>
        </w:rPr>
        <w:t xml:space="preserve"> (S6, S7 and S8)</w:t>
      </w:r>
      <w:r w:rsidR="00334E65" w:rsidRPr="00562A8C">
        <w:rPr>
          <w:rFonts w:ascii="Arial" w:eastAsiaTheme="majorEastAsia" w:hAnsi="Arial" w:cs="Arial"/>
          <w:sz w:val="20"/>
          <w:szCs w:val="20"/>
        </w:rPr>
        <w:t xml:space="preserve">. </w:t>
      </w:r>
      <w:bookmarkEnd w:id="29"/>
    </w:p>
    <w:p w14:paraId="369EEC7D" w14:textId="1F8F9E11" w:rsidR="00424DB9" w:rsidRPr="00562A8C" w:rsidRDefault="00542712" w:rsidP="00CD010E">
      <w:pPr>
        <w:spacing w:line="480" w:lineRule="auto"/>
        <w:rPr>
          <w:rFonts w:ascii="Arial" w:hAnsi="Arial" w:cs="Arial"/>
          <w:sz w:val="20"/>
          <w:szCs w:val="20"/>
        </w:rPr>
      </w:pPr>
      <w:r w:rsidRPr="000D7C0D">
        <w:rPr>
          <w:rFonts w:ascii="Arial" w:eastAsiaTheme="majorEastAsia" w:hAnsi="Arial" w:cs="Arial"/>
          <w:sz w:val="20"/>
          <w:szCs w:val="20"/>
        </w:rPr>
        <w:t>According to NRM3,</w:t>
      </w:r>
      <w:r w:rsidRPr="00187099">
        <w:rPr>
          <w:rFonts w:ascii="Arial" w:eastAsiaTheme="majorEastAsia" w:hAnsi="Arial" w:cs="Arial"/>
          <w:sz w:val="20"/>
          <w:szCs w:val="20"/>
        </w:rPr>
        <w:t xml:space="preserve"> annual operational inspections </w:t>
      </w:r>
      <w:r w:rsidRPr="00BD786B">
        <w:rPr>
          <w:rFonts w:ascii="Arial" w:eastAsiaTheme="majorEastAsia" w:hAnsi="Arial" w:cs="Arial"/>
          <w:sz w:val="20"/>
          <w:szCs w:val="20"/>
        </w:rPr>
        <w:t>are</w:t>
      </w:r>
      <w:r w:rsidRPr="00BE0EFE">
        <w:rPr>
          <w:rFonts w:ascii="Arial" w:eastAsiaTheme="majorEastAsia" w:hAnsi="Arial" w:cs="Arial"/>
          <w:sz w:val="20"/>
          <w:szCs w:val="20"/>
        </w:rPr>
        <w:t xml:space="preserve"> required for radiators</w:t>
      </w:r>
      <w:r w:rsidR="00020D43" w:rsidRPr="00BE0EFE">
        <w:rPr>
          <w:rFonts w:ascii="Arial" w:eastAsiaTheme="majorEastAsia" w:hAnsi="Arial" w:cs="Arial"/>
          <w:sz w:val="20"/>
          <w:szCs w:val="20"/>
        </w:rPr>
        <w:t>,</w:t>
      </w:r>
      <w:r w:rsidR="0088336E" w:rsidRPr="00BE0EFE">
        <w:rPr>
          <w:rFonts w:ascii="Arial" w:eastAsiaTheme="majorEastAsia" w:hAnsi="Arial" w:cs="Arial"/>
          <w:sz w:val="20"/>
          <w:szCs w:val="20"/>
        </w:rPr>
        <w:t xml:space="preserve"> which are included in the electric scenarios</w:t>
      </w:r>
      <w:r w:rsidR="00CB59EE">
        <w:rPr>
          <w:rFonts w:ascii="Arial" w:eastAsiaTheme="majorEastAsia" w:hAnsi="Arial" w:cs="Arial"/>
          <w:sz w:val="20"/>
          <w:szCs w:val="20"/>
        </w:rPr>
        <w:t xml:space="preserve"> </w:t>
      </w:r>
      <w:bookmarkStart w:id="30" w:name="_Hlk83286671"/>
      <w:r w:rsidR="00CB59EE">
        <w:rPr>
          <w:rFonts w:ascii="Arial" w:eastAsiaTheme="majorEastAsia" w:hAnsi="Arial" w:cs="Arial"/>
          <w:sz w:val="20"/>
          <w:szCs w:val="20"/>
        </w:rPr>
        <w:t>(S4 and S5)</w:t>
      </w:r>
      <w:r w:rsidRPr="0062035A">
        <w:rPr>
          <w:rFonts w:ascii="Arial" w:eastAsiaTheme="majorEastAsia" w:hAnsi="Arial" w:cs="Arial"/>
          <w:sz w:val="20"/>
          <w:szCs w:val="20"/>
        </w:rPr>
        <w:t xml:space="preserve">. </w:t>
      </w:r>
      <w:bookmarkEnd w:id="30"/>
      <w:r w:rsidRPr="0062035A">
        <w:rPr>
          <w:rFonts w:ascii="Arial" w:eastAsiaTheme="majorEastAsia" w:hAnsi="Arial" w:cs="Arial"/>
          <w:sz w:val="20"/>
          <w:szCs w:val="20"/>
        </w:rPr>
        <w:t xml:space="preserve">This operational inspection would cost the occupants an NPV of </w:t>
      </w:r>
      <w:r w:rsidRPr="00886BFE">
        <w:rPr>
          <w:rFonts w:ascii="Arial" w:eastAsiaTheme="majorEastAsia" w:hAnsi="Arial" w:cs="Arial"/>
          <w:sz w:val="20"/>
          <w:szCs w:val="20"/>
        </w:rPr>
        <w:t>approximately £</w:t>
      </w:r>
      <w:r w:rsidR="0088336E" w:rsidRPr="00746069">
        <w:rPr>
          <w:rFonts w:ascii="Arial" w:eastAsiaTheme="majorEastAsia" w:hAnsi="Arial" w:cs="Arial"/>
          <w:sz w:val="20"/>
          <w:szCs w:val="20"/>
        </w:rPr>
        <w:t>3674</w:t>
      </w:r>
      <w:r w:rsidR="00001658">
        <w:rPr>
          <w:rFonts w:ascii="Arial" w:eastAsiaTheme="majorEastAsia" w:hAnsi="Arial" w:cs="Arial"/>
          <w:sz w:val="20"/>
          <w:szCs w:val="20"/>
        </w:rPr>
        <w:t xml:space="preserve"> for all the apartments over a 30-year period</w:t>
      </w:r>
      <w:r w:rsidRPr="00746069">
        <w:rPr>
          <w:rFonts w:ascii="Arial" w:eastAsiaTheme="majorEastAsia" w:hAnsi="Arial" w:cs="Arial"/>
          <w:sz w:val="20"/>
          <w:szCs w:val="20"/>
        </w:rPr>
        <w:t>.</w:t>
      </w:r>
      <w:r w:rsidR="007E4B48" w:rsidRPr="00F50242">
        <w:rPr>
          <w:rFonts w:ascii="Arial" w:eastAsiaTheme="majorEastAsia" w:hAnsi="Arial" w:cs="Arial"/>
          <w:sz w:val="20"/>
          <w:szCs w:val="20"/>
        </w:rPr>
        <w:t xml:space="preserve"> </w:t>
      </w:r>
    </w:p>
    <w:p w14:paraId="09E35779" w14:textId="77777777" w:rsidR="0063144F" w:rsidRDefault="003504A5" w:rsidP="00B24EB8">
      <w:pPr>
        <w:pStyle w:val="MText"/>
        <w:spacing w:line="276" w:lineRule="auto"/>
        <w:ind w:firstLine="0"/>
        <w:jc w:val="left"/>
      </w:pPr>
      <w:r>
        <w:rPr>
          <w:noProof/>
          <w:lang w:eastAsia="en-GB"/>
        </w:rPr>
        <w:drawing>
          <wp:inline distT="0" distB="0" distL="0" distR="0" wp14:anchorId="26E868D8" wp14:editId="679DDB2B">
            <wp:extent cx="5152737" cy="2294626"/>
            <wp:effectExtent l="0" t="0" r="10160" b="10795"/>
            <wp:docPr id="13" name="Chart 13">
              <a:extLst xmlns:a="http://schemas.openxmlformats.org/drawingml/2006/main">
                <a:ext uri="{FF2B5EF4-FFF2-40B4-BE49-F238E27FC236}">
                  <a16:creationId xmlns:a16="http://schemas.microsoft.com/office/drawing/2014/main" id="{6A843F1D-4960-4D89-A47F-585E56248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9F6B2F" w14:textId="63AFA3C7" w:rsidR="003462E9" w:rsidRDefault="0063144F" w:rsidP="00B24EB8">
      <w:pPr>
        <w:pStyle w:val="Subtitle"/>
        <w:spacing w:after="0" w:line="276" w:lineRule="auto"/>
        <w:rPr>
          <w:rStyle w:val="SubtitleChar"/>
        </w:rPr>
      </w:pPr>
      <w:bookmarkStart w:id="31" w:name="_Ref46584413"/>
      <w:r>
        <w:t xml:space="preserve">Figure </w:t>
      </w:r>
      <w:fldSimple w:instr=" SEQ Figure \* ARABIC ">
        <w:r w:rsidR="00093165">
          <w:rPr>
            <w:noProof/>
          </w:rPr>
          <w:t>8</w:t>
        </w:r>
      </w:fldSimple>
      <w:bookmarkEnd w:id="31"/>
      <w:r w:rsidR="00166B4E">
        <w:t xml:space="preserve"> – </w:t>
      </w:r>
      <w:r w:rsidRPr="0063144F">
        <w:rPr>
          <w:rStyle w:val="SubtitleChar"/>
        </w:rPr>
        <w:t xml:space="preserve">Net Present Value of maintenance cost </w:t>
      </w:r>
      <w:r>
        <w:rPr>
          <w:rStyle w:val="SubtitleChar"/>
        </w:rPr>
        <w:t xml:space="preserve">of </w:t>
      </w:r>
      <w:r w:rsidRPr="0063144F">
        <w:rPr>
          <w:rStyle w:val="SubtitleChar"/>
        </w:rPr>
        <w:t>M&amp;E com</w:t>
      </w:r>
      <w:r>
        <w:rPr>
          <w:rStyle w:val="SubtitleChar"/>
        </w:rPr>
        <w:t>ponen</w:t>
      </w:r>
      <w:r w:rsidRPr="0063144F">
        <w:rPr>
          <w:rStyle w:val="SubtitleChar"/>
        </w:rPr>
        <w:t xml:space="preserve">ts </w:t>
      </w:r>
      <w:r>
        <w:rPr>
          <w:rStyle w:val="SubtitleChar"/>
        </w:rPr>
        <w:t xml:space="preserve">over 30 years compared with the capital cost of each component </w:t>
      </w:r>
      <w:r w:rsidR="0088336E">
        <w:rPr>
          <w:rStyle w:val="SubtitleChar"/>
        </w:rPr>
        <w:t xml:space="preserve">for the whole development </w:t>
      </w:r>
      <w:r w:rsidR="004353EE">
        <w:rPr>
          <w:rStyle w:val="SubtitleChar"/>
        </w:rPr>
        <w:t>(the costs might vary for different options</w:t>
      </w:r>
      <w:r w:rsidR="00D54594">
        <w:rPr>
          <w:rStyle w:val="SubtitleChar"/>
        </w:rPr>
        <w:t>]</w:t>
      </w:r>
    </w:p>
    <w:p w14:paraId="0BDFED0D" w14:textId="11246BF4" w:rsidR="00EF75AC" w:rsidRPr="009C34A0" w:rsidRDefault="00CF7825" w:rsidP="009C34A0">
      <w:pPr>
        <w:spacing w:line="480" w:lineRule="auto"/>
        <w:rPr>
          <w:rFonts w:ascii="Arial" w:hAnsi="Arial" w:cs="Arial"/>
        </w:rPr>
      </w:pPr>
      <w:r w:rsidRPr="009C34A0">
        <w:rPr>
          <w:rFonts w:ascii="Arial" w:eastAsiaTheme="majorEastAsia" w:hAnsi="Arial" w:cs="Arial"/>
          <w:sz w:val="20"/>
          <w:szCs w:val="20"/>
        </w:rPr>
        <w:lastRenderedPageBreak/>
        <w:t xml:space="preserve">Considering that the capital costs of this component would be approximately £200 per radiator (5 radiators per apartment) with a life expectancy of 20 years, the occupants may not choose to comply with this non-statutory requirement. </w:t>
      </w:r>
      <w:r w:rsidRPr="009C34A0">
        <w:rPr>
          <w:rFonts w:ascii="Arial" w:hAnsi="Arial" w:cs="Arial"/>
          <w:sz w:val="20"/>
          <w:szCs w:val="20"/>
        </w:rPr>
        <w:fldChar w:fldCharType="begin"/>
      </w:r>
      <w:r w:rsidRPr="009C34A0">
        <w:rPr>
          <w:rFonts w:ascii="Arial" w:hAnsi="Arial" w:cs="Arial"/>
          <w:sz w:val="20"/>
          <w:szCs w:val="20"/>
        </w:rPr>
        <w:instrText xml:space="preserve"> REF _Ref46584413 \h  \* MERGEFORMAT </w:instrText>
      </w:r>
      <w:r w:rsidRPr="009C34A0">
        <w:rPr>
          <w:rFonts w:ascii="Arial" w:hAnsi="Arial" w:cs="Arial"/>
          <w:sz w:val="20"/>
          <w:szCs w:val="20"/>
        </w:rPr>
      </w:r>
      <w:r w:rsidRPr="009C34A0">
        <w:rPr>
          <w:rFonts w:ascii="Arial"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8</w:t>
      </w:r>
      <w:r w:rsidRPr="009C34A0">
        <w:rPr>
          <w:rFonts w:ascii="Arial" w:hAnsi="Arial" w:cs="Arial"/>
          <w:sz w:val="20"/>
          <w:szCs w:val="20"/>
        </w:rPr>
        <w:fldChar w:fldCharType="end"/>
      </w:r>
      <w:r w:rsidRPr="009C34A0">
        <w:rPr>
          <w:rFonts w:ascii="Arial" w:hAnsi="Arial" w:cs="Arial"/>
          <w:sz w:val="20"/>
          <w:szCs w:val="20"/>
        </w:rPr>
        <w:t xml:space="preserve">, accordingly, </w:t>
      </w:r>
      <w:r w:rsidRPr="009C34A0">
        <w:rPr>
          <w:rFonts w:ascii="Arial" w:eastAsiaTheme="majorEastAsia" w:hAnsi="Arial" w:cs="Arial"/>
          <w:sz w:val="20"/>
          <w:szCs w:val="20"/>
        </w:rPr>
        <w:t xml:space="preserve">compares the 30-year NPV of maintenance costs of different M&amp;E components against the capital costs for the whole </w:t>
      </w:r>
      <w:r w:rsidR="00B03BD6" w:rsidRPr="00DA5E24">
        <w:rPr>
          <w:rFonts w:ascii="Arial" w:eastAsiaTheme="majorEastAsia" w:hAnsi="Arial" w:cs="Arial"/>
          <w:sz w:val="20"/>
          <w:szCs w:val="20"/>
        </w:rPr>
        <w:t>development.</w:t>
      </w:r>
      <w:r w:rsidR="00B03BD6" w:rsidRPr="00001658">
        <w:rPr>
          <w:rFonts w:ascii="Arial" w:hAnsi="Arial" w:cs="Arial"/>
          <w:sz w:val="20"/>
          <w:szCs w:val="20"/>
        </w:rPr>
        <w:t xml:space="preserve"> It</w:t>
      </w:r>
      <w:r w:rsidR="00562A8C" w:rsidRPr="00001658">
        <w:rPr>
          <w:rFonts w:ascii="Arial" w:hAnsi="Arial" w:cs="Arial"/>
          <w:sz w:val="20"/>
          <w:szCs w:val="20"/>
        </w:rPr>
        <w:t xml:space="preserve"> can be seen from </w:t>
      </w:r>
      <w:r w:rsidR="007E4B48" w:rsidRPr="00B84425">
        <w:rPr>
          <w:rFonts w:ascii="Arial" w:hAnsi="Arial" w:cs="Arial"/>
          <w:sz w:val="20"/>
          <w:szCs w:val="20"/>
        </w:rPr>
        <w:fldChar w:fldCharType="begin"/>
      </w:r>
      <w:r w:rsidR="007E4B48" w:rsidRPr="00001658">
        <w:rPr>
          <w:rFonts w:ascii="Arial" w:hAnsi="Arial" w:cs="Arial"/>
          <w:sz w:val="20"/>
          <w:szCs w:val="20"/>
        </w:rPr>
        <w:instrText xml:space="preserve"> REF _Ref83205726 \h </w:instrText>
      </w:r>
      <w:r w:rsidR="00001658">
        <w:rPr>
          <w:rFonts w:ascii="Arial" w:hAnsi="Arial" w:cs="Arial"/>
          <w:sz w:val="20"/>
          <w:szCs w:val="20"/>
        </w:rPr>
        <w:instrText xml:space="preserve"> \* MERGEFORMAT </w:instrText>
      </w:r>
      <w:r w:rsidR="007E4B48" w:rsidRPr="00B84425">
        <w:rPr>
          <w:rFonts w:ascii="Arial" w:hAnsi="Arial" w:cs="Arial"/>
          <w:sz w:val="20"/>
          <w:szCs w:val="20"/>
        </w:rPr>
      </w:r>
      <w:r w:rsidR="007E4B48" w:rsidRPr="00B84425">
        <w:rPr>
          <w:rFonts w:ascii="Arial" w:hAnsi="Arial" w:cs="Arial"/>
          <w:sz w:val="20"/>
          <w:szCs w:val="20"/>
        </w:rPr>
        <w:fldChar w:fldCharType="separate"/>
      </w:r>
      <w:r w:rsidR="00093165" w:rsidRPr="009C34A0">
        <w:rPr>
          <w:rFonts w:ascii="Arial" w:hAnsi="Arial" w:cs="Arial"/>
          <w:sz w:val="20"/>
        </w:rPr>
        <w:t xml:space="preserve">Figure </w:t>
      </w:r>
      <w:r w:rsidR="00093165" w:rsidRPr="009C34A0">
        <w:rPr>
          <w:rFonts w:ascii="Arial" w:hAnsi="Arial" w:cs="Arial"/>
          <w:noProof/>
          <w:sz w:val="20"/>
        </w:rPr>
        <w:t>7</w:t>
      </w:r>
      <w:r w:rsidR="007E4B48" w:rsidRPr="00B84425">
        <w:rPr>
          <w:rFonts w:ascii="Arial" w:hAnsi="Arial" w:cs="Arial"/>
          <w:sz w:val="20"/>
          <w:szCs w:val="20"/>
        </w:rPr>
        <w:fldChar w:fldCharType="end"/>
      </w:r>
      <w:r w:rsidR="00562A8C" w:rsidRPr="00DA5E24">
        <w:rPr>
          <w:rFonts w:ascii="Arial" w:hAnsi="Arial" w:cs="Arial"/>
          <w:sz w:val="20"/>
          <w:szCs w:val="20"/>
        </w:rPr>
        <w:t xml:space="preserve"> that, despite </w:t>
      </w:r>
      <w:r w:rsidR="00001658" w:rsidRPr="00001658">
        <w:rPr>
          <w:rFonts w:ascii="Arial" w:hAnsi="Arial" w:cs="Arial"/>
          <w:sz w:val="20"/>
          <w:szCs w:val="20"/>
        </w:rPr>
        <w:t xml:space="preserve">a </w:t>
      </w:r>
      <w:r w:rsidR="00562A8C" w:rsidRPr="00001658">
        <w:rPr>
          <w:rFonts w:ascii="Arial" w:hAnsi="Arial" w:cs="Arial"/>
          <w:sz w:val="20"/>
          <w:szCs w:val="20"/>
        </w:rPr>
        <w:t xml:space="preserve">high capex, the low carbon and green technologies have low maintenance costs, with </w:t>
      </w:r>
      <w:bookmarkStart w:id="32" w:name="_Hlk83286737"/>
      <w:r w:rsidR="00562A8C" w:rsidRPr="00001658">
        <w:rPr>
          <w:rFonts w:ascii="Arial" w:hAnsi="Arial" w:cs="Arial"/>
          <w:sz w:val="20"/>
          <w:szCs w:val="20"/>
        </w:rPr>
        <w:t>ASHP scenarios</w:t>
      </w:r>
      <w:r w:rsidR="00CB59EE" w:rsidRPr="00001658">
        <w:rPr>
          <w:rFonts w:ascii="Arial" w:hAnsi="Arial" w:cs="Arial"/>
          <w:sz w:val="20"/>
          <w:szCs w:val="20"/>
        </w:rPr>
        <w:t xml:space="preserve"> (S6, S7 and S8)</w:t>
      </w:r>
      <w:r w:rsidR="00562A8C" w:rsidRPr="00001658">
        <w:rPr>
          <w:rFonts w:ascii="Arial" w:hAnsi="Arial" w:cs="Arial"/>
          <w:sz w:val="20"/>
          <w:szCs w:val="20"/>
        </w:rPr>
        <w:t xml:space="preserve"> having lower maintenance costs than </w:t>
      </w:r>
      <w:r w:rsidR="00001658">
        <w:rPr>
          <w:rFonts w:ascii="Arial" w:hAnsi="Arial" w:cs="Arial"/>
          <w:sz w:val="20"/>
          <w:szCs w:val="20"/>
        </w:rPr>
        <w:t xml:space="preserve">all </w:t>
      </w:r>
      <w:r w:rsidR="00562A8C" w:rsidRPr="00DA5E24">
        <w:rPr>
          <w:rFonts w:ascii="Arial" w:hAnsi="Arial" w:cs="Arial"/>
          <w:sz w:val="20"/>
          <w:szCs w:val="20"/>
        </w:rPr>
        <w:t>the gas boiler scenarios</w:t>
      </w:r>
      <w:r w:rsidR="00CB59EE" w:rsidRPr="00001658">
        <w:rPr>
          <w:rFonts w:ascii="Arial" w:hAnsi="Arial" w:cs="Arial"/>
          <w:sz w:val="20"/>
          <w:szCs w:val="20"/>
        </w:rPr>
        <w:t xml:space="preserve"> (S1, S2 and S3)</w:t>
      </w:r>
      <w:r w:rsidR="00562A8C" w:rsidRPr="00001658">
        <w:rPr>
          <w:rFonts w:ascii="Arial" w:hAnsi="Arial" w:cs="Arial"/>
          <w:sz w:val="20"/>
          <w:szCs w:val="20"/>
        </w:rPr>
        <w:t>.</w:t>
      </w:r>
      <w:bookmarkEnd w:id="32"/>
    </w:p>
    <w:p w14:paraId="2895D2AE" w14:textId="6CA3D6DB" w:rsidR="0036465A" w:rsidRDefault="00542712" w:rsidP="000B7B57">
      <w:pPr>
        <w:pStyle w:val="Heading3"/>
        <w:spacing w:before="0" w:after="0" w:line="480" w:lineRule="auto"/>
      </w:pPr>
      <w:r>
        <w:t>Life cycle r</w:t>
      </w:r>
      <w:r w:rsidR="0036465A" w:rsidRPr="003B3A7F">
        <w:t xml:space="preserve">eplacement </w:t>
      </w:r>
      <w:r w:rsidR="004F2C77">
        <w:t>c</w:t>
      </w:r>
      <w:r w:rsidR="0036465A" w:rsidRPr="003B3A7F">
        <w:t>ost</w:t>
      </w:r>
      <w:r>
        <w:t>s</w:t>
      </w:r>
    </w:p>
    <w:p w14:paraId="16C03794" w14:textId="13BE98DC" w:rsidR="00754AD8" w:rsidRDefault="00150556" w:rsidP="00CD010E">
      <w:pPr>
        <w:spacing w:after="0" w:line="480" w:lineRule="auto"/>
        <w:rPr>
          <w:rFonts w:ascii="Arial" w:hAnsi="Arial" w:cs="Arial"/>
          <w:sz w:val="20"/>
          <w:szCs w:val="20"/>
        </w:rPr>
      </w:pPr>
      <w:r>
        <w:rPr>
          <w:rFonts w:ascii="Arial" w:eastAsiaTheme="majorEastAsia" w:hAnsi="Arial" w:cs="Arial"/>
          <w:sz w:val="20"/>
          <w:szCs w:val="20"/>
        </w:rPr>
        <w:t>Incorporating the building component's life expectancy was necessary for the life cycle economic appraisal of a building</w:t>
      </w:r>
      <w:r w:rsidR="00224CEE" w:rsidRPr="00224CEE">
        <w:rPr>
          <w:rFonts w:ascii="Arial" w:eastAsiaTheme="majorEastAsia" w:hAnsi="Arial" w:cs="Arial"/>
          <w:sz w:val="20"/>
          <w:szCs w:val="20"/>
        </w:rPr>
        <w:t xml:space="preserve">. </w:t>
      </w:r>
      <w:r w:rsidR="00224CEE" w:rsidRPr="00224CEE">
        <w:rPr>
          <w:rFonts w:ascii="Arial" w:hAnsi="Arial" w:cs="Arial"/>
          <w:sz w:val="20"/>
          <w:szCs w:val="20"/>
        </w:rPr>
        <w:t xml:space="preserve">Attention </w:t>
      </w:r>
      <w:r>
        <w:rPr>
          <w:rFonts w:ascii="Arial" w:hAnsi="Arial" w:cs="Arial"/>
          <w:sz w:val="20"/>
          <w:szCs w:val="20"/>
        </w:rPr>
        <w:t>to</w:t>
      </w:r>
      <w:r w:rsidRPr="00224CEE">
        <w:rPr>
          <w:rFonts w:ascii="Arial" w:hAnsi="Arial" w:cs="Arial"/>
          <w:sz w:val="20"/>
          <w:szCs w:val="20"/>
        </w:rPr>
        <w:t xml:space="preserve"> </w:t>
      </w:r>
      <w:r w:rsidR="00224CEE" w:rsidRPr="00224CEE">
        <w:rPr>
          <w:rFonts w:ascii="Arial" w:hAnsi="Arial" w:cs="Arial"/>
          <w:sz w:val="20"/>
          <w:szCs w:val="20"/>
        </w:rPr>
        <w:t xml:space="preserve">the life expectancy of building </w:t>
      </w:r>
      <w:r w:rsidR="00114A33">
        <w:rPr>
          <w:rFonts w:ascii="Arial" w:hAnsi="Arial" w:cs="Arial"/>
          <w:sz w:val="20"/>
          <w:szCs w:val="20"/>
        </w:rPr>
        <w:t xml:space="preserve">services </w:t>
      </w:r>
      <w:r w:rsidR="00224CEE" w:rsidRPr="00224CEE">
        <w:rPr>
          <w:rFonts w:ascii="Arial" w:hAnsi="Arial" w:cs="Arial"/>
          <w:sz w:val="20"/>
          <w:szCs w:val="20"/>
        </w:rPr>
        <w:t>components in life cycle option appraisal is essential as they have a shorter life expectancy when compared to other building components</w:t>
      </w:r>
      <w:r w:rsidR="00224CEE" w:rsidRPr="00224CEE">
        <w:rPr>
          <w:rFonts w:ascii="Arial" w:eastAsiaTheme="majorEastAsia" w:hAnsi="Arial" w:cs="Arial"/>
          <w:sz w:val="20"/>
          <w:szCs w:val="20"/>
        </w:rPr>
        <w:t>. The Building Cost Information Service (BCIS) has carried out a survey o</w:t>
      </w:r>
      <w:r w:rsidR="006207A9">
        <w:rPr>
          <w:rFonts w:ascii="Arial" w:eastAsiaTheme="majorEastAsia" w:hAnsi="Arial" w:cs="Arial"/>
          <w:sz w:val="20"/>
          <w:szCs w:val="20"/>
        </w:rPr>
        <w:t>f</w:t>
      </w:r>
      <w:r w:rsidR="00224CEE" w:rsidRPr="00224CEE">
        <w:rPr>
          <w:rFonts w:ascii="Arial" w:eastAsiaTheme="majorEastAsia" w:hAnsi="Arial" w:cs="Arial"/>
          <w:sz w:val="20"/>
          <w:szCs w:val="20"/>
        </w:rPr>
        <w:t xml:space="preserve"> the experience of building surveyors to establish the typical range of life expectancies for building components. The </w:t>
      </w:r>
      <w:r>
        <w:rPr>
          <w:rFonts w:ascii="Arial" w:eastAsiaTheme="majorEastAsia" w:hAnsi="Arial" w:cs="Arial"/>
          <w:sz w:val="20"/>
          <w:szCs w:val="20"/>
        </w:rPr>
        <w:t>survey findings, which were published and a</w:t>
      </w:r>
      <w:r w:rsidR="00224CEE" w:rsidRPr="00224CEE">
        <w:rPr>
          <w:rFonts w:ascii="Arial" w:eastAsiaTheme="majorEastAsia" w:hAnsi="Arial" w:cs="Arial"/>
          <w:sz w:val="20"/>
          <w:szCs w:val="20"/>
        </w:rPr>
        <w:t>vailable in the Component Life module of the BCIS Building Running Costs Online (BRCOL)</w:t>
      </w:r>
      <w:r w:rsidR="00114A33" w:rsidRPr="00114A33">
        <w:rPr>
          <w:rFonts w:ascii="Arial" w:hAnsi="Arial" w:cs="Arial"/>
          <w:sz w:val="20"/>
          <w:szCs w:val="20"/>
        </w:rPr>
        <w:t xml:space="preserve"> </w:t>
      </w:r>
      <w:sdt>
        <w:sdtPr>
          <w:rPr>
            <w:rFonts w:ascii="Arial" w:hAnsi="Arial" w:cs="Arial"/>
            <w:sz w:val="20"/>
            <w:szCs w:val="20"/>
          </w:rPr>
          <w:id w:val="-1933972722"/>
          <w:citation/>
        </w:sdtPr>
        <w:sdtEndPr/>
        <w:sdtContent>
          <w:r w:rsidR="00114A33" w:rsidRPr="001D381B">
            <w:rPr>
              <w:rFonts w:ascii="Arial" w:hAnsi="Arial" w:cs="Arial"/>
              <w:sz w:val="20"/>
              <w:szCs w:val="20"/>
            </w:rPr>
            <w:fldChar w:fldCharType="begin"/>
          </w:r>
          <w:r w:rsidR="00114A33" w:rsidRPr="001D381B">
            <w:rPr>
              <w:rFonts w:ascii="Arial" w:hAnsi="Arial" w:cs="Arial"/>
              <w:sz w:val="20"/>
              <w:szCs w:val="20"/>
            </w:rPr>
            <w:instrText xml:space="preserve"> CITATION RIC18 \l 2057 </w:instrText>
          </w:r>
          <w:r w:rsidR="00114A33" w:rsidRPr="001D381B">
            <w:rPr>
              <w:rFonts w:ascii="Arial" w:hAnsi="Arial" w:cs="Arial"/>
              <w:sz w:val="20"/>
              <w:szCs w:val="20"/>
            </w:rPr>
            <w:fldChar w:fldCharType="separate"/>
          </w:r>
          <w:r w:rsidR="00093165" w:rsidRPr="009C34A0">
            <w:rPr>
              <w:rFonts w:ascii="Arial" w:hAnsi="Arial" w:cs="Arial"/>
              <w:noProof/>
              <w:sz w:val="20"/>
              <w:szCs w:val="20"/>
            </w:rPr>
            <w:t>[72]</w:t>
          </w:r>
          <w:r w:rsidR="00114A33" w:rsidRPr="001D381B">
            <w:rPr>
              <w:rFonts w:ascii="Arial" w:hAnsi="Arial" w:cs="Arial"/>
              <w:sz w:val="20"/>
              <w:szCs w:val="20"/>
            </w:rPr>
            <w:fldChar w:fldCharType="end"/>
          </w:r>
        </w:sdtContent>
      </w:sdt>
      <w:r w:rsidR="00224CEE" w:rsidRPr="00224CEE">
        <w:rPr>
          <w:rFonts w:ascii="Arial" w:eastAsiaTheme="majorEastAsia" w:hAnsi="Arial" w:cs="Arial"/>
          <w:sz w:val="20"/>
          <w:szCs w:val="20"/>
        </w:rPr>
        <w:t xml:space="preserve">, </w:t>
      </w:r>
      <w:r w:rsidR="00FF1FC2">
        <w:rPr>
          <w:rFonts w:ascii="Arial" w:eastAsiaTheme="majorEastAsia" w:hAnsi="Arial" w:cs="Arial"/>
          <w:sz w:val="20"/>
          <w:szCs w:val="20"/>
        </w:rPr>
        <w:t>were</w:t>
      </w:r>
      <w:r w:rsidR="00224CEE" w:rsidRPr="00224CEE">
        <w:rPr>
          <w:rFonts w:ascii="Arial" w:eastAsiaTheme="majorEastAsia" w:hAnsi="Arial" w:cs="Arial"/>
          <w:sz w:val="20"/>
          <w:szCs w:val="20"/>
        </w:rPr>
        <w:t xml:space="preserve"> used for this analysis</w:t>
      </w:r>
      <w:r w:rsidR="004D0591" w:rsidRPr="001D381B">
        <w:rPr>
          <w:rFonts w:ascii="Arial" w:hAnsi="Arial" w:cs="Arial"/>
          <w:sz w:val="20"/>
          <w:szCs w:val="20"/>
        </w:rPr>
        <w:t xml:space="preserve">. </w:t>
      </w:r>
      <w:r w:rsidR="00FF1FC2">
        <w:rPr>
          <w:rFonts w:ascii="Arial" w:eastAsiaTheme="majorEastAsia" w:hAnsi="Arial" w:cs="Arial"/>
          <w:sz w:val="20"/>
          <w:szCs w:val="20"/>
        </w:rPr>
        <w:t>A</w:t>
      </w:r>
      <w:r>
        <w:rPr>
          <w:rFonts w:ascii="Arial" w:eastAsiaTheme="majorEastAsia" w:hAnsi="Arial" w:cs="Arial"/>
          <w:sz w:val="20"/>
          <w:szCs w:val="20"/>
        </w:rPr>
        <w:t>mong M&amp;E components, g</w:t>
      </w:r>
      <w:r w:rsidR="00CC5687">
        <w:rPr>
          <w:rFonts w:ascii="Arial" w:eastAsiaTheme="majorEastAsia" w:hAnsi="Arial" w:cs="Arial"/>
          <w:sz w:val="20"/>
          <w:szCs w:val="20"/>
        </w:rPr>
        <w:t>as boiler</w:t>
      </w:r>
      <w:r w:rsidR="00FF1FC2">
        <w:rPr>
          <w:rFonts w:ascii="Arial" w:eastAsiaTheme="majorEastAsia" w:hAnsi="Arial" w:cs="Arial"/>
          <w:sz w:val="20"/>
          <w:szCs w:val="20"/>
        </w:rPr>
        <w:t>s</w:t>
      </w:r>
      <w:r w:rsidR="00CC5687">
        <w:rPr>
          <w:rFonts w:ascii="Arial" w:eastAsiaTheme="majorEastAsia" w:hAnsi="Arial" w:cs="Arial"/>
          <w:sz w:val="20"/>
          <w:szCs w:val="20"/>
        </w:rPr>
        <w:t>, CHP, SHW, PV, electric heating tank</w:t>
      </w:r>
      <w:r w:rsidR="00FF1FC2">
        <w:rPr>
          <w:rFonts w:ascii="Arial" w:eastAsiaTheme="majorEastAsia" w:hAnsi="Arial" w:cs="Arial"/>
          <w:sz w:val="20"/>
          <w:szCs w:val="20"/>
        </w:rPr>
        <w:t>s</w:t>
      </w:r>
      <w:r w:rsidR="00CC5687">
        <w:rPr>
          <w:rFonts w:ascii="Arial" w:eastAsiaTheme="majorEastAsia" w:hAnsi="Arial" w:cs="Arial"/>
          <w:sz w:val="20"/>
          <w:szCs w:val="20"/>
        </w:rPr>
        <w:t xml:space="preserve">, and heat emitters have the </w:t>
      </w:r>
      <w:r>
        <w:rPr>
          <w:rFonts w:ascii="Arial" w:eastAsiaTheme="majorEastAsia" w:hAnsi="Arial" w:cs="Arial"/>
          <w:sz w:val="20"/>
          <w:szCs w:val="20"/>
        </w:rPr>
        <w:t>most extended</w:t>
      </w:r>
      <w:r w:rsidR="00CC5687">
        <w:rPr>
          <w:rFonts w:ascii="Arial" w:eastAsiaTheme="majorEastAsia" w:hAnsi="Arial" w:cs="Arial"/>
          <w:sz w:val="20"/>
          <w:szCs w:val="20"/>
        </w:rPr>
        <w:t xml:space="preserve"> median life expectancy of 20 years</w:t>
      </w:r>
      <w:r>
        <w:rPr>
          <w:rFonts w:ascii="Arial" w:eastAsiaTheme="majorEastAsia" w:hAnsi="Arial" w:cs="Arial"/>
          <w:sz w:val="20"/>
          <w:szCs w:val="20"/>
        </w:rPr>
        <w:t>,</w:t>
      </w:r>
      <w:r w:rsidR="00CC5687">
        <w:rPr>
          <w:rFonts w:ascii="Arial" w:eastAsiaTheme="majorEastAsia" w:hAnsi="Arial" w:cs="Arial"/>
          <w:sz w:val="20"/>
          <w:szCs w:val="20"/>
        </w:rPr>
        <w:t xml:space="preserve"> while ASHP, the MVHR units and the pumps have a shorter median life expectancy of 15 years. </w:t>
      </w:r>
    </w:p>
    <w:p w14:paraId="28BA56B4" w14:textId="37CA3689" w:rsidR="00DF2638" w:rsidRPr="00423B12" w:rsidRDefault="00DF2638" w:rsidP="00CD010E">
      <w:pPr>
        <w:spacing w:after="0" w:line="480" w:lineRule="auto"/>
        <w:rPr>
          <w:rFonts w:ascii="Arial" w:eastAsiaTheme="majorEastAsia" w:hAnsi="Arial" w:cs="Arial"/>
          <w:sz w:val="20"/>
          <w:szCs w:val="20"/>
        </w:rPr>
      </w:pPr>
      <w:r w:rsidRPr="00423B12">
        <w:rPr>
          <w:rFonts w:ascii="Arial" w:eastAsiaTheme="majorEastAsia" w:hAnsi="Arial" w:cs="Arial"/>
          <w:sz w:val="20"/>
          <w:szCs w:val="20"/>
        </w:rPr>
        <w:t>Replacement costs were estimated using the NPV of the original capital costs estimate, an industry-standard approach</w:t>
      </w:r>
      <w:r w:rsidR="006207A9" w:rsidRPr="00423B12">
        <w:rPr>
          <w:rFonts w:ascii="Arial" w:eastAsiaTheme="majorEastAsia" w:hAnsi="Arial" w:cs="Arial"/>
          <w:sz w:val="20"/>
          <w:szCs w:val="20"/>
        </w:rPr>
        <w:t>,</w:t>
      </w:r>
      <w:r w:rsidR="00020D43" w:rsidRPr="00423B12">
        <w:rPr>
          <w:rFonts w:ascii="Arial" w:eastAsiaTheme="majorEastAsia" w:hAnsi="Arial" w:cs="Arial"/>
          <w:sz w:val="20"/>
          <w:szCs w:val="20"/>
        </w:rPr>
        <w:t xml:space="preserve"> and </w:t>
      </w:r>
      <w:r w:rsidR="006207A9" w:rsidRPr="00423B12">
        <w:rPr>
          <w:rFonts w:ascii="Arial" w:eastAsiaTheme="majorEastAsia" w:hAnsi="Arial" w:cs="Arial"/>
          <w:sz w:val="20"/>
          <w:szCs w:val="20"/>
        </w:rPr>
        <w:t xml:space="preserve">are </w:t>
      </w:r>
      <w:r w:rsidR="00020D43" w:rsidRPr="00423B12">
        <w:rPr>
          <w:rFonts w:ascii="Arial" w:eastAsiaTheme="majorEastAsia" w:hAnsi="Arial" w:cs="Arial"/>
          <w:sz w:val="20"/>
          <w:szCs w:val="20"/>
        </w:rPr>
        <w:t xml:space="preserve">presented in </w:t>
      </w:r>
      <w:r w:rsidR="00562A8C" w:rsidRPr="00BE0EFE">
        <w:rPr>
          <w:rFonts w:ascii="Arial" w:eastAsiaTheme="majorEastAsia" w:hAnsi="Arial" w:cs="Arial"/>
          <w:sz w:val="20"/>
          <w:szCs w:val="20"/>
        </w:rPr>
        <w:fldChar w:fldCharType="begin"/>
      </w:r>
      <w:r w:rsidR="00562A8C" w:rsidRPr="00423B12">
        <w:rPr>
          <w:rFonts w:ascii="Arial" w:eastAsiaTheme="majorEastAsia" w:hAnsi="Arial" w:cs="Arial"/>
          <w:sz w:val="20"/>
          <w:szCs w:val="20"/>
        </w:rPr>
        <w:instrText xml:space="preserve"> REF _Ref83205726 \h </w:instrText>
      </w:r>
      <w:r w:rsidR="00150492" w:rsidRPr="00423B12">
        <w:rPr>
          <w:rFonts w:ascii="Arial" w:eastAsiaTheme="majorEastAsia" w:hAnsi="Arial" w:cs="Arial"/>
          <w:sz w:val="20"/>
          <w:szCs w:val="20"/>
        </w:rPr>
        <w:instrText xml:space="preserve"> \* MERGEFORMAT </w:instrText>
      </w:r>
      <w:r w:rsidR="00562A8C" w:rsidRPr="00BE0EFE">
        <w:rPr>
          <w:rFonts w:ascii="Arial" w:eastAsiaTheme="majorEastAsia" w:hAnsi="Arial" w:cs="Arial"/>
          <w:sz w:val="20"/>
          <w:szCs w:val="20"/>
        </w:rPr>
      </w:r>
      <w:r w:rsidR="00562A8C" w:rsidRPr="00BE0EFE">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7</w:t>
      </w:r>
      <w:r w:rsidR="00562A8C" w:rsidRPr="00BE0EFE">
        <w:rPr>
          <w:rFonts w:ascii="Arial" w:eastAsiaTheme="majorEastAsia" w:hAnsi="Arial" w:cs="Arial"/>
          <w:sz w:val="20"/>
          <w:szCs w:val="20"/>
        </w:rPr>
        <w:fldChar w:fldCharType="end"/>
      </w:r>
      <w:r w:rsidR="00DE65D9" w:rsidRPr="00886BFE">
        <w:rPr>
          <w:rFonts w:ascii="Arial" w:eastAsiaTheme="majorEastAsia" w:hAnsi="Arial" w:cs="Arial"/>
          <w:sz w:val="20"/>
          <w:szCs w:val="20"/>
        </w:rPr>
        <w:fldChar w:fldCharType="begin"/>
      </w:r>
      <w:r w:rsidR="00DE65D9" w:rsidRPr="00423B12">
        <w:rPr>
          <w:rFonts w:ascii="Arial" w:eastAsiaTheme="majorEastAsia" w:hAnsi="Arial" w:cs="Arial"/>
          <w:sz w:val="20"/>
          <w:szCs w:val="20"/>
        </w:rPr>
        <w:instrText xml:space="preserve"> REF _Ref47286041 \h  \* MERGEFORMAT </w:instrText>
      </w:r>
      <w:r w:rsidR="00DE65D9" w:rsidRPr="00886BFE">
        <w:rPr>
          <w:rFonts w:ascii="Arial" w:eastAsiaTheme="majorEastAsia" w:hAnsi="Arial" w:cs="Arial"/>
          <w:sz w:val="20"/>
          <w:szCs w:val="20"/>
        </w:rPr>
      </w:r>
      <w:r w:rsidR="00DE65D9" w:rsidRPr="00886BFE">
        <w:rPr>
          <w:rFonts w:ascii="Arial" w:eastAsiaTheme="majorEastAsia" w:hAnsi="Arial" w:cs="Arial"/>
          <w:sz w:val="20"/>
          <w:szCs w:val="20"/>
        </w:rPr>
        <w:fldChar w:fldCharType="end"/>
      </w:r>
      <w:r w:rsidRPr="00423B12">
        <w:rPr>
          <w:rFonts w:ascii="Arial" w:eastAsiaTheme="majorEastAsia" w:hAnsi="Arial" w:cs="Arial"/>
          <w:sz w:val="20"/>
          <w:szCs w:val="20"/>
        </w:rPr>
        <w:t xml:space="preserve">. </w:t>
      </w:r>
      <w:r w:rsidR="00FF1FC2">
        <w:rPr>
          <w:rFonts w:ascii="Arial" w:eastAsiaTheme="majorEastAsia" w:hAnsi="Arial" w:cs="Arial"/>
          <w:sz w:val="20"/>
          <w:szCs w:val="20"/>
        </w:rPr>
        <w:t>I</w:t>
      </w:r>
      <w:r w:rsidR="00150556">
        <w:rPr>
          <w:rFonts w:ascii="Arial" w:eastAsiaTheme="majorEastAsia" w:hAnsi="Arial" w:cs="Arial"/>
          <w:sz w:val="20"/>
          <w:szCs w:val="20"/>
        </w:rPr>
        <w:t>t can be seen that</w:t>
      </w:r>
      <w:r w:rsidRPr="00423B12">
        <w:rPr>
          <w:rFonts w:ascii="Arial" w:eastAsiaTheme="majorEastAsia" w:hAnsi="Arial" w:cs="Arial"/>
          <w:sz w:val="20"/>
          <w:szCs w:val="20"/>
        </w:rPr>
        <w:t xml:space="preserve"> ASHP </w:t>
      </w:r>
      <w:r w:rsidR="00DB743C" w:rsidRPr="00423B12">
        <w:rPr>
          <w:rFonts w:ascii="Arial" w:eastAsiaTheme="majorEastAsia" w:hAnsi="Arial" w:cs="Arial"/>
          <w:sz w:val="20"/>
          <w:szCs w:val="20"/>
        </w:rPr>
        <w:t>scenarios</w:t>
      </w:r>
      <w:r w:rsidRPr="00423B12">
        <w:rPr>
          <w:rFonts w:ascii="Arial" w:eastAsiaTheme="majorEastAsia" w:hAnsi="Arial" w:cs="Arial"/>
          <w:sz w:val="20"/>
          <w:szCs w:val="20"/>
        </w:rPr>
        <w:t xml:space="preserve"> </w:t>
      </w:r>
      <w:r w:rsidR="005E1BA7" w:rsidRPr="005E1BA7">
        <w:rPr>
          <w:rFonts w:ascii="Arial" w:eastAsiaTheme="majorEastAsia" w:hAnsi="Arial" w:cs="Arial"/>
          <w:sz w:val="20"/>
          <w:szCs w:val="20"/>
        </w:rPr>
        <w:t>(S6, S7 and S8)</w:t>
      </w:r>
      <w:r w:rsidR="00FF1FC2">
        <w:rPr>
          <w:rFonts w:ascii="Arial" w:eastAsiaTheme="majorEastAsia" w:hAnsi="Arial" w:cs="Arial"/>
          <w:sz w:val="20"/>
          <w:szCs w:val="20"/>
        </w:rPr>
        <w:t>,</w:t>
      </w:r>
      <w:r w:rsidR="005E1BA7" w:rsidRPr="005E1BA7">
        <w:rPr>
          <w:rFonts w:ascii="Arial" w:eastAsiaTheme="majorEastAsia" w:hAnsi="Arial" w:cs="Arial"/>
          <w:sz w:val="20"/>
          <w:szCs w:val="20"/>
        </w:rPr>
        <w:t xml:space="preserve"> </w:t>
      </w:r>
      <w:r w:rsidR="00C41E64">
        <w:rPr>
          <w:rFonts w:ascii="Arial" w:eastAsiaTheme="majorEastAsia" w:hAnsi="Arial" w:cs="Arial"/>
          <w:sz w:val="20"/>
          <w:szCs w:val="20"/>
        </w:rPr>
        <w:t xml:space="preserve">with </w:t>
      </w:r>
      <w:r w:rsidR="00150556">
        <w:rPr>
          <w:rFonts w:ascii="Arial" w:eastAsiaTheme="majorEastAsia" w:hAnsi="Arial" w:cs="Arial"/>
          <w:sz w:val="20"/>
          <w:szCs w:val="20"/>
        </w:rPr>
        <w:t xml:space="preserve">the </w:t>
      </w:r>
      <w:r w:rsidR="00C41E64">
        <w:rPr>
          <w:rFonts w:ascii="Arial" w:eastAsiaTheme="majorEastAsia" w:hAnsi="Arial" w:cs="Arial"/>
          <w:sz w:val="20"/>
          <w:szCs w:val="20"/>
        </w:rPr>
        <w:t>highest capex and short life expectancy</w:t>
      </w:r>
      <w:r w:rsidR="00FF1FC2">
        <w:rPr>
          <w:rFonts w:ascii="Arial" w:eastAsiaTheme="majorEastAsia" w:hAnsi="Arial" w:cs="Arial"/>
          <w:sz w:val="20"/>
          <w:szCs w:val="20"/>
        </w:rPr>
        <w:t>,</w:t>
      </w:r>
      <w:r w:rsidR="00C41E64">
        <w:rPr>
          <w:rFonts w:ascii="Arial" w:eastAsiaTheme="majorEastAsia" w:hAnsi="Arial" w:cs="Arial"/>
          <w:sz w:val="20"/>
          <w:szCs w:val="20"/>
        </w:rPr>
        <w:t xml:space="preserve"> </w:t>
      </w:r>
      <w:r w:rsidRPr="00423B12">
        <w:rPr>
          <w:rFonts w:ascii="Arial" w:eastAsiaTheme="majorEastAsia" w:hAnsi="Arial" w:cs="Arial"/>
          <w:sz w:val="20"/>
          <w:szCs w:val="20"/>
        </w:rPr>
        <w:t>ha</w:t>
      </w:r>
      <w:r w:rsidR="00020D43" w:rsidRPr="00423B12">
        <w:rPr>
          <w:rFonts w:ascii="Arial" w:eastAsiaTheme="majorEastAsia" w:hAnsi="Arial" w:cs="Arial"/>
          <w:sz w:val="20"/>
          <w:szCs w:val="20"/>
        </w:rPr>
        <w:t>ve</w:t>
      </w:r>
      <w:r w:rsidRPr="00423B12">
        <w:rPr>
          <w:rFonts w:ascii="Arial" w:eastAsiaTheme="majorEastAsia" w:hAnsi="Arial" w:cs="Arial"/>
          <w:sz w:val="20"/>
          <w:szCs w:val="20"/>
        </w:rPr>
        <w:t xml:space="preserve"> the highest replacement costs</w:t>
      </w:r>
      <w:r w:rsidR="00C41E64">
        <w:rPr>
          <w:rFonts w:ascii="Arial" w:eastAsiaTheme="majorEastAsia" w:hAnsi="Arial" w:cs="Arial"/>
          <w:sz w:val="20"/>
          <w:szCs w:val="20"/>
        </w:rPr>
        <w:t>.</w:t>
      </w:r>
    </w:p>
    <w:p w14:paraId="6781DCAE" w14:textId="11D0549E" w:rsidR="00E77BF8" w:rsidRDefault="007758F4" w:rsidP="000B7B57">
      <w:pPr>
        <w:pStyle w:val="Heading2"/>
        <w:spacing w:before="0" w:after="0" w:line="480" w:lineRule="auto"/>
      </w:pPr>
      <w:bookmarkStart w:id="33" w:name="_Ref46859975"/>
      <w:r>
        <w:t xml:space="preserve">Total life cycle </w:t>
      </w:r>
      <w:r w:rsidR="0044177A">
        <w:t>c</w:t>
      </w:r>
      <w:r>
        <w:t>osts</w:t>
      </w:r>
      <w:bookmarkEnd w:id="33"/>
      <w:r w:rsidR="0072478D">
        <w:t xml:space="preserve"> </w:t>
      </w:r>
    </w:p>
    <w:p w14:paraId="0B5C9F10" w14:textId="59DA8D43" w:rsidR="00702C9D" w:rsidRPr="00423B12" w:rsidRDefault="00977A44" w:rsidP="00CD010E">
      <w:pPr>
        <w:spacing w:after="0" w:line="480" w:lineRule="auto"/>
        <w:rPr>
          <w:rFonts w:ascii="Arial" w:eastAsiaTheme="majorEastAsia" w:hAnsi="Arial" w:cs="Arial"/>
          <w:sz w:val="20"/>
          <w:szCs w:val="20"/>
        </w:rPr>
      </w:pPr>
      <w:r w:rsidRPr="00DA5E24">
        <w:rPr>
          <w:rFonts w:ascii="Arial" w:eastAsiaTheme="majorEastAsia" w:hAnsi="Arial" w:cs="Arial"/>
          <w:sz w:val="20"/>
          <w:szCs w:val="20"/>
        </w:rPr>
        <w:t>A comparison of the capital costs and the NPV of operational costs for eight scenarios (over 30 years) is summarised in</w:t>
      </w:r>
      <w:r w:rsidR="00292702" w:rsidRPr="00B03BD6">
        <w:rPr>
          <w:rFonts w:ascii="Arial" w:eastAsiaTheme="majorEastAsia" w:hAnsi="Arial" w:cs="Arial"/>
          <w:sz w:val="20"/>
          <w:szCs w:val="20"/>
        </w:rPr>
        <w:t xml:space="preserve"> </w:t>
      </w:r>
      <w:r w:rsidR="00B03BD6" w:rsidRPr="00B84425">
        <w:rPr>
          <w:rFonts w:ascii="Arial" w:eastAsiaTheme="majorEastAsia" w:hAnsi="Arial" w:cs="Arial"/>
          <w:sz w:val="20"/>
          <w:szCs w:val="20"/>
        </w:rPr>
        <w:fldChar w:fldCharType="begin"/>
      </w:r>
      <w:r w:rsidR="00B03BD6" w:rsidRPr="00B03BD6">
        <w:rPr>
          <w:rFonts w:ascii="Arial" w:eastAsiaTheme="majorEastAsia" w:hAnsi="Arial" w:cs="Arial"/>
          <w:sz w:val="20"/>
          <w:szCs w:val="20"/>
        </w:rPr>
        <w:instrText xml:space="preserve"> REF _Ref83321249 \h </w:instrText>
      </w:r>
      <w:r w:rsidR="00B03BD6">
        <w:rPr>
          <w:rFonts w:ascii="Arial" w:eastAsiaTheme="majorEastAsia" w:hAnsi="Arial" w:cs="Arial"/>
          <w:sz w:val="20"/>
          <w:szCs w:val="20"/>
        </w:rPr>
        <w:instrText xml:space="preserve"> \* MERGEFORMAT </w:instrText>
      </w:r>
      <w:r w:rsidR="00B03BD6" w:rsidRPr="00B84425">
        <w:rPr>
          <w:rFonts w:ascii="Arial" w:eastAsiaTheme="majorEastAsia" w:hAnsi="Arial" w:cs="Arial"/>
          <w:sz w:val="20"/>
          <w:szCs w:val="20"/>
        </w:rPr>
      </w:r>
      <w:r w:rsidR="00B03BD6" w:rsidRPr="00B84425">
        <w:rPr>
          <w:rFonts w:ascii="Arial" w:eastAsiaTheme="majorEastAsia" w:hAnsi="Arial" w:cs="Arial"/>
          <w:sz w:val="20"/>
          <w:szCs w:val="20"/>
        </w:rPr>
        <w:fldChar w:fldCharType="separate"/>
      </w:r>
      <w:r w:rsidR="00093165" w:rsidRPr="009C34A0">
        <w:rPr>
          <w:rFonts w:ascii="Arial" w:hAnsi="Arial" w:cs="Arial"/>
          <w:sz w:val="20"/>
          <w:szCs w:val="20"/>
        </w:rPr>
        <w:t xml:space="preserve">Figure </w:t>
      </w:r>
      <w:r w:rsidR="00093165" w:rsidRPr="009C34A0">
        <w:rPr>
          <w:rFonts w:ascii="Arial" w:hAnsi="Arial" w:cs="Arial"/>
          <w:noProof/>
          <w:sz w:val="20"/>
          <w:szCs w:val="20"/>
        </w:rPr>
        <w:t>9</w:t>
      </w:r>
      <w:r w:rsidR="00B03BD6" w:rsidRPr="00B84425">
        <w:rPr>
          <w:rFonts w:ascii="Arial" w:eastAsiaTheme="majorEastAsia" w:hAnsi="Arial" w:cs="Arial"/>
          <w:sz w:val="20"/>
          <w:szCs w:val="20"/>
        </w:rPr>
        <w:fldChar w:fldCharType="end"/>
      </w:r>
      <w:r w:rsidR="001650E3">
        <w:rPr>
          <w:rFonts w:ascii="Arial" w:hAnsi="Arial" w:cs="Arial"/>
          <w:sz w:val="20"/>
          <w:szCs w:val="20"/>
        </w:rPr>
        <w:t>, which</w:t>
      </w:r>
      <w:r w:rsidR="00702C9D" w:rsidRPr="00423B12">
        <w:rPr>
          <w:rFonts w:ascii="Arial" w:hAnsi="Arial" w:cs="Arial"/>
          <w:sz w:val="20"/>
          <w:szCs w:val="20"/>
        </w:rPr>
        <w:t xml:space="preserve"> </w:t>
      </w:r>
      <w:r w:rsidR="00702C9D" w:rsidRPr="00BE0EFE">
        <w:rPr>
          <w:rFonts w:ascii="Arial" w:eastAsiaTheme="majorEastAsia" w:hAnsi="Arial" w:cs="Arial"/>
          <w:sz w:val="20"/>
          <w:szCs w:val="20"/>
        </w:rPr>
        <w:t xml:space="preserve">ranks each scenario against different cost variances. </w:t>
      </w:r>
      <w:r w:rsidR="000242E2" w:rsidRPr="00423B12">
        <w:rPr>
          <w:rFonts w:ascii="Arial" w:hAnsi="Arial" w:cs="Arial"/>
          <w:sz w:val="20"/>
          <w:szCs w:val="20"/>
        </w:rPr>
        <w:t>Th</w:t>
      </w:r>
      <w:r w:rsidR="000242E2" w:rsidRPr="00BE0EFE">
        <w:rPr>
          <w:rFonts w:ascii="Arial" w:hAnsi="Arial" w:cs="Arial"/>
          <w:sz w:val="20"/>
          <w:szCs w:val="20"/>
        </w:rPr>
        <w:t xml:space="preserve">e </w:t>
      </w:r>
      <w:r w:rsidR="00702C9D" w:rsidRPr="00886BFE">
        <w:rPr>
          <w:rFonts w:ascii="Arial" w:hAnsi="Arial" w:cs="Arial"/>
          <w:sz w:val="20"/>
          <w:szCs w:val="20"/>
        </w:rPr>
        <w:t>lab</w:t>
      </w:r>
      <w:r w:rsidR="00702C9D" w:rsidRPr="00277504">
        <w:rPr>
          <w:rFonts w:ascii="Arial" w:hAnsi="Arial" w:cs="Arial"/>
          <w:sz w:val="20"/>
          <w:szCs w:val="20"/>
        </w:rPr>
        <w:t>els</w:t>
      </w:r>
      <w:r w:rsidR="000242E2" w:rsidRPr="00277504">
        <w:rPr>
          <w:rFonts w:ascii="Arial" w:hAnsi="Arial" w:cs="Arial"/>
          <w:sz w:val="20"/>
          <w:szCs w:val="20"/>
        </w:rPr>
        <w:t xml:space="preserve"> show the percentage of </w:t>
      </w:r>
      <w:r w:rsidR="0016199D" w:rsidRPr="00277504">
        <w:rPr>
          <w:rFonts w:ascii="Arial" w:hAnsi="Arial" w:cs="Arial"/>
          <w:sz w:val="20"/>
          <w:szCs w:val="20"/>
        </w:rPr>
        <w:t>each</w:t>
      </w:r>
      <w:r w:rsidR="000242E2" w:rsidRPr="00277504">
        <w:rPr>
          <w:rFonts w:ascii="Arial" w:hAnsi="Arial" w:cs="Arial"/>
          <w:sz w:val="20"/>
          <w:szCs w:val="20"/>
        </w:rPr>
        <w:t xml:space="preserve"> cost</w:t>
      </w:r>
      <w:r w:rsidR="00702C9D" w:rsidRPr="00277504">
        <w:rPr>
          <w:rFonts w:ascii="Arial" w:hAnsi="Arial" w:cs="Arial"/>
          <w:sz w:val="20"/>
          <w:szCs w:val="20"/>
        </w:rPr>
        <w:t xml:space="preserve"> </w:t>
      </w:r>
      <w:r w:rsidR="000242E2" w:rsidRPr="00746069">
        <w:rPr>
          <w:rFonts w:ascii="Arial" w:hAnsi="Arial" w:cs="Arial"/>
          <w:sz w:val="20"/>
          <w:szCs w:val="20"/>
        </w:rPr>
        <w:t xml:space="preserve">over 30 years compared to </w:t>
      </w:r>
      <w:r w:rsidR="00CB2090" w:rsidRPr="00882C18">
        <w:rPr>
          <w:rFonts w:ascii="Arial" w:hAnsi="Arial" w:cs="Arial"/>
          <w:sz w:val="20"/>
          <w:szCs w:val="20"/>
        </w:rPr>
        <w:t xml:space="preserve">its </w:t>
      </w:r>
      <w:r w:rsidR="000242E2" w:rsidRPr="00D9088A">
        <w:rPr>
          <w:rFonts w:ascii="Arial" w:hAnsi="Arial" w:cs="Arial"/>
          <w:sz w:val="20"/>
          <w:szCs w:val="20"/>
        </w:rPr>
        <w:t xml:space="preserve">total LCC (capex and opex). </w:t>
      </w:r>
      <w:r w:rsidR="001A6BCE">
        <w:rPr>
          <w:rFonts w:ascii="Arial" w:hAnsi="Arial" w:cs="Arial"/>
          <w:sz w:val="20"/>
          <w:szCs w:val="20"/>
        </w:rPr>
        <w:t xml:space="preserve">It also shows the </w:t>
      </w:r>
      <w:r w:rsidR="00C63E60">
        <w:rPr>
          <w:rFonts w:ascii="Arial" w:hAnsi="Arial" w:cs="Arial"/>
          <w:sz w:val="20"/>
          <w:szCs w:val="20"/>
        </w:rPr>
        <w:t xml:space="preserve">amount of </w:t>
      </w:r>
      <w:r w:rsidR="001A6BCE">
        <w:rPr>
          <w:rFonts w:ascii="Arial" w:hAnsi="Arial" w:cs="Arial"/>
          <w:sz w:val="20"/>
          <w:szCs w:val="20"/>
        </w:rPr>
        <w:t>emission</w:t>
      </w:r>
      <w:r w:rsidR="00C63E60">
        <w:rPr>
          <w:rFonts w:ascii="Arial" w:hAnsi="Arial" w:cs="Arial"/>
          <w:sz w:val="20"/>
          <w:szCs w:val="20"/>
        </w:rPr>
        <w:t>s</w:t>
      </w:r>
      <w:r w:rsidR="001A6BCE">
        <w:rPr>
          <w:rFonts w:ascii="Arial" w:hAnsi="Arial" w:cs="Arial"/>
          <w:sz w:val="20"/>
          <w:szCs w:val="20"/>
        </w:rPr>
        <w:t xml:space="preserve"> reduction from each scenario compared to the gas boiler with no ancillary plant. </w:t>
      </w:r>
      <w:r w:rsidR="001A6BCE">
        <w:rPr>
          <w:rFonts w:ascii="Arial" w:eastAsiaTheme="majorEastAsia" w:hAnsi="Arial" w:cs="Arial"/>
          <w:sz w:val="20"/>
          <w:szCs w:val="20"/>
        </w:rPr>
        <w:t>Scenario 2</w:t>
      </w:r>
      <w:r w:rsidR="00424DB9" w:rsidRPr="00423B12">
        <w:rPr>
          <w:rFonts w:ascii="Arial" w:eastAsiaTheme="majorEastAsia" w:hAnsi="Arial" w:cs="Arial"/>
          <w:sz w:val="20"/>
          <w:szCs w:val="20"/>
        </w:rPr>
        <w:t xml:space="preserve"> </w:t>
      </w:r>
      <w:r w:rsidR="001A6BCE">
        <w:rPr>
          <w:rFonts w:ascii="Arial" w:eastAsiaTheme="majorEastAsia" w:hAnsi="Arial" w:cs="Arial"/>
          <w:sz w:val="20"/>
          <w:szCs w:val="20"/>
        </w:rPr>
        <w:t>(</w:t>
      </w:r>
      <w:r w:rsidR="00424DB9" w:rsidRPr="00423B12">
        <w:rPr>
          <w:rFonts w:ascii="Arial" w:eastAsiaTheme="majorEastAsia" w:hAnsi="Arial" w:cs="Arial"/>
          <w:sz w:val="20"/>
          <w:szCs w:val="20"/>
        </w:rPr>
        <w:t>gas boilers with PV</w:t>
      </w:r>
      <w:r w:rsidR="001A6BCE">
        <w:rPr>
          <w:rFonts w:ascii="Arial" w:eastAsiaTheme="majorEastAsia" w:hAnsi="Arial" w:cs="Arial"/>
          <w:sz w:val="20"/>
          <w:szCs w:val="20"/>
        </w:rPr>
        <w:t>)</w:t>
      </w:r>
      <w:r w:rsidR="00424DB9" w:rsidRPr="00423B12">
        <w:rPr>
          <w:rFonts w:ascii="Arial" w:eastAsiaTheme="majorEastAsia" w:hAnsi="Arial" w:cs="Arial"/>
          <w:sz w:val="20"/>
          <w:szCs w:val="20"/>
        </w:rPr>
        <w:t xml:space="preserve"> has the lowest operational costs and low capital cost</w:t>
      </w:r>
      <w:r w:rsidR="00C63E60">
        <w:rPr>
          <w:rFonts w:ascii="Arial" w:eastAsiaTheme="majorEastAsia" w:hAnsi="Arial" w:cs="Arial"/>
          <w:sz w:val="20"/>
          <w:szCs w:val="20"/>
        </w:rPr>
        <w:t>s</w:t>
      </w:r>
      <w:r w:rsidR="00424DB9" w:rsidRPr="00423B12">
        <w:rPr>
          <w:rFonts w:ascii="Arial" w:eastAsiaTheme="majorEastAsia" w:hAnsi="Arial" w:cs="Arial"/>
          <w:sz w:val="20"/>
          <w:szCs w:val="20"/>
        </w:rPr>
        <w:t xml:space="preserve">. </w:t>
      </w:r>
      <w:r w:rsidR="00702C9D" w:rsidRPr="00423B12">
        <w:rPr>
          <w:rFonts w:ascii="Arial" w:eastAsiaTheme="majorEastAsia" w:hAnsi="Arial" w:cs="Arial"/>
          <w:sz w:val="20"/>
          <w:szCs w:val="20"/>
        </w:rPr>
        <w:t xml:space="preserve">PV panels work well financially in carbon emission reduction when combined with the gas boiler. This strategy is simple to operate, has a reasonably long life expectancy, and lowers life cycle </w:t>
      </w:r>
      <w:r w:rsidR="00702C9D" w:rsidRPr="00423B12">
        <w:rPr>
          <w:rFonts w:ascii="Arial" w:eastAsiaTheme="majorEastAsia" w:hAnsi="Arial" w:cs="Arial"/>
          <w:sz w:val="20"/>
          <w:szCs w:val="20"/>
        </w:rPr>
        <w:lastRenderedPageBreak/>
        <w:t xml:space="preserve">operational costs. </w:t>
      </w:r>
      <w:r w:rsidR="00FC4CB0">
        <w:rPr>
          <w:rFonts w:ascii="Arial" w:eastAsiaTheme="majorEastAsia" w:hAnsi="Arial" w:cs="Arial"/>
          <w:sz w:val="20"/>
          <w:szCs w:val="20"/>
        </w:rPr>
        <w:t xml:space="preserve">For the scenarios with ASHP as the primary plant, </w:t>
      </w:r>
      <w:r w:rsidR="00C63E60">
        <w:rPr>
          <w:rFonts w:ascii="Arial" w:eastAsiaTheme="majorEastAsia" w:hAnsi="Arial" w:cs="Arial"/>
          <w:sz w:val="20"/>
          <w:szCs w:val="20"/>
        </w:rPr>
        <w:t xml:space="preserve">and electric scenarios, </w:t>
      </w:r>
      <w:r w:rsidR="00FC4CB0">
        <w:rPr>
          <w:rFonts w:ascii="Arial" w:eastAsiaTheme="majorEastAsia" w:hAnsi="Arial" w:cs="Arial"/>
          <w:sz w:val="20"/>
          <w:szCs w:val="20"/>
        </w:rPr>
        <w:t>SHW (S7</w:t>
      </w:r>
      <w:r w:rsidR="00C63E60">
        <w:rPr>
          <w:rFonts w:ascii="Arial" w:eastAsiaTheme="majorEastAsia" w:hAnsi="Arial" w:cs="Arial"/>
          <w:sz w:val="20"/>
          <w:szCs w:val="20"/>
        </w:rPr>
        <w:t xml:space="preserve"> and S4</w:t>
      </w:r>
      <w:r w:rsidR="00FC4CB0">
        <w:rPr>
          <w:rFonts w:ascii="Arial" w:eastAsiaTheme="majorEastAsia" w:hAnsi="Arial" w:cs="Arial"/>
          <w:sz w:val="20"/>
          <w:szCs w:val="20"/>
        </w:rPr>
        <w:t>) incurs lower LCC, lower opex and higher CO</w:t>
      </w:r>
      <w:r w:rsidR="00FC4CB0" w:rsidRPr="009C34A0">
        <w:rPr>
          <w:rFonts w:ascii="Arial" w:eastAsiaTheme="majorEastAsia" w:hAnsi="Arial" w:cs="Arial"/>
          <w:sz w:val="20"/>
          <w:szCs w:val="20"/>
          <w:vertAlign w:val="subscript"/>
        </w:rPr>
        <w:t>2e</w:t>
      </w:r>
      <w:r w:rsidR="00FC4CB0">
        <w:rPr>
          <w:rFonts w:ascii="Arial" w:eastAsiaTheme="majorEastAsia" w:hAnsi="Arial" w:cs="Arial"/>
          <w:sz w:val="20"/>
          <w:szCs w:val="20"/>
        </w:rPr>
        <w:t xml:space="preserve"> emissions reductions </w:t>
      </w:r>
      <w:r w:rsidR="00C63E60">
        <w:rPr>
          <w:rFonts w:ascii="Arial" w:eastAsiaTheme="majorEastAsia" w:hAnsi="Arial" w:cs="Arial"/>
          <w:sz w:val="20"/>
          <w:szCs w:val="20"/>
        </w:rPr>
        <w:t>than</w:t>
      </w:r>
      <w:r w:rsidR="00FC4CB0">
        <w:rPr>
          <w:rFonts w:ascii="Arial" w:eastAsiaTheme="majorEastAsia" w:hAnsi="Arial" w:cs="Arial"/>
          <w:sz w:val="20"/>
          <w:szCs w:val="20"/>
        </w:rPr>
        <w:t xml:space="preserve"> the PV </w:t>
      </w:r>
      <w:r w:rsidR="00C63E60">
        <w:rPr>
          <w:rFonts w:ascii="Arial" w:eastAsiaTheme="majorEastAsia" w:hAnsi="Arial" w:cs="Arial"/>
          <w:sz w:val="20"/>
          <w:szCs w:val="20"/>
        </w:rPr>
        <w:t xml:space="preserve">scenarios </w:t>
      </w:r>
      <w:r w:rsidR="00FC4CB0">
        <w:rPr>
          <w:rFonts w:ascii="Arial" w:eastAsiaTheme="majorEastAsia" w:hAnsi="Arial" w:cs="Arial"/>
          <w:sz w:val="20"/>
          <w:szCs w:val="20"/>
        </w:rPr>
        <w:t>(S8</w:t>
      </w:r>
      <w:r w:rsidR="00C63E60">
        <w:rPr>
          <w:rFonts w:ascii="Arial" w:eastAsiaTheme="majorEastAsia" w:hAnsi="Arial" w:cs="Arial"/>
          <w:sz w:val="20"/>
          <w:szCs w:val="20"/>
        </w:rPr>
        <w:t xml:space="preserve"> and S5</w:t>
      </w:r>
      <w:r w:rsidR="00FC4CB0">
        <w:rPr>
          <w:rFonts w:ascii="Arial" w:eastAsiaTheme="majorEastAsia" w:hAnsi="Arial" w:cs="Arial"/>
          <w:sz w:val="20"/>
          <w:szCs w:val="20"/>
        </w:rPr>
        <w:t>). Compared to scenario 1, t</w:t>
      </w:r>
      <w:r w:rsidR="00500753">
        <w:rPr>
          <w:rFonts w:ascii="Arial" w:eastAsiaTheme="majorEastAsia" w:hAnsi="Arial" w:cs="Arial"/>
          <w:sz w:val="20"/>
          <w:szCs w:val="20"/>
        </w:rPr>
        <w:t xml:space="preserve">he combination of </w:t>
      </w:r>
      <w:r w:rsidR="00FC4CB0">
        <w:rPr>
          <w:rFonts w:ascii="Arial" w:eastAsiaTheme="majorEastAsia" w:hAnsi="Arial" w:cs="Arial"/>
          <w:sz w:val="20"/>
          <w:szCs w:val="20"/>
        </w:rPr>
        <w:t>ASHP and SHW</w:t>
      </w:r>
      <w:r w:rsidR="00C63E60" w:rsidRPr="00C63E60">
        <w:rPr>
          <w:rFonts w:ascii="Arial" w:eastAsiaTheme="majorEastAsia" w:hAnsi="Arial" w:cs="Arial"/>
          <w:sz w:val="20"/>
          <w:szCs w:val="20"/>
        </w:rPr>
        <w:t xml:space="preserve"> </w:t>
      </w:r>
      <w:r w:rsidR="00C63E60">
        <w:rPr>
          <w:rFonts w:ascii="Arial" w:eastAsiaTheme="majorEastAsia" w:hAnsi="Arial" w:cs="Arial"/>
          <w:sz w:val="20"/>
          <w:szCs w:val="20"/>
        </w:rPr>
        <w:t>(scenario 7</w:t>
      </w:r>
      <w:r w:rsidR="00500753">
        <w:rPr>
          <w:rFonts w:ascii="Arial" w:eastAsiaTheme="majorEastAsia" w:hAnsi="Arial" w:cs="Arial"/>
          <w:sz w:val="20"/>
          <w:szCs w:val="20"/>
        </w:rPr>
        <w:t xml:space="preserve">) incurs </w:t>
      </w:r>
      <w:r w:rsidR="00C63E60">
        <w:rPr>
          <w:rFonts w:ascii="Arial" w:eastAsiaTheme="majorEastAsia" w:hAnsi="Arial" w:cs="Arial"/>
          <w:sz w:val="20"/>
          <w:szCs w:val="20"/>
        </w:rPr>
        <w:t xml:space="preserve">a </w:t>
      </w:r>
      <w:r w:rsidR="00500753">
        <w:rPr>
          <w:rFonts w:ascii="Arial" w:eastAsiaTheme="majorEastAsia" w:hAnsi="Arial" w:cs="Arial"/>
          <w:sz w:val="20"/>
          <w:szCs w:val="20"/>
        </w:rPr>
        <w:t>5</w:t>
      </w:r>
      <w:r w:rsidR="00BB7676">
        <w:rPr>
          <w:rFonts w:ascii="Arial" w:eastAsiaTheme="majorEastAsia" w:hAnsi="Arial" w:cs="Arial"/>
          <w:sz w:val="20"/>
          <w:szCs w:val="20"/>
        </w:rPr>
        <w:t>1</w:t>
      </w:r>
      <w:r w:rsidR="00500753">
        <w:rPr>
          <w:rFonts w:ascii="Arial" w:eastAsiaTheme="majorEastAsia" w:hAnsi="Arial" w:cs="Arial"/>
          <w:sz w:val="20"/>
          <w:szCs w:val="20"/>
        </w:rPr>
        <w:t>% higher capex</w:t>
      </w:r>
      <w:r w:rsidR="00BB7676">
        <w:rPr>
          <w:rFonts w:ascii="Arial" w:eastAsiaTheme="majorEastAsia" w:hAnsi="Arial" w:cs="Arial"/>
          <w:sz w:val="20"/>
          <w:szCs w:val="20"/>
        </w:rPr>
        <w:t>,</w:t>
      </w:r>
      <w:r w:rsidR="00500753">
        <w:rPr>
          <w:rFonts w:ascii="Arial" w:eastAsiaTheme="majorEastAsia" w:hAnsi="Arial" w:cs="Arial"/>
          <w:sz w:val="20"/>
          <w:szCs w:val="20"/>
        </w:rPr>
        <w:t xml:space="preserve"> </w:t>
      </w:r>
      <w:r w:rsidR="00C63E60">
        <w:rPr>
          <w:rFonts w:ascii="Arial" w:eastAsiaTheme="majorEastAsia" w:hAnsi="Arial" w:cs="Arial"/>
          <w:sz w:val="20"/>
          <w:szCs w:val="20"/>
        </w:rPr>
        <w:t>resulting in a</w:t>
      </w:r>
      <w:r w:rsidR="00BB7676">
        <w:rPr>
          <w:rFonts w:ascii="Arial" w:eastAsiaTheme="majorEastAsia" w:hAnsi="Arial" w:cs="Arial"/>
          <w:sz w:val="20"/>
          <w:szCs w:val="20"/>
        </w:rPr>
        <w:t xml:space="preserve"> 74% more CO</w:t>
      </w:r>
      <w:r w:rsidR="00BB7676" w:rsidRPr="009C34A0">
        <w:rPr>
          <w:rFonts w:ascii="Arial" w:eastAsiaTheme="majorEastAsia" w:hAnsi="Arial" w:cs="Arial"/>
          <w:sz w:val="20"/>
          <w:szCs w:val="20"/>
          <w:vertAlign w:val="subscript"/>
        </w:rPr>
        <w:t>2e</w:t>
      </w:r>
      <w:r w:rsidR="00BB7676">
        <w:rPr>
          <w:rFonts w:ascii="Arial" w:eastAsiaTheme="majorEastAsia" w:hAnsi="Arial" w:cs="Arial"/>
          <w:sz w:val="20"/>
          <w:szCs w:val="20"/>
        </w:rPr>
        <w:t xml:space="preserve"> emission reduction and could reduce the opex by </w:t>
      </w:r>
      <w:r w:rsidR="003030A8">
        <w:rPr>
          <w:rFonts w:ascii="Arial" w:eastAsiaTheme="majorEastAsia" w:hAnsi="Arial" w:cs="Arial"/>
          <w:sz w:val="20"/>
          <w:szCs w:val="20"/>
        </w:rPr>
        <w:t>3.7</w:t>
      </w:r>
      <w:r w:rsidR="00BB7676">
        <w:rPr>
          <w:rFonts w:ascii="Arial" w:eastAsiaTheme="majorEastAsia" w:hAnsi="Arial" w:cs="Arial"/>
          <w:sz w:val="20"/>
          <w:szCs w:val="20"/>
        </w:rPr>
        <w:t>%.</w:t>
      </w:r>
      <w:r w:rsidR="00500753">
        <w:rPr>
          <w:rFonts w:ascii="Arial" w:eastAsiaTheme="majorEastAsia" w:hAnsi="Arial" w:cs="Arial"/>
          <w:sz w:val="20"/>
          <w:szCs w:val="20"/>
        </w:rPr>
        <w:t xml:space="preserve"> </w:t>
      </w:r>
      <w:r w:rsidR="00CB78D9">
        <w:rPr>
          <w:rFonts w:ascii="Arial" w:eastAsiaTheme="majorEastAsia" w:hAnsi="Arial" w:cs="Arial"/>
          <w:sz w:val="20"/>
        </w:rPr>
        <w:t>Therefore, Scenario 7 would be an affordable low carbon design solution to replace the gas boiler for the proposed retirement living development. However</w:t>
      </w:r>
      <w:r w:rsidR="00CB78D9" w:rsidRPr="0051406B">
        <w:rPr>
          <w:rFonts w:ascii="Arial" w:eastAsiaTheme="majorEastAsia" w:hAnsi="Arial" w:cs="Arial"/>
          <w:sz w:val="20"/>
        </w:rPr>
        <w:t>, more research and development to improve the efficiency and service life of these technologies</w:t>
      </w:r>
      <w:r w:rsidR="00CB78D9">
        <w:rPr>
          <w:rFonts w:ascii="Arial" w:eastAsiaTheme="majorEastAsia" w:hAnsi="Arial" w:cs="Arial"/>
          <w:sz w:val="20"/>
        </w:rPr>
        <w:t xml:space="preserve"> are necessary</w:t>
      </w:r>
      <w:r w:rsidR="00CB78D9" w:rsidRPr="0051406B">
        <w:rPr>
          <w:rFonts w:ascii="Arial" w:eastAsiaTheme="majorEastAsia" w:hAnsi="Arial" w:cs="Arial"/>
          <w:sz w:val="20"/>
        </w:rPr>
        <w:t>.</w:t>
      </w:r>
      <w:r w:rsidR="00CB78D9">
        <w:rPr>
          <w:rFonts w:ascii="Arial" w:eastAsiaTheme="majorEastAsia" w:hAnsi="Arial" w:cs="Arial"/>
          <w:sz w:val="20"/>
        </w:rPr>
        <w:t xml:space="preserve"> </w:t>
      </w:r>
      <w:r w:rsidR="00FC4CB0">
        <w:rPr>
          <w:rFonts w:ascii="Arial" w:eastAsiaTheme="majorEastAsia" w:hAnsi="Arial" w:cs="Arial"/>
          <w:sz w:val="20"/>
          <w:szCs w:val="20"/>
        </w:rPr>
        <w:t xml:space="preserve">For </w:t>
      </w:r>
      <w:r w:rsidR="00702C9D" w:rsidRPr="00423B12">
        <w:rPr>
          <w:rFonts w:ascii="Arial" w:eastAsiaTheme="majorEastAsia" w:hAnsi="Arial" w:cs="Arial"/>
          <w:sz w:val="20"/>
          <w:szCs w:val="20"/>
        </w:rPr>
        <w:t xml:space="preserve">the electric </w:t>
      </w:r>
      <w:r w:rsidR="00FC4CB0">
        <w:rPr>
          <w:rFonts w:ascii="Arial" w:eastAsiaTheme="majorEastAsia" w:hAnsi="Arial" w:cs="Arial"/>
          <w:sz w:val="20"/>
          <w:szCs w:val="20"/>
        </w:rPr>
        <w:t>primary heating plants (S4 and S5)</w:t>
      </w:r>
      <w:r w:rsidR="00702C9D" w:rsidRPr="00423B12">
        <w:rPr>
          <w:rFonts w:ascii="Arial" w:eastAsiaTheme="majorEastAsia" w:hAnsi="Arial" w:cs="Arial"/>
          <w:sz w:val="20"/>
          <w:szCs w:val="20"/>
        </w:rPr>
        <w:t>, scenario</w:t>
      </w:r>
      <w:r w:rsidR="00FC4CB0">
        <w:rPr>
          <w:rFonts w:ascii="Arial" w:eastAsiaTheme="majorEastAsia" w:hAnsi="Arial" w:cs="Arial"/>
          <w:sz w:val="20"/>
          <w:szCs w:val="20"/>
        </w:rPr>
        <w:t xml:space="preserve"> 4</w:t>
      </w:r>
      <w:r w:rsidR="00702C9D" w:rsidRPr="00423B12">
        <w:rPr>
          <w:rFonts w:ascii="Arial" w:eastAsiaTheme="majorEastAsia" w:hAnsi="Arial" w:cs="Arial"/>
          <w:sz w:val="20"/>
          <w:szCs w:val="20"/>
        </w:rPr>
        <w:t xml:space="preserve"> with SHW have a lower LCC than the PV scenarios (S5 and S8). </w:t>
      </w:r>
    </w:p>
    <w:p w14:paraId="351C5CC5" w14:textId="77777777" w:rsidR="00B25E7D" w:rsidRDefault="00B25E7D" w:rsidP="00DA5E24">
      <w:pPr>
        <w:pStyle w:val="MText"/>
        <w:keepNext/>
        <w:spacing w:line="240" w:lineRule="auto"/>
        <w:ind w:firstLine="0"/>
        <w:jc w:val="center"/>
      </w:pPr>
      <w:r>
        <w:rPr>
          <w:noProof/>
          <w:lang w:eastAsia="en-GB"/>
        </w:rPr>
        <w:drawing>
          <wp:inline distT="0" distB="0" distL="0" distR="0" wp14:anchorId="6A30A065" wp14:editId="60A04AA3">
            <wp:extent cx="5731510" cy="2700020"/>
            <wp:effectExtent l="0" t="0" r="2540" b="5080"/>
            <wp:docPr id="5" name="Chart 5">
              <a:extLst xmlns:a="http://schemas.openxmlformats.org/drawingml/2006/main">
                <a:ext uri="{FF2B5EF4-FFF2-40B4-BE49-F238E27FC236}">
                  <a16:creationId xmlns:a16="http://schemas.microsoft.com/office/drawing/2014/main" id="{22F00975-7492-42D9-8F01-CDA088AEF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07EEB4" w14:textId="6D422000" w:rsidR="005449B8" w:rsidRPr="009C34A0" w:rsidRDefault="00B25E7D" w:rsidP="009C34A0">
      <w:pPr>
        <w:pStyle w:val="Caption"/>
        <w:jc w:val="center"/>
        <w:rPr>
          <w:rFonts w:ascii="Arial Narrow" w:hAnsi="Arial Narrow"/>
          <w:color w:val="auto"/>
          <w:sz w:val="20"/>
        </w:rPr>
      </w:pPr>
      <w:bookmarkStart w:id="34" w:name="_Ref83321249"/>
      <w:r w:rsidRPr="009C34A0">
        <w:rPr>
          <w:rFonts w:ascii="Arial Narrow" w:hAnsi="Arial Narrow"/>
          <w:color w:val="auto"/>
          <w:sz w:val="20"/>
          <w:szCs w:val="20"/>
        </w:rPr>
        <w:t xml:space="preserve">Figure </w:t>
      </w:r>
      <w:r w:rsidRPr="009C34A0">
        <w:rPr>
          <w:rFonts w:ascii="Arial Narrow" w:hAnsi="Arial Narrow"/>
          <w:color w:val="auto"/>
          <w:sz w:val="20"/>
          <w:szCs w:val="20"/>
        </w:rPr>
        <w:fldChar w:fldCharType="begin"/>
      </w:r>
      <w:r w:rsidRPr="009C34A0">
        <w:rPr>
          <w:rFonts w:ascii="Arial Narrow" w:hAnsi="Arial Narrow"/>
          <w:color w:val="auto"/>
          <w:sz w:val="20"/>
          <w:szCs w:val="20"/>
        </w:rPr>
        <w:instrText xml:space="preserve"> SEQ Figure \* ARABIC </w:instrText>
      </w:r>
      <w:r w:rsidRPr="009C34A0">
        <w:rPr>
          <w:rFonts w:ascii="Arial Narrow" w:hAnsi="Arial Narrow"/>
          <w:color w:val="auto"/>
          <w:sz w:val="20"/>
          <w:szCs w:val="20"/>
        </w:rPr>
        <w:fldChar w:fldCharType="separate"/>
      </w:r>
      <w:r w:rsidR="00093165">
        <w:rPr>
          <w:rFonts w:ascii="Arial Narrow" w:hAnsi="Arial Narrow"/>
          <w:noProof/>
          <w:color w:val="auto"/>
          <w:sz w:val="20"/>
          <w:szCs w:val="20"/>
        </w:rPr>
        <w:t>9</w:t>
      </w:r>
      <w:r w:rsidRPr="009C34A0">
        <w:rPr>
          <w:rFonts w:ascii="Arial Narrow" w:hAnsi="Arial Narrow"/>
          <w:color w:val="auto"/>
          <w:sz w:val="20"/>
          <w:szCs w:val="20"/>
        </w:rPr>
        <w:fldChar w:fldCharType="end"/>
      </w:r>
      <w:bookmarkEnd w:id="34"/>
      <w:r w:rsidRPr="009C34A0">
        <w:rPr>
          <w:rFonts w:ascii="Arial Narrow" w:hAnsi="Arial Narrow"/>
          <w:color w:val="auto"/>
          <w:sz w:val="20"/>
          <w:szCs w:val="20"/>
        </w:rPr>
        <w:t xml:space="preserve">– Comparison of the net present value of life cycle costs over 30 years for the whole development. </w:t>
      </w:r>
      <w:r w:rsidRPr="009C34A0">
        <w:rPr>
          <w:rFonts w:ascii="Arial Narrow" w:hAnsi="Arial Narrow"/>
          <w:color w:val="auto"/>
          <w:sz w:val="20"/>
          <w:szCs w:val="20"/>
          <w:u w:val="single"/>
        </w:rPr>
        <w:t>[colour should be used for this figure in print]</w:t>
      </w:r>
    </w:p>
    <w:p w14:paraId="18C02F00" w14:textId="14F94A4C" w:rsidR="00CF7825" w:rsidRPr="00C63E60" w:rsidRDefault="00CB78D9" w:rsidP="00CD010E">
      <w:pPr>
        <w:spacing w:after="0" w:line="480" w:lineRule="auto"/>
        <w:rPr>
          <w:rFonts w:ascii="Arial" w:eastAsiaTheme="majorEastAsia" w:hAnsi="Arial" w:cs="Arial"/>
          <w:sz w:val="20"/>
        </w:rPr>
      </w:pPr>
      <w:r w:rsidRPr="00DA5E24">
        <w:rPr>
          <w:rFonts w:ascii="Arial" w:eastAsiaTheme="majorEastAsia" w:hAnsi="Arial" w:cs="Arial"/>
          <w:sz w:val="20"/>
          <w:szCs w:val="20"/>
        </w:rPr>
        <w:t>In</w:t>
      </w:r>
      <w:r w:rsidRPr="00C63E60">
        <w:rPr>
          <w:rFonts w:ascii="Arial" w:eastAsiaTheme="majorEastAsia" w:hAnsi="Arial" w:cs="Arial"/>
          <w:sz w:val="20"/>
          <w:szCs w:val="20"/>
        </w:rPr>
        <w:t xml:space="preserve"> addition, and assuming the </w:t>
      </w:r>
      <w:bookmarkStart w:id="35" w:name="_Hlk83330351"/>
      <w:r w:rsidR="00C63E60" w:rsidRPr="00C63E60">
        <w:rPr>
          <w:rFonts w:ascii="Arial" w:eastAsiaTheme="majorEastAsia" w:hAnsi="Arial" w:cs="Arial"/>
          <w:sz w:val="20"/>
          <w:szCs w:val="20"/>
        </w:rPr>
        <w:t>continuance of heat electrification</w:t>
      </w:r>
      <w:r w:rsidRPr="00C63E60">
        <w:rPr>
          <w:rFonts w:ascii="Arial" w:eastAsiaTheme="majorEastAsia" w:hAnsi="Arial" w:cs="Arial"/>
          <w:sz w:val="20"/>
          <w:szCs w:val="20"/>
        </w:rPr>
        <w:t xml:space="preserve">, </w:t>
      </w:r>
      <w:bookmarkEnd w:id="35"/>
      <w:r w:rsidRPr="00C63E60">
        <w:rPr>
          <w:rFonts w:ascii="Arial" w:eastAsiaTheme="majorEastAsia" w:hAnsi="Arial" w:cs="Arial"/>
          <w:sz w:val="20"/>
          <w:szCs w:val="20"/>
        </w:rPr>
        <w:t xml:space="preserve">the electric </w:t>
      </w:r>
      <w:r w:rsidR="00C63E60" w:rsidRPr="00C63E60">
        <w:rPr>
          <w:rFonts w:ascii="Arial" w:eastAsiaTheme="majorEastAsia" w:hAnsi="Arial" w:cs="Arial"/>
          <w:sz w:val="20"/>
          <w:szCs w:val="20"/>
        </w:rPr>
        <w:t>scenarios</w:t>
      </w:r>
      <w:r w:rsidR="0055625B" w:rsidRPr="00C63E60">
        <w:rPr>
          <w:rFonts w:ascii="Arial" w:eastAsiaTheme="majorEastAsia" w:hAnsi="Arial" w:cs="Arial"/>
          <w:sz w:val="20"/>
          <w:szCs w:val="20"/>
        </w:rPr>
        <w:t xml:space="preserve"> (S4 and S5)</w:t>
      </w:r>
      <w:r w:rsidRPr="00C63E60">
        <w:rPr>
          <w:rFonts w:ascii="Arial" w:eastAsiaTheme="majorEastAsia" w:hAnsi="Arial" w:cs="Arial"/>
          <w:sz w:val="20"/>
          <w:szCs w:val="20"/>
        </w:rPr>
        <w:t xml:space="preserve"> are simple to apply and are developers' first choice for apartments and flats. Though, it can be seen from </w:t>
      </w:r>
      <w:r w:rsidR="00C63E60" w:rsidRPr="00DA5E24">
        <w:rPr>
          <w:rFonts w:ascii="Arial" w:eastAsiaTheme="majorEastAsia" w:hAnsi="Arial" w:cs="Arial"/>
          <w:sz w:val="20"/>
          <w:szCs w:val="20"/>
        </w:rPr>
        <w:fldChar w:fldCharType="begin"/>
      </w:r>
      <w:r w:rsidR="00C63E60" w:rsidRPr="00C63E60">
        <w:rPr>
          <w:rFonts w:ascii="Arial" w:eastAsiaTheme="majorEastAsia" w:hAnsi="Arial" w:cs="Arial"/>
          <w:sz w:val="20"/>
          <w:szCs w:val="20"/>
        </w:rPr>
        <w:instrText xml:space="preserve"> REF _Ref83321249 \h </w:instrText>
      </w:r>
      <w:r w:rsidR="00C63E60">
        <w:rPr>
          <w:rFonts w:ascii="Arial" w:eastAsiaTheme="majorEastAsia" w:hAnsi="Arial" w:cs="Arial"/>
          <w:sz w:val="20"/>
          <w:szCs w:val="20"/>
        </w:rPr>
        <w:instrText xml:space="preserve"> \* MERGEFORMAT </w:instrText>
      </w:r>
      <w:r w:rsidR="00C63E60" w:rsidRPr="00DA5E24">
        <w:rPr>
          <w:rFonts w:ascii="Arial" w:eastAsiaTheme="majorEastAsia" w:hAnsi="Arial" w:cs="Arial"/>
          <w:sz w:val="20"/>
          <w:szCs w:val="20"/>
        </w:rPr>
      </w:r>
      <w:r w:rsidR="00C63E60" w:rsidRPr="00DA5E24">
        <w:rPr>
          <w:rFonts w:ascii="Arial" w:eastAsiaTheme="majorEastAsia" w:hAnsi="Arial" w:cs="Arial"/>
          <w:sz w:val="20"/>
          <w:szCs w:val="20"/>
        </w:rPr>
        <w:fldChar w:fldCharType="separate"/>
      </w:r>
      <w:r w:rsidR="00C63E60" w:rsidRPr="009C34A0">
        <w:rPr>
          <w:rFonts w:ascii="Arial" w:hAnsi="Arial" w:cs="Arial"/>
          <w:sz w:val="20"/>
          <w:szCs w:val="20"/>
        </w:rPr>
        <w:t xml:space="preserve">Figure </w:t>
      </w:r>
      <w:r w:rsidR="00C63E60" w:rsidRPr="009C34A0">
        <w:rPr>
          <w:rFonts w:ascii="Arial" w:hAnsi="Arial" w:cs="Arial"/>
          <w:noProof/>
          <w:sz w:val="20"/>
          <w:szCs w:val="20"/>
        </w:rPr>
        <w:t>9</w:t>
      </w:r>
      <w:r w:rsidR="00C63E60" w:rsidRPr="00DA5E24">
        <w:rPr>
          <w:rFonts w:ascii="Arial" w:eastAsiaTheme="majorEastAsia" w:hAnsi="Arial" w:cs="Arial"/>
          <w:sz w:val="20"/>
          <w:szCs w:val="20"/>
        </w:rPr>
        <w:fldChar w:fldCharType="end"/>
      </w:r>
      <w:r w:rsidR="00C63E60" w:rsidRPr="00DA5E24">
        <w:rPr>
          <w:rFonts w:ascii="Arial" w:eastAsiaTheme="majorEastAsia" w:hAnsi="Arial" w:cs="Arial"/>
          <w:sz w:val="20"/>
          <w:szCs w:val="20"/>
        </w:rPr>
        <w:t xml:space="preserve"> </w:t>
      </w:r>
      <w:r w:rsidRPr="00DA5E24">
        <w:rPr>
          <w:rFonts w:ascii="Arial" w:eastAsiaTheme="majorEastAsia" w:hAnsi="Arial" w:cs="Arial"/>
          <w:sz w:val="20"/>
          <w:szCs w:val="20"/>
        </w:rPr>
        <w:t xml:space="preserve">that the operational costs contribute </w:t>
      </w:r>
      <w:r w:rsidRPr="00C63E60">
        <w:rPr>
          <w:rFonts w:ascii="Arial" w:eastAsiaTheme="majorEastAsia" w:hAnsi="Arial" w:cs="Arial"/>
          <w:sz w:val="20"/>
          <w:szCs w:val="20"/>
        </w:rPr>
        <w:t>significantly (60-70%) to the total LCC (capex and opex) of the electric scenarios mainly due to high utility costs.</w:t>
      </w:r>
    </w:p>
    <w:p w14:paraId="2DC1FCEE" w14:textId="33993962" w:rsidR="00702C9D" w:rsidRPr="000D7C0D" w:rsidRDefault="001650E3" w:rsidP="009C34A0">
      <w:pPr>
        <w:pStyle w:val="Heading2"/>
        <w:spacing w:before="0"/>
      </w:pPr>
      <w:r>
        <w:t>P</w:t>
      </w:r>
      <w:r w:rsidR="00702C9D" w:rsidRPr="000D7C0D">
        <w:t>ayback time sensitivity analysis</w:t>
      </w:r>
    </w:p>
    <w:p w14:paraId="1508787A" w14:textId="3A40A757" w:rsidR="00C966C5" w:rsidRPr="00423B12" w:rsidRDefault="00424DB9" w:rsidP="009C34A0">
      <w:pPr>
        <w:spacing w:line="480" w:lineRule="auto"/>
        <w:rPr>
          <w:rFonts w:ascii="Arial" w:eastAsiaTheme="majorEastAsia" w:hAnsi="Arial" w:cs="Arial"/>
          <w:sz w:val="20"/>
        </w:rPr>
      </w:pPr>
      <w:r w:rsidRPr="00423B12">
        <w:rPr>
          <w:rFonts w:ascii="Arial" w:eastAsiaTheme="majorEastAsia" w:hAnsi="Arial" w:cs="Arial"/>
          <w:sz w:val="20"/>
          <w:szCs w:val="20"/>
        </w:rPr>
        <w:t xml:space="preserve">Comparing the NPV of the cash flow in all eight </w:t>
      </w:r>
      <w:r w:rsidR="00702C9D" w:rsidRPr="00423B12">
        <w:rPr>
          <w:rFonts w:ascii="Arial" w:eastAsiaTheme="majorEastAsia" w:hAnsi="Arial" w:cs="Arial"/>
          <w:sz w:val="20"/>
          <w:szCs w:val="20"/>
        </w:rPr>
        <w:t xml:space="preserve">scenarios </w:t>
      </w:r>
      <w:r w:rsidRPr="00423B12">
        <w:rPr>
          <w:rFonts w:ascii="Arial" w:eastAsiaTheme="majorEastAsia" w:hAnsi="Arial" w:cs="Arial"/>
          <w:sz w:val="20"/>
          <w:szCs w:val="20"/>
        </w:rPr>
        <w:t>with the gas boiler option (with no clean or green supplementary plant) show</w:t>
      </w:r>
      <w:r w:rsidR="001442CF" w:rsidRPr="00423B12">
        <w:rPr>
          <w:rFonts w:ascii="Arial" w:eastAsiaTheme="majorEastAsia" w:hAnsi="Arial" w:cs="Arial"/>
          <w:sz w:val="20"/>
          <w:szCs w:val="20"/>
        </w:rPr>
        <w:t>ed</w:t>
      </w:r>
      <w:r w:rsidRPr="00423B12">
        <w:rPr>
          <w:rFonts w:ascii="Arial" w:eastAsiaTheme="majorEastAsia" w:hAnsi="Arial" w:cs="Arial"/>
          <w:sz w:val="20"/>
          <w:szCs w:val="20"/>
        </w:rPr>
        <w:t xml:space="preserve"> that </w:t>
      </w:r>
      <w:r w:rsidR="00A04D2C" w:rsidRPr="00423B12">
        <w:rPr>
          <w:rFonts w:ascii="Arial" w:eastAsiaTheme="majorEastAsia" w:hAnsi="Arial" w:cs="Arial"/>
          <w:sz w:val="20"/>
          <w:szCs w:val="20"/>
        </w:rPr>
        <w:t>only two scenarios would have a payback time of less than 30 years among the eight studied scenario</w:t>
      </w:r>
      <w:r w:rsidRPr="00423B12">
        <w:rPr>
          <w:rFonts w:ascii="Arial" w:eastAsiaTheme="majorEastAsia" w:hAnsi="Arial" w:cs="Arial"/>
          <w:sz w:val="20"/>
          <w:szCs w:val="20"/>
        </w:rPr>
        <w:t xml:space="preserve">s. </w:t>
      </w:r>
      <w:r w:rsidR="00B67F86">
        <w:rPr>
          <w:rFonts w:ascii="Arial" w:eastAsiaTheme="majorEastAsia" w:hAnsi="Arial" w:cs="Arial"/>
          <w:sz w:val="20"/>
        </w:rPr>
        <w:t>S</w:t>
      </w:r>
      <w:r w:rsidR="00C966C5" w:rsidRPr="00423B12">
        <w:rPr>
          <w:rFonts w:ascii="Arial" w:eastAsiaTheme="majorEastAsia" w:hAnsi="Arial" w:cs="Arial"/>
          <w:sz w:val="20"/>
        </w:rPr>
        <w:t xml:space="preserve">cenarios </w:t>
      </w:r>
      <w:r w:rsidR="00B67F86">
        <w:rPr>
          <w:rFonts w:ascii="Arial" w:eastAsiaTheme="majorEastAsia" w:hAnsi="Arial" w:cs="Arial"/>
          <w:sz w:val="20"/>
        </w:rPr>
        <w:t xml:space="preserve">2 and 3 </w:t>
      </w:r>
      <w:r w:rsidR="00C966C5" w:rsidRPr="00423B12">
        <w:rPr>
          <w:rFonts w:ascii="Arial" w:eastAsiaTheme="majorEastAsia" w:hAnsi="Arial" w:cs="Arial"/>
          <w:sz w:val="20"/>
        </w:rPr>
        <w:t>would have payback time</w:t>
      </w:r>
      <w:r w:rsidR="001442CF" w:rsidRPr="00423B12">
        <w:rPr>
          <w:rFonts w:ascii="Arial" w:eastAsiaTheme="majorEastAsia" w:hAnsi="Arial" w:cs="Arial"/>
          <w:sz w:val="20"/>
        </w:rPr>
        <w:t>s</w:t>
      </w:r>
      <w:r w:rsidR="00C966C5" w:rsidRPr="00423B12">
        <w:rPr>
          <w:rFonts w:ascii="Arial" w:eastAsiaTheme="majorEastAsia" w:hAnsi="Arial" w:cs="Arial"/>
          <w:sz w:val="20"/>
        </w:rPr>
        <w:t xml:space="preserve"> of 13 years and 19 years, respectively. </w:t>
      </w:r>
      <w:bookmarkStart w:id="36" w:name="_Hlk83219177"/>
      <w:r w:rsidR="00C966C5" w:rsidRPr="00423B12">
        <w:rPr>
          <w:rFonts w:ascii="Arial" w:eastAsiaTheme="majorEastAsia" w:hAnsi="Arial" w:cs="Arial"/>
          <w:sz w:val="20"/>
        </w:rPr>
        <w:t>Inclusion of government incentives (e.g. RHI &amp; FIT) would reduce the payback times to 11 and 16 years for scenario 2 (gas boiler with PV) and scenario 3 (the gas boiler with PV and CHP), respectively.</w:t>
      </w:r>
      <w:bookmarkEnd w:id="36"/>
      <w:r w:rsidR="00C966C5" w:rsidRPr="00423B12">
        <w:rPr>
          <w:rFonts w:ascii="Arial" w:eastAsiaTheme="majorEastAsia" w:hAnsi="Arial" w:cs="Arial"/>
          <w:sz w:val="20"/>
        </w:rPr>
        <w:t xml:space="preserve"> The carbon tax is another factor determining payback times</w:t>
      </w:r>
      <w:r w:rsidR="00104E35">
        <w:rPr>
          <w:rFonts w:ascii="Arial" w:eastAsiaTheme="majorEastAsia" w:hAnsi="Arial" w:cs="Arial"/>
          <w:sz w:val="20"/>
        </w:rPr>
        <w:t>,</w:t>
      </w:r>
      <w:r w:rsidR="00B67F86">
        <w:rPr>
          <w:rFonts w:ascii="Arial" w:eastAsiaTheme="majorEastAsia" w:hAnsi="Arial" w:cs="Arial"/>
          <w:sz w:val="20"/>
        </w:rPr>
        <w:t xml:space="preserve"> </w:t>
      </w:r>
      <w:r w:rsidR="00B67F86">
        <w:rPr>
          <w:rFonts w:ascii="Arial" w:eastAsiaTheme="majorEastAsia" w:hAnsi="Arial" w:cs="Arial"/>
          <w:sz w:val="20"/>
        </w:rPr>
        <w:lastRenderedPageBreak/>
        <w:t>with the</w:t>
      </w:r>
      <w:r w:rsidR="00C966C5" w:rsidRPr="00423B12">
        <w:rPr>
          <w:rFonts w:ascii="Arial" w:eastAsiaTheme="majorEastAsia" w:hAnsi="Arial" w:cs="Arial"/>
          <w:sz w:val="20"/>
        </w:rPr>
        <w:t xml:space="preserve"> payback time of </w:t>
      </w:r>
      <w:r w:rsidR="00B67F86">
        <w:rPr>
          <w:rFonts w:ascii="Arial" w:eastAsiaTheme="majorEastAsia" w:hAnsi="Arial" w:cs="Arial"/>
          <w:sz w:val="20"/>
        </w:rPr>
        <w:t>scenario 1</w:t>
      </w:r>
      <w:r w:rsidR="00C966C5" w:rsidRPr="00423B12">
        <w:rPr>
          <w:rFonts w:ascii="Arial" w:eastAsiaTheme="majorEastAsia" w:hAnsi="Arial" w:cs="Arial"/>
          <w:sz w:val="20"/>
        </w:rPr>
        <w:t xml:space="preserve"> reduc</w:t>
      </w:r>
      <w:r w:rsidR="006B2C7E">
        <w:rPr>
          <w:rFonts w:ascii="Arial" w:eastAsiaTheme="majorEastAsia" w:hAnsi="Arial" w:cs="Arial"/>
          <w:sz w:val="20"/>
        </w:rPr>
        <w:t>ing</w:t>
      </w:r>
      <w:r w:rsidR="00C966C5" w:rsidRPr="00423B12">
        <w:rPr>
          <w:rFonts w:ascii="Arial" w:eastAsiaTheme="majorEastAsia" w:hAnsi="Arial" w:cs="Arial"/>
          <w:sz w:val="20"/>
        </w:rPr>
        <w:t xml:space="preserve"> from more than 30 years to 14 years. </w:t>
      </w:r>
      <w:r w:rsidR="00C966C5" w:rsidRPr="0062035A">
        <w:rPr>
          <w:rFonts w:ascii="Arial" w:hAnsi="Arial" w:cs="Arial"/>
          <w:i/>
          <w:sz w:val="20"/>
        </w:rPr>
        <w:fldChar w:fldCharType="begin"/>
      </w:r>
      <w:r w:rsidR="00C966C5" w:rsidRPr="00423B12">
        <w:rPr>
          <w:rFonts w:ascii="Arial" w:hAnsi="Arial" w:cs="Arial"/>
          <w:i/>
          <w:sz w:val="20"/>
        </w:rPr>
        <w:instrText xml:space="preserve"> REF _Ref46592074 \h  \* MERGEFORMAT </w:instrText>
      </w:r>
      <w:r w:rsidR="00C966C5" w:rsidRPr="0062035A">
        <w:rPr>
          <w:rFonts w:ascii="Arial" w:hAnsi="Arial" w:cs="Arial"/>
          <w:i/>
          <w:sz w:val="20"/>
        </w:rPr>
      </w:r>
      <w:r w:rsidR="00C966C5" w:rsidRPr="0062035A">
        <w:rPr>
          <w:rFonts w:ascii="Arial" w:hAnsi="Arial" w:cs="Arial"/>
          <w:i/>
          <w:sz w:val="20"/>
        </w:rPr>
        <w:fldChar w:fldCharType="separate"/>
      </w:r>
      <w:r w:rsidR="00093165" w:rsidRPr="009C34A0">
        <w:rPr>
          <w:rStyle w:val="SubtleEmphasis"/>
          <w:rFonts w:ascii="Arial" w:hAnsi="Arial" w:cs="Arial"/>
          <w:i w:val="0"/>
          <w:sz w:val="20"/>
        </w:rPr>
        <w:t>Table 4</w:t>
      </w:r>
      <w:r w:rsidR="00C966C5" w:rsidRPr="0062035A">
        <w:rPr>
          <w:rFonts w:ascii="Arial" w:hAnsi="Arial" w:cs="Arial"/>
          <w:i/>
          <w:sz w:val="20"/>
        </w:rPr>
        <w:fldChar w:fldCharType="end"/>
      </w:r>
      <w:r w:rsidR="00C966C5" w:rsidRPr="00423B12">
        <w:rPr>
          <w:rFonts w:ascii="Arial" w:hAnsi="Arial" w:cs="Arial"/>
          <w:i/>
          <w:sz w:val="20"/>
        </w:rPr>
        <w:t xml:space="preserve"> </w:t>
      </w:r>
      <w:r w:rsidR="00C966C5" w:rsidRPr="00423B12">
        <w:rPr>
          <w:rFonts w:ascii="Arial" w:eastAsiaTheme="majorEastAsia" w:hAnsi="Arial" w:cs="Arial"/>
          <w:sz w:val="20"/>
        </w:rPr>
        <w:t>compares the payback time of scenarios with the gas boiler plant</w:t>
      </w:r>
      <w:r w:rsidR="00832FCC">
        <w:rPr>
          <w:rFonts w:ascii="Arial" w:eastAsiaTheme="majorEastAsia" w:hAnsi="Arial" w:cs="Arial"/>
          <w:sz w:val="20"/>
        </w:rPr>
        <w:t xml:space="preserve"> with no ancillary plants</w:t>
      </w:r>
      <w:r w:rsidR="00C966C5" w:rsidRPr="00423B12">
        <w:rPr>
          <w:rFonts w:ascii="Arial" w:eastAsiaTheme="majorEastAsia" w:hAnsi="Arial" w:cs="Arial"/>
          <w:sz w:val="20"/>
        </w:rPr>
        <w:t xml:space="preserve">. </w:t>
      </w:r>
    </w:p>
    <w:p w14:paraId="01029E97" w14:textId="77777777" w:rsidR="00C966C5" w:rsidRDefault="00C966C5" w:rsidP="00C966C5">
      <w:pPr>
        <w:pStyle w:val="MText"/>
        <w:spacing w:line="240" w:lineRule="auto"/>
        <w:ind w:firstLine="0"/>
        <w:rPr>
          <w:rFonts w:ascii="Arial" w:eastAsiaTheme="majorEastAsia" w:hAnsi="Arial" w:cs="Arial"/>
          <w:sz w:val="20"/>
        </w:rPr>
      </w:pPr>
    </w:p>
    <w:p w14:paraId="5C8AB828" w14:textId="5D607917" w:rsidR="005F051D" w:rsidRPr="00EB0F78" w:rsidRDefault="005F051D" w:rsidP="00B24EB8">
      <w:pPr>
        <w:pStyle w:val="Subtitle"/>
        <w:spacing w:after="0"/>
        <w:rPr>
          <w:rStyle w:val="SubtleEmphasis"/>
          <w:i/>
          <w:iCs w:val="0"/>
          <w:color w:val="000000" w:themeColor="text1"/>
        </w:rPr>
      </w:pPr>
      <w:bookmarkStart w:id="37" w:name="_Ref46592074"/>
      <w:r w:rsidRPr="00EB0F78">
        <w:rPr>
          <w:rStyle w:val="SubtleEmphasis"/>
          <w:i/>
          <w:iCs w:val="0"/>
          <w:color w:val="000000" w:themeColor="text1"/>
        </w:rPr>
        <w:t xml:space="preserve">Table </w:t>
      </w:r>
      <w:r w:rsidRPr="00EB0F78">
        <w:rPr>
          <w:rStyle w:val="SubtleEmphasis"/>
          <w:i/>
          <w:iCs w:val="0"/>
          <w:color w:val="000000" w:themeColor="text1"/>
        </w:rPr>
        <w:fldChar w:fldCharType="begin"/>
      </w:r>
      <w:r w:rsidRPr="00EB0F78">
        <w:rPr>
          <w:rStyle w:val="SubtleEmphasis"/>
          <w:i/>
          <w:iCs w:val="0"/>
          <w:color w:val="000000" w:themeColor="text1"/>
        </w:rPr>
        <w:instrText xml:space="preserve"> SEQ Table \* ARABIC </w:instrText>
      </w:r>
      <w:r w:rsidRPr="00EB0F78">
        <w:rPr>
          <w:rStyle w:val="SubtleEmphasis"/>
          <w:i/>
          <w:iCs w:val="0"/>
          <w:color w:val="000000" w:themeColor="text1"/>
        </w:rPr>
        <w:fldChar w:fldCharType="separate"/>
      </w:r>
      <w:r w:rsidR="00093165">
        <w:rPr>
          <w:rStyle w:val="SubtleEmphasis"/>
          <w:i/>
          <w:iCs w:val="0"/>
          <w:noProof/>
          <w:color w:val="000000" w:themeColor="text1"/>
        </w:rPr>
        <w:t>4</w:t>
      </w:r>
      <w:r w:rsidRPr="00EB0F78">
        <w:rPr>
          <w:rStyle w:val="SubtleEmphasis"/>
          <w:i/>
          <w:iCs w:val="0"/>
          <w:color w:val="000000" w:themeColor="text1"/>
        </w:rPr>
        <w:fldChar w:fldCharType="end"/>
      </w:r>
      <w:bookmarkEnd w:id="37"/>
      <w:r w:rsidR="00166B4E">
        <w:t xml:space="preserve"> – </w:t>
      </w:r>
      <w:r w:rsidRPr="00EB0F78">
        <w:rPr>
          <w:rStyle w:val="SubtleEmphasis"/>
          <w:i/>
          <w:iCs w:val="0"/>
          <w:color w:val="000000" w:themeColor="text1"/>
        </w:rPr>
        <w:t>payback time of gas boiler scenarios compared to the gas boiler with no low-carbon supplementary plant option</w:t>
      </w:r>
    </w:p>
    <w:tbl>
      <w:tblPr>
        <w:tblStyle w:val="ListTable6Colorful-Accent3"/>
        <w:tblW w:w="0" w:type="auto"/>
        <w:jc w:val="center"/>
        <w:tblLook w:val="04A0" w:firstRow="1" w:lastRow="0" w:firstColumn="1" w:lastColumn="0" w:noHBand="0" w:noVBand="1"/>
      </w:tblPr>
      <w:tblGrid>
        <w:gridCol w:w="4768"/>
        <w:gridCol w:w="1706"/>
        <w:gridCol w:w="1181"/>
        <w:gridCol w:w="1371"/>
      </w:tblGrid>
      <w:tr w:rsidR="00C951BF" w:rsidRPr="00C951BF" w14:paraId="6A6D3C6E" w14:textId="77777777" w:rsidTr="009C34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68" w:type="dxa"/>
          </w:tcPr>
          <w:p w14:paraId="50C7C44D" w14:textId="77777777" w:rsidR="00210469" w:rsidRPr="00C951BF" w:rsidRDefault="00057BB4" w:rsidP="00057BB4">
            <w:pPr>
              <w:pStyle w:val="MText"/>
              <w:spacing w:line="240" w:lineRule="auto"/>
              <w:ind w:firstLine="0"/>
              <w:jc w:val="left"/>
              <w:rPr>
                <w:rFonts w:ascii="Arial Narrow" w:hAnsi="Arial Narrow" w:cs="Arial"/>
                <w:color w:val="auto"/>
                <w:sz w:val="20"/>
                <w:lang w:eastAsia="en-US"/>
              </w:rPr>
            </w:pPr>
            <w:r w:rsidRPr="00C951BF">
              <w:rPr>
                <w:rFonts w:ascii="Arial Narrow" w:hAnsi="Arial Narrow" w:cs="Arial"/>
                <w:color w:val="auto"/>
                <w:sz w:val="20"/>
                <w:lang w:eastAsia="en-US"/>
              </w:rPr>
              <w:t>O</w:t>
            </w:r>
            <w:r w:rsidR="00B468CD" w:rsidRPr="00C951BF">
              <w:rPr>
                <w:rFonts w:ascii="Arial Narrow" w:hAnsi="Arial Narrow" w:cs="Arial"/>
                <w:color w:val="auto"/>
                <w:sz w:val="20"/>
                <w:lang w:eastAsia="en-US"/>
              </w:rPr>
              <w:t>ption</w:t>
            </w:r>
            <w:r>
              <w:rPr>
                <w:rFonts w:ascii="Arial Narrow" w:hAnsi="Arial Narrow" w:cs="Arial"/>
                <w:color w:val="auto"/>
                <w:sz w:val="20"/>
                <w:lang w:eastAsia="en-US"/>
              </w:rPr>
              <w:t>s</w:t>
            </w:r>
          </w:p>
        </w:tc>
        <w:tc>
          <w:tcPr>
            <w:tcW w:w="1706" w:type="dxa"/>
          </w:tcPr>
          <w:p w14:paraId="1AC2A740" w14:textId="61FF1035" w:rsidR="00210469" w:rsidRPr="00C951BF" w:rsidRDefault="00702C9D" w:rsidP="00B24EB8">
            <w:pPr>
              <w:pStyle w:val="M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S1</w:t>
            </w:r>
          </w:p>
        </w:tc>
        <w:tc>
          <w:tcPr>
            <w:tcW w:w="1181" w:type="dxa"/>
          </w:tcPr>
          <w:p w14:paraId="3896FD98" w14:textId="542AB5BD" w:rsidR="00210469" w:rsidRPr="00C951BF" w:rsidRDefault="00702C9D" w:rsidP="00B24EB8">
            <w:pPr>
              <w:pStyle w:val="M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S2</w:t>
            </w:r>
          </w:p>
        </w:tc>
        <w:tc>
          <w:tcPr>
            <w:tcW w:w="1371" w:type="dxa"/>
          </w:tcPr>
          <w:p w14:paraId="138B84AA" w14:textId="22549C79" w:rsidR="00210469" w:rsidRPr="00C951BF" w:rsidRDefault="00702C9D" w:rsidP="00B24EB8">
            <w:pPr>
              <w:pStyle w:val="M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S3</w:t>
            </w:r>
          </w:p>
        </w:tc>
      </w:tr>
      <w:tr w:rsidR="00C951BF" w:rsidRPr="00C951BF" w14:paraId="0494A898" w14:textId="77777777" w:rsidTr="009C34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68" w:type="dxa"/>
            <w:vAlign w:val="center"/>
          </w:tcPr>
          <w:p w14:paraId="7BB43D85" w14:textId="77777777" w:rsidR="00210469" w:rsidRPr="009C34A0" w:rsidRDefault="00743FCF" w:rsidP="001E1B57">
            <w:pPr>
              <w:pStyle w:val="MText"/>
              <w:spacing w:line="240" w:lineRule="auto"/>
              <w:ind w:firstLine="0"/>
              <w:jc w:val="left"/>
              <w:rPr>
                <w:rFonts w:ascii="Arial Narrow" w:hAnsi="Arial Narrow" w:cs="Arial"/>
                <w:b w:val="0"/>
                <w:color w:val="auto"/>
                <w:sz w:val="20"/>
                <w:lang w:eastAsia="en-US"/>
              </w:rPr>
            </w:pPr>
            <w:r w:rsidRPr="00587004">
              <w:rPr>
                <w:rFonts w:ascii="Arial Narrow" w:hAnsi="Arial Narrow" w:cs="Arial"/>
                <w:color w:val="auto"/>
                <w:sz w:val="20"/>
                <w:lang w:eastAsia="en-US"/>
              </w:rPr>
              <w:t xml:space="preserve">Payback time </w:t>
            </w:r>
            <w:r w:rsidRPr="00DA5E24">
              <w:rPr>
                <w:rFonts w:ascii="Arial Narrow" w:hAnsi="Arial Narrow" w:cs="Arial"/>
                <w:color w:val="auto"/>
                <w:sz w:val="20"/>
                <w:lang w:eastAsia="en-US"/>
              </w:rPr>
              <w:t>e</w:t>
            </w:r>
            <w:r w:rsidR="00210469" w:rsidRPr="00587004">
              <w:rPr>
                <w:rFonts w:ascii="Arial Narrow" w:hAnsi="Arial Narrow" w:cs="Arial"/>
                <w:color w:val="auto"/>
                <w:sz w:val="20"/>
                <w:lang w:eastAsia="en-US"/>
              </w:rPr>
              <w:t>xcluding RHI/FIT and carbon tax</w:t>
            </w:r>
            <w:r w:rsidR="00057BB4" w:rsidRPr="00587004">
              <w:rPr>
                <w:rFonts w:ascii="Arial Narrow" w:hAnsi="Arial Narrow" w:cs="Arial"/>
                <w:color w:val="auto"/>
                <w:sz w:val="20"/>
                <w:lang w:eastAsia="en-US"/>
              </w:rPr>
              <w:t xml:space="preserve"> (years)</w:t>
            </w:r>
          </w:p>
        </w:tc>
        <w:tc>
          <w:tcPr>
            <w:tcW w:w="1706" w:type="dxa"/>
            <w:vAlign w:val="center"/>
          </w:tcPr>
          <w:p w14:paraId="4CA9174B" w14:textId="77777777" w:rsidR="00210469" w:rsidRPr="00C951BF" w:rsidRDefault="00057BB4"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More than 30 years</w:t>
            </w:r>
          </w:p>
        </w:tc>
        <w:tc>
          <w:tcPr>
            <w:tcW w:w="1181" w:type="dxa"/>
            <w:vAlign w:val="center"/>
          </w:tcPr>
          <w:p w14:paraId="0DEF7B61" w14:textId="77777777" w:rsidR="00210469" w:rsidRPr="00C951BF" w:rsidRDefault="00B468CD"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sidRPr="00C951BF">
              <w:rPr>
                <w:rFonts w:ascii="Arial Narrow" w:hAnsi="Arial Narrow" w:cs="Arial"/>
                <w:color w:val="auto"/>
                <w:sz w:val="20"/>
                <w:lang w:eastAsia="en-US"/>
              </w:rPr>
              <w:t>13</w:t>
            </w:r>
          </w:p>
        </w:tc>
        <w:tc>
          <w:tcPr>
            <w:tcW w:w="1371" w:type="dxa"/>
            <w:vAlign w:val="center"/>
          </w:tcPr>
          <w:p w14:paraId="375CF7A1" w14:textId="77777777" w:rsidR="00210469" w:rsidRPr="00C951BF" w:rsidRDefault="00B468CD"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sidRPr="00C951BF">
              <w:rPr>
                <w:rFonts w:ascii="Arial Narrow" w:hAnsi="Arial Narrow" w:cs="Arial"/>
                <w:color w:val="auto"/>
                <w:sz w:val="20"/>
                <w:lang w:eastAsia="en-US"/>
              </w:rPr>
              <w:t>19</w:t>
            </w:r>
          </w:p>
        </w:tc>
      </w:tr>
      <w:tr w:rsidR="009E1B07" w:rsidRPr="00C951BF" w14:paraId="4F66D56B" w14:textId="77777777" w:rsidTr="009C34A0">
        <w:trPr>
          <w:trHeight w:val="20"/>
          <w:jc w:val="center"/>
        </w:trPr>
        <w:tc>
          <w:tcPr>
            <w:cnfStyle w:val="001000000000" w:firstRow="0" w:lastRow="0" w:firstColumn="1" w:lastColumn="0" w:oddVBand="0" w:evenVBand="0" w:oddHBand="0" w:evenHBand="0" w:firstRowFirstColumn="0" w:firstRowLastColumn="0" w:lastRowFirstColumn="0" w:lastRowLastColumn="0"/>
            <w:tcW w:w="4768" w:type="dxa"/>
            <w:vAlign w:val="center"/>
          </w:tcPr>
          <w:p w14:paraId="56147F2C" w14:textId="77777777" w:rsidR="009E1B07" w:rsidRPr="009C34A0" w:rsidRDefault="009E1B07" w:rsidP="001E1B57">
            <w:pPr>
              <w:pStyle w:val="MText"/>
              <w:spacing w:line="240" w:lineRule="auto"/>
              <w:ind w:firstLine="0"/>
              <w:jc w:val="left"/>
              <w:rPr>
                <w:rFonts w:ascii="Arial Narrow" w:hAnsi="Arial Narrow" w:cs="Arial"/>
                <w:b w:val="0"/>
                <w:color w:val="auto"/>
                <w:sz w:val="20"/>
                <w:lang w:eastAsia="en-US"/>
              </w:rPr>
            </w:pPr>
            <w:r w:rsidRPr="00587004">
              <w:rPr>
                <w:rFonts w:ascii="Arial Narrow" w:hAnsi="Arial Narrow" w:cs="Arial"/>
                <w:color w:val="auto"/>
                <w:sz w:val="20"/>
                <w:lang w:eastAsia="en-US"/>
              </w:rPr>
              <w:t xml:space="preserve">Payback time </w:t>
            </w:r>
            <w:r w:rsidRPr="00DA5E24">
              <w:rPr>
                <w:rFonts w:ascii="Arial Narrow" w:hAnsi="Arial Narrow" w:cs="Arial"/>
                <w:color w:val="auto"/>
                <w:sz w:val="20"/>
                <w:lang w:eastAsia="en-US"/>
              </w:rPr>
              <w:t>i</w:t>
            </w:r>
            <w:r w:rsidRPr="00587004">
              <w:rPr>
                <w:rFonts w:ascii="Arial Narrow" w:hAnsi="Arial Narrow" w:cs="Arial"/>
                <w:color w:val="auto"/>
                <w:sz w:val="20"/>
                <w:lang w:eastAsia="en-US"/>
              </w:rPr>
              <w:t>ncluding non-domestic RHI/FIT only</w:t>
            </w:r>
            <w:r w:rsidR="00057BB4" w:rsidRPr="00587004">
              <w:rPr>
                <w:rFonts w:ascii="Arial Narrow" w:hAnsi="Arial Narrow" w:cs="Arial"/>
                <w:color w:val="auto"/>
                <w:sz w:val="20"/>
                <w:lang w:eastAsia="en-US"/>
              </w:rPr>
              <w:t xml:space="preserve"> (years)</w:t>
            </w:r>
          </w:p>
        </w:tc>
        <w:tc>
          <w:tcPr>
            <w:tcW w:w="1706" w:type="dxa"/>
            <w:vAlign w:val="center"/>
          </w:tcPr>
          <w:p w14:paraId="6B5F9E69" w14:textId="77777777" w:rsidR="009E1B07" w:rsidRPr="00C951BF" w:rsidRDefault="00A31901"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More than 30 years</w:t>
            </w:r>
          </w:p>
        </w:tc>
        <w:tc>
          <w:tcPr>
            <w:tcW w:w="1181" w:type="dxa"/>
            <w:vAlign w:val="center"/>
          </w:tcPr>
          <w:p w14:paraId="4E4D23C5" w14:textId="77777777" w:rsidR="009E1B07" w:rsidRPr="00C951BF" w:rsidRDefault="001B1458"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11</w:t>
            </w:r>
          </w:p>
        </w:tc>
        <w:tc>
          <w:tcPr>
            <w:tcW w:w="1371" w:type="dxa"/>
            <w:vAlign w:val="center"/>
          </w:tcPr>
          <w:p w14:paraId="00621FB3" w14:textId="77777777" w:rsidR="009E1B07" w:rsidRPr="00C951BF" w:rsidRDefault="001B1458"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1</w:t>
            </w:r>
            <w:r w:rsidR="00A31901">
              <w:rPr>
                <w:rFonts w:ascii="Arial Narrow" w:hAnsi="Arial Narrow" w:cs="Arial"/>
                <w:color w:val="auto"/>
                <w:sz w:val="20"/>
                <w:lang w:eastAsia="en-US"/>
              </w:rPr>
              <w:t>6</w:t>
            </w:r>
          </w:p>
        </w:tc>
      </w:tr>
      <w:tr w:rsidR="009E1B07" w:rsidRPr="00C951BF" w14:paraId="02ECF27D" w14:textId="77777777" w:rsidTr="009C34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68" w:type="dxa"/>
            <w:vAlign w:val="center"/>
          </w:tcPr>
          <w:p w14:paraId="371636FA" w14:textId="77777777" w:rsidR="009E1B07" w:rsidRPr="009C34A0" w:rsidRDefault="009E1B07" w:rsidP="001E1B57">
            <w:pPr>
              <w:pStyle w:val="MText"/>
              <w:spacing w:line="240" w:lineRule="auto"/>
              <w:ind w:firstLine="0"/>
              <w:jc w:val="left"/>
              <w:rPr>
                <w:rFonts w:ascii="Arial Narrow" w:hAnsi="Arial Narrow" w:cs="Arial"/>
                <w:b w:val="0"/>
                <w:color w:val="auto"/>
                <w:sz w:val="20"/>
                <w:lang w:eastAsia="en-US"/>
              </w:rPr>
            </w:pPr>
            <w:r w:rsidRPr="00587004">
              <w:rPr>
                <w:rFonts w:ascii="Arial Narrow" w:hAnsi="Arial Narrow" w:cs="Arial"/>
                <w:color w:val="auto"/>
                <w:sz w:val="20"/>
                <w:lang w:eastAsia="en-US"/>
              </w:rPr>
              <w:t xml:space="preserve">Payback time </w:t>
            </w:r>
            <w:r w:rsidRPr="00DA5E24">
              <w:rPr>
                <w:rFonts w:ascii="Arial Narrow" w:hAnsi="Arial Narrow" w:cs="Arial"/>
                <w:color w:val="auto"/>
                <w:sz w:val="20"/>
                <w:lang w:eastAsia="en-US"/>
              </w:rPr>
              <w:t>i</w:t>
            </w:r>
            <w:r w:rsidRPr="00587004">
              <w:rPr>
                <w:rFonts w:ascii="Arial Narrow" w:hAnsi="Arial Narrow" w:cs="Arial"/>
                <w:color w:val="auto"/>
                <w:sz w:val="20"/>
                <w:lang w:eastAsia="en-US"/>
              </w:rPr>
              <w:t>ncluding carbon tax only</w:t>
            </w:r>
            <w:r w:rsidR="00057BB4" w:rsidRPr="00587004">
              <w:rPr>
                <w:rFonts w:ascii="Arial Narrow" w:hAnsi="Arial Narrow" w:cs="Arial"/>
                <w:color w:val="auto"/>
                <w:sz w:val="20"/>
                <w:lang w:eastAsia="en-US"/>
              </w:rPr>
              <w:t xml:space="preserve"> (years)</w:t>
            </w:r>
          </w:p>
        </w:tc>
        <w:tc>
          <w:tcPr>
            <w:tcW w:w="1706" w:type="dxa"/>
            <w:vAlign w:val="center"/>
          </w:tcPr>
          <w:p w14:paraId="6A47D329" w14:textId="77777777" w:rsidR="009E1B07" w:rsidRPr="00C951BF" w:rsidRDefault="00A31901"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14</w:t>
            </w:r>
          </w:p>
        </w:tc>
        <w:tc>
          <w:tcPr>
            <w:tcW w:w="1181" w:type="dxa"/>
            <w:vAlign w:val="center"/>
          </w:tcPr>
          <w:p w14:paraId="607CAA87" w14:textId="77777777" w:rsidR="009E1B07" w:rsidRPr="00C951BF" w:rsidRDefault="001B1458"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6</w:t>
            </w:r>
          </w:p>
        </w:tc>
        <w:tc>
          <w:tcPr>
            <w:tcW w:w="1371" w:type="dxa"/>
            <w:vAlign w:val="center"/>
          </w:tcPr>
          <w:p w14:paraId="29A6E6B2" w14:textId="77777777" w:rsidR="009E1B07" w:rsidRPr="00C951BF" w:rsidRDefault="001B1458" w:rsidP="001E1B57">
            <w:pPr>
              <w:pStyle w:val="M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7</w:t>
            </w:r>
          </w:p>
        </w:tc>
      </w:tr>
      <w:tr w:rsidR="009E1B07" w:rsidRPr="00C951BF" w14:paraId="37AB0157" w14:textId="77777777" w:rsidTr="009C34A0">
        <w:trPr>
          <w:trHeight w:val="20"/>
          <w:jc w:val="center"/>
        </w:trPr>
        <w:tc>
          <w:tcPr>
            <w:cnfStyle w:val="001000000000" w:firstRow="0" w:lastRow="0" w:firstColumn="1" w:lastColumn="0" w:oddVBand="0" w:evenVBand="0" w:oddHBand="0" w:evenHBand="0" w:firstRowFirstColumn="0" w:firstRowLastColumn="0" w:lastRowFirstColumn="0" w:lastRowLastColumn="0"/>
            <w:tcW w:w="4768" w:type="dxa"/>
            <w:vAlign w:val="center"/>
          </w:tcPr>
          <w:p w14:paraId="571F653F" w14:textId="77777777" w:rsidR="009E1B07" w:rsidRPr="009C34A0" w:rsidRDefault="009E1B07" w:rsidP="001E1B57">
            <w:pPr>
              <w:pStyle w:val="MText"/>
              <w:spacing w:line="240" w:lineRule="auto"/>
              <w:ind w:firstLine="0"/>
              <w:jc w:val="left"/>
              <w:rPr>
                <w:rFonts w:ascii="Arial Narrow" w:hAnsi="Arial Narrow" w:cs="Arial"/>
                <w:b w:val="0"/>
                <w:color w:val="auto"/>
                <w:sz w:val="20"/>
                <w:lang w:eastAsia="en-US"/>
              </w:rPr>
            </w:pPr>
            <w:r w:rsidRPr="00587004">
              <w:rPr>
                <w:rFonts w:ascii="Arial Narrow" w:hAnsi="Arial Narrow" w:cs="Arial"/>
                <w:color w:val="auto"/>
                <w:sz w:val="20"/>
                <w:lang w:eastAsia="en-US"/>
              </w:rPr>
              <w:t xml:space="preserve">Payback time </w:t>
            </w:r>
            <w:r w:rsidRPr="00DA5E24">
              <w:rPr>
                <w:rFonts w:ascii="Arial Narrow" w:hAnsi="Arial Narrow" w:cs="Arial"/>
                <w:color w:val="auto"/>
                <w:sz w:val="20"/>
                <w:lang w:eastAsia="en-US"/>
              </w:rPr>
              <w:t>i</w:t>
            </w:r>
            <w:r w:rsidRPr="00587004">
              <w:rPr>
                <w:rFonts w:ascii="Arial Narrow" w:hAnsi="Arial Narrow" w:cs="Arial"/>
                <w:color w:val="auto"/>
                <w:sz w:val="20"/>
                <w:lang w:eastAsia="en-US"/>
              </w:rPr>
              <w:t xml:space="preserve">ncluding RHI/FIT and carbon </w:t>
            </w:r>
            <w:r w:rsidR="00057BB4" w:rsidRPr="00587004">
              <w:rPr>
                <w:rFonts w:ascii="Arial Narrow" w:hAnsi="Arial Narrow" w:cs="Arial"/>
                <w:color w:val="auto"/>
                <w:sz w:val="20"/>
                <w:lang w:eastAsia="en-US"/>
              </w:rPr>
              <w:t>tax (years)</w:t>
            </w:r>
          </w:p>
        </w:tc>
        <w:tc>
          <w:tcPr>
            <w:tcW w:w="1706" w:type="dxa"/>
            <w:vAlign w:val="center"/>
          </w:tcPr>
          <w:p w14:paraId="6A7C18CC" w14:textId="77777777" w:rsidR="009E1B07" w:rsidRPr="00C951BF" w:rsidRDefault="00A31901"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14</w:t>
            </w:r>
          </w:p>
        </w:tc>
        <w:tc>
          <w:tcPr>
            <w:tcW w:w="1181" w:type="dxa"/>
            <w:vAlign w:val="center"/>
          </w:tcPr>
          <w:p w14:paraId="35D04511" w14:textId="77777777" w:rsidR="009E1B07" w:rsidRPr="00C951BF" w:rsidRDefault="001B1458"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5</w:t>
            </w:r>
          </w:p>
        </w:tc>
        <w:tc>
          <w:tcPr>
            <w:tcW w:w="1371" w:type="dxa"/>
            <w:vAlign w:val="center"/>
          </w:tcPr>
          <w:p w14:paraId="11F679CA" w14:textId="77777777" w:rsidR="009E1B07" w:rsidRPr="00C951BF" w:rsidRDefault="001B1458" w:rsidP="001E1B57">
            <w:pPr>
              <w:pStyle w:val="M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lang w:eastAsia="en-US"/>
              </w:rPr>
            </w:pPr>
            <w:r>
              <w:rPr>
                <w:rFonts w:ascii="Arial Narrow" w:hAnsi="Arial Narrow" w:cs="Arial"/>
                <w:color w:val="auto"/>
                <w:sz w:val="20"/>
                <w:lang w:eastAsia="en-US"/>
              </w:rPr>
              <w:t>6</w:t>
            </w:r>
          </w:p>
        </w:tc>
      </w:tr>
    </w:tbl>
    <w:p w14:paraId="365F40F8" w14:textId="77777777" w:rsidR="0058623D" w:rsidRDefault="0058623D" w:rsidP="00B24EB8">
      <w:pPr>
        <w:pStyle w:val="MText"/>
        <w:spacing w:line="480" w:lineRule="auto"/>
        <w:ind w:firstLine="0"/>
        <w:jc w:val="left"/>
        <w:rPr>
          <w:rFonts w:ascii="Arial" w:hAnsi="Arial" w:cs="Arial"/>
          <w:color w:val="auto"/>
          <w:sz w:val="20"/>
          <w:lang w:eastAsia="en-US"/>
        </w:rPr>
      </w:pPr>
    </w:p>
    <w:p w14:paraId="33A95881" w14:textId="243E1807" w:rsidR="001E141F" w:rsidRDefault="00504AA2" w:rsidP="001E141F">
      <w:pPr>
        <w:pStyle w:val="Heading1"/>
        <w:spacing w:before="0" w:after="0" w:line="480" w:lineRule="auto"/>
      </w:pPr>
      <w:r w:rsidRPr="00A04D2C">
        <w:rPr>
          <w:rFonts w:ascii="Arial" w:hAnsi="Arial" w:cs="Arial"/>
          <w:color w:val="000000"/>
          <w:sz w:val="20"/>
          <w:szCs w:val="20"/>
          <w:lang w:eastAsia="de-DE"/>
        </w:rPr>
        <w:fldChar w:fldCharType="begin"/>
      </w:r>
      <w:r w:rsidRPr="00A04D2C">
        <w:rPr>
          <w:rFonts w:ascii="Arial" w:hAnsi="Arial" w:cs="Arial"/>
          <w:sz w:val="20"/>
        </w:rPr>
        <w:instrText xml:space="preserve"> REF _Ref58492992 \h </w:instrText>
      </w:r>
      <w:r w:rsidR="00A04D2C" w:rsidRPr="00A04D2C">
        <w:rPr>
          <w:rFonts w:ascii="Arial" w:hAnsi="Arial" w:cs="Arial"/>
          <w:sz w:val="20"/>
        </w:rPr>
        <w:instrText xml:space="preserve"> \* MERGEFORMAT </w:instrText>
      </w:r>
      <w:r w:rsidRPr="00A04D2C">
        <w:rPr>
          <w:rFonts w:ascii="Arial" w:hAnsi="Arial" w:cs="Arial"/>
          <w:color w:val="000000"/>
          <w:sz w:val="20"/>
          <w:szCs w:val="20"/>
          <w:lang w:eastAsia="de-DE"/>
        </w:rPr>
      </w:r>
      <w:r w:rsidRPr="00A04D2C">
        <w:rPr>
          <w:rFonts w:ascii="Arial" w:hAnsi="Arial" w:cs="Arial"/>
          <w:color w:val="000000"/>
          <w:sz w:val="20"/>
          <w:szCs w:val="20"/>
          <w:lang w:eastAsia="de-DE"/>
        </w:rPr>
        <w:fldChar w:fldCharType="end"/>
      </w:r>
      <w:r w:rsidRPr="00A04D2C">
        <w:rPr>
          <w:rFonts w:ascii="Arial" w:hAnsi="Arial" w:cs="Arial"/>
          <w:sz w:val="20"/>
        </w:rPr>
        <w:t xml:space="preserve"> </w:t>
      </w:r>
      <w:r w:rsidR="00D0258C">
        <w:t xml:space="preserve">Discussion </w:t>
      </w:r>
      <w:r w:rsidR="005F051D">
        <w:t xml:space="preserve">and conclusion </w:t>
      </w:r>
    </w:p>
    <w:p w14:paraId="7E034312" w14:textId="6B4B8E32" w:rsidR="00822FA6" w:rsidRDefault="0048219F" w:rsidP="00BA7894">
      <w:pPr>
        <w:spacing w:after="0" w:line="480" w:lineRule="auto"/>
        <w:rPr>
          <w:rFonts w:ascii="Arial" w:eastAsiaTheme="majorEastAsia" w:hAnsi="Arial" w:cs="Arial"/>
          <w:sz w:val="20"/>
          <w:szCs w:val="20"/>
        </w:rPr>
      </w:pPr>
      <w:r w:rsidRPr="0048219F">
        <w:rPr>
          <w:rFonts w:ascii="Arial" w:eastAsiaTheme="majorEastAsia" w:hAnsi="Arial" w:cs="Arial"/>
          <w:sz w:val="20"/>
          <w:szCs w:val="20"/>
        </w:rPr>
        <w:t>Worldwide, the number of people aged 60 and over is estimated to grow by 56% (from 901 million to</w:t>
      </w:r>
      <w:r>
        <w:rPr>
          <w:rFonts w:ascii="Arial" w:eastAsiaTheme="majorEastAsia" w:hAnsi="Arial" w:cs="Arial"/>
          <w:sz w:val="20"/>
          <w:szCs w:val="20"/>
        </w:rPr>
        <w:t xml:space="preserve"> </w:t>
      </w:r>
      <w:r w:rsidRPr="0048219F">
        <w:rPr>
          <w:rFonts w:ascii="Arial" w:eastAsiaTheme="majorEastAsia" w:hAnsi="Arial" w:cs="Arial"/>
          <w:sz w:val="20"/>
          <w:szCs w:val="20"/>
        </w:rPr>
        <w:t xml:space="preserve">1.4 billion) between 2015 and 2030, reaching 2.1 billion by 2050 </w:t>
      </w:r>
      <w:sdt>
        <w:sdtPr>
          <w:rPr>
            <w:rFonts w:ascii="Arial" w:eastAsiaTheme="majorEastAsia" w:hAnsi="Arial" w:cs="Arial"/>
            <w:sz w:val="20"/>
            <w:szCs w:val="20"/>
          </w:rPr>
          <w:id w:val="1979494735"/>
          <w:citation/>
        </w:sdtPr>
        <w:sdtEndPr/>
        <w:sdtContent>
          <w:r>
            <w:rPr>
              <w:rFonts w:ascii="Arial" w:eastAsiaTheme="majorEastAsia" w:hAnsi="Arial" w:cs="Arial"/>
              <w:sz w:val="20"/>
              <w:szCs w:val="20"/>
            </w:rPr>
            <w:fldChar w:fldCharType="begin"/>
          </w:r>
          <w:r>
            <w:rPr>
              <w:rFonts w:ascii="Arial" w:eastAsiaTheme="majorEastAsia" w:hAnsi="Arial" w:cs="Arial"/>
              <w:sz w:val="20"/>
              <w:szCs w:val="20"/>
            </w:rPr>
            <w:instrText xml:space="preserve"> CITATION Mul20 \l 2057  \m Uni15</w:instrText>
          </w:r>
          <w:r>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[31, 73]</w:t>
          </w:r>
          <w:r>
            <w:rPr>
              <w:rFonts w:ascii="Arial" w:eastAsiaTheme="majorEastAsia" w:hAnsi="Arial" w:cs="Arial"/>
              <w:sz w:val="20"/>
              <w:szCs w:val="20"/>
            </w:rPr>
            <w:fldChar w:fldCharType="end"/>
          </w:r>
        </w:sdtContent>
      </w:sdt>
      <w:r>
        <w:rPr>
          <w:rFonts w:ascii="Arial" w:eastAsiaTheme="majorEastAsia" w:hAnsi="Arial" w:cs="Arial"/>
          <w:sz w:val="20"/>
          <w:szCs w:val="20"/>
        </w:rPr>
        <w:t xml:space="preserve">. </w:t>
      </w:r>
      <w:r w:rsidR="00B24EB8" w:rsidRPr="00BF4E14">
        <w:rPr>
          <w:rFonts w:ascii="Arial" w:eastAsiaTheme="majorEastAsia" w:hAnsi="Arial" w:cs="Arial"/>
          <w:sz w:val="20"/>
          <w:szCs w:val="20"/>
        </w:rPr>
        <w:t>Many aged household</w:t>
      </w:r>
      <w:r w:rsidR="001442CF">
        <w:rPr>
          <w:rFonts w:ascii="Arial" w:eastAsiaTheme="majorEastAsia" w:hAnsi="Arial" w:cs="Arial"/>
          <w:sz w:val="20"/>
          <w:szCs w:val="20"/>
        </w:rPr>
        <w:t>ers</w:t>
      </w:r>
      <w:r w:rsidR="00B24EB8" w:rsidRPr="00BF4E14">
        <w:rPr>
          <w:rFonts w:ascii="Arial" w:eastAsiaTheme="majorEastAsia" w:hAnsi="Arial" w:cs="Arial"/>
          <w:sz w:val="20"/>
          <w:szCs w:val="20"/>
        </w:rPr>
        <w:t xml:space="preserve"> live in </w:t>
      </w:r>
      <w:r w:rsidR="00B24EB8">
        <w:rPr>
          <w:rFonts w:ascii="Arial" w:eastAsiaTheme="majorEastAsia" w:hAnsi="Arial" w:cs="Arial"/>
          <w:sz w:val="20"/>
          <w:szCs w:val="20"/>
        </w:rPr>
        <w:t xml:space="preserve">homes that are inadequate </w:t>
      </w:r>
      <w:r w:rsidR="003B4819">
        <w:rPr>
          <w:rFonts w:ascii="Arial" w:eastAsiaTheme="majorEastAsia" w:hAnsi="Arial" w:cs="Arial"/>
          <w:sz w:val="20"/>
          <w:szCs w:val="20"/>
        </w:rPr>
        <w:t>for</w:t>
      </w:r>
      <w:r w:rsidR="00B24EB8">
        <w:rPr>
          <w:rFonts w:ascii="Arial" w:eastAsiaTheme="majorEastAsia" w:hAnsi="Arial" w:cs="Arial"/>
          <w:sz w:val="20"/>
          <w:szCs w:val="20"/>
        </w:rPr>
        <w:t xml:space="preserve"> their needs. </w:t>
      </w:r>
      <w:r w:rsidR="00014708" w:rsidRPr="00BF4E14">
        <w:rPr>
          <w:rFonts w:ascii="Arial" w:eastAsiaTheme="majorEastAsia" w:hAnsi="Arial" w:cs="Arial"/>
          <w:sz w:val="20"/>
          <w:szCs w:val="20"/>
        </w:rPr>
        <w:t>In England and Wales</w:t>
      </w:r>
      <w:r w:rsidR="00014708">
        <w:rPr>
          <w:rFonts w:ascii="Arial" w:eastAsiaTheme="majorEastAsia" w:hAnsi="Arial" w:cs="Arial"/>
          <w:sz w:val="20"/>
          <w:szCs w:val="20"/>
        </w:rPr>
        <w:t>, t</w:t>
      </w:r>
      <w:r w:rsidR="00B24EB8" w:rsidRPr="00BF4E14">
        <w:rPr>
          <w:rFonts w:ascii="Arial" w:eastAsiaTheme="majorEastAsia" w:hAnsi="Arial" w:cs="Arial"/>
          <w:sz w:val="20"/>
          <w:szCs w:val="20"/>
        </w:rPr>
        <w:t xml:space="preserve">here </w:t>
      </w:r>
      <w:r w:rsidR="00B24EB8">
        <w:rPr>
          <w:rFonts w:ascii="Arial" w:eastAsiaTheme="majorEastAsia" w:hAnsi="Arial" w:cs="Arial"/>
          <w:sz w:val="20"/>
          <w:szCs w:val="20"/>
        </w:rPr>
        <w:t>has been a</w:t>
      </w:r>
      <w:r w:rsidR="00B24EB8" w:rsidRPr="00BF4E14">
        <w:rPr>
          <w:rFonts w:ascii="Arial" w:eastAsiaTheme="majorEastAsia" w:hAnsi="Arial" w:cs="Arial"/>
          <w:sz w:val="20"/>
          <w:szCs w:val="20"/>
        </w:rPr>
        <w:t xml:space="preserve">n increasing number of </w:t>
      </w:r>
      <w:r w:rsidR="003B4819" w:rsidRPr="003B4819">
        <w:rPr>
          <w:rFonts w:ascii="Arial" w:eastAsiaTheme="majorEastAsia" w:hAnsi="Arial" w:cs="Arial"/>
          <w:sz w:val="20"/>
          <w:szCs w:val="20"/>
        </w:rPr>
        <w:t>excess winter deaths</w:t>
      </w:r>
      <w:r w:rsidR="00B24EB8" w:rsidRPr="00BF4E14">
        <w:rPr>
          <w:rFonts w:ascii="Arial" w:eastAsiaTheme="majorEastAsia" w:hAnsi="Arial" w:cs="Arial"/>
          <w:sz w:val="20"/>
          <w:szCs w:val="20"/>
        </w:rPr>
        <w:t xml:space="preserve"> during recent years</w:t>
      </w:r>
      <w:r w:rsidR="00822FA6">
        <w:rPr>
          <w:rFonts w:ascii="Arial" w:eastAsiaTheme="majorEastAsia" w:hAnsi="Arial" w:cs="Arial"/>
          <w:sz w:val="20"/>
          <w:szCs w:val="20"/>
        </w:rPr>
        <w:t>, while</w:t>
      </w:r>
      <w:r w:rsidR="00AD33A0" w:rsidRPr="00BF4E14">
        <w:rPr>
          <w:rFonts w:ascii="Arial" w:eastAsiaTheme="majorEastAsia" w:hAnsi="Arial" w:cs="Arial"/>
          <w:sz w:val="20"/>
          <w:szCs w:val="20"/>
        </w:rPr>
        <w:t xml:space="preserve"> only around 10% of</w:t>
      </w:r>
      <w:r w:rsidR="00AD33A0">
        <w:rPr>
          <w:rFonts w:ascii="Arial" w:eastAsiaTheme="majorEastAsia" w:hAnsi="Arial" w:cs="Arial"/>
          <w:sz w:val="20"/>
          <w:szCs w:val="20"/>
        </w:rPr>
        <w:t xml:space="preserve"> </w:t>
      </w:r>
      <w:r w:rsidR="00CE1682">
        <w:rPr>
          <w:rFonts w:ascii="Arial" w:eastAsiaTheme="majorEastAsia" w:hAnsi="Arial" w:cs="Arial"/>
          <w:sz w:val="20"/>
          <w:szCs w:val="20"/>
        </w:rPr>
        <w:t>l</w:t>
      </w:r>
      <w:r w:rsidR="00AD33A0" w:rsidRPr="00BF4E14">
        <w:rPr>
          <w:rFonts w:ascii="Arial" w:eastAsiaTheme="majorEastAsia" w:hAnsi="Arial" w:cs="Arial"/>
          <w:sz w:val="20"/>
          <w:szCs w:val="20"/>
        </w:rPr>
        <w:t xml:space="preserve">ocal </w:t>
      </w:r>
      <w:r w:rsidR="00CE1682">
        <w:rPr>
          <w:rFonts w:ascii="Arial" w:eastAsiaTheme="majorEastAsia" w:hAnsi="Arial" w:cs="Arial"/>
          <w:sz w:val="20"/>
          <w:szCs w:val="20"/>
        </w:rPr>
        <w:t>p</w:t>
      </w:r>
      <w:r w:rsidR="00AD33A0" w:rsidRPr="00BF4E14">
        <w:rPr>
          <w:rFonts w:ascii="Arial" w:eastAsiaTheme="majorEastAsia" w:hAnsi="Arial" w:cs="Arial"/>
          <w:sz w:val="20"/>
          <w:szCs w:val="20"/>
        </w:rPr>
        <w:t>lan</w:t>
      </w:r>
      <w:r w:rsidR="00D101FB">
        <w:rPr>
          <w:rFonts w:ascii="Arial" w:eastAsiaTheme="majorEastAsia" w:hAnsi="Arial" w:cs="Arial"/>
          <w:sz w:val="20"/>
          <w:szCs w:val="20"/>
        </w:rPr>
        <w:t>ning authorities</w:t>
      </w:r>
      <w:r w:rsidR="00AD33A0" w:rsidRPr="00BF4E14">
        <w:rPr>
          <w:rFonts w:ascii="Arial" w:eastAsiaTheme="majorEastAsia" w:hAnsi="Arial" w:cs="Arial"/>
          <w:sz w:val="20"/>
          <w:szCs w:val="20"/>
        </w:rPr>
        <w:t xml:space="preserve"> have a specific policy </w:t>
      </w:r>
      <w:r w:rsidR="00AD33A0">
        <w:rPr>
          <w:rFonts w:ascii="Arial" w:eastAsiaTheme="majorEastAsia" w:hAnsi="Arial" w:cs="Arial"/>
          <w:sz w:val="20"/>
          <w:szCs w:val="20"/>
        </w:rPr>
        <w:t>that addresses</w:t>
      </w:r>
      <w:r w:rsidR="00AD33A0" w:rsidRPr="00BF4E14">
        <w:rPr>
          <w:rFonts w:ascii="Arial" w:eastAsiaTheme="majorEastAsia" w:hAnsi="Arial" w:cs="Arial"/>
          <w:sz w:val="20"/>
          <w:szCs w:val="20"/>
        </w:rPr>
        <w:t xml:space="preserve"> older people's housing needs.</w:t>
      </w:r>
      <w:r w:rsidR="00AD33A0">
        <w:rPr>
          <w:rFonts w:ascii="Arial" w:eastAsiaTheme="majorEastAsia" w:hAnsi="Arial" w:cs="Arial"/>
          <w:sz w:val="20"/>
          <w:szCs w:val="20"/>
        </w:rPr>
        <w:t xml:space="preserve"> </w:t>
      </w:r>
      <w:r w:rsidR="00014708">
        <w:rPr>
          <w:rFonts w:ascii="Arial" w:eastAsiaTheme="majorEastAsia" w:hAnsi="Arial" w:cs="Arial"/>
          <w:sz w:val="20"/>
          <w:szCs w:val="20"/>
        </w:rPr>
        <w:t>M</w:t>
      </w:r>
      <w:r w:rsidR="00014708" w:rsidRPr="003E6E63">
        <w:rPr>
          <w:rFonts w:ascii="Arial" w:eastAsiaTheme="majorEastAsia" w:hAnsi="Arial" w:cs="Arial"/>
          <w:sz w:val="20"/>
          <w:szCs w:val="20"/>
        </w:rPr>
        <w:t xml:space="preserve">any countries currently face the </w:t>
      </w:r>
      <w:r w:rsidR="00014708">
        <w:rPr>
          <w:rFonts w:ascii="Arial" w:eastAsiaTheme="majorEastAsia" w:hAnsi="Arial" w:cs="Arial"/>
          <w:sz w:val="20"/>
          <w:szCs w:val="20"/>
        </w:rPr>
        <w:t xml:space="preserve">same </w:t>
      </w:r>
      <w:r w:rsidR="00014708" w:rsidRPr="003E6E63">
        <w:rPr>
          <w:rFonts w:ascii="Arial" w:eastAsiaTheme="majorEastAsia" w:hAnsi="Arial" w:cs="Arial"/>
          <w:sz w:val="20"/>
          <w:szCs w:val="20"/>
        </w:rPr>
        <w:t>challenge of planning</w:t>
      </w:r>
      <w:r w:rsidR="00014708">
        <w:rPr>
          <w:rFonts w:ascii="Arial" w:eastAsiaTheme="majorEastAsia" w:hAnsi="Arial" w:cs="Arial"/>
          <w:sz w:val="20"/>
          <w:szCs w:val="20"/>
        </w:rPr>
        <w:t xml:space="preserve"> </w:t>
      </w:r>
      <w:r w:rsidR="00014708" w:rsidRPr="003E6E63">
        <w:rPr>
          <w:rFonts w:ascii="Arial" w:eastAsiaTheme="majorEastAsia" w:hAnsi="Arial" w:cs="Arial"/>
          <w:sz w:val="20"/>
          <w:szCs w:val="20"/>
        </w:rPr>
        <w:t>for the housing requirements of an ageing population</w:t>
      </w:r>
      <w:r w:rsidR="00014708" w:rsidRPr="00411E1F">
        <w:rPr>
          <w:rFonts w:ascii="Arial" w:eastAsiaTheme="majorEastAsia" w:hAnsi="Arial" w:cs="Arial"/>
          <w:sz w:val="20"/>
          <w:szCs w:val="20"/>
        </w:rPr>
        <w:t xml:space="preserve"> </w:t>
      </w:r>
      <w:sdt>
        <w:sdtPr>
          <w:rPr>
            <w:rFonts w:ascii="Arial" w:eastAsiaTheme="majorEastAsia" w:hAnsi="Arial" w:cs="Arial"/>
            <w:sz w:val="20"/>
            <w:szCs w:val="20"/>
          </w:rPr>
          <w:id w:val="-603180909"/>
          <w:citation/>
        </w:sdtPr>
        <w:sdtEndPr/>
        <w:sdtContent>
          <w:r w:rsidR="00014708">
            <w:rPr>
              <w:rFonts w:ascii="Arial" w:eastAsiaTheme="majorEastAsia" w:hAnsi="Arial" w:cs="Arial"/>
              <w:sz w:val="20"/>
              <w:szCs w:val="20"/>
            </w:rPr>
            <w:fldChar w:fldCharType="begin"/>
          </w:r>
          <w:r w:rsidR="00014708">
            <w:rPr>
              <w:rFonts w:ascii="Arial" w:eastAsiaTheme="majorEastAsia" w:hAnsi="Arial" w:cs="Arial"/>
              <w:sz w:val="20"/>
              <w:szCs w:val="20"/>
            </w:rPr>
            <w:instrText xml:space="preserve"> CITATION Sev16 \l 2057 </w:instrText>
          </w:r>
          <w:r w:rsidR="00014708">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[74]</w:t>
          </w:r>
          <w:r w:rsidR="00014708">
            <w:rPr>
              <w:rFonts w:ascii="Arial" w:eastAsiaTheme="majorEastAsia" w:hAnsi="Arial" w:cs="Arial"/>
              <w:sz w:val="20"/>
              <w:szCs w:val="20"/>
            </w:rPr>
            <w:fldChar w:fldCharType="end"/>
          </w:r>
        </w:sdtContent>
      </w:sdt>
      <w:r w:rsidR="00014708">
        <w:rPr>
          <w:rFonts w:ascii="Arial" w:eastAsiaTheme="majorEastAsia" w:hAnsi="Arial" w:cs="Arial"/>
          <w:sz w:val="20"/>
          <w:szCs w:val="20"/>
        </w:rPr>
        <w:t xml:space="preserve">. </w:t>
      </w:r>
      <w:proofErr w:type="spellStart"/>
      <w:r w:rsidR="0096279A">
        <w:rPr>
          <w:rFonts w:ascii="Arial" w:eastAsiaTheme="majorEastAsia" w:hAnsi="Arial" w:cs="Arial"/>
          <w:sz w:val="20"/>
          <w:szCs w:val="20"/>
        </w:rPr>
        <w:t>Mulliner</w:t>
      </w:r>
      <w:proofErr w:type="spellEnd"/>
      <w:r w:rsidR="0096279A" w:rsidRPr="0096279A">
        <w:rPr>
          <w:rFonts w:ascii="Arial" w:eastAsiaTheme="majorEastAsia" w:hAnsi="Arial" w:cs="Arial"/>
          <w:sz w:val="20"/>
          <w:szCs w:val="20"/>
        </w:rPr>
        <w:t xml:space="preserve"> et al.</w:t>
      </w:r>
      <w:r w:rsidR="00B24EB8" w:rsidRPr="00BF4E14">
        <w:rPr>
          <w:rFonts w:ascii="Arial" w:eastAsiaTheme="majorEastAsia" w:hAnsi="Arial" w:cs="Arial"/>
          <w:sz w:val="20"/>
          <w:szCs w:val="20"/>
        </w:rPr>
        <w:t xml:space="preserve"> </w:t>
      </w:r>
      <w:sdt>
        <w:sdtPr>
          <w:rPr>
            <w:rFonts w:ascii="Arial" w:eastAsiaTheme="majorEastAsia" w:hAnsi="Arial" w:cs="Arial"/>
            <w:sz w:val="20"/>
            <w:szCs w:val="20"/>
          </w:rPr>
          <w:id w:val="1469403208"/>
          <w:citation/>
        </w:sdtPr>
        <w:sdtEndPr/>
        <w:sdtContent>
          <w:r w:rsidR="00F23742">
            <w:rPr>
              <w:rFonts w:ascii="Arial" w:eastAsiaTheme="majorEastAsia" w:hAnsi="Arial" w:cs="Arial"/>
              <w:sz w:val="20"/>
              <w:szCs w:val="20"/>
            </w:rPr>
            <w:fldChar w:fldCharType="begin"/>
          </w:r>
          <w:r w:rsidR="00F23742">
            <w:rPr>
              <w:rFonts w:ascii="Arial" w:eastAsiaTheme="majorEastAsia" w:hAnsi="Arial" w:cs="Arial"/>
              <w:sz w:val="20"/>
              <w:szCs w:val="20"/>
            </w:rPr>
            <w:instrText xml:space="preserve"> CITATION Mul20 \l 2057 </w:instrText>
          </w:r>
          <w:r w:rsidR="00F23742">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[31]</w:t>
          </w:r>
          <w:r w:rsidR="00F23742">
            <w:rPr>
              <w:rFonts w:ascii="Arial" w:eastAsiaTheme="majorEastAsia" w:hAnsi="Arial" w:cs="Arial"/>
              <w:sz w:val="20"/>
              <w:szCs w:val="20"/>
            </w:rPr>
            <w:fldChar w:fldCharType="end"/>
          </w:r>
        </w:sdtContent>
      </w:sdt>
      <w:r w:rsidR="00F23742">
        <w:rPr>
          <w:rFonts w:ascii="Arial" w:eastAsiaTheme="majorEastAsia" w:hAnsi="Arial" w:cs="Arial"/>
          <w:sz w:val="20"/>
          <w:szCs w:val="20"/>
        </w:rPr>
        <w:t xml:space="preserve"> ha</w:t>
      </w:r>
      <w:r w:rsidR="0096279A">
        <w:rPr>
          <w:rFonts w:ascii="Arial" w:eastAsiaTheme="majorEastAsia" w:hAnsi="Arial" w:cs="Arial"/>
          <w:sz w:val="20"/>
          <w:szCs w:val="20"/>
        </w:rPr>
        <w:t>ve</w:t>
      </w:r>
      <w:r w:rsidR="00F23742">
        <w:rPr>
          <w:rFonts w:ascii="Arial" w:eastAsiaTheme="majorEastAsia" w:hAnsi="Arial" w:cs="Arial"/>
          <w:sz w:val="20"/>
          <w:szCs w:val="20"/>
        </w:rPr>
        <w:t xml:space="preserve"> </w:t>
      </w:r>
      <w:r w:rsidR="00BA7894">
        <w:rPr>
          <w:rFonts w:ascii="Arial" w:eastAsiaTheme="majorEastAsia" w:hAnsi="Arial" w:cs="Arial"/>
          <w:sz w:val="20"/>
          <w:szCs w:val="20"/>
        </w:rPr>
        <w:t xml:space="preserve">reviewed the existing literature on the </w:t>
      </w:r>
      <w:r w:rsidR="00BA7894" w:rsidRPr="00BA7894">
        <w:rPr>
          <w:rFonts w:ascii="Arial" w:eastAsiaTheme="majorEastAsia" w:hAnsi="Arial" w:cs="Arial"/>
          <w:sz w:val="20"/>
          <w:szCs w:val="20"/>
        </w:rPr>
        <w:t>set of housing and</w:t>
      </w:r>
      <w:r w:rsidR="00BA7894">
        <w:rPr>
          <w:rFonts w:ascii="Arial" w:eastAsiaTheme="majorEastAsia" w:hAnsi="Arial" w:cs="Arial"/>
          <w:sz w:val="20"/>
          <w:szCs w:val="20"/>
        </w:rPr>
        <w:t xml:space="preserve"> </w:t>
      </w:r>
      <w:r w:rsidR="00B94481">
        <w:rPr>
          <w:rFonts w:ascii="Arial" w:eastAsiaTheme="majorEastAsia" w:hAnsi="Arial" w:cs="Arial"/>
          <w:sz w:val="20"/>
          <w:szCs w:val="20"/>
        </w:rPr>
        <w:t>e</w:t>
      </w:r>
      <w:r w:rsidR="00BA7894" w:rsidRPr="00BA7894">
        <w:rPr>
          <w:rFonts w:ascii="Arial" w:eastAsiaTheme="majorEastAsia" w:hAnsi="Arial" w:cs="Arial"/>
          <w:sz w:val="20"/>
          <w:szCs w:val="20"/>
        </w:rPr>
        <w:t>nvironment characteristics</w:t>
      </w:r>
      <w:r w:rsidR="00BA7894">
        <w:rPr>
          <w:rFonts w:ascii="Arial" w:eastAsiaTheme="majorEastAsia" w:hAnsi="Arial" w:cs="Arial"/>
          <w:sz w:val="20"/>
          <w:szCs w:val="20"/>
        </w:rPr>
        <w:t xml:space="preserve"> </w:t>
      </w:r>
      <w:r w:rsidR="00BA7894" w:rsidRPr="00BA7894">
        <w:rPr>
          <w:rFonts w:ascii="Arial" w:eastAsiaTheme="majorEastAsia" w:hAnsi="Arial" w:cs="Arial"/>
          <w:sz w:val="20"/>
          <w:szCs w:val="20"/>
        </w:rPr>
        <w:t>linked t</w:t>
      </w:r>
      <w:r w:rsidR="002066B6">
        <w:rPr>
          <w:rFonts w:ascii="Arial" w:eastAsiaTheme="majorEastAsia" w:hAnsi="Arial" w:cs="Arial"/>
          <w:sz w:val="20"/>
          <w:szCs w:val="20"/>
        </w:rPr>
        <w:t xml:space="preserve">o </w:t>
      </w:r>
      <w:r w:rsidR="00640F39">
        <w:rPr>
          <w:rFonts w:ascii="Arial" w:eastAsiaTheme="majorEastAsia" w:hAnsi="Arial" w:cs="Arial"/>
          <w:sz w:val="20"/>
          <w:szCs w:val="20"/>
        </w:rPr>
        <w:t>older people's health and wellbeing</w:t>
      </w:r>
      <w:r w:rsidR="00BA7894">
        <w:rPr>
          <w:rFonts w:ascii="Arial" w:eastAsiaTheme="majorEastAsia" w:hAnsi="Arial" w:cs="Arial"/>
          <w:sz w:val="20"/>
          <w:szCs w:val="20"/>
        </w:rPr>
        <w:t xml:space="preserve"> and concluded that </w:t>
      </w:r>
      <w:r w:rsidR="00BA7894" w:rsidRPr="00BA7894">
        <w:rPr>
          <w:rFonts w:ascii="Arial" w:eastAsiaTheme="majorEastAsia" w:hAnsi="Arial" w:cs="Arial"/>
          <w:sz w:val="20"/>
          <w:szCs w:val="20"/>
        </w:rPr>
        <w:t>warm</w:t>
      </w:r>
      <w:r w:rsidR="002066B6">
        <w:rPr>
          <w:rFonts w:ascii="Arial" w:eastAsiaTheme="majorEastAsia" w:hAnsi="Arial" w:cs="Arial"/>
          <w:sz w:val="20"/>
          <w:szCs w:val="20"/>
        </w:rPr>
        <w:t xml:space="preserve"> and </w:t>
      </w:r>
      <w:r w:rsidR="00BA7894" w:rsidRPr="00BA7894">
        <w:rPr>
          <w:rFonts w:ascii="Arial" w:eastAsiaTheme="majorEastAsia" w:hAnsi="Arial" w:cs="Arial"/>
          <w:sz w:val="20"/>
          <w:szCs w:val="20"/>
        </w:rPr>
        <w:t>dry</w:t>
      </w:r>
      <w:r w:rsidR="00BA7894">
        <w:rPr>
          <w:rFonts w:ascii="Arial" w:eastAsiaTheme="majorEastAsia" w:hAnsi="Arial" w:cs="Arial"/>
          <w:sz w:val="20"/>
          <w:szCs w:val="20"/>
        </w:rPr>
        <w:t xml:space="preserve"> are the </w:t>
      </w:r>
      <w:r w:rsidR="002066B6">
        <w:rPr>
          <w:rFonts w:ascii="Arial" w:eastAsiaTheme="majorEastAsia" w:hAnsi="Arial" w:cs="Arial"/>
          <w:sz w:val="20"/>
          <w:szCs w:val="20"/>
        </w:rPr>
        <w:t>primary</w:t>
      </w:r>
      <w:r w:rsidR="00BA7894">
        <w:rPr>
          <w:rFonts w:ascii="Arial" w:eastAsiaTheme="majorEastAsia" w:hAnsi="Arial" w:cs="Arial"/>
          <w:sz w:val="20"/>
          <w:szCs w:val="20"/>
        </w:rPr>
        <w:t xml:space="preserve"> preferences and requirements of </w:t>
      </w:r>
      <w:r w:rsidR="0096279A">
        <w:rPr>
          <w:rFonts w:ascii="Arial" w:eastAsiaTheme="majorEastAsia" w:hAnsi="Arial" w:cs="Arial"/>
          <w:sz w:val="20"/>
          <w:szCs w:val="20"/>
        </w:rPr>
        <w:t xml:space="preserve">the </w:t>
      </w:r>
      <w:r w:rsidR="00BA7894">
        <w:rPr>
          <w:rFonts w:ascii="Arial" w:eastAsiaTheme="majorEastAsia" w:hAnsi="Arial" w:cs="Arial"/>
          <w:sz w:val="20"/>
          <w:szCs w:val="20"/>
        </w:rPr>
        <w:t xml:space="preserve">aged housing. </w:t>
      </w:r>
      <w:r w:rsidR="00B24EB8" w:rsidRPr="00BF4E14">
        <w:rPr>
          <w:rFonts w:ascii="Arial" w:eastAsiaTheme="majorEastAsia" w:hAnsi="Arial" w:cs="Arial"/>
          <w:sz w:val="20"/>
          <w:szCs w:val="20"/>
        </w:rPr>
        <w:t>There is a</w:t>
      </w:r>
      <w:r w:rsidR="00B24EB8">
        <w:rPr>
          <w:rFonts w:ascii="Arial" w:eastAsiaTheme="majorEastAsia" w:hAnsi="Arial" w:cs="Arial"/>
          <w:sz w:val="20"/>
          <w:szCs w:val="20"/>
        </w:rPr>
        <w:t xml:space="preserve"> clear</w:t>
      </w:r>
      <w:r w:rsidR="00B24EB8" w:rsidRPr="00BF4E14">
        <w:rPr>
          <w:rFonts w:ascii="Arial" w:eastAsiaTheme="majorEastAsia" w:hAnsi="Arial" w:cs="Arial"/>
          <w:sz w:val="20"/>
          <w:szCs w:val="20"/>
        </w:rPr>
        <w:t xml:space="preserve"> need for a policy and</w:t>
      </w:r>
      <w:r w:rsidR="00B24EB8">
        <w:rPr>
          <w:rFonts w:ascii="Arial" w:eastAsiaTheme="majorEastAsia" w:hAnsi="Arial" w:cs="Arial"/>
          <w:sz w:val="20"/>
          <w:szCs w:val="20"/>
        </w:rPr>
        <w:t xml:space="preserve"> a</w:t>
      </w:r>
      <w:r w:rsidR="00B24EB8" w:rsidRPr="00BF4E14">
        <w:rPr>
          <w:rFonts w:ascii="Arial" w:eastAsiaTheme="majorEastAsia" w:hAnsi="Arial" w:cs="Arial"/>
          <w:sz w:val="20"/>
          <w:szCs w:val="20"/>
        </w:rPr>
        <w:t xml:space="preserve"> strategic approach </w:t>
      </w:r>
      <w:r w:rsidR="00B24EB8">
        <w:rPr>
          <w:rFonts w:ascii="Arial" w:eastAsiaTheme="majorEastAsia" w:hAnsi="Arial" w:cs="Arial"/>
          <w:sz w:val="20"/>
          <w:szCs w:val="20"/>
        </w:rPr>
        <w:t>that provides</w:t>
      </w:r>
      <w:r w:rsidR="00B24EB8" w:rsidRPr="00BF4E14">
        <w:rPr>
          <w:rFonts w:ascii="Arial" w:eastAsiaTheme="majorEastAsia" w:hAnsi="Arial" w:cs="Arial"/>
          <w:sz w:val="20"/>
          <w:szCs w:val="20"/>
        </w:rPr>
        <w:t xml:space="preserve"> </w:t>
      </w:r>
      <w:r w:rsidR="004064F2">
        <w:rPr>
          <w:rFonts w:ascii="Arial" w:eastAsiaTheme="majorEastAsia" w:hAnsi="Arial" w:cs="Arial"/>
          <w:sz w:val="20"/>
          <w:szCs w:val="20"/>
        </w:rPr>
        <w:t>low carbon</w:t>
      </w:r>
      <w:r w:rsidR="00B24EB8" w:rsidRPr="00BF4E14">
        <w:rPr>
          <w:rFonts w:ascii="Arial" w:eastAsiaTheme="majorEastAsia" w:hAnsi="Arial" w:cs="Arial"/>
          <w:sz w:val="20"/>
          <w:szCs w:val="20"/>
        </w:rPr>
        <w:t xml:space="preserve"> housing</w:t>
      </w:r>
      <w:r w:rsidR="004E0296">
        <w:rPr>
          <w:rFonts w:ascii="Arial" w:eastAsiaTheme="majorEastAsia" w:hAnsi="Arial" w:cs="Arial"/>
          <w:sz w:val="20"/>
          <w:szCs w:val="20"/>
        </w:rPr>
        <w:t>,</w:t>
      </w:r>
      <w:r w:rsidR="00B24EB8" w:rsidRPr="00BF4E14">
        <w:rPr>
          <w:rFonts w:ascii="Arial" w:eastAsiaTheme="majorEastAsia" w:hAnsi="Arial" w:cs="Arial"/>
          <w:sz w:val="20"/>
          <w:szCs w:val="20"/>
        </w:rPr>
        <w:t xml:space="preserve"> in general</w:t>
      </w:r>
      <w:r w:rsidR="004E0296">
        <w:rPr>
          <w:rFonts w:ascii="Arial" w:eastAsiaTheme="majorEastAsia" w:hAnsi="Arial" w:cs="Arial"/>
          <w:sz w:val="20"/>
          <w:szCs w:val="20"/>
        </w:rPr>
        <w:t>,</w:t>
      </w:r>
      <w:r w:rsidR="00B24EB8">
        <w:rPr>
          <w:rFonts w:ascii="Arial" w:eastAsiaTheme="majorEastAsia" w:hAnsi="Arial" w:cs="Arial"/>
          <w:sz w:val="20"/>
          <w:szCs w:val="20"/>
        </w:rPr>
        <w:t xml:space="preserve"> but </w:t>
      </w:r>
      <w:r w:rsidR="00B24EB8" w:rsidRPr="00BF4E14">
        <w:rPr>
          <w:rFonts w:ascii="Arial" w:eastAsiaTheme="majorEastAsia" w:hAnsi="Arial" w:cs="Arial"/>
          <w:sz w:val="20"/>
          <w:szCs w:val="20"/>
        </w:rPr>
        <w:t>specifically for the aged population</w:t>
      </w:r>
      <w:r w:rsidR="003E6E63" w:rsidRPr="003E6E63">
        <w:t xml:space="preserve"> </w:t>
      </w:r>
      <w:r w:rsidR="003E6E63" w:rsidRPr="003E6E63">
        <w:rPr>
          <w:rFonts w:ascii="Arial" w:eastAsiaTheme="majorEastAsia" w:hAnsi="Arial" w:cs="Arial"/>
          <w:sz w:val="20"/>
          <w:szCs w:val="20"/>
        </w:rPr>
        <w:t>worldwide</w:t>
      </w:r>
      <w:r w:rsidR="00B24EB8" w:rsidRPr="00BF4E14">
        <w:rPr>
          <w:rFonts w:ascii="Arial" w:eastAsiaTheme="majorEastAsia" w:hAnsi="Arial" w:cs="Arial"/>
          <w:sz w:val="20"/>
          <w:szCs w:val="20"/>
        </w:rPr>
        <w:t>. This approach</w:t>
      </w:r>
      <w:r w:rsidR="002066B6">
        <w:rPr>
          <w:rFonts w:ascii="Arial" w:eastAsiaTheme="majorEastAsia" w:hAnsi="Arial" w:cs="Arial"/>
          <w:sz w:val="20"/>
          <w:szCs w:val="20"/>
        </w:rPr>
        <w:t>, however,</w:t>
      </w:r>
      <w:r w:rsidR="00B24EB8" w:rsidRPr="00BF4E14">
        <w:rPr>
          <w:rFonts w:ascii="Arial" w:eastAsiaTheme="majorEastAsia" w:hAnsi="Arial" w:cs="Arial"/>
          <w:sz w:val="20"/>
          <w:szCs w:val="20"/>
        </w:rPr>
        <w:t xml:space="preserve"> </w:t>
      </w:r>
      <w:r w:rsidR="002066B6">
        <w:rPr>
          <w:rFonts w:ascii="Arial" w:eastAsiaTheme="majorEastAsia" w:hAnsi="Arial" w:cs="Arial"/>
          <w:sz w:val="20"/>
          <w:szCs w:val="20"/>
        </w:rPr>
        <w:t>must</w:t>
      </w:r>
      <w:r w:rsidR="00B24EB8" w:rsidRPr="00BF4E14">
        <w:rPr>
          <w:rFonts w:ascii="Arial" w:eastAsiaTheme="majorEastAsia" w:hAnsi="Arial" w:cs="Arial"/>
          <w:sz w:val="20"/>
          <w:szCs w:val="20"/>
        </w:rPr>
        <w:t xml:space="preserve"> be inclusive and affordable. </w:t>
      </w:r>
    </w:p>
    <w:p w14:paraId="3D143F17" w14:textId="56F046D9" w:rsidR="000629B6" w:rsidRDefault="00B24EB8" w:rsidP="00BA7894">
      <w:pPr>
        <w:spacing w:after="0" w:line="480" w:lineRule="auto"/>
        <w:rPr>
          <w:rFonts w:ascii="Arial" w:eastAsiaTheme="majorEastAsia" w:hAnsi="Arial" w:cs="Arial"/>
          <w:sz w:val="20"/>
          <w:szCs w:val="20"/>
        </w:rPr>
      </w:pPr>
      <w:r w:rsidRPr="00BF4E14">
        <w:rPr>
          <w:rFonts w:ascii="Arial" w:eastAsiaTheme="majorEastAsia" w:hAnsi="Arial" w:cs="Arial"/>
          <w:sz w:val="20"/>
          <w:szCs w:val="20"/>
        </w:rPr>
        <w:t xml:space="preserve">Therefore, </w:t>
      </w:r>
      <w:r w:rsidR="002066B6">
        <w:rPr>
          <w:rFonts w:ascii="Arial" w:hAnsi="Arial" w:cs="Arial"/>
          <w:sz w:val="20"/>
          <w:szCs w:val="20"/>
        </w:rPr>
        <w:t>this research covered the capital and operational costs of the most commonly used low carbon and green heat technologies at the household scale</w:t>
      </w:r>
      <w:r>
        <w:rPr>
          <w:rFonts w:ascii="Arial" w:eastAsiaTheme="majorEastAsia" w:hAnsi="Arial" w:cs="Arial"/>
          <w:sz w:val="20"/>
          <w:szCs w:val="20"/>
        </w:rPr>
        <w:t>,</w:t>
      </w:r>
      <w:r w:rsidRPr="00BF4E14">
        <w:rPr>
          <w:rFonts w:ascii="Arial" w:eastAsiaTheme="majorEastAsia" w:hAnsi="Arial" w:cs="Arial"/>
          <w:sz w:val="20"/>
          <w:szCs w:val="20"/>
        </w:rPr>
        <w:t xml:space="preserve"> using a residential retirement living development as </w:t>
      </w:r>
      <w:r>
        <w:rPr>
          <w:rFonts w:ascii="Arial" w:eastAsiaTheme="majorEastAsia" w:hAnsi="Arial" w:cs="Arial"/>
          <w:sz w:val="20"/>
          <w:szCs w:val="20"/>
        </w:rPr>
        <w:t xml:space="preserve">a </w:t>
      </w:r>
      <w:r w:rsidRPr="00BF4E14">
        <w:rPr>
          <w:rFonts w:ascii="Arial" w:eastAsiaTheme="majorEastAsia" w:hAnsi="Arial" w:cs="Arial"/>
          <w:sz w:val="20"/>
          <w:szCs w:val="20"/>
        </w:rPr>
        <w:t>case study</w:t>
      </w:r>
      <w:r w:rsidR="006B2687" w:rsidRPr="006B2687">
        <w:t xml:space="preserve"> </w:t>
      </w:r>
      <w:r w:rsidR="006B2687" w:rsidRPr="006B2687">
        <w:rPr>
          <w:rFonts w:ascii="Arial" w:eastAsiaTheme="majorEastAsia" w:hAnsi="Arial" w:cs="Arial"/>
          <w:sz w:val="20"/>
          <w:szCs w:val="20"/>
        </w:rPr>
        <w:t xml:space="preserve">in </w:t>
      </w:r>
      <w:r w:rsidR="006B2687">
        <w:rPr>
          <w:rFonts w:ascii="Arial" w:eastAsiaTheme="majorEastAsia" w:hAnsi="Arial" w:cs="Arial"/>
          <w:sz w:val="20"/>
          <w:szCs w:val="20"/>
        </w:rPr>
        <w:t xml:space="preserve">the </w:t>
      </w:r>
      <w:r w:rsidR="006B2687" w:rsidRPr="006B2687">
        <w:rPr>
          <w:rFonts w:ascii="Arial" w:eastAsiaTheme="majorEastAsia" w:hAnsi="Arial" w:cs="Arial"/>
          <w:sz w:val="20"/>
          <w:szCs w:val="20"/>
        </w:rPr>
        <w:t>UK</w:t>
      </w:r>
      <w:r w:rsidR="00640F39">
        <w:rPr>
          <w:rFonts w:ascii="Arial" w:eastAsiaTheme="majorEastAsia" w:hAnsi="Arial" w:cs="Arial"/>
          <w:sz w:val="20"/>
          <w:szCs w:val="20"/>
        </w:rPr>
        <w:t>, an example of an industrialised country</w:t>
      </w:r>
      <w:r w:rsidR="006B2687">
        <w:rPr>
          <w:rFonts w:ascii="Arial" w:eastAsiaTheme="majorEastAsia" w:hAnsi="Arial" w:cs="Arial"/>
          <w:sz w:val="20"/>
          <w:szCs w:val="20"/>
        </w:rPr>
        <w:t xml:space="preserve"> </w:t>
      </w:r>
      <w:r w:rsidR="00640F39">
        <w:rPr>
          <w:rFonts w:ascii="Arial" w:eastAsiaTheme="majorEastAsia" w:hAnsi="Arial" w:cs="Arial"/>
          <w:sz w:val="20"/>
          <w:szCs w:val="20"/>
        </w:rPr>
        <w:t xml:space="preserve">with </w:t>
      </w:r>
      <w:r w:rsidR="000D7C0D">
        <w:rPr>
          <w:rFonts w:ascii="Arial" w:eastAsiaTheme="majorEastAsia" w:hAnsi="Arial" w:cs="Arial"/>
          <w:sz w:val="20"/>
          <w:szCs w:val="20"/>
        </w:rPr>
        <w:t xml:space="preserve">a </w:t>
      </w:r>
      <w:r w:rsidR="006B2687">
        <w:rPr>
          <w:rFonts w:ascii="Arial" w:eastAsiaTheme="majorEastAsia" w:hAnsi="Arial" w:cs="Arial"/>
          <w:sz w:val="20"/>
          <w:szCs w:val="20"/>
        </w:rPr>
        <w:t>zero carbon target</w:t>
      </w:r>
      <w:r w:rsidR="003B4819">
        <w:rPr>
          <w:rFonts w:ascii="Arial" w:eastAsiaTheme="majorEastAsia" w:hAnsi="Arial" w:cs="Arial"/>
          <w:sz w:val="20"/>
          <w:szCs w:val="20"/>
        </w:rPr>
        <w:t>. The aim was</w:t>
      </w:r>
      <w:r w:rsidRPr="00BF4E14">
        <w:rPr>
          <w:rFonts w:ascii="Arial" w:eastAsiaTheme="majorEastAsia" w:hAnsi="Arial" w:cs="Arial"/>
          <w:sz w:val="20"/>
          <w:szCs w:val="20"/>
        </w:rPr>
        <w:t xml:space="preserve"> to assist developers and policymakers </w:t>
      </w:r>
      <w:r>
        <w:rPr>
          <w:rFonts w:ascii="Arial" w:eastAsiaTheme="majorEastAsia" w:hAnsi="Arial" w:cs="Arial"/>
          <w:sz w:val="20"/>
          <w:szCs w:val="20"/>
        </w:rPr>
        <w:t>in making</w:t>
      </w:r>
      <w:r w:rsidRPr="00BF4E14">
        <w:rPr>
          <w:rFonts w:ascii="Arial" w:eastAsiaTheme="majorEastAsia" w:hAnsi="Arial" w:cs="Arial"/>
          <w:sz w:val="20"/>
          <w:szCs w:val="20"/>
        </w:rPr>
        <w:t xml:space="preserve"> an informed decision on the optimum design of clean and green energy solution configurations </w:t>
      </w:r>
      <w:r w:rsidR="000629B6">
        <w:rPr>
          <w:rFonts w:ascii="Arial" w:eastAsiaTheme="majorEastAsia" w:hAnsi="Arial" w:cs="Arial"/>
          <w:sz w:val="20"/>
          <w:szCs w:val="20"/>
        </w:rPr>
        <w:t xml:space="preserve">and incentives or funding </w:t>
      </w:r>
      <w:r w:rsidRPr="00BF4E14">
        <w:rPr>
          <w:rFonts w:ascii="Arial" w:eastAsiaTheme="majorEastAsia" w:hAnsi="Arial" w:cs="Arial"/>
          <w:sz w:val="20"/>
          <w:szCs w:val="20"/>
        </w:rPr>
        <w:t xml:space="preserve">to meet </w:t>
      </w:r>
      <w:r w:rsidR="00321577">
        <w:rPr>
          <w:rFonts w:ascii="Arial" w:eastAsiaTheme="majorEastAsia" w:hAnsi="Arial" w:cs="Arial"/>
          <w:sz w:val="20"/>
          <w:szCs w:val="20"/>
        </w:rPr>
        <w:t xml:space="preserve">the net-zero emissions </w:t>
      </w:r>
      <w:r w:rsidR="00321577" w:rsidRPr="00BF4E14">
        <w:rPr>
          <w:rFonts w:ascii="Arial" w:eastAsiaTheme="majorEastAsia" w:hAnsi="Arial" w:cs="Arial"/>
          <w:sz w:val="20"/>
          <w:szCs w:val="20"/>
        </w:rPr>
        <w:t>target</w:t>
      </w:r>
      <w:r w:rsidR="00321577">
        <w:rPr>
          <w:rFonts w:ascii="Arial" w:eastAsiaTheme="majorEastAsia" w:hAnsi="Arial" w:cs="Arial"/>
          <w:sz w:val="20"/>
          <w:szCs w:val="20"/>
        </w:rPr>
        <w:t xml:space="preserve"> in this sector while</w:t>
      </w:r>
      <w:r w:rsidR="00321577" w:rsidRPr="00BF4E14">
        <w:rPr>
          <w:rFonts w:ascii="Arial" w:eastAsiaTheme="majorEastAsia" w:hAnsi="Arial" w:cs="Arial"/>
          <w:sz w:val="20"/>
          <w:szCs w:val="20"/>
        </w:rPr>
        <w:t xml:space="preserve"> </w:t>
      </w:r>
      <w:r w:rsidRPr="00BF4E14">
        <w:rPr>
          <w:rFonts w:ascii="Arial" w:eastAsiaTheme="majorEastAsia" w:hAnsi="Arial" w:cs="Arial"/>
          <w:sz w:val="20"/>
          <w:szCs w:val="20"/>
        </w:rPr>
        <w:t xml:space="preserve">providing </w:t>
      </w:r>
      <w:r>
        <w:rPr>
          <w:rFonts w:ascii="Arial" w:eastAsiaTheme="majorEastAsia" w:hAnsi="Arial" w:cs="Arial"/>
          <w:sz w:val="20"/>
          <w:szCs w:val="20"/>
        </w:rPr>
        <w:t xml:space="preserve">good </w:t>
      </w:r>
      <w:r w:rsidRPr="00BF4E14">
        <w:rPr>
          <w:rFonts w:ascii="Arial" w:eastAsiaTheme="majorEastAsia" w:hAnsi="Arial" w:cs="Arial"/>
          <w:sz w:val="20"/>
          <w:szCs w:val="20"/>
        </w:rPr>
        <w:t>quality, affordable housing</w:t>
      </w:r>
      <w:r w:rsidR="00321577">
        <w:rPr>
          <w:rFonts w:ascii="Arial" w:eastAsiaTheme="majorEastAsia" w:hAnsi="Arial" w:cs="Arial"/>
          <w:sz w:val="20"/>
          <w:szCs w:val="20"/>
        </w:rPr>
        <w:t>.</w:t>
      </w:r>
    </w:p>
    <w:p w14:paraId="4AB3D3A2" w14:textId="15D83C57" w:rsidR="005454CA" w:rsidRDefault="00640F39" w:rsidP="00CD010E">
      <w:pPr>
        <w:spacing w:after="0" w:line="480" w:lineRule="auto"/>
        <w:rPr>
          <w:rFonts w:ascii="Arial" w:eastAsiaTheme="majorEastAsia" w:hAnsi="Arial" w:cs="Arial"/>
          <w:sz w:val="20"/>
          <w:szCs w:val="20"/>
        </w:rPr>
      </w:pPr>
      <w:r>
        <w:rPr>
          <w:rFonts w:ascii="Arial" w:eastAsiaTheme="majorEastAsia" w:hAnsi="Arial" w:cs="Arial"/>
          <w:sz w:val="20"/>
          <w:szCs w:val="20"/>
        </w:rPr>
        <w:t>All the scenarios were assessed and sized against a reasonable quality building fabric baseline to follow the fabric-first approach</w:t>
      </w:r>
      <w:r w:rsidR="00B24EB8">
        <w:rPr>
          <w:rFonts w:ascii="Arial" w:eastAsiaTheme="majorEastAsia" w:hAnsi="Arial" w:cs="Arial"/>
          <w:sz w:val="20"/>
          <w:szCs w:val="20"/>
        </w:rPr>
        <w:t>,</w:t>
      </w:r>
      <w:r w:rsidR="00B24EB8" w:rsidRPr="00BF4E14">
        <w:rPr>
          <w:rFonts w:ascii="Arial" w:eastAsiaTheme="majorEastAsia" w:hAnsi="Arial" w:cs="Arial"/>
          <w:sz w:val="20"/>
          <w:szCs w:val="20"/>
        </w:rPr>
        <w:t xml:space="preserve"> which led to </w:t>
      </w:r>
      <w:r w:rsidR="00B24EB8">
        <w:rPr>
          <w:rFonts w:ascii="Arial" w:eastAsiaTheme="majorEastAsia" w:hAnsi="Arial" w:cs="Arial"/>
          <w:sz w:val="20"/>
          <w:szCs w:val="20"/>
        </w:rPr>
        <w:t xml:space="preserve">a </w:t>
      </w:r>
      <w:r w:rsidR="00B24EB8" w:rsidRPr="00BF4E14">
        <w:rPr>
          <w:rFonts w:ascii="Arial" w:eastAsiaTheme="majorEastAsia" w:hAnsi="Arial" w:cs="Arial"/>
          <w:sz w:val="20"/>
          <w:szCs w:val="20"/>
        </w:rPr>
        <w:t xml:space="preserve">very low energy requirement. </w:t>
      </w:r>
      <w:r w:rsidR="005454CA">
        <w:rPr>
          <w:rFonts w:ascii="Arial" w:eastAsiaTheme="majorEastAsia" w:hAnsi="Arial" w:cs="Arial"/>
          <w:sz w:val="20"/>
          <w:szCs w:val="20"/>
        </w:rPr>
        <w:t>I</w:t>
      </w:r>
      <w:r w:rsidR="00840665">
        <w:rPr>
          <w:rFonts w:ascii="Arial" w:eastAsiaTheme="majorEastAsia" w:hAnsi="Arial" w:cs="Arial"/>
          <w:sz w:val="20"/>
          <w:szCs w:val="20"/>
        </w:rPr>
        <w:t xml:space="preserve">n addition to the energy efficiency </w:t>
      </w:r>
      <w:r w:rsidR="005454CA">
        <w:rPr>
          <w:rFonts w:ascii="Arial" w:eastAsiaTheme="majorEastAsia" w:hAnsi="Arial" w:cs="Arial"/>
          <w:sz w:val="20"/>
          <w:szCs w:val="20"/>
        </w:rPr>
        <w:t>and carbon reduction benefits, this approach w</w:t>
      </w:r>
      <w:r w:rsidR="002066B6">
        <w:rPr>
          <w:rFonts w:ascii="Arial" w:eastAsiaTheme="majorEastAsia" w:hAnsi="Arial" w:cs="Arial"/>
          <w:sz w:val="20"/>
          <w:szCs w:val="20"/>
        </w:rPr>
        <w:t>ould</w:t>
      </w:r>
      <w:r w:rsidR="005454CA">
        <w:rPr>
          <w:rFonts w:ascii="Arial" w:eastAsiaTheme="majorEastAsia" w:hAnsi="Arial" w:cs="Arial"/>
          <w:sz w:val="20"/>
          <w:szCs w:val="20"/>
        </w:rPr>
        <w:t xml:space="preserve"> reduce the size of </w:t>
      </w:r>
      <w:r w:rsidR="002066B6">
        <w:rPr>
          <w:rFonts w:ascii="Arial" w:eastAsiaTheme="majorEastAsia" w:hAnsi="Arial" w:cs="Arial"/>
          <w:sz w:val="20"/>
          <w:szCs w:val="20"/>
        </w:rPr>
        <w:t>heating</w:t>
      </w:r>
      <w:r w:rsidR="005454CA">
        <w:rPr>
          <w:rFonts w:ascii="Arial" w:eastAsiaTheme="majorEastAsia" w:hAnsi="Arial" w:cs="Arial"/>
          <w:sz w:val="20"/>
          <w:szCs w:val="20"/>
        </w:rPr>
        <w:t xml:space="preserve"> services in t</w:t>
      </w:r>
      <w:r w:rsidR="00187099">
        <w:rPr>
          <w:rFonts w:ascii="Arial" w:eastAsiaTheme="majorEastAsia" w:hAnsi="Arial" w:cs="Arial"/>
          <w:sz w:val="20"/>
          <w:szCs w:val="20"/>
        </w:rPr>
        <w:t xml:space="preserve">he building and make the buildings cheaper and easier to run. </w:t>
      </w:r>
      <w:r w:rsidR="001A6BCE" w:rsidRPr="001A6BCE">
        <w:rPr>
          <w:rFonts w:ascii="Arial" w:eastAsiaTheme="majorEastAsia" w:hAnsi="Arial" w:cs="Arial"/>
          <w:sz w:val="20"/>
          <w:szCs w:val="20"/>
        </w:rPr>
        <w:t xml:space="preserve">Comparison of the eight low carbon </w:t>
      </w:r>
      <w:r w:rsidR="001A6BCE" w:rsidRPr="001A6BCE">
        <w:rPr>
          <w:rFonts w:ascii="Arial" w:eastAsiaTheme="majorEastAsia" w:hAnsi="Arial" w:cs="Arial"/>
          <w:sz w:val="20"/>
          <w:szCs w:val="20"/>
        </w:rPr>
        <w:lastRenderedPageBreak/>
        <w:t>scenarios with the gas boiler with no supplementary heating plant demonstrate</w:t>
      </w:r>
      <w:r w:rsidR="00CE1682">
        <w:rPr>
          <w:rFonts w:ascii="Arial" w:eastAsiaTheme="majorEastAsia" w:hAnsi="Arial" w:cs="Arial"/>
          <w:sz w:val="20"/>
          <w:szCs w:val="20"/>
        </w:rPr>
        <w:t>d</w:t>
      </w:r>
      <w:r w:rsidR="001A6BCE" w:rsidRPr="001A6BCE">
        <w:rPr>
          <w:rFonts w:ascii="Arial" w:eastAsiaTheme="majorEastAsia" w:hAnsi="Arial" w:cs="Arial"/>
          <w:sz w:val="20"/>
          <w:szCs w:val="20"/>
        </w:rPr>
        <w:t xml:space="preserve"> the highest energy costs saving</w:t>
      </w:r>
      <w:r w:rsidR="00CE1682">
        <w:rPr>
          <w:rFonts w:ascii="Arial" w:eastAsiaTheme="majorEastAsia" w:hAnsi="Arial" w:cs="Arial"/>
          <w:sz w:val="20"/>
          <w:szCs w:val="20"/>
        </w:rPr>
        <w:t>s</w:t>
      </w:r>
      <w:r w:rsidR="001A6BCE" w:rsidRPr="001A6BCE">
        <w:rPr>
          <w:rFonts w:ascii="Arial" w:eastAsiaTheme="majorEastAsia" w:hAnsi="Arial" w:cs="Arial"/>
          <w:sz w:val="20"/>
          <w:szCs w:val="20"/>
        </w:rPr>
        <w:t xml:space="preserve"> of 57% and 50% for the ‘ASHP and SHW’ and the ‘gas boiler, CHP and PV’ scenario</w:t>
      </w:r>
      <w:r w:rsidR="00CE1682">
        <w:rPr>
          <w:rFonts w:ascii="Arial" w:eastAsiaTheme="majorEastAsia" w:hAnsi="Arial" w:cs="Arial"/>
          <w:sz w:val="20"/>
          <w:szCs w:val="20"/>
        </w:rPr>
        <w:t>s</w:t>
      </w:r>
      <w:r w:rsidR="001A6BCE" w:rsidRPr="001A6BCE">
        <w:rPr>
          <w:rFonts w:ascii="Arial" w:eastAsiaTheme="majorEastAsia" w:hAnsi="Arial" w:cs="Arial"/>
          <w:sz w:val="20"/>
          <w:szCs w:val="20"/>
        </w:rPr>
        <w:t>, respectively. The same percentage of energy cost saving of 40% occur</w:t>
      </w:r>
      <w:r w:rsidR="00CE1682">
        <w:rPr>
          <w:rFonts w:ascii="Arial" w:eastAsiaTheme="majorEastAsia" w:hAnsi="Arial" w:cs="Arial"/>
          <w:sz w:val="20"/>
          <w:szCs w:val="20"/>
        </w:rPr>
        <w:t>red</w:t>
      </w:r>
      <w:r w:rsidR="001A6BCE" w:rsidRPr="001A6BCE">
        <w:rPr>
          <w:rFonts w:ascii="Arial" w:eastAsiaTheme="majorEastAsia" w:hAnsi="Arial" w:cs="Arial"/>
          <w:sz w:val="20"/>
          <w:szCs w:val="20"/>
        </w:rPr>
        <w:t xml:space="preserve"> for the ‘gas boiler and PV’ and ‘ASHP and PV’ scenarios. Among the clean and green technologies</w:t>
      </w:r>
      <w:r w:rsidR="00E56C54">
        <w:rPr>
          <w:rFonts w:ascii="Arial" w:eastAsiaTheme="majorEastAsia" w:hAnsi="Arial" w:cs="Arial"/>
          <w:sz w:val="20"/>
          <w:szCs w:val="20"/>
        </w:rPr>
        <w:t xml:space="preserve"> assessed in this study (SHW, PV, CHP and ASHP)</w:t>
      </w:r>
      <w:r w:rsidR="001A6BCE" w:rsidRPr="001A6BCE">
        <w:rPr>
          <w:rFonts w:ascii="Arial" w:eastAsiaTheme="majorEastAsia" w:hAnsi="Arial" w:cs="Arial"/>
          <w:sz w:val="20"/>
          <w:szCs w:val="20"/>
        </w:rPr>
        <w:t>, the SHW system ha</w:t>
      </w:r>
      <w:r w:rsidR="00CE1682">
        <w:rPr>
          <w:rFonts w:ascii="Arial" w:eastAsiaTheme="majorEastAsia" w:hAnsi="Arial" w:cs="Arial"/>
          <w:sz w:val="20"/>
          <w:szCs w:val="20"/>
        </w:rPr>
        <w:t>d</w:t>
      </w:r>
      <w:r w:rsidR="001A6BCE" w:rsidRPr="001A6BCE">
        <w:rPr>
          <w:rFonts w:ascii="Arial" w:eastAsiaTheme="majorEastAsia" w:hAnsi="Arial" w:cs="Arial"/>
          <w:sz w:val="20"/>
          <w:szCs w:val="20"/>
        </w:rPr>
        <w:t xml:space="preserve"> the lowest maintenance and replacement costs</w:t>
      </w:r>
      <w:r w:rsidR="00E56C54">
        <w:rPr>
          <w:rFonts w:ascii="Arial" w:eastAsiaTheme="majorEastAsia" w:hAnsi="Arial" w:cs="Arial"/>
          <w:sz w:val="20"/>
          <w:szCs w:val="20"/>
        </w:rPr>
        <w:t>.</w:t>
      </w:r>
      <w:r w:rsidR="00CB78D9" w:rsidRPr="00CB78D9">
        <w:t xml:space="preserve"> </w:t>
      </w:r>
      <w:r w:rsidR="00CB78D9" w:rsidRPr="00CB78D9">
        <w:rPr>
          <w:rFonts w:ascii="Arial" w:eastAsiaTheme="majorEastAsia" w:hAnsi="Arial" w:cs="Arial"/>
          <w:sz w:val="20"/>
          <w:szCs w:val="20"/>
        </w:rPr>
        <w:t>As mentioned before, ASHP scenarios incur</w:t>
      </w:r>
      <w:r w:rsidR="00CE1682">
        <w:rPr>
          <w:rFonts w:ascii="Arial" w:eastAsiaTheme="majorEastAsia" w:hAnsi="Arial" w:cs="Arial"/>
          <w:sz w:val="20"/>
          <w:szCs w:val="20"/>
        </w:rPr>
        <w:t>red</w:t>
      </w:r>
      <w:r w:rsidR="00CB78D9" w:rsidRPr="00CB78D9">
        <w:rPr>
          <w:rFonts w:ascii="Arial" w:eastAsiaTheme="majorEastAsia" w:hAnsi="Arial" w:cs="Arial"/>
          <w:sz w:val="20"/>
          <w:szCs w:val="20"/>
        </w:rPr>
        <w:t xml:space="preserve"> the highest capital costs. Assuming an overall cost reduction of 20% compared to the current costs for ASHP [37], the replacement costs of these scenarios would also reduce and</w:t>
      </w:r>
      <w:r w:rsidR="00CE1682">
        <w:rPr>
          <w:rFonts w:ascii="Arial" w:eastAsiaTheme="majorEastAsia" w:hAnsi="Arial" w:cs="Arial"/>
          <w:sz w:val="20"/>
          <w:szCs w:val="20"/>
        </w:rPr>
        <w:t>,</w:t>
      </w:r>
      <w:r w:rsidR="00CB78D9" w:rsidRPr="00CB78D9">
        <w:rPr>
          <w:rFonts w:ascii="Arial" w:eastAsiaTheme="majorEastAsia" w:hAnsi="Arial" w:cs="Arial"/>
          <w:sz w:val="20"/>
          <w:szCs w:val="20"/>
        </w:rPr>
        <w:t xml:space="preserve"> considering low energy and maintenance costs, ASHPs would be attractive options in the near future. </w:t>
      </w:r>
    </w:p>
    <w:p w14:paraId="55652239" w14:textId="07DFACAA" w:rsidR="00BE5851" w:rsidRPr="00D10AAD" w:rsidRDefault="00AD7E20" w:rsidP="00D10AAD">
      <w:pPr>
        <w:rPr>
          <w:rFonts w:ascii="Arial" w:hAnsi="Arial" w:cs="Arial"/>
          <w:b/>
        </w:rPr>
      </w:pPr>
      <w:r>
        <w:rPr>
          <w:rFonts w:ascii="Arial" w:hAnsi="Arial" w:cs="Arial"/>
          <w:b/>
        </w:rPr>
        <w:t xml:space="preserve">4.1 </w:t>
      </w:r>
      <w:r w:rsidR="00BE5851" w:rsidRPr="00D10AAD">
        <w:rPr>
          <w:rFonts w:ascii="Arial" w:hAnsi="Arial" w:cs="Arial"/>
          <w:b/>
        </w:rPr>
        <w:t xml:space="preserve">Carbon intensity factor </w:t>
      </w:r>
    </w:p>
    <w:p w14:paraId="660146C1" w14:textId="6C057916" w:rsidR="0051406B" w:rsidRPr="00D10AAD" w:rsidRDefault="00B24EB8" w:rsidP="00364A4E">
      <w:pPr>
        <w:spacing w:after="0" w:line="480" w:lineRule="auto"/>
        <w:rPr>
          <w:rFonts w:ascii="Arial" w:hAnsi="Arial" w:cs="Arial"/>
          <w:sz w:val="20"/>
          <w:szCs w:val="20"/>
        </w:rPr>
      </w:pPr>
      <w:r w:rsidRPr="00BF4E14">
        <w:rPr>
          <w:rFonts w:ascii="Arial" w:eastAsiaTheme="majorEastAsia" w:hAnsi="Arial" w:cs="Arial"/>
          <w:sz w:val="20"/>
          <w:szCs w:val="20"/>
        </w:rPr>
        <w:t xml:space="preserve">However, </w:t>
      </w:r>
      <w:r w:rsidRPr="00E26D8A">
        <w:rPr>
          <w:rFonts w:ascii="Arial" w:eastAsiaTheme="majorEastAsia" w:hAnsi="Arial" w:cs="Arial"/>
          <w:sz w:val="20"/>
          <w:szCs w:val="20"/>
          <w:highlight w:val="yellow"/>
        </w:rPr>
        <w:t>they</w:t>
      </w:r>
      <w:bookmarkStart w:id="38" w:name="_GoBack"/>
      <w:bookmarkEnd w:id="38"/>
      <w:r w:rsidRPr="00BF4E14">
        <w:rPr>
          <w:rFonts w:ascii="Arial" w:eastAsiaTheme="majorEastAsia" w:hAnsi="Arial" w:cs="Arial"/>
          <w:sz w:val="20"/>
          <w:szCs w:val="20"/>
        </w:rPr>
        <w:t xml:space="preserve"> have hig</w:t>
      </w:r>
      <w:r>
        <w:rPr>
          <w:rFonts w:ascii="Arial" w:eastAsiaTheme="majorEastAsia" w:hAnsi="Arial" w:cs="Arial"/>
          <w:sz w:val="20"/>
          <w:szCs w:val="20"/>
        </w:rPr>
        <w:t>h</w:t>
      </w:r>
      <w:r w:rsidRPr="00BF4E14">
        <w:rPr>
          <w:rFonts w:ascii="Arial" w:eastAsiaTheme="majorEastAsia" w:hAnsi="Arial" w:cs="Arial"/>
          <w:sz w:val="20"/>
          <w:szCs w:val="20"/>
        </w:rPr>
        <w:t xml:space="preserve"> carbon emissions. The CO</w:t>
      </w:r>
      <w:r w:rsidRPr="00BF4E14">
        <w:rPr>
          <w:rFonts w:ascii="Arial" w:eastAsiaTheme="majorEastAsia" w:hAnsi="Arial" w:cs="Arial"/>
          <w:sz w:val="20"/>
          <w:szCs w:val="20"/>
          <w:vertAlign w:val="subscript"/>
        </w:rPr>
        <w:t>2e</w:t>
      </w:r>
      <w:r w:rsidRPr="00BF4E14">
        <w:rPr>
          <w:rFonts w:ascii="Arial" w:eastAsiaTheme="majorEastAsia" w:hAnsi="Arial" w:cs="Arial"/>
          <w:sz w:val="20"/>
          <w:szCs w:val="20"/>
        </w:rPr>
        <w:t xml:space="preserve"> emission of the 'gas boiler and SHW' scenario </w:t>
      </w:r>
      <w:r>
        <w:rPr>
          <w:rFonts w:ascii="Arial" w:eastAsiaTheme="majorEastAsia" w:hAnsi="Arial" w:cs="Arial"/>
          <w:sz w:val="20"/>
          <w:szCs w:val="20"/>
        </w:rPr>
        <w:t>wa</w:t>
      </w:r>
      <w:r w:rsidRPr="00BF4E14">
        <w:rPr>
          <w:rFonts w:ascii="Arial" w:eastAsiaTheme="majorEastAsia" w:hAnsi="Arial" w:cs="Arial"/>
          <w:sz w:val="20"/>
          <w:szCs w:val="20"/>
        </w:rPr>
        <w:t xml:space="preserve">s approximately </w:t>
      </w:r>
      <w:r w:rsidR="000629B6" w:rsidRPr="00BF4E14">
        <w:rPr>
          <w:rFonts w:ascii="Arial" w:eastAsiaTheme="majorEastAsia" w:hAnsi="Arial" w:cs="Arial"/>
          <w:sz w:val="20"/>
          <w:szCs w:val="20"/>
        </w:rPr>
        <w:t xml:space="preserve">12% </w:t>
      </w:r>
      <w:r w:rsidR="000629B6">
        <w:rPr>
          <w:rFonts w:ascii="Arial" w:eastAsiaTheme="majorEastAsia" w:hAnsi="Arial" w:cs="Arial"/>
          <w:sz w:val="20"/>
          <w:szCs w:val="20"/>
        </w:rPr>
        <w:t xml:space="preserve">– </w:t>
      </w:r>
      <w:r w:rsidRPr="00BF4E14">
        <w:rPr>
          <w:rFonts w:ascii="Arial" w:eastAsiaTheme="majorEastAsia" w:hAnsi="Arial" w:cs="Arial"/>
          <w:sz w:val="20"/>
          <w:szCs w:val="20"/>
        </w:rPr>
        <w:t>27%</w:t>
      </w:r>
      <w:r>
        <w:rPr>
          <w:rFonts w:ascii="Arial" w:eastAsiaTheme="majorEastAsia" w:hAnsi="Arial" w:cs="Arial"/>
          <w:sz w:val="20"/>
          <w:szCs w:val="20"/>
        </w:rPr>
        <w:t xml:space="preserve"> </w:t>
      </w:r>
      <w:r w:rsidRPr="00BF4E14">
        <w:rPr>
          <w:rFonts w:ascii="Arial" w:eastAsiaTheme="majorEastAsia" w:hAnsi="Arial" w:cs="Arial"/>
          <w:sz w:val="20"/>
          <w:szCs w:val="20"/>
        </w:rPr>
        <w:t>higher than the CO</w:t>
      </w:r>
      <w:r w:rsidRPr="00BF4E14">
        <w:rPr>
          <w:rFonts w:ascii="Arial" w:eastAsiaTheme="majorEastAsia" w:hAnsi="Arial" w:cs="Arial"/>
          <w:sz w:val="20"/>
          <w:szCs w:val="20"/>
          <w:vertAlign w:val="subscript"/>
        </w:rPr>
        <w:t>2e</w:t>
      </w:r>
      <w:r w:rsidRPr="00BF4E14">
        <w:rPr>
          <w:rFonts w:ascii="Arial" w:eastAsiaTheme="majorEastAsia" w:hAnsi="Arial" w:cs="Arial"/>
          <w:sz w:val="20"/>
          <w:szCs w:val="20"/>
        </w:rPr>
        <w:t xml:space="preserve"> emission of</w:t>
      </w:r>
      <w:r>
        <w:rPr>
          <w:rFonts w:ascii="Arial" w:eastAsiaTheme="majorEastAsia" w:hAnsi="Arial" w:cs="Arial"/>
          <w:sz w:val="20"/>
          <w:szCs w:val="20"/>
        </w:rPr>
        <w:t xml:space="preserve"> the</w:t>
      </w:r>
      <w:r w:rsidRPr="00BF4E14">
        <w:rPr>
          <w:rFonts w:ascii="Arial" w:eastAsiaTheme="majorEastAsia" w:hAnsi="Arial" w:cs="Arial"/>
          <w:sz w:val="20"/>
          <w:szCs w:val="20"/>
        </w:rPr>
        <w:t xml:space="preserve"> </w:t>
      </w:r>
      <w:r w:rsidR="000629B6" w:rsidRPr="00BF4E14">
        <w:rPr>
          <w:rFonts w:ascii="Arial" w:eastAsiaTheme="majorEastAsia" w:hAnsi="Arial" w:cs="Arial"/>
          <w:sz w:val="20"/>
          <w:szCs w:val="20"/>
        </w:rPr>
        <w:t>'</w:t>
      </w:r>
      <w:r w:rsidR="00C42786">
        <w:rPr>
          <w:rFonts w:ascii="Arial" w:eastAsiaTheme="majorEastAsia" w:hAnsi="Arial" w:cs="Arial"/>
          <w:sz w:val="20"/>
          <w:szCs w:val="20"/>
        </w:rPr>
        <w:t>ASHP</w:t>
      </w:r>
      <w:r w:rsidR="000629B6" w:rsidRPr="00BF4E14">
        <w:rPr>
          <w:rFonts w:ascii="Arial" w:eastAsiaTheme="majorEastAsia" w:hAnsi="Arial" w:cs="Arial"/>
          <w:sz w:val="20"/>
          <w:szCs w:val="20"/>
        </w:rPr>
        <w:t xml:space="preserve"> and </w:t>
      </w:r>
      <w:r w:rsidR="00C42786">
        <w:rPr>
          <w:rFonts w:ascii="Arial" w:eastAsiaTheme="majorEastAsia" w:hAnsi="Arial" w:cs="Arial"/>
          <w:sz w:val="20"/>
          <w:szCs w:val="20"/>
        </w:rPr>
        <w:t>PV</w:t>
      </w:r>
      <w:r w:rsidR="000629B6" w:rsidRPr="00BF4E14">
        <w:rPr>
          <w:rFonts w:ascii="Arial" w:eastAsiaTheme="majorEastAsia" w:hAnsi="Arial" w:cs="Arial"/>
          <w:sz w:val="20"/>
          <w:szCs w:val="20"/>
        </w:rPr>
        <w:t xml:space="preserve">' </w:t>
      </w:r>
      <w:r>
        <w:rPr>
          <w:rFonts w:ascii="Arial" w:eastAsiaTheme="majorEastAsia" w:hAnsi="Arial" w:cs="Arial"/>
          <w:sz w:val="20"/>
          <w:szCs w:val="20"/>
        </w:rPr>
        <w:t xml:space="preserve">and </w:t>
      </w:r>
      <w:r w:rsidR="000629B6" w:rsidRPr="00BF4E14">
        <w:rPr>
          <w:rFonts w:ascii="Arial" w:eastAsiaTheme="majorEastAsia" w:hAnsi="Arial" w:cs="Arial"/>
          <w:sz w:val="20"/>
          <w:szCs w:val="20"/>
        </w:rPr>
        <w:t xml:space="preserve">'ASHP and SHW' </w:t>
      </w:r>
      <w:r w:rsidRPr="00BF4E14">
        <w:rPr>
          <w:rFonts w:ascii="Arial" w:eastAsiaTheme="majorEastAsia" w:hAnsi="Arial" w:cs="Arial"/>
          <w:sz w:val="20"/>
          <w:szCs w:val="20"/>
        </w:rPr>
        <w:t>scenario</w:t>
      </w:r>
      <w:r>
        <w:rPr>
          <w:rFonts w:ascii="Arial" w:eastAsiaTheme="majorEastAsia" w:hAnsi="Arial" w:cs="Arial"/>
          <w:sz w:val="20"/>
          <w:szCs w:val="20"/>
        </w:rPr>
        <w:t>s</w:t>
      </w:r>
      <w:r w:rsidRPr="00BF4E14">
        <w:rPr>
          <w:rFonts w:ascii="Arial" w:eastAsiaTheme="majorEastAsia" w:hAnsi="Arial" w:cs="Arial"/>
          <w:sz w:val="20"/>
          <w:szCs w:val="20"/>
        </w:rPr>
        <w:t xml:space="preserve">. </w:t>
      </w:r>
      <w:r w:rsidR="005454CA" w:rsidRPr="00D10AAD">
        <w:rPr>
          <w:rFonts w:ascii="Arial" w:hAnsi="Arial" w:cs="Arial"/>
          <w:sz w:val="20"/>
          <w:szCs w:val="20"/>
        </w:rPr>
        <w:t>This gap is predicted to widen as t</w:t>
      </w:r>
      <w:r w:rsidR="00BF4164" w:rsidRPr="00D10AAD">
        <w:rPr>
          <w:rFonts w:ascii="Arial" w:hAnsi="Arial" w:cs="Arial"/>
          <w:sz w:val="20"/>
          <w:szCs w:val="20"/>
        </w:rPr>
        <w:t xml:space="preserve">he net carbon savings associated with </w:t>
      </w:r>
      <w:r w:rsidR="005454CA" w:rsidRPr="00D10AAD">
        <w:rPr>
          <w:rFonts w:ascii="Arial" w:hAnsi="Arial" w:cs="Arial"/>
          <w:sz w:val="20"/>
          <w:szCs w:val="20"/>
        </w:rPr>
        <w:t>electricity</w:t>
      </w:r>
      <w:r w:rsidR="00BF4164" w:rsidRPr="00D10AAD">
        <w:rPr>
          <w:rFonts w:ascii="Arial" w:hAnsi="Arial" w:cs="Arial"/>
          <w:sz w:val="20"/>
          <w:szCs w:val="20"/>
        </w:rPr>
        <w:t xml:space="preserve"> generation will decline as the grid decarbonises while the emissions associated with gas use are not projected to change.</w:t>
      </w:r>
      <w:r w:rsidR="003D6B01" w:rsidRPr="00D10AAD">
        <w:rPr>
          <w:rFonts w:ascii="Arial" w:hAnsi="Arial" w:cs="Arial"/>
          <w:sz w:val="20"/>
          <w:szCs w:val="20"/>
        </w:rPr>
        <w:t xml:space="preserve"> </w:t>
      </w:r>
      <w:r w:rsidR="00364A4E" w:rsidRPr="00D10AAD">
        <w:rPr>
          <w:rFonts w:ascii="Arial" w:hAnsi="Arial" w:cs="Arial"/>
          <w:sz w:val="20"/>
          <w:szCs w:val="20"/>
        </w:rPr>
        <w:t>According to the International Energy Agency (</w:t>
      </w:r>
      <w:r w:rsidR="001E7B23" w:rsidRPr="00D10AAD">
        <w:rPr>
          <w:rFonts w:ascii="Arial" w:hAnsi="Arial" w:cs="Arial"/>
          <w:sz w:val="20"/>
          <w:szCs w:val="20"/>
        </w:rPr>
        <w:t>IEA</w:t>
      </w:r>
      <w:r w:rsidR="00364A4E" w:rsidRPr="00D10AAD">
        <w:rPr>
          <w:rFonts w:ascii="Arial" w:hAnsi="Arial" w:cs="Arial"/>
          <w:sz w:val="20"/>
          <w:szCs w:val="20"/>
        </w:rPr>
        <w:t xml:space="preserve">) </w:t>
      </w:r>
      <w:r w:rsidR="001E7B23" w:rsidRPr="00D10AAD">
        <w:rPr>
          <w:rFonts w:ascii="Arial" w:hAnsi="Arial" w:cs="Arial"/>
          <w:sz w:val="20"/>
          <w:szCs w:val="20"/>
        </w:rPr>
        <w:t xml:space="preserve">2019 report </w:t>
      </w:r>
      <w:sdt>
        <w:sdtPr>
          <w:rPr>
            <w:rFonts w:ascii="Arial" w:hAnsi="Arial" w:cs="Arial"/>
            <w:sz w:val="20"/>
            <w:szCs w:val="20"/>
          </w:rPr>
          <w:id w:val="-109673556"/>
          <w:citation/>
        </w:sdtPr>
        <w:sdtEndPr/>
        <w:sdtContent>
          <w:r w:rsidR="001E7B23" w:rsidRPr="00EB03EE">
            <w:rPr>
              <w:rFonts w:ascii="Arial" w:hAnsi="Arial" w:cs="Arial"/>
              <w:sz w:val="20"/>
              <w:szCs w:val="20"/>
            </w:rPr>
            <w:fldChar w:fldCharType="begin"/>
          </w:r>
          <w:r w:rsidR="001E7B23" w:rsidRPr="00D10AAD">
            <w:rPr>
              <w:rFonts w:ascii="Arial" w:hAnsi="Arial" w:cs="Arial"/>
              <w:sz w:val="20"/>
              <w:szCs w:val="20"/>
            </w:rPr>
            <w:instrText xml:space="preserve"> CITATION IEA19 \l 2057 </w:instrText>
          </w:r>
          <w:r w:rsidR="001E7B23" w:rsidRPr="00EB03EE">
            <w:rPr>
              <w:rFonts w:ascii="Arial" w:hAnsi="Arial" w:cs="Arial"/>
              <w:sz w:val="20"/>
              <w:szCs w:val="20"/>
            </w:rPr>
            <w:fldChar w:fldCharType="separate"/>
          </w:r>
          <w:r w:rsidR="00093165" w:rsidRPr="009C34A0">
            <w:rPr>
              <w:rFonts w:ascii="Arial" w:hAnsi="Arial" w:cs="Arial"/>
              <w:noProof/>
              <w:sz w:val="20"/>
              <w:szCs w:val="20"/>
            </w:rPr>
            <w:t>[75]</w:t>
          </w:r>
          <w:r w:rsidR="001E7B23" w:rsidRPr="00EB03EE">
            <w:rPr>
              <w:rFonts w:ascii="Arial" w:hAnsi="Arial" w:cs="Arial"/>
              <w:sz w:val="20"/>
              <w:szCs w:val="20"/>
            </w:rPr>
            <w:fldChar w:fldCharType="end"/>
          </w:r>
        </w:sdtContent>
      </w:sdt>
      <w:r w:rsidR="001E7B23" w:rsidRPr="00D10AAD">
        <w:rPr>
          <w:rFonts w:ascii="Arial" w:hAnsi="Arial" w:cs="Arial"/>
          <w:sz w:val="20"/>
          <w:szCs w:val="20"/>
        </w:rPr>
        <w:t xml:space="preserve">, </w:t>
      </w:r>
      <w:r w:rsidR="00640F39">
        <w:rPr>
          <w:rFonts w:ascii="Arial" w:hAnsi="Arial" w:cs="Arial"/>
          <w:sz w:val="20"/>
          <w:szCs w:val="20"/>
        </w:rPr>
        <w:t>e</w:t>
      </w:r>
      <w:r w:rsidR="00364A4E" w:rsidRPr="00D10AAD">
        <w:rPr>
          <w:rFonts w:ascii="Arial" w:hAnsi="Arial" w:cs="Arial"/>
          <w:sz w:val="20"/>
          <w:szCs w:val="20"/>
        </w:rPr>
        <w:t>lectricity generation from renewable sources increased by over 7% in 2018</w:t>
      </w:r>
      <w:r w:rsidR="001E7B23" w:rsidRPr="00D10AAD">
        <w:rPr>
          <w:rFonts w:ascii="Arial" w:hAnsi="Arial" w:cs="Arial"/>
          <w:sz w:val="20"/>
          <w:szCs w:val="20"/>
        </w:rPr>
        <w:t xml:space="preserve"> worldwide</w:t>
      </w:r>
      <w:r w:rsidR="00364A4E" w:rsidRPr="00D10AAD">
        <w:rPr>
          <w:rFonts w:ascii="Arial" w:hAnsi="Arial" w:cs="Arial"/>
          <w:sz w:val="20"/>
          <w:szCs w:val="20"/>
        </w:rPr>
        <w:t xml:space="preserve">, injecting an additional 450 </w:t>
      </w:r>
      <w:proofErr w:type="spellStart"/>
      <w:r w:rsidR="00364A4E" w:rsidRPr="00D10AAD">
        <w:rPr>
          <w:rFonts w:ascii="Arial" w:hAnsi="Arial" w:cs="Arial"/>
          <w:sz w:val="20"/>
          <w:szCs w:val="20"/>
        </w:rPr>
        <w:t>TWh</w:t>
      </w:r>
      <w:proofErr w:type="spellEnd"/>
      <w:r w:rsidR="00364A4E" w:rsidRPr="00D10AAD">
        <w:rPr>
          <w:rFonts w:ascii="Arial" w:hAnsi="Arial" w:cs="Arial"/>
          <w:sz w:val="20"/>
          <w:szCs w:val="20"/>
        </w:rPr>
        <w:t xml:space="preserve"> into global electricity networks. Increasing output from nuclear contributed another 90 </w:t>
      </w:r>
      <w:proofErr w:type="spellStart"/>
      <w:r w:rsidR="00364A4E" w:rsidRPr="00D10AAD">
        <w:rPr>
          <w:rFonts w:ascii="Arial" w:hAnsi="Arial" w:cs="Arial"/>
          <w:sz w:val="20"/>
          <w:szCs w:val="20"/>
        </w:rPr>
        <w:t>TWh</w:t>
      </w:r>
      <w:proofErr w:type="spellEnd"/>
      <w:r w:rsidR="00364A4E" w:rsidRPr="00D10AAD">
        <w:rPr>
          <w:rFonts w:ascii="Arial" w:hAnsi="Arial" w:cs="Arial"/>
          <w:sz w:val="20"/>
          <w:szCs w:val="20"/>
        </w:rPr>
        <w:t xml:space="preserve"> of low-carbon generation.</w:t>
      </w:r>
      <w:r w:rsidR="00822FA6">
        <w:rPr>
          <w:rFonts w:ascii="Arial" w:hAnsi="Arial" w:cs="Arial"/>
          <w:sz w:val="20"/>
          <w:szCs w:val="20"/>
        </w:rPr>
        <w:t xml:space="preserve"> </w:t>
      </w:r>
      <w:r w:rsidR="00BE5851">
        <w:rPr>
          <w:rFonts w:ascii="Arial" w:eastAsiaTheme="majorEastAsia" w:hAnsi="Arial" w:cs="Arial"/>
          <w:sz w:val="20"/>
          <w:szCs w:val="20"/>
        </w:rPr>
        <w:t xml:space="preserve">Therefore, estimating accurate </w:t>
      </w:r>
      <w:r w:rsidR="00BE5851" w:rsidRPr="00BF4E14">
        <w:rPr>
          <w:rFonts w:ascii="Arial" w:eastAsiaTheme="majorEastAsia" w:hAnsi="Arial" w:cs="Arial"/>
          <w:sz w:val="20"/>
          <w:szCs w:val="20"/>
        </w:rPr>
        <w:t>CO</w:t>
      </w:r>
      <w:r w:rsidR="00BE5851" w:rsidRPr="00BF4E14">
        <w:rPr>
          <w:rFonts w:ascii="Arial" w:eastAsiaTheme="majorEastAsia" w:hAnsi="Arial" w:cs="Arial"/>
          <w:sz w:val="20"/>
          <w:szCs w:val="20"/>
          <w:vertAlign w:val="subscript"/>
        </w:rPr>
        <w:t>2e</w:t>
      </w:r>
      <w:r w:rsidR="00BE5851" w:rsidRPr="00BF4E14">
        <w:rPr>
          <w:rFonts w:ascii="Arial" w:eastAsiaTheme="majorEastAsia" w:hAnsi="Arial" w:cs="Arial"/>
          <w:sz w:val="20"/>
          <w:szCs w:val="20"/>
        </w:rPr>
        <w:t xml:space="preserve"> emissions</w:t>
      </w:r>
      <w:r w:rsidR="00BE5851">
        <w:rPr>
          <w:rFonts w:ascii="Arial" w:eastAsiaTheme="majorEastAsia" w:hAnsi="Arial" w:cs="Arial"/>
          <w:sz w:val="20"/>
          <w:szCs w:val="20"/>
        </w:rPr>
        <w:t xml:space="preserve"> of the ASHP and electric options compared to onsite generation and gas options requires further information on the carbon intensity of electricity.</w:t>
      </w:r>
      <w:r w:rsidR="00BE5851" w:rsidRPr="003F0ED8">
        <w:t xml:space="preserve"> </w:t>
      </w:r>
      <w:r w:rsidR="00BE5851" w:rsidRPr="003F0ED8">
        <w:rPr>
          <w:rFonts w:ascii="Arial" w:eastAsiaTheme="majorEastAsia" w:hAnsi="Arial" w:cs="Arial"/>
          <w:sz w:val="20"/>
          <w:szCs w:val="20"/>
        </w:rPr>
        <w:t xml:space="preserve">While </w:t>
      </w:r>
      <w:r w:rsidR="00640F39">
        <w:rPr>
          <w:rFonts w:ascii="Arial" w:eastAsiaTheme="majorEastAsia" w:hAnsi="Arial" w:cs="Arial"/>
          <w:sz w:val="20"/>
          <w:szCs w:val="20"/>
        </w:rPr>
        <w:t xml:space="preserve">the </w:t>
      </w:r>
      <w:r w:rsidR="00BE5851" w:rsidRPr="003F0ED8">
        <w:rPr>
          <w:rFonts w:ascii="Arial" w:eastAsiaTheme="majorEastAsia" w:hAnsi="Arial" w:cs="Arial"/>
          <w:sz w:val="20"/>
          <w:szCs w:val="20"/>
        </w:rPr>
        <w:t xml:space="preserve">emissions </w:t>
      </w:r>
      <w:r w:rsidR="00BE5851">
        <w:rPr>
          <w:rFonts w:ascii="Arial" w:eastAsiaTheme="majorEastAsia" w:hAnsi="Arial" w:cs="Arial"/>
          <w:sz w:val="20"/>
          <w:szCs w:val="20"/>
        </w:rPr>
        <w:t xml:space="preserve">intensity of electricity </w:t>
      </w:r>
      <w:r w:rsidR="00BE5851" w:rsidRPr="003F0ED8">
        <w:rPr>
          <w:rFonts w:ascii="Arial" w:eastAsiaTheme="majorEastAsia" w:hAnsi="Arial" w:cs="Arial"/>
          <w:sz w:val="20"/>
          <w:szCs w:val="20"/>
        </w:rPr>
        <w:t>declined for Germany, Japan,</w:t>
      </w:r>
      <w:r w:rsidR="00BE5851">
        <w:rPr>
          <w:rFonts w:ascii="Arial" w:eastAsiaTheme="majorEastAsia" w:hAnsi="Arial" w:cs="Arial"/>
          <w:sz w:val="20"/>
          <w:szCs w:val="20"/>
        </w:rPr>
        <w:t xml:space="preserve"> </w:t>
      </w:r>
      <w:r w:rsidR="00BE5851" w:rsidRPr="003F0ED8">
        <w:rPr>
          <w:rFonts w:ascii="Arial" w:eastAsiaTheme="majorEastAsia" w:hAnsi="Arial" w:cs="Arial"/>
          <w:sz w:val="20"/>
          <w:szCs w:val="20"/>
        </w:rPr>
        <w:t>Mexico, France and the United Kingdom</w:t>
      </w:r>
      <w:r w:rsidR="00BE5851">
        <w:rPr>
          <w:rFonts w:ascii="Arial" w:eastAsiaTheme="majorEastAsia" w:hAnsi="Arial" w:cs="Arial"/>
          <w:sz w:val="20"/>
          <w:szCs w:val="20"/>
        </w:rPr>
        <w:t xml:space="preserve"> due </w:t>
      </w:r>
      <w:r w:rsidR="00640F39">
        <w:rPr>
          <w:rFonts w:ascii="Arial" w:eastAsiaTheme="majorEastAsia" w:hAnsi="Arial" w:cs="Arial"/>
          <w:sz w:val="20"/>
          <w:szCs w:val="20"/>
        </w:rPr>
        <w:t xml:space="preserve">to </w:t>
      </w:r>
      <w:r w:rsidR="00BE5851">
        <w:rPr>
          <w:rFonts w:ascii="Arial" w:eastAsiaTheme="majorEastAsia" w:hAnsi="Arial" w:cs="Arial"/>
          <w:sz w:val="20"/>
          <w:szCs w:val="20"/>
        </w:rPr>
        <w:t>nuclear and renewable generation sources, countries like</w:t>
      </w:r>
      <w:r w:rsidR="00BE5851" w:rsidRPr="003F0ED8">
        <w:t xml:space="preserve"> </w:t>
      </w:r>
      <w:r w:rsidR="00BE5851" w:rsidRPr="003F0ED8">
        <w:rPr>
          <w:rFonts w:ascii="Arial" w:eastAsiaTheme="majorEastAsia" w:hAnsi="Arial" w:cs="Arial"/>
          <w:sz w:val="20"/>
          <w:szCs w:val="20"/>
        </w:rPr>
        <w:t>China, India, and the United States</w:t>
      </w:r>
      <w:r w:rsidR="00BE5851">
        <w:rPr>
          <w:rFonts w:ascii="Arial" w:eastAsiaTheme="majorEastAsia" w:hAnsi="Arial" w:cs="Arial"/>
          <w:sz w:val="20"/>
          <w:szCs w:val="20"/>
        </w:rPr>
        <w:t xml:space="preserve"> produced more electricity using </w:t>
      </w:r>
      <w:r w:rsidR="009337D7" w:rsidRPr="009337D7">
        <w:rPr>
          <w:rFonts w:ascii="Arial" w:eastAsiaTheme="majorEastAsia" w:hAnsi="Arial" w:cs="Arial"/>
          <w:sz w:val="20"/>
          <w:szCs w:val="20"/>
        </w:rPr>
        <w:t>gas and coal</w:t>
      </w:r>
      <w:r w:rsidR="00BE5851">
        <w:rPr>
          <w:rFonts w:ascii="Arial" w:eastAsiaTheme="majorEastAsia" w:hAnsi="Arial" w:cs="Arial"/>
          <w:sz w:val="20"/>
          <w:szCs w:val="20"/>
        </w:rPr>
        <w:t xml:space="preserve"> </w:t>
      </w:r>
      <w:sdt>
        <w:sdtPr>
          <w:rPr>
            <w:rFonts w:ascii="Arial" w:eastAsiaTheme="majorEastAsia" w:hAnsi="Arial" w:cs="Arial"/>
            <w:sz w:val="20"/>
            <w:szCs w:val="20"/>
          </w:rPr>
          <w:id w:val="-967037671"/>
          <w:citation/>
        </w:sdtPr>
        <w:sdtEndPr/>
        <w:sdtContent>
          <w:r w:rsidR="00BE5851">
            <w:rPr>
              <w:rFonts w:ascii="Arial" w:eastAsiaTheme="majorEastAsia" w:hAnsi="Arial" w:cs="Arial"/>
              <w:sz w:val="20"/>
              <w:szCs w:val="20"/>
            </w:rPr>
            <w:fldChar w:fldCharType="begin"/>
          </w:r>
          <w:r w:rsidR="00BE5851">
            <w:rPr>
              <w:rFonts w:ascii="Arial" w:eastAsiaTheme="majorEastAsia" w:hAnsi="Arial" w:cs="Arial"/>
              <w:sz w:val="20"/>
              <w:szCs w:val="20"/>
            </w:rPr>
            <w:instrText xml:space="preserve"> CITATION IEA19 \l 2057 </w:instrText>
          </w:r>
          <w:r w:rsidR="00BE5851">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[75]</w:t>
          </w:r>
          <w:r w:rsidR="00BE5851">
            <w:rPr>
              <w:rFonts w:ascii="Arial" w:eastAsiaTheme="majorEastAsia" w:hAnsi="Arial" w:cs="Arial"/>
              <w:sz w:val="20"/>
              <w:szCs w:val="20"/>
            </w:rPr>
            <w:fldChar w:fldCharType="end"/>
          </w:r>
        </w:sdtContent>
      </w:sdt>
      <w:r w:rsidR="00BE5851">
        <w:rPr>
          <w:rFonts w:ascii="Arial" w:eastAsiaTheme="majorEastAsia" w:hAnsi="Arial" w:cs="Arial"/>
          <w:sz w:val="20"/>
          <w:szCs w:val="20"/>
        </w:rPr>
        <w:t>.</w:t>
      </w:r>
      <w:r w:rsidR="00BE5851" w:rsidRPr="00D10AAD">
        <w:rPr>
          <w:rFonts w:ascii="Arial" w:hAnsi="Arial" w:cs="Arial"/>
          <w:sz w:val="20"/>
          <w:szCs w:val="20"/>
        </w:rPr>
        <w:t xml:space="preserve"> </w:t>
      </w:r>
      <w:r w:rsidR="00BE5851">
        <w:rPr>
          <w:rFonts w:ascii="Arial" w:hAnsi="Arial" w:cs="Arial"/>
          <w:sz w:val="20"/>
          <w:szCs w:val="20"/>
        </w:rPr>
        <w:t xml:space="preserve">This projection is currently not included in software packages used to meet </w:t>
      </w:r>
      <w:r w:rsidR="00104E35">
        <w:rPr>
          <w:rFonts w:ascii="Arial" w:hAnsi="Arial" w:cs="Arial"/>
          <w:sz w:val="20"/>
          <w:szCs w:val="20"/>
        </w:rPr>
        <w:t>the target carbon emission rate of building regulation</w:t>
      </w:r>
      <w:r w:rsidR="00640F39">
        <w:rPr>
          <w:rFonts w:ascii="Arial" w:hAnsi="Arial" w:cs="Arial"/>
          <w:sz w:val="20"/>
          <w:szCs w:val="20"/>
        </w:rPr>
        <w:t>. C</w:t>
      </w:r>
      <w:r w:rsidR="00BE5851" w:rsidRPr="00D10AAD">
        <w:rPr>
          <w:rFonts w:ascii="Arial" w:hAnsi="Arial" w:cs="Arial"/>
          <w:sz w:val="20"/>
          <w:szCs w:val="20"/>
        </w:rPr>
        <w:t xml:space="preserve">onsidering the life of a building and changes to the electricity carbon intensity factor, this can be considered </w:t>
      </w:r>
      <w:r w:rsidR="00640F39">
        <w:rPr>
          <w:rFonts w:ascii="Arial" w:hAnsi="Arial" w:cs="Arial"/>
          <w:sz w:val="20"/>
          <w:szCs w:val="20"/>
        </w:rPr>
        <w:t>as one of this study's limitations</w:t>
      </w:r>
      <w:r w:rsidR="00BE5851" w:rsidRPr="00D10AAD">
        <w:rPr>
          <w:rFonts w:ascii="Arial" w:hAnsi="Arial" w:cs="Arial"/>
          <w:sz w:val="20"/>
          <w:szCs w:val="20"/>
        </w:rPr>
        <w:t>.</w:t>
      </w:r>
    </w:p>
    <w:p w14:paraId="7F40DBFC" w14:textId="11DF2F74" w:rsidR="00BE5851" w:rsidRPr="00D10AAD" w:rsidRDefault="00AD7E20" w:rsidP="00D10AAD">
      <w:pPr>
        <w:pStyle w:val="Heading2"/>
        <w:numPr>
          <w:ilvl w:val="0"/>
          <w:numId w:val="0"/>
        </w:numPr>
        <w:spacing w:before="0"/>
        <w:rPr>
          <w:rFonts w:ascii="Arial" w:hAnsi="Arial" w:cs="Arial"/>
          <w:b/>
          <w:szCs w:val="22"/>
        </w:rPr>
      </w:pPr>
      <w:r>
        <w:rPr>
          <w:rFonts w:ascii="Arial" w:hAnsi="Arial" w:cs="Arial"/>
          <w:b/>
          <w:szCs w:val="22"/>
        </w:rPr>
        <w:t xml:space="preserve">4.2 </w:t>
      </w:r>
      <w:r w:rsidR="00155ABB">
        <w:rPr>
          <w:rFonts w:ascii="Arial" w:hAnsi="Arial" w:cs="Arial"/>
          <w:b/>
          <w:szCs w:val="22"/>
        </w:rPr>
        <w:t xml:space="preserve">Costs – </w:t>
      </w:r>
      <w:r w:rsidR="00BE5851" w:rsidRPr="00D10AAD">
        <w:rPr>
          <w:rFonts w:ascii="Arial" w:hAnsi="Arial" w:cs="Arial"/>
          <w:b/>
          <w:szCs w:val="22"/>
        </w:rPr>
        <w:t>Government incentives and carbon tax policies</w:t>
      </w:r>
    </w:p>
    <w:p w14:paraId="2BF90441" w14:textId="473DF58E" w:rsidR="00187099" w:rsidRPr="00423B12" w:rsidRDefault="00187099" w:rsidP="00187099">
      <w:pPr>
        <w:spacing w:after="0" w:line="480" w:lineRule="auto"/>
        <w:rPr>
          <w:rFonts w:ascii="Arial" w:eastAsiaTheme="majorEastAsia" w:hAnsi="Arial" w:cs="Arial"/>
          <w:sz w:val="20"/>
          <w:szCs w:val="20"/>
        </w:rPr>
      </w:pPr>
      <w:r w:rsidRPr="00423B12">
        <w:rPr>
          <w:rFonts w:ascii="Arial" w:eastAsiaTheme="majorEastAsia" w:hAnsi="Arial" w:cs="Arial"/>
          <w:sz w:val="20"/>
          <w:szCs w:val="20"/>
        </w:rPr>
        <w:t>The authors found that with the current trend</w:t>
      </w:r>
      <w:r w:rsidR="00D101FB" w:rsidRPr="00D101FB">
        <w:rPr>
          <w:rFonts w:ascii="Arial" w:eastAsiaTheme="majorEastAsia" w:hAnsi="Arial" w:cs="Arial"/>
          <w:sz w:val="20"/>
          <w:szCs w:val="20"/>
        </w:rPr>
        <w:t xml:space="preserve"> </w:t>
      </w:r>
      <w:r w:rsidR="00D101FB" w:rsidRPr="00423B12">
        <w:rPr>
          <w:rFonts w:ascii="Arial" w:eastAsiaTheme="majorEastAsia" w:hAnsi="Arial" w:cs="Arial"/>
          <w:sz w:val="20"/>
          <w:szCs w:val="20"/>
        </w:rPr>
        <w:t>for the uptake of low carbon technologies</w:t>
      </w:r>
      <w:r w:rsidR="00D101FB">
        <w:rPr>
          <w:rFonts w:ascii="Arial" w:eastAsiaTheme="majorEastAsia" w:hAnsi="Arial" w:cs="Arial"/>
          <w:sz w:val="20"/>
          <w:szCs w:val="20"/>
        </w:rPr>
        <w:t>,</w:t>
      </w:r>
      <w:r w:rsidRPr="00423B12">
        <w:rPr>
          <w:rFonts w:ascii="Arial" w:eastAsiaTheme="majorEastAsia" w:hAnsi="Arial" w:cs="Arial"/>
          <w:sz w:val="20"/>
          <w:szCs w:val="20"/>
        </w:rPr>
        <w:t xml:space="preserve"> and in the absence of any government intervention, gas boilers continue to be the most affordable heating system, followed </w:t>
      </w:r>
      <w:bookmarkStart w:id="39" w:name="_Hlk83216221"/>
      <w:r w:rsidRPr="00423B12">
        <w:rPr>
          <w:rFonts w:ascii="Arial" w:eastAsiaTheme="majorEastAsia" w:hAnsi="Arial" w:cs="Arial"/>
          <w:sz w:val="20"/>
          <w:szCs w:val="20"/>
        </w:rPr>
        <w:t xml:space="preserve">by PV, providing </w:t>
      </w:r>
      <w:r w:rsidR="00104E35">
        <w:rPr>
          <w:rFonts w:ascii="Arial" w:eastAsiaTheme="majorEastAsia" w:hAnsi="Arial" w:cs="Arial"/>
          <w:sz w:val="20"/>
          <w:szCs w:val="20"/>
        </w:rPr>
        <w:t xml:space="preserve">the </w:t>
      </w:r>
      <w:r w:rsidRPr="00423B12">
        <w:rPr>
          <w:rFonts w:ascii="Arial" w:eastAsiaTheme="majorEastAsia" w:hAnsi="Arial" w:cs="Arial"/>
          <w:sz w:val="20"/>
          <w:szCs w:val="20"/>
        </w:rPr>
        <w:t>most significant emission reduction. This is in line with other studies</w:t>
      </w:r>
      <w:r w:rsidR="00CE57F4">
        <w:rPr>
          <w:rFonts w:ascii="Arial" w:eastAsiaTheme="majorEastAsia" w:hAnsi="Arial" w:cs="Arial"/>
          <w:sz w:val="20"/>
          <w:szCs w:val="20"/>
        </w:rPr>
        <w:t>’</w:t>
      </w:r>
      <w:r w:rsidRPr="00423B12">
        <w:rPr>
          <w:rFonts w:ascii="Arial" w:eastAsiaTheme="majorEastAsia" w:hAnsi="Arial" w:cs="Arial"/>
          <w:sz w:val="20"/>
          <w:szCs w:val="20"/>
        </w:rPr>
        <w:t xml:space="preserve"> findings, such as Rafique &amp; Williams </w:t>
      </w:r>
      <w:sdt>
        <w:sdtPr>
          <w:rPr>
            <w:rFonts w:ascii="Arial" w:eastAsiaTheme="majorEastAsia" w:hAnsi="Arial" w:cs="Arial"/>
            <w:sz w:val="20"/>
            <w:szCs w:val="20"/>
          </w:rPr>
          <w:id w:val="643393051"/>
          <w:citation/>
        </w:sdtPr>
        <w:sdtEndPr/>
        <w:sdtContent>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CITATION Raf21 \l 2057 </w:instrText>
          </w:r>
          <w:r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[49]</w:t>
          </w:r>
          <w:r w:rsidRPr="00BE0EFE">
            <w:rPr>
              <w:rFonts w:ascii="Arial" w:eastAsiaTheme="majorEastAsia" w:hAnsi="Arial" w:cs="Arial"/>
              <w:sz w:val="20"/>
              <w:szCs w:val="20"/>
            </w:rPr>
            <w:fldChar w:fldCharType="end"/>
          </w:r>
        </w:sdtContent>
      </w:sdt>
      <w:r w:rsidRPr="00423B12">
        <w:rPr>
          <w:rFonts w:ascii="Arial" w:eastAsiaTheme="majorEastAsia" w:hAnsi="Arial" w:cs="Arial"/>
          <w:sz w:val="20"/>
          <w:szCs w:val="20"/>
        </w:rPr>
        <w:t xml:space="preserve"> </w:t>
      </w:r>
      <w:bookmarkStart w:id="40" w:name="_Hlk83216503"/>
      <w:bookmarkEnd w:id="39"/>
      <w:r w:rsidRPr="00423B12">
        <w:rPr>
          <w:rFonts w:ascii="Arial" w:eastAsiaTheme="majorEastAsia" w:hAnsi="Arial" w:cs="Arial"/>
          <w:sz w:val="20"/>
          <w:szCs w:val="20"/>
        </w:rPr>
        <w:t xml:space="preserve">and Lowes, et al., </w:t>
      </w:r>
      <w:sdt>
        <w:sdtPr>
          <w:rPr>
            <w:rFonts w:ascii="Arial" w:eastAsiaTheme="majorEastAsia" w:hAnsi="Arial" w:cs="Arial"/>
            <w:sz w:val="20"/>
            <w:szCs w:val="20"/>
          </w:rPr>
          <w:id w:val="1017271382"/>
          <w:citation/>
        </w:sdtPr>
        <w:sdtEndPr/>
        <w:sdtContent>
          <w:r w:rsidRPr="00BE0EFE">
            <w:rPr>
              <w:rFonts w:ascii="Arial" w:eastAsiaTheme="majorEastAsia" w:hAnsi="Arial" w:cs="Arial"/>
              <w:sz w:val="20"/>
              <w:szCs w:val="20"/>
            </w:rPr>
            <w:fldChar w:fldCharType="begin"/>
          </w:r>
          <w:r w:rsidRPr="00423B12">
            <w:rPr>
              <w:rFonts w:ascii="Arial" w:eastAsiaTheme="majorEastAsia" w:hAnsi="Arial" w:cs="Arial"/>
              <w:sz w:val="20"/>
              <w:szCs w:val="20"/>
            </w:rPr>
            <w:instrText xml:space="preserve"> CITATION Low19 \l 2057 </w:instrText>
          </w:r>
          <w:r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[76]</w:t>
          </w:r>
          <w:r w:rsidRPr="00BE0EFE">
            <w:rPr>
              <w:rFonts w:ascii="Arial" w:eastAsiaTheme="majorEastAsia" w:hAnsi="Arial" w:cs="Arial"/>
              <w:sz w:val="20"/>
              <w:szCs w:val="20"/>
            </w:rPr>
            <w:fldChar w:fldCharType="end"/>
          </w:r>
        </w:sdtContent>
      </w:sdt>
      <w:bookmarkEnd w:id="40"/>
      <w:r w:rsidRPr="00423B12">
        <w:rPr>
          <w:rFonts w:ascii="Arial" w:eastAsiaTheme="majorEastAsia" w:hAnsi="Arial" w:cs="Arial"/>
          <w:sz w:val="20"/>
          <w:szCs w:val="20"/>
        </w:rPr>
        <w:t>.</w:t>
      </w:r>
    </w:p>
    <w:p w14:paraId="6CCFC223" w14:textId="12F1BFBA" w:rsidR="00187099" w:rsidRPr="00423B12" w:rsidRDefault="00187099" w:rsidP="00187099">
      <w:pPr>
        <w:spacing w:after="0" w:line="480" w:lineRule="auto"/>
        <w:rPr>
          <w:rFonts w:ascii="Arial" w:eastAsiaTheme="majorEastAsia" w:hAnsi="Arial" w:cs="Arial"/>
          <w:sz w:val="20"/>
          <w:szCs w:val="20"/>
        </w:rPr>
      </w:pPr>
      <w:r w:rsidRPr="00423B12">
        <w:rPr>
          <w:rFonts w:ascii="Arial" w:eastAsiaTheme="majorEastAsia" w:hAnsi="Arial" w:cs="Arial"/>
          <w:sz w:val="20"/>
          <w:szCs w:val="20"/>
        </w:rPr>
        <w:lastRenderedPageBreak/>
        <w:t xml:space="preserve">Including </w:t>
      </w:r>
      <w:r w:rsidR="00104E35">
        <w:rPr>
          <w:rFonts w:ascii="Arial" w:eastAsiaTheme="majorEastAsia" w:hAnsi="Arial" w:cs="Arial"/>
          <w:sz w:val="20"/>
          <w:szCs w:val="20"/>
        </w:rPr>
        <w:t>London's current carbon offsetting policy</w:t>
      </w:r>
      <w:r w:rsidR="00BE5851" w:rsidRPr="00423B12">
        <w:rPr>
          <w:rFonts w:ascii="Arial" w:eastAsiaTheme="majorEastAsia" w:hAnsi="Arial" w:cs="Arial"/>
          <w:sz w:val="20"/>
          <w:szCs w:val="20"/>
        </w:rPr>
        <w:t>, the 'gas boiler and SHW' option (with lowest capex) will have approx</w:t>
      </w:r>
      <w:r w:rsidR="004E0296" w:rsidRPr="00423B12">
        <w:rPr>
          <w:rFonts w:ascii="Arial" w:eastAsiaTheme="majorEastAsia" w:hAnsi="Arial" w:cs="Arial"/>
          <w:sz w:val="20"/>
          <w:szCs w:val="20"/>
        </w:rPr>
        <w:t>imately</w:t>
      </w:r>
      <w:r w:rsidR="00BE5851" w:rsidRPr="00423B12">
        <w:rPr>
          <w:rFonts w:ascii="Arial" w:eastAsiaTheme="majorEastAsia" w:hAnsi="Arial" w:cs="Arial"/>
          <w:sz w:val="20"/>
          <w:szCs w:val="20"/>
        </w:rPr>
        <w:t xml:space="preserve"> £50k more carbon tax than the ASHP and SHW (with lowest carbon emissions and energy costs). </w:t>
      </w:r>
      <w:r w:rsidR="00B24EB8" w:rsidRPr="00423B12">
        <w:rPr>
          <w:rFonts w:ascii="Arial" w:eastAsiaTheme="majorEastAsia" w:hAnsi="Arial" w:cs="Arial"/>
          <w:sz w:val="20"/>
          <w:szCs w:val="20"/>
        </w:rPr>
        <w:t>By comparing the payback time of the gas boiler scenarios</w:t>
      </w:r>
      <w:r w:rsidR="00640F39" w:rsidRPr="00423B12">
        <w:rPr>
          <w:rFonts w:ascii="Arial" w:eastAsiaTheme="majorEastAsia" w:hAnsi="Arial" w:cs="Arial"/>
          <w:sz w:val="20"/>
          <w:szCs w:val="20"/>
        </w:rPr>
        <w:t>,</w:t>
      </w:r>
      <w:r w:rsidR="00B24EB8" w:rsidRPr="00423B12">
        <w:rPr>
          <w:rFonts w:ascii="Arial" w:eastAsiaTheme="majorEastAsia" w:hAnsi="Arial" w:cs="Arial"/>
          <w:sz w:val="20"/>
          <w:szCs w:val="20"/>
        </w:rPr>
        <w:t xml:space="preserve"> including clean and green technologies</w:t>
      </w:r>
      <w:r w:rsidR="00640F39" w:rsidRPr="00423B12">
        <w:rPr>
          <w:rFonts w:ascii="Arial" w:eastAsiaTheme="majorEastAsia" w:hAnsi="Arial" w:cs="Arial"/>
          <w:sz w:val="20"/>
          <w:szCs w:val="20"/>
        </w:rPr>
        <w:t>,</w:t>
      </w:r>
      <w:r w:rsidR="00B24EB8" w:rsidRPr="00423B12">
        <w:rPr>
          <w:rFonts w:ascii="Arial" w:eastAsiaTheme="majorEastAsia" w:hAnsi="Arial" w:cs="Arial"/>
          <w:sz w:val="20"/>
          <w:szCs w:val="20"/>
        </w:rPr>
        <w:t xml:space="preserve"> to the 'gas boiler with no low-carbon supplementary plant' option, the significant effect of government incentives and carbon tax policies on the payback time of low carbon technologies </w:t>
      </w:r>
      <w:r w:rsidR="003B4819" w:rsidRPr="00423B12">
        <w:rPr>
          <w:rFonts w:ascii="Arial" w:eastAsiaTheme="majorEastAsia" w:hAnsi="Arial" w:cs="Arial"/>
          <w:sz w:val="20"/>
          <w:szCs w:val="20"/>
        </w:rPr>
        <w:t>could</w:t>
      </w:r>
      <w:r w:rsidR="00B24EB8" w:rsidRPr="00423B12">
        <w:rPr>
          <w:rFonts w:ascii="Arial" w:eastAsiaTheme="majorEastAsia" w:hAnsi="Arial" w:cs="Arial"/>
          <w:sz w:val="20"/>
          <w:szCs w:val="20"/>
        </w:rPr>
        <w:t xml:space="preserve"> be seen. The payback time of adding PV panels was reduced from </w:t>
      </w:r>
      <w:r w:rsidR="003B4819" w:rsidRPr="00423B12">
        <w:rPr>
          <w:rFonts w:ascii="Arial" w:eastAsiaTheme="majorEastAsia" w:hAnsi="Arial" w:cs="Arial"/>
          <w:sz w:val="20"/>
          <w:szCs w:val="20"/>
        </w:rPr>
        <w:t>thirteen</w:t>
      </w:r>
      <w:r w:rsidR="00B24EB8" w:rsidRPr="00423B12">
        <w:rPr>
          <w:rFonts w:ascii="Arial" w:eastAsiaTheme="majorEastAsia" w:hAnsi="Arial" w:cs="Arial"/>
          <w:sz w:val="20"/>
          <w:szCs w:val="20"/>
        </w:rPr>
        <w:t xml:space="preserve"> years to </w:t>
      </w:r>
      <w:r w:rsidR="008E20C4" w:rsidRPr="00423B12">
        <w:rPr>
          <w:rFonts w:ascii="Arial" w:eastAsiaTheme="majorEastAsia" w:hAnsi="Arial" w:cs="Arial"/>
          <w:sz w:val="20"/>
          <w:szCs w:val="20"/>
        </w:rPr>
        <w:t>five</w:t>
      </w:r>
      <w:r w:rsidR="00B24EB8" w:rsidRPr="00423B12">
        <w:rPr>
          <w:rFonts w:ascii="Arial" w:eastAsiaTheme="majorEastAsia" w:hAnsi="Arial" w:cs="Arial"/>
          <w:sz w:val="20"/>
          <w:szCs w:val="20"/>
        </w:rPr>
        <w:t xml:space="preserve"> years when these two factors were included in the cashflows. </w:t>
      </w:r>
      <w:r w:rsidR="002255FE" w:rsidRPr="00423B12">
        <w:rPr>
          <w:rFonts w:ascii="Arial" w:eastAsiaTheme="majorEastAsia" w:hAnsi="Arial" w:cs="Arial"/>
          <w:sz w:val="20"/>
          <w:szCs w:val="20"/>
        </w:rPr>
        <w:t xml:space="preserve">Although a cost on carbon results in a greater adjusted internal rate of return on </w:t>
      </w:r>
      <w:r w:rsidR="004064F2" w:rsidRPr="00423B12">
        <w:rPr>
          <w:rFonts w:ascii="Arial" w:eastAsiaTheme="majorEastAsia" w:hAnsi="Arial" w:cs="Arial"/>
          <w:sz w:val="20"/>
          <w:szCs w:val="20"/>
        </w:rPr>
        <w:t>low carbon</w:t>
      </w:r>
      <w:r w:rsidR="002255FE" w:rsidRPr="00423B12">
        <w:rPr>
          <w:rFonts w:ascii="Arial" w:eastAsiaTheme="majorEastAsia" w:hAnsi="Arial" w:cs="Arial"/>
          <w:sz w:val="20"/>
          <w:szCs w:val="20"/>
        </w:rPr>
        <w:t xml:space="preserve"> investments</w:t>
      </w:r>
      <w:r w:rsidR="00D101FB">
        <w:rPr>
          <w:rFonts w:ascii="Arial" w:eastAsiaTheme="majorEastAsia" w:hAnsi="Arial" w:cs="Arial"/>
          <w:sz w:val="20"/>
          <w:szCs w:val="20"/>
        </w:rPr>
        <w:t>,</w:t>
      </w:r>
      <w:r w:rsidR="002255FE" w:rsidRPr="00423B12">
        <w:rPr>
          <w:rFonts w:ascii="Arial" w:eastAsiaTheme="majorEastAsia" w:hAnsi="Arial" w:cs="Arial"/>
          <w:sz w:val="20"/>
          <w:szCs w:val="20"/>
        </w:rPr>
        <w:t xml:space="preserve"> and makes </w:t>
      </w:r>
      <w:r w:rsidR="004064F2" w:rsidRPr="00423B12">
        <w:rPr>
          <w:rFonts w:ascii="Arial" w:eastAsiaTheme="majorEastAsia" w:hAnsi="Arial" w:cs="Arial"/>
          <w:sz w:val="20"/>
          <w:szCs w:val="20"/>
        </w:rPr>
        <w:t>low carbon</w:t>
      </w:r>
      <w:r w:rsidR="002255FE" w:rsidRPr="00423B12">
        <w:rPr>
          <w:rFonts w:ascii="Arial" w:eastAsiaTheme="majorEastAsia" w:hAnsi="Arial" w:cs="Arial"/>
          <w:sz w:val="20"/>
          <w:szCs w:val="20"/>
        </w:rPr>
        <w:t xml:space="preserve"> projects more attractive relative to alternative investments, </w:t>
      </w:r>
      <w:r w:rsidR="006223A5" w:rsidRPr="00423B12">
        <w:rPr>
          <w:rFonts w:ascii="Arial" w:eastAsiaTheme="majorEastAsia" w:hAnsi="Arial" w:cs="Arial"/>
          <w:sz w:val="20"/>
          <w:szCs w:val="20"/>
        </w:rPr>
        <w:t>it also risks creating new problems for households if it is conducted without considering the unintended consequences of the transformation</w:t>
      </w:r>
      <w:r w:rsidR="00BE5851" w:rsidRPr="00423B12">
        <w:rPr>
          <w:rFonts w:ascii="Arial" w:eastAsiaTheme="majorEastAsia" w:hAnsi="Arial" w:cs="Arial"/>
          <w:sz w:val="20"/>
          <w:szCs w:val="20"/>
        </w:rPr>
        <w:t xml:space="preserve"> </w:t>
      </w:r>
      <w:sdt>
        <w:sdtPr>
          <w:rPr>
            <w:rFonts w:ascii="Arial" w:eastAsiaTheme="majorEastAsia" w:hAnsi="Arial" w:cs="Arial"/>
            <w:sz w:val="20"/>
            <w:szCs w:val="20"/>
          </w:rPr>
          <w:id w:val="831654961"/>
          <w:citation/>
        </w:sdtPr>
        <w:sdtEndPr/>
        <w:sdtContent>
          <w:r w:rsidR="00BE5851" w:rsidRPr="00BE0EFE">
            <w:rPr>
              <w:rFonts w:ascii="Arial" w:eastAsiaTheme="majorEastAsia" w:hAnsi="Arial" w:cs="Arial"/>
              <w:sz w:val="20"/>
              <w:szCs w:val="20"/>
            </w:rPr>
            <w:fldChar w:fldCharType="begin"/>
          </w:r>
          <w:r w:rsidR="00BE5851" w:rsidRPr="00423B12">
            <w:rPr>
              <w:rFonts w:ascii="Arial" w:eastAsiaTheme="majorEastAsia" w:hAnsi="Arial" w:cs="Arial"/>
              <w:sz w:val="20"/>
              <w:szCs w:val="20"/>
            </w:rPr>
            <w:instrText xml:space="preserve"> CITATION Sov19 \l 2057  \m Cur19</w:instrText>
          </w:r>
          <w:r w:rsidR="00BE5851" w:rsidRPr="00BE0EFE">
            <w:rPr>
              <w:rFonts w:ascii="Arial" w:eastAsiaTheme="majorEastAsia" w:hAnsi="Arial" w:cs="Arial"/>
              <w:sz w:val="20"/>
              <w:szCs w:val="20"/>
            </w:rPr>
            <w:fldChar w:fldCharType="separate"/>
          </w:r>
          <w:r w:rsidR="00093165" w:rsidRPr="009C34A0">
            <w:rPr>
              <w:rFonts w:ascii="Arial" w:eastAsiaTheme="majorEastAsia" w:hAnsi="Arial" w:cs="Arial"/>
              <w:noProof/>
              <w:sz w:val="20"/>
              <w:szCs w:val="20"/>
            </w:rPr>
            <w:t>[10, 77]</w:t>
          </w:r>
          <w:r w:rsidR="00BE5851" w:rsidRPr="00BE0EFE">
            <w:rPr>
              <w:rFonts w:ascii="Arial" w:eastAsiaTheme="majorEastAsia" w:hAnsi="Arial" w:cs="Arial"/>
              <w:sz w:val="20"/>
              <w:szCs w:val="20"/>
            </w:rPr>
            <w:fldChar w:fldCharType="end"/>
          </w:r>
        </w:sdtContent>
      </w:sdt>
      <w:r w:rsidR="006223A5" w:rsidRPr="00423B12">
        <w:rPr>
          <w:rFonts w:ascii="Arial" w:eastAsiaTheme="majorEastAsia" w:hAnsi="Arial" w:cs="Arial"/>
          <w:sz w:val="20"/>
          <w:szCs w:val="20"/>
        </w:rPr>
        <w:t xml:space="preserve">. For example, some households </w:t>
      </w:r>
      <w:r w:rsidR="00386435" w:rsidRPr="00423B12">
        <w:rPr>
          <w:rFonts w:ascii="Arial" w:eastAsiaTheme="majorEastAsia" w:hAnsi="Arial" w:cs="Arial"/>
          <w:sz w:val="20"/>
          <w:szCs w:val="20"/>
        </w:rPr>
        <w:t xml:space="preserve">without access to low carbon energy networks </w:t>
      </w:r>
      <w:r w:rsidR="006223A5" w:rsidRPr="00423B12">
        <w:rPr>
          <w:rFonts w:ascii="Arial" w:eastAsiaTheme="majorEastAsia" w:hAnsi="Arial" w:cs="Arial"/>
          <w:sz w:val="20"/>
          <w:szCs w:val="20"/>
        </w:rPr>
        <w:t>may be harmed by carbon taxes</w:t>
      </w:r>
      <w:r w:rsidR="00155ABB" w:rsidRPr="00423B12">
        <w:rPr>
          <w:rFonts w:ascii="Arial" w:eastAsiaTheme="majorEastAsia" w:hAnsi="Arial" w:cs="Arial"/>
          <w:sz w:val="20"/>
          <w:szCs w:val="20"/>
        </w:rPr>
        <w:t>,</w:t>
      </w:r>
      <w:r w:rsidR="00386435" w:rsidRPr="00423B12">
        <w:rPr>
          <w:rFonts w:ascii="Arial" w:eastAsiaTheme="majorEastAsia" w:hAnsi="Arial" w:cs="Arial"/>
          <w:sz w:val="20"/>
          <w:szCs w:val="20"/>
        </w:rPr>
        <w:t xml:space="preserve"> or the extra costs of carbon tax might be s</w:t>
      </w:r>
      <w:r w:rsidR="00155ABB" w:rsidRPr="00423B12">
        <w:rPr>
          <w:rFonts w:ascii="Arial" w:eastAsiaTheme="majorEastAsia" w:hAnsi="Arial" w:cs="Arial"/>
          <w:sz w:val="20"/>
          <w:szCs w:val="20"/>
        </w:rPr>
        <w:t>ought</w:t>
      </w:r>
      <w:r w:rsidR="00386435" w:rsidRPr="00423B12">
        <w:rPr>
          <w:rFonts w:ascii="Arial" w:eastAsiaTheme="majorEastAsia" w:hAnsi="Arial" w:cs="Arial"/>
          <w:sz w:val="20"/>
          <w:szCs w:val="20"/>
        </w:rPr>
        <w:t xml:space="preserve"> from future buyers or residents.</w:t>
      </w:r>
      <w:r w:rsidR="00CE57F4" w:rsidRPr="00CE57F4">
        <w:t xml:space="preserve"> </w:t>
      </w:r>
      <w:proofErr w:type="spellStart"/>
      <w:r w:rsidR="00CE57F4" w:rsidRPr="00CE57F4">
        <w:rPr>
          <w:rFonts w:ascii="Arial" w:eastAsiaTheme="majorEastAsia" w:hAnsi="Arial" w:cs="Arial"/>
          <w:sz w:val="20"/>
          <w:szCs w:val="20"/>
        </w:rPr>
        <w:t>Kozarcanin</w:t>
      </w:r>
      <w:proofErr w:type="spellEnd"/>
      <w:r w:rsidR="00CE57F4" w:rsidRPr="00CE57F4">
        <w:rPr>
          <w:rFonts w:ascii="Arial" w:eastAsiaTheme="majorEastAsia" w:hAnsi="Arial" w:cs="Arial"/>
          <w:sz w:val="20"/>
          <w:szCs w:val="20"/>
        </w:rPr>
        <w:t>, et al.</w:t>
      </w:r>
      <w:bookmarkStart w:id="41" w:name="_Hlk83325563"/>
      <w:r w:rsidR="00104E35">
        <w:rPr>
          <w:rFonts w:ascii="Arial" w:hAnsi="Arial" w:cs="Arial"/>
          <w:sz w:val="20"/>
          <w:szCs w:val="20"/>
        </w:rPr>
        <w:t xml:space="preserve"> </w:t>
      </w:r>
      <w:sdt>
        <w:sdtPr>
          <w:rPr>
            <w:rFonts w:ascii="Arial" w:hAnsi="Arial" w:cs="Arial"/>
            <w:sz w:val="20"/>
            <w:szCs w:val="20"/>
          </w:rPr>
          <w:id w:val="-1921863538"/>
          <w:citation/>
        </w:sdtPr>
        <w:sdtEndPr/>
        <w:sdtContent>
          <w:r w:rsidRPr="009C34A0">
            <w:rPr>
              <w:rFonts w:ascii="Arial" w:hAnsi="Arial" w:cs="Arial"/>
              <w:sz w:val="20"/>
              <w:szCs w:val="20"/>
            </w:rPr>
            <w:fldChar w:fldCharType="begin"/>
          </w:r>
          <w:r w:rsidRPr="009C34A0">
            <w:rPr>
              <w:rFonts w:ascii="Arial" w:hAnsi="Arial" w:cs="Arial"/>
              <w:sz w:val="20"/>
              <w:szCs w:val="20"/>
            </w:rPr>
            <w:instrText xml:space="preserve"> CITATION Koz20 \l 2057 </w:instrText>
          </w:r>
          <w:r w:rsidRPr="009C34A0">
            <w:rPr>
              <w:rFonts w:ascii="Arial" w:hAnsi="Arial" w:cs="Arial"/>
              <w:sz w:val="20"/>
              <w:szCs w:val="20"/>
            </w:rPr>
            <w:fldChar w:fldCharType="separate"/>
          </w:r>
          <w:r w:rsidR="00093165">
            <w:rPr>
              <w:rFonts w:ascii="Arial" w:hAnsi="Arial" w:cs="Arial"/>
              <w:noProof/>
              <w:sz w:val="20"/>
              <w:szCs w:val="20"/>
            </w:rPr>
            <w:t xml:space="preserve"> </w:t>
          </w:r>
          <w:r w:rsidR="00093165" w:rsidRPr="009C34A0">
            <w:rPr>
              <w:rFonts w:ascii="Arial" w:hAnsi="Arial" w:cs="Arial"/>
              <w:noProof/>
              <w:sz w:val="20"/>
              <w:szCs w:val="20"/>
            </w:rPr>
            <w:t>[78]</w:t>
          </w:r>
          <w:r w:rsidRPr="009C34A0">
            <w:rPr>
              <w:rFonts w:ascii="Arial" w:hAnsi="Arial" w:cs="Arial"/>
              <w:sz w:val="20"/>
              <w:szCs w:val="20"/>
            </w:rPr>
            <w:fldChar w:fldCharType="end"/>
          </w:r>
        </w:sdtContent>
      </w:sdt>
      <w:r w:rsidRPr="009C34A0">
        <w:rPr>
          <w:rFonts w:ascii="Arial" w:hAnsi="Arial" w:cs="Arial"/>
          <w:sz w:val="20"/>
          <w:szCs w:val="20"/>
        </w:rPr>
        <w:t xml:space="preserve"> </w:t>
      </w:r>
      <w:bookmarkEnd w:id="41"/>
      <w:r w:rsidR="00D101FB">
        <w:rPr>
          <w:rFonts w:ascii="Arial" w:hAnsi="Arial" w:cs="Arial"/>
          <w:sz w:val="20"/>
          <w:szCs w:val="20"/>
        </w:rPr>
        <w:t>s</w:t>
      </w:r>
      <w:r w:rsidRPr="009C34A0">
        <w:rPr>
          <w:rFonts w:ascii="Arial" w:hAnsi="Arial" w:cs="Arial"/>
          <w:sz w:val="20"/>
          <w:szCs w:val="20"/>
        </w:rPr>
        <w:t xml:space="preserve">uggest using gas heating as a bridging technology to low carbon heating technologies, for example, through hybrid heat pumps. In addition, the inclusion of government incentives (e.g. RHI &amp; FIT) would reduce the payback times to 11 and 16 years for scenario 2 (gas boiler with PV) and scenario 3 (the gas boiler with PV and CHP), respectively. Such incentives play an important role in increasing public involvement in installing low-carbon technologies. The experience with PV in the UK shows that the effect of government incentives in small scale installation numbers are more significant than the capital cost reduction. Although the average cost per kW of </w:t>
      </w:r>
      <w:r w:rsidR="00B84FAB">
        <w:rPr>
          <w:rFonts w:ascii="Arial" w:hAnsi="Arial" w:cs="Arial"/>
          <w:sz w:val="20"/>
          <w:szCs w:val="20"/>
        </w:rPr>
        <w:t xml:space="preserve">a </w:t>
      </w:r>
      <w:r w:rsidR="00B84FAB" w:rsidRPr="00B84FAB">
        <w:rPr>
          <w:rFonts w:ascii="Arial" w:hAnsi="Arial" w:cs="Arial"/>
          <w:sz w:val="20"/>
          <w:szCs w:val="20"/>
        </w:rPr>
        <w:t>small-scale</w:t>
      </w:r>
      <w:r w:rsidRPr="009C34A0">
        <w:rPr>
          <w:rFonts w:ascii="Arial" w:hAnsi="Arial" w:cs="Arial"/>
          <w:sz w:val="20"/>
          <w:szCs w:val="20"/>
        </w:rPr>
        <w:t xml:space="preserve"> solar PV reduced by 13% between 2013 and 2018, the installation numbers only increased when </w:t>
      </w:r>
      <w:r w:rsidR="00B84FAB">
        <w:rPr>
          <w:rFonts w:ascii="Arial" w:hAnsi="Arial" w:cs="Arial"/>
          <w:sz w:val="20"/>
          <w:szCs w:val="20"/>
        </w:rPr>
        <w:t xml:space="preserve">the </w:t>
      </w:r>
      <w:r w:rsidRPr="009C34A0">
        <w:rPr>
          <w:rFonts w:ascii="Arial" w:hAnsi="Arial" w:cs="Arial"/>
          <w:sz w:val="20"/>
          <w:szCs w:val="20"/>
        </w:rPr>
        <w:t xml:space="preserve">FIT accepted applicants </w:t>
      </w:r>
      <w:sdt>
        <w:sdtPr>
          <w:rPr>
            <w:rFonts w:ascii="Arial" w:hAnsi="Arial" w:cs="Arial"/>
            <w:sz w:val="20"/>
            <w:szCs w:val="20"/>
          </w:rPr>
          <w:id w:val="-549227213"/>
          <w:citation/>
        </w:sdtPr>
        <w:sdtEndPr/>
        <w:sdtContent>
          <w:r w:rsidRPr="009C34A0">
            <w:rPr>
              <w:rFonts w:ascii="Arial" w:hAnsi="Arial" w:cs="Arial"/>
              <w:sz w:val="20"/>
              <w:szCs w:val="20"/>
            </w:rPr>
            <w:fldChar w:fldCharType="begin"/>
          </w:r>
          <w:r w:rsidRPr="009C34A0">
            <w:rPr>
              <w:rFonts w:ascii="Arial" w:hAnsi="Arial" w:cs="Arial"/>
              <w:sz w:val="20"/>
              <w:szCs w:val="20"/>
            </w:rPr>
            <w:instrText xml:space="preserve"> CITATION Raf21 \l 2057 </w:instrText>
          </w:r>
          <w:r w:rsidRPr="009C34A0">
            <w:rPr>
              <w:rFonts w:ascii="Arial" w:hAnsi="Arial" w:cs="Arial"/>
              <w:sz w:val="20"/>
              <w:szCs w:val="20"/>
            </w:rPr>
            <w:fldChar w:fldCharType="separate"/>
          </w:r>
          <w:r w:rsidR="00093165" w:rsidRPr="009C34A0">
            <w:rPr>
              <w:rFonts w:ascii="Arial" w:hAnsi="Arial" w:cs="Arial"/>
              <w:noProof/>
              <w:sz w:val="20"/>
              <w:szCs w:val="20"/>
            </w:rPr>
            <w:t>[49]</w:t>
          </w:r>
          <w:r w:rsidRPr="009C34A0">
            <w:rPr>
              <w:rFonts w:ascii="Arial" w:hAnsi="Arial" w:cs="Arial"/>
              <w:sz w:val="20"/>
              <w:szCs w:val="20"/>
            </w:rPr>
            <w:fldChar w:fldCharType="end"/>
          </w:r>
        </w:sdtContent>
      </w:sdt>
      <w:r w:rsidRPr="009C34A0">
        <w:rPr>
          <w:rFonts w:ascii="Arial" w:hAnsi="Arial" w:cs="Arial"/>
          <w:sz w:val="20"/>
          <w:szCs w:val="20"/>
        </w:rPr>
        <w:t>.</w:t>
      </w:r>
    </w:p>
    <w:p w14:paraId="04A3372A" w14:textId="44897D2D" w:rsidR="00BE5851" w:rsidRPr="00D10AAD" w:rsidRDefault="00AD7E20" w:rsidP="00D10AAD">
      <w:pPr>
        <w:pStyle w:val="Heading2"/>
        <w:numPr>
          <w:ilvl w:val="0"/>
          <w:numId w:val="0"/>
        </w:numPr>
        <w:spacing w:before="0"/>
        <w:rPr>
          <w:rFonts w:ascii="Arial" w:hAnsi="Arial" w:cs="Arial"/>
          <w:b/>
          <w:szCs w:val="22"/>
        </w:rPr>
      </w:pPr>
      <w:r>
        <w:rPr>
          <w:rFonts w:ascii="Arial" w:hAnsi="Arial" w:cs="Arial"/>
          <w:b/>
          <w:szCs w:val="22"/>
        </w:rPr>
        <w:t xml:space="preserve">4.3 </w:t>
      </w:r>
      <w:r w:rsidR="006F17BD">
        <w:rPr>
          <w:rFonts w:ascii="Arial" w:hAnsi="Arial" w:cs="Arial"/>
          <w:b/>
          <w:szCs w:val="22"/>
        </w:rPr>
        <w:t>Fabric efficiency and e</w:t>
      </w:r>
      <w:r w:rsidR="009D2FB2">
        <w:rPr>
          <w:rFonts w:ascii="Arial" w:hAnsi="Arial" w:cs="Arial"/>
          <w:b/>
          <w:szCs w:val="22"/>
        </w:rPr>
        <w:t xml:space="preserve">nergy demand </w:t>
      </w:r>
    </w:p>
    <w:p w14:paraId="7ACFC22F" w14:textId="63EB1C55" w:rsidR="00813F5F" w:rsidRPr="009C34A0" w:rsidRDefault="00B24EB8">
      <w:pPr>
        <w:spacing w:line="480" w:lineRule="auto"/>
      </w:pPr>
      <w:r w:rsidRPr="00BF4E14">
        <w:rPr>
          <w:rFonts w:ascii="Arial" w:hAnsi="Arial" w:cs="Arial"/>
          <w:sz w:val="20"/>
          <w:szCs w:val="20"/>
        </w:rPr>
        <w:t xml:space="preserve">The results suggest that there </w:t>
      </w:r>
      <w:r>
        <w:rPr>
          <w:rFonts w:ascii="Arial" w:hAnsi="Arial" w:cs="Arial"/>
          <w:sz w:val="20"/>
          <w:szCs w:val="20"/>
        </w:rPr>
        <w:t>is</w:t>
      </w:r>
      <w:r w:rsidRPr="00BF4E14">
        <w:rPr>
          <w:rFonts w:ascii="Arial" w:hAnsi="Arial" w:cs="Arial"/>
          <w:sz w:val="20"/>
          <w:szCs w:val="20"/>
        </w:rPr>
        <w:t xml:space="preserve"> 4.5</w:t>
      </w:r>
      <w:r w:rsidR="003B4819">
        <w:rPr>
          <w:rFonts w:ascii="Arial" w:hAnsi="Arial" w:cs="Arial"/>
          <w:sz w:val="20"/>
          <w:szCs w:val="20"/>
        </w:rPr>
        <w:t xml:space="preserve"> times</w:t>
      </w:r>
      <w:r>
        <w:rPr>
          <w:rFonts w:ascii="Arial" w:hAnsi="Arial" w:cs="Arial"/>
          <w:sz w:val="20"/>
          <w:szCs w:val="20"/>
        </w:rPr>
        <w:t xml:space="preserve"> </w:t>
      </w:r>
      <w:r w:rsidRPr="00BF4E14">
        <w:rPr>
          <w:rFonts w:ascii="Arial" w:hAnsi="Arial" w:cs="Arial"/>
          <w:sz w:val="20"/>
          <w:szCs w:val="20"/>
        </w:rPr>
        <w:t>more energy requirement for heat compared to the regulated electricity, but this might change with future electricity demand</w:t>
      </w:r>
      <w:r>
        <w:rPr>
          <w:rFonts w:ascii="Arial" w:hAnsi="Arial" w:cs="Arial"/>
          <w:sz w:val="20"/>
          <w:szCs w:val="20"/>
        </w:rPr>
        <w:t>s</w:t>
      </w:r>
      <w:r w:rsidRPr="00BF4E14">
        <w:rPr>
          <w:rFonts w:ascii="Arial" w:hAnsi="Arial" w:cs="Arial"/>
          <w:sz w:val="20"/>
          <w:szCs w:val="20"/>
        </w:rPr>
        <w:t xml:space="preserve"> for </w:t>
      </w:r>
      <w:r w:rsidR="005F4A24">
        <w:rPr>
          <w:rFonts w:ascii="Arial" w:hAnsi="Arial" w:cs="Arial"/>
          <w:sz w:val="20"/>
          <w:szCs w:val="20"/>
        </w:rPr>
        <w:t xml:space="preserve">ventilation and </w:t>
      </w:r>
      <w:r w:rsidRPr="00BF4E14">
        <w:rPr>
          <w:rFonts w:ascii="Arial" w:hAnsi="Arial" w:cs="Arial"/>
          <w:sz w:val="20"/>
          <w:szCs w:val="20"/>
        </w:rPr>
        <w:t xml:space="preserve">cooling. </w:t>
      </w:r>
      <w:r w:rsidR="003B4819">
        <w:rPr>
          <w:rFonts w:ascii="Arial" w:hAnsi="Arial" w:cs="Arial"/>
          <w:sz w:val="20"/>
          <w:szCs w:val="20"/>
        </w:rPr>
        <w:t xml:space="preserve">The </w:t>
      </w:r>
      <w:r w:rsidR="00D101FB">
        <w:rPr>
          <w:rFonts w:ascii="Arial" w:hAnsi="Arial" w:cs="Arial"/>
          <w:sz w:val="20"/>
          <w:szCs w:val="20"/>
        </w:rPr>
        <w:t xml:space="preserve">UK’s </w:t>
      </w:r>
      <w:r w:rsidRPr="00BF4E14">
        <w:rPr>
          <w:rFonts w:ascii="Arial" w:hAnsi="Arial" w:cs="Arial"/>
          <w:sz w:val="20"/>
          <w:szCs w:val="20"/>
        </w:rPr>
        <w:t>National Grid has previously estimated</w:t>
      </w:r>
      <w:r>
        <w:rPr>
          <w:rFonts w:ascii="Arial" w:hAnsi="Arial" w:cs="Arial"/>
          <w:sz w:val="20"/>
          <w:szCs w:val="20"/>
        </w:rPr>
        <w:t xml:space="preserve"> that the demand for</w:t>
      </w:r>
      <w:r w:rsidRPr="00BF4E14">
        <w:rPr>
          <w:rFonts w:ascii="Arial" w:hAnsi="Arial" w:cs="Arial"/>
          <w:sz w:val="20"/>
          <w:szCs w:val="20"/>
        </w:rPr>
        <w:t xml:space="preserve"> air conditioners in the domestic sector </w:t>
      </w:r>
      <w:r>
        <w:rPr>
          <w:rFonts w:ascii="Arial" w:hAnsi="Arial" w:cs="Arial"/>
          <w:sz w:val="20"/>
          <w:szCs w:val="20"/>
        </w:rPr>
        <w:t>will</w:t>
      </w:r>
      <w:r w:rsidRPr="00BF4E14">
        <w:rPr>
          <w:rFonts w:ascii="Arial" w:hAnsi="Arial" w:cs="Arial"/>
          <w:sz w:val="20"/>
          <w:szCs w:val="20"/>
        </w:rPr>
        <w:t xml:space="preserve"> be 18</w:t>
      </w:r>
      <w:r>
        <w:rPr>
          <w:rFonts w:ascii="Arial" w:hAnsi="Arial" w:cs="Arial"/>
          <w:sz w:val="20"/>
          <w:szCs w:val="20"/>
        </w:rPr>
        <w:t xml:space="preserve"> times </w:t>
      </w:r>
      <w:r w:rsidRPr="00BF4E14">
        <w:rPr>
          <w:rFonts w:ascii="Arial" w:hAnsi="Arial" w:cs="Arial"/>
          <w:sz w:val="20"/>
          <w:szCs w:val="20"/>
        </w:rPr>
        <w:t xml:space="preserve">more than current figures </w:t>
      </w:r>
      <w:sdt>
        <w:sdtPr>
          <w:rPr>
            <w:rFonts w:ascii="Arial" w:eastAsiaTheme="majorEastAsia" w:hAnsi="Arial" w:cs="Arial"/>
            <w:sz w:val="20"/>
            <w:szCs w:val="20"/>
          </w:rPr>
          <w:id w:val="-7224431"/>
          <w:citation/>
        </w:sdtPr>
        <w:sdtEndPr/>
        <w:sdtContent>
          <w:r w:rsidR="00B369ED" w:rsidRPr="00D101FB">
            <w:rPr>
              <w:rFonts w:ascii="Arial" w:eastAsiaTheme="majorEastAsia" w:hAnsi="Arial" w:cs="Arial"/>
              <w:sz w:val="20"/>
              <w:szCs w:val="20"/>
            </w:rPr>
            <w:fldChar w:fldCharType="begin"/>
          </w:r>
          <w:r w:rsidR="00B369ED" w:rsidRPr="00D101FB">
            <w:rPr>
              <w:rFonts w:ascii="Arial" w:hAnsi="Arial" w:cs="Arial"/>
              <w:sz w:val="20"/>
              <w:szCs w:val="20"/>
            </w:rPr>
            <w:instrText xml:space="preserve"> CITATION DBE18 \l 2057 </w:instrText>
          </w:r>
          <w:r w:rsidR="00B369ED" w:rsidRPr="00D101FB">
            <w:rPr>
              <w:rFonts w:ascii="Arial" w:eastAsiaTheme="majorEastAsia" w:hAnsi="Arial" w:cs="Arial"/>
              <w:sz w:val="20"/>
              <w:szCs w:val="20"/>
            </w:rPr>
            <w:fldChar w:fldCharType="separate"/>
          </w:r>
          <w:r w:rsidR="00093165" w:rsidRPr="00D101FB">
            <w:rPr>
              <w:rFonts w:ascii="Arial" w:eastAsiaTheme="majorEastAsia" w:hAnsi="Arial" w:cs="Arial"/>
              <w:noProof/>
              <w:sz w:val="20"/>
              <w:szCs w:val="20"/>
            </w:rPr>
            <w:t>[4]</w:t>
          </w:r>
          <w:r w:rsidR="00B369ED" w:rsidRPr="00D101FB">
            <w:rPr>
              <w:rFonts w:ascii="Arial" w:eastAsiaTheme="majorEastAsia" w:hAnsi="Arial" w:cs="Arial"/>
              <w:sz w:val="20"/>
              <w:szCs w:val="20"/>
            </w:rPr>
            <w:fldChar w:fldCharType="end"/>
          </w:r>
        </w:sdtContent>
      </w:sdt>
      <w:r w:rsidRPr="00BF4E14">
        <w:rPr>
          <w:rFonts w:ascii="Arial" w:hAnsi="Arial" w:cs="Arial"/>
          <w:sz w:val="20"/>
          <w:szCs w:val="20"/>
        </w:rPr>
        <w:t xml:space="preserve">. </w:t>
      </w:r>
      <w:r w:rsidR="00D101FB">
        <w:rPr>
          <w:rFonts w:ascii="Arial" w:hAnsi="Arial" w:cs="Arial"/>
          <w:sz w:val="20"/>
          <w:szCs w:val="20"/>
        </w:rPr>
        <w:t xml:space="preserve">Because of </w:t>
      </w:r>
      <w:r w:rsidRPr="00BF4E14">
        <w:rPr>
          <w:rFonts w:ascii="Arial" w:hAnsi="Arial" w:cs="Arial"/>
          <w:sz w:val="20"/>
          <w:szCs w:val="20"/>
        </w:rPr>
        <w:t xml:space="preserve">overheating </w:t>
      </w:r>
      <w:r w:rsidR="00D101FB">
        <w:rPr>
          <w:rFonts w:ascii="Arial" w:hAnsi="Arial" w:cs="Arial"/>
          <w:sz w:val="20"/>
          <w:szCs w:val="20"/>
        </w:rPr>
        <w:t>concerns,</w:t>
      </w:r>
      <w:r>
        <w:rPr>
          <w:rFonts w:ascii="Arial" w:hAnsi="Arial" w:cs="Arial"/>
          <w:sz w:val="20"/>
          <w:szCs w:val="20"/>
        </w:rPr>
        <w:t xml:space="preserve"> </w:t>
      </w:r>
      <w:r w:rsidR="00640F39">
        <w:rPr>
          <w:rFonts w:ascii="Arial" w:hAnsi="Arial" w:cs="Arial"/>
          <w:sz w:val="20"/>
          <w:szCs w:val="20"/>
        </w:rPr>
        <w:t>planning for future cooling and ventilation demands is vital for designing retirement living developments</w:t>
      </w:r>
      <w:r w:rsidR="00D101FB">
        <w:rPr>
          <w:rFonts w:ascii="Arial" w:hAnsi="Arial" w:cs="Arial"/>
          <w:sz w:val="20"/>
          <w:szCs w:val="20"/>
        </w:rPr>
        <w:t>. T</w:t>
      </w:r>
      <w:r w:rsidR="00640F39">
        <w:rPr>
          <w:rFonts w:ascii="Arial" w:hAnsi="Arial" w:cs="Arial"/>
          <w:sz w:val="20"/>
          <w:szCs w:val="20"/>
        </w:rPr>
        <w:t>he ASHP scenarios, which provided electricity with 300% efficiency, or a hybrid solution of a gas boiler</w:t>
      </w:r>
      <w:r w:rsidR="005F4A24">
        <w:rPr>
          <w:rFonts w:ascii="Arial" w:hAnsi="Arial" w:cs="Arial"/>
          <w:sz w:val="20"/>
          <w:szCs w:val="20"/>
        </w:rPr>
        <w:t xml:space="preserve"> and </w:t>
      </w:r>
      <w:r w:rsidRPr="00BF4E14">
        <w:rPr>
          <w:rFonts w:ascii="Arial" w:hAnsi="Arial" w:cs="Arial"/>
          <w:sz w:val="20"/>
          <w:szCs w:val="20"/>
        </w:rPr>
        <w:t>ASHP</w:t>
      </w:r>
      <w:r w:rsidR="003B4819">
        <w:rPr>
          <w:rFonts w:ascii="Arial" w:hAnsi="Arial" w:cs="Arial"/>
          <w:sz w:val="20"/>
          <w:szCs w:val="20"/>
        </w:rPr>
        <w:t>,</w:t>
      </w:r>
      <w:r w:rsidRPr="00BF4E14">
        <w:rPr>
          <w:rFonts w:ascii="Arial" w:hAnsi="Arial" w:cs="Arial"/>
          <w:sz w:val="20"/>
          <w:szCs w:val="20"/>
        </w:rPr>
        <w:t xml:space="preserve"> would be </w:t>
      </w:r>
      <w:r w:rsidR="00C43D0A" w:rsidRPr="00BF4E14">
        <w:rPr>
          <w:rFonts w:ascii="Arial" w:hAnsi="Arial" w:cs="Arial"/>
          <w:sz w:val="20"/>
          <w:szCs w:val="20"/>
        </w:rPr>
        <w:t>compelling option</w:t>
      </w:r>
      <w:r w:rsidR="00D101FB">
        <w:rPr>
          <w:rFonts w:ascii="Arial" w:hAnsi="Arial" w:cs="Arial"/>
          <w:sz w:val="20"/>
          <w:szCs w:val="20"/>
        </w:rPr>
        <w:t>s</w:t>
      </w:r>
      <w:r w:rsidRPr="00BF4E14">
        <w:rPr>
          <w:rFonts w:ascii="Arial" w:hAnsi="Arial" w:cs="Arial"/>
          <w:sz w:val="20"/>
          <w:szCs w:val="20"/>
        </w:rPr>
        <w:t>.</w:t>
      </w:r>
      <w:r>
        <w:rPr>
          <w:rFonts w:ascii="Arial" w:hAnsi="Arial" w:cs="Arial"/>
          <w:sz w:val="20"/>
          <w:szCs w:val="20"/>
        </w:rPr>
        <w:t xml:space="preserve"> </w:t>
      </w:r>
      <w:r w:rsidR="00F2761F">
        <w:rPr>
          <w:rFonts w:ascii="Arial" w:hAnsi="Arial" w:cs="Arial"/>
          <w:sz w:val="20"/>
          <w:szCs w:val="20"/>
        </w:rPr>
        <w:t>In addition, a</w:t>
      </w:r>
      <w:r w:rsidRPr="00BF4E14">
        <w:rPr>
          <w:rFonts w:ascii="Arial" w:hAnsi="Arial" w:cs="Arial"/>
          <w:sz w:val="20"/>
          <w:szCs w:val="20"/>
        </w:rPr>
        <w:t xml:space="preserve">s can be concluded from this study, the operational costs of </w:t>
      </w:r>
      <w:r w:rsidR="005F4A24">
        <w:rPr>
          <w:rFonts w:ascii="Arial" w:hAnsi="Arial" w:cs="Arial"/>
          <w:sz w:val="20"/>
          <w:szCs w:val="20"/>
        </w:rPr>
        <w:t xml:space="preserve">heating </w:t>
      </w:r>
      <w:r w:rsidRPr="00BF4E14">
        <w:rPr>
          <w:rFonts w:ascii="Arial" w:hAnsi="Arial" w:cs="Arial"/>
          <w:sz w:val="20"/>
          <w:szCs w:val="20"/>
        </w:rPr>
        <w:t xml:space="preserve">and low carbon technologies </w:t>
      </w:r>
      <w:r>
        <w:rPr>
          <w:rFonts w:ascii="Arial" w:hAnsi="Arial" w:cs="Arial"/>
          <w:sz w:val="20"/>
          <w:szCs w:val="20"/>
        </w:rPr>
        <w:t>are</w:t>
      </w:r>
      <w:r w:rsidRPr="00BF4E14">
        <w:rPr>
          <w:rFonts w:ascii="Arial" w:hAnsi="Arial" w:cs="Arial"/>
          <w:sz w:val="20"/>
          <w:szCs w:val="20"/>
        </w:rPr>
        <w:t xml:space="preserve"> quite high. This is mainly due to </w:t>
      </w:r>
      <w:r w:rsidRPr="00BF4E14">
        <w:rPr>
          <w:rFonts w:ascii="Arial" w:hAnsi="Arial" w:cs="Arial"/>
          <w:sz w:val="20"/>
          <w:szCs w:val="20"/>
        </w:rPr>
        <w:lastRenderedPageBreak/>
        <w:t>maintenance requirement</w:t>
      </w:r>
      <w:r>
        <w:rPr>
          <w:rFonts w:ascii="Arial" w:hAnsi="Arial" w:cs="Arial"/>
          <w:sz w:val="20"/>
          <w:szCs w:val="20"/>
        </w:rPr>
        <w:t>s</w:t>
      </w:r>
      <w:r w:rsidRPr="00BF4E14">
        <w:rPr>
          <w:rFonts w:ascii="Arial" w:hAnsi="Arial" w:cs="Arial"/>
          <w:sz w:val="20"/>
          <w:szCs w:val="20"/>
        </w:rPr>
        <w:t xml:space="preserve"> and </w:t>
      </w:r>
      <w:r>
        <w:rPr>
          <w:rFonts w:ascii="Arial" w:hAnsi="Arial" w:cs="Arial"/>
          <w:sz w:val="20"/>
          <w:szCs w:val="20"/>
        </w:rPr>
        <w:t xml:space="preserve">the </w:t>
      </w:r>
      <w:r w:rsidRPr="00BF4E14">
        <w:rPr>
          <w:rFonts w:ascii="Arial" w:hAnsi="Arial" w:cs="Arial"/>
          <w:sz w:val="20"/>
          <w:szCs w:val="20"/>
        </w:rPr>
        <w:t>short life expectancy of M&amp;E services. Therefore, the most cost-effective option would be a more airtight and energy-efficient fabric t</w:t>
      </w:r>
      <w:r>
        <w:rPr>
          <w:rFonts w:ascii="Arial" w:hAnsi="Arial" w:cs="Arial"/>
          <w:sz w:val="20"/>
          <w:szCs w:val="20"/>
        </w:rPr>
        <w:t>hat could</w:t>
      </w:r>
      <w:r w:rsidRPr="00BF4E14">
        <w:rPr>
          <w:rFonts w:ascii="Arial" w:hAnsi="Arial" w:cs="Arial"/>
          <w:sz w:val="20"/>
          <w:szCs w:val="20"/>
        </w:rPr>
        <w:t xml:space="preserve"> reduce the size of the technolog</w:t>
      </w:r>
      <w:r>
        <w:rPr>
          <w:rFonts w:ascii="Arial" w:hAnsi="Arial" w:cs="Arial"/>
          <w:sz w:val="20"/>
          <w:szCs w:val="20"/>
        </w:rPr>
        <w:t>y</w:t>
      </w:r>
      <w:r w:rsidRPr="00BF4E14">
        <w:rPr>
          <w:rFonts w:ascii="Arial" w:hAnsi="Arial" w:cs="Arial"/>
          <w:sz w:val="20"/>
          <w:szCs w:val="20"/>
        </w:rPr>
        <w:t xml:space="preserve"> in the building, which would</w:t>
      </w:r>
      <w:r w:rsidR="00607A1E">
        <w:rPr>
          <w:rFonts w:ascii="Arial" w:hAnsi="Arial" w:cs="Arial"/>
          <w:sz w:val="20"/>
          <w:szCs w:val="20"/>
        </w:rPr>
        <w:t xml:space="preserve"> also</w:t>
      </w:r>
      <w:r w:rsidRPr="00BF4E14">
        <w:rPr>
          <w:rFonts w:ascii="Arial" w:hAnsi="Arial" w:cs="Arial"/>
          <w:sz w:val="20"/>
          <w:szCs w:val="20"/>
        </w:rPr>
        <w:t xml:space="preserve"> result in lower operational costs.</w:t>
      </w:r>
      <w:r w:rsidR="00FC7C17" w:rsidRPr="00FC7C17">
        <w:rPr>
          <w:rFonts w:ascii="Arial" w:hAnsi="Arial" w:cs="Arial"/>
          <w:sz w:val="20"/>
          <w:szCs w:val="20"/>
        </w:rPr>
        <w:t xml:space="preserve"> </w:t>
      </w:r>
      <w:r w:rsidR="00FC7C17">
        <w:rPr>
          <w:rFonts w:ascii="Arial" w:hAnsi="Arial" w:cs="Arial"/>
          <w:sz w:val="20"/>
          <w:szCs w:val="20"/>
        </w:rPr>
        <w:t xml:space="preserve">However, </w:t>
      </w:r>
      <w:r w:rsidR="00FC7C17" w:rsidRPr="00CC3488">
        <w:rPr>
          <w:rFonts w:ascii="Arial" w:hAnsi="Arial" w:cs="Arial"/>
          <w:sz w:val="20"/>
          <w:szCs w:val="20"/>
        </w:rPr>
        <w:t>more fabric</w:t>
      </w:r>
      <w:r w:rsidR="006625D3">
        <w:rPr>
          <w:rFonts w:ascii="Arial" w:hAnsi="Arial" w:cs="Arial"/>
          <w:sz w:val="20"/>
          <w:szCs w:val="20"/>
        </w:rPr>
        <w:t>-</w:t>
      </w:r>
      <w:r w:rsidR="00FC7C17" w:rsidRPr="00CC3488">
        <w:rPr>
          <w:rFonts w:ascii="Arial" w:hAnsi="Arial" w:cs="Arial"/>
          <w:sz w:val="20"/>
          <w:szCs w:val="20"/>
        </w:rPr>
        <w:t xml:space="preserve"> efficient homes mean that</w:t>
      </w:r>
      <w:r w:rsidR="00607A1E">
        <w:rPr>
          <w:rFonts w:ascii="Arial" w:hAnsi="Arial" w:cs="Arial"/>
          <w:sz w:val="20"/>
          <w:szCs w:val="20"/>
        </w:rPr>
        <w:t>, proportionately,</w:t>
      </w:r>
      <w:r w:rsidR="00FC7C17" w:rsidRPr="00CC3488">
        <w:rPr>
          <w:rFonts w:ascii="Arial" w:hAnsi="Arial" w:cs="Arial"/>
          <w:sz w:val="20"/>
          <w:szCs w:val="20"/>
        </w:rPr>
        <w:t xml:space="preserve"> more energy will be required for hot water than heating</w:t>
      </w:r>
      <w:r w:rsidR="00FC7C17">
        <w:rPr>
          <w:rFonts w:ascii="Arial" w:hAnsi="Arial" w:cs="Arial"/>
          <w:sz w:val="20"/>
          <w:szCs w:val="20"/>
        </w:rPr>
        <w:t xml:space="preserve">. Therefore, sensitivity analysis is required to compare the </w:t>
      </w:r>
      <w:r w:rsidR="00FC7C17" w:rsidRPr="00CC3488">
        <w:rPr>
          <w:rFonts w:ascii="Arial" w:hAnsi="Arial" w:cs="Arial"/>
          <w:sz w:val="20"/>
          <w:szCs w:val="20"/>
        </w:rPr>
        <w:t xml:space="preserve">lifetime carbon savings achievable from the use of low-carbon heat </w:t>
      </w:r>
      <w:r w:rsidR="00FC7C17">
        <w:rPr>
          <w:rFonts w:ascii="Arial" w:hAnsi="Arial" w:cs="Arial"/>
          <w:sz w:val="20"/>
          <w:szCs w:val="20"/>
        </w:rPr>
        <w:t>compared to</w:t>
      </w:r>
      <w:r w:rsidR="00FC7C17" w:rsidRPr="00CC3488">
        <w:rPr>
          <w:rFonts w:ascii="Arial" w:hAnsi="Arial" w:cs="Arial"/>
          <w:sz w:val="20"/>
          <w:szCs w:val="20"/>
        </w:rPr>
        <w:t xml:space="preserve"> the most energy</w:t>
      </w:r>
      <w:r w:rsidR="005F4A24">
        <w:rPr>
          <w:rFonts w:ascii="Arial" w:hAnsi="Arial" w:cs="Arial"/>
          <w:sz w:val="20"/>
          <w:szCs w:val="20"/>
        </w:rPr>
        <w:t>-</w:t>
      </w:r>
      <w:r w:rsidR="00FC7C17" w:rsidRPr="00CC3488">
        <w:rPr>
          <w:rFonts w:ascii="Arial" w:hAnsi="Arial" w:cs="Arial"/>
          <w:sz w:val="20"/>
          <w:szCs w:val="20"/>
        </w:rPr>
        <w:t>efficient fabric standards</w:t>
      </w:r>
      <w:r w:rsidR="00640F39">
        <w:rPr>
          <w:rFonts w:ascii="Arial" w:hAnsi="Arial" w:cs="Arial"/>
          <w:sz w:val="20"/>
          <w:szCs w:val="20"/>
        </w:rPr>
        <w:t>,</w:t>
      </w:r>
      <w:r w:rsidR="00FC7C17" w:rsidRPr="00CC3488">
        <w:rPr>
          <w:rFonts w:ascii="Arial" w:hAnsi="Arial" w:cs="Arial"/>
          <w:sz w:val="20"/>
          <w:szCs w:val="20"/>
        </w:rPr>
        <w:t xml:space="preserve"> wh</w:t>
      </w:r>
      <w:r w:rsidR="00FC7C17">
        <w:rPr>
          <w:rFonts w:ascii="Arial" w:hAnsi="Arial" w:cs="Arial"/>
          <w:sz w:val="20"/>
          <w:szCs w:val="20"/>
        </w:rPr>
        <w:t xml:space="preserve">ich is another limitation of the presented results in this paper and </w:t>
      </w:r>
      <w:r w:rsidR="006625D3">
        <w:rPr>
          <w:rFonts w:ascii="Arial" w:hAnsi="Arial" w:cs="Arial"/>
          <w:sz w:val="20"/>
          <w:szCs w:val="20"/>
        </w:rPr>
        <w:t xml:space="preserve">which </w:t>
      </w:r>
      <w:r w:rsidR="00FC7C17">
        <w:rPr>
          <w:rFonts w:ascii="Arial" w:hAnsi="Arial" w:cs="Arial"/>
          <w:sz w:val="20"/>
          <w:szCs w:val="20"/>
        </w:rPr>
        <w:t xml:space="preserve">will be considered in future research. </w:t>
      </w:r>
    </w:p>
    <w:p w14:paraId="7D73D8E7" w14:textId="21667A47" w:rsidR="00DA5E24" w:rsidRPr="001B15D2" w:rsidRDefault="00DA5E24" w:rsidP="00DA5E24">
      <w:pPr>
        <w:pStyle w:val="Heading1"/>
      </w:pPr>
      <w:r w:rsidRPr="001B15D2">
        <w:t>References</w:t>
      </w:r>
    </w:p>
    <w:p w14:paraId="60552328" w14:textId="77777777" w:rsidR="00DA5E24" w:rsidRPr="001B15D2" w:rsidRDefault="00DA5E24" w:rsidP="00DA5E24">
      <w:pPr>
        <w:spacing w:after="0" w:line="480" w:lineRule="auto"/>
        <w:rPr>
          <w:rFonts w:ascii="Arial" w:hAnsi="Arial" w:cs="Arial"/>
          <w:sz w:val="20"/>
          <w:szCs w:val="20"/>
        </w:rPr>
      </w:pPr>
    </w:p>
    <w:p w14:paraId="3D329E82"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X. Cao, X. Dai and J. Liu, “Building energy-consumption status worldwide and the state-of-the-art technologies for zero-energy buildings during the past decade,” Energy and Buildings, vol. 128, pp. 198-213, 2016. </w:t>
      </w:r>
    </w:p>
    <w:p w14:paraId="59F7A70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Z. Chen, C. Jiang and L. </w:t>
      </w:r>
      <w:proofErr w:type="spellStart"/>
      <w:r w:rsidRPr="001B15D2">
        <w:rPr>
          <w:rFonts w:ascii="Arial" w:hAnsi="Arial" w:cs="Arial"/>
          <w:sz w:val="20"/>
          <w:szCs w:val="20"/>
        </w:rPr>
        <w:t>Xie</w:t>
      </w:r>
      <w:proofErr w:type="spellEnd"/>
      <w:r w:rsidRPr="001B15D2">
        <w:rPr>
          <w:rFonts w:ascii="Arial" w:hAnsi="Arial" w:cs="Arial"/>
          <w:sz w:val="20"/>
          <w:szCs w:val="20"/>
        </w:rPr>
        <w:t xml:space="preserve">, “Building occupancy estimation and detection: A review,” Energy and Buildings, vol. 169, pp. 260-270, 2018. </w:t>
      </w:r>
    </w:p>
    <w:p w14:paraId="0CD0CF62"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CCC, “Reducing UK emissions, 2019 Progress Report to Parliament,” Committee on Climate Change, London, 2019.</w:t>
      </w:r>
    </w:p>
    <w:p w14:paraId="41B0896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DBEIS, “Clean Growth: Transforming Heating – Overview of Current Evidence 2018,” Department for Business, Energy and Industrial Strategy, Online, 2018.</w:t>
      </w:r>
    </w:p>
    <w:p w14:paraId="2C9484CC"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Ofgem, “Network price controls and you: fast facts,” Ofgem, online, 2018.</w:t>
      </w:r>
    </w:p>
    <w:p w14:paraId="58B73F0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T. </w:t>
      </w:r>
      <w:proofErr w:type="spellStart"/>
      <w:r w:rsidRPr="001B15D2">
        <w:rPr>
          <w:rFonts w:ascii="Arial" w:hAnsi="Arial" w:cs="Arial"/>
          <w:sz w:val="20"/>
          <w:szCs w:val="20"/>
        </w:rPr>
        <w:t>Fleiter</w:t>
      </w:r>
      <w:proofErr w:type="spellEnd"/>
      <w:r w:rsidRPr="001B15D2">
        <w:rPr>
          <w:rFonts w:ascii="Arial" w:hAnsi="Arial" w:cs="Arial"/>
          <w:sz w:val="20"/>
          <w:szCs w:val="20"/>
        </w:rPr>
        <w:t xml:space="preserve">, J. Steinbach and M. </w:t>
      </w:r>
      <w:proofErr w:type="spellStart"/>
      <w:r w:rsidRPr="001B15D2">
        <w:rPr>
          <w:rFonts w:ascii="Arial" w:hAnsi="Arial" w:cs="Arial"/>
          <w:sz w:val="20"/>
          <w:szCs w:val="20"/>
        </w:rPr>
        <w:t>Ragwitz</w:t>
      </w:r>
      <w:proofErr w:type="spellEnd"/>
      <w:r w:rsidRPr="001B15D2">
        <w:rPr>
          <w:rFonts w:ascii="Arial" w:hAnsi="Arial" w:cs="Arial"/>
          <w:sz w:val="20"/>
          <w:szCs w:val="20"/>
        </w:rPr>
        <w:t>, EUROPEAN COMMISSION DIRECTORATE-GENERAL FOR ENERGY, Work package 1: Final energy consumption for the year 2012, 2016.</w:t>
      </w:r>
    </w:p>
    <w:p w14:paraId="08FAD7B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J. Furtado, “Uncomfortable Home Truths: Why Britain Urgently Needs a Low Carbon Heat Strategy,” Policy Connect, London, 2019.</w:t>
      </w:r>
    </w:p>
    <w:p w14:paraId="1A32B3AB"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L. Neven, G. Walker and S. Brown, “Sustainable thermal technologies and care homes: Productive alignment or risky investment</w:t>
      </w:r>
      <w:proofErr w:type="gramStart"/>
      <w:r w:rsidRPr="001B15D2">
        <w:rPr>
          <w:rFonts w:ascii="Arial" w:hAnsi="Arial" w:cs="Arial"/>
          <w:sz w:val="20"/>
          <w:szCs w:val="20"/>
        </w:rPr>
        <w:t>?,</w:t>
      </w:r>
      <w:proofErr w:type="gramEnd"/>
      <w:r w:rsidRPr="001B15D2">
        <w:rPr>
          <w:rFonts w:ascii="Arial" w:hAnsi="Arial" w:cs="Arial"/>
          <w:sz w:val="20"/>
          <w:szCs w:val="20"/>
        </w:rPr>
        <w:t xml:space="preserve">” Energy Policy, vol. 84, p. 195–203, 2015. </w:t>
      </w:r>
    </w:p>
    <w:p w14:paraId="26236A55"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A. Lewis, “Designing for an imagined user: Provision for thermal comfort in energy-efficient extra-care housing,” Energy Policy, vol. 84, p. 204–212, 2015. </w:t>
      </w:r>
    </w:p>
    <w:p w14:paraId="37B31619"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 K. </w:t>
      </w:r>
      <w:proofErr w:type="spellStart"/>
      <w:r w:rsidRPr="001B15D2">
        <w:rPr>
          <w:rFonts w:ascii="Arial" w:hAnsi="Arial" w:cs="Arial"/>
          <w:sz w:val="20"/>
          <w:szCs w:val="20"/>
        </w:rPr>
        <w:t>Sovacool</w:t>
      </w:r>
      <w:proofErr w:type="spellEnd"/>
      <w:r w:rsidRPr="001B15D2">
        <w:rPr>
          <w:rFonts w:ascii="Arial" w:hAnsi="Arial" w:cs="Arial"/>
          <w:sz w:val="20"/>
          <w:szCs w:val="20"/>
        </w:rPr>
        <w:t xml:space="preserve">, M. M. Lipson and R. Chard, “Temporality, vulnerability, and energy justice in household low carbon innovations,” Energy Policy, vol. 128, no. May, pp. 495-504, 2019. </w:t>
      </w:r>
    </w:p>
    <w:p w14:paraId="6C63810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lastRenderedPageBreak/>
        <w:t xml:space="preserve"> F. </w:t>
      </w:r>
      <w:proofErr w:type="spellStart"/>
      <w:r w:rsidRPr="001B15D2">
        <w:rPr>
          <w:rFonts w:ascii="Arial" w:hAnsi="Arial" w:cs="Arial"/>
          <w:sz w:val="20"/>
          <w:szCs w:val="20"/>
        </w:rPr>
        <w:t>Creutzig</w:t>
      </w:r>
      <w:proofErr w:type="spellEnd"/>
      <w:r w:rsidRPr="001B15D2">
        <w:rPr>
          <w:rFonts w:ascii="Arial" w:hAnsi="Arial" w:cs="Arial"/>
          <w:sz w:val="20"/>
          <w:szCs w:val="20"/>
        </w:rPr>
        <w:t xml:space="preserve">, B. Fernandez, H. Haberl, K. </w:t>
      </w:r>
      <w:proofErr w:type="gramStart"/>
      <w:r w:rsidRPr="001B15D2">
        <w:rPr>
          <w:rFonts w:ascii="Arial" w:hAnsi="Arial" w:cs="Arial"/>
          <w:sz w:val="20"/>
          <w:szCs w:val="20"/>
        </w:rPr>
        <w:t>Radhika ,</w:t>
      </w:r>
      <w:proofErr w:type="gramEnd"/>
      <w:r w:rsidRPr="001B15D2">
        <w:rPr>
          <w:rFonts w:ascii="Arial" w:hAnsi="Arial" w:cs="Arial"/>
          <w:sz w:val="20"/>
          <w:szCs w:val="20"/>
        </w:rPr>
        <w:t xml:space="preserve"> M. </w:t>
      </w:r>
      <w:proofErr w:type="spellStart"/>
      <w:r w:rsidRPr="001B15D2">
        <w:rPr>
          <w:rFonts w:ascii="Arial" w:hAnsi="Arial" w:cs="Arial"/>
          <w:sz w:val="20"/>
          <w:szCs w:val="20"/>
        </w:rPr>
        <w:t>Yacob</w:t>
      </w:r>
      <w:proofErr w:type="spellEnd"/>
      <w:r w:rsidRPr="001B15D2">
        <w:rPr>
          <w:rFonts w:ascii="Arial" w:hAnsi="Arial" w:cs="Arial"/>
          <w:sz w:val="20"/>
          <w:szCs w:val="20"/>
        </w:rPr>
        <w:t xml:space="preserve"> and K. C. </w:t>
      </w:r>
      <w:proofErr w:type="spellStart"/>
      <w:r w:rsidRPr="001B15D2">
        <w:rPr>
          <w:rFonts w:ascii="Arial" w:hAnsi="Arial" w:cs="Arial"/>
          <w:sz w:val="20"/>
          <w:szCs w:val="20"/>
        </w:rPr>
        <w:t>Seto</w:t>
      </w:r>
      <w:proofErr w:type="spellEnd"/>
      <w:r w:rsidRPr="001B15D2">
        <w:rPr>
          <w:rFonts w:ascii="Arial" w:hAnsi="Arial" w:cs="Arial"/>
          <w:sz w:val="20"/>
          <w:szCs w:val="20"/>
        </w:rPr>
        <w:t xml:space="preserve">, “Beyond technology: demand-side solutions for climate change mitigation,” Annual Review of Environment and Resources, vol. 41, pp. 173-198, 2016. </w:t>
      </w:r>
    </w:p>
    <w:p w14:paraId="405A532B"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 report for the Committee on Climate Change The costs and benefits of tighter standards for new buildings,” Currie &amp; Brown UK Limited, London, 2019.</w:t>
      </w:r>
    </w:p>
    <w:p w14:paraId="6435803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CMA, “Care homes market study: summary of final report,” Competitions and Markets Authority, London, 2017.</w:t>
      </w:r>
    </w:p>
    <w:p w14:paraId="7385D2B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J. </w:t>
      </w:r>
      <w:proofErr w:type="spellStart"/>
      <w:r w:rsidRPr="001B15D2">
        <w:rPr>
          <w:rFonts w:ascii="Arial" w:hAnsi="Arial" w:cs="Arial"/>
          <w:sz w:val="20"/>
          <w:szCs w:val="20"/>
        </w:rPr>
        <w:t>Baddley</w:t>
      </w:r>
      <w:proofErr w:type="spellEnd"/>
      <w:r w:rsidRPr="001B15D2">
        <w:rPr>
          <w:rFonts w:ascii="Arial" w:hAnsi="Arial" w:cs="Arial"/>
          <w:sz w:val="20"/>
          <w:szCs w:val="20"/>
        </w:rPr>
        <w:t xml:space="preserve"> and NEP Energy Services Ltd, “Carbon, Cost and Care; Environmental impacts of residential social care in the UK,” NEP Energy Services Ltd, Nottingham, 2012.</w:t>
      </w:r>
    </w:p>
    <w:p w14:paraId="6FF2A567"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Age UK, “Later Life in the United Kingdom 2019,” Age UK, online, 2019.</w:t>
      </w:r>
    </w:p>
    <w:p w14:paraId="4AC04D4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PHE, “Minimum home temperature thresholds for health in winter: A systematic literature review,” Public Health England, London, 2014.</w:t>
      </w:r>
    </w:p>
    <w:p w14:paraId="4E61E6E0"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Department for Communities and Local Government, English Housing Survey, 2012: Housing Stock Data [data collection], 4 ed., UK Data Service, 2017. </w:t>
      </w:r>
    </w:p>
    <w:p w14:paraId="1CE2F4CC"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R. Gillard, C. Snell and M. Bevan, “Advancing an energy justice perspective of fuel poverty: Household vulnerability and domestic retrofit policy in the United Kingdom,” Energy Research &amp; Social Science, vol. 29, pp. 53-61, 2017. </w:t>
      </w:r>
    </w:p>
    <w:p w14:paraId="49D5EC48"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DBEIS and </w:t>
      </w:r>
      <w:proofErr w:type="spellStart"/>
      <w:r w:rsidRPr="001B15D2">
        <w:rPr>
          <w:rFonts w:ascii="Arial" w:hAnsi="Arial" w:cs="Arial"/>
          <w:sz w:val="20"/>
          <w:szCs w:val="20"/>
        </w:rPr>
        <w:t>bre</w:t>
      </w:r>
      <w:proofErr w:type="spellEnd"/>
      <w:r w:rsidRPr="001B15D2">
        <w:rPr>
          <w:rFonts w:ascii="Arial" w:hAnsi="Arial" w:cs="Arial"/>
          <w:sz w:val="20"/>
          <w:szCs w:val="20"/>
        </w:rPr>
        <w:t>, “Fuel Poverty Methodology Handbook (Low Income Low Energy Efficiency),” Department for Business, Energy and Industrial Strategy, London, 2021.</w:t>
      </w:r>
    </w:p>
    <w:p w14:paraId="2ED66C82"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DBEIS, “Annual Fuel Poverty Statistics Report, 2020 (2018 data),” Department for Business, Energy and Industrial Strategy, London, 2020.</w:t>
      </w:r>
    </w:p>
    <w:p w14:paraId="730D95B5"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Lichfield, “Solutions to an age old problem: Planning for an ageing population,” Lichfield, London, 2019.</w:t>
      </w:r>
    </w:p>
    <w:p w14:paraId="6B3542D4"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I. Geddes, E. Bloomer, J. Allen and P. Goldblatt, “The Health Impacts of Cold Homes and Fuel Poverty,” Friends of the Earth, Marmot Review Team, 2011.</w:t>
      </w:r>
    </w:p>
    <w:p w14:paraId="7551A571"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R. Chard and G. Walker, “Living with fuel poverty in older age: Coping strategies and their problematic implications,” Energy Research &amp; Social Science, vol. 18, pp. 62-70, 2016. </w:t>
      </w:r>
    </w:p>
    <w:p w14:paraId="5844C594"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N. Good, E. A. </w:t>
      </w:r>
      <w:proofErr w:type="spellStart"/>
      <w:r w:rsidRPr="001B15D2">
        <w:rPr>
          <w:rFonts w:ascii="Arial" w:hAnsi="Arial" w:cs="Arial"/>
          <w:sz w:val="20"/>
          <w:szCs w:val="20"/>
        </w:rPr>
        <w:t>Ceseña</w:t>
      </w:r>
      <w:proofErr w:type="spellEnd"/>
      <w:r w:rsidRPr="001B15D2">
        <w:rPr>
          <w:rFonts w:ascii="Arial" w:hAnsi="Arial" w:cs="Arial"/>
          <w:sz w:val="20"/>
          <w:szCs w:val="20"/>
        </w:rPr>
        <w:t xml:space="preserve">, L. Zhang and P. </w:t>
      </w:r>
      <w:proofErr w:type="spellStart"/>
      <w:r w:rsidRPr="001B15D2">
        <w:rPr>
          <w:rFonts w:ascii="Arial" w:hAnsi="Arial" w:cs="Arial"/>
          <w:sz w:val="20"/>
          <w:szCs w:val="20"/>
        </w:rPr>
        <w:t>Mancarella</w:t>
      </w:r>
      <w:proofErr w:type="spellEnd"/>
      <w:r w:rsidRPr="001B15D2">
        <w:rPr>
          <w:rFonts w:ascii="Arial" w:hAnsi="Arial" w:cs="Arial"/>
          <w:sz w:val="20"/>
          <w:szCs w:val="20"/>
        </w:rPr>
        <w:t xml:space="preserve">, “Techno-economic and business case assessment of low carbon technologies in distributed multi-energy systems,” Applied Energy, vol. 167, pp. 158-172, 2016. </w:t>
      </w:r>
    </w:p>
    <w:p w14:paraId="615C9D6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lastRenderedPageBreak/>
        <w:t xml:space="preserve"> T. </w:t>
      </w:r>
      <w:proofErr w:type="spellStart"/>
      <w:r w:rsidRPr="001B15D2">
        <w:rPr>
          <w:rFonts w:ascii="Arial" w:hAnsi="Arial" w:cs="Arial"/>
          <w:sz w:val="20"/>
          <w:szCs w:val="20"/>
        </w:rPr>
        <w:t>Capuder</w:t>
      </w:r>
      <w:proofErr w:type="spellEnd"/>
      <w:r w:rsidRPr="001B15D2">
        <w:rPr>
          <w:rFonts w:ascii="Arial" w:hAnsi="Arial" w:cs="Arial"/>
          <w:sz w:val="20"/>
          <w:szCs w:val="20"/>
        </w:rPr>
        <w:t xml:space="preserve"> and P. </w:t>
      </w:r>
      <w:proofErr w:type="spellStart"/>
      <w:r w:rsidRPr="001B15D2">
        <w:rPr>
          <w:rFonts w:ascii="Arial" w:hAnsi="Arial" w:cs="Arial"/>
          <w:sz w:val="20"/>
          <w:szCs w:val="20"/>
        </w:rPr>
        <w:t>Mancarella</w:t>
      </w:r>
      <w:proofErr w:type="spellEnd"/>
      <w:r w:rsidRPr="001B15D2">
        <w:rPr>
          <w:rFonts w:ascii="Arial" w:hAnsi="Arial" w:cs="Arial"/>
          <w:sz w:val="20"/>
          <w:szCs w:val="20"/>
        </w:rPr>
        <w:t xml:space="preserve">, “Techno-economic and environmental modelling and optimisation of flexible distributed multi-generation options,” Energy, vol. 71, pp. 516-533, 2014. </w:t>
      </w:r>
    </w:p>
    <w:p w14:paraId="390F3BB4"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 </w:t>
      </w:r>
      <w:proofErr w:type="spellStart"/>
      <w:r w:rsidRPr="001B15D2">
        <w:rPr>
          <w:rFonts w:ascii="Arial" w:hAnsi="Arial" w:cs="Arial"/>
          <w:sz w:val="20"/>
          <w:szCs w:val="20"/>
        </w:rPr>
        <w:t>Ustaoglu</w:t>
      </w:r>
      <w:proofErr w:type="spellEnd"/>
      <w:r w:rsidRPr="001B15D2">
        <w:rPr>
          <w:rFonts w:ascii="Arial" w:hAnsi="Arial" w:cs="Arial"/>
          <w:sz w:val="20"/>
          <w:szCs w:val="20"/>
        </w:rPr>
        <w:t xml:space="preserve">, A. </w:t>
      </w:r>
      <w:proofErr w:type="spellStart"/>
      <w:r w:rsidRPr="001B15D2">
        <w:rPr>
          <w:rFonts w:ascii="Arial" w:hAnsi="Arial" w:cs="Arial"/>
          <w:sz w:val="20"/>
          <w:szCs w:val="20"/>
        </w:rPr>
        <w:t>Yaras</w:t>
      </w:r>
      <w:proofErr w:type="spellEnd"/>
      <w:r w:rsidRPr="001B15D2">
        <w:rPr>
          <w:rFonts w:ascii="Arial" w:hAnsi="Arial" w:cs="Arial"/>
          <w:sz w:val="20"/>
          <w:szCs w:val="20"/>
        </w:rPr>
        <w:t xml:space="preserve">, M. </w:t>
      </w:r>
      <w:proofErr w:type="spellStart"/>
      <w:r w:rsidRPr="001B15D2">
        <w:rPr>
          <w:rFonts w:ascii="Arial" w:hAnsi="Arial" w:cs="Arial"/>
          <w:sz w:val="20"/>
          <w:szCs w:val="20"/>
        </w:rPr>
        <w:t>Sutcu</w:t>
      </w:r>
      <w:proofErr w:type="spellEnd"/>
      <w:r w:rsidRPr="001B15D2">
        <w:rPr>
          <w:rFonts w:ascii="Arial" w:hAnsi="Arial" w:cs="Arial"/>
          <w:sz w:val="20"/>
          <w:szCs w:val="20"/>
        </w:rPr>
        <w:t xml:space="preserve"> and O. </w:t>
      </w:r>
      <w:proofErr w:type="spellStart"/>
      <w:r w:rsidRPr="001B15D2">
        <w:rPr>
          <w:rFonts w:ascii="Arial" w:hAnsi="Arial" w:cs="Arial"/>
          <w:sz w:val="20"/>
          <w:szCs w:val="20"/>
        </w:rPr>
        <w:t>Gencel</w:t>
      </w:r>
      <w:proofErr w:type="spellEnd"/>
      <w:r w:rsidRPr="001B15D2">
        <w:rPr>
          <w:rFonts w:ascii="Arial" w:hAnsi="Arial" w:cs="Arial"/>
          <w:sz w:val="20"/>
          <w:szCs w:val="20"/>
        </w:rPr>
        <w:t xml:space="preserve">, “Investigation of the residential building having novel environment-friendly construction materials with enhanced energy performance in diverse climate regions: Cost-efficient, low-energy and low-carbon emission,” Journal of Building Engineering, vol. 43, p. 102617, 2021. </w:t>
      </w:r>
    </w:p>
    <w:p w14:paraId="18724694"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K. Lu, X. Jiang, J. Yu, V. W. Tam and M. </w:t>
      </w:r>
      <w:proofErr w:type="spellStart"/>
      <w:r w:rsidRPr="001B15D2">
        <w:rPr>
          <w:rFonts w:ascii="Arial" w:hAnsi="Arial" w:cs="Arial"/>
          <w:sz w:val="20"/>
          <w:szCs w:val="20"/>
        </w:rPr>
        <w:t>Skitmore</w:t>
      </w:r>
      <w:proofErr w:type="spellEnd"/>
      <w:r w:rsidRPr="001B15D2">
        <w:rPr>
          <w:rFonts w:ascii="Arial" w:hAnsi="Arial" w:cs="Arial"/>
          <w:sz w:val="20"/>
          <w:szCs w:val="20"/>
        </w:rPr>
        <w:t xml:space="preserve">, “Integration of Life Cycle Assessment and Life Cycle Cost using Building Information Modeling: A Critical Review,” Journal of Cleaner Production, no. 125438, 2020. </w:t>
      </w:r>
    </w:p>
    <w:p w14:paraId="730A5B9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 </w:t>
      </w:r>
      <w:proofErr w:type="spellStart"/>
      <w:r w:rsidRPr="001B15D2">
        <w:rPr>
          <w:rFonts w:ascii="Arial" w:hAnsi="Arial" w:cs="Arial"/>
          <w:sz w:val="20"/>
          <w:szCs w:val="20"/>
        </w:rPr>
        <w:t>Hajare</w:t>
      </w:r>
      <w:proofErr w:type="spellEnd"/>
      <w:r w:rsidRPr="001B15D2">
        <w:rPr>
          <w:rFonts w:ascii="Arial" w:hAnsi="Arial" w:cs="Arial"/>
          <w:sz w:val="20"/>
          <w:szCs w:val="20"/>
        </w:rPr>
        <w:t xml:space="preserve"> and E. </w:t>
      </w:r>
      <w:proofErr w:type="spellStart"/>
      <w:r w:rsidRPr="001B15D2">
        <w:rPr>
          <w:rFonts w:ascii="Arial" w:hAnsi="Arial" w:cs="Arial"/>
          <w:sz w:val="20"/>
          <w:szCs w:val="20"/>
        </w:rPr>
        <w:t>Elwakil</w:t>
      </w:r>
      <w:proofErr w:type="spellEnd"/>
      <w:r w:rsidRPr="001B15D2">
        <w:rPr>
          <w:rFonts w:ascii="Arial" w:hAnsi="Arial" w:cs="Arial"/>
          <w:sz w:val="20"/>
          <w:szCs w:val="20"/>
        </w:rPr>
        <w:t xml:space="preserve">, “Integration of life cycle cost analysis and energy simulation for building energy-efficient strategies assessment,” Sustainable Cities and Society, vol. 61, no. 102293, 2020. </w:t>
      </w:r>
    </w:p>
    <w:p w14:paraId="6F6919DB"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BSRIA, “How long will components and systems last</w:t>
      </w:r>
      <w:proofErr w:type="gramStart"/>
      <w:r w:rsidRPr="001B15D2">
        <w:rPr>
          <w:rFonts w:ascii="Arial" w:hAnsi="Arial" w:cs="Arial"/>
          <w:sz w:val="20"/>
          <w:szCs w:val="20"/>
        </w:rPr>
        <w:t>?,</w:t>
      </w:r>
      <w:proofErr w:type="gramEnd"/>
      <w:r w:rsidRPr="001B15D2">
        <w:rPr>
          <w:rFonts w:ascii="Arial" w:hAnsi="Arial" w:cs="Arial"/>
          <w:sz w:val="20"/>
          <w:szCs w:val="20"/>
        </w:rPr>
        <w:t>” December 2010. [Online]. Available: https://www.bsria.com/uk/news/article/how-long-will-components-and-systems-last/. [Accessed 2020 April 2020].</w:t>
      </w:r>
    </w:p>
    <w:p w14:paraId="2E11CA97"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O. O. </w:t>
      </w:r>
      <w:proofErr w:type="spellStart"/>
      <w:r w:rsidRPr="001B15D2">
        <w:rPr>
          <w:rFonts w:ascii="Arial" w:hAnsi="Arial" w:cs="Arial"/>
          <w:sz w:val="20"/>
          <w:szCs w:val="20"/>
        </w:rPr>
        <w:t>Tokede</w:t>
      </w:r>
      <w:proofErr w:type="spellEnd"/>
      <w:r w:rsidRPr="001B15D2">
        <w:rPr>
          <w:rFonts w:ascii="Arial" w:hAnsi="Arial" w:cs="Arial"/>
          <w:sz w:val="20"/>
          <w:szCs w:val="20"/>
        </w:rPr>
        <w:t xml:space="preserve">, P. E. Love and D. D. </w:t>
      </w:r>
      <w:proofErr w:type="spellStart"/>
      <w:r w:rsidRPr="001B15D2">
        <w:rPr>
          <w:rFonts w:ascii="Arial" w:hAnsi="Arial" w:cs="Arial"/>
          <w:sz w:val="20"/>
          <w:szCs w:val="20"/>
        </w:rPr>
        <w:t>Ahiaga-Dagbui</w:t>
      </w:r>
      <w:proofErr w:type="spellEnd"/>
      <w:r w:rsidRPr="001B15D2">
        <w:rPr>
          <w:rFonts w:ascii="Arial" w:hAnsi="Arial" w:cs="Arial"/>
          <w:sz w:val="20"/>
          <w:szCs w:val="20"/>
        </w:rPr>
        <w:t xml:space="preserve">, “Life cycle option appraisal in retrofit buildings,” Energy &amp; Buildings, vol. 178, p. 279–293, 2016. </w:t>
      </w:r>
    </w:p>
    <w:p w14:paraId="7B95C93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E. </w:t>
      </w:r>
      <w:proofErr w:type="spellStart"/>
      <w:r w:rsidRPr="001B15D2">
        <w:rPr>
          <w:rFonts w:ascii="Arial" w:hAnsi="Arial" w:cs="Arial"/>
          <w:sz w:val="20"/>
          <w:szCs w:val="20"/>
        </w:rPr>
        <w:t>Mulliner</w:t>
      </w:r>
      <w:proofErr w:type="spellEnd"/>
      <w:r w:rsidRPr="001B15D2">
        <w:rPr>
          <w:rFonts w:ascii="Arial" w:hAnsi="Arial" w:cs="Arial"/>
          <w:sz w:val="20"/>
          <w:szCs w:val="20"/>
        </w:rPr>
        <w:t xml:space="preserve">, M. Riley and V. </w:t>
      </w:r>
      <w:proofErr w:type="spellStart"/>
      <w:r w:rsidRPr="001B15D2">
        <w:rPr>
          <w:rFonts w:ascii="Arial" w:hAnsi="Arial" w:cs="Arial"/>
          <w:sz w:val="20"/>
          <w:szCs w:val="20"/>
        </w:rPr>
        <w:t>Maliene</w:t>
      </w:r>
      <w:proofErr w:type="spellEnd"/>
      <w:r w:rsidRPr="001B15D2">
        <w:rPr>
          <w:rFonts w:ascii="Arial" w:hAnsi="Arial" w:cs="Arial"/>
          <w:sz w:val="20"/>
          <w:szCs w:val="20"/>
        </w:rPr>
        <w:t xml:space="preserve">, “Older People’s Preferences for Housing and Environment Characteristics,” Sustainability, vol. 12, no. 5723, 2020. </w:t>
      </w:r>
    </w:p>
    <w:p w14:paraId="3C550BF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DWELL and the University of Sheffield, “Designing with downsizers: The next generation of ‘downsizers homes’ for an active third age,” University of Sheffield, Sheffield, 2016.</w:t>
      </w:r>
    </w:p>
    <w:p w14:paraId="25B8B33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RICS, “RICS professional guidance, UK Life cycle costing,” Royal Institution of Chartered Surveyors (RICS), London, 2016.</w:t>
      </w:r>
    </w:p>
    <w:p w14:paraId="39BFE619"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N. J. Kelly and J. </w:t>
      </w:r>
      <w:proofErr w:type="spellStart"/>
      <w:r w:rsidRPr="001B15D2">
        <w:rPr>
          <w:rFonts w:ascii="Arial" w:hAnsi="Arial" w:cs="Arial"/>
          <w:sz w:val="20"/>
          <w:szCs w:val="20"/>
        </w:rPr>
        <w:t>Cockroft</w:t>
      </w:r>
      <w:proofErr w:type="spellEnd"/>
      <w:r w:rsidRPr="001B15D2">
        <w:rPr>
          <w:rFonts w:ascii="Arial" w:hAnsi="Arial" w:cs="Arial"/>
          <w:sz w:val="20"/>
          <w:szCs w:val="20"/>
        </w:rPr>
        <w:t xml:space="preserve">, “Analysis of retrofit air source heat pump performance: Results from detailed simulations and comparison to field trial data,” Energy and Buildings, vol. 43, no. 1, pp. 239-245, 2011. </w:t>
      </w:r>
    </w:p>
    <w:p w14:paraId="11EB31DD"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P. Hammond, “Spring Statement 2019</w:t>
      </w:r>
      <w:proofErr w:type="gramStart"/>
      <w:r w:rsidRPr="001B15D2">
        <w:rPr>
          <w:rFonts w:ascii="Arial" w:hAnsi="Arial" w:cs="Arial"/>
          <w:sz w:val="20"/>
          <w:szCs w:val="20"/>
        </w:rPr>
        <w:t>:Written</w:t>
      </w:r>
      <w:proofErr w:type="gramEnd"/>
      <w:r w:rsidRPr="001B15D2">
        <w:rPr>
          <w:rFonts w:ascii="Arial" w:hAnsi="Arial" w:cs="Arial"/>
          <w:sz w:val="20"/>
          <w:szCs w:val="20"/>
        </w:rPr>
        <w:t xml:space="preserve"> statement - HCWS1407,” 13 March 2019. [Online]. Available: https://www.parliament.uk/business/publications/written-questions-</w:t>
      </w:r>
      <w:r w:rsidRPr="001B15D2">
        <w:rPr>
          <w:rFonts w:ascii="Arial" w:hAnsi="Arial" w:cs="Arial"/>
          <w:sz w:val="20"/>
          <w:szCs w:val="20"/>
        </w:rPr>
        <w:lastRenderedPageBreak/>
        <w:t>answers-statements/written-statement/Commons/2019-03-13/HCWS1407/. [Accessed 20 July 2020].</w:t>
      </w:r>
    </w:p>
    <w:p w14:paraId="06E4AA87"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Parliament, “UK Greenhouse Gas Emissions,” UK Parliament publication, online, 2019.</w:t>
      </w:r>
    </w:p>
    <w:p w14:paraId="0D6EBC3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CIBSE, “How lower carbon factors in SAP will change heating design,” August 2018. [Online]. Available: https://www.cibsejournal.com/general/sap-in-building-regulations/. [Accessed 20 July 2020].</w:t>
      </w:r>
    </w:p>
    <w:p w14:paraId="6C371BD0"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ICAX, “Grid Carbon Factors-Decarbonising Heating and Cooling,” 2019. [Online]. Available: https://www.icax.co.uk/Grid_Carbon_Factors.html. [Accessed 20 July 2020].</w:t>
      </w:r>
    </w:p>
    <w:p w14:paraId="1932DD3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DBEIS, “UPDATED ENERGY AND EMISSIONS PROJECTIONS 2018,” Department for Business, Energy 7 Industrial Strategy, London, 2019.</w:t>
      </w:r>
    </w:p>
    <w:p w14:paraId="4F5E75E7"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DECC, “Potential Cost Reductions for Air Source Heat Pumps,” Department of Energy and Climate Change, London, 2016.</w:t>
      </w:r>
    </w:p>
    <w:p w14:paraId="75DE0BB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S. Bhattarai, J.-H. Oh, S.-H. </w:t>
      </w:r>
      <w:proofErr w:type="spellStart"/>
      <w:r w:rsidRPr="001B15D2">
        <w:rPr>
          <w:rFonts w:ascii="Arial" w:hAnsi="Arial" w:cs="Arial"/>
          <w:sz w:val="20"/>
          <w:szCs w:val="20"/>
        </w:rPr>
        <w:t>Euh</w:t>
      </w:r>
      <w:proofErr w:type="spellEnd"/>
      <w:r w:rsidRPr="001B15D2">
        <w:rPr>
          <w:rFonts w:ascii="Arial" w:hAnsi="Arial" w:cs="Arial"/>
          <w:sz w:val="20"/>
          <w:szCs w:val="20"/>
        </w:rPr>
        <w:t xml:space="preserve">, G. K. </w:t>
      </w:r>
      <w:proofErr w:type="spellStart"/>
      <w:r w:rsidRPr="001B15D2">
        <w:rPr>
          <w:rFonts w:ascii="Arial" w:hAnsi="Arial" w:cs="Arial"/>
          <w:sz w:val="20"/>
          <w:szCs w:val="20"/>
        </w:rPr>
        <w:t>Kafle</w:t>
      </w:r>
      <w:proofErr w:type="spellEnd"/>
      <w:r w:rsidRPr="001B15D2">
        <w:rPr>
          <w:rFonts w:ascii="Arial" w:hAnsi="Arial" w:cs="Arial"/>
          <w:sz w:val="20"/>
          <w:szCs w:val="20"/>
        </w:rPr>
        <w:t xml:space="preserve"> and D. H. Kim, “Simulation and model validation of sheet and tube type photovoltaic thermal solar system and conventional solar collecting system in transient states,” Solar Energy Materials and Solar Cells, vol. 103, pp. 184-193, 2012. </w:t>
      </w:r>
    </w:p>
    <w:p w14:paraId="62743B6D"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M. </w:t>
      </w:r>
      <w:proofErr w:type="spellStart"/>
      <w:r w:rsidRPr="001B15D2">
        <w:rPr>
          <w:rFonts w:ascii="Arial" w:hAnsi="Arial" w:cs="Arial"/>
          <w:sz w:val="20"/>
          <w:szCs w:val="20"/>
        </w:rPr>
        <w:t>Herrando</w:t>
      </w:r>
      <w:proofErr w:type="spellEnd"/>
      <w:r w:rsidRPr="001B15D2">
        <w:rPr>
          <w:rFonts w:ascii="Arial" w:hAnsi="Arial" w:cs="Arial"/>
          <w:sz w:val="20"/>
          <w:szCs w:val="20"/>
        </w:rPr>
        <w:t xml:space="preserve"> and C. N. </w:t>
      </w:r>
      <w:proofErr w:type="spellStart"/>
      <w:r w:rsidRPr="001B15D2">
        <w:rPr>
          <w:rFonts w:ascii="Arial" w:hAnsi="Arial" w:cs="Arial"/>
          <w:sz w:val="20"/>
          <w:szCs w:val="20"/>
        </w:rPr>
        <w:t>Markides</w:t>
      </w:r>
      <w:proofErr w:type="spellEnd"/>
      <w:r w:rsidRPr="001B15D2">
        <w:rPr>
          <w:rFonts w:ascii="Arial" w:hAnsi="Arial" w:cs="Arial"/>
          <w:sz w:val="20"/>
          <w:szCs w:val="20"/>
        </w:rPr>
        <w:t xml:space="preserve">, “Hybrid PV and solar-thermal systems for domestic heat and power provision in the UK: Techno-economic considerations,” Applied Energy, vol. 161, pp. 512-532, 2016. </w:t>
      </w:r>
    </w:p>
    <w:p w14:paraId="2018BD9C"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BRE, “The Government’s Standard Assessment Procedure for Energy Rating of Dwellings,” Published on behalf of BEIS by BRE Garston, Watford, 2019.</w:t>
      </w:r>
    </w:p>
    <w:p w14:paraId="702ECA8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 V. </w:t>
      </w:r>
      <w:proofErr w:type="spellStart"/>
      <w:r w:rsidRPr="001B15D2">
        <w:rPr>
          <w:rFonts w:ascii="Arial" w:hAnsi="Arial" w:cs="Arial"/>
          <w:sz w:val="20"/>
          <w:szCs w:val="20"/>
        </w:rPr>
        <w:t>Olympios</w:t>
      </w:r>
      <w:proofErr w:type="spellEnd"/>
      <w:r w:rsidRPr="001B15D2">
        <w:rPr>
          <w:rFonts w:ascii="Arial" w:hAnsi="Arial" w:cs="Arial"/>
          <w:sz w:val="20"/>
          <w:szCs w:val="20"/>
        </w:rPr>
        <w:t xml:space="preserve">, A. M. Pantaleo, P. </w:t>
      </w:r>
      <w:proofErr w:type="spellStart"/>
      <w:r w:rsidRPr="001B15D2">
        <w:rPr>
          <w:rFonts w:ascii="Arial" w:hAnsi="Arial" w:cs="Arial"/>
          <w:sz w:val="20"/>
          <w:szCs w:val="20"/>
        </w:rPr>
        <w:t>Sapin</w:t>
      </w:r>
      <w:proofErr w:type="spellEnd"/>
      <w:r w:rsidRPr="001B15D2">
        <w:rPr>
          <w:rFonts w:ascii="Arial" w:hAnsi="Arial" w:cs="Arial"/>
          <w:sz w:val="20"/>
          <w:szCs w:val="20"/>
        </w:rPr>
        <w:t xml:space="preserve"> and C. N. </w:t>
      </w:r>
      <w:proofErr w:type="spellStart"/>
      <w:r w:rsidRPr="001B15D2">
        <w:rPr>
          <w:rFonts w:ascii="Arial" w:hAnsi="Arial" w:cs="Arial"/>
          <w:sz w:val="20"/>
          <w:szCs w:val="20"/>
        </w:rPr>
        <w:t>Markides</w:t>
      </w:r>
      <w:proofErr w:type="spellEnd"/>
      <w:r w:rsidRPr="001B15D2">
        <w:rPr>
          <w:rFonts w:ascii="Arial" w:hAnsi="Arial" w:cs="Arial"/>
          <w:sz w:val="20"/>
          <w:szCs w:val="20"/>
        </w:rPr>
        <w:t xml:space="preserve">, “On the value of combined heat and power (CHP) systems and heat pumps in centralised and distributed heating systems: Lessons from multi-fidelity modelling approaches,” Applied Energy, vol. 274, p. 115261, 2020. </w:t>
      </w:r>
    </w:p>
    <w:p w14:paraId="4E1DB554"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S. Rinne, K. </w:t>
      </w:r>
      <w:proofErr w:type="spellStart"/>
      <w:r w:rsidRPr="001B15D2">
        <w:rPr>
          <w:rFonts w:ascii="Arial" w:hAnsi="Arial" w:cs="Arial"/>
          <w:sz w:val="20"/>
          <w:szCs w:val="20"/>
        </w:rPr>
        <w:t>Auvinen</w:t>
      </w:r>
      <w:proofErr w:type="spellEnd"/>
      <w:r w:rsidRPr="001B15D2">
        <w:rPr>
          <w:rFonts w:ascii="Arial" w:hAnsi="Arial" w:cs="Arial"/>
          <w:sz w:val="20"/>
          <w:szCs w:val="20"/>
        </w:rPr>
        <w:t xml:space="preserve">, F. Reda, S. Ruggiero and A. </w:t>
      </w:r>
      <w:proofErr w:type="spellStart"/>
      <w:r w:rsidRPr="001B15D2">
        <w:rPr>
          <w:rFonts w:ascii="Arial" w:hAnsi="Arial" w:cs="Arial"/>
          <w:sz w:val="20"/>
          <w:szCs w:val="20"/>
        </w:rPr>
        <w:t>Temmes</w:t>
      </w:r>
      <w:proofErr w:type="spellEnd"/>
      <w:r w:rsidRPr="001B15D2">
        <w:rPr>
          <w:rFonts w:ascii="Arial" w:hAnsi="Arial" w:cs="Arial"/>
          <w:sz w:val="20"/>
          <w:szCs w:val="20"/>
        </w:rPr>
        <w:t>, “Clean district heating - how can it work</w:t>
      </w:r>
      <w:proofErr w:type="gramStart"/>
      <w:r w:rsidRPr="001B15D2">
        <w:rPr>
          <w:rFonts w:ascii="Arial" w:hAnsi="Arial" w:cs="Arial"/>
          <w:sz w:val="20"/>
          <w:szCs w:val="20"/>
        </w:rPr>
        <w:t>?,</w:t>
      </w:r>
      <w:proofErr w:type="gramEnd"/>
      <w:r w:rsidRPr="001B15D2">
        <w:rPr>
          <w:rFonts w:ascii="Arial" w:hAnsi="Arial" w:cs="Arial"/>
          <w:sz w:val="20"/>
          <w:szCs w:val="20"/>
        </w:rPr>
        <w:t>” Smart Energy Transition, Finland, 2020.</w:t>
      </w:r>
    </w:p>
    <w:p w14:paraId="64C2283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K. X. Le, M. J. Huang, N. N. Shah, C. Wilson, P. </w:t>
      </w:r>
      <w:proofErr w:type="spellStart"/>
      <w:r w:rsidRPr="001B15D2">
        <w:rPr>
          <w:rFonts w:ascii="Arial" w:hAnsi="Arial" w:cs="Arial"/>
          <w:sz w:val="20"/>
          <w:szCs w:val="20"/>
        </w:rPr>
        <w:t>MacArtain</w:t>
      </w:r>
      <w:proofErr w:type="spellEnd"/>
      <w:r w:rsidRPr="001B15D2">
        <w:rPr>
          <w:rFonts w:ascii="Arial" w:hAnsi="Arial" w:cs="Arial"/>
          <w:sz w:val="20"/>
          <w:szCs w:val="20"/>
        </w:rPr>
        <w:t xml:space="preserve">, R. Byrne and N. J. </w:t>
      </w:r>
      <w:proofErr w:type="spellStart"/>
      <w:r w:rsidRPr="001B15D2">
        <w:rPr>
          <w:rFonts w:ascii="Arial" w:hAnsi="Arial" w:cs="Arial"/>
          <w:sz w:val="20"/>
          <w:szCs w:val="20"/>
        </w:rPr>
        <w:t>Hewitta</w:t>
      </w:r>
      <w:proofErr w:type="spellEnd"/>
      <w:r w:rsidRPr="001B15D2">
        <w:rPr>
          <w:rFonts w:ascii="Arial" w:hAnsi="Arial" w:cs="Arial"/>
          <w:sz w:val="20"/>
          <w:szCs w:val="20"/>
        </w:rPr>
        <w:t xml:space="preserve">, “Techno-economic assessment of cascade air-to-water heat pump retrofitted into residential </w:t>
      </w:r>
      <w:r w:rsidRPr="001B15D2">
        <w:rPr>
          <w:rFonts w:ascii="Arial" w:hAnsi="Arial" w:cs="Arial"/>
          <w:sz w:val="20"/>
          <w:szCs w:val="20"/>
        </w:rPr>
        <w:lastRenderedPageBreak/>
        <w:t xml:space="preserve">buildings using experimentally validated simulations,” Applied Energy, vol. 250, pp. 633-652, 2019. </w:t>
      </w:r>
    </w:p>
    <w:p w14:paraId="078D9183"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S. J. Self, B. V. Reddy and M. A. Rosen, “Geothermal heat pump systems: Status review and comparison with other heating options,” Applied Energy, vol. 101, pp. 341-348, 2013. </w:t>
      </w:r>
    </w:p>
    <w:p w14:paraId="5D1405A9"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Y. </w:t>
      </w:r>
      <w:proofErr w:type="spellStart"/>
      <w:r w:rsidRPr="001B15D2">
        <w:rPr>
          <w:rFonts w:ascii="Arial" w:hAnsi="Arial" w:cs="Arial"/>
          <w:sz w:val="20"/>
          <w:szCs w:val="20"/>
        </w:rPr>
        <w:t>Ruoping</w:t>
      </w:r>
      <w:proofErr w:type="spellEnd"/>
      <w:r w:rsidRPr="001B15D2">
        <w:rPr>
          <w:rFonts w:ascii="Arial" w:hAnsi="Arial" w:cs="Arial"/>
          <w:sz w:val="20"/>
          <w:szCs w:val="20"/>
        </w:rPr>
        <w:t xml:space="preserve">, Y. </w:t>
      </w:r>
      <w:proofErr w:type="spellStart"/>
      <w:r w:rsidRPr="001B15D2">
        <w:rPr>
          <w:rFonts w:ascii="Arial" w:hAnsi="Arial" w:cs="Arial"/>
          <w:sz w:val="20"/>
          <w:szCs w:val="20"/>
        </w:rPr>
        <w:t>Xiangru</w:t>
      </w:r>
      <w:proofErr w:type="spellEnd"/>
      <w:r w:rsidRPr="001B15D2">
        <w:rPr>
          <w:rFonts w:ascii="Arial" w:hAnsi="Arial" w:cs="Arial"/>
          <w:sz w:val="20"/>
          <w:szCs w:val="20"/>
        </w:rPr>
        <w:t xml:space="preserve">, Y. </w:t>
      </w:r>
      <w:proofErr w:type="spellStart"/>
      <w:r w:rsidRPr="001B15D2">
        <w:rPr>
          <w:rFonts w:ascii="Arial" w:hAnsi="Arial" w:cs="Arial"/>
          <w:sz w:val="20"/>
          <w:szCs w:val="20"/>
        </w:rPr>
        <w:t>Xiaohui</w:t>
      </w:r>
      <w:proofErr w:type="spellEnd"/>
      <w:r w:rsidRPr="001B15D2">
        <w:rPr>
          <w:rFonts w:ascii="Arial" w:hAnsi="Arial" w:cs="Arial"/>
          <w:sz w:val="20"/>
          <w:szCs w:val="20"/>
        </w:rPr>
        <w:t xml:space="preserve">, B. </w:t>
      </w:r>
      <w:proofErr w:type="spellStart"/>
      <w:r w:rsidRPr="001B15D2">
        <w:rPr>
          <w:rFonts w:ascii="Arial" w:hAnsi="Arial" w:cs="Arial"/>
          <w:sz w:val="20"/>
          <w:szCs w:val="20"/>
        </w:rPr>
        <w:t>Yunpeng</w:t>
      </w:r>
      <w:proofErr w:type="spellEnd"/>
      <w:r w:rsidRPr="001B15D2">
        <w:rPr>
          <w:rFonts w:ascii="Arial" w:hAnsi="Arial" w:cs="Arial"/>
          <w:sz w:val="20"/>
          <w:szCs w:val="20"/>
        </w:rPr>
        <w:t xml:space="preserve"> and W. </w:t>
      </w:r>
      <w:proofErr w:type="spellStart"/>
      <w:r w:rsidRPr="001B15D2">
        <w:rPr>
          <w:rFonts w:ascii="Arial" w:hAnsi="Arial" w:cs="Arial"/>
          <w:sz w:val="20"/>
          <w:szCs w:val="20"/>
        </w:rPr>
        <w:t>Huajun</w:t>
      </w:r>
      <w:proofErr w:type="spellEnd"/>
      <w:r w:rsidRPr="001B15D2">
        <w:rPr>
          <w:rFonts w:ascii="Arial" w:hAnsi="Arial" w:cs="Arial"/>
          <w:sz w:val="20"/>
          <w:szCs w:val="20"/>
        </w:rPr>
        <w:t xml:space="preserve">, “Performance study of split type ground source heat pump systems combining with solar photovoltaic-thermal modules for rural households in North China,” Energy and Building, vol. 249, p. 111190, 2021. </w:t>
      </w:r>
    </w:p>
    <w:p w14:paraId="642A11A3"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A. Rafique and P. A. Williams, “Reducing household greenhouse gas emissions from space and water heating through low-carbon technology: Identifying cost-effective approaches,” Energy &amp; Buildings, vol. 248, p. 111162, 2021. </w:t>
      </w:r>
    </w:p>
    <w:p w14:paraId="3CF393F9"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BRE, “The Government’s Standard Assessment Procedure for Energy Rating of Dwellings SAP 2012,” Building Research Establishment (BRE), London, 2014.</w:t>
      </w:r>
    </w:p>
    <w:p w14:paraId="678097A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HM Government, “The Building Regulations 2010, Conservation of fuel and power in new dwellings, Part L1A,” NBS, Part of RIBA Enterprises Ltd, London, 2016.</w:t>
      </w:r>
    </w:p>
    <w:p w14:paraId="4B47374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NHBC, “Designing homes for the 21st century,” NHBC Foundation, Milton Keynes, 2013.</w:t>
      </w:r>
    </w:p>
    <w:p w14:paraId="0620E642"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Passipedia, “Air volumes,” Passipedia-The Passive House Resource, 20 03 2019. [Online]. Available: https://passipedia.org/planning/building_services/ventilation/basics/air_volumes. [Accessed 09 09 2021].</w:t>
      </w:r>
    </w:p>
    <w:p w14:paraId="372E1352"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NEED, “National Energy Efficiency Data-Framework (NEED): consumption data tables,” 25 June 2020. [Online]. Available: https://www.gov.uk/government/statistics/national-energy-efficiency-data-framework-need-consumption-data-tables. [Accessed 10 May 2020].</w:t>
      </w:r>
    </w:p>
    <w:p w14:paraId="7DA8041B"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BSI, “Buildings and constructed assets. Service life planning,” The British Standards Institution (BSI) Standards Limited, London, 2014.</w:t>
      </w:r>
    </w:p>
    <w:p w14:paraId="31B27F6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Task Group 4, “Life Cycle Costs in Construction; In LCC as a contribution to sustainable construction – Final,” Davis Langdon Management Consulting, 2003.</w:t>
      </w:r>
    </w:p>
    <w:p w14:paraId="27CEC5D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HM Treasury, “The Green Book: appraisal and evaluation in central government,” HM Treasury and Government Finance Function, London, 2018.</w:t>
      </w:r>
    </w:p>
    <w:p w14:paraId="4289D6F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M. Farmer, “The Farmer Review of the UK Construction Labour Model,” Construction Leadership Council (CLC)., London, 2016.</w:t>
      </w:r>
    </w:p>
    <w:p w14:paraId="3D08FBE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J. Southern, “Smart Construction; The value in offsite construction,” KPMG, 2016.</w:t>
      </w:r>
    </w:p>
    <w:p w14:paraId="1CB59B6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lastRenderedPageBreak/>
        <w:t xml:space="preserve"> AECOM, Spon’s mechanical and electrical services price book 2019, 50th ed., Abingdon, Oxon: CRC Press, Taylor &amp; Francis Group, 2019. </w:t>
      </w:r>
    </w:p>
    <w:p w14:paraId="7E176BE5"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w:t>
      </w:r>
      <w:proofErr w:type="spellStart"/>
      <w:proofErr w:type="gramStart"/>
      <w:r w:rsidRPr="001B15D2">
        <w:rPr>
          <w:rFonts w:ascii="Arial" w:hAnsi="Arial" w:cs="Arial"/>
          <w:sz w:val="20"/>
          <w:szCs w:val="20"/>
        </w:rPr>
        <w:t>ofgem</w:t>
      </w:r>
      <w:proofErr w:type="spellEnd"/>
      <w:r w:rsidRPr="001B15D2">
        <w:rPr>
          <w:rFonts w:ascii="Arial" w:hAnsi="Arial" w:cs="Arial"/>
          <w:sz w:val="20"/>
          <w:szCs w:val="20"/>
        </w:rPr>
        <w:t xml:space="preserve"> ,</w:t>
      </w:r>
      <w:proofErr w:type="gramEnd"/>
      <w:r w:rsidRPr="001B15D2">
        <w:rPr>
          <w:rFonts w:ascii="Arial" w:hAnsi="Arial" w:cs="Arial"/>
          <w:sz w:val="20"/>
          <w:szCs w:val="20"/>
        </w:rPr>
        <w:t xml:space="preserve"> “Feed-In Tariff (FIT) rates,” 31 March 2020. [Online]. Available: https://www.ofgem.gov.uk/environmental-programmes/fit/fit-tariff-rates. [Accessed 20 July 2020].</w:t>
      </w:r>
    </w:p>
    <w:p w14:paraId="63933A35"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w:t>
      </w:r>
      <w:proofErr w:type="spellStart"/>
      <w:r w:rsidRPr="001B15D2">
        <w:rPr>
          <w:rFonts w:ascii="Arial" w:hAnsi="Arial" w:cs="Arial"/>
          <w:sz w:val="20"/>
          <w:szCs w:val="20"/>
        </w:rPr>
        <w:t>ofgem</w:t>
      </w:r>
      <w:proofErr w:type="spellEnd"/>
      <w:r w:rsidRPr="001B15D2">
        <w:rPr>
          <w:rFonts w:ascii="Arial" w:hAnsi="Arial" w:cs="Arial"/>
          <w:sz w:val="20"/>
          <w:szCs w:val="20"/>
        </w:rPr>
        <w:t>, “Domestic RHI tariff table,” 12 June 2020. [Online]. Available: https://www.ofgem.gov.uk/publications-and-updates/non-domestic-rhi-tariff-table. [Accessed 20 July 2020].</w:t>
      </w:r>
    </w:p>
    <w:p w14:paraId="222CF393"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DECC, “CHP Technology – A detailed guide for CHP developers – Part 2,” Department of Energy and Climate Change, London, 2008.</w:t>
      </w:r>
    </w:p>
    <w:p w14:paraId="31890C98"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S. Finnegan, C. Jones and S. Sharples, “The embodied CO2e of sustainable energy technologies used in buildings: A review article,” Energy and Buildings, vol. 181, pp. 50-61, 2018. </w:t>
      </w:r>
    </w:p>
    <w:p w14:paraId="71B4F3EA"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BRE, “Briefing Note – Derivation and use of Primary Energy factors in SAP,” Building Research Establishment (BRE), Watford, 2019.</w:t>
      </w:r>
    </w:p>
    <w:p w14:paraId="45FE49E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GLA, “HOUSING SUPPLEMENTARY PLANNING GUIDANCE,” Greater London Authority (GLA), London, 2016.</w:t>
      </w:r>
    </w:p>
    <w:p w14:paraId="4765D9FD"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J. R. Hawkes, “Review of Carbon Offsetting Approaches in London,” National Energy Foundation (NEF), London, 2016.</w:t>
      </w:r>
    </w:p>
    <w:p w14:paraId="2968AC28"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I. Ellingham and W. Fawcett, New Generation Whole-Life Costing – Property and construction decision-making under uncertainty, 1st ed., Oxon: Taylor &amp; Francis, 2007, p. 141.</w:t>
      </w:r>
    </w:p>
    <w:p w14:paraId="2FA14DE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P. </w:t>
      </w:r>
      <w:proofErr w:type="spellStart"/>
      <w:r w:rsidRPr="001B15D2">
        <w:rPr>
          <w:rFonts w:ascii="Arial" w:hAnsi="Arial" w:cs="Arial"/>
          <w:sz w:val="20"/>
          <w:szCs w:val="20"/>
        </w:rPr>
        <w:t>Ilg</w:t>
      </w:r>
      <w:proofErr w:type="spellEnd"/>
      <w:r w:rsidRPr="001B15D2">
        <w:rPr>
          <w:rFonts w:ascii="Arial" w:hAnsi="Arial" w:cs="Arial"/>
          <w:sz w:val="20"/>
          <w:szCs w:val="20"/>
        </w:rPr>
        <w:t xml:space="preserve">, C. Scope, S. Muench and E. Guenther, “Uncertainty in life cycle costing for long-range infrastructure. Part I: levelling the playing field to address uncertainties,” Int J Life Cycle Assess, vol. 22, p. 277–292, 2017. </w:t>
      </w:r>
    </w:p>
    <w:p w14:paraId="5A375D4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RICS, NRM 3: RICS new rules of measurement-Order of cost estimating and cost planning for building maintenance works, 1st ed., London: The Royal Institution of Chartered Surveyors (RICS), 2015. </w:t>
      </w:r>
    </w:p>
    <w:p w14:paraId="19035BD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CIBSE, CIBSE Guide M: Maintenance Engineering &amp; Management, London: Chartered Institute of Building Services Engineers (CIBSE), 2014. </w:t>
      </w:r>
    </w:p>
    <w:p w14:paraId="30E82805"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lastRenderedPageBreak/>
        <w:t xml:space="preserve"> RICS, “BCIS component life expectancy,” 19 November 2018. [Online]. Available: https://www.rics.org/uk/news-insight/latest-news/news-opinion/bcis-component-life-expectancy-update-for-2018/. [Accessed 20 July 2020].</w:t>
      </w:r>
    </w:p>
    <w:p w14:paraId="55540F86"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United Nations, “World Population Ageing,” United Nations: Department of Economic and Social Affairs Population Division, New York, NY, USA, 2015.</w:t>
      </w:r>
    </w:p>
    <w:p w14:paraId="14E45B01"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C. Severinsen, M. </w:t>
      </w:r>
      <w:proofErr w:type="spellStart"/>
      <w:r w:rsidRPr="001B15D2">
        <w:rPr>
          <w:rFonts w:ascii="Arial" w:hAnsi="Arial" w:cs="Arial"/>
          <w:sz w:val="20"/>
          <w:szCs w:val="20"/>
        </w:rPr>
        <w:t>Breheny</w:t>
      </w:r>
      <w:proofErr w:type="spellEnd"/>
      <w:r w:rsidRPr="001B15D2">
        <w:rPr>
          <w:rFonts w:ascii="Arial" w:hAnsi="Arial" w:cs="Arial"/>
          <w:sz w:val="20"/>
          <w:szCs w:val="20"/>
        </w:rPr>
        <w:t xml:space="preserve"> and C. Stephens, “Ageing in Unsuitable Places,” Housing Studies, vol. 31, no. 6, pp. 714-728, 2016. </w:t>
      </w:r>
    </w:p>
    <w:p w14:paraId="1783E83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IEA, “Global Energy and CO2 status Report-The latest Trade in Energy and Emissions in 2018,” INTERNATIONAL ENERGY Agency (IEA), online, 2019.</w:t>
      </w:r>
    </w:p>
    <w:p w14:paraId="3A7152D0"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R. Lowes, B. Woodman and O. F. Roy, “Policy change, power and the development of Great Britain’s Renewable Heat Incentive,” Energy Policy, vol. 131, pp. 410-421, 2019. </w:t>
      </w:r>
    </w:p>
    <w:p w14:paraId="2882C98F"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Currie &amp; Brown, “A report for the Committee on Climate Change-The costs and benefits of tighter standards for new buildings,” Currie &amp; Brown UK Limited, </w:t>
      </w:r>
      <w:proofErr w:type="gramStart"/>
      <w:r w:rsidRPr="001B15D2">
        <w:rPr>
          <w:rFonts w:ascii="Arial" w:hAnsi="Arial" w:cs="Arial"/>
          <w:sz w:val="20"/>
          <w:szCs w:val="20"/>
        </w:rPr>
        <w:t>London ,</w:t>
      </w:r>
      <w:proofErr w:type="gramEnd"/>
      <w:r w:rsidRPr="001B15D2">
        <w:rPr>
          <w:rFonts w:ascii="Arial" w:hAnsi="Arial" w:cs="Arial"/>
          <w:sz w:val="20"/>
          <w:szCs w:val="20"/>
        </w:rPr>
        <w:t xml:space="preserve"> 2019.</w:t>
      </w:r>
    </w:p>
    <w:p w14:paraId="3C7B3E2E" w14:textId="77777777" w:rsidR="00DA5E24" w:rsidRPr="001B15D2" w:rsidRDefault="00DA5E24" w:rsidP="00DA5E24">
      <w:pPr>
        <w:pStyle w:val="ListParagraph"/>
        <w:numPr>
          <w:ilvl w:val="0"/>
          <w:numId w:val="34"/>
        </w:numPr>
        <w:spacing w:after="0" w:line="480" w:lineRule="auto"/>
        <w:rPr>
          <w:rFonts w:ascii="Arial" w:hAnsi="Arial" w:cs="Arial"/>
          <w:sz w:val="20"/>
          <w:szCs w:val="20"/>
        </w:rPr>
      </w:pPr>
      <w:r w:rsidRPr="001B15D2">
        <w:rPr>
          <w:rFonts w:ascii="Arial" w:hAnsi="Arial" w:cs="Arial"/>
          <w:sz w:val="20"/>
          <w:szCs w:val="20"/>
        </w:rPr>
        <w:t xml:space="preserve"> S. </w:t>
      </w:r>
      <w:proofErr w:type="spellStart"/>
      <w:r w:rsidRPr="001B15D2">
        <w:rPr>
          <w:rFonts w:ascii="Arial" w:hAnsi="Arial" w:cs="Arial"/>
          <w:sz w:val="20"/>
          <w:szCs w:val="20"/>
        </w:rPr>
        <w:t>Kozarcanin</w:t>
      </w:r>
      <w:proofErr w:type="spellEnd"/>
      <w:r w:rsidRPr="001B15D2">
        <w:rPr>
          <w:rFonts w:ascii="Arial" w:hAnsi="Arial" w:cs="Arial"/>
          <w:sz w:val="20"/>
          <w:szCs w:val="20"/>
        </w:rPr>
        <w:t xml:space="preserve">, R. Hanna, I. </w:t>
      </w:r>
      <w:proofErr w:type="spellStart"/>
      <w:r w:rsidRPr="001B15D2">
        <w:rPr>
          <w:rFonts w:ascii="Arial" w:hAnsi="Arial" w:cs="Arial"/>
          <w:sz w:val="20"/>
          <w:szCs w:val="20"/>
        </w:rPr>
        <w:t>Staffell</w:t>
      </w:r>
      <w:proofErr w:type="spellEnd"/>
      <w:r w:rsidRPr="001B15D2">
        <w:rPr>
          <w:rFonts w:ascii="Arial" w:hAnsi="Arial" w:cs="Arial"/>
          <w:sz w:val="20"/>
          <w:szCs w:val="20"/>
        </w:rPr>
        <w:t xml:space="preserve">, R. Gross and G. B. Andresen, “Impact of climate change on the cost-optimal mix of decentralised heat pump and gas boiler technologies in Europe,” Energy Policy, vol. 140, p. 111386, 2020. </w:t>
      </w:r>
    </w:p>
    <w:p w14:paraId="4E4838F3" w14:textId="6380D221" w:rsidR="00AE443C" w:rsidRDefault="00AE443C" w:rsidP="00DA5E24">
      <w:pPr>
        <w:spacing w:line="480" w:lineRule="auto"/>
      </w:pPr>
    </w:p>
    <w:sectPr w:rsidR="00AE443C" w:rsidSect="00F7530B">
      <w:footerReference w:type="default" r:id="rId2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96BB" w14:textId="77777777" w:rsidR="005753A5" w:rsidRDefault="005753A5" w:rsidP="0007636A">
      <w:pPr>
        <w:spacing w:after="0" w:line="240" w:lineRule="auto"/>
      </w:pPr>
      <w:r>
        <w:separator/>
      </w:r>
    </w:p>
  </w:endnote>
  <w:endnote w:type="continuationSeparator" w:id="0">
    <w:p w14:paraId="7FD6DAB7" w14:textId="77777777" w:rsidR="005753A5" w:rsidRDefault="005753A5" w:rsidP="0007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78031"/>
      <w:docPartObj>
        <w:docPartGallery w:val="Page Numbers (Bottom of Page)"/>
        <w:docPartUnique/>
      </w:docPartObj>
    </w:sdtPr>
    <w:sdtEndPr>
      <w:rPr>
        <w:noProof/>
      </w:rPr>
    </w:sdtEndPr>
    <w:sdtContent>
      <w:p w14:paraId="21071322" w14:textId="41C24B03" w:rsidR="00500753" w:rsidRDefault="00500753">
        <w:pPr>
          <w:pStyle w:val="Footer"/>
          <w:jc w:val="right"/>
        </w:pPr>
        <w:r>
          <w:fldChar w:fldCharType="begin"/>
        </w:r>
        <w:r>
          <w:instrText xml:space="preserve"> PAGE   \* MERGEFORMAT </w:instrText>
        </w:r>
        <w:r>
          <w:fldChar w:fldCharType="separate"/>
        </w:r>
        <w:r w:rsidR="00A156EE">
          <w:rPr>
            <w:noProof/>
          </w:rPr>
          <w:t>28</w:t>
        </w:r>
        <w:r>
          <w:rPr>
            <w:noProof/>
          </w:rPr>
          <w:fldChar w:fldCharType="end"/>
        </w:r>
      </w:p>
    </w:sdtContent>
  </w:sdt>
  <w:p w14:paraId="1D826F89" w14:textId="77777777" w:rsidR="00500753" w:rsidRDefault="0050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E7F6" w14:textId="77777777" w:rsidR="005753A5" w:rsidRDefault="005753A5" w:rsidP="0007636A">
      <w:pPr>
        <w:spacing w:after="0" w:line="240" w:lineRule="auto"/>
      </w:pPr>
      <w:r>
        <w:separator/>
      </w:r>
    </w:p>
  </w:footnote>
  <w:footnote w:type="continuationSeparator" w:id="0">
    <w:p w14:paraId="43FF81F8" w14:textId="77777777" w:rsidR="005753A5" w:rsidRDefault="005753A5" w:rsidP="0007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1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E57AD"/>
    <w:multiLevelType w:val="hybridMultilevel"/>
    <w:tmpl w:val="325C4BF0"/>
    <w:lvl w:ilvl="0" w:tplc="41C47E70">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C216C"/>
    <w:multiLevelType w:val="hybridMultilevel"/>
    <w:tmpl w:val="8A3CA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93752"/>
    <w:multiLevelType w:val="hybridMultilevel"/>
    <w:tmpl w:val="1C2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05D34"/>
    <w:multiLevelType w:val="hybridMultilevel"/>
    <w:tmpl w:val="CA6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F06E7"/>
    <w:multiLevelType w:val="hybridMultilevel"/>
    <w:tmpl w:val="F23A5998"/>
    <w:lvl w:ilvl="0" w:tplc="0809000F">
      <w:start w:val="1"/>
      <w:numFmt w:val="decimal"/>
      <w:lvlText w:val="%1."/>
      <w:lvlJc w:val="left"/>
      <w:pPr>
        <w:ind w:left="-522" w:hanging="360"/>
      </w:pPr>
    </w:lvl>
    <w:lvl w:ilvl="1" w:tplc="08090019">
      <w:start w:val="1"/>
      <w:numFmt w:val="lowerLetter"/>
      <w:lvlText w:val="%2."/>
      <w:lvlJc w:val="left"/>
      <w:pPr>
        <w:ind w:left="198" w:hanging="360"/>
      </w:pPr>
    </w:lvl>
    <w:lvl w:ilvl="2" w:tplc="0809001B" w:tentative="1">
      <w:start w:val="1"/>
      <w:numFmt w:val="lowerRoman"/>
      <w:lvlText w:val="%3."/>
      <w:lvlJc w:val="right"/>
      <w:pPr>
        <w:ind w:left="918" w:hanging="180"/>
      </w:pPr>
    </w:lvl>
    <w:lvl w:ilvl="3" w:tplc="0809000F" w:tentative="1">
      <w:start w:val="1"/>
      <w:numFmt w:val="decimal"/>
      <w:lvlText w:val="%4."/>
      <w:lvlJc w:val="left"/>
      <w:pPr>
        <w:ind w:left="1638" w:hanging="360"/>
      </w:pPr>
    </w:lvl>
    <w:lvl w:ilvl="4" w:tplc="08090019" w:tentative="1">
      <w:start w:val="1"/>
      <w:numFmt w:val="lowerLetter"/>
      <w:lvlText w:val="%5."/>
      <w:lvlJc w:val="left"/>
      <w:pPr>
        <w:ind w:left="2358" w:hanging="360"/>
      </w:pPr>
    </w:lvl>
    <w:lvl w:ilvl="5" w:tplc="0809001B" w:tentative="1">
      <w:start w:val="1"/>
      <w:numFmt w:val="lowerRoman"/>
      <w:lvlText w:val="%6."/>
      <w:lvlJc w:val="right"/>
      <w:pPr>
        <w:ind w:left="3078" w:hanging="180"/>
      </w:pPr>
    </w:lvl>
    <w:lvl w:ilvl="6" w:tplc="0809000F" w:tentative="1">
      <w:start w:val="1"/>
      <w:numFmt w:val="decimal"/>
      <w:lvlText w:val="%7."/>
      <w:lvlJc w:val="left"/>
      <w:pPr>
        <w:ind w:left="3798" w:hanging="360"/>
      </w:pPr>
    </w:lvl>
    <w:lvl w:ilvl="7" w:tplc="08090019" w:tentative="1">
      <w:start w:val="1"/>
      <w:numFmt w:val="lowerLetter"/>
      <w:lvlText w:val="%8."/>
      <w:lvlJc w:val="left"/>
      <w:pPr>
        <w:ind w:left="4518" w:hanging="360"/>
      </w:pPr>
    </w:lvl>
    <w:lvl w:ilvl="8" w:tplc="0809001B" w:tentative="1">
      <w:start w:val="1"/>
      <w:numFmt w:val="lowerRoman"/>
      <w:lvlText w:val="%9."/>
      <w:lvlJc w:val="right"/>
      <w:pPr>
        <w:ind w:left="5238" w:hanging="180"/>
      </w:pPr>
    </w:lvl>
  </w:abstractNum>
  <w:abstractNum w:abstractNumId="6" w15:restartNumberingAfterBreak="0">
    <w:nsid w:val="181477F6"/>
    <w:multiLevelType w:val="hybridMultilevel"/>
    <w:tmpl w:val="DEBA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52EDA"/>
    <w:multiLevelType w:val="hybridMultilevel"/>
    <w:tmpl w:val="502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E67FB"/>
    <w:multiLevelType w:val="hybridMultilevel"/>
    <w:tmpl w:val="B9C68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17F1"/>
    <w:multiLevelType w:val="hybridMultilevel"/>
    <w:tmpl w:val="7F12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C574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86867E7"/>
    <w:multiLevelType w:val="hybridMultilevel"/>
    <w:tmpl w:val="8A14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378C"/>
    <w:multiLevelType w:val="hybridMultilevel"/>
    <w:tmpl w:val="C4C41D4C"/>
    <w:lvl w:ilvl="0" w:tplc="EE364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46D0E"/>
    <w:multiLevelType w:val="hybridMultilevel"/>
    <w:tmpl w:val="E72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40D8A"/>
    <w:multiLevelType w:val="hybridMultilevel"/>
    <w:tmpl w:val="568A82A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C63FA"/>
    <w:multiLevelType w:val="multilevel"/>
    <w:tmpl w:val="08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6" w15:restartNumberingAfterBreak="0">
    <w:nsid w:val="35623D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F13AA"/>
    <w:multiLevelType w:val="hybridMultilevel"/>
    <w:tmpl w:val="4F5E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2231C"/>
    <w:multiLevelType w:val="hybridMultilevel"/>
    <w:tmpl w:val="7DB87372"/>
    <w:lvl w:ilvl="0" w:tplc="08090001">
      <w:start w:val="1"/>
      <w:numFmt w:val="bullet"/>
      <w:lvlText w:val=""/>
      <w:lvlJc w:val="left"/>
      <w:pPr>
        <w:ind w:left="360" w:hanging="360"/>
      </w:pPr>
      <w:rPr>
        <w:rFonts w:ascii="Symbol" w:hAnsi="Symbol" w:hint="default"/>
      </w:rPr>
    </w:lvl>
    <w:lvl w:ilvl="1" w:tplc="B5B43084">
      <w:numFmt w:val="bullet"/>
      <w:lvlText w:val="•"/>
      <w:lvlJc w:val="left"/>
      <w:pPr>
        <w:ind w:left="1572" w:hanging="852"/>
      </w:pPr>
      <w:rPr>
        <w:rFonts w:ascii="Calibri" w:eastAsia="MS Minch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72B95"/>
    <w:multiLevelType w:val="hybridMultilevel"/>
    <w:tmpl w:val="5A78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30298"/>
    <w:multiLevelType w:val="hybridMultilevel"/>
    <w:tmpl w:val="56C6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3214B"/>
    <w:multiLevelType w:val="hybridMultilevel"/>
    <w:tmpl w:val="1250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A4AC3"/>
    <w:multiLevelType w:val="hybridMultilevel"/>
    <w:tmpl w:val="B59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839DE"/>
    <w:multiLevelType w:val="multilevel"/>
    <w:tmpl w:val="A7C4B64A"/>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5.%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466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C67D1"/>
    <w:multiLevelType w:val="hybridMultilevel"/>
    <w:tmpl w:val="DC7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CC8"/>
    <w:multiLevelType w:val="hybridMultilevel"/>
    <w:tmpl w:val="F2C2B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71E54C3"/>
    <w:multiLevelType w:val="hybridMultilevel"/>
    <w:tmpl w:val="1626F3A6"/>
    <w:lvl w:ilvl="0" w:tplc="FA146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F23C2"/>
    <w:multiLevelType w:val="multilevel"/>
    <w:tmpl w:val="2C68DF8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722A33"/>
    <w:multiLevelType w:val="hybridMultilevel"/>
    <w:tmpl w:val="203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A46AB"/>
    <w:multiLevelType w:val="hybridMultilevel"/>
    <w:tmpl w:val="46CE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85025"/>
    <w:multiLevelType w:val="hybridMultilevel"/>
    <w:tmpl w:val="230E3E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3E7F"/>
    <w:multiLevelType w:val="hybridMultilevel"/>
    <w:tmpl w:val="14AC4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C063F6"/>
    <w:multiLevelType w:val="hybridMultilevel"/>
    <w:tmpl w:val="912A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8"/>
  </w:num>
  <w:num w:numId="4">
    <w:abstractNumId w:val="25"/>
  </w:num>
  <w:num w:numId="5">
    <w:abstractNumId w:val="3"/>
  </w:num>
  <w:num w:numId="6">
    <w:abstractNumId w:val="33"/>
  </w:num>
  <w:num w:numId="7">
    <w:abstractNumId w:val="24"/>
  </w:num>
  <w:num w:numId="8">
    <w:abstractNumId w:val="16"/>
  </w:num>
  <w:num w:numId="9">
    <w:abstractNumId w:val="0"/>
  </w:num>
  <w:num w:numId="10">
    <w:abstractNumId w:val="15"/>
  </w:num>
  <w:num w:numId="11">
    <w:abstractNumId w:val="14"/>
  </w:num>
  <w:num w:numId="12">
    <w:abstractNumId w:val="32"/>
  </w:num>
  <w:num w:numId="13">
    <w:abstractNumId w:val="19"/>
  </w:num>
  <w:num w:numId="14">
    <w:abstractNumId w:val="6"/>
  </w:num>
  <w:num w:numId="15">
    <w:abstractNumId w:val="26"/>
  </w:num>
  <w:num w:numId="16">
    <w:abstractNumId w:val="29"/>
  </w:num>
  <w:num w:numId="17">
    <w:abstractNumId w:val="5"/>
  </w:num>
  <w:num w:numId="18">
    <w:abstractNumId w:val="23"/>
  </w:num>
  <w:num w:numId="19">
    <w:abstractNumId w:val="2"/>
  </w:num>
  <w:num w:numId="20">
    <w:abstractNumId w:val="4"/>
  </w:num>
  <w:num w:numId="21">
    <w:abstractNumId w:val="18"/>
  </w:num>
  <w:num w:numId="22">
    <w:abstractNumId w:val="10"/>
  </w:num>
  <w:num w:numId="23">
    <w:abstractNumId w:val="1"/>
  </w:num>
  <w:num w:numId="24">
    <w:abstractNumId w:val="9"/>
  </w:num>
  <w:num w:numId="25">
    <w:abstractNumId w:val="11"/>
  </w:num>
  <w:num w:numId="26">
    <w:abstractNumId w:val="22"/>
  </w:num>
  <w:num w:numId="27">
    <w:abstractNumId w:val="17"/>
  </w:num>
  <w:num w:numId="28">
    <w:abstractNumId w:val="27"/>
  </w:num>
  <w:num w:numId="29">
    <w:abstractNumId w:val="13"/>
  </w:num>
  <w:num w:numId="30">
    <w:abstractNumId w:val="20"/>
  </w:num>
  <w:num w:numId="31">
    <w:abstractNumId w:val="7"/>
  </w:num>
  <w:num w:numId="32">
    <w:abstractNumId w:val="21"/>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MzAzMDcwMjOyNDFR0lEKTi0uzszPAykwNaoFALatQ4AtAAAA"/>
  </w:docVars>
  <w:rsids>
    <w:rsidRoot w:val="009503AF"/>
    <w:rsid w:val="00001658"/>
    <w:rsid w:val="00001740"/>
    <w:rsid w:val="000055DC"/>
    <w:rsid w:val="00006A0D"/>
    <w:rsid w:val="00012B4B"/>
    <w:rsid w:val="000131D2"/>
    <w:rsid w:val="000139B1"/>
    <w:rsid w:val="00013FC8"/>
    <w:rsid w:val="000146D6"/>
    <w:rsid w:val="00014708"/>
    <w:rsid w:val="00015E87"/>
    <w:rsid w:val="000160C7"/>
    <w:rsid w:val="00020D43"/>
    <w:rsid w:val="00022076"/>
    <w:rsid w:val="00022571"/>
    <w:rsid w:val="000242E2"/>
    <w:rsid w:val="000252D4"/>
    <w:rsid w:val="00025AD2"/>
    <w:rsid w:val="00026C3C"/>
    <w:rsid w:val="00027125"/>
    <w:rsid w:val="0002714D"/>
    <w:rsid w:val="00030D62"/>
    <w:rsid w:val="000356DE"/>
    <w:rsid w:val="00035FAE"/>
    <w:rsid w:val="0003694D"/>
    <w:rsid w:val="0003705A"/>
    <w:rsid w:val="000430FE"/>
    <w:rsid w:val="00046DDA"/>
    <w:rsid w:val="000471AE"/>
    <w:rsid w:val="00047977"/>
    <w:rsid w:val="00050B20"/>
    <w:rsid w:val="00051748"/>
    <w:rsid w:val="0005459A"/>
    <w:rsid w:val="00054FCF"/>
    <w:rsid w:val="00055554"/>
    <w:rsid w:val="00057BB4"/>
    <w:rsid w:val="000629B6"/>
    <w:rsid w:val="00065104"/>
    <w:rsid w:val="00073FE7"/>
    <w:rsid w:val="00074149"/>
    <w:rsid w:val="0007636A"/>
    <w:rsid w:val="00077189"/>
    <w:rsid w:val="00081B1B"/>
    <w:rsid w:val="00082CD1"/>
    <w:rsid w:val="00084673"/>
    <w:rsid w:val="000910F8"/>
    <w:rsid w:val="00091640"/>
    <w:rsid w:val="00093165"/>
    <w:rsid w:val="0009389F"/>
    <w:rsid w:val="000941A4"/>
    <w:rsid w:val="00094FC4"/>
    <w:rsid w:val="0009668D"/>
    <w:rsid w:val="000967AC"/>
    <w:rsid w:val="0009732D"/>
    <w:rsid w:val="00097675"/>
    <w:rsid w:val="000A1B4C"/>
    <w:rsid w:val="000A38AA"/>
    <w:rsid w:val="000A3BCC"/>
    <w:rsid w:val="000A7176"/>
    <w:rsid w:val="000A71AD"/>
    <w:rsid w:val="000B14F7"/>
    <w:rsid w:val="000B2100"/>
    <w:rsid w:val="000B23AA"/>
    <w:rsid w:val="000B28BC"/>
    <w:rsid w:val="000B4C00"/>
    <w:rsid w:val="000B6342"/>
    <w:rsid w:val="000B7B57"/>
    <w:rsid w:val="000C047C"/>
    <w:rsid w:val="000C165F"/>
    <w:rsid w:val="000C2BDD"/>
    <w:rsid w:val="000C3FF8"/>
    <w:rsid w:val="000C4C27"/>
    <w:rsid w:val="000C56D1"/>
    <w:rsid w:val="000D1709"/>
    <w:rsid w:val="000D219D"/>
    <w:rsid w:val="000D5183"/>
    <w:rsid w:val="000D589C"/>
    <w:rsid w:val="000D7C0D"/>
    <w:rsid w:val="000E7F03"/>
    <w:rsid w:val="000F1A1F"/>
    <w:rsid w:val="000F1C07"/>
    <w:rsid w:val="000F1E23"/>
    <w:rsid w:val="000F4532"/>
    <w:rsid w:val="000F6236"/>
    <w:rsid w:val="000F69E8"/>
    <w:rsid w:val="000F722D"/>
    <w:rsid w:val="0010099D"/>
    <w:rsid w:val="001015AE"/>
    <w:rsid w:val="00101E6C"/>
    <w:rsid w:val="001020F7"/>
    <w:rsid w:val="00102397"/>
    <w:rsid w:val="001025D7"/>
    <w:rsid w:val="00104E35"/>
    <w:rsid w:val="00106F2D"/>
    <w:rsid w:val="00107290"/>
    <w:rsid w:val="00114540"/>
    <w:rsid w:val="0011455C"/>
    <w:rsid w:val="0011480E"/>
    <w:rsid w:val="001148FA"/>
    <w:rsid w:val="00114A33"/>
    <w:rsid w:val="00114F29"/>
    <w:rsid w:val="00115820"/>
    <w:rsid w:val="001159E2"/>
    <w:rsid w:val="0011766F"/>
    <w:rsid w:val="00122CEB"/>
    <w:rsid w:val="00124D35"/>
    <w:rsid w:val="00124F36"/>
    <w:rsid w:val="0012752D"/>
    <w:rsid w:val="00127678"/>
    <w:rsid w:val="001306F7"/>
    <w:rsid w:val="00130DE1"/>
    <w:rsid w:val="00131770"/>
    <w:rsid w:val="001317AB"/>
    <w:rsid w:val="001416E0"/>
    <w:rsid w:val="00142E25"/>
    <w:rsid w:val="00142F14"/>
    <w:rsid w:val="001442CF"/>
    <w:rsid w:val="00145486"/>
    <w:rsid w:val="00147001"/>
    <w:rsid w:val="00147DCA"/>
    <w:rsid w:val="00150492"/>
    <w:rsid w:val="00150556"/>
    <w:rsid w:val="0015207F"/>
    <w:rsid w:val="0015276D"/>
    <w:rsid w:val="00155120"/>
    <w:rsid w:val="00155A46"/>
    <w:rsid w:val="00155ABB"/>
    <w:rsid w:val="00155B01"/>
    <w:rsid w:val="00156A8C"/>
    <w:rsid w:val="00157B0D"/>
    <w:rsid w:val="001600E0"/>
    <w:rsid w:val="00160297"/>
    <w:rsid w:val="0016199D"/>
    <w:rsid w:val="00161F6F"/>
    <w:rsid w:val="001650E3"/>
    <w:rsid w:val="00166B4E"/>
    <w:rsid w:val="001673C8"/>
    <w:rsid w:val="0016742C"/>
    <w:rsid w:val="0018060C"/>
    <w:rsid w:val="00183B9F"/>
    <w:rsid w:val="00184460"/>
    <w:rsid w:val="00184A8A"/>
    <w:rsid w:val="001859C5"/>
    <w:rsid w:val="00185BE3"/>
    <w:rsid w:val="001867D3"/>
    <w:rsid w:val="0018680B"/>
    <w:rsid w:val="00187099"/>
    <w:rsid w:val="00191A14"/>
    <w:rsid w:val="00191D3F"/>
    <w:rsid w:val="0019235F"/>
    <w:rsid w:val="00192539"/>
    <w:rsid w:val="00193BB7"/>
    <w:rsid w:val="0019797E"/>
    <w:rsid w:val="001A2131"/>
    <w:rsid w:val="001A27C2"/>
    <w:rsid w:val="001A2A1C"/>
    <w:rsid w:val="001A2BCB"/>
    <w:rsid w:val="001A3BC3"/>
    <w:rsid w:val="001A6BCE"/>
    <w:rsid w:val="001B09BB"/>
    <w:rsid w:val="001B1458"/>
    <w:rsid w:val="001B2352"/>
    <w:rsid w:val="001B26F4"/>
    <w:rsid w:val="001B4FA6"/>
    <w:rsid w:val="001B5CE9"/>
    <w:rsid w:val="001B6A93"/>
    <w:rsid w:val="001B6F25"/>
    <w:rsid w:val="001C3C9C"/>
    <w:rsid w:val="001C443C"/>
    <w:rsid w:val="001C491C"/>
    <w:rsid w:val="001C5DA2"/>
    <w:rsid w:val="001C676E"/>
    <w:rsid w:val="001C78AC"/>
    <w:rsid w:val="001D1412"/>
    <w:rsid w:val="001D1A8C"/>
    <w:rsid w:val="001D381B"/>
    <w:rsid w:val="001E034E"/>
    <w:rsid w:val="001E071D"/>
    <w:rsid w:val="001E0EA8"/>
    <w:rsid w:val="001E141F"/>
    <w:rsid w:val="001E1B57"/>
    <w:rsid w:val="001E440D"/>
    <w:rsid w:val="001E7B23"/>
    <w:rsid w:val="001F3E54"/>
    <w:rsid w:val="001F4528"/>
    <w:rsid w:val="001F7751"/>
    <w:rsid w:val="001F7B0E"/>
    <w:rsid w:val="001F7CE1"/>
    <w:rsid w:val="002040D2"/>
    <w:rsid w:val="0020460A"/>
    <w:rsid w:val="002059E6"/>
    <w:rsid w:val="002066B6"/>
    <w:rsid w:val="0020743D"/>
    <w:rsid w:val="00210469"/>
    <w:rsid w:val="0021082C"/>
    <w:rsid w:val="002130C6"/>
    <w:rsid w:val="00215350"/>
    <w:rsid w:val="00220153"/>
    <w:rsid w:val="002201BE"/>
    <w:rsid w:val="00220C35"/>
    <w:rsid w:val="00221B64"/>
    <w:rsid w:val="00222141"/>
    <w:rsid w:val="002223BC"/>
    <w:rsid w:val="002248A1"/>
    <w:rsid w:val="00224CEE"/>
    <w:rsid w:val="002255FE"/>
    <w:rsid w:val="00225D74"/>
    <w:rsid w:val="00230444"/>
    <w:rsid w:val="00230BAC"/>
    <w:rsid w:val="00231F18"/>
    <w:rsid w:val="002336F1"/>
    <w:rsid w:val="00234149"/>
    <w:rsid w:val="00234E89"/>
    <w:rsid w:val="00234FE2"/>
    <w:rsid w:val="002357CF"/>
    <w:rsid w:val="00236249"/>
    <w:rsid w:val="00236E8B"/>
    <w:rsid w:val="002401D1"/>
    <w:rsid w:val="0024173C"/>
    <w:rsid w:val="00244D3F"/>
    <w:rsid w:val="00244D60"/>
    <w:rsid w:val="002462B2"/>
    <w:rsid w:val="00254E3E"/>
    <w:rsid w:val="00255223"/>
    <w:rsid w:val="00262033"/>
    <w:rsid w:val="002733E2"/>
    <w:rsid w:val="00275650"/>
    <w:rsid w:val="00277504"/>
    <w:rsid w:val="00277E15"/>
    <w:rsid w:val="0028284C"/>
    <w:rsid w:val="00282E5C"/>
    <w:rsid w:val="00286A77"/>
    <w:rsid w:val="00287A3D"/>
    <w:rsid w:val="00291FE1"/>
    <w:rsid w:val="00292702"/>
    <w:rsid w:val="0029286F"/>
    <w:rsid w:val="00293CB4"/>
    <w:rsid w:val="002944DD"/>
    <w:rsid w:val="002A0DF9"/>
    <w:rsid w:val="002B576A"/>
    <w:rsid w:val="002B5FCB"/>
    <w:rsid w:val="002C2BF3"/>
    <w:rsid w:val="002C2C5D"/>
    <w:rsid w:val="002C2D67"/>
    <w:rsid w:val="002D2839"/>
    <w:rsid w:val="002E0DC9"/>
    <w:rsid w:val="002E0E0D"/>
    <w:rsid w:val="002E1D29"/>
    <w:rsid w:val="002E619F"/>
    <w:rsid w:val="002E7BB2"/>
    <w:rsid w:val="002E7EA2"/>
    <w:rsid w:val="002F1206"/>
    <w:rsid w:val="002F1ACA"/>
    <w:rsid w:val="002F324F"/>
    <w:rsid w:val="003030A8"/>
    <w:rsid w:val="003036B9"/>
    <w:rsid w:val="00304139"/>
    <w:rsid w:val="00304367"/>
    <w:rsid w:val="003043C9"/>
    <w:rsid w:val="00304D67"/>
    <w:rsid w:val="00305742"/>
    <w:rsid w:val="003057FB"/>
    <w:rsid w:val="0030680B"/>
    <w:rsid w:val="0030757E"/>
    <w:rsid w:val="003076E6"/>
    <w:rsid w:val="00307C81"/>
    <w:rsid w:val="00310D54"/>
    <w:rsid w:val="00311CC9"/>
    <w:rsid w:val="00312950"/>
    <w:rsid w:val="0031782B"/>
    <w:rsid w:val="00317CC0"/>
    <w:rsid w:val="00321577"/>
    <w:rsid w:val="00322571"/>
    <w:rsid w:val="00322E64"/>
    <w:rsid w:val="00325200"/>
    <w:rsid w:val="00331C1C"/>
    <w:rsid w:val="003335D0"/>
    <w:rsid w:val="00334B68"/>
    <w:rsid w:val="00334E65"/>
    <w:rsid w:val="0034074A"/>
    <w:rsid w:val="00340C5C"/>
    <w:rsid w:val="00341177"/>
    <w:rsid w:val="00341F29"/>
    <w:rsid w:val="00343634"/>
    <w:rsid w:val="0034494A"/>
    <w:rsid w:val="00344C7E"/>
    <w:rsid w:val="0034567E"/>
    <w:rsid w:val="003462E9"/>
    <w:rsid w:val="003504A5"/>
    <w:rsid w:val="00353C5A"/>
    <w:rsid w:val="003554E7"/>
    <w:rsid w:val="00356833"/>
    <w:rsid w:val="00361FDB"/>
    <w:rsid w:val="0036465A"/>
    <w:rsid w:val="00364A4E"/>
    <w:rsid w:val="003652EE"/>
    <w:rsid w:val="00370F90"/>
    <w:rsid w:val="00371631"/>
    <w:rsid w:val="003719EA"/>
    <w:rsid w:val="003731A3"/>
    <w:rsid w:val="003735B8"/>
    <w:rsid w:val="003762B2"/>
    <w:rsid w:val="00376BEF"/>
    <w:rsid w:val="00376DFC"/>
    <w:rsid w:val="00380ACF"/>
    <w:rsid w:val="00381A45"/>
    <w:rsid w:val="00382C35"/>
    <w:rsid w:val="00382D8D"/>
    <w:rsid w:val="003855C9"/>
    <w:rsid w:val="003859E0"/>
    <w:rsid w:val="00386435"/>
    <w:rsid w:val="00387956"/>
    <w:rsid w:val="00390E7E"/>
    <w:rsid w:val="003923E0"/>
    <w:rsid w:val="0039397E"/>
    <w:rsid w:val="0039778F"/>
    <w:rsid w:val="00397BEE"/>
    <w:rsid w:val="003A40F4"/>
    <w:rsid w:val="003B0157"/>
    <w:rsid w:val="003B21C9"/>
    <w:rsid w:val="003B3A7F"/>
    <w:rsid w:val="003B3CFA"/>
    <w:rsid w:val="003B4819"/>
    <w:rsid w:val="003B718B"/>
    <w:rsid w:val="003C6AB4"/>
    <w:rsid w:val="003C7D49"/>
    <w:rsid w:val="003C7F4D"/>
    <w:rsid w:val="003D4D84"/>
    <w:rsid w:val="003D5B20"/>
    <w:rsid w:val="003D6B01"/>
    <w:rsid w:val="003D78A3"/>
    <w:rsid w:val="003E0AD2"/>
    <w:rsid w:val="003E0CD6"/>
    <w:rsid w:val="003E14C6"/>
    <w:rsid w:val="003E1F25"/>
    <w:rsid w:val="003E46A3"/>
    <w:rsid w:val="003E485E"/>
    <w:rsid w:val="003E5757"/>
    <w:rsid w:val="003E6E63"/>
    <w:rsid w:val="003F0ED8"/>
    <w:rsid w:val="003F2CD6"/>
    <w:rsid w:val="003F32D6"/>
    <w:rsid w:val="003F464B"/>
    <w:rsid w:val="003F50F4"/>
    <w:rsid w:val="003F5143"/>
    <w:rsid w:val="003F61B8"/>
    <w:rsid w:val="003F664A"/>
    <w:rsid w:val="003F6D6E"/>
    <w:rsid w:val="003F7002"/>
    <w:rsid w:val="003F7C30"/>
    <w:rsid w:val="00402086"/>
    <w:rsid w:val="004040D2"/>
    <w:rsid w:val="00404D51"/>
    <w:rsid w:val="004060F3"/>
    <w:rsid w:val="0040647B"/>
    <w:rsid w:val="004064F2"/>
    <w:rsid w:val="00407276"/>
    <w:rsid w:val="00411E1F"/>
    <w:rsid w:val="00412264"/>
    <w:rsid w:val="004145BD"/>
    <w:rsid w:val="0041544D"/>
    <w:rsid w:val="0041557C"/>
    <w:rsid w:val="004173B2"/>
    <w:rsid w:val="00417E4E"/>
    <w:rsid w:val="00422050"/>
    <w:rsid w:val="00423B12"/>
    <w:rsid w:val="00424DB9"/>
    <w:rsid w:val="00427F5D"/>
    <w:rsid w:val="00430892"/>
    <w:rsid w:val="00430C52"/>
    <w:rsid w:val="00431B88"/>
    <w:rsid w:val="00432D60"/>
    <w:rsid w:val="004330EC"/>
    <w:rsid w:val="004353EE"/>
    <w:rsid w:val="00436BE4"/>
    <w:rsid w:val="0044177A"/>
    <w:rsid w:val="0044334B"/>
    <w:rsid w:val="0044335D"/>
    <w:rsid w:val="00446615"/>
    <w:rsid w:val="00446677"/>
    <w:rsid w:val="00450BC3"/>
    <w:rsid w:val="00451DF7"/>
    <w:rsid w:val="00453468"/>
    <w:rsid w:val="00453A81"/>
    <w:rsid w:val="00453C3A"/>
    <w:rsid w:val="004579AB"/>
    <w:rsid w:val="00460F0D"/>
    <w:rsid w:val="00462213"/>
    <w:rsid w:val="00463051"/>
    <w:rsid w:val="004630A0"/>
    <w:rsid w:val="004633E8"/>
    <w:rsid w:val="0046391E"/>
    <w:rsid w:val="004654E6"/>
    <w:rsid w:val="00465E08"/>
    <w:rsid w:val="00466655"/>
    <w:rsid w:val="00471EEB"/>
    <w:rsid w:val="00472070"/>
    <w:rsid w:val="0047466A"/>
    <w:rsid w:val="0047485B"/>
    <w:rsid w:val="00476081"/>
    <w:rsid w:val="00476317"/>
    <w:rsid w:val="004800D6"/>
    <w:rsid w:val="00480DCC"/>
    <w:rsid w:val="00481F7F"/>
    <w:rsid w:val="0048219F"/>
    <w:rsid w:val="004821AD"/>
    <w:rsid w:val="004821CA"/>
    <w:rsid w:val="00482BCF"/>
    <w:rsid w:val="00483881"/>
    <w:rsid w:val="004841A3"/>
    <w:rsid w:val="0048430F"/>
    <w:rsid w:val="00487B52"/>
    <w:rsid w:val="00490DCE"/>
    <w:rsid w:val="0049264D"/>
    <w:rsid w:val="00492C7F"/>
    <w:rsid w:val="0049368B"/>
    <w:rsid w:val="00494B75"/>
    <w:rsid w:val="00494B88"/>
    <w:rsid w:val="00495460"/>
    <w:rsid w:val="00495D78"/>
    <w:rsid w:val="004A0572"/>
    <w:rsid w:val="004A2729"/>
    <w:rsid w:val="004A581C"/>
    <w:rsid w:val="004A7FEA"/>
    <w:rsid w:val="004B0C56"/>
    <w:rsid w:val="004B138B"/>
    <w:rsid w:val="004B353C"/>
    <w:rsid w:val="004B5E92"/>
    <w:rsid w:val="004C0929"/>
    <w:rsid w:val="004C3389"/>
    <w:rsid w:val="004C3C72"/>
    <w:rsid w:val="004C45B7"/>
    <w:rsid w:val="004C4E20"/>
    <w:rsid w:val="004D0591"/>
    <w:rsid w:val="004D2947"/>
    <w:rsid w:val="004D3C36"/>
    <w:rsid w:val="004E0296"/>
    <w:rsid w:val="004E239C"/>
    <w:rsid w:val="004E32B1"/>
    <w:rsid w:val="004E390B"/>
    <w:rsid w:val="004E3A86"/>
    <w:rsid w:val="004E4115"/>
    <w:rsid w:val="004E6CC8"/>
    <w:rsid w:val="004E724A"/>
    <w:rsid w:val="004E7CA2"/>
    <w:rsid w:val="004E7EA8"/>
    <w:rsid w:val="004F1038"/>
    <w:rsid w:val="004F1CE0"/>
    <w:rsid w:val="004F2C77"/>
    <w:rsid w:val="004F481A"/>
    <w:rsid w:val="004F6420"/>
    <w:rsid w:val="004F69C9"/>
    <w:rsid w:val="004F6A15"/>
    <w:rsid w:val="004F734C"/>
    <w:rsid w:val="004F7953"/>
    <w:rsid w:val="004F7E48"/>
    <w:rsid w:val="00500753"/>
    <w:rsid w:val="00500C7E"/>
    <w:rsid w:val="00503634"/>
    <w:rsid w:val="00504AA2"/>
    <w:rsid w:val="005059A9"/>
    <w:rsid w:val="00506BC6"/>
    <w:rsid w:val="00506EC8"/>
    <w:rsid w:val="005105A4"/>
    <w:rsid w:val="00510C50"/>
    <w:rsid w:val="00511CCA"/>
    <w:rsid w:val="005138C8"/>
    <w:rsid w:val="0051406B"/>
    <w:rsid w:val="00514DE7"/>
    <w:rsid w:val="00515EC4"/>
    <w:rsid w:val="00522427"/>
    <w:rsid w:val="00522806"/>
    <w:rsid w:val="00523782"/>
    <w:rsid w:val="00523AE8"/>
    <w:rsid w:val="0052499C"/>
    <w:rsid w:val="0052717C"/>
    <w:rsid w:val="0053084A"/>
    <w:rsid w:val="00530BE8"/>
    <w:rsid w:val="005314F3"/>
    <w:rsid w:val="00531CF1"/>
    <w:rsid w:val="00532B86"/>
    <w:rsid w:val="00532EE9"/>
    <w:rsid w:val="00533B5C"/>
    <w:rsid w:val="00536FDE"/>
    <w:rsid w:val="005373CE"/>
    <w:rsid w:val="00540815"/>
    <w:rsid w:val="0054165E"/>
    <w:rsid w:val="00542712"/>
    <w:rsid w:val="005449B8"/>
    <w:rsid w:val="00545131"/>
    <w:rsid w:val="005452C7"/>
    <w:rsid w:val="005454CA"/>
    <w:rsid w:val="005467D5"/>
    <w:rsid w:val="00546C72"/>
    <w:rsid w:val="0054767E"/>
    <w:rsid w:val="00547C42"/>
    <w:rsid w:val="005512A0"/>
    <w:rsid w:val="0055389B"/>
    <w:rsid w:val="00554182"/>
    <w:rsid w:val="005549A0"/>
    <w:rsid w:val="005550E7"/>
    <w:rsid w:val="0055625B"/>
    <w:rsid w:val="00561E32"/>
    <w:rsid w:val="00562A8C"/>
    <w:rsid w:val="0056384E"/>
    <w:rsid w:val="00564CCD"/>
    <w:rsid w:val="0056699A"/>
    <w:rsid w:val="005705B9"/>
    <w:rsid w:val="00570BBA"/>
    <w:rsid w:val="00570BC7"/>
    <w:rsid w:val="005742B1"/>
    <w:rsid w:val="005753A5"/>
    <w:rsid w:val="0057640A"/>
    <w:rsid w:val="005776E8"/>
    <w:rsid w:val="00577D18"/>
    <w:rsid w:val="00580048"/>
    <w:rsid w:val="00580D9A"/>
    <w:rsid w:val="0058623D"/>
    <w:rsid w:val="00587004"/>
    <w:rsid w:val="0059274F"/>
    <w:rsid w:val="0059356E"/>
    <w:rsid w:val="005937DD"/>
    <w:rsid w:val="005968BF"/>
    <w:rsid w:val="005978F9"/>
    <w:rsid w:val="005A0E5D"/>
    <w:rsid w:val="005A16DA"/>
    <w:rsid w:val="005A2BBC"/>
    <w:rsid w:val="005A331D"/>
    <w:rsid w:val="005A6207"/>
    <w:rsid w:val="005B14CE"/>
    <w:rsid w:val="005B6FEB"/>
    <w:rsid w:val="005B78AE"/>
    <w:rsid w:val="005B7AA8"/>
    <w:rsid w:val="005C193C"/>
    <w:rsid w:val="005C1C8F"/>
    <w:rsid w:val="005C1D5F"/>
    <w:rsid w:val="005C21E7"/>
    <w:rsid w:val="005C288D"/>
    <w:rsid w:val="005C2C72"/>
    <w:rsid w:val="005C31B7"/>
    <w:rsid w:val="005C3746"/>
    <w:rsid w:val="005C417B"/>
    <w:rsid w:val="005C424E"/>
    <w:rsid w:val="005C5785"/>
    <w:rsid w:val="005D00FD"/>
    <w:rsid w:val="005D1A02"/>
    <w:rsid w:val="005E0830"/>
    <w:rsid w:val="005E166F"/>
    <w:rsid w:val="005E16B7"/>
    <w:rsid w:val="005E1BA7"/>
    <w:rsid w:val="005E3053"/>
    <w:rsid w:val="005E4D58"/>
    <w:rsid w:val="005E636F"/>
    <w:rsid w:val="005F051D"/>
    <w:rsid w:val="005F0DC6"/>
    <w:rsid w:val="005F1EB1"/>
    <w:rsid w:val="005F2A0B"/>
    <w:rsid w:val="005F2C93"/>
    <w:rsid w:val="005F4A24"/>
    <w:rsid w:val="0060352C"/>
    <w:rsid w:val="00604168"/>
    <w:rsid w:val="00605FA5"/>
    <w:rsid w:val="0060792C"/>
    <w:rsid w:val="00607A1E"/>
    <w:rsid w:val="00611BA3"/>
    <w:rsid w:val="00612ABF"/>
    <w:rsid w:val="006136EF"/>
    <w:rsid w:val="0061414A"/>
    <w:rsid w:val="00614678"/>
    <w:rsid w:val="00614796"/>
    <w:rsid w:val="006155E8"/>
    <w:rsid w:val="00616CEB"/>
    <w:rsid w:val="006179C7"/>
    <w:rsid w:val="0062035A"/>
    <w:rsid w:val="006207A9"/>
    <w:rsid w:val="006223A5"/>
    <w:rsid w:val="00623279"/>
    <w:rsid w:val="00625081"/>
    <w:rsid w:val="00625648"/>
    <w:rsid w:val="00625DC6"/>
    <w:rsid w:val="00626E4A"/>
    <w:rsid w:val="0062717D"/>
    <w:rsid w:val="00627B6C"/>
    <w:rsid w:val="0063144F"/>
    <w:rsid w:val="0063154A"/>
    <w:rsid w:val="00632E70"/>
    <w:rsid w:val="00633E3A"/>
    <w:rsid w:val="006346C6"/>
    <w:rsid w:val="00635E07"/>
    <w:rsid w:val="00636BEB"/>
    <w:rsid w:val="00637074"/>
    <w:rsid w:val="00640F39"/>
    <w:rsid w:val="00641DC2"/>
    <w:rsid w:val="006420B0"/>
    <w:rsid w:val="00642572"/>
    <w:rsid w:val="00643054"/>
    <w:rsid w:val="00643756"/>
    <w:rsid w:val="0064393F"/>
    <w:rsid w:val="00643B7E"/>
    <w:rsid w:val="00644F16"/>
    <w:rsid w:val="0064613C"/>
    <w:rsid w:val="00646146"/>
    <w:rsid w:val="00646B9C"/>
    <w:rsid w:val="00654235"/>
    <w:rsid w:val="00654621"/>
    <w:rsid w:val="00655D91"/>
    <w:rsid w:val="0065676E"/>
    <w:rsid w:val="00657018"/>
    <w:rsid w:val="006573DA"/>
    <w:rsid w:val="006625D3"/>
    <w:rsid w:val="006713E6"/>
    <w:rsid w:val="00680809"/>
    <w:rsid w:val="00682580"/>
    <w:rsid w:val="00683664"/>
    <w:rsid w:val="00691C51"/>
    <w:rsid w:val="00694B78"/>
    <w:rsid w:val="006B0200"/>
    <w:rsid w:val="006B2687"/>
    <w:rsid w:val="006B2A56"/>
    <w:rsid w:val="006B2C7E"/>
    <w:rsid w:val="006B4727"/>
    <w:rsid w:val="006B6B81"/>
    <w:rsid w:val="006C0065"/>
    <w:rsid w:val="006C030F"/>
    <w:rsid w:val="006C271D"/>
    <w:rsid w:val="006C2D4A"/>
    <w:rsid w:val="006C3F83"/>
    <w:rsid w:val="006C46DD"/>
    <w:rsid w:val="006C614C"/>
    <w:rsid w:val="006C7525"/>
    <w:rsid w:val="006D0C13"/>
    <w:rsid w:val="006D3179"/>
    <w:rsid w:val="006D4238"/>
    <w:rsid w:val="006D5095"/>
    <w:rsid w:val="006D5D8E"/>
    <w:rsid w:val="006E04EA"/>
    <w:rsid w:val="006E70A3"/>
    <w:rsid w:val="006F17BD"/>
    <w:rsid w:val="006F2536"/>
    <w:rsid w:val="006F2B54"/>
    <w:rsid w:val="006F4871"/>
    <w:rsid w:val="006F6E09"/>
    <w:rsid w:val="006F79CC"/>
    <w:rsid w:val="00700CAC"/>
    <w:rsid w:val="00701C43"/>
    <w:rsid w:val="0070227F"/>
    <w:rsid w:val="00702C9D"/>
    <w:rsid w:val="007033D4"/>
    <w:rsid w:val="00703B56"/>
    <w:rsid w:val="00704450"/>
    <w:rsid w:val="0070655C"/>
    <w:rsid w:val="00706C89"/>
    <w:rsid w:val="00707258"/>
    <w:rsid w:val="007076AB"/>
    <w:rsid w:val="00711DCE"/>
    <w:rsid w:val="00713139"/>
    <w:rsid w:val="00713DE4"/>
    <w:rsid w:val="00714247"/>
    <w:rsid w:val="007170E6"/>
    <w:rsid w:val="00720D82"/>
    <w:rsid w:val="00722205"/>
    <w:rsid w:val="007237AB"/>
    <w:rsid w:val="00723EFC"/>
    <w:rsid w:val="0072472E"/>
    <w:rsid w:val="0072478D"/>
    <w:rsid w:val="00724FC9"/>
    <w:rsid w:val="00727C4B"/>
    <w:rsid w:val="00730DB8"/>
    <w:rsid w:val="0073581C"/>
    <w:rsid w:val="00736AB4"/>
    <w:rsid w:val="00740346"/>
    <w:rsid w:val="0074068B"/>
    <w:rsid w:val="00742278"/>
    <w:rsid w:val="00743FCF"/>
    <w:rsid w:val="007446FB"/>
    <w:rsid w:val="00746069"/>
    <w:rsid w:val="00746E72"/>
    <w:rsid w:val="00750EC1"/>
    <w:rsid w:val="00751187"/>
    <w:rsid w:val="007514F5"/>
    <w:rsid w:val="00752313"/>
    <w:rsid w:val="00752D6F"/>
    <w:rsid w:val="0075393A"/>
    <w:rsid w:val="00754AD8"/>
    <w:rsid w:val="007628B1"/>
    <w:rsid w:val="007641EB"/>
    <w:rsid w:val="0076616A"/>
    <w:rsid w:val="0076795C"/>
    <w:rsid w:val="00767D42"/>
    <w:rsid w:val="00770289"/>
    <w:rsid w:val="00770A67"/>
    <w:rsid w:val="00771F50"/>
    <w:rsid w:val="007731EC"/>
    <w:rsid w:val="0077522C"/>
    <w:rsid w:val="007758F4"/>
    <w:rsid w:val="00775E5D"/>
    <w:rsid w:val="00776206"/>
    <w:rsid w:val="00776BB2"/>
    <w:rsid w:val="007776AE"/>
    <w:rsid w:val="00777D0C"/>
    <w:rsid w:val="007801FD"/>
    <w:rsid w:val="00783382"/>
    <w:rsid w:val="00783411"/>
    <w:rsid w:val="00786E2A"/>
    <w:rsid w:val="0079039F"/>
    <w:rsid w:val="00790BF1"/>
    <w:rsid w:val="00792EE4"/>
    <w:rsid w:val="00792FE0"/>
    <w:rsid w:val="00793546"/>
    <w:rsid w:val="007935FC"/>
    <w:rsid w:val="007938F0"/>
    <w:rsid w:val="0079498D"/>
    <w:rsid w:val="007A0D54"/>
    <w:rsid w:val="007A1891"/>
    <w:rsid w:val="007A21AE"/>
    <w:rsid w:val="007A3F79"/>
    <w:rsid w:val="007A4F76"/>
    <w:rsid w:val="007A5E69"/>
    <w:rsid w:val="007A7DD8"/>
    <w:rsid w:val="007B0697"/>
    <w:rsid w:val="007B075A"/>
    <w:rsid w:val="007B17C3"/>
    <w:rsid w:val="007B7013"/>
    <w:rsid w:val="007C0ACE"/>
    <w:rsid w:val="007C0C3D"/>
    <w:rsid w:val="007C0C48"/>
    <w:rsid w:val="007C2AB4"/>
    <w:rsid w:val="007C4426"/>
    <w:rsid w:val="007C5B51"/>
    <w:rsid w:val="007C61E8"/>
    <w:rsid w:val="007C61F2"/>
    <w:rsid w:val="007D446D"/>
    <w:rsid w:val="007D4534"/>
    <w:rsid w:val="007D6199"/>
    <w:rsid w:val="007E1773"/>
    <w:rsid w:val="007E2712"/>
    <w:rsid w:val="007E2B84"/>
    <w:rsid w:val="007E4B48"/>
    <w:rsid w:val="007E4F03"/>
    <w:rsid w:val="007E7385"/>
    <w:rsid w:val="007F157E"/>
    <w:rsid w:val="007F2397"/>
    <w:rsid w:val="007F2453"/>
    <w:rsid w:val="007F6C6B"/>
    <w:rsid w:val="007F6FE4"/>
    <w:rsid w:val="0080293F"/>
    <w:rsid w:val="0080377D"/>
    <w:rsid w:val="008049DB"/>
    <w:rsid w:val="00805FE6"/>
    <w:rsid w:val="008100C4"/>
    <w:rsid w:val="00811BA3"/>
    <w:rsid w:val="00812769"/>
    <w:rsid w:val="00813F5F"/>
    <w:rsid w:val="00814B6D"/>
    <w:rsid w:val="008178B6"/>
    <w:rsid w:val="00820315"/>
    <w:rsid w:val="00822FA6"/>
    <w:rsid w:val="00822FEE"/>
    <w:rsid w:val="00824064"/>
    <w:rsid w:val="00825226"/>
    <w:rsid w:val="008301FB"/>
    <w:rsid w:val="00830B59"/>
    <w:rsid w:val="00831AA7"/>
    <w:rsid w:val="00832FCC"/>
    <w:rsid w:val="00834F9B"/>
    <w:rsid w:val="008366F2"/>
    <w:rsid w:val="008368F5"/>
    <w:rsid w:val="008376CB"/>
    <w:rsid w:val="00840665"/>
    <w:rsid w:val="00841A8D"/>
    <w:rsid w:val="008426A6"/>
    <w:rsid w:val="00845446"/>
    <w:rsid w:val="00850E9D"/>
    <w:rsid w:val="0085102B"/>
    <w:rsid w:val="00852125"/>
    <w:rsid w:val="00856089"/>
    <w:rsid w:val="00856553"/>
    <w:rsid w:val="008569B5"/>
    <w:rsid w:val="00857513"/>
    <w:rsid w:val="00857671"/>
    <w:rsid w:val="008615A8"/>
    <w:rsid w:val="008615F0"/>
    <w:rsid w:val="00863BC9"/>
    <w:rsid w:val="00865938"/>
    <w:rsid w:val="008716EB"/>
    <w:rsid w:val="00872CA6"/>
    <w:rsid w:val="00872D74"/>
    <w:rsid w:val="00873DE7"/>
    <w:rsid w:val="00881080"/>
    <w:rsid w:val="008810A7"/>
    <w:rsid w:val="00882C18"/>
    <w:rsid w:val="0088336E"/>
    <w:rsid w:val="0088679D"/>
    <w:rsid w:val="00886BFE"/>
    <w:rsid w:val="00886E76"/>
    <w:rsid w:val="00890075"/>
    <w:rsid w:val="00891B0C"/>
    <w:rsid w:val="00893A63"/>
    <w:rsid w:val="00894A72"/>
    <w:rsid w:val="00896CCD"/>
    <w:rsid w:val="0089762F"/>
    <w:rsid w:val="008A0F88"/>
    <w:rsid w:val="008A5FB4"/>
    <w:rsid w:val="008A65D6"/>
    <w:rsid w:val="008B05B0"/>
    <w:rsid w:val="008B05BC"/>
    <w:rsid w:val="008B0D22"/>
    <w:rsid w:val="008B0F66"/>
    <w:rsid w:val="008B0F68"/>
    <w:rsid w:val="008B21C4"/>
    <w:rsid w:val="008B2846"/>
    <w:rsid w:val="008B4EB0"/>
    <w:rsid w:val="008B5E01"/>
    <w:rsid w:val="008B70D4"/>
    <w:rsid w:val="008C0F48"/>
    <w:rsid w:val="008D0DFA"/>
    <w:rsid w:val="008D5381"/>
    <w:rsid w:val="008E1206"/>
    <w:rsid w:val="008E20C4"/>
    <w:rsid w:val="008E3259"/>
    <w:rsid w:val="008E61CC"/>
    <w:rsid w:val="008E6BF4"/>
    <w:rsid w:val="008E7AEF"/>
    <w:rsid w:val="008F0ADD"/>
    <w:rsid w:val="008F1753"/>
    <w:rsid w:val="008F382D"/>
    <w:rsid w:val="008F4ADB"/>
    <w:rsid w:val="008F701B"/>
    <w:rsid w:val="009009BB"/>
    <w:rsid w:val="00901620"/>
    <w:rsid w:val="00901E18"/>
    <w:rsid w:val="00902EEC"/>
    <w:rsid w:val="009064AF"/>
    <w:rsid w:val="009067D6"/>
    <w:rsid w:val="00906A11"/>
    <w:rsid w:val="00907948"/>
    <w:rsid w:val="009109B0"/>
    <w:rsid w:val="00910D15"/>
    <w:rsid w:val="00911835"/>
    <w:rsid w:val="0092127D"/>
    <w:rsid w:val="00921ACF"/>
    <w:rsid w:val="00921CF8"/>
    <w:rsid w:val="00923288"/>
    <w:rsid w:val="00923F03"/>
    <w:rsid w:val="00930016"/>
    <w:rsid w:val="009310B2"/>
    <w:rsid w:val="009320EA"/>
    <w:rsid w:val="009337D7"/>
    <w:rsid w:val="00934B90"/>
    <w:rsid w:val="0093673A"/>
    <w:rsid w:val="00940D01"/>
    <w:rsid w:val="009414B9"/>
    <w:rsid w:val="00941B9A"/>
    <w:rsid w:val="00942445"/>
    <w:rsid w:val="009503AF"/>
    <w:rsid w:val="009504E8"/>
    <w:rsid w:val="009515CD"/>
    <w:rsid w:val="00952781"/>
    <w:rsid w:val="00954882"/>
    <w:rsid w:val="00955AD6"/>
    <w:rsid w:val="00956017"/>
    <w:rsid w:val="00960ACE"/>
    <w:rsid w:val="0096279A"/>
    <w:rsid w:val="009630C6"/>
    <w:rsid w:val="009643A0"/>
    <w:rsid w:val="00967F20"/>
    <w:rsid w:val="00970681"/>
    <w:rsid w:val="009709F6"/>
    <w:rsid w:val="00970C50"/>
    <w:rsid w:val="009735AF"/>
    <w:rsid w:val="00974F75"/>
    <w:rsid w:val="00977A44"/>
    <w:rsid w:val="00990AC5"/>
    <w:rsid w:val="00994C50"/>
    <w:rsid w:val="009A0ACC"/>
    <w:rsid w:val="009A4362"/>
    <w:rsid w:val="009A570E"/>
    <w:rsid w:val="009A577C"/>
    <w:rsid w:val="009B29E3"/>
    <w:rsid w:val="009B3158"/>
    <w:rsid w:val="009B58AE"/>
    <w:rsid w:val="009B604F"/>
    <w:rsid w:val="009B6873"/>
    <w:rsid w:val="009B6D16"/>
    <w:rsid w:val="009C0435"/>
    <w:rsid w:val="009C0D42"/>
    <w:rsid w:val="009C1B49"/>
    <w:rsid w:val="009C1F78"/>
    <w:rsid w:val="009C2382"/>
    <w:rsid w:val="009C34A0"/>
    <w:rsid w:val="009C3AA2"/>
    <w:rsid w:val="009C4F2B"/>
    <w:rsid w:val="009C64B8"/>
    <w:rsid w:val="009D0EF4"/>
    <w:rsid w:val="009D2FB2"/>
    <w:rsid w:val="009D4007"/>
    <w:rsid w:val="009D4718"/>
    <w:rsid w:val="009D4C4D"/>
    <w:rsid w:val="009D50CF"/>
    <w:rsid w:val="009E0CE1"/>
    <w:rsid w:val="009E1AAE"/>
    <w:rsid w:val="009E1B07"/>
    <w:rsid w:val="009E2CD0"/>
    <w:rsid w:val="009E3A4F"/>
    <w:rsid w:val="009E5A2F"/>
    <w:rsid w:val="009E6C89"/>
    <w:rsid w:val="009E75FF"/>
    <w:rsid w:val="009E764A"/>
    <w:rsid w:val="009F1EF4"/>
    <w:rsid w:val="009F3673"/>
    <w:rsid w:val="009F3C59"/>
    <w:rsid w:val="009F4195"/>
    <w:rsid w:val="009F4B35"/>
    <w:rsid w:val="009F4EB2"/>
    <w:rsid w:val="009F5589"/>
    <w:rsid w:val="009F623B"/>
    <w:rsid w:val="009F74BE"/>
    <w:rsid w:val="00A0156D"/>
    <w:rsid w:val="00A0163B"/>
    <w:rsid w:val="00A026D0"/>
    <w:rsid w:val="00A03454"/>
    <w:rsid w:val="00A04B53"/>
    <w:rsid w:val="00A04D2C"/>
    <w:rsid w:val="00A05398"/>
    <w:rsid w:val="00A05E41"/>
    <w:rsid w:val="00A11450"/>
    <w:rsid w:val="00A12098"/>
    <w:rsid w:val="00A156EE"/>
    <w:rsid w:val="00A214AE"/>
    <w:rsid w:val="00A24541"/>
    <w:rsid w:val="00A24591"/>
    <w:rsid w:val="00A26094"/>
    <w:rsid w:val="00A31901"/>
    <w:rsid w:val="00A31C63"/>
    <w:rsid w:val="00A36211"/>
    <w:rsid w:val="00A37DF0"/>
    <w:rsid w:val="00A402F7"/>
    <w:rsid w:val="00A4203A"/>
    <w:rsid w:val="00A4233E"/>
    <w:rsid w:val="00A45694"/>
    <w:rsid w:val="00A468E8"/>
    <w:rsid w:val="00A5022A"/>
    <w:rsid w:val="00A50AAA"/>
    <w:rsid w:val="00A5142B"/>
    <w:rsid w:val="00A51BD1"/>
    <w:rsid w:val="00A52271"/>
    <w:rsid w:val="00A5294B"/>
    <w:rsid w:val="00A52ED7"/>
    <w:rsid w:val="00A53730"/>
    <w:rsid w:val="00A54406"/>
    <w:rsid w:val="00A569F8"/>
    <w:rsid w:val="00A56E6C"/>
    <w:rsid w:val="00A571EA"/>
    <w:rsid w:val="00A57EEE"/>
    <w:rsid w:val="00A61EA9"/>
    <w:rsid w:val="00A6305C"/>
    <w:rsid w:val="00A65F39"/>
    <w:rsid w:val="00A66CB1"/>
    <w:rsid w:val="00A66FDD"/>
    <w:rsid w:val="00A70439"/>
    <w:rsid w:val="00A7088C"/>
    <w:rsid w:val="00A7190D"/>
    <w:rsid w:val="00A7512D"/>
    <w:rsid w:val="00A75D11"/>
    <w:rsid w:val="00A75D63"/>
    <w:rsid w:val="00A76410"/>
    <w:rsid w:val="00A77841"/>
    <w:rsid w:val="00A81A28"/>
    <w:rsid w:val="00A8387E"/>
    <w:rsid w:val="00A83BD8"/>
    <w:rsid w:val="00A91CEF"/>
    <w:rsid w:val="00A92596"/>
    <w:rsid w:val="00A95702"/>
    <w:rsid w:val="00A965DF"/>
    <w:rsid w:val="00A9709E"/>
    <w:rsid w:val="00A97B93"/>
    <w:rsid w:val="00AA11F0"/>
    <w:rsid w:val="00AA29FC"/>
    <w:rsid w:val="00AA2F72"/>
    <w:rsid w:val="00AA3DC6"/>
    <w:rsid w:val="00AA5C86"/>
    <w:rsid w:val="00AA603D"/>
    <w:rsid w:val="00AA6C39"/>
    <w:rsid w:val="00AA798D"/>
    <w:rsid w:val="00AB0BAD"/>
    <w:rsid w:val="00AB24B2"/>
    <w:rsid w:val="00AB3D7B"/>
    <w:rsid w:val="00AB7D0E"/>
    <w:rsid w:val="00AC00B4"/>
    <w:rsid w:val="00AC19C1"/>
    <w:rsid w:val="00AC300A"/>
    <w:rsid w:val="00AC3106"/>
    <w:rsid w:val="00AC3B18"/>
    <w:rsid w:val="00AC5DFE"/>
    <w:rsid w:val="00AC70FD"/>
    <w:rsid w:val="00AD09B8"/>
    <w:rsid w:val="00AD0C0E"/>
    <w:rsid w:val="00AD2463"/>
    <w:rsid w:val="00AD2EDA"/>
    <w:rsid w:val="00AD33A0"/>
    <w:rsid w:val="00AD5447"/>
    <w:rsid w:val="00AD7E20"/>
    <w:rsid w:val="00AE255A"/>
    <w:rsid w:val="00AE3163"/>
    <w:rsid w:val="00AE395D"/>
    <w:rsid w:val="00AE443C"/>
    <w:rsid w:val="00AE6B9C"/>
    <w:rsid w:val="00AF0CF2"/>
    <w:rsid w:val="00AF1F87"/>
    <w:rsid w:val="00AF51AC"/>
    <w:rsid w:val="00AF6D1D"/>
    <w:rsid w:val="00AF6DDF"/>
    <w:rsid w:val="00B01752"/>
    <w:rsid w:val="00B02746"/>
    <w:rsid w:val="00B032EE"/>
    <w:rsid w:val="00B03BD6"/>
    <w:rsid w:val="00B0526A"/>
    <w:rsid w:val="00B0714D"/>
    <w:rsid w:val="00B072CE"/>
    <w:rsid w:val="00B131BA"/>
    <w:rsid w:val="00B1600E"/>
    <w:rsid w:val="00B1723C"/>
    <w:rsid w:val="00B176BC"/>
    <w:rsid w:val="00B20CA5"/>
    <w:rsid w:val="00B2154A"/>
    <w:rsid w:val="00B21893"/>
    <w:rsid w:val="00B2348C"/>
    <w:rsid w:val="00B24EB8"/>
    <w:rsid w:val="00B25E7D"/>
    <w:rsid w:val="00B27861"/>
    <w:rsid w:val="00B27E30"/>
    <w:rsid w:val="00B27F2F"/>
    <w:rsid w:val="00B30860"/>
    <w:rsid w:val="00B31032"/>
    <w:rsid w:val="00B369A8"/>
    <w:rsid w:val="00B369ED"/>
    <w:rsid w:val="00B37EAC"/>
    <w:rsid w:val="00B42CC5"/>
    <w:rsid w:val="00B433B2"/>
    <w:rsid w:val="00B44085"/>
    <w:rsid w:val="00B448FA"/>
    <w:rsid w:val="00B44D7F"/>
    <w:rsid w:val="00B468CD"/>
    <w:rsid w:val="00B534ED"/>
    <w:rsid w:val="00B56244"/>
    <w:rsid w:val="00B5793B"/>
    <w:rsid w:val="00B61CDA"/>
    <w:rsid w:val="00B63F7A"/>
    <w:rsid w:val="00B66016"/>
    <w:rsid w:val="00B66B84"/>
    <w:rsid w:val="00B675B3"/>
    <w:rsid w:val="00B67F86"/>
    <w:rsid w:val="00B701A4"/>
    <w:rsid w:val="00B70953"/>
    <w:rsid w:val="00B71328"/>
    <w:rsid w:val="00B7185D"/>
    <w:rsid w:val="00B81058"/>
    <w:rsid w:val="00B81E46"/>
    <w:rsid w:val="00B83E08"/>
    <w:rsid w:val="00B84425"/>
    <w:rsid w:val="00B84AD5"/>
    <w:rsid w:val="00B84FAB"/>
    <w:rsid w:val="00B8618B"/>
    <w:rsid w:val="00B87D05"/>
    <w:rsid w:val="00B90EF9"/>
    <w:rsid w:val="00B920BB"/>
    <w:rsid w:val="00B94481"/>
    <w:rsid w:val="00B96EB6"/>
    <w:rsid w:val="00BA0092"/>
    <w:rsid w:val="00BA04F1"/>
    <w:rsid w:val="00BA0589"/>
    <w:rsid w:val="00BA1688"/>
    <w:rsid w:val="00BA25BE"/>
    <w:rsid w:val="00BA7894"/>
    <w:rsid w:val="00BB1239"/>
    <w:rsid w:val="00BB7676"/>
    <w:rsid w:val="00BC2560"/>
    <w:rsid w:val="00BC2EC0"/>
    <w:rsid w:val="00BC3E61"/>
    <w:rsid w:val="00BD1F16"/>
    <w:rsid w:val="00BD6B7C"/>
    <w:rsid w:val="00BD6D58"/>
    <w:rsid w:val="00BD786B"/>
    <w:rsid w:val="00BD7B37"/>
    <w:rsid w:val="00BE0067"/>
    <w:rsid w:val="00BE0EFE"/>
    <w:rsid w:val="00BE1148"/>
    <w:rsid w:val="00BE1F69"/>
    <w:rsid w:val="00BE5851"/>
    <w:rsid w:val="00BE7C56"/>
    <w:rsid w:val="00BF205F"/>
    <w:rsid w:val="00BF348C"/>
    <w:rsid w:val="00BF4164"/>
    <w:rsid w:val="00BF5AA8"/>
    <w:rsid w:val="00C00F61"/>
    <w:rsid w:val="00C01573"/>
    <w:rsid w:val="00C03B36"/>
    <w:rsid w:val="00C049E0"/>
    <w:rsid w:val="00C072A5"/>
    <w:rsid w:val="00C079BA"/>
    <w:rsid w:val="00C07AAE"/>
    <w:rsid w:val="00C115B1"/>
    <w:rsid w:val="00C12047"/>
    <w:rsid w:val="00C1309A"/>
    <w:rsid w:val="00C13958"/>
    <w:rsid w:val="00C148E2"/>
    <w:rsid w:val="00C1791B"/>
    <w:rsid w:val="00C17FBF"/>
    <w:rsid w:val="00C27ED1"/>
    <w:rsid w:val="00C31A11"/>
    <w:rsid w:val="00C31F89"/>
    <w:rsid w:val="00C34177"/>
    <w:rsid w:val="00C34D8C"/>
    <w:rsid w:val="00C3535F"/>
    <w:rsid w:val="00C40B30"/>
    <w:rsid w:val="00C418D7"/>
    <w:rsid w:val="00C41E64"/>
    <w:rsid w:val="00C42786"/>
    <w:rsid w:val="00C43D0A"/>
    <w:rsid w:val="00C442C2"/>
    <w:rsid w:val="00C50BD2"/>
    <w:rsid w:val="00C54F52"/>
    <w:rsid w:val="00C55157"/>
    <w:rsid w:val="00C557D1"/>
    <w:rsid w:val="00C60DDE"/>
    <w:rsid w:val="00C614AF"/>
    <w:rsid w:val="00C62CA0"/>
    <w:rsid w:val="00C633CB"/>
    <w:rsid w:val="00C63E60"/>
    <w:rsid w:val="00C726DB"/>
    <w:rsid w:val="00C730D8"/>
    <w:rsid w:val="00C75CB4"/>
    <w:rsid w:val="00C75CF9"/>
    <w:rsid w:val="00C776C7"/>
    <w:rsid w:val="00C80292"/>
    <w:rsid w:val="00C81772"/>
    <w:rsid w:val="00C8224D"/>
    <w:rsid w:val="00C85156"/>
    <w:rsid w:val="00C86720"/>
    <w:rsid w:val="00C86F48"/>
    <w:rsid w:val="00C9031A"/>
    <w:rsid w:val="00C90477"/>
    <w:rsid w:val="00C917D3"/>
    <w:rsid w:val="00C9304D"/>
    <w:rsid w:val="00C93DB7"/>
    <w:rsid w:val="00C950C1"/>
    <w:rsid w:val="00C951BF"/>
    <w:rsid w:val="00C966C5"/>
    <w:rsid w:val="00C96D4A"/>
    <w:rsid w:val="00C96F44"/>
    <w:rsid w:val="00C97DA4"/>
    <w:rsid w:val="00CA420C"/>
    <w:rsid w:val="00CA5810"/>
    <w:rsid w:val="00CA6099"/>
    <w:rsid w:val="00CB2090"/>
    <w:rsid w:val="00CB59EE"/>
    <w:rsid w:val="00CB6DC1"/>
    <w:rsid w:val="00CB78D9"/>
    <w:rsid w:val="00CC125C"/>
    <w:rsid w:val="00CC5687"/>
    <w:rsid w:val="00CD010E"/>
    <w:rsid w:val="00CD0176"/>
    <w:rsid w:val="00CD059C"/>
    <w:rsid w:val="00CD1433"/>
    <w:rsid w:val="00CE1682"/>
    <w:rsid w:val="00CE23F1"/>
    <w:rsid w:val="00CE57F4"/>
    <w:rsid w:val="00CE63D6"/>
    <w:rsid w:val="00CF2AB8"/>
    <w:rsid w:val="00CF39A9"/>
    <w:rsid w:val="00CF3FDF"/>
    <w:rsid w:val="00CF4728"/>
    <w:rsid w:val="00CF4BF3"/>
    <w:rsid w:val="00CF5166"/>
    <w:rsid w:val="00CF728B"/>
    <w:rsid w:val="00CF7825"/>
    <w:rsid w:val="00D01539"/>
    <w:rsid w:val="00D0204B"/>
    <w:rsid w:val="00D0258C"/>
    <w:rsid w:val="00D0409D"/>
    <w:rsid w:val="00D06059"/>
    <w:rsid w:val="00D06BE7"/>
    <w:rsid w:val="00D070A7"/>
    <w:rsid w:val="00D07D4B"/>
    <w:rsid w:val="00D101FB"/>
    <w:rsid w:val="00D10320"/>
    <w:rsid w:val="00D10AAD"/>
    <w:rsid w:val="00D11B5C"/>
    <w:rsid w:val="00D13F0D"/>
    <w:rsid w:val="00D15B96"/>
    <w:rsid w:val="00D2756A"/>
    <w:rsid w:val="00D2786D"/>
    <w:rsid w:val="00D301DB"/>
    <w:rsid w:val="00D31E24"/>
    <w:rsid w:val="00D35037"/>
    <w:rsid w:val="00D36811"/>
    <w:rsid w:val="00D36890"/>
    <w:rsid w:val="00D36A34"/>
    <w:rsid w:val="00D3774A"/>
    <w:rsid w:val="00D37BBB"/>
    <w:rsid w:val="00D4086F"/>
    <w:rsid w:val="00D40FD4"/>
    <w:rsid w:val="00D42048"/>
    <w:rsid w:val="00D425AB"/>
    <w:rsid w:val="00D43791"/>
    <w:rsid w:val="00D43D84"/>
    <w:rsid w:val="00D46057"/>
    <w:rsid w:val="00D4787C"/>
    <w:rsid w:val="00D51C39"/>
    <w:rsid w:val="00D54594"/>
    <w:rsid w:val="00D556EA"/>
    <w:rsid w:val="00D6032C"/>
    <w:rsid w:val="00D60587"/>
    <w:rsid w:val="00D61591"/>
    <w:rsid w:val="00D62A9D"/>
    <w:rsid w:val="00D65C4D"/>
    <w:rsid w:val="00D67B6C"/>
    <w:rsid w:val="00D70AB0"/>
    <w:rsid w:val="00D70AEB"/>
    <w:rsid w:val="00D70B11"/>
    <w:rsid w:val="00D724A1"/>
    <w:rsid w:val="00D73171"/>
    <w:rsid w:val="00D73403"/>
    <w:rsid w:val="00D7478C"/>
    <w:rsid w:val="00D757AD"/>
    <w:rsid w:val="00D75E71"/>
    <w:rsid w:val="00D80240"/>
    <w:rsid w:val="00D806D2"/>
    <w:rsid w:val="00D8542B"/>
    <w:rsid w:val="00D85BB4"/>
    <w:rsid w:val="00D863CA"/>
    <w:rsid w:val="00D86BA5"/>
    <w:rsid w:val="00D9088A"/>
    <w:rsid w:val="00D91C81"/>
    <w:rsid w:val="00D93C06"/>
    <w:rsid w:val="00D96AF9"/>
    <w:rsid w:val="00D972FA"/>
    <w:rsid w:val="00DA14DF"/>
    <w:rsid w:val="00DA3D5A"/>
    <w:rsid w:val="00DA5594"/>
    <w:rsid w:val="00DA5E24"/>
    <w:rsid w:val="00DB156A"/>
    <w:rsid w:val="00DB15AE"/>
    <w:rsid w:val="00DB226B"/>
    <w:rsid w:val="00DB26FB"/>
    <w:rsid w:val="00DB2953"/>
    <w:rsid w:val="00DB37AD"/>
    <w:rsid w:val="00DB4E5E"/>
    <w:rsid w:val="00DB743C"/>
    <w:rsid w:val="00DC14C9"/>
    <w:rsid w:val="00DC3698"/>
    <w:rsid w:val="00DC4499"/>
    <w:rsid w:val="00DC4DBB"/>
    <w:rsid w:val="00DC6F16"/>
    <w:rsid w:val="00DD213A"/>
    <w:rsid w:val="00DD240B"/>
    <w:rsid w:val="00DE17D0"/>
    <w:rsid w:val="00DE2786"/>
    <w:rsid w:val="00DE2FCA"/>
    <w:rsid w:val="00DE65D9"/>
    <w:rsid w:val="00DE7C15"/>
    <w:rsid w:val="00DF0263"/>
    <w:rsid w:val="00DF205A"/>
    <w:rsid w:val="00DF2638"/>
    <w:rsid w:val="00DF63F3"/>
    <w:rsid w:val="00DF7494"/>
    <w:rsid w:val="00E005A4"/>
    <w:rsid w:val="00E0082F"/>
    <w:rsid w:val="00E010F2"/>
    <w:rsid w:val="00E01B6F"/>
    <w:rsid w:val="00E059F8"/>
    <w:rsid w:val="00E131F7"/>
    <w:rsid w:val="00E15428"/>
    <w:rsid w:val="00E177AC"/>
    <w:rsid w:val="00E21136"/>
    <w:rsid w:val="00E2338C"/>
    <w:rsid w:val="00E2361D"/>
    <w:rsid w:val="00E26731"/>
    <w:rsid w:val="00E26D8A"/>
    <w:rsid w:val="00E30719"/>
    <w:rsid w:val="00E320FF"/>
    <w:rsid w:val="00E34A6E"/>
    <w:rsid w:val="00E42E70"/>
    <w:rsid w:val="00E45B28"/>
    <w:rsid w:val="00E45F8E"/>
    <w:rsid w:val="00E46BC1"/>
    <w:rsid w:val="00E544B6"/>
    <w:rsid w:val="00E5526D"/>
    <w:rsid w:val="00E55F93"/>
    <w:rsid w:val="00E562F4"/>
    <w:rsid w:val="00E565ED"/>
    <w:rsid w:val="00E56A32"/>
    <w:rsid w:val="00E56C54"/>
    <w:rsid w:val="00E6070F"/>
    <w:rsid w:val="00E60F5C"/>
    <w:rsid w:val="00E61B01"/>
    <w:rsid w:val="00E656C0"/>
    <w:rsid w:val="00E65975"/>
    <w:rsid w:val="00E70811"/>
    <w:rsid w:val="00E716D0"/>
    <w:rsid w:val="00E72826"/>
    <w:rsid w:val="00E7357E"/>
    <w:rsid w:val="00E73921"/>
    <w:rsid w:val="00E77BF8"/>
    <w:rsid w:val="00E800A2"/>
    <w:rsid w:val="00E80CAD"/>
    <w:rsid w:val="00E81DCF"/>
    <w:rsid w:val="00E8406A"/>
    <w:rsid w:val="00E87064"/>
    <w:rsid w:val="00E90874"/>
    <w:rsid w:val="00E91E6C"/>
    <w:rsid w:val="00E91FB9"/>
    <w:rsid w:val="00E93B04"/>
    <w:rsid w:val="00E9447E"/>
    <w:rsid w:val="00E95B48"/>
    <w:rsid w:val="00EA1083"/>
    <w:rsid w:val="00EA14C0"/>
    <w:rsid w:val="00EA247B"/>
    <w:rsid w:val="00EA389B"/>
    <w:rsid w:val="00EA65CB"/>
    <w:rsid w:val="00EA7375"/>
    <w:rsid w:val="00EB03EE"/>
    <w:rsid w:val="00EB0F78"/>
    <w:rsid w:val="00EB104A"/>
    <w:rsid w:val="00EB4873"/>
    <w:rsid w:val="00EB63A0"/>
    <w:rsid w:val="00EC11B2"/>
    <w:rsid w:val="00EC21BA"/>
    <w:rsid w:val="00EC4F0D"/>
    <w:rsid w:val="00EC6329"/>
    <w:rsid w:val="00EC7D61"/>
    <w:rsid w:val="00EE1495"/>
    <w:rsid w:val="00EE197B"/>
    <w:rsid w:val="00EE25FA"/>
    <w:rsid w:val="00EE32FB"/>
    <w:rsid w:val="00EE331E"/>
    <w:rsid w:val="00EE38CE"/>
    <w:rsid w:val="00EE43C1"/>
    <w:rsid w:val="00EE583D"/>
    <w:rsid w:val="00EF749F"/>
    <w:rsid w:val="00EF75AC"/>
    <w:rsid w:val="00EF7E11"/>
    <w:rsid w:val="00F02A7A"/>
    <w:rsid w:val="00F03F6A"/>
    <w:rsid w:val="00F06FFA"/>
    <w:rsid w:val="00F11D69"/>
    <w:rsid w:val="00F1241E"/>
    <w:rsid w:val="00F2000C"/>
    <w:rsid w:val="00F20578"/>
    <w:rsid w:val="00F21291"/>
    <w:rsid w:val="00F21B6F"/>
    <w:rsid w:val="00F21D1B"/>
    <w:rsid w:val="00F224EC"/>
    <w:rsid w:val="00F23742"/>
    <w:rsid w:val="00F23F7E"/>
    <w:rsid w:val="00F25A97"/>
    <w:rsid w:val="00F2761F"/>
    <w:rsid w:val="00F31679"/>
    <w:rsid w:val="00F36AB1"/>
    <w:rsid w:val="00F40AC2"/>
    <w:rsid w:val="00F40B34"/>
    <w:rsid w:val="00F41171"/>
    <w:rsid w:val="00F413C7"/>
    <w:rsid w:val="00F414A0"/>
    <w:rsid w:val="00F4253D"/>
    <w:rsid w:val="00F43748"/>
    <w:rsid w:val="00F44F81"/>
    <w:rsid w:val="00F50FE0"/>
    <w:rsid w:val="00F51A03"/>
    <w:rsid w:val="00F51BCB"/>
    <w:rsid w:val="00F51D66"/>
    <w:rsid w:val="00F55757"/>
    <w:rsid w:val="00F55C00"/>
    <w:rsid w:val="00F56953"/>
    <w:rsid w:val="00F60422"/>
    <w:rsid w:val="00F60FA4"/>
    <w:rsid w:val="00F61E6D"/>
    <w:rsid w:val="00F6210E"/>
    <w:rsid w:val="00F628FF"/>
    <w:rsid w:val="00F631E4"/>
    <w:rsid w:val="00F65B04"/>
    <w:rsid w:val="00F66928"/>
    <w:rsid w:val="00F70AA9"/>
    <w:rsid w:val="00F7225D"/>
    <w:rsid w:val="00F7530B"/>
    <w:rsid w:val="00F759C2"/>
    <w:rsid w:val="00F75BC9"/>
    <w:rsid w:val="00F75CFB"/>
    <w:rsid w:val="00F801C2"/>
    <w:rsid w:val="00F825E4"/>
    <w:rsid w:val="00F84E22"/>
    <w:rsid w:val="00F84EB4"/>
    <w:rsid w:val="00F85D0E"/>
    <w:rsid w:val="00F90261"/>
    <w:rsid w:val="00F930A6"/>
    <w:rsid w:val="00F93EBA"/>
    <w:rsid w:val="00F945F2"/>
    <w:rsid w:val="00F9753B"/>
    <w:rsid w:val="00FA1AD6"/>
    <w:rsid w:val="00FA2230"/>
    <w:rsid w:val="00FA3C69"/>
    <w:rsid w:val="00FA423E"/>
    <w:rsid w:val="00FB16F5"/>
    <w:rsid w:val="00FB702D"/>
    <w:rsid w:val="00FB76A1"/>
    <w:rsid w:val="00FC079D"/>
    <w:rsid w:val="00FC09BC"/>
    <w:rsid w:val="00FC0A52"/>
    <w:rsid w:val="00FC10F3"/>
    <w:rsid w:val="00FC2343"/>
    <w:rsid w:val="00FC3E20"/>
    <w:rsid w:val="00FC407E"/>
    <w:rsid w:val="00FC4845"/>
    <w:rsid w:val="00FC4CB0"/>
    <w:rsid w:val="00FC7C17"/>
    <w:rsid w:val="00FC7F26"/>
    <w:rsid w:val="00FD222E"/>
    <w:rsid w:val="00FD2A6E"/>
    <w:rsid w:val="00FD40E0"/>
    <w:rsid w:val="00FD55B8"/>
    <w:rsid w:val="00FD59CE"/>
    <w:rsid w:val="00FD68F5"/>
    <w:rsid w:val="00FD6E64"/>
    <w:rsid w:val="00FD6EF2"/>
    <w:rsid w:val="00FD7186"/>
    <w:rsid w:val="00FD78D0"/>
    <w:rsid w:val="00FE08D5"/>
    <w:rsid w:val="00FE4CA0"/>
    <w:rsid w:val="00FE55E3"/>
    <w:rsid w:val="00FE75C5"/>
    <w:rsid w:val="00FF02BC"/>
    <w:rsid w:val="00FF1FC2"/>
    <w:rsid w:val="00FF4BA4"/>
    <w:rsid w:val="00FF5A3B"/>
    <w:rsid w:val="00FF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4C2D"/>
  <w15:chartTrackingRefBased/>
  <w15:docId w15:val="{6C05AC34-BAFA-4975-8AFC-5AEC6B14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D11"/>
    <w:pPr>
      <w:keepNext/>
      <w:keepLines/>
      <w:numPr>
        <w:numId w:val="22"/>
      </w:numPr>
      <w:spacing w:before="360" w:after="120"/>
      <w:outlineLvl w:val="0"/>
    </w:pPr>
    <w:rPr>
      <w:rFonts w:ascii="Arial Black" w:eastAsiaTheme="majorEastAsia" w:hAnsi="Arial Black" w:cstheme="majorBidi"/>
      <w:b/>
      <w:sz w:val="24"/>
      <w:szCs w:val="32"/>
    </w:rPr>
  </w:style>
  <w:style w:type="paragraph" w:styleId="Heading2">
    <w:name w:val="heading 2"/>
    <w:basedOn w:val="Normal"/>
    <w:next w:val="Normal"/>
    <w:link w:val="Heading2Char"/>
    <w:uiPriority w:val="9"/>
    <w:unhideWhenUsed/>
    <w:qFormat/>
    <w:rsid w:val="00EA7375"/>
    <w:pPr>
      <w:keepNext/>
      <w:keepLines/>
      <w:numPr>
        <w:ilvl w:val="1"/>
        <w:numId w:val="22"/>
      </w:numPr>
      <w:spacing w:before="280" w:after="240"/>
      <w:outlineLvl w:val="1"/>
    </w:pPr>
    <w:rPr>
      <w:rFonts w:ascii="Arial Black" w:eastAsiaTheme="majorEastAsia" w:hAnsi="Arial Black" w:cstheme="majorBidi"/>
      <w:szCs w:val="26"/>
    </w:rPr>
  </w:style>
  <w:style w:type="paragraph" w:styleId="Heading3">
    <w:name w:val="heading 3"/>
    <w:basedOn w:val="Normal"/>
    <w:next w:val="Normal"/>
    <w:link w:val="Heading3Char"/>
    <w:uiPriority w:val="9"/>
    <w:unhideWhenUsed/>
    <w:qFormat/>
    <w:rsid w:val="00BC2EC0"/>
    <w:pPr>
      <w:keepNext/>
      <w:keepLines/>
      <w:numPr>
        <w:ilvl w:val="2"/>
        <w:numId w:val="22"/>
      </w:numPr>
      <w:spacing w:before="160" w:after="120"/>
      <w:outlineLvl w:val="2"/>
    </w:pPr>
    <w:rPr>
      <w:rFonts w:ascii="Arial Black" w:eastAsiaTheme="majorEastAsia" w:hAnsi="Arial Black" w:cstheme="majorBidi"/>
      <w:sz w:val="20"/>
      <w:szCs w:val="24"/>
    </w:rPr>
  </w:style>
  <w:style w:type="paragraph" w:styleId="Heading4">
    <w:name w:val="heading 4"/>
    <w:basedOn w:val="Normal"/>
    <w:next w:val="Normal"/>
    <w:link w:val="Heading4Char"/>
    <w:uiPriority w:val="9"/>
    <w:semiHidden/>
    <w:unhideWhenUsed/>
    <w:qFormat/>
    <w:rsid w:val="00A66CB1"/>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66CB1"/>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6CB1"/>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6CB1"/>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6CB1"/>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CB1"/>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CB"/>
    <w:pPr>
      <w:ind w:left="720"/>
      <w:contextualSpacing/>
    </w:pPr>
  </w:style>
  <w:style w:type="character" w:customStyle="1" w:styleId="Heading1Char">
    <w:name w:val="Heading 1 Char"/>
    <w:basedOn w:val="DefaultParagraphFont"/>
    <w:link w:val="Heading1"/>
    <w:uiPriority w:val="9"/>
    <w:rsid w:val="00A75D11"/>
    <w:rPr>
      <w:rFonts w:ascii="Arial Black" w:eastAsiaTheme="majorEastAsia" w:hAnsi="Arial Black" w:cstheme="majorBidi"/>
      <w:b/>
      <w:sz w:val="24"/>
      <w:szCs w:val="32"/>
    </w:rPr>
  </w:style>
  <w:style w:type="character" w:customStyle="1" w:styleId="Heading2Char">
    <w:name w:val="Heading 2 Char"/>
    <w:basedOn w:val="DefaultParagraphFont"/>
    <w:link w:val="Heading2"/>
    <w:uiPriority w:val="9"/>
    <w:rsid w:val="00EA7375"/>
    <w:rPr>
      <w:rFonts w:ascii="Arial Black" w:eastAsiaTheme="majorEastAsia" w:hAnsi="Arial Black" w:cstheme="majorBidi"/>
      <w:szCs w:val="26"/>
    </w:rPr>
  </w:style>
  <w:style w:type="character" w:styleId="Hyperlink">
    <w:name w:val="Hyperlink"/>
    <w:basedOn w:val="DefaultParagraphFont"/>
    <w:uiPriority w:val="99"/>
    <w:unhideWhenUsed/>
    <w:rsid w:val="00F25A97"/>
    <w:rPr>
      <w:color w:val="0563C1" w:themeColor="hyperlink"/>
      <w:u w:val="single"/>
    </w:rPr>
  </w:style>
  <w:style w:type="character" w:customStyle="1" w:styleId="UnresolvedMention">
    <w:name w:val="Unresolved Mention"/>
    <w:basedOn w:val="DefaultParagraphFont"/>
    <w:uiPriority w:val="99"/>
    <w:semiHidden/>
    <w:unhideWhenUsed/>
    <w:rsid w:val="00F25A97"/>
    <w:rPr>
      <w:color w:val="605E5C"/>
      <w:shd w:val="clear" w:color="auto" w:fill="E1DFDD"/>
    </w:rPr>
  </w:style>
  <w:style w:type="character" w:styleId="FollowedHyperlink">
    <w:name w:val="FollowedHyperlink"/>
    <w:basedOn w:val="DefaultParagraphFont"/>
    <w:uiPriority w:val="99"/>
    <w:semiHidden/>
    <w:unhideWhenUsed/>
    <w:rsid w:val="00713139"/>
    <w:rPr>
      <w:color w:val="954F72" w:themeColor="followedHyperlink"/>
      <w:u w:val="single"/>
    </w:rPr>
  </w:style>
  <w:style w:type="paragraph" w:styleId="Caption">
    <w:name w:val="caption"/>
    <w:basedOn w:val="Normal"/>
    <w:next w:val="Normal"/>
    <w:uiPriority w:val="35"/>
    <w:unhideWhenUsed/>
    <w:qFormat/>
    <w:rsid w:val="006D4238"/>
    <w:pPr>
      <w:spacing w:after="200" w:line="240" w:lineRule="auto"/>
    </w:pPr>
    <w:rPr>
      <w:i/>
      <w:iCs/>
      <w:color w:val="44546A" w:themeColor="text2"/>
      <w:sz w:val="18"/>
      <w:szCs w:val="18"/>
    </w:rPr>
  </w:style>
  <w:style w:type="table" w:styleId="TableGrid">
    <w:name w:val="Table Grid"/>
    <w:basedOn w:val="TableNormal"/>
    <w:uiPriority w:val="39"/>
    <w:rsid w:val="009E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2EC0"/>
    <w:rPr>
      <w:rFonts w:ascii="Arial Black" w:eastAsiaTheme="majorEastAsia" w:hAnsi="Arial Black" w:cstheme="majorBidi"/>
      <w:sz w:val="20"/>
      <w:szCs w:val="24"/>
    </w:rPr>
  </w:style>
  <w:style w:type="paragraph" w:customStyle="1" w:styleId="MText">
    <w:name w:val="M_Text"/>
    <w:basedOn w:val="Normal"/>
    <w:rsid w:val="0036465A"/>
    <w:pPr>
      <w:spacing w:after="0" w:line="340" w:lineRule="atLeast"/>
      <w:ind w:firstLine="284"/>
      <w:jc w:val="both"/>
    </w:pPr>
    <w:rPr>
      <w:rFonts w:ascii="Times New Roman" w:eastAsia="Times New Roman" w:hAnsi="Times New Roman" w:cs="Times New Roman"/>
      <w:color w:val="000000"/>
      <w:sz w:val="24"/>
      <w:szCs w:val="20"/>
      <w:lang w:eastAsia="de-DE"/>
    </w:rPr>
  </w:style>
  <w:style w:type="paragraph" w:styleId="Bibliography">
    <w:name w:val="Bibliography"/>
    <w:basedOn w:val="Normal"/>
    <w:next w:val="Normal"/>
    <w:uiPriority w:val="37"/>
    <w:unhideWhenUsed/>
    <w:rsid w:val="000C3FF8"/>
  </w:style>
  <w:style w:type="character" w:customStyle="1" w:styleId="s1">
    <w:name w:val="s1"/>
    <w:basedOn w:val="DefaultParagraphFont"/>
    <w:rsid w:val="00DB226B"/>
  </w:style>
  <w:style w:type="character" w:customStyle="1" w:styleId="s2">
    <w:name w:val="s2"/>
    <w:basedOn w:val="DefaultParagraphFont"/>
    <w:rsid w:val="00DB226B"/>
  </w:style>
  <w:style w:type="paragraph" w:styleId="PlainText">
    <w:name w:val="Plain Text"/>
    <w:aliases w:val="Subsection text"/>
    <w:basedOn w:val="Normal"/>
    <w:link w:val="PlainTextChar"/>
    <w:rsid w:val="000C165F"/>
    <w:pPr>
      <w:spacing w:after="0" w:line="240" w:lineRule="auto"/>
      <w:jc w:val="both"/>
    </w:pPr>
    <w:rPr>
      <w:rFonts w:ascii="Calibri" w:eastAsia="MS Mincho" w:hAnsi="Calibri" w:cs="Arial"/>
      <w:sz w:val="18"/>
      <w:szCs w:val="20"/>
    </w:rPr>
  </w:style>
  <w:style w:type="character" w:customStyle="1" w:styleId="PlainTextChar">
    <w:name w:val="Plain Text Char"/>
    <w:aliases w:val="Subsection text Char"/>
    <w:basedOn w:val="DefaultParagraphFont"/>
    <w:link w:val="PlainText"/>
    <w:rsid w:val="000C165F"/>
    <w:rPr>
      <w:rFonts w:ascii="Calibri" w:eastAsia="MS Mincho" w:hAnsi="Calibri" w:cs="Arial"/>
      <w:sz w:val="18"/>
      <w:szCs w:val="20"/>
    </w:rPr>
  </w:style>
  <w:style w:type="character" w:customStyle="1" w:styleId="Heading4Char">
    <w:name w:val="Heading 4 Char"/>
    <w:basedOn w:val="DefaultParagraphFont"/>
    <w:link w:val="Heading4"/>
    <w:uiPriority w:val="9"/>
    <w:semiHidden/>
    <w:rsid w:val="00A66C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66CB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66CB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66CB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6C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6CB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5512A0"/>
    <w:pPr>
      <w:numPr>
        <w:ilvl w:val="1"/>
      </w:numPr>
      <w:spacing w:line="240" w:lineRule="auto"/>
      <w:jc w:val="center"/>
    </w:pPr>
    <w:rPr>
      <w:rFonts w:ascii="Arial Narrow" w:eastAsiaTheme="minorEastAsia" w:hAnsi="Arial Narrow"/>
      <w:i/>
      <w:spacing w:val="15"/>
      <w:sz w:val="20"/>
    </w:rPr>
  </w:style>
  <w:style w:type="character" w:customStyle="1" w:styleId="SubtitleChar">
    <w:name w:val="Subtitle Char"/>
    <w:basedOn w:val="DefaultParagraphFont"/>
    <w:link w:val="Subtitle"/>
    <w:uiPriority w:val="11"/>
    <w:rsid w:val="005512A0"/>
    <w:rPr>
      <w:rFonts w:ascii="Arial Narrow" w:eastAsiaTheme="minorEastAsia" w:hAnsi="Arial Narrow"/>
      <w:i/>
      <w:spacing w:val="15"/>
      <w:sz w:val="20"/>
    </w:rPr>
  </w:style>
  <w:style w:type="character" w:styleId="SubtleEmphasis">
    <w:name w:val="Subtle Emphasis"/>
    <w:basedOn w:val="DefaultParagraphFont"/>
    <w:uiPriority w:val="19"/>
    <w:qFormat/>
    <w:rsid w:val="005F051D"/>
    <w:rPr>
      <w:i/>
      <w:iCs/>
      <w:color w:val="404040" w:themeColor="text1" w:themeTint="BF"/>
    </w:rPr>
  </w:style>
  <w:style w:type="table" w:styleId="ListTable6Colorful-Accent3">
    <w:name w:val="List Table 6 Colorful Accent 3"/>
    <w:basedOn w:val="TableNormal"/>
    <w:uiPriority w:val="51"/>
    <w:rsid w:val="00E716D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E716D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E716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7Colorful">
    <w:name w:val="List Table 7 Colorful"/>
    <w:basedOn w:val="TableNormal"/>
    <w:uiPriority w:val="52"/>
    <w:rsid w:val="00122CE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122CE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1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D6"/>
    <w:rPr>
      <w:rFonts w:ascii="Segoe UI" w:hAnsi="Segoe UI" w:cs="Segoe UI"/>
      <w:sz w:val="18"/>
      <w:szCs w:val="18"/>
    </w:rPr>
  </w:style>
  <w:style w:type="character" w:styleId="CommentReference">
    <w:name w:val="annotation reference"/>
    <w:basedOn w:val="DefaultParagraphFont"/>
    <w:uiPriority w:val="99"/>
    <w:semiHidden/>
    <w:unhideWhenUsed/>
    <w:rsid w:val="00514DE7"/>
    <w:rPr>
      <w:sz w:val="16"/>
      <w:szCs w:val="16"/>
    </w:rPr>
  </w:style>
  <w:style w:type="paragraph" w:styleId="CommentText">
    <w:name w:val="annotation text"/>
    <w:basedOn w:val="Normal"/>
    <w:link w:val="CommentTextChar"/>
    <w:uiPriority w:val="99"/>
    <w:semiHidden/>
    <w:unhideWhenUsed/>
    <w:rsid w:val="00514DE7"/>
    <w:pPr>
      <w:spacing w:line="240" w:lineRule="auto"/>
    </w:pPr>
    <w:rPr>
      <w:sz w:val="20"/>
      <w:szCs w:val="20"/>
    </w:rPr>
  </w:style>
  <w:style w:type="character" w:customStyle="1" w:styleId="CommentTextChar">
    <w:name w:val="Comment Text Char"/>
    <w:basedOn w:val="DefaultParagraphFont"/>
    <w:link w:val="CommentText"/>
    <w:uiPriority w:val="99"/>
    <w:semiHidden/>
    <w:rsid w:val="00514DE7"/>
    <w:rPr>
      <w:sz w:val="20"/>
      <w:szCs w:val="20"/>
    </w:rPr>
  </w:style>
  <w:style w:type="paragraph" w:styleId="CommentSubject">
    <w:name w:val="annotation subject"/>
    <w:basedOn w:val="CommentText"/>
    <w:next w:val="CommentText"/>
    <w:link w:val="CommentSubjectChar"/>
    <w:uiPriority w:val="99"/>
    <w:semiHidden/>
    <w:unhideWhenUsed/>
    <w:rsid w:val="00514DE7"/>
    <w:rPr>
      <w:b/>
      <w:bCs/>
    </w:rPr>
  </w:style>
  <w:style w:type="character" w:customStyle="1" w:styleId="CommentSubjectChar">
    <w:name w:val="Comment Subject Char"/>
    <w:basedOn w:val="CommentTextChar"/>
    <w:link w:val="CommentSubject"/>
    <w:uiPriority w:val="99"/>
    <w:semiHidden/>
    <w:rsid w:val="00514DE7"/>
    <w:rPr>
      <w:b/>
      <w:bCs/>
      <w:sz w:val="20"/>
      <w:szCs w:val="20"/>
    </w:rPr>
  </w:style>
  <w:style w:type="character" w:styleId="LineNumber">
    <w:name w:val="line number"/>
    <w:basedOn w:val="DefaultParagraphFont"/>
    <w:uiPriority w:val="99"/>
    <w:semiHidden/>
    <w:unhideWhenUsed/>
    <w:rsid w:val="00F7530B"/>
  </w:style>
  <w:style w:type="paragraph" w:styleId="Header">
    <w:name w:val="header"/>
    <w:basedOn w:val="Normal"/>
    <w:link w:val="HeaderChar"/>
    <w:uiPriority w:val="99"/>
    <w:unhideWhenUsed/>
    <w:rsid w:val="0056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CCD"/>
  </w:style>
  <w:style w:type="paragraph" w:styleId="Footer">
    <w:name w:val="footer"/>
    <w:basedOn w:val="Normal"/>
    <w:link w:val="FooterChar"/>
    <w:uiPriority w:val="99"/>
    <w:unhideWhenUsed/>
    <w:rsid w:val="0056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CD"/>
  </w:style>
  <w:style w:type="paragraph" w:customStyle="1" w:styleId="Mdeck4text">
    <w:name w:val="M_deck_4_text"/>
    <w:qFormat/>
    <w:rsid w:val="00B5793B"/>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9">
      <w:bodyDiv w:val="1"/>
      <w:marLeft w:val="0"/>
      <w:marRight w:val="0"/>
      <w:marTop w:val="0"/>
      <w:marBottom w:val="0"/>
      <w:divBdr>
        <w:top w:val="none" w:sz="0" w:space="0" w:color="auto"/>
        <w:left w:val="none" w:sz="0" w:space="0" w:color="auto"/>
        <w:bottom w:val="none" w:sz="0" w:space="0" w:color="auto"/>
        <w:right w:val="none" w:sz="0" w:space="0" w:color="auto"/>
      </w:divBdr>
    </w:div>
    <w:div w:id="2243852">
      <w:bodyDiv w:val="1"/>
      <w:marLeft w:val="0"/>
      <w:marRight w:val="0"/>
      <w:marTop w:val="0"/>
      <w:marBottom w:val="0"/>
      <w:divBdr>
        <w:top w:val="none" w:sz="0" w:space="0" w:color="auto"/>
        <w:left w:val="none" w:sz="0" w:space="0" w:color="auto"/>
        <w:bottom w:val="none" w:sz="0" w:space="0" w:color="auto"/>
        <w:right w:val="none" w:sz="0" w:space="0" w:color="auto"/>
      </w:divBdr>
    </w:div>
    <w:div w:id="3022738">
      <w:bodyDiv w:val="1"/>
      <w:marLeft w:val="0"/>
      <w:marRight w:val="0"/>
      <w:marTop w:val="0"/>
      <w:marBottom w:val="0"/>
      <w:divBdr>
        <w:top w:val="none" w:sz="0" w:space="0" w:color="auto"/>
        <w:left w:val="none" w:sz="0" w:space="0" w:color="auto"/>
        <w:bottom w:val="none" w:sz="0" w:space="0" w:color="auto"/>
        <w:right w:val="none" w:sz="0" w:space="0" w:color="auto"/>
      </w:divBdr>
    </w:div>
    <w:div w:id="3291919">
      <w:bodyDiv w:val="1"/>
      <w:marLeft w:val="0"/>
      <w:marRight w:val="0"/>
      <w:marTop w:val="0"/>
      <w:marBottom w:val="0"/>
      <w:divBdr>
        <w:top w:val="none" w:sz="0" w:space="0" w:color="auto"/>
        <w:left w:val="none" w:sz="0" w:space="0" w:color="auto"/>
        <w:bottom w:val="none" w:sz="0" w:space="0" w:color="auto"/>
        <w:right w:val="none" w:sz="0" w:space="0" w:color="auto"/>
      </w:divBdr>
    </w:div>
    <w:div w:id="4669326">
      <w:bodyDiv w:val="1"/>
      <w:marLeft w:val="0"/>
      <w:marRight w:val="0"/>
      <w:marTop w:val="0"/>
      <w:marBottom w:val="0"/>
      <w:divBdr>
        <w:top w:val="none" w:sz="0" w:space="0" w:color="auto"/>
        <w:left w:val="none" w:sz="0" w:space="0" w:color="auto"/>
        <w:bottom w:val="none" w:sz="0" w:space="0" w:color="auto"/>
        <w:right w:val="none" w:sz="0" w:space="0" w:color="auto"/>
      </w:divBdr>
    </w:div>
    <w:div w:id="5865311">
      <w:bodyDiv w:val="1"/>
      <w:marLeft w:val="0"/>
      <w:marRight w:val="0"/>
      <w:marTop w:val="0"/>
      <w:marBottom w:val="0"/>
      <w:divBdr>
        <w:top w:val="none" w:sz="0" w:space="0" w:color="auto"/>
        <w:left w:val="none" w:sz="0" w:space="0" w:color="auto"/>
        <w:bottom w:val="none" w:sz="0" w:space="0" w:color="auto"/>
        <w:right w:val="none" w:sz="0" w:space="0" w:color="auto"/>
      </w:divBdr>
    </w:div>
    <w:div w:id="6828714">
      <w:bodyDiv w:val="1"/>
      <w:marLeft w:val="0"/>
      <w:marRight w:val="0"/>
      <w:marTop w:val="0"/>
      <w:marBottom w:val="0"/>
      <w:divBdr>
        <w:top w:val="none" w:sz="0" w:space="0" w:color="auto"/>
        <w:left w:val="none" w:sz="0" w:space="0" w:color="auto"/>
        <w:bottom w:val="none" w:sz="0" w:space="0" w:color="auto"/>
        <w:right w:val="none" w:sz="0" w:space="0" w:color="auto"/>
      </w:divBdr>
    </w:div>
    <w:div w:id="6949083">
      <w:bodyDiv w:val="1"/>
      <w:marLeft w:val="0"/>
      <w:marRight w:val="0"/>
      <w:marTop w:val="0"/>
      <w:marBottom w:val="0"/>
      <w:divBdr>
        <w:top w:val="none" w:sz="0" w:space="0" w:color="auto"/>
        <w:left w:val="none" w:sz="0" w:space="0" w:color="auto"/>
        <w:bottom w:val="none" w:sz="0" w:space="0" w:color="auto"/>
        <w:right w:val="none" w:sz="0" w:space="0" w:color="auto"/>
      </w:divBdr>
    </w:div>
    <w:div w:id="8223541">
      <w:bodyDiv w:val="1"/>
      <w:marLeft w:val="0"/>
      <w:marRight w:val="0"/>
      <w:marTop w:val="0"/>
      <w:marBottom w:val="0"/>
      <w:divBdr>
        <w:top w:val="none" w:sz="0" w:space="0" w:color="auto"/>
        <w:left w:val="none" w:sz="0" w:space="0" w:color="auto"/>
        <w:bottom w:val="none" w:sz="0" w:space="0" w:color="auto"/>
        <w:right w:val="none" w:sz="0" w:space="0" w:color="auto"/>
      </w:divBdr>
    </w:div>
    <w:div w:id="8265753">
      <w:bodyDiv w:val="1"/>
      <w:marLeft w:val="0"/>
      <w:marRight w:val="0"/>
      <w:marTop w:val="0"/>
      <w:marBottom w:val="0"/>
      <w:divBdr>
        <w:top w:val="none" w:sz="0" w:space="0" w:color="auto"/>
        <w:left w:val="none" w:sz="0" w:space="0" w:color="auto"/>
        <w:bottom w:val="none" w:sz="0" w:space="0" w:color="auto"/>
        <w:right w:val="none" w:sz="0" w:space="0" w:color="auto"/>
      </w:divBdr>
    </w:div>
    <w:div w:id="8335655">
      <w:bodyDiv w:val="1"/>
      <w:marLeft w:val="0"/>
      <w:marRight w:val="0"/>
      <w:marTop w:val="0"/>
      <w:marBottom w:val="0"/>
      <w:divBdr>
        <w:top w:val="none" w:sz="0" w:space="0" w:color="auto"/>
        <w:left w:val="none" w:sz="0" w:space="0" w:color="auto"/>
        <w:bottom w:val="none" w:sz="0" w:space="0" w:color="auto"/>
        <w:right w:val="none" w:sz="0" w:space="0" w:color="auto"/>
      </w:divBdr>
    </w:div>
    <w:div w:id="8795566">
      <w:bodyDiv w:val="1"/>
      <w:marLeft w:val="0"/>
      <w:marRight w:val="0"/>
      <w:marTop w:val="0"/>
      <w:marBottom w:val="0"/>
      <w:divBdr>
        <w:top w:val="none" w:sz="0" w:space="0" w:color="auto"/>
        <w:left w:val="none" w:sz="0" w:space="0" w:color="auto"/>
        <w:bottom w:val="none" w:sz="0" w:space="0" w:color="auto"/>
        <w:right w:val="none" w:sz="0" w:space="0" w:color="auto"/>
      </w:divBdr>
    </w:div>
    <w:div w:id="13306554">
      <w:bodyDiv w:val="1"/>
      <w:marLeft w:val="0"/>
      <w:marRight w:val="0"/>
      <w:marTop w:val="0"/>
      <w:marBottom w:val="0"/>
      <w:divBdr>
        <w:top w:val="none" w:sz="0" w:space="0" w:color="auto"/>
        <w:left w:val="none" w:sz="0" w:space="0" w:color="auto"/>
        <w:bottom w:val="none" w:sz="0" w:space="0" w:color="auto"/>
        <w:right w:val="none" w:sz="0" w:space="0" w:color="auto"/>
      </w:divBdr>
    </w:div>
    <w:div w:id="15469584">
      <w:bodyDiv w:val="1"/>
      <w:marLeft w:val="0"/>
      <w:marRight w:val="0"/>
      <w:marTop w:val="0"/>
      <w:marBottom w:val="0"/>
      <w:divBdr>
        <w:top w:val="none" w:sz="0" w:space="0" w:color="auto"/>
        <w:left w:val="none" w:sz="0" w:space="0" w:color="auto"/>
        <w:bottom w:val="none" w:sz="0" w:space="0" w:color="auto"/>
        <w:right w:val="none" w:sz="0" w:space="0" w:color="auto"/>
      </w:divBdr>
    </w:div>
    <w:div w:id="15740241">
      <w:bodyDiv w:val="1"/>
      <w:marLeft w:val="0"/>
      <w:marRight w:val="0"/>
      <w:marTop w:val="0"/>
      <w:marBottom w:val="0"/>
      <w:divBdr>
        <w:top w:val="none" w:sz="0" w:space="0" w:color="auto"/>
        <w:left w:val="none" w:sz="0" w:space="0" w:color="auto"/>
        <w:bottom w:val="none" w:sz="0" w:space="0" w:color="auto"/>
        <w:right w:val="none" w:sz="0" w:space="0" w:color="auto"/>
      </w:divBdr>
    </w:div>
    <w:div w:id="15810383">
      <w:bodyDiv w:val="1"/>
      <w:marLeft w:val="0"/>
      <w:marRight w:val="0"/>
      <w:marTop w:val="0"/>
      <w:marBottom w:val="0"/>
      <w:divBdr>
        <w:top w:val="none" w:sz="0" w:space="0" w:color="auto"/>
        <w:left w:val="none" w:sz="0" w:space="0" w:color="auto"/>
        <w:bottom w:val="none" w:sz="0" w:space="0" w:color="auto"/>
        <w:right w:val="none" w:sz="0" w:space="0" w:color="auto"/>
      </w:divBdr>
    </w:div>
    <w:div w:id="17782692">
      <w:bodyDiv w:val="1"/>
      <w:marLeft w:val="0"/>
      <w:marRight w:val="0"/>
      <w:marTop w:val="0"/>
      <w:marBottom w:val="0"/>
      <w:divBdr>
        <w:top w:val="none" w:sz="0" w:space="0" w:color="auto"/>
        <w:left w:val="none" w:sz="0" w:space="0" w:color="auto"/>
        <w:bottom w:val="none" w:sz="0" w:space="0" w:color="auto"/>
        <w:right w:val="none" w:sz="0" w:space="0" w:color="auto"/>
      </w:divBdr>
    </w:div>
    <w:div w:id="18631322">
      <w:bodyDiv w:val="1"/>
      <w:marLeft w:val="0"/>
      <w:marRight w:val="0"/>
      <w:marTop w:val="0"/>
      <w:marBottom w:val="0"/>
      <w:divBdr>
        <w:top w:val="none" w:sz="0" w:space="0" w:color="auto"/>
        <w:left w:val="none" w:sz="0" w:space="0" w:color="auto"/>
        <w:bottom w:val="none" w:sz="0" w:space="0" w:color="auto"/>
        <w:right w:val="none" w:sz="0" w:space="0" w:color="auto"/>
      </w:divBdr>
    </w:div>
    <w:div w:id="18969990">
      <w:bodyDiv w:val="1"/>
      <w:marLeft w:val="0"/>
      <w:marRight w:val="0"/>
      <w:marTop w:val="0"/>
      <w:marBottom w:val="0"/>
      <w:divBdr>
        <w:top w:val="none" w:sz="0" w:space="0" w:color="auto"/>
        <w:left w:val="none" w:sz="0" w:space="0" w:color="auto"/>
        <w:bottom w:val="none" w:sz="0" w:space="0" w:color="auto"/>
        <w:right w:val="none" w:sz="0" w:space="0" w:color="auto"/>
      </w:divBdr>
    </w:div>
    <w:div w:id="19359422">
      <w:bodyDiv w:val="1"/>
      <w:marLeft w:val="0"/>
      <w:marRight w:val="0"/>
      <w:marTop w:val="0"/>
      <w:marBottom w:val="0"/>
      <w:divBdr>
        <w:top w:val="none" w:sz="0" w:space="0" w:color="auto"/>
        <w:left w:val="none" w:sz="0" w:space="0" w:color="auto"/>
        <w:bottom w:val="none" w:sz="0" w:space="0" w:color="auto"/>
        <w:right w:val="none" w:sz="0" w:space="0" w:color="auto"/>
      </w:divBdr>
    </w:div>
    <w:div w:id="19360486">
      <w:bodyDiv w:val="1"/>
      <w:marLeft w:val="0"/>
      <w:marRight w:val="0"/>
      <w:marTop w:val="0"/>
      <w:marBottom w:val="0"/>
      <w:divBdr>
        <w:top w:val="none" w:sz="0" w:space="0" w:color="auto"/>
        <w:left w:val="none" w:sz="0" w:space="0" w:color="auto"/>
        <w:bottom w:val="none" w:sz="0" w:space="0" w:color="auto"/>
        <w:right w:val="none" w:sz="0" w:space="0" w:color="auto"/>
      </w:divBdr>
    </w:div>
    <w:div w:id="19477392">
      <w:bodyDiv w:val="1"/>
      <w:marLeft w:val="0"/>
      <w:marRight w:val="0"/>
      <w:marTop w:val="0"/>
      <w:marBottom w:val="0"/>
      <w:divBdr>
        <w:top w:val="none" w:sz="0" w:space="0" w:color="auto"/>
        <w:left w:val="none" w:sz="0" w:space="0" w:color="auto"/>
        <w:bottom w:val="none" w:sz="0" w:space="0" w:color="auto"/>
        <w:right w:val="none" w:sz="0" w:space="0" w:color="auto"/>
      </w:divBdr>
    </w:div>
    <w:div w:id="20328384">
      <w:bodyDiv w:val="1"/>
      <w:marLeft w:val="0"/>
      <w:marRight w:val="0"/>
      <w:marTop w:val="0"/>
      <w:marBottom w:val="0"/>
      <w:divBdr>
        <w:top w:val="none" w:sz="0" w:space="0" w:color="auto"/>
        <w:left w:val="none" w:sz="0" w:space="0" w:color="auto"/>
        <w:bottom w:val="none" w:sz="0" w:space="0" w:color="auto"/>
        <w:right w:val="none" w:sz="0" w:space="0" w:color="auto"/>
      </w:divBdr>
    </w:div>
    <w:div w:id="20979221">
      <w:bodyDiv w:val="1"/>
      <w:marLeft w:val="0"/>
      <w:marRight w:val="0"/>
      <w:marTop w:val="0"/>
      <w:marBottom w:val="0"/>
      <w:divBdr>
        <w:top w:val="none" w:sz="0" w:space="0" w:color="auto"/>
        <w:left w:val="none" w:sz="0" w:space="0" w:color="auto"/>
        <w:bottom w:val="none" w:sz="0" w:space="0" w:color="auto"/>
        <w:right w:val="none" w:sz="0" w:space="0" w:color="auto"/>
      </w:divBdr>
    </w:div>
    <w:div w:id="21327488">
      <w:bodyDiv w:val="1"/>
      <w:marLeft w:val="0"/>
      <w:marRight w:val="0"/>
      <w:marTop w:val="0"/>
      <w:marBottom w:val="0"/>
      <w:divBdr>
        <w:top w:val="none" w:sz="0" w:space="0" w:color="auto"/>
        <w:left w:val="none" w:sz="0" w:space="0" w:color="auto"/>
        <w:bottom w:val="none" w:sz="0" w:space="0" w:color="auto"/>
        <w:right w:val="none" w:sz="0" w:space="0" w:color="auto"/>
      </w:divBdr>
    </w:div>
    <w:div w:id="24405517">
      <w:bodyDiv w:val="1"/>
      <w:marLeft w:val="0"/>
      <w:marRight w:val="0"/>
      <w:marTop w:val="0"/>
      <w:marBottom w:val="0"/>
      <w:divBdr>
        <w:top w:val="none" w:sz="0" w:space="0" w:color="auto"/>
        <w:left w:val="none" w:sz="0" w:space="0" w:color="auto"/>
        <w:bottom w:val="none" w:sz="0" w:space="0" w:color="auto"/>
        <w:right w:val="none" w:sz="0" w:space="0" w:color="auto"/>
      </w:divBdr>
    </w:div>
    <w:div w:id="24527843">
      <w:bodyDiv w:val="1"/>
      <w:marLeft w:val="0"/>
      <w:marRight w:val="0"/>
      <w:marTop w:val="0"/>
      <w:marBottom w:val="0"/>
      <w:divBdr>
        <w:top w:val="none" w:sz="0" w:space="0" w:color="auto"/>
        <w:left w:val="none" w:sz="0" w:space="0" w:color="auto"/>
        <w:bottom w:val="none" w:sz="0" w:space="0" w:color="auto"/>
        <w:right w:val="none" w:sz="0" w:space="0" w:color="auto"/>
      </w:divBdr>
    </w:div>
    <w:div w:id="25562799">
      <w:bodyDiv w:val="1"/>
      <w:marLeft w:val="0"/>
      <w:marRight w:val="0"/>
      <w:marTop w:val="0"/>
      <w:marBottom w:val="0"/>
      <w:divBdr>
        <w:top w:val="none" w:sz="0" w:space="0" w:color="auto"/>
        <w:left w:val="none" w:sz="0" w:space="0" w:color="auto"/>
        <w:bottom w:val="none" w:sz="0" w:space="0" w:color="auto"/>
        <w:right w:val="none" w:sz="0" w:space="0" w:color="auto"/>
      </w:divBdr>
    </w:div>
    <w:div w:id="25715567">
      <w:bodyDiv w:val="1"/>
      <w:marLeft w:val="0"/>
      <w:marRight w:val="0"/>
      <w:marTop w:val="0"/>
      <w:marBottom w:val="0"/>
      <w:divBdr>
        <w:top w:val="none" w:sz="0" w:space="0" w:color="auto"/>
        <w:left w:val="none" w:sz="0" w:space="0" w:color="auto"/>
        <w:bottom w:val="none" w:sz="0" w:space="0" w:color="auto"/>
        <w:right w:val="none" w:sz="0" w:space="0" w:color="auto"/>
      </w:divBdr>
    </w:div>
    <w:div w:id="28073425">
      <w:bodyDiv w:val="1"/>
      <w:marLeft w:val="0"/>
      <w:marRight w:val="0"/>
      <w:marTop w:val="0"/>
      <w:marBottom w:val="0"/>
      <w:divBdr>
        <w:top w:val="none" w:sz="0" w:space="0" w:color="auto"/>
        <w:left w:val="none" w:sz="0" w:space="0" w:color="auto"/>
        <w:bottom w:val="none" w:sz="0" w:space="0" w:color="auto"/>
        <w:right w:val="none" w:sz="0" w:space="0" w:color="auto"/>
      </w:divBdr>
    </w:div>
    <w:div w:id="28385814">
      <w:bodyDiv w:val="1"/>
      <w:marLeft w:val="0"/>
      <w:marRight w:val="0"/>
      <w:marTop w:val="0"/>
      <w:marBottom w:val="0"/>
      <w:divBdr>
        <w:top w:val="none" w:sz="0" w:space="0" w:color="auto"/>
        <w:left w:val="none" w:sz="0" w:space="0" w:color="auto"/>
        <w:bottom w:val="none" w:sz="0" w:space="0" w:color="auto"/>
        <w:right w:val="none" w:sz="0" w:space="0" w:color="auto"/>
      </w:divBdr>
    </w:div>
    <w:div w:id="28917535">
      <w:bodyDiv w:val="1"/>
      <w:marLeft w:val="0"/>
      <w:marRight w:val="0"/>
      <w:marTop w:val="0"/>
      <w:marBottom w:val="0"/>
      <w:divBdr>
        <w:top w:val="none" w:sz="0" w:space="0" w:color="auto"/>
        <w:left w:val="none" w:sz="0" w:space="0" w:color="auto"/>
        <w:bottom w:val="none" w:sz="0" w:space="0" w:color="auto"/>
        <w:right w:val="none" w:sz="0" w:space="0" w:color="auto"/>
      </w:divBdr>
    </w:div>
    <w:div w:id="30496320">
      <w:bodyDiv w:val="1"/>
      <w:marLeft w:val="0"/>
      <w:marRight w:val="0"/>
      <w:marTop w:val="0"/>
      <w:marBottom w:val="0"/>
      <w:divBdr>
        <w:top w:val="none" w:sz="0" w:space="0" w:color="auto"/>
        <w:left w:val="none" w:sz="0" w:space="0" w:color="auto"/>
        <w:bottom w:val="none" w:sz="0" w:space="0" w:color="auto"/>
        <w:right w:val="none" w:sz="0" w:space="0" w:color="auto"/>
      </w:divBdr>
    </w:div>
    <w:div w:id="30611821">
      <w:bodyDiv w:val="1"/>
      <w:marLeft w:val="0"/>
      <w:marRight w:val="0"/>
      <w:marTop w:val="0"/>
      <w:marBottom w:val="0"/>
      <w:divBdr>
        <w:top w:val="none" w:sz="0" w:space="0" w:color="auto"/>
        <w:left w:val="none" w:sz="0" w:space="0" w:color="auto"/>
        <w:bottom w:val="none" w:sz="0" w:space="0" w:color="auto"/>
        <w:right w:val="none" w:sz="0" w:space="0" w:color="auto"/>
      </w:divBdr>
    </w:div>
    <w:div w:id="32464835">
      <w:bodyDiv w:val="1"/>
      <w:marLeft w:val="0"/>
      <w:marRight w:val="0"/>
      <w:marTop w:val="0"/>
      <w:marBottom w:val="0"/>
      <w:divBdr>
        <w:top w:val="none" w:sz="0" w:space="0" w:color="auto"/>
        <w:left w:val="none" w:sz="0" w:space="0" w:color="auto"/>
        <w:bottom w:val="none" w:sz="0" w:space="0" w:color="auto"/>
        <w:right w:val="none" w:sz="0" w:space="0" w:color="auto"/>
      </w:divBdr>
    </w:div>
    <w:div w:id="33889275">
      <w:bodyDiv w:val="1"/>
      <w:marLeft w:val="0"/>
      <w:marRight w:val="0"/>
      <w:marTop w:val="0"/>
      <w:marBottom w:val="0"/>
      <w:divBdr>
        <w:top w:val="none" w:sz="0" w:space="0" w:color="auto"/>
        <w:left w:val="none" w:sz="0" w:space="0" w:color="auto"/>
        <w:bottom w:val="none" w:sz="0" w:space="0" w:color="auto"/>
        <w:right w:val="none" w:sz="0" w:space="0" w:color="auto"/>
      </w:divBdr>
    </w:div>
    <w:div w:id="34160284">
      <w:bodyDiv w:val="1"/>
      <w:marLeft w:val="0"/>
      <w:marRight w:val="0"/>
      <w:marTop w:val="0"/>
      <w:marBottom w:val="0"/>
      <w:divBdr>
        <w:top w:val="none" w:sz="0" w:space="0" w:color="auto"/>
        <w:left w:val="none" w:sz="0" w:space="0" w:color="auto"/>
        <w:bottom w:val="none" w:sz="0" w:space="0" w:color="auto"/>
        <w:right w:val="none" w:sz="0" w:space="0" w:color="auto"/>
      </w:divBdr>
    </w:div>
    <w:div w:id="36242656">
      <w:bodyDiv w:val="1"/>
      <w:marLeft w:val="0"/>
      <w:marRight w:val="0"/>
      <w:marTop w:val="0"/>
      <w:marBottom w:val="0"/>
      <w:divBdr>
        <w:top w:val="none" w:sz="0" w:space="0" w:color="auto"/>
        <w:left w:val="none" w:sz="0" w:space="0" w:color="auto"/>
        <w:bottom w:val="none" w:sz="0" w:space="0" w:color="auto"/>
        <w:right w:val="none" w:sz="0" w:space="0" w:color="auto"/>
      </w:divBdr>
    </w:div>
    <w:div w:id="37776692">
      <w:bodyDiv w:val="1"/>
      <w:marLeft w:val="0"/>
      <w:marRight w:val="0"/>
      <w:marTop w:val="0"/>
      <w:marBottom w:val="0"/>
      <w:divBdr>
        <w:top w:val="none" w:sz="0" w:space="0" w:color="auto"/>
        <w:left w:val="none" w:sz="0" w:space="0" w:color="auto"/>
        <w:bottom w:val="none" w:sz="0" w:space="0" w:color="auto"/>
        <w:right w:val="none" w:sz="0" w:space="0" w:color="auto"/>
      </w:divBdr>
    </w:div>
    <w:div w:id="38477356">
      <w:bodyDiv w:val="1"/>
      <w:marLeft w:val="0"/>
      <w:marRight w:val="0"/>
      <w:marTop w:val="0"/>
      <w:marBottom w:val="0"/>
      <w:divBdr>
        <w:top w:val="none" w:sz="0" w:space="0" w:color="auto"/>
        <w:left w:val="none" w:sz="0" w:space="0" w:color="auto"/>
        <w:bottom w:val="none" w:sz="0" w:space="0" w:color="auto"/>
        <w:right w:val="none" w:sz="0" w:space="0" w:color="auto"/>
      </w:divBdr>
    </w:div>
    <w:div w:id="39130865">
      <w:bodyDiv w:val="1"/>
      <w:marLeft w:val="0"/>
      <w:marRight w:val="0"/>
      <w:marTop w:val="0"/>
      <w:marBottom w:val="0"/>
      <w:divBdr>
        <w:top w:val="none" w:sz="0" w:space="0" w:color="auto"/>
        <w:left w:val="none" w:sz="0" w:space="0" w:color="auto"/>
        <w:bottom w:val="none" w:sz="0" w:space="0" w:color="auto"/>
        <w:right w:val="none" w:sz="0" w:space="0" w:color="auto"/>
      </w:divBdr>
    </w:div>
    <w:div w:id="42170666">
      <w:bodyDiv w:val="1"/>
      <w:marLeft w:val="0"/>
      <w:marRight w:val="0"/>
      <w:marTop w:val="0"/>
      <w:marBottom w:val="0"/>
      <w:divBdr>
        <w:top w:val="none" w:sz="0" w:space="0" w:color="auto"/>
        <w:left w:val="none" w:sz="0" w:space="0" w:color="auto"/>
        <w:bottom w:val="none" w:sz="0" w:space="0" w:color="auto"/>
        <w:right w:val="none" w:sz="0" w:space="0" w:color="auto"/>
      </w:divBdr>
    </w:div>
    <w:div w:id="43217153">
      <w:bodyDiv w:val="1"/>
      <w:marLeft w:val="0"/>
      <w:marRight w:val="0"/>
      <w:marTop w:val="0"/>
      <w:marBottom w:val="0"/>
      <w:divBdr>
        <w:top w:val="none" w:sz="0" w:space="0" w:color="auto"/>
        <w:left w:val="none" w:sz="0" w:space="0" w:color="auto"/>
        <w:bottom w:val="none" w:sz="0" w:space="0" w:color="auto"/>
        <w:right w:val="none" w:sz="0" w:space="0" w:color="auto"/>
      </w:divBdr>
    </w:div>
    <w:div w:id="43454518">
      <w:bodyDiv w:val="1"/>
      <w:marLeft w:val="0"/>
      <w:marRight w:val="0"/>
      <w:marTop w:val="0"/>
      <w:marBottom w:val="0"/>
      <w:divBdr>
        <w:top w:val="none" w:sz="0" w:space="0" w:color="auto"/>
        <w:left w:val="none" w:sz="0" w:space="0" w:color="auto"/>
        <w:bottom w:val="none" w:sz="0" w:space="0" w:color="auto"/>
        <w:right w:val="none" w:sz="0" w:space="0" w:color="auto"/>
      </w:divBdr>
    </w:div>
    <w:div w:id="43795405">
      <w:bodyDiv w:val="1"/>
      <w:marLeft w:val="0"/>
      <w:marRight w:val="0"/>
      <w:marTop w:val="0"/>
      <w:marBottom w:val="0"/>
      <w:divBdr>
        <w:top w:val="none" w:sz="0" w:space="0" w:color="auto"/>
        <w:left w:val="none" w:sz="0" w:space="0" w:color="auto"/>
        <w:bottom w:val="none" w:sz="0" w:space="0" w:color="auto"/>
        <w:right w:val="none" w:sz="0" w:space="0" w:color="auto"/>
      </w:divBdr>
    </w:div>
    <w:div w:id="44646668">
      <w:bodyDiv w:val="1"/>
      <w:marLeft w:val="0"/>
      <w:marRight w:val="0"/>
      <w:marTop w:val="0"/>
      <w:marBottom w:val="0"/>
      <w:divBdr>
        <w:top w:val="none" w:sz="0" w:space="0" w:color="auto"/>
        <w:left w:val="none" w:sz="0" w:space="0" w:color="auto"/>
        <w:bottom w:val="none" w:sz="0" w:space="0" w:color="auto"/>
        <w:right w:val="none" w:sz="0" w:space="0" w:color="auto"/>
      </w:divBdr>
    </w:div>
    <w:div w:id="45615678">
      <w:bodyDiv w:val="1"/>
      <w:marLeft w:val="0"/>
      <w:marRight w:val="0"/>
      <w:marTop w:val="0"/>
      <w:marBottom w:val="0"/>
      <w:divBdr>
        <w:top w:val="none" w:sz="0" w:space="0" w:color="auto"/>
        <w:left w:val="none" w:sz="0" w:space="0" w:color="auto"/>
        <w:bottom w:val="none" w:sz="0" w:space="0" w:color="auto"/>
        <w:right w:val="none" w:sz="0" w:space="0" w:color="auto"/>
      </w:divBdr>
    </w:div>
    <w:div w:id="48383172">
      <w:bodyDiv w:val="1"/>
      <w:marLeft w:val="0"/>
      <w:marRight w:val="0"/>
      <w:marTop w:val="0"/>
      <w:marBottom w:val="0"/>
      <w:divBdr>
        <w:top w:val="none" w:sz="0" w:space="0" w:color="auto"/>
        <w:left w:val="none" w:sz="0" w:space="0" w:color="auto"/>
        <w:bottom w:val="none" w:sz="0" w:space="0" w:color="auto"/>
        <w:right w:val="none" w:sz="0" w:space="0" w:color="auto"/>
      </w:divBdr>
    </w:div>
    <w:div w:id="49035543">
      <w:bodyDiv w:val="1"/>
      <w:marLeft w:val="0"/>
      <w:marRight w:val="0"/>
      <w:marTop w:val="0"/>
      <w:marBottom w:val="0"/>
      <w:divBdr>
        <w:top w:val="none" w:sz="0" w:space="0" w:color="auto"/>
        <w:left w:val="none" w:sz="0" w:space="0" w:color="auto"/>
        <w:bottom w:val="none" w:sz="0" w:space="0" w:color="auto"/>
        <w:right w:val="none" w:sz="0" w:space="0" w:color="auto"/>
      </w:divBdr>
    </w:div>
    <w:div w:id="51001680">
      <w:bodyDiv w:val="1"/>
      <w:marLeft w:val="0"/>
      <w:marRight w:val="0"/>
      <w:marTop w:val="0"/>
      <w:marBottom w:val="0"/>
      <w:divBdr>
        <w:top w:val="none" w:sz="0" w:space="0" w:color="auto"/>
        <w:left w:val="none" w:sz="0" w:space="0" w:color="auto"/>
        <w:bottom w:val="none" w:sz="0" w:space="0" w:color="auto"/>
        <w:right w:val="none" w:sz="0" w:space="0" w:color="auto"/>
      </w:divBdr>
    </w:div>
    <w:div w:id="52124713">
      <w:bodyDiv w:val="1"/>
      <w:marLeft w:val="0"/>
      <w:marRight w:val="0"/>
      <w:marTop w:val="0"/>
      <w:marBottom w:val="0"/>
      <w:divBdr>
        <w:top w:val="none" w:sz="0" w:space="0" w:color="auto"/>
        <w:left w:val="none" w:sz="0" w:space="0" w:color="auto"/>
        <w:bottom w:val="none" w:sz="0" w:space="0" w:color="auto"/>
        <w:right w:val="none" w:sz="0" w:space="0" w:color="auto"/>
      </w:divBdr>
    </w:div>
    <w:div w:id="54012518">
      <w:bodyDiv w:val="1"/>
      <w:marLeft w:val="0"/>
      <w:marRight w:val="0"/>
      <w:marTop w:val="0"/>
      <w:marBottom w:val="0"/>
      <w:divBdr>
        <w:top w:val="none" w:sz="0" w:space="0" w:color="auto"/>
        <w:left w:val="none" w:sz="0" w:space="0" w:color="auto"/>
        <w:bottom w:val="none" w:sz="0" w:space="0" w:color="auto"/>
        <w:right w:val="none" w:sz="0" w:space="0" w:color="auto"/>
      </w:divBdr>
    </w:div>
    <w:div w:id="56321576">
      <w:bodyDiv w:val="1"/>
      <w:marLeft w:val="0"/>
      <w:marRight w:val="0"/>
      <w:marTop w:val="0"/>
      <w:marBottom w:val="0"/>
      <w:divBdr>
        <w:top w:val="none" w:sz="0" w:space="0" w:color="auto"/>
        <w:left w:val="none" w:sz="0" w:space="0" w:color="auto"/>
        <w:bottom w:val="none" w:sz="0" w:space="0" w:color="auto"/>
        <w:right w:val="none" w:sz="0" w:space="0" w:color="auto"/>
      </w:divBdr>
    </w:div>
    <w:div w:id="56785488">
      <w:bodyDiv w:val="1"/>
      <w:marLeft w:val="0"/>
      <w:marRight w:val="0"/>
      <w:marTop w:val="0"/>
      <w:marBottom w:val="0"/>
      <w:divBdr>
        <w:top w:val="none" w:sz="0" w:space="0" w:color="auto"/>
        <w:left w:val="none" w:sz="0" w:space="0" w:color="auto"/>
        <w:bottom w:val="none" w:sz="0" w:space="0" w:color="auto"/>
        <w:right w:val="none" w:sz="0" w:space="0" w:color="auto"/>
      </w:divBdr>
    </w:div>
    <w:div w:id="56974974">
      <w:bodyDiv w:val="1"/>
      <w:marLeft w:val="0"/>
      <w:marRight w:val="0"/>
      <w:marTop w:val="0"/>
      <w:marBottom w:val="0"/>
      <w:divBdr>
        <w:top w:val="none" w:sz="0" w:space="0" w:color="auto"/>
        <w:left w:val="none" w:sz="0" w:space="0" w:color="auto"/>
        <w:bottom w:val="none" w:sz="0" w:space="0" w:color="auto"/>
        <w:right w:val="none" w:sz="0" w:space="0" w:color="auto"/>
      </w:divBdr>
    </w:div>
    <w:div w:id="58482692">
      <w:bodyDiv w:val="1"/>
      <w:marLeft w:val="0"/>
      <w:marRight w:val="0"/>
      <w:marTop w:val="0"/>
      <w:marBottom w:val="0"/>
      <w:divBdr>
        <w:top w:val="none" w:sz="0" w:space="0" w:color="auto"/>
        <w:left w:val="none" w:sz="0" w:space="0" w:color="auto"/>
        <w:bottom w:val="none" w:sz="0" w:space="0" w:color="auto"/>
        <w:right w:val="none" w:sz="0" w:space="0" w:color="auto"/>
      </w:divBdr>
    </w:div>
    <w:div w:id="59065741">
      <w:bodyDiv w:val="1"/>
      <w:marLeft w:val="0"/>
      <w:marRight w:val="0"/>
      <w:marTop w:val="0"/>
      <w:marBottom w:val="0"/>
      <w:divBdr>
        <w:top w:val="none" w:sz="0" w:space="0" w:color="auto"/>
        <w:left w:val="none" w:sz="0" w:space="0" w:color="auto"/>
        <w:bottom w:val="none" w:sz="0" w:space="0" w:color="auto"/>
        <w:right w:val="none" w:sz="0" w:space="0" w:color="auto"/>
      </w:divBdr>
    </w:div>
    <w:div w:id="60567673">
      <w:bodyDiv w:val="1"/>
      <w:marLeft w:val="0"/>
      <w:marRight w:val="0"/>
      <w:marTop w:val="0"/>
      <w:marBottom w:val="0"/>
      <w:divBdr>
        <w:top w:val="none" w:sz="0" w:space="0" w:color="auto"/>
        <w:left w:val="none" w:sz="0" w:space="0" w:color="auto"/>
        <w:bottom w:val="none" w:sz="0" w:space="0" w:color="auto"/>
        <w:right w:val="none" w:sz="0" w:space="0" w:color="auto"/>
      </w:divBdr>
    </w:div>
    <w:div w:id="63339197">
      <w:bodyDiv w:val="1"/>
      <w:marLeft w:val="0"/>
      <w:marRight w:val="0"/>
      <w:marTop w:val="0"/>
      <w:marBottom w:val="0"/>
      <w:divBdr>
        <w:top w:val="none" w:sz="0" w:space="0" w:color="auto"/>
        <w:left w:val="none" w:sz="0" w:space="0" w:color="auto"/>
        <w:bottom w:val="none" w:sz="0" w:space="0" w:color="auto"/>
        <w:right w:val="none" w:sz="0" w:space="0" w:color="auto"/>
      </w:divBdr>
    </w:div>
    <w:div w:id="63994652">
      <w:bodyDiv w:val="1"/>
      <w:marLeft w:val="0"/>
      <w:marRight w:val="0"/>
      <w:marTop w:val="0"/>
      <w:marBottom w:val="0"/>
      <w:divBdr>
        <w:top w:val="none" w:sz="0" w:space="0" w:color="auto"/>
        <w:left w:val="none" w:sz="0" w:space="0" w:color="auto"/>
        <w:bottom w:val="none" w:sz="0" w:space="0" w:color="auto"/>
        <w:right w:val="none" w:sz="0" w:space="0" w:color="auto"/>
      </w:divBdr>
    </w:div>
    <w:div w:id="64570424">
      <w:bodyDiv w:val="1"/>
      <w:marLeft w:val="0"/>
      <w:marRight w:val="0"/>
      <w:marTop w:val="0"/>
      <w:marBottom w:val="0"/>
      <w:divBdr>
        <w:top w:val="none" w:sz="0" w:space="0" w:color="auto"/>
        <w:left w:val="none" w:sz="0" w:space="0" w:color="auto"/>
        <w:bottom w:val="none" w:sz="0" w:space="0" w:color="auto"/>
        <w:right w:val="none" w:sz="0" w:space="0" w:color="auto"/>
      </w:divBdr>
    </w:div>
    <w:div w:id="64692234">
      <w:bodyDiv w:val="1"/>
      <w:marLeft w:val="0"/>
      <w:marRight w:val="0"/>
      <w:marTop w:val="0"/>
      <w:marBottom w:val="0"/>
      <w:divBdr>
        <w:top w:val="none" w:sz="0" w:space="0" w:color="auto"/>
        <w:left w:val="none" w:sz="0" w:space="0" w:color="auto"/>
        <w:bottom w:val="none" w:sz="0" w:space="0" w:color="auto"/>
        <w:right w:val="none" w:sz="0" w:space="0" w:color="auto"/>
      </w:divBdr>
    </w:div>
    <w:div w:id="65274564">
      <w:bodyDiv w:val="1"/>
      <w:marLeft w:val="0"/>
      <w:marRight w:val="0"/>
      <w:marTop w:val="0"/>
      <w:marBottom w:val="0"/>
      <w:divBdr>
        <w:top w:val="none" w:sz="0" w:space="0" w:color="auto"/>
        <w:left w:val="none" w:sz="0" w:space="0" w:color="auto"/>
        <w:bottom w:val="none" w:sz="0" w:space="0" w:color="auto"/>
        <w:right w:val="none" w:sz="0" w:space="0" w:color="auto"/>
      </w:divBdr>
    </w:div>
    <w:div w:id="65345580">
      <w:bodyDiv w:val="1"/>
      <w:marLeft w:val="0"/>
      <w:marRight w:val="0"/>
      <w:marTop w:val="0"/>
      <w:marBottom w:val="0"/>
      <w:divBdr>
        <w:top w:val="none" w:sz="0" w:space="0" w:color="auto"/>
        <w:left w:val="none" w:sz="0" w:space="0" w:color="auto"/>
        <w:bottom w:val="none" w:sz="0" w:space="0" w:color="auto"/>
        <w:right w:val="none" w:sz="0" w:space="0" w:color="auto"/>
      </w:divBdr>
    </w:div>
    <w:div w:id="67657588">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70123870">
      <w:bodyDiv w:val="1"/>
      <w:marLeft w:val="0"/>
      <w:marRight w:val="0"/>
      <w:marTop w:val="0"/>
      <w:marBottom w:val="0"/>
      <w:divBdr>
        <w:top w:val="none" w:sz="0" w:space="0" w:color="auto"/>
        <w:left w:val="none" w:sz="0" w:space="0" w:color="auto"/>
        <w:bottom w:val="none" w:sz="0" w:space="0" w:color="auto"/>
        <w:right w:val="none" w:sz="0" w:space="0" w:color="auto"/>
      </w:divBdr>
    </w:div>
    <w:div w:id="72169407">
      <w:bodyDiv w:val="1"/>
      <w:marLeft w:val="0"/>
      <w:marRight w:val="0"/>
      <w:marTop w:val="0"/>
      <w:marBottom w:val="0"/>
      <w:divBdr>
        <w:top w:val="none" w:sz="0" w:space="0" w:color="auto"/>
        <w:left w:val="none" w:sz="0" w:space="0" w:color="auto"/>
        <w:bottom w:val="none" w:sz="0" w:space="0" w:color="auto"/>
        <w:right w:val="none" w:sz="0" w:space="0" w:color="auto"/>
      </w:divBdr>
    </w:div>
    <w:div w:id="74209366">
      <w:bodyDiv w:val="1"/>
      <w:marLeft w:val="0"/>
      <w:marRight w:val="0"/>
      <w:marTop w:val="0"/>
      <w:marBottom w:val="0"/>
      <w:divBdr>
        <w:top w:val="none" w:sz="0" w:space="0" w:color="auto"/>
        <w:left w:val="none" w:sz="0" w:space="0" w:color="auto"/>
        <w:bottom w:val="none" w:sz="0" w:space="0" w:color="auto"/>
        <w:right w:val="none" w:sz="0" w:space="0" w:color="auto"/>
      </w:divBdr>
    </w:div>
    <w:div w:id="74673138">
      <w:bodyDiv w:val="1"/>
      <w:marLeft w:val="0"/>
      <w:marRight w:val="0"/>
      <w:marTop w:val="0"/>
      <w:marBottom w:val="0"/>
      <w:divBdr>
        <w:top w:val="none" w:sz="0" w:space="0" w:color="auto"/>
        <w:left w:val="none" w:sz="0" w:space="0" w:color="auto"/>
        <w:bottom w:val="none" w:sz="0" w:space="0" w:color="auto"/>
        <w:right w:val="none" w:sz="0" w:space="0" w:color="auto"/>
      </w:divBdr>
    </w:div>
    <w:div w:id="75521662">
      <w:bodyDiv w:val="1"/>
      <w:marLeft w:val="0"/>
      <w:marRight w:val="0"/>
      <w:marTop w:val="0"/>
      <w:marBottom w:val="0"/>
      <w:divBdr>
        <w:top w:val="none" w:sz="0" w:space="0" w:color="auto"/>
        <w:left w:val="none" w:sz="0" w:space="0" w:color="auto"/>
        <w:bottom w:val="none" w:sz="0" w:space="0" w:color="auto"/>
        <w:right w:val="none" w:sz="0" w:space="0" w:color="auto"/>
      </w:divBdr>
    </w:div>
    <w:div w:id="76287996">
      <w:bodyDiv w:val="1"/>
      <w:marLeft w:val="0"/>
      <w:marRight w:val="0"/>
      <w:marTop w:val="0"/>
      <w:marBottom w:val="0"/>
      <w:divBdr>
        <w:top w:val="none" w:sz="0" w:space="0" w:color="auto"/>
        <w:left w:val="none" w:sz="0" w:space="0" w:color="auto"/>
        <w:bottom w:val="none" w:sz="0" w:space="0" w:color="auto"/>
        <w:right w:val="none" w:sz="0" w:space="0" w:color="auto"/>
      </w:divBdr>
    </w:div>
    <w:div w:id="77800291">
      <w:bodyDiv w:val="1"/>
      <w:marLeft w:val="0"/>
      <w:marRight w:val="0"/>
      <w:marTop w:val="0"/>
      <w:marBottom w:val="0"/>
      <w:divBdr>
        <w:top w:val="none" w:sz="0" w:space="0" w:color="auto"/>
        <w:left w:val="none" w:sz="0" w:space="0" w:color="auto"/>
        <w:bottom w:val="none" w:sz="0" w:space="0" w:color="auto"/>
        <w:right w:val="none" w:sz="0" w:space="0" w:color="auto"/>
      </w:divBdr>
    </w:div>
    <w:div w:id="78868250">
      <w:bodyDiv w:val="1"/>
      <w:marLeft w:val="0"/>
      <w:marRight w:val="0"/>
      <w:marTop w:val="0"/>
      <w:marBottom w:val="0"/>
      <w:divBdr>
        <w:top w:val="none" w:sz="0" w:space="0" w:color="auto"/>
        <w:left w:val="none" w:sz="0" w:space="0" w:color="auto"/>
        <w:bottom w:val="none" w:sz="0" w:space="0" w:color="auto"/>
        <w:right w:val="none" w:sz="0" w:space="0" w:color="auto"/>
      </w:divBdr>
    </w:div>
    <w:div w:id="81025040">
      <w:bodyDiv w:val="1"/>
      <w:marLeft w:val="0"/>
      <w:marRight w:val="0"/>
      <w:marTop w:val="0"/>
      <w:marBottom w:val="0"/>
      <w:divBdr>
        <w:top w:val="none" w:sz="0" w:space="0" w:color="auto"/>
        <w:left w:val="none" w:sz="0" w:space="0" w:color="auto"/>
        <w:bottom w:val="none" w:sz="0" w:space="0" w:color="auto"/>
        <w:right w:val="none" w:sz="0" w:space="0" w:color="auto"/>
      </w:divBdr>
    </w:div>
    <w:div w:id="81075838">
      <w:bodyDiv w:val="1"/>
      <w:marLeft w:val="0"/>
      <w:marRight w:val="0"/>
      <w:marTop w:val="0"/>
      <w:marBottom w:val="0"/>
      <w:divBdr>
        <w:top w:val="none" w:sz="0" w:space="0" w:color="auto"/>
        <w:left w:val="none" w:sz="0" w:space="0" w:color="auto"/>
        <w:bottom w:val="none" w:sz="0" w:space="0" w:color="auto"/>
        <w:right w:val="none" w:sz="0" w:space="0" w:color="auto"/>
      </w:divBdr>
    </w:div>
    <w:div w:id="81219107">
      <w:bodyDiv w:val="1"/>
      <w:marLeft w:val="0"/>
      <w:marRight w:val="0"/>
      <w:marTop w:val="0"/>
      <w:marBottom w:val="0"/>
      <w:divBdr>
        <w:top w:val="none" w:sz="0" w:space="0" w:color="auto"/>
        <w:left w:val="none" w:sz="0" w:space="0" w:color="auto"/>
        <w:bottom w:val="none" w:sz="0" w:space="0" w:color="auto"/>
        <w:right w:val="none" w:sz="0" w:space="0" w:color="auto"/>
      </w:divBdr>
    </w:div>
    <w:div w:id="81294944">
      <w:bodyDiv w:val="1"/>
      <w:marLeft w:val="0"/>
      <w:marRight w:val="0"/>
      <w:marTop w:val="0"/>
      <w:marBottom w:val="0"/>
      <w:divBdr>
        <w:top w:val="none" w:sz="0" w:space="0" w:color="auto"/>
        <w:left w:val="none" w:sz="0" w:space="0" w:color="auto"/>
        <w:bottom w:val="none" w:sz="0" w:space="0" w:color="auto"/>
        <w:right w:val="none" w:sz="0" w:space="0" w:color="auto"/>
      </w:divBdr>
    </w:div>
    <w:div w:id="81417623">
      <w:bodyDiv w:val="1"/>
      <w:marLeft w:val="0"/>
      <w:marRight w:val="0"/>
      <w:marTop w:val="0"/>
      <w:marBottom w:val="0"/>
      <w:divBdr>
        <w:top w:val="none" w:sz="0" w:space="0" w:color="auto"/>
        <w:left w:val="none" w:sz="0" w:space="0" w:color="auto"/>
        <w:bottom w:val="none" w:sz="0" w:space="0" w:color="auto"/>
        <w:right w:val="none" w:sz="0" w:space="0" w:color="auto"/>
      </w:divBdr>
    </w:div>
    <w:div w:id="81724896">
      <w:bodyDiv w:val="1"/>
      <w:marLeft w:val="0"/>
      <w:marRight w:val="0"/>
      <w:marTop w:val="0"/>
      <w:marBottom w:val="0"/>
      <w:divBdr>
        <w:top w:val="none" w:sz="0" w:space="0" w:color="auto"/>
        <w:left w:val="none" w:sz="0" w:space="0" w:color="auto"/>
        <w:bottom w:val="none" w:sz="0" w:space="0" w:color="auto"/>
        <w:right w:val="none" w:sz="0" w:space="0" w:color="auto"/>
      </w:divBdr>
    </w:div>
    <w:div w:id="82117322">
      <w:bodyDiv w:val="1"/>
      <w:marLeft w:val="0"/>
      <w:marRight w:val="0"/>
      <w:marTop w:val="0"/>
      <w:marBottom w:val="0"/>
      <w:divBdr>
        <w:top w:val="none" w:sz="0" w:space="0" w:color="auto"/>
        <w:left w:val="none" w:sz="0" w:space="0" w:color="auto"/>
        <w:bottom w:val="none" w:sz="0" w:space="0" w:color="auto"/>
        <w:right w:val="none" w:sz="0" w:space="0" w:color="auto"/>
      </w:divBdr>
    </w:div>
    <w:div w:id="83962202">
      <w:bodyDiv w:val="1"/>
      <w:marLeft w:val="0"/>
      <w:marRight w:val="0"/>
      <w:marTop w:val="0"/>
      <w:marBottom w:val="0"/>
      <w:divBdr>
        <w:top w:val="none" w:sz="0" w:space="0" w:color="auto"/>
        <w:left w:val="none" w:sz="0" w:space="0" w:color="auto"/>
        <w:bottom w:val="none" w:sz="0" w:space="0" w:color="auto"/>
        <w:right w:val="none" w:sz="0" w:space="0" w:color="auto"/>
      </w:divBdr>
    </w:div>
    <w:div w:id="84689204">
      <w:bodyDiv w:val="1"/>
      <w:marLeft w:val="0"/>
      <w:marRight w:val="0"/>
      <w:marTop w:val="0"/>
      <w:marBottom w:val="0"/>
      <w:divBdr>
        <w:top w:val="none" w:sz="0" w:space="0" w:color="auto"/>
        <w:left w:val="none" w:sz="0" w:space="0" w:color="auto"/>
        <w:bottom w:val="none" w:sz="0" w:space="0" w:color="auto"/>
        <w:right w:val="none" w:sz="0" w:space="0" w:color="auto"/>
      </w:divBdr>
    </w:div>
    <w:div w:id="85687019">
      <w:bodyDiv w:val="1"/>
      <w:marLeft w:val="0"/>
      <w:marRight w:val="0"/>
      <w:marTop w:val="0"/>
      <w:marBottom w:val="0"/>
      <w:divBdr>
        <w:top w:val="none" w:sz="0" w:space="0" w:color="auto"/>
        <w:left w:val="none" w:sz="0" w:space="0" w:color="auto"/>
        <w:bottom w:val="none" w:sz="0" w:space="0" w:color="auto"/>
        <w:right w:val="none" w:sz="0" w:space="0" w:color="auto"/>
      </w:divBdr>
    </w:div>
    <w:div w:id="85687190">
      <w:bodyDiv w:val="1"/>
      <w:marLeft w:val="0"/>
      <w:marRight w:val="0"/>
      <w:marTop w:val="0"/>
      <w:marBottom w:val="0"/>
      <w:divBdr>
        <w:top w:val="none" w:sz="0" w:space="0" w:color="auto"/>
        <w:left w:val="none" w:sz="0" w:space="0" w:color="auto"/>
        <w:bottom w:val="none" w:sz="0" w:space="0" w:color="auto"/>
        <w:right w:val="none" w:sz="0" w:space="0" w:color="auto"/>
      </w:divBdr>
    </w:div>
    <w:div w:id="86079886">
      <w:bodyDiv w:val="1"/>
      <w:marLeft w:val="0"/>
      <w:marRight w:val="0"/>
      <w:marTop w:val="0"/>
      <w:marBottom w:val="0"/>
      <w:divBdr>
        <w:top w:val="none" w:sz="0" w:space="0" w:color="auto"/>
        <w:left w:val="none" w:sz="0" w:space="0" w:color="auto"/>
        <w:bottom w:val="none" w:sz="0" w:space="0" w:color="auto"/>
        <w:right w:val="none" w:sz="0" w:space="0" w:color="auto"/>
      </w:divBdr>
    </w:div>
    <w:div w:id="87430350">
      <w:bodyDiv w:val="1"/>
      <w:marLeft w:val="0"/>
      <w:marRight w:val="0"/>
      <w:marTop w:val="0"/>
      <w:marBottom w:val="0"/>
      <w:divBdr>
        <w:top w:val="none" w:sz="0" w:space="0" w:color="auto"/>
        <w:left w:val="none" w:sz="0" w:space="0" w:color="auto"/>
        <w:bottom w:val="none" w:sz="0" w:space="0" w:color="auto"/>
        <w:right w:val="none" w:sz="0" w:space="0" w:color="auto"/>
      </w:divBdr>
    </w:div>
    <w:div w:id="88279649">
      <w:bodyDiv w:val="1"/>
      <w:marLeft w:val="0"/>
      <w:marRight w:val="0"/>
      <w:marTop w:val="0"/>
      <w:marBottom w:val="0"/>
      <w:divBdr>
        <w:top w:val="none" w:sz="0" w:space="0" w:color="auto"/>
        <w:left w:val="none" w:sz="0" w:space="0" w:color="auto"/>
        <w:bottom w:val="none" w:sz="0" w:space="0" w:color="auto"/>
        <w:right w:val="none" w:sz="0" w:space="0" w:color="auto"/>
      </w:divBdr>
    </w:div>
    <w:div w:id="88281226">
      <w:bodyDiv w:val="1"/>
      <w:marLeft w:val="0"/>
      <w:marRight w:val="0"/>
      <w:marTop w:val="0"/>
      <w:marBottom w:val="0"/>
      <w:divBdr>
        <w:top w:val="none" w:sz="0" w:space="0" w:color="auto"/>
        <w:left w:val="none" w:sz="0" w:space="0" w:color="auto"/>
        <w:bottom w:val="none" w:sz="0" w:space="0" w:color="auto"/>
        <w:right w:val="none" w:sz="0" w:space="0" w:color="auto"/>
      </w:divBdr>
    </w:div>
    <w:div w:id="89087675">
      <w:bodyDiv w:val="1"/>
      <w:marLeft w:val="0"/>
      <w:marRight w:val="0"/>
      <w:marTop w:val="0"/>
      <w:marBottom w:val="0"/>
      <w:divBdr>
        <w:top w:val="none" w:sz="0" w:space="0" w:color="auto"/>
        <w:left w:val="none" w:sz="0" w:space="0" w:color="auto"/>
        <w:bottom w:val="none" w:sz="0" w:space="0" w:color="auto"/>
        <w:right w:val="none" w:sz="0" w:space="0" w:color="auto"/>
      </w:divBdr>
    </w:div>
    <w:div w:id="89204168">
      <w:bodyDiv w:val="1"/>
      <w:marLeft w:val="0"/>
      <w:marRight w:val="0"/>
      <w:marTop w:val="0"/>
      <w:marBottom w:val="0"/>
      <w:divBdr>
        <w:top w:val="none" w:sz="0" w:space="0" w:color="auto"/>
        <w:left w:val="none" w:sz="0" w:space="0" w:color="auto"/>
        <w:bottom w:val="none" w:sz="0" w:space="0" w:color="auto"/>
        <w:right w:val="none" w:sz="0" w:space="0" w:color="auto"/>
      </w:divBdr>
    </w:div>
    <w:div w:id="89401570">
      <w:bodyDiv w:val="1"/>
      <w:marLeft w:val="0"/>
      <w:marRight w:val="0"/>
      <w:marTop w:val="0"/>
      <w:marBottom w:val="0"/>
      <w:divBdr>
        <w:top w:val="none" w:sz="0" w:space="0" w:color="auto"/>
        <w:left w:val="none" w:sz="0" w:space="0" w:color="auto"/>
        <w:bottom w:val="none" w:sz="0" w:space="0" w:color="auto"/>
        <w:right w:val="none" w:sz="0" w:space="0" w:color="auto"/>
      </w:divBdr>
    </w:div>
    <w:div w:id="89981515">
      <w:bodyDiv w:val="1"/>
      <w:marLeft w:val="0"/>
      <w:marRight w:val="0"/>
      <w:marTop w:val="0"/>
      <w:marBottom w:val="0"/>
      <w:divBdr>
        <w:top w:val="none" w:sz="0" w:space="0" w:color="auto"/>
        <w:left w:val="none" w:sz="0" w:space="0" w:color="auto"/>
        <w:bottom w:val="none" w:sz="0" w:space="0" w:color="auto"/>
        <w:right w:val="none" w:sz="0" w:space="0" w:color="auto"/>
      </w:divBdr>
    </w:div>
    <w:div w:id="90243949">
      <w:bodyDiv w:val="1"/>
      <w:marLeft w:val="0"/>
      <w:marRight w:val="0"/>
      <w:marTop w:val="0"/>
      <w:marBottom w:val="0"/>
      <w:divBdr>
        <w:top w:val="none" w:sz="0" w:space="0" w:color="auto"/>
        <w:left w:val="none" w:sz="0" w:space="0" w:color="auto"/>
        <w:bottom w:val="none" w:sz="0" w:space="0" w:color="auto"/>
        <w:right w:val="none" w:sz="0" w:space="0" w:color="auto"/>
      </w:divBdr>
    </w:div>
    <w:div w:id="90636812">
      <w:bodyDiv w:val="1"/>
      <w:marLeft w:val="0"/>
      <w:marRight w:val="0"/>
      <w:marTop w:val="0"/>
      <w:marBottom w:val="0"/>
      <w:divBdr>
        <w:top w:val="none" w:sz="0" w:space="0" w:color="auto"/>
        <w:left w:val="none" w:sz="0" w:space="0" w:color="auto"/>
        <w:bottom w:val="none" w:sz="0" w:space="0" w:color="auto"/>
        <w:right w:val="none" w:sz="0" w:space="0" w:color="auto"/>
      </w:divBdr>
    </w:div>
    <w:div w:id="91245349">
      <w:bodyDiv w:val="1"/>
      <w:marLeft w:val="0"/>
      <w:marRight w:val="0"/>
      <w:marTop w:val="0"/>
      <w:marBottom w:val="0"/>
      <w:divBdr>
        <w:top w:val="none" w:sz="0" w:space="0" w:color="auto"/>
        <w:left w:val="none" w:sz="0" w:space="0" w:color="auto"/>
        <w:bottom w:val="none" w:sz="0" w:space="0" w:color="auto"/>
        <w:right w:val="none" w:sz="0" w:space="0" w:color="auto"/>
      </w:divBdr>
    </w:div>
    <w:div w:id="92865764">
      <w:bodyDiv w:val="1"/>
      <w:marLeft w:val="0"/>
      <w:marRight w:val="0"/>
      <w:marTop w:val="0"/>
      <w:marBottom w:val="0"/>
      <w:divBdr>
        <w:top w:val="none" w:sz="0" w:space="0" w:color="auto"/>
        <w:left w:val="none" w:sz="0" w:space="0" w:color="auto"/>
        <w:bottom w:val="none" w:sz="0" w:space="0" w:color="auto"/>
        <w:right w:val="none" w:sz="0" w:space="0" w:color="auto"/>
      </w:divBdr>
    </w:div>
    <w:div w:id="93208731">
      <w:bodyDiv w:val="1"/>
      <w:marLeft w:val="0"/>
      <w:marRight w:val="0"/>
      <w:marTop w:val="0"/>
      <w:marBottom w:val="0"/>
      <w:divBdr>
        <w:top w:val="none" w:sz="0" w:space="0" w:color="auto"/>
        <w:left w:val="none" w:sz="0" w:space="0" w:color="auto"/>
        <w:bottom w:val="none" w:sz="0" w:space="0" w:color="auto"/>
        <w:right w:val="none" w:sz="0" w:space="0" w:color="auto"/>
      </w:divBdr>
    </w:div>
    <w:div w:id="93601062">
      <w:bodyDiv w:val="1"/>
      <w:marLeft w:val="0"/>
      <w:marRight w:val="0"/>
      <w:marTop w:val="0"/>
      <w:marBottom w:val="0"/>
      <w:divBdr>
        <w:top w:val="none" w:sz="0" w:space="0" w:color="auto"/>
        <w:left w:val="none" w:sz="0" w:space="0" w:color="auto"/>
        <w:bottom w:val="none" w:sz="0" w:space="0" w:color="auto"/>
        <w:right w:val="none" w:sz="0" w:space="0" w:color="auto"/>
      </w:divBdr>
    </w:div>
    <w:div w:id="94130159">
      <w:bodyDiv w:val="1"/>
      <w:marLeft w:val="0"/>
      <w:marRight w:val="0"/>
      <w:marTop w:val="0"/>
      <w:marBottom w:val="0"/>
      <w:divBdr>
        <w:top w:val="none" w:sz="0" w:space="0" w:color="auto"/>
        <w:left w:val="none" w:sz="0" w:space="0" w:color="auto"/>
        <w:bottom w:val="none" w:sz="0" w:space="0" w:color="auto"/>
        <w:right w:val="none" w:sz="0" w:space="0" w:color="auto"/>
      </w:divBdr>
    </w:div>
    <w:div w:id="95028252">
      <w:bodyDiv w:val="1"/>
      <w:marLeft w:val="0"/>
      <w:marRight w:val="0"/>
      <w:marTop w:val="0"/>
      <w:marBottom w:val="0"/>
      <w:divBdr>
        <w:top w:val="none" w:sz="0" w:space="0" w:color="auto"/>
        <w:left w:val="none" w:sz="0" w:space="0" w:color="auto"/>
        <w:bottom w:val="none" w:sz="0" w:space="0" w:color="auto"/>
        <w:right w:val="none" w:sz="0" w:space="0" w:color="auto"/>
      </w:divBdr>
    </w:div>
    <w:div w:id="95251723">
      <w:bodyDiv w:val="1"/>
      <w:marLeft w:val="0"/>
      <w:marRight w:val="0"/>
      <w:marTop w:val="0"/>
      <w:marBottom w:val="0"/>
      <w:divBdr>
        <w:top w:val="none" w:sz="0" w:space="0" w:color="auto"/>
        <w:left w:val="none" w:sz="0" w:space="0" w:color="auto"/>
        <w:bottom w:val="none" w:sz="0" w:space="0" w:color="auto"/>
        <w:right w:val="none" w:sz="0" w:space="0" w:color="auto"/>
      </w:divBdr>
    </w:div>
    <w:div w:id="96562171">
      <w:bodyDiv w:val="1"/>
      <w:marLeft w:val="0"/>
      <w:marRight w:val="0"/>
      <w:marTop w:val="0"/>
      <w:marBottom w:val="0"/>
      <w:divBdr>
        <w:top w:val="none" w:sz="0" w:space="0" w:color="auto"/>
        <w:left w:val="none" w:sz="0" w:space="0" w:color="auto"/>
        <w:bottom w:val="none" w:sz="0" w:space="0" w:color="auto"/>
        <w:right w:val="none" w:sz="0" w:space="0" w:color="auto"/>
      </w:divBdr>
    </w:div>
    <w:div w:id="96565739">
      <w:bodyDiv w:val="1"/>
      <w:marLeft w:val="0"/>
      <w:marRight w:val="0"/>
      <w:marTop w:val="0"/>
      <w:marBottom w:val="0"/>
      <w:divBdr>
        <w:top w:val="none" w:sz="0" w:space="0" w:color="auto"/>
        <w:left w:val="none" w:sz="0" w:space="0" w:color="auto"/>
        <w:bottom w:val="none" w:sz="0" w:space="0" w:color="auto"/>
        <w:right w:val="none" w:sz="0" w:space="0" w:color="auto"/>
      </w:divBdr>
    </w:div>
    <w:div w:id="96604318">
      <w:bodyDiv w:val="1"/>
      <w:marLeft w:val="0"/>
      <w:marRight w:val="0"/>
      <w:marTop w:val="0"/>
      <w:marBottom w:val="0"/>
      <w:divBdr>
        <w:top w:val="none" w:sz="0" w:space="0" w:color="auto"/>
        <w:left w:val="none" w:sz="0" w:space="0" w:color="auto"/>
        <w:bottom w:val="none" w:sz="0" w:space="0" w:color="auto"/>
        <w:right w:val="none" w:sz="0" w:space="0" w:color="auto"/>
      </w:divBdr>
    </w:div>
    <w:div w:id="96946949">
      <w:bodyDiv w:val="1"/>
      <w:marLeft w:val="0"/>
      <w:marRight w:val="0"/>
      <w:marTop w:val="0"/>
      <w:marBottom w:val="0"/>
      <w:divBdr>
        <w:top w:val="none" w:sz="0" w:space="0" w:color="auto"/>
        <w:left w:val="none" w:sz="0" w:space="0" w:color="auto"/>
        <w:bottom w:val="none" w:sz="0" w:space="0" w:color="auto"/>
        <w:right w:val="none" w:sz="0" w:space="0" w:color="auto"/>
      </w:divBdr>
    </w:div>
    <w:div w:id="97259144">
      <w:bodyDiv w:val="1"/>
      <w:marLeft w:val="0"/>
      <w:marRight w:val="0"/>
      <w:marTop w:val="0"/>
      <w:marBottom w:val="0"/>
      <w:divBdr>
        <w:top w:val="none" w:sz="0" w:space="0" w:color="auto"/>
        <w:left w:val="none" w:sz="0" w:space="0" w:color="auto"/>
        <w:bottom w:val="none" w:sz="0" w:space="0" w:color="auto"/>
        <w:right w:val="none" w:sz="0" w:space="0" w:color="auto"/>
      </w:divBdr>
    </w:div>
    <w:div w:id="97993803">
      <w:bodyDiv w:val="1"/>
      <w:marLeft w:val="0"/>
      <w:marRight w:val="0"/>
      <w:marTop w:val="0"/>
      <w:marBottom w:val="0"/>
      <w:divBdr>
        <w:top w:val="none" w:sz="0" w:space="0" w:color="auto"/>
        <w:left w:val="none" w:sz="0" w:space="0" w:color="auto"/>
        <w:bottom w:val="none" w:sz="0" w:space="0" w:color="auto"/>
        <w:right w:val="none" w:sz="0" w:space="0" w:color="auto"/>
      </w:divBdr>
    </w:div>
    <w:div w:id="98260366">
      <w:bodyDiv w:val="1"/>
      <w:marLeft w:val="0"/>
      <w:marRight w:val="0"/>
      <w:marTop w:val="0"/>
      <w:marBottom w:val="0"/>
      <w:divBdr>
        <w:top w:val="none" w:sz="0" w:space="0" w:color="auto"/>
        <w:left w:val="none" w:sz="0" w:space="0" w:color="auto"/>
        <w:bottom w:val="none" w:sz="0" w:space="0" w:color="auto"/>
        <w:right w:val="none" w:sz="0" w:space="0" w:color="auto"/>
      </w:divBdr>
    </w:div>
    <w:div w:id="98573123">
      <w:bodyDiv w:val="1"/>
      <w:marLeft w:val="0"/>
      <w:marRight w:val="0"/>
      <w:marTop w:val="0"/>
      <w:marBottom w:val="0"/>
      <w:divBdr>
        <w:top w:val="none" w:sz="0" w:space="0" w:color="auto"/>
        <w:left w:val="none" w:sz="0" w:space="0" w:color="auto"/>
        <w:bottom w:val="none" w:sz="0" w:space="0" w:color="auto"/>
        <w:right w:val="none" w:sz="0" w:space="0" w:color="auto"/>
      </w:divBdr>
    </w:div>
    <w:div w:id="100808789">
      <w:bodyDiv w:val="1"/>
      <w:marLeft w:val="0"/>
      <w:marRight w:val="0"/>
      <w:marTop w:val="0"/>
      <w:marBottom w:val="0"/>
      <w:divBdr>
        <w:top w:val="none" w:sz="0" w:space="0" w:color="auto"/>
        <w:left w:val="none" w:sz="0" w:space="0" w:color="auto"/>
        <w:bottom w:val="none" w:sz="0" w:space="0" w:color="auto"/>
        <w:right w:val="none" w:sz="0" w:space="0" w:color="auto"/>
      </w:divBdr>
    </w:div>
    <w:div w:id="102116880">
      <w:bodyDiv w:val="1"/>
      <w:marLeft w:val="0"/>
      <w:marRight w:val="0"/>
      <w:marTop w:val="0"/>
      <w:marBottom w:val="0"/>
      <w:divBdr>
        <w:top w:val="none" w:sz="0" w:space="0" w:color="auto"/>
        <w:left w:val="none" w:sz="0" w:space="0" w:color="auto"/>
        <w:bottom w:val="none" w:sz="0" w:space="0" w:color="auto"/>
        <w:right w:val="none" w:sz="0" w:space="0" w:color="auto"/>
      </w:divBdr>
    </w:div>
    <w:div w:id="103116028">
      <w:bodyDiv w:val="1"/>
      <w:marLeft w:val="0"/>
      <w:marRight w:val="0"/>
      <w:marTop w:val="0"/>
      <w:marBottom w:val="0"/>
      <w:divBdr>
        <w:top w:val="none" w:sz="0" w:space="0" w:color="auto"/>
        <w:left w:val="none" w:sz="0" w:space="0" w:color="auto"/>
        <w:bottom w:val="none" w:sz="0" w:space="0" w:color="auto"/>
        <w:right w:val="none" w:sz="0" w:space="0" w:color="auto"/>
      </w:divBdr>
    </w:div>
    <w:div w:id="104544923">
      <w:bodyDiv w:val="1"/>
      <w:marLeft w:val="0"/>
      <w:marRight w:val="0"/>
      <w:marTop w:val="0"/>
      <w:marBottom w:val="0"/>
      <w:divBdr>
        <w:top w:val="none" w:sz="0" w:space="0" w:color="auto"/>
        <w:left w:val="none" w:sz="0" w:space="0" w:color="auto"/>
        <w:bottom w:val="none" w:sz="0" w:space="0" w:color="auto"/>
        <w:right w:val="none" w:sz="0" w:space="0" w:color="auto"/>
      </w:divBdr>
    </w:div>
    <w:div w:id="105539732">
      <w:bodyDiv w:val="1"/>
      <w:marLeft w:val="0"/>
      <w:marRight w:val="0"/>
      <w:marTop w:val="0"/>
      <w:marBottom w:val="0"/>
      <w:divBdr>
        <w:top w:val="none" w:sz="0" w:space="0" w:color="auto"/>
        <w:left w:val="none" w:sz="0" w:space="0" w:color="auto"/>
        <w:bottom w:val="none" w:sz="0" w:space="0" w:color="auto"/>
        <w:right w:val="none" w:sz="0" w:space="0" w:color="auto"/>
      </w:divBdr>
    </w:div>
    <w:div w:id="106051264">
      <w:bodyDiv w:val="1"/>
      <w:marLeft w:val="0"/>
      <w:marRight w:val="0"/>
      <w:marTop w:val="0"/>
      <w:marBottom w:val="0"/>
      <w:divBdr>
        <w:top w:val="none" w:sz="0" w:space="0" w:color="auto"/>
        <w:left w:val="none" w:sz="0" w:space="0" w:color="auto"/>
        <w:bottom w:val="none" w:sz="0" w:space="0" w:color="auto"/>
        <w:right w:val="none" w:sz="0" w:space="0" w:color="auto"/>
      </w:divBdr>
    </w:div>
    <w:div w:id="106169944">
      <w:bodyDiv w:val="1"/>
      <w:marLeft w:val="0"/>
      <w:marRight w:val="0"/>
      <w:marTop w:val="0"/>
      <w:marBottom w:val="0"/>
      <w:divBdr>
        <w:top w:val="none" w:sz="0" w:space="0" w:color="auto"/>
        <w:left w:val="none" w:sz="0" w:space="0" w:color="auto"/>
        <w:bottom w:val="none" w:sz="0" w:space="0" w:color="auto"/>
        <w:right w:val="none" w:sz="0" w:space="0" w:color="auto"/>
      </w:divBdr>
    </w:div>
    <w:div w:id="108397816">
      <w:bodyDiv w:val="1"/>
      <w:marLeft w:val="0"/>
      <w:marRight w:val="0"/>
      <w:marTop w:val="0"/>
      <w:marBottom w:val="0"/>
      <w:divBdr>
        <w:top w:val="none" w:sz="0" w:space="0" w:color="auto"/>
        <w:left w:val="none" w:sz="0" w:space="0" w:color="auto"/>
        <w:bottom w:val="none" w:sz="0" w:space="0" w:color="auto"/>
        <w:right w:val="none" w:sz="0" w:space="0" w:color="auto"/>
      </w:divBdr>
    </w:div>
    <w:div w:id="109208072">
      <w:bodyDiv w:val="1"/>
      <w:marLeft w:val="0"/>
      <w:marRight w:val="0"/>
      <w:marTop w:val="0"/>
      <w:marBottom w:val="0"/>
      <w:divBdr>
        <w:top w:val="none" w:sz="0" w:space="0" w:color="auto"/>
        <w:left w:val="none" w:sz="0" w:space="0" w:color="auto"/>
        <w:bottom w:val="none" w:sz="0" w:space="0" w:color="auto"/>
        <w:right w:val="none" w:sz="0" w:space="0" w:color="auto"/>
      </w:divBdr>
    </w:div>
    <w:div w:id="110518620">
      <w:bodyDiv w:val="1"/>
      <w:marLeft w:val="0"/>
      <w:marRight w:val="0"/>
      <w:marTop w:val="0"/>
      <w:marBottom w:val="0"/>
      <w:divBdr>
        <w:top w:val="none" w:sz="0" w:space="0" w:color="auto"/>
        <w:left w:val="none" w:sz="0" w:space="0" w:color="auto"/>
        <w:bottom w:val="none" w:sz="0" w:space="0" w:color="auto"/>
        <w:right w:val="none" w:sz="0" w:space="0" w:color="auto"/>
      </w:divBdr>
    </w:div>
    <w:div w:id="110589031">
      <w:bodyDiv w:val="1"/>
      <w:marLeft w:val="0"/>
      <w:marRight w:val="0"/>
      <w:marTop w:val="0"/>
      <w:marBottom w:val="0"/>
      <w:divBdr>
        <w:top w:val="none" w:sz="0" w:space="0" w:color="auto"/>
        <w:left w:val="none" w:sz="0" w:space="0" w:color="auto"/>
        <w:bottom w:val="none" w:sz="0" w:space="0" w:color="auto"/>
        <w:right w:val="none" w:sz="0" w:space="0" w:color="auto"/>
      </w:divBdr>
    </w:div>
    <w:div w:id="111483596">
      <w:bodyDiv w:val="1"/>
      <w:marLeft w:val="0"/>
      <w:marRight w:val="0"/>
      <w:marTop w:val="0"/>
      <w:marBottom w:val="0"/>
      <w:divBdr>
        <w:top w:val="none" w:sz="0" w:space="0" w:color="auto"/>
        <w:left w:val="none" w:sz="0" w:space="0" w:color="auto"/>
        <w:bottom w:val="none" w:sz="0" w:space="0" w:color="auto"/>
        <w:right w:val="none" w:sz="0" w:space="0" w:color="auto"/>
      </w:divBdr>
    </w:div>
    <w:div w:id="113524826">
      <w:bodyDiv w:val="1"/>
      <w:marLeft w:val="0"/>
      <w:marRight w:val="0"/>
      <w:marTop w:val="0"/>
      <w:marBottom w:val="0"/>
      <w:divBdr>
        <w:top w:val="none" w:sz="0" w:space="0" w:color="auto"/>
        <w:left w:val="none" w:sz="0" w:space="0" w:color="auto"/>
        <w:bottom w:val="none" w:sz="0" w:space="0" w:color="auto"/>
        <w:right w:val="none" w:sz="0" w:space="0" w:color="auto"/>
      </w:divBdr>
    </w:div>
    <w:div w:id="114838065">
      <w:bodyDiv w:val="1"/>
      <w:marLeft w:val="0"/>
      <w:marRight w:val="0"/>
      <w:marTop w:val="0"/>
      <w:marBottom w:val="0"/>
      <w:divBdr>
        <w:top w:val="none" w:sz="0" w:space="0" w:color="auto"/>
        <w:left w:val="none" w:sz="0" w:space="0" w:color="auto"/>
        <w:bottom w:val="none" w:sz="0" w:space="0" w:color="auto"/>
        <w:right w:val="none" w:sz="0" w:space="0" w:color="auto"/>
      </w:divBdr>
    </w:div>
    <w:div w:id="115753973">
      <w:bodyDiv w:val="1"/>
      <w:marLeft w:val="0"/>
      <w:marRight w:val="0"/>
      <w:marTop w:val="0"/>
      <w:marBottom w:val="0"/>
      <w:divBdr>
        <w:top w:val="none" w:sz="0" w:space="0" w:color="auto"/>
        <w:left w:val="none" w:sz="0" w:space="0" w:color="auto"/>
        <w:bottom w:val="none" w:sz="0" w:space="0" w:color="auto"/>
        <w:right w:val="none" w:sz="0" w:space="0" w:color="auto"/>
      </w:divBdr>
    </w:div>
    <w:div w:id="116024118">
      <w:bodyDiv w:val="1"/>
      <w:marLeft w:val="0"/>
      <w:marRight w:val="0"/>
      <w:marTop w:val="0"/>
      <w:marBottom w:val="0"/>
      <w:divBdr>
        <w:top w:val="none" w:sz="0" w:space="0" w:color="auto"/>
        <w:left w:val="none" w:sz="0" w:space="0" w:color="auto"/>
        <w:bottom w:val="none" w:sz="0" w:space="0" w:color="auto"/>
        <w:right w:val="none" w:sz="0" w:space="0" w:color="auto"/>
      </w:divBdr>
    </w:div>
    <w:div w:id="116458672">
      <w:bodyDiv w:val="1"/>
      <w:marLeft w:val="0"/>
      <w:marRight w:val="0"/>
      <w:marTop w:val="0"/>
      <w:marBottom w:val="0"/>
      <w:divBdr>
        <w:top w:val="none" w:sz="0" w:space="0" w:color="auto"/>
        <w:left w:val="none" w:sz="0" w:space="0" w:color="auto"/>
        <w:bottom w:val="none" w:sz="0" w:space="0" w:color="auto"/>
        <w:right w:val="none" w:sz="0" w:space="0" w:color="auto"/>
      </w:divBdr>
    </w:div>
    <w:div w:id="116997609">
      <w:bodyDiv w:val="1"/>
      <w:marLeft w:val="0"/>
      <w:marRight w:val="0"/>
      <w:marTop w:val="0"/>
      <w:marBottom w:val="0"/>
      <w:divBdr>
        <w:top w:val="none" w:sz="0" w:space="0" w:color="auto"/>
        <w:left w:val="none" w:sz="0" w:space="0" w:color="auto"/>
        <w:bottom w:val="none" w:sz="0" w:space="0" w:color="auto"/>
        <w:right w:val="none" w:sz="0" w:space="0" w:color="auto"/>
      </w:divBdr>
    </w:div>
    <w:div w:id="117838206">
      <w:bodyDiv w:val="1"/>
      <w:marLeft w:val="0"/>
      <w:marRight w:val="0"/>
      <w:marTop w:val="0"/>
      <w:marBottom w:val="0"/>
      <w:divBdr>
        <w:top w:val="none" w:sz="0" w:space="0" w:color="auto"/>
        <w:left w:val="none" w:sz="0" w:space="0" w:color="auto"/>
        <w:bottom w:val="none" w:sz="0" w:space="0" w:color="auto"/>
        <w:right w:val="none" w:sz="0" w:space="0" w:color="auto"/>
      </w:divBdr>
    </w:div>
    <w:div w:id="118687832">
      <w:bodyDiv w:val="1"/>
      <w:marLeft w:val="0"/>
      <w:marRight w:val="0"/>
      <w:marTop w:val="0"/>
      <w:marBottom w:val="0"/>
      <w:divBdr>
        <w:top w:val="none" w:sz="0" w:space="0" w:color="auto"/>
        <w:left w:val="none" w:sz="0" w:space="0" w:color="auto"/>
        <w:bottom w:val="none" w:sz="0" w:space="0" w:color="auto"/>
        <w:right w:val="none" w:sz="0" w:space="0" w:color="auto"/>
      </w:divBdr>
    </w:div>
    <w:div w:id="119569202">
      <w:bodyDiv w:val="1"/>
      <w:marLeft w:val="0"/>
      <w:marRight w:val="0"/>
      <w:marTop w:val="0"/>
      <w:marBottom w:val="0"/>
      <w:divBdr>
        <w:top w:val="none" w:sz="0" w:space="0" w:color="auto"/>
        <w:left w:val="none" w:sz="0" w:space="0" w:color="auto"/>
        <w:bottom w:val="none" w:sz="0" w:space="0" w:color="auto"/>
        <w:right w:val="none" w:sz="0" w:space="0" w:color="auto"/>
      </w:divBdr>
    </w:div>
    <w:div w:id="120194349">
      <w:bodyDiv w:val="1"/>
      <w:marLeft w:val="0"/>
      <w:marRight w:val="0"/>
      <w:marTop w:val="0"/>
      <w:marBottom w:val="0"/>
      <w:divBdr>
        <w:top w:val="none" w:sz="0" w:space="0" w:color="auto"/>
        <w:left w:val="none" w:sz="0" w:space="0" w:color="auto"/>
        <w:bottom w:val="none" w:sz="0" w:space="0" w:color="auto"/>
        <w:right w:val="none" w:sz="0" w:space="0" w:color="auto"/>
      </w:divBdr>
    </w:div>
    <w:div w:id="122386431">
      <w:bodyDiv w:val="1"/>
      <w:marLeft w:val="0"/>
      <w:marRight w:val="0"/>
      <w:marTop w:val="0"/>
      <w:marBottom w:val="0"/>
      <w:divBdr>
        <w:top w:val="none" w:sz="0" w:space="0" w:color="auto"/>
        <w:left w:val="none" w:sz="0" w:space="0" w:color="auto"/>
        <w:bottom w:val="none" w:sz="0" w:space="0" w:color="auto"/>
        <w:right w:val="none" w:sz="0" w:space="0" w:color="auto"/>
      </w:divBdr>
    </w:div>
    <w:div w:id="123622678">
      <w:bodyDiv w:val="1"/>
      <w:marLeft w:val="0"/>
      <w:marRight w:val="0"/>
      <w:marTop w:val="0"/>
      <w:marBottom w:val="0"/>
      <w:divBdr>
        <w:top w:val="none" w:sz="0" w:space="0" w:color="auto"/>
        <w:left w:val="none" w:sz="0" w:space="0" w:color="auto"/>
        <w:bottom w:val="none" w:sz="0" w:space="0" w:color="auto"/>
        <w:right w:val="none" w:sz="0" w:space="0" w:color="auto"/>
      </w:divBdr>
    </w:div>
    <w:div w:id="125319165">
      <w:bodyDiv w:val="1"/>
      <w:marLeft w:val="0"/>
      <w:marRight w:val="0"/>
      <w:marTop w:val="0"/>
      <w:marBottom w:val="0"/>
      <w:divBdr>
        <w:top w:val="none" w:sz="0" w:space="0" w:color="auto"/>
        <w:left w:val="none" w:sz="0" w:space="0" w:color="auto"/>
        <w:bottom w:val="none" w:sz="0" w:space="0" w:color="auto"/>
        <w:right w:val="none" w:sz="0" w:space="0" w:color="auto"/>
      </w:divBdr>
    </w:div>
    <w:div w:id="126240644">
      <w:bodyDiv w:val="1"/>
      <w:marLeft w:val="0"/>
      <w:marRight w:val="0"/>
      <w:marTop w:val="0"/>
      <w:marBottom w:val="0"/>
      <w:divBdr>
        <w:top w:val="none" w:sz="0" w:space="0" w:color="auto"/>
        <w:left w:val="none" w:sz="0" w:space="0" w:color="auto"/>
        <w:bottom w:val="none" w:sz="0" w:space="0" w:color="auto"/>
        <w:right w:val="none" w:sz="0" w:space="0" w:color="auto"/>
      </w:divBdr>
    </w:div>
    <w:div w:id="127171239">
      <w:bodyDiv w:val="1"/>
      <w:marLeft w:val="0"/>
      <w:marRight w:val="0"/>
      <w:marTop w:val="0"/>
      <w:marBottom w:val="0"/>
      <w:divBdr>
        <w:top w:val="none" w:sz="0" w:space="0" w:color="auto"/>
        <w:left w:val="none" w:sz="0" w:space="0" w:color="auto"/>
        <w:bottom w:val="none" w:sz="0" w:space="0" w:color="auto"/>
        <w:right w:val="none" w:sz="0" w:space="0" w:color="auto"/>
      </w:divBdr>
    </w:div>
    <w:div w:id="127630126">
      <w:bodyDiv w:val="1"/>
      <w:marLeft w:val="0"/>
      <w:marRight w:val="0"/>
      <w:marTop w:val="0"/>
      <w:marBottom w:val="0"/>
      <w:divBdr>
        <w:top w:val="none" w:sz="0" w:space="0" w:color="auto"/>
        <w:left w:val="none" w:sz="0" w:space="0" w:color="auto"/>
        <w:bottom w:val="none" w:sz="0" w:space="0" w:color="auto"/>
        <w:right w:val="none" w:sz="0" w:space="0" w:color="auto"/>
      </w:divBdr>
    </w:div>
    <w:div w:id="128329443">
      <w:bodyDiv w:val="1"/>
      <w:marLeft w:val="0"/>
      <w:marRight w:val="0"/>
      <w:marTop w:val="0"/>
      <w:marBottom w:val="0"/>
      <w:divBdr>
        <w:top w:val="none" w:sz="0" w:space="0" w:color="auto"/>
        <w:left w:val="none" w:sz="0" w:space="0" w:color="auto"/>
        <w:bottom w:val="none" w:sz="0" w:space="0" w:color="auto"/>
        <w:right w:val="none" w:sz="0" w:space="0" w:color="auto"/>
      </w:divBdr>
    </w:div>
    <w:div w:id="128596404">
      <w:bodyDiv w:val="1"/>
      <w:marLeft w:val="0"/>
      <w:marRight w:val="0"/>
      <w:marTop w:val="0"/>
      <w:marBottom w:val="0"/>
      <w:divBdr>
        <w:top w:val="none" w:sz="0" w:space="0" w:color="auto"/>
        <w:left w:val="none" w:sz="0" w:space="0" w:color="auto"/>
        <w:bottom w:val="none" w:sz="0" w:space="0" w:color="auto"/>
        <w:right w:val="none" w:sz="0" w:space="0" w:color="auto"/>
      </w:divBdr>
    </w:div>
    <w:div w:id="129179318">
      <w:bodyDiv w:val="1"/>
      <w:marLeft w:val="0"/>
      <w:marRight w:val="0"/>
      <w:marTop w:val="0"/>
      <w:marBottom w:val="0"/>
      <w:divBdr>
        <w:top w:val="none" w:sz="0" w:space="0" w:color="auto"/>
        <w:left w:val="none" w:sz="0" w:space="0" w:color="auto"/>
        <w:bottom w:val="none" w:sz="0" w:space="0" w:color="auto"/>
        <w:right w:val="none" w:sz="0" w:space="0" w:color="auto"/>
      </w:divBdr>
    </w:div>
    <w:div w:id="130368303">
      <w:bodyDiv w:val="1"/>
      <w:marLeft w:val="0"/>
      <w:marRight w:val="0"/>
      <w:marTop w:val="0"/>
      <w:marBottom w:val="0"/>
      <w:divBdr>
        <w:top w:val="none" w:sz="0" w:space="0" w:color="auto"/>
        <w:left w:val="none" w:sz="0" w:space="0" w:color="auto"/>
        <w:bottom w:val="none" w:sz="0" w:space="0" w:color="auto"/>
        <w:right w:val="none" w:sz="0" w:space="0" w:color="auto"/>
      </w:divBdr>
    </w:div>
    <w:div w:id="133569429">
      <w:bodyDiv w:val="1"/>
      <w:marLeft w:val="0"/>
      <w:marRight w:val="0"/>
      <w:marTop w:val="0"/>
      <w:marBottom w:val="0"/>
      <w:divBdr>
        <w:top w:val="none" w:sz="0" w:space="0" w:color="auto"/>
        <w:left w:val="none" w:sz="0" w:space="0" w:color="auto"/>
        <w:bottom w:val="none" w:sz="0" w:space="0" w:color="auto"/>
        <w:right w:val="none" w:sz="0" w:space="0" w:color="auto"/>
      </w:divBdr>
    </w:div>
    <w:div w:id="134488909">
      <w:bodyDiv w:val="1"/>
      <w:marLeft w:val="0"/>
      <w:marRight w:val="0"/>
      <w:marTop w:val="0"/>
      <w:marBottom w:val="0"/>
      <w:divBdr>
        <w:top w:val="none" w:sz="0" w:space="0" w:color="auto"/>
        <w:left w:val="none" w:sz="0" w:space="0" w:color="auto"/>
        <w:bottom w:val="none" w:sz="0" w:space="0" w:color="auto"/>
        <w:right w:val="none" w:sz="0" w:space="0" w:color="auto"/>
      </w:divBdr>
    </w:div>
    <w:div w:id="136071136">
      <w:bodyDiv w:val="1"/>
      <w:marLeft w:val="0"/>
      <w:marRight w:val="0"/>
      <w:marTop w:val="0"/>
      <w:marBottom w:val="0"/>
      <w:divBdr>
        <w:top w:val="none" w:sz="0" w:space="0" w:color="auto"/>
        <w:left w:val="none" w:sz="0" w:space="0" w:color="auto"/>
        <w:bottom w:val="none" w:sz="0" w:space="0" w:color="auto"/>
        <w:right w:val="none" w:sz="0" w:space="0" w:color="auto"/>
      </w:divBdr>
    </w:div>
    <w:div w:id="136455821">
      <w:bodyDiv w:val="1"/>
      <w:marLeft w:val="0"/>
      <w:marRight w:val="0"/>
      <w:marTop w:val="0"/>
      <w:marBottom w:val="0"/>
      <w:divBdr>
        <w:top w:val="none" w:sz="0" w:space="0" w:color="auto"/>
        <w:left w:val="none" w:sz="0" w:space="0" w:color="auto"/>
        <w:bottom w:val="none" w:sz="0" w:space="0" w:color="auto"/>
        <w:right w:val="none" w:sz="0" w:space="0" w:color="auto"/>
      </w:divBdr>
    </w:div>
    <w:div w:id="137963758">
      <w:bodyDiv w:val="1"/>
      <w:marLeft w:val="0"/>
      <w:marRight w:val="0"/>
      <w:marTop w:val="0"/>
      <w:marBottom w:val="0"/>
      <w:divBdr>
        <w:top w:val="none" w:sz="0" w:space="0" w:color="auto"/>
        <w:left w:val="none" w:sz="0" w:space="0" w:color="auto"/>
        <w:bottom w:val="none" w:sz="0" w:space="0" w:color="auto"/>
        <w:right w:val="none" w:sz="0" w:space="0" w:color="auto"/>
      </w:divBdr>
    </w:div>
    <w:div w:id="138159934">
      <w:bodyDiv w:val="1"/>
      <w:marLeft w:val="0"/>
      <w:marRight w:val="0"/>
      <w:marTop w:val="0"/>
      <w:marBottom w:val="0"/>
      <w:divBdr>
        <w:top w:val="none" w:sz="0" w:space="0" w:color="auto"/>
        <w:left w:val="none" w:sz="0" w:space="0" w:color="auto"/>
        <w:bottom w:val="none" w:sz="0" w:space="0" w:color="auto"/>
        <w:right w:val="none" w:sz="0" w:space="0" w:color="auto"/>
      </w:divBdr>
    </w:div>
    <w:div w:id="139008114">
      <w:bodyDiv w:val="1"/>
      <w:marLeft w:val="0"/>
      <w:marRight w:val="0"/>
      <w:marTop w:val="0"/>
      <w:marBottom w:val="0"/>
      <w:divBdr>
        <w:top w:val="none" w:sz="0" w:space="0" w:color="auto"/>
        <w:left w:val="none" w:sz="0" w:space="0" w:color="auto"/>
        <w:bottom w:val="none" w:sz="0" w:space="0" w:color="auto"/>
        <w:right w:val="none" w:sz="0" w:space="0" w:color="auto"/>
      </w:divBdr>
    </w:div>
    <w:div w:id="140122166">
      <w:bodyDiv w:val="1"/>
      <w:marLeft w:val="0"/>
      <w:marRight w:val="0"/>
      <w:marTop w:val="0"/>
      <w:marBottom w:val="0"/>
      <w:divBdr>
        <w:top w:val="none" w:sz="0" w:space="0" w:color="auto"/>
        <w:left w:val="none" w:sz="0" w:space="0" w:color="auto"/>
        <w:bottom w:val="none" w:sz="0" w:space="0" w:color="auto"/>
        <w:right w:val="none" w:sz="0" w:space="0" w:color="auto"/>
      </w:divBdr>
    </w:div>
    <w:div w:id="140974881">
      <w:bodyDiv w:val="1"/>
      <w:marLeft w:val="0"/>
      <w:marRight w:val="0"/>
      <w:marTop w:val="0"/>
      <w:marBottom w:val="0"/>
      <w:divBdr>
        <w:top w:val="none" w:sz="0" w:space="0" w:color="auto"/>
        <w:left w:val="none" w:sz="0" w:space="0" w:color="auto"/>
        <w:bottom w:val="none" w:sz="0" w:space="0" w:color="auto"/>
        <w:right w:val="none" w:sz="0" w:space="0" w:color="auto"/>
      </w:divBdr>
    </w:div>
    <w:div w:id="143744531">
      <w:bodyDiv w:val="1"/>
      <w:marLeft w:val="0"/>
      <w:marRight w:val="0"/>
      <w:marTop w:val="0"/>
      <w:marBottom w:val="0"/>
      <w:divBdr>
        <w:top w:val="none" w:sz="0" w:space="0" w:color="auto"/>
        <w:left w:val="none" w:sz="0" w:space="0" w:color="auto"/>
        <w:bottom w:val="none" w:sz="0" w:space="0" w:color="auto"/>
        <w:right w:val="none" w:sz="0" w:space="0" w:color="auto"/>
      </w:divBdr>
    </w:div>
    <w:div w:id="145442568">
      <w:bodyDiv w:val="1"/>
      <w:marLeft w:val="0"/>
      <w:marRight w:val="0"/>
      <w:marTop w:val="0"/>
      <w:marBottom w:val="0"/>
      <w:divBdr>
        <w:top w:val="none" w:sz="0" w:space="0" w:color="auto"/>
        <w:left w:val="none" w:sz="0" w:space="0" w:color="auto"/>
        <w:bottom w:val="none" w:sz="0" w:space="0" w:color="auto"/>
        <w:right w:val="none" w:sz="0" w:space="0" w:color="auto"/>
      </w:divBdr>
    </w:div>
    <w:div w:id="145515875">
      <w:bodyDiv w:val="1"/>
      <w:marLeft w:val="0"/>
      <w:marRight w:val="0"/>
      <w:marTop w:val="0"/>
      <w:marBottom w:val="0"/>
      <w:divBdr>
        <w:top w:val="none" w:sz="0" w:space="0" w:color="auto"/>
        <w:left w:val="none" w:sz="0" w:space="0" w:color="auto"/>
        <w:bottom w:val="none" w:sz="0" w:space="0" w:color="auto"/>
        <w:right w:val="none" w:sz="0" w:space="0" w:color="auto"/>
      </w:divBdr>
    </w:div>
    <w:div w:id="145903248">
      <w:bodyDiv w:val="1"/>
      <w:marLeft w:val="0"/>
      <w:marRight w:val="0"/>
      <w:marTop w:val="0"/>
      <w:marBottom w:val="0"/>
      <w:divBdr>
        <w:top w:val="none" w:sz="0" w:space="0" w:color="auto"/>
        <w:left w:val="none" w:sz="0" w:space="0" w:color="auto"/>
        <w:bottom w:val="none" w:sz="0" w:space="0" w:color="auto"/>
        <w:right w:val="none" w:sz="0" w:space="0" w:color="auto"/>
      </w:divBdr>
    </w:div>
    <w:div w:id="147482719">
      <w:bodyDiv w:val="1"/>
      <w:marLeft w:val="0"/>
      <w:marRight w:val="0"/>
      <w:marTop w:val="0"/>
      <w:marBottom w:val="0"/>
      <w:divBdr>
        <w:top w:val="none" w:sz="0" w:space="0" w:color="auto"/>
        <w:left w:val="none" w:sz="0" w:space="0" w:color="auto"/>
        <w:bottom w:val="none" w:sz="0" w:space="0" w:color="auto"/>
        <w:right w:val="none" w:sz="0" w:space="0" w:color="auto"/>
      </w:divBdr>
    </w:div>
    <w:div w:id="149177111">
      <w:bodyDiv w:val="1"/>
      <w:marLeft w:val="0"/>
      <w:marRight w:val="0"/>
      <w:marTop w:val="0"/>
      <w:marBottom w:val="0"/>
      <w:divBdr>
        <w:top w:val="none" w:sz="0" w:space="0" w:color="auto"/>
        <w:left w:val="none" w:sz="0" w:space="0" w:color="auto"/>
        <w:bottom w:val="none" w:sz="0" w:space="0" w:color="auto"/>
        <w:right w:val="none" w:sz="0" w:space="0" w:color="auto"/>
      </w:divBdr>
    </w:div>
    <w:div w:id="149833177">
      <w:bodyDiv w:val="1"/>
      <w:marLeft w:val="0"/>
      <w:marRight w:val="0"/>
      <w:marTop w:val="0"/>
      <w:marBottom w:val="0"/>
      <w:divBdr>
        <w:top w:val="none" w:sz="0" w:space="0" w:color="auto"/>
        <w:left w:val="none" w:sz="0" w:space="0" w:color="auto"/>
        <w:bottom w:val="none" w:sz="0" w:space="0" w:color="auto"/>
        <w:right w:val="none" w:sz="0" w:space="0" w:color="auto"/>
      </w:divBdr>
    </w:div>
    <w:div w:id="150027440">
      <w:bodyDiv w:val="1"/>
      <w:marLeft w:val="0"/>
      <w:marRight w:val="0"/>
      <w:marTop w:val="0"/>
      <w:marBottom w:val="0"/>
      <w:divBdr>
        <w:top w:val="none" w:sz="0" w:space="0" w:color="auto"/>
        <w:left w:val="none" w:sz="0" w:space="0" w:color="auto"/>
        <w:bottom w:val="none" w:sz="0" w:space="0" w:color="auto"/>
        <w:right w:val="none" w:sz="0" w:space="0" w:color="auto"/>
      </w:divBdr>
    </w:div>
    <w:div w:id="151799238">
      <w:bodyDiv w:val="1"/>
      <w:marLeft w:val="0"/>
      <w:marRight w:val="0"/>
      <w:marTop w:val="0"/>
      <w:marBottom w:val="0"/>
      <w:divBdr>
        <w:top w:val="none" w:sz="0" w:space="0" w:color="auto"/>
        <w:left w:val="none" w:sz="0" w:space="0" w:color="auto"/>
        <w:bottom w:val="none" w:sz="0" w:space="0" w:color="auto"/>
        <w:right w:val="none" w:sz="0" w:space="0" w:color="auto"/>
      </w:divBdr>
    </w:div>
    <w:div w:id="152065791">
      <w:bodyDiv w:val="1"/>
      <w:marLeft w:val="0"/>
      <w:marRight w:val="0"/>
      <w:marTop w:val="0"/>
      <w:marBottom w:val="0"/>
      <w:divBdr>
        <w:top w:val="none" w:sz="0" w:space="0" w:color="auto"/>
        <w:left w:val="none" w:sz="0" w:space="0" w:color="auto"/>
        <w:bottom w:val="none" w:sz="0" w:space="0" w:color="auto"/>
        <w:right w:val="none" w:sz="0" w:space="0" w:color="auto"/>
      </w:divBdr>
    </w:div>
    <w:div w:id="152574031">
      <w:bodyDiv w:val="1"/>
      <w:marLeft w:val="0"/>
      <w:marRight w:val="0"/>
      <w:marTop w:val="0"/>
      <w:marBottom w:val="0"/>
      <w:divBdr>
        <w:top w:val="none" w:sz="0" w:space="0" w:color="auto"/>
        <w:left w:val="none" w:sz="0" w:space="0" w:color="auto"/>
        <w:bottom w:val="none" w:sz="0" w:space="0" w:color="auto"/>
        <w:right w:val="none" w:sz="0" w:space="0" w:color="auto"/>
      </w:divBdr>
    </w:div>
    <w:div w:id="153030930">
      <w:bodyDiv w:val="1"/>
      <w:marLeft w:val="0"/>
      <w:marRight w:val="0"/>
      <w:marTop w:val="0"/>
      <w:marBottom w:val="0"/>
      <w:divBdr>
        <w:top w:val="none" w:sz="0" w:space="0" w:color="auto"/>
        <w:left w:val="none" w:sz="0" w:space="0" w:color="auto"/>
        <w:bottom w:val="none" w:sz="0" w:space="0" w:color="auto"/>
        <w:right w:val="none" w:sz="0" w:space="0" w:color="auto"/>
      </w:divBdr>
    </w:div>
    <w:div w:id="153450692">
      <w:bodyDiv w:val="1"/>
      <w:marLeft w:val="0"/>
      <w:marRight w:val="0"/>
      <w:marTop w:val="0"/>
      <w:marBottom w:val="0"/>
      <w:divBdr>
        <w:top w:val="none" w:sz="0" w:space="0" w:color="auto"/>
        <w:left w:val="none" w:sz="0" w:space="0" w:color="auto"/>
        <w:bottom w:val="none" w:sz="0" w:space="0" w:color="auto"/>
        <w:right w:val="none" w:sz="0" w:space="0" w:color="auto"/>
      </w:divBdr>
    </w:div>
    <w:div w:id="153837278">
      <w:bodyDiv w:val="1"/>
      <w:marLeft w:val="0"/>
      <w:marRight w:val="0"/>
      <w:marTop w:val="0"/>
      <w:marBottom w:val="0"/>
      <w:divBdr>
        <w:top w:val="none" w:sz="0" w:space="0" w:color="auto"/>
        <w:left w:val="none" w:sz="0" w:space="0" w:color="auto"/>
        <w:bottom w:val="none" w:sz="0" w:space="0" w:color="auto"/>
        <w:right w:val="none" w:sz="0" w:space="0" w:color="auto"/>
      </w:divBdr>
    </w:div>
    <w:div w:id="156576472">
      <w:bodyDiv w:val="1"/>
      <w:marLeft w:val="0"/>
      <w:marRight w:val="0"/>
      <w:marTop w:val="0"/>
      <w:marBottom w:val="0"/>
      <w:divBdr>
        <w:top w:val="none" w:sz="0" w:space="0" w:color="auto"/>
        <w:left w:val="none" w:sz="0" w:space="0" w:color="auto"/>
        <w:bottom w:val="none" w:sz="0" w:space="0" w:color="auto"/>
        <w:right w:val="none" w:sz="0" w:space="0" w:color="auto"/>
      </w:divBdr>
    </w:div>
    <w:div w:id="156963798">
      <w:bodyDiv w:val="1"/>
      <w:marLeft w:val="0"/>
      <w:marRight w:val="0"/>
      <w:marTop w:val="0"/>
      <w:marBottom w:val="0"/>
      <w:divBdr>
        <w:top w:val="none" w:sz="0" w:space="0" w:color="auto"/>
        <w:left w:val="none" w:sz="0" w:space="0" w:color="auto"/>
        <w:bottom w:val="none" w:sz="0" w:space="0" w:color="auto"/>
        <w:right w:val="none" w:sz="0" w:space="0" w:color="auto"/>
      </w:divBdr>
    </w:div>
    <w:div w:id="156969357">
      <w:bodyDiv w:val="1"/>
      <w:marLeft w:val="0"/>
      <w:marRight w:val="0"/>
      <w:marTop w:val="0"/>
      <w:marBottom w:val="0"/>
      <w:divBdr>
        <w:top w:val="none" w:sz="0" w:space="0" w:color="auto"/>
        <w:left w:val="none" w:sz="0" w:space="0" w:color="auto"/>
        <w:bottom w:val="none" w:sz="0" w:space="0" w:color="auto"/>
        <w:right w:val="none" w:sz="0" w:space="0" w:color="auto"/>
      </w:divBdr>
    </w:div>
    <w:div w:id="160200102">
      <w:bodyDiv w:val="1"/>
      <w:marLeft w:val="0"/>
      <w:marRight w:val="0"/>
      <w:marTop w:val="0"/>
      <w:marBottom w:val="0"/>
      <w:divBdr>
        <w:top w:val="none" w:sz="0" w:space="0" w:color="auto"/>
        <w:left w:val="none" w:sz="0" w:space="0" w:color="auto"/>
        <w:bottom w:val="none" w:sz="0" w:space="0" w:color="auto"/>
        <w:right w:val="none" w:sz="0" w:space="0" w:color="auto"/>
      </w:divBdr>
    </w:div>
    <w:div w:id="160463102">
      <w:bodyDiv w:val="1"/>
      <w:marLeft w:val="0"/>
      <w:marRight w:val="0"/>
      <w:marTop w:val="0"/>
      <w:marBottom w:val="0"/>
      <w:divBdr>
        <w:top w:val="none" w:sz="0" w:space="0" w:color="auto"/>
        <w:left w:val="none" w:sz="0" w:space="0" w:color="auto"/>
        <w:bottom w:val="none" w:sz="0" w:space="0" w:color="auto"/>
        <w:right w:val="none" w:sz="0" w:space="0" w:color="auto"/>
      </w:divBdr>
    </w:div>
    <w:div w:id="164519981">
      <w:bodyDiv w:val="1"/>
      <w:marLeft w:val="0"/>
      <w:marRight w:val="0"/>
      <w:marTop w:val="0"/>
      <w:marBottom w:val="0"/>
      <w:divBdr>
        <w:top w:val="none" w:sz="0" w:space="0" w:color="auto"/>
        <w:left w:val="none" w:sz="0" w:space="0" w:color="auto"/>
        <w:bottom w:val="none" w:sz="0" w:space="0" w:color="auto"/>
        <w:right w:val="none" w:sz="0" w:space="0" w:color="auto"/>
      </w:divBdr>
    </w:div>
    <w:div w:id="165094534">
      <w:bodyDiv w:val="1"/>
      <w:marLeft w:val="0"/>
      <w:marRight w:val="0"/>
      <w:marTop w:val="0"/>
      <w:marBottom w:val="0"/>
      <w:divBdr>
        <w:top w:val="none" w:sz="0" w:space="0" w:color="auto"/>
        <w:left w:val="none" w:sz="0" w:space="0" w:color="auto"/>
        <w:bottom w:val="none" w:sz="0" w:space="0" w:color="auto"/>
        <w:right w:val="none" w:sz="0" w:space="0" w:color="auto"/>
      </w:divBdr>
    </w:div>
    <w:div w:id="165243292">
      <w:bodyDiv w:val="1"/>
      <w:marLeft w:val="0"/>
      <w:marRight w:val="0"/>
      <w:marTop w:val="0"/>
      <w:marBottom w:val="0"/>
      <w:divBdr>
        <w:top w:val="none" w:sz="0" w:space="0" w:color="auto"/>
        <w:left w:val="none" w:sz="0" w:space="0" w:color="auto"/>
        <w:bottom w:val="none" w:sz="0" w:space="0" w:color="auto"/>
        <w:right w:val="none" w:sz="0" w:space="0" w:color="auto"/>
      </w:divBdr>
    </w:div>
    <w:div w:id="165898870">
      <w:bodyDiv w:val="1"/>
      <w:marLeft w:val="0"/>
      <w:marRight w:val="0"/>
      <w:marTop w:val="0"/>
      <w:marBottom w:val="0"/>
      <w:divBdr>
        <w:top w:val="none" w:sz="0" w:space="0" w:color="auto"/>
        <w:left w:val="none" w:sz="0" w:space="0" w:color="auto"/>
        <w:bottom w:val="none" w:sz="0" w:space="0" w:color="auto"/>
        <w:right w:val="none" w:sz="0" w:space="0" w:color="auto"/>
      </w:divBdr>
    </w:div>
    <w:div w:id="166361239">
      <w:bodyDiv w:val="1"/>
      <w:marLeft w:val="0"/>
      <w:marRight w:val="0"/>
      <w:marTop w:val="0"/>
      <w:marBottom w:val="0"/>
      <w:divBdr>
        <w:top w:val="none" w:sz="0" w:space="0" w:color="auto"/>
        <w:left w:val="none" w:sz="0" w:space="0" w:color="auto"/>
        <w:bottom w:val="none" w:sz="0" w:space="0" w:color="auto"/>
        <w:right w:val="none" w:sz="0" w:space="0" w:color="auto"/>
      </w:divBdr>
    </w:div>
    <w:div w:id="166869811">
      <w:bodyDiv w:val="1"/>
      <w:marLeft w:val="0"/>
      <w:marRight w:val="0"/>
      <w:marTop w:val="0"/>
      <w:marBottom w:val="0"/>
      <w:divBdr>
        <w:top w:val="none" w:sz="0" w:space="0" w:color="auto"/>
        <w:left w:val="none" w:sz="0" w:space="0" w:color="auto"/>
        <w:bottom w:val="none" w:sz="0" w:space="0" w:color="auto"/>
        <w:right w:val="none" w:sz="0" w:space="0" w:color="auto"/>
      </w:divBdr>
    </w:div>
    <w:div w:id="167595733">
      <w:bodyDiv w:val="1"/>
      <w:marLeft w:val="0"/>
      <w:marRight w:val="0"/>
      <w:marTop w:val="0"/>
      <w:marBottom w:val="0"/>
      <w:divBdr>
        <w:top w:val="none" w:sz="0" w:space="0" w:color="auto"/>
        <w:left w:val="none" w:sz="0" w:space="0" w:color="auto"/>
        <w:bottom w:val="none" w:sz="0" w:space="0" w:color="auto"/>
        <w:right w:val="none" w:sz="0" w:space="0" w:color="auto"/>
      </w:divBdr>
    </w:div>
    <w:div w:id="169679710">
      <w:bodyDiv w:val="1"/>
      <w:marLeft w:val="0"/>
      <w:marRight w:val="0"/>
      <w:marTop w:val="0"/>
      <w:marBottom w:val="0"/>
      <w:divBdr>
        <w:top w:val="none" w:sz="0" w:space="0" w:color="auto"/>
        <w:left w:val="none" w:sz="0" w:space="0" w:color="auto"/>
        <w:bottom w:val="none" w:sz="0" w:space="0" w:color="auto"/>
        <w:right w:val="none" w:sz="0" w:space="0" w:color="auto"/>
      </w:divBdr>
    </w:div>
    <w:div w:id="173035288">
      <w:bodyDiv w:val="1"/>
      <w:marLeft w:val="0"/>
      <w:marRight w:val="0"/>
      <w:marTop w:val="0"/>
      <w:marBottom w:val="0"/>
      <w:divBdr>
        <w:top w:val="none" w:sz="0" w:space="0" w:color="auto"/>
        <w:left w:val="none" w:sz="0" w:space="0" w:color="auto"/>
        <w:bottom w:val="none" w:sz="0" w:space="0" w:color="auto"/>
        <w:right w:val="none" w:sz="0" w:space="0" w:color="auto"/>
      </w:divBdr>
    </w:div>
    <w:div w:id="173886262">
      <w:bodyDiv w:val="1"/>
      <w:marLeft w:val="0"/>
      <w:marRight w:val="0"/>
      <w:marTop w:val="0"/>
      <w:marBottom w:val="0"/>
      <w:divBdr>
        <w:top w:val="none" w:sz="0" w:space="0" w:color="auto"/>
        <w:left w:val="none" w:sz="0" w:space="0" w:color="auto"/>
        <w:bottom w:val="none" w:sz="0" w:space="0" w:color="auto"/>
        <w:right w:val="none" w:sz="0" w:space="0" w:color="auto"/>
      </w:divBdr>
    </w:div>
    <w:div w:id="174155859">
      <w:bodyDiv w:val="1"/>
      <w:marLeft w:val="0"/>
      <w:marRight w:val="0"/>
      <w:marTop w:val="0"/>
      <w:marBottom w:val="0"/>
      <w:divBdr>
        <w:top w:val="none" w:sz="0" w:space="0" w:color="auto"/>
        <w:left w:val="none" w:sz="0" w:space="0" w:color="auto"/>
        <w:bottom w:val="none" w:sz="0" w:space="0" w:color="auto"/>
        <w:right w:val="none" w:sz="0" w:space="0" w:color="auto"/>
      </w:divBdr>
    </w:div>
    <w:div w:id="176819634">
      <w:bodyDiv w:val="1"/>
      <w:marLeft w:val="0"/>
      <w:marRight w:val="0"/>
      <w:marTop w:val="0"/>
      <w:marBottom w:val="0"/>
      <w:divBdr>
        <w:top w:val="none" w:sz="0" w:space="0" w:color="auto"/>
        <w:left w:val="none" w:sz="0" w:space="0" w:color="auto"/>
        <w:bottom w:val="none" w:sz="0" w:space="0" w:color="auto"/>
        <w:right w:val="none" w:sz="0" w:space="0" w:color="auto"/>
      </w:divBdr>
    </w:div>
    <w:div w:id="177083804">
      <w:bodyDiv w:val="1"/>
      <w:marLeft w:val="0"/>
      <w:marRight w:val="0"/>
      <w:marTop w:val="0"/>
      <w:marBottom w:val="0"/>
      <w:divBdr>
        <w:top w:val="none" w:sz="0" w:space="0" w:color="auto"/>
        <w:left w:val="none" w:sz="0" w:space="0" w:color="auto"/>
        <w:bottom w:val="none" w:sz="0" w:space="0" w:color="auto"/>
        <w:right w:val="none" w:sz="0" w:space="0" w:color="auto"/>
      </w:divBdr>
    </w:div>
    <w:div w:id="177432841">
      <w:bodyDiv w:val="1"/>
      <w:marLeft w:val="0"/>
      <w:marRight w:val="0"/>
      <w:marTop w:val="0"/>
      <w:marBottom w:val="0"/>
      <w:divBdr>
        <w:top w:val="none" w:sz="0" w:space="0" w:color="auto"/>
        <w:left w:val="none" w:sz="0" w:space="0" w:color="auto"/>
        <w:bottom w:val="none" w:sz="0" w:space="0" w:color="auto"/>
        <w:right w:val="none" w:sz="0" w:space="0" w:color="auto"/>
      </w:divBdr>
    </w:div>
    <w:div w:id="178277374">
      <w:bodyDiv w:val="1"/>
      <w:marLeft w:val="0"/>
      <w:marRight w:val="0"/>
      <w:marTop w:val="0"/>
      <w:marBottom w:val="0"/>
      <w:divBdr>
        <w:top w:val="none" w:sz="0" w:space="0" w:color="auto"/>
        <w:left w:val="none" w:sz="0" w:space="0" w:color="auto"/>
        <w:bottom w:val="none" w:sz="0" w:space="0" w:color="auto"/>
        <w:right w:val="none" w:sz="0" w:space="0" w:color="auto"/>
      </w:divBdr>
    </w:div>
    <w:div w:id="179125586">
      <w:bodyDiv w:val="1"/>
      <w:marLeft w:val="0"/>
      <w:marRight w:val="0"/>
      <w:marTop w:val="0"/>
      <w:marBottom w:val="0"/>
      <w:divBdr>
        <w:top w:val="none" w:sz="0" w:space="0" w:color="auto"/>
        <w:left w:val="none" w:sz="0" w:space="0" w:color="auto"/>
        <w:bottom w:val="none" w:sz="0" w:space="0" w:color="auto"/>
        <w:right w:val="none" w:sz="0" w:space="0" w:color="auto"/>
      </w:divBdr>
    </w:div>
    <w:div w:id="179897592">
      <w:bodyDiv w:val="1"/>
      <w:marLeft w:val="0"/>
      <w:marRight w:val="0"/>
      <w:marTop w:val="0"/>
      <w:marBottom w:val="0"/>
      <w:divBdr>
        <w:top w:val="none" w:sz="0" w:space="0" w:color="auto"/>
        <w:left w:val="none" w:sz="0" w:space="0" w:color="auto"/>
        <w:bottom w:val="none" w:sz="0" w:space="0" w:color="auto"/>
        <w:right w:val="none" w:sz="0" w:space="0" w:color="auto"/>
      </w:divBdr>
    </w:div>
    <w:div w:id="180358362">
      <w:bodyDiv w:val="1"/>
      <w:marLeft w:val="0"/>
      <w:marRight w:val="0"/>
      <w:marTop w:val="0"/>
      <w:marBottom w:val="0"/>
      <w:divBdr>
        <w:top w:val="none" w:sz="0" w:space="0" w:color="auto"/>
        <w:left w:val="none" w:sz="0" w:space="0" w:color="auto"/>
        <w:bottom w:val="none" w:sz="0" w:space="0" w:color="auto"/>
        <w:right w:val="none" w:sz="0" w:space="0" w:color="auto"/>
      </w:divBdr>
    </w:div>
    <w:div w:id="180896909">
      <w:bodyDiv w:val="1"/>
      <w:marLeft w:val="0"/>
      <w:marRight w:val="0"/>
      <w:marTop w:val="0"/>
      <w:marBottom w:val="0"/>
      <w:divBdr>
        <w:top w:val="none" w:sz="0" w:space="0" w:color="auto"/>
        <w:left w:val="none" w:sz="0" w:space="0" w:color="auto"/>
        <w:bottom w:val="none" w:sz="0" w:space="0" w:color="auto"/>
        <w:right w:val="none" w:sz="0" w:space="0" w:color="auto"/>
      </w:divBdr>
    </w:div>
    <w:div w:id="181436052">
      <w:bodyDiv w:val="1"/>
      <w:marLeft w:val="0"/>
      <w:marRight w:val="0"/>
      <w:marTop w:val="0"/>
      <w:marBottom w:val="0"/>
      <w:divBdr>
        <w:top w:val="none" w:sz="0" w:space="0" w:color="auto"/>
        <w:left w:val="none" w:sz="0" w:space="0" w:color="auto"/>
        <w:bottom w:val="none" w:sz="0" w:space="0" w:color="auto"/>
        <w:right w:val="none" w:sz="0" w:space="0" w:color="auto"/>
      </w:divBdr>
    </w:div>
    <w:div w:id="182091656">
      <w:bodyDiv w:val="1"/>
      <w:marLeft w:val="0"/>
      <w:marRight w:val="0"/>
      <w:marTop w:val="0"/>
      <w:marBottom w:val="0"/>
      <w:divBdr>
        <w:top w:val="none" w:sz="0" w:space="0" w:color="auto"/>
        <w:left w:val="none" w:sz="0" w:space="0" w:color="auto"/>
        <w:bottom w:val="none" w:sz="0" w:space="0" w:color="auto"/>
        <w:right w:val="none" w:sz="0" w:space="0" w:color="auto"/>
      </w:divBdr>
    </w:div>
    <w:div w:id="183449317">
      <w:bodyDiv w:val="1"/>
      <w:marLeft w:val="0"/>
      <w:marRight w:val="0"/>
      <w:marTop w:val="0"/>
      <w:marBottom w:val="0"/>
      <w:divBdr>
        <w:top w:val="none" w:sz="0" w:space="0" w:color="auto"/>
        <w:left w:val="none" w:sz="0" w:space="0" w:color="auto"/>
        <w:bottom w:val="none" w:sz="0" w:space="0" w:color="auto"/>
        <w:right w:val="none" w:sz="0" w:space="0" w:color="auto"/>
      </w:divBdr>
    </w:div>
    <w:div w:id="185289214">
      <w:bodyDiv w:val="1"/>
      <w:marLeft w:val="0"/>
      <w:marRight w:val="0"/>
      <w:marTop w:val="0"/>
      <w:marBottom w:val="0"/>
      <w:divBdr>
        <w:top w:val="none" w:sz="0" w:space="0" w:color="auto"/>
        <w:left w:val="none" w:sz="0" w:space="0" w:color="auto"/>
        <w:bottom w:val="none" w:sz="0" w:space="0" w:color="auto"/>
        <w:right w:val="none" w:sz="0" w:space="0" w:color="auto"/>
      </w:divBdr>
    </w:div>
    <w:div w:id="185407950">
      <w:bodyDiv w:val="1"/>
      <w:marLeft w:val="0"/>
      <w:marRight w:val="0"/>
      <w:marTop w:val="0"/>
      <w:marBottom w:val="0"/>
      <w:divBdr>
        <w:top w:val="none" w:sz="0" w:space="0" w:color="auto"/>
        <w:left w:val="none" w:sz="0" w:space="0" w:color="auto"/>
        <w:bottom w:val="none" w:sz="0" w:space="0" w:color="auto"/>
        <w:right w:val="none" w:sz="0" w:space="0" w:color="auto"/>
      </w:divBdr>
    </w:div>
    <w:div w:id="187107975">
      <w:bodyDiv w:val="1"/>
      <w:marLeft w:val="0"/>
      <w:marRight w:val="0"/>
      <w:marTop w:val="0"/>
      <w:marBottom w:val="0"/>
      <w:divBdr>
        <w:top w:val="none" w:sz="0" w:space="0" w:color="auto"/>
        <w:left w:val="none" w:sz="0" w:space="0" w:color="auto"/>
        <w:bottom w:val="none" w:sz="0" w:space="0" w:color="auto"/>
        <w:right w:val="none" w:sz="0" w:space="0" w:color="auto"/>
      </w:divBdr>
    </w:div>
    <w:div w:id="187839953">
      <w:bodyDiv w:val="1"/>
      <w:marLeft w:val="0"/>
      <w:marRight w:val="0"/>
      <w:marTop w:val="0"/>
      <w:marBottom w:val="0"/>
      <w:divBdr>
        <w:top w:val="none" w:sz="0" w:space="0" w:color="auto"/>
        <w:left w:val="none" w:sz="0" w:space="0" w:color="auto"/>
        <w:bottom w:val="none" w:sz="0" w:space="0" w:color="auto"/>
        <w:right w:val="none" w:sz="0" w:space="0" w:color="auto"/>
      </w:divBdr>
    </w:div>
    <w:div w:id="189493567">
      <w:bodyDiv w:val="1"/>
      <w:marLeft w:val="0"/>
      <w:marRight w:val="0"/>
      <w:marTop w:val="0"/>
      <w:marBottom w:val="0"/>
      <w:divBdr>
        <w:top w:val="none" w:sz="0" w:space="0" w:color="auto"/>
        <w:left w:val="none" w:sz="0" w:space="0" w:color="auto"/>
        <w:bottom w:val="none" w:sz="0" w:space="0" w:color="auto"/>
        <w:right w:val="none" w:sz="0" w:space="0" w:color="auto"/>
      </w:divBdr>
    </w:div>
    <w:div w:id="189536646">
      <w:bodyDiv w:val="1"/>
      <w:marLeft w:val="0"/>
      <w:marRight w:val="0"/>
      <w:marTop w:val="0"/>
      <w:marBottom w:val="0"/>
      <w:divBdr>
        <w:top w:val="none" w:sz="0" w:space="0" w:color="auto"/>
        <w:left w:val="none" w:sz="0" w:space="0" w:color="auto"/>
        <w:bottom w:val="none" w:sz="0" w:space="0" w:color="auto"/>
        <w:right w:val="none" w:sz="0" w:space="0" w:color="auto"/>
      </w:divBdr>
    </w:div>
    <w:div w:id="189924521">
      <w:bodyDiv w:val="1"/>
      <w:marLeft w:val="0"/>
      <w:marRight w:val="0"/>
      <w:marTop w:val="0"/>
      <w:marBottom w:val="0"/>
      <w:divBdr>
        <w:top w:val="none" w:sz="0" w:space="0" w:color="auto"/>
        <w:left w:val="none" w:sz="0" w:space="0" w:color="auto"/>
        <w:bottom w:val="none" w:sz="0" w:space="0" w:color="auto"/>
        <w:right w:val="none" w:sz="0" w:space="0" w:color="auto"/>
      </w:divBdr>
    </w:div>
    <w:div w:id="191499979">
      <w:bodyDiv w:val="1"/>
      <w:marLeft w:val="0"/>
      <w:marRight w:val="0"/>
      <w:marTop w:val="0"/>
      <w:marBottom w:val="0"/>
      <w:divBdr>
        <w:top w:val="none" w:sz="0" w:space="0" w:color="auto"/>
        <w:left w:val="none" w:sz="0" w:space="0" w:color="auto"/>
        <w:bottom w:val="none" w:sz="0" w:space="0" w:color="auto"/>
        <w:right w:val="none" w:sz="0" w:space="0" w:color="auto"/>
      </w:divBdr>
    </w:div>
    <w:div w:id="192304089">
      <w:bodyDiv w:val="1"/>
      <w:marLeft w:val="0"/>
      <w:marRight w:val="0"/>
      <w:marTop w:val="0"/>
      <w:marBottom w:val="0"/>
      <w:divBdr>
        <w:top w:val="none" w:sz="0" w:space="0" w:color="auto"/>
        <w:left w:val="none" w:sz="0" w:space="0" w:color="auto"/>
        <w:bottom w:val="none" w:sz="0" w:space="0" w:color="auto"/>
        <w:right w:val="none" w:sz="0" w:space="0" w:color="auto"/>
      </w:divBdr>
    </w:div>
    <w:div w:id="194315306">
      <w:bodyDiv w:val="1"/>
      <w:marLeft w:val="0"/>
      <w:marRight w:val="0"/>
      <w:marTop w:val="0"/>
      <w:marBottom w:val="0"/>
      <w:divBdr>
        <w:top w:val="none" w:sz="0" w:space="0" w:color="auto"/>
        <w:left w:val="none" w:sz="0" w:space="0" w:color="auto"/>
        <w:bottom w:val="none" w:sz="0" w:space="0" w:color="auto"/>
        <w:right w:val="none" w:sz="0" w:space="0" w:color="auto"/>
      </w:divBdr>
    </w:div>
    <w:div w:id="196701769">
      <w:bodyDiv w:val="1"/>
      <w:marLeft w:val="0"/>
      <w:marRight w:val="0"/>
      <w:marTop w:val="0"/>
      <w:marBottom w:val="0"/>
      <w:divBdr>
        <w:top w:val="none" w:sz="0" w:space="0" w:color="auto"/>
        <w:left w:val="none" w:sz="0" w:space="0" w:color="auto"/>
        <w:bottom w:val="none" w:sz="0" w:space="0" w:color="auto"/>
        <w:right w:val="none" w:sz="0" w:space="0" w:color="auto"/>
      </w:divBdr>
    </w:div>
    <w:div w:id="197664351">
      <w:bodyDiv w:val="1"/>
      <w:marLeft w:val="0"/>
      <w:marRight w:val="0"/>
      <w:marTop w:val="0"/>
      <w:marBottom w:val="0"/>
      <w:divBdr>
        <w:top w:val="none" w:sz="0" w:space="0" w:color="auto"/>
        <w:left w:val="none" w:sz="0" w:space="0" w:color="auto"/>
        <w:bottom w:val="none" w:sz="0" w:space="0" w:color="auto"/>
        <w:right w:val="none" w:sz="0" w:space="0" w:color="auto"/>
      </w:divBdr>
    </w:div>
    <w:div w:id="198200209">
      <w:bodyDiv w:val="1"/>
      <w:marLeft w:val="0"/>
      <w:marRight w:val="0"/>
      <w:marTop w:val="0"/>
      <w:marBottom w:val="0"/>
      <w:divBdr>
        <w:top w:val="none" w:sz="0" w:space="0" w:color="auto"/>
        <w:left w:val="none" w:sz="0" w:space="0" w:color="auto"/>
        <w:bottom w:val="none" w:sz="0" w:space="0" w:color="auto"/>
        <w:right w:val="none" w:sz="0" w:space="0" w:color="auto"/>
      </w:divBdr>
    </w:div>
    <w:div w:id="199319753">
      <w:bodyDiv w:val="1"/>
      <w:marLeft w:val="0"/>
      <w:marRight w:val="0"/>
      <w:marTop w:val="0"/>
      <w:marBottom w:val="0"/>
      <w:divBdr>
        <w:top w:val="none" w:sz="0" w:space="0" w:color="auto"/>
        <w:left w:val="none" w:sz="0" w:space="0" w:color="auto"/>
        <w:bottom w:val="none" w:sz="0" w:space="0" w:color="auto"/>
        <w:right w:val="none" w:sz="0" w:space="0" w:color="auto"/>
      </w:divBdr>
    </w:div>
    <w:div w:id="200173892">
      <w:bodyDiv w:val="1"/>
      <w:marLeft w:val="0"/>
      <w:marRight w:val="0"/>
      <w:marTop w:val="0"/>
      <w:marBottom w:val="0"/>
      <w:divBdr>
        <w:top w:val="none" w:sz="0" w:space="0" w:color="auto"/>
        <w:left w:val="none" w:sz="0" w:space="0" w:color="auto"/>
        <w:bottom w:val="none" w:sz="0" w:space="0" w:color="auto"/>
        <w:right w:val="none" w:sz="0" w:space="0" w:color="auto"/>
      </w:divBdr>
    </w:div>
    <w:div w:id="200553922">
      <w:bodyDiv w:val="1"/>
      <w:marLeft w:val="0"/>
      <w:marRight w:val="0"/>
      <w:marTop w:val="0"/>
      <w:marBottom w:val="0"/>
      <w:divBdr>
        <w:top w:val="none" w:sz="0" w:space="0" w:color="auto"/>
        <w:left w:val="none" w:sz="0" w:space="0" w:color="auto"/>
        <w:bottom w:val="none" w:sz="0" w:space="0" w:color="auto"/>
        <w:right w:val="none" w:sz="0" w:space="0" w:color="auto"/>
      </w:divBdr>
    </w:div>
    <w:div w:id="201552752">
      <w:bodyDiv w:val="1"/>
      <w:marLeft w:val="0"/>
      <w:marRight w:val="0"/>
      <w:marTop w:val="0"/>
      <w:marBottom w:val="0"/>
      <w:divBdr>
        <w:top w:val="none" w:sz="0" w:space="0" w:color="auto"/>
        <w:left w:val="none" w:sz="0" w:space="0" w:color="auto"/>
        <w:bottom w:val="none" w:sz="0" w:space="0" w:color="auto"/>
        <w:right w:val="none" w:sz="0" w:space="0" w:color="auto"/>
      </w:divBdr>
    </w:div>
    <w:div w:id="201553818">
      <w:bodyDiv w:val="1"/>
      <w:marLeft w:val="0"/>
      <w:marRight w:val="0"/>
      <w:marTop w:val="0"/>
      <w:marBottom w:val="0"/>
      <w:divBdr>
        <w:top w:val="none" w:sz="0" w:space="0" w:color="auto"/>
        <w:left w:val="none" w:sz="0" w:space="0" w:color="auto"/>
        <w:bottom w:val="none" w:sz="0" w:space="0" w:color="auto"/>
        <w:right w:val="none" w:sz="0" w:space="0" w:color="auto"/>
      </w:divBdr>
    </w:div>
    <w:div w:id="202793745">
      <w:bodyDiv w:val="1"/>
      <w:marLeft w:val="0"/>
      <w:marRight w:val="0"/>
      <w:marTop w:val="0"/>
      <w:marBottom w:val="0"/>
      <w:divBdr>
        <w:top w:val="none" w:sz="0" w:space="0" w:color="auto"/>
        <w:left w:val="none" w:sz="0" w:space="0" w:color="auto"/>
        <w:bottom w:val="none" w:sz="0" w:space="0" w:color="auto"/>
        <w:right w:val="none" w:sz="0" w:space="0" w:color="auto"/>
      </w:divBdr>
    </w:div>
    <w:div w:id="202794195">
      <w:bodyDiv w:val="1"/>
      <w:marLeft w:val="0"/>
      <w:marRight w:val="0"/>
      <w:marTop w:val="0"/>
      <w:marBottom w:val="0"/>
      <w:divBdr>
        <w:top w:val="none" w:sz="0" w:space="0" w:color="auto"/>
        <w:left w:val="none" w:sz="0" w:space="0" w:color="auto"/>
        <w:bottom w:val="none" w:sz="0" w:space="0" w:color="auto"/>
        <w:right w:val="none" w:sz="0" w:space="0" w:color="auto"/>
      </w:divBdr>
    </w:div>
    <w:div w:id="203451467">
      <w:bodyDiv w:val="1"/>
      <w:marLeft w:val="0"/>
      <w:marRight w:val="0"/>
      <w:marTop w:val="0"/>
      <w:marBottom w:val="0"/>
      <w:divBdr>
        <w:top w:val="none" w:sz="0" w:space="0" w:color="auto"/>
        <w:left w:val="none" w:sz="0" w:space="0" w:color="auto"/>
        <w:bottom w:val="none" w:sz="0" w:space="0" w:color="auto"/>
        <w:right w:val="none" w:sz="0" w:space="0" w:color="auto"/>
      </w:divBdr>
    </w:div>
    <w:div w:id="203561407">
      <w:bodyDiv w:val="1"/>
      <w:marLeft w:val="0"/>
      <w:marRight w:val="0"/>
      <w:marTop w:val="0"/>
      <w:marBottom w:val="0"/>
      <w:divBdr>
        <w:top w:val="none" w:sz="0" w:space="0" w:color="auto"/>
        <w:left w:val="none" w:sz="0" w:space="0" w:color="auto"/>
        <w:bottom w:val="none" w:sz="0" w:space="0" w:color="auto"/>
        <w:right w:val="none" w:sz="0" w:space="0" w:color="auto"/>
      </w:divBdr>
    </w:div>
    <w:div w:id="204220933">
      <w:bodyDiv w:val="1"/>
      <w:marLeft w:val="0"/>
      <w:marRight w:val="0"/>
      <w:marTop w:val="0"/>
      <w:marBottom w:val="0"/>
      <w:divBdr>
        <w:top w:val="none" w:sz="0" w:space="0" w:color="auto"/>
        <w:left w:val="none" w:sz="0" w:space="0" w:color="auto"/>
        <w:bottom w:val="none" w:sz="0" w:space="0" w:color="auto"/>
        <w:right w:val="none" w:sz="0" w:space="0" w:color="auto"/>
      </w:divBdr>
    </w:div>
    <w:div w:id="205532601">
      <w:bodyDiv w:val="1"/>
      <w:marLeft w:val="0"/>
      <w:marRight w:val="0"/>
      <w:marTop w:val="0"/>
      <w:marBottom w:val="0"/>
      <w:divBdr>
        <w:top w:val="none" w:sz="0" w:space="0" w:color="auto"/>
        <w:left w:val="none" w:sz="0" w:space="0" w:color="auto"/>
        <w:bottom w:val="none" w:sz="0" w:space="0" w:color="auto"/>
        <w:right w:val="none" w:sz="0" w:space="0" w:color="auto"/>
      </w:divBdr>
    </w:div>
    <w:div w:id="207189240">
      <w:bodyDiv w:val="1"/>
      <w:marLeft w:val="0"/>
      <w:marRight w:val="0"/>
      <w:marTop w:val="0"/>
      <w:marBottom w:val="0"/>
      <w:divBdr>
        <w:top w:val="none" w:sz="0" w:space="0" w:color="auto"/>
        <w:left w:val="none" w:sz="0" w:space="0" w:color="auto"/>
        <w:bottom w:val="none" w:sz="0" w:space="0" w:color="auto"/>
        <w:right w:val="none" w:sz="0" w:space="0" w:color="auto"/>
      </w:divBdr>
    </w:div>
    <w:div w:id="207451262">
      <w:bodyDiv w:val="1"/>
      <w:marLeft w:val="0"/>
      <w:marRight w:val="0"/>
      <w:marTop w:val="0"/>
      <w:marBottom w:val="0"/>
      <w:divBdr>
        <w:top w:val="none" w:sz="0" w:space="0" w:color="auto"/>
        <w:left w:val="none" w:sz="0" w:space="0" w:color="auto"/>
        <w:bottom w:val="none" w:sz="0" w:space="0" w:color="auto"/>
        <w:right w:val="none" w:sz="0" w:space="0" w:color="auto"/>
      </w:divBdr>
    </w:div>
    <w:div w:id="207644253">
      <w:bodyDiv w:val="1"/>
      <w:marLeft w:val="0"/>
      <w:marRight w:val="0"/>
      <w:marTop w:val="0"/>
      <w:marBottom w:val="0"/>
      <w:divBdr>
        <w:top w:val="none" w:sz="0" w:space="0" w:color="auto"/>
        <w:left w:val="none" w:sz="0" w:space="0" w:color="auto"/>
        <w:bottom w:val="none" w:sz="0" w:space="0" w:color="auto"/>
        <w:right w:val="none" w:sz="0" w:space="0" w:color="auto"/>
      </w:divBdr>
    </w:div>
    <w:div w:id="212467935">
      <w:bodyDiv w:val="1"/>
      <w:marLeft w:val="0"/>
      <w:marRight w:val="0"/>
      <w:marTop w:val="0"/>
      <w:marBottom w:val="0"/>
      <w:divBdr>
        <w:top w:val="none" w:sz="0" w:space="0" w:color="auto"/>
        <w:left w:val="none" w:sz="0" w:space="0" w:color="auto"/>
        <w:bottom w:val="none" w:sz="0" w:space="0" w:color="auto"/>
        <w:right w:val="none" w:sz="0" w:space="0" w:color="auto"/>
      </w:divBdr>
    </w:div>
    <w:div w:id="213124076">
      <w:bodyDiv w:val="1"/>
      <w:marLeft w:val="0"/>
      <w:marRight w:val="0"/>
      <w:marTop w:val="0"/>
      <w:marBottom w:val="0"/>
      <w:divBdr>
        <w:top w:val="none" w:sz="0" w:space="0" w:color="auto"/>
        <w:left w:val="none" w:sz="0" w:space="0" w:color="auto"/>
        <w:bottom w:val="none" w:sz="0" w:space="0" w:color="auto"/>
        <w:right w:val="none" w:sz="0" w:space="0" w:color="auto"/>
      </w:divBdr>
    </w:div>
    <w:div w:id="214856861">
      <w:bodyDiv w:val="1"/>
      <w:marLeft w:val="0"/>
      <w:marRight w:val="0"/>
      <w:marTop w:val="0"/>
      <w:marBottom w:val="0"/>
      <w:divBdr>
        <w:top w:val="none" w:sz="0" w:space="0" w:color="auto"/>
        <w:left w:val="none" w:sz="0" w:space="0" w:color="auto"/>
        <w:bottom w:val="none" w:sz="0" w:space="0" w:color="auto"/>
        <w:right w:val="none" w:sz="0" w:space="0" w:color="auto"/>
      </w:divBdr>
    </w:div>
    <w:div w:id="216285311">
      <w:bodyDiv w:val="1"/>
      <w:marLeft w:val="0"/>
      <w:marRight w:val="0"/>
      <w:marTop w:val="0"/>
      <w:marBottom w:val="0"/>
      <w:divBdr>
        <w:top w:val="none" w:sz="0" w:space="0" w:color="auto"/>
        <w:left w:val="none" w:sz="0" w:space="0" w:color="auto"/>
        <w:bottom w:val="none" w:sz="0" w:space="0" w:color="auto"/>
        <w:right w:val="none" w:sz="0" w:space="0" w:color="auto"/>
      </w:divBdr>
    </w:div>
    <w:div w:id="216597471">
      <w:bodyDiv w:val="1"/>
      <w:marLeft w:val="0"/>
      <w:marRight w:val="0"/>
      <w:marTop w:val="0"/>
      <w:marBottom w:val="0"/>
      <w:divBdr>
        <w:top w:val="none" w:sz="0" w:space="0" w:color="auto"/>
        <w:left w:val="none" w:sz="0" w:space="0" w:color="auto"/>
        <w:bottom w:val="none" w:sz="0" w:space="0" w:color="auto"/>
        <w:right w:val="none" w:sz="0" w:space="0" w:color="auto"/>
      </w:divBdr>
    </w:div>
    <w:div w:id="219677493">
      <w:bodyDiv w:val="1"/>
      <w:marLeft w:val="0"/>
      <w:marRight w:val="0"/>
      <w:marTop w:val="0"/>
      <w:marBottom w:val="0"/>
      <w:divBdr>
        <w:top w:val="none" w:sz="0" w:space="0" w:color="auto"/>
        <w:left w:val="none" w:sz="0" w:space="0" w:color="auto"/>
        <w:bottom w:val="none" w:sz="0" w:space="0" w:color="auto"/>
        <w:right w:val="none" w:sz="0" w:space="0" w:color="auto"/>
      </w:divBdr>
    </w:div>
    <w:div w:id="219678359">
      <w:bodyDiv w:val="1"/>
      <w:marLeft w:val="0"/>
      <w:marRight w:val="0"/>
      <w:marTop w:val="0"/>
      <w:marBottom w:val="0"/>
      <w:divBdr>
        <w:top w:val="none" w:sz="0" w:space="0" w:color="auto"/>
        <w:left w:val="none" w:sz="0" w:space="0" w:color="auto"/>
        <w:bottom w:val="none" w:sz="0" w:space="0" w:color="auto"/>
        <w:right w:val="none" w:sz="0" w:space="0" w:color="auto"/>
      </w:divBdr>
    </w:div>
    <w:div w:id="220026222">
      <w:bodyDiv w:val="1"/>
      <w:marLeft w:val="0"/>
      <w:marRight w:val="0"/>
      <w:marTop w:val="0"/>
      <w:marBottom w:val="0"/>
      <w:divBdr>
        <w:top w:val="none" w:sz="0" w:space="0" w:color="auto"/>
        <w:left w:val="none" w:sz="0" w:space="0" w:color="auto"/>
        <w:bottom w:val="none" w:sz="0" w:space="0" w:color="auto"/>
        <w:right w:val="none" w:sz="0" w:space="0" w:color="auto"/>
      </w:divBdr>
    </w:div>
    <w:div w:id="220219328">
      <w:bodyDiv w:val="1"/>
      <w:marLeft w:val="0"/>
      <w:marRight w:val="0"/>
      <w:marTop w:val="0"/>
      <w:marBottom w:val="0"/>
      <w:divBdr>
        <w:top w:val="none" w:sz="0" w:space="0" w:color="auto"/>
        <w:left w:val="none" w:sz="0" w:space="0" w:color="auto"/>
        <w:bottom w:val="none" w:sz="0" w:space="0" w:color="auto"/>
        <w:right w:val="none" w:sz="0" w:space="0" w:color="auto"/>
      </w:divBdr>
    </w:div>
    <w:div w:id="221403780">
      <w:bodyDiv w:val="1"/>
      <w:marLeft w:val="0"/>
      <w:marRight w:val="0"/>
      <w:marTop w:val="0"/>
      <w:marBottom w:val="0"/>
      <w:divBdr>
        <w:top w:val="none" w:sz="0" w:space="0" w:color="auto"/>
        <w:left w:val="none" w:sz="0" w:space="0" w:color="auto"/>
        <w:bottom w:val="none" w:sz="0" w:space="0" w:color="auto"/>
        <w:right w:val="none" w:sz="0" w:space="0" w:color="auto"/>
      </w:divBdr>
    </w:div>
    <w:div w:id="221793234">
      <w:bodyDiv w:val="1"/>
      <w:marLeft w:val="0"/>
      <w:marRight w:val="0"/>
      <w:marTop w:val="0"/>
      <w:marBottom w:val="0"/>
      <w:divBdr>
        <w:top w:val="none" w:sz="0" w:space="0" w:color="auto"/>
        <w:left w:val="none" w:sz="0" w:space="0" w:color="auto"/>
        <w:bottom w:val="none" w:sz="0" w:space="0" w:color="auto"/>
        <w:right w:val="none" w:sz="0" w:space="0" w:color="auto"/>
      </w:divBdr>
    </w:div>
    <w:div w:id="221840321">
      <w:bodyDiv w:val="1"/>
      <w:marLeft w:val="0"/>
      <w:marRight w:val="0"/>
      <w:marTop w:val="0"/>
      <w:marBottom w:val="0"/>
      <w:divBdr>
        <w:top w:val="none" w:sz="0" w:space="0" w:color="auto"/>
        <w:left w:val="none" w:sz="0" w:space="0" w:color="auto"/>
        <w:bottom w:val="none" w:sz="0" w:space="0" w:color="auto"/>
        <w:right w:val="none" w:sz="0" w:space="0" w:color="auto"/>
      </w:divBdr>
    </w:div>
    <w:div w:id="223877054">
      <w:bodyDiv w:val="1"/>
      <w:marLeft w:val="0"/>
      <w:marRight w:val="0"/>
      <w:marTop w:val="0"/>
      <w:marBottom w:val="0"/>
      <w:divBdr>
        <w:top w:val="none" w:sz="0" w:space="0" w:color="auto"/>
        <w:left w:val="none" w:sz="0" w:space="0" w:color="auto"/>
        <w:bottom w:val="none" w:sz="0" w:space="0" w:color="auto"/>
        <w:right w:val="none" w:sz="0" w:space="0" w:color="auto"/>
      </w:divBdr>
    </w:div>
    <w:div w:id="224269114">
      <w:bodyDiv w:val="1"/>
      <w:marLeft w:val="0"/>
      <w:marRight w:val="0"/>
      <w:marTop w:val="0"/>
      <w:marBottom w:val="0"/>
      <w:divBdr>
        <w:top w:val="none" w:sz="0" w:space="0" w:color="auto"/>
        <w:left w:val="none" w:sz="0" w:space="0" w:color="auto"/>
        <w:bottom w:val="none" w:sz="0" w:space="0" w:color="auto"/>
        <w:right w:val="none" w:sz="0" w:space="0" w:color="auto"/>
      </w:divBdr>
    </w:div>
    <w:div w:id="224413214">
      <w:bodyDiv w:val="1"/>
      <w:marLeft w:val="0"/>
      <w:marRight w:val="0"/>
      <w:marTop w:val="0"/>
      <w:marBottom w:val="0"/>
      <w:divBdr>
        <w:top w:val="none" w:sz="0" w:space="0" w:color="auto"/>
        <w:left w:val="none" w:sz="0" w:space="0" w:color="auto"/>
        <w:bottom w:val="none" w:sz="0" w:space="0" w:color="auto"/>
        <w:right w:val="none" w:sz="0" w:space="0" w:color="auto"/>
      </w:divBdr>
    </w:div>
    <w:div w:id="226498893">
      <w:bodyDiv w:val="1"/>
      <w:marLeft w:val="0"/>
      <w:marRight w:val="0"/>
      <w:marTop w:val="0"/>
      <w:marBottom w:val="0"/>
      <w:divBdr>
        <w:top w:val="none" w:sz="0" w:space="0" w:color="auto"/>
        <w:left w:val="none" w:sz="0" w:space="0" w:color="auto"/>
        <w:bottom w:val="none" w:sz="0" w:space="0" w:color="auto"/>
        <w:right w:val="none" w:sz="0" w:space="0" w:color="auto"/>
      </w:divBdr>
    </w:div>
    <w:div w:id="22761382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28539954">
      <w:bodyDiv w:val="1"/>
      <w:marLeft w:val="0"/>
      <w:marRight w:val="0"/>
      <w:marTop w:val="0"/>
      <w:marBottom w:val="0"/>
      <w:divBdr>
        <w:top w:val="none" w:sz="0" w:space="0" w:color="auto"/>
        <w:left w:val="none" w:sz="0" w:space="0" w:color="auto"/>
        <w:bottom w:val="none" w:sz="0" w:space="0" w:color="auto"/>
        <w:right w:val="none" w:sz="0" w:space="0" w:color="auto"/>
      </w:divBdr>
    </w:div>
    <w:div w:id="228658891">
      <w:bodyDiv w:val="1"/>
      <w:marLeft w:val="0"/>
      <w:marRight w:val="0"/>
      <w:marTop w:val="0"/>
      <w:marBottom w:val="0"/>
      <w:divBdr>
        <w:top w:val="none" w:sz="0" w:space="0" w:color="auto"/>
        <w:left w:val="none" w:sz="0" w:space="0" w:color="auto"/>
        <w:bottom w:val="none" w:sz="0" w:space="0" w:color="auto"/>
        <w:right w:val="none" w:sz="0" w:space="0" w:color="auto"/>
      </w:divBdr>
    </w:div>
    <w:div w:id="230389873">
      <w:bodyDiv w:val="1"/>
      <w:marLeft w:val="0"/>
      <w:marRight w:val="0"/>
      <w:marTop w:val="0"/>
      <w:marBottom w:val="0"/>
      <w:divBdr>
        <w:top w:val="none" w:sz="0" w:space="0" w:color="auto"/>
        <w:left w:val="none" w:sz="0" w:space="0" w:color="auto"/>
        <w:bottom w:val="none" w:sz="0" w:space="0" w:color="auto"/>
        <w:right w:val="none" w:sz="0" w:space="0" w:color="auto"/>
      </w:divBdr>
    </w:div>
    <w:div w:id="231623715">
      <w:bodyDiv w:val="1"/>
      <w:marLeft w:val="0"/>
      <w:marRight w:val="0"/>
      <w:marTop w:val="0"/>
      <w:marBottom w:val="0"/>
      <w:divBdr>
        <w:top w:val="none" w:sz="0" w:space="0" w:color="auto"/>
        <w:left w:val="none" w:sz="0" w:space="0" w:color="auto"/>
        <w:bottom w:val="none" w:sz="0" w:space="0" w:color="auto"/>
        <w:right w:val="none" w:sz="0" w:space="0" w:color="auto"/>
      </w:divBdr>
    </w:div>
    <w:div w:id="232664635">
      <w:bodyDiv w:val="1"/>
      <w:marLeft w:val="0"/>
      <w:marRight w:val="0"/>
      <w:marTop w:val="0"/>
      <w:marBottom w:val="0"/>
      <w:divBdr>
        <w:top w:val="none" w:sz="0" w:space="0" w:color="auto"/>
        <w:left w:val="none" w:sz="0" w:space="0" w:color="auto"/>
        <w:bottom w:val="none" w:sz="0" w:space="0" w:color="auto"/>
        <w:right w:val="none" w:sz="0" w:space="0" w:color="auto"/>
      </w:divBdr>
    </w:div>
    <w:div w:id="233203845">
      <w:bodyDiv w:val="1"/>
      <w:marLeft w:val="0"/>
      <w:marRight w:val="0"/>
      <w:marTop w:val="0"/>
      <w:marBottom w:val="0"/>
      <w:divBdr>
        <w:top w:val="none" w:sz="0" w:space="0" w:color="auto"/>
        <w:left w:val="none" w:sz="0" w:space="0" w:color="auto"/>
        <w:bottom w:val="none" w:sz="0" w:space="0" w:color="auto"/>
        <w:right w:val="none" w:sz="0" w:space="0" w:color="auto"/>
      </w:divBdr>
    </w:div>
    <w:div w:id="234359331">
      <w:bodyDiv w:val="1"/>
      <w:marLeft w:val="0"/>
      <w:marRight w:val="0"/>
      <w:marTop w:val="0"/>
      <w:marBottom w:val="0"/>
      <w:divBdr>
        <w:top w:val="none" w:sz="0" w:space="0" w:color="auto"/>
        <w:left w:val="none" w:sz="0" w:space="0" w:color="auto"/>
        <w:bottom w:val="none" w:sz="0" w:space="0" w:color="auto"/>
        <w:right w:val="none" w:sz="0" w:space="0" w:color="auto"/>
      </w:divBdr>
    </w:div>
    <w:div w:id="234828500">
      <w:bodyDiv w:val="1"/>
      <w:marLeft w:val="0"/>
      <w:marRight w:val="0"/>
      <w:marTop w:val="0"/>
      <w:marBottom w:val="0"/>
      <w:divBdr>
        <w:top w:val="none" w:sz="0" w:space="0" w:color="auto"/>
        <w:left w:val="none" w:sz="0" w:space="0" w:color="auto"/>
        <w:bottom w:val="none" w:sz="0" w:space="0" w:color="auto"/>
        <w:right w:val="none" w:sz="0" w:space="0" w:color="auto"/>
      </w:divBdr>
    </w:div>
    <w:div w:id="235089877">
      <w:bodyDiv w:val="1"/>
      <w:marLeft w:val="0"/>
      <w:marRight w:val="0"/>
      <w:marTop w:val="0"/>
      <w:marBottom w:val="0"/>
      <w:divBdr>
        <w:top w:val="none" w:sz="0" w:space="0" w:color="auto"/>
        <w:left w:val="none" w:sz="0" w:space="0" w:color="auto"/>
        <w:bottom w:val="none" w:sz="0" w:space="0" w:color="auto"/>
        <w:right w:val="none" w:sz="0" w:space="0" w:color="auto"/>
      </w:divBdr>
    </w:div>
    <w:div w:id="238295086">
      <w:bodyDiv w:val="1"/>
      <w:marLeft w:val="0"/>
      <w:marRight w:val="0"/>
      <w:marTop w:val="0"/>
      <w:marBottom w:val="0"/>
      <w:divBdr>
        <w:top w:val="none" w:sz="0" w:space="0" w:color="auto"/>
        <w:left w:val="none" w:sz="0" w:space="0" w:color="auto"/>
        <w:bottom w:val="none" w:sz="0" w:space="0" w:color="auto"/>
        <w:right w:val="none" w:sz="0" w:space="0" w:color="auto"/>
      </w:divBdr>
    </w:div>
    <w:div w:id="238945369">
      <w:bodyDiv w:val="1"/>
      <w:marLeft w:val="0"/>
      <w:marRight w:val="0"/>
      <w:marTop w:val="0"/>
      <w:marBottom w:val="0"/>
      <w:divBdr>
        <w:top w:val="none" w:sz="0" w:space="0" w:color="auto"/>
        <w:left w:val="none" w:sz="0" w:space="0" w:color="auto"/>
        <w:bottom w:val="none" w:sz="0" w:space="0" w:color="auto"/>
        <w:right w:val="none" w:sz="0" w:space="0" w:color="auto"/>
      </w:divBdr>
    </w:div>
    <w:div w:id="239411652">
      <w:bodyDiv w:val="1"/>
      <w:marLeft w:val="0"/>
      <w:marRight w:val="0"/>
      <w:marTop w:val="0"/>
      <w:marBottom w:val="0"/>
      <w:divBdr>
        <w:top w:val="none" w:sz="0" w:space="0" w:color="auto"/>
        <w:left w:val="none" w:sz="0" w:space="0" w:color="auto"/>
        <w:bottom w:val="none" w:sz="0" w:space="0" w:color="auto"/>
        <w:right w:val="none" w:sz="0" w:space="0" w:color="auto"/>
      </w:divBdr>
    </w:div>
    <w:div w:id="239677872">
      <w:bodyDiv w:val="1"/>
      <w:marLeft w:val="0"/>
      <w:marRight w:val="0"/>
      <w:marTop w:val="0"/>
      <w:marBottom w:val="0"/>
      <w:divBdr>
        <w:top w:val="none" w:sz="0" w:space="0" w:color="auto"/>
        <w:left w:val="none" w:sz="0" w:space="0" w:color="auto"/>
        <w:bottom w:val="none" w:sz="0" w:space="0" w:color="auto"/>
        <w:right w:val="none" w:sz="0" w:space="0" w:color="auto"/>
      </w:divBdr>
    </w:div>
    <w:div w:id="239681723">
      <w:bodyDiv w:val="1"/>
      <w:marLeft w:val="0"/>
      <w:marRight w:val="0"/>
      <w:marTop w:val="0"/>
      <w:marBottom w:val="0"/>
      <w:divBdr>
        <w:top w:val="none" w:sz="0" w:space="0" w:color="auto"/>
        <w:left w:val="none" w:sz="0" w:space="0" w:color="auto"/>
        <w:bottom w:val="none" w:sz="0" w:space="0" w:color="auto"/>
        <w:right w:val="none" w:sz="0" w:space="0" w:color="auto"/>
      </w:divBdr>
    </w:div>
    <w:div w:id="240724021">
      <w:bodyDiv w:val="1"/>
      <w:marLeft w:val="0"/>
      <w:marRight w:val="0"/>
      <w:marTop w:val="0"/>
      <w:marBottom w:val="0"/>
      <w:divBdr>
        <w:top w:val="none" w:sz="0" w:space="0" w:color="auto"/>
        <w:left w:val="none" w:sz="0" w:space="0" w:color="auto"/>
        <w:bottom w:val="none" w:sz="0" w:space="0" w:color="auto"/>
        <w:right w:val="none" w:sz="0" w:space="0" w:color="auto"/>
      </w:divBdr>
    </w:div>
    <w:div w:id="241064589">
      <w:bodyDiv w:val="1"/>
      <w:marLeft w:val="0"/>
      <w:marRight w:val="0"/>
      <w:marTop w:val="0"/>
      <w:marBottom w:val="0"/>
      <w:divBdr>
        <w:top w:val="none" w:sz="0" w:space="0" w:color="auto"/>
        <w:left w:val="none" w:sz="0" w:space="0" w:color="auto"/>
        <w:bottom w:val="none" w:sz="0" w:space="0" w:color="auto"/>
        <w:right w:val="none" w:sz="0" w:space="0" w:color="auto"/>
      </w:divBdr>
    </w:div>
    <w:div w:id="242028674">
      <w:bodyDiv w:val="1"/>
      <w:marLeft w:val="0"/>
      <w:marRight w:val="0"/>
      <w:marTop w:val="0"/>
      <w:marBottom w:val="0"/>
      <w:divBdr>
        <w:top w:val="none" w:sz="0" w:space="0" w:color="auto"/>
        <w:left w:val="none" w:sz="0" w:space="0" w:color="auto"/>
        <w:bottom w:val="none" w:sz="0" w:space="0" w:color="auto"/>
        <w:right w:val="none" w:sz="0" w:space="0" w:color="auto"/>
      </w:divBdr>
    </w:div>
    <w:div w:id="244270494">
      <w:bodyDiv w:val="1"/>
      <w:marLeft w:val="0"/>
      <w:marRight w:val="0"/>
      <w:marTop w:val="0"/>
      <w:marBottom w:val="0"/>
      <w:divBdr>
        <w:top w:val="none" w:sz="0" w:space="0" w:color="auto"/>
        <w:left w:val="none" w:sz="0" w:space="0" w:color="auto"/>
        <w:bottom w:val="none" w:sz="0" w:space="0" w:color="auto"/>
        <w:right w:val="none" w:sz="0" w:space="0" w:color="auto"/>
      </w:divBdr>
    </w:div>
    <w:div w:id="244531293">
      <w:bodyDiv w:val="1"/>
      <w:marLeft w:val="0"/>
      <w:marRight w:val="0"/>
      <w:marTop w:val="0"/>
      <w:marBottom w:val="0"/>
      <w:divBdr>
        <w:top w:val="none" w:sz="0" w:space="0" w:color="auto"/>
        <w:left w:val="none" w:sz="0" w:space="0" w:color="auto"/>
        <w:bottom w:val="none" w:sz="0" w:space="0" w:color="auto"/>
        <w:right w:val="none" w:sz="0" w:space="0" w:color="auto"/>
      </w:divBdr>
    </w:div>
    <w:div w:id="244731930">
      <w:bodyDiv w:val="1"/>
      <w:marLeft w:val="0"/>
      <w:marRight w:val="0"/>
      <w:marTop w:val="0"/>
      <w:marBottom w:val="0"/>
      <w:divBdr>
        <w:top w:val="none" w:sz="0" w:space="0" w:color="auto"/>
        <w:left w:val="none" w:sz="0" w:space="0" w:color="auto"/>
        <w:bottom w:val="none" w:sz="0" w:space="0" w:color="auto"/>
        <w:right w:val="none" w:sz="0" w:space="0" w:color="auto"/>
      </w:divBdr>
    </w:div>
    <w:div w:id="248080113">
      <w:bodyDiv w:val="1"/>
      <w:marLeft w:val="0"/>
      <w:marRight w:val="0"/>
      <w:marTop w:val="0"/>
      <w:marBottom w:val="0"/>
      <w:divBdr>
        <w:top w:val="none" w:sz="0" w:space="0" w:color="auto"/>
        <w:left w:val="none" w:sz="0" w:space="0" w:color="auto"/>
        <w:bottom w:val="none" w:sz="0" w:space="0" w:color="auto"/>
        <w:right w:val="none" w:sz="0" w:space="0" w:color="auto"/>
      </w:divBdr>
    </w:div>
    <w:div w:id="251280458">
      <w:bodyDiv w:val="1"/>
      <w:marLeft w:val="0"/>
      <w:marRight w:val="0"/>
      <w:marTop w:val="0"/>
      <w:marBottom w:val="0"/>
      <w:divBdr>
        <w:top w:val="none" w:sz="0" w:space="0" w:color="auto"/>
        <w:left w:val="none" w:sz="0" w:space="0" w:color="auto"/>
        <w:bottom w:val="none" w:sz="0" w:space="0" w:color="auto"/>
        <w:right w:val="none" w:sz="0" w:space="0" w:color="auto"/>
      </w:divBdr>
    </w:div>
    <w:div w:id="251931803">
      <w:bodyDiv w:val="1"/>
      <w:marLeft w:val="0"/>
      <w:marRight w:val="0"/>
      <w:marTop w:val="0"/>
      <w:marBottom w:val="0"/>
      <w:divBdr>
        <w:top w:val="none" w:sz="0" w:space="0" w:color="auto"/>
        <w:left w:val="none" w:sz="0" w:space="0" w:color="auto"/>
        <w:bottom w:val="none" w:sz="0" w:space="0" w:color="auto"/>
        <w:right w:val="none" w:sz="0" w:space="0" w:color="auto"/>
      </w:divBdr>
    </w:div>
    <w:div w:id="252057306">
      <w:bodyDiv w:val="1"/>
      <w:marLeft w:val="0"/>
      <w:marRight w:val="0"/>
      <w:marTop w:val="0"/>
      <w:marBottom w:val="0"/>
      <w:divBdr>
        <w:top w:val="none" w:sz="0" w:space="0" w:color="auto"/>
        <w:left w:val="none" w:sz="0" w:space="0" w:color="auto"/>
        <w:bottom w:val="none" w:sz="0" w:space="0" w:color="auto"/>
        <w:right w:val="none" w:sz="0" w:space="0" w:color="auto"/>
      </w:divBdr>
    </w:div>
    <w:div w:id="253319955">
      <w:bodyDiv w:val="1"/>
      <w:marLeft w:val="0"/>
      <w:marRight w:val="0"/>
      <w:marTop w:val="0"/>
      <w:marBottom w:val="0"/>
      <w:divBdr>
        <w:top w:val="none" w:sz="0" w:space="0" w:color="auto"/>
        <w:left w:val="none" w:sz="0" w:space="0" w:color="auto"/>
        <w:bottom w:val="none" w:sz="0" w:space="0" w:color="auto"/>
        <w:right w:val="none" w:sz="0" w:space="0" w:color="auto"/>
      </w:divBdr>
    </w:div>
    <w:div w:id="253783297">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5335129">
      <w:bodyDiv w:val="1"/>
      <w:marLeft w:val="0"/>
      <w:marRight w:val="0"/>
      <w:marTop w:val="0"/>
      <w:marBottom w:val="0"/>
      <w:divBdr>
        <w:top w:val="none" w:sz="0" w:space="0" w:color="auto"/>
        <w:left w:val="none" w:sz="0" w:space="0" w:color="auto"/>
        <w:bottom w:val="none" w:sz="0" w:space="0" w:color="auto"/>
        <w:right w:val="none" w:sz="0" w:space="0" w:color="auto"/>
      </w:divBdr>
    </w:div>
    <w:div w:id="255485732">
      <w:bodyDiv w:val="1"/>
      <w:marLeft w:val="0"/>
      <w:marRight w:val="0"/>
      <w:marTop w:val="0"/>
      <w:marBottom w:val="0"/>
      <w:divBdr>
        <w:top w:val="none" w:sz="0" w:space="0" w:color="auto"/>
        <w:left w:val="none" w:sz="0" w:space="0" w:color="auto"/>
        <w:bottom w:val="none" w:sz="0" w:space="0" w:color="auto"/>
        <w:right w:val="none" w:sz="0" w:space="0" w:color="auto"/>
      </w:divBdr>
    </w:div>
    <w:div w:id="255749621">
      <w:bodyDiv w:val="1"/>
      <w:marLeft w:val="0"/>
      <w:marRight w:val="0"/>
      <w:marTop w:val="0"/>
      <w:marBottom w:val="0"/>
      <w:divBdr>
        <w:top w:val="none" w:sz="0" w:space="0" w:color="auto"/>
        <w:left w:val="none" w:sz="0" w:space="0" w:color="auto"/>
        <w:bottom w:val="none" w:sz="0" w:space="0" w:color="auto"/>
        <w:right w:val="none" w:sz="0" w:space="0" w:color="auto"/>
      </w:divBdr>
    </w:div>
    <w:div w:id="257058154">
      <w:bodyDiv w:val="1"/>
      <w:marLeft w:val="0"/>
      <w:marRight w:val="0"/>
      <w:marTop w:val="0"/>
      <w:marBottom w:val="0"/>
      <w:divBdr>
        <w:top w:val="none" w:sz="0" w:space="0" w:color="auto"/>
        <w:left w:val="none" w:sz="0" w:space="0" w:color="auto"/>
        <w:bottom w:val="none" w:sz="0" w:space="0" w:color="auto"/>
        <w:right w:val="none" w:sz="0" w:space="0" w:color="auto"/>
      </w:divBdr>
    </w:div>
    <w:div w:id="257372825">
      <w:bodyDiv w:val="1"/>
      <w:marLeft w:val="0"/>
      <w:marRight w:val="0"/>
      <w:marTop w:val="0"/>
      <w:marBottom w:val="0"/>
      <w:divBdr>
        <w:top w:val="none" w:sz="0" w:space="0" w:color="auto"/>
        <w:left w:val="none" w:sz="0" w:space="0" w:color="auto"/>
        <w:bottom w:val="none" w:sz="0" w:space="0" w:color="auto"/>
        <w:right w:val="none" w:sz="0" w:space="0" w:color="auto"/>
      </w:divBdr>
    </w:div>
    <w:div w:id="258413562">
      <w:bodyDiv w:val="1"/>
      <w:marLeft w:val="0"/>
      <w:marRight w:val="0"/>
      <w:marTop w:val="0"/>
      <w:marBottom w:val="0"/>
      <w:divBdr>
        <w:top w:val="none" w:sz="0" w:space="0" w:color="auto"/>
        <w:left w:val="none" w:sz="0" w:space="0" w:color="auto"/>
        <w:bottom w:val="none" w:sz="0" w:space="0" w:color="auto"/>
        <w:right w:val="none" w:sz="0" w:space="0" w:color="auto"/>
      </w:divBdr>
    </w:div>
    <w:div w:id="258635342">
      <w:bodyDiv w:val="1"/>
      <w:marLeft w:val="0"/>
      <w:marRight w:val="0"/>
      <w:marTop w:val="0"/>
      <w:marBottom w:val="0"/>
      <w:divBdr>
        <w:top w:val="none" w:sz="0" w:space="0" w:color="auto"/>
        <w:left w:val="none" w:sz="0" w:space="0" w:color="auto"/>
        <w:bottom w:val="none" w:sz="0" w:space="0" w:color="auto"/>
        <w:right w:val="none" w:sz="0" w:space="0" w:color="auto"/>
      </w:divBdr>
    </w:div>
    <w:div w:id="258637097">
      <w:bodyDiv w:val="1"/>
      <w:marLeft w:val="0"/>
      <w:marRight w:val="0"/>
      <w:marTop w:val="0"/>
      <w:marBottom w:val="0"/>
      <w:divBdr>
        <w:top w:val="none" w:sz="0" w:space="0" w:color="auto"/>
        <w:left w:val="none" w:sz="0" w:space="0" w:color="auto"/>
        <w:bottom w:val="none" w:sz="0" w:space="0" w:color="auto"/>
        <w:right w:val="none" w:sz="0" w:space="0" w:color="auto"/>
      </w:divBdr>
    </w:div>
    <w:div w:id="259336212">
      <w:bodyDiv w:val="1"/>
      <w:marLeft w:val="0"/>
      <w:marRight w:val="0"/>
      <w:marTop w:val="0"/>
      <w:marBottom w:val="0"/>
      <w:divBdr>
        <w:top w:val="none" w:sz="0" w:space="0" w:color="auto"/>
        <w:left w:val="none" w:sz="0" w:space="0" w:color="auto"/>
        <w:bottom w:val="none" w:sz="0" w:space="0" w:color="auto"/>
        <w:right w:val="none" w:sz="0" w:space="0" w:color="auto"/>
      </w:divBdr>
    </w:div>
    <w:div w:id="259418039">
      <w:bodyDiv w:val="1"/>
      <w:marLeft w:val="0"/>
      <w:marRight w:val="0"/>
      <w:marTop w:val="0"/>
      <w:marBottom w:val="0"/>
      <w:divBdr>
        <w:top w:val="none" w:sz="0" w:space="0" w:color="auto"/>
        <w:left w:val="none" w:sz="0" w:space="0" w:color="auto"/>
        <w:bottom w:val="none" w:sz="0" w:space="0" w:color="auto"/>
        <w:right w:val="none" w:sz="0" w:space="0" w:color="auto"/>
      </w:divBdr>
    </w:div>
    <w:div w:id="259606195">
      <w:bodyDiv w:val="1"/>
      <w:marLeft w:val="0"/>
      <w:marRight w:val="0"/>
      <w:marTop w:val="0"/>
      <w:marBottom w:val="0"/>
      <w:divBdr>
        <w:top w:val="none" w:sz="0" w:space="0" w:color="auto"/>
        <w:left w:val="none" w:sz="0" w:space="0" w:color="auto"/>
        <w:bottom w:val="none" w:sz="0" w:space="0" w:color="auto"/>
        <w:right w:val="none" w:sz="0" w:space="0" w:color="auto"/>
      </w:divBdr>
    </w:div>
    <w:div w:id="260184327">
      <w:bodyDiv w:val="1"/>
      <w:marLeft w:val="0"/>
      <w:marRight w:val="0"/>
      <w:marTop w:val="0"/>
      <w:marBottom w:val="0"/>
      <w:divBdr>
        <w:top w:val="none" w:sz="0" w:space="0" w:color="auto"/>
        <w:left w:val="none" w:sz="0" w:space="0" w:color="auto"/>
        <w:bottom w:val="none" w:sz="0" w:space="0" w:color="auto"/>
        <w:right w:val="none" w:sz="0" w:space="0" w:color="auto"/>
      </w:divBdr>
    </w:div>
    <w:div w:id="260725794">
      <w:bodyDiv w:val="1"/>
      <w:marLeft w:val="0"/>
      <w:marRight w:val="0"/>
      <w:marTop w:val="0"/>
      <w:marBottom w:val="0"/>
      <w:divBdr>
        <w:top w:val="none" w:sz="0" w:space="0" w:color="auto"/>
        <w:left w:val="none" w:sz="0" w:space="0" w:color="auto"/>
        <w:bottom w:val="none" w:sz="0" w:space="0" w:color="auto"/>
        <w:right w:val="none" w:sz="0" w:space="0" w:color="auto"/>
      </w:divBdr>
    </w:div>
    <w:div w:id="262150848">
      <w:bodyDiv w:val="1"/>
      <w:marLeft w:val="0"/>
      <w:marRight w:val="0"/>
      <w:marTop w:val="0"/>
      <w:marBottom w:val="0"/>
      <w:divBdr>
        <w:top w:val="none" w:sz="0" w:space="0" w:color="auto"/>
        <w:left w:val="none" w:sz="0" w:space="0" w:color="auto"/>
        <w:bottom w:val="none" w:sz="0" w:space="0" w:color="auto"/>
        <w:right w:val="none" w:sz="0" w:space="0" w:color="auto"/>
      </w:divBdr>
    </w:div>
    <w:div w:id="263001485">
      <w:bodyDiv w:val="1"/>
      <w:marLeft w:val="0"/>
      <w:marRight w:val="0"/>
      <w:marTop w:val="0"/>
      <w:marBottom w:val="0"/>
      <w:divBdr>
        <w:top w:val="none" w:sz="0" w:space="0" w:color="auto"/>
        <w:left w:val="none" w:sz="0" w:space="0" w:color="auto"/>
        <w:bottom w:val="none" w:sz="0" w:space="0" w:color="auto"/>
        <w:right w:val="none" w:sz="0" w:space="0" w:color="auto"/>
      </w:divBdr>
    </w:div>
    <w:div w:id="265042842">
      <w:bodyDiv w:val="1"/>
      <w:marLeft w:val="0"/>
      <w:marRight w:val="0"/>
      <w:marTop w:val="0"/>
      <w:marBottom w:val="0"/>
      <w:divBdr>
        <w:top w:val="none" w:sz="0" w:space="0" w:color="auto"/>
        <w:left w:val="none" w:sz="0" w:space="0" w:color="auto"/>
        <w:bottom w:val="none" w:sz="0" w:space="0" w:color="auto"/>
        <w:right w:val="none" w:sz="0" w:space="0" w:color="auto"/>
      </w:divBdr>
    </w:div>
    <w:div w:id="265162023">
      <w:bodyDiv w:val="1"/>
      <w:marLeft w:val="0"/>
      <w:marRight w:val="0"/>
      <w:marTop w:val="0"/>
      <w:marBottom w:val="0"/>
      <w:divBdr>
        <w:top w:val="none" w:sz="0" w:space="0" w:color="auto"/>
        <w:left w:val="none" w:sz="0" w:space="0" w:color="auto"/>
        <w:bottom w:val="none" w:sz="0" w:space="0" w:color="auto"/>
        <w:right w:val="none" w:sz="0" w:space="0" w:color="auto"/>
      </w:divBdr>
    </w:div>
    <w:div w:id="265238052">
      <w:bodyDiv w:val="1"/>
      <w:marLeft w:val="0"/>
      <w:marRight w:val="0"/>
      <w:marTop w:val="0"/>
      <w:marBottom w:val="0"/>
      <w:divBdr>
        <w:top w:val="none" w:sz="0" w:space="0" w:color="auto"/>
        <w:left w:val="none" w:sz="0" w:space="0" w:color="auto"/>
        <w:bottom w:val="none" w:sz="0" w:space="0" w:color="auto"/>
        <w:right w:val="none" w:sz="0" w:space="0" w:color="auto"/>
      </w:divBdr>
    </w:div>
    <w:div w:id="265891424">
      <w:bodyDiv w:val="1"/>
      <w:marLeft w:val="0"/>
      <w:marRight w:val="0"/>
      <w:marTop w:val="0"/>
      <w:marBottom w:val="0"/>
      <w:divBdr>
        <w:top w:val="none" w:sz="0" w:space="0" w:color="auto"/>
        <w:left w:val="none" w:sz="0" w:space="0" w:color="auto"/>
        <w:bottom w:val="none" w:sz="0" w:space="0" w:color="auto"/>
        <w:right w:val="none" w:sz="0" w:space="0" w:color="auto"/>
      </w:divBdr>
    </w:div>
    <w:div w:id="266929973">
      <w:bodyDiv w:val="1"/>
      <w:marLeft w:val="0"/>
      <w:marRight w:val="0"/>
      <w:marTop w:val="0"/>
      <w:marBottom w:val="0"/>
      <w:divBdr>
        <w:top w:val="none" w:sz="0" w:space="0" w:color="auto"/>
        <w:left w:val="none" w:sz="0" w:space="0" w:color="auto"/>
        <w:bottom w:val="none" w:sz="0" w:space="0" w:color="auto"/>
        <w:right w:val="none" w:sz="0" w:space="0" w:color="auto"/>
      </w:divBdr>
    </w:div>
    <w:div w:id="266931148">
      <w:bodyDiv w:val="1"/>
      <w:marLeft w:val="0"/>
      <w:marRight w:val="0"/>
      <w:marTop w:val="0"/>
      <w:marBottom w:val="0"/>
      <w:divBdr>
        <w:top w:val="none" w:sz="0" w:space="0" w:color="auto"/>
        <w:left w:val="none" w:sz="0" w:space="0" w:color="auto"/>
        <w:bottom w:val="none" w:sz="0" w:space="0" w:color="auto"/>
        <w:right w:val="none" w:sz="0" w:space="0" w:color="auto"/>
      </w:divBdr>
    </w:div>
    <w:div w:id="267204824">
      <w:bodyDiv w:val="1"/>
      <w:marLeft w:val="0"/>
      <w:marRight w:val="0"/>
      <w:marTop w:val="0"/>
      <w:marBottom w:val="0"/>
      <w:divBdr>
        <w:top w:val="none" w:sz="0" w:space="0" w:color="auto"/>
        <w:left w:val="none" w:sz="0" w:space="0" w:color="auto"/>
        <w:bottom w:val="none" w:sz="0" w:space="0" w:color="auto"/>
        <w:right w:val="none" w:sz="0" w:space="0" w:color="auto"/>
      </w:divBdr>
    </w:div>
    <w:div w:id="267812233">
      <w:bodyDiv w:val="1"/>
      <w:marLeft w:val="0"/>
      <w:marRight w:val="0"/>
      <w:marTop w:val="0"/>
      <w:marBottom w:val="0"/>
      <w:divBdr>
        <w:top w:val="none" w:sz="0" w:space="0" w:color="auto"/>
        <w:left w:val="none" w:sz="0" w:space="0" w:color="auto"/>
        <w:bottom w:val="none" w:sz="0" w:space="0" w:color="auto"/>
        <w:right w:val="none" w:sz="0" w:space="0" w:color="auto"/>
      </w:divBdr>
    </w:div>
    <w:div w:id="268196067">
      <w:bodyDiv w:val="1"/>
      <w:marLeft w:val="0"/>
      <w:marRight w:val="0"/>
      <w:marTop w:val="0"/>
      <w:marBottom w:val="0"/>
      <w:divBdr>
        <w:top w:val="none" w:sz="0" w:space="0" w:color="auto"/>
        <w:left w:val="none" w:sz="0" w:space="0" w:color="auto"/>
        <w:bottom w:val="none" w:sz="0" w:space="0" w:color="auto"/>
        <w:right w:val="none" w:sz="0" w:space="0" w:color="auto"/>
      </w:divBdr>
    </w:div>
    <w:div w:id="269092940">
      <w:bodyDiv w:val="1"/>
      <w:marLeft w:val="0"/>
      <w:marRight w:val="0"/>
      <w:marTop w:val="0"/>
      <w:marBottom w:val="0"/>
      <w:divBdr>
        <w:top w:val="none" w:sz="0" w:space="0" w:color="auto"/>
        <w:left w:val="none" w:sz="0" w:space="0" w:color="auto"/>
        <w:bottom w:val="none" w:sz="0" w:space="0" w:color="auto"/>
        <w:right w:val="none" w:sz="0" w:space="0" w:color="auto"/>
      </w:divBdr>
    </w:div>
    <w:div w:id="272203436">
      <w:bodyDiv w:val="1"/>
      <w:marLeft w:val="0"/>
      <w:marRight w:val="0"/>
      <w:marTop w:val="0"/>
      <w:marBottom w:val="0"/>
      <w:divBdr>
        <w:top w:val="none" w:sz="0" w:space="0" w:color="auto"/>
        <w:left w:val="none" w:sz="0" w:space="0" w:color="auto"/>
        <w:bottom w:val="none" w:sz="0" w:space="0" w:color="auto"/>
        <w:right w:val="none" w:sz="0" w:space="0" w:color="auto"/>
      </w:divBdr>
    </w:div>
    <w:div w:id="277109110">
      <w:bodyDiv w:val="1"/>
      <w:marLeft w:val="0"/>
      <w:marRight w:val="0"/>
      <w:marTop w:val="0"/>
      <w:marBottom w:val="0"/>
      <w:divBdr>
        <w:top w:val="none" w:sz="0" w:space="0" w:color="auto"/>
        <w:left w:val="none" w:sz="0" w:space="0" w:color="auto"/>
        <w:bottom w:val="none" w:sz="0" w:space="0" w:color="auto"/>
        <w:right w:val="none" w:sz="0" w:space="0" w:color="auto"/>
      </w:divBdr>
    </w:div>
    <w:div w:id="278685911">
      <w:bodyDiv w:val="1"/>
      <w:marLeft w:val="0"/>
      <w:marRight w:val="0"/>
      <w:marTop w:val="0"/>
      <w:marBottom w:val="0"/>
      <w:divBdr>
        <w:top w:val="none" w:sz="0" w:space="0" w:color="auto"/>
        <w:left w:val="none" w:sz="0" w:space="0" w:color="auto"/>
        <w:bottom w:val="none" w:sz="0" w:space="0" w:color="auto"/>
        <w:right w:val="none" w:sz="0" w:space="0" w:color="auto"/>
      </w:divBdr>
    </w:div>
    <w:div w:id="279605450">
      <w:bodyDiv w:val="1"/>
      <w:marLeft w:val="0"/>
      <w:marRight w:val="0"/>
      <w:marTop w:val="0"/>
      <w:marBottom w:val="0"/>
      <w:divBdr>
        <w:top w:val="none" w:sz="0" w:space="0" w:color="auto"/>
        <w:left w:val="none" w:sz="0" w:space="0" w:color="auto"/>
        <w:bottom w:val="none" w:sz="0" w:space="0" w:color="auto"/>
        <w:right w:val="none" w:sz="0" w:space="0" w:color="auto"/>
      </w:divBdr>
    </w:div>
    <w:div w:id="279990676">
      <w:bodyDiv w:val="1"/>
      <w:marLeft w:val="0"/>
      <w:marRight w:val="0"/>
      <w:marTop w:val="0"/>
      <w:marBottom w:val="0"/>
      <w:divBdr>
        <w:top w:val="none" w:sz="0" w:space="0" w:color="auto"/>
        <w:left w:val="none" w:sz="0" w:space="0" w:color="auto"/>
        <w:bottom w:val="none" w:sz="0" w:space="0" w:color="auto"/>
        <w:right w:val="none" w:sz="0" w:space="0" w:color="auto"/>
      </w:divBdr>
    </w:div>
    <w:div w:id="281158602">
      <w:bodyDiv w:val="1"/>
      <w:marLeft w:val="0"/>
      <w:marRight w:val="0"/>
      <w:marTop w:val="0"/>
      <w:marBottom w:val="0"/>
      <w:divBdr>
        <w:top w:val="none" w:sz="0" w:space="0" w:color="auto"/>
        <w:left w:val="none" w:sz="0" w:space="0" w:color="auto"/>
        <w:bottom w:val="none" w:sz="0" w:space="0" w:color="auto"/>
        <w:right w:val="none" w:sz="0" w:space="0" w:color="auto"/>
      </w:divBdr>
    </w:div>
    <w:div w:id="283115917">
      <w:bodyDiv w:val="1"/>
      <w:marLeft w:val="0"/>
      <w:marRight w:val="0"/>
      <w:marTop w:val="0"/>
      <w:marBottom w:val="0"/>
      <w:divBdr>
        <w:top w:val="none" w:sz="0" w:space="0" w:color="auto"/>
        <w:left w:val="none" w:sz="0" w:space="0" w:color="auto"/>
        <w:bottom w:val="none" w:sz="0" w:space="0" w:color="auto"/>
        <w:right w:val="none" w:sz="0" w:space="0" w:color="auto"/>
      </w:divBdr>
    </w:div>
    <w:div w:id="286592998">
      <w:bodyDiv w:val="1"/>
      <w:marLeft w:val="0"/>
      <w:marRight w:val="0"/>
      <w:marTop w:val="0"/>
      <w:marBottom w:val="0"/>
      <w:divBdr>
        <w:top w:val="none" w:sz="0" w:space="0" w:color="auto"/>
        <w:left w:val="none" w:sz="0" w:space="0" w:color="auto"/>
        <w:bottom w:val="none" w:sz="0" w:space="0" w:color="auto"/>
        <w:right w:val="none" w:sz="0" w:space="0" w:color="auto"/>
      </w:divBdr>
    </w:div>
    <w:div w:id="287128598">
      <w:bodyDiv w:val="1"/>
      <w:marLeft w:val="0"/>
      <w:marRight w:val="0"/>
      <w:marTop w:val="0"/>
      <w:marBottom w:val="0"/>
      <w:divBdr>
        <w:top w:val="none" w:sz="0" w:space="0" w:color="auto"/>
        <w:left w:val="none" w:sz="0" w:space="0" w:color="auto"/>
        <w:bottom w:val="none" w:sz="0" w:space="0" w:color="auto"/>
        <w:right w:val="none" w:sz="0" w:space="0" w:color="auto"/>
      </w:divBdr>
    </w:div>
    <w:div w:id="288976603">
      <w:bodyDiv w:val="1"/>
      <w:marLeft w:val="0"/>
      <w:marRight w:val="0"/>
      <w:marTop w:val="0"/>
      <w:marBottom w:val="0"/>
      <w:divBdr>
        <w:top w:val="none" w:sz="0" w:space="0" w:color="auto"/>
        <w:left w:val="none" w:sz="0" w:space="0" w:color="auto"/>
        <w:bottom w:val="none" w:sz="0" w:space="0" w:color="auto"/>
        <w:right w:val="none" w:sz="0" w:space="0" w:color="auto"/>
      </w:divBdr>
    </w:div>
    <w:div w:id="289214183">
      <w:bodyDiv w:val="1"/>
      <w:marLeft w:val="0"/>
      <w:marRight w:val="0"/>
      <w:marTop w:val="0"/>
      <w:marBottom w:val="0"/>
      <w:divBdr>
        <w:top w:val="none" w:sz="0" w:space="0" w:color="auto"/>
        <w:left w:val="none" w:sz="0" w:space="0" w:color="auto"/>
        <w:bottom w:val="none" w:sz="0" w:space="0" w:color="auto"/>
        <w:right w:val="none" w:sz="0" w:space="0" w:color="auto"/>
      </w:divBdr>
    </w:div>
    <w:div w:id="290287872">
      <w:bodyDiv w:val="1"/>
      <w:marLeft w:val="0"/>
      <w:marRight w:val="0"/>
      <w:marTop w:val="0"/>
      <w:marBottom w:val="0"/>
      <w:divBdr>
        <w:top w:val="none" w:sz="0" w:space="0" w:color="auto"/>
        <w:left w:val="none" w:sz="0" w:space="0" w:color="auto"/>
        <w:bottom w:val="none" w:sz="0" w:space="0" w:color="auto"/>
        <w:right w:val="none" w:sz="0" w:space="0" w:color="auto"/>
      </w:divBdr>
    </w:div>
    <w:div w:id="290862036">
      <w:bodyDiv w:val="1"/>
      <w:marLeft w:val="0"/>
      <w:marRight w:val="0"/>
      <w:marTop w:val="0"/>
      <w:marBottom w:val="0"/>
      <w:divBdr>
        <w:top w:val="none" w:sz="0" w:space="0" w:color="auto"/>
        <w:left w:val="none" w:sz="0" w:space="0" w:color="auto"/>
        <w:bottom w:val="none" w:sz="0" w:space="0" w:color="auto"/>
        <w:right w:val="none" w:sz="0" w:space="0" w:color="auto"/>
      </w:divBdr>
    </w:div>
    <w:div w:id="291254965">
      <w:bodyDiv w:val="1"/>
      <w:marLeft w:val="0"/>
      <w:marRight w:val="0"/>
      <w:marTop w:val="0"/>
      <w:marBottom w:val="0"/>
      <w:divBdr>
        <w:top w:val="none" w:sz="0" w:space="0" w:color="auto"/>
        <w:left w:val="none" w:sz="0" w:space="0" w:color="auto"/>
        <w:bottom w:val="none" w:sz="0" w:space="0" w:color="auto"/>
        <w:right w:val="none" w:sz="0" w:space="0" w:color="auto"/>
      </w:divBdr>
    </w:div>
    <w:div w:id="291906892">
      <w:bodyDiv w:val="1"/>
      <w:marLeft w:val="0"/>
      <w:marRight w:val="0"/>
      <w:marTop w:val="0"/>
      <w:marBottom w:val="0"/>
      <w:divBdr>
        <w:top w:val="none" w:sz="0" w:space="0" w:color="auto"/>
        <w:left w:val="none" w:sz="0" w:space="0" w:color="auto"/>
        <w:bottom w:val="none" w:sz="0" w:space="0" w:color="auto"/>
        <w:right w:val="none" w:sz="0" w:space="0" w:color="auto"/>
      </w:divBdr>
    </w:div>
    <w:div w:id="292059698">
      <w:bodyDiv w:val="1"/>
      <w:marLeft w:val="0"/>
      <w:marRight w:val="0"/>
      <w:marTop w:val="0"/>
      <w:marBottom w:val="0"/>
      <w:divBdr>
        <w:top w:val="none" w:sz="0" w:space="0" w:color="auto"/>
        <w:left w:val="none" w:sz="0" w:space="0" w:color="auto"/>
        <w:bottom w:val="none" w:sz="0" w:space="0" w:color="auto"/>
        <w:right w:val="none" w:sz="0" w:space="0" w:color="auto"/>
      </w:divBdr>
    </w:div>
    <w:div w:id="292105145">
      <w:bodyDiv w:val="1"/>
      <w:marLeft w:val="0"/>
      <w:marRight w:val="0"/>
      <w:marTop w:val="0"/>
      <w:marBottom w:val="0"/>
      <w:divBdr>
        <w:top w:val="none" w:sz="0" w:space="0" w:color="auto"/>
        <w:left w:val="none" w:sz="0" w:space="0" w:color="auto"/>
        <w:bottom w:val="none" w:sz="0" w:space="0" w:color="auto"/>
        <w:right w:val="none" w:sz="0" w:space="0" w:color="auto"/>
      </w:divBdr>
    </w:div>
    <w:div w:id="293408329">
      <w:bodyDiv w:val="1"/>
      <w:marLeft w:val="0"/>
      <w:marRight w:val="0"/>
      <w:marTop w:val="0"/>
      <w:marBottom w:val="0"/>
      <w:divBdr>
        <w:top w:val="none" w:sz="0" w:space="0" w:color="auto"/>
        <w:left w:val="none" w:sz="0" w:space="0" w:color="auto"/>
        <w:bottom w:val="none" w:sz="0" w:space="0" w:color="auto"/>
        <w:right w:val="none" w:sz="0" w:space="0" w:color="auto"/>
      </w:divBdr>
    </w:div>
    <w:div w:id="294992771">
      <w:bodyDiv w:val="1"/>
      <w:marLeft w:val="0"/>
      <w:marRight w:val="0"/>
      <w:marTop w:val="0"/>
      <w:marBottom w:val="0"/>
      <w:divBdr>
        <w:top w:val="none" w:sz="0" w:space="0" w:color="auto"/>
        <w:left w:val="none" w:sz="0" w:space="0" w:color="auto"/>
        <w:bottom w:val="none" w:sz="0" w:space="0" w:color="auto"/>
        <w:right w:val="none" w:sz="0" w:space="0" w:color="auto"/>
      </w:divBdr>
    </w:div>
    <w:div w:id="295528722">
      <w:bodyDiv w:val="1"/>
      <w:marLeft w:val="0"/>
      <w:marRight w:val="0"/>
      <w:marTop w:val="0"/>
      <w:marBottom w:val="0"/>
      <w:divBdr>
        <w:top w:val="none" w:sz="0" w:space="0" w:color="auto"/>
        <w:left w:val="none" w:sz="0" w:space="0" w:color="auto"/>
        <w:bottom w:val="none" w:sz="0" w:space="0" w:color="auto"/>
        <w:right w:val="none" w:sz="0" w:space="0" w:color="auto"/>
      </w:divBdr>
    </w:div>
    <w:div w:id="297734297">
      <w:bodyDiv w:val="1"/>
      <w:marLeft w:val="0"/>
      <w:marRight w:val="0"/>
      <w:marTop w:val="0"/>
      <w:marBottom w:val="0"/>
      <w:divBdr>
        <w:top w:val="none" w:sz="0" w:space="0" w:color="auto"/>
        <w:left w:val="none" w:sz="0" w:space="0" w:color="auto"/>
        <w:bottom w:val="none" w:sz="0" w:space="0" w:color="auto"/>
        <w:right w:val="none" w:sz="0" w:space="0" w:color="auto"/>
      </w:divBdr>
    </w:div>
    <w:div w:id="297997125">
      <w:bodyDiv w:val="1"/>
      <w:marLeft w:val="0"/>
      <w:marRight w:val="0"/>
      <w:marTop w:val="0"/>
      <w:marBottom w:val="0"/>
      <w:divBdr>
        <w:top w:val="none" w:sz="0" w:space="0" w:color="auto"/>
        <w:left w:val="none" w:sz="0" w:space="0" w:color="auto"/>
        <w:bottom w:val="none" w:sz="0" w:space="0" w:color="auto"/>
        <w:right w:val="none" w:sz="0" w:space="0" w:color="auto"/>
      </w:divBdr>
    </w:div>
    <w:div w:id="297998053">
      <w:bodyDiv w:val="1"/>
      <w:marLeft w:val="0"/>
      <w:marRight w:val="0"/>
      <w:marTop w:val="0"/>
      <w:marBottom w:val="0"/>
      <w:divBdr>
        <w:top w:val="none" w:sz="0" w:space="0" w:color="auto"/>
        <w:left w:val="none" w:sz="0" w:space="0" w:color="auto"/>
        <w:bottom w:val="none" w:sz="0" w:space="0" w:color="auto"/>
        <w:right w:val="none" w:sz="0" w:space="0" w:color="auto"/>
      </w:divBdr>
    </w:div>
    <w:div w:id="299922330">
      <w:bodyDiv w:val="1"/>
      <w:marLeft w:val="0"/>
      <w:marRight w:val="0"/>
      <w:marTop w:val="0"/>
      <w:marBottom w:val="0"/>
      <w:divBdr>
        <w:top w:val="none" w:sz="0" w:space="0" w:color="auto"/>
        <w:left w:val="none" w:sz="0" w:space="0" w:color="auto"/>
        <w:bottom w:val="none" w:sz="0" w:space="0" w:color="auto"/>
        <w:right w:val="none" w:sz="0" w:space="0" w:color="auto"/>
      </w:divBdr>
    </w:div>
    <w:div w:id="300816152">
      <w:bodyDiv w:val="1"/>
      <w:marLeft w:val="0"/>
      <w:marRight w:val="0"/>
      <w:marTop w:val="0"/>
      <w:marBottom w:val="0"/>
      <w:divBdr>
        <w:top w:val="none" w:sz="0" w:space="0" w:color="auto"/>
        <w:left w:val="none" w:sz="0" w:space="0" w:color="auto"/>
        <w:bottom w:val="none" w:sz="0" w:space="0" w:color="auto"/>
        <w:right w:val="none" w:sz="0" w:space="0" w:color="auto"/>
      </w:divBdr>
    </w:div>
    <w:div w:id="302200526">
      <w:bodyDiv w:val="1"/>
      <w:marLeft w:val="0"/>
      <w:marRight w:val="0"/>
      <w:marTop w:val="0"/>
      <w:marBottom w:val="0"/>
      <w:divBdr>
        <w:top w:val="none" w:sz="0" w:space="0" w:color="auto"/>
        <w:left w:val="none" w:sz="0" w:space="0" w:color="auto"/>
        <w:bottom w:val="none" w:sz="0" w:space="0" w:color="auto"/>
        <w:right w:val="none" w:sz="0" w:space="0" w:color="auto"/>
      </w:divBdr>
    </w:div>
    <w:div w:id="306129079">
      <w:bodyDiv w:val="1"/>
      <w:marLeft w:val="0"/>
      <w:marRight w:val="0"/>
      <w:marTop w:val="0"/>
      <w:marBottom w:val="0"/>
      <w:divBdr>
        <w:top w:val="none" w:sz="0" w:space="0" w:color="auto"/>
        <w:left w:val="none" w:sz="0" w:space="0" w:color="auto"/>
        <w:bottom w:val="none" w:sz="0" w:space="0" w:color="auto"/>
        <w:right w:val="none" w:sz="0" w:space="0" w:color="auto"/>
      </w:divBdr>
    </w:div>
    <w:div w:id="306709229">
      <w:bodyDiv w:val="1"/>
      <w:marLeft w:val="0"/>
      <w:marRight w:val="0"/>
      <w:marTop w:val="0"/>
      <w:marBottom w:val="0"/>
      <w:divBdr>
        <w:top w:val="none" w:sz="0" w:space="0" w:color="auto"/>
        <w:left w:val="none" w:sz="0" w:space="0" w:color="auto"/>
        <w:bottom w:val="none" w:sz="0" w:space="0" w:color="auto"/>
        <w:right w:val="none" w:sz="0" w:space="0" w:color="auto"/>
      </w:divBdr>
    </w:div>
    <w:div w:id="308099427">
      <w:bodyDiv w:val="1"/>
      <w:marLeft w:val="0"/>
      <w:marRight w:val="0"/>
      <w:marTop w:val="0"/>
      <w:marBottom w:val="0"/>
      <w:divBdr>
        <w:top w:val="none" w:sz="0" w:space="0" w:color="auto"/>
        <w:left w:val="none" w:sz="0" w:space="0" w:color="auto"/>
        <w:bottom w:val="none" w:sz="0" w:space="0" w:color="auto"/>
        <w:right w:val="none" w:sz="0" w:space="0" w:color="auto"/>
      </w:divBdr>
    </w:div>
    <w:div w:id="308554136">
      <w:bodyDiv w:val="1"/>
      <w:marLeft w:val="0"/>
      <w:marRight w:val="0"/>
      <w:marTop w:val="0"/>
      <w:marBottom w:val="0"/>
      <w:divBdr>
        <w:top w:val="none" w:sz="0" w:space="0" w:color="auto"/>
        <w:left w:val="none" w:sz="0" w:space="0" w:color="auto"/>
        <w:bottom w:val="none" w:sz="0" w:space="0" w:color="auto"/>
        <w:right w:val="none" w:sz="0" w:space="0" w:color="auto"/>
      </w:divBdr>
    </w:div>
    <w:div w:id="308559100">
      <w:bodyDiv w:val="1"/>
      <w:marLeft w:val="0"/>
      <w:marRight w:val="0"/>
      <w:marTop w:val="0"/>
      <w:marBottom w:val="0"/>
      <w:divBdr>
        <w:top w:val="none" w:sz="0" w:space="0" w:color="auto"/>
        <w:left w:val="none" w:sz="0" w:space="0" w:color="auto"/>
        <w:bottom w:val="none" w:sz="0" w:space="0" w:color="auto"/>
        <w:right w:val="none" w:sz="0" w:space="0" w:color="auto"/>
      </w:divBdr>
    </w:div>
    <w:div w:id="309023394">
      <w:bodyDiv w:val="1"/>
      <w:marLeft w:val="0"/>
      <w:marRight w:val="0"/>
      <w:marTop w:val="0"/>
      <w:marBottom w:val="0"/>
      <w:divBdr>
        <w:top w:val="none" w:sz="0" w:space="0" w:color="auto"/>
        <w:left w:val="none" w:sz="0" w:space="0" w:color="auto"/>
        <w:bottom w:val="none" w:sz="0" w:space="0" w:color="auto"/>
        <w:right w:val="none" w:sz="0" w:space="0" w:color="auto"/>
      </w:divBdr>
    </w:div>
    <w:div w:id="309480059">
      <w:bodyDiv w:val="1"/>
      <w:marLeft w:val="0"/>
      <w:marRight w:val="0"/>
      <w:marTop w:val="0"/>
      <w:marBottom w:val="0"/>
      <w:divBdr>
        <w:top w:val="none" w:sz="0" w:space="0" w:color="auto"/>
        <w:left w:val="none" w:sz="0" w:space="0" w:color="auto"/>
        <w:bottom w:val="none" w:sz="0" w:space="0" w:color="auto"/>
        <w:right w:val="none" w:sz="0" w:space="0" w:color="auto"/>
      </w:divBdr>
    </w:div>
    <w:div w:id="309527751">
      <w:bodyDiv w:val="1"/>
      <w:marLeft w:val="0"/>
      <w:marRight w:val="0"/>
      <w:marTop w:val="0"/>
      <w:marBottom w:val="0"/>
      <w:divBdr>
        <w:top w:val="none" w:sz="0" w:space="0" w:color="auto"/>
        <w:left w:val="none" w:sz="0" w:space="0" w:color="auto"/>
        <w:bottom w:val="none" w:sz="0" w:space="0" w:color="auto"/>
        <w:right w:val="none" w:sz="0" w:space="0" w:color="auto"/>
      </w:divBdr>
    </w:div>
    <w:div w:id="310335671">
      <w:bodyDiv w:val="1"/>
      <w:marLeft w:val="0"/>
      <w:marRight w:val="0"/>
      <w:marTop w:val="0"/>
      <w:marBottom w:val="0"/>
      <w:divBdr>
        <w:top w:val="none" w:sz="0" w:space="0" w:color="auto"/>
        <w:left w:val="none" w:sz="0" w:space="0" w:color="auto"/>
        <w:bottom w:val="none" w:sz="0" w:space="0" w:color="auto"/>
        <w:right w:val="none" w:sz="0" w:space="0" w:color="auto"/>
      </w:divBdr>
    </w:div>
    <w:div w:id="311106806">
      <w:bodyDiv w:val="1"/>
      <w:marLeft w:val="0"/>
      <w:marRight w:val="0"/>
      <w:marTop w:val="0"/>
      <w:marBottom w:val="0"/>
      <w:divBdr>
        <w:top w:val="none" w:sz="0" w:space="0" w:color="auto"/>
        <w:left w:val="none" w:sz="0" w:space="0" w:color="auto"/>
        <w:bottom w:val="none" w:sz="0" w:space="0" w:color="auto"/>
        <w:right w:val="none" w:sz="0" w:space="0" w:color="auto"/>
      </w:divBdr>
    </w:div>
    <w:div w:id="311258700">
      <w:bodyDiv w:val="1"/>
      <w:marLeft w:val="0"/>
      <w:marRight w:val="0"/>
      <w:marTop w:val="0"/>
      <w:marBottom w:val="0"/>
      <w:divBdr>
        <w:top w:val="none" w:sz="0" w:space="0" w:color="auto"/>
        <w:left w:val="none" w:sz="0" w:space="0" w:color="auto"/>
        <w:bottom w:val="none" w:sz="0" w:space="0" w:color="auto"/>
        <w:right w:val="none" w:sz="0" w:space="0" w:color="auto"/>
      </w:divBdr>
    </w:div>
    <w:div w:id="312873673">
      <w:bodyDiv w:val="1"/>
      <w:marLeft w:val="0"/>
      <w:marRight w:val="0"/>
      <w:marTop w:val="0"/>
      <w:marBottom w:val="0"/>
      <w:divBdr>
        <w:top w:val="none" w:sz="0" w:space="0" w:color="auto"/>
        <w:left w:val="none" w:sz="0" w:space="0" w:color="auto"/>
        <w:bottom w:val="none" w:sz="0" w:space="0" w:color="auto"/>
        <w:right w:val="none" w:sz="0" w:space="0" w:color="auto"/>
      </w:divBdr>
    </w:div>
    <w:div w:id="313337748">
      <w:bodyDiv w:val="1"/>
      <w:marLeft w:val="0"/>
      <w:marRight w:val="0"/>
      <w:marTop w:val="0"/>
      <w:marBottom w:val="0"/>
      <w:divBdr>
        <w:top w:val="none" w:sz="0" w:space="0" w:color="auto"/>
        <w:left w:val="none" w:sz="0" w:space="0" w:color="auto"/>
        <w:bottom w:val="none" w:sz="0" w:space="0" w:color="auto"/>
        <w:right w:val="none" w:sz="0" w:space="0" w:color="auto"/>
      </w:divBdr>
    </w:div>
    <w:div w:id="316764776">
      <w:bodyDiv w:val="1"/>
      <w:marLeft w:val="0"/>
      <w:marRight w:val="0"/>
      <w:marTop w:val="0"/>
      <w:marBottom w:val="0"/>
      <w:divBdr>
        <w:top w:val="none" w:sz="0" w:space="0" w:color="auto"/>
        <w:left w:val="none" w:sz="0" w:space="0" w:color="auto"/>
        <w:bottom w:val="none" w:sz="0" w:space="0" w:color="auto"/>
        <w:right w:val="none" w:sz="0" w:space="0" w:color="auto"/>
      </w:divBdr>
    </w:div>
    <w:div w:id="317272302">
      <w:bodyDiv w:val="1"/>
      <w:marLeft w:val="0"/>
      <w:marRight w:val="0"/>
      <w:marTop w:val="0"/>
      <w:marBottom w:val="0"/>
      <w:divBdr>
        <w:top w:val="none" w:sz="0" w:space="0" w:color="auto"/>
        <w:left w:val="none" w:sz="0" w:space="0" w:color="auto"/>
        <w:bottom w:val="none" w:sz="0" w:space="0" w:color="auto"/>
        <w:right w:val="none" w:sz="0" w:space="0" w:color="auto"/>
      </w:divBdr>
    </w:div>
    <w:div w:id="317344626">
      <w:bodyDiv w:val="1"/>
      <w:marLeft w:val="0"/>
      <w:marRight w:val="0"/>
      <w:marTop w:val="0"/>
      <w:marBottom w:val="0"/>
      <w:divBdr>
        <w:top w:val="none" w:sz="0" w:space="0" w:color="auto"/>
        <w:left w:val="none" w:sz="0" w:space="0" w:color="auto"/>
        <w:bottom w:val="none" w:sz="0" w:space="0" w:color="auto"/>
        <w:right w:val="none" w:sz="0" w:space="0" w:color="auto"/>
      </w:divBdr>
    </w:div>
    <w:div w:id="318927248">
      <w:bodyDiv w:val="1"/>
      <w:marLeft w:val="0"/>
      <w:marRight w:val="0"/>
      <w:marTop w:val="0"/>
      <w:marBottom w:val="0"/>
      <w:divBdr>
        <w:top w:val="none" w:sz="0" w:space="0" w:color="auto"/>
        <w:left w:val="none" w:sz="0" w:space="0" w:color="auto"/>
        <w:bottom w:val="none" w:sz="0" w:space="0" w:color="auto"/>
        <w:right w:val="none" w:sz="0" w:space="0" w:color="auto"/>
      </w:divBdr>
    </w:div>
    <w:div w:id="319163805">
      <w:bodyDiv w:val="1"/>
      <w:marLeft w:val="0"/>
      <w:marRight w:val="0"/>
      <w:marTop w:val="0"/>
      <w:marBottom w:val="0"/>
      <w:divBdr>
        <w:top w:val="none" w:sz="0" w:space="0" w:color="auto"/>
        <w:left w:val="none" w:sz="0" w:space="0" w:color="auto"/>
        <w:bottom w:val="none" w:sz="0" w:space="0" w:color="auto"/>
        <w:right w:val="none" w:sz="0" w:space="0" w:color="auto"/>
      </w:divBdr>
    </w:div>
    <w:div w:id="322008690">
      <w:bodyDiv w:val="1"/>
      <w:marLeft w:val="0"/>
      <w:marRight w:val="0"/>
      <w:marTop w:val="0"/>
      <w:marBottom w:val="0"/>
      <w:divBdr>
        <w:top w:val="none" w:sz="0" w:space="0" w:color="auto"/>
        <w:left w:val="none" w:sz="0" w:space="0" w:color="auto"/>
        <w:bottom w:val="none" w:sz="0" w:space="0" w:color="auto"/>
        <w:right w:val="none" w:sz="0" w:space="0" w:color="auto"/>
      </w:divBdr>
    </w:div>
    <w:div w:id="322123805">
      <w:bodyDiv w:val="1"/>
      <w:marLeft w:val="0"/>
      <w:marRight w:val="0"/>
      <w:marTop w:val="0"/>
      <w:marBottom w:val="0"/>
      <w:divBdr>
        <w:top w:val="none" w:sz="0" w:space="0" w:color="auto"/>
        <w:left w:val="none" w:sz="0" w:space="0" w:color="auto"/>
        <w:bottom w:val="none" w:sz="0" w:space="0" w:color="auto"/>
        <w:right w:val="none" w:sz="0" w:space="0" w:color="auto"/>
      </w:divBdr>
    </w:div>
    <w:div w:id="323778158">
      <w:bodyDiv w:val="1"/>
      <w:marLeft w:val="0"/>
      <w:marRight w:val="0"/>
      <w:marTop w:val="0"/>
      <w:marBottom w:val="0"/>
      <w:divBdr>
        <w:top w:val="none" w:sz="0" w:space="0" w:color="auto"/>
        <w:left w:val="none" w:sz="0" w:space="0" w:color="auto"/>
        <w:bottom w:val="none" w:sz="0" w:space="0" w:color="auto"/>
        <w:right w:val="none" w:sz="0" w:space="0" w:color="auto"/>
      </w:divBdr>
    </w:div>
    <w:div w:id="324480106">
      <w:bodyDiv w:val="1"/>
      <w:marLeft w:val="0"/>
      <w:marRight w:val="0"/>
      <w:marTop w:val="0"/>
      <w:marBottom w:val="0"/>
      <w:divBdr>
        <w:top w:val="none" w:sz="0" w:space="0" w:color="auto"/>
        <w:left w:val="none" w:sz="0" w:space="0" w:color="auto"/>
        <w:bottom w:val="none" w:sz="0" w:space="0" w:color="auto"/>
        <w:right w:val="none" w:sz="0" w:space="0" w:color="auto"/>
      </w:divBdr>
    </w:div>
    <w:div w:id="325322908">
      <w:bodyDiv w:val="1"/>
      <w:marLeft w:val="0"/>
      <w:marRight w:val="0"/>
      <w:marTop w:val="0"/>
      <w:marBottom w:val="0"/>
      <w:divBdr>
        <w:top w:val="none" w:sz="0" w:space="0" w:color="auto"/>
        <w:left w:val="none" w:sz="0" w:space="0" w:color="auto"/>
        <w:bottom w:val="none" w:sz="0" w:space="0" w:color="auto"/>
        <w:right w:val="none" w:sz="0" w:space="0" w:color="auto"/>
      </w:divBdr>
    </w:div>
    <w:div w:id="326130867">
      <w:bodyDiv w:val="1"/>
      <w:marLeft w:val="0"/>
      <w:marRight w:val="0"/>
      <w:marTop w:val="0"/>
      <w:marBottom w:val="0"/>
      <w:divBdr>
        <w:top w:val="none" w:sz="0" w:space="0" w:color="auto"/>
        <w:left w:val="none" w:sz="0" w:space="0" w:color="auto"/>
        <w:bottom w:val="none" w:sz="0" w:space="0" w:color="auto"/>
        <w:right w:val="none" w:sz="0" w:space="0" w:color="auto"/>
      </w:divBdr>
    </w:div>
    <w:div w:id="327253005">
      <w:bodyDiv w:val="1"/>
      <w:marLeft w:val="0"/>
      <w:marRight w:val="0"/>
      <w:marTop w:val="0"/>
      <w:marBottom w:val="0"/>
      <w:divBdr>
        <w:top w:val="none" w:sz="0" w:space="0" w:color="auto"/>
        <w:left w:val="none" w:sz="0" w:space="0" w:color="auto"/>
        <w:bottom w:val="none" w:sz="0" w:space="0" w:color="auto"/>
        <w:right w:val="none" w:sz="0" w:space="0" w:color="auto"/>
      </w:divBdr>
    </w:div>
    <w:div w:id="327290895">
      <w:bodyDiv w:val="1"/>
      <w:marLeft w:val="0"/>
      <w:marRight w:val="0"/>
      <w:marTop w:val="0"/>
      <w:marBottom w:val="0"/>
      <w:divBdr>
        <w:top w:val="none" w:sz="0" w:space="0" w:color="auto"/>
        <w:left w:val="none" w:sz="0" w:space="0" w:color="auto"/>
        <w:bottom w:val="none" w:sz="0" w:space="0" w:color="auto"/>
        <w:right w:val="none" w:sz="0" w:space="0" w:color="auto"/>
      </w:divBdr>
    </w:div>
    <w:div w:id="327563375">
      <w:bodyDiv w:val="1"/>
      <w:marLeft w:val="0"/>
      <w:marRight w:val="0"/>
      <w:marTop w:val="0"/>
      <w:marBottom w:val="0"/>
      <w:divBdr>
        <w:top w:val="none" w:sz="0" w:space="0" w:color="auto"/>
        <w:left w:val="none" w:sz="0" w:space="0" w:color="auto"/>
        <w:bottom w:val="none" w:sz="0" w:space="0" w:color="auto"/>
        <w:right w:val="none" w:sz="0" w:space="0" w:color="auto"/>
      </w:divBdr>
    </w:div>
    <w:div w:id="327710431">
      <w:bodyDiv w:val="1"/>
      <w:marLeft w:val="0"/>
      <w:marRight w:val="0"/>
      <w:marTop w:val="0"/>
      <w:marBottom w:val="0"/>
      <w:divBdr>
        <w:top w:val="none" w:sz="0" w:space="0" w:color="auto"/>
        <w:left w:val="none" w:sz="0" w:space="0" w:color="auto"/>
        <w:bottom w:val="none" w:sz="0" w:space="0" w:color="auto"/>
        <w:right w:val="none" w:sz="0" w:space="0" w:color="auto"/>
      </w:divBdr>
    </w:div>
    <w:div w:id="329067979">
      <w:bodyDiv w:val="1"/>
      <w:marLeft w:val="0"/>
      <w:marRight w:val="0"/>
      <w:marTop w:val="0"/>
      <w:marBottom w:val="0"/>
      <w:divBdr>
        <w:top w:val="none" w:sz="0" w:space="0" w:color="auto"/>
        <w:left w:val="none" w:sz="0" w:space="0" w:color="auto"/>
        <w:bottom w:val="none" w:sz="0" w:space="0" w:color="auto"/>
        <w:right w:val="none" w:sz="0" w:space="0" w:color="auto"/>
      </w:divBdr>
    </w:div>
    <w:div w:id="330840069">
      <w:bodyDiv w:val="1"/>
      <w:marLeft w:val="0"/>
      <w:marRight w:val="0"/>
      <w:marTop w:val="0"/>
      <w:marBottom w:val="0"/>
      <w:divBdr>
        <w:top w:val="none" w:sz="0" w:space="0" w:color="auto"/>
        <w:left w:val="none" w:sz="0" w:space="0" w:color="auto"/>
        <w:bottom w:val="none" w:sz="0" w:space="0" w:color="auto"/>
        <w:right w:val="none" w:sz="0" w:space="0" w:color="auto"/>
      </w:divBdr>
    </w:div>
    <w:div w:id="332073318">
      <w:bodyDiv w:val="1"/>
      <w:marLeft w:val="0"/>
      <w:marRight w:val="0"/>
      <w:marTop w:val="0"/>
      <w:marBottom w:val="0"/>
      <w:divBdr>
        <w:top w:val="none" w:sz="0" w:space="0" w:color="auto"/>
        <w:left w:val="none" w:sz="0" w:space="0" w:color="auto"/>
        <w:bottom w:val="none" w:sz="0" w:space="0" w:color="auto"/>
        <w:right w:val="none" w:sz="0" w:space="0" w:color="auto"/>
      </w:divBdr>
    </w:div>
    <w:div w:id="332300287">
      <w:bodyDiv w:val="1"/>
      <w:marLeft w:val="0"/>
      <w:marRight w:val="0"/>
      <w:marTop w:val="0"/>
      <w:marBottom w:val="0"/>
      <w:divBdr>
        <w:top w:val="none" w:sz="0" w:space="0" w:color="auto"/>
        <w:left w:val="none" w:sz="0" w:space="0" w:color="auto"/>
        <w:bottom w:val="none" w:sz="0" w:space="0" w:color="auto"/>
        <w:right w:val="none" w:sz="0" w:space="0" w:color="auto"/>
      </w:divBdr>
    </w:div>
    <w:div w:id="332416925">
      <w:bodyDiv w:val="1"/>
      <w:marLeft w:val="0"/>
      <w:marRight w:val="0"/>
      <w:marTop w:val="0"/>
      <w:marBottom w:val="0"/>
      <w:divBdr>
        <w:top w:val="none" w:sz="0" w:space="0" w:color="auto"/>
        <w:left w:val="none" w:sz="0" w:space="0" w:color="auto"/>
        <w:bottom w:val="none" w:sz="0" w:space="0" w:color="auto"/>
        <w:right w:val="none" w:sz="0" w:space="0" w:color="auto"/>
      </w:divBdr>
    </w:div>
    <w:div w:id="332726526">
      <w:bodyDiv w:val="1"/>
      <w:marLeft w:val="0"/>
      <w:marRight w:val="0"/>
      <w:marTop w:val="0"/>
      <w:marBottom w:val="0"/>
      <w:divBdr>
        <w:top w:val="none" w:sz="0" w:space="0" w:color="auto"/>
        <w:left w:val="none" w:sz="0" w:space="0" w:color="auto"/>
        <w:bottom w:val="none" w:sz="0" w:space="0" w:color="auto"/>
        <w:right w:val="none" w:sz="0" w:space="0" w:color="auto"/>
      </w:divBdr>
    </w:div>
    <w:div w:id="333805849">
      <w:bodyDiv w:val="1"/>
      <w:marLeft w:val="0"/>
      <w:marRight w:val="0"/>
      <w:marTop w:val="0"/>
      <w:marBottom w:val="0"/>
      <w:divBdr>
        <w:top w:val="none" w:sz="0" w:space="0" w:color="auto"/>
        <w:left w:val="none" w:sz="0" w:space="0" w:color="auto"/>
        <w:bottom w:val="none" w:sz="0" w:space="0" w:color="auto"/>
        <w:right w:val="none" w:sz="0" w:space="0" w:color="auto"/>
      </w:divBdr>
    </w:div>
    <w:div w:id="335035121">
      <w:bodyDiv w:val="1"/>
      <w:marLeft w:val="0"/>
      <w:marRight w:val="0"/>
      <w:marTop w:val="0"/>
      <w:marBottom w:val="0"/>
      <w:divBdr>
        <w:top w:val="none" w:sz="0" w:space="0" w:color="auto"/>
        <w:left w:val="none" w:sz="0" w:space="0" w:color="auto"/>
        <w:bottom w:val="none" w:sz="0" w:space="0" w:color="auto"/>
        <w:right w:val="none" w:sz="0" w:space="0" w:color="auto"/>
      </w:divBdr>
    </w:div>
    <w:div w:id="335039814">
      <w:bodyDiv w:val="1"/>
      <w:marLeft w:val="0"/>
      <w:marRight w:val="0"/>
      <w:marTop w:val="0"/>
      <w:marBottom w:val="0"/>
      <w:divBdr>
        <w:top w:val="none" w:sz="0" w:space="0" w:color="auto"/>
        <w:left w:val="none" w:sz="0" w:space="0" w:color="auto"/>
        <w:bottom w:val="none" w:sz="0" w:space="0" w:color="auto"/>
        <w:right w:val="none" w:sz="0" w:space="0" w:color="auto"/>
      </w:divBdr>
    </w:div>
    <w:div w:id="335040834">
      <w:bodyDiv w:val="1"/>
      <w:marLeft w:val="0"/>
      <w:marRight w:val="0"/>
      <w:marTop w:val="0"/>
      <w:marBottom w:val="0"/>
      <w:divBdr>
        <w:top w:val="none" w:sz="0" w:space="0" w:color="auto"/>
        <w:left w:val="none" w:sz="0" w:space="0" w:color="auto"/>
        <w:bottom w:val="none" w:sz="0" w:space="0" w:color="auto"/>
        <w:right w:val="none" w:sz="0" w:space="0" w:color="auto"/>
      </w:divBdr>
    </w:div>
    <w:div w:id="335960464">
      <w:bodyDiv w:val="1"/>
      <w:marLeft w:val="0"/>
      <w:marRight w:val="0"/>
      <w:marTop w:val="0"/>
      <w:marBottom w:val="0"/>
      <w:divBdr>
        <w:top w:val="none" w:sz="0" w:space="0" w:color="auto"/>
        <w:left w:val="none" w:sz="0" w:space="0" w:color="auto"/>
        <w:bottom w:val="none" w:sz="0" w:space="0" w:color="auto"/>
        <w:right w:val="none" w:sz="0" w:space="0" w:color="auto"/>
      </w:divBdr>
    </w:div>
    <w:div w:id="336082267">
      <w:bodyDiv w:val="1"/>
      <w:marLeft w:val="0"/>
      <w:marRight w:val="0"/>
      <w:marTop w:val="0"/>
      <w:marBottom w:val="0"/>
      <w:divBdr>
        <w:top w:val="none" w:sz="0" w:space="0" w:color="auto"/>
        <w:left w:val="none" w:sz="0" w:space="0" w:color="auto"/>
        <w:bottom w:val="none" w:sz="0" w:space="0" w:color="auto"/>
        <w:right w:val="none" w:sz="0" w:space="0" w:color="auto"/>
      </w:divBdr>
    </w:div>
    <w:div w:id="336344527">
      <w:bodyDiv w:val="1"/>
      <w:marLeft w:val="0"/>
      <w:marRight w:val="0"/>
      <w:marTop w:val="0"/>
      <w:marBottom w:val="0"/>
      <w:divBdr>
        <w:top w:val="none" w:sz="0" w:space="0" w:color="auto"/>
        <w:left w:val="none" w:sz="0" w:space="0" w:color="auto"/>
        <w:bottom w:val="none" w:sz="0" w:space="0" w:color="auto"/>
        <w:right w:val="none" w:sz="0" w:space="0" w:color="auto"/>
      </w:divBdr>
    </w:div>
    <w:div w:id="336927013">
      <w:bodyDiv w:val="1"/>
      <w:marLeft w:val="0"/>
      <w:marRight w:val="0"/>
      <w:marTop w:val="0"/>
      <w:marBottom w:val="0"/>
      <w:divBdr>
        <w:top w:val="none" w:sz="0" w:space="0" w:color="auto"/>
        <w:left w:val="none" w:sz="0" w:space="0" w:color="auto"/>
        <w:bottom w:val="none" w:sz="0" w:space="0" w:color="auto"/>
        <w:right w:val="none" w:sz="0" w:space="0" w:color="auto"/>
      </w:divBdr>
    </w:div>
    <w:div w:id="337081221">
      <w:bodyDiv w:val="1"/>
      <w:marLeft w:val="0"/>
      <w:marRight w:val="0"/>
      <w:marTop w:val="0"/>
      <w:marBottom w:val="0"/>
      <w:divBdr>
        <w:top w:val="none" w:sz="0" w:space="0" w:color="auto"/>
        <w:left w:val="none" w:sz="0" w:space="0" w:color="auto"/>
        <w:bottom w:val="none" w:sz="0" w:space="0" w:color="auto"/>
        <w:right w:val="none" w:sz="0" w:space="0" w:color="auto"/>
      </w:divBdr>
    </w:div>
    <w:div w:id="338309721">
      <w:bodyDiv w:val="1"/>
      <w:marLeft w:val="0"/>
      <w:marRight w:val="0"/>
      <w:marTop w:val="0"/>
      <w:marBottom w:val="0"/>
      <w:divBdr>
        <w:top w:val="none" w:sz="0" w:space="0" w:color="auto"/>
        <w:left w:val="none" w:sz="0" w:space="0" w:color="auto"/>
        <w:bottom w:val="none" w:sz="0" w:space="0" w:color="auto"/>
        <w:right w:val="none" w:sz="0" w:space="0" w:color="auto"/>
      </w:divBdr>
    </w:div>
    <w:div w:id="339351139">
      <w:bodyDiv w:val="1"/>
      <w:marLeft w:val="0"/>
      <w:marRight w:val="0"/>
      <w:marTop w:val="0"/>
      <w:marBottom w:val="0"/>
      <w:divBdr>
        <w:top w:val="none" w:sz="0" w:space="0" w:color="auto"/>
        <w:left w:val="none" w:sz="0" w:space="0" w:color="auto"/>
        <w:bottom w:val="none" w:sz="0" w:space="0" w:color="auto"/>
        <w:right w:val="none" w:sz="0" w:space="0" w:color="auto"/>
      </w:divBdr>
    </w:div>
    <w:div w:id="339743593">
      <w:bodyDiv w:val="1"/>
      <w:marLeft w:val="0"/>
      <w:marRight w:val="0"/>
      <w:marTop w:val="0"/>
      <w:marBottom w:val="0"/>
      <w:divBdr>
        <w:top w:val="none" w:sz="0" w:space="0" w:color="auto"/>
        <w:left w:val="none" w:sz="0" w:space="0" w:color="auto"/>
        <w:bottom w:val="none" w:sz="0" w:space="0" w:color="auto"/>
        <w:right w:val="none" w:sz="0" w:space="0" w:color="auto"/>
      </w:divBdr>
    </w:div>
    <w:div w:id="340163527">
      <w:bodyDiv w:val="1"/>
      <w:marLeft w:val="0"/>
      <w:marRight w:val="0"/>
      <w:marTop w:val="0"/>
      <w:marBottom w:val="0"/>
      <w:divBdr>
        <w:top w:val="none" w:sz="0" w:space="0" w:color="auto"/>
        <w:left w:val="none" w:sz="0" w:space="0" w:color="auto"/>
        <w:bottom w:val="none" w:sz="0" w:space="0" w:color="auto"/>
        <w:right w:val="none" w:sz="0" w:space="0" w:color="auto"/>
      </w:divBdr>
    </w:div>
    <w:div w:id="343288809">
      <w:bodyDiv w:val="1"/>
      <w:marLeft w:val="0"/>
      <w:marRight w:val="0"/>
      <w:marTop w:val="0"/>
      <w:marBottom w:val="0"/>
      <w:divBdr>
        <w:top w:val="none" w:sz="0" w:space="0" w:color="auto"/>
        <w:left w:val="none" w:sz="0" w:space="0" w:color="auto"/>
        <w:bottom w:val="none" w:sz="0" w:space="0" w:color="auto"/>
        <w:right w:val="none" w:sz="0" w:space="0" w:color="auto"/>
      </w:divBdr>
    </w:div>
    <w:div w:id="343897410">
      <w:bodyDiv w:val="1"/>
      <w:marLeft w:val="0"/>
      <w:marRight w:val="0"/>
      <w:marTop w:val="0"/>
      <w:marBottom w:val="0"/>
      <w:divBdr>
        <w:top w:val="none" w:sz="0" w:space="0" w:color="auto"/>
        <w:left w:val="none" w:sz="0" w:space="0" w:color="auto"/>
        <w:bottom w:val="none" w:sz="0" w:space="0" w:color="auto"/>
        <w:right w:val="none" w:sz="0" w:space="0" w:color="auto"/>
      </w:divBdr>
    </w:div>
    <w:div w:id="346836590">
      <w:bodyDiv w:val="1"/>
      <w:marLeft w:val="0"/>
      <w:marRight w:val="0"/>
      <w:marTop w:val="0"/>
      <w:marBottom w:val="0"/>
      <w:divBdr>
        <w:top w:val="none" w:sz="0" w:space="0" w:color="auto"/>
        <w:left w:val="none" w:sz="0" w:space="0" w:color="auto"/>
        <w:bottom w:val="none" w:sz="0" w:space="0" w:color="auto"/>
        <w:right w:val="none" w:sz="0" w:space="0" w:color="auto"/>
      </w:divBdr>
    </w:div>
    <w:div w:id="348682162">
      <w:bodyDiv w:val="1"/>
      <w:marLeft w:val="0"/>
      <w:marRight w:val="0"/>
      <w:marTop w:val="0"/>
      <w:marBottom w:val="0"/>
      <w:divBdr>
        <w:top w:val="none" w:sz="0" w:space="0" w:color="auto"/>
        <w:left w:val="none" w:sz="0" w:space="0" w:color="auto"/>
        <w:bottom w:val="none" w:sz="0" w:space="0" w:color="auto"/>
        <w:right w:val="none" w:sz="0" w:space="0" w:color="auto"/>
      </w:divBdr>
    </w:div>
    <w:div w:id="348802202">
      <w:bodyDiv w:val="1"/>
      <w:marLeft w:val="0"/>
      <w:marRight w:val="0"/>
      <w:marTop w:val="0"/>
      <w:marBottom w:val="0"/>
      <w:divBdr>
        <w:top w:val="none" w:sz="0" w:space="0" w:color="auto"/>
        <w:left w:val="none" w:sz="0" w:space="0" w:color="auto"/>
        <w:bottom w:val="none" w:sz="0" w:space="0" w:color="auto"/>
        <w:right w:val="none" w:sz="0" w:space="0" w:color="auto"/>
      </w:divBdr>
    </w:div>
    <w:div w:id="349066907">
      <w:bodyDiv w:val="1"/>
      <w:marLeft w:val="0"/>
      <w:marRight w:val="0"/>
      <w:marTop w:val="0"/>
      <w:marBottom w:val="0"/>
      <w:divBdr>
        <w:top w:val="none" w:sz="0" w:space="0" w:color="auto"/>
        <w:left w:val="none" w:sz="0" w:space="0" w:color="auto"/>
        <w:bottom w:val="none" w:sz="0" w:space="0" w:color="auto"/>
        <w:right w:val="none" w:sz="0" w:space="0" w:color="auto"/>
      </w:divBdr>
    </w:div>
    <w:div w:id="349576186">
      <w:bodyDiv w:val="1"/>
      <w:marLeft w:val="0"/>
      <w:marRight w:val="0"/>
      <w:marTop w:val="0"/>
      <w:marBottom w:val="0"/>
      <w:divBdr>
        <w:top w:val="none" w:sz="0" w:space="0" w:color="auto"/>
        <w:left w:val="none" w:sz="0" w:space="0" w:color="auto"/>
        <w:bottom w:val="none" w:sz="0" w:space="0" w:color="auto"/>
        <w:right w:val="none" w:sz="0" w:space="0" w:color="auto"/>
      </w:divBdr>
    </w:div>
    <w:div w:id="349993158">
      <w:bodyDiv w:val="1"/>
      <w:marLeft w:val="0"/>
      <w:marRight w:val="0"/>
      <w:marTop w:val="0"/>
      <w:marBottom w:val="0"/>
      <w:divBdr>
        <w:top w:val="none" w:sz="0" w:space="0" w:color="auto"/>
        <w:left w:val="none" w:sz="0" w:space="0" w:color="auto"/>
        <w:bottom w:val="none" w:sz="0" w:space="0" w:color="auto"/>
        <w:right w:val="none" w:sz="0" w:space="0" w:color="auto"/>
      </w:divBdr>
    </w:div>
    <w:div w:id="350186659">
      <w:bodyDiv w:val="1"/>
      <w:marLeft w:val="0"/>
      <w:marRight w:val="0"/>
      <w:marTop w:val="0"/>
      <w:marBottom w:val="0"/>
      <w:divBdr>
        <w:top w:val="none" w:sz="0" w:space="0" w:color="auto"/>
        <w:left w:val="none" w:sz="0" w:space="0" w:color="auto"/>
        <w:bottom w:val="none" w:sz="0" w:space="0" w:color="auto"/>
        <w:right w:val="none" w:sz="0" w:space="0" w:color="auto"/>
      </w:divBdr>
    </w:div>
    <w:div w:id="351077399">
      <w:bodyDiv w:val="1"/>
      <w:marLeft w:val="0"/>
      <w:marRight w:val="0"/>
      <w:marTop w:val="0"/>
      <w:marBottom w:val="0"/>
      <w:divBdr>
        <w:top w:val="none" w:sz="0" w:space="0" w:color="auto"/>
        <w:left w:val="none" w:sz="0" w:space="0" w:color="auto"/>
        <w:bottom w:val="none" w:sz="0" w:space="0" w:color="auto"/>
        <w:right w:val="none" w:sz="0" w:space="0" w:color="auto"/>
      </w:divBdr>
    </w:div>
    <w:div w:id="351230895">
      <w:bodyDiv w:val="1"/>
      <w:marLeft w:val="0"/>
      <w:marRight w:val="0"/>
      <w:marTop w:val="0"/>
      <w:marBottom w:val="0"/>
      <w:divBdr>
        <w:top w:val="none" w:sz="0" w:space="0" w:color="auto"/>
        <w:left w:val="none" w:sz="0" w:space="0" w:color="auto"/>
        <w:bottom w:val="none" w:sz="0" w:space="0" w:color="auto"/>
        <w:right w:val="none" w:sz="0" w:space="0" w:color="auto"/>
      </w:divBdr>
    </w:div>
    <w:div w:id="352001588">
      <w:bodyDiv w:val="1"/>
      <w:marLeft w:val="0"/>
      <w:marRight w:val="0"/>
      <w:marTop w:val="0"/>
      <w:marBottom w:val="0"/>
      <w:divBdr>
        <w:top w:val="none" w:sz="0" w:space="0" w:color="auto"/>
        <w:left w:val="none" w:sz="0" w:space="0" w:color="auto"/>
        <w:bottom w:val="none" w:sz="0" w:space="0" w:color="auto"/>
        <w:right w:val="none" w:sz="0" w:space="0" w:color="auto"/>
      </w:divBdr>
    </w:div>
    <w:div w:id="352537464">
      <w:bodyDiv w:val="1"/>
      <w:marLeft w:val="0"/>
      <w:marRight w:val="0"/>
      <w:marTop w:val="0"/>
      <w:marBottom w:val="0"/>
      <w:divBdr>
        <w:top w:val="none" w:sz="0" w:space="0" w:color="auto"/>
        <w:left w:val="none" w:sz="0" w:space="0" w:color="auto"/>
        <w:bottom w:val="none" w:sz="0" w:space="0" w:color="auto"/>
        <w:right w:val="none" w:sz="0" w:space="0" w:color="auto"/>
      </w:divBdr>
    </w:div>
    <w:div w:id="354161252">
      <w:bodyDiv w:val="1"/>
      <w:marLeft w:val="0"/>
      <w:marRight w:val="0"/>
      <w:marTop w:val="0"/>
      <w:marBottom w:val="0"/>
      <w:divBdr>
        <w:top w:val="none" w:sz="0" w:space="0" w:color="auto"/>
        <w:left w:val="none" w:sz="0" w:space="0" w:color="auto"/>
        <w:bottom w:val="none" w:sz="0" w:space="0" w:color="auto"/>
        <w:right w:val="none" w:sz="0" w:space="0" w:color="auto"/>
      </w:divBdr>
    </w:div>
    <w:div w:id="354885394">
      <w:bodyDiv w:val="1"/>
      <w:marLeft w:val="0"/>
      <w:marRight w:val="0"/>
      <w:marTop w:val="0"/>
      <w:marBottom w:val="0"/>
      <w:divBdr>
        <w:top w:val="none" w:sz="0" w:space="0" w:color="auto"/>
        <w:left w:val="none" w:sz="0" w:space="0" w:color="auto"/>
        <w:bottom w:val="none" w:sz="0" w:space="0" w:color="auto"/>
        <w:right w:val="none" w:sz="0" w:space="0" w:color="auto"/>
      </w:divBdr>
    </w:div>
    <w:div w:id="356122829">
      <w:bodyDiv w:val="1"/>
      <w:marLeft w:val="0"/>
      <w:marRight w:val="0"/>
      <w:marTop w:val="0"/>
      <w:marBottom w:val="0"/>
      <w:divBdr>
        <w:top w:val="none" w:sz="0" w:space="0" w:color="auto"/>
        <w:left w:val="none" w:sz="0" w:space="0" w:color="auto"/>
        <w:bottom w:val="none" w:sz="0" w:space="0" w:color="auto"/>
        <w:right w:val="none" w:sz="0" w:space="0" w:color="auto"/>
      </w:divBdr>
    </w:div>
    <w:div w:id="357123544">
      <w:bodyDiv w:val="1"/>
      <w:marLeft w:val="0"/>
      <w:marRight w:val="0"/>
      <w:marTop w:val="0"/>
      <w:marBottom w:val="0"/>
      <w:divBdr>
        <w:top w:val="none" w:sz="0" w:space="0" w:color="auto"/>
        <w:left w:val="none" w:sz="0" w:space="0" w:color="auto"/>
        <w:bottom w:val="none" w:sz="0" w:space="0" w:color="auto"/>
        <w:right w:val="none" w:sz="0" w:space="0" w:color="auto"/>
      </w:divBdr>
    </w:div>
    <w:div w:id="357242185">
      <w:bodyDiv w:val="1"/>
      <w:marLeft w:val="0"/>
      <w:marRight w:val="0"/>
      <w:marTop w:val="0"/>
      <w:marBottom w:val="0"/>
      <w:divBdr>
        <w:top w:val="none" w:sz="0" w:space="0" w:color="auto"/>
        <w:left w:val="none" w:sz="0" w:space="0" w:color="auto"/>
        <w:bottom w:val="none" w:sz="0" w:space="0" w:color="auto"/>
        <w:right w:val="none" w:sz="0" w:space="0" w:color="auto"/>
      </w:divBdr>
    </w:div>
    <w:div w:id="358168741">
      <w:bodyDiv w:val="1"/>
      <w:marLeft w:val="0"/>
      <w:marRight w:val="0"/>
      <w:marTop w:val="0"/>
      <w:marBottom w:val="0"/>
      <w:divBdr>
        <w:top w:val="none" w:sz="0" w:space="0" w:color="auto"/>
        <w:left w:val="none" w:sz="0" w:space="0" w:color="auto"/>
        <w:bottom w:val="none" w:sz="0" w:space="0" w:color="auto"/>
        <w:right w:val="none" w:sz="0" w:space="0" w:color="auto"/>
      </w:divBdr>
    </w:div>
    <w:div w:id="361247376">
      <w:bodyDiv w:val="1"/>
      <w:marLeft w:val="0"/>
      <w:marRight w:val="0"/>
      <w:marTop w:val="0"/>
      <w:marBottom w:val="0"/>
      <w:divBdr>
        <w:top w:val="none" w:sz="0" w:space="0" w:color="auto"/>
        <w:left w:val="none" w:sz="0" w:space="0" w:color="auto"/>
        <w:bottom w:val="none" w:sz="0" w:space="0" w:color="auto"/>
        <w:right w:val="none" w:sz="0" w:space="0" w:color="auto"/>
      </w:divBdr>
    </w:div>
    <w:div w:id="361708891">
      <w:bodyDiv w:val="1"/>
      <w:marLeft w:val="0"/>
      <w:marRight w:val="0"/>
      <w:marTop w:val="0"/>
      <w:marBottom w:val="0"/>
      <w:divBdr>
        <w:top w:val="none" w:sz="0" w:space="0" w:color="auto"/>
        <w:left w:val="none" w:sz="0" w:space="0" w:color="auto"/>
        <w:bottom w:val="none" w:sz="0" w:space="0" w:color="auto"/>
        <w:right w:val="none" w:sz="0" w:space="0" w:color="auto"/>
      </w:divBdr>
    </w:div>
    <w:div w:id="361899785">
      <w:bodyDiv w:val="1"/>
      <w:marLeft w:val="0"/>
      <w:marRight w:val="0"/>
      <w:marTop w:val="0"/>
      <w:marBottom w:val="0"/>
      <w:divBdr>
        <w:top w:val="none" w:sz="0" w:space="0" w:color="auto"/>
        <w:left w:val="none" w:sz="0" w:space="0" w:color="auto"/>
        <w:bottom w:val="none" w:sz="0" w:space="0" w:color="auto"/>
        <w:right w:val="none" w:sz="0" w:space="0" w:color="auto"/>
      </w:divBdr>
    </w:div>
    <w:div w:id="361903627">
      <w:bodyDiv w:val="1"/>
      <w:marLeft w:val="0"/>
      <w:marRight w:val="0"/>
      <w:marTop w:val="0"/>
      <w:marBottom w:val="0"/>
      <w:divBdr>
        <w:top w:val="none" w:sz="0" w:space="0" w:color="auto"/>
        <w:left w:val="none" w:sz="0" w:space="0" w:color="auto"/>
        <w:bottom w:val="none" w:sz="0" w:space="0" w:color="auto"/>
        <w:right w:val="none" w:sz="0" w:space="0" w:color="auto"/>
      </w:divBdr>
    </w:div>
    <w:div w:id="361906124">
      <w:bodyDiv w:val="1"/>
      <w:marLeft w:val="0"/>
      <w:marRight w:val="0"/>
      <w:marTop w:val="0"/>
      <w:marBottom w:val="0"/>
      <w:divBdr>
        <w:top w:val="none" w:sz="0" w:space="0" w:color="auto"/>
        <w:left w:val="none" w:sz="0" w:space="0" w:color="auto"/>
        <w:bottom w:val="none" w:sz="0" w:space="0" w:color="auto"/>
        <w:right w:val="none" w:sz="0" w:space="0" w:color="auto"/>
      </w:divBdr>
    </w:div>
    <w:div w:id="362217774">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63292115">
      <w:bodyDiv w:val="1"/>
      <w:marLeft w:val="0"/>
      <w:marRight w:val="0"/>
      <w:marTop w:val="0"/>
      <w:marBottom w:val="0"/>
      <w:divBdr>
        <w:top w:val="none" w:sz="0" w:space="0" w:color="auto"/>
        <w:left w:val="none" w:sz="0" w:space="0" w:color="auto"/>
        <w:bottom w:val="none" w:sz="0" w:space="0" w:color="auto"/>
        <w:right w:val="none" w:sz="0" w:space="0" w:color="auto"/>
      </w:divBdr>
    </w:div>
    <w:div w:id="364868909">
      <w:bodyDiv w:val="1"/>
      <w:marLeft w:val="0"/>
      <w:marRight w:val="0"/>
      <w:marTop w:val="0"/>
      <w:marBottom w:val="0"/>
      <w:divBdr>
        <w:top w:val="none" w:sz="0" w:space="0" w:color="auto"/>
        <w:left w:val="none" w:sz="0" w:space="0" w:color="auto"/>
        <w:bottom w:val="none" w:sz="0" w:space="0" w:color="auto"/>
        <w:right w:val="none" w:sz="0" w:space="0" w:color="auto"/>
      </w:divBdr>
    </w:div>
    <w:div w:id="365836598">
      <w:bodyDiv w:val="1"/>
      <w:marLeft w:val="0"/>
      <w:marRight w:val="0"/>
      <w:marTop w:val="0"/>
      <w:marBottom w:val="0"/>
      <w:divBdr>
        <w:top w:val="none" w:sz="0" w:space="0" w:color="auto"/>
        <w:left w:val="none" w:sz="0" w:space="0" w:color="auto"/>
        <w:bottom w:val="none" w:sz="0" w:space="0" w:color="auto"/>
        <w:right w:val="none" w:sz="0" w:space="0" w:color="auto"/>
      </w:divBdr>
    </w:div>
    <w:div w:id="366102646">
      <w:bodyDiv w:val="1"/>
      <w:marLeft w:val="0"/>
      <w:marRight w:val="0"/>
      <w:marTop w:val="0"/>
      <w:marBottom w:val="0"/>
      <w:divBdr>
        <w:top w:val="none" w:sz="0" w:space="0" w:color="auto"/>
        <w:left w:val="none" w:sz="0" w:space="0" w:color="auto"/>
        <w:bottom w:val="none" w:sz="0" w:space="0" w:color="auto"/>
        <w:right w:val="none" w:sz="0" w:space="0" w:color="auto"/>
      </w:divBdr>
    </w:div>
    <w:div w:id="366491805">
      <w:bodyDiv w:val="1"/>
      <w:marLeft w:val="0"/>
      <w:marRight w:val="0"/>
      <w:marTop w:val="0"/>
      <w:marBottom w:val="0"/>
      <w:divBdr>
        <w:top w:val="none" w:sz="0" w:space="0" w:color="auto"/>
        <w:left w:val="none" w:sz="0" w:space="0" w:color="auto"/>
        <w:bottom w:val="none" w:sz="0" w:space="0" w:color="auto"/>
        <w:right w:val="none" w:sz="0" w:space="0" w:color="auto"/>
      </w:divBdr>
    </w:div>
    <w:div w:id="367730413">
      <w:bodyDiv w:val="1"/>
      <w:marLeft w:val="0"/>
      <w:marRight w:val="0"/>
      <w:marTop w:val="0"/>
      <w:marBottom w:val="0"/>
      <w:divBdr>
        <w:top w:val="none" w:sz="0" w:space="0" w:color="auto"/>
        <w:left w:val="none" w:sz="0" w:space="0" w:color="auto"/>
        <w:bottom w:val="none" w:sz="0" w:space="0" w:color="auto"/>
        <w:right w:val="none" w:sz="0" w:space="0" w:color="auto"/>
      </w:divBdr>
    </w:div>
    <w:div w:id="369375689">
      <w:bodyDiv w:val="1"/>
      <w:marLeft w:val="0"/>
      <w:marRight w:val="0"/>
      <w:marTop w:val="0"/>
      <w:marBottom w:val="0"/>
      <w:divBdr>
        <w:top w:val="none" w:sz="0" w:space="0" w:color="auto"/>
        <w:left w:val="none" w:sz="0" w:space="0" w:color="auto"/>
        <w:bottom w:val="none" w:sz="0" w:space="0" w:color="auto"/>
        <w:right w:val="none" w:sz="0" w:space="0" w:color="auto"/>
      </w:divBdr>
    </w:div>
    <w:div w:id="373774341">
      <w:bodyDiv w:val="1"/>
      <w:marLeft w:val="0"/>
      <w:marRight w:val="0"/>
      <w:marTop w:val="0"/>
      <w:marBottom w:val="0"/>
      <w:divBdr>
        <w:top w:val="none" w:sz="0" w:space="0" w:color="auto"/>
        <w:left w:val="none" w:sz="0" w:space="0" w:color="auto"/>
        <w:bottom w:val="none" w:sz="0" w:space="0" w:color="auto"/>
        <w:right w:val="none" w:sz="0" w:space="0" w:color="auto"/>
      </w:divBdr>
    </w:div>
    <w:div w:id="373844593">
      <w:bodyDiv w:val="1"/>
      <w:marLeft w:val="0"/>
      <w:marRight w:val="0"/>
      <w:marTop w:val="0"/>
      <w:marBottom w:val="0"/>
      <w:divBdr>
        <w:top w:val="none" w:sz="0" w:space="0" w:color="auto"/>
        <w:left w:val="none" w:sz="0" w:space="0" w:color="auto"/>
        <w:bottom w:val="none" w:sz="0" w:space="0" w:color="auto"/>
        <w:right w:val="none" w:sz="0" w:space="0" w:color="auto"/>
      </w:divBdr>
    </w:div>
    <w:div w:id="375084890">
      <w:bodyDiv w:val="1"/>
      <w:marLeft w:val="0"/>
      <w:marRight w:val="0"/>
      <w:marTop w:val="0"/>
      <w:marBottom w:val="0"/>
      <w:divBdr>
        <w:top w:val="none" w:sz="0" w:space="0" w:color="auto"/>
        <w:left w:val="none" w:sz="0" w:space="0" w:color="auto"/>
        <w:bottom w:val="none" w:sz="0" w:space="0" w:color="auto"/>
        <w:right w:val="none" w:sz="0" w:space="0" w:color="auto"/>
      </w:divBdr>
    </w:div>
    <w:div w:id="375131755">
      <w:bodyDiv w:val="1"/>
      <w:marLeft w:val="0"/>
      <w:marRight w:val="0"/>
      <w:marTop w:val="0"/>
      <w:marBottom w:val="0"/>
      <w:divBdr>
        <w:top w:val="none" w:sz="0" w:space="0" w:color="auto"/>
        <w:left w:val="none" w:sz="0" w:space="0" w:color="auto"/>
        <w:bottom w:val="none" w:sz="0" w:space="0" w:color="auto"/>
        <w:right w:val="none" w:sz="0" w:space="0" w:color="auto"/>
      </w:divBdr>
    </w:div>
    <w:div w:id="375588397">
      <w:bodyDiv w:val="1"/>
      <w:marLeft w:val="0"/>
      <w:marRight w:val="0"/>
      <w:marTop w:val="0"/>
      <w:marBottom w:val="0"/>
      <w:divBdr>
        <w:top w:val="none" w:sz="0" w:space="0" w:color="auto"/>
        <w:left w:val="none" w:sz="0" w:space="0" w:color="auto"/>
        <w:bottom w:val="none" w:sz="0" w:space="0" w:color="auto"/>
        <w:right w:val="none" w:sz="0" w:space="0" w:color="auto"/>
      </w:divBdr>
    </w:div>
    <w:div w:id="377516578">
      <w:bodyDiv w:val="1"/>
      <w:marLeft w:val="0"/>
      <w:marRight w:val="0"/>
      <w:marTop w:val="0"/>
      <w:marBottom w:val="0"/>
      <w:divBdr>
        <w:top w:val="none" w:sz="0" w:space="0" w:color="auto"/>
        <w:left w:val="none" w:sz="0" w:space="0" w:color="auto"/>
        <w:bottom w:val="none" w:sz="0" w:space="0" w:color="auto"/>
        <w:right w:val="none" w:sz="0" w:space="0" w:color="auto"/>
      </w:divBdr>
    </w:div>
    <w:div w:id="378168600">
      <w:bodyDiv w:val="1"/>
      <w:marLeft w:val="0"/>
      <w:marRight w:val="0"/>
      <w:marTop w:val="0"/>
      <w:marBottom w:val="0"/>
      <w:divBdr>
        <w:top w:val="none" w:sz="0" w:space="0" w:color="auto"/>
        <w:left w:val="none" w:sz="0" w:space="0" w:color="auto"/>
        <w:bottom w:val="none" w:sz="0" w:space="0" w:color="auto"/>
        <w:right w:val="none" w:sz="0" w:space="0" w:color="auto"/>
      </w:divBdr>
    </w:div>
    <w:div w:id="379020039">
      <w:bodyDiv w:val="1"/>
      <w:marLeft w:val="0"/>
      <w:marRight w:val="0"/>
      <w:marTop w:val="0"/>
      <w:marBottom w:val="0"/>
      <w:divBdr>
        <w:top w:val="none" w:sz="0" w:space="0" w:color="auto"/>
        <w:left w:val="none" w:sz="0" w:space="0" w:color="auto"/>
        <w:bottom w:val="none" w:sz="0" w:space="0" w:color="auto"/>
        <w:right w:val="none" w:sz="0" w:space="0" w:color="auto"/>
      </w:divBdr>
    </w:div>
    <w:div w:id="380174891">
      <w:bodyDiv w:val="1"/>
      <w:marLeft w:val="0"/>
      <w:marRight w:val="0"/>
      <w:marTop w:val="0"/>
      <w:marBottom w:val="0"/>
      <w:divBdr>
        <w:top w:val="none" w:sz="0" w:space="0" w:color="auto"/>
        <w:left w:val="none" w:sz="0" w:space="0" w:color="auto"/>
        <w:bottom w:val="none" w:sz="0" w:space="0" w:color="auto"/>
        <w:right w:val="none" w:sz="0" w:space="0" w:color="auto"/>
      </w:divBdr>
    </w:div>
    <w:div w:id="381364128">
      <w:bodyDiv w:val="1"/>
      <w:marLeft w:val="0"/>
      <w:marRight w:val="0"/>
      <w:marTop w:val="0"/>
      <w:marBottom w:val="0"/>
      <w:divBdr>
        <w:top w:val="none" w:sz="0" w:space="0" w:color="auto"/>
        <w:left w:val="none" w:sz="0" w:space="0" w:color="auto"/>
        <w:bottom w:val="none" w:sz="0" w:space="0" w:color="auto"/>
        <w:right w:val="none" w:sz="0" w:space="0" w:color="auto"/>
      </w:divBdr>
    </w:div>
    <w:div w:id="381832433">
      <w:bodyDiv w:val="1"/>
      <w:marLeft w:val="0"/>
      <w:marRight w:val="0"/>
      <w:marTop w:val="0"/>
      <w:marBottom w:val="0"/>
      <w:divBdr>
        <w:top w:val="none" w:sz="0" w:space="0" w:color="auto"/>
        <w:left w:val="none" w:sz="0" w:space="0" w:color="auto"/>
        <w:bottom w:val="none" w:sz="0" w:space="0" w:color="auto"/>
        <w:right w:val="none" w:sz="0" w:space="0" w:color="auto"/>
      </w:divBdr>
    </w:div>
    <w:div w:id="381907439">
      <w:bodyDiv w:val="1"/>
      <w:marLeft w:val="0"/>
      <w:marRight w:val="0"/>
      <w:marTop w:val="0"/>
      <w:marBottom w:val="0"/>
      <w:divBdr>
        <w:top w:val="none" w:sz="0" w:space="0" w:color="auto"/>
        <w:left w:val="none" w:sz="0" w:space="0" w:color="auto"/>
        <w:bottom w:val="none" w:sz="0" w:space="0" w:color="auto"/>
        <w:right w:val="none" w:sz="0" w:space="0" w:color="auto"/>
      </w:divBdr>
    </w:div>
    <w:div w:id="382170860">
      <w:bodyDiv w:val="1"/>
      <w:marLeft w:val="0"/>
      <w:marRight w:val="0"/>
      <w:marTop w:val="0"/>
      <w:marBottom w:val="0"/>
      <w:divBdr>
        <w:top w:val="none" w:sz="0" w:space="0" w:color="auto"/>
        <w:left w:val="none" w:sz="0" w:space="0" w:color="auto"/>
        <w:bottom w:val="none" w:sz="0" w:space="0" w:color="auto"/>
        <w:right w:val="none" w:sz="0" w:space="0" w:color="auto"/>
      </w:divBdr>
    </w:div>
    <w:div w:id="382800458">
      <w:bodyDiv w:val="1"/>
      <w:marLeft w:val="0"/>
      <w:marRight w:val="0"/>
      <w:marTop w:val="0"/>
      <w:marBottom w:val="0"/>
      <w:divBdr>
        <w:top w:val="none" w:sz="0" w:space="0" w:color="auto"/>
        <w:left w:val="none" w:sz="0" w:space="0" w:color="auto"/>
        <w:bottom w:val="none" w:sz="0" w:space="0" w:color="auto"/>
        <w:right w:val="none" w:sz="0" w:space="0" w:color="auto"/>
      </w:divBdr>
    </w:div>
    <w:div w:id="383061257">
      <w:bodyDiv w:val="1"/>
      <w:marLeft w:val="0"/>
      <w:marRight w:val="0"/>
      <w:marTop w:val="0"/>
      <w:marBottom w:val="0"/>
      <w:divBdr>
        <w:top w:val="none" w:sz="0" w:space="0" w:color="auto"/>
        <w:left w:val="none" w:sz="0" w:space="0" w:color="auto"/>
        <w:bottom w:val="none" w:sz="0" w:space="0" w:color="auto"/>
        <w:right w:val="none" w:sz="0" w:space="0" w:color="auto"/>
      </w:divBdr>
    </w:div>
    <w:div w:id="384330315">
      <w:bodyDiv w:val="1"/>
      <w:marLeft w:val="0"/>
      <w:marRight w:val="0"/>
      <w:marTop w:val="0"/>
      <w:marBottom w:val="0"/>
      <w:divBdr>
        <w:top w:val="none" w:sz="0" w:space="0" w:color="auto"/>
        <w:left w:val="none" w:sz="0" w:space="0" w:color="auto"/>
        <w:bottom w:val="none" w:sz="0" w:space="0" w:color="auto"/>
        <w:right w:val="none" w:sz="0" w:space="0" w:color="auto"/>
      </w:divBdr>
    </w:div>
    <w:div w:id="384842457">
      <w:bodyDiv w:val="1"/>
      <w:marLeft w:val="0"/>
      <w:marRight w:val="0"/>
      <w:marTop w:val="0"/>
      <w:marBottom w:val="0"/>
      <w:divBdr>
        <w:top w:val="none" w:sz="0" w:space="0" w:color="auto"/>
        <w:left w:val="none" w:sz="0" w:space="0" w:color="auto"/>
        <w:bottom w:val="none" w:sz="0" w:space="0" w:color="auto"/>
        <w:right w:val="none" w:sz="0" w:space="0" w:color="auto"/>
      </w:divBdr>
    </w:div>
    <w:div w:id="385490543">
      <w:bodyDiv w:val="1"/>
      <w:marLeft w:val="0"/>
      <w:marRight w:val="0"/>
      <w:marTop w:val="0"/>
      <w:marBottom w:val="0"/>
      <w:divBdr>
        <w:top w:val="none" w:sz="0" w:space="0" w:color="auto"/>
        <w:left w:val="none" w:sz="0" w:space="0" w:color="auto"/>
        <w:bottom w:val="none" w:sz="0" w:space="0" w:color="auto"/>
        <w:right w:val="none" w:sz="0" w:space="0" w:color="auto"/>
      </w:divBdr>
    </w:div>
    <w:div w:id="385759953">
      <w:bodyDiv w:val="1"/>
      <w:marLeft w:val="0"/>
      <w:marRight w:val="0"/>
      <w:marTop w:val="0"/>
      <w:marBottom w:val="0"/>
      <w:divBdr>
        <w:top w:val="none" w:sz="0" w:space="0" w:color="auto"/>
        <w:left w:val="none" w:sz="0" w:space="0" w:color="auto"/>
        <w:bottom w:val="none" w:sz="0" w:space="0" w:color="auto"/>
        <w:right w:val="none" w:sz="0" w:space="0" w:color="auto"/>
      </w:divBdr>
    </w:div>
    <w:div w:id="386337545">
      <w:bodyDiv w:val="1"/>
      <w:marLeft w:val="0"/>
      <w:marRight w:val="0"/>
      <w:marTop w:val="0"/>
      <w:marBottom w:val="0"/>
      <w:divBdr>
        <w:top w:val="none" w:sz="0" w:space="0" w:color="auto"/>
        <w:left w:val="none" w:sz="0" w:space="0" w:color="auto"/>
        <w:bottom w:val="none" w:sz="0" w:space="0" w:color="auto"/>
        <w:right w:val="none" w:sz="0" w:space="0" w:color="auto"/>
      </w:divBdr>
    </w:div>
    <w:div w:id="390857820">
      <w:bodyDiv w:val="1"/>
      <w:marLeft w:val="0"/>
      <w:marRight w:val="0"/>
      <w:marTop w:val="0"/>
      <w:marBottom w:val="0"/>
      <w:divBdr>
        <w:top w:val="none" w:sz="0" w:space="0" w:color="auto"/>
        <w:left w:val="none" w:sz="0" w:space="0" w:color="auto"/>
        <w:bottom w:val="none" w:sz="0" w:space="0" w:color="auto"/>
        <w:right w:val="none" w:sz="0" w:space="0" w:color="auto"/>
      </w:divBdr>
    </w:div>
    <w:div w:id="392893221">
      <w:bodyDiv w:val="1"/>
      <w:marLeft w:val="0"/>
      <w:marRight w:val="0"/>
      <w:marTop w:val="0"/>
      <w:marBottom w:val="0"/>
      <w:divBdr>
        <w:top w:val="none" w:sz="0" w:space="0" w:color="auto"/>
        <w:left w:val="none" w:sz="0" w:space="0" w:color="auto"/>
        <w:bottom w:val="none" w:sz="0" w:space="0" w:color="auto"/>
        <w:right w:val="none" w:sz="0" w:space="0" w:color="auto"/>
      </w:divBdr>
    </w:div>
    <w:div w:id="393549682">
      <w:bodyDiv w:val="1"/>
      <w:marLeft w:val="0"/>
      <w:marRight w:val="0"/>
      <w:marTop w:val="0"/>
      <w:marBottom w:val="0"/>
      <w:divBdr>
        <w:top w:val="none" w:sz="0" w:space="0" w:color="auto"/>
        <w:left w:val="none" w:sz="0" w:space="0" w:color="auto"/>
        <w:bottom w:val="none" w:sz="0" w:space="0" w:color="auto"/>
        <w:right w:val="none" w:sz="0" w:space="0" w:color="auto"/>
      </w:divBdr>
    </w:div>
    <w:div w:id="394208525">
      <w:bodyDiv w:val="1"/>
      <w:marLeft w:val="0"/>
      <w:marRight w:val="0"/>
      <w:marTop w:val="0"/>
      <w:marBottom w:val="0"/>
      <w:divBdr>
        <w:top w:val="none" w:sz="0" w:space="0" w:color="auto"/>
        <w:left w:val="none" w:sz="0" w:space="0" w:color="auto"/>
        <w:bottom w:val="none" w:sz="0" w:space="0" w:color="auto"/>
        <w:right w:val="none" w:sz="0" w:space="0" w:color="auto"/>
      </w:divBdr>
    </w:div>
    <w:div w:id="396979040">
      <w:bodyDiv w:val="1"/>
      <w:marLeft w:val="0"/>
      <w:marRight w:val="0"/>
      <w:marTop w:val="0"/>
      <w:marBottom w:val="0"/>
      <w:divBdr>
        <w:top w:val="none" w:sz="0" w:space="0" w:color="auto"/>
        <w:left w:val="none" w:sz="0" w:space="0" w:color="auto"/>
        <w:bottom w:val="none" w:sz="0" w:space="0" w:color="auto"/>
        <w:right w:val="none" w:sz="0" w:space="0" w:color="auto"/>
      </w:divBdr>
    </w:div>
    <w:div w:id="398744741">
      <w:bodyDiv w:val="1"/>
      <w:marLeft w:val="0"/>
      <w:marRight w:val="0"/>
      <w:marTop w:val="0"/>
      <w:marBottom w:val="0"/>
      <w:divBdr>
        <w:top w:val="none" w:sz="0" w:space="0" w:color="auto"/>
        <w:left w:val="none" w:sz="0" w:space="0" w:color="auto"/>
        <w:bottom w:val="none" w:sz="0" w:space="0" w:color="auto"/>
        <w:right w:val="none" w:sz="0" w:space="0" w:color="auto"/>
      </w:divBdr>
    </w:div>
    <w:div w:id="398985506">
      <w:bodyDiv w:val="1"/>
      <w:marLeft w:val="0"/>
      <w:marRight w:val="0"/>
      <w:marTop w:val="0"/>
      <w:marBottom w:val="0"/>
      <w:divBdr>
        <w:top w:val="none" w:sz="0" w:space="0" w:color="auto"/>
        <w:left w:val="none" w:sz="0" w:space="0" w:color="auto"/>
        <w:bottom w:val="none" w:sz="0" w:space="0" w:color="auto"/>
        <w:right w:val="none" w:sz="0" w:space="0" w:color="auto"/>
      </w:divBdr>
    </w:div>
    <w:div w:id="401177318">
      <w:bodyDiv w:val="1"/>
      <w:marLeft w:val="0"/>
      <w:marRight w:val="0"/>
      <w:marTop w:val="0"/>
      <w:marBottom w:val="0"/>
      <w:divBdr>
        <w:top w:val="none" w:sz="0" w:space="0" w:color="auto"/>
        <w:left w:val="none" w:sz="0" w:space="0" w:color="auto"/>
        <w:bottom w:val="none" w:sz="0" w:space="0" w:color="auto"/>
        <w:right w:val="none" w:sz="0" w:space="0" w:color="auto"/>
      </w:divBdr>
    </w:div>
    <w:div w:id="401409533">
      <w:bodyDiv w:val="1"/>
      <w:marLeft w:val="0"/>
      <w:marRight w:val="0"/>
      <w:marTop w:val="0"/>
      <w:marBottom w:val="0"/>
      <w:divBdr>
        <w:top w:val="none" w:sz="0" w:space="0" w:color="auto"/>
        <w:left w:val="none" w:sz="0" w:space="0" w:color="auto"/>
        <w:bottom w:val="none" w:sz="0" w:space="0" w:color="auto"/>
        <w:right w:val="none" w:sz="0" w:space="0" w:color="auto"/>
      </w:divBdr>
    </w:div>
    <w:div w:id="401951557">
      <w:bodyDiv w:val="1"/>
      <w:marLeft w:val="0"/>
      <w:marRight w:val="0"/>
      <w:marTop w:val="0"/>
      <w:marBottom w:val="0"/>
      <w:divBdr>
        <w:top w:val="none" w:sz="0" w:space="0" w:color="auto"/>
        <w:left w:val="none" w:sz="0" w:space="0" w:color="auto"/>
        <w:bottom w:val="none" w:sz="0" w:space="0" w:color="auto"/>
        <w:right w:val="none" w:sz="0" w:space="0" w:color="auto"/>
      </w:divBdr>
    </w:div>
    <w:div w:id="402146982">
      <w:bodyDiv w:val="1"/>
      <w:marLeft w:val="0"/>
      <w:marRight w:val="0"/>
      <w:marTop w:val="0"/>
      <w:marBottom w:val="0"/>
      <w:divBdr>
        <w:top w:val="none" w:sz="0" w:space="0" w:color="auto"/>
        <w:left w:val="none" w:sz="0" w:space="0" w:color="auto"/>
        <w:bottom w:val="none" w:sz="0" w:space="0" w:color="auto"/>
        <w:right w:val="none" w:sz="0" w:space="0" w:color="auto"/>
      </w:divBdr>
    </w:div>
    <w:div w:id="402415562">
      <w:bodyDiv w:val="1"/>
      <w:marLeft w:val="0"/>
      <w:marRight w:val="0"/>
      <w:marTop w:val="0"/>
      <w:marBottom w:val="0"/>
      <w:divBdr>
        <w:top w:val="none" w:sz="0" w:space="0" w:color="auto"/>
        <w:left w:val="none" w:sz="0" w:space="0" w:color="auto"/>
        <w:bottom w:val="none" w:sz="0" w:space="0" w:color="auto"/>
        <w:right w:val="none" w:sz="0" w:space="0" w:color="auto"/>
      </w:divBdr>
    </w:div>
    <w:div w:id="402725598">
      <w:bodyDiv w:val="1"/>
      <w:marLeft w:val="0"/>
      <w:marRight w:val="0"/>
      <w:marTop w:val="0"/>
      <w:marBottom w:val="0"/>
      <w:divBdr>
        <w:top w:val="none" w:sz="0" w:space="0" w:color="auto"/>
        <w:left w:val="none" w:sz="0" w:space="0" w:color="auto"/>
        <w:bottom w:val="none" w:sz="0" w:space="0" w:color="auto"/>
        <w:right w:val="none" w:sz="0" w:space="0" w:color="auto"/>
      </w:divBdr>
    </w:div>
    <w:div w:id="402870343">
      <w:bodyDiv w:val="1"/>
      <w:marLeft w:val="0"/>
      <w:marRight w:val="0"/>
      <w:marTop w:val="0"/>
      <w:marBottom w:val="0"/>
      <w:divBdr>
        <w:top w:val="none" w:sz="0" w:space="0" w:color="auto"/>
        <w:left w:val="none" w:sz="0" w:space="0" w:color="auto"/>
        <w:bottom w:val="none" w:sz="0" w:space="0" w:color="auto"/>
        <w:right w:val="none" w:sz="0" w:space="0" w:color="auto"/>
      </w:divBdr>
    </w:div>
    <w:div w:id="404112090">
      <w:bodyDiv w:val="1"/>
      <w:marLeft w:val="0"/>
      <w:marRight w:val="0"/>
      <w:marTop w:val="0"/>
      <w:marBottom w:val="0"/>
      <w:divBdr>
        <w:top w:val="none" w:sz="0" w:space="0" w:color="auto"/>
        <w:left w:val="none" w:sz="0" w:space="0" w:color="auto"/>
        <w:bottom w:val="none" w:sz="0" w:space="0" w:color="auto"/>
        <w:right w:val="none" w:sz="0" w:space="0" w:color="auto"/>
      </w:divBdr>
    </w:div>
    <w:div w:id="405615568">
      <w:bodyDiv w:val="1"/>
      <w:marLeft w:val="0"/>
      <w:marRight w:val="0"/>
      <w:marTop w:val="0"/>
      <w:marBottom w:val="0"/>
      <w:divBdr>
        <w:top w:val="none" w:sz="0" w:space="0" w:color="auto"/>
        <w:left w:val="none" w:sz="0" w:space="0" w:color="auto"/>
        <w:bottom w:val="none" w:sz="0" w:space="0" w:color="auto"/>
        <w:right w:val="none" w:sz="0" w:space="0" w:color="auto"/>
      </w:divBdr>
    </w:div>
    <w:div w:id="406802120">
      <w:bodyDiv w:val="1"/>
      <w:marLeft w:val="0"/>
      <w:marRight w:val="0"/>
      <w:marTop w:val="0"/>
      <w:marBottom w:val="0"/>
      <w:divBdr>
        <w:top w:val="none" w:sz="0" w:space="0" w:color="auto"/>
        <w:left w:val="none" w:sz="0" w:space="0" w:color="auto"/>
        <w:bottom w:val="none" w:sz="0" w:space="0" w:color="auto"/>
        <w:right w:val="none" w:sz="0" w:space="0" w:color="auto"/>
      </w:divBdr>
    </w:div>
    <w:div w:id="406851781">
      <w:bodyDiv w:val="1"/>
      <w:marLeft w:val="0"/>
      <w:marRight w:val="0"/>
      <w:marTop w:val="0"/>
      <w:marBottom w:val="0"/>
      <w:divBdr>
        <w:top w:val="none" w:sz="0" w:space="0" w:color="auto"/>
        <w:left w:val="none" w:sz="0" w:space="0" w:color="auto"/>
        <w:bottom w:val="none" w:sz="0" w:space="0" w:color="auto"/>
        <w:right w:val="none" w:sz="0" w:space="0" w:color="auto"/>
      </w:divBdr>
    </w:div>
    <w:div w:id="408580403">
      <w:bodyDiv w:val="1"/>
      <w:marLeft w:val="0"/>
      <w:marRight w:val="0"/>
      <w:marTop w:val="0"/>
      <w:marBottom w:val="0"/>
      <w:divBdr>
        <w:top w:val="none" w:sz="0" w:space="0" w:color="auto"/>
        <w:left w:val="none" w:sz="0" w:space="0" w:color="auto"/>
        <w:bottom w:val="none" w:sz="0" w:space="0" w:color="auto"/>
        <w:right w:val="none" w:sz="0" w:space="0" w:color="auto"/>
      </w:divBdr>
    </w:div>
    <w:div w:id="411508979">
      <w:bodyDiv w:val="1"/>
      <w:marLeft w:val="0"/>
      <w:marRight w:val="0"/>
      <w:marTop w:val="0"/>
      <w:marBottom w:val="0"/>
      <w:divBdr>
        <w:top w:val="none" w:sz="0" w:space="0" w:color="auto"/>
        <w:left w:val="none" w:sz="0" w:space="0" w:color="auto"/>
        <w:bottom w:val="none" w:sz="0" w:space="0" w:color="auto"/>
        <w:right w:val="none" w:sz="0" w:space="0" w:color="auto"/>
      </w:divBdr>
    </w:div>
    <w:div w:id="411858340">
      <w:bodyDiv w:val="1"/>
      <w:marLeft w:val="0"/>
      <w:marRight w:val="0"/>
      <w:marTop w:val="0"/>
      <w:marBottom w:val="0"/>
      <w:divBdr>
        <w:top w:val="none" w:sz="0" w:space="0" w:color="auto"/>
        <w:left w:val="none" w:sz="0" w:space="0" w:color="auto"/>
        <w:bottom w:val="none" w:sz="0" w:space="0" w:color="auto"/>
        <w:right w:val="none" w:sz="0" w:space="0" w:color="auto"/>
      </w:divBdr>
    </w:div>
    <w:div w:id="413472299">
      <w:bodyDiv w:val="1"/>
      <w:marLeft w:val="0"/>
      <w:marRight w:val="0"/>
      <w:marTop w:val="0"/>
      <w:marBottom w:val="0"/>
      <w:divBdr>
        <w:top w:val="none" w:sz="0" w:space="0" w:color="auto"/>
        <w:left w:val="none" w:sz="0" w:space="0" w:color="auto"/>
        <w:bottom w:val="none" w:sz="0" w:space="0" w:color="auto"/>
        <w:right w:val="none" w:sz="0" w:space="0" w:color="auto"/>
      </w:divBdr>
    </w:div>
    <w:div w:id="414254871">
      <w:bodyDiv w:val="1"/>
      <w:marLeft w:val="0"/>
      <w:marRight w:val="0"/>
      <w:marTop w:val="0"/>
      <w:marBottom w:val="0"/>
      <w:divBdr>
        <w:top w:val="none" w:sz="0" w:space="0" w:color="auto"/>
        <w:left w:val="none" w:sz="0" w:space="0" w:color="auto"/>
        <w:bottom w:val="none" w:sz="0" w:space="0" w:color="auto"/>
        <w:right w:val="none" w:sz="0" w:space="0" w:color="auto"/>
      </w:divBdr>
    </w:div>
    <w:div w:id="415398942">
      <w:bodyDiv w:val="1"/>
      <w:marLeft w:val="0"/>
      <w:marRight w:val="0"/>
      <w:marTop w:val="0"/>
      <w:marBottom w:val="0"/>
      <w:divBdr>
        <w:top w:val="none" w:sz="0" w:space="0" w:color="auto"/>
        <w:left w:val="none" w:sz="0" w:space="0" w:color="auto"/>
        <w:bottom w:val="none" w:sz="0" w:space="0" w:color="auto"/>
        <w:right w:val="none" w:sz="0" w:space="0" w:color="auto"/>
      </w:divBdr>
    </w:div>
    <w:div w:id="415710932">
      <w:bodyDiv w:val="1"/>
      <w:marLeft w:val="0"/>
      <w:marRight w:val="0"/>
      <w:marTop w:val="0"/>
      <w:marBottom w:val="0"/>
      <w:divBdr>
        <w:top w:val="none" w:sz="0" w:space="0" w:color="auto"/>
        <w:left w:val="none" w:sz="0" w:space="0" w:color="auto"/>
        <w:bottom w:val="none" w:sz="0" w:space="0" w:color="auto"/>
        <w:right w:val="none" w:sz="0" w:space="0" w:color="auto"/>
      </w:divBdr>
    </w:div>
    <w:div w:id="415716017">
      <w:bodyDiv w:val="1"/>
      <w:marLeft w:val="0"/>
      <w:marRight w:val="0"/>
      <w:marTop w:val="0"/>
      <w:marBottom w:val="0"/>
      <w:divBdr>
        <w:top w:val="none" w:sz="0" w:space="0" w:color="auto"/>
        <w:left w:val="none" w:sz="0" w:space="0" w:color="auto"/>
        <w:bottom w:val="none" w:sz="0" w:space="0" w:color="auto"/>
        <w:right w:val="none" w:sz="0" w:space="0" w:color="auto"/>
      </w:divBdr>
    </w:div>
    <w:div w:id="416362665">
      <w:bodyDiv w:val="1"/>
      <w:marLeft w:val="0"/>
      <w:marRight w:val="0"/>
      <w:marTop w:val="0"/>
      <w:marBottom w:val="0"/>
      <w:divBdr>
        <w:top w:val="none" w:sz="0" w:space="0" w:color="auto"/>
        <w:left w:val="none" w:sz="0" w:space="0" w:color="auto"/>
        <w:bottom w:val="none" w:sz="0" w:space="0" w:color="auto"/>
        <w:right w:val="none" w:sz="0" w:space="0" w:color="auto"/>
      </w:divBdr>
    </w:div>
    <w:div w:id="416556042">
      <w:bodyDiv w:val="1"/>
      <w:marLeft w:val="0"/>
      <w:marRight w:val="0"/>
      <w:marTop w:val="0"/>
      <w:marBottom w:val="0"/>
      <w:divBdr>
        <w:top w:val="none" w:sz="0" w:space="0" w:color="auto"/>
        <w:left w:val="none" w:sz="0" w:space="0" w:color="auto"/>
        <w:bottom w:val="none" w:sz="0" w:space="0" w:color="auto"/>
        <w:right w:val="none" w:sz="0" w:space="0" w:color="auto"/>
      </w:divBdr>
    </w:div>
    <w:div w:id="418867057">
      <w:bodyDiv w:val="1"/>
      <w:marLeft w:val="0"/>
      <w:marRight w:val="0"/>
      <w:marTop w:val="0"/>
      <w:marBottom w:val="0"/>
      <w:divBdr>
        <w:top w:val="none" w:sz="0" w:space="0" w:color="auto"/>
        <w:left w:val="none" w:sz="0" w:space="0" w:color="auto"/>
        <w:bottom w:val="none" w:sz="0" w:space="0" w:color="auto"/>
        <w:right w:val="none" w:sz="0" w:space="0" w:color="auto"/>
      </w:divBdr>
    </w:div>
    <w:div w:id="419063380">
      <w:bodyDiv w:val="1"/>
      <w:marLeft w:val="0"/>
      <w:marRight w:val="0"/>
      <w:marTop w:val="0"/>
      <w:marBottom w:val="0"/>
      <w:divBdr>
        <w:top w:val="none" w:sz="0" w:space="0" w:color="auto"/>
        <w:left w:val="none" w:sz="0" w:space="0" w:color="auto"/>
        <w:bottom w:val="none" w:sz="0" w:space="0" w:color="auto"/>
        <w:right w:val="none" w:sz="0" w:space="0" w:color="auto"/>
      </w:divBdr>
    </w:div>
    <w:div w:id="419256227">
      <w:bodyDiv w:val="1"/>
      <w:marLeft w:val="0"/>
      <w:marRight w:val="0"/>
      <w:marTop w:val="0"/>
      <w:marBottom w:val="0"/>
      <w:divBdr>
        <w:top w:val="none" w:sz="0" w:space="0" w:color="auto"/>
        <w:left w:val="none" w:sz="0" w:space="0" w:color="auto"/>
        <w:bottom w:val="none" w:sz="0" w:space="0" w:color="auto"/>
        <w:right w:val="none" w:sz="0" w:space="0" w:color="auto"/>
      </w:divBdr>
    </w:div>
    <w:div w:id="419641398">
      <w:bodyDiv w:val="1"/>
      <w:marLeft w:val="0"/>
      <w:marRight w:val="0"/>
      <w:marTop w:val="0"/>
      <w:marBottom w:val="0"/>
      <w:divBdr>
        <w:top w:val="none" w:sz="0" w:space="0" w:color="auto"/>
        <w:left w:val="none" w:sz="0" w:space="0" w:color="auto"/>
        <w:bottom w:val="none" w:sz="0" w:space="0" w:color="auto"/>
        <w:right w:val="none" w:sz="0" w:space="0" w:color="auto"/>
      </w:divBdr>
    </w:div>
    <w:div w:id="420880061">
      <w:bodyDiv w:val="1"/>
      <w:marLeft w:val="0"/>
      <w:marRight w:val="0"/>
      <w:marTop w:val="0"/>
      <w:marBottom w:val="0"/>
      <w:divBdr>
        <w:top w:val="none" w:sz="0" w:space="0" w:color="auto"/>
        <w:left w:val="none" w:sz="0" w:space="0" w:color="auto"/>
        <w:bottom w:val="none" w:sz="0" w:space="0" w:color="auto"/>
        <w:right w:val="none" w:sz="0" w:space="0" w:color="auto"/>
      </w:divBdr>
    </w:div>
    <w:div w:id="421150242">
      <w:bodyDiv w:val="1"/>
      <w:marLeft w:val="0"/>
      <w:marRight w:val="0"/>
      <w:marTop w:val="0"/>
      <w:marBottom w:val="0"/>
      <w:divBdr>
        <w:top w:val="none" w:sz="0" w:space="0" w:color="auto"/>
        <w:left w:val="none" w:sz="0" w:space="0" w:color="auto"/>
        <w:bottom w:val="none" w:sz="0" w:space="0" w:color="auto"/>
        <w:right w:val="none" w:sz="0" w:space="0" w:color="auto"/>
      </w:divBdr>
    </w:div>
    <w:div w:id="422459527">
      <w:bodyDiv w:val="1"/>
      <w:marLeft w:val="0"/>
      <w:marRight w:val="0"/>
      <w:marTop w:val="0"/>
      <w:marBottom w:val="0"/>
      <w:divBdr>
        <w:top w:val="none" w:sz="0" w:space="0" w:color="auto"/>
        <w:left w:val="none" w:sz="0" w:space="0" w:color="auto"/>
        <w:bottom w:val="none" w:sz="0" w:space="0" w:color="auto"/>
        <w:right w:val="none" w:sz="0" w:space="0" w:color="auto"/>
      </w:divBdr>
    </w:div>
    <w:div w:id="423769303">
      <w:bodyDiv w:val="1"/>
      <w:marLeft w:val="0"/>
      <w:marRight w:val="0"/>
      <w:marTop w:val="0"/>
      <w:marBottom w:val="0"/>
      <w:divBdr>
        <w:top w:val="none" w:sz="0" w:space="0" w:color="auto"/>
        <w:left w:val="none" w:sz="0" w:space="0" w:color="auto"/>
        <w:bottom w:val="none" w:sz="0" w:space="0" w:color="auto"/>
        <w:right w:val="none" w:sz="0" w:space="0" w:color="auto"/>
      </w:divBdr>
    </w:div>
    <w:div w:id="424301417">
      <w:bodyDiv w:val="1"/>
      <w:marLeft w:val="0"/>
      <w:marRight w:val="0"/>
      <w:marTop w:val="0"/>
      <w:marBottom w:val="0"/>
      <w:divBdr>
        <w:top w:val="none" w:sz="0" w:space="0" w:color="auto"/>
        <w:left w:val="none" w:sz="0" w:space="0" w:color="auto"/>
        <w:bottom w:val="none" w:sz="0" w:space="0" w:color="auto"/>
        <w:right w:val="none" w:sz="0" w:space="0" w:color="auto"/>
      </w:divBdr>
    </w:div>
    <w:div w:id="424620905">
      <w:bodyDiv w:val="1"/>
      <w:marLeft w:val="0"/>
      <w:marRight w:val="0"/>
      <w:marTop w:val="0"/>
      <w:marBottom w:val="0"/>
      <w:divBdr>
        <w:top w:val="none" w:sz="0" w:space="0" w:color="auto"/>
        <w:left w:val="none" w:sz="0" w:space="0" w:color="auto"/>
        <w:bottom w:val="none" w:sz="0" w:space="0" w:color="auto"/>
        <w:right w:val="none" w:sz="0" w:space="0" w:color="auto"/>
      </w:divBdr>
    </w:div>
    <w:div w:id="424696109">
      <w:bodyDiv w:val="1"/>
      <w:marLeft w:val="0"/>
      <w:marRight w:val="0"/>
      <w:marTop w:val="0"/>
      <w:marBottom w:val="0"/>
      <w:divBdr>
        <w:top w:val="none" w:sz="0" w:space="0" w:color="auto"/>
        <w:left w:val="none" w:sz="0" w:space="0" w:color="auto"/>
        <w:bottom w:val="none" w:sz="0" w:space="0" w:color="auto"/>
        <w:right w:val="none" w:sz="0" w:space="0" w:color="auto"/>
      </w:divBdr>
    </w:div>
    <w:div w:id="425149782">
      <w:bodyDiv w:val="1"/>
      <w:marLeft w:val="0"/>
      <w:marRight w:val="0"/>
      <w:marTop w:val="0"/>
      <w:marBottom w:val="0"/>
      <w:divBdr>
        <w:top w:val="none" w:sz="0" w:space="0" w:color="auto"/>
        <w:left w:val="none" w:sz="0" w:space="0" w:color="auto"/>
        <w:bottom w:val="none" w:sz="0" w:space="0" w:color="auto"/>
        <w:right w:val="none" w:sz="0" w:space="0" w:color="auto"/>
      </w:divBdr>
    </w:div>
    <w:div w:id="426115728">
      <w:bodyDiv w:val="1"/>
      <w:marLeft w:val="0"/>
      <w:marRight w:val="0"/>
      <w:marTop w:val="0"/>
      <w:marBottom w:val="0"/>
      <w:divBdr>
        <w:top w:val="none" w:sz="0" w:space="0" w:color="auto"/>
        <w:left w:val="none" w:sz="0" w:space="0" w:color="auto"/>
        <w:bottom w:val="none" w:sz="0" w:space="0" w:color="auto"/>
        <w:right w:val="none" w:sz="0" w:space="0" w:color="auto"/>
      </w:divBdr>
    </w:div>
    <w:div w:id="426270118">
      <w:bodyDiv w:val="1"/>
      <w:marLeft w:val="0"/>
      <w:marRight w:val="0"/>
      <w:marTop w:val="0"/>
      <w:marBottom w:val="0"/>
      <w:divBdr>
        <w:top w:val="none" w:sz="0" w:space="0" w:color="auto"/>
        <w:left w:val="none" w:sz="0" w:space="0" w:color="auto"/>
        <w:bottom w:val="none" w:sz="0" w:space="0" w:color="auto"/>
        <w:right w:val="none" w:sz="0" w:space="0" w:color="auto"/>
      </w:divBdr>
    </w:div>
    <w:div w:id="426393626">
      <w:bodyDiv w:val="1"/>
      <w:marLeft w:val="0"/>
      <w:marRight w:val="0"/>
      <w:marTop w:val="0"/>
      <w:marBottom w:val="0"/>
      <w:divBdr>
        <w:top w:val="none" w:sz="0" w:space="0" w:color="auto"/>
        <w:left w:val="none" w:sz="0" w:space="0" w:color="auto"/>
        <w:bottom w:val="none" w:sz="0" w:space="0" w:color="auto"/>
        <w:right w:val="none" w:sz="0" w:space="0" w:color="auto"/>
      </w:divBdr>
    </w:div>
    <w:div w:id="427047813">
      <w:bodyDiv w:val="1"/>
      <w:marLeft w:val="0"/>
      <w:marRight w:val="0"/>
      <w:marTop w:val="0"/>
      <w:marBottom w:val="0"/>
      <w:divBdr>
        <w:top w:val="none" w:sz="0" w:space="0" w:color="auto"/>
        <w:left w:val="none" w:sz="0" w:space="0" w:color="auto"/>
        <w:bottom w:val="none" w:sz="0" w:space="0" w:color="auto"/>
        <w:right w:val="none" w:sz="0" w:space="0" w:color="auto"/>
      </w:divBdr>
    </w:div>
    <w:div w:id="427776099">
      <w:bodyDiv w:val="1"/>
      <w:marLeft w:val="0"/>
      <w:marRight w:val="0"/>
      <w:marTop w:val="0"/>
      <w:marBottom w:val="0"/>
      <w:divBdr>
        <w:top w:val="none" w:sz="0" w:space="0" w:color="auto"/>
        <w:left w:val="none" w:sz="0" w:space="0" w:color="auto"/>
        <w:bottom w:val="none" w:sz="0" w:space="0" w:color="auto"/>
        <w:right w:val="none" w:sz="0" w:space="0" w:color="auto"/>
      </w:divBdr>
    </w:div>
    <w:div w:id="428813616">
      <w:bodyDiv w:val="1"/>
      <w:marLeft w:val="0"/>
      <w:marRight w:val="0"/>
      <w:marTop w:val="0"/>
      <w:marBottom w:val="0"/>
      <w:divBdr>
        <w:top w:val="none" w:sz="0" w:space="0" w:color="auto"/>
        <w:left w:val="none" w:sz="0" w:space="0" w:color="auto"/>
        <w:bottom w:val="none" w:sz="0" w:space="0" w:color="auto"/>
        <w:right w:val="none" w:sz="0" w:space="0" w:color="auto"/>
      </w:divBdr>
    </w:div>
    <w:div w:id="428963354">
      <w:bodyDiv w:val="1"/>
      <w:marLeft w:val="0"/>
      <w:marRight w:val="0"/>
      <w:marTop w:val="0"/>
      <w:marBottom w:val="0"/>
      <w:divBdr>
        <w:top w:val="none" w:sz="0" w:space="0" w:color="auto"/>
        <w:left w:val="none" w:sz="0" w:space="0" w:color="auto"/>
        <w:bottom w:val="none" w:sz="0" w:space="0" w:color="auto"/>
        <w:right w:val="none" w:sz="0" w:space="0" w:color="auto"/>
      </w:divBdr>
    </w:div>
    <w:div w:id="431170601">
      <w:bodyDiv w:val="1"/>
      <w:marLeft w:val="0"/>
      <w:marRight w:val="0"/>
      <w:marTop w:val="0"/>
      <w:marBottom w:val="0"/>
      <w:divBdr>
        <w:top w:val="none" w:sz="0" w:space="0" w:color="auto"/>
        <w:left w:val="none" w:sz="0" w:space="0" w:color="auto"/>
        <w:bottom w:val="none" w:sz="0" w:space="0" w:color="auto"/>
        <w:right w:val="none" w:sz="0" w:space="0" w:color="auto"/>
      </w:divBdr>
    </w:div>
    <w:div w:id="431779097">
      <w:bodyDiv w:val="1"/>
      <w:marLeft w:val="0"/>
      <w:marRight w:val="0"/>
      <w:marTop w:val="0"/>
      <w:marBottom w:val="0"/>
      <w:divBdr>
        <w:top w:val="none" w:sz="0" w:space="0" w:color="auto"/>
        <w:left w:val="none" w:sz="0" w:space="0" w:color="auto"/>
        <w:bottom w:val="none" w:sz="0" w:space="0" w:color="auto"/>
        <w:right w:val="none" w:sz="0" w:space="0" w:color="auto"/>
      </w:divBdr>
    </w:div>
    <w:div w:id="432290603">
      <w:bodyDiv w:val="1"/>
      <w:marLeft w:val="0"/>
      <w:marRight w:val="0"/>
      <w:marTop w:val="0"/>
      <w:marBottom w:val="0"/>
      <w:divBdr>
        <w:top w:val="none" w:sz="0" w:space="0" w:color="auto"/>
        <w:left w:val="none" w:sz="0" w:space="0" w:color="auto"/>
        <w:bottom w:val="none" w:sz="0" w:space="0" w:color="auto"/>
        <w:right w:val="none" w:sz="0" w:space="0" w:color="auto"/>
      </w:divBdr>
    </w:div>
    <w:div w:id="434324082">
      <w:bodyDiv w:val="1"/>
      <w:marLeft w:val="0"/>
      <w:marRight w:val="0"/>
      <w:marTop w:val="0"/>
      <w:marBottom w:val="0"/>
      <w:divBdr>
        <w:top w:val="none" w:sz="0" w:space="0" w:color="auto"/>
        <w:left w:val="none" w:sz="0" w:space="0" w:color="auto"/>
        <w:bottom w:val="none" w:sz="0" w:space="0" w:color="auto"/>
        <w:right w:val="none" w:sz="0" w:space="0" w:color="auto"/>
      </w:divBdr>
    </w:div>
    <w:div w:id="435566554">
      <w:bodyDiv w:val="1"/>
      <w:marLeft w:val="0"/>
      <w:marRight w:val="0"/>
      <w:marTop w:val="0"/>
      <w:marBottom w:val="0"/>
      <w:divBdr>
        <w:top w:val="none" w:sz="0" w:space="0" w:color="auto"/>
        <w:left w:val="none" w:sz="0" w:space="0" w:color="auto"/>
        <w:bottom w:val="none" w:sz="0" w:space="0" w:color="auto"/>
        <w:right w:val="none" w:sz="0" w:space="0" w:color="auto"/>
      </w:divBdr>
    </w:div>
    <w:div w:id="435639168">
      <w:bodyDiv w:val="1"/>
      <w:marLeft w:val="0"/>
      <w:marRight w:val="0"/>
      <w:marTop w:val="0"/>
      <w:marBottom w:val="0"/>
      <w:divBdr>
        <w:top w:val="none" w:sz="0" w:space="0" w:color="auto"/>
        <w:left w:val="none" w:sz="0" w:space="0" w:color="auto"/>
        <w:bottom w:val="none" w:sz="0" w:space="0" w:color="auto"/>
        <w:right w:val="none" w:sz="0" w:space="0" w:color="auto"/>
      </w:divBdr>
    </w:div>
    <w:div w:id="437603120">
      <w:bodyDiv w:val="1"/>
      <w:marLeft w:val="0"/>
      <w:marRight w:val="0"/>
      <w:marTop w:val="0"/>
      <w:marBottom w:val="0"/>
      <w:divBdr>
        <w:top w:val="none" w:sz="0" w:space="0" w:color="auto"/>
        <w:left w:val="none" w:sz="0" w:space="0" w:color="auto"/>
        <w:bottom w:val="none" w:sz="0" w:space="0" w:color="auto"/>
        <w:right w:val="none" w:sz="0" w:space="0" w:color="auto"/>
      </w:divBdr>
    </w:div>
    <w:div w:id="438529192">
      <w:bodyDiv w:val="1"/>
      <w:marLeft w:val="0"/>
      <w:marRight w:val="0"/>
      <w:marTop w:val="0"/>
      <w:marBottom w:val="0"/>
      <w:divBdr>
        <w:top w:val="none" w:sz="0" w:space="0" w:color="auto"/>
        <w:left w:val="none" w:sz="0" w:space="0" w:color="auto"/>
        <w:bottom w:val="none" w:sz="0" w:space="0" w:color="auto"/>
        <w:right w:val="none" w:sz="0" w:space="0" w:color="auto"/>
      </w:divBdr>
    </w:div>
    <w:div w:id="438723868">
      <w:bodyDiv w:val="1"/>
      <w:marLeft w:val="0"/>
      <w:marRight w:val="0"/>
      <w:marTop w:val="0"/>
      <w:marBottom w:val="0"/>
      <w:divBdr>
        <w:top w:val="none" w:sz="0" w:space="0" w:color="auto"/>
        <w:left w:val="none" w:sz="0" w:space="0" w:color="auto"/>
        <w:bottom w:val="none" w:sz="0" w:space="0" w:color="auto"/>
        <w:right w:val="none" w:sz="0" w:space="0" w:color="auto"/>
      </w:divBdr>
    </w:div>
    <w:div w:id="440345318">
      <w:bodyDiv w:val="1"/>
      <w:marLeft w:val="0"/>
      <w:marRight w:val="0"/>
      <w:marTop w:val="0"/>
      <w:marBottom w:val="0"/>
      <w:divBdr>
        <w:top w:val="none" w:sz="0" w:space="0" w:color="auto"/>
        <w:left w:val="none" w:sz="0" w:space="0" w:color="auto"/>
        <w:bottom w:val="none" w:sz="0" w:space="0" w:color="auto"/>
        <w:right w:val="none" w:sz="0" w:space="0" w:color="auto"/>
      </w:divBdr>
    </w:div>
    <w:div w:id="440495929">
      <w:bodyDiv w:val="1"/>
      <w:marLeft w:val="0"/>
      <w:marRight w:val="0"/>
      <w:marTop w:val="0"/>
      <w:marBottom w:val="0"/>
      <w:divBdr>
        <w:top w:val="none" w:sz="0" w:space="0" w:color="auto"/>
        <w:left w:val="none" w:sz="0" w:space="0" w:color="auto"/>
        <w:bottom w:val="none" w:sz="0" w:space="0" w:color="auto"/>
        <w:right w:val="none" w:sz="0" w:space="0" w:color="auto"/>
      </w:divBdr>
    </w:div>
    <w:div w:id="440536901">
      <w:bodyDiv w:val="1"/>
      <w:marLeft w:val="0"/>
      <w:marRight w:val="0"/>
      <w:marTop w:val="0"/>
      <w:marBottom w:val="0"/>
      <w:divBdr>
        <w:top w:val="none" w:sz="0" w:space="0" w:color="auto"/>
        <w:left w:val="none" w:sz="0" w:space="0" w:color="auto"/>
        <w:bottom w:val="none" w:sz="0" w:space="0" w:color="auto"/>
        <w:right w:val="none" w:sz="0" w:space="0" w:color="auto"/>
      </w:divBdr>
    </w:div>
    <w:div w:id="442460500">
      <w:bodyDiv w:val="1"/>
      <w:marLeft w:val="0"/>
      <w:marRight w:val="0"/>
      <w:marTop w:val="0"/>
      <w:marBottom w:val="0"/>
      <w:divBdr>
        <w:top w:val="none" w:sz="0" w:space="0" w:color="auto"/>
        <w:left w:val="none" w:sz="0" w:space="0" w:color="auto"/>
        <w:bottom w:val="none" w:sz="0" w:space="0" w:color="auto"/>
        <w:right w:val="none" w:sz="0" w:space="0" w:color="auto"/>
      </w:divBdr>
    </w:div>
    <w:div w:id="442461132">
      <w:bodyDiv w:val="1"/>
      <w:marLeft w:val="0"/>
      <w:marRight w:val="0"/>
      <w:marTop w:val="0"/>
      <w:marBottom w:val="0"/>
      <w:divBdr>
        <w:top w:val="none" w:sz="0" w:space="0" w:color="auto"/>
        <w:left w:val="none" w:sz="0" w:space="0" w:color="auto"/>
        <w:bottom w:val="none" w:sz="0" w:space="0" w:color="auto"/>
        <w:right w:val="none" w:sz="0" w:space="0" w:color="auto"/>
      </w:divBdr>
    </w:div>
    <w:div w:id="443227711">
      <w:bodyDiv w:val="1"/>
      <w:marLeft w:val="0"/>
      <w:marRight w:val="0"/>
      <w:marTop w:val="0"/>
      <w:marBottom w:val="0"/>
      <w:divBdr>
        <w:top w:val="none" w:sz="0" w:space="0" w:color="auto"/>
        <w:left w:val="none" w:sz="0" w:space="0" w:color="auto"/>
        <w:bottom w:val="none" w:sz="0" w:space="0" w:color="auto"/>
        <w:right w:val="none" w:sz="0" w:space="0" w:color="auto"/>
      </w:divBdr>
    </w:div>
    <w:div w:id="444348155">
      <w:bodyDiv w:val="1"/>
      <w:marLeft w:val="0"/>
      <w:marRight w:val="0"/>
      <w:marTop w:val="0"/>
      <w:marBottom w:val="0"/>
      <w:divBdr>
        <w:top w:val="none" w:sz="0" w:space="0" w:color="auto"/>
        <w:left w:val="none" w:sz="0" w:space="0" w:color="auto"/>
        <w:bottom w:val="none" w:sz="0" w:space="0" w:color="auto"/>
        <w:right w:val="none" w:sz="0" w:space="0" w:color="auto"/>
      </w:divBdr>
    </w:div>
    <w:div w:id="445199058">
      <w:bodyDiv w:val="1"/>
      <w:marLeft w:val="0"/>
      <w:marRight w:val="0"/>
      <w:marTop w:val="0"/>
      <w:marBottom w:val="0"/>
      <w:divBdr>
        <w:top w:val="none" w:sz="0" w:space="0" w:color="auto"/>
        <w:left w:val="none" w:sz="0" w:space="0" w:color="auto"/>
        <w:bottom w:val="none" w:sz="0" w:space="0" w:color="auto"/>
        <w:right w:val="none" w:sz="0" w:space="0" w:color="auto"/>
      </w:divBdr>
    </w:div>
    <w:div w:id="446237548">
      <w:bodyDiv w:val="1"/>
      <w:marLeft w:val="0"/>
      <w:marRight w:val="0"/>
      <w:marTop w:val="0"/>
      <w:marBottom w:val="0"/>
      <w:divBdr>
        <w:top w:val="none" w:sz="0" w:space="0" w:color="auto"/>
        <w:left w:val="none" w:sz="0" w:space="0" w:color="auto"/>
        <w:bottom w:val="none" w:sz="0" w:space="0" w:color="auto"/>
        <w:right w:val="none" w:sz="0" w:space="0" w:color="auto"/>
      </w:divBdr>
    </w:div>
    <w:div w:id="446510146">
      <w:bodyDiv w:val="1"/>
      <w:marLeft w:val="0"/>
      <w:marRight w:val="0"/>
      <w:marTop w:val="0"/>
      <w:marBottom w:val="0"/>
      <w:divBdr>
        <w:top w:val="none" w:sz="0" w:space="0" w:color="auto"/>
        <w:left w:val="none" w:sz="0" w:space="0" w:color="auto"/>
        <w:bottom w:val="none" w:sz="0" w:space="0" w:color="auto"/>
        <w:right w:val="none" w:sz="0" w:space="0" w:color="auto"/>
      </w:divBdr>
    </w:div>
    <w:div w:id="446698511">
      <w:bodyDiv w:val="1"/>
      <w:marLeft w:val="0"/>
      <w:marRight w:val="0"/>
      <w:marTop w:val="0"/>
      <w:marBottom w:val="0"/>
      <w:divBdr>
        <w:top w:val="none" w:sz="0" w:space="0" w:color="auto"/>
        <w:left w:val="none" w:sz="0" w:space="0" w:color="auto"/>
        <w:bottom w:val="none" w:sz="0" w:space="0" w:color="auto"/>
        <w:right w:val="none" w:sz="0" w:space="0" w:color="auto"/>
      </w:divBdr>
    </w:div>
    <w:div w:id="446851944">
      <w:bodyDiv w:val="1"/>
      <w:marLeft w:val="0"/>
      <w:marRight w:val="0"/>
      <w:marTop w:val="0"/>
      <w:marBottom w:val="0"/>
      <w:divBdr>
        <w:top w:val="none" w:sz="0" w:space="0" w:color="auto"/>
        <w:left w:val="none" w:sz="0" w:space="0" w:color="auto"/>
        <w:bottom w:val="none" w:sz="0" w:space="0" w:color="auto"/>
        <w:right w:val="none" w:sz="0" w:space="0" w:color="auto"/>
      </w:divBdr>
    </w:div>
    <w:div w:id="448085929">
      <w:bodyDiv w:val="1"/>
      <w:marLeft w:val="0"/>
      <w:marRight w:val="0"/>
      <w:marTop w:val="0"/>
      <w:marBottom w:val="0"/>
      <w:divBdr>
        <w:top w:val="none" w:sz="0" w:space="0" w:color="auto"/>
        <w:left w:val="none" w:sz="0" w:space="0" w:color="auto"/>
        <w:bottom w:val="none" w:sz="0" w:space="0" w:color="auto"/>
        <w:right w:val="none" w:sz="0" w:space="0" w:color="auto"/>
      </w:divBdr>
    </w:div>
    <w:div w:id="448086121">
      <w:bodyDiv w:val="1"/>
      <w:marLeft w:val="0"/>
      <w:marRight w:val="0"/>
      <w:marTop w:val="0"/>
      <w:marBottom w:val="0"/>
      <w:divBdr>
        <w:top w:val="none" w:sz="0" w:space="0" w:color="auto"/>
        <w:left w:val="none" w:sz="0" w:space="0" w:color="auto"/>
        <w:bottom w:val="none" w:sz="0" w:space="0" w:color="auto"/>
        <w:right w:val="none" w:sz="0" w:space="0" w:color="auto"/>
      </w:divBdr>
    </w:div>
    <w:div w:id="448278533">
      <w:bodyDiv w:val="1"/>
      <w:marLeft w:val="0"/>
      <w:marRight w:val="0"/>
      <w:marTop w:val="0"/>
      <w:marBottom w:val="0"/>
      <w:divBdr>
        <w:top w:val="none" w:sz="0" w:space="0" w:color="auto"/>
        <w:left w:val="none" w:sz="0" w:space="0" w:color="auto"/>
        <w:bottom w:val="none" w:sz="0" w:space="0" w:color="auto"/>
        <w:right w:val="none" w:sz="0" w:space="0" w:color="auto"/>
      </w:divBdr>
    </w:div>
    <w:div w:id="448283630">
      <w:bodyDiv w:val="1"/>
      <w:marLeft w:val="0"/>
      <w:marRight w:val="0"/>
      <w:marTop w:val="0"/>
      <w:marBottom w:val="0"/>
      <w:divBdr>
        <w:top w:val="none" w:sz="0" w:space="0" w:color="auto"/>
        <w:left w:val="none" w:sz="0" w:space="0" w:color="auto"/>
        <w:bottom w:val="none" w:sz="0" w:space="0" w:color="auto"/>
        <w:right w:val="none" w:sz="0" w:space="0" w:color="auto"/>
      </w:divBdr>
    </w:div>
    <w:div w:id="448357914">
      <w:bodyDiv w:val="1"/>
      <w:marLeft w:val="0"/>
      <w:marRight w:val="0"/>
      <w:marTop w:val="0"/>
      <w:marBottom w:val="0"/>
      <w:divBdr>
        <w:top w:val="none" w:sz="0" w:space="0" w:color="auto"/>
        <w:left w:val="none" w:sz="0" w:space="0" w:color="auto"/>
        <w:bottom w:val="none" w:sz="0" w:space="0" w:color="auto"/>
        <w:right w:val="none" w:sz="0" w:space="0" w:color="auto"/>
      </w:divBdr>
    </w:div>
    <w:div w:id="449671247">
      <w:bodyDiv w:val="1"/>
      <w:marLeft w:val="0"/>
      <w:marRight w:val="0"/>
      <w:marTop w:val="0"/>
      <w:marBottom w:val="0"/>
      <w:divBdr>
        <w:top w:val="none" w:sz="0" w:space="0" w:color="auto"/>
        <w:left w:val="none" w:sz="0" w:space="0" w:color="auto"/>
        <w:bottom w:val="none" w:sz="0" w:space="0" w:color="auto"/>
        <w:right w:val="none" w:sz="0" w:space="0" w:color="auto"/>
      </w:divBdr>
    </w:div>
    <w:div w:id="449739721">
      <w:bodyDiv w:val="1"/>
      <w:marLeft w:val="0"/>
      <w:marRight w:val="0"/>
      <w:marTop w:val="0"/>
      <w:marBottom w:val="0"/>
      <w:divBdr>
        <w:top w:val="none" w:sz="0" w:space="0" w:color="auto"/>
        <w:left w:val="none" w:sz="0" w:space="0" w:color="auto"/>
        <w:bottom w:val="none" w:sz="0" w:space="0" w:color="auto"/>
        <w:right w:val="none" w:sz="0" w:space="0" w:color="auto"/>
      </w:divBdr>
    </w:div>
    <w:div w:id="451872917">
      <w:bodyDiv w:val="1"/>
      <w:marLeft w:val="0"/>
      <w:marRight w:val="0"/>
      <w:marTop w:val="0"/>
      <w:marBottom w:val="0"/>
      <w:divBdr>
        <w:top w:val="none" w:sz="0" w:space="0" w:color="auto"/>
        <w:left w:val="none" w:sz="0" w:space="0" w:color="auto"/>
        <w:bottom w:val="none" w:sz="0" w:space="0" w:color="auto"/>
        <w:right w:val="none" w:sz="0" w:space="0" w:color="auto"/>
      </w:divBdr>
    </w:div>
    <w:div w:id="453333643">
      <w:bodyDiv w:val="1"/>
      <w:marLeft w:val="0"/>
      <w:marRight w:val="0"/>
      <w:marTop w:val="0"/>
      <w:marBottom w:val="0"/>
      <w:divBdr>
        <w:top w:val="none" w:sz="0" w:space="0" w:color="auto"/>
        <w:left w:val="none" w:sz="0" w:space="0" w:color="auto"/>
        <w:bottom w:val="none" w:sz="0" w:space="0" w:color="auto"/>
        <w:right w:val="none" w:sz="0" w:space="0" w:color="auto"/>
      </w:divBdr>
    </w:div>
    <w:div w:id="453597399">
      <w:bodyDiv w:val="1"/>
      <w:marLeft w:val="0"/>
      <w:marRight w:val="0"/>
      <w:marTop w:val="0"/>
      <w:marBottom w:val="0"/>
      <w:divBdr>
        <w:top w:val="none" w:sz="0" w:space="0" w:color="auto"/>
        <w:left w:val="none" w:sz="0" w:space="0" w:color="auto"/>
        <w:bottom w:val="none" w:sz="0" w:space="0" w:color="auto"/>
        <w:right w:val="none" w:sz="0" w:space="0" w:color="auto"/>
      </w:divBdr>
    </w:div>
    <w:div w:id="454715550">
      <w:bodyDiv w:val="1"/>
      <w:marLeft w:val="0"/>
      <w:marRight w:val="0"/>
      <w:marTop w:val="0"/>
      <w:marBottom w:val="0"/>
      <w:divBdr>
        <w:top w:val="none" w:sz="0" w:space="0" w:color="auto"/>
        <w:left w:val="none" w:sz="0" w:space="0" w:color="auto"/>
        <w:bottom w:val="none" w:sz="0" w:space="0" w:color="auto"/>
        <w:right w:val="none" w:sz="0" w:space="0" w:color="auto"/>
      </w:divBdr>
    </w:div>
    <w:div w:id="454910685">
      <w:bodyDiv w:val="1"/>
      <w:marLeft w:val="0"/>
      <w:marRight w:val="0"/>
      <w:marTop w:val="0"/>
      <w:marBottom w:val="0"/>
      <w:divBdr>
        <w:top w:val="none" w:sz="0" w:space="0" w:color="auto"/>
        <w:left w:val="none" w:sz="0" w:space="0" w:color="auto"/>
        <w:bottom w:val="none" w:sz="0" w:space="0" w:color="auto"/>
        <w:right w:val="none" w:sz="0" w:space="0" w:color="auto"/>
      </w:divBdr>
    </w:div>
    <w:div w:id="456146262">
      <w:bodyDiv w:val="1"/>
      <w:marLeft w:val="0"/>
      <w:marRight w:val="0"/>
      <w:marTop w:val="0"/>
      <w:marBottom w:val="0"/>
      <w:divBdr>
        <w:top w:val="none" w:sz="0" w:space="0" w:color="auto"/>
        <w:left w:val="none" w:sz="0" w:space="0" w:color="auto"/>
        <w:bottom w:val="none" w:sz="0" w:space="0" w:color="auto"/>
        <w:right w:val="none" w:sz="0" w:space="0" w:color="auto"/>
      </w:divBdr>
    </w:div>
    <w:div w:id="457259888">
      <w:bodyDiv w:val="1"/>
      <w:marLeft w:val="0"/>
      <w:marRight w:val="0"/>
      <w:marTop w:val="0"/>
      <w:marBottom w:val="0"/>
      <w:divBdr>
        <w:top w:val="none" w:sz="0" w:space="0" w:color="auto"/>
        <w:left w:val="none" w:sz="0" w:space="0" w:color="auto"/>
        <w:bottom w:val="none" w:sz="0" w:space="0" w:color="auto"/>
        <w:right w:val="none" w:sz="0" w:space="0" w:color="auto"/>
      </w:divBdr>
    </w:div>
    <w:div w:id="457918678">
      <w:bodyDiv w:val="1"/>
      <w:marLeft w:val="0"/>
      <w:marRight w:val="0"/>
      <w:marTop w:val="0"/>
      <w:marBottom w:val="0"/>
      <w:divBdr>
        <w:top w:val="none" w:sz="0" w:space="0" w:color="auto"/>
        <w:left w:val="none" w:sz="0" w:space="0" w:color="auto"/>
        <w:bottom w:val="none" w:sz="0" w:space="0" w:color="auto"/>
        <w:right w:val="none" w:sz="0" w:space="0" w:color="auto"/>
      </w:divBdr>
    </w:div>
    <w:div w:id="458453658">
      <w:bodyDiv w:val="1"/>
      <w:marLeft w:val="0"/>
      <w:marRight w:val="0"/>
      <w:marTop w:val="0"/>
      <w:marBottom w:val="0"/>
      <w:divBdr>
        <w:top w:val="none" w:sz="0" w:space="0" w:color="auto"/>
        <w:left w:val="none" w:sz="0" w:space="0" w:color="auto"/>
        <w:bottom w:val="none" w:sz="0" w:space="0" w:color="auto"/>
        <w:right w:val="none" w:sz="0" w:space="0" w:color="auto"/>
      </w:divBdr>
    </w:div>
    <w:div w:id="458692278">
      <w:bodyDiv w:val="1"/>
      <w:marLeft w:val="0"/>
      <w:marRight w:val="0"/>
      <w:marTop w:val="0"/>
      <w:marBottom w:val="0"/>
      <w:divBdr>
        <w:top w:val="none" w:sz="0" w:space="0" w:color="auto"/>
        <w:left w:val="none" w:sz="0" w:space="0" w:color="auto"/>
        <w:bottom w:val="none" w:sz="0" w:space="0" w:color="auto"/>
        <w:right w:val="none" w:sz="0" w:space="0" w:color="auto"/>
      </w:divBdr>
    </w:div>
    <w:div w:id="459036961">
      <w:bodyDiv w:val="1"/>
      <w:marLeft w:val="0"/>
      <w:marRight w:val="0"/>
      <w:marTop w:val="0"/>
      <w:marBottom w:val="0"/>
      <w:divBdr>
        <w:top w:val="none" w:sz="0" w:space="0" w:color="auto"/>
        <w:left w:val="none" w:sz="0" w:space="0" w:color="auto"/>
        <w:bottom w:val="none" w:sz="0" w:space="0" w:color="auto"/>
        <w:right w:val="none" w:sz="0" w:space="0" w:color="auto"/>
      </w:divBdr>
    </w:div>
    <w:div w:id="459806062">
      <w:bodyDiv w:val="1"/>
      <w:marLeft w:val="0"/>
      <w:marRight w:val="0"/>
      <w:marTop w:val="0"/>
      <w:marBottom w:val="0"/>
      <w:divBdr>
        <w:top w:val="none" w:sz="0" w:space="0" w:color="auto"/>
        <w:left w:val="none" w:sz="0" w:space="0" w:color="auto"/>
        <w:bottom w:val="none" w:sz="0" w:space="0" w:color="auto"/>
        <w:right w:val="none" w:sz="0" w:space="0" w:color="auto"/>
      </w:divBdr>
    </w:div>
    <w:div w:id="460614378">
      <w:bodyDiv w:val="1"/>
      <w:marLeft w:val="0"/>
      <w:marRight w:val="0"/>
      <w:marTop w:val="0"/>
      <w:marBottom w:val="0"/>
      <w:divBdr>
        <w:top w:val="none" w:sz="0" w:space="0" w:color="auto"/>
        <w:left w:val="none" w:sz="0" w:space="0" w:color="auto"/>
        <w:bottom w:val="none" w:sz="0" w:space="0" w:color="auto"/>
        <w:right w:val="none" w:sz="0" w:space="0" w:color="auto"/>
      </w:divBdr>
    </w:div>
    <w:div w:id="461769366">
      <w:bodyDiv w:val="1"/>
      <w:marLeft w:val="0"/>
      <w:marRight w:val="0"/>
      <w:marTop w:val="0"/>
      <w:marBottom w:val="0"/>
      <w:divBdr>
        <w:top w:val="none" w:sz="0" w:space="0" w:color="auto"/>
        <w:left w:val="none" w:sz="0" w:space="0" w:color="auto"/>
        <w:bottom w:val="none" w:sz="0" w:space="0" w:color="auto"/>
        <w:right w:val="none" w:sz="0" w:space="0" w:color="auto"/>
      </w:divBdr>
    </w:div>
    <w:div w:id="463083606">
      <w:bodyDiv w:val="1"/>
      <w:marLeft w:val="0"/>
      <w:marRight w:val="0"/>
      <w:marTop w:val="0"/>
      <w:marBottom w:val="0"/>
      <w:divBdr>
        <w:top w:val="none" w:sz="0" w:space="0" w:color="auto"/>
        <w:left w:val="none" w:sz="0" w:space="0" w:color="auto"/>
        <w:bottom w:val="none" w:sz="0" w:space="0" w:color="auto"/>
        <w:right w:val="none" w:sz="0" w:space="0" w:color="auto"/>
      </w:divBdr>
    </w:div>
    <w:div w:id="464857078">
      <w:bodyDiv w:val="1"/>
      <w:marLeft w:val="0"/>
      <w:marRight w:val="0"/>
      <w:marTop w:val="0"/>
      <w:marBottom w:val="0"/>
      <w:divBdr>
        <w:top w:val="none" w:sz="0" w:space="0" w:color="auto"/>
        <w:left w:val="none" w:sz="0" w:space="0" w:color="auto"/>
        <w:bottom w:val="none" w:sz="0" w:space="0" w:color="auto"/>
        <w:right w:val="none" w:sz="0" w:space="0" w:color="auto"/>
      </w:divBdr>
    </w:div>
    <w:div w:id="465202019">
      <w:bodyDiv w:val="1"/>
      <w:marLeft w:val="0"/>
      <w:marRight w:val="0"/>
      <w:marTop w:val="0"/>
      <w:marBottom w:val="0"/>
      <w:divBdr>
        <w:top w:val="none" w:sz="0" w:space="0" w:color="auto"/>
        <w:left w:val="none" w:sz="0" w:space="0" w:color="auto"/>
        <w:bottom w:val="none" w:sz="0" w:space="0" w:color="auto"/>
        <w:right w:val="none" w:sz="0" w:space="0" w:color="auto"/>
      </w:divBdr>
    </w:div>
    <w:div w:id="466358992">
      <w:bodyDiv w:val="1"/>
      <w:marLeft w:val="0"/>
      <w:marRight w:val="0"/>
      <w:marTop w:val="0"/>
      <w:marBottom w:val="0"/>
      <w:divBdr>
        <w:top w:val="none" w:sz="0" w:space="0" w:color="auto"/>
        <w:left w:val="none" w:sz="0" w:space="0" w:color="auto"/>
        <w:bottom w:val="none" w:sz="0" w:space="0" w:color="auto"/>
        <w:right w:val="none" w:sz="0" w:space="0" w:color="auto"/>
      </w:divBdr>
    </w:div>
    <w:div w:id="466970157">
      <w:bodyDiv w:val="1"/>
      <w:marLeft w:val="0"/>
      <w:marRight w:val="0"/>
      <w:marTop w:val="0"/>
      <w:marBottom w:val="0"/>
      <w:divBdr>
        <w:top w:val="none" w:sz="0" w:space="0" w:color="auto"/>
        <w:left w:val="none" w:sz="0" w:space="0" w:color="auto"/>
        <w:bottom w:val="none" w:sz="0" w:space="0" w:color="auto"/>
        <w:right w:val="none" w:sz="0" w:space="0" w:color="auto"/>
      </w:divBdr>
    </w:div>
    <w:div w:id="467623717">
      <w:bodyDiv w:val="1"/>
      <w:marLeft w:val="0"/>
      <w:marRight w:val="0"/>
      <w:marTop w:val="0"/>
      <w:marBottom w:val="0"/>
      <w:divBdr>
        <w:top w:val="none" w:sz="0" w:space="0" w:color="auto"/>
        <w:left w:val="none" w:sz="0" w:space="0" w:color="auto"/>
        <w:bottom w:val="none" w:sz="0" w:space="0" w:color="auto"/>
        <w:right w:val="none" w:sz="0" w:space="0" w:color="auto"/>
      </w:divBdr>
    </w:div>
    <w:div w:id="467893915">
      <w:bodyDiv w:val="1"/>
      <w:marLeft w:val="0"/>
      <w:marRight w:val="0"/>
      <w:marTop w:val="0"/>
      <w:marBottom w:val="0"/>
      <w:divBdr>
        <w:top w:val="none" w:sz="0" w:space="0" w:color="auto"/>
        <w:left w:val="none" w:sz="0" w:space="0" w:color="auto"/>
        <w:bottom w:val="none" w:sz="0" w:space="0" w:color="auto"/>
        <w:right w:val="none" w:sz="0" w:space="0" w:color="auto"/>
      </w:divBdr>
    </w:div>
    <w:div w:id="469174559">
      <w:bodyDiv w:val="1"/>
      <w:marLeft w:val="0"/>
      <w:marRight w:val="0"/>
      <w:marTop w:val="0"/>
      <w:marBottom w:val="0"/>
      <w:divBdr>
        <w:top w:val="none" w:sz="0" w:space="0" w:color="auto"/>
        <w:left w:val="none" w:sz="0" w:space="0" w:color="auto"/>
        <w:bottom w:val="none" w:sz="0" w:space="0" w:color="auto"/>
        <w:right w:val="none" w:sz="0" w:space="0" w:color="auto"/>
      </w:divBdr>
    </w:div>
    <w:div w:id="469176903">
      <w:bodyDiv w:val="1"/>
      <w:marLeft w:val="0"/>
      <w:marRight w:val="0"/>
      <w:marTop w:val="0"/>
      <w:marBottom w:val="0"/>
      <w:divBdr>
        <w:top w:val="none" w:sz="0" w:space="0" w:color="auto"/>
        <w:left w:val="none" w:sz="0" w:space="0" w:color="auto"/>
        <w:bottom w:val="none" w:sz="0" w:space="0" w:color="auto"/>
        <w:right w:val="none" w:sz="0" w:space="0" w:color="auto"/>
      </w:divBdr>
    </w:div>
    <w:div w:id="469250985">
      <w:bodyDiv w:val="1"/>
      <w:marLeft w:val="0"/>
      <w:marRight w:val="0"/>
      <w:marTop w:val="0"/>
      <w:marBottom w:val="0"/>
      <w:divBdr>
        <w:top w:val="none" w:sz="0" w:space="0" w:color="auto"/>
        <w:left w:val="none" w:sz="0" w:space="0" w:color="auto"/>
        <w:bottom w:val="none" w:sz="0" w:space="0" w:color="auto"/>
        <w:right w:val="none" w:sz="0" w:space="0" w:color="auto"/>
      </w:divBdr>
    </w:div>
    <w:div w:id="469982463">
      <w:bodyDiv w:val="1"/>
      <w:marLeft w:val="0"/>
      <w:marRight w:val="0"/>
      <w:marTop w:val="0"/>
      <w:marBottom w:val="0"/>
      <w:divBdr>
        <w:top w:val="none" w:sz="0" w:space="0" w:color="auto"/>
        <w:left w:val="none" w:sz="0" w:space="0" w:color="auto"/>
        <w:bottom w:val="none" w:sz="0" w:space="0" w:color="auto"/>
        <w:right w:val="none" w:sz="0" w:space="0" w:color="auto"/>
      </w:divBdr>
    </w:div>
    <w:div w:id="471287886">
      <w:bodyDiv w:val="1"/>
      <w:marLeft w:val="0"/>
      <w:marRight w:val="0"/>
      <w:marTop w:val="0"/>
      <w:marBottom w:val="0"/>
      <w:divBdr>
        <w:top w:val="none" w:sz="0" w:space="0" w:color="auto"/>
        <w:left w:val="none" w:sz="0" w:space="0" w:color="auto"/>
        <w:bottom w:val="none" w:sz="0" w:space="0" w:color="auto"/>
        <w:right w:val="none" w:sz="0" w:space="0" w:color="auto"/>
      </w:divBdr>
    </w:div>
    <w:div w:id="471871997">
      <w:bodyDiv w:val="1"/>
      <w:marLeft w:val="0"/>
      <w:marRight w:val="0"/>
      <w:marTop w:val="0"/>
      <w:marBottom w:val="0"/>
      <w:divBdr>
        <w:top w:val="none" w:sz="0" w:space="0" w:color="auto"/>
        <w:left w:val="none" w:sz="0" w:space="0" w:color="auto"/>
        <w:bottom w:val="none" w:sz="0" w:space="0" w:color="auto"/>
        <w:right w:val="none" w:sz="0" w:space="0" w:color="auto"/>
      </w:divBdr>
    </w:div>
    <w:div w:id="472143507">
      <w:bodyDiv w:val="1"/>
      <w:marLeft w:val="0"/>
      <w:marRight w:val="0"/>
      <w:marTop w:val="0"/>
      <w:marBottom w:val="0"/>
      <w:divBdr>
        <w:top w:val="none" w:sz="0" w:space="0" w:color="auto"/>
        <w:left w:val="none" w:sz="0" w:space="0" w:color="auto"/>
        <w:bottom w:val="none" w:sz="0" w:space="0" w:color="auto"/>
        <w:right w:val="none" w:sz="0" w:space="0" w:color="auto"/>
      </w:divBdr>
    </w:div>
    <w:div w:id="472330038">
      <w:bodyDiv w:val="1"/>
      <w:marLeft w:val="0"/>
      <w:marRight w:val="0"/>
      <w:marTop w:val="0"/>
      <w:marBottom w:val="0"/>
      <w:divBdr>
        <w:top w:val="none" w:sz="0" w:space="0" w:color="auto"/>
        <w:left w:val="none" w:sz="0" w:space="0" w:color="auto"/>
        <w:bottom w:val="none" w:sz="0" w:space="0" w:color="auto"/>
        <w:right w:val="none" w:sz="0" w:space="0" w:color="auto"/>
      </w:divBdr>
    </w:div>
    <w:div w:id="473715781">
      <w:bodyDiv w:val="1"/>
      <w:marLeft w:val="0"/>
      <w:marRight w:val="0"/>
      <w:marTop w:val="0"/>
      <w:marBottom w:val="0"/>
      <w:divBdr>
        <w:top w:val="none" w:sz="0" w:space="0" w:color="auto"/>
        <w:left w:val="none" w:sz="0" w:space="0" w:color="auto"/>
        <w:bottom w:val="none" w:sz="0" w:space="0" w:color="auto"/>
        <w:right w:val="none" w:sz="0" w:space="0" w:color="auto"/>
      </w:divBdr>
    </w:div>
    <w:div w:id="474301674">
      <w:bodyDiv w:val="1"/>
      <w:marLeft w:val="0"/>
      <w:marRight w:val="0"/>
      <w:marTop w:val="0"/>
      <w:marBottom w:val="0"/>
      <w:divBdr>
        <w:top w:val="none" w:sz="0" w:space="0" w:color="auto"/>
        <w:left w:val="none" w:sz="0" w:space="0" w:color="auto"/>
        <w:bottom w:val="none" w:sz="0" w:space="0" w:color="auto"/>
        <w:right w:val="none" w:sz="0" w:space="0" w:color="auto"/>
      </w:divBdr>
    </w:div>
    <w:div w:id="474762854">
      <w:bodyDiv w:val="1"/>
      <w:marLeft w:val="0"/>
      <w:marRight w:val="0"/>
      <w:marTop w:val="0"/>
      <w:marBottom w:val="0"/>
      <w:divBdr>
        <w:top w:val="none" w:sz="0" w:space="0" w:color="auto"/>
        <w:left w:val="none" w:sz="0" w:space="0" w:color="auto"/>
        <w:bottom w:val="none" w:sz="0" w:space="0" w:color="auto"/>
        <w:right w:val="none" w:sz="0" w:space="0" w:color="auto"/>
      </w:divBdr>
    </w:div>
    <w:div w:id="474874265">
      <w:bodyDiv w:val="1"/>
      <w:marLeft w:val="0"/>
      <w:marRight w:val="0"/>
      <w:marTop w:val="0"/>
      <w:marBottom w:val="0"/>
      <w:divBdr>
        <w:top w:val="none" w:sz="0" w:space="0" w:color="auto"/>
        <w:left w:val="none" w:sz="0" w:space="0" w:color="auto"/>
        <w:bottom w:val="none" w:sz="0" w:space="0" w:color="auto"/>
        <w:right w:val="none" w:sz="0" w:space="0" w:color="auto"/>
      </w:divBdr>
    </w:div>
    <w:div w:id="475034114">
      <w:bodyDiv w:val="1"/>
      <w:marLeft w:val="0"/>
      <w:marRight w:val="0"/>
      <w:marTop w:val="0"/>
      <w:marBottom w:val="0"/>
      <w:divBdr>
        <w:top w:val="none" w:sz="0" w:space="0" w:color="auto"/>
        <w:left w:val="none" w:sz="0" w:space="0" w:color="auto"/>
        <w:bottom w:val="none" w:sz="0" w:space="0" w:color="auto"/>
        <w:right w:val="none" w:sz="0" w:space="0" w:color="auto"/>
      </w:divBdr>
    </w:div>
    <w:div w:id="475220700">
      <w:bodyDiv w:val="1"/>
      <w:marLeft w:val="0"/>
      <w:marRight w:val="0"/>
      <w:marTop w:val="0"/>
      <w:marBottom w:val="0"/>
      <w:divBdr>
        <w:top w:val="none" w:sz="0" w:space="0" w:color="auto"/>
        <w:left w:val="none" w:sz="0" w:space="0" w:color="auto"/>
        <w:bottom w:val="none" w:sz="0" w:space="0" w:color="auto"/>
        <w:right w:val="none" w:sz="0" w:space="0" w:color="auto"/>
      </w:divBdr>
    </w:div>
    <w:div w:id="477455800">
      <w:bodyDiv w:val="1"/>
      <w:marLeft w:val="0"/>
      <w:marRight w:val="0"/>
      <w:marTop w:val="0"/>
      <w:marBottom w:val="0"/>
      <w:divBdr>
        <w:top w:val="none" w:sz="0" w:space="0" w:color="auto"/>
        <w:left w:val="none" w:sz="0" w:space="0" w:color="auto"/>
        <w:bottom w:val="none" w:sz="0" w:space="0" w:color="auto"/>
        <w:right w:val="none" w:sz="0" w:space="0" w:color="auto"/>
      </w:divBdr>
    </w:div>
    <w:div w:id="477723602">
      <w:bodyDiv w:val="1"/>
      <w:marLeft w:val="0"/>
      <w:marRight w:val="0"/>
      <w:marTop w:val="0"/>
      <w:marBottom w:val="0"/>
      <w:divBdr>
        <w:top w:val="none" w:sz="0" w:space="0" w:color="auto"/>
        <w:left w:val="none" w:sz="0" w:space="0" w:color="auto"/>
        <w:bottom w:val="none" w:sz="0" w:space="0" w:color="auto"/>
        <w:right w:val="none" w:sz="0" w:space="0" w:color="auto"/>
      </w:divBdr>
    </w:div>
    <w:div w:id="477841135">
      <w:bodyDiv w:val="1"/>
      <w:marLeft w:val="0"/>
      <w:marRight w:val="0"/>
      <w:marTop w:val="0"/>
      <w:marBottom w:val="0"/>
      <w:divBdr>
        <w:top w:val="none" w:sz="0" w:space="0" w:color="auto"/>
        <w:left w:val="none" w:sz="0" w:space="0" w:color="auto"/>
        <w:bottom w:val="none" w:sz="0" w:space="0" w:color="auto"/>
        <w:right w:val="none" w:sz="0" w:space="0" w:color="auto"/>
      </w:divBdr>
    </w:div>
    <w:div w:id="478695350">
      <w:bodyDiv w:val="1"/>
      <w:marLeft w:val="0"/>
      <w:marRight w:val="0"/>
      <w:marTop w:val="0"/>
      <w:marBottom w:val="0"/>
      <w:divBdr>
        <w:top w:val="none" w:sz="0" w:space="0" w:color="auto"/>
        <w:left w:val="none" w:sz="0" w:space="0" w:color="auto"/>
        <w:bottom w:val="none" w:sz="0" w:space="0" w:color="auto"/>
        <w:right w:val="none" w:sz="0" w:space="0" w:color="auto"/>
      </w:divBdr>
    </w:div>
    <w:div w:id="478770991">
      <w:bodyDiv w:val="1"/>
      <w:marLeft w:val="0"/>
      <w:marRight w:val="0"/>
      <w:marTop w:val="0"/>
      <w:marBottom w:val="0"/>
      <w:divBdr>
        <w:top w:val="none" w:sz="0" w:space="0" w:color="auto"/>
        <w:left w:val="none" w:sz="0" w:space="0" w:color="auto"/>
        <w:bottom w:val="none" w:sz="0" w:space="0" w:color="auto"/>
        <w:right w:val="none" w:sz="0" w:space="0" w:color="auto"/>
      </w:divBdr>
    </w:div>
    <w:div w:id="479729411">
      <w:bodyDiv w:val="1"/>
      <w:marLeft w:val="0"/>
      <w:marRight w:val="0"/>
      <w:marTop w:val="0"/>
      <w:marBottom w:val="0"/>
      <w:divBdr>
        <w:top w:val="none" w:sz="0" w:space="0" w:color="auto"/>
        <w:left w:val="none" w:sz="0" w:space="0" w:color="auto"/>
        <w:bottom w:val="none" w:sz="0" w:space="0" w:color="auto"/>
        <w:right w:val="none" w:sz="0" w:space="0" w:color="auto"/>
      </w:divBdr>
    </w:div>
    <w:div w:id="479856712">
      <w:bodyDiv w:val="1"/>
      <w:marLeft w:val="0"/>
      <w:marRight w:val="0"/>
      <w:marTop w:val="0"/>
      <w:marBottom w:val="0"/>
      <w:divBdr>
        <w:top w:val="none" w:sz="0" w:space="0" w:color="auto"/>
        <w:left w:val="none" w:sz="0" w:space="0" w:color="auto"/>
        <w:bottom w:val="none" w:sz="0" w:space="0" w:color="auto"/>
        <w:right w:val="none" w:sz="0" w:space="0" w:color="auto"/>
      </w:divBdr>
    </w:div>
    <w:div w:id="480002905">
      <w:bodyDiv w:val="1"/>
      <w:marLeft w:val="0"/>
      <w:marRight w:val="0"/>
      <w:marTop w:val="0"/>
      <w:marBottom w:val="0"/>
      <w:divBdr>
        <w:top w:val="none" w:sz="0" w:space="0" w:color="auto"/>
        <w:left w:val="none" w:sz="0" w:space="0" w:color="auto"/>
        <w:bottom w:val="none" w:sz="0" w:space="0" w:color="auto"/>
        <w:right w:val="none" w:sz="0" w:space="0" w:color="auto"/>
      </w:divBdr>
    </w:div>
    <w:div w:id="480003553">
      <w:bodyDiv w:val="1"/>
      <w:marLeft w:val="0"/>
      <w:marRight w:val="0"/>
      <w:marTop w:val="0"/>
      <w:marBottom w:val="0"/>
      <w:divBdr>
        <w:top w:val="none" w:sz="0" w:space="0" w:color="auto"/>
        <w:left w:val="none" w:sz="0" w:space="0" w:color="auto"/>
        <w:bottom w:val="none" w:sz="0" w:space="0" w:color="auto"/>
        <w:right w:val="none" w:sz="0" w:space="0" w:color="auto"/>
      </w:divBdr>
    </w:div>
    <w:div w:id="480273973">
      <w:bodyDiv w:val="1"/>
      <w:marLeft w:val="0"/>
      <w:marRight w:val="0"/>
      <w:marTop w:val="0"/>
      <w:marBottom w:val="0"/>
      <w:divBdr>
        <w:top w:val="none" w:sz="0" w:space="0" w:color="auto"/>
        <w:left w:val="none" w:sz="0" w:space="0" w:color="auto"/>
        <w:bottom w:val="none" w:sz="0" w:space="0" w:color="auto"/>
        <w:right w:val="none" w:sz="0" w:space="0" w:color="auto"/>
      </w:divBdr>
    </w:div>
    <w:div w:id="480510620">
      <w:bodyDiv w:val="1"/>
      <w:marLeft w:val="0"/>
      <w:marRight w:val="0"/>
      <w:marTop w:val="0"/>
      <w:marBottom w:val="0"/>
      <w:divBdr>
        <w:top w:val="none" w:sz="0" w:space="0" w:color="auto"/>
        <w:left w:val="none" w:sz="0" w:space="0" w:color="auto"/>
        <w:bottom w:val="none" w:sz="0" w:space="0" w:color="auto"/>
        <w:right w:val="none" w:sz="0" w:space="0" w:color="auto"/>
      </w:divBdr>
    </w:div>
    <w:div w:id="480584844">
      <w:bodyDiv w:val="1"/>
      <w:marLeft w:val="0"/>
      <w:marRight w:val="0"/>
      <w:marTop w:val="0"/>
      <w:marBottom w:val="0"/>
      <w:divBdr>
        <w:top w:val="none" w:sz="0" w:space="0" w:color="auto"/>
        <w:left w:val="none" w:sz="0" w:space="0" w:color="auto"/>
        <w:bottom w:val="none" w:sz="0" w:space="0" w:color="auto"/>
        <w:right w:val="none" w:sz="0" w:space="0" w:color="auto"/>
      </w:divBdr>
    </w:div>
    <w:div w:id="481506536">
      <w:bodyDiv w:val="1"/>
      <w:marLeft w:val="0"/>
      <w:marRight w:val="0"/>
      <w:marTop w:val="0"/>
      <w:marBottom w:val="0"/>
      <w:divBdr>
        <w:top w:val="none" w:sz="0" w:space="0" w:color="auto"/>
        <w:left w:val="none" w:sz="0" w:space="0" w:color="auto"/>
        <w:bottom w:val="none" w:sz="0" w:space="0" w:color="auto"/>
        <w:right w:val="none" w:sz="0" w:space="0" w:color="auto"/>
      </w:divBdr>
    </w:div>
    <w:div w:id="483160309">
      <w:bodyDiv w:val="1"/>
      <w:marLeft w:val="0"/>
      <w:marRight w:val="0"/>
      <w:marTop w:val="0"/>
      <w:marBottom w:val="0"/>
      <w:divBdr>
        <w:top w:val="none" w:sz="0" w:space="0" w:color="auto"/>
        <w:left w:val="none" w:sz="0" w:space="0" w:color="auto"/>
        <w:bottom w:val="none" w:sz="0" w:space="0" w:color="auto"/>
        <w:right w:val="none" w:sz="0" w:space="0" w:color="auto"/>
      </w:divBdr>
    </w:div>
    <w:div w:id="483354079">
      <w:bodyDiv w:val="1"/>
      <w:marLeft w:val="0"/>
      <w:marRight w:val="0"/>
      <w:marTop w:val="0"/>
      <w:marBottom w:val="0"/>
      <w:divBdr>
        <w:top w:val="none" w:sz="0" w:space="0" w:color="auto"/>
        <w:left w:val="none" w:sz="0" w:space="0" w:color="auto"/>
        <w:bottom w:val="none" w:sz="0" w:space="0" w:color="auto"/>
        <w:right w:val="none" w:sz="0" w:space="0" w:color="auto"/>
      </w:divBdr>
    </w:div>
    <w:div w:id="484324483">
      <w:bodyDiv w:val="1"/>
      <w:marLeft w:val="0"/>
      <w:marRight w:val="0"/>
      <w:marTop w:val="0"/>
      <w:marBottom w:val="0"/>
      <w:divBdr>
        <w:top w:val="none" w:sz="0" w:space="0" w:color="auto"/>
        <w:left w:val="none" w:sz="0" w:space="0" w:color="auto"/>
        <w:bottom w:val="none" w:sz="0" w:space="0" w:color="auto"/>
        <w:right w:val="none" w:sz="0" w:space="0" w:color="auto"/>
      </w:divBdr>
    </w:div>
    <w:div w:id="485320367">
      <w:bodyDiv w:val="1"/>
      <w:marLeft w:val="0"/>
      <w:marRight w:val="0"/>
      <w:marTop w:val="0"/>
      <w:marBottom w:val="0"/>
      <w:divBdr>
        <w:top w:val="none" w:sz="0" w:space="0" w:color="auto"/>
        <w:left w:val="none" w:sz="0" w:space="0" w:color="auto"/>
        <w:bottom w:val="none" w:sz="0" w:space="0" w:color="auto"/>
        <w:right w:val="none" w:sz="0" w:space="0" w:color="auto"/>
      </w:divBdr>
    </w:div>
    <w:div w:id="485588889">
      <w:bodyDiv w:val="1"/>
      <w:marLeft w:val="0"/>
      <w:marRight w:val="0"/>
      <w:marTop w:val="0"/>
      <w:marBottom w:val="0"/>
      <w:divBdr>
        <w:top w:val="none" w:sz="0" w:space="0" w:color="auto"/>
        <w:left w:val="none" w:sz="0" w:space="0" w:color="auto"/>
        <w:bottom w:val="none" w:sz="0" w:space="0" w:color="auto"/>
        <w:right w:val="none" w:sz="0" w:space="0" w:color="auto"/>
      </w:divBdr>
    </w:div>
    <w:div w:id="487211401">
      <w:bodyDiv w:val="1"/>
      <w:marLeft w:val="0"/>
      <w:marRight w:val="0"/>
      <w:marTop w:val="0"/>
      <w:marBottom w:val="0"/>
      <w:divBdr>
        <w:top w:val="none" w:sz="0" w:space="0" w:color="auto"/>
        <w:left w:val="none" w:sz="0" w:space="0" w:color="auto"/>
        <w:bottom w:val="none" w:sz="0" w:space="0" w:color="auto"/>
        <w:right w:val="none" w:sz="0" w:space="0" w:color="auto"/>
      </w:divBdr>
    </w:div>
    <w:div w:id="487864936">
      <w:bodyDiv w:val="1"/>
      <w:marLeft w:val="0"/>
      <w:marRight w:val="0"/>
      <w:marTop w:val="0"/>
      <w:marBottom w:val="0"/>
      <w:divBdr>
        <w:top w:val="none" w:sz="0" w:space="0" w:color="auto"/>
        <w:left w:val="none" w:sz="0" w:space="0" w:color="auto"/>
        <w:bottom w:val="none" w:sz="0" w:space="0" w:color="auto"/>
        <w:right w:val="none" w:sz="0" w:space="0" w:color="auto"/>
      </w:divBdr>
    </w:div>
    <w:div w:id="488180929">
      <w:bodyDiv w:val="1"/>
      <w:marLeft w:val="0"/>
      <w:marRight w:val="0"/>
      <w:marTop w:val="0"/>
      <w:marBottom w:val="0"/>
      <w:divBdr>
        <w:top w:val="none" w:sz="0" w:space="0" w:color="auto"/>
        <w:left w:val="none" w:sz="0" w:space="0" w:color="auto"/>
        <w:bottom w:val="none" w:sz="0" w:space="0" w:color="auto"/>
        <w:right w:val="none" w:sz="0" w:space="0" w:color="auto"/>
      </w:divBdr>
    </w:div>
    <w:div w:id="488983614">
      <w:bodyDiv w:val="1"/>
      <w:marLeft w:val="0"/>
      <w:marRight w:val="0"/>
      <w:marTop w:val="0"/>
      <w:marBottom w:val="0"/>
      <w:divBdr>
        <w:top w:val="none" w:sz="0" w:space="0" w:color="auto"/>
        <w:left w:val="none" w:sz="0" w:space="0" w:color="auto"/>
        <w:bottom w:val="none" w:sz="0" w:space="0" w:color="auto"/>
        <w:right w:val="none" w:sz="0" w:space="0" w:color="auto"/>
      </w:divBdr>
    </w:div>
    <w:div w:id="490221210">
      <w:bodyDiv w:val="1"/>
      <w:marLeft w:val="0"/>
      <w:marRight w:val="0"/>
      <w:marTop w:val="0"/>
      <w:marBottom w:val="0"/>
      <w:divBdr>
        <w:top w:val="none" w:sz="0" w:space="0" w:color="auto"/>
        <w:left w:val="none" w:sz="0" w:space="0" w:color="auto"/>
        <w:bottom w:val="none" w:sz="0" w:space="0" w:color="auto"/>
        <w:right w:val="none" w:sz="0" w:space="0" w:color="auto"/>
      </w:divBdr>
    </w:div>
    <w:div w:id="491869726">
      <w:bodyDiv w:val="1"/>
      <w:marLeft w:val="0"/>
      <w:marRight w:val="0"/>
      <w:marTop w:val="0"/>
      <w:marBottom w:val="0"/>
      <w:divBdr>
        <w:top w:val="none" w:sz="0" w:space="0" w:color="auto"/>
        <w:left w:val="none" w:sz="0" w:space="0" w:color="auto"/>
        <w:bottom w:val="none" w:sz="0" w:space="0" w:color="auto"/>
        <w:right w:val="none" w:sz="0" w:space="0" w:color="auto"/>
      </w:divBdr>
    </w:div>
    <w:div w:id="492182590">
      <w:bodyDiv w:val="1"/>
      <w:marLeft w:val="0"/>
      <w:marRight w:val="0"/>
      <w:marTop w:val="0"/>
      <w:marBottom w:val="0"/>
      <w:divBdr>
        <w:top w:val="none" w:sz="0" w:space="0" w:color="auto"/>
        <w:left w:val="none" w:sz="0" w:space="0" w:color="auto"/>
        <w:bottom w:val="none" w:sz="0" w:space="0" w:color="auto"/>
        <w:right w:val="none" w:sz="0" w:space="0" w:color="auto"/>
      </w:divBdr>
    </w:div>
    <w:div w:id="494610403">
      <w:bodyDiv w:val="1"/>
      <w:marLeft w:val="0"/>
      <w:marRight w:val="0"/>
      <w:marTop w:val="0"/>
      <w:marBottom w:val="0"/>
      <w:divBdr>
        <w:top w:val="none" w:sz="0" w:space="0" w:color="auto"/>
        <w:left w:val="none" w:sz="0" w:space="0" w:color="auto"/>
        <w:bottom w:val="none" w:sz="0" w:space="0" w:color="auto"/>
        <w:right w:val="none" w:sz="0" w:space="0" w:color="auto"/>
      </w:divBdr>
    </w:div>
    <w:div w:id="494951969">
      <w:bodyDiv w:val="1"/>
      <w:marLeft w:val="0"/>
      <w:marRight w:val="0"/>
      <w:marTop w:val="0"/>
      <w:marBottom w:val="0"/>
      <w:divBdr>
        <w:top w:val="none" w:sz="0" w:space="0" w:color="auto"/>
        <w:left w:val="none" w:sz="0" w:space="0" w:color="auto"/>
        <w:bottom w:val="none" w:sz="0" w:space="0" w:color="auto"/>
        <w:right w:val="none" w:sz="0" w:space="0" w:color="auto"/>
      </w:divBdr>
    </w:div>
    <w:div w:id="495346638">
      <w:bodyDiv w:val="1"/>
      <w:marLeft w:val="0"/>
      <w:marRight w:val="0"/>
      <w:marTop w:val="0"/>
      <w:marBottom w:val="0"/>
      <w:divBdr>
        <w:top w:val="none" w:sz="0" w:space="0" w:color="auto"/>
        <w:left w:val="none" w:sz="0" w:space="0" w:color="auto"/>
        <w:bottom w:val="none" w:sz="0" w:space="0" w:color="auto"/>
        <w:right w:val="none" w:sz="0" w:space="0" w:color="auto"/>
      </w:divBdr>
    </w:div>
    <w:div w:id="496770134">
      <w:bodyDiv w:val="1"/>
      <w:marLeft w:val="0"/>
      <w:marRight w:val="0"/>
      <w:marTop w:val="0"/>
      <w:marBottom w:val="0"/>
      <w:divBdr>
        <w:top w:val="none" w:sz="0" w:space="0" w:color="auto"/>
        <w:left w:val="none" w:sz="0" w:space="0" w:color="auto"/>
        <w:bottom w:val="none" w:sz="0" w:space="0" w:color="auto"/>
        <w:right w:val="none" w:sz="0" w:space="0" w:color="auto"/>
      </w:divBdr>
    </w:div>
    <w:div w:id="499731878">
      <w:bodyDiv w:val="1"/>
      <w:marLeft w:val="0"/>
      <w:marRight w:val="0"/>
      <w:marTop w:val="0"/>
      <w:marBottom w:val="0"/>
      <w:divBdr>
        <w:top w:val="none" w:sz="0" w:space="0" w:color="auto"/>
        <w:left w:val="none" w:sz="0" w:space="0" w:color="auto"/>
        <w:bottom w:val="none" w:sz="0" w:space="0" w:color="auto"/>
        <w:right w:val="none" w:sz="0" w:space="0" w:color="auto"/>
      </w:divBdr>
    </w:div>
    <w:div w:id="500049373">
      <w:bodyDiv w:val="1"/>
      <w:marLeft w:val="0"/>
      <w:marRight w:val="0"/>
      <w:marTop w:val="0"/>
      <w:marBottom w:val="0"/>
      <w:divBdr>
        <w:top w:val="none" w:sz="0" w:space="0" w:color="auto"/>
        <w:left w:val="none" w:sz="0" w:space="0" w:color="auto"/>
        <w:bottom w:val="none" w:sz="0" w:space="0" w:color="auto"/>
        <w:right w:val="none" w:sz="0" w:space="0" w:color="auto"/>
      </w:divBdr>
    </w:div>
    <w:div w:id="501506708">
      <w:bodyDiv w:val="1"/>
      <w:marLeft w:val="0"/>
      <w:marRight w:val="0"/>
      <w:marTop w:val="0"/>
      <w:marBottom w:val="0"/>
      <w:divBdr>
        <w:top w:val="none" w:sz="0" w:space="0" w:color="auto"/>
        <w:left w:val="none" w:sz="0" w:space="0" w:color="auto"/>
        <w:bottom w:val="none" w:sz="0" w:space="0" w:color="auto"/>
        <w:right w:val="none" w:sz="0" w:space="0" w:color="auto"/>
      </w:divBdr>
    </w:div>
    <w:div w:id="502857852">
      <w:bodyDiv w:val="1"/>
      <w:marLeft w:val="0"/>
      <w:marRight w:val="0"/>
      <w:marTop w:val="0"/>
      <w:marBottom w:val="0"/>
      <w:divBdr>
        <w:top w:val="none" w:sz="0" w:space="0" w:color="auto"/>
        <w:left w:val="none" w:sz="0" w:space="0" w:color="auto"/>
        <w:bottom w:val="none" w:sz="0" w:space="0" w:color="auto"/>
        <w:right w:val="none" w:sz="0" w:space="0" w:color="auto"/>
      </w:divBdr>
    </w:div>
    <w:div w:id="503975147">
      <w:bodyDiv w:val="1"/>
      <w:marLeft w:val="0"/>
      <w:marRight w:val="0"/>
      <w:marTop w:val="0"/>
      <w:marBottom w:val="0"/>
      <w:divBdr>
        <w:top w:val="none" w:sz="0" w:space="0" w:color="auto"/>
        <w:left w:val="none" w:sz="0" w:space="0" w:color="auto"/>
        <w:bottom w:val="none" w:sz="0" w:space="0" w:color="auto"/>
        <w:right w:val="none" w:sz="0" w:space="0" w:color="auto"/>
      </w:divBdr>
    </w:div>
    <w:div w:id="504979147">
      <w:bodyDiv w:val="1"/>
      <w:marLeft w:val="0"/>
      <w:marRight w:val="0"/>
      <w:marTop w:val="0"/>
      <w:marBottom w:val="0"/>
      <w:divBdr>
        <w:top w:val="none" w:sz="0" w:space="0" w:color="auto"/>
        <w:left w:val="none" w:sz="0" w:space="0" w:color="auto"/>
        <w:bottom w:val="none" w:sz="0" w:space="0" w:color="auto"/>
        <w:right w:val="none" w:sz="0" w:space="0" w:color="auto"/>
      </w:divBdr>
    </w:div>
    <w:div w:id="505364906">
      <w:bodyDiv w:val="1"/>
      <w:marLeft w:val="0"/>
      <w:marRight w:val="0"/>
      <w:marTop w:val="0"/>
      <w:marBottom w:val="0"/>
      <w:divBdr>
        <w:top w:val="none" w:sz="0" w:space="0" w:color="auto"/>
        <w:left w:val="none" w:sz="0" w:space="0" w:color="auto"/>
        <w:bottom w:val="none" w:sz="0" w:space="0" w:color="auto"/>
        <w:right w:val="none" w:sz="0" w:space="0" w:color="auto"/>
      </w:divBdr>
    </w:div>
    <w:div w:id="506099290">
      <w:bodyDiv w:val="1"/>
      <w:marLeft w:val="0"/>
      <w:marRight w:val="0"/>
      <w:marTop w:val="0"/>
      <w:marBottom w:val="0"/>
      <w:divBdr>
        <w:top w:val="none" w:sz="0" w:space="0" w:color="auto"/>
        <w:left w:val="none" w:sz="0" w:space="0" w:color="auto"/>
        <w:bottom w:val="none" w:sz="0" w:space="0" w:color="auto"/>
        <w:right w:val="none" w:sz="0" w:space="0" w:color="auto"/>
      </w:divBdr>
    </w:div>
    <w:div w:id="506604481">
      <w:bodyDiv w:val="1"/>
      <w:marLeft w:val="0"/>
      <w:marRight w:val="0"/>
      <w:marTop w:val="0"/>
      <w:marBottom w:val="0"/>
      <w:divBdr>
        <w:top w:val="none" w:sz="0" w:space="0" w:color="auto"/>
        <w:left w:val="none" w:sz="0" w:space="0" w:color="auto"/>
        <w:bottom w:val="none" w:sz="0" w:space="0" w:color="auto"/>
        <w:right w:val="none" w:sz="0" w:space="0" w:color="auto"/>
      </w:divBdr>
    </w:div>
    <w:div w:id="510265804">
      <w:bodyDiv w:val="1"/>
      <w:marLeft w:val="0"/>
      <w:marRight w:val="0"/>
      <w:marTop w:val="0"/>
      <w:marBottom w:val="0"/>
      <w:divBdr>
        <w:top w:val="none" w:sz="0" w:space="0" w:color="auto"/>
        <w:left w:val="none" w:sz="0" w:space="0" w:color="auto"/>
        <w:bottom w:val="none" w:sz="0" w:space="0" w:color="auto"/>
        <w:right w:val="none" w:sz="0" w:space="0" w:color="auto"/>
      </w:divBdr>
    </w:div>
    <w:div w:id="510873050">
      <w:bodyDiv w:val="1"/>
      <w:marLeft w:val="0"/>
      <w:marRight w:val="0"/>
      <w:marTop w:val="0"/>
      <w:marBottom w:val="0"/>
      <w:divBdr>
        <w:top w:val="none" w:sz="0" w:space="0" w:color="auto"/>
        <w:left w:val="none" w:sz="0" w:space="0" w:color="auto"/>
        <w:bottom w:val="none" w:sz="0" w:space="0" w:color="auto"/>
        <w:right w:val="none" w:sz="0" w:space="0" w:color="auto"/>
      </w:divBdr>
    </w:div>
    <w:div w:id="511535932">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512426692">
      <w:bodyDiv w:val="1"/>
      <w:marLeft w:val="0"/>
      <w:marRight w:val="0"/>
      <w:marTop w:val="0"/>
      <w:marBottom w:val="0"/>
      <w:divBdr>
        <w:top w:val="none" w:sz="0" w:space="0" w:color="auto"/>
        <w:left w:val="none" w:sz="0" w:space="0" w:color="auto"/>
        <w:bottom w:val="none" w:sz="0" w:space="0" w:color="auto"/>
        <w:right w:val="none" w:sz="0" w:space="0" w:color="auto"/>
      </w:divBdr>
    </w:div>
    <w:div w:id="512694285">
      <w:bodyDiv w:val="1"/>
      <w:marLeft w:val="0"/>
      <w:marRight w:val="0"/>
      <w:marTop w:val="0"/>
      <w:marBottom w:val="0"/>
      <w:divBdr>
        <w:top w:val="none" w:sz="0" w:space="0" w:color="auto"/>
        <w:left w:val="none" w:sz="0" w:space="0" w:color="auto"/>
        <w:bottom w:val="none" w:sz="0" w:space="0" w:color="auto"/>
        <w:right w:val="none" w:sz="0" w:space="0" w:color="auto"/>
      </w:divBdr>
    </w:div>
    <w:div w:id="512885769">
      <w:bodyDiv w:val="1"/>
      <w:marLeft w:val="0"/>
      <w:marRight w:val="0"/>
      <w:marTop w:val="0"/>
      <w:marBottom w:val="0"/>
      <w:divBdr>
        <w:top w:val="none" w:sz="0" w:space="0" w:color="auto"/>
        <w:left w:val="none" w:sz="0" w:space="0" w:color="auto"/>
        <w:bottom w:val="none" w:sz="0" w:space="0" w:color="auto"/>
        <w:right w:val="none" w:sz="0" w:space="0" w:color="auto"/>
      </w:divBdr>
    </w:div>
    <w:div w:id="513348202">
      <w:bodyDiv w:val="1"/>
      <w:marLeft w:val="0"/>
      <w:marRight w:val="0"/>
      <w:marTop w:val="0"/>
      <w:marBottom w:val="0"/>
      <w:divBdr>
        <w:top w:val="none" w:sz="0" w:space="0" w:color="auto"/>
        <w:left w:val="none" w:sz="0" w:space="0" w:color="auto"/>
        <w:bottom w:val="none" w:sz="0" w:space="0" w:color="auto"/>
        <w:right w:val="none" w:sz="0" w:space="0" w:color="auto"/>
      </w:divBdr>
    </w:div>
    <w:div w:id="518810355">
      <w:bodyDiv w:val="1"/>
      <w:marLeft w:val="0"/>
      <w:marRight w:val="0"/>
      <w:marTop w:val="0"/>
      <w:marBottom w:val="0"/>
      <w:divBdr>
        <w:top w:val="none" w:sz="0" w:space="0" w:color="auto"/>
        <w:left w:val="none" w:sz="0" w:space="0" w:color="auto"/>
        <w:bottom w:val="none" w:sz="0" w:space="0" w:color="auto"/>
        <w:right w:val="none" w:sz="0" w:space="0" w:color="auto"/>
      </w:divBdr>
    </w:div>
    <w:div w:id="519399224">
      <w:bodyDiv w:val="1"/>
      <w:marLeft w:val="0"/>
      <w:marRight w:val="0"/>
      <w:marTop w:val="0"/>
      <w:marBottom w:val="0"/>
      <w:divBdr>
        <w:top w:val="none" w:sz="0" w:space="0" w:color="auto"/>
        <w:left w:val="none" w:sz="0" w:space="0" w:color="auto"/>
        <w:bottom w:val="none" w:sz="0" w:space="0" w:color="auto"/>
        <w:right w:val="none" w:sz="0" w:space="0" w:color="auto"/>
      </w:divBdr>
    </w:div>
    <w:div w:id="520171038">
      <w:bodyDiv w:val="1"/>
      <w:marLeft w:val="0"/>
      <w:marRight w:val="0"/>
      <w:marTop w:val="0"/>
      <w:marBottom w:val="0"/>
      <w:divBdr>
        <w:top w:val="none" w:sz="0" w:space="0" w:color="auto"/>
        <w:left w:val="none" w:sz="0" w:space="0" w:color="auto"/>
        <w:bottom w:val="none" w:sz="0" w:space="0" w:color="auto"/>
        <w:right w:val="none" w:sz="0" w:space="0" w:color="auto"/>
      </w:divBdr>
    </w:div>
    <w:div w:id="520313768">
      <w:bodyDiv w:val="1"/>
      <w:marLeft w:val="0"/>
      <w:marRight w:val="0"/>
      <w:marTop w:val="0"/>
      <w:marBottom w:val="0"/>
      <w:divBdr>
        <w:top w:val="none" w:sz="0" w:space="0" w:color="auto"/>
        <w:left w:val="none" w:sz="0" w:space="0" w:color="auto"/>
        <w:bottom w:val="none" w:sz="0" w:space="0" w:color="auto"/>
        <w:right w:val="none" w:sz="0" w:space="0" w:color="auto"/>
      </w:divBdr>
    </w:div>
    <w:div w:id="520322693">
      <w:bodyDiv w:val="1"/>
      <w:marLeft w:val="0"/>
      <w:marRight w:val="0"/>
      <w:marTop w:val="0"/>
      <w:marBottom w:val="0"/>
      <w:divBdr>
        <w:top w:val="none" w:sz="0" w:space="0" w:color="auto"/>
        <w:left w:val="none" w:sz="0" w:space="0" w:color="auto"/>
        <w:bottom w:val="none" w:sz="0" w:space="0" w:color="auto"/>
        <w:right w:val="none" w:sz="0" w:space="0" w:color="auto"/>
      </w:divBdr>
    </w:div>
    <w:div w:id="520707189">
      <w:bodyDiv w:val="1"/>
      <w:marLeft w:val="0"/>
      <w:marRight w:val="0"/>
      <w:marTop w:val="0"/>
      <w:marBottom w:val="0"/>
      <w:divBdr>
        <w:top w:val="none" w:sz="0" w:space="0" w:color="auto"/>
        <w:left w:val="none" w:sz="0" w:space="0" w:color="auto"/>
        <w:bottom w:val="none" w:sz="0" w:space="0" w:color="auto"/>
        <w:right w:val="none" w:sz="0" w:space="0" w:color="auto"/>
      </w:divBdr>
    </w:div>
    <w:div w:id="521475957">
      <w:bodyDiv w:val="1"/>
      <w:marLeft w:val="0"/>
      <w:marRight w:val="0"/>
      <w:marTop w:val="0"/>
      <w:marBottom w:val="0"/>
      <w:divBdr>
        <w:top w:val="none" w:sz="0" w:space="0" w:color="auto"/>
        <w:left w:val="none" w:sz="0" w:space="0" w:color="auto"/>
        <w:bottom w:val="none" w:sz="0" w:space="0" w:color="auto"/>
        <w:right w:val="none" w:sz="0" w:space="0" w:color="auto"/>
      </w:divBdr>
    </w:div>
    <w:div w:id="523254478">
      <w:bodyDiv w:val="1"/>
      <w:marLeft w:val="0"/>
      <w:marRight w:val="0"/>
      <w:marTop w:val="0"/>
      <w:marBottom w:val="0"/>
      <w:divBdr>
        <w:top w:val="none" w:sz="0" w:space="0" w:color="auto"/>
        <w:left w:val="none" w:sz="0" w:space="0" w:color="auto"/>
        <w:bottom w:val="none" w:sz="0" w:space="0" w:color="auto"/>
        <w:right w:val="none" w:sz="0" w:space="0" w:color="auto"/>
      </w:divBdr>
    </w:div>
    <w:div w:id="526676530">
      <w:bodyDiv w:val="1"/>
      <w:marLeft w:val="0"/>
      <w:marRight w:val="0"/>
      <w:marTop w:val="0"/>
      <w:marBottom w:val="0"/>
      <w:divBdr>
        <w:top w:val="none" w:sz="0" w:space="0" w:color="auto"/>
        <w:left w:val="none" w:sz="0" w:space="0" w:color="auto"/>
        <w:bottom w:val="none" w:sz="0" w:space="0" w:color="auto"/>
        <w:right w:val="none" w:sz="0" w:space="0" w:color="auto"/>
      </w:divBdr>
    </w:div>
    <w:div w:id="526867085">
      <w:bodyDiv w:val="1"/>
      <w:marLeft w:val="0"/>
      <w:marRight w:val="0"/>
      <w:marTop w:val="0"/>
      <w:marBottom w:val="0"/>
      <w:divBdr>
        <w:top w:val="none" w:sz="0" w:space="0" w:color="auto"/>
        <w:left w:val="none" w:sz="0" w:space="0" w:color="auto"/>
        <w:bottom w:val="none" w:sz="0" w:space="0" w:color="auto"/>
        <w:right w:val="none" w:sz="0" w:space="0" w:color="auto"/>
      </w:divBdr>
    </w:div>
    <w:div w:id="528643758">
      <w:bodyDiv w:val="1"/>
      <w:marLeft w:val="0"/>
      <w:marRight w:val="0"/>
      <w:marTop w:val="0"/>
      <w:marBottom w:val="0"/>
      <w:divBdr>
        <w:top w:val="none" w:sz="0" w:space="0" w:color="auto"/>
        <w:left w:val="none" w:sz="0" w:space="0" w:color="auto"/>
        <w:bottom w:val="none" w:sz="0" w:space="0" w:color="auto"/>
        <w:right w:val="none" w:sz="0" w:space="0" w:color="auto"/>
      </w:divBdr>
    </w:div>
    <w:div w:id="528765857">
      <w:bodyDiv w:val="1"/>
      <w:marLeft w:val="0"/>
      <w:marRight w:val="0"/>
      <w:marTop w:val="0"/>
      <w:marBottom w:val="0"/>
      <w:divBdr>
        <w:top w:val="none" w:sz="0" w:space="0" w:color="auto"/>
        <w:left w:val="none" w:sz="0" w:space="0" w:color="auto"/>
        <w:bottom w:val="none" w:sz="0" w:space="0" w:color="auto"/>
        <w:right w:val="none" w:sz="0" w:space="0" w:color="auto"/>
      </w:divBdr>
    </w:div>
    <w:div w:id="529757709">
      <w:bodyDiv w:val="1"/>
      <w:marLeft w:val="0"/>
      <w:marRight w:val="0"/>
      <w:marTop w:val="0"/>
      <w:marBottom w:val="0"/>
      <w:divBdr>
        <w:top w:val="none" w:sz="0" w:space="0" w:color="auto"/>
        <w:left w:val="none" w:sz="0" w:space="0" w:color="auto"/>
        <w:bottom w:val="none" w:sz="0" w:space="0" w:color="auto"/>
        <w:right w:val="none" w:sz="0" w:space="0" w:color="auto"/>
      </w:divBdr>
    </w:div>
    <w:div w:id="529801994">
      <w:bodyDiv w:val="1"/>
      <w:marLeft w:val="0"/>
      <w:marRight w:val="0"/>
      <w:marTop w:val="0"/>
      <w:marBottom w:val="0"/>
      <w:divBdr>
        <w:top w:val="none" w:sz="0" w:space="0" w:color="auto"/>
        <w:left w:val="none" w:sz="0" w:space="0" w:color="auto"/>
        <w:bottom w:val="none" w:sz="0" w:space="0" w:color="auto"/>
        <w:right w:val="none" w:sz="0" w:space="0" w:color="auto"/>
      </w:divBdr>
    </w:div>
    <w:div w:id="530342688">
      <w:bodyDiv w:val="1"/>
      <w:marLeft w:val="0"/>
      <w:marRight w:val="0"/>
      <w:marTop w:val="0"/>
      <w:marBottom w:val="0"/>
      <w:divBdr>
        <w:top w:val="none" w:sz="0" w:space="0" w:color="auto"/>
        <w:left w:val="none" w:sz="0" w:space="0" w:color="auto"/>
        <w:bottom w:val="none" w:sz="0" w:space="0" w:color="auto"/>
        <w:right w:val="none" w:sz="0" w:space="0" w:color="auto"/>
      </w:divBdr>
    </w:div>
    <w:div w:id="535119991">
      <w:bodyDiv w:val="1"/>
      <w:marLeft w:val="0"/>
      <w:marRight w:val="0"/>
      <w:marTop w:val="0"/>
      <w:marBottom w:val="0"/>
      <w:divBdr>
        <w:top w:val="none" w:sz="0" w:space="0" w:color="auto"/>
        <w:left w:val="none" w:sz="0" w:space="0" w:color="auto"/>
        <w:bottom w:val="none" w:sz="0" w:space="0" w:color="auto"/>
        <w:right w:val="none" w:sz="0" w:space="0" w:color="auto"/>
      </w:divBdr>
    </w:div>
    <w:div w:id="535777513">
      <w:bodyDiv w:val="1"/>
      <w:marLeft w:val="0"/>
      <w:marRight w:val="0"/>
      <w:marTop w:val="0"/>
      <w:marBottom w:val="0"/>
      <w:divBdr>
        <w:top w:val="none" w:sz="0" w:space="0" w:color="auto"/>
        <w:left w:val="none" w:sz="0" w:space="0" w:color="auto"/>
        <w:bottom w:val="none" w:sz="0" w:space="0" w:color="auto"/>
        <w:right w:val="none" w:sz="0" w:space="0" w:color="auto"/>
      </w:divBdr>
    </w:div>
    <w:div w:id="536504547">
      <w:bodyDiv w:val="1"/>
      <w:marLeft w:val="0"/>
      <w:marRight w:val="0"/>
      <w:marTop w:val="0"/>
      <w:marBottom w:val="0"/>
      <w:divBdr>
        <w:top w:val="none" w:sz="0" w:space="0" w:color="auto"/>
        <w:left w:val="none" w:sz="0" w:space="0" w:color="auto"/>
        <w:bottom w:val="none" w:sz="0" w:space="0" w:color="auto"/>
        <w:right w:val="none" w:sz="0" w:space="0" w:color="auto"/>
      </w:divBdr>
    </w:div>
    <w:div w:id="538053394">
      <w:bodyDiv w:val="1"/>
      <w:marLeft w:val="0"/>
      <w:marRight w:val="0"/>
      <w:marTop w:val="0"/>
      <w:marBottom w:val="0"/>
      <w:divBdr>
        <w:top w:val="none" w:sz="0" w:space="0" w:color="auto"/>
        <w:left w:val="none" w:sz="0" w:space="0" w:color="auto"/>
        <w:bottom w:val="none" w:sz="0" w:space="0" w:color="auto"/>
        <w:right w:val="none" w:sz="0" w:space="0" w:color="auto"/>
      </w:divBdr>
    </w:div>
    <w:div w:id="538124826">
      <w:bodyDiv w:val="1"/>
      <w:marLeft w:val="0"/>
      <w:marRight w:val="0"/>
      <w:marTop w:val="0"/>
      <w:marBottom w:val="0"/>
      <w:divBdr>
        <w:top w:val="none" w:sz="0" w:space="0" w:color="auto"/>
        <w:left w:val="none" w:sz="0" w:space="0" w:color="auto"/>
        <w:bottom w:val="none" w:sz="0" w:space="0" w:color="auto"/>
        <w:right w:val="none" w:sz="0" w:space="0" w:color="auto"/>
      </w:divBdr>
    </w:div>
    <w:div w:id="538470644">
      <w:bodyDiv w:val="1"/>
      <w:marLeft w:val="0"/>
      <w:marRight w:val="0"/>
      <w:marTop w:val="0"/>
      <w:marBottom w:val="0"/>
      <w:divBdr>
        <w:top w:val="none" w:sz="0" w:space="0" w:color="auto"/>
        <w:left w:val="none" w:sz="0" w:space="0" w:color="auto"/>
        <w:bottom w:val="none" w:sz="0" w:space="0" w:color="auto"/>
        <w:right w:val="none" w:sz="0" w:space="0" w:color="auto"/>
      </w:divBdr>
    </w:div>
    <w:div w:id="539124360">
      <w:bodyDiv w:val="1"/>
      <w:marLeft w:val="0"/>
      <w:marRight w:val="0"/>
      <w:marTop w:val="0"/>
      <w:marBottom w:val="0"/>
      <w:divBdr>
        <w:top w:val="none" w:sz="0" w:space="0" w:color="auto"/>
        <w:left w:val="none" w:sz="0" w:space="0" w:color="auto"/>
        <w:bottom w:val="none" w:sz="0" w:space="0" w:color="auto"/>
        <w:right w:val="none" w:sz="0" w:space="0" w:color="auto"/>
      </w:divBdr>
    </w:div>
    <w:div w:id="539243196">
      <w:bodyDiv w:val="1"/>
      <w:marLeft w:val="0"/>
      <w:marRight w:val="0"/>
      <w:marTop w:val="0"/>
      <w:marBottom w:val="0"/>
      <w:divBdr>
        <w:top w:val="none" w:sz="0" w:space="0" w:color="auto"/>
        <w:left w:val="none" w:sz="0" w:space="0" w:color="auto"/>
        <w:bottom w:val="none" w:sz="0" w:space="0" w:color="auto"/>
        <w:right w:val="none" w:sz="0" w:space="0" w:color="auto"/>
      </w:divBdr>
    </w:div>
    <w:div w:id="540748850">
      <w:bodyDiv w:val="1"/>
      <w:marLeft w:val="0"/>
      <w:marRight w:val="0"/>
      <w:marTop w:val="0"/>
      <w:marBottom w:val="0"/>
      <w:divBdr>
        <w:top w:val="none" w:sz="0" w:space="0" w:color="auto"/>
        <w:left w:val="none" w:sz="0" w:space="0" w:color="auto"/>
        <w:bottom w:val="none" w:sz="0" w:space="0" w:color="auto"/>
        <w:right w:val="none" w:sz="0" w:space="0" w:color="auto"/>
      </w:divBdr>
    </w:div>
    <w:div w:id="542060649">
      <w:bodyDiv w:val="1"/>
      <w:marLeft w:val="0"/>
      <w:marRight w:val="0"/>
      <w:marTop w:val="0"/>
      <w:marBottom w:val="0"/>
      <w:divBdr>
        <w:top w:val="none" w:sz="0" w:space="0" w:color="auto"/>
        <w:left w:val="none" w:sz="0" w:space="0" w:color="auto"/>
        <w:bottom w:val="none" w:sz="0" w:space="0" w:color="auto"/>
        <w:right w:val="none" w:sz="0" w:space="0" w:color="auto"/>
      </w:divBdr>
    </w:div>
    <w:div w:id="542403499">
      <w:bodyDiv w:val="1"/>
      <w:marLeft w:val="0"/>
      <w:marRight w:val="0"/>
      <w:marTop w:val="0"/>
      <w:marBottom w:val="0"/>
      <w:divBdr>
        <w:top w:val="none" w:sz="0" w:space="0" w:color="auto"/>
        <w:left w:val="none" w:sz="0" w:space="0" w:color="auto"/>
        <w:bottom w:val="none" w:sz="0" w:space="0" w:color="auto"/>
        <w:right w:val="none" w:sz="0" w:space="0" w:color="auto"/>
      </w:divBdr>
    </w:div>
    <w:div w:id="542793037">
      <w:bodyDiv w:val="1"/>
      <w:marLeft w:val="0"/>
      <w:marRight w:val="0"/>
      <w:marTop w:val="0"/>
      <w:marBottom w:val="0"/>
      <w:divBdr>
        <w:top w:val="none" w:sz="0" w:space="0" w:color="auto"/>
        <w:left w:val="none" w:sz="0" w:space="0" w:color="auto"/>
        <w:bottom w:val="none" w:sz="0" w:space="0" w:color="auto"/>
        <w:right w:val="none" w:sz="0" w:space="0" w:color="auto"/>
      </w:divBdr>
    </w:div>
    <w:div w:id="542867387">
      <w:bodyDiv w:val="1"/>
      <w:marLeft w:val="0"/>
      <w:marRight w:val="0"/>
      <w:marTop w:val="0"/>
      <w:marBottom w:val="0"/>
      <w:divBdr>
        <w:top w:val="none" w:sz="0" w:space="0" w:color="auto"/>
        <w:left w:val="none" w:sz="0" w:space="0" w:color="auto"/>
        <w:bottom w:val="none" w:sz="0" w:space="0" w:color="auto"/>
        <w:right w:val="none" w:sz="0" w:space="0" w:color="auto"/>
      </w:divBdr>
    </w:div>
    <w:div w:id="543176046">
      <w:bodyDiv w:val="1"/>
      <w:marLeft w:val="0"/>
      <w:marRight w:val="0"/>
      <w:marTop w:val="0"/>
      <w:marBottom w:val="0"/>
      <w:divBdr>
        <w:top w:val="none" w:sz="0" w:space="0" w:color="auto"/>
        <w:left w:val="none" w:sz="0" w:space="0" w:color="auto"/>
        <w:bottom w:val="none" w:sz="0" w:space="0" w:color="auto"/>
        <w:right w:val="none" w:sz="0" w:space="0" w:color="auto"/>
      </w:divBdr>
    </w:div>
    <w:div w:id="544567734">
      <w:bodyDiv w:val="1"/>
      <w:marLeft w:val="0"/>
      <w:marRight w:val="0"/>
      <w:marTop w:val="0"/>
      <w:marBottom w:val="0"/>
      <w:divBdr>
        <w:top w:val="none" w:sz="0" w:space="0" w:color="auto"/>
        <w:left w:val="none" w:sz="0" w:space="0" w:color="auto"/>
        <w:bottom w:val="none" w:sz="0" w:space="0" w:color="auto"/>
        <w:right w:val="none" w:sz="0" w:space="0" w:color="auto"/>
      </w:divBdr>
    </w:div>
    <w:div w:id="545266032">
      <w:bodyDiv w:val="1"/>
      <w:marLeft w:val="0"/>
      <w:marRight w:val="0"/>
      <w:marTop w:val="0"/>
      <w:marBottom w:val="0"/>
      <w:divBdr>
        <w:top w:val="none" w:sz="0" w:space="0" w:color="auto"/>
        <w:left w:val="none" w:sz="0" w:space="0" w:color="auto"/>
        <w:bottom w:val="none" w:sz="0" w:space="0" w:color="auto"/>
        <w:right w:val="none" w:sz="0" w:space="0" w:color="auto"/>
      </w:divBdr>
    </w:div>
    <w:div w:id="545723964">
      <w:bodyDiv w:val="1"/>
      <w:marLeft w:val="0"/>
      <w:marRight w:val="0"/>
      <w:marTop w:val="0"/>
      <w:marBottom w:val="0"/>
      <w:divBdr>
        <w:top w:val="none" w:sz="0" w:space="0" w:color="auto"/>
        <w:left w:val="none" w:sz="0" w:space="0" w:color="auto"/>
        <w:bottom w:val="none" w:sz="0" w:space="0" w:color="auto"/>
        <w:right w:val="none" w:sz="0" w:space="0" w:color="auto"/>
      </w:divBdr>
    </w:div>
    <w:div w:id="546137997">
      <w:bodyDiv w:val="1"/>
      <w:marLeft w:val="0"/>
      <w:marRight w:val="0"/>
      <w:marTop w:val="0"/>
      <w:marBottom w:val="0"/>
      <w:divBdr>
        <w:top w:val="none" w:sz="0" w:space="0" w:color="auto"/>
        <w:left w:val="none" w:sz="0" w:space="0" w:color="auto"/>
        <w:bottom w:val="none" w:sz="0" w:space="0" w:color="auto"/>
        <w:right w:val="none" w:sz="0" w:space="0" w:color="auto"/>
      </w:divBdr>
    </w:div>
    <w:div w:id="547422901">
      <w:bodyDiv w:val="1"/>
      <w:marLeft w:val="0"/>
      <w:marRight w:val="0"/>
      <w:marTop w:val="0"/>
      <w:marBottom w:val="0"/>
      <w:divBdr>
        <w:top w:val="none" w:sz="0" w:space="0" w:color="auto"/>
        <w:left w:val="none" w:sz="0" w:space="0" w:color="auto"/>
        <w:bottom w:val="none" w:sz="0" w:space="0" w:color="auto"/>
        <w:right w:val="none" w:sz="0" w:space="0" w:color="auto"/>
      </w:divBdr>
    </w:div>
    <w:div w:id="549071566">
      <w:bodyDiv w:val="1"/>
      <w:marLeft w:val="0"/>
      <w:marRight w:val="0"/>
      <w:marTop w:val="0"/>
      <w:marBottom w:val="0"/>
      <w:divBdr>
        <w:top w:val="none" w:sz="0" w:space="0" w:color="auto"/>
        <w:left w:val="none" w:sz="0" w:space="0" w:color="auto"/>
        <w:bottom w:val="none" w:sz="0" w:space="0" w:color="auto"/>
        <w:right w:val="none" w:sz="0" w:space="0" w:color="auto"/>
      </w:divBdr>
    </w:div>
    <w:div w:id="549417760">
      <w:bodyDiv w:val="1"/>
      <w:marLeft w:val="0"/>
      <w:marRight w:val="0"/>
      <w:marTop w:val="0"/>
      <w:marBottom w:val="0"/>
      <w:divBdr>
        <w:top w:val="none" w:sz="0" w:space="0" w:color="auto"/>
        <w:left w:val="none" w:sz="0" w:space="0" w:color="auto"/>
        <w:bottom w:val="none" w:sz="0" w:space="0" w:color="auto"/>
        <w:right w:val="none" w:sz="0" w:space="0" w:color="auto"/>
      </w:divBdr>
    </w:div>
    <w:div w:id="549418851">
      <w:bodyDiv w:val="1"/>
      <w:marLeft w:val="0"/>
      <w:marRight w:val="0"/>
      <w:marTop w:val="0"/>
      <w:marBottom w:val="0"/>
      <w:divBdr>
        <w:top w:val="none" w:sz="0" w:space="0" w:color="auto"/>
        <w:left w:val="none" w:sz="0" w:space="0" w:color="auto"/>
        <w:bottom w:val="none" w:sz="0" w:space="0" w:color="auto"/>
        <w:right w:val="none" w:sz="0" w:space="0" w:color="auto"/>
      </w:divBdr>
    </w:div>
    <w:div w:id="549609060">
      <w:bodyDiv w:val="1"/>
      <w:marLeft w:val="0"/>
      <w:marRight w:val="0"/>
      <w:marTop w:val="0"/>
      <w:marBottom w:val="0"/>
      <w:divBdr>
        <w:top w:val="none" w:sz="0" w:space="0" w:color="auto"/>
        <w:left w:val="none" w:sz="0" w:space="0" w:color="auto"/>
        <w:bottom w:val="none" w:sz="0" w:space="0" w:color="auto"/>
        <w:right w:val="none" w:sz="0" w:space="0" w:color="auto"/>
      </w:divBdr>
    </w:div>
    <w:div w:id="549656038">
      <w:bodyDiv w:val="1"/>
      <w:marLeft w:val="0"/>
      <w:marRight w:val="0"/>
      <w:marTop w:val="0"/>
      <w:marBottom w:val="0"/>
      <w:divBdr>
        <w:top w:val="none" w:sz="0" w:space="0" w:color="auto"/>
        <w:left w:val="none" w:sz="0" w:space="0" w:color="auto"/>
        <w:bottom w:val="none" w:sz="0" w:space="0" w:color="auto"/>
        <w:right w:val="none" w:sz="0" w:space="0" w:color="auto"/>
      </w:divBdr>
    </w:div>
    <w:div w:id="550970041">
      <w:bodyDiv w:val="1"/>
      <w:marLeft w:val="0"/>
      <w:marRight w:val="0"/>
      <w:marTop w:val="0"/>
      <w:marBottom w:val="0"/>
      <w:divBdr>
        <w:top w:val="none" w:sz="0" w:space="0" w:color="auto"/>
        <w:left w:val="none" w:sz="0" w:space="0" w:color="auto"/>
        <w:bottom w:val="none" w:sz="0" w:space="0" w:color="auto"/>
        <w:right w:val="none" w:sz="0" w:space="0" w:color="auto"/>
      </w:divBdr>
    </w:div>
    <w:div w:id="551043271">
      <w:bodyDiv w:val="1"/>
      <w:marLeft w:val="0"/>
      <w:marRight w:val="0"/>
      <w:marTop w:val="0"/>
      <w:marBottom w:val="0"/>
      <w:divBdr>
        <w:top w:val="none" w:sz="0" w:space="0" w:color="auto"/>
        <w:left w:val="none" w:sz="0" w:space="0" w:color="auto"/>
        <w:bottom w:val="none" w:sz="0" w:space="0" w:color="auto"/>
        <w:right w:val="none" w:sz="0" w:space="0" w:color="auto"/>
      </w:divBdr>
    </w:div>
    <w:div w:id="551426573">
      <w:bodyDiv w:val="1"/>
      <w:marLeft w:val="0"/>
      <w:marRight w:val="0"/>
      <w:marTop w:val="0"/>
      <w:marBottom w:val="0"/>
      <w:divBdr>
        <w:top w:val="none" w:sz="0" w:space="0" w:color="auto"/>
        <w:left w:val="none" w:sz="0" w:space="0" w:color="auto"/>
        <w:bottom w:val="none" w:sz="0" w:space="0" w:color="auto"/>
        <w:right w:val="none" w:sz="0" w:space="0" w:color="auto"/>
      </w:divBdr>
    </w:div>
    <w:div w:id="553199439">
      <w:bodyDiv w:val="1"/>
      <w:marLeft w:val="0"/>
      <w:marRight w:val="0"/>
      <w:marTop w:val="0"/>
      <w:marBottom w:val="0"/>
      <w:divBdr>
        <w:top w:val="none" w:sz="0" w:space="0" w:color="auto"/>
        <w:left w:val="none" w:sz="0" w:space="0" w:color="auto"/>
        <w:bottom w:val="none" w:sz="0" w:space="0" w:color="auto"/>
        <w:right w:val="none" w:sz="0" w:space="0" w:color="auto"/>
      </w:divBdr>
    </w:div>
    <w:div w:id="553589371">
      <w:bodyDiv w:val="1"/>
      <w:marLeft w:val="0"/>
      <w:marRight w:val="0"/>
      <w:marTop w:val="0"/>
      <w:marBottom w:val="0"/>
      <w:divBdr>
        <w:top w:val="none" w:sz="0" w:space="0" w:color="auto"/>
        <w:left w:val="none" w:sz="0" w:space="0" w:color="auto"/>
        <w:bottom w:val="none" w:sz="0" w:space="0" w:color="auto"/>
        <w:right w:val="none" w:sz="0" w:space="0" w:color="auto"/>
      </w:divBdr>
    </w:div>
    <w:div w:id="553926780">
      <w:bodyDiv w:val="1"/>
      <w:marLeft w:val="0"/>
      <w:marRight w:val="0"/>
      <w:marTop w:val="0"/>
      <w:marBottom w:val="0"/>
      <w:divBdr>
        <w:top w:val="none" w:sz="0" w:space="0" w:color="auto"/>
        <w:left w:val="none" w:sz="0" w:space="0" w:color="auto"/>
        <w:bottom w:val="none" w:sz="0" w:space="0" w:color="auto"/>
        <w:right w:val="none" w:sz="0" w:space="0" w:color="auto"/>
      </w:divBdr>
    </w:div>
    <w:div w:id="555943267">
      <w:bodyDiv w:val="1"/>
      <w:marLeft w:val="0"/>
      <w:marRight w:val="0"/>
      <w:marTop w:val="0"/>
      <w:marBottom w:val="0"/>
      <w:divBdr>
        <w:top w:val="none" w:sz="0" w:space="0" w:color="auto"/>
        <w:left w:val="none" w:sz="0" w:space="0" w:color="auto"/>
        <w:bottom w:val="none" w:sz="0" w:space="0" w:color="auto"/>
        <w:right w:val="none" w:sz="0" w:space="0" w:color="auto"/>
      </w:divBdr>
    </w:div>
    <w:div w:id="555969249">
      <w:bodyDiv w:val="1"/>
      <w:marLeft w:val="0"/>
      <w:marRight w:val="0"/>
      <w:marTop w:val="0"/>
      <w:marBottom w:val="0"/>
      <w:divBdr>
        <w:top w:val="none" w:sz="0" w:space="0" w:color="auto"/>
        <w:left w:val="none" w:sz="0" w:space="0" w:color="auto"/>
        <w:bottom w:val="none" w:sz="0" w:space="0" w:color="auto"/>
        <w:right w:val="none" w:sz="0" w:space="0" w:color="auto"/>
      </w:divBdr>
    </w:div>
    <w:div w:id="556362226">
      <w:bodyDiv w:val="1"/>
      <w:marLeft w:val="0"/>
      <w:marRight w:val="0"/>
      <w:marTop w:val="0"/>
      <w:marBottom w:val="0"/>
      <w:divBdr>
        <w:top w:val="none" w:sz="0" w:space="0" w:color="auto"/>
        <w:left w:val="none" w:sz="0" w:space="0" w:color="auto"/>
        <w:bottom w:val="none" w:sz="0" w:space="0" w:color="auto"/>
        <w:right w:val="none" w:sz="0" w:space="0" w:color="auto"/>
      </w:divBdr>
    </w:div>
    <w:div w:id="556555759">
      <w:bodyDiv w:val="1"/>
      <w:marLeft w:val="0"/>
      <w:marRight w:val="0"/>
      <w:marTop w:val="0"/>
      <w:marBottom w:val="0"/>
      <w:divBdr>
        <w:top w:val="none" w:sz="0" w:space="0" w:color="auto"/>
        <w:left w:val="none" w:sz="0" w:space="0" w:color="auto"/>
        <w:bottom w:val="none" w:sz="0" w:space="0" w:color="auto"/>
        <w:right w:val="none" w:sz="0" w:space="0" w:color="auto"/>
      </w:divBdr>
    </w:div>
    <w:div w:id="557135078">
      <w:bodyDiv w:val="1"/>
      <w:marLeft w:val="0"/>
      <w:marRight w:val="0"/>
      <w:marTop w:val="0"/>
      <w:marBottom w:val="0"/>
      <w:divBdr>
        <w:top w:val="none" w:sz="0" w:space="0" w:color="auto"/>
        <w:left w:val="none" w:sz="0" w:space="0" w:color="auto"/>
        <w:bottom w:val="none" w:sz="0" w:space="0" w:color="auto"/>
        <w:right w:val="none" w:sz="0" w:space="0" w:color="auto"/>
      </w:divBdr>
    </w:div>
    <w:div w:id="559246003">
      <w:bodyDiv w:val="1"/>
      <w:marLeft w:val="0"/>
      <w:marRight w:val="0"/>
      <w:marTop w:val="0"/>
      <w:marBottom w:val="0"/>
      <w:divBdr>
        <w:top w:val="none" w:sz="0" w:space="0" w:color="auto"/>
        <w:left w:val="none" w:sz="0" w:space="0" w:color="auto"/>
        <w:bottom w:val="none" w:sz="0" w:space="0" w:color="auto"/>
        <w:right w:val="none" w:sz="0" w:space="0" w:color="auto"/>
      </w:divBdr>
    </w:div>
    <w:div w:id="560021826">
      <w:bodyDiv w:val="1"/>
      <w:marLeft w:val="0"/>
      <w:marRight w:val="0"/>
      <w:marTop w:val="0"/>
      <w:marBottom w:val="0"/>
      <w:divBdr>
        <w:top w:val="none" w:sz="0" w:space="0" w:color="auto"/>
        <w:left w:val="none" w:sz="0" w:space="0" w:color="auto"/>
        <w:bottom w:val="none" w:sz="0" w:space="0" w:color="auto"/>
        <w:right w:val="none" w:sz="0" w:space="0" w:color="auto"/>
      </w:divBdr>
    </w:div>
    <w:div w:id="561213447">
      <w:bodyDiv w:val="1"/>
      <w:marLeft w:val="0"/>
      <w:marRight w:val="0"/>
      <w:marTop w:val="0"/>
      <w:marBottom w:val="0"/>
      <w:divBdr>
        <w:top w:val="none" w:sz="0" w:space="0" w:color="auto"/>
        <w:left w:val="none" w:sz="0" w:space="0" w:color="auto"/>
        <w:bottom w:val="none" w:sz="0" w:space="0" w:color="auto"/>
        <w:right w:val="none" w:sz="0" w:space="0" w:color="auto"/>
      </w:divBdr>
    </w:div>
    <w:div w:id="561719257">
      <w:bodyDiv w:val="1"/>
      <w:marLeft w:val="0"/>
      <w:marRight w:val="0"/>
      <w:marTop w:val="0"/>
      <w:marBottom w:val="0"/>
      <w:divBdr>
        <w:top w:val="none" w:sz="0" w:space="0" w:color="auto"/>
        <w:left w:val="none" w:sz="0" w:space="0" w:color="auto"/>
        <w:bottom w:val="none" w:sz="0" w:space="0" w:color="auto"/>
        <w:right w:val="none" w:sz="0" w:space="0" w:color="auto"/>
      </w:divBdr>
    </w:div>
    <w:div w:id="562373196">
      <w:bodyDiv w:val="1"/>
      <w:marLeft w:val="0"/>
      <w:marRight w:val="0"/>
      <w:marTop w:val="0"/>
      <w:marBottom w:val="0"/>
      <w:divBdr>
        <w:top w:val="none" w:sz="0" w:space="0" w:color="auto"/>
        <w:left w:val="none" w:sz="0" w:space="0" w:color="auto"/>
        <w:bottom w:val="none" w:sz="0" w:space="0" w:color="auto"/>
        <w:right w:val="none" w:sz="0" w:space="0" w:color="auto"/>
      </w:divBdr>
    </w:div>
    <w:div w:id="563294500">
      <w:bodyDiv w:val="1"/>
      <w:marLeft w:val="0"/>
      <w:marRight w:val="0"/>
      <w:marTop w:val="0"/>
      <w:marBottom w:val="0"/>
      <w:divBdr>
        <w:top w:val="none" w:sz="0" w:space="0" w:color="auto"/>
        <w:left w:val="none" w:sz="0" w:space="0" w:color="auto"/>
        <w:bottom w:val="none" w:sz="0" w:space="0" w:color="auto"/>
        <w:right w:val="none" w:sz="0" w:space="0" w:color="auto"/>
      </w:divBdr>
    </w:div>
    <w:div w:id="564535312">
      <w:bodyDiv w:val="1"/>
      <w:marLeft w:val="0"/>
      <w:marRight w:val="0"/>
      <w:marTop w:val="0"/>
      <w:marBottom w:val="0"/>
      <w:divBdr>
        <w:top w:val="none" w:sz="0" w:space="0" w:color="auto"/>
        <w:left w:val="none" w:sz="0" w:space="0" w:color="auto"/>
        <w:bottom w:val="none" w:sz="0" w:space="0" w:color="auto"/>
        <w:right w:val="none" w:sz="0" w:space="0" w:color="auto"/>
      </w:divBdr>
    </w:div>
    <w:div w:id="566644841">
      <w:bodyDiv w:val="1"/>
      <w:marLeft w:val="0"/>
      <w:marRight w:val="0"/>
      <w:marTop w:val="0"/>
      <w:marBottom w:val="0"/>
      <w:divBdr>
        <w:top w:val="none" w:sz="0" w:space="0" w:color="auto"/>
        <w:left w:val="none" w:sz="0" w:space="0" w:color="auto"/>
        <w:bottom w:val="none" w:sz="0" w:space="0" w:color="auto"/>
        <w:right w:val="none" w:sz="0" w:space="0" w:color="auto"/>
      </w:divBdr>
    </w:div>
    <w:div w:id="568539660">
      <w:bodyDiv w:val="1"/>
      <w:marLeft w:val="0"/>
      <w:marRight w:val="0"/>
      <w:marTop w:val="0"/>
      <w:marBottom w:val="0"/>
      <w:divBdr>
        <w:top w:val="none" w:sz="0" w:space="0" w:color="auto"/>
        <w:left w:val="none" w:sz="0" w:space="0" w:color="auto"/>
        <w:bottom w:val="none" w:sz="0" w:space="0" w:color="auto"/>
        <w:right w:val="none" w:sz="0" w:space="0" w:color="auto"/>
      </w:divBdr>
    </w:div>
    <w:div w:id="569930361">
      <w:bodyDiv w:val="1"/>
      <w:marLeft w:val="0"/>
      <w:marRight w:val="0"/>
      <w:marTop w:val="0"/>
      <w:marBottom w:val="0"/>
      <w:divBdr>
        <w:top w:val="none" w:sz="0" w:space="0" w:color="auto"/>
        <w:left w:val="none" w:sz="0" w:space="0" w:color="auto"/>
        <w:bottom w:val="none" w:sz="0" w:space="0" w:color="auto"/>
        <w:right w:val="none" w:sz="0" w:space="0" w:color="auto"/>
      </w:divBdr>
    </w:div>
    <w:div w:id="571351733">
      <w:bodyDiv w:val="1"/>
      <w:marLeft w:val="0"/>
      <w:marRight w:val="0"/>
      <w:marTop w:val="0"/>
      <w:marBottom w:val="0"/>
      <w:divBdr>
        <w:top w:val="none" w:sz="0" w:space="0" w:color="auto"/>
        <w:left w:val="none" w:sz="0" w:space="0" w:color="auto"/>
        <w:bottom w:val="none" w:sz="0" w:space="0" w:color="auto"/>
        <w:right w:val="none" w:sz="0" w:space="0" w:color="auto"/>
      </w:divBdr>
    </w:div>
    <w:div w:id="574359016">
      <w:bodyDiv w:val="1"/>
      <w:marLeft w:val="0"/>
      <w:marRight w:val="0"/>
      <w:marTop w:val="0"/>
      <w:marBottom w:val="0"/>
      <w:divBdr>
        <w:top w:val="none" w:sz="0" w:space="0" w:color="auto"/>
        <w:left w:val="none" w:sz="0" w:space="0" w:color="auto"/>
        <w:bottom w:val="none" w:sz="0" w:space="0" w:color="auto"/>
        <w:right w:val="none" w:sz="0" w:space="0" w:color="auto"/>
      </w:divBdr>
    </w:div>
    <w:div w:id="574780508">
      <w:bodyDiv w:val="1"/>
      <w:marLeft w:val="0"/>
      <w:marRight w:val="0"/>
      <w:marTop w:val="0"/>
      <w:marBottom w:val="0"/>
      <w:divBdr>
        <w:top w:val="none" w:sz="0" w:space="0" w:color="auto"/>
        <w:left w:val="none" w:sz="0" w:space="0" w:color="auto"/>
        <w:bottom w:val="none" w:sz="0" w:space="0" w:color="auto"/>
        <w:right w:val="none" w:sz="0" w:space="0" w:color="auto"/>
      </w:divBdr>
    </w:div>
    <w:div w:id="574974379">
      <w:bodyDiv w:val="1"/>
      <w:marLeft w:val="0"/>
      <w:marRight w:val="0"/>
      <w:marTop w:val="0"/>
      <w:marBottom w:val="0"/>
      <w:divBdr>
        <w:top w:val="none" w:sz="0" w:space="0" w:color="auto"/>
        <w:left w:val="none" w:sz="0" w:space="0" w:color="auto"/>
        <w:bottom w:val="none" w:sz="0" w:space="0" w:color="auto"/>
        <w:right w:val="none" w:sz="0" w:space="0" w:color="auto"/>
      </w:divBdr>
    </w:div>
    <w:div w:id="575214826">
      <w:bodyDiv w:val="1"/>
      <w:marLeft w:val="0"/>
      <w:marRight w:val="0"/>
      <w:marTop w:val="0"/>
      <w:marBottom w:val="0"/>
      <w:divBdr>
        <w:top w:val="none" w:sz="0" w:space="0" w:color="auto"/>
        <w:left w:val="none" w:sz="0" w:space="0" w:color="auto"/>
        <w:bottom w:val="none" w:sz="0" w:space="0" w:color="auto"/>
        <w:right w:val="none" w:sz="0" w:space="0" w:color="auto"/>
      </w:divBdr>
    </w:div>
    <w:div w:id="575238741">
      <w:bodyDiv w:val="1"/>
      <w:marLeft w:val="0"/>
      <w:marRight w:val="0"/>
      <w:marTop w:val="0"/>
      <w:marBottom w:val="0"/>
      <w:divBdr>
        <w:top w:val="none" w:sz="0" w:space="0" w:color="auto"/>
        <w:left w:val="none" w:sz="0" w:space="0" w:color="auto"/>
        <w:bottom w:val="none" w:sz="0" w:space="0" w:color="auto"/>
        <w:right w:val="none" w:sz="0" w:space="0" w:color="auto"/>
      </w:divBdr>
    </w:div>
    <w:div w:id="575554635">
      <w:bodyDiv w:val="1"/>
      <w:marLeft w:val="0"/>
      <w:marRight w:val="0"/>
      <w:marTop w:val="0"/>
      <w:marBottom w:val="0"/>
      <w:divBdr>
        <w:top w:val="none" w:sz="0" w:space="0" w:color="auto"/>
        <w:left w:val="none" w:sz="0" w:space="0" w:color="auto"/>
        <w:bottom w:val="none" w:sz="0" w:space="0" w:color="auto"/>
        <w:right w:val="none" w:sz="0" w:space="0" w:color="auto"/>
      </w:divBdr>
    </w:div>
    <w:div w:id="575624819">
      <w:bodyDiv w:val="1"/>
      <w:marLeft w:val="0"/>
      <w:marRight w:val="0"/>
      <w:marTop w:val="0"/>
      <w:marBottom w:val="0"/>
      <w:divBdr>
        <w:top w:val="none" w:sz="0" w:space="0" w:color="auto"/>
        <w:left w:val="none" w:sz="0" w:space="0" w:color="auto"/>
        <w:bottom w:val="none" w:sz="0" w:space="0" w:color="auto"/>
        <w:right w:val="none" w:sz="0" w:space="0" w:color="auto"/>
      </w:divBdr>
    </w:div>
    <w:div w:id="576019015">
      <w:bodyDiv w:val="1"/>
      <w:marLeft w:val="0"/>
      <w:marRight w:val="0"/>
      <w:marTop w:val="0"/>
      <w:marBottom w:val="0"/>
      <w:divBdr>
        <w:top w:val="none" w:sz="0" w:space="0" w:color="auto"/>
        <w:left w:val="none" w:sz="0" w:space="0" w:color="auto"/>
        <w:bottom w:val="none" w:sz="0" w:space="0" w:color="auto"/>
        <w:right w:val="none" w:sz="0" w:space="0" w:color="auto"/>
      </w:divBdr>
    </w:div>
    <w:div w:id="576130118">
      <w:bodyDiv w:val="1"/>
      <w:marLeft w:val="0"/>
      <w:marRight w:val="0"/>
      <w:marTop w:val="0"/>
      <w:marBottom w:val="0"/>
      <w:divBdr>
        <w:top w:val="none" w:sz="0" w:space="0" w:color="auto"/>
        <w:left w:val="none" w:sz="0" w:space="0" w:color="auto"/>
        <w:bottom w:val="none" w:sz="0" w:space="0" w:color="auto"/>
        <w:right w:val="none" w:sz="0" w:space="0" w:color="auto"/>
      </w:divBdr>
    </w:div>
    <w:div w:id="577011386">
      <w:bodyDiv w:val="1"/>
      <w:marLeft w:val="0"/>
      <w:marRight w:val="0"/>
      <w:marTop w:val="0"/>
      <w:marBottom w:val="0"/>
      <w:divBdr>
        <w:top w:val="none" w:sz="0" w:space="0" w:color="auto"/>
        <w:left w:val="none" w:sz="0" w:space="0" w:color="auto"/>
        <w:bottom w:val="none" w:sz="0" w:space="0" w:color="auto"/>
        <w:right w:val="none" w:sz="0" w:space="0" w:color="auto"/>
      </w:divBdr>
    </w:div>
    <w:div w:id="577835224">
      <w:bodyDiv w:val="1"/>
      <w:marLeft w:val="0"/>
      <w:marRight w:val="0"/>
      <w:marTop w:val="0"/>
      <w:marBottom w:val="0"/>
      <w:divBdr>
        <w:top w:val="none" w:sz="0" w:space="0" w:color="auto"/>
        <w:left w:val="none" w:sz="0" w:space="0" w:color="auto"/>
        <w:bottom w:val="none" w:sz="0" w:space="0" w:color="auto"/>
        <w:right w:val="none" w:sz="0" w:space="0" w:color="auto"/>
      </w:divBdr>
    </w:div>
    <w:div w:id="580600475">
      <w:bodyDiv w:val="1"/>
      <w:marLeft w:val="0"/>
      <w:marRight w:val="0"/>
      <w:marTop w:val="0"/>
      <w:marBottom w:val="0"/>
      <w:divBdr>
        <w:top w:val="none" w:sz="0" w:space="0" w:color="auto"/>
        <w:left w:val="none" w:sz="0" w:space="0" w:color="auto"/>
        <w:bottom w:val="none" w:sz="0" w:space="0" w:color="auto"/>
        <w:right w:val="none" w:sz="0" w:space="0" w:color="auto"/>
      </w:divBdr>
    </w:div>
    <w:div w:id="581574392">
      <w:bodyDiv w:val="1"/>
      <w:marLeft w:val="0"/>
      <w:marRight w:val="0"/>
      <w:marTop w:val="0"/>
      <w:marBottom w:val="0"/>
      <w:divBdr>
        <w:top w:val="none" w:sz="0" w:space="0" w:color="auto"/>
        <w:left w:val="none" w:sz="0" w:space="0" w:color="auto"/>
        <w:bottom w:val="none" w:sz="0" w:space="0" w:color="auto"/>
        <w:right w:val="none" w:sz="0" w:space="0" w:color="auto"/>
      </w:divBdr>
    </w:div>
    <w:div w:id="582107698">
      <w:bodyDiv w:val="1"/>
      <w:marLeft w:val="0"/>
      <w:marRight w:val="0"/>
      <w:marTop w:val="0"/>
      <w:marBottom w:val="0"/>
      <w:divBdr>
        <w:top w:val="none" w:sz="0" w:space="0" w:color="auto"/>
        <w:left w:val="none" w:sz="0" w:space="0" w:color="auto"/>
        <w:bottom w:val="none" w:sz="0" w:space="0" w:color="auto"/>
        <w:right w:val="none" w:sz="0" w:space="0" w:color="auto"/>
      </w:divBdr>
    </w:div>
    <w:div w:id="582185640">
      <w:bodyDiv w:val="1"/>
      <w:marLeft w:val="0"/>
      <w:marRight w:val="0"/>
      <w:marTop w:val="0"/>
      <w:marBottom w:val="0"/>
      <w:divBdr>
        <w:top w:val="none" w:sz="0" w:space="0" w:color="auto"/>
        <w:left w:val="none" w:sz="0" w:space="0" w:color="auto"/>
        <w:bottom w:val="none" w:sz="0" w:space="0" w:color="auto"/>
        <w:right w:val="none" w:sz="0" w:space="0" w:color="auto"/>
      </w:divBdr>
    </w:div>
    <w:div w:id="582380173">
      <w:bodyDiv w:val="1"/>
      <w:marLeft w:val="0"/>
      <w:marRight w:val="0"/>
      <w:marTop w:val="0"/>
      <w:marBottom w:val="0"/>
      <w:divBdr>
        <w:top w:val="none" w:sz="0" w:space="0" w:color="auto"/>
        <w:left w:val="none" w:sz="0" w:space="0" w:color="auto"/>
        <w:bottom w:val="none" w:sz="0" w:space="0" w:color="auto"/>
        <w:right w:val="none" w:sz="0" w:space="0" w:color="auto"/>
      </w:divBdr>
    </w:div>
    <w:div w:id="582759477">
      <w:bodyDiv w:val="1"/>
      <w:marLeft w:val="0"/>
      <w:marRight w:val="0"/>
      <w:marTop w:val="0"/>
      <w:marBottom w:val="0"/>
      <w:divBdr>
        <w:top w:val="none" w:sz="0" w:space="0" w:color="auto"/>
        <w:left w:val="none" w:sz="0" w:space="0" w:color="auto"/>
        <w:bottom w:val="none" w:sz="0" w:space="0" w:color="auto"/>
        <w:right w:val="none" w:sz="0" w:space="0" w:color="auto"/>
      </w:divBdr>
    </w:div>
    <w:div w:id="582839965">
      <w:bodyDiv w:val="1"/>
      <w:marLeft w:val="0"/>
      <w:marRight w:val="0"/>
      <w:marTop w:val="0"/>
      <w:marBottom w:val="0"/>
      <w:divBdr>
        <w:top w:val="none" w:sz="0" w:space="0" w:color="auto"/>
        <w:left w:val="none" w:sz="0" w:space="0" w:color="auto"/>
        <w:bottom w:val="none" w:sz="0" w:space="0" w:color="auto"/>
        <w:right w:val="none" w:sz="0" w:space="0" w:color="auto"/>
      </w:divBdr>
    </w:div>
    <w:div w:id="583563346">
      <w:bodyDiv w:val="1"/>
      <w:marLeft w:val="0"/>
      <w:marRight w:val="0"/>
      <w:marTop w:val="0"/>
      <w:marBottom w:val="0"/>
      <w:divBdr>
        <w:top w:val="none" w:sz="0" w:space="0" w:color="auto"/>
        <w:left w:val="none" w:sz="0" w:space="0" w:color="auto"/>
        <w:bottom w:val="none" w:sz="0" w:space="0" w:color="auto"/>
        <w:right w:val="none" w:sz="0" w:space="0" w:color="auto"/>
      </w:divBdr>
    </w:div>
    <w:div w:id="583684836">
      <w:bodyDiv w:val="1"/>
      <w:marLeft w:val="0"/>
      <w:marRight w:val="0"/>
      <w:marTop w:val="0"/>
      <w:marBottom w:val="0"/>
      <w:divBdr>
        <w:top w:val="none" w:sz="0" w:space="0" w:color="auto"/>
        <w:left w:val="none" w:sz="0" w:space="0" w:color="auto"/>
        <w:bottom w:val="none" w:sz="0" w:space="0" w:color="auto"/>
        <w:right w:val="none" w:sz="0" w:space="0" w:color="auto"/>
      </w:divBdr>
    </w:div>
    <w:div w:id="583686088">
      <w:bodyDiv w:val="1"/>
      <w:marLeft w:val="0"/>
      <w:marRight w:val="0"/>
      <w:marTop w:val="0"/>
      <w:marBottom w:val="0"/>
      <w:divBdr>
        <w:top w:val="none" w:sz="0" w:space="0" w:color="auto"/>
        <w:left w:val="none" w:sz="0" w:space="0" w:color="auto"/>
        <w:bottom w:val="none" w:sz="0" w:space="0" w:color="auto"/>
        <w:right w:val="none" w:sz="0" w:space="0" w:color="auto"/>
      </w:divBdr>
    </w:div>
    <w:div w:id="585194737">
      <w:bodyDiv w:val="1"/>
      <w:marLeft w:val="0"/>
      <w:marRight w:val="0"/>
      <w:marTop w:val="0"/>
      <w:marBottom w:val="0"/>
      <w:divBdr>
        <w:top w:val="none" w:sz="0" w:space="0" w:color="auto"/>
        <w:left w:val="none" w:sz="0" w:space="0" w:color="auto"/>
        <w:bottom w:val="none" w:sz="0" w:space="0" w:color="auto"/>
        <w:right w:val="none" w:sz="0" w:space="0" w:color="auto"/>
      </w:divBdr>
    </w:div>
    <w:div w:id="585529295">
      <w:bodyDiv w:val="1"/>
      <w:marLeft w:val="0"/>
      <w:marRight w:val="0"/>
      <w:marTop w:val="0"/>
      <w:marBottom w:val="0"/>
      <w:divBdr>
        <w:top w:val="none" w:sz="0" w:space="0" w:color="auto"/>
        <w:left w:val="none" w:sz="0" w:space="0" w:color="auto"/>
        <w:bottom w:val="none" w:sz="0" w:space="0" w:color="auto"/>
        <w:right w:val="none" w:sz="0" w:space="0" w:color="auto"/>
      </w:divBdr>
    </w:div>
    <w:div w:id="585579105">
      <w:bodyDiv w:val="1"/>
      <w:marLeft w:val="0"/>
      <w:marRight w:val="0"/>
      <w:marTop w:val="0"/>
      <w:marBottom w:val="0"/>
      <w:divBdr>
        <w:top w:val="none" w:sz="0" w:space="0" w:color="auto"/>
        <w:left w:val="none" w:sz="0" w:space="0" w:color="auto"/>
        <w:bottom w:val="none" w:sz="0" w:space="0" w:color="auto"/>
        <w:right w:val="none" w:sz="0" w:space="0" w:color="auto"/>
      </w:divBdr>
    </w:div>
    <w:div w:id="585650287">
      <w:bodyDiv w:val="1"/>
      <w:marLeft w:val="0"/>
      <w:marRight w:val="0"/>
      <w:marTop w:val="0"/>
      <w:marBottom w:val="0"/>
      <w:divBdr>
        <w:top w:val="none" w:sz="0" w:space="0" w:color="auto"/>
        <w:left w:val="none" w:sz="0" w:space="0" w:color="auto"/>
        <w:bottom w:val="none" w:sz="0" w:space="0" w:color="auto"/>
        <w:right w:val="none" w:sz="0" w:space="0" w:color="auto"/>
      </w:divBdr>
    </w:div>
    <w:div w:id="586498175">
      <w:bodyDiv w:val="1"/>
      <w:marLeft w:val="0"/>
      <w:marRight w:val="0"/>
      <w:marTop w:val="0"/>
      <w:marBottom w:val="0"/>
      <w:divBdr>
        <w:top w:val="none" w:sz="0" w:space="0" w:color="auto"/>
        <w:left w:val="none" w:sz="0" w:space="0" w:color="auto"/>
        <w:bottom w:val="none" w:sz="0" w:space="0" w:color="auto"/>
        <w:right w:val="none" w:sz="0" w:space="0" w:color="auto"/>
      </w:divBdr>
    </w:div>
    <w:div w:id="588124796">
      <w:bodyDiv w:val="1"/>
      <w:marLeft w:val="0"/>
      <w:marRight w:val="0"/>
      <w:marTop w:val="0"/>
      <w:marBottom w:val="0"/>
      <w:divBdr>
        <w:top w:val="none" w:sz="0" w:space="0" w:color="auto"/>
        <w:left w:val="none" w:sz="0" w:space="0" w:color="auto"/>
        <w:bottom w:val="none" w:sz="0" w:space="0" w:color="auto"/>
        <w:right w:val="none" w:sz="0" w:space="0" w:color="auto"/>
      </w:divBdr>
    </w:div>
    <w:div w:id="590434139">
      <w:bodyDiv w:val="1"/>
      <w:marLeft w:val="0"/>
      <w:marRight w:val="0"/>
      <w:marTop w:val="0"/>
      <w:marBottom w:val="0"/>
      <w:divBdr>
        <w:top w:val="none" w:sz="0" w:space="0" w:color="auto"/>
        <w:left w:val="none" w:sz="0" w:space="0" w:color="auto"/>
        <w:bottom w:val="none" w:sz="0" w:space="0" w:color="auto"/>
        <w:right w:val="none" w:sz="0" w:space="0" w:color="auto"/>
      </w:divBdr>
    </w:div>
    <w:div w:id="593591976">
      <w:bodyDiv w:val="1"/>
      <w:marLeft w:val="0"/>
      <w:marRight w:val="0"/>
      <w:marTop w:val="0"/>
      <w:marBottom w:val="0"/>
      <w:divBdr>
        <w:top w:val="none" w:sz="0" w:space="0" w:color="auto"/>
        <w:left w:val="none" w:sz="0" w:space="0" w:color="auto"/>
        <w:bottom w:val="none" w:sz="0" w:space="0" w:color="auto"/>
        <w:right w:val="none" w:sz="0" w:space="0" w:color="auto"/>
      </w:divBdr>
    </w:div>
    <w:div w:id="593711176">
      <w:bodyDiv w:val="1"/>
      <w:marLeft w:val="0"/>
      <w:marRight w:val="0"/>
      <w:marTop w:val="0"/>
      <w:marBottom w:val="0"/>
      <w:divBdr>
        <w:top w:val="none" w:sz="0" w:space="0" w:color="auto"/>
        <w:left w:val="none" w:sz="0" w:space="0" w:color="auto"/>
        <w:bottom w:val="none" w:sz="0" w:space="0" w:color="auto"/>
        <w:right w:val="none" w:sz="0" w:space="0" w:color="auto"/>
      </w:divBdr>
    </w:div>
    <w:div w:id="593980086">
      <w:bodyDiv w:val="1"/>
      <w:marLeft w:val="0"/>
      <w:marRight w:val="0"/>
      <w:marTop w:val="0"/>
      <w:marBottom w:val="0"/>
      <w:divBdr>
        <w:top w:val="none" w:sz="0" w:space="0" w:color="auto"/>
        <w:left w:val="none" w:sz="0" w:space="0" w:color="auto"/>
        <w:bottom w:val="none" w:sz="0" w:space="0" w:color="auto"/>
        <w:right w:val="none" w:sz="0" w:space="0" w:color="auto"/>
      </w:divBdr>
    </w:div>
    <w:div w:id="594024329">
      <w:bodyDiv w:val="1"/>
      <w:marLeft w:val="0"/>
      <w:marRight w:val="0"/>
      <w:marTop w:val="0"/>
      <w:marBottom w:val="0"/>
      <w:divBdr>
        <w:top w:val="none" w:sz="0" w:space="0" w:color="auto"/>
        <w:left w:val="none" w:sz="0" w:space="0" w:color="auto"/>
        <w:bottom w:val="none" w:sz="0" w:space="0" w:color="auto"/>
        <w:right w:val="none" w:sz="0" w:space="0" w:color="auto"/>
      </w:divBdr>
    </w:div>
    <w:div w:id="594441378">
      <w:bodyDiv w:val="1"/>
      <w:marLeft w:val="0"/>
      <w:marRight w:val="0"/>
      <w:marTop w:val="0"/>
      <w:marBottom w:val="0"/>
      <w:divBdr>
        <w:top w:val="none" w:sz="0" w:space="0" w:color="auto"/>
        <w:left w:val="none" w:sz="0" w:space="0" w:color="auto"/>
        <w:bottom w:val="none" w:sz="0" w:space="0" w:color="auto"/>
        <w:right w:val="none" w:sz="0" w:space="0" w:color="auto"/>
      </w:divBdr>
    </w:div>
    <w:div w:id="594827718">
      <w:bodyDiv w:val="1"/>
      <w:marLeft w:val="0"/>
      <w:marRight w:val="0"/>
      <w:marTop w:val="0"/>
      <w:marBottom w:val="0"/>
      <w:divBdr>
        <w:top w:val="none" w:sz="0" w:space="0" w:color="auto"/>
        <w:left w:val="none" w:sz="0" w:space="0" w:color="auto"/>
        <w:bottom w:val="none" w:sz="0" w:space="0" w:color="auto"/>
        <w:right w:val="none" w:sz="0" w:space="0" w:color="auto"/>
      </w:divBdr>
    </w:div>
    <w:div w:id="595021031">
      <w:bodyDiv w:val="1"/>
      <w:marLeft w:val="0"/>
      <w:marRight w:val="0"/>
      <w:marTop w:val="0"/>
      <w:marBottom w:val="0"/>
      <w:divBdr>
        <w:top w:val="none" w:sz="0" w:space="0" w:color="auto"/>
        <w:left w:val="none" w:sz="0" w:space="0" w:color="auto"/>
        <w:bottom w:val="none" w:sz="0" w:space="0" w:color="auto"/>
        <w:right w:val="none" w:sz="0" w:space="0" w:color="auto"/>
      </w:divBdr>
    </w:div>
    <w:div w:id="595753249">
      <w:bodyDiv w:val="1"/>
      <w:marLeft w:val="0"/>
      <w:marRight w:val="0"/>
      <w:marTop w:val="0"/>
      <w:marBottom w:val="0"/>
      <w:divBdr>
        <w:top w:val="none" w:sz="0" w:space="0" w:color="auto"/>
        <w:left w:val="none" w:sz="0" w:space="0" w:color="auto"/>
        <w:bottom w:val="none" w:sz="0" w:space="0" w:color="auto"/>
        <w:right w:val="none" w:sz="0" w:space="0" w:color="auto"/>
      </w:divBdr>
    </w:div>
    <w:div w:id="596255265">
      <w:bodyDiv w:val="1"/>
      <w:marLeft w:val="0"/>
      <w:marRight w:val="0"/>
      <w:marTop w:val="0"/>
      <w:marBottom w:val="0"/>
      <w:divBdr>
        <w:top w:val="none" w:sz="0" w:space="0" w:color="auto"/>
        <w:left w:val="none" w:sz="0" w:space="0" w:color="auto"/>
        <w:bottom w:val="none" w:sz="0" w:space="0" w:color="auto"/>
        <w:right w:val="none" w:sz="0" w:space="0" w:color="auto"/>
      </w:divBdr>
    </w:div>
    <w:div w:id="596403356">
      <w:bodyDiv w:val="1"/>
      <w:marLeft w:val="0"/>
      <w:marRight w:val="0"/>
      <w:marTop w:val="0"/>
      <w:marBottom w:val="0"/>
      <w:divBdr>
        <w:top w:val="none" w:sz="0" w:space="0" w:color="auto"/>
        <w:left w:val="none" w:sz="0" w:space="0" w:color="auto"/>
        <w:bottom w:val="none" w:sz="0" w:space="0" w:color="auto"/>
        <w:right w:val="none" w:sz="0" w:space="0" w:color="auto"/>
      </w:divBdr>
    </w:div>
    <w:div w:id="596519355">
      <w:bodyDiv w:val="1"/>
      <w:marLeft w:val="0"/>
      <w:marRight w:val="0"/>
      <w:marTop w:val="0"/>
      <w:marBottom w:val="0"/>
      <w:divBdr>
        <w:top w:val="none" w:sz="0" w:space="0" w:color="auto"/>
        <w:left w:val="none" w:sz="0" w:space="0" w:color="auto"/>
        <w:bottom w:val="none" w:sz="0" w:space="0" w:color="auto"/>
        <w:right w:val="none" w:sz="0" w:space="0" w:color="auto"/>
      </w:divBdr>
    </w:div>
    <w:div w:id="597760973">
      <w:bodyDiv w:val="1"/>
      <w:marLeft w:val="0"/>
      <w:marRight w:val="0"/>
      <w:marTop w:val="0"/>
      <w:marBottom w:val="0"/>
      <w:divBdr>
        <w:top w:val="none" w:sz="0" w:space="0" w:color="auto"/>
        <w:left w:val="none" w:sz="0" w:space="0" w:color="auto"/>
        <w:bottom w:val="none" w:sz="0" w:space="0" w:color="auto"/>
        <w:right w:val="none" w:sz="0" w:space="0" w:color="auto"/>
      </w:divBdr>
    </w:div>
    <w:div w:id="599487353">
      <w:bodyDiv w:val="1"/>
      <w:marLeft w:val="0"/>
      <w:marRight w:val="0"/>
      <w:marTop w:val="0"/>
      <w:marBottom w:val="0"/>
      <w:divBdr>
        <w:top w:val="none" w:sz="0" w:space="0" w:color="auto"/>
        <w:left w:val="none" w:sz="0" w:space="0" w:color="auto"/>
        <w:bottom w:val="none" w:sz="0" w:space="0" w:color="auto"/>
        <w:right w:val="none" w:sz="0" w:space="0" w:color="auto"/>
      </w:divBdr>
    </w:div>
    <w:div w:id="601259766">
      <w:bodyDiv w:val="1"/>
      <w:marLeft w:val="0"/>
      <w:marRight w:val="0"/>
      <w:marTop w:val="0"/>
      <w:marBottom w:val="0"/>
      <w:divBdr>
        <w:top w:val="none" w:sz="0" w:space="0" w:color="auto"/>
        <w:left w:val="none" w:sz="0" w:space="0" w:color="auto"/>
        <w:bottom w:val="none" w:sz="0" w:space="0" w:color="auto"/>
        <w:right w:val="none" w:sz="0" w:space="0" w:color="auto"/>
      </w:divBdr>
    </w:div>
    <w:div w:id="601306405">
      <w:bodyDiv w:val="1"/>
      <w:marLeft w:val="0"/>
      <w:marRight w:val="0"/>
      <w:marTop w:val="0"/>
      <w:marBottom w:val="0"/>
      <w:divBdr>
        <w:top w:val="none" w:sz="0" w:space="0" w:color="auto"/>
        <w:left w:val="none" w:sz="0" w:space="0" w:color="auto"/>
        <w:bottom w:val="none" w:sz="0" w:space="0" w:color="auto"/>
        <w:right w:val="none" w:sz="0" w:space="0" w:color="auto"/>
      </w:divBdr>
    </w:div>
    <w:div w:id="601381997">
      <w:bodyDiv w:val="1"/>
      <w:marLeft w:val="0"/>
      <w:marRight w:val="0"/>
      <w:marTop w:val="0"/>
      <w:marBottom w:val="0"/>
      <w:divBdr>
        <w:top w:val="none" w:sz="0" w:space="0" w:color="auto"/>
        <w:left w:val="none" w:sz="0" w:space="0" w:color="auto"/>
        <w:bottom w:val="none" w:sz="0" w:space="0" w:color="auto"/>
        <w:right w:val="none" w:sz="0" w:space="0" w:color="auto"/>
      </w:divBdr>
    </w:div>
    <w:div w:id="601840920">
      <w:bodyDiv w:val="1"/>
      <w:marLeft w:val="0"/>
      <w:marRight w:val="0"/>
      <w:marTop w:val="0"/>
      <w:marBottom w:val="0"/>
      <w:divBdr>
        <w:top w:val="none" w:sz="0" w:space="0" w:color="auto"/>
        <w:left w:val="none" w:sz="0" w:space="0" w:color="auto"/>
        <w:bottom w:val="none" w:sz="0" w:space="0" w:color="auto"/>
        <w:right w:val="none" w:sz="0" w:space="0" w:color="auto"/>
      </w:divBdr>
    </w:div>
    <w:div w:id="602107961">
      <w:bodyDiv w:val="1"/>
      <w:marLeft w:val="0"/>
      <w:marRight w:val="0"/>
      <w:marTop w:val="0"/>
      <w:marBottom w:val="0"/>
      <w:divBdr>
        <w:top w:val="none" w:sz="0" w:space="0" w:color="auto"/>
        <w:left w:val="none" w:sz="0" w:space="0" w:color="auto"/>
        <w:bottom w:val="none" w:sz="0" w:space="0" w:color="auto"/>
        <w:right w:val="none" w:sz="0" w:space="0" w:color="auto"/>
      </w:divBdr>
    </w:div>
    <w:div w:id="602420826">
      <w:bodyDiv w:val="1"/>
      <w:marLeft w:val="0"/>
      <w:marRight w:val="0"/>
      <w:marTop w:val="0"/>
      <w:marBottom w:val="0"/>
      <w:divBdr>
        <w:top w:val="none" w:sz="0" w:space="0" w:color="auto"/>
        <w:left w:val="none" w:sz="0" w:space="0" w:color="auto"/>
        <w:bottom w:val="none" w:sz="0" w:space="0" w:color="auto"/>
        <w:right w:val="none" w:sz="0" w:space="0" w:color="auto"/>
      </w:divBdr>
    </w:div>
    <w:div w:id="602618323">
      <w:bodyDiv w:val="1"/>
      <w:marLeft w:val="0"/>
      <w:marRight w:val="0"/>
      <w:marTop w:val="0"/>
      <w:marBottom w:val="0"/>
      <w:divBdr>
        <w:top w:val="none" w:sz="0" w:space="0" w:color="auto"/>
        <w:left w:val="none" w:sz="0" w:space="0" w:color="auto"/>
        <w:bottom w:val="none" w:sz="0" w:space="0" w:color="auto"/>
        <w:right w:val="none" w:sz="0" w:space="0" w:color="auto"/>
      </w:divBdr>
    </w:div>
    <w:div w:id="602684693">
      <w:bodyDiv w:val="1"/>
      <w:marLeft w:val="0"/>
      <w:marRight w:val="0"/>
      <w:marTop w:val="0"/>
      <w:marBottom w:val="0"/>
      <w:divBdr>
        <w:top w:val="none" w:sz="0" w:space="0" w:color="auto"/>
        <w:left w:val="none" w:sz="0" w:space="0" w:color="auto"/>
        <w:bottom w:val="none" w:sz="0" w:space="0" w:color="auto"/>
        <w:right w:val="none" w:sz="0" w:space="0" w:color="auto"/>
      </w:divBdr>
    </w:div>
    <w:div w:id="604313493">
      <w:bodyDiv w:val="1"/>
      <w:marLeft w:val="0"/>
      <w:marRight w:val="0"/>
      <w:marTop w:val="0"/>
      <w:marBottom w:val="0"/>
      <w:divBdr>
        <w:top w:val="none" w:sz="0" w:space="0" w:color="auto"/>
        <w:left w:val="none" w:sz="0" w:space="0" w:color="auto"/>
        <w:bottom w:val="none" w:sz="0" w:space="0" w:color="auto"/>
        <w:right w:val="none" w:sz="0" w:space="0" w:color="auto"/>
      </w:divBdr>
    </w:div>
    <w:div w:id="606011736">
      <w:bodyDiv w:val="1"/>
      <w:marLeft w:val="0"/>
      <w:marRight w:val="0"/>
      <w:marTop w:val="0"/>
      <w:marBottom w:val="0"/>
      <w:divBdr>
        <w:top w:val="none" w:sz="0" w:space="0" w:color="auto"/>
        <w:left w:val="none" w:sz="0" w:space="0" w:color="auto"/>
        <w:bottom w:val="none" w:sz="0" w:space="0" w:color="auto"/>
        <w:right w:val="none" w:sz="0" w:space="0" w:color="auto"/>
      </w:divBdr>
    </w:div>
    <w:div w:id="606156189">
      <w:bodyDiv w:val="1"/>
      <w:marLeft w:val="0"/>
      <w:marRight w:val="0"/>
      <w:marTop w:val="0"/>
      <w:marBottom w:val="0"/>
      <w:divBdr>
        <w:top w:val="none" w:sz="0" w:space="0" w:color="auto"/>
        <w:left w:val="none" w:sz="0" w:space="0" w:color="auto"/>
        <w:bottom w:val="none" w:sz="0" w:space="0" w:color="auto"/>
        <w:right w:val="none" w:sz="0" w:space="0" w:color="auto"/>
      </w:divBdr>
    </w:div>
    <w:div w:id="606161020">
      <w:bodyDiv w:val="1"/>
      <w:marLeft w:val="0"/>
      <w:marRight w:val="0"/>
      <w:marTop w:val="0"/>
      <w:marBottom w:val="0"/>
      <w:divBdr>
        <w:top w:val="none" w:sz="0" w:space="0" w:color="auto"/>
        <w:left w:val="none" w:sz="0" w:space="0" w:color="auto"/>
        <w:bottom w:val="none" w:sz="0" w:space="0" w:color="auto"/>
        <w:right w:val="none" w:sz="0" w:space="0" w:color="auto"/>
      </w:divBdr>
    </w:div>
    <w:div w:id="607004569">
      <w:bodyDiv w:val="1"/>
      <w:marLeft w:val="0"/>
      <w:marRight w:val="0"/>
      <w:marTop w:val="0"/>
      <w:marBottom w:val="0"/>
      <w:divBdr>
        <w:top w:val="none" w:sz="0" w:space="0" w:color="auto"/>
        <w:left w:val="none" w:sz="0" w:space="0" w:color="auto"/>
        <w:bottom w:val="none" w:sz="0" w:space="0" w:color="auto"/>
        <w:right w:val="none" w:sz="0" w:space="0" w:color="auto"/>
      </w:divBdr>
    </w:div>
    <w:div w:id="607010412">
      <w:bodyDiv w:val="1"/>
      <w:marLeft w:val="0"/>
      <w:marRight w:val="0"/>
      <w:marTop w:val="0"/>
      <w:marBottom w:val="0"/>
      <w:divBdr>
        <w:top w:val="none" w:sz="0" w:space="0" w:color="auto"/>
        <w:left w:val="none" w:sz="0" w:space="0" w:color="auto"/>
        <w:bottom w:val="none" w:sz="0" w:space="0" w:color="auto"/>
        <w:right w:val="none" w:sz="0" w:space="0" w:color="auto"/>
      </w:divBdr>
    </w:div>
    <w:div w:id="609046815">
      <w:bodyDiv w:val="1"/>
      <w:marLeft w:val="0"/>
      <w:marRight w:val="0"/>
      <w:marTop w:val="0"/>
      <w:marBottom w:val="0"/>
      <w:divBdr>
        <w:top w:val="none" w:sz="0" w:space="0" w:color="auto"/>
        <w:left w:val="none" w:sz="0" w:space="0" w:color="auto"/>
        <w:bottom w:val="none" w:sz="0" w:space="0" w:color="auto"/>
        <w:right w:val="none" w:sz="0" w:space="0" w:color="auto"/>
      </w:divBdr>
    </w:div>
    <w:div w:id="609356502">
      <w:bodyDiv w:val="1"/>
      <w:marLeft w:val="0"/>
      <w:marRight w:val="0"/>
      <w:marTop w:val="0"/>
      <w:marBottom w:val="0"/>
      <w:divBdr>
        <w:top w:val="none" w:sz="0" w:space="0" w:color="auto"/>
        <w:left w:val="none" w:sz="0" w:space="0" w:color="auto"/>
        <w:bottom w:val="none" w:sz="0" w:space="0" w:color="auto"/>
        <w:right w:val="none" w:sz="0" w:space="0" w:color="auto"/>
      </w:divBdr>
    </w:div>
    <w:div w:id="609434859">
      <w:bodyDiv w:val="1"/>
      <w:marLeft w:val="0"/>
      <w:marRight w:val="0"/>
      <w:marTop w:val="0"/>
      <w:marBottom w:val="0"/>
      <w:divBdr>
        <w:top w:val="none" w:sz="0" w:space="0" w:color="auto"/>
        <w:left w:val="none" w:sz="0" w:space="0" w:color="auto"/>
        <w:bottom w:val="none" w:sz="0" w:space="0" w:color="auto"/>
        <w:right w:val="none" w:sz="0" w:space="0" w:color="auto"/>
      </w:divBdr>
    </w:div>
    <w:div w:id="610938019">
      <w:bodyDiv w:val="1"/>
      <w:marLeft w:val="0"/>
      <w:marRight w:val="0"/>
      <w:marTop w:val="0"/>
      <w:marBottom w:val="0"/>
      <w:divBdr>
        <w:top w:val="none" w:sz="0" w:space="0" w:color="auto"/>
        <w:left w:val="none" w:sz="0" w:space="0" w:color="auto"/>
        <w:bottom w:val="none" w:sz="0" w:space="0" w:color="auto"/>
        <w:right w:val="none" w:sz="0" w:space="0" w:color="auto"/>
      </w:divBdr>
    </w:div>
    <w:div w:id="611086489">
      <w:bodyDiv w:val="1"/>
      <w:marLeft w:val="0"/>
      <w:marRight w:val="0"/>
      <w:marTop w:val="0"/>
      <w:marBottom w:val="0"/>
      <w:divBdr>
        <w:top w:val="none" w:sz="0" w:space="0" w:color="auto"/>
        <w:left w:val="none" w:sz="0" w:space="0" w:color="auto"/>
        <w:bottom w:val="none" w:sz="0" w:space="0" w:color="auto"/>
        <w:right w:val="none" w:sz="0" w:space="0" w:color="auto"/>
      </w:divBdr>
    </w:div>
    <w:div w:id="611324359">
      <w:bodyDiv w:val="1"/>
      <w:marLeft w:val="0"/>
      <w:marRight w:val="0"/>
      <w:marTop w:val="0"/>
      <w:marBottom w:val="0"/>
      <w:divBdr>
        <w:top w:val="none" w:sz="0" w:space="0" w:color="auto"/>
        <w:left w:val="none" w:sz="0" w:space="0" w:color="auto"/>
        <w:bottom w:val="none" w:sz="0" w:space="0" w:color="auto"/>
        <w:right w:val="none" w:sz="0" w:space="0" w:color="auto"/>
      </w:divBdr>
    </w:div>
    <w:div w:id="611714655">
      <w:bodyDiv w:val="1"/>
      <w:marLeft w:val="0"/>
      <w:marRight w:val="0"/>
      <w:marTop w:val="0"/>
      <w:marBottom w:val="0"/>
      <w:divBdr>
        <w:top w:val="none" w:sz="0" w:space="0" w:color="auto"/>
        <w:left w:val="none" w:sz="0" w:space="0" w:color="auto"/>
        <w:bottom w:val="none" w:sz="0" w:space="0" w:color="auto"/>
        <w:right w:val="none" w:sz="0" w:space="0" w:color="auto"/>
      </w:divBdr>
    </w:div>
    <w:div w:id="611742411">
      <w:bodyDiv w:val="1"/>
      <w:marLeft w:val="0"/>
      <w:marRight w:val="0"/>
      <w:marTop w:val="0"/>
      <w:marBottom w:val="0"/>
      <w:divBdr>
        <w:top w:val="none" w:sz="0" w:space="0" w:color="auto"/>
        <w:left w:val="none" w:sz="0" w:space="0" w:color="auto"/>
        <w:bottom w:val="none" w:sz="0" w:space="0" w:color="auto"/>
        <w:right w:val="none" w:sz="0" w:space="0" w:color="auto"/>
      </w:divBdr>
    </w:div>
    <w:div w:id="612707523">
      <w:bodyDiv w:val="1"/>
      <w:marLeft w:val="0"/>
      <w:marRight w:val="0"/>
      <w:marTop w:val="0"/>
      <w:marBottom w:val="0"/>
      <w:divBdr>
        <w:top w:val="none" w:sz="0" w:space="0" w:color="auto"/>
        <w:left w:val="none" w:sz="0" w:space="0" w:color="auto"/>
        <w:bottom w:val="none" w:sz="0" w:space="0" w:color="auto"/>
        <w:right w:val="none" w:sz="0" w:space="0" w:color="auto"/>
      </w:divBdr>
    </w:div>
    <w:div w:id="613631069">
      <w:bodyDiv w:val="1"/>
      <w:marLeft w:val="0"/>
      <w:marRight w:val="0"/>
      <w:marTop w:val="0"/>
      <w:marBottom w:val="0"/>
      <w:divBdr>
        <w:top w:val="none" w:sz="0" w:space="0" w:color="auto"/>
        <w:left w:val="none" w:sz="0" w:space="0" w:color="auto"/>
        <w:bottom w:val="none" w:sz="0" w:space="0" w:color="auto"/>
        <w:right w:val="none" w:sz="0" w:space="0" w:color="auto"/>
      </w:divBdr>
    </w:div>
    <w:div w:id="614747666">
      <w:bodyDiv w:val="1"/>
      <w:marLeft w:val="0"/>
      <w:marRight w:val="0"/>
      <w:marTop w:val="0"/>
      <w:marBottom w:val="0"/>
      <w:divBdr>
        <w:top w:val="none" w:sz="0" w:space="0" w:color="auto"/>
        <w:left w:val="none" w:sz="0" w:space="0" w:color="auto"/>
        <w:bottom w:val="none" w:sz="0" w:space="0" w:color="auto"/>
        <w:right w:val="none" w:sz="0" w:space="0" w:color="auto"/>
      </w:divBdr>
    </w:div>
    <w:div w:id="614950051">
      <w:bodyDiv w:val="1"/>
      <w:marLeft w:val="0"/>
      <w:marRight w:val="0"/>
      <w:marTop w:val="0"/>
      <w:marBottom w:val="0"/>
      <w:divBdr>
        <w:top w:val="none" w:sz="0" w:space="0" w:color="auto"/>
        <w:left w:val="none" w:sz="0" w:space="0" w:color="auto"/>
        <w:bottom w:val="none" w:sz="0" w:space="0" w:color="auto"/>
        <w:right w:val="none" w:sz="0" w:space="0" w:color="auto"/>
      </w:divBdr>
    </w:div>
    <w:div w:id="615141380">
      <w:bodyDiv w:val="1"/>
      <w:marLeft w:val="0"/>
      <w:marRight w:val="0"/>
      <w:marTop w:val="0"/>
      <w:marBottom w:val="0"/>
      <w:divBdr>
        <w:top w:val="none" w:sz="0" w:space="0" w:color="auto"/>
        <w:left w:val="none" w:sz="0" w:space="0" w:color="auto"/>
        <w:bottom w:val="none" w:sz="0" w:space="0" w:color="auto"/>
        <w:right w:val="none" w:sz="0" w:space="0" w:color="auto"/>
      </w:divBdr>
    </w:div>
    <w:div w:id="617176375">
      <w:bodyDiv w:val="1"/>
      <w:marLeft w:val="0"/>
      <w:marRight w:val="0"/>
      <w:marTop w:val="0"/>
      <w:marBottom w:val="0"/>
      <w:divBdr>
        <w:top w:val="none" w:sz="0" w:space="0" w:color="auto"/>
        <w:left w:val="none" w:sz="0" w:space="0" w:color="auto"/>
        <w:bottom w:val="none" w:sz="0" w:space="0" w:color="auto"/>
        <w:right w:val="none" w:sz="0" w:space="0" w:color="auto"/>
      </w:divBdr>
    </w:div>
    <w:div w:id="618029855">
      <w:bodyDiv w:val="1"/>
      <w:marLeft w:val="0"/>
      <w:marRight w:val="0"/>
      <w:marTop w:val="0"/>
      <w:marBottom w:val="0"/>
      <w:divBdr>
        <w:top w:val="none" w:sz="0" w:space="0" w:color="auto"/>
        <w:left w:val="none" w:sz="0" w:space="0" w:color="auto"/>
        <w:bottom w:val="none" w:sz="0" w:space="0" w:color="auto"/>
        <w:right w:val="none" w:sz="0" w:space="0" w:color="auto"/>
      </w:divBdr>
    </w:div>
    <w:div w:id="620261651">
      <w:bodyDiv w:val="1"/>
      <w:marLeft w:val="0"/>
      <w:marRight w:val="0"/>
      <w:marTop w:val="0"/>
      <w:marBottom w:val="0"/>
      <w:divBdr>
        <w:top w:val="none" w:sz="0" w:space="0" w:color="auto"/>
        <w:left w:val="none" w:sz="0" w:space="0" w:color="auto"/>
        <w:bottom w:val="none" w:sz="0" w:space="0" w:color="auto"/>
        <w:right w:val="none" w:sz="0" w:space="0" w:color="auto"/>
      </w:divBdr>
    </w:div>
    <w:div w:id="622267595">
      <w:bodyDiv w:val="1"/>
      <w:marLeft w:val="0"/>
      <w:marRight w:val="0"/>
      <w:marTop w:val="0"/>
      <w:marBottom w:val="0"/>
      <w:divBdr>
        <w:top w:val="none" w:sz="0" w:space="0" w:color="auto"/>
        <w:left w:val="none" w:sz="0" w:space="0" w:color="auto"/>
        <w:bottom w:val="none" w:sz="0" w:space="0" w:color="auto"/>
        <w:right w:val="none" w:sz="0" w:space="0" w:color="auto"/>
      </w:divBdr>
    </w:div>
    <w:div w:id="622425066">
      <w:bodyDiv w:val="1"/>
      <w:marLeft w:val="0"/>
      <w:marRight w:val="0"/>
      <w:marTop w:val="0"/>
      <w:marBottom w:val="0"/>
      <w:divBdr>
        <w:top w:val="none" w:sz="0" w:space="0" w:color="auto"/>
        <w:left w:val="none" w:sz="0" w:space="0" w:color="auto"/>
        <w:bottom w:val="none" w:sz="0" w:space="0" w:color="auto"/>
        <w:right w:val="none" w:sz="0" w:space="0" w:color="auto"/>
      </w:divBdr>
    </w:div>
    <w:div w:id="622614087">
      <w:bodyDiv w:val="1"/>
      <w:marLeft w:val="0"/>
      <w:marRight w:val="0"/>
      <w:marTop w:val="0"/>
      <w:marBottom w:val="0"/>
      <w:divBdr>
        <w:top w:val="none" w:sz="0" w:space="0" w:color="auto"/>
        <w:left w:val="none" w:sz="0" w:space="0" w:color="auto"/>
        <w:bottom w:val="none" w:sz="0" w:space="0" w:color="auto"/>
        <w:right w:val="none" w:sz="0" w:space="0" w:color="auto"/>
      </w:divBdr>
    </w:div>
    <w:div w:id="622617341">
      <w:bodyDiv w:val="1"/>
      <w:marLeft w:val="0"/>
      <w:marRight w:val="0"/>
      <w:marTop w:val="0"/>
      <w:marBottom w:val="0"/>
      <w:divBdr>
        <w:top w:val="none" w:sz="0" w:space="0" w:color="auto"/>
        <w:left w:val="none" w:sz="0" w:space="0" w:color="auto"/>
        <w:bottom w:val="none" w:sz="0" w:space="0" w:color="auto"/>
        <w:right w:val="none" w:sz="0" w:space="0" w:color="auto"/>
      </w:divBdr>
    </w:div>
    <w:div w:id="623579559">
      <w:bodyDiv w:val="1"/>
      <w:marLeft w:val="0"/>
      <w:marRight w:val="0"/>
      <w:marTop w:val="0"/>
      <w:marBottom w:val="0"/>
      <w:divBdr>
        <w:top w:val="none" w:sz="0" w:space="0" w:color="auto"/>
        <w:left w:val="none" w:sz="0" w:space="0" w:color="auto"/>
        <w:bottom w:val="none" w:sz="0" w:space="0" w:color="auto"/>
        <w:right w:val="none" w:sz="0" w:space="0" w:color="auto"/>
      </w:divBdr>
    </w:div>
    <w:div w:id="623581662">
      <w:bodyDiv w:val="1"/>
      <w:marLeft w:val="0"/>
      <w:marRight w:val="0"/>
      <w:marTop w:val="0"/>
      <w:marBottom w:val="0"/>
      <w:divBdr>
        <w:top w:val="none" w:sz="0" w:space="0" w:color="auto"/>
        <w:left w:val="none" w:sz="0" w:space="0" w:color="auto"/>
        <w:bottom w:val="none" w:sz="0" w:space="0" w:color="auto"/>
        <w:right w:val="none" w:sz="0" w:space="0" w:color="auto"/>
      </w:divBdr>
    </w:div>
    <w:div w:id="624316117">
      <w:bodyDiv w:val="1"/>
      <w:marLeft w:val="0"/>
      <w:marRight w:val="0"/>
      <w:marTop w:val="0"/>
      <w:marBottom w:val="0"/>
      <w:divBdr>
        <w:top w:val="none" w:sz="0" w:space="0" w:color="auto"/>
        <w:left w:val="none" w:sz="0" w:space="0" w:color="auto"/>
        <w:bottom w:val="none" w:sz="0" w:space="0" w:color="auto"/>
        <w:right w:val="none" w:sz="0" w:space="0" w:color="auto"/>
      </w:divBdr>
    </w:div>
    <w:div w:id="628167756">
      <w:bodyDiv w:val="1"/>
      <w:marLeft w:val="0"/>
      <w:marRight w:val="0"/>
      <w:marTop w:val="0"/>
      <w:marBottom w:val="0"/>
      <w:divBdr>
        <w:top w:val="none" w:sz="0" w:space="0" w:color="auto"/>
        <w:left w:val="none" w:sz="0" w:space="0" w:color="auto"/>
        <w:bottom w:val="none" w:sz="0" w:space="0" w:color="auto"/>
        <w:right w:val="none" w:sz="0" w:space="0" w:color="auto"/>
      </w:divBdr>
    </w:div>
    <w:div w:id="629551634">
      <w:bodyDiv w:val="1"/>
      <w:marLeft w:val="0"/>
      <w:marRight w:val="0"/>
      <w:marTop w:val="0"/>
      <w:marBottom w:val="0"/>
      <w:divBdr>
        <w:top w:val="none" w:sz="0" w:space="0" w:color="auto"/>
        <w:left w:val="none" w:sz="0" w:space="0" w:color="auto"/>
        <w:bottom w:val="none" w:sz="0" w:space="0" w:color="auto"/>
        <w:right w:val="none" w:sz="0" w:space="0" w:color="auto"/>
      </w:divBdr>
    </w:div>
    <w:div w:id="629675713">
      <w:bodyDiv w:val="1"/>
      <w:marLeft w:val="0"/>
      <w:marRight w:val="0"/>
      <w:marTop w:val="0"/>
      <w:marBottom w:val="0"/>
      <w:divBdr>
        <w:top w:val="none" w:sz="0" w:space="0" w:color="auto"/>
        <w:left w:val="none" w:sz="0" w:space="0" w:color="auto"/>
        <w:bottom w:val="none" w:sz="0" w:space="0" w:color="auto"/>
        <w:right w:val="none" w:sz="0" w:space="0" w:color="auto"/>
      </w:divBdr>
    </w:div>
    <w:div w:id="629868918">
      <w:bodyDiv w:val="1"/>
      <w:marLeft w:val="0"/>
      <w:marRight w:val="0"/>
      <w:marTop w:val="0"/>
      <w:marBottom w:val="0"/>
      <w:divBdr>
        <w:top w:val="none" w:sz="0" w:space="0" w:color="auto"/>
        <w:left w:val="none" w:sz="0" w:space="0" w:color="auto"/>
        <w:bottom w:val="none" w:sz="0" w:space="0" w:color="auto"/>
        <w:right w:val="none" w:sz="0" w:space="0" w:color="auto"/>
      </w:divBdr>
    </w:div>
    <w:div w:id="629937540">
      <w:bodyDiv w:val="1"/>
      <w:marLeft w:val="0"/>
      <w:marRight w:val="0"/>
      <w:marTop w:val="0"/>
      <w:marBottom w:val="0"/>
      <w:divBdr>
        <w:top w:val="none" w:sz="0" w:space="0" w:color="auto"/>
        <w:left w:val="none" w:sz="0" w:space="0" w:color="auto"/>
        <w:bottom w:val="none" w:sz="0" w:space="0" w:color="auto"/>
        <w:right w:val="none" w:sz="0" w:space="0" w:color="auto"/>
      </w:divBdr>
    </w:div>
    <w:div w:id="630861563">
      <w:bodyDiv w:val="1"/>
      <w:marLeft w:val="0"/>
      <w:marRight w:val="0"/>
      <w:marTop w:val="0"/>
      <w:marBottom w:val="0"/>
      <w:divBdr>
        <w:top w:val="none" w:sz="0" w:space="0" w:color="auto"/>
        <w:left w:val="none" w:sz="0" w:space="0" w:color="auto"/>
        <w:bottom w:val="none" w:sz="0" w:space="0" w:color="auto"/>
        <w:right w:val="none" w:sz="0" w:space="0" w:color="auto"/>
      </w:divBdr>
    </w:div>
    <w:div w:id="631860163">
      <w:bodyDiv w:val="1"/>
      <w:marLeft w:val="0"/>
      <w:marRight w:val="0"/>
      <w:marTop w:val="0"/>
      <w:marBottom w:val="0"/>
      <w:divBdr>
        <w:top w:val="none" w:sz="0" w:space="0" w:color="auto"/>
        <w:left w:val="none" w:sz="0" w:space="0" w:color="auto"/>
        <w:bottom w:val="none" w:sz="0" w:space="0" w:color="auto"/>
        <w:right w:val="none" w:sz="0" w:space="0" w:color="auto"/>
      </w:divBdr>
    </w:div>
    <w:div w:id="632637211">
      <w:bodyDiv w:val="1"/>
      <w:marLeft w:val="0"/>
      <w:marRight w:val="0"/>
      <w:marTop w:val="0"/>
      <w:marBottom w:val="0"/>
      <w:divBdr>
        <w:top w:val="none" w:sz="0" w:space="0" w:color="auto"/>
        <w:left w:val="none" w:sz="0" w:space="0" w:color="auto"/>
        <w:bottom w:val="none" w:sz="0" w:space="0" w:color="auto"/>
        <w:right w:val="none" w:sz="0" w:space="0" w:color="auto"/>
      </w:divBdr>
    </w:div>
    <w:div w:id="633676475">
      <w:bodyDiv w:val="1"/>
      <w:marLeft w:val="0"/>
      <w:marRight w:val="0"/>
      <w:marTop w:val="0"/>
      <w:marBottom w:val="0"/>
      <w:divBdr>
        <w:top w:val="none" w:sz="0" w:space="0" w:color="auto"/>
        <w:left w:val="none" w:sz="0" w:space="0" w:color="auto"/>
        <w:bottom w:val="none" w:sz="0" w:space="0" w:color="auto"/>
        <w:right w:val="none" w:sz="0" w:space="0" w:color="auto"/>
      </w:divBdr>
    </w:div>
    <w:div w:id="633945590">
      <w:bodyDiv w:val="1"/>
      <w:marLeft w:val="0"/>
      <w:marRight w:val="0"/>
      <w:marTop w:val="0"/>
      <w:marBottom w:val="0"/>
      <w:divBdr>
        <w:top w:val="none" w:sz="0" w:space="0" w:color="auto"/>
        <w:left w:val="none" w:sz="0" w:space="0" w:color="auto"/>
        <w:bottom w:val="none" w:sz="0" w:space="0" w:color="auto"/>
        <w:right w:val="none" w:sz="0" w:space="0" w:color="auto"/>
      </w:divBdr>
    </w:div>
    <w:div w:id="634869627">
      <w:bodyDiv w:val="1"/>
      <w:marLeft w:val="0"/>
      <w:marRight w:val="0"/>
      <w:marTop w:val="0"/>
      <w:marBottom w:val="0"/>
      <w:divBdr>
        <w:top w:val="none" w:sz="0" w:space="0" w:color="auto"/>
        <w:left w:val="none" w:sz="0" w:space="0" w:color="auto"/>
        <w:bottom w:val="none" w:sz="0" w:space="0" w:color="auto"/>
        <w:right w:val="none" w:sz="0" w:space="0" w:color="auto"/>
      </w:divBdr>
    </w:div>
    <w:div w:id="634876186">
      <w:bodyDiv w:val="1"/>
      <w:marLeft w:val="0"/>
      <w:marRight w:val="0"/>
      <w:marTop w:val="0"/>
      <w:marBottom w:val="0"/>
      <w:divBdr>
        <w:top w:val="none" w:sz="0" w:space="0" w:color="auto"/>
        <w:left w:val="none" w:sz="0" w:space="0" w:color="auto"/>
        <w:bottom w:val="none" w:sz="0" w:space="0" w:color="auto"/>
        <w:right w:val="none" w:sz="0" w:space="0" w:color="auto"/>
      </w:divBdr>
    </w:div>
    <w:div w:id="636301388">
      <w:bodyDiv w:val="1"/>
      <w:marLeft w:val="0"/>
      <w:marRight w:val="0"/>
      <w:marTop w:val="0"/>
      <w:marBottom w:val="0"/>
      <w:divBdr>
        <w:top w:val="none" w:sz="0" w:space="0" w:color="auto"/>
        <w:left w:val="none" w:sz="0" w:space="0" w:color="auto"/>
        <w:bottom w:val="none" w:sz="0" w:space="0" w:color="auto"/>
        <w:right w:val="none" w:sz="0" w:space="0" w:color="auto"/>
      </w:divBdr>
    </w:div>
    <w:div w:id="636423468">
      <w:bodyDiv w:val="1"/>
      <w:marLeft w:val="0"/>
      <w:marRight w:val="0"/>
      <w:marTop w:val="0"/>
      <w:marBottom w:val="0"/>
      <w:divBdr>
        <w:top w:val="none" w:sz="0" w:space="0" w:color="auto"/>
        <w:left w:val="none" w:sz="0" w:space="0" w:color="auto"/>
        <w:bottom w:val="none" w:sz="0" w:space="0" w:color="auto"/>
        <w:right w:val="none" w:sz="0" w:space="0" w:color="auto"/>
      </w:divBdr>
    </w:div>
    <w:div w:id="637535234">
      <w:bodyDiv w:val="1"/>
      <w:marLeft w:val="0"/>
      <w:marRight w:val="0"/>
      <w:marTop w:val="0"/>
      <w:marBottom w:val="0"/>
      <w:divBdr>
        <w:top w:val="none" w:sz="0" w:space="0" w:color="auto"/>
        <w:left w:val="none" w:sz="0" w:space="0" w:color="auto"/>
        <w:bottom w:val="none" w:sz="0" w:space="0" w:color="auto"/>
        <w:right w:val="none" w:sz="0" w:space="0" w:color="auto"/>
      </w:divBdr>
    </w:div>
    <w:div w:id="637994515">
      <w:bodyDiv w:val="1"/>
      <w:marLeft w:val="0"/>
      <w:marRight w:val="0"/>
      <w:marTop w:val="0"/>
      <w:marBottom w:val="0"/>
      <w:divBdr>
        <w:top w:val="none" w:sz="0" w:space="0" w:color="auto"/>
        <w:left w:val="none" w:sz="0" w:space="0" w:color="auto"/>
        <w:bottom w:val="none" w:sz="0" w:space="0" w:color="auto"/>
        <w:right w:val="none" w:sz="0" w:space="0" w:color="auto"/>
      </w:divBdr>
    </w:div>
    <w:div w:id="638073292">
      <w:bodyDiv w:val="1"/>
      <w:marLeft w:val="0"/>
      <w:marRight w:val="0"/>
      <w:marTop w:val="0"/>
      <w:marBottom w:val="0"/>
      <w:divBdr>
        <w:top w:val="none" w:sz="0" w:space="0" w:color="auto"/>
        <w:left w:val="none" w:sz="0" w:space="0" w:color="auto"/>
        <w:bottom w:val="none" w:sz="0" w:space="0" w:color="auto"/>
        <w:right w:val="none" w:sz="0" w:space="0" w:color="auto"/>
      </w:divBdr>
    </w:div>
    <w:div w:id="638075191">
      <w:bodyDiv w:val="1"/>
      <w:marLeft w:val="0"/>
      <w:marRight w:val="0"/>
      <w:marTop w:val="0"/>
      <w:marBottom w:val="0"/>
      <w:divBdr>
        <w:top w:val="none" w:sz="0" w:space="0" w:color="auto"/>
        <w:left w:val="none" w:sz="0" w:space="0" w:color="auto"/>
        <w:bottom w:val="none" w:sz="0" w:space="0" w:color="auto"/>
        <w:right w:val="none" w:sz="0" w:space="0" w:color="auto"/>
      </w:divBdr>
    </w:div>
    <w:div w:id="639725444">
      <w:bodyDiv w:val="1"/>
      <w:marLeft w:val="0"/>
      <w:marRight w:val="0"/>
      <w:marTop w:val="0"/>
      <w:marBottom w:val="0"/>
      <w:divBdr>
        <w:top w:val="none" w:sz="0" w:space="0" w:color="auto"/>
        <w:left w:val="none" w:sz="0" w:space="0" w:color="auto"/>
        <w:bottom w:val="none" w:sz="0" w:space="0" w:color="auto"/>
        <w:right w:val="none" w:sz="0" w:space="0" w:color="auto"/>
      </w:divBdr>
    </w:div>
    <w:div w:id="639967489">
      <w:bodyDiv w:val="1"/>
      <w:marLeft w:val="0"/>
      <w:marRight w:val="0"/>
      <w:marTop w:val="0"/>
      <w:marBottom w:val="0"/>
      <w:divBdr>
        <w:top w:val="none" w:sz="0" w:space="0" w:color="auto"/>
        <w:left w:val="none" w:sz="0" w:space="0" w:color="auto"/>
        <w:bottom w:val="none" w:sz="0" w:space="0" w:color="auto"/>
        <w:right w:val="none" w:sz="0" w:space="0" w:color="auto"/>
      </w:divBdr>
    </w:div>
    <w:div w:id="642541183">
      <w:bodyDiv w:val="1"/>
      <w:marLeft w:val="0"/>
      <w:marRight w:val="0"/>
      <w:marTop w:val="0"/>
      <w:marBottom w:val="0"/>
      <w:divBdr>
        <w:top w:val="none" w:sz="0" w:space="0" w:color="auto"/>
        <w:left w:val="none" w:sz="0" w:space="0" w:color="auto"/>
        <w:bottom w:val="none" w:sz="0" w:space="0" w:color="auto"/>
        <w:right w:val="none" w:sz="0" w:space="0" w:color="auto"/>
      </w:divBdr>
    </w:div>
    <w:div w:id="642733269">
      <w:bodyDiv w:val="1"/>
      <w:marLeft w:val="0"/>
      <w:marRight w:val="0"/>
      <w:marTop w:val="0"/>
      <w:marBottom w:val="0"/>
      <w:divBdr>
        <w:top w:val="none" w:sz="0" w:space="0" w:color="auto"/>
        <w:left w:val="none" w:sz="0" w:space="0" w:color="auto"/>
        <w:bottom w:val="none" w:sz="0" w:space="0" w:color="auto"/>
        <w:right w:val="none" w:sz="0" w:space="0" w:color="auto"/>
      </w:divBdr>
    </w:div>
    <w:div w:id="643045428">
      <w:bodyDiv w:val="1"/>
      <w:marLeft w:val="0"/>
      <w:marRight w:val="0"/>
      <w:marTop w:val="0"/>
      <w:marBottom w:val="0"/>
      <w:divBdr>
        <w:top w:val="none" w:sz="0" w:space="0" w:color="auto"/>
        <w:left w:val="none" w:sz="0" w:space="0" w:color="auto"/>
        <w:bottom w:val="none" w:sz="0" w:space="0" w:color="auto"/>
        <w:right w:val="none" w:sz="0" w:space="0" w:color="auto"/>
      </w:divBdr>
    </w:div>
    <w:div w:id="646857164">
      <w:bodyDiv w:val="1"/>
      <w:marLeft w:val="0"/>
      <w:marRight w:val="0"/>
      <w:marTop w:val="0"/>
      <w:marBottom w:val="0"/>
      <w:divBdr>
        <w:top w:val="none" w:sz="0" w:space="0" w:color="auto"/>
        <w:left w:val="none" w:sz="0" w:space="0" w:color="auto"/>
        <w:bottom w:val="none" w:sz="0" w:space="0" w:color="auto"/>
        <w:right w:val="none" w:sz="0" w:space="0" w:color="auto"/>
      </w:divBdr>
    </w:div>
    <w:div w:id="648485227">
      <w:bodyDiv w:val="1"/>
      <w:marLeft w:val="0"/>
      <w:marRight w:val="0"/>
      <w:marTop w:val="0"/>
      <w:marBottom w:val="0"/>
      <w:divBdr>
        <w:top w:val="none" w:sz="0" w:space="0" w:color="auto"/>
        <w:left w:val="none" w:sz="0" w:space="0" w:color="auto"/>
        <w:bottom w:val="none" w:sz="0" w:space="0" w:color="auto"/>
        <w:right w:val="none" w:sz="0" w:space="0" w:color="auto"/>
      </w:divBdr>
    </w:div>
    <w:div w:id="649745561">
      <w:bodyDiv w:val="1"/>
      <w:marLeft w:val="0"/>
      <w:marRight w:val="0"/>
      <w:marTop w:val="0"/>
      <w:marBottom w:val="0"/>
      <w:divBdr>
        <w:top w:val="none" w:sz="0" w:space="0" w:color="auto"/>
        <w:left w:val="none" w:sz="0" w:space="0" w:color="auto"/>
        <w:bottom w:val="none" w:sz="0" w:space="0" w:color="auto"/>
        <w:right w:val="none" w:sz="0" w:space="0" w:color="auto"/>
      </w:divBdr>
    </w:div>
    <w:div w:id="649754323">
      <w:bodyDiv w:val="1"/>
      <w:marLeft w:val="0"/>
      <w:marRight w:val="0"/>
      <w:marTop w:val="0"/>
      <w:marBottom w:val="0"/>
      <w:divBdr>
        <w:top w:val="none" w:sz="0" w:space="0" w:color="auto"/>
        <w:left w:val="none" w:sz="0" w:space="0" w:color="auto"/>
        <w:bottom w:val="none" w:sz="0" w:space="0" w:color="auto"/>
        <w:right w:val="none" w:sz="0" w:space="0" w:color="auto"/>
      </w:divBdr>
    </w:div>
    <w:div w:id="650063519">
      <w:bodyDiv w:val="1"/>
      <w:marLeft w:val="0"/>
      <w:marRight w:val="0"/>
      <w:marTop w:val="0"/>
      <w:marBottom w:val="0"/>
      <w:divBdr>
        <w:top w:val="none" w:sz="0" w:space="0" w:color="auto"/>
        <w:left w:val="none" w:sz="0" w:space="0" w:color="auto"/>
        <w:bottom w:val="none" w:sz="0" w:space="0" w:color="auto"/>
        <w:right w:val="none" w:sz="0" w:space="0" w:color="auto"/>
      </w:divBdr>
    </w:div>
    <w:div w:id="650599004">
      <w:bodyDiv w:val="1"/>
      <w:marLeft w:val="0"/>
      <w:marRight w:val="0"/>
      <w:marTop w:val="0"/>
      <w:marBottom w:val="0"/>
      <w:divBdr>
        <w:top w:val="none" w:sz="0" w:space="0" w:color="auto"/>
        <w:left w:val="none" w:sz="0" w:space="0" w:color="auto"/>
        <w:bottom w:val="none" w:sz="0" w:space="0" w:color="auto"/>
        <w:right w:val="none" w:sz="0" w:space="0" w:color="auto"/>
      </w:divBdr>
    </w:div>
    <w:div w:id="651173988">
      <w:bodyDiv w:val="1"/>
      <w:marLeft w:val="0"/>
      <w:marRight w:val="0"/>
      <w:marTop w:val="0"/>
      <w:marBottom w:val="0"/>
      <w:divBdr>
        <w:top w:val="none" w:sz="0" w:space="0" w:color="auto"/>
        <w:left w:val="none" w:sz="0" w:space="0" w:color="auto"/>
        <w:bottom w:val="none" w:sz="0" w:space="0" w:color="auto"/>
        <w:right w:val="none" w:sz="0" w:space="0" w:color="auto"/>
      </w:divBdr>
    </w:div>
    <w:div w:id="653338295">
      <w:bodyDiv w:val="1"/>
      <w:marLeft w:val="0"/>
      <w:marRight w:val="0"/>
      <w:marTop w:val="0"/>
      <w:marBottom w:val="0"/>
      <w:divBdr>
        <w:top w:val="none" w:sz="0" w:space="0" w:color="auto"/>
        <w:left w:val="none" w:sz="0" w:space="0" w:color="auto"/>
        <w:bottom w:val="none" w:sz="0" w:space="0" w:color="auto"/>
        <w:right w:val="none" w:sz="0" w:space="0" w:color="auto"/>
      </w:divBdr>
    </w:div>
    <w:div w:id="653602616">
      <w:bodyDiv w:val="1"/>
      <w:marLeft w:val="0"/>
      <w:marRight w:val="0"/>
      <w:marTop w:val="0"/>
      <w:marBottom w:val="0"/>
      <w:divBdr>
        <w:top w:val="none" w:sz="0" w:space="0" w:color="auto"/>
        <w:left w:val="none" w:sz="0" w:space="0" w:color="auto"/>
        <w:bottom w:val="none" w:sz="0" w:space="0" w:color="auto"/>
        <w:right w:val="none" w:sz="0" w:space="0" w:color="auto"/>
      </w:divBdr>
    </w:div>
    <w:div w:id="653988847">
      <w:bodyDiv w:val="1"/>
      <w:marLeft w:val="0"/>
      <w:marRight w:val="0"/>
      <w:marTop w:val="0"/>
      <w:marBottom w:val="0"/>
      <w:divBdr>
        <w:top w:val="none" w:sz="0" w:space="0" w:color="auto"/>
        <w:left w:val="none" w:sz="0" w:space="0" w:color="auto"/>
        <w:bottom w:val="none" w:sz="0" w:space="0" w:color="auto"/>
        <w:right w:val="none" w:sz="0" w:space="0" w:color="auto"/>
      </w:divBdr>
    </w:div>
    <w:div w:id="655425811">
      <w:bodyDiv w:val="1"/>
      <w:marLeft w:val="0"/>
      <w:marRight w:val="0"/>
      <w:marTop w:val="0"/>
      <w:marBottom w:val="0"/>
      <w:divBdr>
        <w:top w:val="none" w:sz="0" w:space="0" w:color="auto"/>
        <w:left w:val="none" w:sz="0" w:space="0" w:color="auto"/>
        <w:bottom w:val="none" w:sz="0" w:space="0" w:color="auto"/>
        <w:right w:val="none" w:sz="0" w:space="0" w:color="auto"/>
      </w:divBdr>
    </w:div>
    <w:div w:id="655916015">
      <w:bodyDiv w:val="1"/>
      <w:marLeft w:val="0"/>
      <w:marRight w:val="0"/>
      <w:marTop w:val="0"/>
      <w:marBottom w:val="0"/>
      <w:divBdr>
        <w:top w:val="none" w:sz="0" w:space="0" w:color="auto"/>
        <w:left w:val="none" w:sz="0" w:space="0" w:color="auto"/>
        <w:bottom w:val="none" w:sz="0" w:space="0" w:color="auto"/>
        <w:right w:val="none" w:sz="0" w:space="0" w:color="auto"/>
      </w:divBdr>
    </w:div>
    <w:div w:id="656113344">
      <w:bodyDiv w:val="1"/>
      <w:marLeft w:val="0"/>
      <w:marRight w:val="0"/>
      <w:marTop w:val="0"/>
      <w:marBottom w:val="0"/>
      <w:divBdr>
        <w:top w:val="none" w:sz="0" w:space="0" w:color="auto"/>
        <w:left w:val="none" w:sz="0" w:space="0" w:color="auto"/>
        <w:bottom w:val="none" w:sz="0" w:space="0" w:color="auto"/>
        <w:right w:val="none" w:sz="0" w:space="0" w:color="auto"/>
      </w:divBdr>
    </w:div>
    <w:div w:id="656539839">
      <w:bodyDiv w:val="1"/>
      <w:marLeft w:val="0"/>
      <w:marRight w:val="0"/>
      <w:marTop w:val="0"/>
      <w:marBottom w:val="0"/>
      <w:divBdr>
        <w:top w:val="none" w:sz="0" w:space="0" w:color="auto"/>
        <w:left w:val="none" w:sz="0" w:space="0" w:color="auto"/>
        <w:bottom w:val="none" w:sz="0" w:space="0" w:color="auto"/>
        <w:right w:val="none" w:sz="0" w:space="0" w:color="auto"/>
      </w:divBdr>
    </w:div>
    <w:div w:id="656767170">
      <w:bodyDiv w:val="1"/>
      <w:marLeft w:val="0"/>
      <w:marRight w:val="0"/>
      <w:marTop w:val="0"/>
      <w:marBottom w:val="0"/>
      <w:divBdr>
        <w:top w:val="none" w:sz="0" w:space="0" w:color="auto"/>
        <w:left w:val="none" w:sz="0" w:space="0" w:color="auto"/>
        <w:bottom w:val="none" w:sz="0" w:space="0" w:color="auto"/>
        <w:right w:val="none" w:sz="0" w:space="0" w:color="auto"/>
      </w:divBdr>
    </w:div>
    <w:div w:id="658074138">
      <w:bodyDiv w:val="1"/>
      <w:marLeft w:val="0"/>
      <w:marRight w:val="0"/>
      <w:marTop w:val="0"/>
      <w:marBottom w:val="0"/>
      <w:divBdr>
        <w:top w:val="none" w:sz="0" w:space="0" w:color="auto"/>
        <w:left w:val="none" w:sz="0" w:space="0" w:color="auto"/>
        <w:bottom w:val="none" w:sz="0" w:space="0" w:color="auto"/>
        <w:right w:val="none" w:sz="0" w:space="0" w:color="auto"/>
      </w:divBdr>
    </w:div>
    <w:div w:id="659115814">
      <w:bodyDiv w:val="1"/>
      <w:marLeft w:val="0"/>
      <w:marRight w:val="0"/>
      <w:marTop w:val="0"/>
      <w:marBottom w:val="0"/>
      <w:divBdr>
        <w:top w:val="none" w:sz="0" w:space="0" w:color="auto"/>
        <w:left w:val="none" w:sz="0" w:space="0" w:color="auto"/>
        <w:bottom w:val="none" w:sz="0" w:space="0" w:color="auto"/>
        <w:right w:val="none" w:sz="0" w:space="0" w:color="auto"/>
      </w:divBdr>
    </w:div>
    <w:div w:id="659307946">
      <w:bodyDiv w:val="1"/>
      <w:marLeft w:val="0"/>
      <w:marRight w:val="0"/>
      <w:marTop w:val="0"/>
      <w:marBottom w:val="0"/>
      <w:divBdr>
        <w:top w:val="none" w:sz="0" w:space="0" w:color="auto"/>
        <w:left w:val="none" w:sz="0" w:space="0" w:color="auto"/>
        <w:bottom w:val="none" w:sz="0" w:space="0" w:color="auto"/>
        <w:right w:val="none" w:sz="0" w:space="0" w:color="auto"/>
      </w:divBdr>
    </w:div>
    <w:div w:id="660237826">
      <w:bodyDiv w:val="1"/>
      <w:marLeft w:val="0"/>
      <w:marRight w:val="0"/>
      <w:marTop w:val="0"/>
      <w:marBottom w:val="0"/>
      <w:divBdr>
        <w:top w:val="none" w:sz="0" w:space="0" w:color="auto"/>
        <w:left w:val="none" w:sz="0" w:space="0" w:color="auto"/>
        <w:bottom w:val="none" w:sz="0" w:space="0" w:color="auto"/>
        <w:right w:val="none" w:sz="0" w:space="0" w:color="auto"/>
      </w:divBdr>
    </w:div>
    <w:div w:id="663051534">
      <w:bodyDiv w:val="1"/>
      <w:marLeft w:val="0"/>
      <w:marRight w:val="0"/>
      <w:marTop w:val="0"/>
      <w:marBottom w:val="0"/>
      <w:divBdr>
        <w:top w:val="none" w:sz="0" w:space="0" w:color="auto"/>
        <w:left w:val="none" w:sz="0" w:space="0" w:color="auto"/>
        <w:bottom w:val="none" w:sz="0" w:space="0" w:color="auto"/>
        <w:right w:val="none" w:sz="0" w:space="0" w:color="auto"/>
      </w:divBdr>
    </w:div>
    <w:div w:id="664020296">
      <w:bodyDiv w:val="1"/>
      <w:marLeft w:val="0"/>
      <w:marRight w:val="0"/>
      <w:marTop w:val="0"/>
      <w:marBottom w:val="0"/>
      <w:divBdr>
        <w:top w:val="none" w:sz="0" w:space="0" w:color="auto"/>
        <w:left w:val="none" w:sz="0" w:space="0" w:color="auto"/>
        <w:bottom w:val="none" w:sz="0" w:space="0" w:color="auto"/>
        <w:right w:val="none" w:sz="0" w:space="0" w:color="auto"/>
      </w:divBdr>
    </w:div>
    <w:div w:id="664162275">
      <w:bodyDiv w:val="1"/>
      <w:marLeft w:val="0"/>
      <w:marRight w:val="0"/>
      <w:marTop w:val="0"/>
      <w:marBottom w:val="0"/>
      <w:divBdr>
        <w:top w:val="none" w:sz="0" w:space="0" w:color="auto"/>
        <w:left w:val="none" w:sz="0" w:space="0" w:color="auto"/>
        <w:bottom w:val="none" w:sz="0" w:space="0" w:color="auto"/>
        <w:right w:val="none" w:sz="0" w:space="0" w:color="auto"/>
      </w:divBdr>
    </w:div>
    <w:div w:id="664865451">
      <w:bodyDiv w:val="1"/>
      <w:marLeft w:val="0"/>
      <w:marRight w:val="0"/>
      <w:marTop w:val="0"/>
      <w:marBottom w:val="0"/>
      <w:divBdr>
        <w:top w:val="none" w:sz="0" w:space="0" w:color="auto"/>
        <w:left w:val="none" w:sz="0" w:space="0" w:color="auto"/>
        <w:bottom w:val="none" w:sz="0" w:space="0" w:color="auto"/>
        <w:right w:val="none" w:sz="0" w:space="0" w:color="auto"/>
      </w:divBdr>
    </w:div>
    <w:div w:id="665012602">
      <w:bodyDiv w:val="1"/>
      <w:marLeft w:val="0"/>
      <w:marRight w:val="0"/>
      <w:marTop w:val="0"/>
      <w:marBottom w:val="0"/>
      <w:divBdr>
        <w:top w:val="none" w:sz="0" w:space="0" w:color="auto"/>
        <w:left w:val="none" w:sz="0" w:space="0" w:color="auto"/>
        <w:bottom w:val="none" w:sz="0" w:space="0" w:color="auto"/>
        <w:right w:val="none" w:sz="0" w:space="0" w:color="auto"/>
      </w:divBdr>
    </w:div>
    <w:div w:id="665789275">
      <w:bodyDiv w:val="1"/>
      <w:marLeft w:val="0"/>
      <w:marRight w:val="0"/>
      <w:marTop w:val="0"/>
      <w:marBottom w:val="0"/>
      <w:divBdr>
        <w:top w:val="none" w:sz="0" w:space="0" w:color="auto"/>
        <w:left w:val="none" w:sz="0" w:space="0" w:color="auto"/>
        <w:bottom w:val="none" w:sz="0" w:space="0" w:color="auto"/>
        <w:right w:val="none" w:sz="0" w:space="0" w:color="auto"/>
      </w:divBdr>
    </w:div>
    <w:div w:id="665862014">
      <w:bodyDiv w:val="1"/>
      <w:marLeft w:val="0"/>
      <w:marRight w:val="0"/>
      <w:marTop w:val="0"/>
      <w:marBottom w:val="0"/>
      <w:divBdr>
        <w:top w:val="none" w:sz="0" w:space="0" w:color="auto"/>
        <w:left w:val="none" w:sz="0" w:space="0" w:color="auto"/>
        <w:bottom w:val="none" w:sz="0" w:space="0" w:color="auto"/>
        <w:right w:val="none" w:sz="0" w:space="0" w:color="auto"/>
      </w:divBdr>
    </w:div>
    <w:div w:id="666788978">
      <w:bodyDiv w:val="1"/>
      <w:marLeft w:val="0"/>
      <w:marRight w:val="0"/>
      <w:marTop w:val="0"/>
      <w:marBottom w:val="0"/>
      <w:divBdr>
        <w:top w:val="none" w:sz="0" w:space="0" w:color="auto"/>
        <w:left w:val="none" w:sz="0" w:space="0" w:color="auto"/>
        <w:bottom w:val="none" w:sz="0" w:space="0" w:color="auto"/>
        <w:right w:val="none" w:sz="0" w:space="0" w:color="auto"/>
      </w:divBdr>
    </w:div>
    <w:div w:id="668213466">
      <w:bodyDiv w:val="1"/>
      <w:marLeft w:val="0"/>
      <w:marRight w:val="0"/>
      <w:marTop w:val="0"/>
      <w:marBottom w:val="0"/>
      <w:divBdr>
        <w:top w:val="none" w:sz="0" w:space="0" w:color="auto"/>
        <w:left w:val="none" w:sz="0" w:space="0" w:color="auto"/>
        <w:bottom w:val="none" w:sz="0" w:space="0" w:color="auto"/>
        <w:right w:val="none" w:sz="0" w:space="0" w:color="auto"/>
      </w:divBdr>
    </w:div>
    <w:div w:id="668412391">
      <w:bodyDiv w:val="1"/>
      <w:marLeft w:val="0"/>
      <w:marRight w:val="0"/>
      <w:marTop w:val="0"/>
      <w:marBottom w:val="0"/>
      <w:divBdr>
        <w:top w:val="none" w:sz="0" w:space="0" w:color="auto"/>
        <w:left w:val="none" w:sz="0" w:space="0" w:color="auto"/>
        <w:bottom w:val="none" w:sz="0" w:space="0" w:color="auto"/>
        <w:right w:val="none" w:sz="0" w:space="0" w:color="auto"/>
      </w:divBdr>
    </w:div>
    <w:div w:id="668489042">
      <w:bodyDiv w:val="1"/>
      <w:marLeft w:val="0"/>
      <w:marRight w:val="0"/>
      <w:marTop w:val="0"/>
      <w:marBottom w:val="0"/>
      <w:divBdr>
        <w:top w:val="none" w:sz="0" w:space="0" w:color="auto"/>
        <w:left w:val="none" w:sz="0" w:space="0" w:color="auto"/>
        <w:bottom w:val="none" w:sz="0" w:space="0" w:color="auto"/>
        <w:right w:val="none" w:sz="0" w:space="0" w:color="auto"/>
      </w:divBdr>
    </w:div>
    <w:div w:id="669408682">
      <w:bodyDiv w:val="1"/>
      <w:marLeft w:val="0"/>
      <w:marRight w:val="0"/>
      <w:marTop w:val="0"/>
      <w:marBottom w:val="0"/>
      <w:divBdr>
        <w:top w:val="none" w:sz="0" w:space="0" w:color="auto"/>
        <w:left w:val="none" w:sz="0" w:space="0" w:color="auto"/>
        <w:bottom w:val="none" w:sz="0" w:space="0" w:color="auto"/>
        <w:right w:val="none" w:sz="0" w:space="0" w:color="auto"/>
      </w:divBdr>
    </w:div>
    <w:div w:id="669600206">
      <w:bodyDiv w:val="1"/>
      <w:marLeft w:val="0"/>
      <w:marRight w:val="0"/>
      <w:marTop w:val="0"/>
      <w:marBottom w:val="0"/>
      <w:divBdr>
        <w:top w:val="none" w:sz="0" w:space="0" w:color="auto"/>
        <w:left w:val="none" w:sz="0" w:space="0" w:color="auto"/>
        <w:bottom w:val="none" w:sz="0" w:space="0" w:color="auto"/>
        <w:right w:val="none" w:sz="0" w:space="0" w:color="auto"/>
      </w:divBdr>
    </w:div>
    <w:div w:id="669917878">
      <w:bodyDiv w:val="1"/>
      <w:marLeft w:val="0"/>
      <w:marRight w:val="0"/>
      <w:marTop w:val="0"/>
      <w:marBottom w:val="0"/>
      <w:divBdr>
        <w:top w:val="none" w:sz="0" w:space="0" w:color="auto"/>
        <w:left w:val="none" w:sz="0" w:space="0" w:color="auto"/>
        <w:bottom w:val="none" w:sz="0" w:space="0" w:color="auto"/>
        <w:right w:val="none" w:sz="0" w:space="0" w:color="auto"/>
      </w:divBdr>
    </w:div>
    <w:div w:id="670714609">
      <w:bodyDiv w:val="1"/>
      <w:marLeft w:val="0"/>
      <w:marRight w:val="0"/>
      <w:marTop w:val="0"/>
      <w:marBottom w:val="0"/>
      <w:divBdr>
        <w:top w:val="none" w:sz="0" w:space="0" w:color="auto"/>
        <w:left w:val="none" w:sz="0" w:space="0" w:color="auto"/>
        <w:bottom w:val="none" w:sz="0" w:space="0" w:color="auto"/>
        <w:right w:val="none" w:sz="0" w:space="0" w:color="auto"/>
      </w:divBdr>
    </w:div>
    <w:div w:id="671185355">
      <w:bodyDiv w:val="1"/>
      <w:marLeft w:val="0"/>
      <w:marRight w:val="0"/>
      <w:marTop w:val="0"/>
      <w:marBottom w:val="0"/>
      <w:divBdr>
        <w:top w:val="none" w:sz="0" w:space="0" w:color="auto"/>
        <w:left w:val="none" w:sz="0" w:space="0" w:color="auto"/>
        <w:bottom w:val="none" w:sz="0" w:space="0" w:color="auto"/>
        <w:right w:val="none" w:sz="0" w:space="0" w:color="auto"/>
      </w:divBdr>
    </w:div>
    <w:div w:id="672494540">
      <w:bodyDiv w:val="1"/>
      <w:marLeft w:val="0"/>
      <w:marRight w:val="0"/>
      <w:marTop w:val="0"/>
      <w:marBottom w:val="0"/>
      <w:divBdr>
        <w:top w:val="none" w:sz="0" w:space="0" w:color="auto"/>
        <w:left w:val="none" w:sz="0" w:space="0" w:color="auto"/>
        <w:bottom w:val="none" w:sz="0" w:space="0" w:color="auto"/>
        <w:right w:val="none" w:sz="0" w:space="0" w:color="auto"/>
      </w:divBdr>
    </w:div>
    <w:div w:id="672610319">
      <w:bodyDiv w:val="1"/>
      <w:marLeft w:val="0"/>
      <w:marRight w:val="0"/>
      <w:marTop w:val="0"/>
      <w:marBottom w:val="0"/>
      <w:divBdr>
        <w:top w:val="none" w:sz="0" w:space="0" w:color="auto"/>
        <w:left w:val="none" w:sz="0" w:space="0" w:color="auto"/>
        <w:bottom w:val="none" w:sz="0" w:space="0" w:color="auto"/>
        <w:right w:val="none" w:sz="0" w:space="0" w:color="auto"/>
      </w:divBdr>
    </w:div>
    <w:div w:id="672730874">
      <w:bodyDiv w:val="1"/>
      <w:marLeft w:val="0"/>
      <w:marRight w:val="0"/>
      <w:marTop w:val="0"/>
      <w:marBottom w:val="0"/>
      <w:divBdr>
        <w:top w:val="none" w:sz="0" w:space="0" w:color="auto"/>
        <w:left w:val="none" w:sz="0" w:space="0" w:color="auto"/>
        <w:bottom w:val="none" w:sz="0" w:space="0" w:color="auto"/>
        <w:right w:val="none" w:sz="0" w:space="0" w:color="auto"/>
      </w:divBdr>
    </w:div>
    <w:div w:id="672879476">
      <w:bodyDiv w:val="1"/>
      <w:marLeft w:val="0"/>
      <w:marRight w:val="0"/>
      <w:marTop w:val="0"/>
      <w:marBottom w:val="0"/>
      <w:divBdr>
        <w:top w:val="none" w:sz="0" w:space="0" w:color="auto"/>
        <w:left w:val="none" w:sz="0" w:space="0" w:color="auto"/>
        <w:bottom w:val="none" w:sz="0" w:space="0" w:color="auto"/>
        <w:right w:val="none" w:sz="0" w:space="0" w:color="auto"/>
      </w:divBdr>
    </w:div>
    <w:div w:id="673457325">
      <w:bodyDiv w:val="1"/>
      <w:marLeft w:val="0"/>
      <w:marRight w:val="0"/>
      <w:marTop w:val="0"/>
      <w:marBottom w:val="0"/>
      <w:divBdr>
        <w:top w:val="none" w:sz="0" w:space="0" w:color="auto"/>
        <w:left w:val="none" w:sz="0" w:space="0" w:color="auto"/>
        <w:bottom w:val="none" w:sz="0" w:space="0" w:color="auto"/>
        <w:right w:val="none" w:sz="0" w:space="0" w:color="auto"/>
      </w:divBdr>
    </w:div>
    <w:div w:id="673580196">
      <w:bodyDiv w:val="1"/>
      <w:marLeft w:val="0"/>
      <w:marRight w:val="0"/>
      <w:marTop w:val="0"/>
      <w:marBottom w:val="0"/>
      <w:divBdr>
        <w:top w:val="none" w:sz="0" w:space="0" w:color="auto"/>
        <w:left w:val="none" w:sz="0" w:space="0" w:color="auto"/>
        <w:bottom w:val="none" w:sz="0" w:space="0" w:color="auto"/>
        <w:right w:val="none" w:sz="0" w:space="0" w:color="auto"/>
      </w:divBdr>
    </w:div>
    <w:div w:id="673609070">
      <w:bodyDiv w:val="1"/>
      <w:marLeft w:val="0"/>
      <w:marRight w:val="0"/>
      <w:marTop w:val="0"/>
      <w:marBottom w:val="0"/>
      <w:divBdr>
        <w:top w:val="none" w:sz="0" w:space="0" w:color="auto"/>
        <w:left w:val="none" w:sz="0" w:space="0" w:color="auto"/>
        <w:bottom w:val="none" w:sz="0" w:space="0" w:color="auto"/>
        <w:right w:val="none" w:sz="0" w:space="0" w:color="auto"/>
      </w:divBdr>
    </w:div>
    <w:div w:id="674772006">
      <w:bodyDiv w:val="1"/>
      <w:marLeft w:val="0"/>
      <w:marRight w:val="0"/>
      <w:marTop w:val="0"/>
      <w:marBottom w:val="0"/>
      <w:divBdr>
        <w:top w:val="none" w:sz="0" w:space="0" w:color="auto"/>
        <w:left w:val="none" w:sz="0" w:space="0" w:color="auto"/>
        <w:bottom w:val="none" w:sz="0" w:space="0" w:color="auto"/>
        <w:right w:val="none" w:sz="0" w:space="0" w:color="auto"/>
      </w:divBdr>
    </w:div>
    <w:div w:id="676033736">
      <w:bodyDiv w:val="1"/>
      <w:marLeft w:val="0"/>
      <w:marRight w:val="0"/>
      <w:marTop w:val="0"/>
      <w:marBottom w:val="0"/>
      <w:divBdr>
        <w:top w:val="none" w:sz="0" w:space="0" w:color="auto"/>
        <w:left w:val="none" w:sz="0" w:space="0" w:color="auto"/>
        <w:bottom w:val="none" w:sz="0" w:space="0" w:color="auto"/>
        <w:right w:val="none" w:sz="0" w:space="0" w:color="auto"/>
      </w:divBdr>
    </w:div>
    <w:div w:id="676277225">
      <w:bodyDiv w:val="1"/>
      <w:marLeft w:val="0"/>
      <w:marRight w:val="0"/>
      <w:marTop w:val="0"/>
      <w:marBottom w:val="0"/>
      <w:divBdr>
        <w:top w:val="none" w:sz="0" w:space="0" w:color="auto"/>
        <w:left w:val="none" w:sz="0" w:space="0" w:color="auto"/>
        <w:bottom w:val="none" w:sz="0" w:space="0" w:color="auto"/>
        <w:right w:val="none" w:sz="0" w:space="0" w:color="auto"/>
      </w:divBdr>
    </w:div>
    <w:div w:id="676620776">
      <w:bodyDiv w:val="1"/>
      <w:marLeft w:val="0"/>
      <w:marRight w:val="0"/>
      <w:marTop w:val="0"/>
      <w:marBottom w:val="0"/>
      <w:divBdr>
        <w:top w:val="none" w:sz="0" w:space="0" w:color="auto"/>
        <w:left w:val="none" w:sz="0" w:space="0" w:color="auto"/>
        <w:bottom w:val="none" w:sz="0" w:space="0" w:color="auto"/>
        <w:right w:val="none" w:sz="0" w:space="0" w:color="auto"/>
      </w:divBdr>
    </w:div>
    <w:div w:id="677928587">
      <w:bodyDiv w:val="1"/>
      <w:marLeft w:val="0"/>
      <w:marRight w:val="0"/>
      <w:marTop w:val="0"/>
      <w:marBottom w:val="0"/>
      <w:divBdr>
        <w:top w:val="none" w:sz="0" w:space="0" w:color="auto"/>
        <w:left w:val="none" w:sz="0" w:space="0" w:color="auto"/>
        <w:bottom w:val="none" w:sz="0" w:space="0" w:color="auto"/>
        <w:right w:val="none" w:sz="0" w:space="0" w:color="auto"/>
      </w:divBdr>
    </w:div>
    <w:div w:id="678048257">
      <w:bodyDiv w:val="1"/>
      <w:marLeft w:val="0"/>
      <w:marRight w:val="0"/>
      <w:marTop w:val="0"/>
      <w:marBottom w:val="0"/>
      <w:divBdr>
        <w:top w:val="none" w:sz="0" w:space="0" w:color="auto"/>
        <w:left w:val="none" w:sz="0" w:space="0" w:color="auto"/>
        <w:bottom w:val="none" w:sz="0" w:space="0" w:color="auto"/>
        <w:right w:val="none" w:sz="0" w:space="0" w:color="auto"/>
      </w:divBdr>
    </w:div>
    <w:div w:id="678388360">
      <w:bodyDiv w:val="1"/>
      <w:marLeft w:val="0"/>
      <w:marRight w:val="0"/>
      <w:marTop w:val="0"/>
      <w:marBottom w:val="0"/>
      <w:divBdr>
        <w:top w:val="none" w:sz="0" w:space="0" w:color="auto"/>
        <w:left w:val="none" w:sz="0" w:space="0" w:color="auto"/>
        <w:bottom w:val="none" w:sz="0" w:space="0" w:color="auto"/>
        <w:right w:val="none" w:sz="0" w:space="0" w:color="auto"/>
      </w:divBdr>
    </w:div>
    <w:div w:id="678510753">
      <w:bodyDiv w:val="1"/>
      <w:marLeft w:val="0"/>
      <w:marRight w:val="0"/>
      <w:marTop w:val="0"/>
      <w:marBottom w:val="0"/>
      <w:divBdr>
        <w:top w:val="none" w:sz="0" w:space="0" w:color="auto"/>
        <w:left w:val="none" w:sz="0" w:space="0" w:color="auto"/>
        <w:bottom w:val="none" w:sz="0" w:space="0" w:color="auto"/>
        <w:right w:val="none" w:sz="0" w:space="0" w:color="auto"/>
      </w:divBdr>
    </w:div>
    <w:div w:id="678778108">
      <w:bodyDiv w:val="1"/>
      <w:marLeft w:val="0"/>
      <w:marRight w:val="0"/>
      <w:marTop w:val="0"/>
      <w:marBottom w:val="0"/>
      <w:divBdr>
        <w:top w:val="none" w:sz="0" w:space="0" w:color="auto"/>
        <w:left w:val="none" w:sz="0" w:space="0" w:color="auto"/>
        <w:bottom w:val="none" w:sz="0" w:space="0" w:color="auto"/>
        <w:right w:val="none" w:sz="0" w:space="0" w:color="auto"/>
      </w:divBdr>
    </w:div>
    <w:div w:id="679888058">
      <w:bodyDiv w:val="1"/>
      <w:marLeft w:val="0"/>
      <w:marRight w:val="0"/>
      <w:marTop w:val="0"/>
      <w:marBottom w:val="0"/>
      <w:divBdr>
        <w:top w:val="none" w:sz="0" w:space="0" w:color="auto"/>
        <w:left w:val="none" w:sz="0" w:space="0" w:color="auto"/>
        <w:bottom w:val="none" w:sz="0" w:space="0" w:color="auto"/>
        <w:right w:val="none" w:sz="0" w:space="0" w:color="auto"/>
      </w:divBdr>
    </w:div>
    <w:div w:id="680746047">
      <w:bodyDiv w:val="1"/>
      <w:marLeft w:val="0"/>
      <w:marRight w:val="0"/>
      <w:marTop w:val="0"/>
      <w:marBottom w:val="0"/>
      <w:divBdr>
        <w:top w:val="none" w:sz="0" w:space="0" w:color="auto"/>
        <w:left w:val="none" w:sz="0" w:space="0" w:color="auto"/>
        <w:bottom w:val="none" w:sz="0" w:space="0" w:color="auto"/>
        <w:right w:val="none" w:sz="0" w:space="0" w:color="auto"/>
      </w:divBdr>
    </w:div>
    <w:div w:id="681510845">
      <w:bodyDiv w:val="1"/>
      <w:marLeft w:val="0"/>
      <w:marRight w:val="0"/>
      <w:marTop w:val="0"/>
      <w:marBottom w:val="0"/>
      <w:divBdr>
        <w:top w:val="none" w:sz="0" w:space="0" w:color="auto"/>
        <w:left w:val="none" w:sz="0" w:space="0" w:color="auto"/>
        <w:bottom w:val="none" w:sz="0" w:space="0" w:color="auto"/>
        <w:right w:val="none" w:sz="0" w:space="0" w:color="auto"/>
      </w:divBdr>
    </w:div>
    <w:div w:id="681780648">
      <w:bodyDiv w:val="1"/>
      <w:marLeft w:val="0"/>
      <w:marRight w:val="0"/>
      <w:marTop w:val="0"/>
      <w:marBottom w:val="0"/>
      <w:divBdr>
        <w:top w:val="none" w:sz="0" w:space="0" w:color="auto"/>
        <w:left w:val="none" w:sz="0" w:space="0" w:color="auto"/>
        <w:bottom w:val="none" w:sz="0" w:space="0" w:color="auto"/>
        <w:right w:val="none" w:sz="0" w:space="0" w:color="auto"/>
      </w:divBdr>
    </w:div>
    <w:div w:id="682627202">
      <w:bodyDiv w:val="1"/>
      <w:marLeft w:val="0"/>
      <w:marRight w:val="0"/>
      <w:marTop w:val="0"/>
      <w:marBottom w:val="0"/>
      <w:divBdr>
        <w:top w:val="none" w:sz="0" w:space="0" w:color="auto"/>
        <w:left w:val="none" w:sz="0" w:space="0" w:color="auto"/>
        <w:bottom w:val="none" w:sz="0" w:space="0" w:color="auto"/>
        <w:right w:val="none" w:sz="0" w:space="0" w:color="auto"/>
      </w:divBdr>
    </w:div>
    <w:div w:id="683553423">
      <w:bodyDiv w:val="1"/>
      <w:marLeft w:val="0"/>
      <w:marRight w:val="0"/>
      <w:marTop w:val="0"/>
      <w:marBottom w:val="0"/>
      <w:divBdr>
        <w:top w:val="none" w:sz="0" w:space="0" w:color="auto"/>
        <w:left w:val="none" w:sz="0" w:space="0" w:color="auto"/>
        <w:bottom w:val="none" w:sz="0" w:space="0" w:color="auto"/>
        <w:right w:val="none" w:sz="0" w:space="0" w:color="auto"/>
      </w:divBdr>
    </w:div>
    <w:div w:id="685403685">
      <w:bodyDiv w:val="1"/>
      <w:marLeft w:val="0"/>
      <w:marRight w:val="0"/>
      <w:marTop w:val="0"/>
      <w:marBottom w:val="0"/>
      <w:divBdr>
        <w:top w:val="none" w:sz="0" w:space="0" w:color="auto"/>
        <w:left w:val="none" w:sz="0" w:space="0" w:color="auto"/>
        <w:bottom w:val="none" w:sz="0" w:space="0" w:color="auto"/>
        <w:right w:val="none" w:sz="0" w:space="0" w:color="auto"/>
      </w:divBdr>
    </w:div>
    <w:div w:id="686098981">
      <w:bodyDiv w:val="1"/>
      <w:marLeft w:val="0"/>
      <w:marRight w:val="0"/>
      <w:marTop w:val="0"/>
      <w:marBottom w:val="0"/>
      <w:divBdr>
        <w:top w:val="none" w:sz="0" w:space="0" w:color="auto"/>
        <w:left w:val="none" w:sz="0" w:space="0" w:color="auto"/>
        <w:bottom w:val="none" w:sz="0" w:space="0" w:color="auto"/>
        <w:right w:val="none" w:sz="0" w:space="0" w:color="auto"/>
      </w:divBdr>
    </w:div>
    <w:div w:id="687365677">
      <w:bodyDiv w:val="1"/>
      <w:marLeft w:val="0"/>
      <w:marRight w:val="0"/>
      <w:marTop w:val="0"/>
      <w:marBottom w:val="0"/>
      <w:divBdr>
        <w:top w:val="none" w:sz="0" w:space="0" w:color="auto"/>
        <w:left w:val="none" w:sz="0" w:space="0" w:color="auto"/>
        <w:bottom w:val="none" w:sz="0" w:space="0" w:color="auto"/>
        <w:right w:val="none" w:sz="0" w:space="0" w:color="auto"/>
      </w:divBdr>
    </w:div>
    <w:div w:id="688916739">
      <w:bodyDiv w:val="1"/>
      <w:marLeft w:val="0"/>
      <w:marRight w:val="0"/>
      <w:marTop w:val="0"/>
      <w:marBottom w:val="0"/>
      <w:divBdr>
        <w:top w:val="none" w:sz="0" w:space="0" w:color="auto"/>
        <w:left w:val="none" w:sz="0" w:space="0" w:color="auto"/>
        <w:bottom w:val="none" w:sz="0" w:space="0" w:color="auto"/>
        <w:right w:val="none" w:sz="0" w:space="0" w:color="auto"/>
      </w:divBdr>
    </w:div>
    <w:div w:id="692149387">
      <w:bodyDiv w:val="1"/>
      <w:marLeft w:val="0"/>
      <w:marRight w:val="0"/>
      <w:marTop w:val="0"/>
      <w:marBottom w:val="0"/>
      <w:divBdr>
        <w:top w:val="none" w:sz="0" w:space="0" w:color="auto"/>
        <w:left w:val="none" w:sz="0" w:space="0" w:color="auto"/>
        <w:bottom w:val="none" w:sz="0" w:space="0" w:color="auto"/>
        <w:right w:val="none" w:sz="0" w:space="0" w:color="auto"/>
      </w:divBdr>
    </w:div>
    <w:div w:id="693730932">
      <w:bodyDiv w:val="1"/>
      <w:marLeft w:val="0"/>
      <w:marRight w:val="0"/>
      <w:marTop w:val="0"/>
      <w:marBottom w:val="0"/>
      <w:divBdr>
        <w:top w:val="none" w:sz="0" w:space="0" w:color="auto"/>
        <w:left w:val="none" w:sz="0" w:space="0" w:color="auto"/>
        <w:bottom w:val="none" w:sz="0" w:space="0" w:color="auto"/>
        <w:right w:val="none" w:sz="0" w:space="0" w:color="auto"/>
      </w:divBdr>
    </w:div>
    <w:div w:id="693967651">
      <w:bodyDiv w:val="1"/>
      <w:marLeft w:val="0"/>
      <w:marRight w:val="0"/>
      <w:marTop w:val="0"/>
      <w:marBottom w:val="0"/>
      <w:divBdr>
        <w:top w:val="none" w:sz="0" w:space="0" w:color="auto"/>
        <w:left w:val="none" w:sz="0" w:space="0" w:color="auto"/>
        <w:bottom w:val="none" w:sz="0" w:space="0" w:color="auto"/>
        <w:right w:val="none" w:sz="0" w:space="0" w:color="auto"/>
      </w:divBdr>
    </w:div>
    <w:div w:id="696468260">
      <w:bodyDiv w:val="1"/>
      <w:marLeft w:val="0"/>
      <w:marRight w:val="0"/>
      <w:marTop w:val="0"/>
      <w:marBottom w:val="0"/>
      <w:divBdr>
        <w:top w:val="none" w:sz="0" w:space="0" w:color="auto"/>
        <w:left w:val="none" w:sz="0" w:space="0" w:color="auto"/>
        <w:bottom w:val="none" w:sz="0" w:space="0" w:color="auto"/>
        <w:right w:val="none" w:sz="0" w:space="0" w:color="auto"/>
      </w:divBdr>
    </w:div>
    <w:div w:id="696469963">
      <w:bodyDiv w:val="1"/>
      <w:marLeft w:val="0"/>
      <w:marRight w:val="0"/>
      <w:marTop w:val="0"/>
      <w:marBottom w:val="0"/>
      <w:divBdr>
        <w:top w:val="none" w:sz="0" w:space="0" w:color="auto"/>
        <w:left w:val="none" w:sz="0" w:space="0" w:color="auto"/>
        <w:bottom w:val="none" w:sz="0" w:space="0" w:color="auto"/>
        <w:right w:val="none" w:sz="0" w:space="0" w:color="auto"/>
      </w:divBdr>
    </w:div>
    <w:div w:id="698504434">
      <w:bodyDiv w:val="1"/>
      <w:marLeft w:val="0"/>
      <w:marRight w:val="0"/>
      <w:marTop w:val="0"/>
      <w:marBottom w:val="0"/>
      <w:divBdr>
        <w:top w:val="none" w:sz="0" w:space="0" w:color="auto"/>
        <w:left w:val="none" w:sz="0" w:space="0" w:color="auto"/>
        <w:bottom w:val="none" w:sz="0" w:space="0" w:color="auto"/>
        <w:right w:val="none" w:sz="0" w:space="0" w:color="auto"/>
      </w:divBdr>
    </w:div>
    <w:div w:id="698555567">
      <w:bodyDiv w:val="1"/>
      <w:marLeft w:val="0"/>
      <w:marRight w:val="0"/>
      <w:marTop w:val="0"/>
      <w:marBottom w:val="0"/>
      <w:divBdr>
        <w:top w:val="none" w:sz="0" w:space="0" w:color="auto"/>
        <w:left w:val="none" w:sz="0" w:space="0" w:color="auto"/>
        <w:bottom w:val="none" w:sz="0" w:space="0" w:color="auto"/>
        <w:right w:val="none" w:sz="0" w:space="0" w:color="auto"/>
      </w:divBdr>
    </w:div>
    <w:div w:id="700323502">
      <w:bodyDiv w:val="1"/>
      <w:marLeft w:val="0"/>
      <w:marRight w:val="0"/>
      <w:marTop w:val="0"/>
      <w:marBottom w:val="0"/>
      <w:divBdr>
        <w:top w:val="none" w:sz="0" w:space="0" w:color="auto"/>
        <w:left w:val="none" w:sz="0" w:space="0" w:color="auto"/>
        <w:bottom w:val="none" w:sz="0" w:space="0" w:color="auto"/>
        <w:right w:val="none" w:sz="0" w:space="0" w:color="auto"/>
      </w:divBdr>
    </w:div>
    <w:div w:id="700865452">
      <w:bodyDiv w:val="1"/>
      <w:marLeft w:val="0"/>
      <w:marRight w:val="0"/>
      <w:marTop w:val="0"/>
      <w:marBottom w:val="0"/>
      <w:divBdr>
        <w:top w:val="none" w:sz="0" w:space="0" w:color="auto"/>
        <w:left w:val="none" w:sz="0" w:space="0" w:color="auto"/>
        <w:bottom w:val="none" w:sz="0" w:space="0" w:color="auto"/>
        <w:right w:val="none" w:sz="0" w:space="0" w:color="auto"/>
      </w:divBdr>
    </w:div>
    <w:div w:id="701905719">
      <w:bodyDiv w:val="1"/>
      <w:marLeft w:val="0"/>
      <w:marRight w:val="0"/>
      <w:marTop w:val="0"/>
      <w:marBottom w:val="0"/>
      <w:divBdr>
        <w:top w:val="none" w:sz="0" w:space="0" w:color="auto"/>
        <w:left w:val="none" w:sz="0" w:space="0" w:color="auto"/>
        <w:bottom w:val="none" w:sz="0" w:space="0" w:color="auto"/>
        <w:right w:val="none" w:sz="0" w:space="0" w:color="auto"/>
      </w:divBdr>
    </w:div>
    <w:div w:id="701978236">
      <w:bodyDiv w:val="1"/>
      <w:marLeft w:val="0"/>
      <w:marRight w:val="0"/>
      <w:marTop w:val="0"/>
      <w:marBottom w:val="0"/>
      <w:divBdr>
        <w:top w:val="none" w:sz="0" w:space="0" w:color="auto"/>
        <w:left w:val="none" w:sz="0" w:space="0" w:color="auto"/>
        <w:bottom w:val="none" w:sz="0" w:space="0" w:color="auto"/>
        <w:right w:val="none" w:sz="0" w:space="0" w:color="auto"/>
      </w:divBdr>
    </w:div>
    <w:div w:id="702025097">
      <w:bodyDiv w:val="1"/>
      <w:marLeft w:val="0"/>
      <w:marRight w:val="0"/>
      <w:marTop w:val="0"/>
      <w:marBottom w:val="0"/>
      <w:divBdr>
        <w:top w:val="none" w:sz="0" w:space="0" w:color="auto"/>
        <w:left w:val="none" w:sz="0" w:space="0" w:color="auto"/>
        <w:bottom w:val="none" w:sz="0" w:space="0" w:color="auto"/>
        <w:right w:val="none" w:sz="0" w:space="0" w:color="auto"/>
      </w:divBdr>
    </w:div>
    <w:div w:id="702754527">
      <w:bodyDiv w:val="1"/>
      <w:marLeft w:val="0"/>
      <w:marRight w:val="0"/>
      <w:marTop w:val="0"/>
      <w:marBottom w:val="0"/>
      <w:divBdr>
        <w:top w:val="none" w:sz="0" w:space="0" w:color="auto"/>
        <w:left w:val="none" w:sz="0" w:space="0" w:color="auto"/>
        <w:bottom w:val="none" w:sz="0" w:space="0" w:color="auto"/>
        <w:right w:val="none" w:sz="0" w:space="0" w:color="auto"/>
      </w:divBdr>
    </w:div>
    <w:div w:id="703015950">
      <w:bodyDiv w:val="1"/>
      <w:marLeft w:val="0"/>
      <w:marRight w:val="0"/>
      <w:marTop w:val="0"/>
      <w:marBottom w:val="0"/>
      <w:divBdr>
        <w:top w:val="none" w:sz="0" w:space="0" w:color="auto"/>
        <w:left w:val="none" w:sz="0" w:space="0" w:color="auto"/>
        <w:bottom w:val="none" w:sz="0" w:space="0" w:color="auto"/>
        <w:right w:val="none" w:sz="0" w:space="0" w:color="auto"/>
      </w:divBdr>
    </w:div>
    <w:div w:id="704059162">
      <w:bodyDiv w:val="1"/>
      <w:marLeft w:val="0"/>
      <w:marRight w:val="0"/>
      <w:marTop w:val="0"/>
      <w:marBottom w:val="0"/>
      <w:divBdr>
        <w:top w:val="none" w:sz="0" w:space="0" w:color="auto"/>
        <w:left w:val="none" w:sz="0" w:space="0" w:color="auto"/>
        <w:bottom w:val="none" w:sz="0" w:space="0" w:color="auto"/>
        <w:right w:val="none" w:sz="0" w:space="0" w:color="auto"/>
      </w:divBdr>
    </w:div>
    <w:div w:id="705645111">
      <w:bodyDiv w:val="1"/>
      <w:marLeft w:val="0"/>
      <w:marRight w:val="0"/>
      <w:marTop w:val="0"/>
      <w:marBottom w:val="0"/>
      <w:divBdr>
        <w:top w:val="none" w:sz="0" w:space="0" w:color="auto"/>
        <w:left w:val="none" w:sz="0" w:space="0" w:color="auto"/>
        <w:bottom w:val="none" w:sz="0" w:space="0" w:color="auto"/>
        <w:right w:val="none" w:sz="0" w:space="0" w:color="auto"/>
      </w:divBdr>
    </w:div>
    <w:div w:id="705761382">
      <w:bodyDiv w:val="1"/>
      <w:marLeft w:val="0"/>
      <w:marRight w:val="0"/>
      <w:marTop w:val="0"/>
      <w:marBottom w:val="0"/>
      <w:divBdr>
        <w:top w:val="none" w:sz="0" w:space="0" w:color="auto"/>
        <w:left w:val="none" w:sz="0" w:space="0" w:color="auto"/>
        <w:bottom w:val="none" w:sz="0" w:space="0" w:color="auto"/>
        <w:right w:val="none" w:sz="0" w:space="0" w:color="auto"/>
      </w:divBdr>
    </w:div>
    <w:div w:id="706838093">
      <w:bodyDiv w:val="1"/>
      <w:marLeft w:val="0"/>
      <w:marRight w:val="0"/>
      <w:marTop w:val="0"/>
      <w:marBottom w:val="0"/>
      <w:divBdr>
        <w:top w:val="none" w:sz="0" w:space="0" w:color="auto"/>
        <w:left w:val="none" w:sz="0" w:space="0" w:color="auto"/>
        <w:bottom w:val="none" w:sz="0" w:space="0" w:color="auto"/>
        <w:right w:val="none" w:sz="0" w:space="0" w:color="auto"/>
      </w:divBdr>
    </w:div>
    <w:div w:id="706838135">
      <w:bodyDiv w:val="1"/>
      <w:marLeft w:val="0"/>
      <w:marRight w:val="0"/>
      <w:marTop w:val="0"/>
      <w:marBottom w:val="0"/>
      <w:divBdr>
        <w:top w:val="none" w:sz="0" w:space="0" w:color="auto"/>
        <w:left w:val="none" w:sz="0" w:space="0" w:color="auto"/>
        <w:bottom w:val="none" w:sz="0" w:space="0" w:color="auto"/>
        <w:right w:val="none" w:sz="0" w:space="0" w:color="auto"/>
      </w:divBdr>
    </w:div>
    <w:div w:id="707219816">
      <w:bodyDiv w:val="1"/>
      <w:marLeft w:val="0"/>
      <w:marRight w:val="0"/>
      <w:marTop w:val="0"/>
      <w:marBottom w:val="0"/>
      <w:divBdr>
        <w:top w:val="none" w:sz="0" w:space="0" w:color="auto"/>
        <w:left w:val="none" w:sz="0" w:space="0" w:color="auto"/>
        <w:bottom w:val="none" w:sz="0" w:space="0" w:color="auto"/>
        <w:right w:val="none" w:sz="0" w:space="0" w:color="auto"/>
      </w:divBdr>
    </w:div>
    <w:div w:id="707726108">
      <w:bodyDiv w:val="1"/>
      <w:marLeft w:val="0"/>
      <w:marRight w:val="0"/>
      <w:marTop w:val="0"/>
      <w:marBottom w:val="0"/>
      <w:divBdr>
        <w:top w:val="none" w:sz="0" w:space="0" w:color="auto"/>
        <w:left w:val="none" w:sz="0" w:space="0" w:color="auto"/>
        <w:bottom w:val="none" w:sz="0" w:space="0" w:color="auto"/>
        <w:right w:val="none" w:sz="0" w:space="0" w:color="auto"/>
      </w:divBdr>
    </w:div>
    <w:div w:id="708069272">
      <w:bodyDiv w:val="1"/>
      <w:marLeft w:val="0"/>
      <w:marRight w:val="0"/>
      <w:marTop w:val="0"/>
      <w:marBottom w:val="0"/>
      <w:divBdr>
        <w:top w:val="none" w:sz="0" w:space="0" w:color="auto"/>
        <w:left w:val="none" w:sz="0" w:space="0" w:color="auto"/>
        <w:bottom w:val="none" w:sz="0" w:space="0" w:color="auto"/>
        <w:right w:val="none" w:sz="0" w:space="0" w:color="auto"/>
      </w:divBdr>
    </w:div>
    <w:div w:id="708139843">
      <w:bodyDiv w:val="1"/>
      <w:marLeft w:val="0"/>
      <w:marRight w:val="0"/>
      <w:marTop w:val="0"/>
      <w:marBottom w:val="0"/>
      <w:divBdr>
        <w:top w:val="none" w:sz="0" w:space="0" w:color="auto"/>
        <w:left w:val="none" w:sz="0" w:space="0" w:color="auto"/>
        <w:bottom w:val="none" w:sz="0" w:space="0" w:color="auto"/>
        <w:right w:val="none" w:sz="0" w:space="0" w:color="auto"/>
      </w:divBdr>
    </w:div>
    <w:div w:id="709304921">
      <w:bodyDiv w:val="1"/>
      <w:marLeft w:val="0"/>
      <w:marRight w:val="0"/>
      <w:marTop w:val="0"/>
      <w:marBottom w:val="0"/>
      <w:divBdr>
        <w:top w:val="none" w:sz="0" w:space="0" w:color="auto"/>
        <w:left w:val="none" w:sz="0" w:space="0" w:color="auto"/>
        <w:bottom w:val="none" w:sz="0" w:space="0" w:color="auto"/>
        <w:right w:val="none" w:sz="0" w:space="0" w:color="auto"/>
      </w:divBdr>
    </w:div>
    <w:div w:id="709457960">
      <w:bodyDiv w:val="1"/>
      <w:marLeft w:val="0"/>
      <w:marRight w:val="0"/>
      <w:marTop w:val="0"/>
      <w:marBottom w:val="0"/>
      <w:divBdr>
        <w:top w:val="none" w:sz="0" w:space="0" w:color="auto"/>
        <w:left w:val="none" w:sz="0" w:space="0" w:color="auto"/>
        <w:bottom w:val="none" w:sz="0" w:space="0" w:color="auto"/>
        <w:right w:val="none" w:sz="0" w:space="0" w:color="auto"/>
      </w:divBdr>
    </w:div>
    <w:div w:id="711032760">
      <w:bodyDiv w:val="1"/>
      <w:marLeft w:val="0"/>
      <w:marRight w:val="0"/>
      <w:marTop w:val="0"/>
      <w:marBottom w:val="0"/>
      <w:divBdr>
        <w:top w:val="none" w:sz="0" w:space="0" w:color="auto"/>
        <w:left w:val="none" w:sz="0" w:space="0" w:color="auto"/>
        <w:bottom w:val="none" w:sz="0" w:space="0" w:color="auto"/>
        <w:right w:val="none" w:sz="0" w:space="0" w:color="auto"/>
      </w:divBdr>
    </w:div>
    <w:div w:id="711346155">
      <w:bodyDiv w:val="1"/>
      <w:marLeft w:val="0"/>
      <w:marRight w:val="0"/>
      <w:marTop w:val="0"/>
      <w:marBottom w:val="0"/>
      <w:divBdr>
        <w:top w:val="none" w:sz="0" w:space="0" w:color="auto"/>
        <w:left w:val="none" w:sz="0" w:space="0" w:color="auto"/>
        <w:bottom w:val="none" w:sz="0" w:space="0" w:color="auto"/>
        <w:right w:val="none" w:sz="0" w:space="0" w:color="auto"/>
      </w:divBdr>
    </w:div>
    <w:div w:id="712464753">
      <w:bodyDiv w:val="1"/>
      <w:marLeft w:val="0"/>
      <w:marRight w:val="0"/>
      <w:marTop w:val="0"/>
      <w:marBottom w:val="0"/>
      <w:divBdr>
        <w:top w:val="none" w:sz="0" w:space="0" w:color="auto"/>
        <w:left w:val="none" w:sz="0" w:space="0" w:color="auto"/>
        <w:bottom w:val="none" w:sz="0" w:space="0" w:color="auto"/>
        <w:right w:val="none" w:sz="0" w:space="0" w:color="auto"/>
      </w:divBdr>
    </w:div>
    <w:div w:id="712777699">
      <w:bodyDiv w:val="1"/>
      <w:marLeft w:val="0"/>
      <w:marRight w:val="0"/>
      <w:marTop w:val="0"/>
      <w:marBottom w:val="0"/>
      <w:divBdr>
        <w:top w:val="none" w:sz="0" w:space="0" w:color="auto"/>
        <w:left w:val="none" w:sz="0" w:space="0" w:color="auto"/>
        <w:bottom w:val="none" w:sz="0" w:space="0" w:color="auto"/>
        <w:right w:val="none" w:sz="0" w:space="0" w:color="auto"/>
      </w:divBdr>
    </w:div>
    <w:div w:id="712851074">
      <w:bodyDiv w:val="1"/>
      <w:marLeft w:val="0"/>
      <w:marRight w:val="0"/>
      <w:marTop w:val="0"/>
      <w:marBottom w:val="0"/>
      <w:divBdr>
        <w:top w:val="none" w:sz="0" w:space="0" w:color="auto"/>
        <w:left w:val="none" w:sz="0" w:space="0" w:color="auto"/>
        <w:bottom w:val="none" w:sz="0" w:space="0" w:color="auto"/>
        <w:right w:val="none" w:sz="0" w:space="0" w:color="auto"/>
      </w:divBdr>
    </w:div>
    <w:div w:id="714476145">
      <w:bodyDiv w:val="1"/>
      <w:marLeft w:val="0"/>
      <w:marRight w:val="0"/>
      <w:marTop w:val="0"/>
      <w:marBottom w:val="0"/>
      <w:divBdr>
        <w:top w:val="none" w:sz="0" w:space="0" w:color="auto"/>
        <w:left w:val="none" w:sz="0" w:space="0" w:color="auto"/>
        <w:bottom w:val="none" w:sz="0" w:space="0" w:color="auto"/>
        <w:right w:val="none" w:sz="0" w:space="0" w:color="auto"/>
      </w:divBdr>
    </w:div>
    <w:div w:id="716777288">
      <w:bodyDiv w:val="1"/>
      <w:marLeft w:val="0"/>
      <w:marRight w:val="0"/>
      <w:marTop w:val="0"/>
      <w:marBottom w:val="0"/>
      <w:divBdr>
        <w:top w:val="none" w:sz="0" w:space="0" w:color="auto"/>
        <w:left w:val="none" w:sz="0" w:space="0" w:color="auto"/>
        <w:bottom w:val="none" w:sz="0" w:space="0" w:color="auto"/>
        <w:right w:val="none" w:sz="0" w:space="0" w:color="auto"/>
      </w:divBdr>
    </w:div>
    <w:div w:id="719212883">
      <w:bodyDiv w:val="1"/>
      <w:marLeft w:val="0"/>
      <w:marRight w:val="0"/>
      <w:marTop w:val="0"/>
      <w:marBottom w:val="0"/>
      <w:divBdr>
        <w:top w:val="none" w:sz="0" w:space="0" w:color="auto"/>
        <w:left w:val="none" w:sz="0" w:space="0" w:color="auto"/>
        <w:bottom w:val="none" w:sz="0" w:space="0" w:color="auto"/>
        <w:right w:val="none" w:sz="0" w:space="0" w:color="auto"/>
      </w:divBdr>
    </w:div>
    <w:div w:id="719522588">
      <w:bodyDiv w:val="1"/>
      <w:marLeft w:val="0"/>
      <w:marRight w:val="0"/>
      <w:marTop w:val="0"/>
      <w:marBottom w:val="0"/>
      <w:divBdr>
        <w:top w:val="none" w:sz="0" w:space="0" w:color="auto"/>
        <w:left w:val="none" w:sz="0" w:space="0" w:color="auto"/>
        <w:bottom w:val="none" w:sz="0" w:space="0" w:color="auto"/>
        <w:right w:val="none" w:sz="0" w:space="0" w:color="auto"/>
      </w:divBdr>
    </w:div>
    <w:div w:id="723484172">
      <w:bodyDiv w:val="1"/>
      <w:marLeft w:val="0"/>
      <w:marRight w:val="0"/>
      <w:marTop w:val="0"/>
      <w:marBottom w:val="0"/>
      <w:divBdr>
        <w:top w:val="none" w:sz="0" w:space="0" w:color="auto"/>
        <w:left w:val="none" w:sz="0" w:space="0" w:color="auto"/>
        <w:bottom w:val="none" w:sz="0" w:space="0" w:color="auto"/>
        <w:right w:val="none" w:sz="0" w:space="0" w:color="auto"/>
      </w:divBdr>
    </w:div>
    <w:div w:id="723526377">
      <w:bodyDiv w:val="1"/>
      <w:marLeft w:val="0"/>
      <w:marRight w:val="0"/>
      <w:marTop w:val="0"/>
      <w:marBottom w:val="0"/>
      <w:divBdr>
        <w:top w:val="none" w:sz="0" w:space="0" w:color="auto"/>
        <w:left w:val="none" w:sz="0" w:space="0" w:color="auto"/>
        <w:bottom w:val="none" w:sz="0" w:space="0" w:color="auto"/>
        <w:right w:val="none" w:sz="0" w:space="0" w:color="auto"/>
      </w:divBdr>
    </w:div>
    <w:div w:id="725223281">
      <w:bodyDiv w:val="1"/>
      <w:marLeft w:val="0"/>
      <w:marRight w:val="0"/>
      <w:marTop w:val="0"/>
      <w:marBottom w:val="0"/>
      <w:divBdr>
        <w:top w:val="none" w:sz="0" w:space="0" w:color="auto"/>
        <w:left w:val="none" w:sz="0" w:space="0" w:color="auto"/>
        <w:bottom w:val="none" w:sz="0" w:space="0" w:color="auto"/>
        <w:right w:val="none" w:sz="0" w:space="0" w:color="auto"/>
      </w:divBdr>
    </w:div>
    <w:div w:id="725490309">
      <w:bodyDiv w:val="1"/>
      <w:marLeft w:val="0"/>
      <w:marRight w:val="0"/>
      <w:marTop w:val="0"/>
      <w:marBottom w:val="0"/>
      <w:divBdr>
        <w:top w:val="none" w:sz="0" w:space="0" w:color="auto"/>
        <w:left w:val="none" w:sz="0" w:space="0" w:color="auto"/>
        <w:bottom w:val="none" w:sz="0" w:space="0" w:color="auto"/>
        <w:right w:val="none" w:sz="0" w:space="0" w:color="auto"/>
      </w:divBdr>
    </w:div>
    <w:div w:id="725570656">
      <w:bodyDiv w:val="1"/>
      <w:marLeft w:val="0"/>
      <w:marRight w:val="0"/>
      <w:marTop w:val="0"/>
      <w:marBottom w:val="0"/>
      <w:divBdr>
        <w:top w:val="none" w:sz="0" w:space="0" w:color="auto"/>
        <w:left w:val="none" w:sz="0" w:space="0" w:color="auto"/>
        <w:bottom w:val="none" w:sz="0" w:space="0" w:color="auto"/>
        <w:right w:val="none" w:sz="0" w:space="0" w:color="auto"/>
      </w:divBdr>
    </w:div>
    <w:div w:id="726683333">
      <w:bodyDiv w:val="1"/>
      <w:marLeft w:val="0"/>
      <w:marRight w:val="0"/>
      <w:marTop w:val="0"/>
      <w:marBottom w:val="0"/>
      <w:divBdr>
        <w:top w:val="none" w:sz="0" w:space="0" w:color="auto"/>
        <w:left w:val="none" w:sz="0" w:space="0" w:color="auto"/>
        <w:bottom w:val="none" w:sz="0" w:space="0" w:color="auto"/>
        <w:right w:val="none" w:sz="0" w:space="0" w:color="auto"/>
      </w:divBdr>
    </w:div>
    <w:div w:id="731388714">
      <w:bodyDiv w:val="1"/>
      <w:marLeft w:val="0"/>
      <w:marRight w:val="0"/>
      <w:marTop w:val="0"/>
      <w:marBottom w:val="0"/>
      <w:divBdr>
        <w:top w:val="none" w:sz="0" w:space="0" w:color="auto"/>
        <w:left w:val="none" w:sz="0" w:space="0" w:color="auto"/>
        <w:bottom w:val="none" w:sz="0" w:space="0" w:color="auto"/>
        <w:right w:val="none" w:sz="0" w:space="0" w:color="auto"/>
      </w:divBdr>
    </w:div>
    <w:div w:id="731805576">
      <w:bodyDiv w:val="1"/>
      <w:marLeft w:val="0"/>
      <w:marRight w:val="0"/>
      <w:marTop w:val="0"/>
      <w:marBottom w:val="0"/>
      <w:divBdr>
        <w:top w:val="none" w:sz="0" w:space="0" w:color="auto"/>
        <w:left w:val="none" w:sz="0" w:space="0" w:color="auto"/>
        <w:bottom w:val="none" w:sz="0" w:space="0" w:color="auto"/>
        <w:right w:val="none" w:sz="0" w:space="0" w:color="auto"/>
      </w:divBdr>
    </w:div>
    <w:div w:id="732461697">
      <w:bodyDiv w:val="1"/>
      <w:marLeft w:val="0"/>
      <w:marRight w:val="0"/>
      <w:marTop w:val="0"/>
      <w:marBottom w:val="0"/>
      <w:divBdr>
        <w:top w:val="none" w:sz="0" w:space="0" w:color="auto"/>
        <w:left w:val="none" w:sz="0" w:space="0" w:color="auto"/>
        <w:bottom w:val="none" w:sz="0" w:space="0" w:color="auto"/>
        <w:right w:val="none" w:sz="0" w:space="0" w:color="auto"/>
      </w:divBdr>
    </w:div>
    <w:div w:id="733770755">
      <w:bodyDiv w:val="1"/>
      <w:marLeft w:val="0"/>
      <w:marRight w:val="0"/>
      <w:marTop w:val="0"/>
      <w:marBottom w:val="0"/>
      <w:divBdr>
        <w:top w:val="none" w:sz="0" w:space="0" w:color="auto"/>
        <w:left w:val="none" w:sz="0" w:space="0" w:color="auto"/>
        <w:bottom w:val="none" w:sz="0" w:space="0" w:color="auto"/>
        <w:right w:val="none" w:sz="0" w:space="0" w:color="auto"/>
      </w:divBdr>
    </w:div>
    <w:div w:id="734006941">
      <w:bodyDiv w:val="1"/>
      <w:marLeft w:val="0"/>
      <w:marRight w:val="0"/>
      <w:marTop w:val="0"/>
      <w:marBottom w:val="0"/>
      <w:divBdr>
        <w:top w:val="none" w:sz="0" w:space="0" w:color="auto"/>
        <w:left w:val="none" w:sz="0" w:space="0" w:color="auto"/>
        <w:bottom w:val="none" w:sz="0" w:space="0" w:color="auto"/>
        <w:right w:val="none" w:sz="0" w:space="0" w:color="auto"/>
      </w:divBdr>
    </w:div>
    <w:div w:id="736165931">
      <w:bodyDiv w:val="1"/>
      <w:marLeft w:val="0"/>
      <w:marRight w:val="0"/>
      <w:marTop w:val="0"/>
      <w:marBottom w:val="0"/>
      <w:divBdr>
        <w:top w:val="none" w:sz="0" w:space="0" w:color="auto"/>
        <w:left w:val="none" w:sz="0" w:space="0" w:color="auto"/>
        <w:bottom w:val="none" w:sz="0" w:space="0" w:color="auto"/>
        <w:right w:val="none" w:sz="0" w:space="0" w:color="auto"/>
      </w:divBdr>
    </w:div>
    <w:div w:id="736363653">
      <w:bodyDiv w:val="1"/>
      <w:marLeft w:val="0"/>
      <w:marRight w:val="0"/>
      <w:marTop w:val="0"/>
      <w:marBottom w:val="0"/>
      <w:divBdr>
        <w:top w:val="none" w:sz="0" w:space="0" w:color="auto"/>
        <w:left w:val="none" w:sz="0" w:space="0" w:color="auto"/>
        <w:bottom w:val="none" w:sz="0" w:space="0" w:color="auto"/>
        <w:right w:val="none" w:sz="0" w:space="0" w:color="auto"/>
      </w:divBdr>
    </w:div>
    <w:div w:id="736822347">
      <w:bodyDiv w:val="1"/>
      <w:marLeft w:val="0"/>
      <w:marRight w:val="0"/>
      <w:marTop w:val="0"/>
      <w:marBottom w:val="0"/>
      <w:divBdr>
        <w:top w:val="none" w:sz="0" w:space="0" w:color="auto"/>
        <w:left w:val="none" w:sz="0" w:space="0" w:color="auto"/>
        <w:bottom w:val="none" w:sz="0" w:space="0" w:color="auto"/>
        <w:right w:val="none" w:sz="0" w:space="0" w:color="auto"/>
      </w:divBdr>
    </w:div>
    <w:div w:id="739062164">
      <w:bodyDiv w:val="1"/>
      <w:marLeft w:val="0"/>
      <w:marRight w:val="0"/>
      <w:marTop w:val="0"/>
      <w:marBottom w:val="0"/>
      <w:divBdr>
        <w:top w:val="none" w:sz="0" w:space="0" w:color="auto"/>
        <w:left w:val="none" w:sz="0" w:space="0" w:color="auto"/>
        <w:bottom w:val="none" w:sz="0" w:space="0" w:color="auto"/>
        <w:right w:val="none" w:sz="0" w:space="0" w:color="auto"/>
      </w:divBdr>
    </w:div>
    <w:div w:id="739138729">
      <w:bodyDiv w:val="1"/>
      <w:marLeft w:val="0"/>
      <w:marRight w:val="0"/>
      <w:marTop w:val="0"/>
      <w:marBottom w:val="0"/>
      <w:divBdr>
        <w:top w:val="none" w:sz="0" w:space="0" w:color="auto"/>
        <w:left w:val="none" w:sz="0" w:space="0" w:color="auto"/>
        <w:bottom w:val="none" w:sz="0" w:space="0" w:color="auto"/>
        <w:right w:val="none" w:sz="0" w:space="0" w:color="auto"/>
      </w:divBdr>
    </w:div>
    <w:div w:id="740367687">
      <w:bodyDiv w:val="1"/>
      <w:marLeft w:val="0"/>
      <w:marRight w:val="0"/>
      <w:marTop w:val="0"/>
      <w:marBottom w:val="0"/>
      <w:divBdr>
        <w:top w:val="none" w:sz="0" w:space="0" w:color="auto"/>
        <w:left w:val="none" w:sz="0" w:space="0" w:color="auto"/>
        <w:bottom w:val="none" w:sz="0" w:space="0" w:color="auto"/>
        <w:right w:val="none" w:sz="0" w:space="0" w:color="auto"/>
      </w:divBdr>
    </w:div>
    <w:div w:id="741024182">
      <w:bodyDiv w:val="1"/>
      <w:marLeft w:val="0"/>
      <w:marRight w:val="0"/>
      <w:marTop w:val="0"/>
      <w:marBottom w:val="0"/>
      <w:divBdr>
        <w:top w:val="none" w:sz="0" w:space="0" w:color="auto"/>
        <w:left w:val="none" w:sz="0" w:space="0" w:color="auto"/>
        <w:bottom w:val="none" w:sz="0" w:space="0" w:color="auto"/>
        <w:right w:val="none" w:sz="0" w:space="0" w:color="auto"/>
      </w:divBdr>
    </w:div>
    <w:div w:id="741565720">
      <w:bodyDiv w:val="1"/>
      <w:marLeft w:val="0"/>
      <w:marRight w:val="0"/>
      <w:marTop w:val="0"/>
      <w:marBottom w:val="0"/>
      <w:divBdr>
        <w:top w:val="none" w:sz="0" w:space="0" w:color="auto"/>
        <w:left w:val="none" w:sz="0" w:space="0" w:color="auto"/>
        <w:bottom w:val="none" w:sz="0" w:space="0" w:color="auto"/>
        <w:right w:val="none" w:sz="0" w:space="0" w:color="auto"/>
      </w:divBdr>
    </w:div>
    <w:div w:id="742338198">
      <w:bodyDiv w:val="1"/>
      <w:marLeft w:val="0"/>
      <w:marRight w:val="0"/>
      <w:marTop w:val="0"/>
      <w:marBottom w:val="0"/>
      <w:divBdr>
        <w:top w:val="none" w:sz="0" w:space="0" w:color="auto"/>
        <w:left w:val="none" w:sz="0" w:space="0" w:color="auto"/>
        <w:bottom w:val="none" w:sz="0" w:space="0" w:color="auto"/>
        <w:right w:val="none" w:sz="0" w:space="0" w:color="auto"/>
      </w:divBdr>
    </w:div>
    <w:div w:id="742724762">
      <w:bodyDiv w:val="1"/>
      <w:marLeft w:val="0"/>
      <w:marRight w:val="0"/>
      <w:marTop w:val="0"/>
      <w:marBottom w:val="0"/>
      <w:divBdr>
        <w:top w:val="none" w:sz="0" w:space="0" w:color="auto"/>
        <w:left w:val="none" w:sz="0" w:space="0" w:color="auto"/>
        <w:bottom w:val="none" w:sz="0" w:space="0" w:color="auto"/>
        <w:right w:val="none" w:sz="0" w:space="0" w:color="auto"/>
      </w:divBdr>
    </w:div>
    <w:div w:id="743527709">
      <w:bodyDiv w:val="1"/>
      <w:marLeft w:val="0"/>
      <w:marRight w:val="0"/>
      <w:marTop w:val="0"/>
      <w:marBottom w:val="0"/>
      <w:divBdr>
        <w:top w:val="none" w:sz="0" w:space="0" w:color="auto"/>
        <w:left w:val="none" w:sz="0" w:space="0" w:color="auto"/>
        <w:bottom w:val="none" w:sz="0" w:space="0" w:color="auto"/>
        <w:right w:val="none" w:sz="0" w:space="0" w:color="auto"/>
      </w:divBdr>
    </w:div>
    <w:div w:id="743724158">
      <w:bodyDiv w:val="1"/>
      <w:marLeft w:val="0"/>
      <w:marRight w:val="0"/>
      <w:marTop w:val="0"/>
      <w:marBottom w:val="0"/>
      <w:divBdr>
        <w:top w:val="none" w:sz="0" w:space="0" w:color="auto"/>
        <w:left w:val="none" w:sz="0" w:space="0" w:color="auto"/>
        <w:bottom w:val="none" w:sz="0" w:space="0" w:color="auto"/>
        <w:right w:val="none" w:sz="0" w:space="0" w:color="auto"/>
      </w:divBdr>
    </w:div>
    <w:div w:id="744455651">
      <w:bodyDiv w:val="1"/>
      <w:marLeft w:val="0"/>
      <w:marRight w:val="0"/>
      <w:marTop w:val="0"/>
      <w:marBottom w:val="0"/>
      <w:divBdr>
        <w:top w:val="none" w:sz="0" w:space="0" w:color="auto"/>
        <w:left w:val="none" w:sz="0" w:space="0" w:color="auto"/>
        <w:bottom w:val="none" w:sz="0" w:space="0" w:color="auto"/>
        <w:right w:val="none" w:sz="0" w:space="0" w:color="auto"/>
      </w:divBdr>
    </w:div>
    <w:div w:id="744759970">
      <w:bodyDiv w:val="1"/>
      <w:marLeft w:val="0"/>
      <w:marRight w:val="0"/>
      <w:marTop w:val="0"/>
      <w:marBottom w:val="0"/>
      <w:divBdr>
        <w:top w:val="none" w:sz="0" w:space="0" w:color="auto"/>
        <w:left w:val="none" w:sz="0" w:space="0" w:color="auto"/>
        <w:bottom w:val="none" w:sz="0" w:space="0" w:color="auto"/>
        <w:right w:val="none" w:sz="0" w:space="0" w:color="auto"/>
      </w:divBdr>
    </w:div>
    <w:div w:id="745416906">
      <w:bodyDiv w:val="1"/>
      <w:marLeft w:val="0"/>
      <w:marRight w:val="0"/>
      <w:marTop w:val="0"/>
      <w:marBottom w:val="0"/>
      <w:divBdr>
        <w:top w:val="none" w:sz="0" w:space="0" w:color="auto"/>
        <w:left w:val="none" w:sz="0" w:space="0" w:color="auto"/>
        <w:bottom w:val="none" w:sz="0" w:space="0" w:color="auto"/>
        <w:right w:val="none" w:sz="0" w:space="0" w:color="auto"/>
      </w:divBdr>
    </w:div>
    <w:div w:id="746540685">
      <w:bodyDiv w:val="1"/>
      <w:marLeft w:val="0"/>
      <w:marRight w:val="0"/>
      <w:marTop w:val="0"/>
      <w:marBottom w:val="0"/>
      <w:divBdr>
        <w:top w:val="none" w:sz="0" w:space="0" w:color="auto"/>
        <w:left w:val="none" w:sz="0" w:space="0" w:color="auto"/>
        <w:bottom w:val="none" w:sz="0" w:space="0" w:color="auto"/>
        <w:right w:val="none" w:sz="0" w:space="0" w:color="auto"/>
      </w:divBdr>
    </w:div>
    <w:div w:id="746805726">
      <w:bodyDiv w:val="1"/>
      <w:marLeft w:val="0"/>
      <w:marRight w:val="0"/>
      <w:marTop w:val="0"/>
      <w:marBottom w:val="0"/>
      <w:divBdr>
        <w:top w:val="none" w:sz="0" w:space="0" w:color="auto"/>
        <w:left w:val="none" w:sz="0" w:space="0" w:color="auto"/>
        <w:bottom w:val="none" w:sz="0" w:space="0" w:color="auto"/>
        <w:right w:val="none" w:sz="0" w:space="0" w:color="auto"/>
      </w:divBdr>
    </w:div>
    <w:div w:id="747308335">
      <w:bodyDiv w:val="1"/>
      <w:marLeft w:val="0"/>
      <w:marRight w:val="0"/>
      <w:marTop w:val="0"/>
      <w:marBottom w:val="0"/>
      <w:divBdr>
        <w:top w:val="none" w:sz="0" w:space="0" w:color="auto"/>
        <w:left w:val="none" w:sz="0" w:space="0" w:color="auto"/>
        <w:bottom w:val="none" w:sz="0" w:space="0" w:color="auto"/>
        <w:right w:val="none" w:sz="0" w:space="0" w:color="auto"/>
      </w:divBdr>
    </w:div>
    <w:div w:id="750277828">
      <w:bodyDiv w:val="1"/>
      <w:marLeft w:val="0"/>
      <w:marRight w:val="0"/>
      <w:marTop w:val="0"/>
      <w:marBottom w:val="0"/>
      <w:divBdr>
        <w:top w:val="none" w:sz="0" w:space="0" w:color="auto"/>
        <w:left w:val="none" w:sz="0" w:space="0" w:color="auto"/>
        <w:bottom w:val="none" w:sz="0" w:space="0" w:color="auto"/>
        <w:right w:val="none" w:sz="0" w:space="0" w:color="auto"/>
      </w:divBdr>
    </w:div>
    <w:div w:id="750811110">
      <w:bodyDiv w:val="1"/>
      <w:marLeft w:val="0"/>
      <w:marRight w:val="0"/>
      <w:marTop w:val="0"/>
      <w:marBottom w:val="0"/>
      <w:divBdr>
        <w:top w:val="none" w:sz="0" w:space="0" w:color="auto"/>
        <w:left w:val="none" w:sz="0" w:space="0" w:color="auto"/>
        <w:bottom w:val="none" w:sz="0" w:space="0" w:color="auto"/>
        <w:right w:val="none" w:sz="0" w:space="0" w:color="auto"/>
      </w:divBdr>
    </w:div>
    <w:div w:id="752773715">
      <w:bodyDiv w:val="1"/>
      <w:marLeft w:val="0"/>
      <w:marRight w:val="0"/>
      <w:marTop w:val="0"/>
      <w:marBottom w:val="0"/>
      <w:divBdr>
        <w:top w:val="none" w:sz="0" w:space="0" w:color="auto"/>
        <w:left w:val="none" w:sz="0" w:space="0" w:color="auto"/>
        <w:bottom w:val="none" w:sz="0" w:space="0" w:color="auto"/>
        <w:right w:val="none" w:sz="0" w:space="0" w:color="auto"/>
      </w:divBdr>
    </w:div>
    <w:div w:id="752896238">
      <w:bodyDiv w:val="1"/>
      <w:marLeft w:val="0"/>
      <w:marRight w:val="0"/>
      <w:marTop w:val="0"/>
      <w:marBottom w:val="0"/>
      <w:divBdr>
        <w:top w:val="none" w:sz="0" w:space="0" w:color="auto"/>
        <w:left w:val="none" w:sz="0" w:space="0" w:color="auto"/>
        <w:bottom w:val="none" w:sz="0" w:space="0" w:color="auto"/>
        <w:right w:val="none" w:sz="0" w:space="0" w:color="auto"/>
      </w:divBdr>
    </w:div>
    <w:div w:id="753205560">
      <w:bodyDiv w:val="1"/>
      <w:marLeft w:val="0"/>
      <w:marRight w:val="0"/>
      <w:marTop w:val="0"/>
      <w:marBottom w:val="0"/>
      <w:divBdr>
        <w:top w:val="none" w:sz="0" w:space="0" w:color="auto"/>
        <w:left w:val="none" w:sz="0" w:space="0" w:color="auto"/>
        <w:bottom w:val="none" w:sz="0" w:space="0" w:color="auto"/>
        <w:right w:val="none" w:sz="0" w:space="0" w:color="auto"/>
      </w:divBdr>
    </w:div>
    <w:div w:id="753432334">
      <w:bodyDiv w:val="1"/>
      <w:marLeft w:val="0"/>
      <w:marRight w:val="0"/>
      <w:marTop w:val="0"/>
      <w:marBottom w:val="0"/>
      <w:divBdr>
        <w:top w:val="none" w:sz="0" w:space="0" w:color="auto"/>
        <w:left w:val="none" w:sz="0" w:space="0" w:color="auto"/>
        <w:bottom w:val="none" w:sz="0" w:space="0" w:color="auto"/>
        <w:right w:val="none" w:sz="0" w:space="0" w:color="auto"/>
      </w:divBdr>
    </w:div>
    <w:div w:id="753862839">
      <w:bodyDiv w:val="1"/>
      <w:marLeft w:val="0"/>
      <w:marRight w:val="0"/>
      <w:marTop w:val="0"/>
      <w:marBottom w:val="0"/>
      <w:divBdr>
        <w:top w:val="none" w:sz="0" w:space="0" w:color="auto"/>
        <w:left w:val="none" w:sz="0" w:space="0" w:color="auto"/>
        <w:bottom w:val="none" w:sz="0" w:space="0" w:color="auto"/>
        <w:right w:val="none" w:sz="0" w:space="0" w:color="auto"/>
      </w:divBdr>
    </w:div>
    <w:div w:id="754519195">
      <w:bodyDiv w:val="1"/>
      <w:marLeft w:val="0"/>
      <w:marRight w:val="0"/>
      <w:marTop w:val="0"/>
      <w:marBottom w:val="0"/>
      <w:divBdr>
        <w:top w:val="none" w:sz="0" w:space="0" w:color="auto"/>
        <w:left w:val="none" w:sz="0" w:space="0" w:color="auto"/>
        <w:bottom w:val="none" w:sz="0" w:space="0" w:color="auto"/>
        <w:right w:val="none" w:sz="0" w:space="0" w:color="auto"/>
      </w:divBdr>
    </w:div>
    <w:div w:id="758603158">
      <w:bodyDiv w:val="1"/>
      <w:marLeft w:val="0"/>
      <w:marRight w:val="0"/>
      <w:marTop w:val="0"/>
      <w:marBottom w:val="0"/>
      <w:divBdr>
        <w:top w:val="none" w:sz="0" w:space="0" w:color="auto"/>
        <w:left w:val="none" w:sz="0" w:space="0" w:color="auto"/>
        <w:bottom w:val="none" w:sz="0" w:space="0" w:color="auto"/>
        <w:right w:val="none" w:sz="0" w:space="0" w:color="auto"/>
      </w:divBdr>
    </w:div>
    <w:div w:id="758982981">
      <w:bodyDiv w:val="1"/>
      <w:marLeft w:val="0"/>
      <w:marRight w:val="0"/>
      <w:marTop w:val="0"/>
      <w:marBottom w:val="0"/>
      <w:divBdr>
        <w:top w:val="none" w:sz="0" w:space="0" w:color="auto"/>
        <w:left w:val="none" w:sz="0" w:space="0" w:color="auto"/>
        <w:bottom w:val="none" w:sz="0" w:space="0" w:color="auto"/>
        <w:right w:val="none" w:sz="0" w:space="0" w:color="auto"/>
      </w:divBdr>
    </w:div>
    <w:div w:id="759644169">
      <w:bodyDiv w:val="1"/>
      <w:marLeft w:val="0"/>
      <w:marRight w:val="0"/>
      <w:marTop w:val="0"/>
      <w:marBottom w:val="0"/>
      <w:divBdr>
        <w:top w:val="none" w:sz="0" w:space="0" w:color="auto"/>
        <w:left w:val="none" w:sz="0" w:space="0" w:color="auto"/>
        <w:bottom w:val="none" w:sz="0" w:space="0" w:color="auto"/>
        <w:right w:val="none" w:sz="0" w:space="0" w:color="auto"/>
      </w:divBdr>
    </w:div>
    <w:div w:id="760493920">
      <w:bodyDiv w:val="1"/>
      <w:marLeft w:val="0"/>
      <w:marRight w:val="0"/>
      <w:marTop w:val="0"/>
      <w:marBottom w:val="0"/>
      <w:divBdr>
        <w:top w:val="none" w:sz="0" w:space="0" w:color="auto"/>
        <w:left w:val="none" w:sz="0" w:space="0" w:color="auto"/>
        <w:bottom w:val="none" w:sz="0" w:space="0" w:color="auto"/>
        <w:right w:val="none" w:sz="0" w:space="0" w:color="auto"/>
      </w:divBdr>
    </w:div>
    <w:div w:id="761530986">
      <w:bodyDiv w:val="1"/>
      <w:marLeft w:val="0"/>
      <w:marRight w:val="0"/>
      <w:marTop w:val="0"/>
      <w:marBottom w:val="0"/>
      <w:divBdr>
        <w:top w:val="none" w:sz="0" w:space="0" w:color="auto"/>
        <w:left w:val="none" w:sz="0" w:space="0" w:color="auto"/>
        <w:bottom w:val="none" w:sz="0" w:space="0" w:color="auto"/>
        <w:right w:val="none" w:sz="0" w:space="0" w:color="auto"/>
      </w:divBdr>
    </w:div>
    <w:div w:id="761535532">
      <w:bodyDiv w:val="1"/>
      <w:marLeft w:val="0"/>
      <w:marRight w:val="0"/>
      <w:marTop w:val="0"/>
      <w:marBottom w:val="0"/>
      <w:divBdr>
        <w:top w:val="none" w:sz="0" w:space="0" w:color="auto"/>
        <w:left w:val="none" w:sz="0" w:space="0" w:color="auto"/>
        <w:bottom w:val="none" w:sz="0" w:space="0" w:color="auto"/>
        <w:right w:val="none" w:sz="0" w:space="0" w:color="auto"/>
      </w:divBdr>
    </w:div>
    <w:div w:id="762185677">
      <w:bodyDiv w:val="1"/>
      <w:marLeft w:val="0"/>
      <w:marRight w:val="0"/>
      <w:marTop w:val="0"/>
      <w:marBottom w:val="0"/>
      <w:divBdr>
        <w:top w:val="none" w:sz="0" w:space="0" w:color="auto"/>
        <w:left w:val="none" w:sz="0" w:space="0" w:color="auto"/>
        <w:bottom w:val="none" w:sz="0" w:space="0" w:color="auto"/>
        <w:right w:val="none" w:sz="0" w:space="0" w:color="auto"/>
      </w:divBdr>
    </w:div>
    <w:div w:id="762384503">
      <w:bodyDiv w:val="1"/>
      <w:marLeft w:val="0"/>
      <w:marRight w:val="0"/>
      <w:marTop w:val="0"/>
      <w:marBottom w:val="0"/>
      <w:divBdr>
        <w:top w:val="none" w:sz="0" w:space="0" w:color="auto"/>
        <w:left w:val="none" w:sz="0" w:space="0" w:color="auto"/>
        <w:bottom w:val="none" w:sz="0" w:space="0" w:color="auto"/>
        <w:right w:val="none" w:sz="0" w:space="0" w:color="auto"/>
      </w:divBdr>
    </w:div>
    <w:div w:id="763843965">
      <w:bodyDiv w:val="1"/>
      <w:marLeft w:val="0"/>
      <w:marRight w:val="0"/>
      <w:marTop w:val="0"/>
      <w:marBottom w:val="0"/>
      <w:divBdr>
        <w:top w:val="none" w:sz="0" w:space="0" w:color="auto"/>
        <w:left w:val="none" w:sz="0" w:space="0" w:color="auto"/>
        <w:bottom w:val="none" w:sz="0" w:space="0" w:color="auto"/>
        <w:right w:val="none" w:sz="0" w:space="0" w:color="auto"/>
      </w:divBdr>
    </w:div>
    <w:div w:id="765199759">
      <w:bodyDiv w:val="1"/>
      <w:marLeft w:val="0"/>
      <w:marRight w:val="0"/>
      <w:marTop w:val="0"/>
      <w:marBottom w:val="0"/>
      <w:divBdr>
        <w:top w:val="none" w:sz="0" w:space="0" w:color="auto"/>
        <w:left w:val="none" w:sz="0" w:space="0" w:color="auto"/>
        <w:bottom w:val="none" w:sz="0" w:space="0" w:color="auto"/>
        <w:right w:val="none" w:sz="0" w:space="0" w:color="auto"/>
      </w:divBdr>
    </w:div>
    <w:div w:id="765226627">
      <w:bodyDiv w:val="1"/>
      <w:marLeft w:val="0"/>
      <w:marRight w:val="0"/>
      <w:marTop w:val="0"/>
      <w:marBottom w:val="0"/>
      <w:divBdr>
        <w:top w:val="none" w:sz="0" w:space="0" w:color="auto"/>
        <w:left w:val="none" w:sz="0" w:space="0" w:color="auto"/>
        <w:bottom w:val="none" w:sz="0" w:space="0" w:color="auto"/>
        <w:right w:val="none" w:sz="0" w:space="0" w:color="auto"/>
      </w:divBdr>
    </w:div>
    <w:div w:id="768042302">
      <w:bodyDiv w:val="1"/>
      <w:marLeft w:val="0"/>
      <w:marRight w:val="0"/>
      <w:marTop w:val="0"/>
      <w:marBottom w:val="0"/>
      <w:divBdr>
        <w:top w:val="none" w:sz="0" w:space="0" w:color="auto"/>
        <w:left w:val="none" w:sz="0" w:space="0" w:color="auto"/>
        <w:bottom w:val="none" w:sz="0" w:space="0" w:color="auto"/>
        <w:right w:val="none" w:sz="0" w:space="0" w:color="auto"/>
      </w:divBdr>
    </w:div>
    <w:div w:id="769545474">
      <w:bodyDiv w:val="1"/>
      <w:marLeft w:val="0"/>
      <w:marRight w:val="0"/>
      <w:marTop w:val="0"/>
      <w:marBottom w:val="0"/>
      <w:divBdr>
        <w:top w:val="none" w:sz="0" w:space="0" w:color="auto"/>
        <w:left w:val="none" w:sz="0" w:space="0" w:color="auto"/>
        <w:bottom w:val="none" w:sz="0" w:space="0" w:color="auto"/>
        <w:right w:val="none" w:sz="0" w:space="0" w:color="auto"/>
      </w:divBdr>
    </w:div>
    <w:div w:id="770661963">
      <w:bodyDiv w:val="1"/>
      <w:marLeft w:val="0"/>
      <w:marRight w:val="0"/>
      <w:marTop w:val="0"/>
      <w:marBottom w:val="0"/>
      <w:divBdr>
        <w:top w:val="none" w:sz="0" w:space="0" w:color="auto"/>
        <w:left w:val="none" w:sz="0" w:space="0" w:color="auto"/>
        <w:bottom w:val="none" w:sz="0" w:space="0" w:color="auto"/>
        <w:right w:val="none" w:sz="0" w:space="0" w:color="auto"/>
      </w:divBdr>
    </w:div>
    <w:div w:id="771704422">
      <w:bodyDiv w:val="1"/>
      <w:marLeft w:val="0"/>
      <w:marRight w:val="0"/>
      <w:marTop w:val="0"/>
      <w:marBottom w:val="0"/>
      <w:divBdr>
        <w:top w:val="none" w:sz="0" w:space="0" w:color="auto"/>
        <w:left w:val="none" w:sz="0" w:space="0" w:color="auto"/>
        <w:bottom w:val="none" w:sz="0" w:space="0" w:color="auto"/>
        <w:right w:val="none" w:sz="0" w:space="0" w:color="auto"/>
      </w:divBdr>
    </w:div>
    <w:div w:id="773207246">
      <w:bodyDiv w:val="1"/>
      <w:marLeft w:val="0"/>
      <w:marRight w:val="0"/>
      <w:marTop w:val="0"/>
      <w:marBottom w:val="0"/>
      <w:divBdr>
        <w:top w:val="none" w:sz="0" w:space="0" w:color="auto"/>
        <w:left w:val="none" w:sz="0" w:space="0" w:color="auto"/>
        <w:bottom w:val="none" w:sz="0" w:space="0" w:color="auto"/>
        <w:right w:val="none" w:sz="0" w:space="0" w:color="auto"/>
      </w:divBdr>
    </w:div>
    <w:div w:id="773401323">
      <w:bodyDiv w:val="1"/>
      <w:marLeft w:val="0"/>
      <w:marRight w:val="0"/>
      <w:marTop w:val="0"/>
      <w:marBottom w:val="0"/>
      <w:divBdr>
        <w:top w:val="none" w:sz="0" w:space="0" w:color="auto"/>
        <w:left w:val="none" w:sz="0" w:space="0" w:color="auto"/>
        <w:bottom w:val="none" w:sz="0" w:space="0" w:color="auto"/>
        <w:right w:val="none" w:sz="0" w:space="0" w:color="auto"/>
      </w:divBdr>
    </w:div>
    <w:div w:id="774131071">
      <w:bodyDiv w:val="1"/>
      <w:marLeft w:val="0"/>
      <w:marRight w:val="0"/>
      <w:marTop w:val="0"/>
      <w:marBottom w:val="0"/>
      <w:divBdr>
        <w:top w:val="none" w:sz="0" w:space="0" w:color="auto"/>
        <w:left w:val="none" w:sz="0" w:space="0" w:color="auto"/>
        <w:bottom w:val="none" w:sz="0" w:space="0" w:color="auto"/>
        <w:right w:val="none" w:sz="0" w:space="0" w:color="auto"/>
      </w:divBdr>
    </w:div>
    <w:div w:id="775246441">
      <w:bodyDiv w:val="1"/>
      <w:marLeft w:val="0"/>
      <w:marRight w:val="0"/>
      <w:marTop w:val="0"/>
      <w:marBottom w:val="0"/>
      <w:divBdr>
        <w:top w:val="none" w:sz="0" w:space="0" w:color="auto"/>
        <w:left w:val="none" w:sz="0" w:space="0" w:color="auto"/>
        <w:bottom w:val="none" w:sz="0" w:space="0" w:color="auto"/>
        <w:right w:val="none" w:sz="0" w:space="0" w:color="auto"/>
      </w:divBdr>
    </w:div>
    <w:div w:id="775709748">
      <w:bodyDiv w:val="1"/>
      <w:marLeft w:val="0"/>
      <w:marRight w:val="0"/>
      <w:marTop w:val="0"/>
      <w:marBottom w:val="0"/>
      <w:divBdr>
        <w:top w:val="none" w:sz="0" w:space="0" w:color="auto"/>
        <w:left w:val="none" w:sz="0" w:space="0" w:color="auto"/>
        <w:bottom w:val="none" w:sz="0" w:space="0" w:color="auto"/>
        <w:right w:val="none" w:sz="0" w:space="0" w:color="auto"/>
      </w:divBdr>
    </w:div>
    <w:div w:id="775759134">
      <w:bodyDiv w:val="1"/>
      <w:marLeft w:val="0"/>
      <w:marRight w:val="0"/>
      <w:marTop w:val="0"/>
      <w:marBottom w:val="0"/>
      <w:divBdr>
        <w:top w:val="none" w:sz="0" w:space="0" w:color="auto"/>
        <w:left w:val="none" w:sz="0" w:space="0" w:color="auto"/>
        <w:bottom w:val="none" w:sz="0" w:space="0" w:color="auto"/>
        <w:right w:val="none" w:sz="0" w:space="0" w:color="auto"/>
      </w:divBdr>
    </w:div>
    <w:div w:id="775947204">
      <w:bodyDiv w:val="1"/>
      <w:marLeft w:val="0"/>
      <w:marRight w:val="0"/>
      <w:marTop w:val="0"/>
      <w:marBottom w:val="0"/>
      <w:divBdr>
        <w:top w:val="none" w:sz="0" w:space="0" w:color="auto"/>
        <w:left w:val="none" w:sz="0" w:space="0" w:color="auto"/>
        <w:bottom w:val="none" w:sz="0" w:space="0" w:color="auto"/>
        <w:right w:val="none" w:sz="0" w:space="0" w:color="auto"/>
      </w:divBdr>
    </w:div>
    <w:div w:id="776947327">
      <w:bodyDiv w:val="1"/>
      <w:marLeft w:val="0"/>
      <w:marRight w:val="0"/>
      <w:marTop w:val="0"/>
      <w:marBottom w:val="0"/>
      <w:divBdr>
        <w:top w:val="none" w:sz="0" w:space="0" w:color="auto"/>
        <w:left w:val="none" w:sz="0" w:space="0" w:color="auto"/>
        <w:bottom w:val="none" w:sz="0" w:space="0" w:color="auto"/>
        <w:right w:val="none" w:sz="0" w:space="0" w:color="auto"/>
      </w:divBdr>
    </w:div>
    <w:div w:id="777211927">
      <w:bodyDiv w:val="1"/>
      <w:marLeft w:val="0"/>
      <w:marRight w:val="0"/>
      <w:marTop w:val="0"/>
      <w:marBottom w:val="0"/>
      <w:divBdr>
        <w:top w:val="none" w:sz="0" w:space="0" w:color="auto"/>
        <w:left w:val="none" w:sz="0" w:space="0" w:color="auto"/>
        <w:bottom w:val="none" w:sz="0" w:space="0" w:color="auto"/>
        <w:right w:val="none" w:sz="0" w:space="0" w:color="auto"/>
      </w:divBdr>
    </w:div>
    <w:div w:id="777334746">
      <w:bodyDiv w:val="1"/>
      <w:marLeft w:val="0"/>
      <w:marRight w:val="0"/>
      <w:marTop w:val="0"/>
      <w:marBottom w:val="0"/>
      <w:divBdr>
        <w:top w:val="none" w:sz="0" w:space="0" w:color="auto"/>
        <w:left w:val="none" w:sz="0" w:space="0" w:color="auto"/>
        <w:bottom w:val="none" w:sz="0" w:space="0" w:color="auto"/>
        <w:right w:val="none" w:sz="0" w:space="0" w:color="auto"/>
      </w:divBdr>
    </w:div>
    <w:div w:id="777484445">
      <w:bodyDiv w:val="1"/>
      <w:marLeft w:val="0"/>
      <w:marRight w:val="0"/>
      <w:marTop w:val="0"/>
      <w:marBottom w:val="0"/>
      <w:divBdr>
        <w:top w:val="none" w:sz="0" w:space="0" w:color="auto"/>
        <w:left w:val="none" w:sz="0" w:space="0" w:color="auto"/>
        <w:bottom w:val="none" w:sz="0" w:space="0" w:color="auto"/>
        <w:right w:val="none" w:sz="0" w:space="0" w:color="auto"/>
      </w:divBdr>
    </w:div>
    <w:div w:id="777792215">
      <w:bodyDiv w:val="1"/>
      <w:marLeft w:val="0"/>
      <w:marRight w:val="0"/>
      <w:marTop w:val="0"/>
      <w:marBottom w:val="0"/>
      <w:divBdr>
        <w:top w:val="none" w:sz="0" w:space="0" w:color="auto"/>
        <w:left w:val="none" w:sz="0" w:space="0" w:color="auto"/>
        <w:bottom w:val="none" w:sz="0" w:space="0" w:color="auto"/>
        <w:right w:val="none" w:sz="0" w:space="0" w:color="auto"/>
      </w:divBdr>
    </w:div>
    <w:div w:id="778138027">
      <w:bodyDiv w:val="1"/>
      <w:marLeft w:val="0"/>
      <w:marRight w:val="0"/>
      <w:marTop w:val="0"/>
      <w:marBottom w:val="0"/>
      <w:divBdr>
        <w:top w:val="none" w:sz="0" w:space="0" w:color="auto"/>
        <w:left w:val="none" w:sz="0" w:space="0" w:color="auto"/>
        <w:bottom w:val="none" w:sz="0" w:space="0" w:color="auto"/>
        <w:right w:val="none" w:sz="0" w:space="0" w:color="auto"/>
      </w:divBdr>
    </w:div>
    <w:div w:id="778333562">
      <w:bodyDiv w:val="1"/>
      <w:marLeft w:val="0"/>
      <w:marRight w:val="0"/>
      <w:marTop w:val="0"/>
      <w:marBottom w:val="0"/>
      <w:divBdr>
        <w:top w:val="none" w:sz="0" w:space="0" w:color="auto"/>
        <w:left w:val="none" w:sz="0" w:space="0" w:color="auto"/>
        <w:bottom w:val="none" w:sz="0" w:space="0" w:color="auto"/>
        <w:right w:val="none" w:sz="0" w:space="0" w:color="auto"/>
      </w:divBdr>
    </w:div>
    <w:div w:id="779910301">
      <w:bodyDiv w:val="1"/>
      <w:marLeft w:val="0"/>
      <w:marRight w:val="0"/>
      <w:marTop w:val="0"/>
      <w:marBottom w:val="0"/>
      <w:divBdr>
        <w:top w:val="none" w:sz="0" w:space="0" w:color="auto"/>
        <w:left w:val="none" w:sz="0" w:space="0" w:color="auto"/>
        <w:bottom w:val="none" w:sz="0" w:space="0" w:color="auto"/>
        <w:right w:val="none" w:sz="0" w:space="0" w:color="auto"/>
      </w:divBdr>
    </w:div>
    <w:div w:id="782043435">
      <w:bodyDiv w:val="1"/>
      <w:marLeft w:val="0"/>
      <w:marRight w:val="0"/>
      <w:marTop w:val="0"/>
      <w:marBottom w:val="0"/>
      <w:divBdr>
        <w:top w:val="none" w:sz="0" w:space="0" w:color="auto"/>
        <w:left w:val="none" w:sz="0" w:space="0" w:color="auto"/>
        <w:bottom w:val="none" w:sz="0" w:space="0" w:color="auto"/>
        <w:right w:val="none" w:sz="0" w:space="0" w:color="auto"/>
      </w:divBdr>
    </w:div>
    <w:div w:id="782772936">
      <w:bodyDiv w:val="1"/>
      <w:marLeft w:val="0"/>
      <w:marRight w:val="0"/>
      <w:marTop w:val="0"/>
      <w:marBottom w:val="0"/>
      <w:divBdr>
        <w:top w:val="none" w:sz="0" w:space="0" w:color="auto"/>
        <w:left w:val="none" w:sz="0" w:space="0" w:color="auto"/>
        <w:bottom w:val="none" w:sz="0" w:space="0" w:color="auto"/>
        <w:right w:val="none" w:sz="0" w:space="0" w:color="auto"/>
      </w:divBdr>
    </w:div>
    <w:div w:id="783233851">
      <w:bodyDiv w:val="1"/>
      <w:marLeft w:val="0"/>
      <w:marRight w:val="0"/>
      <w:marTop w:val="0"/>
      <w:marBottom w:val="0"/>
      <w:divBdr>
        <w:top w:val="none" w:sz="0" w:space="0" w:color="auto"/>
        <w:left w:val="none" w:sz="0" w:space="0" w:color="auto"/>
        <w:bottom w:val="none" w:sz="0" w:space="0" w:color="auto"/>
        <w:right w:val="none" w:sz="0" w:space="0" w:color="auto"/>
      </w:divBdr>
    </w:div>
    <w:div w:id="783505140">
      <w:bodyDiv w:val="1"/>
      <w:marLeft w:val="0"/>
      <w:marRight w:val="0"/>
      <w:marTop w:val="0"/>
      <w:marBottom w:val="0"/>
      <w:divBdr>
        <w:top w:val="none" w:sz="0" w:space="0" w:color="auto"/>
        <w:left w:val="none" w:sz="0" w:space="0" w:color="auto"/>
        <w:bottom w:val="none" w:sz="0" w:space="0" w:color="auto"/>
        <w:right w:val="none" w:sz="0" w:space="0" w:color="auto"/>
      </w:divBdr>
    </w:div>
    <w:div w:id="784156937">
      <w:bodyDiv w:val="1"/>
      <w:marLeft w:val="0"/>
      <w:marRight w:val="0"/>
      <w:marTop w:val="0"/>
      <w:marBottom w:val="0"/>
      <w:divBdr>
        <w:top w:val="none" w:sz="0" w:space="0" w:color="auto"/>
        <w:left w:val="none" w:sz="0" w:space="0" w:color="auto"/>
        <w:bottom w:val="none" w:sz="0" w:space="0" w:color="auto"/>
        <w:right w:val="none" w:sz="0" w:space="0" w:color="auto"/>
      </w:divBdr>
    </w:div>
    <w:div w:id="785346914">
      <w:bodyDiv w:val="1"/>
      <w:marLeft w:val="0"/>
      <w:marRight w:val="0"/>
      <w:marTop w:val="0"/>
      <w:marBottom w:val="0"/>
      <w:divBdr>
        <w:top w:val="none" w:sz="0" w:space="0" w:color="auto"/>
        <w:left w:val="none" w:sz="0" w:space="0" w:color="auto"/>
        <w:bottom w:val="none" w:sz="0" w:space="0" w:color="auto"/>
        <w:right w:val="none" w:sz="0" w:space="0" w:color="auto"/>
      </w:divBdr>
    </w:div>
    <w:div w:id="790170214">
      <w:bodyDiv w:val="1"/>
      <w:marLeft w:val="0"/>
      <w:marRight w:val="0"/>
      <w:marTop w:val="0"/>
      <w:marBottom w:val="0"/>
      <w:divBdr>
        <w:top w:val="none" w:sz="0" w:space="0" w:color="auto"/>
        <w:left w:val="none" w:sz="0" w:space="0" w:color="auto"/>
        <w:bottom w:val="none" w:sz="0" w:space="0" w:color="auto"/>
        <w:right w:val="none" w:sz="0" w:space="0" w:color="auto"/>
      </w:divBdr>
    </w:div>
    <w:div w:id="790901411">
      <w:bodyDiv w:val="1"/>
      <w:marLeft w:val="0"/>
      <w:marRight w:val="0"/>
      <w:marTop w:val="0"/>
      <w:marBottom w:val="0"/>
      <w:divBdr>
        <w:top w:val="none" w:sz="0" w:space="0" w:color="auto"/>
        <w:left w:val="none" w:sz="0" w:space="0" w:color="auto"/>
        <w:bottom w:val="none" w:sz="0" w:space="0" w:color="auto"/>
        <w:right w:val="none" w:sz="0" w:space="0" w:color="auto"/>
      </w:divBdr>
    </w:div>
    <w:div w:id="791022868">
      <w:bodyDiv w:val="1"/>
      <w:marLeft w:val="0"/>
      <w:marRight w:val="0"/>
      <w:marTop w:val="0"/>
      <w:marBottom w:val="0"/>
      <w:divBdr>
        <w:top w:val="none" w:sz="0" w:space="0" w:color="auto"/>
        <w:left w:val="none" w:sz="0" w:space="0" w:color="auto"/>
        <w:bottom w:val="none" w:sz="0" w:space="0" w:color="auto"/>
        <w:right w:val="none" w:sz="0" w:space="0" w:color="auto"/>
      </w:divBdr>
    </w:div>
    <w:div w:id="792476466">
      <w:bodyDiv w:val="1"/>
      <w:marLeft w:val="0"/>
      <w:marRight w:val="0"/>
      <w:marTop w:val="0"/>
      <w:marBottom w:val="0"/>
      <w:divBdr>
        <w:top w:val="none" w:sz="0" w:space="0" w:color="auto"/>
        <w:left w:val="none" w:sz="0" w:space="0" w:color="auto"/>
        <w:bottom w:val="none" w:sz="0" w:space="0" w:color="auto"/>
        <w:right w:val="none" w:sz="0" w:space="0" w:color="auto"/>
      </w:divBdr>
    </w:div>
    <w:div w:id="792790100">
      <w:bodyDiv w:val="1"/>
      <w:marLeft w:val="0"/>
      <w:marRight w:val="0"/>
      <w:marTop w:val="0"/>
      <w:marBottom w:val="0"/>
      <w:divBdr>
        <w:top w:val="none" w:sz="0" w:space="0" w:color="auto"/>
        <w:left w:val="none" w:sz="0" w:space="0" w:color="auto"/>
        <w:bottom w:val="none" w:sz="0" w:space="0" w:color="auto"/>
        <w:right w:val="none" w:sz="0" w:space="0" w:color="auto"/>
      </w:divBdr>
    </w:div>
    <w:div w:id="793673549">
      <w:bodyDiv w:val="1"/>
      <w:marLeft w:val="0"/>
      <w:marRight w:val="0"/>
      <w:marTop w:val="0"/>
      <w:marBottom w:val="0"/>
      <w:divBdr>
        <w:top w:val="none" w:sz="0" w:space="0" w:color="auto"/>
        <w:left w:val="none" w:sz="0" w:space="0" w:color="auto"/>
        <w:bottom w:val="none" w:sz="0" w:space="0" w:color="auto"/>
        <w:right w:val="none" w:sz="0" w:space="0" w:color="auto"/>
      </w:divBdr>
    </w:div>
    <w:div w:id="794061005">
      <w:bodyDiv w:val="1"/>
      <w:marLeft w:val="0"/>
      <w:marRight w:val="0"/>
      <w:marTop w:val="0"/>
      <w:marBottom w:val="0"/>
      <w:divBdr>
        <w:top w:val="none" w:sz="0" w:space="0" w:color="auto"/>
        <w:left w:val="none" w:sz="0" w:space="0" w:color="auto"/>
        <w:bottom w:val="none" w:sz="0" w:space="0" w:color="auto"/>
        <w:right w:val="none" w:sz="0" w:space="0" w:color="auto"/>
      </w:divBdr>
    </w:div>
    <w:div w:id="794327171">
      <w:bodyDiv w:val="1"/>
      <w:marLeft w:val="0"/>
      <w:marRight w:val="0"/>
      <w:marTop w:val="0"/>
      <w:marBottom w:val="0"/>
      <w:divBdr>
        <w:top w:val="none" w:sz="0" w:space="0" w:color="auto"/>
        <w:left w:val="none" w:sz="0" w:space="0" w:color="auto"/>
        <w:bottom w:val="none" w:sz="0" w:space="0" w:color="auto"/>
        <w:right w:val="none" w:sz="0" w:space="0" w:color="auto"/>
      </w:divBdr>
    </w:div>
    <w:div w:id="794445292">
      <w:bodyDiv w:val="1"/>
      <w:marLeft w:val="0"/>
      <w:marRight w:val="0"/>
      <w:marTop w:val="0"/>
      <w:marBottom w:val="0"/>
      <w:divBdr>
        <w:top w:val="none" w:sz="0" w:space="0" w:color="auto"/>
        <w:left w:val="none" w:sz="0" w:space="0" w:color="auto"/>
        <w:bottom w:val="none" w:sz="0" w:space="0" w:color="auto"/>
        <w:right w:val="none" w:sz="0" w:space="0" w:color="auto"/>
      </w:divBdr>
    </w:div>
    <w:div w:id="794832278">
      <w:bodyDiv w:val="1"/>
      <w:marLeft w:val="0"/>
      <w:marRight w:val="0"/>
      <w:marTop w:val="0"/>
      <w:marBottom w:val="0"/>
      <w:divBdr>
        <w:top w:val="none" w:sz="0" w:space="0" w:color="auto"/>
        <w:left w:val="none" w:sz="0" w:space="0" w:color="auto"/>
        <w:bottom w:val="none" w:sz="0" w:space="0" w:color="auto"/>
        <w:right w:val="none" w:sz="0" w:space="0" w:color="auto"/>
      </w:divBdr>
    </w:div>
    <w:div w:id="796677887">
      <w:bodyDiv w:val="1"/>
      <w:marLeft w:val="0"/>
      <w:marRight w:val="0"/>
      <w:marTop w:val="0"/>
      <w:marBottom w:val="0"/>
      <w:divBdr>
        <w:top w:val="none" w:sz="0" w:space="0" w:color="auto"/>
        <w:left w:val="none" w:sz="0" w:space="0" w:color="auto"/>
        <w:bottom w:val="none" w:sz="0" w:space="0" w:color="auto"/>
        <w:right w:val="none" w:sz="0" w:space="0" w:color="auto"/>
      </w:divBdr>
    </w:div>
    <w:div w:id="797381439">
      <w:bodyDiv w:val="1"/>
      <w:marLeft w:val="0"/>
      <w:marRight w:val="0"/>
      <w:marTop w:val="0"/>
      <w:marBottom w:val="0"/>
      <w:divBdr>
        <w:top w:val="none" w:sz="0" w:space="0" w:color="auto"/>
        <w:left w:val="none" w:sz="0" w:space="0" w:color="auto"/>
        <w:bottom w:val="none" w:sz="0" w:space="0" w:color="auto"/>
        <w:right w:val="none" w:sz="0" w:space="0" w:color="auto"/>
      </w:divBdr>
    </w:div>
    <w:div w:id="797918789">
      <w:bodyDiv w:val="1"/>
      <w:marLeft w:val="0"/>
      <w:marRight w:val="0"/>
      <w:marTop w:val="0"/>
      <w:marBottom w:val="0"/>
      <w:divBdr>
        <w:top w:val="none" w:sz="0" w:space="0" w:color="auto"/>
        <w:left w:val="none" w:sz="0" w:space="0" w:color="auto"/>
        <w:bottom w:val="none" w:sz="0" w:space="0" w:color="auto"/>
        <w:right w:val="none" w:sz="0" w:space="0" w:color="auto"/>
      </w:divBdr>
    </w:div>
    <w:div w:id="798229117">
      <w:bodyDiv w:val="1"/>
      <w:marLeft w:val="0"/>
      <w:marRight w:val="0"/>
      <w:marTop w:val="0"/>
      <w:marBottom w:val="0"/>
      <w:divBdr>
        <w:top w:val="none" w:sz="0" w:space="0" w:color="auto"/>
        <w:left w:val="none" w:sz="0" w:space="0" w:color="auto"/>
        <w:bottom w:val="none" w:sz="0" w:space="0" w:color="auto"/>
        <w:right w:val="none" w:sz="0" w:space="0" w:color="auto"/>
      </w:divBdr>
    </w:div>
    <w:div w:id="798840602">
      <w:bodyDiv w:val="1"/>
      <w:marLeft w:val="0"/>
      <w:marRight w:val="0"/>
      <w:marTop w:val="0"/>
      <w:marBottom w:val="0"/>
      <w:divBdr>
        <w:top w:val="none" w:sz="0" w:space="0" w:color="auto"/>
        <w:left w:val="none" w:sz="0" w:space="0" w:color="auto"/>
        <w:bottom w:val="none" w:sz="0" w:space="0" w:color="auto"/>
        <w:right w:val="none" w:sz="0" w:space="0" w:color="auto"/>
      </w:divBdr>
    </w:div>
    <w:div w:id="800460675">
      <w:bodyDiv w:val="1"/>
      <w:marLeft w:val="0"/>
      <w:marRight w:val="0"/>
      <w:marTop w:val="0"/>
      <w:marBottom w:val="0"/>
      <w:divBdr>
        <w:top w:val="none" w:sz="0" w:space="0" w:color="auto"/>
        <w:left w:val="none" w:sz="0" w:space="0" w:color="auto"/>
        <w:bottom w:val="none" w:sz="0" w:space="0" w:color="auto"/>
        <w:right w:val="none" w:sz="0" w:space="0" w:color="auto"/>
      </w:divBdr>
    </w:div>
    <w:div w:id="800805627">
      <w:bodyDiv w:val="1"/>
      <w:marLeft w:val="0"/>
      <w:marRight w:val="0"/>
      <w:marTop w:val="0"/>
      <w:marBottom w:val="0"/>
      <w:divBdr>
        <w:top w:val="none" w:sz="0" w:space="0" w:color="auto"/>
        <w:left w:val="none" w:sz="0" w:space="0" w:color="auto"/>
        <w:bottom w:val="none" w:sz="0" w:space="0" w:color="auto"/>
        <w:right w:val="none" w:sz="0" w:space="0" w:color="auto"/>
      </w:divBdr>
    </w:div>
    <w:div w:id="800876744">
      <w:bodyDiv w:val="1"/>
      <w:marLeft w:val="0"/>
      <w:marRight w:val="0"/>
      <w:marTop w:val="0"/>
      <w:marBottom w:val="0"/>
      <w:divBdr>
        <w:top w:val="none" w:sz="0" w:space="0" w:color="auto"/>
        <w:left w:val="none" w:sz="0" w:space="0" w:color="auto"/>
        <w:bottom w:val="none" w:sz="0" w:space="0" w:color="auto"/>
        <w:right w:val="none" w:sz="0" w:space="0" w:color="auto"/>
      </w:divBdr>
    </w:div>
    <w:div w:id="803276243">
      <w:bodyDiv w:val="1"/>
      <w:marLeft w:val="0"/>
      <w:marRight w:val="0"/>
      <w:marTop w:val="0"/>
      <w:marBottom w:val="0"/>
      <w:divBdr>
        <w:top w:val="none" w:sz="0" w:space="0" w:color="auto"/>
        <w:left w:val="none" w:sz="0" w:space="0" w:color="auto"/>
        <w:bottom w:val="none" w:sz="0" w:space="0" w:color="auto"/>
        <w:right w:val="none" w:sz="0" w:space="0" w:color="auto"/>
      </w:divBdr>
    </w:div>
    <w:div w:id="804280359">
      <w:bodyDiv w:val="1"/>
      <w:marLeft w:val="0"/>
      <w:marRight w:val="0"/>
      <w:marTop w:val="0"/>
      <w:marBottom w:val="0"/>
      <w:divBdr>
        <w:top w:val="none" w:sz="0" w:space="0" w:color="auto"/>
        <w:left w:val="none" w:sz="0" w:space="0" w:color="auto"/>
        <w:bottom w:val="none" w:sz="0" w:space="0" w:color="auto"/>
        <w:right w:val="none" w:sz="0" w:space="0" w:color="auto"/>
      </w:divBdr>
    </w:div>
    <w:div w:id="805661247">
      <w:bodyDiv w:val="1"/>
      <w:marLeft w:val="0"/>
      <w:marRight w:val="0"/>
      <w:marTop w:val="0"/>
      <w:marBottom w:val="0"/>
      <w:divBdr>
        <w:top w:val="none" w:sz="0" w:space="0" w:color="auto"/>
        <w:left w:val="none" w:sz="0" w:space="0" w:color="auto"/>
        <w:bottom w:val="none" w:sz="0" w:space="0" w:color="auto"/>
        <w:right w:val="none" w:sz="0" w:space="0" w:color="auto"/>
      </w:divBdr>
    </w:div>
    <w:div w:id="808865762">
      <w:bodyDiv w:val="1"/>
      <w:marLeft w:val="0"/>
      <w:marRight w:val="0"/>
      <w:marTop w:val="0"/>
      <w:marBottom w:val="0"/>
      <w:divBdr>
        <w:top w:val="none" w:sz="0" w:space="0" w:color="auto"/>
        <w:left w:val="none" w:sz="0" w:space="0" w:color="auto"/>
        <w:bottom w:val="none" w:sz="0" w:space="0" w:color="auto"/>
        <w:right w:val="none" w:sz="0" w:space="0" w:color="auto"/>
      </w:divBdr>
    </w:div>
    <w:div w:id="809175178">
      <w:bodyDiv w:val="1"/>
      <w:marLeft w:val="0"/>
      <w:marRight w:val="0"/>
      <w:marTop w:val="0"/>
      <w:marBottom w:val="0"/>
      <w:divBdr>
        <w:top w:val="none" w:sz="0" w:space="0" w:color="auto"/>
        <w:left w:val="none" w:sz="0" w:space="0" w:color="auto"/>
        <w:bottom w:val="none" w:sz="0" w:space="0" w:color="auto"/>
        <w:right w:val="none" w:sz="0" w:space="0" w:color="auto"/>
      </w:divBdr>
    </w:div>
    <w:div w:id="810950966">
      <w:bodyDiv w:val="1"/>
      <w:marLeft w:val="0"/>
      <w:marRight w:val="0"/>
      <w:marTop w:val="0"/>
      <w:marBottom w:val="0"/>
      <w:divBdr>
        <w:top w:val="none" w:sz="0" w:space="0" w:color="auto"/>
        <w:left w:val="none" w:sz="0" w:space="0" w:color="auto"/>
        <w:bottom w:val="none" w:sz="0" w:space="0" w:color="auto"/>
        <w:right w:val="none" w:sz="0" w:space="0" w:color="auto"/>
      </w:divBdr>
    </w:div>
    <w:div w:id="811336816">
      <w:bodyDiv w:val="1"/>
      <w:marLeft w:val="0"/>
      <w:marRight w:val="0"/>
      <w:marTop w:val="0"/>
      <w:marBottom w:val="0"/>
      <w:divBdr>
        <w:top w:val="none" w:sz="0" w:space="0" w:color="auto"/>
        <w:left w:val="none" w:sz="0" w:space="0" w:color="auto"/>
        <w:bottom w:val="none" w:sz="0" w:space="0" w:color="auto"/>
        <w:right w:val="none" w:sz="0" w:space="0" w:color="auto"/>
      </w:divBdr>
    </w:div>
    <w:div w:id="812718949">
      <w:bodyDiv w:val="1"/>
      <w:marLeft w:val="0"/>
      <w:marRight w:val="0"/>
      <w:marTop w:val="0"/>
      <w:marBottom w:val="0"/>
      <w:divBdr>
        <w:top w:val="none" w:sz="0" w:space="0" w:color="auto"/>
        <w:left w:val="none" w:sz="0" w:space="0" w:color="auto"/>
        <w:bottom w:val="none" w:sz="0" w:space="0" w:color="auto"/>
        <w:right w:val="none" w:sz="0" w:space="0" w:color="auto"/>
      </w:divBdr>
    </w:div>
    <w:div w:id="814881104">
      <w:bodyDiv w:val="1"/>
      <w:marLeft w:val="0"/>
      <w:marRight w:val="0"/>
      <w:marTop w:val="0"/>
      <w:marBottom w:val="0"/>
      <w:divBdr>
        <w:top w:val="none" w:sz="0" w:space="0" w:color="auto"/>
        <w:left w:val="none" w:sz="0" w:space="0" w:color="auto"/>
        <w:bottom w:val="none" w:sz="0" w:space="0" w:color="auto"/>
        <w:right w:val="none" w:sz="0" w:space="0" w:color="auto"/>
      </w:divBdr>
    </w:div>
    <w:div w:id="816411621">
      <w:bodyDiv w:val="1"/>
      <w:marLeft w:val="0"/>
      <w:marRight w:val="0"/>
      <w:marTop w:val="0"/>
      <w:marBottom w:val="0"/>
      <w:divBdr>
        <w:top w:val="none" w:sz="0" w:space="0" w:color="auto"/>
        <w:left w:val="none" w:sz="0" w:space="0" w:color="auto"/>
        <w:bottom w:val="none" w:sz="0" w:space="0" w:color="auto"/>
        <w:right w:val="none" w:sz="0" w:space="0" w:color="auto"/>
      </w:divBdr>
    </w:div>
    <w:div w:id="816652761">
      <w:bodyDiv w:val="1"/>
      <w:marLeft w:val="0"/>
      <w:marRight w:val="0"/>
      <w:marTop w:val="0"/>
      <w:marBottom w:val="0"/>
      <w:divBdr>
        <w:top w:val="none" w:sz="0" w:space="0" w:color="auto"/>
        <w:left w:val="none" w:sz="0" w:space="0" w:color="auto"/>
        <w:bottom w:val="none" w:sz="0" w:space="0" w:color="auto"/>
        <w:right w:val="none" w:sz="0" w:space="0" w:color="auto"/>
      </w:divBdr>
    </w:div>
    <w:div w:id="817497119">
      <w:bodyDiv w:val="1"/>
      <w:marLeft w:val="0"/>
      <w:marRight w:val="0"/>
      <w:marTop w:val="0"/>
      <w:marBottom w:val="0"/>
      <w:divBdr>
        <w:top w:val="none" w:sz="0" w:space="0" w:color="auto"/>
        <w:left w:val="none" w:sz="0" w:space="0" w:color="auto"/>
        <w:bottom w:val="none" w:sz="0" w:space="0" w:color="auto"/>
        <w:right w:val="none" w:sz="0" w:space="0" w:color="auto"/>
      </w:divBdr>
    </w:div>
    <w:div w:id="817845336">
      <w:bodyDiv w:val="1"/>
      <w:marLeft w:val="0"/>
      <w:marRight w:val="0"/>
      <w:marTop w:val="0"/>
      <w:marBottom w:val="0"/>
      <w:divBdr>
        <w:top w:val="none" w:sz="0" w:space="0" w:color="auto"/>
        <w:left w:val="none" w:sz="0" w:space="0" w:color="auto"/>
        <w:bottom w:val="none" w:sz="0" w:space="0" w:color="auto"/>
        <w:right w:val="none" w:sz="0" w:space="0" w:color="auto"/>
      </w:divBdr>
    </w:div>
    <w:div w:id="818617942">
      <w:bodyDiv w:val="1"/>
      <w:marLeft w:val="0"/>
      <w:marRight w:val="0"/>
      <w:marTop w:val="0"/>
      <w:marBottom w:val="0"/>
      <w:divBdr>
        <w:top w:val="none" w:sz="0" w:space="0" w:color="auto"/>
        <w:left w:val="none" w:sz="0" w:space="0" w:color="auto"/>
        <w:bottom w:val="none" w:sz="0" w:space="0" w:color="auto"/>
        <w:right w:val="none" w:sz="0" w:space="0" w:color="auto"/>
      </w:divBdr>
    </w:div>
    <w:div w:id="819200224">
      <w:bodyDiv w:val="1"/>
      <w:marLeft w:val="0"/>
      <w:marRight w:val="0"/>
      <w:marTop w:val="0"/>
      <w:marBottom w:val="0"/>
      <w:divBdr>
        <w:top w:val="none" w:sz="0" w:space="0" w:color="auto"/>
        <w:left w:val="none" w:sz="0" w:space="0" w:color="auto"/>
        <w:bottom w:val="none" w:sz="0" w:space="0" w:color="auto"/>
        <w:right w:val="none" w:sz="0" w:space="0" w:color="auto"/>
      </w:divBdr>
    </w:div>
    <w:div w:id="819271101">
      <w:bodyDiv w:val="1"/>
      <w:marLeft w:val="0"/>
      <w:marRight w:val="0"/>
      <w:marTop w:val="0"/>
      <w:marBottom w:val="0"/>
      <w:divBdr>
        <w:top w:val="none" w:sz="0" w:space="0" w:color="auto"/>
        <w:left w:val="none" w:sz="0" w:space="0" w:color="auto"/>
        <w:bottom w:val="none" w:sz="0" w:space="0" w:color="auto"/>
        <w:right w:val="none" w:sz="0" w:space="0" w:color="auto"/>
      </w:divBdr>
    </w:div>
    <w:div w:id="821310555">
      <w:bodyDiv w:val="1"/>
      <w:marLeft w:val="0"/>
      <w:marRight w:val="0"/>
      <w:marTop w:val="0"/>
      <w:marBottom w:val="0"/>
      <w:divBdr>
        <w:top w:val="none" w:sz="0" w:space="0" w:color="auto"/>
        <w:left w:val="none" w:sz="0" w:space="0" w:color="auto"/>
        <w:bottom w:val="none" w:sz="0" w:space="0" w:color="auto"/>
        <w:right w:val="none" w:sz="0" w:space="0" w:color="auto"/>
      </w:divBdr>
    </w:div>
    <w:div w:id="821695840">
      <w:bodyDiv w:val="1"/>
      <w:marLeft w:val="0"/>
      <w:marRight w:val="0"/>
      <w:marTop w:val="0"/>
      <w:marBottom w:val="0"/>
      <w:divBdr>
        <w:top w:val="none" w:sz="0" w:space="0" w:color="auto"/>
        <w:left w:val="none" w:sz="0" w:space="0" w:color="auto"/>
        <w:bottom w:val="none" w:sz="0" w:space="0" w:color="auto"/>
        <w:right w:val="none" w:sz="0" w:space="0" w:color="auto"/>
      </w:divBdr>
    </w:div>
    <w:div w:id="823353710">
      <w:bodyDiv w:val="1"/>
      <w:marLeft w:val="0"/>
      <w:marRight w:val="0"/>
      <w:marTop w:val="0"/>
      <w:marBottom w:val="0"/>
      <w:divBdr>
        <w:top w:val="none" w:sz="0" w:space="0" w:color="auto"/>
        <w:left w:val="none" w:sz="0" w:space="0" w:color="auto"/>
        <w:bottom w:val="none" w:sz="0" w:space="0" w:color="auto"/>
        <w:right w:val="none" w:sz="0" w:space="0" w:color="auto"/>
      </w:divBdr>
    </w:div>
    <w:div w:id="825900452">
      <w:bodyDiv w:val="1"/>
      <w:marLeft w:val="0"/>
      <w:marRight w:val="0"/>
      <w:marTop w:val="0"/>
      <w:marBottom w:val="0"/>
      <w:divBdr>
        <w:top w:val="none" w:sz="0" w:space="0" w:color="auto"/>
        <w:left w:val="none" w:sz="0" w:space="0" w:color="auto"/>
        <w:bottom w:val="none" w:sz="0" w:space="0" w:color="auto"/>
        <w:right w:val="none" w:sz="0" w:space="0" w:color="auto"/>
      </w:divBdr>
    </w:div>
    <w:div w:id="826559784">
      <w:bodyDiv w:val="1"/>
      <w:marLeft w:val="0"/>
      <w:marRight w:val="0"/>
      <w:marTop w:val="0"/>
      <w:marBottom w:val="0"/>
      <w:divBdr>
        <w:top w:val="none" w:sz="0" w:space="0" w:color="auto"/>
        <w:left w:val="none" w:sz="0" w:space="0" w:color="auto"/>
        <w:bottom w:val="none" w:sz="0" w:space="0" w:color="auto"/>
        <w:right w:val="none" w:sz="0" w:space="0" w:color="auto"/>
      </w:divBdr>
    </w:div>
    <w:div w:id="827477544">
      <w:bodyDiv w:val="1"/>
      <w:marLeft w:val="0"/>
      <w:marRight w:val="0"/>
      <w:marTop w:val="0"/>
      <w:marBottom w:val="0"/>
      <w:divBdr>
        <w:top w:val="none" w:sz="0" w:space="0" w:color="auto"/>
        <w:left w:val="none" w:sz="0" w:space="0" w:color="auto"/>
        <w:bottom w:val="none" w:sz="0" w:space="0" w:color="auto"/>
        <w:right w:val="none" w:sz="0" w:space="0" w:color="auto"/>
      </w:divBdr>
    </w:div>
    <w:div w:id="827478720">
      <w:bodyDiv w:val="1"/>
      <w:marLeft w:val="0"/>
      <w:marRight w:val="0"/>
      <w:marTop w:val="0"/>
      <w:marBottom w:val="0"/>
      <w:divBdr>
        <w:top w:val="none" w:sz="0" w:space="0" w:color="auto"/>
        <w:left w:val="none" w:sz="0" w:space="0" w:color="auto"/>
        <w:bottom w:val="none" w:sz="0" w:space="0" w:color="auto"/>
        <w:right w:val="none" w:sz="0" w:space="0" w:color="auto"/>
      </w:divBdr>
    </w:div>
    <w:div w:id="829175390">
      <w:bodyDiv w:val="1"/>
      <w:marLeft w:val="0"/>
      <w:marRight w:val="0"/>
      <w:marTop w:val="0"/>
      <w:marBottom w:val="0"/>
      <w:divBdr>
        <w:top w:val="none" w:sz="0" w:space="0" w:color="auto"/>
        <w:left w:val="none" w:sz="0" w:space="0" w:color="auto"/>
        <w:bottom w:val="none" w:sz="0" w:space="0" w:color="auto"/>
        <w:right w:val="none" w:sz="0" w:space="0" w:color="auto"/>
      </w:divBdr>
    </w:div>
    <w:div w:id="829442438">
      <w:bodyDiv w:val="1"/>
      <w:marLeft w:val="0"/>
      <w:marRight w:val="0"/>
      <w:marTop w:val="0"/>
      <w:marBottom w:val="0"/>
      <w:divBdr>
        <w:top w:val="none" w:sz="0" w:space="0" w:color="auto"/>
        <w:left w:val="none" w:sz="0" w:space="0" w:color="auto"/>
        <w:bottom w:val="none" w:sz="0" w:space="0" w:color="auto"/>
        <w:right w:val="none" w:sz="0" w:space="0" w:color="auto"/>
      </w:divBdr>
    </w:div>
    <w:div w:id="829758042">
      <w:bodyDiv w:val="1"/>
      <w:marLeft w:val="0"/>
      <w:marRight w:val="0"/>
      <w:marTop w:val="0"/>
      <w:marBottom w:val="0"/>
      <w:divBdr>
        <w:top w:val="none" w:sz="0" w:space="0" w:color="auto"/>
        <w:left w:val="none" w:sz="0" w:space="0" w:color="auto"/>
        <w:bottom w:val="none" w:sz="0" w:space="0" w:color="auto"/>
        <w:right w:val="none" w:sz="0" w:space="0" w:color="auto"/>
      </w:divBdr>
    </w:div>
    <w:div w:id="830103304">
      <w:bodyDiv w:val="1"/>
      <w:marLeft w:val="0"/>
      <w:marRight w:val="0"/>
      <w:marTop w:val="0"/>
      <w:marBottom w:val="0"/>
      <w:divBdr>
        <w:top w:val="none" w:sz="0" w:space="0" w:color="auto"/>
        <w:left w:val="none" w:sz="0" w:space="0" w:color="auto"/>
        <w:bottom w:val="none" w:sz="0" w:space="0" w:color="auto"/>
        <w:right w:val="none" w:sz="0" w:space="0" w:color="auto"/>
      </w:divBdr>
    </w:div>
    <w:div w:id="830605435">
      <w:bodyDiv w:val="1"/>
      <w:marLeft w:val="0"/>
      <w:marRight w:val="0"/>
      <w:marTop w:val="0"/>
      <w:marBottom w:val="0"/>
      <w:divBdr>
        <w:top w:val="none" w:sz="0" w:space="0" w:color="auto"/>
        <w:left w:val="none" w:sz="0" w:space="0" w:color="auto"/>
        <w:bottom w:val="none" w:sz="0" w:space="0" w:color="auto"/>
        <w:right w:val="none" w:sz="0" w:space="0" w:color="auto"/>
      </w:divBdr>
    </w:div>
    <w:div w:id="830681221">
      <w:bodyDiv w:val="1"/>
      <w:marLeft w:val="0"/>
      <w:marRight w:val="0"/>
      <w:marTop w:val="0"/>
      <w:marBottom w:val="0"/>
      <w:divBdr>
        <w:top w:val="none" w:sz="0" w:space="0" w:color="auto"/>
        <w:left w:val="none" w:sz="0" w:space="0" w:color="auto"/>
        <w:bottom w:val="none" w:sz="0" w:space="0" w:color="auto"/>
        <w:right w:val="none" w:sz="0" w:space="0" w:color="auto"/>
      </w:divBdr>
    </w:div>
    <w:div w:id="831020885">
      <w:bodyDiv w:val="1"/>
      <w:marLeft w:val="0"/>
      <w:marRight w:val="0"/>
      <w:marTop w:val="0"/>
      <w:marBottom w:val="0"/>
      <w:divBdr>
        <w:top w:val="none" w:sz="0" w:space="0" w:color="auto"/>
        <w:left w:val="none" w:sz="0" w:space="0" w:color="auto"/>
        <w:bottom w:val="none" w:sz="0" w:space="0" w:color="auto"/>
        <w:right w:val="none" w:sz="0" w:space="0" w:color="auto"/>
      </w:divBdr>
    </w:div>
    <w:div w:id="831287839">
      <w:bodyDiv w:val="1"/>
      <w:marLeft w:val="0"/>
      <w:marRight w:val="0"/>
      <w:marTop w:val="0"/>
      <w:marBottom w:val="0"/>
      <w:divBdr>
        <w:top w:val="none" w:sz="0" w:space="0" w:color="auto"/>
        <w:left w:val="none" w:sz="0" w:space="0" w:color="auto"/>
        <w:bottom w:val="none" w:sz="0" w:space="0" w:color="auto"/>
        <w:right w:val="none" w:sz="0" w:space="0" w:color="auto"/>
      </w:divBdr>
    </w:div>
    <w:div w:id="833646772">
      <w:bodyDiv w:val="1"/>
      <w:marLeft w:val="0"/>
      <w:marRight w:val="0"/>
      <w:marTop w:val="0"/>
      <w:marBottom w:val="0"/>
      <w:divBdr>
        <w:top w:val="none" w:sz="0" w:space="0" w:color="auto"/>
        <w:left w:val="none" w:sz="0" w:space="0" w:color="auto"/>
        <w:bottom w:val="none" w:sz="0" w:space="0" w:color="auto"/>
        <w:right w:val="none" w:sz="0" w:space="0" w:color="auto"/>
      </w:divBdr>
    </w:div>
    <w:div w:id="834496854">
      <w:bodyDiv w:val="1"/>
      <w:marLeft w:val="0"/>
      <w:marRight w:val="0"/>
      <w:marTop w:val="0"/>
      <w:marBottom w:val="0"/>
      <w:divBdr>
        <w:top w:val="none" w:sz="0" w:space="0" w:color="auto"/>
        <w:left w:val="none" w:sz="0" w:space="0" w:color="auto"/>
        <w:bottom w:val="none" w:sz="0" w:space="0" w:color="auto"/>
        <w:right w:val="none" w:sz="0" w:space="0" w:color="auto"/>
      </w:divBdr>
    </w:div>
    <w:div w:id="834806686">
      <w:bodyDiv w:val="1"/>
      <w:marLeft w:val="0"/>
      <w:marRight w:val="0"/>
      <w:marTop w:val="0"/>
      <w:marBottom w:val="0"/>
      <w:divBdr>
        <w:top w:val="none" w:sz="0" w:space="0" w:color="auto"/>
        <w:left w:val="none" w:sz="0" w:space="0" w:color="auto"/>
        <w:bottom w:val="none" w:sz="0" w:space="0" w:color="auto"/>
        <w:right w:val="none" w:sz="0" w:space="0" w:color="auto"/>
      </w:divBdr>
    </w:div>
    <w:div w:id="837237219">
      <w:bodyDiv w:val="1"/>
      <w:marLeft w:val="0"/>
      <w:marRight w:val="0"/>
      <w:marTop w:val="0"/>
      <w:marBottom w:val="0"/>
      <w:divBdr>
        <w:top w:val="none" w:sz="0" w:space="0" w:color="auto"/>
        <w:left w:val="none" w:sz="0" w:space="0" w:color="auto"/>
        <w:bottom w:val="none" w:sz="0" w:space="0" w:color="auto"/>
        <w:right w:val="none" w:sz="0" w:space="0" w:color="auto"/>
      </w:divBdr>
    </w:div>
    <w:div w:id="839929631">
      <w:bodyDiv w:val="1"/>
      <w:marLeft w:val="0"/>
      <w:marRight w:val="0"/>
      <w:marTop w:val="0"/>
      <w:marBottom w:val="0"/>
      <w:divBdr>
        <w:top w:val="none" w:sz="0" w:space="0" w:color="auto"/>
        <w:left w:val="none" w:sz="0" w:space="0" w:color="auto"/>
        <w:bottom w:val="none" w:sz="0" w:space="0" w:color="auto"/>
        <w:right w:val="none" w:sz="0" w:space="0" w:color="auto"/>
      </w:divBdr>
    </w:div>
    <w:div w:id="840043227">
      <w:bodyDiv w:val="1"/>
      <w:marLeft w:val="0"/>
      <w:marRight w:val="0"/>
      <w:marTop w:val="0"/>
      <w:marBottom w:val="0"/>
      <w:divBdr>
        <w:top w:val="none" w:sz="0" w:space="0" w:color="auto"/>
        <w:left w:val="none" w:sz="0" w:space="0" w:color="auto"/>
        <w:bottom w:val="none" w:sz="0" w:space="0" w:color="auto"/>
        <w:right w:val="none" w:sz="0" w:space="0" w:color="auto"/>
      </w:divBdr>
    </w:div>
    <w:div w:id="842279577">
      <w:bodyDiv w:val="1"/>
      <w:marLeft w:val="0"/>
      <w:marRight w:val="0"/>
      <w:marTop w:val="0"/>
      <w:marBottom w:val="0"/>
      <w:divBdr>
        <w:top w:val="none" w:sz="0" w:space="0" w:color="auto"/>
        <w:left w:val="none" w:sz="0" w:space="0" w:color="auto"/>
        <w:bottom w:val="none" w:sz="0" w:space="0" w:color="auto"/>
        <w:right w:val="none" w:sz="0" w:space="0" w:color="auto"/>
      </w:divBdr>
    </w:div>
    <w:div w:id="844323633">
      <w:bodyDiv w:val="1"/>
      <w:marLeft w:val="0"/>
      <w:marRight w:val="0"/>
      <w:marTop w:val="0"/>
      <w:marBottom w:val="0"/>
      <w:divBdr>
        <w:top w:val="none" w:sz="0" w:space="0" w:color="auto"/>
        <w:left w:val="none" w:sz="0" w:space="0" w:color="auto"/>
        <w:bottom w:val="none" w:sz="0" w:space="0" w:color="auto"/>
        <w:right w:val="none" w:sz="0" w:space="0" w:color="auto"/>
      </w:divBdr>
    </w:div>
    <w:div w:id="844635690">
      <w:bodyDiv w:val="1"/>
      <w:marLeft w:val="0"/>
      <w:marRight w:val="0"/>
      <w:marTop w:val="0"/>
      <w:marBottom w:val="0"/>
      <w:divBdr>
        <w:top w:val="none" w:sz="0" w:space="0" w:color="auto"/>
        <w:left w:val="none" w:sz="0" w:space="0" w:color="auto"/>
        <w:bottom w:val="none" w:sz="0" w:space="0" w:color="auto"/>
        <w:right w:val="none" w:sz="0" w:space="0" w:color="auto"/>
      </w:divBdr>
    </w:div>
    <w:div w:id="845442393">
      <w:bodyDiv w:val="1"/>
      <w:marLeft w:val="0"/>
      <w:marRight w:val="0"/>
      <w:marTop w:val="0"/>
      <w:marBottom w:val="0"/>
      <w:divBdr>
        <w:top w:val="none" w:sz="0" w:space="0" w:color="auto"/>
        <w:left w:val="none" w:sz="0" w:space="0" w:color="auto"/>
        <w:bottom w:val="none" w:sz="0" w:space="0" w:color="auto"/>
        <w:right w:val="none" w:sz="0" w:space="0" w:color="auto"/>
      </w:divBdr>
    </w:div>
    <w:div w:id="847215376">
      <w:bodyDiv w:val="1"/>
      <w:marLeft w:val="0"/>
      <w:marRight w:val="0"/>
      <w:marTop w:val="0"/>
      <w:marBottom w:val="0"/>
      <w:divBdr>
        <w:top w:val="none" w:sz="0" w:space="0" w:color="auto"/>
        <w:left w:val="none" w:sz="0" w:space="0" w:color="auto"/>
        <w:bottom w:val="none" w:sz="0" w:space="0" w:color="auto"/>
        <w:right w:val="none" w:sz="0" w:space="0" w:color="auto"/>
      </w:divBdr>
    </w:div>
    <w:div w:id="847402101">
      <w:bodyDiv w:val="1"/>
      <w:marLeft w:val="0"/>
      <w:marRight w:val="0"/>
      <w:marTop w:val="0"/>
      <w:marBottom w:val="0"/>
      <w:divBdr>
        <w:top w:val="none" w:sz="0" w:space="0" w:color="auto"/>
        <w:left w:val="none" w:sz="0" w:space="0" w:color="auto"/>
        <w:bottom w:val="none" w:sz="0" w:space="0" w:color="auto"/>
        <w:right w:val="none" w:sz="0" w:space="0" w:color="auto"/>
      </w:divBdr>
    </w:div>
    <w:div w:id="849442232">
      <w:bodyDiv w:val="1"/>
      <w:marLeft w:val="0"/>
      <w:marRight w:val="0"/>
      <w:marTop w:val="0"/>
      <w:marBottom w:val="0"/>
      <w:divBdr>
        <w:top w:val="none" w:sz="0" w:space="0" w:color="auto"/>
        <w:left w:val="none" w:sz="0" w:space="0" w:color="auto"/>
        <w:bottom w:val="none" w:sz="0" w:space="0" w:color="auto"/>
        <w:right w:val="none" w:sz="0" w:space="0" w:color="auto"/>
      </w:divBdr>
    </w:div>
    <w:div w:id="849492000">
      <w:bodyDiv w:val="1"/>
      <w:marLeft w:val="0"/>
      <w:marRight w:val="0"/>
      <w:marTop w:val="0"/>
      <w:marBottom w:val="0"/>
      <w:divBdr>
        <w:top w:val="none" w:sz="0" w:space="0" w:color="auto"/>
        <w:left w:val="none" w:sz="0" w:space="0" w:color="auto"/>
        <w:bottom w:val="none" w:sz="0" w:space="0" w:color="auto"/>
        <w:right w:val="none" w:sz="0" w:space="0" w:color="auto"/>
      </w:divBdr>
    </w:div>
    <w:div w:id="849686093">
      <w:bodyDiv w:val="1"/>
      <w:marLeft w:val="0"/>
      <w:marRight w:val="0"/>
      <w:marTop w:val="0"/>
      <w:marBottom w:val="0"/>
      <w:divBdr>
        <w:top w:val="none" w:sz="0" w:space="0" w:color="auto"/>
        <w:left w:val="none" w:sz="0" w:space="0" w:color="auto"/>
        <w:bottom w:val="none" w:sz="0" w:space="0" w:color="auto"/>
        <w:right w:val="none" w:sz="0" w:space="0" w:color="auto"/>
      </w:divBdr>
    </w:div>
    <w:div w:id="849835111">
      <w:bodyDiv w:val="1"/>
      <w:marLeft w:val="0"/>
      <w:marRight w:val="0"/>
      <w:marTop w:val="0"/>
      <w:marBottom w:val="0"/>
      <w:divBdr>
        <w:top w:val="none" w:sz="0" w:space="0" w:color="auto"/>
        <w:left w:val="none" w:sz="0" w:space="0" w:color="auto"/>
        <w:bottom w:val="none" w:sz="0" w:space="0" w:color="auto"/>
        <w:right w:val="none" w:sz="0" w:space="0" w:color="auto"/>
      </w:divBdr>
    </w:div>
    <w:div w:id="850029380">
      <w:bodyDiv w:val="1"/>
      <w:marLeft w:val="0"/>
      <w:marRight w:val="0"/>
      <w:marTop w:val="0"/>
      <w:marBottom w:val="0"/>
      <w:divBdr>
        <w:top w:val="none" w:sz="0" w:space="0" w:color="auto"/>
        <w:left w:val="none" w:sz="0" w:space="0" w:color="auto"/>
        <w:bottom w:val="none" w:sz="0" w:space="0" w:color="auto"/>
        <w:right w:val="none" w:sz="0" w:space="0" w:color="auto"/>
      </w:divBdr>
    </w:div>
    <w:div w:id="850755139">
      <w:bodyDiv w:val="1"/>
      <w:marLeft w:val="0"/>
      <w:marRight w:val="0"/>
      <w:marTop w:val="0"/>
      <w:marBottom w:val="0"/>
      <w:divBdr>
        <w:top w:val="none" w:sz="0" w:space="0" w:color="auto"/>
        <w:left w:val="none" w:sz="0" w:space="0" w:color="auto"/>
        <w:bottom w:val="none" w:sz="0" w:space="0" w:color="auto"/>
        <w:right w:val="none" w:sz="0" w:space="0" w:color="auto"/>
      </w:divBdr>
    </w:div>
    <w:div w:id="850950311">
      <w:bodyDiv w:val="1"/>
      <w:marLeft w:val="0"/>
      <w:marRight w:val="0"/>
      <w:marTop w:val="0"/>
      <w:marBottom w:val="0"/>
      <w:divBdr>
        <w:top w:val="none" w:sz="0" w:space="0" w:color="auto"/>
        <w:left w:val="none" w:sz="0" w:space="0" w:color="auto"/>
        <w:bottom w:val="none" w:sz="0" w:space="0" w:color="auto"/>
        <w:right w:val="none" w:sz="0" w:space="0" w:color="auto"/>
      </w:divBdr>
    </w:div>
    <w:div w:id="851143745">
      <w:bodyDiv w:val="1"/>
      <w:marLeft w:val="0"/>
      <w:marRight w:val="0"/>
      <w:marTop w:val="0"/>
      <w:marBottom w:val="0"/>
      <w:divBdr>
        <w:top w:val="none" w:sz="0" w:space="0" w:color="auto"/>
        <w:left w:val="none" w:sz="0" w:space="0" w:color="auto"/>
        <w:bottom w:val="none" w:sz="0" w:space="0" w:color="auto"/>
        <w:right w:val="none" w:sz="0" w:space="0" w:color="auto"/>
      </w:divBdr>
    </w:div>
    <w:div w:id="852184500">
      <w:bodyDiv w:val="1"/>
      <w:marLeft w:val="0"/>
      <w:marRight w:val="0"/>
      <w:marTop w:val="0"/>
      <w:marBottom w:val="0"/>
      <w:divBdr>
        <w:top w:val="none" w:sz="0" w:space="0" w:color="auto"/>
        <w:left w:val="none" w:sz="0" w:space="0" w:color="auto"/>
        <w:bottom w:val="none" w:sz="0" w:space="0" w:color="auto"/>
        <w:right w:val="none" w:sz="0" w:space="0" w:color="auto"/>
      </w:divBdr>
    </w:div>
    <w:div w:id="852577416">
      <w:bodyDiv w:val="1"/>
      <w:marLeft w:val="0"/>
      <w:marRight w:val="0"/>
      <w:marTop w:val="0"/>
      <w:marBottom w:val="0"/>
      <w:divBdr>
        <w:top w:val="none" w:sz="0" w:space="0" w:color="auto"/>
        <w:left w:val="none" w:sz="0" w:space="0" w:color="auto"/>
        <w:bottom w:val="none" w:sz="0" w:space="0" w:color="auto"/>
        <w:right w:val="none" w:sz="0" w:space="0" w:color="auto"/>
      </w:divBdr>
    </w:div>
    <w:div w:id="853960425">
      <w:bodyDiv w:val="1"/>
      <w:marLeft w:val="0"/>
      <w:marRight w:val="0"/>
      <w:marTop w:val="0"/>
      <w:marBottom w:val="0"/>
      <w:divBdr>
        <w:top w:val="none" w:sz="0" w:space="0" w:color="auto"/>
        <w:left w:val="none" w:sz="0" w:space="0" w:color="auto"/>
        <w:bottom w:val="none" w:sz="0" w:space="0" w:color="auto"/>
        <w:right w:val="none" w:sz="0" w:space="0" w:color="auto"/>
      </w:divBdr>
    </w:div>
    <w:div w:id="854002821">
      <w:bodyDiv w:val="1"/>
      <w:marLeft w:val="0"/>
      <w:marRight w:val="0"/>
      <w:marTop w:val="0"/>
      <w:marBottom w:val="0"/>
      <w:divBdr>
        <w:top w:val="none" w:sz="0" w:space="0" w:color="auto"/>
        <w:left w:val="none" w:sz="0" w:space="0" w:color="auto"/>
        <w:bottom w:val="none" w:sz="0" w:space="0" w:color="auto"/>
        <w:right w:val="none" w:sz="0" w:space="0" w:color="auto"/>
      </w:divBdr>
    </w:div>
    <w:div w:id="854459053">
      <w:bodyDiv w:val="1"/>
      <w:marLeft w:val="0"/>
      <w:marRight w:val="0"/>
      <w:marTop w:val="0"/>
      <w:marBottom w:val="0"/>
      <w:divBdr>
        <w:top w:val="none" w:sz="0" w:space="0" w:color="auto"/>
        <w:left w:val="none" w:sz="0" w:space="0" w:color="auto"/>
        <w:bottom w:val="none" w:sz="0" w:space="0" w:color="auto"/>
        <w:right w:val="none" w:sz="0" w:space="0" w:color="auto"/>
      </w:divBdr>
    </w:div>
    <w:div w:id="855728268">
      <w:bodyDiv w:val="1"/>
      <w:marLeft w:val="0"/>
      <w:marRight w:val="0"/>
      <w:marTop w:val="0"/>
      <w:marBottom w:val="0"/>
      <w:divBdr>
        <w:top w:val="none" w:sz="0" w:space="0" w:color="auto"/>
        <w:left w:val="none" w:sz="0" w:space="0" w:color="auto"/>
        <w:bottom w:val="none" w:sz="0" w:space="0" w:color="auto"/>
        <w:right w:val="none" w:sz="0" w:space="0" w:color="auto"/>
      </w:divBdr>
    </w:div>
    <w:div w:id="855852954">
      <w:bodyDiv w:val="1"/>
      <w:marLeft w:val="0"/>
      <w:marRight w:val="0"/>
      <w:marTop w:val="0"/>
      <w:marBottom w:val="0"/>
      <w:divBdr>
        <w:top w:val="none" w:sz="0" w:space="0" w:color="auto"/>
        <w:left w:val="none" w:sz="0" w:space="0" w:color="auto"/>
        <w:bottom w:val="none" w:sz="0" w:space="0" w:color="auto"/>
        <w:right w:val="none" w:sz="0" w:space="0" w:color="auto"/>
      </w:divBdr>
    </w:div>
    <w:div w:id="855995047">
      <w:bodyDiv w:val="1"/>
      <w:marLeft w:val="0"/>
      <w:marRight w:val="0"/>
      <w:marTop w:val="0"/>
      <w:marBottom w:val="0"/>
      <w:divBdr>
        <w:top w:val="none" w:sz="0" w:space="0" w:color="auto"/>
        <w:left w:val="none" w:sz="0" w:space="0" w:color="auto"/>
        <w:bottom w:val="none" w:sz="0" w:space="0" w:color="auto"/>
        <w:right w:val="none" w:sz="0" w:space="0" w:color="auto"/>
      </w:divBdr>
    </w:div>
    <w:div w:id="857082396">
      <w:bodyDiv w:val="1"/>
      <w:marLeft w:val="0"/>
      <w:marRight w:val="0"/>
      <w:marTop w:val="0"/>
      <w:marBottom w:val="0"/>
      <w:divBdr>
        <w:top w:val="none" w:sz="0" w:space="0" w:color="auto"/>
        <w:left w:val="none" w:sz="0" w:space="0" w:color="auto"/>
        <w:bottom w:val="none" w:sz="0" w:space="0" w:color="auto"/>
        <w:right w:val="none" w:sz="0" w:space="0" w:color="auto"/>
      </w:divBdr>
    </w:div>
    <w:div w:id="858083632">
      <w:bodyDiv w:val="1"/>
      <w:marLeft w:val="0"/>
      <w:marRight w:val="0"/>
      <w:marTop w:val="0"/>
      <w:marBottom w:val="0"/>
      <w:divBdr>
        <w:top w:val="none" w:sz="0" w:space="0" w:color="auto"/>
        <w:left w:val="none" w:sz="0" w:space="0" w:color="auto"/>
        <w:bottom w:val="none" w:sz="0" w:space="0" w:color="auto"/>
        <w:right w:val="none" w:sz="0" w:space="0" w:color="auto"/>
      </w:divBdr>
    </w:div>
    <w:div w:id="858155885">
      <w:bodyDiv w:val="1"/>
      <w:marLeft w:val="0"/>
      <w:marRight w:val="0"/>
      <w:marTop w:val="0"/>
      <w:marBottom w:val="0"/>
      <w:divBdr>
        <w:top w:val="none" w:sz="0" w:space="0" w:color="auto"/>
        <w:left w:val="none" w:sz="0" w:space="0" w:color="auto"/>
        <w:bottom w:val="none" w:sz="0" w:space="0" w:color="auto"/>
        <w:right w:val="none" w:sz="0" w:space="0" w:color="auto"/>
      </w:divBdr>
    </w:div>
    <w:div w:id="858355776">
      <w:bodyDiv w:val="1"/>
      <w:marLeft w:val="0"/>
      <w:marRight w:val="0"/>
      <w:marTop w:val="0"/>
      <w:marBottom w:val="0"/>
      <w:divBdr>
        <w:top w:val="none" w:sz="0" w:space="0" w:color="auto"/>
        <w:left w:val="none" w:sz="0" w:space="0" w:color="auto"/>
        <w:bottom w:val="none" w:sz="0" w:space="0" w:color="auto"/>
        <w:right w:val="none" w:sz="0" w:space="0" w:color="auto"/>
      </w:divBdr>
    </w:div>
    <w:div w:id="858545083">
      <w:bodyDiv w:val="1"/>
      <w:marLeft w:val="0"/>
      <w:marRight w:val="0"/>
      <w:marTop w:val="0"/>
      <w:marBottom w:val="0"/>
      <w:divBdr>
        <w:top w:val="none" w:sz="0" w:space="0" w:color="auto"/>
        <w:left w:val="none" w:sz="0" w:space="0" w:color="auto"/>
        <w:bottom w:val="none" w:sz="0" w:space="0" w:color="auto"/>
        <w:right w:val="none" w:sz="0" w:space="0" w:color="auto"/>
      </w:divBdr>
    </w:div>
    <w:div w:id="858548059">
      <w:bodyDiv w:val="1"/>
      <w:marLeft w:val="0"/>
      <w:marRight w:val="0"/>
      <w:marTop w:val="0"/>
      <w:marBottom w:val="0"/>
      <w:divBdr>
        <w:top w:val="none" w:sz="0" w:space="0" w:color="auto"/>
        <w:left w:val="none" w:sz="0" w:space="0" w:color="auto"/>
        <w:bottom w:val="none" w:sz="0" w:space="0" w:color="auto"/>
        <w:right w:val="none" w:sz="0" w:space="0" w:color="auto"/>
      </w:divBdr>
    </w:div>
    <w:div w:id="858617516">
      <w:bodyDiv w:val="1"/>
      <w:marLeft w:val="0"/>
      <w:marRight w:val="0"/>
      <w:marTop w:val="0"/>
      <w:marBottom w:val="0"/>
      <w:divBdr>
        <w:top w:val="none" w:sz="0" w:space="0" w:color="auto"/>
        <w:left w:val="none" w:sz="0" w:space="0" w:color="auto"/>
        <w:bottom w:val="none" w:sz="0" w:space="0" w:color="auto"/>
        <w:right w:val="none" w:sz="0" w:space="0" w:color="auto"/>
      </w:divBdr>
    </w:div>
    <w:div w:id="859050850">
      <w:bodyDiv w:val="1"/>
      <w:marLeft w:val="0"/>
      <w:marRight w:val="0"/>
      <w:marTop w:val="0"/>
      <w:marBottom w:val="0"/>
      <w:divBdr>
        <w:top w:val="none" w:sz="0" w:space="0" w:color="auto"/>
        <w:left w:val="none" w:sz="0" w:space="0" w:color="auto"/>
        <w:bottom w:val="none" w:sz="0" w:space="0" w:color="auto"/>
        <w:right w:val="none" w:sz="0" w:space="0" w:color="auto"/>
      </w:divBdr>
    </w:div>
    <w:div w:id="860120795">
      <w:bodyDiv w:val="1"/>
      <w:marLeft w:val="0"/>
      <w:marRight w:val="0"/>
      <w:marTop w:val="0"/>
      <w:marBottom w:val="0"/>
      <w:divBdr>
        <w:top w:val="none" w:sz="0" w:space="0" w:color="auto"/>
        <w:left w:val="none" w:sz="0" w:space="0" w:color="auto"/>
        <w:bottom w:val="none" w:sz="0" w:space="0" w:color="auto"/>
        <w:right w:val="none" w:sz="0" w:space="0" w:color="auto"/>
      </w:divBdr>
    </w:div>
    <w:div w:id="860169355">
      <w:bodyDiv w:val="1"/>
      <w:marLeft w:val="0"/>
      <w:marRight w:val="0"/>
      <w:marTop w:val="0"/>
      <w:marBottom w:val="0"/>
      <w:divBdr>
        <w:top w:val="none" w:sz="0" w:space="0" w:color="auto"/>
        <w:left w:val="none" w:sz="0" w:space="0" w:color="auto"/>
        <w:bottom w:val="none" w:sz="0" w:space="0" w:color="auto"/>
        <w:right w:val="none" w:sz="0" w:space="0" w:color="auto"/>
      </w:divBdr>
    </w:div>
    <w:div w:id="860701548">
      <w:bodyDiv w:val="1"/>
      <w:marLeft w:val="0"/>
      <w:marRight w:val="0"/>
      <w:marTop w:val="0"/>
      <w:marBottom w:val="0"/>
      <w:divBdr>
        <w:top w:val="none" w:sz="0" w:space="0" w:color="auto"/>
        <w:left w:val="none" w:sz="0" w:space="0" w:color="auto"/>
        <w:bottom w:val="none" w:sz="0" w:space="0" w:color="auto"/>
        <w:right w:val="none" w:sz="0" w:space="0" w:color="auto"/>
      </w:divBdr>
    </w:div>
    <w:div w:id="860775131">
      <w:bodyDiv w:val="1"/>
      <w:marLeft w:val="0"/>
      <w:marRight w:val="0"/>
      <w:marTop w:val="0"/>
      <w:marBottom w:val="0"/>
      <w:divBdr>
        <w:top w:val="none" w:sz="0" w:space="0" w:color="auto"/>
        <w:left w:val="none" w:sz="0" w:space="0" w:color="auto"/>
        <w:bottom w:val="none" w:sz="0" w:space="0" w:color="auto"/>
        <w:right w:val="none" w:sz="0" w:space="0" w:color="auto"/>
      </w:divBdr>
    </w:div>
    <w:div w:id="862403472">
      <w:bodyDiv w:val="1"/>
      <w:marLeft w:val="0"/>
      <w:marRight w:val="0"/>
      <w:marTop w:val="0"/>
      <w:marBottom w:val="0"/>
      <w:divBdr>
        <w:top w:val="none" w:sz="0" w:space="0" w:color="auto"/>
        <w:left w:val="none" w:sz="0" w:space="0" w:color="auto"/>
        <w:bottom w:val="none" w:sz="0" w:space="0" w:color="auto"/>
        <w:right w:val="none" w:sz="0" w:space="0" w:color="auto"/>
      </w:divBdr>
    </w:div>
    <w:div w:id="863597571">
      <w:bodyDiv w:val="1"/>
      <w:marLeft w:val="0"/>
      <w:marRight w:val="0"/>
      <w:marTop w:val="0"/>
      <w:marBottom w:val="0"/>
      <w:divBdr>
        <w:top w:val="none" w:sz="0" w:space="0" w:color="auto"/>
        <w:left w:val="none" w:sz="0" w:space="0" w:color="auto"/>
        <w:bottom w:val="none" w:sz="0" w:space="0" w:color="auto"/>
        <w:right w:val="none" w:sz="0" w:space="0" w:color="auto"/>
      </w:divBdr>
    </w:div>
    <w:div w:id="864711031">
      <w:bodyDiv w:val="1"/>
      <w:marLeft w:val="0"/>
      <w:marRight w:val="0"/>
      <w:marTop w:val="0"/>
      <w:marBottom w:val="0"/>
      <w:divBdr>
        <w:top w:val="none" w:sz="0" w:space="0" w:color="auto"/>
        <w:left w:val="none" w:sz="0" w:space="0" w:color="auto"/>
        <w:bottom w:val="none" w:sz="0" w:space="0" w:color="auto"/>
        <w:right w:val="none" w:sz="0" w:space="0" w:color="auto"/>
      </w:divBdr>
    </w:div>
    <w:div w:id="866716100">
      <w:bodyDiv w:val="1"/>
      <w:marLeft w:val="0"/>
      <w:marRight w:val="0"/>
      <w:marTop w:val="0"/>
      <w:marBottom w:val="0"/>
      <w:divBdr>
        <w:top w:val="none" w:sz="0" w:space="0" w:color="auto"/>
        <w:left w:val="none" w:sz="0" w:space="0" w:color="auto"/>
        <w:bottom w:val="none" w:sz="0" w:space="0" w:color="auto"/>
        <w:right w:val="none" w:sz="0" w:space="0" w:color="auto"/>
      </w:divBdr>
    </w:div>
    <w:div w:id="868641510">
      <w:bodyDiv w:val="1"/>
      <w:marLeft w:val="0"/>
      <w:marRight w:val="0"/>
      <w:marTop w:val="0"/>
      <w:marBottom w:val="0"/>
      <w:divBdr>
        <w:top w:val="none" w:sz="0" w:space="0" w:color="auto"/>
        <w:left w:val="none" w:sz="0" w:space="0" w:color="auto"/>
        <w:bottom w:val="none" w:sz="0" w:space="0" w:color="auto"/>
        <w:right w:val="none" w:sz="0" w:space="0" w:color="auto"/>
      </w:divBdr>
    </w:div>
    <w:div w:id="868840158">
      <w:bodyDiv w:val="1"/>
      <w:marLeft w:val="0"/>
      <w:marRight w:val="0"/>
      <w:marTop w:val="0"/>
      <w:marBottom w:val="0"/>
      <w:divBdr>
        <w:top w:val="none" w:sz="0" w:space="0" w:color="auto"/>
        <w:left w:val="none" w:sz="0" w:space="0" w:color="auto"/>
        <w:bottom w:val="none" w:sz="0" w:space="0" w:color="auto"/>
        <w:right w:val="none" w:sz="0" w:space="0" w:color="auto"/>
      </w:divBdr>
    </w:div>
    <w:div w:id="869151769">
      <w:bodyDiv w:val="1"/>
      <w:marLeft w:val="0"/>
      <w:marRight w:val="0"/>
      <w:marTop w:val="0"/>
      <w:marBottom w:val="0"/>
      <w:divBdr>
        <w:top w:val="none" w:sz="0" w:space="0" w:color="auto"/>
        <w:left w:val="none" w:sz="0" w:space="0" w:color="auto"/>
        <w:bottom w:val="none" w:sz="0" w:space="0" w:color="auto"/>
        <w:right w:val="none" w:sz="0" w:space="0" w:color="auto"/>
      </w:divBdr>
    </w:div>
    <w:div w:id="871235882">
      <w:bodyDiv w:val="1"/>
      <w:marLeft w:val="0"/>
      <w:marRight w:val="0"/>
      <w:marTop w:val="0"/>
      <w:marBottom w:val="0"/>
      <w:divBdr>
        <w:top w:val="none" w:sz="0" w:space="0" w:color="auto"/>
        <w:left w:val="none" w:sz="0" w:space="0" w:color="auto"/>
        <w:bottom w:val="none" w:sz="0" w:space="0" w:color="auto"/>
        <w:right w:val="none" w:sz="0" w:space="0" w:color="auto"/>
      </w:divBdr>
    </w:div>
    <w:div w:id="871723072">
      <w:bodyDiv w:val="1"/>
      <w:marLeft w:val="0"/>
      <w:marRight w:val="0"/>
      <w:marTop w:val="0"/>
      <w:marBottom w:val="0"/>
      <w:divBdr>
        <w:top w:val="none" w:sz="0" w:space="0" w:color="auto"/>
        <w:left w:val="none" w:sz="0" w:space="0" w:color="auto"/>
        <w:bottom w:val="none" w:sz="0" w:space="0" w:color="auto"/>
        <w:right w:val="none" w:sz="0" w:space="0" w:color="auto"/>
      </w:divBdr>
    </w:div>
    <w:div w:id="876240911">
      <w:bodyDiv w:val="1"/>
      <w:marLeft w:val="0"/>
      <w:marRight w:val="0"/>
      <w:marTop w:val="0"/>
      <w:marBottom w:val="0"/>
      <w:divBdr>
        <w:top w:val="none" w:sz="0" w:space="0" w:color="auto"/>
        <w:left w:val="none" w:sz="0" w:space="0" w:color="auto"/>
        <w:bottom w:val="none" w:sz="0" w:space="0" w:color="auto"/>
        <w:right w:val="none" w:sz="0" w:space="0" w:color="auto"/>
      </w:divBdr>
    </w:div>
    <w:div w:id="876503326">
      <w:bodyDiv w:val="1"/>
      <w:marLeft w:val="0"/>
      <w:marRight w:val="0"/>
      <w:marTop w:val="0"/>
      <w:marBottom w:val="0"/>
      <w:divBdr>
        <w:top w:val="none" w:sz="0" w:space="0" w:color="auto"/>
        <w:left w:val="none" w:sz="0" w:space="0" w:color="auto"/>
        <w:bottom w:val="none" w:sz="0" w:space="0" w:color="auto"/>
        <w:right w:val="none" w:sz="0" w:space="0" w:color="auto"/>
      </w:divBdr>
    </w:div>
    <w:div w:id="876503459">
      <w:bodyDiv w:val="1"/>
      <w:marLeft w:val="0"/>
      <w:marRight w:val="0"/>
      <w:marTop w:val="0"/>
      <w:marBottom w:val="0"/>
      <w:divBdr>
        <w:top w:val="none" w:sz="0" w:space="0" w:color="auto"/>
        <w:left w:val="none" w:sz="0" w:space="0" w:color="auto"/>
        <w:bottom w:val="none" w:sz="0" w:space="0" w:color="auto"/>
        <w:right w:val="none" w:sz="0" w:space="0" w:color="auto"/>
      </w:divBdr>
    </w:div>
    <w:div w:id="877007099">
      <w:bodyDiv w:val="1"/>
      <w:marLeft w:val="0"/>
      <w:marRight w:val="0"/>
      <w:marTop w:val="0"/>
      <w:marBottom w:val="0"/>
      <w:divBdr>
        <w:top w:val="none" w:sz="0" w:space="0" w:color="auto"/>
        <w:left w:val="none" w:sz="0" w:space="0" w:color="auto"/>
        <w:bottom w:val="none" w:sz="0" w:space="0" w:color="auto"/>
        <w:right w:val="none" w:sz="0" w:space="0" w:color="auto"/>
      </w:divBdr>
    </w:div>
    <w:div w:id="877008684">
      <w:bodyDiv w:val="1"/>
      <w:marLeft w:val="0"/>
      <w:marRight w:val="0"/>
      <w:marTop w:val="0"/>
      <w:marBottom w:val="0"/>
      <w:divBdr>
        <w:top w:val="none" w:sz="0" w:space="0" w:color="auto"/>
        <w:left w:val="none" w:sz="0" w:space="0" w:color="auto"/>
        <w:bottom w:val="none" w:sz="0" w:space="0" w:color="auto"/>
        <w:right w:val="none" w:sz="0" w:space="0" w:color="auto"/>
      </w:divBdr>
    </w:div>
    <w:div w:id="877736960">
      <w:bodyDiv w:val="1"/>
      <w:marLeft w:val="0"/>
      <w:marRight w:val="0"/>
      <w:marTop w:val="0"/>
      <w:marBottom w:val="0"/>
      <w:divBdr>
        <w:top w:val="none" w:sz="0" w:space="0" w:color="auto"/>
        <w:left w:val="none" w:sz="0" w:space="0" w:color="auto"/>
        <w:bottom w:val="none" w:sz="0" w:space="0" w:color="auto"/>
        <w:right w:val="none" w:sz="0" w:space="0" w:color="auto"/>
      </w:divBdr>
    </w:div>
    <w:div w:id="879785528">
      <w:bodyDiv w:val="1"/>
      <w:marLeft w:val="0"/>
      <w:marRight w:val="0"/>
      <w:marTop w:val="0"/>
      <w:marBottom w:val="0"/>
      <w:divBdr>
        <w:top w:val="none" w:sz="0" w:space="0" w:color="auto"/>
        <w:left w:val="none" w:sz="0" w:space="0" w:color="auto"/>
        <w:bottom w:val="none" w:sz="0" w:space="0" w:color="auto"/>
        <w:right w:val="none" w:sz="0" w:space="0" w:color="auto"/>
      </w:divBdr>
    </w:div>
    <w:div w:id="880481361">
      <w:bodyDiv w:val="1"/>
      <w:marLeft w:val="0"/>
      <w:marRight w:val="0"/>
      <w:marTop w:val="0"/>
      <w:marBottom w:val="0"/>
      <w:divBdr>
        <w:top w:val="none" w:sz="0" w:space="0" w:color="auto"/>
        <w:left w:val="none" w:sz="0" w:space="0" w:color="auto"/>
        <w:bottom w:val="none" w:sz="0" w:space="0" w:color="auto"/>
        <w:right w:val="none" w:sz="0" w:space="0" w:color="auto"/>
      </w:divBdr>
    </w:div>
    <w:div w:id="883055837">
      <w:bodyDiv w:val="1"/>
      <w:marLeft w:val="0"/>
      <w:marRight w:val="0"/>
      <w:marTop w:val="0"/>
      <w:marBottom w:val="0"/>
      <w:divBdr>
        <w:top w:val="none" w:sz="0" w:space="0" w:color="auto"/>
        <w:left w:val="none" w:sz="0" w:space="0" w:color="auto"/>
        <w:bottom w:val="none" w:sz="0" w:space="0" w:color="auto"/>
        <w:right w:val="none" w:sz="0" w:space="0" w:color="auto"/>
      </w:divBdr>
    </w:div>
    <w:div w:id="883717723">
      <w:bodyDiv w:val="1"/>
      <w:marLeft w:val="0"/>
      <w:marRight w:val="0"/>
      <w:marTop w:val="0"/>
      <w:marBottom w:val="0"/>
      <w:divBdr>
        <w:top w:val="none" w:sz="0" w:space="0" w:color="auto"/>
        <w:left w:val="none" w:sz="0" w:space="0" w:color="auto"/>
        <w:bottom w:val="none" w:sz="0" w:space="0" w:color="auto"/>
        <w:right w:val="none" w:sz="0" w:space="0" w:color="auto"/>
      </w:divBdr>
    </w:div>
    <w:div w:id="884489046">
      <w:bodyDiv w:val="1"/>
      <w:marLeft w:val="0"/>
      <w:marRight w:val="0"/>
      <w:marTop w:val="0"/>
      <w:marBottom w:val="0"/>
      <w:divBdr>
        <w:top w:val="none" w:sz="0" w:space="0" w:color="auto"/>
        <w:left w:val="none" w:sz="0" w:space="0" w:color="auto"/>
        <w:bottom w:val="none" w:sz="0" w:space="0" w:color="auto"/>
        <w:right w:val="none" w:sz="0" w:space="0" w:color="auto"/>
      </w:divBdr>
    </w:div>
    <w:div w:id="885605500">
      <w:bodyDiv w:val="1"/>
      <w:marLeft w:val="0"/>
      <w:marRight w:val="0"/>
      <w:marTop w:val="0"/>
      <w:marBottom w:val="0"/>
      <w:divBdr>
        <w:top w:val="none" w:sz="0" w:space="0" w:color="auto"/>
        <w:left w:val="none" w:sz="0" w:space="0" w:color="auto"/>
        <w:bottom w:val="none" w:sz="0" w:space="0" w:color="auto"/>
        <w:right w:val="none" w:sz="0" w:space="0" w:color="auto"/>
      </w:divBdr>
    </w:div>
    <w:div w:id="886069682">
      <w:bodyDiv w:val="1"/>
      <w:marLeft w:val="0"/>
      <w:marRight w:val="0"/>
      <w:marTop w:val="0"/>
      <w:marBottom w:val="0"/>
      <w:divBdr>
        <w:top w:val="none" w:sz="0" w:space="0" w:color="auto"/>
        <w:left w:val="none" w:sz="0" w:space="0" w:color="auto"/>
        <w:bottom w:val="none" w:sz="0" w:space="0" w:color="auto"/>
        <w:right w:val="none" w:sz="0" w:space="0" w:color="auto"/>
      </w:divBdr>
    </w:div>
    <w:div w:id="886143445">
      <w:bodyDiv w:val="1"/>
      <w:marLeft w:val="0"/>
      <w:marRight w:val="0"/>
      <w:marTop w:val="0"/>
      <w:marBottom w:val="0"/>
      <w:divBdr>
        <w:top w:val="none" w:sz="0" w:space="0" w:color="auto"/>
        <w:left w:val="none" w:sz="0" w:space="0" w:color="auto"/>
        <w:bottom w:val="none" w:sz="0" w:space="0" w:color="auto"/>
        <w:right w:val="none" w:sz="0" w:space="0" w:color="auto"/>
      </w:divBdr>
    </w:div>
    <w:div w:id="887453741">
      <w:bodyDiv w:val="1"/>
      <w:marLeft w:val="0"/>
      <w:marRight w:val="0"/>
      <w:marTop w:val="0"/>
      <w:marBottom w:val="0"/>
      <w:divBdr>
        <w:top w:val="none" w:sz="0" w:space="0" w:color="auto"/>
        <w:left w:val="none" w:sz="0" w:space="0" w:color="auto"/>
        <w:bottom w:val="none" w:sz="0" w:space="0" w:color="auto"/>
        <w:right w:val="none" w:sz="0" w:space="0" w:color="auto"/>
      </w:divBdr>
    </w:div>
    <w:div w:id="887835560">
      <w:bodyDiv w:val="1"/>
      <w:marLeft w:val="0"/>
      <w:marRight w:val="0"/>
      <w:marTop w:val="0"/>
      <w:marBottom w:val="0"/>
      <w:divBdr>
        <w:top w:val="none" w:sz="0" w:space="0" w:color="auto"/>
        <w:left w:val="none" w:sz="0" w:space="0" w:color="auto"/>
        <w:bottom w:val="none" w:sz="0" w:space="0" w:color="auto"/>
        <w:right w:val="none" w:sz="0" w:space="0" w:color="auto"/>
      </w:divBdr>
    </w:div>
    <w:div w:id="888807300">
      <w:bodyDiv w:val="1"/>
      <w:marLeft w:val="0"/>
      <w:marRight w:val="0"/>
      <w:marTop w:val="0"/>
      <w:marBottom w:val="0"/>
      <w:divBdr>
        <w:top w:val="none" w:sz="0" w:space="0" w:color="auto"/>
        <w:left w:val="none" w:sz="0" w:space="0" w:color="auto"/>
        <w:bottom w:val="none" w:sz="0" w:space="0" w:color="auto"/>
        <w:right w:val="none" w:sz="0" w:space="0" w:color="auto"/>
      </w:divBdr>
    </w:div>
    <w:div w:id="889144968">
      <w:bodyDiv w:val="1"/>
      <w:marLeft w:val="0"/>
      <w:marRight w:val="0"/>
      <w:marTop w:val="0"/>
      <w:marBottom w:val="0"/>
      <w:divBdr>
        <w:top w:val="none" w:sz="0" w:space="0" w:color="auto"/>
        <w:left w:val="none" w:sz="0" w:space="0" w:color="auto"/>
        <w:bottom w:val="none" w:sz="0" w:space="0" w:color="auto"/>
        <w:right w:val="none" w:sz="0" w:space="0" w:color="auto"/>
      </w:divBdr>
    </w:div>
    <w:div w:id="889999105">
      <w:bodyDiv w:val="1"/>
      <w:marLeft w:val="0"/>
      <w:marRight w:val="0"/>
      <w:marTop w:val="0"/>
      <w:marBottom w:val="0"/>
      <w:divBdr>
        <w:top w:val="none" w:sz="0" w:space="0" w:color="auto"/>
        <w:left w:val="none" w:sz="0" w:space="0" w:color="auto"/>
        <w:bottom w:val="none" w:sz="0" w:space="0" w:color="auto"/>
        <w:right w:val="none" w:sz="0" w:space="0" w:color="auto"/>
      </w:divBdr>
    </w:div>
    <w:div w:id="890581632">
      <w:bodyDiv w:val="1"/>
      <w:marLeft w:val="0"/>
      <w:marRight w:val="0"/>
      <w:marTop w:val="0"/>
      <w:marBottom w:val="0"/>
      <w:divBdr>
        <w:top w:val="none" w:sz="0" w:space="0" w:color="auto"/>
        <w:left w:val="none" w:sz="0" w:space="0" w:color="auto"/>
        <w:bottom w:val="none" w:sz="0" w:space="0" w:color="auto"/>
        <w:right w:val="none" w:sz="0" w:space="0" w:color="auto"/>
      </w:divBdr>
    </w:div>
    <w:div w:id="890964771">
      <w:bodyDiv w:val="1"/>
      <w:marLeft w:val="0"/>
      <w:marRight w:val="0"/>
      <w:marTop w:val="0"/>
      <w:marBottom w:val="0"/>
      <w:divBdr>
        <w:top w:val="none" w:sz="0" w:space="0" w:color="auto"/>
        <w:left w:val="none" w:sz="0" w:space="0" w:color="auto"/>
        <w:bottom w:val="none" w:sz="0" w:space="0" w:color="auto"/>
        <w:right w:val="none" w:sz="0" w:space="0" w:color="auto"/>
      </w:divBdr>
    </w:div>
    <w:div w:id="891041098">
      <w:bodyDiv w:val="1"/>
      <w:marLeft w:val="0"/>
      <w:marRight w:val="0"/>
      <w:marTop w:val="0"/>
      <w:marBottom w:val="0"/>
      <w:divBdr>
        <w:top w:val="none" w:sz="0" w:space="0" w:color="auto"/>
        <w:left w:val="none" w:sz="0" w:space="0" w:color="auto"/>
        <w:bottom w:val="none" w:sz="0" w:space="0" w:color="auto"/>
        <w:right w:val="none" w:sz="0" w:space="0" w:color="auto"/>
      </w:divBdr>
    </w:div>
    <w:div w:id="891186817">
      <w:bodyDiv w:val="1"/>
      <w:marLeft w:val="0"/>
      <w:marRight w:val="0"/>
      <w:marTop w:val="0"/>
      <w:marBottom w:val="0"/>
      <w:divBdr>
        <w:top w:val="none" w:sz="0" w:space="0" w:color="auto"/>
        <w:left w:val="none" w:sz="0" w:space="0" w:color="auto"/>
        <w:bottom w:val="none" w:sz="0" w:space="0" w:color="auto"/>
        <w:right w:val="none" w:sz="0" w:space="0" w:color="auto"/>
      </w:divBdr>
    </w:div>
    <w:div w:id="891385582">
      <w:bodyDiv w:val="1"/>
      <w:marLeft w:val="0"/>
      <w:marRight w:val="0"/>
      <w:marTop w:val="0"/>
      <w:marBottom w:val="0"/>
      <w:divBdr>
        <w:top w:val="none" w:sz="0" w:space="0" w:color="auto"/>
        <w:left w:val="none" w:sz="0" w:space="0" w:color="auto"/>
        <w:bottom w:val="none" w:sz="0" w:space="0" w:color="auto"/>
        <w:right w:val="none" w:sz="0" w:space="0" w:color="auto"/>
      </w:divBdr>
    </w:div>
    <w:div w:id="891505608">
      <w:bodyDiv w:val="1"/>
      <w:marLeft w:val="0"/>
      <w:marRight w:val="0"/>
      <w:marTop w:val="0"/>
      <w:marBottom w:val="0"/>
      <w:divBdr>
        <w:top w:val="none" w:sz="0" w:space="0" w:color="auto"/>
        <w:left w:val="none" w:sz="0" w:space="0" w:color="auto"/>
        <w:bottom w:val="none" w:sz="0" w:space="0" w:color="auto"/>
        <w:right w:val="none" w:sz="0" w:space="0" w:color="auto"/>
      </w:divBdr>
    </w:div>
    <w:div w:id="891619374">
      <w:bodyDiv w:val="1"/>
      <w:marLeft w:val="0"/>
      <w:marRight w:val="0"/>
      <w:marTop w:val="0"/>
      <w:marBottom w:val="0"/>
      <w:divBdr>
        <w:top w:val="none" w:sz="0" w:space="0" w:color="auto"/>
        <w:left w:val="none" w:sz="0" w:space="0" w:color="auto"/>
        <w:bottom w:val="none" w:sz="0" w:space="0" w:color="auto"/>
        <w:right w:val="none" w:sz="0" w:space="0" w:color="auto"/>
      </w:divBdr>
    </w:div>
    <w:div w:id="891968494">
      <w:bodyDiv w:val="1"/>
      <w:marLeft w:val="0"/>
      <w:marRight w:val="0"/>
      <w:marTop w:val="0"/>
      <w:marBottom w:val="0"/>
      <w:divBdr>
        <w:top w:val="none" w:sz="0" w:space="0" w:color="auto"/>
        <w:left w:val="none" w:sz="0" w:space="0" w:color="auto"/>
        <w:bottom w:val="none" w:sz="0" w:space="0" w:color="auto"/>
        <w:right w:val="none" w:sz="0" w:space="0" w:color="auto"/>
      </w:divBdr>
    </w:div>
    <w:div w:id="892546252">
      <w:bodyDiv w:val="1"/>
      <w:marLeft w:val="0"/>
      <w:marRight w:val="0"/>
      <w:marTop w:val="0"/>
      <w:marBottom w:val="0"/>
      <w:divBdr>
        <w:top w:val="none" w:sz="0" w:space="0" w:color="auto"/>
        <w:left w:val="none" w:sz="0" w:space="0" w:color="auto"/>
        <w:bottom w:val="none" w:sz="0" w:space="0" w:color="auto"/>
        <w:right w:val="none" w:sz="0" w:space="0" w:color="auto"/>
      </w:divBdr>
    </w:div>
    <w:div w:id="892734978">
      <w:bodyDiv w:val="1"/>
      <w:marLeft w:val="0"/>
      <w:marRight w:val="0"/>
      <w:marTop w:val="0"/>
      <w:marBottom w:val="0"/>
      <w:divBdr>
        <w:top w:val="none" w:sz="0" w:space="0" w:color="auto"/>
        <w:left w:val="none" w:sz="0" w:space="0" w:color="auto"/>
        <w:bottom w:val="none" w:sz="0" w:space="0" w:color="auto"/>
        <w:right w:val="none" w:sz="0" w:space="0" w:color="auto"/>
      </w:divBdr>
    </w:div>
    <w:div w:id="893590040">
      <w:bodyDiv w:val="1"/>
      <w:marLeft w:val="0"/>
      <w:marRight w:val="0"/>
      <w:marTop w:val="0"/>
      <w:marBottom w:val="0"/>
      <w:divBdr>
        <w:top w:val="none" w:sz="0" w:space="0" w:color="auto"/>
        <w:left w:val="none" w:sz="0" w:space="0" w:color="auto"/>
        <w:bottom w:val="none" w:sz="0" w:space="0" w:color="auto"/>
        <w:right w:val="none" w:sz="0" w:space="0" w:color="auto"/>
      </w:divBdr>
    </w:div>
    <w:div w:id="895238421">
      <w:bodyDiv w:val="1"/>
      <w:marLeft w:val="0"/>
      <w:marRight w:val="0"/>
      <w:marTop w:val="0"/>
      <w:marBottom w:val="0"/>
      <w:divBdr>
        <w:top w:val="none" w:sz="0" w:space="0" w:color="auto"/>
        <w:left w:val="none" w:sz="0" w:space="0" w:color="auto"/>
        <w:bottom w:val="none" w:sz="0" w:space="0" w:color="auto"/>
        <w:right w:val="none" w:sz="0" w:space="0" w:color="auto"/>
      </w:divBdr>
    </w:div>
    <w:div w:id="896009867">
      <w:bodyDiv w:val="1"/>
      <w:marLeft w:val="0"/>
      <w:marRight w:val="0"/>
      <w:marTop w:val="0"/>
      <w:marBottom w:val="0"/>
      <w:divBdr>
        <w:top w:val="none" w:sz="0" w:space="0" w:color="auto"/>
        <w:left w:val="none" w:sz="0" w:space="0" w:color="auto"/>
        <w:bottom w:val="none" w:sz="0" w:space="0" w:color="auto"/>
        <w:right w:val="none" w:sz="0" w:space="0" w:color="auto"/>
      </w:divBdr>
    </w:div>
    <w:div w:id="897597390">
      <w:bodyDiv w:val="1"/>
      <w:marLeft w:val="0"/>
      <w:marRight w:val="0"/>
      <w:marTop w:val="0"/>
      <w:marBottom w:val="0"/>
      <w:divBdr>
        <w:top w:val="none" w:sz="0" w:space="0" w:color="auto"/>
        <w:left w:val="none" w:sz="0" w:space="0" w:color="auto"/>
        <w:bottom w:val="none" w:sz="0" w:space="0" w:color="auto"/>
        <w:right w:val="none" w:sz="0" w:space="0" w:color="auto"/>
      </w:divBdr>
    </w:div>
    <w:div w:id="898396036">
      <w:bodyDiv w:val="1"/>
      <w:marLeft w:val="0"/>
      <w:marRight w:val="0"/>
      <w:marTop w:val="0"/>
      <w:marBottom w:val="0"/>
      <w:divBdr>
        <w:top w:val="none" w:sz="0" w:space="0" w:color="auto"/>
        <w:left w:val="none" w:sz="0" w:space="0" w:color="auto"/>
        <w:bottom w:val="none" w:sz="0" w:space="0" w:color="auto"/>
        <w:right w:val="none" w:sz="0" w:space="0" w:color="auto"/>
      </w:divBdr>
    </w:div>
    <w:div w:id="899055565">
      <w:bodyDiv w:val="1"/>
      <w:marLeft w:val="0"/>
      <w:marRight w:val="0"/>
      <w:marTop w:val="0"/>
      <w:marBottom w:val="0"/>
      <w:divBdr>
        <w:top w:val="none" w:sz="0" w:space="0" w:color="auto"/>
        <w:left w:val="none" w:sz="0" w:space="0" w:color="auto"/>
        <w:bottom w:val="none" w:sz="0" w:space="0" w:color="auto"/>
        <w:right w:val="none" w:sz="0" w:space="0" w:color="auto"/>
      </w:divBdr>
    </w:div>
    <w:div w:id="899487641">
      <w:bodyDiv w:val="1"/>
      <w:marLeft w:val="0"/>
      <w:marRight w:val="0"/>
      <w:marTop w:val="0"/>
      <w:marBottom w:val="0"/>
      <w:divBdr>
        <w:top w:val="none" w:sz="0" w:space="0" w:color="auto"/>
        <w:left w:val="none" w:sz="0" w:space="0" w:color="auto"/>
        <w:bottom w:val="none" w:sz="0" w:space="0" w:color="auto"/>
        <w:right w:val="none" w:sz="0" w:space="0" w:color="auto"/>
      </w:divBdr>
    </w:div>
    <w:div w:id="901014958">
      <w:bodyDiv w:val="1"/>
      <w:marLeft w:val="0"/>
      <w:marRight w:val="0"/>
      <w:marTop w:val="0"/>
      <w:marBottom w:val="0"/>
      <w:divBdr>
        <w:top w:val="none" w:sz="0" w:space="0" w:color="auto"/>
        <w:left w:val="none" w:sz="0" w:space="0" w:color="auto"/>
        <w:bottom w:val="none" w:sz="0" w:space="0" w:color="auto"/>
        <w:right w:val="none" w:sz="0" w:space="0" w:color="auto"/>
      </w:divBdr>
    </w:div>
    <w:div w:id="901866333">
      <w:bodyDiv w:val="1"/>
      <w:marLeft w:val="0"/>
      <w:marRight w:val="0"/>
      <w:marTop w:val="0"/>
      <w:marBottom w:val="0"/>
      <w:divBdr>
        <w:top w:val="none" w:sz="0" w:space="0" w:color="auto"/>
        <w:left w:val="none" w:sz="0" w:space="0" w:color="auto"/>
        <w:bottom w:val="none" w:sz="0" w:space="0" w:color="auto"/>
        <w:right w:val="none" w:sz="0" w:space="0" w:color="auto"/>
      </w:divBdr>
    </w:div>
    <w:div w:id="902790660">
      <w:bodyDiv w:val="1"/>
      <w:marLeft w:val="0"/>
      <w:marRight w:val="0"/>
      <w:marTop w:val="0"/>
      <w:marBottom w:val="0"/>
      <w:divBdr>
        <w:top w:val="none" w:sz="0" w:space="0" w:color="auto"/>
        <w:left w:val="none" w:sz="0" w:space="0" w:color="auto"/>
        <w:bottom w:val="none" w:sz="0" w:space="0" w:color="auto"/>
        <w:right w:val="none" w:sz="0" w:space="0" w:color="auto"/>
      </w:divBdr>
    </w:div>
    <w:div w:id="903636446">
      <w:bodyDiv w:val="1"/>
      <w:marLeft w:val="0"/>
      <w:marRight w:val="0"/>
      <w:marTop w:val="0"/>
      <w:marBottom w:val="0"/>
      <w:divBdr>
        <w:top w:val="none" w:sz="0" w:space="0" w:color="auto"/>
        <w:left w:val="none" w:sz="0" w:space="0" w:color="auto"/>
        <w:bottom w:val="none" w:sz="0" w:space="0" w:color="auto"/>
        <w:right w:val="none" w:sz="0" w:space="0" w:color="auto"/>
      </w:divBdr>
    </w:div>
    <w:div w:id="903682587">
      <w:bodyDiv w:val="1"/>
      <w:marLeft w:val="0"/>
      <w:marRight w:val="0"/>
      <w:marTop w:val="0"/>
      <w:marBottom w:val="0"/>
      <w:divBdr>
        <w:top w:val="none" w:sz="0" w:space="0" w:color="auto"/>
        <w:left w:val="none" w:sz="0" w:space="0" w:color="auto"/>
        <w:bottom w:val="none" w:sz="0" w:space="0" w:color="auto"/>
        <w:right w:val="none" w:sz="0" w:space="0" w:color="auto"/>
      </w:divBdr>
    </w:div>
    <w:div w:id="905189728">
      <w:bodyDiv w:val="1"/>
      <w:marLeft w:val="0"/>
      <w:marRight w:val="0"/>
      <w:marTop w:val="0"/>
      <w:marBottom w:val="0"/>
      <w:divBdr>
        <w:top w:val="none" w:sz="0" w:space="0" w:color="auto"/>
        <w:left w:val="none" w:sz="0" w:space="0" w:color="auto"/>
        <w:bottom w:val="none" w:sz="0" w:space="0" w:color="auto"/>
        <w:right w:val="none" w:sz="0" w:space="0" w:color="auto"/>
      </w:divBdr>
    </w:div>
    <w:div w:id="905720512">
      <w:bodyDiv w:val="1"/>
      <w:marLeft w:val="0"/>
      <w:marRight w:val="0"/>
      <w:marTop w:val="0"/>
      <w:marBottom w:val="0"/>
      <w:divBdr>
        <w:top w:val="none" w:sz="0" w:space="0" w:color="auto"/>
        <w:left w:val="none" w:sz="0" w:space="0" w:color="auto"/>
        <w:bottom w:val="none" w:sz="0" w:space="0" w:color="auto"/>
        <w:right w:val="none" w:sz="0" w:space="0" w:color="auto"/>
      </w:divBdr>
    </w:div>
    <w:div w:id="907105957">
      <w:bodyDiv w:val="1"/>
      <w:marLeft w:val="0"/>
      <w:marRight w:val="0"/>
      <w:marTop w:val="0"/>
      <w:marBottom w:val="0"/>
      <w:divBdr>
        <w:top w:val="none" w:sz="0" w:space="0" w:color="auto"/>
        <w:left w:val="none" w:sz="0" w:space="0" w:color="auto"/>
        <w:bottom w:val="none" w:sz="0" w:space="0" w:color="auto"/>
        <w:right w:val="none" w:sz="0" w:space="0" w:color="auto"/>
      </w:divBdr>
    </w:div>
    <w:div w:id="908616568">
      <w:bodyDiv w:val="1"/>
      <w:marLeft w:val="0"/>
      <w:marRight w:val="0"/>
      <w:marTop w:val="0"/>
      <w:marBottom w:val="0"/>
      <w:divBdr>
        <w:top w:val="none" w:sz="0" w:space="0" w:color="auto"/>
        <w:left w:val="none" w:sz="0" w:space="0" w:color="auto"/>
        <w:bottom w:val="none" w:sz="0" w:space="0" w:color="auto"/>
        <w:right w:val="none" w:sz="0" w:space="0" w:color="auto"/>
      </w:divBdr>
    </w:div>
    <w:div w:id="908882374">
      <w:bodyDiv w:val="1"/>
      <w:marLeft w:val="0"/>
      <w:marRight w:val="0"/>
      <w:marTop w:val="0"/>
      <w:marBottom w:val="0"/>
      <w:divBdr>
        <w:top w:val="none" w:sz="0" w:space="0" w:color="auto"/>
        <w:left w:val="none" w:sz="0" w:space="0" w:color="auto"/>
        <w:bottom w:val="none" w:sz="0" w:space="0" w:color="auto"/>
        <w:right w:val="none" w:sz="0" w:space="0" w:color="auto"/>
      </w:divBdr>
    </w:div>
    <w:div w:id="909851790">
      <w:bodyDiv w:val="1"/>
      <w:marLeft w:val="0"/>
      <w:marRight w:val="0"/>
      <w:marTop w:val="0"/>
      <w:marBottom w:val="0"/>
      <w:divBdr>
        <w:top w:val="none" w:sz="0" w:space="0" w:color="auto"/>
        <w:left w:val="none" w:sz="0" w:space="0" w:color="auto"/>
        <w:bottom w:val="none" w:sz="0" w:space="0" w:color="auto"/>
        <w:right w:val="none" w:sz="0" w:space="0" w:color="auto"/>
      </w:divBdr>
    </w:div>
    <w:div w:id="909851805">
      <w:bodyDiv w:val="1"/>
      <w:marLeft w:val="0"/>
      <w:marRight w:val="0"/>
      <w:marTop w:val="0"/>
      <w:marBottom w:val="0"/>
      <w:divBdr>
        <w:top w:val="none" w:sz="0" w:space="0" w:color="auto"/>
        <w:left w:val="none" w:sz="0" w:space="0" w:color="auto"/>
        <w:bottom w:val="none" w:sz="0" w:space="0" w:color="auto"/>
        <w:right w:val="none" w:sz="0" w:space="0" w:color="auto"/>
      </w:divBdr>
    </w:div>
    <w:div w:id="910576003">
      <w:bodyDiv w:val="1"/>
      <w:marLeft w:val="0"/>
      <w:marRight w:val="0"/>
      <w:marTop w:val="0"/>
      <w:marBottom w:val="0"/>
      <w:divBdr>
        <w:top w:val="none" w:sz="0" w:space="0" w:color="auto"/>
        <w:left w:val="none" w:sz="0" w:space="0" w:color="auto"/>
        <w:bottom w:val="none" w:sz="0" w:space="0" w:color="auto"/>
        <w:right w:val="none" w:sz="0" w:space="0" w:color="auto"/>
      </w:divBdr>
    </w:div>
    <w:div w:id="910702083">
      <w:bodyDiv w:val="1"/>
      <w:marLeft w:val="0"/>
      <w:marRight w:val="0"/>
      <w:marTop w:val="0"/>
      <w:marBottom w:val="0"/>
      <w:divBdr>
        <w:top w:val="none" w:sz="0" w:space="0" w:color="auto"/>
        <w:left w:val="none" w:sz="0" w:space="0" w:color="auto"/>
        <w:bottom w:val="none" w:sz="0" w:space="0" w:color="auto"/>
        <w:right w:val="none" w:sz="0" w:space="0" w:color="auto"/>
      </w:divBdr>
    </w:div>
    <w:div w:id="911819910">
      <w:bodyDiv w:val="1"/>
      <w:marLeft w:val="0"/>
      <w:marRight w:val="0"/>
      <w:marTop w:val="0"/>
      <w:marBottom w:val="0"/>
      <w:divBdr>
        <w:top w:val="none" w:sz="0" w:space="0" w:color="auto"/>
        <w:left w:val="none" w:sz="0" w:space="0" w:color="auto"/>
        <w:bottom w:val="none" w:sz="0" w:space="0" w:color="auto"/>
        <w:right w:val="none" w:sz="0" w:space="0" w:color="auto"/>
      </w:divBdr>
    </w:div>
    <w:div w:id="912667342">
      <w:bodyDiv w:val="1"/>
      <w:marLeft w:val="0"/>
      <w:marRight w:val="0"/>
      <w:marTop w:val="0"/>
      <w:marBottom w:val="0"/>
      <w:divBdr>
        <w:top w:val="none" w:sz="0" w:space="0" w:color="auto"/>
        <w:left w:val="none" w:sz="0" w:space="0" w:color="auto"/>
        <w:bottom w:val="none" w:sz="0" w:space="0" w:color="auto"/>
        <w:right w:val="none" w:sz="0" w:space="0" w:color="auto"/>
      </w:divBdr>
    </w:div>
    <w:div w:id="913659734">
      <w:bodyDiv w:val="1"/>
      <w:marLeft w:val="0"/>
      <w:marRight w:val="0"/>
      <w:marTop w:val="0"/>
      <w:marBottom w:val="0"/>
      <w:divBdr>
        <w:top w:val="none" w:sz="0" w:space="0" w:color="auto"/>
        <w:left w:val="none" w:sz="0" w:space="0" w:color="auto"/>
        <w:bottom w:val="none" w:sz="0" w:space="0" w:color="auto"/>
        <w:right w:val="none" w:sz="0" w:space="0" w:color="auto"/>
      </w:divBdr>
    </w:div>
    <w:div w:id="913900564">
      <w:bodyDiv w:val="1"/>
      <w:marLeft w:val="0"/>
      <w:marRight w:val="0"/>
      <w:marTop w:val="0"/>
      <w:marBottom w:val="0"/>
      <w:divBdr>
        <w:top w:val="none" w:sz="0" w:space="0" w:color="auto"/>
        <w:left w:val="none" w:sz="0" w:space="0" w:color="auto"/>
        <w:bottom w:val="none" w:sz="0" w:space="0" w:color="auto"/>
        <w:right w:val="none" w:sz="0" w:space="0" w:color="auto"/>
      </w:divBdr>
    </w:div>
    <w:div w:id="914819343">
      <w:bodyDiv w:val="1"/>
      <w:marLeft w:val="0"/>
      <w:marRight w:val="0"/>
      <w:marTop w:val="0"/>
      <w:marBottom w:val="0"/>
      <w:divBdr>
        <w:top w:val="none" w:sz="0" w:space="0" w:color="auto"/>
        <w:left w:val="none" w:sz="0" w:space="0" w:color="auto"/>
        <w:bottom w:val="none" w:sz="0" w:space="0" w:color="auto"/>
        <w:right w:val="none" w:sz="0" w:space="0" w:color="auto"/>
      </w:divBdr>
    </w:div>
    <w:div w:id="915818692">
      <w:bodyDiv w:val="1"/>
      <w:marLeft w:val="0"/>
      <w:marRight w:val="0"/>
      <w:marTop w:val="0"/>
      <w:marBottom w:val="0"/>
      <w:divBdr>
        <w:top w:val="none" w:sz="0" w:space="0" w:color="auto"/>
        <w:left w:val="none" w:sz="0" w:space="0" w:color="auto"/>
        <w:bottom w:val="none" w:sz="0" w:space="0" w:color="auto"/>
        <w:right w:val="none" w:sz="0" w:space="0" w:color="auto"/>
      </w:divBdr>
    </w:div>
    <w:div w:id="915944993">
      <w:bodyDiv w:val="1"/>
      <w:marLeft w:val="0"/>
      <w:marRight w:val="0"/>
      <w:marTop w:val="0"/>
      <w:marBottom w:val="0"/>
      <w:divBdr>
        <w:top w:val="none" w:sz="0" w:space="0" w:color="auto"/>
        <w:left w:val="none" w:sz="0" w:space="0" w:color="auto"/>
        <w:bottom w:val="none" w:sz="0" w:space="0" w:color="auto"/>
        <w:right w:val="none" w:sz="0" w:space="0" w:color="auto"/>
      </w:divBdr>
    </w:div>
    <w:div w:id="916130090">
      <w:bodyDiv w:val="1"/>
      <w:marLeft w:val="0"/>
      <w:marRight w:val="0"/>
      <w:marTop w:val="0"/>
      <w:marBottom w:val="0"/>
      <w:divBdr>
        <w:top w:val="none" w:sz="0" w:space="0" w:color="auto"/>
        <w:left w:val="none" w:sz="0" w:space="0" w:color="auto"/>
        <w:bottom w:val="none" w:sz="0" w:space="0" w:color="auto"/>
        <w:right w:val="none" w:sz="0" w:space="0" w:color="auto"/>
      </w:divBdr>
    </w:div>
    <w:div w:id="916548079">
      <w:bodyDiv w:val="1"/>
      <w:marLeft w:val="0"/>
      <w:marRight w:val="0"/>
      <w:marTop w:val="0"/>
      <w:marBottom w:val="0"/>
      <w:divBdr>
        <w:top w:val="none" w:sz="0" w:space="0" w:color="auto"/>
        <w:left w:val="none" w:sz="0" w:space="0" w:color="auto"/>
        <w:bottom w:val="none" w:sz="0" w:space="0" w:color="auto"/>
        <w:right w:val="none" w:sz="0" w:space="0" w:color="auto"/>
      </w:divBdr>
    </w:div>
    <w:div w:id="918294293">
      <w:bodyDiv w:val="1"/>
      <w:marLeft w:val="0"/>
      <w:marRight w:val="0"/>
      <w:marTop w:val="0"/>
      <w:marBottom w:val="0"/>
      <w:divBdr>
        <w:top w:val="none" w:sz="0" w:space="0" w:color="auto"/>
        <w:left w:val="none" w:sz="0" w:space="0" w:color="auto"/>
        <w:bottom w:val="none" w:sz="0" w:space="0" w:color="auto"/>
        <w:right w:val="none" w:sz="0" w:space="0" w:color="auto"/>
      </w:divBdr>
    </w:div>
    <w:div w:id="918446208">
      <w:bodyDiv w:val="1"/>
      <w:marLeft w:val="0"/>
      <w:marRight w:val="0"/>
      <w:marTop w:val="0"/>
      <w:marBottom w:val="0"/>
      <w:divBdr>
        <w:top w:val="none" w:sz="0" w:space="0" w:color="auto"/>
        <w:left w:val="none" w:sz="0" w:space="0" w:color="auto"/>
        <w:bottom w:val="none" w:sz="0" w:space="0" w:color="auto"/>
        <w:right w:val="none" w:sz="0" w:space="0" w:color="auto"/>
      </w:divBdr>
    </w:div>
    <w:div w:id="921337548">
      <w:bodyDiv w:val="1"/>
      <w:marLeft w:val="0"/>
      <w:marRight w:val="0"/>
      <w:marTop w:val="0"/>
      <w:marBottom w:val="0"/>
      <w:divBdr>
        <w:top w:val="none" w:sz="0" w:space="0" w:color="auto"/>
        <w:left w:val="none" w:sz="0" w:space="0" w:color="auto"/>
        <w:bottom w:val="none" w:sz="0" w:space="0" w:color="auto"/>
        <w:right w:val="none" w:sz="0" w:space="0" w:color="auto"/>
      </w:divBdr>
    </w:div>
    <w:div w:id="921528565">
      <w:bodyDiv w:val="1"/>
      <w:marLeft w:val="0"/>
      <w:marRight w:val="0"/>
      <w:marTop w:val="0"/>
      <w:marBottom w:val="0"/>
      <w:divBdr>
        <w:top w:val="none" w:sz="0" w:space="0" w:color="auto"/>
        <w:left w:val="none" w:sz="0" w:space="0" w:color="auto"/>
        <w:bottom w:val="none" w:sz="0" w:space="0" w:color="auto"/>
        <w:right w:val="none" w:sz="0" w:space="0" w:color="auto"/>
      </w:divBdr>
    </w:div>
    <w:div w:id="921837975">
      <w:bodyDiv w:val="1"/>
      <w:marLeft w:val="0"/>
      <w:marRight w:val="0"/>
      <w:marTop w:val="0"/>
      <w:marBottom w:val="0"/>
      <w:divBdr>
        <w:top w:val="none" w:sz="0" w:space="0" w:color="auto"/>
        <w:left w:val="none" w:sz="0" w:space="0" w:color="auto"/>
        <w:bottom w:val="none" w:sz="0" w:space="0" w:color="auto"/>
        <w:right w:val="none" w:sz="0" w:space="0" w:color="auto"/>
      </w:divBdr>
    </w:div>
    <w:div w:id="922185337">
      <w:bodyDiv w:val="1"/>
      <w:marLeft w:val="0"/>
      <w:marRight w:val="0"/>
      <w:marTop w:val="0"/>
      <w:marBottom w:val="0"/>
      <w:divBdr>
        <w:top w:val="none" w:sz="0" w:space="0" w:color="auto"/>
        <w:left w:val="none" w:sz="0" w:space="0" w:color="auto"/>
        <w:bottom w:val="none" w:sz="0" w:space="0" w:color="auto"/>
        <w:right w:val="none" w:sz="0" w:space="0" w:color="auto"/>
      </w:divBdr>
    </w:div>
    <w:div w:id="923685645">
      <w:bodyDiv w:val="1"/>
      <w:marLeft w:val="0"/>
      <w:marRight w:val="0"/>
      <w:marTop w:val="0"/>
      <w:marBottom w:val="0"/>
      <w:divBdr>
        <w:top w:val="none" w:sz="0" w:space="0" w:color="auto"/>
        <w:left w:val="none" w:sz="0" w:space="0" w:color="auto"/>
        <w:bottom w:val="none" w:sz="0" w:space="0" w:color="auto"/>
        <w:right w:val="none" w:sz="0" w:space="0" w:color="auto"/>
      </w:divBdr>
    </w:div>
    <w:div w:id="926233746">
      <w:bodyDiv w:val="1"/>
      <w:marLeft w:val="0"/>
      <w:marRight w:val="0"/>
      <w:marTop w:val="0"/>
      <w:marBottom w:val="0"/>
      <w:divBdr>
        <w:top w:val="none" w:sz="0" w:space="0" w:color="auto"/>
        <w:left w:val="none" w:sz="0" w:space="0" w:color="auto"/>
        <w:bottom w:val="none" w:sz="0" w:space="0" w:color="auto"/>
        <w:right w:val="none" w:sz="0" w:space="0" w:color="auto"/>
      </w:divBdr>
    </w:div>
    <w:div w:id="927348918">
      <w:bodyDiv w:val="1"/>
      <w:marLeft w:val="0"/>
      <w:marRight w:val="0"/>
      <w:marTop w:val="0"/>
      <w:marBottom w:val="0"/>
      <w:divBdr>
        <w:top w:val="none" w:sz="0" w:space="0" w:color="auto"/>
        <w:left w:val="none" w:sz="0" w:space="0" w:color="auto"/>
        <w:bottom w:val="none" w:sz="0" w:space="0" w:color="auto"/>
        <w:right w:val="none" w:sz="0" w:space="0" w:color="auto"/>
      </w:divBdr>
    </w:div>
    <w:div w:id="927465800">
      <w:bodyDiv w:val="1"/>
      <w:marLeft w:val="0"/>
      <w:marRight w:val="0"/>
      <w:marTop w:val="0"/>
      <w:marBottom w:val="0"/>
      <w:divBdr>
        <w:top w:val="none" w:sz="0" w:space="0" w:color="auto"/>
        <w:left w:val="none" w:sz="0" w:space="0" w:color="auto"/>
        <w:bottom w:val="none" w:sz="0" w:space="0" w:color="auto"/>
        <w:right w:val="none" w:sz="0" w:space="0" w:color="auto"/>
      </w:divBdr>
    </w:div>
    <w:div w:id="927539073">
      <w:bodyDiv w:val="1"/>
      <w:marLeft w:val="0"/>
      <w:marRight w:val="0"/>
      <w:marTop w:val="0"/>
      <w:marBottom w:val="0"/>
      <w:divBdr>
        <w:top w:val="none" w:sz="0" w:space="0" w:color="auto"/>
        <w:left w:val="none" w:sz="0" w:space="0" w:color="auto"/>
        <w:bottom w:val="none" w:sz="0" w:space="0" w:color="auto"/>
        <w:right w:val="none" w:sz="0" w:space="0" w:color="auto"/>
      </w:divBdr>
    </w:div>
    <w:div w:id="929267576">
      <w:bodyDiv w:val="1"/>
      <w:marLeft w:val="0"/>
      <w:marRight w:val="0"/>
      <w:marTop w:val="0"/>
      <w:marBottom w:val="0"/>
      <w:divBdr>
        <w:top w:val="none" w:sz="0" w:space="0" w:color="auto"/>
        <w:left w:val="none" w:sz="0" w:space="0" w:color="auto"/>
        <w:bottom w:val="none" w:sz="0" w:space="0" w:color="auto"/>
        <w:right w:val="none" w:sz="0" w:space="0" w:color="auto"/>
      </w:divBdr>
    </w:div>
    <w:div w:id="929847810">
      <w:bodyDiv w:val="1"/>
      <w:marLeft w:val="0"/>
      <w:marRight w:val="0"/>
      <w:marTop w:val="0"/>
      <w:marBottom w:val="0"/>
      <w:divBdr>
        <w:top w:val="none" w:sz="0" w:space="0" w:color="auto"/>
        <w:left w:val="none" w:sz="0" w:space="0" w:color="auto"/>
        <w:bottom w:val="none" w:sz="0" w:space="0" w:color="auto"/>
        <w:right w:val="none" w:sz="0" w:space="0" w:color="auto"/>
      </w:divBdr>
    </w:div>
    <w:div w:id="930242715">
      <w:bodyDiv w:val="1"/>
      <w:marLeft w:val="0"/>
      <w:marRight w:val="0"/>
      <w:marTop w:val="0"/>
      <w:marBottom w:val="0"/>
      <w:divBdr>
        <w:top w:val="none" w:sz="0" w:space="0" w:color="auto"/>
        <w:left w:val="none" w:sz="0" w:space="0" w:color="auto"/>
        <w:bottom w:val="none" w:sz="0" w:space="0" w:color="auto"/>
        <w:right w:val="none" w:sz="0" w:space="0" w:color="auto"/>
      </w:divBdr>
    </w:div>
    <w:div w:id="931205936">
      <w:bodyDiv w:val="1"/>
      <w:marLeft w:val="0"/>
      <w:marRight w:val="0"/>
      <w:marTop w:val="0"/>
      <w:marBottom w:val="0"/>
      <w:divBdr>
        <w:top w:val="none" w:sz="0" w:space="0" w:color="auto"/>
        <w:left w:val="none" w:sz="0" w:space="0" w:color="auto"/>
        <w:bottom w:val="none" w:sz="0" w:space="0" w:color="auto"/>
        <w:right w:val="none" w:sz="0" w:space="0" w:color="auto"/>
      </w:divBdr>
    </w:div>
    <w:div w:id="931402134">
      <w:bodyDiv w:val="1"/>
      <w:marLeft w:val="0"/>
      <w:marRight w:val="0"/>
      <w:marTop w:val="0"/>
      <w:marBottom w:val="0"/>
      <w:divBdr>
        <w:top w:val="none" w:sz="0" w:space="0" w:color="auto"/>
        <w:left w:val="none" w:sz="0" w:space="0" w:color="auto"/>
        <w:bottom w:val="none" w:sz="0" w:space="0" w:color="auto"/>
        <w:right w:val="none" w:sz="0" w:space="0" w:color="auto"/>
      </w:divBdr>
    </w:div>
    <w:div w:id="931470922">
      <w:bodyDiv w:val="1"/>
      <w:marLeft w:val="0"/>
      <w:marRight w:val="0"/>
      <w:marTop w:val="0"/>
      <w:marBottom w:val="0"/>
      <w:divBdr>
        <w:top w:val="none" w:sz="0" w:space="0" w:color="auto"/>
        <w:left w:val="none" w:sz="0" w:space="0" w:color="auto"/>
        <w:bottom w:val="none" w:sz="0" w:space="0" w:color="auto"/>
        <w:right w:val="none" w:sz="0" w:space="0" w:color="auto"/>
      </w:divBdr>
    </w:div>
    <w:div w:id="931671123">
      <w:bodyDiv w:val="1"/>
      <w:marLeft w:val="0"/>
      <w:marRight w:val="0"/>
      <w:marTop w:val="0"/>
      <w:marBottom w:val="0"/>
      <w:divBdr>
        <w:top w:val="none" w:sz="0" w:space="0" w:color="auto"/>
        <w:left w:val="none" w:sz="0" w:space="0" w:color="auto"/>
        <w:bottom w:val="none" w:sz="0" w:space="0" w:color="auto"/>
        <w:right w:val="none" w:sz="0" w:space="0" w:color="auto"/>
      </w:divBdr>
    </w:div>
    <w:div w:id="932007835">
      <w:bodyDiv w:val="1"/>
      <w:marLeft w:val="0"/>
      <w:marRight w:val="0"/>
      <w:marTop w:val="0"/>
      <w:marBottom w:val="0"/>
      <w:divBdr>
        <w:top w:val="none" w:sz="0" w:space="0" w:color="auto"/>
        <w:left w:val="none" w:sz="0" w:space="0" w:color="auto"/>
        <w:bottom w:val="none" w:sz="0" w:space="0" w:color="auto"/>
        <w:right w:val="none" w:sz="0" w:space="0" w:color="auto"/>
      </w:divBdr>
    </w:div>
    <w:div w:id="933589871">
      <w:bodyDiv w:val="1"/>
      <w:marLeft w:val="0"/>
      <w:marRight w:val="0"/>
      <w:marTop w:val="0"/>
      <w:marBottom w:val="0"/>
      <w:divBdr>
        <w:top w:val="none" w:sz="0" w:space="0" w:color="auto"/>
        <w:left w:val="none" w:sz="0" w:space="0" w:color="auto"/>
        <w:bottom w:val="none" w:sz="0" w:space="0" w:color="auto"/>
        <w:right w:val="none" w:sz="0" w:space="0" w:color="auto"/>
      </w:divBdr>
    </w:div>
    <w:div w:id="934367714">
      <w:bodyDiv w:val="1"/>
      <w:marLeft w:val="0"/>
      <w:marRight w:val="0"/>
      <w:marTop w:val="0"/>
      <w:marBottom w:val="0"/>
      <w:divBdr>
        <w:top w:val="none" w:sz="0" w:space="0" w:color="auto"/>
        <w:left w:val="none" w:sz="0" w:space="0" w:color="auto"/>
        <w:bottom w:val="none" w:sz="0" w:space="0" w:color="auto"/>
        <w:right w:val="none" w:sz="0" w:space="0" w:color="auto"/>
      </w:divBdr>
    </w:div>
    <w:div w:id="934480276">
      <w:bodyDiv w:val="1"/>
      <w:marLeft w:val="0"/>
      <w:marRight w:val="0"/>
      <w:marTop w:val="0"/>
      <w:marBottom w:val="0"/>
      <w:divBdr>
        <w:top w:val="none" w:sz="0" w:space="0" w:color="auto"/>
        <w:left w:val="none" w:sz="0" w:space="0" w:color="auto"/>
        <w:bottom w:val="none" w:sz="0" w:space="0" w:color="auto"/>
        <w:right w:val="none" w:sz="0" w:space="0" w:color="auto"/>
      </w:divBdr>
    </w:div>
    <w:div w:id="934754195">
      <w:bodyDiv w:val="1"/>
      <w:marLeft w:val="0"/>
      <w:marRight w:val="0"/>
      <w:marTop w:val="0"/>
      <w:marBottom w:val="0"/>
      <w:divBdr>
        <w:top w:val="none" w:sz="0" w:space="0" w:color="auto"/>
        <w:left w:val="none" w:sz="0" w:space="0" w:color="auto"/>
        <w:bottom w:val="none" w:sz="0" w:space="0" w:color="auto"/>
        <w:right w:val="none" w:sz="0" w:space="0" w:color="auto"/>
      </w:divBdr>
    </w:div>
    <w:div w:id="935747415">
      <w:bodyDiv w:val="1"/>
      <w:marLeft w:val="0"/>
      <w:marRight w:val="0"/>
      <w:marTop w:val="0"/>
      <w:marBottom w:val="0"/>
      <w:divBdr>
        <w:top w:val="none" w:sz="0" w:space="0" w:color="auto"/>
        <w:left w:val="none" w:sz="0" w:space="0" w:color="auto"/>
        <w:bottom w:val="none" w:sz="0" w:space="0" w:color="auto"/>
        <w:right w:val="none" w:sz="0" w:space="0" w:color="auto"/>
      </w:divBdr>
    </w:div>
    <w:div w:id="935752160">
      <w:bodyDiv w:val="1"/>
      <w:marLeft w:val="0"/>
      <w:marRight w:val="0"/>
      <w:marTop w:val="0"/>
      <w:marBottom w:val="0"/>
      <w:divBdr>
        <w:top w:val="none" w:sz="0" w:space="0" w:color="auto"/>
        <w:left w:val="none" w:sz="0" w:space="0" w:color="auto"/>
        <w:bottom w:val="none" w:sz="0" w:space="0" w:color="auto"/>
        <w:right w:val="none" w:sz="0" w:space="0" w:color="auto"/>
      </w:divBdr>
    </w:div>
    <w:div w:id="936326502">
      <w:bodyDiv w:val="1"/>
      <w:marLeft w:val="0"/>
      <w:marRight w:val="0"/>
      <w:marTop w:val="0"/>
      <w:marBottom w:val="0"/>
      <w:divBdr>
        <w:top w:val="none" w:sz="0" w:space="0" w:color="auto"/>
        <w:left w:val="none" w:sz="0" w:space="0" w:color="auto"/>
        <w:bottom w:val="none" w:sz="0" w:space="0" w:color="auto"/>
        <w:right w:val="none" w:sz="0" w:space="0" w:color="auto"/>
      </w:divBdr>
    </w:div>
    <w:div w:id="936869156">
      <w:bodyDiv w:val="1"/>
      <w:marLeft w:val="0"/>
      <w:marRight w:val="0"/>
      <w:marTop w:val="0"/>
      <w:marBottom w:val="0"/>
      <w:divBdr>
        <w:top w:val="none" w:sz="0" w:space="0" w:color="auto"/>
        <w:left w:val="none" w:sz="0" w:space="0" w:color="auto"/>
        <w:bottom w:val="none" w:sz="0" w:space="0" w:color="auto"/>
        <w:right w:val="none" w:sz="0" w:space="0" w:color="auto"/>
      </w:divBdr>
    </w:div>
    <w:div w:id="937250980">
      <w:bodyDiv w:val="1"/>
      <w:marLeft w:val="0"/>
      <w:marRight w:val="0"/>
      <w:marTop w:val="0"/>
      <w:marBottom w:val="0"/>
      <w:divBdr>
        <w:top w:val="none" w:sz="0" w:space="0" w:color="auto"/>
        <w:left w:val="none" w:sz="0" w:space="0" w:color="auto"/>
        <w:bottom w:val="none" w:sz="0" w:space="0" w:color="auto"/>
        <w:right w:val="none" w:sz="0" w:space="0" w:color="auto"/>
      </w:divBdr>
    </w:div>
    <w:div w:id="938292680">
      <w:bodyDiv w:val="1"/>
      <w:marLeft w:val="0"/>
      <w:marRight w:val="0"/>
      <w:marTop w:val="0"/>
      <w:marBottom w:val="0"/>
      <w:divBdr>
        <w:top w:val="none" w:sz="0" w:space="0" w:color="auto"/>
        <w:left w:val="none" w:sz="0" w:space="0" w:color="auto"/>
        <w:bottom w:val="none" w:sz="0" w:space="0" w:color="auto"/>
        <w:right w:val="none" w:sz="0" w:space="0" w:color="auto"/>
      </w:divBdr>
    </w:div>
    <w:div w:id="939263630">
      <w:bodyDiv w:val="1"/>
      <w:marLeft w:val="0"/>
      <w:marRight w:val="0"/>
      <w:marTop w:val="0"/>
      <w:marBottom w:val="0"/>
      <w:divBdr>
        <w:top w:val="none" w:sz="0" w:space="0" w:color="auto"/>
        <w:left w:val="none" w:sz="0" w:space="0" w:color="auto"/>
        <w:bottom w:val="none" w:sz="0" w:space="0" w:color="auto"/>
        <w:right w:val="none" w:sz="0" w:space="0" w:color="auto"/>
      </w:divBdr>
    </w:div>
    <w:div w:id="939290503">
      <w:bodyDiv w:val="1"/>
      <w:marLeft w:val="0"/>
      <w:marRight w:val="0"/>
      <w:marTop w:val="0"/>
      <w:marBottom w:val="0"/>
      <w:divBdr>
        <w:top w:val="none" w:sz="0" w:space="0" w:color="auto"/>
        <w:left w:val="none" w:sz="0" w:space="0" w:color="auto"/>
        <w:bottom w:val="none" w:sz="0" w:space="0" w:color="auto"/>
        <w:right w:val="none" w:sz="0" w:space="0" w:color="auto"/>
      </w:divBdr>
    </w:div>
    <w:div w:id="940574923">
      <w:bodyDiv w:val="1"/>
      <w:marLeft w:val="0"/>
      <w:marRight w:val="0"/>
      <w:marTop w:val="0"/>
      <w:marBottom w:val="0"/>
      <w:divBdr>
        <w:top w:val="none" w:sz="0" w:space="0" w:color="auto"/>
        <w:left w:val="none" w:sz="0" w:space="0" w:color="auto"/>
        <w:bottom w:val="none" w:sz="0" w:space="0" w:color="auto"/>
        <w:right w:val="none" w:sz="0" w:space="0" w:color="auto"/>
      </w:divBdr>
    </w:div>
    <w:div w:id="940988259">
      <w:bodyDiv w:val="1"/>
      <w:marLeft w:val="0"/>
      <w:marRight w:val="0"/>
      <w:marTop w:val="0"/>
      <w:marBottom w:val="0"/>
      <w:divBdr>
        <w:top w:val="none" w:sz="0" w:space="0" w:color="auto"/>
        <w:left w:val="none" w:sz="0" w:space="0" w:color="auto"/>
        <w:bottom w:val="none" w:sz="0" w:space="0" w:color="auto"/>
        <w:right w:val="none" w:sz="0" w:space="0" w:color="auto"/>
      </w:divBdr>
    </w:div>
    <w:div w:id="941179961">
      <w:bodyDiv w:val="1"/>
      <w:marLeft w:val="0"/>
      <w:marRight w:val="0"/>
      <w:marTop w:val="0"/>
      <w:marBottom w:val="0"/>
      <w:divBdr>
        <w:top w:val="none" w:sz="0" w:space="0" w:color="auto"/>
        <w:left w:val="none" w:sz="0" w:space="0" w:color="auto"/>
        <w:bottom w:val="none" w:sz="0" w:space="0" w:color="auto"/>
        <w:right w:val="none" w:sz="0" w:space="0" w:color="auto"/>
      </w:divBdr>
    </w:div>
    <w:div w:id="941255837">
      <w:bodyDiv w:val="1"/>
      <w:marLeft w:val="0"/>
      <w:marRight w:val="0"/>
      <w:marTop w:val="0"/>
      <w:marBottom w:val="0"/>
      <w:divBdr>
        <w:top w:val="none" w:sz="0" w:space="0" w:color="auto"/>
        <w:left w:val="none" w:sz="0" w:space="0" w:color="auto"/>
        <w:bottom w:val="none" w:sz="0" w:space="0" w:color="auto"/>
        <w:right w:val="none" w:sz="0" w:space="0" w:color="auto"/>
      </w:divBdr>
    </w:div>
    <w:div w:id="941260147">
      <w:bodyDiv w:val="1"/>
      <w:marLeft w:val="0"/>
      <w:marRight w:val="0"/>
      <w:marTop w:val="0"/>
      <w:marBottom w:val="0"/>
      <w:divBdr>
        <w:top w:val="none" w:sz="0" w:space="0" w:color="auto"/>
        <w:left w:val="none" w:sz="0" w:space="0" w:color="auto"/>
        <w:bottom w:val="none" w:sz="0" w:space="0" w:color="auto"/>
        <w:right w:val="none" w:sz="0" w:space="0" w:color="auto"/>
      </w:divBdr>
    </w:div>
    <w:div w:id="942540878">
      <w:bodyDiv w:val="1"/>
      <w:marLeft w:val="0"/>
      <w:marRight w:val="0"/>
      <w:marTop w:val="0"/>
      <w:marBottom w:val="0"/>
      <w:divBdr>
        <w:top w:val="none" w:sz="0" w:space="0" w:color="auto"/>
        <w:left w:val="none" w:sz="0" w:space="0" w:color="auto"/>
        <w:bottom w:val="none" w:sz="0" w:space="0" w:color="auto"/>
        <w:right w:val="none" w:sz="0" w:space="0" w:color="auto"/>
      </w:divBdr>
    </w:div>
    <w:div w:id="943617000">
      <w:bodyDiv w:val="1"/>
      <w:marLeft w:val="0"/>
      <w:marRight w:val="0"/>
      <w:marTop w:val="0"/>
      <w:marBottom w:val="0"/>
      <w:divBdr>
        <w:top w:val="none" w:sz="0" w:space="0" w:color="auto"/>
        <w:left w:val="none" w:sz="0" w:space="0" w:color="auto"/>
        <w:bottom w:val="none" w:sz="0" w:space="0" w:color="auto"/>
        <w:right w:val="none" w:sz="0" w:space="0" w:color="auto"/>
      </w:divBdr>
    </w:div>
    <w:div w:id="944385488">
      <w:bodyDiv w:val="1"/>
      <w:marLeft w:val="0"/>
      <w:marRight w:val="0"/>
      <w:marTop w:val="0"/>
      <w:marBottom w:val="0"/>
      <w:divBdr>
        <w:top w:val="none" w:sz="0" w:space="0" w:color="auto"/>
        <w:left w:val="none" w:sz="0" w:space="0" w:color="auto"/>
        <w:bottom w:val="none" w:sz="0" w:space="0" w:color="auto"/>
        <w:right w:val="none" w:sz="0" w:space="0" w:color="auto"/>
      </w:divBdr>
    </w:div>
    <w:div w:id="945163223">
      <w:bodyDiv w:val="1"/>
      <w:marLeft w:val="0"/>
      <w:marRight w:val="0"/>
      <w:marTop w:val="0"/>
      <w:marBottom w:val="0"/>
      <w:divBdr>
        <w:top w:val="none" w:sz="0" w:space="0" w:color="auto"/>
        <w:left w:val="none" w:sz="0" w:space="0" w:color="auto"/>
        <w:bottom w:val="none" w:sz="0" w:space="0" w:color="auto"/>
        <w:right w:val="none" w:sz="0" w:space="0" w:color="auto"/>
      </w:divBdr>
    </w:div>
    <w:div w:id="946352865">
      <w:bodyDiv w:val="1"/>
      <w:marLeft w:val="0"/>
      <w:marRight w:val="0"/>
      <w:marTop w:val="0"/>
      <w:marBottom w:val="0"/>
      <w:divBdr>
        <w:top w:val="none" w:sz="0" w:space="0" w:color="auto"/>
        <w:left w:val="none" w:sz="0" w:space="0" w:color="auto"/>
        <w:bottom w:val="none" w:sz="0" w:space="0" w:color="auto"/>
        <w:right w:val="none" w:sz="0" w:space="0" w:color="auto"/>
      </w:divBdr>
    </w:div>
    <w:div w:id="947005955">
      <w:bodyDiv w:val="1"/>
      <w:marLeft w:val="0"/>
      <w:marRight w:val="0"/>
      <w:marTop w:val="0"/>
      <w:marBottom w:val="0"/>
      <w:divBdr>
        <w:top w:val="none" w:sz="0" w:space="0" w:color="auto"/>
        <w:left w:val="none" w:sz="0" w:space="0" w:color="auto"/>
        <w:bottom w:val="none" w:sz="0" w:space="0" w:color="auto"/>
        <w:right w:val="none" w:sz="0" w:space="0" w:color="auto"/>
      </w:divBdr>
    </w:div>
    <w:div w:id="947278401">
      <w:bodyDiv w:val="1"/>
      <w:marLeft w:val="0"/>
      <w:marRight w:val="0"/>
      <w:marTop w:val="0"/>
      <w:marBottom w:val="0"/>
      <w:divBdr>
        <w:top w:val="none" w:sz="0" w:space="0" w:color="auto"/>
        <w:left w:val="none" w:sz="0" w:space="0" w:color="auto"/>
        <w:bottom w:val="none" w:sz="0" w:space="0" w:color="auto"/>
        <w:right w:val="none" w:sz="0" w:space="0" w:color="auto"/>
      </w:divBdr>
    </w:div>
    <w:div w:id="947346735">
      <w:bodyDiv w:val="1"/>
      <w:marLeft w:val="0"/>
      <w:marRight w:val="0"/>
      <w:marTop w:val="0"/>
      <w:marBottom w:val="0"/>
      <w:divBdr>
        <w:top w:val="none" w:sz="0" w:space="0" w:color="auto"/>
        <w:left w:val="none" w:sz="0" w:space="0" w:color="auto"/>
        <w:bottom w:val="none" w:sz="0" w:space="0" w:color="auto"/>
        <w:right w:val="none" w:sz="0" w:space="0" w:color="auto"/>
      </w:divBdr>
    </w:div>
    <w:div w:id="947541018">
      <w:bodyDiv w:val="1"/>
      <w:marLeft w:val="0"/>
      <w:marRight w:val="0"/>
      <w:marTop w:val="0"/>
      <w:marBottom w:val="0"/>
      <w:divBdr>
        <w:top w:val="none" w:sz="0" w:space="0" w:color="auto"/>
        <w:left w:val="none" w:sz="0" w:space="0" w:color="auto"/>
        <w:bottom w:val="none" w:sz="0" w:space="0" w:color="auto"/>
        <w:right w:val="none" w:sz="0" w:space="0" w:color="auto"/>
      </w:divBdr>
    </w:div>
    <w:div w:id="947925887">
      <w:bodyDiv w:val="1"/>
      <w:marLeft w:val="0"/>
      <w:marRight w:val="0"/>
      <w:marTop w:val="0"/>
      <w:marBottom w:val="0"/>
      <w:divBdr>
        <w:top w:val="none" w:sz="0" w:space="0" w:color="auto"/>
        <w:left w:val="none" w:sz="0" w:space="0" w:color="auto"/>
        <w:bottom w:val="none" w:sz="0" w:space="0" w:color="auto"/>
        <w:right w:val="none" w:sz="0" w:space="0" w:color="auto"/>
      </w:divBdr>
    </w:div>
    <w:div w:id="948199778">
      <w:bodyDiv w:val="1"/>
      <w:marLeft w:val="0"/>
      <w:marRight w:val="0"/>
      <w:marTop w:val="0"/>
      <w:marBottom w:val="0"/>
      <w:divBdr>
        <w:top w:val="none" w:sz="0" w:space="0" w:color="auto"/>
        <w:left w:val="none" w:sz="0" w:space="0" w:color="auto"/>
        <w:bottom w:val="none" w:sz="0" w:space="0" w:color="auto"/>
        <w:right w:val="none" w:sz="0" w:space="0" w:color="auto"/>
      </w:divBdr>
    </w:div>
    <w:div w:id="949899481">
      <w:bodyDiv w:val="1"/>
      <w:marLeft w:val="0"/>
      <w:marRight w:val="0"/>
      <w:marTop w:val="0"/>
      <w:marBottom w:val="0"/>
      <w:divBdr>
        <w:top w:val="none" w:sz="0" w:space="0" w:color="auto"/>
        <w:left w:val="none" w:sz="0" w:space="0" w:color="auto"/>
        <w:bottom w:val="none" w:sz="0" w:space="0" w:color="auto"/>
        <w:right w:val="none" w:sz="0" w:space="0" w:color="auto"/>
      </w:divBdr>
    </w:div>
    <w:div w:id="950668676">
      <w:bodyDiv w:val="1"/>
      <w:marLeft w:val="0"/>
      <w:marRight w:val="0"/>
      <w:marTop w:val="0"/>
      <w:marBottom w:val="0"/>
      <w:divBdr>
        <w:top w:val="none" w:sz="0" w:space="0" w:color="auto"/>
        <w:left w:val="none" w:sz="0" w:space="0" w:color="auto"/>
        <w:bottom w:val="none" w:sz="0" w:space="0" w:color="auto"/>
        <w:right w:val="none" w:sz="0" w:space="0" w:color="auto"/>
      </w:divBdr>
    </w:div>
    <w:div w:id="951010556">
      <w:bodyDiv w:val="1"/>
      <w:marLeft w:val="0"/>
      <w:marRight w:val="0"/>
      <w:marTop w:val="0"/>
      <w:marBottom w:val="0"/>
      <w:divBdr>
        <w:top w:val="none" w:sz="0" w:space="0" w:color="auto"/>
        <w:left w:val="none" w:sz="0" w:space="0" w:color="auto"/>
        <w:bottom w:val="none" w:sz="0" w:space="0" w:color="auto"/>
        <w:right w:val="none" w:sz="0" w:space="0" w:color="auto"/>
      </w:divBdr>
    </w:div>
    <w:div w:id="951670694">
      <w:bodyDiv w:val="1"/>
      <w:marLeft w:val="0"/>
      <w:marRight w:val="0"/>
      <w:marTop w:val="0"/>
      <w:marBottom w:val="0"/>
      <w:divBdr>
        <w:top w:val="none" w:sz="0" w:space="0" w:color="auto"/>
        <w:left w:val="none" w:sz="0" w:space="0" w:color="auto"/>
        <w:bottom w:val="none" w:sz="0" w:space="0" w:color="auto"/>
        <w:right w:val="none" w:sz="0" w:space="0" w:color="auto"/>
      </w:divBdr>
    </w:div>
    <w:div w:id="952056906">
      <w:bodyDiv w:val="1"/>
      <w:marLeft w:val="0"/>
      <w:marRight w:val="0"/>
      <w:marTop w:val="0"/>
      <w:marBottom w:val="0"/>
      <w:divBdr>
        <w:top w:val="none" w:sz="0" w:space="0" w:color="auto"/>
        <w:left w:val="none" w:sz="0" w:space="0" w:color="auto"/>
        <w:bottom w:val="none" w:sz="0" w:space="0" w:color="auto"/>
        <w:right w:val="none" w:sz="0" w:space="0" w:color="auto"/>
      </w:divBdr>
    </w:div>
    <w:div w:id="955790384">
      <w:bodyDiv w:val="1"/>
      <w:marLeft w:val="0"/>
      <w:marRight w:val="0"/>
      <w:marTop w:val="0"/>
      <w:marBottom w:val="0"/>
      <w:divBdr>
        <w:top w:val="none" w:sz="0" w:space="0" w:color="auto"/>
        <w:left w:val="none" w:sz="0" w:space="0" w:color="auto"/>
        <w:bottom w:val="none" w:sz="0" w:space="0" w:color="auto"/>
        <w:right w:val="none" w:sz="0" w:space="0" w:color="auto"/>
      </w:divBdr>
    </w:div>
    <w:div w:id="956570776">
      <w:bodyDiv w:val="1"/>
      <w:marLeft w:val="0"/>
      <w:marRight w:val="0"/>
      <w:marTop w:val="0"/>
      <w:marBottom w:val="0"/>
      <w:divBdr>
        <w:top w:val="none" w:sz="0" w:space="0" w:color="auto"/>
        <w:left w:val="none" w:sz="0" w:space="0" w:color="auto"/>
        <w:bottom w:val="none" w:sz="0" w:space="0" w:color="auto"/>
        <w:right w:val="none" w:sz="0" w:space="0" w:color="auto"/>
      </w:divBdr>
    </w:div>
    <w:div w:id="958492566">
      <w:bodyDiv w:val="1"/>
      <w:marLeft w:val="0"/>
      <w:marRight w:val="0"/>
      <w:marTop w:val="0"/>
      <w:marBottom w:val="0"/>
      <w:divBdr>
        <w:top w:val="none" w:sz="0" w:space="0" w:color="auto"/>
        <w:left w:val="none" w:sz="0" w:space="0" w:color="auto"/>
        <w:bottom w:val="none" w:sz="0" w:space="0" w:color="auto"/>
        <w:right w:val="none" w:sz="0" w:space="0" w:color="auto"/>
      </w:divBdr>
    </w:div>
    <w:div w:id="959067159">
      <w:bodyDiv w:val="1"/>
      <w:marLeft w:val="0"/>
      <w:marRight w:val="0"/>
      <w:marTop w:val="0"/>
      <w:marBottom w:val="0"/>
      <w:divBdr>
        <w:top w:val="none" w:sz="0" w:space="0" w:color="auto"/>
        <w:left w:val="none" w:sz="0" w:space="0" w:color="auto"/>
        <w:bottom w:val="none" w:sz="0" w:space="0" w:color="auto"/>
        <w:right w:val="none" w:sz="0" w:space="0" w:color="auto"/>
      </w:divBdr>
    </w:div>
    <w:div w:id="959071094">
      <w:bodyDiv w:val="1"/>
      <w:marLeft w:val="0"/>
      <w:marRight w:val="0"/>
      <w:marTop w:val="0"/>
      <w:marBottom w:val="0"/>
      <w:divBdr>
        <w:top w:val="none" w:sz="0" w:space="0" w:color="auto"/>
        <w:left w:val="none" w:sz="0" w:space="0" w:color="auto"/>
        <w:bottom w:val="none" w:sz="0" w:space="0" w:color="auto"/>
        <w:right w:val="none" w:sz="0" w:space="0" w:color="auto"/>
      </w:divBdr>
    </w:div>
    <w:div w:id="961306224">
      <w:bodyDiv w:val="1"/>
      <w:marLeft w:val="0"/>
      <w:marRight w:val="0"/>
      <w:marTop w:val="0"/>
      <w:marBottom w:val="0"/>
      <w:divBdr>
        <w:top w:val="none" w:sz="0" w:space="0" w:color="auto"/>
        <w:left w:val="none" w:sz="0" w:space="0" w:color="auto"/>
        <w:bottom w:val="none" w:sz="0" w:space="0" w:color="auto"/>
        <w:right w:val="none" w:sz="0" w:space="0" w:color="auto"/>
      </w:divBdr>
    </w:div>
    <w:div w:id="961568668">
      <w:bodyDiv w:val="1"/>
      <w:marLeft w:val="0"/>
      <w:marRight w:val="0"/>
      <w:marTop w:val="0"/>
      <w:marBottom w:val="0"/>
      <w:divBdr>
        <w:top w:val="none" w:sz="0" w:space="0" w:color="auto"/>
        <w:left w:val="none" w:sz="0" w:space="0" w:color="auto"/>
        <w:bottom w:val="none" w:sz="0" w:space="0" w:color="auto"/>
        <w:right w:val="none" w:sz="0" w:space="0" w:color="auto"/>
      </w:divBdr>
    </w:div>
    <w:div w:id="962150210">
      <w:bodyDiv w:val="1"/>
      <w:marLeft w:val="0"/>
      <w:marRight w:val="0"/>
      <w:marTop w:val="0"/>
      <w:marBottom w:val="0"/>
      <w:divBdr>
        <w:top w:val="none" w:sz="0" w:space="0" w:color="auto"/>
        <w:left w:val="none" w:sz="0" w:space="0" w:color="auto"/>
        <w:bottom w:val="none" w:sz="0" w:space="0" w:color="auto"/>
        <w:right w:val="none" w:sz="0" w:space="0" w:color="auto"/>
      </w:divBdr>
    </w:div>
    <w:div w:id="963656754">
      <w:bodyDiv w:val="1"/>
      <w:marLeft w:val="0"/>
      <w:marRight w:val="0"/>
      <w:marTop w:val="0"/>
      <w:marBottom w:val="0"/>
      <w:divBdr>
        <w:top w:val="none" w:sz="0" w:space="0" w:color="auto"/>
        <w:left w:val="none" w:sz="0" w:space="0" w:color="auto"/>
        <w:bottom w:val="none" w:sz="0" w:space="0" w:color="auto"/>
        <w:right w:val="none" w:sz="0" w:space="0" w:color="auto"/>
      </w:divBdr>
    </w:div>
    <w:div w:id="964190417">
      <w:bodyDiv w:val="1"/>
      <w:marLeft w:val="0"/>
      <w:marRight w:val="0"/>
      <w:marTop w:val="0"/>
      <w:marBottom w:val="0"/>
      <w:divBdr>
        <w:top w:val="none" w:sz="0" w:space="0" w:color="auto"/>
        <w:left w:val="none" w:sz="0" w:space="0" w:color="auto"/>
        <w:bottom w:val="none" w:sz="0" w:space="0" w:color="auto"/>
        <w:right w:val="none" w:sz="0" w:space="0" w:color="auto"/>
      </w:divBdr>
    </w:div>
    <w:div w:id="964460422">
      <w:bodyDiv w:val="1"/>
      <w:marLeft w:val="0"/>
      <w:marRight w:val="0"/>
      <w:marTop w:val="0"/>
      <w:marBottom w:val="0"/>
      <w:divBdr>
        <w:top w:val="none" w:sz="0" w:space="0" w:color="auto"/>
        <w:left w:val="none" w:sz="0" w:space="0" w:color="auto"/>
        <w:bottom w:val="none" w:sz="0" w:space="0" w:color="auto"/>
        <w:right w:val="none" w:sz="0" w:space="0" w:color="auto"/>
      </w:divBdr>
    </w:div>
    <w:div w:id="965816252">
      <w:bodyDiv w:val="1"/>
      <w:marLeft w:val="0"/>
      <w:marRight w:val="0"/>
      <w:marTop w:val="0"/>
      <w:marBottom w:val="0"/>
      <w:divBdr>
        <w:top w:val="none" w:sz="0" w:space="0" w:color="auto"/>
        <w:left w:val="none" w:sz="0" w:space="0" w:color="auto"/>
        <w:bottom w:val="none" w:sz="0" w:space="0" w:color="auto"/>
        <w:right w:val="none" w:sz="0" w:space="0" w:color="auto"/>
      </w:divBdr>
    </w:div>
    <w:div w:id="968584480">
      <w:bodyDiv w:val="1"/>
      <w:marLeft w:val="0"/>
      <w:marRight w:val="0"/>
      <w:marTop w:val="0"/>
      <w:marBottom w:val="0"/>
      <w:divBdr>
        <w:top w:val="none" w:sz="0" w:space="0" w:color="auto"/>
        <w:left w:val="none" w:sz="0" w:space="0" w:color="auto"/>
        <w:bottom w:val="none" w:sz="0" w:space="0" w:color="auto"/>
        <w:right w:val="none" w:sz="0" w:space="0" w:color="auto"/>
      </w:divBdr>
    </w:div>
    <w:div w:id="969672536">
      <w:bodyDiv w:val="1"/>
      <w:marLeft w:val="0"/>
      <w:marRight w:val="0"/>
      <w:marTop w:val="0"/>
      <w:marBottom w:val="0"/>
      <w:divBdr>
        <w:top w:val="none" w:sz="0" w:space="0" w:color="auto"/>
        <w:left w:val="none" w:sz="0" w:space="0" w:color="auto"/>
        <w:bottom w:val="none" w:sz="0" w:space="0" w:color="auto"/>
        <w:right w:val="none" w:sz="0" w:space="0" w:color="auto"/>
      </w:divBdr>
    </w:div>
    <w:div w:id="971329209">
      <w:bodyDiv w:val="1"/>
      <w:marLeft w:val="0"/>
      <w:marRight w:val="0"/>
      <w:marTop w:val="0"/>
      <w:marBottom w:val="0"/>
      <w:divBdr>
        <w:top w:val="none" w:sz="0" w:space="0" w:color="auto"/>
        <w:left w:val="none" w:sz="0" w:space="0" w:color="auto"/>
        <w:bottom w:val="none" w:sz="0" w:space="0" w:color="auto"/>
        <w:right w:val="none" w:sz="0" w:space="0" w:color="auto"/>
      </w:divBdr>
    </w:div>
    <w:div w:id="972323932">
      <w:bodyDiv w:val="1"/>
      <w:marLeft w:val="0"/>
      <w:marRight w:val="0"/>
      <w:marTop w:val="0"/>
      <w:marBottom w:val="0"/>
      <w:divBdr>
        <w:top w:val="none" w:sz="0" w:space="0" w:color="auto"/>
        <w:left w:val="none" w:sz="0" w:space="0" w:color="auto"/>
        <w:bottom w:val="none" w:sz="0" w:space="0" w:color="auto"/>
        <w:right w:val="none" w:sz="0" w:space="0" w:color="auto"/>
      </w:divBdr>
    </w:div>
    <w:div w:id="972445808">
      <w:bodyDiv w:val="1"/>
      <w:marLeft w:val="0"/>
      <w:marRight w:val="0"/>
      <w:marTop w:val="0"/>
      <w:marBottom w:val="0"/>
      <w:divBdr>
        <w:top w:val="none" w:sz="0" w:space="0" w:color="auto"/>
        <w:left w:val="none" w:sz="0" w:space="0" w:color="auto"/>
        <w:bottom w:val="none" w:sz="0" w:space="0" w:color="auto"/>
        <w:right w:val="none" w:sz="0" w:space="0" w:color="auto"/>
      </w:divBdr>
    </w:div>
    <w:div w:id="975380004">
      <w:bodyDiv w:val="1"/>
      <w:marLeft w:val="0"/>
      <w:marRight w:val="0"/>
      <w:marTop w:val="0"/>
      <w:marBottom w:val="0"/>
      <w:divBdr>
        <w:top w:val="none" w:sz="0" w:space="0" w:color="auto"/>
        <w:left w:val="none" w:sz="0" w:space="0" w:color="auto"/>
        <w:bottom w:val="none" w:sz="0" w:space="0" w:color="auto"/>
        <w:right w:val="none" w:sz="0" w:space="0" w:color="auto"/>
      </w:divBdr>
    </w:div>
    <w:div w:id="976179440">
      <w:bodyDiv w:val="1"/>
      <w:marLeft w:val="0"/>
      <w:marRight w:val="0"/>
      <w:marTop w:val="0"/>
      <w:marBottom w:val="0"/>
      <w:divBdr>
        <w:top w:val="none" w:sz="0" w:space="0" w:color="auto"/>
        <w:left w:val="none" w:sz="0" w:space="0" w:color="auto"/>
        <w:bottom w:val="none" w:sz="0" w:space="0" w:color="auto"/>
        <w:right w:val="none" w:sz="0" w:space="0" w:color="auto"/>
      </w:divBdr>
    </w:div>
    <w:div w:id="978532305">
      <w:bodyDiv w:val="1"/>
      <w:marLeft w:val="0"/>
      <w:marRight w:val="0"/>
      <w:marTop w:val="0"/>
      <w:marBottom w:val="0"/>
      <w:divBdr>
        <w:top w:val="none" w:sz="0" w:space="0" w:color="auto"/>
        <w:left w:val="none" w:sz="0" w:space="0" w:color="auto"/>
        <w:bottom w:val="none" w:sz="0" w:space="0" w:color="auto"/>
        <w:right w:val="none" w:sz="0" w:space="0" w:color="auto"/>
      </w:divBdr>
    </w:div>
    <w:div w:id="978535539">
      <w:bodyDiv w:val="1"/>
      <w:marLeft w:val="0"/>
      <w:marRight w:val="0"/>
      <w:marTop w:val="0"/>
      <w:marBottom w:val="0"/>
      <w:divBdr>
        <w:top w:val="none" w:sz="0" w:space="0" w:color="auto"/>
        <w:left w:val="none" w:sz="0" w:space="0" w:color="auto"/>
        <w:bottom w:val="none" w:sz="0" w:space="0" w:color="auto"/>
        <w:right w:val="none" w:sz="0" w:space="0" w:color="auto"/>
      </w:divBdr>
    </w:div>
    <w:div w:id="978732497">
      <w:bodyDiv w:val="1"/>
      <w:marLeft w:val="0"/>
      <w:marRight w:val="0"/>
      <w:marTop w:val="0"/>
      <w:marBottom w:val="0"/>
      <w:divBdr>
        <w:top w:val="none" w:sz="0" w:space="0" w:color="auto"/>
        <w:left w:val="none" w:sz="0" w:space="0" w:color="auto"/>
        <w:bottom w:val="none" w:sz="0" w:space="0" w:color="auto"/>
        <w:right w:val="none" w:sz="0" w:space="0" w:color="auto"/>
      </w:divBdr>
    </w:div>
    <w:div w:id="978874155">
      <w:bodyDiv w:val="1"/>
      <w:marLeft w:val="0"/>
      <w:marRight w:val="0"/>
      <w:marTop w:val="0"/>
      <w:marBottom w:val="0"/>
      <w:divBdr>
        <w:top w:val="none" w:sz="0" w:space="0" w:color="auto"/>
        <w:left w:val="none" w:sz="0" w:space="0" w:color="auto"/>
        <w:bottom w:val="none" w:sz="0" w:space="0" w:color="auto"/>
        <w:right w:val="none" w:sz="0" w:space="0" w:color="auto"/>
      </w:divBdr>
    </w:div>
    <w:div w:id="980571399">
      <w:bodyDiv w:val="1"/>
      <w:marLeft w:val="0"/>
      <w:marRight w:val="0"/>
      <w:marTop w:val="0"/>
      <w:marBottom w:val="0"/>
      <w:divBdr>
        <w:top w:val="none" w:sz="0" w:space="0" w:color="auto"/>
        <w:left w:val="none" w:sz="0" w:space="0" w:color="auto"/>
        <w:bottom w:val="none" w:sz="0" w:space="0" w:color="auto"/>
        <w:right w:val="none" w:sz="0" w:space="0" w:color="auto"/>
      </w:divBdr>
    </w:div>
    <w:div w:id="980887665">
      <w:bodyDiv w:val="1"/>
      <w:marLeft w:val="0"/>
      <w:marRight w:val="0"/>
      <w:marTop w:val="0"/>
      <w:marBottom w:val="0"/>
      <w:divBdr>
        <w:top w:val="none" w:sz="0" w:space="0" w:color="auto"/>
        <w:left w:val="none" w:sz="0" w:space="0" w:color="auto"/>
        <w:bottom w:val="none" w:sz="0" w:space="0" w:color="auto"/>
        <w:right w:val="none" w:sz="0" w:space="0" w:color="auto"/>
      </w:divBdr>
    </w:div>
    <w:div w:id="980966973">
      <w:bodyDiv w:val="1"/>
      <w:marLeft w:val="0"/>
      <w:marRight w:val="0"/>
      <w:marTop w:val="0"/>
      <w:marBottom w:val="0"/>
      <w:divBdr>
        <w:top w:val="none" w:sz="0" w:space="0" w:color="auto"/>
        <w:left w:val="none" w:sz="0" w:space="0" w:color="auto"/>
        <w:bottom w:val="none" w:sz="0" w:space="0" w:color="auto"/>
        <w:right w:val="none" w:sz="0" w:space="0" w:color="auto"/>
      </w:divBdr>
    </w:div>
    <w:div w:id="982388153">
      <w:bodyDiv w:val="1"/>
      <w:marLeft w:val="0"/>
      <w:marRight w:val="0"/>
      <w:marTop w:val="0"/>
      <w:marBottom w:val="0"/>
      <w:divBdr>
        <w:top w:val="none" w:sz="0" w:space="0" w:color="auto"/>
        <w:left w:val="none" w:sz="0" w:space="0" w:color="auto"/>
        <w:bottom w:val="none" w:sz="0" w:space="0" w:color="auto"/>
        <w:right w:val="none" w:sz="0" w:space="0" w:color="auto"/>
      </w:divBdr>
    </w:div>
    <w:div w:id="982659367">
      <w:bodyDiv w:val="1"/>
      <w:marLeft w:val="0"/>
      <w:marRight w:val="0"/>
      <w:marTop w:val="0"/>
      <w:marBottom w:val="0"/>
      <w:divBdr>
        <w:top w:val="none" w:sz="0" w:space="0" w:color="auto"/>
        <w:left w:val="none" w:sz="0" w:space="0" w:color="auto"/>
        <w:bottom w:val="none" w:sz="0" w:space="0" w:color="auto"/>
        <w:right w:val="none" w:sz="0" w:space="0" w:color="auto"/>
      </w:divBdr>
    </w:div>
    <w:div w:id="982975579">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986009040">
      <w:bodyDiv w:val="1"/>
      <w:marLeft w:val="0"/>
      <w:marRight w:val="0"/>
      <w:marTop w:val="0"/>
      <w:marBottom w:val="0"/>
      <w:divBdr>
        <w:top w:val="none" w:sz="0" w:space="0" w:color="auto"/>
        <w:left w:val="none" w:sz="0" w:space="0" w:color="auto"/>
        <w:bottom w:val="none" w:sz="0" w:space="0" w:color="auto"/>
        <w:right w:val="none" w:sz="0" w:space="0" w:color="auto"/>
      </w:divBdr>
    </w:div>
    <w:div w:id="987319563">
      <w:bodyDiv w:val="1"/>
      <w:marLeft w:val="0"/>
      <w:marRight w:val="0"/>
      <w:marTop w:val="0"/>
      <w:marBottom w:val="0"/>
      <w:divBdr>
        <w:top w:val="none" w:sz="0" w:space="0" w:color="auto"/>
        <w:left w:val="none" w:sz="0" w:space="0" w:color="auto"/>
        <w:bottom w:val="none" w:sz="0" w:space="0" w:color="auto"/>
        <w:right w:val="none" w:sz="0" w:space="0" w:color="auto"/>
      </w:divBdr>
    </w:div>
    <w:div w:id="988900435">
      <w:bodyDiv w:val="1"/>
      <w:marLeft w:val="0"/>
      <w:marRight w:val="0"/>
      <w:marTop w:val="0"/>
      <w:marBottom w:val="0"/>
      <w:divBdr>
        <w:top w:val="none" w:sz="0" w:space="0" w:color="auto"/>
        <w:left w:val="none" w:sz="0" w:space="0" w:color="auto"/>
        <w:bottom w:val="none" w:sz="0" w:space="0" w:color="auto"/>
        <w:right w:val="none" w:sz="0" w:space="0" w:color="auto"/>
      </w:divBdr>
    </w:div>
    <w:div w:id="989139854">
      <w:bodyDiv w:val="1"/>
      <w:marLeft w:val="0"/>
      <w:marRight w:val="0"/>
      <w:marTop w:val="0"/>
      <w:marBottom w:val="0"/>
      <w:divBdr>
        <w:top w:val="none" w:sz="0" w:space="0" w:color="auto"/>
        <w:left w:val="none" w:sz="0" w:space="0" w:color="auto"/>
        <w:bottom w:val="none" w:sz="0" w:space="0" w:color="auto"/>
        <w:right w:val="none" w:sz="0" w:space="0" w:color="auto"/>
      </w:divBdr>
    </w:div>
    <w:div w:id="989753554">
      <w:bodyDiv w:val="1"/>
      <w:marLeft w:val="0"/>
      <w:marRight w:val="0"/>
      <w:marTop w:val="0"/>
      <w:marBottom w:val="0"/>
      <w:divBdr>
        <w:top w:val="none" w:sz="0" w:space="0" w:color="auto"/>
        <w:left w:val="none" w:sz="0" w:space="0" w:color="auto"/>
        <w:bottom w:val="none" w:sz="0" w:space="0" w:color="auto"/>
        <w:right w:val="none" w:sz="0" w:space="0" w:color="auto"/>
      </w:divBdr>
    </w:div>
    <w:div w:id="989863056">
      <w:bodyDiv w:val="1"/>
      <w:marLeft w:val="0"/>
      <w:marRight w:val="0"/>
      <w:marTop w:val="0"/>
      <w:marBottom w:val="0"/>
      <w:divBdr>
        <w:top w:val="none" w:sz="0" w:space="0" w:color="auto"/>
        <w:left w:val="none" w:sz="0" w:space="0" w:color="auto"/>
        <w:bottom w:val="none" w:sz="0" w:space="0" w:color="auto"/>
        <w:right w:val="none" w:sz="0" w:space="0" w:color="auto"/>
      </w:divBdr>
    </w:div>
    <w:div w:id="990402542">
      <w:bodyDiv w:val="1"/>
      <w:marLeft w:val="0"/>
      <w:marRight w:val="0"/>
      <w:marTop w:val="0"/>
      <w:marBottom w:val="0"/>
      <w:divBdr>
        <w:top w:val="none" w:sz="0" w:space="0" w:color="auto"/>
        <w:left w:val="none" w:sz="0" w:space="0" w:color="auto"/>
        <w:bottom w:val="none" w:sz="0" w:space="0" w:color="auto"/>
        <w:right w:val="none" w:sz="0" w:space="0" w:color="auto"/>
      </w:divBdr>
    </w:div>
    <w:div w:id="992221471">
      <w:bodyDiv w:val="1"/>
      <w:marLeft w:val="0"/>
      <w:marRight w:val="0"/>
      <w:marTop w:val="0"/>
      <w:marBottom w:val="0"/>
      <w:divBdr>
        <w:top w:val="none" w:sz="0" w:space="0" w:color="auto"/>
        <w:left w:val="none" w:sz="0" w:space="0" w:color="auto"/>
        <w:bottom w:val="none" w:sz="0" w:space="0" w:color="auto"/>
        <w:right w:val="none" w:sz="0" w:space="0" w:color="auto"/>
      </w:divBdr>
    </w:div>
    <w:div w:id="993951256">
      <w:bodyDiv w:val="1"/>
      <w:marLeft w:val="0"/>
      <w:marRight w:val="0"/>
      <w:marTop w:val="0"/>
      <w:marBottom w:val="0"/>
      <w:divBdr>
        <w:top w:val="none" w:sz="0" w:space="0" w:color="auto"/>
        <w:left w:val="none" w:sz="0" w:space="0" w:color="auto"/>
        <w:bottom w:val="none" w:sz="0" w:space="0" w:color="auto"/>
        <w:right w:val="none" w:sz="0" w:space="0" w:color="auto"/>
      </w:divBdr>
    </w:div>
    <w:div w:id="994840619">
      <w:bodyDiv w:val="1"/>
      <w:marLeft w:val="0"/>
      <w:marRight w:val="0"/>
      <w:marTop w:val="0"/>
      <w:marBottom w:val="0"/>
      <w:divBdr>
        <w:top w:val="none" w:sz="0" w:space="0" w:color="auto"/>
        <w:left w:val="none" w:sz="0" w:space="0" w:color="auto"/>
        <w:bottom w:val="none" w:sz="0" w:space="0" w:color="auto"/>
        <w:right w:val="none" w:sz="0" w:space="0" w:color="auto"/>
      </w:divBdr>
    </w:div>
    <w:div w:id="995064606">
      <w:bodyDiv w:val="1"/>
      <w:marLeft w:val="0"/>
      <w:marRight w:val="0"/>
      <w:marTop w:val="0"/>
      <w:marBottom w:val="0"/>
      <w:divBdr>
        <w:top w:val="none" w:sz="0" w:space="0" w:color="auto"/>
        <w:left w:val="none" w:sz="0" w:space="0" w:color="auto"/>
        <w:bottom w:val="none" w:sz="0" w:space="0" w:color="auto"/>
        <w:right w:val="none" w:sz="0" w:space="0" w:color="auto"/>
      </w:divBdr>
    </w:div>
    <w:div w:id="995302285">
      <w:bodyDiv w:val="1"/>
      <w:marLeft w:val="0"/>
      <w:marRight w:val="0"/>
      <w:marTop w:val="0"/>
      <w:marBottom w:val="0"/>
      <w:divBdr>
        <w:top w:val="none" w:sz="0" w:space="0" w:color="auto"/>
        <w:left w:val="none" w:sz="0" w:space="0" w:color="auto"/>
        <w:bottom w:val="none" w:sz="0" w:space="0" w:color="auto"/>
        <w:right w:val="none" w:sz="0" w:space="0" w:color="auto"/>
      </w:divBdr>
    </w:div>
    <w:div w:id="996423118">
      <w:bodyDiv w:val="1"/>
      <w:marLeft w:val="0"/>
      <w:marRight w:val="0"/>
      <w:marTop w:val="0"/>
      <w:marBottom w:val="0"/>
      <w:divBdr>
        <w:top w:val="none" w:sz="0" w:space="0" w:color="auto"/>
        <w:left w:val="none" w:sz="0" w:space="0" w:color="auto"/>
        <w:bottom w:val="none" w:sz="0" w:space="0" w:color="auto"/>
        <w:right w:val="none" w:sz="0" w:space="0" w:color="auto"/>
      </w:divBdr>
    </w:div>
    <w:div w:id="996766741">
      <w:bodyDiv w:val="1"/>
      <w:marLeft w:val="0"/>
      <w:marRight w:val="0"/>
      <w:marTop w:val="0"/>
      <w:marBottom w:val="0"/>
      <w:divBdr>
        <w:top w:val="none" w:sz="0" w:space="0" w:color="auto"/>
        <w:left w:val="none" w:sz="0" w:space="0" w:color="auto"/>
        <w:bottom w:val="none" w:sz="0" w:space="0" w:color="auto"/>
        <w:right w:val="none" w:sz="0" w:space="0" w:color="auto"/>
      </w:divBdr>
    </w:div>
    <w:div w:id="998311894">
      <w:bodyDiv w:val="1"/>
      <w:marLeft w:val="0"/>
      <w:marRight w:val="0"/>
      <w:marTop w:val="0"/>
      <w:marBottom w:val="0"/>
      <w:divBdr>
        <w:top w:val="none" w:sz="0" w:space="0" w:color="auto"/>
        <w:left w:val="none" w:sz="0" w:space="0" w:color="auto"/>
        <w:bottom w:val="none" w:sz="0" w:space="0" w:color="auto"/>
        <w:right w:val="none" w:sz="0" w:space="0" w:color="auto"/>
      </w:divBdr>
    </w:div>
    <w:div w:id="999773884">
      <w:bodyDiv w:val="1"/>
      <w:marLeft w:val="0"/>
      <w:marRight w:val="0"/>
      <w:marTop w:val="0"/>
      <w:marBottom w:val="0"/>
      <w:divBdr>
        <w:top w:val="none" w:sz="0" w:space="0" w:color="auto"/>
        <w:left w:val="none" w:sz="0" w:space="0" w:color="auto"/>
        <w:bottom w:val="none" w:sz="0" w:space="0" w:color="auto"/>
        <w:right w:val="none" w:sz="0" w:space="0" w:color="auto"/>
      </w:divBdr>
    </w:div>
    <w:div w:id="999818336">
      <w:bodyDiv w:val="1"/>
      <w:marLeft w:val="0"/>
      <w:marRight w:val="0"/>
      <w:marTop w:val="0"/>
      <w:marBottom w:val="0"/>
      <w:divBdr>
        <w:top w:val="none" w:sz="0" w:space="0" w:color="auto"/>
        <w:left w:val="none" w:sz="0" w:space="0" w:color="auto"/>
        <w:bottom w:val="none" w:sz="0" w:space="0" w:color="auto"/>
        <w:right w:val="none" w:sz="0" w:space="0" w:color="auto"/>
      </w:divBdr>
    </w:div>
    <w:div w:id="1002778311">
      <w:bodyDiv w:val="1"/>
      <w:marLeft w:val="0"/>
      <w:marRight w:val="0"/>
      <w:marTop w:val="0"/>
      <w:marBottom w:val="0"/>
      <w:divBdr>
        <w:top w:val="none" w:sz="0" w:space="0" w:color="auto"/>
        <w:left w:val="none" w:sz="0" w:space="0" w:color="auto"/>
        <w:bottom w:val="none" w:sz="0" w:space="0" w:color="auto"/>
        <w:right w:val="none" w:sz="0" w:space="0" w:color="auto"/>
      </w:divBdr>
    </w:div>
    <w:div w:id="1002859894">
      <w:bodyDiv w:val="1"/>
      <w:marLeft w:val="0"/>
      <w:marRight w:val="0"/>
      <w:marTop w:val="0"/>
      <w:marBottom w:val="0"/>
      <w:divBdr>
        <w:top w:val="none" w:sz="0" w:space="0" w:color="auto"/>
        <w:left w:val="none" w:sz="0" w:space="0" w:color="auto"/>
        <w:bottom w:val="none" w:sz="0" w:space="0" w:color="auto"/>
        <w:right w:val="none" w:sz="0" w:space="0" w:color="auto"/>
      </w:divBdr>
    </w:div>
    <w:div w:id="1004632596">
      <w:bodyDiv w:val="1"/>
      <w:marLeft w:val="0"/>
      <w:marRight w:val="0"/>
      <w:marTop w:val="0"/>
      <w:marBottom w:val="0"/>
      <w:divBdr>
        <w:top w:val="none" w:sz="0" w:space="0" w:color="auto"/>
        <w:left w:val="none" w:sz="0" w:space="0" w:color="auto"/>
        <w:bottom w:val="none" w:sz="0" w:space="0" w:color="auto"/>
        <w:right w:val="none" w:sz="0" w:space="0" w:color="auto"/>
      </w:divBdr>
    </w:div>
    <w:div w:id="1004818694">
      <w:bodyDiv w:val="1"/>
      <w:marLeft w:val="0"/>
      <w:marRight w:val="0"/>
      <w:marTop w:val="0"/>
      <w:marBottom w:val="0"/>
      <w:divBdr>
        <w:top w:val="none" w:sz="0" w:space="0" w:color="auto"/>
        <w:left w:val="none" w:sz="0" w:space="0" w:color="auto"/>
        <w:bottom w:val="none" w:sz="0" w:space="0" w:color="auto"/>
        <w:right w:val="none" w:sz="0" w:space="0" w:color="auto"/>
      </w:divBdr>
    </w:div>
    <w:div w:id="1006521168">
      <w:bodyDiv w:val="1"/>
      <w:marLeft w:val="0"/>
      <w:marRight w:val="0"/>
      <w:marTop w:val="0"/>
      <w:marBottom w:val="0"/>
      <w:divBdr>
        <w:top w:val="none" w:sz="0" w:space="0" w:color="auto"/>
        <w:left w:val="none" w:sz="0" w:space="0" w:color="auto"/>
        <w:bottom w:val="none" w:sz="0" w:space="0" w:color="auto"/>
        <w:right w:val="none" w:sz="0" w:space="0" w:color="auto"/>
      </w:divBdr>
    </w:div>
    <w:div w:id="1007094453">
      <w:bodyDiv w:val="1"/>
      <w:marLeft w:val="0"/>
      <w:marRight w:val="0"/>
      <w:marTop w:val="0"/>
      <w:marBottom w:val="0"/>
      <w:divBdr>
        <w:top w:val="none" w:sz="0" w:space="0" w:color="auto"/>
        <w:left w:val="none" w:sz="0" w:space="0" w:color="auto"/>
        <w:bottom w:val="none" w:sz="0" w:space="0" w:color="auto"/>
        <w:right w:val="none" w:sz="0" w:space="0" w:color="auto"/>
      </w:divBdr>
    </w:div>
    <w:div w:id="1008286300">
      <w:bodyDiv w:val="1"/>
      <w:marLeft w:val="0"/>
      <w:marRight w:val="0"/>
      <w:marTop w:val="0"/>
      <w:marBottom w:val="0"/>
      <w:divBdr>
        <w:top w:val="none" w:sz="0" w:space="0" w:color="auto"/>
        <w:left w:val="none" w:sz="0" w:space="0" w:color="auto"/>
        <w:bottom w:val="none" w:sz="0" w:space="0" w:color="auto"/>
        <w:right w:val="none" w:sz="0" w:space="0" w:color="auto"/>
      </w:divBdr>
    </w:div>
    <w:div w:id="1008799425">
      <w:bodyDiv w:val="1"/>
      <w:marLeft w:val="0"/>
      <w:marRight w:val="0"/>
      <w:marTop w:val="0"/>
      <w:marBottom w:val="0"/>
      <w:divBdr>
        <w:top w:val="none" w:sz="0" w:space="0" w:color="auto"/>
        <w:left w:val="none" w:sz="0" w:space="0" w:color="auto"/>
        <w:bottom w:val="none" w:sz="0" w:space="0" w:color="auto"/>
        <w:right w:val="none" w:sz="0" w:space="0" w:color="auto"/>
      </w:divBdr>
    </w:div>
    <w:div w:id="1009141373">
      <w:bodyDiv w:val="1"/>
      <w:marLeft w:val="0"/>
      <w:marRight w:val="0"/>
      <w:marTop w:val="0"/>
      <w:marBottom w:val="0"/>
      <w:divBdr>
        <w:top w:val="none" w:sz="0" w:space="0" w:color="auto"/>
        <w:left w:val="none" w:sz="0" w:space="0" w:color="auto"/>
        <w:bottom w:val="none" w:sz="0" w:space="0" w:color="auto"/>
        <w:right w:val="none" w:sz="0" w:space="0" w:color="auto"/>
      </w:divBdr>
    </w:div>
    <w:div w:id="1010184530">
      <w:bodyDiv w:val="1"/>
      <w:marLeft w:val="0"/>
      <w:marRight w:val="0"/>
      <w:marTop w:val="0"/>
      <w:marBottom w:val="0"/>
      <w:divBdr>
        <w:top w:val="none" w:sz="0" w:space="0" w:color="auto"/>
        <w:left w:val="none" w:sz="0" w:space="0" w:color="auto"/>
        <w:bottom w:val="none" w:sz="0" w:space="0" w:color="auto"/>
        <w:right w:val="none" w:sz="0" w:space="0" w:color="auto"/>
      </w:divBdr>
    </w:div>
    <w:div w:id="1010790761">
      <w:bodyDiv w:val="1"/>
      <w:marLeft w:val="0"/>
      <w:marRight w:val="0"/>
      <w:marTop w:val="0"/>
      <w:marBottom w:val="0"/>
      <w:divBdr>
        <w:top w:val="none" w:sz="0" w:space="0" w:color="auto"/>
        <w:left w:val="none" w:sz="0" w:space="0" w:color="auto"/>
        <w:bottom w:val="none" w:sz="0" w:space="0" w:color="auto"/>
        <w:right w:val="none" w:sz="0" w:space="0" w:color="auto"/>
      </w:divBdr>
    </w:div>
    <w:div w:id="1011033173">
      <w:bodyDiv w:val="1"/>
      <w:marLeft w:val="0"/>
      <w:marRight w:val="0"/>
      <w:marTop w:val="0"/>
      <w:marBottom w:val="0"/>
      <w:divBdr>
        <w:top w:val="none" w:sz="0" w:space="0" w:color="auto"/>
        <w:left w:val="none" w:sz="0" w:space="0" w:color="auto"/>
        <w:bottom w:val="none" w:sz="0" w:space="0" w:color="auto"/>
        <w:right w:val="none" w:sz="0" w:space="0" w:color="auto"/>
      </w:divBdr>
    </w:div>
    <w:div w:id="1011641856">
      <w:bodyDiv w:val="1"/>
      <w:marLeft w:val="0"/>
      <w:marRight w:val="0"/>
      <w:marTop w:val="0"/>
      <w:marBottom w:val="0"/>
      <w:divBdr>
        <w:top w:val="none" w:sz="0" w:space="0" w:color="auto"/>
        <w:left w:val="none" w:sz="0" w:space="0" w:color="auto"/>
        <w:bottom w:val="none" w:sz="0" w:space="0" w:color="auto"/>
        <w:right w:val="none" w:sz="0" w:space="0" w:color="auto"/>
      </w:divBdr>
    </w:div>
    <w:div w:id="1012338510">
      <w:bodyDiv w:val="1"/>
      <w:marLeft w:val="0"/>
      <w:marRight w:val="0"/>
      <w:marTop w:val="0"/>
      <w:marBottom w:val="0"/>
      <w:divBdr>
        <w:top w:val="none" w:sz="0" w:space="0" w:color="auto"/>
        <w:left w:val="none" w:sz="0" w:space="0" w:color="auto"/>
        <w:bottom w:val="none" w:sz="0" w:space="0" w:color="auto"/>
        <w:right w:val="none" w:sz="0" w:space="0" w:color="auto"/>
      </w:divBdr>
    </w:div>
    <w:div w:id="1013805398">
      <w:bodyDiv w:val="1"/>
      <w:marLeft w:val="0"/>
      <w:marRight w:val="0"/>
      <w:marTop w:val="0"/>
      <w:marBottom w:val="0"/>
      <w:divBdr>
        <w:top w:val="none" w:sz="0" w:space="0" w:color="auto"/>
        <w:left w:val="none" w:sz="0" w:space="0" w:color="auto"/>
        <w:bottom w:val="none" w:sz="0" w:space="0" w:color="auto"/>
        <w:right w:val="none" w:sz="0" w:space="0" w:color="auto"/>
      </w:divBdr>
    </w:div>
    <w:div w:id="1014694264">
      <w:bodyDiv w:val="1"/>
      <w:marLeft w:val="0"/>
      <w:marRight w:val="0"/>
      <w:marTop w:val="0"/>
      <w:marBottom w:val="0"/>
      <w:divBdr>
        <w:top w:val="none" w:sz="0" w:space="0" w:color="auto"/>
        <w:left w:val="none" w:sz="0" w:space="0" w:color="auto"/>
        <w:bottom w:val="none" w:sz="0" w:space="0" w:color="auto"/>
        <w:right w:val="none" w:sz="0" w:space="0" w:color="auto"/>
      </w:divBdr>
    </w:div>
    <w:div w:id="1015618117">
      <w:bodyDiv w:val="1"/>
      <w:marLeft w:val="0"/>
      <w:marRight w:val="0"/>
      <w:marTop w:val="0"/>
      <w:marBottom w:val="0"/>
      <w:divBdr>
        <w:top w:val="none" w:sz="0" w:space="0" w:color="auto"/>
        <w:left w:val="none" w:sz="0" w:space="0" w:color="auto"/>
        <w:bottom w:val="none" w:sz="0" w:space="0" w:color="auto"/>
        <w:right w:val="none" w:sz="0" w:space="0" w:color="auto"/>
      </w:divBdr>
    </w:div>
    <w:div w:id="1016271656">
      <w:bodyDiv w:val="1"/>
      <w:marLeft w:val="0"/>
      <w:marRight w:val="0"/>
      <w:marTop w:val="0"/>
      <w:marBottom w:val="0"/>
      <w:divBdr>
        <w:top w:val="none" w:sz="0" w:space="0" w:color="auto"/>
        <w:left w:val="none" w:sz="0" w:space="0" w:color="auto"/>
        <w:bottom w:val="none" w:sz="0" w:space="0" w:color="auto"/>
        <w:right w:val="none" w:sz="0" w:space="0" w:color="auto"/>
      </w:divBdr>
    </w:div>
    <w:div w:id="1017464887">
      <w:bodyDiv w:val="1"/>
      <w:marLeft w:val="0"/>
      <w:marRight w:val="0"/>
      <w:marTop w:val="0"/>
      <w:marBottom w:val="0"/>
      <w:divBdr>
        <w:top w:val="none" w:sz="0" w:space="0" w:color="auto"/>
        <w:left w:val="none" w:sz="0" w:space="0" w:color="auto"/>
        <w:bottom w:val="none" w:sz="0" w:space="0" w:color="auto"/>
        <w:right w:val="none" w:sz="0" w:space="0" w:color="auto"/>
      </w:divBdr>
    </w:div>
    <w:div w:id="1017972833">
      <w:bodyDiv w:val="1"/>
      <w:marLeft w:val="0"/>
      <w:marRight w:val="0"/>
      <w:marTop w:val="0"/>
      <w:marBottom w:val="0"/>
      <w:divBdr>
        <w:top w:val="none" w:sz="0" w:space="0" w:color="auto"/>
        <w:left w:val="none" w:sz="0" w:space="0" w:color="auto"/>
        <w:bottom w:val="none" w:sz="0" w:space="0" w:color="auto"/>
        <w:right w:val="none" w:sz="0" w:space="0" w:color="auto"/>
      </w:divBdr>
    </w:div>
    <w:div w:id="1019234003">
      <w:bodyDiv w:val="1"/>
      <w:marLeft w:val="0"/>
      <w:marRight w:val="0"/>
      <w:marTop w:val="0"/>
      <w:marBottom w:val="0"/>
      <w:divBdr>
        <w:top w:val="none" w:sz="0" w:space="0" w:color="auto"/>
        <w:left w:val="none" w:sz="0" w:space="0" w:color="auto"/>
        <w:bottom w:val="none" w:sz="0" w:space="0" w:color="auto"/>
        <w:right w:val="none" w:sz="0" w:space="0" w:color="auto"/>
      </w:divBdr>
    </w:div>
    <w:div w:id="1021200656">
      <w:bodyDiv w:val="1"/>
      <w:marLeft w:val="0"/>
      <w:marRight w:val="0"/>
      <w:marTop w:val="0"/>
      <w:marBottom w:val="0"/>
      <w:divBdr>
        <w:top w:val="none" w:sz="0" w:space="0" w:color="auto"/>
        <w:left w:val="none" w:sz="0" w:space="0" w:color="auto"/>
        <w:bottom w:val="none" w:sz="0" w:space="0" w:color="auto"/>
        <w:right w:val="none" w:sz="0" w:space="0" w:color="auto"/>
      </w:divBdr>
    </w:div>
    <w:div w:id="1022364762">
      <w:bodyDiv w:val="1"/>
      <w:marLeft w:val="0"/>
      <w:marRight w:val="0"/>
      <w:marTop w:val="0"/>
      <w:marBottom w:val="0"/>
      <w:divBdr>
        <w:top w:val="none" w:sz="0" w:space="0" w:color="auto"/>
        <w:left w:val="none" w:sz="0" w:space="0" w:color="auto"/>
        <w:bottom w:val="none" w:sz="0" w:space="0" w:color="auto"/>
        <w:right w:val="none" w:sz="0" w:space="0" w:color="auto"/>
      </w:divBdr>
    </w:div>
    <w:div w:id="1024021648">
      <w:bodyDiv w:val="1"/>
      <w:marLeft w:val="0"/>
      <w:marRight w:val="0"/>
      <w:marTop w:val="0"/>
      <w:marBottom w:val="0"/>
      <w:divBdr>
        <w:top w:val="none" w:sz="0" w:space="0" w:color="auto"/>
        <w:left w:val="none" w:sz="0" w:space="0" w:color="auto"/>
        <w:bottom w:val="none" w:sz="0" w:space="0" w:color="auto"/>
        <w:right w:val="none" w:sz="0" w:space="0" w:color="auto"/>
      </w:divBdr>
    </w:div>
    <w:div w:id="1025908775">
      <w:bodyDiv w:val="1"/>
      <w:marLeft w:val="0"/>
      <w:marRight w:val="0"/>
      <w:marTop w:val="0"/>
      <w:marBottom w:val="0"/>
      <w:divBdr>
        <w:top w:val="none" w:sz="0" w:space="0" w:color="auto"/>
        <w:left w:val="none" w:sz="0" w:space="0" w:color="auto"/>
        <w:bottom w:val="none" w:sz="0" w:space="0" w:color="auto"/>
        <w:right w:val="none" w:sz="0" w:space="0" w:color="auto"/>
      </w:divBdr>
    </w:div>
    <w:div w:id="1026560818">
      <w:bodyDiv w:val="1"/>
      <w:marLeft w:val="0"/>
      <w:marRight w:val="0"/>
      <w:marTop w:val="0"/>
      <w:marBottom w:val="0"/>
      <w:divBdr>
        <w:top w:val="none" w:sz="0" w:space="0" w:color="auto"/>
        <w:left w:val="none" w:sz="0" w:space="0" w:color="auto"/>
        <w:bottom w:val="none" w:sz="0" w:space="0" w:color="auto"/>
        <w:right w:val="none" w:sz="0" w:space="0" w:color="auto"/>
      </w:divBdr>
    </w:div>
    <w:div w:id="1027174633">
      <w:bodyDiv w:val="1"/>
      <w:marLeft w:val="0"/>
      <w:marRight w:val="0"/>
      <w:marTop w:val="0"/>
      <w:marBottom w:val="0"/>
      <w:divBdr>
        <w:top w:val="none" w:sz="0" w:space="0" w:color="auto"/>
        <w:left w:val="none" w:sz="0" w:space="0" w:color="auto"/>
        <w:bottom w:val="none" w:sz="0" w:space="0" w:color="auto"/>
        <w:right w:val="none" w:sz="0" w:space="0" w:color="auto"/>
      </w:divBdr>
    </w:div>
    <w:div w:id="1027415001">
      <w:bodyDiv w:val="1"/>
      <w:marLeft w:val="0"/>
      <w:marRight w:val="0"/>
      <w:marTop w:val="0"/>
      <w:marBottom w:val="0"/>
      <w:divBdr>
        <w:top w:val="none" w:sz="0" w:space="0" w:color="auto"/>
        <w:left w:val="none" w:sz="0" w:space="0" w:color="auto"/>
        <w:bottom w:val="none" w:sz="0" w:space="0" w:color="auto"/>
        <w:right w:val="none" w:sz="0" w:space="0" w:color="auto"/>
      </w:divBdr>
    </w:div>
    <w:div w:id="1027557754">
      <w:bodyDiv w:val="1"/>
      <w:marLeft w:val="0"/>
      <w:marRight w:val="0"/>
      <w:marTop w:val="0"/>
      <w:marBottom w:val="0"/>
      <w:divBdr>
        <w:top w:val="none" w:sz="0" w:space="0" w:color="auto"/>
        <w:left w:val="none" w:sz="0" w:space="0" w:color="auto"/>
        <w:bottom w:val="none" w:sz="0" w:space="0" w:color="auto"/>
        <w:right w:val="none" w:sz="0" w:space="0" w:color="auto"/>
      </w:divBdr>
    </w:div>
    <w:div w:id="1028027611">
      <w:bodyDiv w:val="1"/>
      <w:marLeft w:val="0"/>
      <w:marRight w:val="0"/>
      <w:marTop w:val="0"/>
      <w:marBottom w:val="0"/>
      <w:divBdr>
        <w:top w:val="none" w:sz="0" w:space="0" w:color="auto"/>
        <w:left w:val="none" w:sz="0" w:space="0" w:color="auto"/>
        <w:bottom w:val="none" w:sz="0" w:space="0" w:color="auto"/>
        <w:right w:val="none" w:sz="0" w:space="0" w:color="auto"/>
      </w:divBdr>
    </w:div>
    <w:div w:id="1028070714">
      <w:bodyDiv w:val="1"/>
      <w:marLeft w:val="0"/>
      <w:marRight w:val="0"/>
      <w:marTop w:val="0"/>
      <w:marBottom w:val="0"/>
      <w:divBdr>
        <w:top w:val="none" w:sz="0" w:space="0" w:color="auto"/>
        <w:left w:val="none" w:sz="0" w:space="0" w:color="auto"/>
        <w:bottom w:val="none" w:sz="0" w:space="0" w:color="auto"/>
        <w:right w:val="none" w:sz="0" w:space="0" w:color="auto"/>
      </w:divBdr>
    </w:div>
    <w:div w:id="1028918903">
      <w:bodyDiv w:val="1"/>
      <w:marLeft w:val="0"/>
      <w:marRight w:val="0"/>
      <w:marTop w:val="0"/>
      <w:marBottom w:val="0"/>
      <w:divBdr>
        <w:top w:val="none" w:sz="0" w:space="0" w:color="auto"/>
        <w:left w:val="none" w:sz="0" w:space="0" w:color="auto"/>
        <w:bottom w:val="none" w:sz="0" w:space="0" w:color="auto"/>
        <w:right w:val="none" w:sz="0" w:space="0" w:color="auto"/>
      </w:divBdr>
    </w:div>
    <w:div w:id="1029256394">
      <w:bodyDiv w:val="1"/>
      <w:marLeft w:val="0"/>
      <w:marRight w:val="0"/>
      <w:marTop w:val="0"/>
      <w:marBottom w:val="0"/>
      <w:divBdr>
        <w:top w:val="none" w:sz="0" w:space="0" w:color="auto"/>
        <w:left w:val="none" w:sz="0" w:space="0" w:color="auto"/>
        <w:bottom w:val="none" w:sz="0" w:space="0" w:color="auto"/>
        <w:right w:val="none" w:sz="0" w:space="0" w:color="auto"/>
      </w:divBdr>
    </w:div>
    <w:div w:id="1029455385">
      <w:bodyDiv w:val="1"/>
      <w:marLeft w:val="0"/>
      <w:marRight w:val="0"/>
      <w:marTop w:val="0"/>
      <w:marBottom w:val="0"/>
      <w:divBdr>
        <w:top w:val="none" w:sz="0" w:space="0" w:color="auto"/>
        <w:left w:val="none" w:sz="0" w:space="0" w:color="auto"/>
        <w:bottom w:val="none" w:sz="0" w:space="0" w:color="auto"/>
        <w:right w:val="none" w:sz="0" w:space="0" w:color="auto"/>
      </w:divBdr>
    </w:div>
    <w:div w:id="1029985199">
      <w:bodyDiv w:val="1"/>
      <w:marLeft w:val="0"/>
      <w:marRight w:val="0"/>
      <w:marTop w:val="0"/>
      <w:marBottom w:val="0"/>
      <w:divBdr>
        <w:top w:val="none" w:sz="0" w:space="0" w:color="auto"/>
        <w:left w:val="none" w:sz="0" w:space="0" w:color="auto"/>
        <w:bottom w:val="none" w:sz="0" w:space="0" w:color="auto"/>
        <w:right w:val="none" w:sz="0" w:space="0" w:color="auto"/>
      </w:divBdr>
    </w:div>
    <w:div w:id="1030767324">
      <w:bodyDiv w:val="1"/>
      <w:marLeft w:val="0"/>
      <w:marRight w:val="0"/>
      <w:marTop w:val="0"/>
      <w:marBottom w:val="0"/>
      <w:divBdr>
        <w:top w:val="none" w:sz="0" w:space="0" w:color="auto"/>
        <w:left w:val="none" w:sz="0" w:space="0" w:color="auto"/>
        <w:bottom w:val="none" w:sz="0" w:space="0" w:color="auto"/>
        <w:right w:val="none" w:sz="0" w:space="0" w:color="auto"/>
      </w:divBdr>
    </w:div>
    <w:div w:id="1031493113">
      <w:bodyDiv w:val="1"/>
      <w:marLeft w:val="0"/>
      <w:marRight w:val="0"/>
      <w:marTop w:val="0"/>
      <w:marBottom w:val="0"/>
      <w:divBdr>
        <w:top w:val="none" w:sz="0" w:space="0" w:color="auto"/>
        <w:left w:val="none" w:sz="0" w:space="0" w:color="auto"/>
        <w:bottom w:val="none" w:sz="0" w:space="0" w:color="auto"/>
        <w:right w:val="none" w:sz="0" w:space="0" w:color="auto"/>
      </w:divBdr>
    </w:div>
    <w:div w:id="1031760615">
      <w:bodyDiv w:val="1"/>
      <w:marLeft w:val="0"/>
      <w:marRight w:val="0"/>
      <w:marTop w:val="0"/>
      <w:marBottom w:val="0"/>
      <w:divBdr>
        <w:top w:val="none" w:sz="0" w:space="0" w:color="auto"/>
        <w:left w:val="none" w:sz="0" w:space="0" w:color="auto"/>
        <w:bottom w:val="none" w:sz="0" w:space="0" w:color="auto"/>
        <w:right w:val="none" w:sz="0" w:space="0" w:color="auto"/>
      </w:divBdr>
    </w:div>
    <w:div w:id="1032223886">
      <w:bodyDiv w:val="1"/>
      <w:marLeft w:val="0"/>
      <w:marRight w:val="0"/>
      <w:marTop w:val="0"/>
      <w:marBottom w:val="0"/>
      <w:divBdr>
        <w:top w:val="none" w:sz="0" w:space="0" w:color="auto"/>
        <w:left w:val="none" w:sz="0" w:space="0" w:color="auto"/>
        <w:bottom w:val="none" w:sz="0" w:space="0" w:color="auto"/>
        <w:right w:val="none" w:sz="0" w:space="0" w:color="auto"/>
      </w:divBdr>
    </w:div>
    <w:div w:id="1033306683">
      <w:bodyDiv w:val="1"/>
      <w:marLeft w:val="0"/>
      <w:marRight w:val="0"/>
      <w:marTop w:val="0"/>
      <w:marBottom w:val="0"/>
      <w:divBdr>
        <w:top w:val="none" w:sz="0" w:space="0" w:color="auto"/>
        <w:left w:val="none" w:sz="0" w:space="0" w:color="auto"/>
        <w:bottom w:val="none" w:sz="0" w:space="0" w:color="auto"/>
        <w:right w:val="none" w:sz="0" w:space="0" w:color="auto"/>
      </w:divBdr>
    </w:div>
    <w:div w:id="1033457458">
      <w:bodyDiv w:val="1"/>
      <w:marLeft w:val="0"/>
      <w:marRight w:val="0"/>
      <w:marTop w:val="0"/>
      <w:marBottom w:val="0"/>
      <w:divBdr>
        <w:top w:val="none" w:sz="0" w:space="0" w:color="auto"/>
        <w:left w:val="none" w:sz="0" w:space="0" w:color="auto"/>
        <w:bottom w:val="none" w:sz="0" w:space="0" w:color="auto"/>
        <w:right w:val="none" w:sz="0" w:space="0" w:color="auto"/>
      </w:divBdr>
    </w:div>
    <w:div w:id="1034965599">
      <w:bodyDiv w:val="1"/>
      <w:marLeft w:val="0"/>
      <w:marRight w:val="0"/>
      <w:marTop w:val="0"/>
      <w:marBottom w:val="0"/>
      <w:divBdr>
        <w:top w:val="none" w:sz="0" w:space="0" w:color="auto"/>
        <w:left w:val="none" w:sz="0" w:space="0" w:color="auto"/>
        <w:bottom w:val="none" w:sz="0" w:space="0" w:color="auto"/>
        <w:right w:val="none" w:sz="0" w:space="0" w:color="auto"/>
      </w:divBdr>
    </w:div>
    <w:div w:id="1036006726">
      <w:bodyDiv w:val="1"/>
      <w:marLeft w:val="0"/>
      <w:marRight w:val="0"/>
      <w:marTop w:val="0"/>
      <w:marBottom w:val="0"/>
      <w:divBdr>
        <w:top w:val="none" w:sz="0" w:space="0" w:color="auto"/>
        <w:left w:val="none" w:sz="0" w:space="0" w:color="auto"/>
        <w:bottom w:val="none" w:sz="0" w:space="0" w:color="auto"/>
        <w:right w:val="none" w:sz="0" w:space="0" w:color="auto"/>
      </w:divBdr>
    </w:div>
    <w:div w:id="1036151980">
      <w:bodyDiv w:val="1"/>
      <w:marLeft w:val="0"/>
      <w:marRight w:val="0"/>
      <w:marTop w:val="0"/>
      <w:marBottom w:val="0"/>
      <w:divBdr>
        <w:top w:val="none" w:sz="0" w:space="0" w:color="auto"/>
        <w:left w:val="none" w:sz="0" w:space="0" w:color="auto"/>
        <w:bottom w:val="none" w:sz="0" w:space="0" w:color="auto"/>
        <w:right w:val="none" w:sz="0" w:space="0" w:color="auto"/>
      </w:divBdr>
    </w:div>
    <w:div w:id="1036199757">
      <w:bodyDiv w:val="1"/>
      <w:marLeft w:val="0"/>
      <w:marRight w:val="0"/>
      <w:marTop w:val="0"/>
      <w:marBottom w:val="0"/>
      <w:divBdr>
        <w:top w:val="none" w:sz="0" w:space="0" w:color="auto"/>
        <w:left w:val="none" w:sz="0" w:space="0" w:color="auto"/>
        <w:bottom w:val="none" w:sz="0" w:space="0" w:color="auto"/>
        <w:right w:val="none" w:sz="0" w:space="0" w:color="auto"/>
      </w:divBdr>
    </w:div>
    <w:div w:id="1040742618">
      <w:bodyDiv w:val="1"/>
      <w:marLeft w:val="0"/>
      <w:marRight w:val="0"/>
      <w:marTop w:val="0"/>
      <w:marBottom w:val="0"/>
      <w:divBdr>
        <w:top w:val="none" w:sz="0" w:space="0" w:color="auto"/>
        <w:left w:val="none" w:sz="0" w:space="0" w:color="auto"/>
        <w:bottom w:val="none" w:sz="0" w:space="0" w:color="auto"/>
        <w:right w:val="none" w:sz="0" w:space="0" w:color="auto"/>
      </w:divBdr>
    </w:div>
    <w:div w:id="1041051609">
      <w:bodyDiv w:val="1"/>
      <w:marLeft w:val="0"/>
      <w:marRight w:val="0"/>
      <w:marTop w:val="0"/>
      <w:marBottom w:val="0"/>
      <w:divBdr>
        <w:top w:val="none" w:sz="0" w:space="0" w:color="auto"/>
        <w:left w:val="none" w:sz="0" w:space="0" w:color="auto"/>
        <w:bottom w:val="none" w:sz="0" w:space="0" w:color="auto"/>
        <w:right w:val="none" w:sz="0" w:space="0" w:color="auto"/>
      </w:divBdr>
    </w:div>
    <w:div w:id="1041397993">
      <w:bodyDiv w:val="1"/>
      <w:marLeft w:val="0"/>
      <w:marRight w:val="0"/>
      <w:marTop w:val="0"/>
      <w:marBottom w:val="0"/>
      <w:divBdr>
        <w:top w:val="none" w:sz="0" w:space="0" w:color="auto"/>
        <w:left w:val="none" w:sz="0" w:space="0" w:color="auto"/>
        <w:bottom w:val="none" w:sz="0" w:space="0" w:color="auto"/>
        <w:right w:val="none" w:sz="0" w:space="0" w:color="auto"/>
      </w:divBdr>
    </w:div>
    <w:div w:id="1041632530">
      <w:bodyDiv w:val="1"/>
      <w:marLeft w:val="0"/>
      <w:marRight w:val="0"/>
      <w:marTop w:val="0"/>
      <w:marBottom w:val="0"/>
      <w:divBdr>
        <w:top w:val="none" w:sz="0" w:space="0" w:color="auto"/>
        <w:left w:val="none" w:sz="0" w:space="0" w:color="auto"/>
        <w:bottom w:val="none" w:sz="0" w:space="0" w:color="auto"/>
        <w:right w:val="none" w:sz="0" w:space="0" w:color="auto"/>
      </w:divBdr>
    </w:div>
    <w:div w:id="1044676460">
      <w:bodyDiv w:val="1"/>
      <w:marLeft w:val="0"/>
      <w:marRight w:val="0"/>
      <w:marTop w:val="0"/>
      <w:marBottom w:val="0"/>
      <w:divBdr>
        <w:top w:val="none" w:sz="0" w:space="0" w:color="auto"/>
        <w:left w:val="none" w:sz="0" w:space="0" w:color="auto"/>
        <w:bottom w:val="none" w:sz="0" w:space="0" w:color="auto"/>
        <w:right w:val="none" w:sz="0" w:space="0" w:color="auto"/>
      </w:divBdr>
    </w:div>
    <w:div w:id="1044867448">
      <w:bodyDiv w:val="1"/>
      <w:marLeft w:val="0"/>
      <w:marRight w:val="0"/>
      <w:marTop w:val="0"/>
      <w:marBottom w:val="0"/>
      <w:divBdr>
        <w:top w:val="none" w:sz="0" w:space="0" w:color="auto"/>
        <w:left w:val="none" w:sz="0" w:space="0" w:color="auto"/>
        <w:bottom w:val="none" w:sz="0" w:space="0" w:color="auto"/>
        <w:right w:val="none" w:sz="0" w:space="0" w:color="auto"/>
      </w:divBdr>
    </w:div>
    <w:div w:id="1045106757">
      <w:bodyDiv w:val="1"/>
      <w:marLeft w:val="0"/>
      <w:marRight w:val="0"/>
      <w:marTop w:val="0"/>
      <w:marBottom w:val="0"/>
      <w:divBdr>
        <w:top w:val="none" w:sz="0" w:space="0" w:color="auto"/>
        <w:left w:val="none" w:sz="0" w:space="0" w:color="auto"/>
        <w:bottom w:val="none" w:sz="0" w:space="0" w:color="auto"/>
        <w:right w:val="none" w:sz="0" w:space="0" w:color="auto"/>
      </w:divBdr>
    </w:div>
    <w:div w:id="1045371907">
      <w:bodyDiv w:val="1"/>
      <w:marLeft w:val="0"/>
      <w:marRight w:val="0"/>
      <w:marTop w:val="0"/>
      <w:marBottom w:val="0"/>
      <w:divBdr>
        <w:top w:val="none" w:sz="0" w:space="0" w:color="auto"/>
        <w:left w:val="none" w:sz="0" w:space="0" w:color="auto"/>
        <w:bottom w:val="none" w:sz="0" w:space="0" w:color="auto"/>
        <w:right w:val="none" w:sz="0" w:space="0" w:color="auto"/>
      </w:divBdr>
    </w:div>
    <w:div w:id="1045981851">
      <w:bodyDiv w:val="1"/>
      <w:marLeft w:val="0"/>
      <w:marRight w:val="0"/>
      <w:marTop w:val="0"/>
      <w:marBottom w:val="0"/>
      <w:divBdr>
        <w:top w:val="none" w:sz="0" w:space="0" w:color="auto"/>
        <w:left w:val="none" w:sz="0" w:space="0" w:color="auto"/>
        <w:bottom w:val="none" w:sz="0" w:space="0" w:color="auto"/>
        <w:right w:val="none" w:sz="0" w:space="0" w:color="auto"/>
      </w:divBdr>
    </w:div>
    <w:div w:id="1046174365">
      <w:bodyDiv w:val="1"/>
      <w:marLeft w:val="0"/>
      <w:marRight w:val="0"/>
      <w:marTop w:val="0"/>
      <w:marBottom w:val="0"/>
      <w:divBdr>
        <w:top w:val="none" w:sz="0" w:space="0" w:color="auto"/>
        <w:left w:val="none" w:sz="0" w:space="0" w:color="auto"/>
        <w:bottom w:val="none" w:sz="0" w:space="0" w:color="auto"/>
        <w:right w:val="none" w:sz="0" w:space="0" w:color="auto"/>
      </w:divBdr>
    </w:div>
    <w:div w:id="1047527680">
      <w:bodyDiv w:val="1"/>
      <w:marLeft w:val="0"/>
      <w:marRight w:val="0"/>
      <w:marTop w:val="0"/>
      <w:marBottom w:val="0"/>
      <w:divBdr>
        <w:top w:val="none" w:sz="0" w:space="0" w:color="auto"/>
        <w:left w:val="none" w:sz="0" w:space="0" w:color="auto"/>
        <w:bottom w:val="none" w:sz="0" w:space="0" w:color="auto"/>
        <w:right w:val="none" w:sz="0" w:space="0" w:color="auto"/>
      </w:divBdr>
    </w:div>
    <w:div w:id="1048920937">
      <w:bodyDiv w:val="1"/>
      <w:marLeft w:val="0"/>
      <w:marRight w:val="0"/>
      <w:marTop w:val="0"/>
      <w:marBottom w:val="0"/>
      <w:divBdr>
        <w:top w:val="none" w:sz="0" w:space="0" w:color="auto"/>
        <w:left w:val="none" w:sz="0" w:space="0" w:color="auto"/>
        <w:bottom w:val="none" w:sz="0" w:space="0" w:color="auto"/>
        <w:right w:val="none" w:sz="0" w:space="0" w:color="auto"/>
      </w:divBdr>
    </w:div>
    <w:div w:id="1049844870">
      <w:bodyDiv w:val="1"/>
      <w:marLeft w:val="0"/>
      <w:marRight w:val="0"/>
      <w:marTop w:val="0"/>
      <w:marBottom w:val="0"/>
      <w:divBdr>
        <w:top w:val="none" w:sz="0" w:space="0" w:color="auto"/>
        <w:left w:val="none" w:sz="0" w:space="0" w:color="auto"/>
        <w:bottom w:val="none" w:sz="0" w:space="0" w:color="auto"/>
        <w:right w:val="none" w:sz="0" w:space="0" w:color="auto"/>
      </w:divBdr>
    </w:div>
    <w:div w:id="1050307591">
      <w:bodyDiv w:val="1"/>
      <w:marLeft w:val="0"/>
      <w:marRight w:val="0"/>
      <w:marTop w:val="0"/>
      <w:marBottom w:val="0"/>
      <w:divBdr>
        <w:top w:val="none" w:sz="0" w:space="0" w:color="auto"/>
        <w:left w:val="none" w:sz="0" w:space="0" w:color="auto"/>
        <w:bottom w:val="none" w:sz="0" w:space="0" w:color="auto"/>
        <w:right w:val="none" w:sz="0" w:space="0" w:color="auto"/>
      </w:divBdr>
    </w:div>
    <w:div w:id="1050767184">
      <w:bodyDiv w:val="1"/>
      <w:marLeft w:val="0"/>
      <w:marRight w:val="0"/>
      <w:marTop w:val="0"/>
      <w:marBottom w:val="0"/>
      <w:divBdr>
        <w:top w:val="none" w:sz="0" w:space="0" w:color="auto"/>
        <w:left w:val="none" w:sz="0" w:space="0" w:color="auto"/>
        <w:bottom w:val="none" w:sz="0" w:space="0" w:color="auto"/>
        <w:right w:val="none" w:sz="0" w:space="0" w:color="auto"/>
      </w:divBdr>
    </w:div>
    <w:div w:id="1051003465">
      <w:bodyDiv w:val="1"/>
      <w:marLeft w:val="0"/>
      <w:marRight w:val="0"/>
      <w:marTop w:val="0"/>
      <w:marBottom w:val="0"/>
      <w:divBdr>
        <w:top w:val="none" w:sz="0" w:space="0" w:color="auto"/>
        <w:left w:val="none" w:sz="0" w:space="0" w:color="auto"/>
        <w:bottom w:val="none" w:sz="0" w:space="0" w:color="auto"/>
        <w:right w:val="none" w:sz="0" w:space="0" w:color="auto"/>
      </w:divBdr>
    </w:div>
    <w:div w:id="1051424618">
      <w:bodyDiv w:val="1"/>
      <w:marLeft w:val="0"/>
      <w:marRight w:val="0"/>
      <w:marTop w:val="0"/>
      <w:marBottom w:val="0"/>
      <w:divBdr>
        <w:top w:val="none" w:sz="0" w:space="0" w:color="auto"/>
        <w:left w:val="none" w:sz="0" w:space="0" w:color="auto"/>
        <w:bottom w:val="none" w:sz="0" w:space="0" w:color="auto"/>
        <w:right w:val="none" w:sz="0" w:space="0" w:color="auto"/>
      </w:divBdr>
    </w:div>
    <w:div w:id="1053230734">
      <w:bodyDiv w:val="1"/>
      <w:marLeft w:val="0"/>
      <w:marRight w:val="0"/>
      <w:marTop w:val="0"/>
      <w:marBottom w:val="0"/>
      <w:divBdr>
        <w:top w:val="none" w:sz="0" w:space="0" w:color="auto"/>
        <w:left w:val="none" w:sz="0" w:space="0" w:color="auto"/>
        <w:bottom w:val="none" w:sz="0" w:space="0" w:color="auto"/>
        <w:right w:val="none" w:sz="0" w:space="0" w:color="auto"/>
      </w:divBdr>
    </w:div>
    <w:div w:id="1053507036">
      <w:bodyDiv w:val="1"/>
      <w:marLeft w:val="0"/>
      <w:marRight w:val="0"/>
      <w:marTop w:val="0"/>
      <w:marBottom w:val="0"/>
      <w:divBdr>
        <w:top w:val="none" w:sz="0" w:space="0" w:color="auto"/>
        <w:left w:val="none" w:sz="0" w:space="0" w:color="auto"/>
        <w:bottom w:val="none" w:sz="0" w:space="0" w:color="auto"/>
        <w:right w:val="none" w:sz="0" w:space="0" w:color="auto"/>
      </w:divBdr>
    </w:div>
    <w:div w:id="1053769885">
      <w:bodyDiv w:val="1"/>
      <w:marLeft w:val="0"/>
      <w:marRight w:val="0"/>
      <w:marTop w:val="0"/>
      <w:marBottom w:val="0"/>
      <w:divBdr>
        <w:top w:val="none" w:sz="0" w:space="0" w:color="auto"/>
        <w:left w:val="none" w:sz="0" w:space="0" w:color="auto"/>
        <w:bottom w:val="none" w:sz="0" w:space="0" w:color="auto"/>
        <w:right w:val="none" w:sz="0" w:space="0" w:color="auto"/>
      </w:divBdr>
    </w:div>
    <w:div w:id="1056047865">
      <w:bodyDiv w:val="1"/>
      <w:marLeft w:val="0"/>
      <w:marRight w:val="0"/>
      <w:marTop w:val="0"/>
      <w:marBottom w:val="0"/>
      <w:divBdr>
        <w:top w:val="none" w:sz="0" w:space="0" w:color="auto"/>
        <w:left w:val="none" w:sz="0" w:space="0" w:color="auto"/>
        <w:bottom w:val="none" w:sz="0" w:space="0" w:color="auto"/>
        <w:right w:val="none" w:sz="0" w:space="0" w:color="auto"/>
      </w:divBdr>
    </w:div>
    <w:div w:id="1056245955">
      <w:bodyDiv w:val="1"/>
      <w:marLeft w:val="0"/>
      <w:marRight w:val="0"/>
      <w:marTop w:val="0"/>
      <w:marBottom w:val="0"/>
      <w:divBdr>
        <w:top w:val="none" w:sz="0" w:space="0" w:color="auto"/>
        <w:left w:val="none" w:sz="0" w:space="0" w:color="auto"/>
        <w:bottom w:val="none" w:sz="0" w:space="0" w:color="auto"/>
        <w:right w:val="none" w:sz="0" w:space="0" w:color="auto"/>
      </w:divBdr>
    </w:div>
    <w:div w:id="1057508805">
      <w:bodyDiv w:val="1"/>
      <w:marLeft w:val="0"/>
      <w:marRight w:val="0"/>
      <w:marTop w:val="0"/>
      <w:marBottom w:val="0"/>
      <w:divBdr>
        <w:top w:val="none" w:sz="0" w:space="0" w:color="auto"/>
        <w:left w:val="none" w:sz="0" w:space="0" w:color="auto"/>
        <w:bottom w:val="none" w:sz="0" w:space="0" w:color="auto"/>
        <w:right w:val="none" w:sz="0" w:space="0" w:color="auto"/>
      </w:divBdr>
    </w:div>
    <w:div w:id="1057557740">
      <w:bodyDiv w:val="1"/>
      <w:marLeft w:val="0"/>
      <w:marRight w:val="0"/>
      <w:marTop w:val="0"/>
      <w:marBottom w:val="0"/>
      <w:divBdr>
        <w:top w:val="none" w:sz="0" w:space="0" w:color="auto"/>
        <w:left w:val="none" w:sz="0" w:space="0" w:color="auto"/>
        <w:bottom w:val="none" w:sz="0" w:space="0" w:color="auto"/>
        <w:right w:val="none" w:sz="0" w:space="0" w:color="auto"/>
      </w:divBdr>
    </w:div>
    <w:div w:id="1058355128">
      <w:bodyDiv w:val="1"/>
      <w:marLeft w:val="0"/>
      <w:marRight w:val="0"/>
      <w:marTop w:val="0"/>
      <w:marBottom w:val="0"/>
      <w:divBdr>
        <w:top w:val="none" w:sz="0" w:space="0" w:color="auto"/>
        <w:left w:val="none" w:sz="0" w:space="0" w:color="auto"/>
        <w:bottom w:val="none" w:sz="0" w:space="0" w:color="auto"/>
        <w:right w:val="none" w:sz="0" w:space="0" w:color="auto"/>
      </w:divBdr>
    </w:div>
    <w:div w:id="1058432317">
      <w:bodyDiv w:val="1"/>
      <w:marLeft w:val="0"/>
      <w:marRight w:val="0"/>
      <w:marTop w:val="0"/>
      <w:marBottom w:val="0"/>
      <w:divBdr>
        <w:top w:val="none" w:sz="0" w:space="0" w:color="auto"/>
        <w:left w:val="none" w:sz="0" w:space="0" w:color="auto"/>
        <w:bottom w:val="none" w:sz="0" w:space="0" w:color="auto"/>
        <w:right w:val="none" w:sz="0" w:space="0" w:color="auto"/>
      </w:divBdr>
    </w:div>
    <w:div w:id="1058438617">
      <w:bodyDiv w:val="1"/>
      <w:marLeft w:val="0"/>
      <w:marRight w:val="0"/>
      <w:marTop w:val="0"/>
      <w:marBottom w:val="0"/>
      <w:divBdr>
        <w:top w:val="none" w:sz="0" w:space="0" w:color="auto"/>
        <w:left w:val="none" w:sz="0" w:space="0" w:color="auto"/>
        <w:bottom w:val="none" w:sz="0" w:space="0" w:color="auto"/>
        <w:right w:val="none" w:sz="0" w:space="0" w:color="auto"/>
      </w:divBdr>
    </w:div>
    <w:div w:id="1060441833">
      <w:bodyDiv w:val="1"/>
      <w:marLeft w:val="0"/>
      <w:marRight w:val="0"/>
      <w:marTop w:val="0"/>
      <w:marBottom w:val="0"/>
      <w:divBdr>
        <w:top w:val="none" w:sz="0" w:space="0" w:color="auto"/>
        <w:left w:val="none" w:sz="0" w:space="0" w:color="auto"/>
        <w:bottom w:val="none" w:sz="0" w:space="0" w:color="auto"/>
        <w:right w:val="none" w:sz="0" w:space="0" w:color="auto"/>
      </w:divBdr>
    </w:div>
    <w:div w:id="1060977391">
      <w:bodyDiv w:val="1"/>
      <w:marLeft w:val="0"/>
      <w:marRight w:val="0"/>
      <w:marTop w:val="0"/>
      <w:marBottom w:val="0"/>
      <w:divBdr>
        <w:top w:val="none" w:sz="0" w:space="0" w:color="auto"/>
        <w:left w:val="none" w:sz="0" w:space="0" w:color="auto"/>
        <w:bottom w:val="none" w:sz="0" w:space="0" w:color="auto"/>
        <w:right w:val="none" w:sz="0" w:space="0" w:color="auto"/>
      </w:divBdr>
    </w:div>
    <w:div w:id="1060980730">
      <w:bodyDiv w:val="1"/>
      <w:marLeft w:val="0"/>
      <w:marRight w:val="0"/>
      <w:marTop w:val="0"/>
      <w:marBottom w:val="0"/>
      <w:divBdr>
        <w:top w:val="none" w:sz="0" w:space="0" w:color="auto"/>
        <w:left w:val="none" w:sz="0" w:space="0" w:color="auto"/>
        <w:bottom w:val="none" w:sz="0" w:space="0" w:color="auto"/>
        <w:right w:val="none" w:sz="0" w:space="0" w:color="auto"/>
      </w:divBdr>
    </w:div>
    <w:div w:id="1061246620">
      <w:bodyDiv w:val="1"/>
      <w:marLeft w:val="0"/>
      <w:marRight w:val="0"/>
      <w:marTop w:val="0"/>
      <w:marBottom w:val="0"/>
      <w:divBdr>
        <w:top w:val="none" w:sz="0" w:space="0" w:color="auto"/>
        <w:left w:val="none" w:sz="0" w:space="0" w:color="auto"/>
        <w:bottom w:val="none" w:sz="0" w:space="0" w:color="auto"/>
        <w:right w:val="none" w:sz="0" w:space="0" w:color="auto"/>
      </w:divBdr>
    </w:div>
    <w:div w:id="1062484406">
      <w:bodyDiv w:val="1"/>
      <w:marLeft w:val="0"/>
      <w:marRight w:val="0"/>
      <w:marTop w:val="0"/>
      <w:marBottom w:val="0"/>
      <w:divBdr>
        <w:top w:val="none" w:sz="0" w:space="0" w:color="auto"/>
        <w:left w:val="none" w:sz="0" w:space="0" w:color="auto"/>
        <w:bottom w:val="none" w:sz="0" w:space="0" w:color="auto"/>
        <w:right w:val="none" w:sz="0" w:space="0" w:color="auto"/>
      </w:divBdr>
    </w:div>
    <w:div w:id="1062559154">
      <w:bodyDiv w:val="1"/>
      <w:marLeft w:val="0"/>
      <w:marRight w:val="0"/>
      <w:marTop w:val="0"/>
      <w:marBottom w:val="0"/>
      <w:divBdr>
        <w:top w:val="none" w:sz="0" w:space="0" w:color="auto"/>
        <w:left w:val="none" w:sz="0" w:space="0" w:color="auto"/>
        <w:bottom w:val="none" w:sz="0" w:space="0" w:color="auto"/>
        <w:right w:val="none" w:sz="0" w:space="0" w:color="auto"/>
      </w:divBdr>
    </w:div>
    <w:div w:id="1064336826">
      <w:bodyDiv w:val="1"/>
      <w:marLeft w:val="0"/>
      <w:marRight w:val="0"/>
      <w:marTop w:val="0"/>
      <w:marBottom w:val="0"/>
      <w:divBdr>
        <w:top w:val="none" w:sz="0" w:space="0" w:color="auto"/>
        <w:left w:val="none" w:sz="0" w:space="0" w:color="auto"/>
        <w:bottom w:val="none" w:sz="0" w:space="0" w:color="auto"/>
        <w:right w:val="none" w:sz="0" w:space="0" w:color="auto"/>
      </w:divBdr>
    </w:div>
    <w:div w:id="1066534501">
      <w:bodyDiv w:val="1"/>
      <w:marLeft w:val="0"/>
      <w:marRight w:val="0"/>
      <w:marTop w:val="0"/>
      <w:marBottom w:val="0"/>
      <w:divBdr>
        <w:top w:val="none" w:sz="0" w:space="0" w:color="auto"/>
        <w:left w:val="none" w:sz="0" w:space="0" w:color="auto"/>
        <w:bottom w:val="none" w:sz="0" w:space="0" w:color="auto"/>
        <w:right w:val="none" w:sz="0" w:space="0" w:color="auto"/>
      </w:divBdr>
    </w:div>
    <w:div w:id="1066682365">
      <w:bodyDiv w:val="1"/>
      <w:marLeft w:val="0"/>
      <w:marRight w:val="0"/>
      <w:marTop w:val="0"/>
      <w:marBottom w:val="0"/>
      <w:divBdr>
        <w:top w:val="none" w:sz="0" w:space="0" w:color="auto"/>
        <w:left w:val="none" w:sz="0" w:space="0" w:color="auto"/>
        <w:bottom w:val="none" w:sz="0" w:space="0" w:color="auto"/>
        <w:right w:val="none" w:sz="0" w:space="0" w:color="auto"/>
      </w:divBdr>
    </w:div>
    <w:div w:id="1066685816">
      <w:bodyDiv w:val="1"/>
      <w:marLeft w:val="0"/>
      <w:marRight w:val="0"/>
      <w:marTop w:val="0"/>
      <w:marBottom w:val="0"/>
      <w:divBdr>
        <w:top w:val="none" w:sz="0" w:space="0" w:color="auto"/>
        <w:left w:val="none" w:sz="0" w:space="0" w:color="auto"/>
        <w:bottom w:val="none" w:sz="0" w:space="0" w:color="auto"/>
        <w:right w:val="none" w:sz="0" w:space="0" w:color="auto"/>
      </w:divBdr>
    </w:div>
    <w:div w:id="1071120849">
      <w:bodyDiv w:val="1"/>
      <w:marLeft w:val="0"/>
      <w:marRight w:val="0"/>
      <w:marTop w:val="0"/>
      <w:marBottom w:val="0"/>
      <w:divBdr>
        <w:top w:val="none" w:sz="0" w:space="0" w:color="auto"/>
        <w:left w:val="none" w:sz="0" w:space="0" w:color="auto"/>
        <w:bottom w:val="none" w:sz="0" w:space="0" w:color="auto"/>
        <w:right w:val="none" w:sz="0" w:space="0" w:color="auto"/>
      </w:divBdr>
    </w:div>
    <w:div w:id="1071806263">
      <w:bodyDiv w:val="1"/>
      <w:marLeft w:val="0"/>
      <w:marRight w:val="0"/>
      <w:marTop w:val="0"/>
      <w:marBottom w:val="0"/>
      <w:divBdr>
        <w:top w:val="none" w:sz="0" w:space="0" w:color="auto"/>
        <w:left w:val="none" w:sz="0" w:space="0" w:color="auto"/>
        <w:bottom w:val="none" w:sz="0" w:space="0" w:color="auto"/>
        <w:right w:val="none" w:sz="0" w:space="0" w:color="auto"/>
      </w:divBdr>
    </w:div>
    <w:div w:id="1071853434">
      <w:bodyDiv w:val="1"/>
      <w:marLeft w:val="0"/>
      <w:marRight w:val="0"/>
      <w:marTop w:val="0"/>
      <w:marBottom w:val="0"/>
      <w:divBdr>
        <w:top w:val="none" w:sz="0" w:space="0" w:color="auto"/>
        <w:left w:val="none" w:sz="0" w:space="0" w:color="auto"/>
        <w:bottom w:val="none" w:sz="0" w:space="0" w:color="auto"/>
        <w:right w:val="none" w:sz="0" w:space="0" w:color="auto"/>
      </w:divBdr>
    </w:div>
    <w:div w:id="1072508735">
      <w:bodyDiv w:val="1"/>
      <w:marLeft w:val="0"/>
      <w:marRight w:val="0"/>
      <w:marTop w:val="0"/>
      <w:marBottom w:val="0"/>
      <w:divBdr>
        <w:top w:val="none" w:sz="0" w:space="0" w:color="auto"/>
        <w:left w:val="none" w:sz="0" w:space="0" w:color="auto"/>
        <w:bottom w:val="none" w:sz="0" w:space="0" w:color="auto"/>
        <w:right w:val="none" w:sz="0" w:space="0" w:color="auto"/>
      </w:divBdr>
    </w:div>
    <w:div w:id="1072582529">
      <w:bodyDiv w:val="1"/>
      <w:marLeft w:val="0"/>
      <w:marRight w:val="0"/>
      <w:marTop w:val="0"/>
      <w:marBottom w:val="0"/>
      <w:divBdr>
        <w:top w:val="none" w:sz="0" w:space="0" w:color="auto"/>
        <w:left w:val="none" w:sz="0" w:space="0" w:color="auto"/>
        <w:bottom w:val="none" w:sz="0" w:space="0" w:color="auto"/>
        <w:right w:val="none" w:sz="0" w:space="0" w:color="auto"/>
      </w:divBdr>
    </w:div>
    <w:div w:id="1072774408">
      <w:bodyDiv w:val="1"/>
      <w:marLeft w:val="0"/>
      <w:marRight w:val="0"/>
      <w:marTop w:val="0"/>
      <w:marBottom w:val="0"/>
      <w:divBdr>
        <w:top w:val="none" w:sz="0" w:space="0" w:color="auto"/>
        <w:left w:val="none" w:sz="0" w:space="0" w:color="auto"/>
        <w:bottom w:val="none" w:sz="0" w:space="0" w:color="auto"/>
        <w:right w:val="none" w:sz="0" w:space="0" w:color="auto"/>
      </w:divBdr>
    </w:div>
    <w:div w:id="1073240481">
      <w:bodyDiv w:val="1"/>
      <w:marLeft w:val="0"/>
      <w:marRight w:val="0"/>
      <w:marTop w:val="0"/>
      <w:marBottom w:val="0"/>
      <w:divBdr>
        <w:top w:val="none" w:sz="0" w:space="0" w:color="auto"/>
        <w:left w:val="none" w:sz="0" w:space="0" w:color="auto"/>
        <w:bottom w:val="none" w:sz="0" w:space="0" w:color="auto"/>
        <w:right w:val="none" w:sz="0" w:space="0" w:color="auto"/>
      </w:divBdr>
    </w:div>
    <w:div w:id="1074550096">
      <w:bodyDiv w:val="1"/>
      <w:marLeft w:val="0"/>
      <w:marRight w:val="0"/>
      <w:marTop w:val="0"/>
      <w:marBottom w:val="0"/>
      <w:divBdr>
        <w:top w:val="none" w:sz="0" w:space="0" w:color="auto"/>
        <w:left w:val="none" w:sz="0" w:space="0" w:color="auto"/>
        <w:bottom w:val="none" w:sz="0" w:space="0" w:color="auto"/>
        <w:right w:val="none" w:sz="0" w:space="0" w:color="auto"/>
      </w:divBdr>
    </w:div>
    <w:div w:id="1076828742">
      <w:bodyDiv w:val="1"/>
      <w:marLeft w:val="0"/>
      <w:marRight w:val="0"/>
      <w:marTop w:val="0"/>
      <w:marBottom w:val="0"/>
      <w:divBdr>
        <w:top w:val="none" w:sz="0" w:space="0" w:color="auto"/>
        <w:left w:val="none" w:sz="0" w:space="0" w:color="auto"/>
        <w:bottom w:val="none" w:sz="0" w:space="0" w:color="auto"/>
        <w:right w:val="none" w:sz="0" w:space="0" w:color="auto"/>
      </w:divBdr>
    </w:div>
    <w:div w:id="1076978201">
      <w:bodyDiv w:val="1"/>
      <w:marLeft w:val="0"/>
      <w:marRight w:val="0"/>
      <w:marTop w:val="0"/>
      <w:marBottom w:val="0"/>
      <w:divBdr>
        <w:top w:val="none" w:sz="0" w:space="0" w:color="auto"/>
        <w:left w:val="none" w:sz="0" w:space="0" w:color="auto"/>
        <w:bottom w:val="none" w:sz="0" w:space="0" w:color="auto"/>
        <w:right w:val="none" w:sz="0" w:space="0" w:color="auto"/>
      </w:divBdr>
    </w:div>
    <w:div w:id="1077018943">
      <w:bodyDiv w:val="1"/>
      <w:marLeft w:val="0"/>
      <w:marRight w:val="0"/>
      <w:marTop w:val="0"/>
      <w:marBottom w:val="0"/>
      <w:divBdr>
        <w:top w:val="none" w:sz="0" w:space="0" w:color="auto"/>
        <w:left w:val="none" w:sz="0" w:space="0" w:color="auto"/>
        <w:bottom w:val="none" w:sz="0" w:space="0" w:color="auto"/>
        <w:right w:val="none" w:sz="0" w:space="0" w:color="auto"/>
      </w:divBdr>
    </w:div>
    <w:div w:id="1077631167">
      <w:bodyDiv w:val="1"/>
      <w:marLeft w:val="0"/>
      <w:marRight w:val="0"/>
      <w:marTop w:val="0"/>
      <w:marBottom w:val="0"/>
      <w:divBdr>
        <w:top w:val="none" w:sz="0" w:space="0" w:color="auto"/>
        <w:left w:val="none" w:sz="0" w:space="0" w:color="auto"/>
        <w:bottom w:val="none" w:sz="0" w:space="0" w:color="auto"/>
        <w:right w:val="none" w:sz="0" w:space="0" w:color="auto"/>
      </w:divBdr>
    </w:div>
    <w:div w:id="1078021926">
      <w:bodyDiv w:val="1"/>
      <w:marLeft w:val="0"/>
      <w:marRight w:val="0"/>
      <w:marTop w:val="0"/>
      <w:marBottom w:val="0"/>
      <w:divBdr>
        <w:top w:val="none" w:sz="0" w:space="0" w:color="auto"/>
        <w:left w:val="none" w:sz="0" w:space="0" w:color="auto"/>
        <w:bottom w:val="none" w:sz="0" w:space="0" w:color="auto"/>
        <w:right w:val="none" w:sz="0" w:space="0" w:color="auto"/>
      </w:divBdr>
    </w:div>
    <w:div w:id="1080758414">
      <w:bodyDiv w:val="1"/>
      <w:marLeft w:val="0"/>
      <w:marRight w:val="0"/>
      <w:marTop w:val="0"/>
      <w:marBottom w:val="0"/>
      <w:divBdr>
        <w:top w:val="none" w:sz="0" w:space="0" w:color="auto"/>
        <w:left w:val="none" w:sz="0" w:space="0" w:color="auto"/>
        <w:bottom w:val="none" w:sz="0" w:space="0" w:color="auto"/>
        <w:right w:val="none" w:sz="0" w:space="0" w:color="auto"/>
      </w:divBdr>
    </w:div>
    <w:div w:id="1081826941">
      <w:bodyDiv w:val="1"/>
      <w:marLeft w:val="0"/>
      <w:marRight w:val="0"/>
      <w:marTop w:val="0"/>
      <w:marBottom w:val="0"/>
      <w:divBdr>
        <w:top w:val="none" w:sz="0" w:space="0" w:color="auto"/>
        <w:left w:val="none" w:sz="0" w:space="0" w:color="auto"/>
        <w:bottom w:val="none" w:sz="0" w:space="0" w:color="auto"/>
        <w:right w:val="none" w:sz="0" w:space="0" w:color="auto"/>
      </w:divBdr>
    </w:div>
    <w:div w:id="1082917322">
      <w:bodyDiv w:val="1"/>
      <w:marLeft w:val="0"/>
      <w:marRight w:val="0"/>
      <w:marTop w:val="0"/>
      <w:marBottom w:val="0"/>
      <w:divBdr>
        <w:top w:val="none" w:sz="0" w:space="0" w:color="auto"/>
        <w:left w:val="none" w:sz="0" w:space="0" w:color="auto"/>
        <w:bottom w:val="none" w:sz="0" w:space="0" w:color="auto"/>
        <w:right w:val="none" w:sz="0" w:space="0" w:color="auto"/>
      </w:divBdr>
    </w:div>
    <w:div w:id="1083145108">
      <w:bodyDiv w:val="1"/>
      <w:marLeft w:val="0"/>
      <w:marRight w:val="0"/>
      <w:marTop w:val="0"/>
      <w:marBottom w:val="0"/>
      <w:divBdr>
        <w:top w:val="none" w:sz="0" w:space="0" w:color="auto"/>
        <w:left w:val="none" w:sz="0" w:space="0" w:color="auto"/>
        <w:bottom w:val="none" w:sz="0" w:space="0" w:color="auto"/>
        <w:right w:val="none" w:sz="0" w:space="0" w:color="auto"/>
      </w:divBdr>
    </w:div>
    <w:div w:id="1083643246">
      <w:bodyDiv w:val="1"/>
      <w:marLeft w:val="0"/>
      <w:marRight w:val="0"/>
      <w:marTop w:val="0"/>
      <w:marBottom w:val="0"/>
      <w:divBdr>
        <w:top w:val="none" w:sz="0" w:space="0" w:color="auto"/>
        <w:left w:val="none" w:sz="0" w:space="0" w:color="auto"/>
        <w:bottom w:val="none" w:sz="0" w:space="0" w:color="auto"/>
        <w:right w:val="none" w:sz="0" w:space="0" w:color="auto"/>
      </w:divBdr>
    </w:div>
    <w:div w:id="1083646596">
      <w:bodyDiv w:val="1"/>
      <w:marLeft w:val="0"/>
      <w:marRight w:val="0"/>
      <w:marTop w:val="0"/>
      <w:marBottom w:val="0"/>
      <w:divBdr>
        <w:top w:val="none" w:sz="0" w:space="0" w:color="auto"/>
        <w:left w:val="none" w:sz="0" w:space="0" w:color="auto"/>
        <w:bottom w:val="none" w:sz="0" w:space="0" w:color="auto"/>
        <w:right w:val="none" w:sz="0" w:space="0" w:color="auto"/>
      </w:divBdr>
    </w:div>
    <w:div w:id="1084105494">
      <w:bodyDiv w:val="1"/>
      <w:marLeft w:val="0"/>
      <w:marRight w:val="0"/>
      <w:marTop w:val="0"/>
      <w:marBottom w:val="0"/>
      <w:divBdr>
        <w:top w:val="none" w:sz="0" w:space="0" w:color="auto"/>
        <w:left w:val="none" w:sz="0" w:space="0" w:color="auto"/>
        <w:bottom w:val="none" w:sz="0" w:space="0" w:color="auto"/>
        <w:right w:val="none" w:sz="0" w:space="0" w:color="auto"/>
      </w:divBdr>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
    <w:div w:id="1084689824">
      <w:bodyDiv w:val="1"/>
      <w:marLeft w:val="0"/>
      <w:marRight w:val="0"/>
      <w:marTop w:val="0"/>
      <w:marBottom w:val="0"/>
      <w:divBdr>
        <w:top w:val="none" w:sz="0" w:space="0" w:color="auto"/>
        <w:left w:val="none" w:sz="0" w:space="0" w:color="auto"/>
        <w:bottom w:val="none" w:sz="0" w:space="0" w:color="auto"/>
        <w:right w:val="none" w:sz="0" w:space="0" w:color="auto"/>
      </w:divBdr>
    </w:div>
    <w:div w:id="1084953205">
      <w:bodyDiv w:val="1"/>
      <w:marLeft w:val="0"/>
      <w:marRight w:val="0"/>
      <w:marTop w:val="0"/>
      <w:marBottom w:val="0"/>
      <w:divBdr>
        <w:top w:val="none" w:sz="0" w:space="0" w:color="auto"/>
        <w:left w:val="none" w:sz="0" w:space="0" w:color="auto"/>
        <w:bottom w:val="none" w:sz="0" w:space="0" w:color="auto"/>
        <w:right w:val="none" w:sz="0" w:space="0" w:color="auto"/>
      </w:divBdr>
    </w:div>
    <w:div w:id="1085105431">
      <w:bodyDiv w:val="1"/>
      <w:marLeft w:val="0"/>
      <w:marRight w:val="0"/>
      <w:marTop w:val="0"/>
      <w:marBottom w:val="0"/>
      <w:divBdr>
        <w:top w:val="none" w:sz="0" w:space="0" w:color="auto"/>
        <w:left w:val="none" w:sz="0" w:space="0" w:color="auto"/>
        <w:bottom w:val="none" w:sz="0" w:space="0" w:color="auto"/>
        <w:right w:val="none" w:sz="0" w:space="0" w:color="auto"/>
      </w:divBdr>
    </w:div>
    <w:div w:id="1086194183">
      <w:bodyDiv w:val="1"/>
      <w:marLeft w:val="0"/>
      <w:marRight w:val="0"/>
      <w:marTop w:val="0"/>
      <w:marBottom w:val="0"/>
      <w:divBdr>
        <w:top w:val="none" w:sz="0" w:space="0" w:color="auto"/>
        <w:left w:val="none" w:sz="0" w:space="0" w:color="auto"/>
        <w:bottom w:val="none" w:sz="0" w:space="0" w:color="auto"/>
        <w:right w:val="none" w:sz="0" w:space="0" w:color="auto"/>
      </w:divBdr>
    </w:div>
    <w:div w:id="1086195874">
      <w:bodyDiv w:val="1"/>
      <w:marLeft w:val="0"/>
      <w:marRight w:val="0"/>
      <w:marTop w:val="0"/>
      <w:marBottom w:val="0"/>
      <w:divBdr>
        <w:top w:val="none" w:sz="0" w:space="0" w:color="auto"/>
        <w:left w:val="none" w:sz="0" w:space="0" w:color="auto"/>
        <w:bottom w:val="none" w:sz="0" w:space="0" w:color="auto"/>
        <w:right w:val="none" w:sz="0" w:space="0" w:color="auto"/>
      </w:divBdr>
    </w:div>
    <w:div w:id="1087386884">
      <w:bodyDiv w:val="1"/>
      <w:marLeft w:val="0"/>
      <w:marRight w:val="0"/>
      <w:marTop w:val="0"/>
      <w:marBottom w:val="0"/>
      <w:divBdr>
        <w:top w:val="none" w:sz="0" w:space="0" w:color="auto"/>
        <w:left w:val="none" w:sz="0" w:space="0" w:color="auto"/>
        <w:bottom w:val="none" w:sz="0" w:space="0" w:color="auto"/>
        <w:right w:val="none" w:sz="0" w:space="0" w:color="auto"/>
      </w:divBdr>
    </w:div>
    <w:div w:id="1087459526">
      <w:bodyDiv w:val="1"/>
      <w:marLeft w:val="0"/>
      <w:marRight w:val="0"/>
      <w:marTop w:val="0"/>
      <w:marBottom w:val="0"/>
      <w:divBdr>
        <w:top w:val="none" w:sz="0" w:space="0" w:color="auto"/>
        <w:left w:val="none" w:sz="0" w:space="0" w:color="auto"/>
        <w:bottom w:val="none" w:sz="0" w:space="0" w:color="auto"/>
        <w:right w:val="none" w:sz="0" w:space="0" w:color="auto"/>
      </w:divBdr>
    </w:div>
    <w:div w:id="1090467424">
      <w:bodyDiv w:val="1"/>
      <w:marLeft w:val="0"/>
      <w:marRight w:val="0"/>
      <w:marTop w:val="0"/>
      <w:marBottom w:val="0"/>
      <w:divBdr>
        <w:top w:val="none" w:sz="0" w:space="0" w:color="auto"/>
        <w:left w:val="none" w:sz="0" w:space="0" w:color="auto"/>
        <w:bottom w:val="none" w:sz="0" w:space="0" w:color="auto"/>
        <w:right w:val="none" w:sz="0" w:space="0" w:color="auto"/>
      </w:divBdr>
    </w:div>
    <w:div w:id="1091051035">
      <w:bodyDiv w:val="1"/>
      <w:marLeft w:val="0"/>
      <w:marRight w:val="0"/>
      <w:marTop w:val="0"/>
      <w:marBottom w:val="0"/>
      <w:divBdr>
        <w:top w:val="none" w:sz="0" w:space="0" w:color="auto"/>
        <w:left w:val="none" w:sz="0" w:space="0" w:color="auto"/>
        <w:bottom w:val="none" w:sz="0" w:space="0" w:color="auto"/>
        <w:right w:val="none" w:sz="0" w:space="0" w:color="auto"/>
      </w:divBdr>
    </w:div>
    <w:div w:id="1091583978">
      <w:bodyDiv w:val="1"/>
      <w:marLeft w:val="0"/>
      <w:marRight w:val="0"/>
      <w:marTop w:val="0"/>
      <w:marBottom w:val="0"/>
      <w:divBdr>
        <w:top w:val="none" w:sz="0" w:space="0" w:color="auto"/>
        <w:left w:val="none" w:sz="0" w:space="0" w:color="auto"/>
        <w:bottom w:val="none" w:sz="0" w:space="0" w:color="auto"/>
        <w:right w:val="none" w:sz="0" w:space="0" w:color="auto"/>
      </w:divBdr>
    </w:div>
    <w:div w:id="1091927526">
      <w:bodyDiv w:val="1"/>
      <w:marLeft w:val="0"/>
      <w:marRight w:val="0"/>
      <w:marTop w:val="0"/>
      <w:marBottom w:val="0"/>
      <w:divBdr>
        <w:top w:val="none" w:sz="0" w:space="0" w:color="auto"/>
        <w:left w:val="none" w:sz="0" w:space="0" w:color="auto"/>
        <w:bottom w:val="none" w:sz="0" w:space="0" w:color="auto"/>
        <w:right w:val="none" w:sz="0" w:space="0" w:color="auto"/>
      </w:divBdr>
    </w:div>
    <w:div w:id="1092580472">
      <w:bodyDiv w:val="1"/>
      <w:marLeft w:val="0"/>
      <w:marRight w:val="0"/>
      <w:marTop w:val="0"/>
      <w:marBottom w:val="0"/>
      <w:divBdr>
        <w:top w:val="none" w:sz="0" w:space="0" w:color="auto"/>
        <w:left w:val="none" w:sz="0" w:space="0" w:color="auto"/>
        <w:bottom w:val="none" w:sz="0" w:space="0" w:color="auto"/>
        <w:right w:val="none" w:sz="0" w:space="0" w:color="auto"/>
      </w:divBdr>
    </w:div>
    <w:div w:id="1093404904">
      <w:bodyDiv w:val="1"/>
      <w:marLeft w:val="0"/>
      <w:marRight w:val="0"/>
      <w:marTop w:val="0"/>
      <w:marBottom w:val="0"/>
      <w:divBdr>
        <w:top w:val="none" w:sz="0" w:space="0" w:color="auto"/>
        <w:left w:val="none" w:sz="0" w:space="0" w:color="auto"/>
        <w:bottom w:val="none" w:sz="0" w:space="0" w:color="auto"/>
        <w:right w:val="none" w:sz="0" w:space="0" w:color="auto"/>
      </w:divBdr>
    </w:div>
    <w:div w:id="1094398729">
      <w:bodyDiv w:val="1"/>
      <w:marLeft w:val="0"/>
      <w:marRight w:val="0"/>
      <w:marTop w:val="0"/>
      <w:marBottom w:val="0"/>
      <w:divBdr>
        <w:top w:val="none" w:sz="0" w:space="0" w:color="auto"/>
        <w:left w:val="none" w:sz="0" w:space="0" w:color="auto"/>
        <w:bottom w:val="none" w:sz="0" w:space="0" w:color="auto"/>
        <w:right w:val="none" w:sz="0" w:space="0" w:color="auto"/>
      </w:divBdr>
    </w:div>
    <w:div w:id="1095204468">
      <w:bodyDiv w:val="1"/>
      <w:marLeft w:val="0"/>
      <w:marRight w:val="0"/>
      <w:marTop w:val="0"/>
      <w:marBottom w:val="0"/>
      <w:divBdr>
        <w:top w:val="none" w:sz="0" w:space="0" w:color="auto"/>
        <w:left w:val="none" w:sz="0" w:space="0" w:color="auto"/>
        <w:bottom w:val="none" w:sz="0" w:space="0" w:color="auto"/>
        <w:right w:val="none" w:sz="0" w:space="0" w:color="auto"/>
      </w:divBdr>
    </w:div>
    <w:div w:id="1096630756">
      <w:bodyDiv w:val="1"/>
      <w:marLeft w:val="0"/>
      <w:marRight w:val="0"/>
      <w:marTop w:val="0"/>
      <w:marBottom w:val="0"/>
      <w:divBdr>
        <w:top w:val="none" w:sz="0" w:space="0" w:color="auto"/>
        <w:left w:val="none" w:sz="0" w:space="0" w:color="auto"/>
        <w:bottom w:val="none" w:sz="0" w:space="0" w:color="auto"/>
        <w:right w:val="none" w:sz="0" w:space="0" w:color="auto"/>
      </w:divBdr>
    </w:div>
    <w:div w:id="1096824564">
      <w:bodyDiv w:val="1"/>
      <w:marLeft w:val="0"/>
      <w:marRight w:val="0"/>
      <w:marTop w:val="0"/>
      <w:marBottom w:val="0"/>
      <w:divBdr>
        <w:top w:val="none" w:sz="0" w:space="0" w:color="auto"/>
        <w:left w:val="none" w:sz="0" w:space="0" w:color="auto"/>
        <w:bottom w:val="none" w:sz="0" w:space="0" w:color="auto"/>
        <w:right w:val="none" w:sz="0" w:space="0" w:color="auto"/>
      </w:divBdr>
    </w:div>
    <w:div w:id="1096949035">
      <w:bodyDiv w:val="1"/>
      <w:marLeft w:val="0"/>
      <w:marRight w:val="0"/>
      <w:marTop w:val="0"/>
      <w:marBottom w:val="0"/>
      <w:divBdr>
        <w:top w:val="none" w:sz="0" w:space="0" w:color="auto"/>
        <w:left w:val="none" w:sz="0" w:space="0" w:color="auto"/>
        <w:bottom w:val="none" w:sz="0" w:space="0" w:color="auto"/>
        <w:right w:val="none" w:sz="0" w:space="0" w:color="auto"/>
      </w:divBdr>
    </w:div>
    <w:div w:id="1097479252">
      <w:bodyDiv w:val="1"/>
      <w:marLeft w:val="0"/>
      <w:marRight w:val="0"/>
      <w:marTop w:val="0"/>
      <w:marBottom w:val="0"/>
      <w:divBdr>
        <w:top w:val="none" w:sz="0" w:space="0" w:color="auto"/>
        <w:left w:val="none" w:sz="0" w:space="0" w:color="auto"/>
        <w:bottom w:val="none" w:sz="0" w:space="0" w:color="auto"/>
        <w:right w:val="none" w:sz="0" w:space="0" w:color="auto"/>
      </w:divBdr>
    </w:div>
    <w:div w:id="1098332433">
      <w:bodyDiv w:val="1"/>
      <w:marLeft w:val="0"/>
      <w:marRight w:val="0"/>
      <w:marTop w:val="0"/>
      <w:marBottom w:val="0"/>
      <w:divBdr>
        <w:top w:val="none" w:sz="0" w:space="0" w:color="auto"/>
        <w:left w:val="none" w:sz="0" w:space="0" w:color="auto"/>
        <w:bottom w:val="none" w:sz="0" w:space="0" w:color="auto"/>
        <w:right w:val="none" w:sz="0" w:space="0" w:color="auto"/>
      </w:divBdr>
    </w:div>
    <w:div w:id="1098987316">
      <w:bodyDiv w:val="1"/>
      <w:marLeft w:val="0"/>
      <w:marRight w:val="0"/>
      <w:marTop w:val="0"/>
      <w:marBottom w:val="0"/>
      <w:divBdr>
        <w:top w:val="none" w:sz="0" w:space="0" w:color="auto"/>
        <w:left w:val="none" w:sz="0" w:space="0" w:color="auto"/>
        <w:bottom w:val="none" w:sz="0" w:space="0" w:color="auto"/>
        <w:right w:val="none" w:sz="0" w:space="0" w:color="auto"/>
      </w:divBdr>
    </w:div>
    <w:div w:id="1099449326">
      <w:bodyDiv w:val="1"/>
      <w:marLeft w:val="0"/>
      <w:marRight w:val="0"/>
      <w:marTop w:val="0"/>
      <w:marBottom w:val="0"/>
      <w:divBdr>
        <w:top w:val="none" w:sz="0" w:space="0" w:color="auto"/>
        <w:left w:val="none" w:sz="0" w:space="0" w:color="auto"/>
        <w:bottom w:val="none" w:sz="0" w:space="0" w:color="auto"/>
        <w:right w:val="none" w:sz="0" w:space="0" w:color="auto"/>
      </w:divBdr>
    </w:div>
    <w:div w:id="1100415717">
      <w:bodyDiv w:val="1"/>
      <w:marLeft w:val="0"/>
      <w:marRight w:val="0"/>
      <w:marTop w:val="0"/>
      <w:marBottom w:val="0"/>
      <w:divBdr>
        <w:top w:val="none" w:sz="0" w:space="0" w:color="auto"/>
        <w:left w:val="none" w:sz="0" w:space="0" w:color="auto"/>
        <w:bottom w:val="none" w:sz="0" w:space="0" w:color="auto"/>
        <w:right w:val="none" w:sz="0" w:space="0" w:color="auto"/>
      </w:divBdr>
    </w:div>
    <w:div w:id="1100873991">
      <w:bodyDiv w:val="1"/>
      <w:marLeft w:val="0"/>
      <w:marRight w:val="0"/>
      <w:marTop w:val="0"/>
      <w:marBottom w:val="0"/>
      <w:divBdr>
        <w:top w:val="none" w:sz="0" w:space="0" w:color="auto"/>
        <w:left w:val="none" w:sz="0" w:space="0" w:color="auto"/>
        <w:bottom w:val="none" w:sz="0" w:space="0" w:color="auto"/>
        <w:right w:val="none" w:sz="0" w:space="0" w:color="auto"/>
      </w:divBdr>
    </w:div>
    <w:div w:id="1101533048">
      <w:bodyDiv w:val="1"/>
      <w:marLeft w:val="0"/>
      <w:marRight w:val="0"/>
      <w:marTop w:val="0"/>
      <w:marBottom w:val="0"/>
      <w:divBdr>
        <w:top w:val="none" w:sz="0" w:space="0" w:color="auto"/>
        <w:left w:val="none" w:sz="0" w:space="0" w:color="auto"/>
        <w:bottom w:val="none" w:sz="0" w:space="0" w:color="auto"/>
        <w:right w:val="none" w:sz="0" w:space="0" w:color="auto"/>
      </w:divBdr>
    </w:div>
    <w:div w:id="1102141921">
      <w:bodyDiv w:val="1"/>
      <w:marLeft w:val="0"/>
      <w:marRight w:val="0"/>
      <w:marTop w:val="0"/>
      <w:marBottom w:val="0"/>
      <w:divBdr>
        <w:top w:val="none" w:sz="0" w:space="0" w:color="auto"/>
        <w:left w:val="none" w:sz="0" w:space="0" w:color="auto"/>
        <w:bottom w:val="none" w:sz="0" w:space="0" w:color="auto"/>
        <w:right w:val="none" w:sz="0" w:space="0" w:color="auto"/>
      </w:divBdr>
    </w:div>
    <w:div w:id="1103768706">
      <w:bodyDiv w:val="1"/>
      <w:marLeft w:val="0"/>
      <w:marRight w:val="0"/>
      <w:marTop w:val="0"/>
      <w:marBottom w:val="0"/>
      <w:divBdr>
        <w:top w:val="none" w:sz="0" w:space="0" w:color="auto"/>
        <w:left w:val="none" w:sz="0" w:space="0" w:color="auto"/>
        <w:bottom w:val="none" w:sz="0" w:space="0" w:color="auto"/>
        <w:right w:val="none" w:sz="0" w:space="0" w:color="auto"/>
      </w:divBdr>
    </w:div>
    <w:div w:id="1103917365">
      <w:bodyDiv w:val="1"/>
      <w:marLeft w:val="0"/>
      <w:marRight w:val="0"/>
      <w:marTop w:val="0"/>
      <w:marBottom w:val="0"/>
      <w:divBdr>
        <w:top w:val="none" w:sz="0" w:space="0" w:color="auto"/>
        <w:left w:val="none" w:sz="0" w:space="0" w:color="auto"/>
        <w:bottom w:val="none" w:sz="0" w:space="0" w:color="auto"/>
        <w:right w:val="none" w:sz="0" w:space="0" w:color="auto"/>
      </w:divBdr>
    </w:div>
    <w:div w:id="1106343606">
      <w:bodyDiv w:val="1"/>
      <w:marLeft w:val="0"/>
      <w:marRight w:val="0"/>
      <w:marTop w:val="0"/>
      <w:marBottom w:val="0"/>
      <w:divBdr>
        <w:top w:val="none" w:sz="0" w:space="0" w:color="auto"/>
        <w:left w:val="none" w:sz="0" w:space="0" w:color="auto"/>
        <w:bottom w:val="none" w:sz="0" w:space="0" w:color="auto"/>
        <w:right w:val="none" w:sz="0" w:space="0" w:color="auto"/>
      </w:divBdr>
    </w:div>
    <w:div w:id="1108810634">
      <w:bodyDiv w:val="1"/>
      <w:marLeft w:val="0"/>
      <w:marRight w:val="0"/>
      <w:marTop w:val="0"/>
      <w:marBottom w:val="0"/>
      <w:divBdr>
        <w:top w:val="none" w:sz="0" w:space="0" w:color="auto"/>
        <w:left w:val="none" w:sz="0" w:space="0" w:color="auto"/>
        <w:bottom w:val="none" w:sz="0" w:space="0" w:color="auto"/>
        <w:right w:val="none" w:sz="0" w:space="0" w:color="auto"/>
      </w:divBdr>
    </w:div>
    <w:div w:id="1109203441">
      <w:bodyDiv w:val="1"/>
      <w:marLeft w:val="0"/>
      <w:marRight w:val="0"/>
      <w:marTop w:val="0"/>
      <w:marBottom w:val="0"/>
      <w:divBdr>
        <w:top w:val="none" w:sz="0" w:space="0" w:color="auto"/>
        <w:left w:val="none" w:sz="0" w:space="0" w:color="auto"/>
        <w:bottom w:val="none" w:sz="0" w:space="0" w:color="auto"/>
        <w:right w:val="none" w:sz="0" w:space="0" w:color="auto"/>
      </w:divBdr>
    </w:div>
    <w:div w:id="1110202956">
      <w:bodyDiv w:val="1"/>
      <w:marLeft w:val="0"/>
      <w:marRight w:val="0"/>
      <w:marTop w:val="0"/>
      <w:marBottom w:val="0"/>
      <w:divBdr>
        <w:top w:val="none" w:sz="0" w:space="0" w:color="auto"/>
        <w:left w:val="none" w:sz="0" w:space="0" w:color="auto"/>
        <w:bottom w:val="none" w:sz="0" w:space="0" w:color="auto"/>
        <w:right w:val="none" w:sz="0" w:space="0" w:color="auto"/>
      </w:divBdr>
    </w:div>
    <w:div w:id="1110708032">
      <w:bodyDiv w:val="1"/>
      <w:marLeft w:val="0"/>
      <w:marRight w:val="0"/>
      <w:marTop w:val="0"/>
      <w:marBottom w:val="0"/>
      <w:divBdr>
        <w:top w:val="none" w:sz="0" w:space="0" w:color="auto"/>
        <w:left w:val="none" w:sz="0" w:space="0" w:color="auto"/>
        <w:bottom w:val="none" w:sz="0" w:space="0" w:color="auto"/>
        <w:right w:val="none" w:sz="0" w:space="0" w:color="auto"/>
      </w:divBdr>
    </w:div>
    <w:div w:id="1111633564">
      <w:bodyDiv w:val="1"/>
      <w:marLeft w:val="0"/>
      <w:marRight w:val="0"/>
      <w:marTop w:val="0"/>
      <w:marBottom w:val="0"/>
      <w:divBdr>
        <w:top w:val="none" w:sz="0" w:space="0" w:color="auto"/>
        <w:left w:val="none" w:sz="0" w:space="0" w:color="auto"/>
        <w:bottom w:val="none" w:sz="0" w:space="0" w:color="auto"/>
        <w:right w:val="none" w:sz="0" w:space="0" w:color="auto"/>
      </w:divBdr>
    </w:div>
    <w:div w:id="1112358603">
      <w:bodyDiv w:val="1"/>
      <w:marLeft w:val="0"/>
      <w:marRight w:val="0"/>
      <w:marTop w:val="0"/>
      <w:marBottom w:val="0"/>
      <w:divBdr>
        <w:top w:val="none" w:sz="0" w:space="0" w:color="auto"/>
        <w:left w:val="none" w:sz="0" w:space="0" w:color="auto"/>
        <w:bottom w:val="none" w:sz="0" w:space="0" w:color="auto"/>
        <w:right w:val="none" w:sz="0" w:space="0" w:color="auto"/>
      </w:divBdr>
    </w:div>
    <w:div w:id="1112549998">
      <w:bodyDiv w:val="1"/>
      <w:marLeft w:val="0"/>
      <w:marRight w:val="0"/>
      <w:marTop w:val="0"/>
      <w:marBottom w:val="0"/>
      <w:divBdr>
        <w:top w:val="none" w:sz="0" w:space="0" w:color="auto"/>
        <w:left w:val="none" w:sz="0" w:space="0" w:color="auto"/>
        <w:bottom w:val="none" w:sz="0" w:space="0" w:color="auto"/>
        <w:right w:val="none" w:sz="0" w:space="0" w:color="auto"/>
      </w:divBdr>
    </w:div>
    <w:div w:id="1113327552">
      <w:bodyDiv w:val="1"/>
      <w:marLeft w:val="0"/>
      <w:marRight w:val="0"/>
      <w:marTop w:val="0"/>
      <w:marBottom w:val="0"/>
      <w:divBdr>
        <w:top w:val="none" w:sz="0" w:space="0" w:color="auto"/>
        <w:left w:val="none" w:sz="0" w:space="0" w:color="auto"/>
        <w:bottom w:val="none" w:sz="0" w:space="0" w:color="auto"/>
        <w:right w:val="none" w:sz="0" w:space="0" w:color="auto"/>
      </w:divBdr>
    </w:div>
    <w:div w:id="1113549372">
      <w:bodyDiv w:val="1"/>
      <w:marLeft w:val="0"/>
      <w:marRight w:val="0"/>
      <w:marTop w:val="0"/>
      <w:marBottom w:val="0"/>
      <w:divBdr>
        <w:top w:val="none" w:sz="0" w:space="0" w:color="auto"/>
        <w:left w:val="none" w:sz="0" w:space="0" w:color="auto"/>
        <w:bottom w:val="none" w:sz="0" w:space="0" w:color="auto"/>
        <w:right w:val="none" w:sz="0" w:space="0" w:color="auto"/>
      </w:divBdr>
    </w:div>
    <w:div w:id="1115952906">
      <w:bodyDiv w:val="1"/>
      <w:marLeft w:val="0"/>
      <w:marRight w:val="0"/>
      <w:marTop w:val="0"/>
      <w:marBottom w:val="0"/>
      <w:divBdr>
        <w:top w:val="none" w:sz="0" w:space="0" w:color="auto"/>
        <w:left w:val="none" w:sz="0" w:space="0" w:color="auto"/>
        <w:bottom w:val="none" w:sz="0" w:space="0" w:color="auto"/>
        <w:right w:val="none" w:sz="0" w:space="0" w:color="auto"/>
      </w:divBdr>
    </w:div>
    <w:div w:id="1116369890">
      <w:bodyDiv w:val="1"/>
      <w:marLeft w:val="0"/>
      <w:marRight w:val="0"/>
      <w:marTop w:val="0"/>
      <w:marBottom w:val="0"/>
      <w:divBdr>
        <w:top w:val="none" w:sz="0" w:space="0" w:color="auto"/>
        <w:left w:val="none" w:sz="0" w:space="0" w:color="auto"/>
        <w:bottom w:val="none" w:sz="0" w:space="0" w:color="auto"/>
        <w:right w:val="none" w:sz="0" w:space="0" w:color="auto"/>
      </w:divBdr>
    </w:div>
    <w:div w:id="1116407329">
      <w:bodyDiv w:val="1"/>
      <w:marLeft w:val="0"/>
      <w:marRight w:val="0"/>
      <w:marTop w:val="0"/>
      <w:marBottom w:val="0"/>
      <w:divBdr>
        <w:top w:val="none" w:sz="0" w:space="0" w:color="auto"/>
        <w:left w:val="none" w:sz="0" w:space="0" w:color="auto"/>
        <w:bottom w:val="none" w:sz="0" w:space="0" w:color="auto"/>
        <w:right w:val="none" w:sz="0" w:space="0" w:color="auto"/>
      </w:divBdr>
    </w:div>
    <w:div w:id="1116556204">
      <w:bodyDiv w:val="1"/>
      <w:marLeft w:val="0"/>
      <w:marRight w:val="0"/>
      <w:marTop w:val="0"/>
      <w:marBottom w:val="0"/>
      <w:divBdr>
        <w:top w:val="none" w:sz="0" w:space="0" w:color="auto"/>
        <w:left w:val="none" w:sz="0" w:space="0" w:color="auto"/>
        <w:bottom w:val="none" w:sz="0" w:space="0" w:color="auto"/>
        <w:right w:val="none" w:sz="0" w:space="0" w:color="auto"/>
      </w:divBdr>
    </w:div>
    <w:div w:id="1116607835">
      <w:bodyDiv w:val="1"/>
      <w:marLeft w:val="0"/>
      <w:marRight w:val="0"/>
      <w:marTop w:val="0"/>
      <w:marBottom w:val="0"/>
      <w:divBdr>
        <w:top w:val="none" w:sz="0" w:space="0" w:color="auto"/>
        <w:left w:val="none" w:sz="0" w:space="0" w:color="auto"/>
        <w:bottom w:val="none" w:sz="0" w:space="0" w:color="auto"/>
        <w:right w:val="none" w:sz="0" w:space="0" w:color="auto"/>
      </w:divBdr>
    </w:div>
    <w:div w:id="1117335688">
      <w:bodyDiv w:val="1"/>
      <w:marLeft w:val="0"/>
      <w:marRight w:val="0"/>
      <w:marTop w:val="0"/>
      <w:marBottom w:val="0"/>
      <w:divBdr>
        <w:top w:val="none" w:sz="0" w:space="0" w:color="auto"/>
        <w:left w:val="none" w:sz="0" w:space="0" w:color="auto"/>
        <w:bottom w:val="none" w:sz="0" w:space="0" w:color="auto"/>
        <w:right w:val="none" w:sz="0" w:space="0" w:color="auto"/>
      </w:divBdr>
    </w:div>
    <w:div w:id="1117993451">
      <w:bodyDiv w:val="1"/>
      <w:marLeft w:val="0"/>
      <w:marRight w:val="0"/>
      <w:marTop w:val="0"/>
      <w:marBottom w:val="0"/>
      <w:divBdr>
        <w:top w:val="none" w:sz="0" w:space="0" w:color="auto"/>
        <w:left w:val="none" w:sz="0" w:space="0" w:color="auto"/>
        <w:bottom w:val="none" w:sz="0" w:space="0" w:color="auto"/>
        <w:right w:val="none" w:sz="0" w:space="0" w:color="auto"/>
      </w:divBdr>
    </w:div>
    <w:div w:id="1118451723">
      <w:bodyDiv w:val="1"/>
      <w:marLeft w:val="0"/>
      <w:marRight w:val="0"/>
      <w:marTop w:val="0"/>
      <w:marBottom w:val="0"/>
      <w:divBdr>
        <w:top w:val="none" w:sz="0" w:space="0" w:color="auto"/>
        <w:left w:val="none" w:sz="0" w:space="0" w:color="auto"/>
        <w:bottom w:val="none" w:sz="0" w:space="0" w:color="auto"/>
        <w:right w:val="none" w:sz="0" w:space="0" w:color="auto"/>
      </w:divBdr>
    </w:div>
    <w:div w:id="1118717850">
      <w:bodyDiv w:val="1"/>
      <w:marLeft w:val="0"/>
      <w:marRight w:val="0"/>
      <w:marTop w:val="0"/>
      <w:marBottom w:val="0"/>
      <w:divBdr>
        <w:top w:val="none" w:sz="0" w:space="0" w:color="auto"/>
        <w:left w:val="none" w:sz="0" w:space="0" w:color="auto"/>
        <w:bottom w:val="none" w:sz="0" w:space="0" w:color="auto"/>
        <w:right w:val="none" w:sz="0" w:space="0" w:color="auto"/>
      </w:divBdr>
    </w:div>
    <w:div w:id="1120303851">
      <w:bodyDiv w:val="1"/>
      <w:marLeft w:val="0"/>
      <w:marRight w:val="0"/>
      <w:marTop w:val="0"/>
      <w:marBottom w:val="0"/>
      <w:divBdr>
        <w:top w:val="none" w:sz="0" w:space="0" w:color="auto"/>
        <w:left w:val="none" w:sz="0" w:space="0" w:color="auto"/>
        <w:bottom w:val="none" w:sz="0" w:space="0" w:color="auto"/>
        <w:right w:val="none" w:sz="0" w:space="0" w:color="auto"/>
      </w:divBdr>
    </w:div>
    <w:div w:id="1121387570">
      <w:bodyDiv w:val="1"/>
      <w:marLeft w:val="0"/>
      <w:marRight w:val="0"/>
      <w:marTop w:val="0"/>
      <w:marBottom w:val="0"/>
      <w:divBdr>
        <w:top w:val="none" w:sz="0" w:space="0" w:color="auto"/>
        <w:left w:val="none" w:sz="0" w:space="0" w:color="auto"/>
        <w:bottom w:val="none" w:sz="0" w:space="0" w:color="auto"/>
        <w:right w:val="none" w:sz="0" w:space="0" w:color="auto"/>
      </w:divBdr>
    </w:div>
    <w:div w:id="1125343285">
      <w:bodyDiv w:val="1"/>
      <w:marLeft w:val="0"/>
      <w:marRight w:val="0"/>
      <w:marTop w:val="0"/>
      <w:marBottom w:val="0"/>
      <w:divBdr>
        <w:top w:val="none" w:sz="0" w:space="0" w:color="auto"/>
        <w:left w:val="none" w:sz="0" w:space="0" w:color="auto"/>
        <w:bottom w:val="none" w:sz="0" w:space="0" w:color="auto"/>
        <w:right w:val="none" w:sz="0" w:space="0" w:color="auto"/>
      </w:divBdr>
    </w:div>
    <w:div w:id="1125349327">
      <w:bodyDiv w:val="1"/>
      <w:marLeft w:val="0"/>
      <w:marRight w:val="0"/>
      <w:marTop w:val="0"/>
      <w:marBottom w:val="0"/>
      <w:divBdr>
        <w:top w:val="none" w:sz="0" w:space="0" w:color="auto"/>
        <w:left w:val="none" w:sz="0" w:space="0" w:color="auto"/>
        <w:bottom w:val="none" w:sz="0" w:space="0" w:color="auto"/>
        <w:right w:val="none" w:sz="0" w:space="0" w:color="auto"/>
      </w:divBdr>
    </w:div>
    <w:div w:id="1125349613">
      <w:bodyDiv w:val="1"/>
      <w:marLeft w:val="0"/>
      <w:marRight w:val="0"/>
      <w:marTop w:val="0"/>
      <w:marBottom w:val="0"/>
      <w:divBdr>
        <w:top w:val="none" w:sz="0" w:space="0" w:color="auto"/>
        <w:left w:val="none" w:sz="0" w:space="0" w:color="auto"/>
        <w:bottom w:val="none" w:sz="0" w:space="0" w:color="auto"/>
        <w:right w:val="none" w:sz="0" w:space="0" w:color="auto"/>
      </w:divBdr>
    </w:div>
    <w:div w:id="1125544245">
      <w:bodyDiv w:val="1"/>
      <w:marLeft w:val="0"/>
      <w:marRight w:val="0"/>
      <w:marTop w:val="0"/>
      <w:marBottom w:val="0"/>
      <w:divBdr>
        <w:top w:val="none" w:sz="0" w:space="0" w:color="auto"/>
        <w:left w:val="none" w:sz="0" w:space="0" w:color="auto"/>
        <w:bottom w:val="none" w:sz="0" w:space="0" w:color="auto"/>
        <w:right w:val="none" w:sz="0" w:space="0" w:color="auto"/>
      </w:divBdr>
    </w:div>
    <w:div w:id="1127506012">
      <w:bodyDiv w:val="1"/>
      <w:marLeft w:val="0"/>
      <w:marRight w:val="0"/>
      <w:marTop w:val="0"/>
      <w:marBottom w:val="0"/>
      <w:divBdr>
        <w:top w:val="none" w:sz="0" w:space="0" w:color="auto"/>
        <w:left w:val="none" w:sz="0" w:space="0" w:color="auto"/>
        <w:bottom w:val="none" w:sz="0" w:space="0" w:color="auto"/>
        <w:right w:val="none" w:sz="0" w:space="0" w:color="auto"/>
      </w:divBdr>
    </w:div>
    <w:div w:id="1128468814">
      <w:bodyDiv w:val="1"/>
      <w:marLeft w:val="0"/>
      <w:marRight w:val="0"/>
      <w:marTop w:val="0"/>
      <w:marBottom w:val="0"/>
      <w:divBdr>
        <w:top w:val="none" w:sz="0" w:space="0" w:color="auto"/>
        <w:left w:val="none" w:sz="0" w:space="0" w:color="auto"/>
        <w:bottom w:val="none" w:sz="0" w:space="0" w:color="auto"/>
        <w:right w:val="none" w:sz="0" w:space="0" w:color="auto"/>
      </w:divBdr>
    </w:div>
    <w:div w:id="1129738141">
      <w:bodyDiv w:val="1"/>
      <w:marLeft w:val="0"/>
      <w:marRight w:val="0"/>
      <w:marTop w:val="0"/>
      <w:marBottom w:val="0"/>
      <w:divBdr>
        <w:top w:val="none" w:sz="0" w:space="0" w:color="auto"/>
        <w:left w:val="none" w:sz="0" w:space="0" w:color="auto"/>
        <w:bottom w:val="none" w:sz="0" w:space="0" w:color="auto"/>
        <w:right w:val="none" w:sz="0" w:space="0" w:color="auto"/>
      </w:divBdr>
    </w:div>
    <w:div w:id="1132332941">
      <w:bodyDiv w:val="1"/>
      <w:marLeft w:val="0"/>
      <w:marRight w:val="0"/>
      <w:marTop w:val="0"/>
      <w:marBottom w:val="0"/>
      <w:divBdr>
        <w:top w:val="none" w:sz="0" w:space="0" w:color="auto"/>
        <w:left w:val="none" w:sz="0" w:space="0" w:color="auto"/>
        <w:bottom w:val="none" w:sz="0" w:space="0" w:color="auto"/>
        <w:right w:val="none" w:sz="0" w:space="0" w:color="auto"/>
      </w:divBdr>
    </w:div>
    <w:div w:id="1133207529">
      <w:bodyDiv w:val="1"/>
      <w:marLeft w:val="0"/>
      <w:marRight w:val="0"/>
      <w:marTop w:val="0"/>
      <w:marBottom w:val="0"/>
      <w:divBdr>
        <w:top w:val="none" w:sz="0" w:space="0" w:color="auto"/>
        <w:left w:val="none" w:sz="0" w:space="0" w:color="auto"/>
        <w:bottom w:val="none" w:sz="0" w:space="0" w:color="auto"/>
        <w:right w:val="none" w:sz="0" w:space="0" w:color="auto"/>
      </w:divBdr>
    </w:div>
    <w:div w:id="1134565134">
      <w:bodyDiv w:val="1"/>
      <w:marLeft w:val="0"/>
      <w:marRight w:val="0"/>
      <w:marTop w:val="0"/>
      <w:marBottom w:val="0"/>
      <w:divBdr>
        <w:top w:val="none" w:sz="0" w:space="0" w:color="auto"/>
        <w:left w:val="none" w:sz="0" w:space="0" w:color="auto"/>
        <w:bottom w:val="none" w:sz="0" w:space="0" w:color="auto"/>
        <w:right w:val="none" w:sz="0" w:space="0" w:color="auto"/>
      </w:divBdr>
    </w:div>
    <w:div w:id="1134981164">
      <w:bodyDiv w:val="1"/>
      <w:marLeft w:val="0"/>
      <w:marRight w:val="0"/>
      <w:marTop w:val="0"/>
      <w:marBottom w:val="0"/>
      <w:divBdr>
        <w:top w:val="none" w:sz="0" w:space="0" w:color="auto"/>
        <w:left w:val="none" w:sz="0" w:space="0" w:color="auto"/>
        <w:bottom w:val="none" w:sz="0" w:space="0" w:color="auto"/>
        <w:right w:val="none" w:sz="0" w:space="0" w:color="auto"/>
      </w:divBdr>
    </w:div>
    <w:div w:id="1139152387">
      <w:bodyDiv w:val="1"/>
      <w:marLeft w:val="0"/>
      <w:marRight w:val="0"/>
      <w:marTop w:val="0"/>
      <w:marBottom w:val="0"/>
      <w:divBdr>
        <w:top w:val="none" w:sz="0" w:space="0" w:color="auto"/>
        <w:left w:val="none" w:sz="0" w:space="0" w:color="auto"/>
        <w:bottom w:val="none" w:sz="0" w:space="0" w:color="auto"/>
        <w:right w:val="none" w:sz="0" w:space="0" w:color="auto"/>
      </w:divBdr>
    </w:div>
    <w:div w:id="1141581070">
      <w:bodyDiv w:val="1"/>
      <w:marLeft w:val="0"/>
      <w:marRight w:val="0"/>
      <w:marTop w:val="0"/>
      <w:marBottom w:val="0"/>
      <w:divBdr>
        <w:top w:val="none" w:sz="0" w:space="0" w:color="auto"/>
        <w:left w:val="none" w:sz="0" w:space="0" w:color="auto"/>
        <w:bottom w:val="none" w:sz="0" w:space="0" w:color="auto"/>
        <w:right w:val="none" w:sz="0" w:space="0" w:color="auto"/>
      </w:divBdr>
    </w:div>
    <w:div w:id="1144153093">
      <w:bodyDiv w:val="1"/>
      <w:marLeft w:val="0"/>
      <w:marRight w:val="0"/>
      <w:marTop w:val="0"/>
      <w:marBottom w:val="0"/>
      <w:divBdr>
        <w:top w:val="none" w:sz="0" w:space="0" w:color="auto"/>
        <w:left w:val="none" w:sz="0" w:space="0" w:color="auto"/>
        <w:bottom w:val="none" w:sz="0" w:space="0" w:color="auto"/>
        <w:right w:val="none" w:sz="0" w:space="0" w:color="auto"/>
      </w:divBdr>
    </w:div>
    <w:div w:id="1144391227">
      <w:bodyDiv w:val="1"/>
      <w:marLeft w:val="0"/>
      <w:marRight w:val="0"/>
      <w:marTop w:val="0"/>
      <w:marBottom w:val="0"/>
      <w:divBdr>
        <w:top w:val="none" w:sz="0" w:space="0" w:color="auto"/>
        <w:left w:val="none" w:sz="0" w:space="0" w:color="auto"/>
        <w:bottom w:val="none" w:sz="0" w:space="0" w:color="auto"/>
        <w:right w:val="none" w:sz="0" w:space="0" w:color="auto"/>
      </w:divBdr>
    </w:div>
    <w:div w:id="1144471840">
      <w:bodyDiv w:val="1"/>
      <w:marLeft w:val="0"/>
      <w:marRight w:val="0"/>
      <w:marTop w:val="0"/>
      <w:marBottom w:val="0"/>
      <w:divBdr>
        <w:top w:val="none" w:sz="0" w:space="0" w:color="auto"/>
        <w:left w:val="none" w:sz="0" w:space="0" w:color="auto"/>
        <w:bottom w:val="none" w:sz="0" w:space="0" w:color="auto"/>
        <w:right w:val="none" w:sz="0" w:space="0" w:color="auto"/>
      </w:divBdr>
    </w:div>
    <w:div w:id="1144589236">
      <w:bodyDiv w:val="1"/>
      <w:marLeft w:val="0"/>
      <w:marRight w:val="0"/>
      <w:marTop w:val="0"/>
      <w:marBottom w:val="0"/>
      <w:divBdr>
        <w:top w:val="none" w:sz="0" w:space="0" w:color="auto"/>
        <w:left w:val="none" w:sz="0" w:space="0" w:color="auto"/>
        <w:bottom w:val="none" w:sz="0" w:space="0" w:color="auto"/>
        <w:right w:val="none" w:sz="0" w:space="0" w:color="auto"/>
      </w:divBdr>
    </w:div>
    <w:div w:id="1145703787">
      <w:bodyDiv w:val="1"/>
      <w:marLeft w:val="0"/>
      <w:marRight w:val="0"/>
      <w:marTop w:val="0"/>
      <w:marBottom w:val="0"/>
      <w:divBdr>
        <w:top w:val="none" w:sz="0" w:space="0" w:color="auto"/>
        <w:left w:val="none" w:sz="0" w:space="0" w:color="auto"/>
        <w:bottom w:val="none" w:sz="0" w:space="0" w:color="auto"/>
        <w:right w:val="none" w:sz="0" w:space="0" w:color="auto"/>
      </w:divBdr>
    </w:div>
    <w:div w:id="1147168192">
      <w:bodyDiv w:val="1"/>
      <w:marLeft w:val="0"/>
      <w:marRight w:val="0"/>
      <w:marTop w:val="0"/>
      <w:marBottom w:val="0"/>
      <w:divBdr>
        <w:top w:val="none" w:sz="0" w:space="0" w:color="auto"/>
        <w:left w:val="none" w:sz="0" w:space="0" w:color="auto"/>
        <w:bottom w:val="none" w:sz="0" w:space="0" w:color="auto"/>
        <w:right w:val="none" w:sz="0" w:space="0" w:color="auto"/>
      </w:divBdr>
    </w:div>
    <w:div w:id="1147359672">
      <w:bodyDiv w:val="1"/>
      <w:marLeft w:val="0"/>
      <w:marRight w:val="0"/>
      <w:marTop w:val="0"/>
      <w:marBottom w:val="0"/>
      <w:divBdr>
        <w:top w:val="none" w:sz="0" w:space="0" w:color="auto"/>
        <w:left w:val="none" w:sz="0" w:space="0" w:color="auto"/>
        <w:bottom w:val="none" w:sz="0" w:space="0" w:color="auto"/>
        <w:right w:val="none" w:sz="0" w:space="0" w:color="auto"/>
      </w:divBdr>
    </w:div>
    <w:div w:id="1149054301">
      <w:bodyDiv w:val="1"/>
      <w:marLeft w:val="0"/>
      <w:marRight w:val="0"/>
      <w:marTop w:val="0"/>
      <w:marBottom w:val="0"/>
      <w:divBdr>
        <w:top w:val="none" w:sz="0" w:space="0" w:color="auto"/>
        <w:left w:val="none" w:sz="0" w:space="0" w:color="auto"/>
        <w:bottom w:val="none" w:sz="0" w:space="0" w:color="auto"/>
        <w:right w:val="none" w:sz="0" w:space="0" w:color="auto"/>
      </w:divBdr>
    </w:div>
    <w:div w:id="1149901895">
      <w:bodyDiv w:val="1"/>
      <w:marLeft w:val="0"/>
      <w:marRight w:val="0"/>
      <w:marTop w:val="0"/>
      <w:marBottom w:val="0"/>
      <w:divBdr>
        <w:top w:val="none" w:sz="0" w:space="0" w:color="auto"/>
        <w:left w:val="none" w:sz="0" w:space="0" w:color="auto"/>
        <w:bottom w:val="none" w:sz="0" w:space="0" w:color="auto"/>
        <w:right w:val="none" w:sz="0" w:space="0" w:color="auto"/>
      </w:divBdr>
    </w:div>
    <w:div w:id="1151213692">
      <w:bodyDiv w:val="1"/>
      <w:marLeft w:val="0"/>
      <w:marRight w:val="0"/>
      <w:marTop w:val="0"/>
      <w:marBottom w:val="0"/>
      <w:divBdr>
        <w:top w:val="none" w:sz="0" w:space="0" w:color="auto"/>
        <w:left w:val="none" w:sz="0" w:space="0" w:color="auto"/>
        <w:bottom w:val="none" w:sz="0" w:space="0" w:color="auto"/>
        <w:right w:val="none" w:sz="0" w:space="0" w:color="auto"/>
      </w:divBdr>
    </w:div>
    <w:div w:id="1151825038">
      <w:bodyDiv w:val="1"/>
      <w:marLeft w:val="0"/>
      <w:marRight w:val="0"/>
      <w:marTop w:val="0"/>
      <w:marBottom w:val="0"/>
      <w:divBdr>
        <w:top w:val="none" w:sz="0" w:space="0" w:color="auto"/>
        <w:left w:val="none" w:sz="0" w:space="0" w:color="auto"/>
        <w:bottom w:val="none" w:sz="0" w:space="0" w:color="auto"/>
        <w:right w:val="none" w:sz="0" w:space="0" w:color="auto"/>
      </w:divBdr>
    </w:div>
    <w:div w:id="1152453310">
      <w:bodyDiv w:val="1"/>
      <w:marLeft w:val="0"/>
      <w:marRight w:val="0"/>
      <w:marTop w:val="0"/>
      <w:marBottom w:val="0"/>
      <w:divBdr>
        <w:top w:val="none" w:sz="0" w:space="0" w:color="auto"/>
        <w:left w:val="none" w:sz="0" w:space="0" w:color="auto"/>
        <w:bottom w:val="none" w:sz="0" w:space="0" w:color="auto"/>
        <w:right w:val="none" w:sz="0" w:space="0" w:color="auto"/>
      </w:divBdr>
    </w:div>
    <w:div w:id="1152604092">
      <w:bodyDiv w:val="1"/>
      <w:marLeft w:val="0"/>
      <w:marRight w:val="0"/>
      <w:marTop w:val="0"/>
      <w:marBottom w:val="0"/>
      <w:divBdr>
        <w:top w:val="none" w:sz="0" w:space="0" w:color="auto"/>
        <w:left w:val="none" w:sz="0" w:space="0" w:color="auto"/>
        <w:bottom w:val="none" w:sz="0" w:space="0" w:color="auto"/>
        <w:right w:val="none" w:sz="0" w:space="0" w:color="auto"/>
      </w:divBdr>
    </w:div>
    <w:div w:id="1153374582">
      <w:bodyDiv w:val="1"/>
      <w:marLeft w:val="0"/>
      <w:marRight w:val="0"/>
      <w:marTop w:val="0"/>
      <w:marBottom w:val="0"/>
      <w:divBdr>
        <w:top w:val="none" w:sz="0" w:space="0" w:color="auto"/>
        <w:left w:val="none" w:sz="0" w:space="0" w:color="auto"/>
        <w:bottom w:val="none" w:sz="0" w:space="0" w:color="auto"/>
        <w:right w:val="none" w:sz="0" w:space="0" w:color="auto"/>
      </w:divBdr>
    </w:div>
    <w:div w:id="1155338655">
      <w:bodyDiv w:val="1"/>
      <w:marLeft w:val="0"/>
      <w:marRight w:val="0"/>
      <w:marTop w:val="0"/>
      <w:marBottom w:val="0"/>
      <w:divBdr>
        <w:top w:val="none" w:sz="0" w:space="0" w:color="auto"/>
        <w:left w:val="none" w:sz="0" w:space="0" w:color="auto"/>
        <w:bottom w:val="none" w:sz="0" w:space="0" w:color="auto"/>
        <w:right w:val="none" w:sz="0" w:space="0" w:color="auto"/>
      </w:divBdr>
    </w:div>
    <w:div w:id="1155606015">
      <w:bodyDiv w:val="1"/>
      <w:marLeft w:val="0"/>
      <w:marRight w:val="0"/>
      <w:marTop w:val="0"/>
      <w:marBottom w:val="0"/>
      <w:divBdr>
        <w:top w:val="none" w:sz="0" w:space="0" w:color="auto"/>
        <w:left w:val="none" w:sz="0" w:space="0" w:color="auto"/>
        <w:bottom w:val="none" w:sz="0" w:space="0" w:color="auto"/>
        <w:right w:val="none" w:sz="0" w:space="0" w:color="auto"/>
      </w:divBdr>
    </w:div>
    <w:div w:id="1156845829">
      <w:bodyDiv w:val="1"/>
      <w:marLeft w:val="0"/>
      <w:marRight w:val="0"/>
      <w:marTop w:val="0"/>
      <w:marBottom w:val="0"/>
      <w:divBdr>
        <w:top w:val="none" w:sz="0" w:space="0" w:color="auto"/>
        <w:left w:val="none" w:sz="0" w:space="0" w:color="auto"/>
        <w:bottom w:val="none" w:sz="0" w:space="0" w:color="auto"/>
        <w:right w:val="none" w:sz="0" w:space="0" w:color="auto"/>
      </w:divBdr>
    </w:div>
    <w:div w:id="1157108976">
      <w:bodyDiv w:val="1"/>
      <w:marLeft w:val="0"/>
      <w:marRight w:val="0"/>
      <w:marTop w:val="0"/>
      <w:marBottom w:val="0"/>
      <w:divBdr>
        <w:top w:val="none" w:sz="0" w:space="0" w:color="auto"/>
        <w:left w:val="none" w:sz="0" w:space="0" w:color="auto"/>
        <w:bottom w:val="none" w:sz="0" w:space="0" w:color="auto"/>
        <w:right w:val="none" w:sz="0" w:space="0" w:color="auto"/>
      </w:divBdr>
    </w:div>
    <w:div w:id="1162697427">
      <w:bodyDiv w:val="1"/>
      <w:marLeft w:val="0"/>
      <w:marRight w:val="0"/>
      <w:marTop w:val="0"/>
      <w:marBottom w:val="0"/>
      <w:divBdr>
        <w:top w:val="none" w:sz="0" w:space="0" w:color="auto"/>
        <w:left w:val="none" w:sz="0" w:space="0" w:color="auto"/>
        <w:bottom w:val="none" w:sz="0" w:space="0" w:color="auto"/>
        <w:right w:val="none" w:sz="0" w:space="0" w:color="auto"/>
      </w:divBdr>
    </w:div>
    <w:div w:id="1163934431">
      <w:bodyDiv w:val="1"/>
      <w:marLeft w:val="0"/>
      <w:marRight w:val="0"/>
      <w:marTop w:val="0"/>
      <w:marBottom w:val="0"/>
      <w:divBdr>
        <w:top w:val="none" w:sz="0" w:space="0" w:color="auto"/>
        <w:left w:val="none" w:sz="0" w:space="0" w:color="auto"/>
        <w:bottom w:val="none" w:sz="0" w:space="0" w:color="auto"/>
        <w:right w:val="none" w:sz="0" w:space="0" w:color="auto"/>
      </w:divBdr>
    </w:div>
    <w:div w:id="1164275514">
      <w:bodyDiv w:val="1"/>
      <w:marLeft w:val="0"/>
      <w:marRight w:val="0"/>
      <w:marTop w:val="0"/>
      <w:marBottom w:val="0"/>
      <w:divBdr>
        <w:top w:val="none" w:sz="0" w:space="0" w:color="auto"/>
        <w:left w:val="none" w:sz="0" w:space="0" w:color="auto"/>
        <w:bottom w:val="none" w:sz="0" w:space="0" w:color="auto"/>
        <w:right w:val="none" w:sz="0" w:space="0" w:color="auto"/>
      </w:divBdr>
    </w:div>
    <w:div w:id="1165130380">
      <w:bodyDiv w:val="1"/>
      <w:marLeft w:val="0"/>
      <w:marRight w:val="0"/>
      <w:marTop w:val="0"/>
      <w:marBottom w:val="0"/>
      <w:divBdr>
        <w:top w:val="none" w:sz="0" w:space="0" w:color="auto"/>
        <w:left w:val="none" w:sz="0" w:space="0" w:color="auto"/>
        <w:bottom w:val="none" w:sz="0" w:space="0" w:color="auto"/>
        <w:right w:val="none" w:sz="0" w:space="0" w:color="auto"/>
      </w:divBdr>
    </w:div>
    <w:div w:id="1166171021">
      <w:bodyDiv w:val="1"/>
      <w:marLeft w:val="0"/>
      <w:marRight w:val="0"/>
      <w:marTop w:val="0"/>
      <w:marBottom w:val="0"/>
      <w:divBdr>
        <w:top w:val="none" w:sz="0" w:space="0" w:color="auto"/>
        <w:left w:val="none" w:sz="0" w:space="0" w:color="auto"/>
        <w:bottom w:val="none" w:sz="0" w:space="0" w:color="auto"/>
        <w:right w:val="none" w:sz="0" w:space="0" w:color="auto"/>
      </w:divBdr>
    </w:div>
    <w:div w:id="1167595674">
      <w:bodyDiv w:val="1"/>
      <w:marLeft w:val="0"/>
      <w:marRight w:val="0"/>
      <w:marTop w:val="0"/>
      <w:marBottom w:val="0"/>
      <w:divBdr>
        <w:top w:val="none" w:sz="0" w:space="0" w:color="auto"/>
        <w:left w:val="none" w:sz="0" w:space="0" w:color="auto"/>
        <w:bottom w:val="none" w:sz="0" w:space="0" w:color="auto"/>
        <w:right w:val="none" w:sz="0" w:space="0" w:color="auto"/>
      </w:divBdr>
    </w:div>
    <w:div w:id="1167600245">
      <w:bodyDiv w:val="1"/>
      <w:marLeft w:val="0"/>
      <w:marRight w:val="0"/>
      <w:marTop w:val="0"/>
      <w:marBottom w:val="0"/>
      <w:divBdr>
        <w:top w:val="none" w:sz="0" w:space="0" w:color="auto"/>
        <w:left w:val="none" w:sz="0" w:space="0" w:color="auto"/>
        <w:bottom w:val="none" w:sz="0" w:space="0" w:color="auto"/>
        <w:right w:val="none" w:sz="0" w:space="0" w:color="auto"/>
      </w:divBdr>
    </w:div>
    <w:div w:id="1168473008">
      <w:bodyDiv w:val="1"/>
      <w:marLeft w:val="0"/>
      <w:marRight w:val="0"/>
      <w:marTop w:val="0"/>
      <w:marBottom w:val="0"/>
      <w:divBdr>
        <w:top w:val="none" w:sz="0" w:space="0" w:color="auto"/>
        <w:left w:val="none" w:sz="0" w:space="0" w:color="auto"/>
        <w:bottom w:val="none" w:sz="0" w:space="0" w:color="auto"/>
        <w:right w:val="none" w:sz="0" w:space="0" w:color="auto"/>
      </w:divBdr>
    </w:div>
    <w:div w:id="1169057016">
      <w:bodyDiv w:val="1"/>
      <w:marLeft w:val="0"/>
      <w:marRight w:val="0"/>
      <w:marTop w:val="0"/>
      <w:marBottom w:val="0"/>
      <w:divBdr>
        <w:top w:val="none" w:sz="0" w:space="0" w:color="auto"/>
        <w:left w:val="none" w:sz="0" w:space="0" w:color="auto"/>
        <w:bottom w:val="none" w:sz="0" w:space="0" w:color="auto"/>
        <w:right w:val="none" w:sz="0" w:space="0" w:color="auto"/>
      </w:divBdr>
    </w:div>
    <w:div w:id="1169637006">
      <w:bodyDiv w:val="1"/>
      <w:marLeft w:val="0"/>
      <w:marRight w:val="0"/>
      <w:marTop w:val="0"/>
      <w:marBottom w:val="0"/>
      <w:divBdr>
        <w:top w:val="none" w:sz="0" w:space="0" w:color="auto"/>
        <w:left w:val="none" w:sz="0" w:space="0" w:color="auto"/>
        <w:bottom w:val="none" w:sz="0" w:space="0" w:color="auto"/>
        <w:right w:val="none" w:sz="0" w:space="0" w:color="auto"/>
      </w:divBdr>
    </w:div>
    <w:div w:id="1170870994">
      <w:bodyDiv w:val="1"/>
      <w:marLeft w:val="0"/>
      <w:marRight w:val="0"/>
      <w:marTop w:val="0"/>
      <w:marBottom w:val="0"/>
      <w:divBdr>
        <w:top w:val="none" w:sz="0" w:space="0" w:color="auto"/>
        <w:left w:val="none" w:sz="0" w:space="0" w:color="auto"/>
        <w:bottom w:val="none" w:sz="0" w:space="0" w:color="auto"/>
        <w:right w:val="none" w:sz="0" w:space="0" w:color="auto"/>
      </w:divBdr>
    </w:div>
    <w:div w:id="1171215323">
      <w:bodyDiv w:val="1"/>
      <w:marLeft w:val="0"/>
      <w:marRight w:val="0"/>
      <w:marTop w:val="0"/>
      <w:marBottom w:val="0"/>
      <w:divBdr>
        <w:top w:val="none" w:sz="0" w:space="0" w:color="auto"/>
        <w:left w:val="none" w:sz="0" w:space="0" w:color="auto"/>
        <w:bottom w:val="none" w:sz="0" w:space="0" w:color="auto"/>
        <w:right w:val="none" w:sz="0" w:space="0" w:color="auto"/>
      </w:divBdr>
    </w:div>
    <w:div w:id="1171220676">
      <w:bodyDiv w:val="1"/>
      <w:marLeft w:val="0"/>
      <w:marRight w:val="0"/>
      <w:marTop w:val="0"/>
      <w:marBottom w:val="0"/>
      <w:divBdr>
        <w:top w:val="none" w:sz="0" w:space="0" w:color="auto"/>
        <w:left w:val="none" w:sz="0" w:space="0" w:color="auto"/>
        <w:bottom w:val="none" w:sz="0" w:space="0" w:color="auto"/>
        <w:right w:val="none" w:sz="0" w:space="0" w:color="auto"/>
      </w:divBdr>
    </w:div>
    <w:div w:id="1172335249">
      <w:bodyDiv w:val="1"/>
      <w:marLeft w:val="0"/>
      <w:marRight w:val="0"/>
      <w:marTop w:val="0"/>
      <w:marBottom w:val="0"/>
      <w:divBdr>
        <w:top w:val="none" w:sz="0" w:space="0" w:color="auto"/>
        <w:left w:val="none" w:sz="0" w:space="0" w:color="auto"/>
        <w:bottom w:val="none" w:sz="0" w:space="0" w:color="auto"/>
        <w:right w:val="none" w:sz="0" w:space="0" w:color="auto"/>
      </w:divBdr>
    </w:div>
    <w:div w:id="1172530704">
      <w:bodyDiv w:val="1"/>
      <w:marLeft w:val="0"/>
      <w:marRight w:val="0"/>
      <w:marTop w:val="0"/>
      <w:marBottom w:val="0"/>
      <w:divBdr>
        <w:top w:val="none" w:sz="0" w:space="0" w:color="auto"/>
        <w:left w:val="none" w:sz="0" w:space="0" w:color="auto"/>
        <w:bottom w:val="none" w:sz="0" w:space="0" w:color="auto"/>
        <w:right w:val="none" w:sz="0" w:space="0" w:color="auto"/>
      </w:divBdr>
    </w:div>
    <w:div w:id="1172531223">
      <w:bodyDiv w:val="1"/>
      <w:marLeft w:val="0"/>
      <w:marRight w:val="0"/>
      <w:marTop w:val="0"/>
      <w:marBottom w:val="0"/>
      <w:divBdr>
        <w:top w:val="none" w:sz="0" w:space="0" w:color="auto"/>
        <w:left w:val="none" w:sz="0" w:space="0" w:color="auto"/>
        <w:bottom w:val="none" w:sz="0" w:space="0" w:color="auto"/>
        <w:right w:val="none" w:sz="0" w:space="0" w:color="auto"/>
      </w:divBdr>
    </w:div>
    <w:div w:id="1174299607">
      <w:bodyDiv w:val="1"/>
      <w:marLeft w:val="0"/>
      <w:marRight w:val="0"/>
      <w:marTop w:val="0"/>
      <w:marBottom w:val="0"/>
      <w:divBdr>
        <w:top w:val="none" w:sz="0" w:space="0" w:color="auto"/>
        <w:left w:val="none" w:sz="0" w:space="0" w:color="auto"/>
        <w:bottom w:val="none" w:sz="0" w:space="0" w:color="auto"/>
        <w:right w:val="none" w:sz="0" w:space="0" w:color="auto"/>
      </w:divBdr>
    </w:div>
    <w:div w:id="1174418630">
      <w:bodyDiv w:val="1"/>
      <w:marLeft w:val="0"/>
      <w:marRight w:val="0"/>
      <w:marTop w:val="0"/>
      <w:marBottom w:val="0"/>
      <w:divBdr>
        <w:top w:val="none" w:sz="0" w:space="0" w:color="auto"/>
        <w:left w:val="none" w:sz="0" w:space="0" w:color="auto"/>
        <w:bottom w:val="none" w:sz="0" w:space="0" w:color="auto"/>
        <w:right w:val="none" w:sz="0" w:space="0" w:color="auto"/>
      </w:divBdr>
    </w:div>
    <w:div w:id="1174883477">
      <w:bodyDiv w:val="1"/>
      <w:marLeft w:val="0"/>
      <w:marRight w:val="0"/>
      <w:marTop w:val="0"/>
      <w:marBottom w:val="0"/>
      <w:divBdr>
        <w:top w:val="none" w:sz="0" w:space="0" w:color="auto"/>
        <w:left w:val="none" w:sz="0" w:space="0" w:color="auto"/>
        <w:bottom w:val="none" w:sz="0" w:space="0" w:color="auto"/>
        <w:right w:val="none" w:sz="0" w:space="0" w:color="auto"/>
      </w:divBdr>
    </w:div>
    <w:div w:id="1175876863">
      <w:bodyDiv w:val="1"/>
      <w:marLeft w:val="0"/>
      <w:marRight w:val="0"/>
      <w:marTop w:val="0"/>
      <w:marBottom w:val="0"/>
      <w:divBdr>
        <w:top w:val="none" w:sz="0" w:space="0" w:color="auto"/>
        <w:left w:val="none" w:sz="0" w:space="0" w:color="auto"/>
        <w:bottom w:val="none" w:sz="0" w:space="0" w:color="auto"/>
        <w:right w:val="none" w:sz="0" w:space="0" w:color="auto"/>
      </w:divBdr>
    </w:div>
    <w:div w:id="1176767113">
      <w:bodyDiv w:val="1"/>
      <w:marLeft w:val="0"/>
      <w:marRight w:val="0"/>
      <w:marTop w:val="0"/>
      <w:marBottom w:val="0"/>
      <w:divBdr>
        <w:top w:val="none" w:sz="0" w:space="0" w:color="auto"/>
        <w:left w:val="none" w:sz="0" w:space="0" w:color="auto"/>
        <w:bottom w:val="none" w:sz="0" w:space="0" w:color="auto"/>
        <w:right w:val="none" w:sz="0" w:space="0" w:color="auto"/>
      </w:divBdr>
    </w:div>
    <w:div w:id="1177580847">
      <w:bodyDiv w:val="1"/>
      <w:marLeft w:val="0"/>
      <w:marRight w:val="0"/>
      <w:marTop w:val="0"/>
      <w:marBottom w:val="0"/>
      <w:divBdr>
        <w:top w:val="none" w:sz="0" w:space="0" w:color="auto"/>
        <w:left w:val="none" w:sz="0" w:space="0" w:color="auto"/>
        <w:bottom w:val="none" w:sz="0" w:space="0" w:color="auto"/>
        <w:right w:val="none" w:sz="0" w:space="0" w:color="auto"/>
      </w:divBdr>
    </w:div>
    <w:div w:id="1177962051">
      <w:bodyDiv w:val="1"/>
      <w:marLeft w:val="0"/>
      <w:marRight w:val="0"/>
      <w:marTop w:val="0"/>
      <w:marBottom w:val="0"/>
      <w:divBdr>
        <w:top w:val="none" w:sz="0" w:space="0" w:color="auto"/>
        <w:left w:val="none" w:sz="0" w:space="0" w:color="auto"/>
        <w:bottom w:val="none" w:sz="0" w:space="0" w:color="auto"/>
        <w:right w:val="none" w:sz="0" w:space="0" w:color="auto"/>
      </w:divBdr>
    </w:div>
    <w:div w:id="1179272724">
      <w:bodyDiv w:val="1"/>
      <w:marLeft w:val="0"/>
      <w:marRight w:val="0"/>
      <w:marTop w:val="0"/>
      <w:marBottom w:val="0"/>
      <w:divBdr>
        <w:top w:val="none" w:sz="0" w:space="0" w:color="auto"/>
        <w:left w:val="none" w:sz="0" w:space="0" w:color="auto"/>
        <w:bottom w:val="none" w:sz="0" w:space="0" w:color="auto"/>
        <w:right w:val="none" w:sz="0" w:space="0" w:color="auto"/>
      </w:divBdr>
    </w:div>
    <w:div w:id="1180270170">
      <w:bodyDiv w:val="1"/>
      <w:marLeft w:val="0"/>
      <w:marRight w:val="0"/>
      <w:marTop w:val="0"/>
      <w:marBottom w:val="0"/>
      <w:divBdr>
        <w:top w:val="none" w:sz="0" w:space="0" w:color="auto"/>
        <w:left w:val="none" w:sz="0" w:space="0" w:color="auto"/>
        <w:bottom w:val="none" w:sz="0" w:space="0" w:color="auto"/>
        <w:right w:val="none" w:sz="0" w:space="0" w:color="auto"/>
      </w:divBdr>
    </w:div>
    <w:div w:id="1182470354">
      <w:bodyDiv w:val="1"/>
      <w:marLeft w:val="0"/>
      <w:marRight w:val="0"/>
      <w:marTop w:val="0"/>
      <w:marBottom w:val="0"/>
      <w:divBdr>
        <w:top w:val="none" w:sz="0" w:space="0" w:color="auto"/>
        <w:left w:val="none" w:sz="0" w:space="0" w:color="auto"/>
        <w:bottom w:val="none" w:sz="0" w:space="0" w:color="auto"/>
        <w:right w:val="none" w:sz="0" w:space="0" w:color="auto"/>
      </w:divBdr>
    </w:div>
    <w:div w:id="1183014803">
      <w:bodyDiv w:val="1"/>
      <w:marLeft w:val="0"/>
      <w:marRight w:val="0"/>
      <w:marTop w:val="0"/>
      <w:marBottom w:val="0"/>
      <w:divBdr>
        <w:top w:val="none" w:sz="0" w:space="0" w:color="auto"/>
        <w:left w:val="none" w:sz="0" w:space="0" w:color="auto"/>
        <w:bottom w:val="none" w:sz="0" w:space="0" w:color="auto"/>
        <w:right w:val="none" w:sz="0" w:space="0" w:color="auto"/>
      </w:divBdr>
    </w:div>
    <w:div w:id="1186483577">
      <w:bodyDiv w:val="1"/>
      <w:marLeft w:val="0"/>
      <w:marRight w:val="0"/>
      <w:marTop w:val="0"/>
      <w:marBottom w:val="0"/>
      <w:divBdr>
        <w:top w:val="none" w:sz="0" w:space="0" w:color="auto"/>
        <w:left w:val="none" w:sz="0" w:space="0" w:color="auto"/>
        <w:bottom w:val="none" w:sz="0" w:space="0" w:color="auto"/>
        <w:right w:val="none" w:sz="0" w:space="0" w:color="auto"/>
      </w:divBdr>
    </w:div>
    <w:div w:id="1187216520">
      <w:bodyDiv w:val="1"/>
      <w:marLeft w:val="0"/>
      <w:marRight w:val="0"/>
      <w:marTop w:val="0"/>
      <w:marBottom w:val="0"/>
      <w:divBdr>
        <w:top w:val="none" w:sz="0" w:space="0" w:color="auto"/>
        <w:left w:val="none" w:sz="0" w:space="0" w:color="auto"/>
        <w:bottom w:val="none" w:sz="0" w:space="0" w:color="auto"/>
        <w:right w:val="none" w:sz="0" w:space="0" w:color="auto"/>
      </w:divBdr>
    </w:div>
    <w:div w:id="1188180140">
      <w:bodyDiv w:val="1"/>
      <w:marLeft w:val="0"/>
      <w:marRight w:val="0"/>
      <w:marTop w:val="0"/>
      <w:marBottom w:val="0"/>
      <w:divBdr>
        <w:top w:val="none" w:sz="0" w:space="0" w:color="auto"/>
        <w:left w:val="none" w:sz="0" w:space="0" w:color="auto"/>
        <w:bottom w:val="none" w:sz="0" w:space="0" w:color="auto"/>
        <w:right w:val="none" w:sz="0" w:space="0" w:color="auto"/>
      </w:divBdr>
    </w:div>
    <w:div w:id="1188762663">
      <w:bodyDiv w:val="1"/>
      <w:marLeft w:val="0"/>
      <w:marRight w:val="0"/>
      <w:marTop w:val="0"/>
      <w:marBottom w:val="0"/>
      <w:divBdr>
        <w:top w:val="none" w:sz="0" w:space="0" w:color="auto"/>
        <w:left w:val="none" w:sz="0" w:space="0" w:color="auto"/>
        <w:bottom w:val="none" w:sz="0" w:space="0" w:color="auto"/>
        <w:right w:val="none" w:sz="0" w:space="0" w:color="auto"/>
      </w:divBdr>
    </w:div>
    <w:div w:id="1189484232">
      <w:bodyDiv w:val="1"/>
      <w:marLeft w:val="0"/>
      <w:marRight w:val="0"/>
      <w:marTop w:val="0"/>
      <w:marBottom w:val="0"/>
      <w:divBdr>
        <w:top w:val="none" w:sz="0" w:space="0" w:color="auto"/>
        <w:left w:val="none" w:sz="0" w:space="0" w:color="auto"/>
        <w:bottom w:val="none" w:sz="0" w:space="0" w:color="auto"/>
        <w:right w:val="none" w:sz="0" w:space="0" w:color="auto"/>
      </w:divBdr>
    </w:div>
    <w:div w:id="1189488778">
      <w:bodyDiv w:val="1"/>
      <w:marLeft w:val="0"/>
      <w:marRight w:val="0"/>
      <w:marTop w:val="0"/>
      <w:marBottom w:val="0"/>
      <w:divBdr>
        <w:top w:val="none" w:sz="0" w:space="0" w:color="auto"/>
        <w:left w:val="none" w:sz="0" w:space="0" w:color="auto"/>
        <w:bottom w:val="none" w:sz="0" w:space="0" w:color="auto"/>
        <w:right w:val="none" w:sz="0" w:space="0" w:color="auto"/>
      </w:divBdr>
    </w:div>
    <w:div w:id="1189753121">
      <w:bodyDiv w:val="1"/>
      <w:marLeft w:val="0"/>
      <w:marRight w:val="0"/>
      <w:marTop w:val="0"/>
      <w:marBottom w:val="0"/>
      <w:divBdr>
        <w:top w:val="none" w:sz="0" w:space="0" w:color="auto"/>
        <w:left w:val="none" w:sz="0" w:space="0" w:color="auto"/>
        <w:bottom w:val="none" w:sz="0" w:space="0" w:color="auto"/>
        <w:right w:val="none" w:sz="0" w:space="0" w:color="auto"/>
      </w:divBdr>
    </w:div>
    <w:div w:id="1190949206">
      <w:bodyDiv w:val="1"/>
      <w:marLeft w:val="0"/>
      <w:marRight w:val="0"/>
      <w:marTop w:val="0"/>
      <w:marBottom w:val="0"/>
      <w:divBdr>
        <w:top w:val="none" w:sz="0" w:space="0" w:color="auto"/>
        <w:left w:val="none" w:sz="0" w:space="0" w:color="auto"/>
        <w:bottom w:val="none" w:sz="0" w:space="0" w:color="auto"/>
        <w:right w:val="none" w:sz="0" w:space="0" w:color="auto"/>
      </w:divBdr>
    </w:div>
    <w:div w:id="1191718946">
      <w:bodyDiv w:val="1"/>
      <w:marLeft w:val="0"/>
      <w:marRight w:val="0"/>
      <w:marTop w:val="0"/>
      <w:marBottom w:val="0"/>
      <w:divBdr>
        <w:top w:val="none" w:sz="0" w:space="0" w:color="auto"/>
        <w:left w:val="none" w:sz="0" w:space="0" w:color="auto"/>
        <w:bottom w:val="none" w:sz="0" w:space="0" w:color="auto"/>
        <w:right w:val="none" w:sz="0" w:space="0" w:color="auto"/>
      </w:divBdr>
    </w:div>
    <w:div w:id="1193034629">
      <w:bodyDiv w:val="1"/>
      <w:marLeft w:val="0"/>
      <w:marRight w:val="0"/>
      <w:marTop w:val="0"/>
      <w:marBottom w:val="0"/>
      <w:divBdr>
        <w:top w:val="none" w:sz="0" w:space="0" w:color="auto"/>
        <w:left w:val="none" w:sz="0" w:space="0" w:color="auto"/>
        <w:bottom w:val="none" w:sz="0" w:space="0" w:color="auto"/>
        <w:right w:val="none" w:sz="0" w:space="0" w:color="auto"/>
      </w:divBdr>
    </w:div>
    <w:div w:id="1193690906">
      <w:bodyDiv w:val="1"/>
      <w:marLeft w:val="0"/>
      <w:marRight w:val="0"/>
      <w:marTop w:val="0"/>
      <w:marBottom w:val="0"/>
      <w:divBdr>
        <w:top w:val="none" w:sz="0" w:space="0" w:color="auto"/>
        <w:left w:val="none" w:sz="0" w:space="0" w:color="auto"/>
        <w:bottom w:val="none" w:sz="0" w:space="0" w:color="auto"/>
        <w:right w:val="none" w:sz="0" w:space="0" w:color="auto"/>
      </w:divBdr>
    </w:div>
    <w:div w:id="1193884113">
      <w:bodyDiv w:val="1"/>
      <w:marLeft w:val="0"/>
      <w:marRight w:val="0"/>
      <w:marTop w:val="0"/>
      <w:marBottom w:val="0"/>
      <w:divBdr>
        <w:top w:val="none" w:sz="0" w:space="0" w:color="auto"/>
        <w:left w:val="none" w:sz="0" w:space="0" w:color="auto"/>
        <w:bottom w:val="none" w:sz="0" w:space="0" w:color="auto"/>
        <w:right w:val="none" w:sz="0" w:space="0" w:color="auto"/>
      </w:divBdr>
    </w:div>
    <w:div w:id="1195850818">
      <w:bodyDiv w:val="1"/>
      <w:marLeft w:val="0"/>
      <w:marRight w:val="0"/>
      <w:marTop w:val="0"/>
      <w:marBottom w:val="0"/>
      <w:divBdr>
        <w:top w:val="none" w:sz="0" w:space="0" w:color="auto"/>
        <w:left w:val="none" w:sz="0" w:space="0" w:color="auto"/>
        <w:bottom w:val="none" w:sz="0" w:space="0" w:color="auto"/>
        <w:right w:val="none" w:sz="0" w:space="0" w:color="auto"/>
      </w:divBdr>
    </w:div>
    <w:div w:id="1197816230">
      <w:bodyDiv w:val="1"/>
      <w:marLeft w:val="0"/>
      <w:marRight w:val="0"/>
      <w:marTop w:val="0"/>
      <w:marBottom w:val="0"/>
      <w:divBdr>
        <w:top w:val="none" w:sz="0" w:space="0" w:color="auto"/>
        <w:left w:val="none" w:sz="0" w:space="0" w:color="auto"/>
        <w:bottom w:val="none" w:sz="0" w:space="0" w:color="auto"/>
        <w:right w:val="none" w:sz="0" w:space="0" w:color="auto"/>
      </w:divBdr>
    </w:div>
    <w:div w:id="1197934807">
      <w:bodyDiv w:val="1"/>
      <w:marLeft w:val="0"/>
      <w:marRight w:val="0"/>
      <w:marTop w:val="0"/>
      <w:marBottom w:val="0"/>
      <w:divBdr>
        <w:top w:val="none" w:sz="0" w:space="0" w:color="auto"/>
        <w:left w:val="none" w:sz="0" w:space="0" w:color="auto"/>
        <w:bottom w:val="none" w:sz="0" w:space="0" w:color="auto"/>
        <w:right w:val="none" w:sz="0" w:space="0" w:color="auto"/>
      </w:divBdr>
    </w:div>
    <w:div w:id="1198202714">
      <w:bodyDiv w:val="1"/>
      <w:marLeft w:val="0"/>
      <w:marRight w:val="0"/>
      <w:marTop w:val="0"/>
      <w:marBottom w:val="0"/>
      <w:divBdr>
        <w:top w:val="none" w:sz="0" w:space="0" w:color="auto"/>
        <w:left w:val="none" w:sz="0" w:space="0" w:color="auto"/>
        <w:bottom w:val="none" w:sz="0" w:space="0" w:color="auto"/>
        <w:right w:val="none" w:sz="0" w:space="0" w:color="auto"/>
      </w:divBdr>
    </w:div>
    <w:div w:id="1199319704">
      <w:bodyDiv w:val="1"/>
      <w:marLeft w:val="0"/>
      <w:marRight w:val="0"/>
      <w:marTop w:val="0"/>
      <w:marBottom w:val="0"/>
      <w:divBdr>
        <w:top w:val="none" w:sz="0" w:space="0" w:color="auto"/>
        <w:left w:val="none" w:sz="0" w:space="0" w:color="auto"/>
        <w:bottom w:val="none" w:sz="0" w:space="0" w:color="auto"/>
        <w:right w:val="none" w:sz="0" w:space="0" w:color="auto"/>
      </w:divBdr>
    </w:div>
    <w:div w:id="1199392862">
      <w:bodyDiv w:val="1"/>
      <w:marLeft w:val="0"/>
      <w:marRight w:val="0"/>
      <w:marTop w:val="0"/>
      <w:marBottom w:val="0"/>
      <w:divBdr>
        <w:top w:val="none" w:sz="0" w:space="0" w:color="auto"/>
        <w:left w:val="none" w:sz="0" w:space="0" w:color="auto"/>
        <w:bottom w:val="none" w:sz="0" w:space="0" w:color="auto"/>
        <w:right w:val="none" w:sz="0" w:space="0" w:color="auto"/>
      </w:divBdr>
    </w:div>
    <w:div w:id="1199469625">
      <w:bodyDiv w:val="1"/>
      <w:marLeft w:val="0"/>
      <w:marRight w:val="0"/>
      <w:marTop w:val="0"/>
      <w:marBottom w:val="0"/>
      <w:divBdr>
        <w:top w:val="none" w:sz="0" w:space="0" w:color="auto"/>
        <w:left w:val="none" w:sz="0" w:space="0" w:color="auto"/>
        <w:bottom w:val="none" w:sz="0" w:space="0" w:color="auto"/>
        <w:right w:val="none" w:sz="0" w:space="0" w:color="auto"/>
      </w:divBdr>
    </w:div>
    <w:div w:id="1201359614">
      <w:bodyDiv w:val="1"/>
      <w:marLeft w:val="0"/>
      <w:marRight w:val="0"/>
      <w:marTop w:val="0"/>
      <w:marBottom w:val="0"/>
      <w:divBdr>
        <w:top w:val="none" w:sz="0" w:space="0" w:color="auto"/>
        <w:left w:val="none" w:sz="0" w:space="0" w:color="auto"/>
        <w:bottom w:val="none" w:sz="0" w:space="0" w:color="auto"/>
        <w:right w:val="none" w:sz="0" w:space="0" w:color="auto"/>
      </w:divBdr>
    </w:div>
    <w:div w:id="1203128897">
      <w:bodyDiv w:val="1"/>
      <w:marLeft w:val="0"/>
      <w:marRight w:val="0"/>
      <w:marTop w:val="0"/>
      <w:marBottom w:val="0"/>
      <w:divBdr>
        <w:top w:val="none" w:sz="0" w:space="0" w:color="auto"/>
        <w:left w:val="none" w:sz="0" w:space="0" w:color="auto"/>
        <w:bottom w:val="none" w:sz="0" w:space="0" w:color="auto"/>
        <w:right w:val="none" w:sz="0" w:space="0" w:color="auto"/>
      </w:divBdr>
    </w:div>
    <w:div w:id="1204489177">
      <w:bodyDiv w:val="1"/>
      <w:marLeft w:val="0"/>
      <w:marRight w:val="0"/>
      <w:marTop w:val="0"/>
      <w:marBottom w:val="0"/>
      <w:divBdr>
        <w:top w:val="none" w:sz="0" w:space="0" w:color="auto"/>
        <w:left w:val="none" w:sz="0" w:space="0" w:color="auto"/>
        <w:bottom w:val="none" w:sz="0" w:space="0" w:color="auto"/>
        <w:right w:val="none" w:sz="0" w:space="0" w:color="auto"/>
      </w:divBdr>
    </w:div>
    <w:div w:id="1208881943">
      <w:bodyDiv w:val="1"/>
      <w:marLeft w:val="0"/>
      <w:marRight w:val="0"/>
      <w:marTop w:val="0"/>
      <w:marBottom w:val="0"/>
      <w:divBdr>
        <w:top w:val="none" w:sz="0" w:space="0" w:color="auto"/>
        <w:left w:val="none" w:sz="0" w:space="0" w:color="auto"/>
        <w:bottom w:val="none" w:sz="0" w:space="0" w:color="auto"/>
        <w:right w:val="none" w:sz="0" w:space="0" w:color="auto"/>
      </w:divBdr>
    </w:div>
    <w:div w:id="1209874206">
      <w:bodyDiv w:val="1"/>
      <w:marLeft w:val="0"/>
      <w:marRight w:val="0"/>
      <w:marTop w:val="0"/>
      <w:marBottom w:val="0"/>
      <w:divBdr>
        <w:top w:val="none" w:sz="0" w:space="0" w:color="auto"/>
        <w:left w:val="none" w:sz="0" w:space="0" w:color="auto"/>
        <w:bottom w:val="none" w:sz="0" w:space="0" w:color="auto"/>
        <w:right w:val="none" w:sz="0" w:space="0" w:color="auto"/>
      </w:divBdr>
    </w:div>
    <w:div w:id="1210530733">
      <w:bodyDiv w:val="1"/>
      <w:marLeft w:val="0"/>
      <w:marRight w:val="0"/>
      <w:marTop w:val="0"/>
      <w:marBottom w:val="0"/>
      <w:divBdr>
        <w:top w:val="none" w:sz="0" w:space="0" w:color="auto"/>
        <w:left w:val="none" w:sz="0" w:space="0" w:color="auto"/>
        <w:bottom w:val="none" w:sz="0" w:space="0" w:color="auto"/>
        <w:right w:val="none" w:sz="0" w:space="0" w:color="auto"/>
      </w:divBdr>
    </w:div>
    <w:div w:id="1211302481">
      <w:bodyDiv w:val="1"/>
      <w:marLeft w:val="0"/>
      <w:marRight w:val="0"/>
      <w:marTop w:val="0"/>
      <w:marBottom w:val="0"/>
      <w:divBdr>
        <w:top w:val="none" w:sz="0" w:space="0" w:color="auto"/>
        <w:left w:val="none" w:sz="0" w:space="0" w:color="auto"/>
        <w:bottom w:val="none" w:sz="0" w:space="0" w:color="auto"/>
        <w:right w:val="none" w:sz="0" w:space="0" w:color="auto"/>
      </w:divBdr>
    </w:div>
    <w:div w:id="1211528790">
      <w:bodyDiv w:val="1"/>
      <w:marLeft w:val="0"/>
      <w:marRight w:val="0"/>
      <w:marTop w:val="0"/>
      <w:marBottom w:val="0"/>
      <w:divBdr>
        <w:top w:val="none" w:sz="0" w:space="0" w:color="auto"/>
        <w:left w:val="none" w:sz="0" w:space="0" w:color="auto"/>
        <w:bottom w:val="none" w:sz="0" w:space="0" w:color="auto"/>
        <w:right w:val="none" w:sz="0" w:space="0" w:color="auto"/>
      </w:divBdr>
    </w:div>
    <w:div w:id="1211841158">
      <w:bodyDiv w:val="1"/>
      <w:marLeft w:val="0"/>
      <w:marRight w:val="0"/>
      <w:marTop w:val="0"/>
      <w:marBottom w:val="0"/>
      <w:divBdr>
        <w:top w:val="none" w:sz="0" w:space="0" w:color="auto"/>
        <w:left w:val="none" w:sz="0" w:space="0" w:color="auto"/>
        <w:bottom w:val="none" w:sz="0" w:space="0" w:color="auto"/>
        <w:right w:val="none" w:sz="0" w:space="0" w:color="auto"/>
      </w:divBdr>
    </w:div>
    <w:div w:id="1211846618">
      <w:bodyDiv w:val="1"/>
      <w:marLeft w:val="0"/>
      <w:marRight w:val="0"/>
      <w:marTop w:val="0"/>
      <w:marBottom w:val="0"/>
      <w:divBdr>
        <w:top w:val="none" w:sz="0" w:space="0" w:color="auto"/>
        <w:left w:val="none" w:sz="0" w:space="0" w:color="auto"/>
        <w:bottom w:val="none" w:sz="0" w:space="0" w:color="auto"/>
        <w:right w:val="none" w:sz="0" w:space="0" w:color="auto"/>
      </w:divBdr>
    </w:div>
    <w:div w:id="1212496712">
      <w:bodyDiv w:val="1"/>
      <w:marLeft w:val="0"/>
      <w:marRight w:val="0"/>
      <w:marTop w:val="0"/>
      <w:marBottom w:val="0"/>
      <w:divBdr>
        <w:top w:val="none" w:sz="0" w:space="0" w:color="auto"/>
        <w:left w:val="none" w:sz="0" w:space="0" w:color="auto"/>
        <w:bottom w:val="none" w:sz="0" w:space="0" w:color="auto"/>
        <w:right w:val="none" w:sz="0" w:space="0" w:color="auto"/>
      </w:divBdr>
    </w:div>
    <w:div w:id="1212619801">
      <w:bodyDiv w:val="1"/>
      <w:marLeft w:val="0"/>
      <w:marRight w:val="0"/>
      <w:marTop w:val="0"/>
      <w:marBottom w:val="0"/>
      <w:divBdr>
        <w:top w:val="none" w:sz="0" w:space="0" w:color="auto"/>
        <w:left w:val="none" w:sz="0" w:space="0" w:color="auto"/>
        <w:bottom w:val="none" w:sz="0" w:space="0" w:color="auto"/>
        <w:right w:val="none" w:sz="0" w:space="0" w:color="auto"/>
      </w:divBdr>
    </w:div>
    <w:div w:id="1213227448">
      <w:bodyDiv w:val="1"/>
      <w:marLeft w:val="0"/>
      <w:marRight w:val="0"/>
      <w:marTop w:val="0"/>
      <w:marBottom w:val="0"/>
      <w:divBdr>
        <w:top w:val="none" w:sz="0" w:space="0" w:color="auto"/>
        <w:left w:val="none" w:sz="0" w:space="0" w:color="auto"/>
        <w:bottom w:val="none" w:sz="0" w:space="0" w:color="auto"/>
        <w:right w:val="none" w:sz="0" w:space="0" w:color="auto"/>
      </w:divBdr>
    </w:div>
    <w:div w:id="1213300415">
      <w:bodyDiv w:val="1"/>
      <w:marLeft w:val="0"/>
      <w:marRight w:val="0"/>
      <w:marTop w:val="0"/>
      <w:marBottom w:val="0"/>
      <w:divBdr>
        <w:top w:val="none" w:sz="0" w:space="0" w:color="auto"/>
        <w:left w:val="none" w:sz="0" w:space="0" w:color="auto"/>
        <w:bottom w:val="none" w:sz="0" w:space="0" w:color="auto"/>
        <w:right w:val="none" w:sz="0" w:space="0" w:color="auto"/>
      </w:divBdr>
    </w:div>
    <w:div w:id="1213999540">
      <w:bodyDiv w:val="1"/>
      <w:marLeft w:val="0"/>
      <w:marRight w:val="0"/>
      <w:marTop w:val="0"/>
      <w:marBottom w:val="0"/>
      <w:divBdr>
        <w:top w:val="none" w:sz="0" w:space="0" w:color="auto"/>
        <w:left w:val="none" w:sz="0" w:space="0" w:color="auto"/>
        <w:bottom w:val="none" w:sz="0" w:space="0" w:color="auto"/>
        <w:right w:val="none" w:sz="0" w:space="0" w:color="auto"/>
      </w:divBdr>
    </w:div>
    <w:div w:id="1214198901">
      <w:bodyDiv w:val="1"/>
      <w:marLeft w:val="0"/>
      <w:marRight w:val="0"/>
      <w:marTop w:val="0"/>
      <w:marBottom w:val="0"/>
      <w:divBdr>
        <w:top w:val="none" w:sz="0" w:space="0" w:color="auto"/>
        <w:left w:val="none" w:sz="0" w:space="0" w:color="auto"/>
        <w:bottom w:val="none" w:sz="0" w:space="0" w:color="auto"/>
        <w:right w:val="none" w:sz="0" w:space="0" w:color="auto"/>
      </w:divBdr>
    </w:div>
    <w:div w:id="1215119143">
      <w:bodyDiv w:val="1"/>
      <w:marLeft w:val="0"/>
      <w:marRight w:val="0"/>
      <w:marTop w:val="0"/>
      <w:marBottom w:val="0"/>
      <w:divBdr>
        <w:top w:val="none" w:sz="0" w:space="0" w:color="auto"/>
        <w:left w:val="none" w:sz="0" w:space="0" w:color="auto"/>
        <w:bottom w:val="none" w:sz="0" w:space="0" w:color="auto"/>
        <w:right w:val="none" w:sz="0" w:space="0" w:color="auto"/>
      </w:divBdr>
    </w:div>
    <w:div w:id="1216814103">
      <w:bodyDiv w:val="1"/>
      <w:marLeft w:val="0"/>
      <w:marRight w:val="0"/>
      <w:marTop w:val="0"/>
      <w:marBottom w:val="0"/>
      <w:divBdr>
        <w:top w:val="none" w:sz="0" w:space="0" w:color="auto"/>
        <w:left w:val="none" w:sz="0" w:space="0" w:color="auto"/>
        <w:bottom w:val="none" w:sz="0" w:space="0" w:color="auto"/>
        <w:right w:val="none" w:sz="0" w:space="0" w:color="auto"/>
      </w:divBdr>
    </w:div>
    <w:div w:id="1217232115">
      <w:bodyDiv w:val="1"/>
      <w:marLeft w:val="0"/>
      <w:marRight w:val="0"/>
      <w:marTop w:val="0"/>
      <w:marBottom w:val="0"/>
      <w:divBdr>
        <w:top w:val="none" w:sz="0" w:space="0" w:color="auto"/>
        <w:left w:val="none" w:sz="0" w:space="0" w:color="auto"/>
        <w:bottom w:val="none" w:sz="0" w:space="0" w:color="auto"/>
        <w:right w:val="none" w:sz="0" w:space="0" w:color="auto"/>
      </w:divBdr>
    </w:div>
    <w:div w:id="1218857365">
      <w:bodyDiv w:val="1"/>
      <w:marLeft w:val="0"/>
      <w:marRight w:val="0"/>
      <w:marTop w:val="0"/>
      <w:marBottom w:val="0"/>
      <w:divBdr>
        <w:top w:val="none" w:sz="0" w:space="0" w:color="auto"/>
        <w:left w:val="none" w:sz="0" w:space="0" w:color="auto"/>
        <w:bottom w:val="none" w:sz="0" w:space="0" w:color="auto"/>
        <w:right w:val="none" w:sz="0" w:space="0" w:color="auto"/>
      </w:divBdr>
    </w:div>
    <w:div w:id="1218973521">
      <w:bodyDiv w:val="1"/>
      <w:marLeft w:val="0"/>
      <w:marRight w:val="0"/>
      <w:marTop w:val="0"/>
      <w:marBottom w:val="0"/>
      <w:divBdr>
        <w:top w:val="none" w:sz="0" w:space="0" w:color="auto"/>
        <w:left w:val="none" w:sz="0" w:space="0" w:color="auto"/>
        <w:bottom w:val="none" w:sz="0" w:space="0" w:color="auto"/>
        <w:right w:val="none" w:sz="0" w:space="0" w:color="auto"/>
      </w:divBdr>
    </w:div>
    <w:div w:id="1219055692">
      <w:bodyDiv w:val="1"/>
      <w:marLeft w:val="0"/>
      <w:marRight w:val="0"/>
      <w:marTop w:val="0"/>
      <w:marBottom w:val="0"/>
      <w:divBdr>
        <w:top w:val="none" w:sz="0" w:space="0" w:color="auto"/>
        <w:left w:val="none" w:sz="0" w:space="0" w:color="auto"/>
        <w:bottom w:val="none" w:sz="0" w:space="0" w:color="auto"/>
        <w:right w:val="none" w:sz="0" w:space="0" w:color="auto"/>
      </w:divBdr>
    </w:div>
    <w:div w:id="1220241051">
      <w:bodyDiv w:val="1"/>
      <w:marLeft w:val="0"/>
      <w:marRight w:val="0"/>
      <w:marTop w:val="0"/>
      <w:marBottom w:val="0"/>
      <w:divBdr>
        <w:top w:val="none" w:sz="0" w:space="0" w:color="auto"/>
        <w:left w:val="none" w:sz="0" w:space="0" w:color="auto"/>
        <w:bottom w:val="none" w:sz="0" w:space="0" w:color="auto"/>
        <w:right w:val="none" w:sz="0" w:space="0" w:color="auto"/>
      </w:divBdr>
    </w:div>
    <w:div w:id="1220363875">
      <w:bodyDiv w:val="1"/>
      <w:marLeft w:val="0"/>
      <w:marRight w:val="0"/>
      <w:marTop w:val="0"/>
      <w:marBottom w:val="0"/>
      <w:divBdr>
        <w:top w:val="none" w:sz="0" w:space="0" w:color="auto"/>
        <w:left w:val="none" w:sz="0" w:space="0" w:color="auto"/>
        <w:bottom w:val="none" w:sz="0" w:space="0" w:color="auto"/>
        <w:right w:val="none" w:sz="0" w:space="0" w:color="auto"/>
      </w:divBdr>
    </w:div>
    <w:div w:id="1221405839">
      <w:bodyDiv w:val="1"/>
      <w:marLeft w:val="0"/>
      <w:marRight w:val="0"/>
      <w:marTop w:val="0"/>
      <w:marBottom w:val="0"/>
      <w:divBdr>
        <w:top w:val="none" w:sz="0" w:space="0" w:color="auto"/>
        <w:left w:val="none" w:sz="0" w:space="0" w:color="auto"/>
        <w:bottom w:val="none" w:sz="0" w:space="0" w:color="auto"/>
        <w:right w:val="none" w:sz="0" w:space="0" w:color="auto"/>
      </w:divBdr>
    </w:div>
    <w:div w:id="1221592692">
      <w:bodyDiv w:val="1"/>
      <w:marLeft w:val="0"/>
      <w:marRight w:val="0"/>
      <w:marTop w:val="0"/>
      <w:marBottom w:val="0"/>
      <w:divBdr>
        <w:top w:val="none" w:sz="0" w:space="0" w:color="auto"/>
        <w:left w:val="none" w:sz="0" w:space="0" w:color="auto"/>
        <w:bottom w:val="none" w:sz="0" w:space="0" w:color="auto"/>
        <w:right w:val="none" w:sz="0" w:space="0" w:color="auto"/>
      </w:divBdr>
    </w:div>
    <w:div w:id="1221986913">
      <w:bodyDiv w:val="1"/>
      <w:marLeft w:val="0"/>
      <w:marRight w:val="0"/>
      <w:marTop w:val="0"/>
      <w:marBottom w:val="0"/>
      <w:divBdr>
        <w:top w:val="none" w:sz="0" w:space="0" w:color="auto"/>
        <w:left w:val="none" w:sz="0" w:space="0" w:color="auto"/>
        <w:bottom w:val="none" w:sz="0" w:space="0" w:color="auto"/>
        <w:right w:val="none" w:sz="0" w:space="0" w:color="auto"/>
      </w:divBdr>
    </w:div>
    <w:div w:id="1223520058">
      <w:bodyDiv w:val="1"/>
      <w:marLeft w:val="0"/>
      <w:marRight w:val="0"/>
      <w:marTop w:val="0"/>
      <w:marBottom w:val="0"/>
      <w:divBdr>
        <w:top w:val="none" w:sz="0" w:space="0" w:color="auto"/>
        <w:left w:val="none" w:sz="0" w:space="0" w:color="auto"/>
        <w:bottom w:val="none" w:sz="0" w:space="0" w:color="auto"/>
        <w:right w:val="none" w:sz="0" w:space="0" w:color="auto"/>
      </w:divBdr>
    </w:div>
    <w:div w:id="1223977876">
      <w:bodyDiv w:val="1"/>
      <w:marLeft w:val="0"/>
      <w:marRight w:val="0"/>
      <w:marTop w:val="0"/>
      <w:marBottom w:val="0"/>
      <w:divBdr>
        <w:top w:val="none" w:sz="0" w:space="0" w:color="auto"/>
        <w:left w:val="none" w:sz="0" w:space="0" w:color="auto"/>
        <w:bottom w:val="none" w:sz="0" w:space="0" w:color="auto"/>
        <w:right w:val="none" w:sz="0" w:space="0" w:color="auto"/>
      </w:divBdr>
    </w:div>
    <w:div w:id="1223981157">
      <w:bodyDiv w:val="1"/>
      <w:marLeft w:val="0"/>
      <w:marRight w:val="0"/>
      <w:marTop w:val="0"/>
      <w:marBottom w:val="0"/>
      <w:divBdr>
        <w:top w:val="none" w:sz="0" w:space="0" w:color="auto"/>
        <w:left w:val="none" w:sz="0" w:space="0" w:color="auto"/>
        <w:bottom w:val="none" w:sz="0" w:space="0" w:color="auto"/>
        <w:right w:val="none" w:sz="0" w:space="0" w:color="auto"/>
      </w:divBdr>
    </w:div>
    <w:div w:id="1224562890">
      <w:bodyDiv w:val="1"/>
      <w:marLeft w:val="0"/>
      <w:marRight w:val="0"/>
      <w:marTop w:val="0"/>
      <w:marBottom w:val="0"/>
      <w:divBdr>
        <w:top w:val="none" w:sz="0" w:space="0" w:color="auto"/>
        <w:left w:val="none" w:sz="0" w:space="0" w:color="auto"/>
        <w:bottom w:val="none" w:sz="0" w:space="0" w:color="auto"/>
        <w:right w:val="none" w:sz="0" w:space="0" w:color="auto"/>
      </w:divBdr>
    </w:div>
    <w:div w:id="1225482345">
      <w:bodyDiv w:val="1"/>
      <w:marLeft w:val="0"/>
      <w:marRight w:val="0"/>
      <w:marTop w:val="0"/>
      <w:marBottom w:val="0"/>
      <w:divBdr>
        <w:top w:val="none" w:sz="0" w:space="0" w:color="auto"/>
        <w:left w:val="none" w:sz="0" w:space="0" w:color="auto"/>
        <w:bottom w:val="none" w:sz="0" w:space="0" w:color="auto"/>
        <w:right w:val="none" w:sz="0" w:space="0" w:color="auto"/>
      </w:divBdr>
    </w:div>
    <w:div w:id="1226375576">
      <w:bodyDiv w:val="1"/>
      <w:marLeft w:val="0"/>
      <w:marRight w:val="0"/>
      <w:marTop w:val="0"/>
      <w:marBottom w:val="0"/>
      <w:divBdr>
        <w:top w:val="none" w:sz="0" w:space="0" w:color="auto"/>
        <w:left w:val="none" w:sz="0" w:space="0" w:color="auto"/>
        <w:bottom w:val="none" w:sz="0" w:space="0" w:color="auto"/>
        <w:right w:val="none" w:sz="0" w:space="0" w:color="auto"/>
      </w:divBdr>
    </w:div>
    <w:div w:id="1227839698">
      <w:bodyDiv w:val="1"/>
      <w:marLeft w:val="0"/>
      <w:marRight w:val="0"/>
      <w:marTop w:val="0"/>
      <w:marBottom w:val="0"/>
      <w:divBdr>
        <w:top w:val="none" w:sz="0" w:space="0" w:color="auto"/>
        <w:left w:val="none" w:sz="0" w:space="0" w:color="auto"/>
        <w:bottom w:val="none" w:sz="0" w:space="0" w:color="auto"/>
        <w:right w:val="none" w:sz="0" w:space="0" w:color="auto"/>
      </w:divBdr>
    </w:div>
    <w:div w:id="1227911562">
      <w:bodyDiv w:val="1"/>
      <w:marLeft w:val="0"/>
      <w:marRight w:val="0"/>
      <w:marTop w:val="0"/>
      <w:marBottom w:val="0"/>
      <w:divBdr>
        <w:top w:val="none" w:sz="0" w:space="0" w:color="auto"/>
        <w:left w:val="none" w:sz="0" w:space="0" w:color="auto"/>
        <w:bottom w:val="none" w:sz="0" w:space="0" w:color="auto"/>
        <w:right w:val="none" w:sz="0" w:space="0" w:color="auto"/>
      </w:divBdr>
    </w:div>
    <w:div w:id="1228422396">
      <w:bodyDiv w:val="1"/>
      <w:marLeft w:val="0"/>
      <w:marRight w:val="0"/>
      <w:marTop w:val="0"/>
      <w:marBottom w:val="0"/>
      <w:divBdr>
        <w:top w:val="none" w:sz="0" w:space="0" w:color="auto"/>
        <w:left w:val="none" w:sz="0" w:space="0" w:color="auto"/>
        <w:bottom w:val="none" w:sz="0" w:space="0" w:color="auto"/>
        <w:right w:val="none" w:sz="0" w:space="0" w:color="auto"/>
      </w:divBdr>
    </w:div>
    <w:div w:id="1228682589">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0771288">
      <w:bodyDiv w:val="1"/>
      <w:marLeft w:val="0"/>
      <w:marRight w:val="0"/>
      <w:marTop w:val="0"/>
      <w:marBottom w:val="0"/>
      <w:divBdr>
        <w:top w:val="none" w:sz="0" w:space="0" w:color="auto"/>
        <w:left w:val="none" w:sz="0" w:space="0" w:color="auto"/>
        <w:bottom w:val="none" w:sz="0" w:space="0" w:color="auto"/>
        <w:right w:val="none" w:sz="0" w:space="0" w:color="auto"/>
      </w:divBdr>
    </w:div>
    <w:div w:id="1231385652">
      <w:bodyDiv w:val="1"/>
      <w:marLeft w:val="0"/>
      <w:marRight w:val="0"/>
      <w:marTop w:val="0"/>
      <w:marBottom w:val="0"/>
      <w:divBdr>
        <w:top w:val="none" w:sz="0" w:space="0" w:color="auto"/>
        <w:left w:val="none" w:sz="0" w:space="0" w:color="auto"/>
        <w:bottom w:val="none" w:sz="0" w:space="0" w:color="auto"/>
        <w:right w:val="none" w:sz="0" w:space="0" w:color="auto"/>
      </w:divBdr>
    </w:div>
    <w:div w:id="1232689671">
      <w:bodyDiv w:val="1"/>
      <w:marLeft w:val="0"/>
      <w:marRight w:val="0"/>
      <w:marTop w:val="0"/>
      <w:marBottom w:val="0"/>
      <w:divBdr>
        <w:top w:val="none" w:sz="0" w:space="0" w:color="auto"/>
        <w:left w:val="none" w:sz="0" w:space="0" w:color="auto"/>
        <w:bottom w:val="none" w:sz="0" w:space="0" w:color="auto"/>
        <w:right w:val="none" w:sz="0" w:space="0" w:color="auto"/>
      </w:divBdr>
    </w:div>
    <w:div w:id="1232809505">
      <w:bodyDiv w:val="1"/>
      <w:marLeft w:val="0"/>
      <w:marRight w:val="0"/>
      <w:marTop w:val="0"/>
      <w:marBottom w:val="0"/>
      <w:divBdr>
        <w:top w:val="none" w:sz="0" w:space="0" w:color="auto"/>
        <w:left w:val="none" w:sz="0" w:space="0" w:color="auto"/>
        <w:bottom w:val="none" w:sz="0" w:space="0" w:color="auto"/>
        <w:right w:val="none" w:sz="0" w:space="0" w:color="auto"/>
      </w:divBdr>
    </w:div>
    <w:div w:id="1234239917">
      <w:bodyDiv w:val="1"/>
      <w:marLeft w:val="0"/>
      <w:marRight w:val="0"/>
      <w:marTop w:val="0"/>
      <w:marBottom w:val="0"/>
      <w:divBdr>
        <w:top w:val="none" w:sz="0" w:space="0" w:color="auto"/>
        <w:left w:val="none" w:sz="0" w:space="0" w:color="auto"/>
        <w:bottom w:val="none" w:sz="0" w:space="0" w:color="auto"/>
        <w:right w:val="none" w:sz="0" w:space="0" w:color="auto"/>
      </w:divBdr>
    </w:div>
    <w:div w:id="1234393326">
      <w:bodyDiv w:val="1"/>
      <w:marLeft w:val="0"/>
      <w:marRight w:val="0"/>
      <w:marTop w:val="0"/>
      <w:marBottom w:val="0"/>
      <w:divBdr>
        <w:top w:val="none" w:sz="0" w:space="0" w:color="auto"/>
        <w:left w:val="none" w:sz="0" w:space="0" w:color="auto"/>
        <w:bottom w:val="none" w:sz="0" w:space="0" w:color="auto"/>
        <w:right w:val="none" w:sz="0" w:space="0" w:color="auto"/>
      </w:divBdr>
    </w:div>
    <w:div w:id="1235119606">
      <w:bodyDiv w:val="1"/>
      <w:marLeft w:val="0"/>
      <w:marRight w:val="0"/>
      <w:marTop w:val="0"/>
      <w:marBottom w:val="0"/>
      <w:divBdr>
        <w:top w:val="none" w:sz="0" w:space="0" w:color="auto"/>
        <w:left w:val="none" w:sz="0" w:space="0" w:color="auto"/>
        <w:bottom w:val="none" w:sz="0" w:space="0" w:color="auto"/>
        <w:right w:val="none" w:sz="0" w:space="0" w:color="auto"/>
      </w:divBdr>
    </w:div>
    <w:div w:id="1238518901">
      <w:bodyDiv w:val="1"/>
      <w:marLeft w:val="0"/>
      <w:marRight w:val="0"/>
      <w:marTop w:val="0"/>
      <w:marBottom w:val="0"/>
      <w:divBdr>
        <w:top w:val="none" w:sz="0" w:space="0" w:color="auto"/>
        <w:left w:val="none" w:sz="0" w:space="0" w:color="auto"/>
        <w:bottom w:val="none" w:sz="0" w:space="0" w:color="auto"/>
        <w:right w:val="none" w:sz="0" w:space="0" w:color="auto"/>
      </w:divBdr>
    </w:div>
    <w:div w:id="1238636131">
      <w:bodyDiv w:val="1"/>
      <w:marLeft w:val="0"/>
      <w:marRight w:val="0"/>
      <w:marTop w:val="0"/>
      <w:marBottom w:val="0"/>
      <w:divBdr>
        <w:top w:val="none" w:sz="0" w:space="0" w:color="auto"/>
        <w:left w:val="none" w:sz="0" w:space="0" w:color="auto"/>
        <w:bottom w:val="none" w:sz="0" w:space="0" w:color="auto"/>
        <w:right w:val="none" w:sz="0" w:space="0" w:color="auto"/>
      </w:divBdr>
    </w:div>
    <w:div w:id="1240169345">
      <w:bodyDiv w:val="1"/>
      <w:marLeft w:val="0"/>
      <w:marRight w:val="0"/>
      <w:marTop w:val="0"/>
      <w:marBottom w:val="0"/>
      <w:divBdr>
        <w:top w:val="none" w:sz="0" w:space="0" w:color="auto"/>
        <w:left w:val="none" w:sz="0" w:space="0" w:color="auto"/>
        <w:bottom w:val="none" w:sz="0" w:space="0" w:color="auto"/>
        <w:right w:val="none" w:sz="0" w:space="0" w:color="auto"/>
      </w:divBdr>
    </w:div>
    <w:div w:id="1240747404">
      <w:bodyDiv w:val="1"/>
      <w:marLeft w:val="0"/>
      <w:marRight w:val="0"/>
      <w:marTop w:val="0"/>
      <w:marBottom w:val="0"/>
      <w:divBdr>
        <w:top w:val="none" w:sz="0" w:space="0" w:color="auto"/>
        <w:left w:val="none" w:sz="0" w:space="0" w:color="auto"/>
        <w:bottom w:val="none" w:sz="0" w:space="0" w:color="auto"/>
        <w:right w:val="none" w:sz="0" w:space="0" w:color="auto"/>
      </w:divBdr>
    </w:div>
    <w:div w:id="1240944011">
      <w:bodyDiv w:val="1"/>
      <w:marLeft w:val="0"/>
      <w:marRight w:val="0"/>
      <w:marTop w:val="0"/>
      <w:marBottom w:val="0"/>
      <w:divBdr>
        <w:top w:val="none" w:sz="0" w:space="0" w:color="auto"/>
        <w:left w:val="none" w:sz="0" w:space="0" w:color="auto"/>
        <w:bottom w:val="none" w:sz="0" w:space="0" w:color="auto"/>
        <w:right w:val="none" w:sz="0" w:space="0" w:color="auto"/>
      </w:divBdr>
    </w:div>
    <w:div w:id="1241211992">
      <w:bodyDiv w:val="1"/>
      <w:marLeft w:val="0"/>
      <w:marRight w:val="0"/>
      <w:marTop w:val="0"/>
      <w:marBottom w:val="0"/>
      <w:divBdr>
        <w:top w:val="none" w:sz="0" w:space="0" w:color="auto"/>
        <w:left w:val="none" w:sz="0" w:space="0" w:color="auto"/>
        <w:bottom w:val="none" w:sz="0" w:space="0" w:color="auto"/>
        <w:right w:val="none" w:sz="0" w:space="0" w:color="auto"/>
      </w:divBdr>
    </w:div>
    <w:div w:id="1241713366">
      <w:bodyDiv w:val="1"/>
      <w:marLeft w:val="0"/>
      <w:marRight w:val="0"/>
      <w:marTop w:val="0"/>
      <w:marBottom w:val="0"/>
      <w:divBdr>
        <w:top w:val="none" w:sz="0" w:space="0" w:color="auto"/>
        <w:left w:val="none" w:sz="0" w:space="0" w:color="auto"/>
        <w:bottom w:val="none" w:sz="0" w:space="0" w:color="auto"/>
        <w:right w:val="none" w:sz="0" w:space="0" w:color="auto"/>
      </w:divBdr>
    </w:div>
    <w:div w:id="1243954495">
      <w:bodyDiv w:val="1"/>
      <w:marLeft w:val="0"/>
      <w:marRight w:val="0"/>
      <w:marTop w:val="0"/>
      <w:marBottom w:val="0"/>
      <w:divBdr>
        <w:top w:val="none" w:sz="0" w:space="0" w:color="auto"/>
        <w:left w:val="none" w:sz="0" w:space="0" w:color="auto"/>
        <w:bottom w:val="none" w:sz="0" w:space="0" w:color="auto"/>
        <w:right w:val="none" w:sz="0" w:space="0" w:color="auto"/>
      </w:divBdr>
    </w:div>
    <w:div w:id="1245067107">
      <w:bodyDiv w:val="1"/>
      <w:marLeft w:val="0"/>
      <w:marRight w:val="0"/>
      <w:marTop w:val="0"/>
      <w:marBottom w:val="0"/>
      <w:divBdr>
        <w:top w:val="none" w:sz="0" w:space="0" w:color="auto"/>
        <w:left w:val="none" w:sz="0" w:space="0" w:color="auto"/>
        <w:bottom w:val="none" w:sz="0" w:space="0" w:color="auto"/>
        <w:right w:val="none" w:sz="0" w:space="0" w:color="auto"/>
      </w:divBdr>
    </w:div>
    <w:div w:id="1245527341">
      <w:bodyDiv w:val="1"/>
      <w:marLeft w:val="0"/>
      <w:marRight w:val="0"/>
      <w:marTop w:val="0"/>
      <w:marBottom w:val="0"/>
      <w:divBdr>
        <w:top w:val="none" w:sz="0" w:space="0" w:color="auto"/>
        <w:left w:val="none" w:sz="0" w:space="0" w:color="auto"/>
        <w:bottom w:val="none" w:sz="0" w:space="0" w:color="auto"/>
        <w:right w:val="none" w:sz="0" w:space="0" w:color="auto"/>
      </w:divBdr>
    </w:div>
    <w:div w:id="1246501649">
      <w:bodyDiv w:val="1"/>
      <w:marLeft w:val="0"/>
      <w:marRight w:val="0"/>
      <w:marTop w:val="0"/>
      <w:marBottom w:val="0"/>
      <w:divBdr>
        <w:top w:val="none" w:sz="0" w:space="0" w:color="auto"/>
        <w:left w:val="none" w:sz="0" w:space="0" w:color="auto"/>
        <w:bottom w:val="none" w:sz="0" w:space="0" w:color="auto"/>
        <w:right w:val="none" w:sz="0" w:space="0" w:color="auto"/>
      </w:divBdr>
    </w:div>
    <w:div w:id="1246839115">
      <w:bodyDiv w:val="1"/>
      <w:marLeft w:val="0"/>
      <w:marRight w:val="0"/>
      <w:marTop w:val="0"/>
      <w:marBottom w:val="0"/>
      <w:divBdr>
        <w:top w:val="none" w:sz="0" w:space="0" w:color="auto"/>
        <w:left w:val="none" w:sz="0" w:space="0" w:color="auto"/>
        <w:bottom w:val="none" w:sz="0" w:space="0" w:color="auto"/>
        <w:right w:val="none" w:sz="0" w:space="0" w:color="auto"/>
      </w:divBdr>
    </w:div>
    <w:div w:id="1246955611">
      <w:bodyDiv w:val="1"/>
      <w:marLeft w:val="0"/>
      <w:marRight w:val="0"/>
      <w:marTop w:val="0"/>
      <w:marBottom w:val="0"/>
      <w:divBdr>
        <w:top w:val="none" w:sz="0" w:space="0" w:color="auto"/>
        <w:left w:val="none" w:sz="0" w:space="0" w:color="auto"/>
        <w:bottom w:val="none" w:sz="0" w:space="0" w:color="auto"/>
        <w:right w:val="none" w:sz="0" w:space="0" w:color="auto"/>
      </w:divBdr>
    </w:div>
    <w:div w:id="1247836713">
      <w:bodyDiv w:val="1"/>
      <w:marLeft w:val="0"/>
      <w:marRight w:val="0"/>
      <w:marTop w:val="0"/>
      <w:marBottom w:val="0"/>
      <w:divBdr>
        <w:top w:val="none" w:sz="0" w:space="0" w:color="auto"/>
        <w:left w:val="none" w:sz="0" w:space="0" w:color="auto"/>
        <w:bottom w:val="none" w:sz="0" w:space="0" w:color="auto"/>
        <w:right w:val="none" w:sz="0" w:space="0" w:color="auto"/>
      </w:divBdr>
    </w:div>
    <w:div w:id="1248231395">
      <w:bodyDiv w:val="1"/>
      <w:marLeft w:val="0"/>
      <w:marRight w:val="0"/>
      <w:marTop w:val="0"/>
      <w:marBottom w:val="0"/>
      <w:divBdr>
        <w:top w:val="none" w:sz="0" w:space="0" w:color="auto"/>
        <w:left w:val="none" w:sz="0" w:space="0" w:color="auto"/>
        <w:bottom w:val="none" w:sz="0" w:space="0" w:color="auto"/>
        <w:right w:val="none" w:sz="0" w:space="0" w:color="auto"/>
      </w:divBdr>
    </w:div>
    <w:div w:id="1248347199">
      <w:bodyDiv w:val="1"/>
      <w:marLeft w:val="0"/>
      <w:marRight w:val="0"/>
      <w:marTop w:val="0"/>
      <w:marBottom w:val="0"/>
      <w:divBdr>
        <w:top w:val="none" w:sz="0" w:space="0" w:color="auto"/>
        <w:left w:val="none" w:sz="0" w:space="0" w:color="auto"/>
        <w:bottom w:val="none" w:sz="0" w:space="0" w:color="auto"/>
        <w:right w:val="none" w:sz="0" w:space="0" w:color="auto"/>
      </w:divBdr>
    </w:div>
    <w:div w:id="1249120653">
      <w:bodyDiv w:val="1"/>
      <w:marLeft w:val="0"/>
      <w:marRight w:val="0"/>
      <w:marTop w:val="0"/>
      <w:marBottom w:val="0"/>
      <w:divBdr>
        <w:top w:val="none" w:sz="0" w:space="0" w:color="auto"/>
        <w:left w:val="none" w:sz="0" w:space="0" w:color="auto"/>
        <w:bottom w:val="none" w:sz="0" w:space="0" w:color="auto"/>
        <w:right w:val="none" w:sz="0" w:space="0" w:color="auto"/>
      </w:divBdr>
    </w:div>
    <w:div w:id="1249777478">
      <w:bodyDiv w:val="1"/>
      <w:marLeft w:val="0"/>
      <w:marRight w:val="0"/>
      <w:marTop w:val="0"/>
      <w:marBottom w:val="0"/>
      <w:divBdr>
        <w:top w:val="none" w:sz="0" w:space="0" w:color="auto"/>
        <w:left w:val="none" w:sz="0" w:space="0" w:color="auto"/>
        <w:bottom w:val="none" w:sz="0" w:space="0" w:color="auto"/>
        <w:right w:val="none" w:sz="0" w:space="0" w:color="auto"/>
      </w:divBdr>
    </w:div>
    <w:div w:id="1251548967">
      <w:bodyDiv w:val="1"/>
      <w:marLeft w:val="0"/>
      <w:marRight w:val="0"/>
      <w:marTop w:val="0"/>
      <w:marBottom w:val="0"/>
      <w:divBdr>
        <w:top w:val="none" w:sz="0" w:space="0" w:color="auto"/>
        <w:left w:val="none" w:sz="0" w:space="0" w:color="auto"/>
        <w:bottom w:val="none" w:sz="0" w:space="0" w:color="auto"/>
        <w:right w:val="none" w:sz="0" w:space="0" w:color="auto"/>
      </w:divBdr>
    </w:div>
    <w:div w:id="1252204336">
      <w:bodyDiv w:val="1"/>
      <w:marLeft w:val="0"/>
      <w:marRight w:val="0"/>
      <w:marTop w:val="0"/>
      <w:marBottom w:val="0"/>
      <w:divBdr>
        <w:top w:val="none" w:sz="0" w:space="0" w:color="auto"/>
        <w:left w:val="none" w:sz="0" w:space="0" w:color="auto"/>
        <w:bottom w:val="none" w:sz="0" w:space="0" w:color="auto"/>
        <w:right w:val="none" w:sz="0" w:space="0" w:color="auto"/>
      </w:divBdr>
    </w:div>
    <w:div w:id="1254624868">
      <w:bodyDiv w:val="1"/>
      <w:marLeft w:val="0"/>
      <w:marRight w:val="0"/>
      <w:marTop w:val="0"/>
      <w:marBottom w:val="0"/>
      <w:divBdr>
        <w:top w:val="none" w:sz="0" w:space="0" w:color="auto"/>
        <w:left w:val="none" w:sz="0" w:space="0" w:color="auto"/>
        <w:bottom w:val="none" w:sz="0" w:space="0" w:color="auto"/>
        <w:right w:val="none" w:sz="0" w:space="0" w:color="auto"/>
      </w:divBdr>
    </w:div>
    <w:div w:id="1256206322">
      <w:bodyDiv w:val="1"/>
      <w:marLeft w:val="0"/>
      <w:marRight w:val="0"/>
      <w:marTop w:val="0"/>
      <w:marBottom w:val="0"/>
      <w:divBdr>
        <w:top w:val="none" w:sz="0" w:space="0" w:color="auto"/>
        <w:left w:val="none" w:sz="0" w:space="0" w:color="auto"/>
        <w:bottom w:val="none" w:sz="0" w:space="0" w:color="auto"/>
        <w:right w:val="none" w:sz="0" w:space="0" w:color="auto"/>
      </w:divBdr>
    </w:div>
    <w:div w:id="1256551557">
      <w:bodyDiv w:val="1"/>
      <w:marLeft w:val="0"/>
      <w:marRight w:val="0"/>
      <w:marTop w:val="0"/>
      <w:marBottom w:val="0"/>
      <w:divBdr>
        <w:top w:val="none" w:sz="0" w:space="0" w:color="auto"/>
        <w:left w:val="none" w:sz="0" w:space="0" w:color="auto"/>
        <w:bottom w:val="none" w:sz="0" w:space="0" w:color="auto"/>
        <w:right w:val="none" w:sz="0" w:space="0" w:color="auto"/>
      </w:divBdr>
    </w:div>
    <w:div w:id="1256669447">
      <w:bodyDiv w:val="1"/>
      <w:marLeft w:val="0"/>
      <w:marRight w:val="0"/>
      <w:marTop w:val="0"/>
      <w:marBottom w:val="0"/>
      <w:divBdr>
        <w:top w:val="none" w:sz="0" w:space="0" w:color="auto"/>
        <w:left w:val="none" w:sz="0" w:space="0" w:color="auto"/>
        <w:bottom w:val="none" w:sz="0" w:space="0" w:color="auto"/>
        <w:right w:val="none" w:sz="0" w:space="0" w:color="auto"/>
      </w:divBdr>
    </w:div>
    <w:div w:id="1258515237">
      <w:bodyDiv w:val="1"/>
      <w:marLeft w:val="0"/>
      <w:marRight w:val="0"/>
      <w:marTop w:val="0"/>
      <w:marBottom w:val="0"/>
      <w:divBdr>
        <w:top w:val="none" w:sz="0" w:space="0" w:color="auto"/>
        <w:left w:val="none" w:sz="0" w:space="0" w:color="auto"/>
        <w:bottom w:val="none" w:sz="0" w:space="0" w:color="auto"/>
        <w:right w:val="none" w:sz="0" w:space="0" w:color="auto"/>
      </w:divBdr>
    </w:div>
    <w:div w:id="1259019597">
      <w:bodyDiv w:val="1"/>
      <w:marLeft w:val="0"/>
      <w:marRight w:val="0"/>
      <w:marTop w:val="0"/>
      <w:marBottom w:val="0"/>
      <w:divBdr>
        <w:top w:val="none" w:sz="0" w:space="0" w:color="auto"/>
        <w:left w:val="none" w:sz="0" w:space="0" w:color="auto"/>
        <w:bottom w:val="none" w:sz="0" w:space="0" w:color="auto"/>
        <w:right w:val="none" w:sz="0" w:space="0" w:color="auto"/>
      </w:divBdr>
    </w:div>
    <w:div w:id="1259875720">
      <w:bodyDiv w:val="1"/>
      <w:marLeft w:val="0"/>
      <w:marRight w:val="0"/>
      <w:marTop w:val="0"/>
      <w:marBottom w:val="0"/>
      <w:divBdr>
        <w:top w:val="none" w:sz="0" w:space="0" w:color="auto"/>
        <w:left w:val="none" w:sz="0" w:space="0" w:color="auto"/>
        <w:bottom w:val="none" w:sz="0" w:space="0" w:color="auto"/>
        <w:right w:val="none" w:sz="0" w:space="0" w:color="auto"/>
      </w:divBdr>
    </w:div>
    <w:div w:id="1260871694">
      <w:bodyDiv w:val="1"/>
      <w:marLeft w:val="0"/>
      <w:marRight w:val="0"/>
      <w:marTop w:val="0"/>
      <w:marBottom w:val="0"/>
      <w:divBdr>
        <w:top w:val="none" w:sz="0" w:space="0" w:color="auto"/>
        <w:left w:val="none" w:sz="0" w:space="0" w:color="auto"/>
        <w:bottom w:val="none" w:sz="0" w:space="0" w:color="auto"/>
        <w:right w:val="none" w:sz="0" w:space="0" w:color="auto"/>
      </w:divBdr>
    </w:div>
    <w:div w:id="1261331290">
      <w:bodyDiv w:val="1"/>
      <w:marLeft w:val="0"/>
      <w:marRight w:val="0"/>
      <w:marTop w:val="0"/>
      <w:marBottom w:val="0"/>
      <w:divBdr>
        <w:top w:val="none" w:sz="0" w:space="0" w:color="auto"/>
        <w:left w:val="none" w:sz="0" w:space="0" w:color="auto"/>
        <w:bottom w:val="none" w:sz="0" w:space="0" w:color="auto"/>
        <w:right w:val="none" w:sz="0" w:space="0" w:color="auto"/>
      </w:divBdr>
    </w:div>
    <w:div w:id="1261525130">
      <w:bodyDiv w:val="1"/>
      <w:marLeft w:val="0"/>
      <w:marRight w:val="0"/>
      <w:marTop w:val="0"/>
      <w:marBottom w:val="0"/>
      <w:divBdr>
        <w:top w:val="none" w:sz="0" w:space="0" w:color="auto"/>
        <w:left w:val="none" w:sz="0" w:space="0" w:color="auto"/>
        <w:bottom w:val="none" w:sz="0" w:space="0" w:color="auto"/>
        <w:right w:val="none" w:sz="0" w:space="0" w:color="auto"/>
      </w:divBdr>
    </w:div>
    <w:div w:id="1261722659">
      <w:bodyDiv w:val="1"/>
      <w:marLeft w:val="0"/>
      <w:marRight w:val="0"/>
      <w:marTop w:val="0"/>
      <w:marBottom w:val="0"/>
      <w:divBdr>
        <w:top w:val="none" w:sz="0" w:space="0" w:color="auto"/>
        <w:left w:val="none" w:sz="0" w:space="0" w:color="auto"/>
        <w:bottom w:val="none" w:sz="0" w:space="0" w:color="auto"/>
        <w:right w:val="none" w:sz="0" w:space="0" w:color="auto"/>
      </w:divBdr>
    </w:div>
    <w:div w:id="1262176630">
      <w:bodyDiv w:val="1"/>
      <w:marLeft w:val="0"/>
      <w:marRight w:val="0"/>
      <w:marTop w:val="0"/>
      <w:marBottom w:val="0"/>
      <w:divBdr>
        <w:top w:val="none" w:sz="0" w:space="0" w:color="auto"/>
        <w:left w:val="none" w:sz="0" w:space="0" w:color="auto"/>
        <w:bottom w:val="none" w:sz="0" w:space="0" w:color="auto"/>
        <w:right w:val="none" w:sz="0" w:space="0" w:color="auto"/>
      </w:divBdr>
    </w:div>
    <w:div w:id="1262371528">
      <w:bodyDiv w:val="1"/>
      <w:marLeft w:val="0"/>
      <w:marRight w:val="0"/>
      <w:marTop w:val="0"/>
      <w:marBottom w:val="0"/>
      <w:divBdr>
        <w:top w:val="none" w:sz="0" w:space="0" w:color="auto"/>
        <w:left w:val="none" w:sz="0" w:space="0" w:color="auto"/>
        <w:bottom w:val="none" w:sz="0" w:space="0" w:color="auto"/>
        <w:right w:val="none" w:sz="0" w:space="0" w:color="auto"/>
      </w:divBdr>
    </w:div>
    <w:div w:id="1262487928">
      <w:bodyDiv w:val="1"/>
      <w:marLeft w:val="0"/>
      <w:marRight w:val="0"/>
      <w:marTop w:val="0"/>
      <w:marBottom w:val="0"/>
      <w:divBdr>
        <w:top w:val="none" w:sz="0" w:space="0" w:color="auto"/>
        <w:left w:val="none" w:sz="0" w:space="0" w:color="auto"/>
        <w:bottom w:val="none" w:sz="0" w:space="0" w:color="auto"/>
        <w:right w:val="none" w:sz="0" w:space="0" w:color="auto"/>
      </w:divBdr>
    </w:div>
    <w:div w:id="1265453117">
      <w:bodyDiv w:val="1"/>
      <w:marLeft w:val="0"/>
      <w:marRight w:val="0"/>
      <w:marTop w:val="0"/>
      <w:marBottom w:val="0"/>
      <w:divBdr>
        <w:top w:val="none" w:sz="0" w:space="0" w:color="auto"/>
        <w:left w:val="none" w:sz="0" w:space="0" w:color="auto"/>
        <w:bottom w:val="none" w:sz="0" w:space="0" w:color="auto"/>
        <w:right w:val="none" w:sz="0" w:space="0" w:color="auto"/>
      </w:divBdr>
    </w:div>
    <w:div w:id="1265847161">
      <w:bodyDiv w:val="1"/>
      <w:marLeft w:val="0"/>
      <w:marRight w:val="0"/>
      <w:marTop w:val="0"/>
      <w:marBottom w:val="0"/>
      <w:divBdr>
        <w:top w:val="none" w:sz="0" w:space="0" w:color="auto"/>
        <w:left w:val="none" w:sz="0" w:space="0" w:color="auto"/>
        <w:bottom w:val="none" w:sz="0" w:space="0" w:color="auto"/>
        <w:right w:val="none" w:sz="0" w:space="0" w:color="auto"/>
      </w:divBdr>
    </w:div>
    <w:div w:id="1268077103">
      <w:bodyDiv w:val="1"/>
      <w:marLeft w:val="0"/>
      <w:marRight w:val="0"/>
      <w:marTop w:val="0"/>
      <w:marBottom w:val="0"/>
      <w:divBdr>
        <w:top w:val="none" w:sz="0" w:space="0" w:color="auto"/>
        <w:left w:val="none" w:sz="0" w:space="0" w:color="auto"/>
        <w:bottom w:val="none" w:sz="0" w:space="0" w:color="auto"/>
        <w:right w:val="none" w:sz="0" w:space="0" w:color="auto"/>
      </w:divBdr>
    </w:div>
    <w:div w:id="1268193570">
      <w:bodyDiv w:val="1"/>
      <w:marLeft w:val="0"/>
      <w:marRight w:val="0"/>
      <w:marTop w:val="0"/>
      <w:marBottom w:val="0"/>
      <w:divBdr>
        <w:top w:val="none" w:sz="0" w:space="0" w:color="auto"/>
        <w:left w:val="none" w:sz="0" w:space="0" w:color="auto"/>
        <w:bottom w:val="none" w:sz="0" w:space="0" w:color="auto"/>
        <w:right w:val="none" w:sz="0" w:space="0" w:color="auto"/>
      </w:divBdr>
    </w:div>
    <w:div w:id="1268536676">
      <w:bodyDiv w:val="1"/>
      <w:marLeft w:val="0"/>
      <w:marRight w:val="0"/>
      <w:marTop w:val="0"/>
      <w:marBottom w:val="0"/>
      <w:divBdr>
        <w:top w:val="none" w:sz="0" w:space="0" w:color="auto"/>
        <w:left w:val="none" w:sz="0" w:space="0" w:color="auto"/>
        <w:bottom w:val="none" w:sz="0" w:space="0" w:color="auto"/>
        <w:right w:val="none" w:sz="0" w:space="0" w:color="auto"/>
      </w:divBdr>
    </w:div>
    <w:div w:id="1272401223">
      <w:bodyDiv w:val="1"/>
      <w:marLeft w:val="0"/>
      <w:marRight w:val="0"/>
      <w:marTop w:val="0"/>
      <w:marBottom w:val="0"/>
      <w:divBdr>
        <w:top w:val="none" w:sz="0" w:space="0" w:color="auto"/>
        <w:left w:val="none" w:sz="0" w:space="0" w:color="auto"/>
        <w:bottom w:val="none" w:sz="0" w:space="0" w:color="auto"/>
        <w:right w:val="none" w:sz="0" w:space="0" w:color="auto"/>
      </w:divBdr>
    </w:div>
    <w:div w:id="1274093507">
      <w:bodyDiv w:val="1"/>
      <w:marLeft w:val="0"/>
      <w:marRight w:val="0"/>
      <w:marTop w:val="0"/>
      <w:marBottom w:val="0"/>
      <w:divBdr>
        <w:top w:val="none" w:sz="0" w:space="0" w:color="auto"/>
        <w:left w:val="none" w:sz="0" w:space="0" w:color="auto"/>
        <w:bottom w:val="none" w:sz="0" w:space="0" w:color="auto"/>
        <w:right w:val="none" w:sz="0" w:space="0" w:color="auto"/>
      </w:divBdr>
    </w:div>
    <w:div w:id="1274676402">
      <w:bodyDiv w:val="1"/>
      <w:marLeft w:val="0"/>
      <w:marRight w:val="0"/>
      <w:marTop w:val="0"/>
      <w:marBottom w:val="0"/>
      <w:divBdr>
        <w:top w:val="none" w:sz="0" w:space="0" w:color="auto"/>
        <w:left w:val="none" w:sz="0" w:space="0" w:color="auto"/>
        <w:bottom w:val="none" w:sz="0" w:space="0" w:color="auto"/>
        <w:right w:val="none" w:sz="0" w:space="0" w:color="auto"/>
      </w:divBdr>
    </w:div>
    <w:div w:id="1276324308">
      <w:bodyDiv w:val="1"/>
      <w:marLeft w:val="0"/>
      <w:marRight w:val="0"/>
      <w:marTop w:val="0"/>
      <w:marBottom w:val="0"/>
      <w:divBdr>
        <w:top w:val="none" w:sz="0" w:space="0" w:color="auto"/>
        <w:left w:val="none" w:sz="0" w:space="0" w:color="auto"/>
        <w:bottom w:val="none" w:sz="0" w:space="0" w:color="auto"/>
        <w:right w:val="none" w:sz="0" w:space="0" w:color="auto"/>
      </w:divBdr>
    </w:div>
    <w:div w:id="1277056993">
      <w:bodyDiv w:val="1"/>
      <w:marLeft w:val="0"/>
      <w:marRight w:val="0"/>
      <w:marTop w:val="0"/>
      <w:marBottom w:val="0"/>
      <w:divBdr>
        <w:top w:val="none" w:sz="0" w:space="0" w:color="auto"/>
        <w:left w:val="none" w:sz="0" w:space="0" w:color="auto"/>
        <w:bottom w:val="none" w:sz="0" w:space="0" w:color="auto"/>
        <w:right w:val="none" w:sz="0" w:space="0" w:color="auto"/>
      </w:divBdr>
    </w:div>
    <w:div w:id="1277176607">
      <w:bodyDiv w:val="1"/>
      <w:marLeft w:val="0"/>
      <w:marRight w:val="0"/>
      <w:marTop w:val="0"/>
      <w:marBottom w:val="0"/>
      <w:divBdr>
        <w:top w:val="none" w:sz="0" w:space="0" w:color="auto"/>
        <w:left w:val="none" w:sz="0" w:space="0" w:color="auto"/>
        <w:bottom w:val="none" w:sz="0" w:space="0" w:color="auto"/>
        <w:right w:val="none" w:sz="0" w:space="0" w:color="auto"/>
      </w:divBdr>
    </w:div>
    <w:div w:id="1277328185">
      <w:bodyDiv w:val="1"/>
      <w:marLeft w:val="0"/>
      <w:marRight w:val="0"/>
      <w:marTop w:val="0"/>
      <w:marBottom w:val="0"/>
      <w:divBdr>
        <w:top w:val="none" w:sz="0" w:space="0" w:color="auto"/>
        <w:left w:val="none" w:sz="0" w:space="0" w:color="auto"/>
        <w:bottom w:val="none" w:sz="0" w:space="0" w:color="auto"/>
        <w:right w:val="none" w:sz="0" w:space="0" w:color="auto"/>
      </w:divBdr>
    </w:div>
    <w:div w:id="1278947383">
      <w:bodyDiv w:val="1"/>
      <w:marLeft w:val="0"/>
      <w:marRight w:val="0"/>
      <w:marTop w:val="0"/>
      <w:marBottom w:val="0"/>
      <w:divBdr>
        <w:top w:val="none" w:sz="0" w:space="0" w:color="auto"/>
        <w:left w:val="none" w:sz="0" w:space="0" w:color="auto"/>
        <w:bottom w:val="none" w:sz="0" w:space="0" w:color="auto"/>
        <w:right w:val="none" w:sz="0" w:space="0" w:color="auto"/>
      </w:divBdr>
    </w:div>
    <w:div w:id="1280527158">
      <w:bodyDiv w:val="1"/>
      <w:marLeft w:val="0"/>
      <w:marRight w:val="0"/>
      <w:marTop w:val="0"/>
      <w:marBottom w:val="0"/>
      <w:divBdr>
        <w:top w:val="none" w:sz="0" w:space="0" w:color="auto"/>
        <w:left w:val="none" w:sz="0" w:space="0" w:color="auto"/>
        <w:bottom w:val="none" w:sz="0" w:space="0" w:color="auto"/>
        <w:right w:val="none" w:sz="0" w:space="0" w:color="auto"/>
      </w:divBdr>
    </w:div>
    <w:div w:id="1281496823">
      <w:bodyDiv w:val="1"/>
      <w:marLeft w:val="0"/>
      <w:marRight w:val="0"/>
      <w:marTop w:val="0"/>
      <w:marBottom w:val="0"/>
      <w:divBdr>
        <w:top w:val="none" w:sz="0" w:space="0" w:color="auto"/>
        <w:left w:val="none" w:sz="0" w:space="0" w:color="auto"/>
        <w:bottom w:val="none" w:sz="0" w:space="0" w:color="auto"/>
        <w:right w:val="none" w:sz="0" w:space="0" w:color="auto"/>
      </w:divBdr>
    </w:div>
    <w:div w:id="1281575127">
      <w:bodyDiv w:val="1"/>
      <w:marLeft w:val="0"/>
      <w:marRight w:val="0"/>
      <w:marTop w:val="0"/>
      <w:marBottom w:val="0"/>
      <w:divBdr>
        <w:top w:val="none" w:sz="0" w:space="0" w:color="auto"/>
        <w:left w:val="none" w:sz="0" w:space="0" w:color="auto"/>
        <w:bottom w:val="none" w:sz="0" w:space="0" w:color="auto"/>
        <w:right w:val="none" w:sz="0" w:space="0" w:color="auto"/>
      </w:divBdr>
    </w:div>
    <w:div w:id="1282611341">
      <w:bodyDiv w:val="1"/>
      <w:marLeft w:val="0"/>
      <w:marRight w:val="0"/>
      <w:marTop w:val="0"/>
      <w:marBottom w:val="0"/>
      <w:divBdr>
        <w:top w:val="none" w:sz="0" w:space="0" w:color="auto"/>
        <w:left w:val="none" w:sz="0" w:space="0" w:color="auto"/>
        <w:bottom w:val="none" w:sz="0" w:space="0" w:color="auto"/>
        <w:right w:val="none" w:sz="0" w:space="0" w:color="auto"/>
      </w:divBdr>
    </w:div>
    <w:div w:id="1283000254">
      <w:bodyDiv w:val="1"/>
      <w:marLeft w:val="0"/>
      <w:marRight w:val="0"/>
      <w:marTop w:val="0"/>
      <w:marBottom w:val="0"/>
      <w:divBdr>
        <w:top w:val="none" w:sz="0" w:space="0" w:color="auto"/>
        <w:left w:val="none" w:sz="0" w:space="0" w:color="auto"/>
        <w:bottom w:val="none" w:sz="0" w:space="0" w:color="auto"/>
        <w:right w:val="none" w:sz="0" w:space="0" w:color="auto"/>
      </w:divBdr>
    </w:div>
    <w:div w:id="1283152796">
      <w:bodyDiv w:val="1"/>
      <w:marLeft w:val="0"/>
      <w:marRight w:val="0"/>
      <w:marTop w:val="0"/>
      <w:marBottom w:val="0"/>
      <w:divBdr>
        <w:top w:val="none" w:sz="0" w:space="0" w:color="auto"/>
        <w:left w:val="none" w:sz="0" w:space="0" w:color="auto"/>
        <w:bottom w:val="none" w:sz="0" w:space="0" w:color="auto"/>
        <w:right w:val="none" w:sz="0" w:space="0" w:color="auto"/>
      </w:divBdr>
    </w:div>
    <w:div w:id="1283221558">
      <w:bodyDiv w:val="1"/>
      <w:marLeft w:val="0"/>
      <w:marRight w:val="0"/>
      <w:marTop w:val="0"/>
      <w:marBottom w:val="0"/>
      <w:divBdr>
        <w:top w:val="none" w:sz="0" w:space="0" w:color="auto"/>
        <w:left w:val="none" w:sz="0" w:space="0" w:color="auto"/>
        <w:bottom w:val="none" w:sz="0" w:space="0" w:color="auto"/>
        <w:right w:val="none" w:sz="0" w:space="0" w:color="auto"/>
      </w:divBdr>
    </w:div>
    <w:div w:id="1283222592">
      <w:bodyDiv w:val="1"/>
      <w:marLeft w:val="0"/>
      <w:marRight w:val="0"/>
      <w:marTop w:val="0"/>
      <w:marBottom w:val="0"/>
      <w:divBdr>
        <w:top w:val="none" w:sz="0" w:space="0" w:color="auto"/>
        <w:left w:val="none" w:sz="0" w:space="0" w:color="auto"/>
        <w:bottom w:val="none" w:sz="0" w:space="0" w:color="auto"/>
        <w:right w:val="none" w:sz="0" w:space="0" w:color="auto"/>
      </w:divBdr>
    </w:div>
    <w:div w:id="1284001268">
      <w:bodyDiv w:val="1"/>
      <w:marLeft w:val="0"/>
      <w:marRight w:val="0"/>
      <w:marTop w:val="0"/>
      <w:marBottom w:val="0"/>
      <w:divBdr>
        <w:top w:val="none" w:sz="0" w:space="0" w:color="auto"/>
        <w:left w:val="none" w:sz="0" w:space="0" w:color="auto"/>
        <w:bottom w:val="none" w:sz="0" w:space="0" w:color="auto"/>
        <w:right w:val="none" w:sz="0" w:space="0" w:color="auto"/>
      </w:divBdr>
    </w:div>
    <w:div w:id="1285116517">
      <w:bodyDiv w:val="1"/>
      <w:marLeft w:val="0"/>
      <w:marRight w:val="0"/>
      <w:marTop w:val="0"/>
      <w:marBottom w:val="0"/>
      <w:divBdr>
        <w:top w:val="none" w:sz="0" w:space="0" w:color="auto"/>
        <w:left w:val="none" w:sz="0" w:space="0" w:color="auto"/>
        <w:bottom w:val="none" w:sz="0" w:space="0" w:color="auto"/>
        <w:right w:val="none" w:sz="0" w:space="0" w:color="auto"/>
      </w:divBdr>
    </w:div>
    <w:div w:id="1285965225">
      <w:bodyDiv w:val="1"/>
      <w:marLeft w:val="0"/>
      <w:marRight w:val="0"/>
      <w:marTop w:val="0"/>
      <w:marBottom w:val="0"/>
      <w:divBdr>
        <w:top w:val="none" w:sz="0" w:space="0" w:color="auto"/>
        <w:left w:val="none" w:sz="0" w:space="0" w:color="auto"/>
        <w:bottom w:val="none" w:sz="0" w:space="0" w:color="auto"/>
        <w:right w:val="none" w:sz="0" w:space="0" w:color="auto"/>
      </w:divBdr>
    </w:div>
    <w:div w:id="1285967207">
      <w:bodyDiv w:val="1"/>
      <w:marLeft w:val="0"/>
      <w:marRight w:val="0"/>
      <w:marTop w:val="0"/>
      <w:marBottom w:val="0"/>
      <w:divBdr>
        <w:top w:val="none" w:sz="0" w:space="0" w:color="auto"/>
        <w:left w:val="none" w:sz="0" w:space="0" w:color="auto"/>
        <w:bottom w:val="none" w:sz="0" w:space="0" w:color="auto"/>
        <w:right w:val="none" w:sz="0" w:space="0" w:color="auto"/>
      </w:divBdr>
    </w:div>
    <w:div w:id="1287421489">
      <w:bodyDiv w:val="1"/>
      <w:marLeft w:val="0"/>
      <w:marRight w:val="0"/>
      <w:marTop w:val="0"/>
      <w:marBottom w:val="0"/>
      <w:divBdr>
        <w:top w:val="none" w:sz="0" w:space="0" w:color="auto"/>
        <w:left w:val="none" w:sz="0" w:space="0" w:color="auto"/>
        <w:bottom w:val="none" w:sz="0" w:space="0" w:color="auto"/>
        <w:right w:val="none" w:sz="0" w:space="0" w:color="auto"/>
      </w:divBdr>
    </w:div>
    <w:div w:id="1288126724">
      <w:bodyDiv w:val="1"/>
      <w:marLeft w:val="0"/>
      <w:marRight w:val="0"/>
      <w:marTop w:val="0"/>
      <w:marBottom w:val="0"/>
      <w:divBdr>
        <w:top w:val="none" w:sz="0" w:space="0" w:color="auto"/>
        <w:left w:val="none" w:sz="0" w:space="0" w:color="auto"/>
        <w:bottom w:val="none" w:sz="0" w:space="0" w:color="auto"/>
        <w:right w:val="none" w:sz="0" w:space="0" w:color="auto"/>
      </w:divBdr>
    </w:div>
    <w:div w:id="1288312404">
      <w:bodyDiv w:val="1"/>
      <w:marLeft w:val="0"/>
      <w:marRight w:val="0"/>
      <w:marTop w:val="0"/>
      <w:marBottom w:val="0"/>
      <w:divBdr>
        <w:top w:val="none" w:sz="0" w:space="0" w:color="auto"/>
        <w:left w:val="none" w:sz="0" w:space="0" w:color="auto"/>
        <w:bottom w:val="none" w:sz="0" w:space="0" w:color="auto"/>
        <w:right w:val="none" w:sz="0" w:space="0" w:color="auto"/>
      </w:divBdr>
    </w:div>
    <w:div w:id="1289359533">
      <w:bodyDiv w:val="1"/>
      <w:marLeft w:val="0"/>
      <w:marRight w:val="0"/>
      <w:marTop w:val="0"/>
      <w:marBottom w:val="0"/>
      <w:divBdr>
        <w:top w:val="none" w:sz="0" w:space="0" w:color="auto"/>
        <w:left w:val="none" w:sz="0" w:space="0" w:color="auto"/>
        <w:bottom w:val="none" w:sz="0" w:space="0" w:color="auto"/>
        <w:right w:val="none" w:sz="0" w:space="0" w:color="auto"/>
      </w:divBdr>
    </w:div>
    <w:div w:id="1290429890">
      <w:bodyDiv w:val="1"/>
      <w:marLeft w:val="0"/>
      <w:marRight w:val="0"/>
      <w:marTop w:val="0"/>
      <w:marBottom w:val="0"/>
      <w:divBdr>
        <w:top w:val="none" w:sz="0" w:space="0" w:color="auto"/>
        <w:left w:val="none" w:sz="0" w:space="0" w:color="auto"/>
        <w:bottom w:val="none" w:sz="0" w:space="0" w:color="auto"/>
        <w:right w:val="none" w:sz="0" w:space="0" w:color="auto"/>
      </w:divBdr>
    </w:div>
    <w:div w:id="1290626081">
      <w:bodyDiv w:val="1"/>
      <w:marLeft w:val="0"/>
      <w:marRight w:val="0"/>
      <w:marTop w:val="0"/>
      <w:marBottom w:val="0"/>
      <w:divBdr>
        <w:top w:val="none" w:sz="0" w:space="0" w:color="auto"/>
        <w:left w:val="none" w:sz="0" w:space="0" w:color="auto"/>
        <w:bottom w:val="none" w:sz="0" w:space="0" w:color="auto"/>
        <w:right w:val="none" w:sz="0" w:space="0" w:color="auto"/>
      </w:divBdr>
    </w:div>
    <w:div w:id="1291550025">
      <w:bodyDiv w:val="1"/>
      <w:marLeft w:val="0"/>
      <w:marRight w:val="0"/>
      <w:marTop w:val="0"/>
      <w:marBottom w:val="0"/>
      <w:divBdr>
        <w:top w:val="none" w:sz="0" w:space="0" w:color="auto"/>
        <w:left w:val="none" w:sz="0" w:space="0" w:color="auto"/>
        <w:bottom w:val="none" w:sz="0" w:space="0" w:color="auto"/>
        <w:right w:val="none" w:sz="0" w:space="0" w:color="auto"/>
      </w:divBdr>
    </w:div>
    <w:div w:id="1294408706">
      <w:bodyDiv w:val="1"/>
      <w:marLeft w:val="0"/>
      <w:marRight w:val="0"/>
      <w:marTop w:val="0"/>
      <w:marBottom w:val="0"/>
      <w:divBdr>
        <w:top w:val="none" w:sz="0" w:space="0" w:color="auto"/>
        <w:left w:val="none" w:sz="0" w:space="0" w:color="auto"/>
        <w:bottom w:val="none" w:sz="0" w:space="0" w:color="auto"/>
        <w:right w:val="none" w:sz="0" w:space="0" w:color="auto"/>
      </w:divBdr>
    </w:div>
    <w:div w:id="1295519731">
      <w:bodyDiv w:val="1"/>
      <w:marLeft w:val="0"/>
      <w:marRight w:val="0"/>
      <w:marTop w:val="0"/>
      <w:marBottom w:val="0"/>
      <w:divBdr>
        <w:top w:val="none" w:sz="0" w:space="0" w:color="auto"/>
        <w:left w:val="none" w:sz="0" w:space="0" w:color="auto"/>
        <w:bottom w:val="none" w:sz="0" w:space="0" w:color="auto"/>
        <w:right w:val="none" w:sz="0" w:space="0" w:color="auto"/>
      </w:divBdr>
    </w:div>
    <w:div w:id="1296179744">
      <w:bodyDiv w:val="1"/>
      <w:marLeft w:val="0"/>
      <w:marRight w:val="0"/>
      <w:marTop w:val="0"/>
      <w:marBottom w:val="0"/>
      <w:divBdr>
        <w:top w:val="none" w:sz="0" w:space="0" w:color="auto"/>
        <w:left w:val="none" w:sz="0" w:space="0" w:color="auto"/>
        <w:bottom w:val="none" w:sz="0" w:space="0" w:color="auto"/>
        <w:right w:val="none" w:sz="0" w:space="0" w:color="auto"/>
      </w:divBdr>
    </w:div>
    <w:div w:id="1296525591">
      <w:bodyDiv w:val="1"/>
      <w:marLeft w:val="0"/>
      <w:marRight w:val="0"/>
      <w:marTop w:val="0"/>
      <w:marBottom w:val="0"/>
      <w:divBdr>
        <w:top w:val="none" w:sz="0" w:space="0" w:color="auto"/>
        <w:left w:val="none" w:sz="0" w:space="0" w:color="auto"/>
        <w:bottom w:val="none" w:sz="0" w:space="0" w:color="auto"/>
        <w:right w:val="none" w:sz="0" w:space="0" w:color="auto"/>
      </w:divBdr>
    </w:div>
    <w:div w:id="1297493694">
      <w:bodyDiv w:val="1"/>
      <w:marLeft w:val="0"/>
      <w:marRight w:val="0"/>
      <w:marTop w:val="0"/>
      <w:marBottom w:val="0"/>
      <w:divBdr>
        <w:top w:val="none" w:sz="0" w:space="0" w:color="auto"/>
        <w:left w:val="none" w:sz="0" w:space="0" w:color="auto"/>
        <w:bottom w:val="none" w:sz="0" w:space="0" w:color="auto"/>
        <w:right w:val="none" w:sz="0" w:space="0" w:color="auto"/>
      </w:divBdr>
    </w:div>
    <w:div w:id="1298341382">
      <w:bodyDiv w:val="1"/>
      <w:marLeft w:val="0"/>
      <w:marRight w:val="0"/>
      <w:marTop w:val="0"/>
      <w:marBottom w:val="0"/>
      <w:divBdr>
        <w:top w:val="none" w:sz="0" w:space="0" w:color="auto"/>
        <w:left w:val="none" w:sz="0" w:space="0" w:color="auto"/>
        <w:bottom w:val="none" w:sz="0" w:space="0" w:color="auto"/>
        <w:right w:val="none" w:sz="0" w:space="0" w:color="auto"/>
      </w:divBdr>
    </w:div>
    <w:div w:id="1298562246">
      <w:bodyDiv w:val="1"/>
      <w:marLeft w:val="0"/>
      <w:marRight w:val="0"/>
      <w:marTop w:val="0"/>
      <w:marBottom w:val="0"/>
      <w:divBdr>
        <w:top w:val="none" w:sz="0" w:space="0" w:color="auto"/>
        <w:left w:val="none" w:sz="0" w:space="0" w:color="auto"/>
        <w:bottom w:val="none" w:sz="0" w:space="0" w:color="auto"/>
        <w:right w:val="none" w:sz="0" w:space="0" w:color="auto"/>
      </w:divBdr>
    </w:div>
    <w:div w:id="1299069410">
      <w:bodyDiv w:val="1"/>
      <w:marLeft w:val="0"/>
      <w:marRight w:val="0"/>
      <w:marTop w:val="0"/>
      <w:marBottom w:val="0"/>
      <w:divBdr>
        <w:top w:val="none" w:sz="0" w:space="0" w:color="auto"/>
        <w:left w:val="none" w:sz="0" w:space="0" w:color="auto"/>
        <w:bottom w:val="none" w:sz="0" w:space="0" w:color="auto"/>
        <w:right w:val="none" w:sz="0" w:space="0" w:color="auto"/>
      </w:divBdr>
    </w:div>
    <w:div w:id="1299411302">
      <w:bodyDiv w:val="1"/>
      <w:marLeft w:val="0"/>
      <w:marRight w:val="0"/>
      <w:marTop w:val="0"/>
      <w:marBottom w:val="0"/>
      <w:divBdr>
        <w:top w:val="none" w:sz="0" w:space="0" w:color="auto"/>
        <w:left w:val="none" w:sz="0" w:space="0" w:color="auto"/>
        <w:bottom w:val="none" w:sz="0" w:space="0" w:color="auto"/>
        <w:right w:val="none" w:sz="0" w:space="0" w:color="auto"/>
      </w:divBdr>
    </w:div>
    <w:div w:id="1299530955">
      <w:bodyDiv w:val="1"/>
      <w:marLeft w:val="0"/>
      <w:marRight w:val="0"/>
      <w:marTop w:val="0"/>
      <w:marBottom w:val="0"/>
      <w:divBdr>
        <w:top w:val="none" w:sz="0" w:space="0" w:color="auto"/>
        <w:left w:val="none" w:sz="0" w:space="0" w:color="auto"/>
        <w:bottom w:val="none" w:sz="0" w:space="0" w:color="auto"/>
        <w:right w:val="none" w:sz="0" w:space="0" w:color="auto"/>
      </w:divBdr>
    </w:div>
    <w:div w:id="1300185038">
      <w:bodyDiv w:val="1"/>
      <w:marLeft w:val="0"/>
      <w:marRight w:val="0"/>
      <w:marTop w:val="0"/>
      <w:marBottom w:val="0"/>
      <w:divBdr>
        <w:top w:val="none" w:sz="0" w:space="0" w:color="auto"/>
        <w:left w:val="none" w:sz="0" w:space="0" w:color="auto"/>
        <w:bottom w:val="none" w:sz="0" w:space="0" w:color="auto"/>
        <w:right w:val="none" w:sz="0" w:space="0" w:color="auto"/>
      </w:divBdr>
    </w:div>
    <w:div w:id="1301107323">
      <w:bodyDiv w:val="1"/>
      <w:marLeft w:val="0"/>
      <w:marRight w:val="0"/>
      <w:marTop w:val="0"/>
      <w:marBottom w:val="0"/>
      <w:divBdr>
        <w:top w:val="none" w:sz="0" w:space="0" w:color="auto"/>
        <w:left w:val="none" w:sz="0" w:space="0" w:color="auto"/>
        <w:bottom w:val="none" w:sz="0" w:space="0" w:color="auto"/>
        <w:right w:val="none" w:sz="0" w:space="0" w:color="auto"/>
      </w:divBdr>
    </w:div>
    <w:div w:id="1301231972">
      <w:bodyDiv w:val="1"/>
      <w:marLeft w:val="0"/>
      <w:marRight w:val="0"/>
      <w:marTop w:val="0"/>
      <w:marBottom w:val="0"/>
      <w:divBdr>
        <w:top w:val="none" w:sz="0" w:space="0" w:color="auto"/>
        <w:left w:val="none" w:sz="0" w:space="0" w:color="auto"/>
        <w:bottom w:val="none" w:sz="0" w:space="0" w:color="auto"/>
        <w:right w:val="none" w:sz="0" w:space="0" w:color="auto"/>
      </w:divBdr>
    </w:div>
    <w:div w:id="1302537719">
      <w:bodyDiv w:val="1"/>
      <w:marLeft w:val="0"/>
      <w:marRight w:val="0"/>
      <w:marTop w:val="0"/>
      <w:marBottom w:val="0"/>
      <w:divBdr>
        <w:top w:val="none" w:sz="0" w:space="0" w:color="auto"/>
        <w:left w:val="none" w:sz="0" w:space="0" w:color="auto"/>
        <w:bottom w:val="none" w:sz="0" w:space="0" w:color="auto"/>
        <w:right w:val="none" w:sz="0" w:space="0" w:color="auto"/>
      </w:divBdr>
    </w:div>
    <w:div w:id="1302879234">
      <w:bodyDiv w:val="1"/>
      <w:marLeft w:val="0"/>
      <w:marRight w:val="0"/>
      <w:marTop w:val="0"/>
      <w:marBottom w:val="0"/>
      <w:divBdr>
        <w:top w:val="none" w:sz="0" w:space="0" w:color="auto"/>
        <w:left w:val="none" w:sz="0" w:space="0" w:color="auto"/>
        <w:bottom w:val="none" w:sz="0" w:space="0" w:color="auto"/>
        <w:right w:val="none" w:sz="0" w:space="0" w:color="auto"/>
      </w:divBdr>
    </w:div>
    <w:div w:id="1303660440">
      <w:bodyDiv w:val="1"/>
      <w:marLeft w:val="0"/>
      <w:marRight w:val="0"/>
      <w:marTop w:val="0"/>
      <w:marBottom w:val="0"/>
      <w:divBdr>
        <w:top w:val="none" w:sz="0" w:space="0" w:color="auto"/>
        <w:left w:val="none" w:sz="0" w:space="0" w:color="auto"/>
        <w:bottom w:val="none" w:sz="0" w:space="0" w:color="auto"/>
        <w:right w:val="none" w:sz="0" w:space="0" w:color="auto"/>
      </w:divBdr>
    </w:div>
    <w:div w:id="1303734128">
      <w:bodyDiv w:val="1"/>
      <w:marLeft w:val="0"/>
      <w:marRight w:val="0"/>
      <w:marTop w:val="0"/>
      <w:marBottom w:val="0"/>
      <w:divBdr>
        <w:top w:val="none" w:sz="0" w:space="0" w:color="auto"/>
        <w:left w:val="none" w:sz="0" w:space="0" w:color="auto"/>
        <w:bottom w:val="none" w:sz="0" w:space="0" w:color="auto"/>
        <w:right w:val="none" w:sz="0" w:space="0" w:color="auto"/>
      </w:divBdr>
    </w:div>
    <w:div w:id="1304239319">
      <w:bodyDiv w:val="1"/>
      <w:marLeft w:val="0"/>
      <w:marRight w:val="0"/>
      <w:marTop w:val="0"/>
      <w:marBottom w:val="0"/>
      <w:divBdr>
        <w:top w:val="none" w:sz="0" w:space="0" w:color="auto"/>
        <w:left w:val="none" w:sz="0" w:space="0" w:color="auto"/>
        <w:bottom w:val="none" w:sz="0" w:space="0" w:color="auto"/>
        <w:right w:val="none" w:sz="0" w:space="0" w:color="auto"/>
      </w:divBdr>
    </w:div>
    <w:div w:id="1304970544">
      <w:bodyDiv w:val="1"/>
      <w:marLeft w:val="0"/>
      <w:marRight w:val="0"/>
      <w:marTop w:val="0"/>
      <w:marBottom w:val="0"/>
      <w:divBdr>
        <w:top w:val="none" w:sz="0" w:space="0" w:color="auto"/>
        <w:left w:val="none" w:sz="0" w:space="0" w:color="auto"/>
        <w:bottom w:val="none" w:sz="0" w:space="0" w:color="auto"/>
        <w:right w:val="none" w:sz="0" w:space="0" w:color="auto"/>
      </w:divBdr>
    </w:div>
    <w:div w:id="1307121741">
      <w:bodyDiv w:val="1"/>
      <w:marLeft w:val="0"/>
      <w:marRight w:val="0"/>
      <w:marTop w:val="0"/>
      <w:marBottom w:val="0"/>
      <w:divBdr>
        <w:top w:val="none" w:sz="0" w:space="0" w:color="auto"/>
        <w:left w:val="none" w:sz="0" w:space="0" w:color="auto"/>
        <w:bottom w:val="none" w:sz="0" w:space="0" w:color="auto"/>
        <w:right w:val="none" w:sz="0" w:space="0" w:color="auto"/>
      </w:divBdr>
    </w:div>
    <w:div w:id="1307321802">
      <w:bodyDiv w:val="1"/>
      <w:marLeft w:val="0"/>
      <w:marRight w:val="0"/>
      <w:marTop w:val="0"/>
      <w:marBottom w:val="0"/>
      <w:divBdr>
        <w:top w:val="none" w:sz="0" w:space="0" w:color="auto"/>
        <w:left w:val="none" w:sz="0" w:space="0" w:color="auto"/>
        <w:bottom w:val="none" w:sz="0" w:space="0" w:color="auto"/>
        <w:right w:val="none" w:sz="0" w:space="0" w:color="auto"/>
      </w:divBdr>
    </w:div>
    <w:div w:id="1307588514">
      <w:bodyDiv w:val="1"/>
      <w:marLeft w:val="0"/>
      <w:marRight w:val="0"/>
      <w:marTop w:val="0"/>
      <w:marBottom w:val="0"/>
      <w:divBdr>
        <w:top w:val="none" w:sz="0" w:space="0" w:color="auto"/>
        <w:left w:val="none" w:sz="0" w:space="0" w:color="auto"/>
        <w:bottom w:val="none" w:sz="0" w:space="0" w:color="auto"/>
        <w:right w:val="none" w:sz="0" w:space="0" w:color="auto"/>
      </w:divBdr>
    </w:div>
    <w:div w:id="1309436224">
      <w:bodyDiv w:val="1"/>
      <w:marLeft w:val="0"/>
      <w:marRight w:val="0"/>
      <w:marTop w:val="0"/>
      <w:marBottom w:val="0"/>
      <w:divBdr>
        <w:top w:val="none" w:sz="0" w:space="0" w:color="auto"/>
        <w:left w:val="none" w:sz="0" w:space="0" w:color="auto"/>
        <w:bottom w:val="none" w:sz="0" w:space="0" w:color="auto"/>
        <w:right w:val="none" w:sz="0" w:space="0" w:color="auto"/>
      </w:divBdr>
    </w:div>
    <w:div w:id="1310593031">
      <w:bodyDiv w:val="1"/>
      <w:marLeft w:val="0"/>
      <w:marRight w:val="0"/>
      <w:marTop w:val="0"/>
      <w:marBottom w:val="0"/>
      <w:divBdr>
        <w:top w:val="none" w:sz="0" w:space="0" w:color="auto"/>
        <w:left w:val="none" w:sz="0" w:space="0" w:color="auto"/>
        <w:bottom w:val="none" w:sz="0" w:space="0" w:color="auto"/>
        <w:right w:val="none" w:sz="0" w:space="0" w:color="auto"/>
      </w:divBdr>
    </w:div>
    <w:div w:id="1310867733">
      <w:bodyDiv w:val="1"/>
      <w:marLeft w:val="0"/>
      <w:marRight w:val="0"/>
      <w:marTop w:val="0"/>
      <w:marBottom w:val="0"/>
      <w:divBdr>
        <w:top w:val="none" w:sz="0" w:space="0" w:color="auto"/>
        <w:left w:val="none" w:sz="0" w:space="0" w:color="auto"/>
        <w:bottom w:val="none" w:sz="0" w:space="0" w:color="auto"/>
        <w:right w:val="none" w:sz="0" w:space="0" w:color="auto"/>
      </w:divBdr>
    </w:div>
    <w:div w:id="1311863380">
      <w:bodyDiv w:val="1"/>
      <w:marLeft w:val="0"/>
      <w:marRight w:val="0"/>
      <w:marTop w:val="0"/>
      <w:marBottom w:val="0"/>
      <w:divBdr>
        <w:top w:val="none" w:sz="0" w:space="0" w:color="auto"/>
        <w:left w:val="none" w:sz="0" w:space="0" w:color="auto"/>
        <w:bottom w:val="none" w:sz="0" w:space="0" w:color="auto"/>
        <w:right w:val="none" w:sz="0" w:space="0" w:color="auto"/>
      </w:divBdr>
    </w:div>
    <w:div w:id="1312559246">
      <w:bodyDiv w:val="1"/>
      <w:marLeft w:val="0"/>
      <w:marRight w:val="0"/>
      <w:marTop w:val="0"/>
      <w:marBottom w:val="0"/>
      <w:divBdr>
        <w:top w:val="none" w:sz="0" w:space="0" w:color="auto"/>
        <w:left w:val="none" w:sz="0" w:space="0" w:color="auto"/>
        <w:bottom w:val="none" w:sz="0" w:space="0" w:color="auto"/>
        <w:right w:val="none" w:sz="0" w:space="0" w:color="auto"/>
      </w:divBdr>
    </w:div>
    <w:div w:id="1313288314">
      <w:bodyDiv w:val="1"/>
      <w:marLeft w:val="0"/>
      <w:marRight w:val="0"/>
      <w:marTop w:val="0"/>
      <w:marBottom w:val="0"/>
      <w:divBdr>
        <w:top w:val="none" w:sz="0" w:space="0" w:color="auto"/>
        <w:left w:val="none" w:sz="0" w:space="0" w:color="auto"/>
        <w:bottom w:val="none" w:sz="0" w:space="0" w:color="auto"/>
        <w:right w:val="none" w:sz="0" w:space="0" w:color="auto"/>
      </w:divBdr>
    </w:div>
    <w:div w:id="1314094440">
      <w:bodyDiv w:val="1"/>
      <w:marLeft w:val="0"/>
      <w:marRight w:val="0"/>
      <w:marTop w:val="0"/>
      <w:marBottom w:val="0"/>
      <w:divBdr>
        <w:top w:val="none" w:sz="0" w:space="0" w:color="auto"/>
        <w:left w:val="none" w:sz="0" w:space="0" w:color="auto"/>
        <w:bottom w:val="none" w:sz="0" w:space="0" w:color="auto"/>
        <w:right w:val="none" w:sz="0" w:space="0" w:color="auto"/>
      </w:divBdr>
    </w:div>
    <w:div w:id="1315715927">
      <w:bodyDiv w:val="1"/>
      <w:marLeft w:val="0"/>
      <w:marRight w:val="0"/>
      <w:marTop w:val="0"/>
      <w:marBottom w:val="0"/>
      <w:divBdr>
        <w:top w:val="none" w:sz="0" w:space="0" w:color="auto"/>
        <w:left w:val="none" w:sz="0" w:space="0" w:color="auto"/>
        <w:bottom w:val="none" w:sz="0" w:space="0" w:color="auto"/>
        <w:right w:val="none" w:sz="0" w:space="0" w:color="auto"/>
      </w:divBdr>
    </w:div>
    <w:div w:id="1315790735">
      <w:bodyDiv w:val="1"/>
      <w:marLeft w:val="0"/>
      <w:marRight w:val="0"/>
      <w:marTop w:val="0"/>
      <w:marBottom w:val="0"/>
      <w:divBdr>
        <w:top w:val="none" w:sz="0" w:space="0" w:color="auto"/>
        <w:left w:val="none" w:sz="0" w:space="0" w:color="auto"/>
        <w:bottom w:val="none" w:sz="0" w:space="0" w:color="auto"/>
        <w:right w:val="none" w:sz="0" w:space="0" w:color="auto"/>
      </w:divBdr>
    </w:div>
    <w:div w:id="1318194710">
      <w:bodyDiv w:val="1"/>
      <w:marLeft w:val="0"/>
      <w:marRight w:val="0"/>
      <w:marTop w:val="0"/>
      <w:marBottom w:val="0"/>
      <w:divBdr>
        <w:top w:val="none" w:sz="0" w:space="0" w:color="auto"/>
        <w:left w:val="none" w:sz="0" w:space="0" w:color="auto"/>
        <w:bottom w:val="none" w:sz="0" w:space="0" w:color="auto"/>
        <w:right w:val="none" w:sz="0" w:space="0" w:color="auto"/>
      </w:divBdr>
    </w:div>
    <w:div w:id="1318921374">
      <w:bodyDiv w:val="1"/>
      <w:marLeft w:val="0"/>
      <w:marRight w:val="0"/>
      <w:marTop w:val="0"/>
      <w:marBottom w:val="0"/>
      <w:divBdr>
        <w:top w:val="none" w:sz="0" w:space="0" w:color="auto"/>
        <w:left w:val="none" w:sz="0" w:space="0" w:color="auto"/>
        <w:bottom w:val="none" w:sz="0" w:space="0" w:color="auto"/>
        <w:right w:val="none" w:sz="0" w:space="0" w:color="auto"/>
      </w:divBdr>
    </w:div>
    <w:div w:id="1319651677">
      <w:bodyDiv w:val="1"/>
      <w:marLeft w:val="0"/>
      <w:marRight w:val="0"/>
      <w:marTop w:val="0"/>
      <w:marBottom w:val="0"/>
      <w:divBdr>
        <w:top w:val="none" w:sz="0" w:space="0" w:color="auto"/>
        <w:left w:val="none" w:sz="0" w:space="0" w:color="auto"/>
        <w:bottom w:val="none" w:sz="0" w:space="0" w:color="auto"/>
        <w:right w:val="none" w:sz="0" w:space="0" w:color="auto"/>
      </w:divBdr>
    </w:div>
    <w:div w:id="1319847565">
      <w:bodyDiv w:val="1"/>
      <w:marLeft w:val="0"/>
      <w:marRight w:val="0"/>
      <w:marTop w:val="0"/>
      <w:marBottom w:val="0"/>
      <w:divBdr>
        <w:top w:val="none" w:sz="0" w:space="0" w:color="auto"/>
        <w:left w:val="none" w:sz="0" w:space="0" w:color="auto"/>
        <w:bottom w:val="none" w:sz="0" w:space="0" w:color="auto"/>
        <w:right w:val="none" w:sz="0" w:space="0" w:color="auto"/>
      </w:divBdr>
    </w:div>
    <w:div w:id="1320114915">
      <w:bodyDiv w:val="1"/>
      <w:marLeft w:val="0"/>
      <w:marRight w:val="0"/>
      <w:marTop w:val="0"/>
      <w:marBottom w:val="0"/>
      <w:divBdr>
        <w:top w:val="none" w:sz="0" w:space="0" w:color="auto"/>
        <w:left w:val="none" w:sz="0" w:space="0" w:color="auto"/>
        <w:bottom w:val="none" w:sz="0" w:space="0" w:color="auto"/>
        <w:right w:val="none" w:sz="0" w:space="0" w:color="auto"/>
      </w:divBdr>
    </w:div>
    <w:div w:id="1322587993">
      <w:bodyDiv w:val="1"/>
      <w:marLeft w:val="0"/>
      <w:marRight w:val="0"/>
      <w:marTop w:val="0"/>
      <w:marBottom w:val="0"/>
      <w:divBdr>
        <w:top w:val="none" w:sz="0" w:space="0" w:color="auto"/>
        <w:left w:val="none" w:sz="0" w:space="0" w:color="auto"/>
        <w:bottom w:val="none" w:sz="0" w:space="0" w:color="auto"/>
        <w:right w:val="none" w:sz="0" w:space="0" w:color="auto"/>
      </w:divBdr>
    </w:div>
    <w:div w:id="1322657645">
      <w:bodyDiv w:val="1"/>
      <w:marLeft w:val="0"/>
      <w:marRight w:val="0"/>
      <w:marTop w:val="0"/>
      <w:marBottom w:val="0"/>
      <w:divBdr>
        <w:top w:val="none" w:sz="0" w:space="0" w:color="auto"/>
        <w:left w:val="none" w:sz="0" w:space="0" w:color="auto"/>
        <w:bottom w:val="none" w:sz="0" w:space="0" w:color="auto"/>
        <w:right w:val="none" w:sz="0" w:space="0" w:color="auto"/>
      </w:divBdr>
    </w:div>
    <w:div w:id="1323704818">
      <w:bodyDiv w:val="1"/>
      <w:marLeft w:val="0"/>
      <w:marRight w:val="0"/>
      <w:marTop w:val="0"/>
      <w:marBottom w:val="0"/>
      <w:divBdr>
        <w:top w:val="none" w:sz="0" w:space="0" w:color="auto"/>
        <w:left w:val="none" w:sz="0" w:space="0" w:color="auto"/>
        <w:bottom w:val="none" w:sz="0" w:space="0" w:color="auto"/>
        <w:right w:val="none" w:sz="0" w:space="0" w:color="auto"/>
      </w:divBdr>
    </w:div>
    <w:div w:id="1323847616">
      <w:bodyDiv w:val="1"/>
      <w:marLeft w:val="0"/>
      <w:marRight w:val="0"/>
      <w:marTop w:val="0"/>
      <w:marBottom w:val="0"/>
      <w:divBdr>
        <w:top w:val="none" w:sz="0" w:space="0" w:color="auto"/>
        <w:left w:val="none" w:sz="0" w:space="0" w:color="auto"/>
        <w:bottom w:val="none" w:sz="0" w:space="0" w:color="auto"/>
        <w:right w:val="none" w:sz="0" w:space="0" w:color="auto"/>
      </w:divBdr>
    </w:div>
    <w:div w:id="1323854796">
      <w:bodyDiv w:val="1"/>
      <w:marLeft w:val="0"/>
      <w:marRight w:val="0"/>
      <w:marTop w:val="0"/>
      <w:marBottom w:val="0"/>
      <w:divBdr>
        <w:top w:val="none" w:sz="0" w:space="0" w:color="auto"/>
        <w:left w:val="none" w:sz="0" w:space="0" w:color="auto"/>
        <w:bottom w:val="none" w:sz="0" w:space="0" w:color="auto"/>
        <w:right w:val="none" w:sz="0" w:space="0" w:color="auto"/>
      </w:divBdr>
    </w:div>
    <w:div w:id="1324550852">
      <w:bodyDiv w:val="1"/>
      <w:marLeft w:val="0"/>
      <w:marRight w:val="0"/>
      <w:marTop w:val="0"/>
      <w:marBottom w:val="0"/>
      <w:divBdr>
        <w:top w:val="none" w:sz="0" w:space="0" w:color="auto"/>
        <w:left w:val="none" w:sz="0" w:space="0" w:color="auto"/>
        <w:bottom w:val="none" w:sz="0" w:space="0" w:color="auto"/>
        <w:right w:val="none" w:sz="0" w:space="0" w:color="auto"/>
      </w:divBdr>
    </w:div>
    <w:div w:id="1327901895">
      <w:bodyDiv w:val="1"/>
      <w:marLeft w:val="0"/>
      <w:marRight w:val="0"/>
      <w:marTop w:val="0"/>
      <w:marBottom w:val="0"/>
      <w:divBdr>
        <w:top w:val="none" w:sz="0" w:space="0" w:color="auto"/>
        <w:left w:val="none" w:sz="0" w:space="0" w:color="auto"/>
        <w:bottom w:val="none" w:sz="0" w:space="0" w:color="auto"/>
        <w:right w:val="none" w:sz="0" w:space="0" w:color="auto"/>
      </w:divBdr>
    </w:div>
    <w:div w:id="1328364836">
      <w:bodyDiv w:val="1"/>
      <w:marLeft w:val="0"/>
      <w:marRight w:val="0"/>
      <w:marTop w:val="0"/>
      <w:marBottom w:val="0"/>
      <w:divBdr>
        <w:top w:val="none" w:sz="0" w:space="0" w:color="auto"/>
        <w:left w:val="none" w:sz="0" w:space="0" w:color="auto"/>
        <w:bottom w:val="none" w:sz="0" w:space="0" w:color="auto"/>
        <w:right w:val="none" w:sz="0" w:space="0" w:color="auto"/>
      </w:divBdr>
    </w:div>
    <w:div w:id="1330478975">
      <w:bodyDiv w:val="1"/>
      <w:marLeft w:val="0"/>
      <w:marRight w:val="0"/>
      <w:marTop w:val="0"/>
      <w:marBottom w:val="0"/>
      <w:divBdr>
        <w:top w:val="none" w:sz="0" w:space="0" w:color="auto"/>
        <w:left w:val="none" w:sz="0" w:space="0" w:color="auto"/>
        <w:bottom w:val="none" w:sz="0" w:space="0" w:color="auto"/>
        <w:right w:val="none" w:sz="0" w:space="0" w:color="auto"/>
      </w:divBdr>
    </w:div>
    <w:div w:id="1331248489">
      <w:bodyDiv w:val="1"/>
      <w:marLeft w:val="0"/>
      <w:marRight w:val="0"/>
      <w:marTop w:val="0"/>
      <w:marBottom w:val="0"/>
      <w:divBdr>
        <w:top w:val="none" w:sz="0" w:space="0" w:color="auto"/>
        <w:left w:val="none" w:sz="0" w:space="0" w:color="auto"/>
        <w:bottom w:val="none" w:sz="0" w:space="0" w:color="auto"/>
        <w:right w:val="none" w:sz="0" w:space="0" w:color="auto"/>
      </w:divBdr>
    </w:div>
    <w:div w:id="1331450254">
      <w:bodyDiv w:val="1"/>
      <w:marLeft w:val="0"/>
      <w:marRight w:val="0"/>
      <w:marTop w:val="0"/>
      <w:marBottom w:val="0"/>
      <w:divBdr>
        <w:top w:val="none" w:sz="0" w:space="0" w:color="auto"/>
        <w:left w:val="none" w:sz="0" w:space="0" w:color="auto"/>
        <w:bottom w:val="none" w:sz="0" w:space="0" w:color="auto"/>
        <w:right w:val="none" w:sz="0" w:space="0" w:color="auto"/>
      </w:divBdr>
    </w:div>
    <w:div w:id="1331561999">
      <w:bodyDiv w:val="1"/>
      <w:marLeft w:val="0"/>
      <w:marRight w:val="0"/>
      <w:marTop w:val="0"/>
      <w:marBottom w:val="0"/>
      <w:divBdr>
        <w:top w:val="none" w:sz="0" w:space="0" w:color="auto"/>
        <w:left w:val="none" w:sz="0" w:space="0" w:color="auto"/>
        <w:bottom w:val="none" w:sz="0" w:space="0" w:color="auto"/>
        <w:right w:val="none" w:sz="0" w:space="0" w:color="auto"/>
      </w:divBdr>
    </w:div>
    <w:div w:id="1333216895">
      <w:bodyDiv w:val="1"/>
      <w:marLeft w:val="0"/>
      <w:marRight w:val="0"/>
      <w:marTop w:val="0"/>
      <w:marBottom w:val="0"/>
      <w:divBdr>
        <w:top w:val="none" w:sz="0" w:space="0" w:color="auto"/>
        <w:left w:val="none" w:sz="0" w:space="0" w:color="auto"/>
        <w:bottom w:val="none" w:sz="0" w:space="0" w:color="auto"/>
        <w:right w:val="none" w:sz="0" w:space="0" w:color="auto"/>
      </w:divBdr>
    </w:div>
    <w:div w:id="1333412741">
      <w:bodyDiv w:val="1"/>
      <w:marLeft w:val="0"/>
      <w:marRight w:val="0"/>
      <w:marTop w:val="0"/>
      <w:marBottom w:val="0"/>
      <w:divBdr>
        <w:top w:val="none" w:sz="0" w:space="0" w:color="auto"/>
        <w:left w:val="none" w:sz="0" w:space="0" w:color="auto"/>
        <w:bottom w:val="none" w:sz="0" w:space="0" w:color="auto"/>
        <w:right w:val="none" w:sz="0" w:space="0" w:color="auto"/>
      </w:divBdr>
    </w:div>
    <w:div w:id="1334725907">
      <w:bodyDiv w:val="1"/>
      <w:marLeft w:val="0"/>
      <w:marRight w:val="0"/>
      <w:marTop w:val="0"/>
      <w:marBottom w:val="0"/>
      <w:divBdr>
        <w:top w:val="none" w:sz="0" w:space="0" w:color="auto"/>
        <w:left w:val="none" w:sz="0" w:space="0" w:color="auto"/>
        <w:bottom w:val="none" w:sz="0" w:space="0" w:color="auto"/>
        <w:right w:val="none" w:sz="0" w:space="0" w:color="auto"/>
      </w:divBdr>
    </w:div>
    <w:div w:id="1335299599">
      <w:bodyDiv w:val="1"/>
      <w:marLeft w:val="0"/>
      <w:marRight w:val="0"/>
      <w:marTop w:val="0"/>
      <w:marBottom w:val="0"/>
      <w:divBdr>
        <w:top w:val="none" w:sz="0" w:space="0" w:color="auto"/>
        <w:left w:val="none" w:sz="0" w:space="0" w:color="auto"/>
        <w:bottom w:val="none" w:sz="0" w:space="0" w:color="auto"/>
        <w:right w:val="none" w:sz="0" w:space="0" w:color="auto"/>
      </w:divBdr>
    </w:div>
    <w:div w:id="1335305910">
      <w:bodyDiv w:val="1"/>
      <w:marLeft w:val="0"/>
      <w:marRight w:val="0"/>
      <w:marTop w:val="0"/>
      <w:marBottom w:val="0"/>
      <w:divBdr>
        <w:top w:val="none" w:sz="0" w:space="0" w:color="auto"/>
        <w:left w:val="none" w:sz="0" w:space="0" w:color="auto"/>
        <w:bottom w:val="none" w:sz="0" w:space="0" w:color="auto"/>
        <w:right w:val="none" w:sz="0" w:space="0" w:color="auto"/>
      </w:divBdr>
    </w:div>
    <w:div w:id="1335453114">
      <w:bodyDiv w:val="1"/>
      <w:marLeft w:val="0"/>
      <w:marRight w:val="0"/>
      <w:marTop w:val="0"/>
      <w:marBottom w:val="0"/>
      <w:divBdr>
        <w:top w:val="none" w:sz="0" w:space="0" w:color="auto"/>
        <w:left w:val="none" w:sz="0" w:space="0" w:color="auto"/>
        <w:bottom w:val="none" w:sz="0" w:space="0" w:color="auto"/>
        <w:right w:val="none" w:sz="0" w:space="0" w:color="auto"/>
      </w:divBdr>
    </w:div>
    <w:div w:id="1336835226">
      <w:bodyDiv w:val="1"/>
      <w:marLeft w:val="0"/>
      <w:marRight w:val="0"/>
      <w:marTop w:val="0"/>
      <w:marBottom w:val="0"/>
      <w:divBdr>
        <w:top w:val="none" w:sz="0" w:space="0" w:color="auto"/>
        <w:left w:val="none" w:sz="0" w:space="0" w:color="auto"/>
        <w:bottom w:val="none" w:sz="0" w:space="0" w:color="auto"/>
        <w:right w:val="none" w:sz="0" w:space="0" w:color="auto"/>
      </w:divBdr>
    </w:div>
    <w:div w:id="1336961988">
      <w:bodyDiv w:val="1"/>
      <w:marLeft w:val="0"/>
      <w:marRight w:val="0"/>
      <w:marTop w:val="0"/>
      <w:marBottom w:val="0"/>
      <w:divBdr>
        <w:top w:val="none" w:sz="0" w:space="0" w:color="auto"/>
        <w:left w:val="none" w:sz="0" w:space="0" w:color="auto"/>
        <w:bottom w:val="none" w:sz="0" w:space="0" w:color="auto"/>
        <w:right w:val="none" w:sz="0" w:space="0" w:color="auto"/>
      </w:divBdr>
    </w:div>
    <w:div w:id="1337148023">
      <w:bodyDiv w:val="1"/>
      <w:marLeft w:val="0"/>
      <w:marRight w:val="0"/>
      <w:marTop w:val="0"/>
      <w:marBottom w:val="0"/>
      <w:divBdr>
        <w:top w:val="none" w:sz="0" w:space="0" w:color="auto"/>
        <w:left w:val="none" w:sz="0" w:space="0" w:color="auto"/>
        <w:bottom w:val="none" w:sz="0" w:space="0" w:color="auto"/>
        <w:right w:val="none" w:sz="0" w:space="0" w:color="auto"/>
      </w:divBdr>
    </w:div>
    <w:div w:id="1337609301">
      <w:bodyDiv w:val="1"/>
      <w:marLeft w:val="0"/>
      <w:marRight w:val="0"/>
      <w:marTop w:val="0"/>
      <w:marBottom w:val="0"/>
      <w:divBdr>
        <w:top w:val="none" w:sz="0" w:space="0" w:color="auto"/>
        <w:left w:val="none" w:sz="0" w:space="0" w:color="auto"/>
        <w:bottom w:val="none" w:sz="0" w:space="0" w:color="auto"/>
        <w:right w:val="none" w:sz="0" w:space="0" w:color="auto"/>
      </w:divBdr>
    </w:div>
    <w:div w:id="1337610576">
      <w:bodyDiv w:val="1"/>
      <w:marLeft w:val="0"/>
      <w:marRight w:val="0"/>
      <w:marTop w:val="0"/>
      <w:marBottom w:val="0"/>
      <w:divBdr>
        <w:top w:val="none" w:sz="0" w:space="0" w:color="auto"/>
        <w:left w:val="none" w:sz="0" w:space="0" w:color="auto"/>
        <w:bottom w:val="none" w:sz="0" w:space="0" w:color="auto"/>
        <w:right w:val="none" w:sz="0" w:space="0" w:color="auto"/>
      </w:divBdr>
    </w:div>
    <w:div w:id="1337656623">
      <w:bodyDiv w:val="1"/>
      <w:marLeft w:val="0"/>
      <w:marRight w:val="0"/>
      <w:marTop w:val="0"/>
      <w:marBottom w:val="0"/>
      <w:divBdr>
        <w:top w:val="none" w:sz="0" w:space="0" w:color="auto"/>
        <w:left w:val="none" w:sz="0" w:space="0" w:color="auto"/>
        <w:bottom w:val="none" w:sz="0" w:space="0" w:color="auto"/>
        <w:right w:val="none" w:sz="0" w:space="0" w:color="auto"/>
      </w:divBdr>
    </w:div>
    <w:div w:id="1337882947">
      <w:bodyDiv w:val="1"/>
      <w:marLeft w:val="0"/>
      <w:marRight w:val="0"/>
      <w:marTop w:val="0"/>
      <w:marBottom w:val="0"/>
      <w:divBdr>
        <w:top w:val="none" w:sz="0" w:space="0" w:color="auto"/>
        <w:left w:val="none" w:sz="0" w:space="0" w:color="auto"/>
        <w:bottom w:val="none" w:sz="0" w:space="0" w:color="auto"/>
        <w:right w:val="none" w:sz="0" w:space="0" w:color="auto"/>
      </w:divBdr>
    </w:div>
    <w:div w:id="1337928410">
      <w:bodyDiv w:val="1"/>
      <w:marLeft w:val="0"/>
      <w:marRight w:val="0"/>
      <w:marTop w:val="0"/>
      <w:marBottom w:val="0"/>
      <w:divBdr>
        <w:top w:val="none" w:sz="0" w:space="0" w:color="auto"/>
        <w:left w:val="none" w:sz="0" w:space="0" w:color="auto"/>
        <w:bottom w:val="none" w:sz="0" w:space="0" w:color="auto"/>
        <w:right w:val="none" w:sz="0" w:space="0" w:color="auto"/>
      </w:divBdr>
    </w:div>
    <w:div w:id="1344547104">
      <w:bodyDiv w:val="1"/>
      <w:marLeft w:val="0"/>
      <w:marRight w:val="0"/>
      <w:marTop w:val="0"/>
      <w:marBottom w:val="0"/>
      <w:divBdr>
        <w:top w:val="none" w:sz="0" w:space="0" w:color="auto"/>
        <w:left w:val="none" w:sz="0" w:space="0" w:color="auto"/>
        <w:bottom w:val="none" w:sz="0" w:space="0" w:color="auto"/>
        <w:right w:val="none" w:sz="0" w:space="0" w:color="auto"/>
      </w:divBdr>
    </w:div>
    <w:div w:id="1345590873">
      <w:bodyDiv w:val="1"/>
      <w:marLeft w:val="0"/>
      <w:marRight w:val="0"/>
      <w:marTop w:val="0"/>
      <w:marBottom w:val="0"/>
      <w:divBdr>
        <w:top w:val="none" w:sz="0" w:space="0" w:color="auto"/>
        <w:left w:val="none" w:sz="0" w:space="0" w:color="auto"/>
        <w:bottom w:val="none" w:sz="0" w:space="0" w:color="auto"/>
        <w:right w:val="none" w:sz="0" w:space="0" w:color="auto"/>
      </w:divBdr>
    </w:div>
    <w:div w:id="1346247089">
      <w:bodyDiv w:val="1"/>
      <w:marLeft w:val="0"/>
      <w:marRight w:val="0"/>
      <w:marTop w:val="0"/>
      <w:marBottom w:val="0"/>
      <w:divBdr>
        <w:top w:val="none" w:sz="0" w:space="0" w:color="auto"/>
        <w:left w:val="none" w:sz="0" w:space="0" w:color="auto"/>
        <w:bottom w:val="none" w:sz="0" w:space="0" w:color="auto"/>
        <w:right w:val="none" w:sz="0" w:space="0" w:color="auto"/>
      </w:divBdr>
    </w:div>
    <w:div w:id="1346904589">
      <w:bodyDiv w:val="1"/>
      <w:marLeft w:val="0"/>
      <w:marRight w:val="0"/>
      <w:marTop w:val="0"/>
      <w:marBottom w:val="0"/>
      <w:divBdr>
        <w:top w:val="none" w:sz="0" w:space="0" w:color="auto"/>
        <w:left w:val="none" w:sz="0" w:space="0" w:color="auto"/>
        <w:bottom w:val="none" w:sz="0" w:space="0" w:color="auto"/>
        <w:right w:val="none" w:sz="0" w:space="0" w:color="auto"/>
      </w:divBdr>
    </w:div>
    <w:div w:id="1348286450">
      <w:bodyDiv w:val="1"/>
      <w:marLeft w:val="0"/>
      <w:marRight w:val="0"/>
      <w:marTop w:val="0"/>
      <w:marBottom w:val="0"/>
      <w:divBdr>
        <w:top w:val="none" w:sz="0" w:space="0" w:color="auto"/>
        <w:left w:val="none" w:sz="0" w:space="0" w:color="auto"/>
        <w:bottom w:val="none" w:sz="0" w:space="0" w:color="auto"/>
        <w:right w:val="none" w:sz="0" w:space="0" w:color="auto"/>
      </w:divBdr>
    </w:div>
    <w:div w:id="1349287374">
      <w:bodyDiv w:val="1"/>
      <w:marLeft w:val="0"/>
      <w:marRight w:val="0"/>
      <w:marTop w:val="0"/>
      <w:marBottom w:val="0"/>
      <w:divBdr>
        <w:top w:val="none" w:sz="0" w:space="0" w:color="auto"/>
        <w:left w:val="none" w:sz="0" w:space="0" w:color="auto"/>
        <w:bottom w:val="none" w:sz="0" w:space="0" w:color="auto"/>
        <w:right w:val="none" w:sz="0" w:space="0" w:color="auto"/>
      </w:divBdr>
    </w:div>
    <w:div w:id="1349479913">
      <w:bodyDiv w:val="1"/>
      <w:marLeft w:val="0"/>
      <w:marRight w:val="0"/>
      <w:marTop w:val="0"/>
      <w:marBottom w:val="0"/>
      <w:divBdr>
        <w:top w:val="none" w:sz="0" w:space="0" w:color="auto"/>
        <w:left w:val="none" w:sz="0" w:space="0" w:color="auto"/>
        <w:bottom w:val="none" w:sz="0" w:space="0" w:color="auto"/>
        <w:right w:val="none" w:sz="0" w:space="0" w:color="auto"/>
      </w:divBdr>
    </w:div>
    <w:div w:id="1349599499">
      <w:bodyDiv w:val="1"/>
      <w:marLeft w:val="0"/>
      <w:marRight w:val="0"/>
      <w:marTop w:val="0"/>
      <w:marBottom w:val="0"/>
      <w:divBdr>
        <w:top w:val="none" w:sz="0" w:space="0" w:color="auto"/>
        <w:left w:val="none" w:sz="0" w:space="0" w:color="auto"/>
        <w:bottom w:val="none" w:sz="0" w:space="0" w:color="auto"/>
        <w:right w:val="none" w:sz="0" w:space="0" w:color="auto"/>
      </w:divBdr>
    </w:div>
    <w:div w:id="1350135828">
      <w:bodyDiv w:val="1"/>
      <w:marLeft w:val="0"/>
      <w:marRight w:val="0"/>
      <w:marTop w:val="0"/>
      <w:marBottom w:val="0"/>
      <w:divBdr>
        <w:top w:val="none" w:sz="0" w:space="0" w:color="auto"/>
        <w:left w:val="none" w:sz="0" w:space="0" w:color="auto"/>
        <w:bottom w:val="none" w:sz="0" w:space="0" w:color="auto"/>
        <w:right w:val="none" w:sz="0" w:space="0" w:color="auto"/>
      </w:divBdr>
    </w:div>
    <w:div w:id="1350454046">
      <w:bodyDiv w:val="1"/>
      <w:marLeft w:val="0"/>
      <w:marRight w:val="0"/>
      <w:marTop w:val="0"/>
      <w:marBottom w:val="0"/>
      <w:divBdr>
        <w:top w:val="none" w:sz="0" w:space="0" w:color="auto"/>
        <w:left w:val="none" w:sz="0" w:space="0" w:color="auto"/>
        <w:bottom w:val="none" w:sz="0" w:space="0" w:color="auto"/>
        <w:right w:val="none" w:sz="0" w:space="0" w:color="auto"/>
      </w:divBdr>
    </w:div>
    <w:div w:id="1350722436">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350839666">
      <w:bodyDiv w:val="1"/>
      <w:marLeft w:val="0"/>
      <w:marRight w:val="0"/>
      <w:marTop w:val="0"/>
      <w:marBottom w:val="0"/>
      <w:divBdr>
        <w:top w:val="none" w:sz="0" w:space="0" w:color="auto"/>
        <w:left w:val="none" w:sz="0" w:space="0" w:color="auto"/>
        <w:bottom w:val="none" w:sz="0" w:space="0" w:color="auto"/>
        <w:right w:val="none" w:sz="0" w:space="0" w:color="auto"/>
      </w:divBdr>
    </w:div>
    <w:div w:id="1351222786">
      <w:bodyDiv w:val="1"/>
      <w:marLeft w:val="0"/>
      <w:marRight w:val="0"/>
      <w:marTop w:val="0"/>
      <w:marBottom w:val="0"/>
      <w:divBdr>
        <w:top w:val="none" w:sz="0" w:space="0" w:color="auto"/>
        <w:left w:val="none" w:sz="0" w:space="0" w:color="auto"/>
        <w:bottom w:val="none" w:sz="0" w:space="0" w:color="auto"/>
        <w:right w:val="none" w:sz="0" w:space="0" w:color="auto"/>
      </w:divBdr>
    </w:div>
    <w:div w:id="1352073828">
      <w:bodyDiv w:val="1"/>
      <w:marLeft w:val="0"/>
      <w:marRight w:val="0"/>
      <w:marTop w:val="0"/>
      <w:marBottom w:val="0"/>
      <w:divBdr>
        <w:top w:val="none" w:sz="0" w:space="0" w:color="auto"/>
        <w:left w:val="none" w:sz="0" w:space="0" w:color="auto"/>
        <w:bottom w:val="none" w:sz="0" w:space="0" w:color="auto"/>
        <w:right w:val="none" w:sz="0" w:space="0" w:color="auto"/>
      </w:divBdr>
    </w:div>
    <w:div w:id="1352607257">
      <w:bodyDiv w:val="1"/>
      <w:marLeft w:val="0"/>
      <w:marRight w:val="0"/>
      <w:marTop w:val="0"/>
      <w:marBottom w:val="0"/>
      <w:divBdr>
        <w:top w:val="none" w:sz="0" w:space="0" w:color="auto"/>
        <w:left w:val="none" w:sz="0" w:space="0" w:color="auto"/>
        <w:bottom w:val="none" w:sz="0" w:space="0" w:color="auto"/>
        <w:right w:val="none" w:sz="0" w:space="0" w:color="auto"/>
      </w:divBdr>
    </w:div>
    <w:div w:id="1354040684">
      <w:bodyDiv w:val="1"/>
      <w:marLeft w:val="0"/>
      <w:marRight w:val="0"/>
      <w:marTop w:val="0"/>
      <w:marBottom w:val="0"/>
      <w:divBdr>
        <w:top w:val="none" w:sz="0" w:space="0" w:color="auto"/>
        <w:left w:val="none" w:sz="0" w:space="0" w:color="auto"/>
        <w:bottom w:val="none" w:sz="0" w:space="0" w:color="auto"/>
        <w:right w:val="none" w:sz="0" w:space="0" w:color="auto"/>
      </w:divBdr>
    </w:div>
    <w:div w:id="1354191027">
      <w:bodyDiv w:val="1"/>
      <w:marLeft w:val="0"/>
      <w:marRight w:val="0"/>
      <w:marTop w:val="0"/>
      <w:marBottom w:val="0"/>
      <w:divBdr>
        <w:top w:val="none" w:sz="0" w:space="0" w:color="auto"/>
        <w:left w:val="none" w:sz="0" w:space="0" w:color="auto"/>
        <w:bottom w:val="none" w:sz="0" w:space="0" w:color="auto"/>
        <w:right w:val="none" w:sz="0" w:space="0" w:color="auto"/>
      </w:divBdr>
    </w:div>
    <w:div w:id="1354652223">
      <w:bodyDiv w:val="1"/>
      <w:marLeft w:val="0"/>
      <w:marRight w:val="0"/>
      <w:marTop w:val="0"/>
      <w:marBottom w:val="0"/>
      <w:divBdr>
        <w:top w:val="none" w:sz="0" w:space="0" w:color="auto"/>
        <w:left w:val="none" w:sz="0" w:space="0" w:color="auto"/>
        <w:bottom w:val="none" w:sz="0" w:space="0" w:color="auto"/>
        <w:right w:val="none" w:sz="0" w:space="0" w:color="auto"/>
      </w:divBdr>
    </w:div>
    <w:div w:id="1355882554">
      <w:bodyDiv w:val="1"/>
      <w:marLeft w:val="0"/>
      <w:marRight w:val="0"/>
      <w:marTop w:val="0"/>
      <w:marBottom w:val="0"/>
      <w:divBdr>
        <w:top w:val="none" w:sz="0" w:space="0" w:color="auto"/>
        <w:left w:val="none" w:sz="0" w:space="0" w:color="auto"/>
        <w:bottom w:val="none" w:sz="0" w:space="0" w:color="auto"/>
        <w:right w:val="none" w:sz="0" w:space="0" w:color="auto"/>
      </w:divBdr>
    </w:div>
    <w:div w:id="1356274767">
      <w:bodyDiv w:val="1"/>
      <w:marLeft w:val="0"/>
      <w:marRight w:val="0"/>
      <w:marTop w:val="0"/>
      <w:marBottom w:val="0"/>
      <w:divBdr>
        <w:top w:val="none" w:sz="0" w:space="0" w:color="auto"/>
        <w:left w:val="none" w:sz="0" w:space="0" w:color="auto"/>
        <w:bottom w:val="none" w:sz="0" w:space="0" w:color="auto"/>
        <w:right w:val="none" w:sz="0" w:space="0" w:color="auto"/>
      </w:divBdr>
    </w:div>
    <w:div w:id="1357122497">
      <w:bodyDiv w:val="1"/>
      <w:marLeft w:val="0"/>
      <w:marRight w:val="0"/>
      <w:marTop w:val="0"/>
      <w:marBottom w:val="0"/>
      <w:divBdr>
        <w:top w:val="none" w:sz="0" w:space="0" w:color="auto"/>
        <w:left w:val="none" w:sz="0" w:space="0" w:color="auto"/>
        <w:bottom w:val="none" w:sz="0" w:space="0" w:color="auto"/>
        <w:right w:val="none" w:sz="0" w:space="0" w:color="auto"/>
      </w:divBdr>
    </w:div>
    <w:div w:id="1357653448">
      <w:bodyDiv w:val="1"/>
      <w:marLeft w:val="0"/>
      <w:marRight w:val="0"/>
      <w:marTop w:val="0"/>
      <w:marBottom w:val="0"/>
      <w:divBdr>
        <w:top w:val="none" w:sz="0" w:space="0" w:color="auto"/>
        <w:left w:val="none" w:sz="0" w:space="0" w:color="auto"/>
        <w:bottom w:val="none" w:sz="0" w:space="0" w:color="auto"/>
        <w:right w:val="none" w:sz="0" w:space="0" w:color="auto"/>
      </w:divBdr>
    </w:div>
    <w:div w:id="1357852409">
      <w:bodyDiv w:val="1"/>
      <w:marLeft w:val="0"/>
      <w:marRight w:val="0"/>
      <w:marTop w:val="0"/>
      <w:marBottom w:val="0"/>
      <w:divBdr>
        <w:top w:val="none" w:sz="0" w:space="0" w:color="auto"/>
        <w:left w:val="none" w:sz="0" w:space="0" w:color="auto"/>
        <w:bottom w:val="none" w:sz="0" w:space="0" w:color="auto"/>
        <w:right w:val="none" w:sz="0" w:space="0" w:color="auto"/>
      </w:divBdr>
    </w:div>
    <w:div w:id="1358966829">
      <w:bodyDiv w:val="1"/>
      <w:marLeft w:val="0"/>
      <w:marRight w:val="0"/>
      <w:marTop w:val="0"/>
      <w:marBottom w:val="0"/>
      <w:divBdr>
        <w:top w:val="none" w:sz="0" w:space="0" w:color="auto"/>
        <w:left w:val="none" w:sz="0" w:space="0" w:color="auto"/>
        <w:bottom w:val="none" w:sz="0" w:space="0" w:color="auto"/>
        <w:right w:val="none" w:sz="0" w:space="0" w:color="auto"/>
      </w:divBdr>
    </w:div>
    <w:div w:id="1359114023">
      <w:bodyDiv w:val="1"/>
      <w:marLeft w:val="0"/>
      <w:marRight w:val="0"/>
      <w:marTop w:val="0"/>
      <w:marBottom w:val="0"/>
      <w:divBdr>
        <w:top w:val="none" w:sz="0" w:space="0" w:color="auto"/>
        <w:left w:val="none" w:sz="0" w:space="0" w:color="auto"/>
        <w:bottom w:val="none" w:sz="0" w:space="0" w:color="auto"/>
        <w:right w:val="none" w:sz="0" w:space="0" w:color="auto"/>
      </w:divBdr>
    </w:div>
    <w:div w:id="1362436447">
      <w:bodyDiv w:val="1"/>
      <w:marLeft w:val="0"/>
      <w:marRight w:val="0"/>
      <w:marTop w:val="0"/>
      <w:marBottom w:val="0"/>
      <w:divBdr>
        <w:top w:val="none" w:sz="0" w:space="0" w:color="auto"/>
        <w:left w:val="none" w:sz="0" w:space="0" w:color="auto"/>
        <w:bottom w:val="none" w:sz="0" w:space="0" w:color="auto"/>
        <w:right w:val="none" w:sz="0" w:space="0" w:color="auto"/>
      </w:divBdr>
    </w:div>
    <w:div w:id="1365058249">
      <w:bodyDiv w:val="1"/>
      <w:marLeft w:val="0"/>
      <w:marRight w:val="0"/>
      <w:marTop w:val="0"/>
      <w:marBottom w:val="0"/>
      <w:divBdr>
        <w:top w:val="none" w:sz="0" w:space="0" w:color="auto"/>
        <w:left w:val="none" w:sz="0" w:space="0" w:color="auto"/>
        <w:bottom w:val="none" w:sz="0" w:space="0" w:color="auto"/>
        <w:right w:val="none" w:sz="0" w:space="0" w:color="auto"/>
      </w:divBdr>
    </w:div>
    <w:div w:id="1365206686">
      <w:bodyDiv w:val="1"/>
      <w:marLeft w:val="0"/>
      <w:marRight w:val="0"/>
      <w:marTop w:val="0"/>
      <w:marBottom w:val="0"/>
      <w:divBdr>
        <w:top w:val="none" w:sz="0" w:space="0" w:color="auto"/>
        <w:left w:val="none" w:sz="0" w:space="0" w:color="auto"/>
        <w:bottom w:val="none" w:sz="0" w:space="0" w:color="auto"/>
        <w:right w:val="none" w:sz="0" w:space="0" w:color="auto"/>
      </w:divBdr>
    </w:div>
    <w:div w:id="1365793512">
      <w:bodyDiv w:val="1"/>
      <w:marLeft w:val="0"/>
      <w:marRight w:val="0"/>
      <w:marTop w:val="0"/>
      <w:marBottom w:val="0"/>
      <w:divBdr>
        <w:top w:val="none" w:sz="0" w:space="0" w:color="auto"/>
        <w:left w:val="none" w:sz="0" w:space="0" w:color="auto"/>
        <w:bottom w:val="none" w:sz="0" w:space="0" w:color="auto"/>
        <w:right w:val="none" w:sz="0" w:space="0" w:color="auto"/>
      </w:divBdr>
    </w:div>
    <w:div w:id="1366055628">
      <w:bodyDiv w:val="1"/>
      <w:marLeft w:val="0"/>
      <w:marRight w:val="0"/>
      <w:marTop w:val="0"/>
      <w:marBottom w:val="0"/>
      <w:divBdr>
        <w:top w:val="none" w:sz="0" w:space="0" w:color="auto"/>
        <w:left w:val="none" w:sz="0" w:space="0" w:color="auto"/>
        <w:bottom w:val="none" w:sz="0" w:space="0" w:color="auto"/>
        <w:right w:val="none" w:sz="0" w:space="0" w:color="auto"/>
      </w:divBdr>
    </w:div>
    <w:div w:id="1366953058">
      <w:bodyDiv w:val="1"/>
      <w:marLeft w:val="0"/>
      <w:marRight w:val="0"/>
      <w:marTop w:val="0"/>
      <w:marBottom w:val="0"/>
      <w:divBdr>
        <w:top w:val="none" w:sz="0" w:space="0" w:color="auto"/>
        <w:left w:val="none" w:sz="0" w:space="0" w:color="auto"/>
        <w:bottom w:val="none" w:sz="0" w:space="0" w:color="auto"/>
        <w:right w:val="none" w:sz="0" w:space="0" w:color="auto"/>
      </w:divBdr>
    </w:div>
    <w:div w:id="1366976933">
      <w:bodyDiv w:val="1"/>
      <w:marLeft w:val="0"/>
      <w:marRight w:val="0"/>
      <w:marTop w:val="0"/>
      <w:marBottom w:val="0"/>
      <w:divBdr>
        <w:top w:val="none" w:sz="0" w:space="0" w:color="auto"/>
        <w:left w:val="none" w:sz="0" w:space="0" w:color="auto"/>
        <w:bottom w:val="none" w:sz="0" w:space="0" w:color="auto"/>
        <w:right w:val="none" w:sz="0" w:space="0" w:color="auto"/>
      </w:divBdr>
    </w:div>
    <w:div w:id="1368291465">
      <w:bodyDiv w:val="1"/>
      <w:marLeft w:val="0"/>
      <w:marRight w:val="0"/>
      <w:marTop w:val="0"/>
      <w:marBottom w:val="0"/>
      <w:divBdr>
        <w:top w:val="none" w:sz="0" w:space="0" w:color="auto"/>
        <w:left w:val="none" w:sz="0" w:space="0" w:color="auto"/>
        <w:bottom w:val="none" w:sz="0" w:space="0" w:color="auto"/>
        <w:right w:val="none" w:sz="0" w:space="0" w:color="auto"/>
      </w:divBdr>
    </w:div>
    <w:div w:id="1368337785">
      <w:bodyDiv w:val="1"/>
      <w:marLeft w:val="0"/>
      <w:marRight w:val="0"/>
      <w:marTop w:val="0"/>
      <w:marBottom w:val="0"/>
      <w:divBdr>
        <w:top w:val="none" w:sz="0" w:space="0" w:color="auto"/>
        <w:left w:val="none" w:sz="0" w:space="0" w:color="auto"/>
        <w:bottom w:val="none" w:sz="0" w:space="0" w:color="auto"/>
        <w:right w:val="none" w:sz="0" w:space="0" w:color="auto"/>
      </w:divBdr>
    </w:div>
    <w:div w:id="1369528910">
      <w:bodyDiv w:val="1"/>
      <w:marLeft w:val="0"/>
      <w:marRight w:val="0"/>
      <w:marTop w:val="0"/>
      <w:marBottom w:val="0"/>
      <w:divBdr>
        <w:top w:val="none" w:sz="0" w:space="0" w:color="auto"/>
        <w:left w:val="none" w:sz="0" w:space="0" w:color="auto"/>
        <w:bottom w:val="none" w:sz="0" w:space="0" w:color="auto"/>
        <w:right w:val="none" w:sz="0" w:space="0" w:color="auto"/>
      </w:divBdr>
    </w:div>
    <w:div w:id="1369798419">
      <w:bodyDiv w:val="1"/>
      <w:marLeft w:val="0"/>
      <w:marRight w:val="0"/>
      <w:marTop w:val="0"/>
      <w:marBottom w:val="0"/>
      <w:divBdr>
        <w:top w:val="none" w:sz="0" w:space="0" w:color="auto"/>
        <w:left w:val="none" w:sz="0" w:space="0" w:color="auto"/>
        <w:bottom w:val="none" w:sz="0" w:space="0" w:color="auto"/>
        <w:right w:val="none" w:sz="0" w:space="0" w:color="auto"/>
      </w:divBdr>
    </w:div>
    <w:div w:id="1370960050">
      <w:bodyDiv w:val="1"/>
      <w:marLeft w:val="0"/>
      <w:marRight w:val="0"/>
      <w:marTop w:val="0"/>
      <w:marBottom w:val="0"/>
      <w:divBdr>
        <w:top w:val="none" w:sz="0" w:space="0" w:color="auto"/>
        <w:left w:val="none" w:sz="0" w:space="0" w:color="auto"/>
        <w:bottom w:val="none" w:sz="0" w:space="0" w:color="auto"/>
        <w:right w:val="none" w:sz="0" w:space="0" w:color="auto"/>
      </w:divBdr>
    </w:div>
    <w:div w:id="1372072892">
      <w:bodyDiv w:val="1"/>
      <w:marLeft w:val="0"/>
      <w:marRight w:val="0"/>
      <w:marTop w:val="0"/>
      <w:marBottom w:val="0"/>
      <w:divBdr>
        <w:top w:val="none" w:sz="0" w:space="0" w:color="auto"/>
        <w:left w:val="none" w:sz="0" w:space="0" w:color="auto"/>
        <w:bottom w:val="none" w:sz="0" w:space="0" w:color="auto"/>
        <w:right w:val="none" w:sz="0" w:space="0" w:color="auto"/>
      </w:divBdr>
    </w:div>
    <w:div w:id="1372416040">
      <w:bodyDiv w:val="1"/>
      <w:marLeft w:val="0"/>
      <w:marRight w:val="0"/>
      <w:marTop w:val="0"/>
      <w:marBottom w:val="0"/>
      <w:divBdr>
        <w:top w:val="none" w:sz="0" w:space="0" w:color="auto"/>
        <w:left w:val="none" w:sz="0" w:space="0" w:color="auto"/>
        <w:bottom w:val="none" w:sz="0" w:space="0" w:color="auto"/>
        <w:right w:val="none" w:sz="0" w:space="0" w:color="auto"/>
      </w:divBdr>
    </w:div>
    <w:div w:id="1373067862">
      <w:bodyDiv w:val="1"/>
      <w:marLeft w:val="0"/>
      <w:marRight w:val="0"/>
      <w:marTop w:val="0"/>
      <w:marBottom w:val="0"/>
      <w:divBdr>
        <w:top w:val="none" w:sz="0" w:space="0" w:color="auto"/>
        <w:left w:val="none" w:sz="0" w:space="0" w:color="auto"/>
        <w:bottom w:val="none" w:sz="0" w:space="0" w:color="auto"/>
        <w:right w:val="none" w:sz="0" w:space="0" w:color="auto"/>
      </w:divBdr>
    </w:div>
    <w:div w:id="1374421016">
      <w:bodyDiv w:val="1"/>
      <w:marLeft w:val="0"/>
      <w:marRight w:val="0"/>
      <w:marTop w:val="0"/>
      <w:marBottom w:val="0"/>
      <w:divBdr>
        <w:top w:val="none" w:sz="0" w:space="0" w:color="auto"/>
        <w:left w:val="none" w:sz="0" w:space="0" w:color="auto"/>
        <w:bottom w:val="none" w:sz="0" w:space="0" w:color="auto"/>
        <w:right w:val="none" w:sz="0" w:space="0" w:color="auto"/>
      </w:divBdr>
    </w:div>
    <w:div w:id="1375226866">
      <w:bodyDiv w:val="1"/>
      <w:marLeft w:val="0"/>
      <w:marRight w:val="0"/>
      <w:marTop w:val="0"/>
      <w:marBottom w:val="0"/>
      <w:divBdr>
        <w:top w:val="none" w:sz="0" w:space="0" w:color="auto"/>
        <w:left w:val="none" w:sz="0" w:space="0" w:color="auto"/>
        <w:bottom w:val="none" w:sz="0" w:space="0" w:color="auto"/>
        <w:right w:val="none" w:sz="0" w:space="0" w:color="auto"/>
      </w:divBdr>
    </w:div>
    <w:div w:id="1376387404">
      <w:bodyDiv w:val="1"/>
      <w:marLeft w:val="0"/>
      <w:marRight w:val="0"/>
      <w:marTop w:val="0"/>
      <w:marBottom w:val="0"/>
      <w:divBdr>
        <w:top w:val="none" w:sz="0" w:space="0" w:color="auto"/>
        <w:left w:val="none" w:sz="0" w:space="0" w:color="auto"/>
        <w:bottom w:val="none" w:sz="0" w:space="0" w:color="auto"/>
        <w:right w:val="none" w:sz="0" w:space="0" w:color="auto"/>
      </w:divBdr>
    </w:div>
    <w:div w:id="1378048438">
      <w:bodyDiv w:val="1"/>
      <w:marLeft w:val="0"/>
      <w:marRight w:val="0"/>
      <w:marTop w:val="0"/>
      <w:marBottom w:val="0"/>
      <w:divBdr>
        <w:top w:val="none" w:sz="0" w:space="0" w:color="auto"/>
        <w:left w:val="none" w:sz="0" w:space="0" w:color="auto"/>
        <w:bottom w:val="none" w:sz="0" w:space="0" w:color="auto"/>
        <w:right w:val="none" w:sz="0" w:space="0" w:color="auto"/>
      </w:divBdr>
    </w:div>
    <w:div w:id="1378580868">
      <w:bodyDiv w:val="1"/>
      <w:marLeft w:val="0"/>
      <w:marRight w:val="0"/>
      <w:marTop w:val="0"/>
      <w:marBottom w:val="0"/>
      <w:divBdr>
        <w:top w:val="none" w:sz="0" w:space="0" w:color="auto"/>
        <w:left w:val="none" w:sz="0" w:space="0" w:color="auto"/>
        <w:bottom w:val="none" w:sz="0" w:space="0" w:color="auto"/>
        <w:right w:val="none" w:sz="0" w:space="0" w:color="auto"/>
      </w:divBdr>
    </w:div>
    <w:div w:id="1380321892">
      <w:bodyDiv w:val="1"/>
      <w:marLeft w:val="0"/>
      <w:marRight w:val="0"/>
      <w:marTop w:val="0"/>
      <w:marBottom w:val="0"/>
      <w:divBdr>
        <w:top w:val="none" w:sz="0" w:space="0" w:color="auto"/>
        <w:left w:val="none" w:sz="0" w:space="0" w:color="auto"/>
        <w:bottom w:val="none" w:sz="0" w:space="0" w:color="auto"/>
        <w:right w:val="none" w:sz="0" w:space="0" w:color="auto"/>
      </w:divBdr>
    </w:div>
    <w:div w:id="1380516898">
      <w:bodyDiv w:val="1"/>
      <w:marLeft w:val="0"/>
      <w:marRight w:val="0"/>
      <w:marTop w:val="0"/>
      <w:marBottom w:val="0"/>
      <w:divBdr>
        <w:top w:val="none" w:sz="0" w:space="0" w:color="auto"/>
        <w:left w:val="none" w:sz="0" w:space="0" w:color="auto"/>
        <w:bottom w:val="none" w:sz="0" w:space="0" w:color="auto"/>
        <w:right w:val="none" w:sz="0" w:space="0" w:color="auto"/>
      </w:divBdr>
    </w:div>
    <w:div w:id="1380589768">
      <w:bodyDiv w:val="1"/>
      <w:marLeft w:val="0"/>
      <w:marRight w:val="0"/>
      <w:marTop w:val="0"/>
      <w:marBottom w:val="0"/>
      <w:divBdr>
        <w:top w:val="none" w:sz="0" w:space="0" w:color="auto"/>
        <w:left w:val="none" w:sz="0" w:space="0" w:color="auto"/>
        <w:bottom w:val="none" w:sz="0" w:space="0" w:color="auto"/>
        <w:right w:val="none" w:sz="0" w:space="0" w:color="auto"/>
      </w:divBdr>
    </w:div>
    <w:div w:id="1382705766">
      <w:bodyDiv w:val="1"/>
      <w:marLeft w:val="0"/>
      <w:marRight w:val="0"/>
      <w:marTop w:val="0"/>
      <w:marBottom w:val="0"/>
      <w:divBdr>
        <w:top w:val="none" w:sz="0" w:space="0" w:color="auto"/>
        <w:left w:val="none" w:sz="0" w:space="0" w:color="auto"/>
        <w:bottom w:val="none" w:sz="0" w:space="0" w:color="auto"/>
        <w:right w:val="none" w:sz="0" w:space="0" w:color="auto"/>
      </w:divBdr>
    </w:div>
    <w:div w:id="1382902954">
      <w:bodyDiv w:val="1"/>
      <w:marLeft w:val="0"/>
      <w:marRight w:val="0"/>
      <w:marTop w:val="0"/>
      <w:marBottom w:val="0"/>
      <w:divBdr>
        <w:top w:val="none" w:sz="0" w:space="0" w:color="auto"/>
        <w:left w:val="none" w:sz="0" w:space="0" w:color="auto"/>
        <w:bottom w:val="none" w:sz="0" w:space="0" w:color="auto"/>
        <w:right w:val="none" w:sz="0" w:space="0" w:color="auto"/>
      </w:divBdr>
    </w:div>
    <w:div w:id="1383864135">
      <w:bodyDiv w:val="1"/>
      <w:marLeft w:val="0"/>
      <w:marRight w:val="0"/>
      <w:marTop w:val="0"/>
      <w:marBottom w:val="0"/>
      <w:divBdr>
        <w:top w:val="none" w:sz="0" w:space="0" w:color="auto"/>
        <w:left w:val="none" w:sz="0" w:space="0" w:color="auto"/>
        <w:bottom w:val="none" w:sz="0" w:space="0" w:color="auto"/>
        <w:right w:val="none" w:sz="0" w:space="0" w:color="auto"/>
      </w:divBdr>
    </w:div>
    <w:div w:id="1385450585">
      <w:bodyDiv w:val="1"/>
      <w:marLeft w:val="0"/>
      <w:marRight w:val="0"/>
      <w:marTop w:val="0"/>
      <w:marBottom w:val="0"/>
      <w:divBdr>
        <w:top w:val="none" w:sz="0" w:space="0" w:color="auto"/>
        <w:left w:val="none" w:sz="0" w:space="0" w:color="auto"/>
        <w:bottom w:val="none" w:sz="0" w:space="0" w:color="auto"/>
        <w:right w:val="none" w:sz="0" w:space="0" w:color="auto"/>
      </w:divBdr>
    </w:div>
    <w:div w:id="1388068674">
      <w:bodyDiv w:val="1"/>
      <w:marLeft w:val="0"/>
      <w:marRight w:val="0"/>
      <w:marTop w:val="0"/>
      <w:marBottom w:val="0"/>
      <w:divBdr>
        <w:top w:val="none" w:sz="0" w:space="0" w:color="auto"/>
        <w:left w:val="none" w:sz="0" w:space="0" w:color="auto"/>
        <w:bottom w:val="none" w:sz="0" w:space="0" w:color="auto"/>
        <w:right w:val="none" w:sz="0" w:space="0" w:color="auto"/>
      </w:divBdr>
    </w:div>
    <w:div w:id="1388072312">
      <w:bodyDiv w:val="1"/>
      <w:marLeft w:val="0"/>
      <w:marRight w:val="0"/>
      <w:marTop w:val="0"/>
      <w:marBottom w:val="0"/>
      <w:divBdr>
        <w:top w:val="none" w:sz="0" w:space="0" w:color="auto"/>
        <w:left w:val="none" w:sz="0" w:space="0" w:color="auto"/>
        <w:bottom w:val="none" w:sz="0" w:space="0" w:color="auto"/>
        <w:right w:val="none" w:sz="0" w:space="0" w:color="auto"/>
      </w:divBdr>
    </w:div>
    <w:div w:id="1391803389">
      <w:bodyDiv w:val="1"/>
      <w:marLeft w:val="0"/>
      <w:marRight w:val="0"/>
      <w:marTop w:val="0"/>
      <w:marBottom w:val="0"/>
      <w:divBdr>
        <w:top w:val="none" w:sz="0" w:space="0" w:color="auto"/>
        <w:left w:val="none" w:sz="0" w:space="0" w:color="auto"/>
        <w:bottom w:val="none" w:sz="0" w:space="0" w:color="auto"/>
        <w:right w:val="none" w:sz="0" w:space="0" w:color="auto"/>
      </w:divBdr>
    </w:div>
    <w:div w:id="1392339627">
      <w:bodyDiv w:val="1"/>
      <w:marLeft w:val="0"/>
      <w:marRight w:val="0"/>
      <w:marTop w:val="0"/>
      <w:marBottom w:val="0"/>
      <w:divBdr>
        <w:top w:val="none" w:sz="0" w:space="0" w:color="auto"/>
        <w:left w:val="none" w:sz="0" w:space="0" w:color="auto"/>
        <w:bottom w:val="none" w:sz="0" w:space="0" w:color="auto"/>
        <w:right w:val="none" w:sz="0" w:space="0" w:color="auto"/>
      </w:divBdr>
    </w:div>
    <w:div w:id="1392651823">
      <w:bodyDiv w:val="1"/>
      <w:marLeft w:val="0"/>
      <w:marRight w:val="0"/>
      <w:marTop w:val="0"/>
      <w:marBottom w:val="0"/>
      <w:divBdr>
        <w:top w:val="none" w:sz="0" w:space="0" w:color="auto"/>
        <w:left w:val="none" w:sz="0" w:space="0" w:color="auto"/>
        <w:bottom w:val="none" w:sz="0" w:space="0" w:color="auto"/>
        <w:right w:val="none" w:sz="0" w:space="0" w:color="auto"/>
      </w:divBdr>
    </w:div>
    <w:div w:id="1393886271">
      <w:bodyDiv w:val="1"/>
      <w:marLeft w:val="0"/>
      <w:marRight w:val="0"/>
      <w:marTop w:val="0"/>
      <w:marBottom w:val="0"/>
      <w:divBdr>
        <w:top w:val="none" w:sz="0" w:space="0" w:color="auto"/>
        <w:left w:val="none" w:sz="0" w:space="0" w:color="auto"/>
        <w:bottom w:val="none" w:sz="0" w:space="0" w:color="auto"/>
        <w:right w:val="none" w:sz="0" w:space="0" w:color="auto"/>
      </w:divBdr>
    </w:div>
    <w:div w:id="1394352931">
      <w:bodyDiv w:val="1"/>
      <w:marLeft w:val="0"/>
      <w:marRight w:val="0"/>
      <w:marTop w:val="0"/>
      <w:marBottom w:val="0"/>
      <w:divBdr>
        <w:top w:val="none" w:sz="0" w:space="0" w:color="auto"/>
        <w:left w:val="none" w:sz="0" w:space="0" w:color="auto"/>
        <w:bottom w:val="none" w:sz="0" w:space="0" w:color="auto"/>
        <w:right w:val="none" w:sz="0" w:space="0" w:color="auto"/>
      </w:divBdr>
    </w:div>
    <w:div w:id="1394541453">
      <w:bodyDiv w:val="1"/>
      <w:marLeft w:val="0"/>
      <w:marRight w:val="0"/>
      <w:marTop w:val="0"/>
      <w:marBottom w:val="0"/>
      <w:divBdr>
        <w:top w:val="none" w:sz="0" w:space="0" w:color="auto"/>
        <w:left w:val="none" w:sz="0" w:space="0" w:color="auto"/>
        <w:bottom w:val="none" w:sz="0" w:space="0" w:color="auto"/>
        <w:right w:val="none" w:sz="0" w:space="0" w:color="auto"/>
      </w:divBdr>
    </w:div>
    <w:div w:id="1394543368">
      <w:bodyDiv w:val="1"/>
      <w:marLeft w:val="0"/>
      <w:marRight w:val="0"/>
      <w:marTop w:val="0"/>
      <w:marBottom w:val="0"/>
      <w:divBdr>
        <w:top w:val="none" w:sz="0" w:space="0" w:color="auto"/>
        <w:left w:val="none" w:sz="0" w:space="0" w:color="auto"/>
        <w:bottom w:val="none" w:sz="0" w:space="0" w:color="auto"/>
        <w:right w:val="none" w:sz="0" w:space="0" w:color="auto"/>
      </w:divBdr>
    </w:div>
    <w:div w:id="1394549901">
      <w:bodyDiv w:val="1"/>
      <w:marLeft w:val="0"/>
      <w:marRight w:val="0"/>
      <w:marTop w:val="0"/>
      <w:marBottom w:val="0"/>
      <w:divBdr>
        <w:top w:val="none" w:sz="0" w:space="0" w:color="auto"/>
        <w:left w:val="none" w:sz="0" w:space="0" w:color="auto"/>
        <w:bottom w:val="none" w:sz="0" w:space="0" w:color="auto"/>
        <w:right w:val="none" w:sz="0" w:space="0" w:color="auto"/>
      </w:divBdr>
    </w:div>
    <w:div w:id="1397046070">
      <w:bodyDiv w:val="1"/>
      <w:marLeft w:val="0"/>
      <w:marRight w:val="0"/>
      <w:marTop w:val="0"/>
      <w:marBottom w:val="0"/>
      <w:divBdr>
        <w:top w:val="none" w:sz="0" w:space="0" w:color="auto"/>
        <w:left w:val="none" w:sz="0" w:space="0" w:color="auto"/>
        <w:bottom w:val="none" w:sz="0" w:space="0" w:color="auto"/>
        <w:right w:val="none" w:sz="0" w:space="0" w:color="auto"/>
      </w:divBdr>
    </w:div>
    <w:div w:id="1397048498">
      <w:bodyDiv w:val="1"/>
      <w:marLeft w:val="0"/>
      <w:marRight w:val="0"/>
      <w:marTop w:val="0"/>
      <w:marBottom w:val="0"/>
      <w:divBdr>
        <w:top w:val="none" w:sz="0" w:space="0" w:color="auto"/>
        <w:left w:val="none" w:sz="0" w:space="0" w:color="auto"/>
        <w:bottom w:val="none" w:sz="0" w:space="0" w:color="auto"/>
        <w:right w:val="none" w:sz="0" w:space="0" w:color="auto"/>
      </w:divBdr>
    </w:div>
    <w:div w:id="1397312466">
      <w:bodyDiv w:val="1"/>
      <w:marLeft w:val="0"/>
      <w:marRight w:val="0"/>
      <w:marTop w:val="0"/>
      <w:marBottom w:val="0"/>
      <w:divBdr>
        <w:top w:val="none" w:sz="0" w:space="0" w:color="auto"/>
        <w:left w:val="none" w:sz="0" w:space="0" w:color="auto"/>
        <w:bottom w:val="none" w:sz="0" w:space="0" w:color="auto"/>
        <w:right w:val="none" w:sz="0" w:space="0" w:color="auto"/>
      </w:divBdr>
    </w:div>
    <w:div w:id="1398089739">
      <w:bodyDiv w:val="1"/>
      <w:marLeft w:val="0"/>
      <w:marRight w:val="0"/>
      <w:marTop w:val="0"/>
      <w:marBottom w:val="0"/>
      <w:divBdr>
        <w:top w:val="none" w:sz="0" w:space="0" w:color="auto"/>
        <w:left w:val="none" w:sz="0" w:space="0" w:color="auto"/>
        <w:bottom w:val="none" w:sz="0" w:space="0" w:color="auto"/>
        <w:right w:val="none" w:sz="0" w:space="0" w:color="auto"/>
      </w:divBdr>
    </w:div>
    <w:div w:id="1399791044">
      <w:bodyDiv w:val="1"/>
      <w:marLeft w:val="0"/>
      <w:marRight w:val="0"/>
      <w:marTop w:val="0"/>
      <w:marBottom w:val="0"/>
      <w:divBdr>
        <w:top w:val="none" w:sz="0" w:space="0" w:color="auto"/>
        <w:left w:val="none" w:sz="0" w:space="0" w:color="auto"/>
        <w:bottom w:val="none" w:sz="0" w:space="0" w:color="auto"/>
        <w:right w:val="none" w:sz="0" w:space="0" w:color="auto"/>
      </w:divBdr>
    </w:div>
    <w:div w:id="1399984198">
      <w:bodyDiv w:val="1"/>
      <w:marLeft w:val="0"/>
      <w:marRight w:val="0"/>
      <w:marTop w:val="0"/>
      <w:marBottom w:val="0"/>
      <w:divBdr>
        <w:top w:val="none" w:sz="0" w:space="0" w:color="auto"/>
        <w:left w:val="none" w:sz="0" w:space="0" w:color="auto"/>
        <w:bottom w:val="none" w:sz="0" w:space="0" w:color="auto"/>
        <w:right w:val="none" w:sz="0" w:space="0" w:color="auto"/>
      </w:divBdr>
    </w:div>
    <w:div w:id="1402026794">
      <w:bodyDiv w:val="1"/>
      <w:marLeft w:val="0"/>
      <w:marRight w:val="0"/>
      <w:marTop w:val="0"/>
      <w:marBottom w:val="0"/>
      <w:divBdr>
        <w:top w:val="none" w:sz="0" w:space="0" w:color="auto"/>
        <w:left w:val="none" w:sz="0" w:space="0" w:color="auto"/>
        <w:bottom w:val="none" w:sz="0" w:space="0" w:color="auto"/>
        <w:right w:val="none" w:sz="0" w:space="0" w:color="auto"/>
      </w:divBdr>
    </w:div>
    <w:div w:id="1403019540">
      <w:bodyDiv w:val="1"/>
      <w:marLeft w:val="0"/>
      <w:marRight w:val="0"/>
      <w:marTop w:val="0"/>
      <w:marBottom w:val="0"/>
      <w:divBdr>
        <w:top w:val="none" w:sz="0" w:space="0" w:color="auto"/>
        <w:left w:val="none" w:sz="0" w:space="0" w:color="auto"/>
        <w:bottom w:val="none" w:sz="0" w:space="0" w:color="auto"/>
        <w:right w:val="none" w:sz="0" w:space="0" w:color="auto"/>
      </w:divBdr>
    </w:div>
    <w:div w:id="1404987344">
      <w:bodyDiv w:val="1"/>
      <w:marLeft w:val="0"/>
      <w:marRight w:val="0"/>
      <w:marTop w:val="0"/>
      <w:marBottom w:val="0"/>
      <w:divBdr>
        <w:top w:val="none" w:sz="0" w:space="0" w:color="auto"/>
        <w:left w:val="none" w:sz="0" w:space="0" w:color="auto"/>
        <w:bottom w:val="none" w:sz="0" w:space="0" w:color="auto"/>
        <w:right w:val="none" w:sz="0" w:space="0" w:color="auto"/>
      </w:divBdr>
    </w:div>
    <w:div w:id="1406340920">
      <w:bodyDiv w:val="1"/>
      <w:marLeft w:val="0"/>
      <w:marRight w:val="0"/>
      <w:marTop w:val="0"/>
      <w:marBottom w:val="0"/>
      <w:divBdr>
        <w:top w:val="none" w:sz="0" w:space="0" w:color="auto"/>
        <w:left w:val="none" w:sz="0" w:space="0" w:color="auto"/>
        <w:bottom w:val="none" w:sz="0" w:space="0" w:color="auto"/>
        <w:right w:val="none" w:sz="0" w:space="0" w:color="auto"/>
      </w:divBdr>
    </w:div>
    <w:div w:id="1406954911">
      <w:bodyDiv w:val="1"/>
      <w:marLeft w:val="0"/>
      <w:marRight w:val="0"/>
      <w:marTop w:val="0"/>
      <w:marBottom w:val="0"/>
      <w:divBdr>
        <w:top w:val="none" w:sz="0" w:space="0" w:color="auto"/>
        <w:left w:val="none" w:sz="0" w:space="0" w:color="auto"/>
        <w:bottom w:val="none" w:sz="0" w:space="0" w:color="auto"/>
        <w:right w:val="none" w:sz="0" w:space="0" w:color="auto"/>
      </w:divBdr>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7268342">
      <w:bodyDiv w:val="1"/>
      <w:marLeft w:val="0"/>
      <w:marRight w:val="0"/>
      <w:marTop w:val="0"/>
      <w:marBottom w:val="0"/>
      <w:divBdr>
        <w:top w:val="none" w:sz="0" w:space="0" w:color="auto"/>
        <w:left w:val="none" w:sz="0" w:space="0" w:color="auto"/>
        <w:bottom w:val="none" w:sz="0" w:space="0" w:color="auto"/>
        <w:right w:val="none" w:sz="0" w:space="0" w:color="auto"/>
      </w:divBdr>
    </w:div>
    <w:div w:id="1407679413">
      <w:bodyDiv w:val="1"/>
      <w:marLeft w:val="0"/>
      <w:marRight w:val="0"/>
      <w:marTop w:val="0"/>
      <w:marBottom w:val="0"/>
      <w:divBdr>
        <w:top w:val="none" w:sz="0" w:space="0" w:color="auto"/>
        <w:left w:val="none" w:sz="0" w:space="0" w:color="auto"/>
        <w:bottom w:val="none" w:sz="0" w:space="0" w:color="auto"/>
        <w:right w:val="none" w:sz="0" w:space="0" w:color="auto"/>
      </w:divBdr>
    </w:div>
    <w:div w:id="1407918161">
      <w:bodyDiv w:val="1"/>
      <w:marLeft w:val="0"/>
      <w:marRight w:val="0"/>
      <w:marTop w:val="0"/>
      <w:marBottom w:val="0"/>
      <w:divBdr>
        <w:top w:val="none" w:sz="0" w:space="0" w:color="auto"/>
        <w:left w:val="none" w:sz="0" w:space="0" w:color="auto"/>
        <w:bottom w:val="none" w:sz="0" w:space="0" w:color="auto"/>
        <w:right w:val="none" w:sz="0" w:space="0" w:color="auto"/>
      </w:divBdr>
    </w:div>
    <w:div w:id="1410079295">
      <w:bodyDiv w:val="1"/>
      <w:marLeft w:val="0"/>
      <w:marRight w:val="0"/>
      <w:marTop w:val="0"/>
      <w:marBottom w:val="0"/>
      <w:divBdr>
        <w:top w:val="none" w:sz="0" w:space="0" w:color="auto"/>
        <w:left w:val="none" w:sz="0" w:space="0" w:color="auto"/>
        <w:bottom w:val="none" w:sz="0" w:space="0" w:color="auto"/>
        <w:right w:val="none" w:sz="0" w:space="0" w:color="auto"/>
      </w:divBdr>
    </w:div>
    <w:div w:id="1414232276">
      <w:bodyDiv w:val="1"/>
      <w:marLeft w:val="0"/>
      <w:marRight w:val="0"/>
      <w:marTop w:val="0"/>
      <w:marBottom w:val="0"/>
      <w:divBdr>
        <w:top w:val="none" w:sz="0" w:space="0" w:color="auto"/>
        <w:left w:val="none" w:sz="0" w:space="0" w:color="auto"/>
        <w:bottom w:val="none" w:sz="0" w:space="0" w:color="auto"/>
        <w:right w:val="none" w:sz="0" w:space="0" w:color="auto"/>
      </w:divBdr>
    </w:div>
    <w:div w:id="1414619708">
      <w:bodyDiv w:val="1"/>
      <w:marLeft w:val="0"/>
      <w:marRight w:val="0"/>
      <w:marTop w:val="0"/>
      <w:marBottom w:val="0"/>
      <w:divBdr>
        <w:top w:val="none" w:sz="0" w:space="0" w:color="auto"/>
        <w:left w:val="none" w:sz="0" w:space="0" w:color="auto"/>
        <w:bottom w:val="none" w:sz="0" w:space="0" w:color="auto"/>
        <w:right w:val="none" w:sz="0" w:space="0" w:color="auto"/>
      </w:divBdr>
    </w:div>
    <w:div w:id="1415321554">
      <w:bodyDiv w:val="1"/>
      <w:marLeft w:val="0"/>
      <w:marRight w:val="0"/>
      <w:marTop w:val="0"/>
      <w:marBottom w:val="0"/>
      <w:divBdr>
        <w:top w:val="none" w:sz="0" w:space="0" w:color="auto"/>
        <w:left w:val="none" w:sz="0" w:space="0" w:color="auto"/>
        <w:bottom w:val="none" w:sz="0" w:space="0" w:color="auto"/>
        <w:right w:val="none" w:sz="0" w:space="0" w:color="auto"/>
      </w:divBdr>
    </w:div>
    <w:div w:id="1415518490">
      <w:bodyDiv w:val="1"/>
      <w:marLeft w:val="0"/>
      <w:marRight w:val="0"/>
      <w:marTop w:val="0"/>
      <w:marBottom w:val="0"/>
      <w:divBdr>
        <w:top w:val="none" w:sz="0" w:space="0" w:color="auto"/>
        <w:left w:val="none" w:sz="0" w:space="0" w:color="auto"/>
        <w:bottom w:val="none" w:sz="0" w:space="0" w:color="auto"/>
        <w:right w:val="none" w:sz="0" w:space="0" w:color="auto"/>
      </w:divBdr>
    </w:div>
    <w:div w:id="1415929070">
      <w:bodyDiv w:val="1"/>
      <w:marLeft w:val="0"/>
      <w:marRight w:val="0"/>
      <w:marTop w:val="0"/>
      <w:marBottom w:val="0"/>
      <w:divBdr>
        <w:top w:val="none" w:sz="0" w:space="0" w:color="auto"/>
        <w:left w:val="none" w:sz="0" w:space="0" w:color="auto"/>
        <w:bottom w:val="none" w:sz="0" w:space="0" w:color="auto"/>
        <w:right w:val="none" w:sz="0" w:space="0" w:color="auto"/>
      </w:divBdr>
    </w:div>
    <w:div w:id="1416434848">
      <w:bodyDiv w:val="1"/>
      <w:marLeft w:val="0"/>
      <w:marRight w:val="0"/>
      <w:marTop w:val="0"/>
      <w:marBottom w:val="0"/>
      <w:divBdr>
        <w:top w:val="none" w:sz="0" w:space="0" w:color="auto"/>
        <w:left w:val="none" w:sz="0" w:space="0" w:color="auto"/>
        <w:bottom w:val="none" w:sz="0" w:space="0" w:color="auto"/>
        <w:right w:val="none" w:sz="0" w:space="0" w:color="auto"/>
      </w:divBdr>
    </w:div>
    <w:div w:id="1416628396">
      <w:bodyDiv w:val="1"/>
      <w:marLeft w:val="0"/>
      <w:marRight w:val="0"/>
      <w:marTop w:val="0"/>
      <w:marBottom w:val="0"/>
      <w:divBdr>
        <w:top w:val="none" w:sz="0" w:space="0" w:color="auto"/>
        <w:left w:val="none" w:sz="0" w:space="0" w:color="auto"/>
        <w:bottom w:val="none" w:sz="0" w:space="0" w:color="auto"/>
        <w:right w:val="none" w:sz="0" w:space="0" w:color="auto"/>
      </w:divBdr>
    </w:div>
    <w:div w:id="1418015351">
      <w:bodyDiv w:val="1"/>
      <w:marLeft w:val="0"/>
      <w:marRight w:val="0"/>
      <w:marTop w:val="0"/>
      <w:marBottom w:val="0"/>
      <w:divBdr>
        <w:top w:val="none" w:sz="0" w:space="0" w:color="auto"/>
        <w:left w:val="none" w:sz="0" w:space="0" w:color="auto"/>
        <w:bottom w:val="none" w:sz="0" w:space="0" w:color="auto"/>
        <w:right w:val="none" w:sz="0" w:space="0" w:color="auto"/>
      </w:divBdr>
    </w:div>
    <w:div w:id="1419713582">
      <w:bodyDiv w:val="1"/>
      <w:marLeft w:val="0"/>
      <w:marRight w:val="0"/>
      <w:marTop w:val="0"/>
      <w:marBottom w:val="0"/>
      <w:divBdr>
        <w:top w:val="none" w:sz="0" w:space="0" w:color="auto"/>
        <w:left w:val="none" w:sz="0" w:space="0" w:color="auto"/>
        <w:bottom w:val="none" w:sz="0" w:space="0" w:color="auto"/>
        <w:right w:val="none" w:sz="0" w:space="0" w:color="auto"/>
      </w:divBdr>
    </w:div>
    <w:div w:id="1420832991">
      <w:bodyDiv w:val="1"/>
      <w:marLeft w:val="0"/>
      <w:marRight w:val="0"/>
      <w:marTop w:val="0"/>
      <w:marBottom w:val="0"/>
      <w:divBdr>
        <w:top w:val="none" w:sz="0" w:space="0" w:color="auto"/>
        <w:left w:val="none" w:sz="0" w:space="0" w:color="auto"/>
        <w:bottom w:val="none" w:sz="0" w:space="0" w:color="auto"/>
        <w:right w:val="none" w:sz="0" w:space="0" w:color="auto"/>
      </w:divBdr>
    </w:div>
    <w:div w:id="1422221330">
      <w:bodyDiv w:val="1"/>
      <w:marLeft w:val="0"/>
      <w:marRight w:val="0"/>
      <w:marTop w:val="0"/>
      <w:marBottom w:val="0"/>
      <w:divBdr>
        <w:top w:val="none" w:sz="0" w:space="0" w:color="auto"/>
        <w:left w:val="none" w:sz="0" w:space="0" w:color="auto"/>
        <w:bottom w:val="none" w:sz="0" w:space="0" w:color="auto"/>
        <w:right w:val="none" w:sz="0" w:space="0" w:color="auto"/>
      </w:divBdr>
    </w:div>
    <w:div w:id="1423337260">
      <w:bodyDiv w:val="1"/>
      <w:marLeft w:val="0"/>
      <w:marRight w:val="0"/>
      <w:marTop w:val="0"/>
      <w:marBottom w:val="0"/>
      <w:divBdr>
        <w:top w:val="none" w:sz="0" w:space="0" w:color="auto"/>
        <w:left w:val="none" w:sz="0" w:space="0" w:color="auto"/>
        <w:bottom w:val="none" w:sz="0" w:space="0" w:color="auto"/>
        <w:right w:val="none" w:sz="0" w:space="0" w:color="auto"/>
      </w:divBdr>
    </w:div>
    <w:div w:id="1425296967">
      <w:bodyDiv w:val="1"/>
      <w:marLeft w:val="0"/>
      <w:marRight w:val="0"/>
      <w:marTop w:val="0"/>
      <w:marBottom w:val="0"/>
      <w:divBdr>
        <w:top w:val="none" w:sz="0" w:space="0" w:color="auto"/>
        <w:left w:val="none" w:sz="0" w:space="0" w:color="auto"/>
        <w:bottom w:val="none" w:sz="0" w:space="0" w:color="auto"/>
        <w:right w:val="none" w:sz="0" w:space="0" w:color="auto"/>
      </w:divBdr>
    </w:div>
    <w:div w:id="1425684965">
      <w:bodyDiv w:val="1"/>
      <w:marLeft w:val="0"/>
      <w:marRight w:val="0"/>
      <w:marTop w:val="0"/>
      <w:marBottom w:val="0"/>
      <w:divBdr>
        <w:top w:val="none" w:sz="0" w:space="0" w:color="auto"/>
        <w:left w:val="none" w:sz="0" w:space="0" w:color="auto"/>
        <w:bottom w:val="none" w:sz="0" w:space="0" w:color="auto"/>
        <w:right w:val="none" w:sz="0" w:space="0" w:color="auto"/>
      </w:divBdr>
    </w:div>
    <w:div w:id="1425999984">
      <w:bodyDiv w:val="1"/>
      <w:marLeft w:val="0"/>
      <w:marRight w:val="0"/>
      <w:marTop w:val="0"/>
      <w:marBottom w:val="0"/>
      <w:divBdr>
        <w:top w:val="none" w:sz="0" w:space="0" w:color="auto"/>
        <w:left w:val="none" w:sz="0" w:space="0" w:color="auto"/>
        <w:bottom w:val="none" w:sz="0" w:space="0" w:color="auto"/>
        <w:right w:val="none" w:sz="0" w:space="0" w:color="auto"/>
      </w:divBdr>
    </w:div>
    <w:div w:id="1426850432">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428496810">
      <w:bodyDiv w:val="1"/>
      <w:marLeft w:val="0"/>
      <w:marRight w:val="0"/>
      <w:marTop w:val="0"/>
      <w:marBottom w:val="0"/>
      <w:divBdr>
        <w:top w:val="none" w:sz="0" w:space="0" w:color="auto"/>
        <w:left w:val="none" w:sz="0" w:space="0" w:color="auto"/>
        <w:bottom w:val="none" w:sz="0" w:space="0" w:color="auto"/>
        <w:right w:val="none" w:sz="0" w:space="0" w:color="auto"/>
      </w:divBdr>
    </w:div>
    <w:div w:id="1429110286">
      <w:bodyDiv w:val="1"/>
      <w:marLeft w:val="0"/>
      <w:marRight w:val="0"/>
      <w:marTop w:val="0"/>
      <w:marBottom w:val="0"/>
      <w:divBdr>
        <w:top w:val="none" w:sz="0" w:space="0" w:color="auto"/>
        <w:left w:val="none" w:sz="0" w:space="0" w:color="auto"/>
        <w:bottom w:val="none" w:sz="0" w:space="0" w:color="auto"/>
        <w:right w:val="none" w:sz="0" w:space="0" w:color="auto"/>
      </w:divBdr>
    </w:div>
    <w:div w:id="1431660468">
      <w:bodyDiv w:val="1"/>
      <w:marLeft w:val="0"/>
      <w:marRight w:val="0"/>
      <w:marTop w:val="0"/>
      <w:marBottom w:val="0"/>
      <w:divBdr>
        <w:top w:val="none" w:sz="0" w:space="0" w:color="auto"/>
        <w:left w:val="none" w:sz="0" w:space="0" w:color="auto"/>
        <w:bottom w:val="none" w:sz="0" w:space="0" w:color="auto"/>
        <w:right w:val="none" w:sz="0" w:space="0" w:color="auto"/>
      </w:divBdr>
    </w:div>
    <w:div w:id="1431975719">
      <w:bodyDiv w:val="1"/>
      <w:marLeft w:val="0"/>
      <w:marRight w:val="0"/>
      <w:marTop w:val="0"/>
      <w:marBottom w:val="0"/>
      <w:divBdr>
        <w:top w:val="none" w:sz="0" w:space="0" w:color="auto"/>
        <w:left w:val="none" w:sz="0" w:space="0" w:color="auto"/>
        <w:bottom w:val="none" w:sz="0" w:space="0" w:color="auto"/>
        <w:right w:val="none" w:sz="0" w:space="0" w:color="auto"/>
      </w:divBdr>
    </w:div>
    <w:div w:id="1432166284">
      <w:bodyDiv w:val="1"/>
      <w:marLeft w:val="0"/>
      <w:marRight w:val="0"/>
      <w:marTop w:val="0"/>
      <w:marBottom w:val="0"/>
      <w:divBdr>
        <w:top w:val="none" w:sz="0" w:space="0" w:color="auto"/>
        <w:left w:val="none" w:sz="0" w:space="0" w:color="auto"/>
        <w:bottom w:val="none" w:sz="0" w:space="0" w:color="auto"/>
        <w:right w:val="none" w:sz="0" w:space="0" w:color="auto"/>
      </w:divBdr>
    </w:div>
    <w:div w:id="1434014920">
      <w:bodyDiv w:val="1"/>
      <w:marLeft w:val="0"/>
      <w:marRight w:val="0"/>
      <w:marTop w:val="0"/>
      <w:marBottom w:val="0"/>
      <w:divBdr>
        <w:top w:val="none" w:sz="0" w:space="0" w:color="auto"/>
        <w:left w:val="none" w:sz="0" w:space="0" w:color="auto"/>
        <w:bottom w:val="none" w:sz="0" w:space="0" w:color="auto"/>
        <w:right w:val="none" w:sz="0" w:space="0" w:color="auto"/>
      </w:divBdr>
    </w:div>
    <w:div w:id="1435395732">
      <w:bodyDiv w:val="1"/>
      <w:marLeft w:val="0"/>
      <w:marRight w:val="0"/>
      <w:marTop w:val="0"/>
      <w:marBottom w:val="0"/>
      <w:divBdr>
        <w:top w:val="none" w:sz="0" w:space="0" w:color="auto"/>
        <w:left w:val="none" w:sz="0" w:space="0" w:color="auto"/>
        <w:bottom w:val="none" w:sz="0" w:space="0" w:color="auto"/>
        <w:right w:val="none" w:sz="0" w:space="0" w:color="auto"/>
      </w:divBdr>
    </w:div>
    <w:div w:id="1436709037">
      <w:bodyDiv w:val="1"/>
      <w:marLeft w:val="0"/>
      <w:marRight w:val="0"/>
      <w:marTop w:val="0"/>
      <w:marBottom w:val="0"/>
      <w:divBdr>
        <w:top w:val="none" w:sz="0" w:space="0" w:color="auto"/>
        <w:left w:val="none" w:sz="0" w:space="0" w:color="auto"/>
        <w:bottom w:val="none" w:sz="0" w:space="0" w:color="auto"/>
        <w:right w:val="none" w:sz="0" w:space="0" w:color="auto"/>
      </w:divBdr>
    </w:div>
    <w:div w:id="1437482942">
      <w:bodyDiv w:val="1"/>
      <w:marLeft w:val="0"/>
      <w:marRight w:val="0"/>
      <w:marTop w:val="0"/>
      <w:marBottom w:val="0"/>
      <w:divBdr>
        <w:top w:val="none" w:sz="0" w:space="0" w:color="auto"/>
        <w:left w:val="none" w:sz="0" w:space="0" w:color="auto"/>
        <w:bottom w:val="none" w:sz="0" w:space="0" w:color="auto"/>
        <w:right w:val="none" w:sz="0" w:space="0" w:color="auto"/>
      </w:divBdr>
    </w:div>
    <w:div w:id="1440685870">
      <w:bodyDiv w:val="1"/>
      <w:marLeft w:val="0"/>
      <w:marRight w:val="0"/>
      <w:marTop w:val="0"/>
      <w:marBottom w:val="0"/>
      <w:divBdr>
        <w:top w:val="none" w:sz="0" w:space="0" w:color="auto"/>
        <w:left w:val="none" w:sz="0" w:space="0" w:color="auto"/>
        <w:bottom w:val="none" w:sz="0" w:space="0" w:color="auto"/>
        <w:right w:val="none" w:sz="0" w:space="0" w:color="auto"/>
      </w:divBdr>
    </w:div>
    <w:div w:id="1441727630">
      <w:bodyDiv w:val="1"/>
      <w:marLeft w:val="0"/>
      <w:marRight w:val="0"/>
      <w:marTop w:val="0"/>
      <w:marBottom w:val="0"/>
      <w:divBdr>
        <w:top w:val="none" w:sz="0" w:space="0" w:color="auto"/>
        <w:left w:val="none" w:sz="0" w:space="0" w:color="auto"/>
        <w:bottom w:val="none" w:sz="0" w:space="0" w:color="auto"/>
        <w:right w:val="none" w:sz="0" w:space="0" w:color="auto"/>
      </w:divBdr>
    </w:div>
    <w:div w:id="1444224254">
      <w:bodyDiv w:val="1"/>
      <w:marLeft w:val="0"/>
      <w:marRight w:val="0"/>
      <w:marTop w:val="0"/>
      <w:marBottom w:val="0"/>
      <w:divBdr>
        <w:top w:val="none" w:sz="0" w:space="0" w:color="auto"/>
        <w:left w:val="none" w:sz="0" w:space="0" w:color="auto"/>
        <w:bottom w:val="none" w:sz="0" w:space="0" w:color="auto"/>
        <w:right w:val="none" w:sz="0" w:space="0" w:color="auto"/>
      </w:divBdr>
    </w:div>
    <w:div w:id="1444224467">
      <w:bodyDiv w:val="1"/>
      <w:marLeft w:val="0"/>
      <w:marRight w:val="0"/>
      <w:marTop w:val="0"/>
      <w:marBottom w:val="0"/>
      <w:divBdr>
        <w:top w:val="none" w:sz="0" w:space="0" w:color="auto"/>
        <w:left w:val="none" w:sz="0" w:space="0" w:color="auto"/>
        <w:bottom w:val="none" w:sz="0" w:space="0" w:color="auto"/>
        <w:right w:val="none" w:sz="0" w:space="0" w:color="auto"/>
      </w:divBdr>
    </w:div>
    <w:div w:id="1445535104">
      <w:bodyDiv w:val="1"/>
      <w:marLeft w:val="0"/>
      <w:marRight w:val="0"/>
      <w:marTop w:val="0"/>
      <w:marBottom w:val="0"/>
      <w:divBdr>
        <w:top w:val="none" w:sz="0" w:space="0" w:color="auto"/>
        <w:left w:val="none" w:sz="0" w:space="0" w:color="auto"/>
        <w:bottom w:val="none" w:sz="0" w:space="0" w:color="auto"/>
        <w:right w:val="none" w:sz="0" w:space="0" w:color="auto"/>
      </w:divBdr>
    </w:div>
    <w:div w:id="1446460619">
      <w:bodyDiv w:val="1"/>
      <w:marLeft w:val="0"/>
      <w:marRight w:val="0"/>
      <w:marTop w:val="0"/>
      <w:marBottom w:val="0"/>
      <w:divBdr>
        <w:top w:val="none" w:sz="0" w:space="0" w:color="auto"/>
        <w:left w:val="none" w:sz="0" w:space="0" w:color="auto"/>
        <w:bottom w:val="none" w:sz="0" w:space="0" w:color="auto"/>
        <w:right w:val="none" w:sz="0" w:space="0" w:color="auto"/>
      </w:divBdr>
    </w:div>
    <w:div w:id="1446853396">
      <w:bodyDiv w:val="1"/>
      <w:marLeft w:val="0"/>
      <w:marRight w:val="0"/>
      <w:marTop w:val="0"/>
      <w:marBottom w:val="0"/>
      <w:divBdr>
        <w:top w:val="none" w:sz="0" w:space="0" w:color="auto"/>
        <w:left w:val="none" w:sz="0" w:space="0" w:color="auto"/>
        <w:bottom w:val="none" w:sz="0" w:space="0" w:color="auto"/>
        <w:right w:val="none" w:sz="0" w:space="0" w:color="auto"/>
      </w:divBdr>
    </w:div>
    <w:div w:id="1447846452">
      <w:bodyDiv w:val="1"/>
      <w:marLeft w:val="0"/>
      <w:marRight w:val="0"/>
      <w:marTop w:val="0"/>
      <w:marBottom w:val="0"/>
      <w:divBdr>
        <w:top w:val="none" w:sz="0" w:space="0" w:color="auto"/>
        <w:left w:val="none" w:sz="0" w:space="0" w:color="auto"/>
        <w:bottom w:val="none" w:sz="0" w:space="0" w:color="auto"/>
        <w:right w:val="none" w:sz="0" w:space="0" w:color="auto"/>
      </w:divBdr>
    </w:div>
    <w:div w:id="1448113096">
      <w:bodyDiv w:val="1"/>
      <w:marLeft w:val="0"/>
      <w:marRight w:val="0"/>
      <w:marTop w:val="0"/>
      <w:marBottom w:val="0"/>
      <w:divBdr>
        <w:top w:val="none" w:sz="0" w:space="0" w:color="auto"/>
        <w:left w:val="none" w:sz="0" w:space="0" w:color="auto"/>
        <w:bottom w:val="none" w:sz="0" w:space="0" w:color="auto"/>
        <w:right w:val="none" w:sz="0" w:space="0" w:color="auto"/>
      </w:divBdr>
    </w:div>
    <w:div w:id="1448426625">
      <w:bodyDiv w:val="1"/>
      <w:marLeft w:val="0"/>
      <w:marRight w:val="0"/>
      <w:marTop w:val="0"/>
      <w:marBottom w:val="0"/>
      <w:divBdr>
        <w:top w:val="none" w:sz="0" w:space="0" w:color="auto"/>
        <w:left w:val="none" w:sz="0" w:space="0" w:color="auto"/>
        <w:bottom w:val="none" w:sz="0" w:space="0" w:color="auto"/>
        <w:right w:val="none" w:sz="0" w:space="0" w:color="auto"/>
      </w:divBdr>
    </w:div>
    <w:div w:id="1449398145">
      <w:bodyDiv w:val="1"/>
      <w:marLeft w:val="0"/>
      <w:marRight w:val="0"/>
      <w:marTop w:val="0"/>
      <w:marBottom w:val="0"/>
      <w:divBdr>
        <w:top w:val="none" w:sz="0" w:space="0" w:color="auto"/>
        <w:left w:val="none" w:sz="0" w:space="0" w:color="auto"/>
        <w:bottom w:val="none" w:sz="0" w:space="0" w:color="auto"/>
        <w:right w:val="none" w:sz="0" w:space="0" w:color="auto"/>
      </w:divBdr>
    </w:div>
    <w:div w:id="1449666663">
      <w:bodyDiv w:val="1"/>
      <w:marLeft w:val="0"/>
      <w:marRight w:val="0"/>
      <w:marTop w:val="0"/>
      <w:marBottom w:val="0"/>
      <w:divBdr>
        <w:top w:val="none" w:sz="0" w:space="0" w:color="auto"/>
        <w:left w:val="none" w:sz="0" w:space="0" w:color="auto"/>
        <w:bottom w:val="none" w:sz="0" w:space="0" w:color="auto"/>
        <w:right w:val="none" w:sz="0" w:space="0" w:color="auto"/>
      </w:divBdr>
    </w:div>
    <w:div w:id="1450196295">
      <w:bodyDiv w:val="1"/>
      <w:marLeft w:val="0"/>
      <w:marRight w:val="0"/>
      <w:marTop w:val="0"/>
      <w:marBottom w:val="0"/>
      <w:divBdr>
        <w:top w:val="none" w:sz="0" w:space="0" w:color="auto"/>
        <w:left w:val="none" w:sz="0" w:space="0" w:color="auto"/>
        <w:bottom w:val="none" w:sz="0" w:space="0" w:color="auto"/>
        <w:right w:val="none" w:sz="0" w:space="0" w:color="auto"/>
      </w:divBdr>
    </w:div>
    <w:div w:id="1450667535">
      <w:bodyDiv w:val="1"/>
      <w:marLeft w:val="0"/>
      <w:marRight w:val="0"/>
      <w:marTop w:val="0"/>
      <w:marBottom w:val="0"/>
      <w:divBdr>
        <w:top w:val="none" w:sz="0" w:space="0" w:color="auto"/>
        <w:left w:val="none" w:sz="0" w:space="0" w:color="auto"/>
        <w:bottom w:val="none" w:sz="0" w:space="0" w:color="auto"/>
        <w:right w:val="none" w:sz="0" w:space="0" w:color="auto"/>
      </w:divBdr>
    </w:div>
    <w:div w:id="1452165826">
      <w:bodyDiv w:val="1"/>
      <w:marLeft w:val="0"/>
      <w:marRight w:val="0"/>
      <w:marTop w:val="0"/>
      <w:marBottom w:val="0"/>
      <w:divBdr>
        <w:top w:val="none" w:sz="0" w:space="0" w:color="auto"/>
        <w:left w:val="none" w:sz="0" w:space="0" w:color="auto"/>
        <w:bottom w:val="none" w:sz="0" w:space="0" w:color="auto"/>
        <w:right w:val="none" w:sz="0" w:space="0" w:color="auto"/>
      </w:divBdr>
    </w:div>
    <w:div w:id="1452280858">
      <w:bodyDiv w:val="1"/>
      <w:marLeft w:val="0"/>
      <w:marRight w:val="0"/>
      <w:marTop w:val="0"/>
      <w:marBottom w:val="0"/>
      <w:divBdr>
        <w:top w:val="none" w:sz="0" w:space="0" w:color="auto"/>
        <w:left w:val="none" w:sz="0" w:space="0" w:color="auto"/>
        <w:bottom w:val="none" w:sz="0" w:space="0" w:color="auto"/>
        <w:right w:val="none" w:sz="0" w:space="0" w:color="auto"/>
      </w:divBdr>
    </w:div>
    <w:div w:id="1454205223">
      <w:bodyDiv w:val="1"/>
      <w:marLeft w:val="0"/>
      <w:marRight w:val="0"/>
      <w:marTop w:val="0"/>
      <w:marBottom w:val="0"/>
      <w:divBdr>
        <w:top w:val="none" w:sz="0" w:space="0" w:color="auto"/>
        <w:left w:val="none" w:sz="0" w:space="0" w:color="auto"/>
        <w:bottom w:val="none" w:sz="0" w:space="0" w:color="auto"/>
        <w:right w:val="none" w:sz="0" w:space="0" w:color="auto"/>
      </w:divBdr>
    </w:div>
    <w:div w:id="1454639531">
      <w:bodyDiv w:val="1"/>
      <w:marLeft w:val="0"/>
      <w:marRight w:val="0"/>
      <w:marTop w:val="0"/>
      <w:marBottom w:val="0"/>
      <w:divBdr>
        <w:top w:val="none" w:sz="0" w:space="0" w:color="auto"/>
        <w:left w:val="none" w:sz="0" w:space="0" w:color="auto"/>
        <w:bottom w:val="none" w:sz="0" w:space="0" w:color="auto"/>
        <w:right w:val="none" w:sz="0" w:space="0" w:color="auto"/>
      </w:divBdr>
    </w:div>
    <w:div w:id="1455633358">
      <w:bodyDiv w:val="1"/>
      <w:marLeft w:val="0"/>
      <w:marRight w:val="0"/>
      <w:marTop w:val="0"/>
      <w:marBottom w:val="0"/>
      <w:divBdr>
        <w:top w:val="none" w:sz="0" w:space="0" w:color="auto"/>
        <w:left w:val="none" w:sz="0" w:space="0" w:color="auto"/>
        <w:bottom w:val="none" w:sz="0" w:space="0" w:color="auto"/>
        <w:right w:val="none" w:sz="0" w:space="0" w:color="auto"/>
      </w:divBdr>
    </w:div>
    <w:div w:id="1456218618">
      <w:bodyDiv w:val="1"/>
      <w:marLeft w:val="0"/>
      <w:marRight w:val="0"/>
      <w:marTop w:val="0"/>
      <w:marBottom w:val="0"/>
      <w:divBdr>
        <w:top w:val="none" w:sz="0" w:space="0" w:color="auto"/>
        <w:left w:val="none" w:sz="0" w:space="0" w:color="auto"/>
        <w:bottom w:val="none" w:sz="0" w:space="0" w:color="auto"/>
        <w:right w:val="none" w:sz="0" w:space="0" w:color="auto"/>
      </w:divBdr>
    </w:div>
    <w:div w:id="1457021790">
      <w:bodyDiv w:val="1"/>
      <w:marLeft w:val="0"/>
      <w:marRight w:val="0"/>
      <w:marTop w:val="0"/>
      <w:marBottom w:val="0"/>
      <w:divBdr>
        <w:top w:val="none" w:sz="0" w:space="0" w:color="auto"/>
        <w:left w:val="none" w:sz="0" w:space="0" w:color="auto"/>
        <w:bottom w:val="none" w:sz="0" w:space="0" w:color="auto"/>
        <w:right w:val="none" w:sz="0" w:space="0" w:color="auto"/>
      </w:divBdr>
    </w:div>
    <w:div w:id="1457259883">
      <w:bodyDiv w:val="1"/>
      <w:marLeft w:val="0"/>
      <w:marRight w:val="0"/>
      <w:marTop w:val="0"/>
      <w:marBottom w:val="0"/>
      <w:divBdr>
        <w:top w:val="none" w:sz="0" w:space="0" w:color="auto"/>
        <w:left w:val="none" w:sz="0" w:space="0" w:color="auto"/>
        <w:bottom w:val="none" w:sz="0" w:space="0" w:color="auto"/>
        <w:right w:val="none" w:sz="0" w:space="0" w:color="auto"/>
      </w:divBdr>
    </w:div>
    <w:div w:id="1457798315">
      <w:bodyDiv w:val="1"/>
      <w:marLeft w:val="0"/>
      <w:marRight w:val="0"/>
      <w:marTop w:val="0"/>
      <w:marBottom w:val="0"/>
      <w:divBdr>
        <w:top w:val="none" w:sz="0" w:space="0" w:color="auto"/>
        <w:left w:val="none" w:sz="0" w:space="0" w:color="auto"/>
        <w:bottom w:val="none" w:sz="0" w:space="0" w:color="auto"/>
        <w:right w:val="none" w:sz="0" w:space="0" w:color="auto"/>
      </w:divBdr>
    </w:div>
    <w:div w:id="1458142065">
      <w:bodyDiv w:val="1"/>
      <w:marLeft w:val="0"/>
      <w:marRight w:val="0"/>
      <w:marTop w:val="0"/>
      <w:marBottom w:val="0"/>
      <w:divBdr>
        <w:top w:val="none" w:sz="0" w:space="0" w:color="auto"/>
        <w:left w:val="none" w:sz="0" w:space="0" w:color="auto"/>
        <w:bottom w:val="none" w:sz="0" w:space="0" w:color="auto"/>
        <w:right w:val="none" w:sz="0" w:space="0" w:color="auto"/>
      </w:divBdr>
    </w:div>
    <w:div w:id="1458335994">
      <w:bodyDiv w:val="1"/>
      <w:marLeft w:val="0"/>
      <w:marRight w:val="0"/>
      <w:marTop w:val="0"/>
      <w:marBottom w:val="0"/>
      <w:divBdr>
        <w:top w:val="none" w:sz="0" w:space="0" w:color="auto"/>
        <w:left w:val="none" w:sz="0" w:space="0" w:color="auto"/>
        <w:bottom w:val="none" w:sz="0" w:space="0" w:color="auto"/>
        <w:right w:val="none" w:sz="0" w:space="0" w:color="auto"/>
      </w:divBdr>
    </w:div>
    <w:div w:id="1458796416">
      <w:bodyDiv w:val="1"/>
      <w:marLeft w:val="0"/>
      <w:marRight w:val="0"/>
      <w:marTop w:val="0"/>
      <w:marBottom w:val="0"/>
      <w:divBdr>
        <w:top w:val="none" w:sz="0" w:space="0" w:color="auto"/>
        <w:left w:val="none" w:sz="0" w:space="0" w:color="auto"/>
        <w:bottom w:val="none" w:sz="0" w:space="0" w:color="auto"/>
        <w:right w:val="none" w:sz="0" w:space="0" w:color="auto"/>
      </w:divBdr>
    </w:div>
    <w:div w:id="1459883683">
      <w:bodyDiv w:val="1"/>
      <w:marLeft w:val="0"/>
      <w:marRight w:val="0"/>
      <w:marTop w:val="0"/>
      <w:marBottom w:val="0"/>
      <w:divBdr>
        <w:top w:val="none" w:sz="0" w:space="0" w:color="auto"/>
        <w:left w:val="none" w:sz="0" w:space="0" w:color="auto"/>
        <w:bottom w:val="none" w:sz="0" w:space="0" w:color="auto"/>
        <w:right w:val="none" w:sz="0" w:space="0" w:color="auto"/>
      </w:divBdr>
    </w:div>
    <w:div w:id="1460535598">
      <w:bodyDiv w:val="1"/>
      <w:marLeft w:val="0"/>
      <w:marRight w:val="0"/>
      <w:marTop w:val="0"/>
      <w:marBottom w:val="0"/>
      <w:divBdr>
        <w:top w:val="none" w:sz="0" w:space="0" w:color="auto"/>
        <w:left w:val="none" w:sz="0" w:space="0" w:color="auto"/>
        <w:bottom w:val="none" w:sz="0" w:space="0" w:color="auto"/>
        <w:right w:val="none" w:sz="0" w:space="0" w:color="auto"/>
      </w:divBdr>
    </w:div>
    <w:div w:id="1460606712">
      <w:bodyDiv w:val="1"/>
      <w:marLeft w:val="0"/>
      <w:marRight w:val="0"/>
      <w:marTop w:val="0"/>
      <w:marBottom w:val="0"/>
      <w:divBdr>
        <w:top w:val="none" w:sz="0" w:space="0" w:color="auto"/>
        <w:left w:val="none" w:sz="0" w:space="0" w:color="auto"/>
        <w:bottom w:val="none" w:sz="0" w:space="0" w:color="auto"/>
        <w:right w:val="none" w:sz="0" w:space="0" w:color="auto"/>
      </w:divBdr>
    </w:div>
    <w:div w:id="1460879133">
      <w:bodyDiv w:val="1"/>
      <w:marLeft w:val="0"/>
      <w:marRight w:val="0"/>
      <w:marTop w:val="0"/>
      <w:marBottom w:val="0"/>
      <w:divBdr>
        <w:top w:val="none" w:sz="0" w:space="0" w:color="auto"/>
        <w:left w:val="none" w:sz="0" w:space="0" w:color="auto"/>
        <w:bottom w:val="none" w:sz="0" w:space="0" w:color="auto"/>
        <w:right w:val="none" w:sz="0" w:space="0" w:color="auto"/>
      </w:divBdr>
    </w:div>
    <w:div w:id="1461075743">
      <w:bodyDiv w:val="1"/>
      <w:marLeft w:val="0"/>
      <w:marRight w:val="0"/>
      <w:marTop w:val="0"/>
      <w:marBottom w:val="0"/>
      <w:divBdr>
        <w:top w:val="none" w:sz="0" w:space="0" w:color="auto"/>
        <w:left w:val="none" w:sz="0" w:space="0" w:color="auto"/>
        <w:bottom w:val="none" w:sz="0" w:space="0" w:color="auto"/>
        <w:right w:val="none" w:sz="0" w:space="0" w:color="auto"/>
      </w:divBdr>
    </w:div>
    <w:div w:id="1461151035">
      <w:bodyDiv w:val="1"/>
      <w:marLeft w:val="0"/>
      <w:marRight w:val="0"/>
      <w:marTop w:val="0"/>
      <w:marBottom w:val="0"/>
      <w:divBdr>
        <w:top w:val="none" w:sz="0" w:space="0" w:color="auto"/>
        <w:left w:val="none" w:sz="0" w:space="0" w:color="auto"/>
        <w:bottom w:val="none" w:sz="0" w:space="0" w:color="auto"/>
        <w:right w:val="none" w:sz="0" w:space="0" w:color="auto"/>
      </w:divBdr>
    </w:div>
    <w:div w:id="1461413741">
      <w:bodyDiv w:val="1"/>
      <w:marLeft w:val="0"/>
      <w:marRight w:val="0"/>
      <w:marTop w:val="0"/>
      <w:marBottom w:val="0"/>
      <w:divBdr>
        <w:top w:val="none" w:sz="0" w:space="0" w:color="auto"/>
        <w:left w:val="none" w:sz="0" w:space="0" w:color="auto"/>
        <w:bottom w:val="none" w:sz="0" w:space="0" w:color="auto"/>
        <w:right w:val="none" w:sz="0" w:space="0" w:color="auto"/>
      </w:divBdr>
    </w:div>
    <w:div w:id="1462653623">
      <w:bodyDiv w:val="1"/>
      <w:marLeft w:val="0"/>
      <w:marRight w:val="0"/>
      <w:marTop w:val="0"/>
      <w:marBottom w:val="0"/>
      <w:divBdr>
        <w:top w:val="none" w:sz="0" w:space="0" w:color="auto"/>
        <w:left w:val="none" w:sz="0" w:space="0" w:color="auto"/>
        <w:bottom w:val="none" w:sz="0" w:space="0" w:color="auto"/>
        <w:right w:val="none" w:sz="0" w:space="0" w:color="auto"/>
      </w:divBdr>
    </w:div>
    <w:div w:id="1462770794">
      <w:bodyDiv w:val="1"/>
      <w:marLeft w:val="0"/>
      <w:marRight w:val="0"/>
      <w:marTop w:val="0"/>
      <w:marBottom w:val="0"/>
      <w:divBdr>
        <w:top w:val="none" w:sz="0" w:space="0" w:color="auto"/>
        <w:left w:val="none" w:sz="0" w:space="0" w:color="auto"/>
        <w:bottom w:val="none" w:sz="0" w:space="0" w:color="auto"/>
        <w:right w:val="none" w:sz="0" w:space="0" w:color="auto"/>
      </w:divBdr>
    </w:div>
    <w:div w:id="1463962571">
      <w:bodyDiv w:val="1"/>
      <w:marLeft w:val="0"/>
      <w:marRight w:val="0"/>
      <w:marTop w:val="0"/>
      <w:marBottom w:val="0"/>
      <w:divBdr>
        <w:top w:val="none" w:sz="0" w:space="0" w:color="auto"/>
        <w:left w:val="none" w:sz="0" w:space="0" w:color="auto"/>
        <w:bottom w:val="none" w:sz="0" w:space="0" w:color="auto"/>
        <w:right w:val="none" w:sz="0" w:space="0" w:color="auto"/>
      </w:divBdr>
    </w:div>
    <w:div w:id="1466120216">
      <w:bodyDiv w:val="1"/>
      <w:marLeft w:val="0"/>
      <w:marRight w:val="0"/>
      <w:marTop w:val="0"/>
      <w:marBottom w:val="0"/>
      <w:divBdr>
        <w:top w:val="none" w:sz="0" w:space="0" w:color="auto"/>
        <w:left w:val="none" w:sz="0" w:space="0" w:color="auto"/>
        <w:bottom w:val="none" w:sz="0" w:space="0" w:color="auto"/>
        <w:right w:val="none" w:sz="0" w:space="0" w:color="auto"/>
      </w:divBdr>
    </w:div>
    <w:div w:id="1467317341">
      <w:bodyDiv w:val="1"/>
      <w:marLeft w:val="0"/>
      <w:marRight w:val="0"/>
      <w:marTop w:val="0"/>
      <w:marBottom w:val="0"/>
      <w:divBdr>
        <w:top w:val="none" w:sz="0" w:space="0" w:color="auto"/>
        <w:left w:val="none" w:sz="0" w:space="0" w:color="auto"/>
        <w:bottom w:val="none" w:sz="0" w:space="0" w:color="auto"/>
        <w:right w:val="none" w:sz="0" w:space="0" w:color="auto"/>
      </w:divBdr>
    </w:div>
    <w:div w:id="1468475983">
      <w:bodyDiv w:val="1"/>
      <w:marLeft w:val="0"/>
      <w:marRight w:val="0"/>
      <w:marTop w:val="0"/>
      <w:marBottom w:val="0"/>
      <w:divBdr>
        <w:top w:val="none" w:sz="0" w:space="0" w:color="auto"/>
        <w:left w:val="none" w:sz="0" w:space="0" w:color="auto"/>
        <w:bottom w:val="none" w:sz="0" w:space="0" w:color="auto"/>
        <w:right w:val="none" w:sz="0" w:space="0" w:color="auto"/>
      </w:divBdr>
    </w:div>
    <w:div w:id="1468618800">
      <w:bodyDiv w:val="1"/>
      <w:marLeft w:val="0"/>
      <w:marRight w:val="0"/>
      <w:marTop w:val="0"/>
      <w:marBottom w:val="0"/>
      <w:divBdr>
        <w:top w:val="none" w:sz="0" w:space="0" w:color="auto"/>
        <w:left w:val="none" w:sz="0" w:space="0" w:color="auto"/>
        <w:bottom w:val="none" w:sz="0" w:space="0" w:color="auto"/>
        <w:right w:val="none" w:sz="0" w:space="0" w:color="auto"/>
      </w:divBdr>
    </w:div>
    <w:div w:id="1470323034">
      <w:bodyDiv w:val="1"/>
      <w:marLeft w:val="0"/>
      <w:marRight w:val="0"/>
      <w:marTop w:val="0"/>
      <w:marBottom w:val="0"/>
      <w:divBdr>
        <w:top w:val="none" w:sz="0" w:space="0" w:color="auto"/>
        <w:left w:val="none" w:sz="0" w:space="0" w:color="auto"/>
        <w:bottom w:val="none" w:sz="0" w:space="0" w:color="auto"/>
        <w:right w:val="none" w:sz="0" w:space="0" w:color="auto"/>
      </w:divBdr>
    </w:div>
    <w:div w:id="1470396740">
      <w:bodyDiv w:val="1"/>
      <w:marLeft w:val="0"/>
      <w:marRight w:val="0"/>
      <w:marTop w:val="0"/>
      <w:marBottom w:val="0"/>
      <w:divBdr>
        <w:top w:val="none" w:sz="0" w:space="0" w:color="auto"/>
        <w:left w:val="none" w:sz="0" w:space="0" w:color="auto"/>
        <w:bottom w:val="none" w:sz="0" w:space="0" w:color="auto"/>
        <w:right w:val="none" w:sz="0" w:space="0" w:color="auto"/>
      </w:divBdr>
    </w:div>
    <w:div w:id="1470590982">
      <w:bodyDiv w:val="1"/>
      <w:marLeft w:val="0"/>
      <w:marRight w:val="0"/>
      <w:marTop w:val="0"/>
      <w:marBottom w:val="0"/>
      <w:divBdr>
        <w:top w:val="none" w:sz="0" w:space="0" w:color="auto"/>
        <w:left w:val="none" w:sz="0" w:space="0" w:color="auto"/>
        <w:bottom w:val="none" w:sz="0" w:space="0" w:color="auto"/>
        <w:right w:val="none" w:sz="0" w:space="0" w:color="auto"/>
      </w:divBdr>
    </w:div>
    <w:div w:id="1470636167">
      <w:bodyDiv w:val="1"/>
      <w:marLeft w:val="0"/>
      <w:marRight w:val="0"/>
      <w:marTop w:val="0"/>
      <w:marBottom w:val="0"/>
      <w:divBdr>
        <w:top w:val="none" w:sz="0" w:space="0" w:color="auto"/>
        <w:left w:val="none" w:sz="0" w:space="0" w:color="auto"/>
        <w:bottom w:val="none" w:sz="0" w:space="0" w:color="auto"/>
        <w:right w:val="none" w:sz="0" w:space="0" w:color="auto"/>
      </w:divBdr>
    </w:div>
    <w:div w:id="1470976689">
      <w:bodyDiv w:val="1"/>
      <w:marLeft w:val="0"/>
      <w:marRight w:val="0"/>
      <w:marTop w:val="0"/>
      <w:marBottom w:val="0"/>
      <w:divBdr>
        <w:top w:val="none" w:sz="0" w:space="0" w:color="auto"/>
        <w:left w:val="none" w:sz="0" w:space="0" w:color="auto"/>
        <w:bottom w:val="none" w:sz="0" w:space="0" w:color="auto"/>
        <w:right w:val="none" w:sz="0" w:space="0" w:color="auto"/>
      </w:divBdr>
    </w:div>
    <w:div w:id="1471821219">
      <w:bodyDiv w:val="1"/>
      <w:marLeft w:val="0"/>
      <w:marRight w:val="0"/>
      <w:marTop w:val="0"/>
      <w:marBottom w:val="0"/>
      <w:divBdr>
        <w:top w:val="none" w:sz="0" w:space="0" w:color="auto"/>
        <w:left w:val="none" w:sz="0" w:space="0" w:color="auto"/>
        <w:bottom w:val="none" w:sz="0" w:space="0" w:color="auto"/>
        <w:right w:val="none" w:sz="0" w:space="0" w:color="auto"/>
      </w:divBdr>
    </w:div>
    <w:div w:id="1472599926">
      <w:bodyDiv w:val="1"/>
      <w:marLeft w:val="0"/>
      <w:marRight w:val="0"/>
      <w:marTop w:val="0"/>
      <w:marBottom w:val="0"/>
      <w:divBdr>
        <w:top w:val="none" w:sz="0" w:space="0" w:color="auto"/>
        <w:left w:val="none" w:sz="0" w:space="0" w:color="auto"/>
        <w:bottom w:val="none" w:sz="0" w:space="0" w:color="auto"/>
        <w:right w:val="none" w:sz="0" w:space="0" w:color="auto"/>
      </w:divBdr>
    </w:div>
    <w:div w:id="1473017129">
      <w:bodyDiv w:val="1"/>
      <w:marLeft w:val="0"/>
      <w:marRight w:val="0"/>
      <w:marTop w:val="0"/>
      <w:marBottom w:val="0"/>
      <w:divBdr>
        <w:top w:val="none" w:sz="0" w:space="0" w:color="auto"/>
        <w:left w:val="none" w:sz="0" w:space="0" w:color="auto"/>
        <w:bottom w:val="none" w:sz="0" w:space="0" w:color="auto"/>
        <w:right w:val="none" w:sz="0" w:space="0" w:color="auto"/>
      </w:divBdr>
    </w:div>
    <w:div w:id="1473907747">
      <w:bodyDiv w:val="1"/>
      <w:marLeft w:val="0"/>
      <w:marRight w:val="0"/>
      <w:marTop w:val="0"/>
      <w:marBottom w:val="0"/>
      <w:divBdr>
        <w:top w:val="none" w:sz="0" w:space="0" w:color="auto"/>
        <w:left w:val="none" w:sz="0" w:space="0" w:color="auto"/>
        <w:bottom w:val="none" w:sz="0" w:space="0" w:color="auto"/>
        <w:right w:val="none" w:sz="0" w:space="0" w:color="auto"/>
      </w:divBdr>
    </w:div>
    <w:div w:id="1474061526">
      <w:bodyDiv w:val="1"/>
      <w:marLeft w:val="0"/>
      <w:marRight w:val="0"/>
      <w:marTop w:val="0"/>
      <w:marBottom w:val="0"/>
      <w:divBdr>
        <w:top w:val="none" w:sz="0" w:space="0" w:color="auto"/>
        <w:left w:val="none" w:sz="0" w:space="0" w:color="auto"/>
        <w:bottom w:val="none" w:sz="0" w:space="0" w:color="auto"/>
        <w:right w:val="none" w:sz="0" w:space="0" w:color="auto"/>
      </w:divBdr>
    </w:div>
    <w:div w:id="1475026129">
      <w:bodyDiv w:val="1"/>
      <w:marLeft w:val="0"/>
      <w:marRight w:val="0"/>
      <w:marTop w:val="0"/>
      <w:marBottom w:val="0"/>
      <w:divBdr>
        <w:top w:val="none" w:sz="0" w:space="0" w:color="auto"/>
        <w:left w:val="none" w:sz="0" w:space="0" w:color="auto"/>
        <w:bottom w:val="none" w:sz="0" w:space="0" w:color="auto"/>
        <w:right w:val="none" w:sz="0" w:space="0" w:color="auto"/>
      </w:divBdr>
    </w:div>
    <w:div w:id="1475222054">
      <w:bodyDiv w:val="1"/>
      <w:marLeft w:val="0"/>
      <w:marRight w:val="0"/>
      <w:marTop w:val="0"/>
      <w:marBottom w:val="0"/>
      <w:divBdr>
        <w:top w:val="none" w:sz="0" w:space="0" w:color="auto"/>
        <w:left w:val="none" w:sz="0" w:space="0" w:color="auto"/>
        <w:bottom w:val="none" w:sz="0" w:space="0" w:color="auto"/>
        <w:right w:val="none" w:sz="0" w:space="0" w:color="auto"/>
      </w:divBdr>
    </w:div>
    <w:div w:id="1475371991">
      <w:bodyDiv w:val="1"/>
      <w:marLeft w:val="0"/>
      <w:marRight w:val="0"/>
      <w:marTop w:val="0"/>
      <w:marBottom w:val="0"/>
      <w:divBdr>
        <w:top w:val="none" w:sz="0" w:space="0" w:color="auto"/>
        <w:left w:val="none" w:sz="0" w:space="0" w:color="auto"/>
        <w:bottom w:val="none" w:sz="0" w:space="0" w:color="auto"/>
        <w:right w:val="none" w:sz="0" w:space="0" w:color="auto"/>
      </w:divBdr>
    </w:div>
    <w:div w:id="1475680431">
      <w:bodyDiv w:val="1"/>
      <w:marLeft w:val="0"/>
      <w:marRight w:val="0"/>
      <w:marTop w:val="0"/>
      <w:marBottom w:val="0"/>
      <w:divBdr>
        <w:top w:val="none" w:sz="0" w:space="0" w:color="auto"/>
        <w:left w:val="none" w:sz="0" w:space="0" w:color="auto"/>
        <w:bottom w:val="none" w:sz="0" w:space="0" w:color="auto"/>
        <w:right w:val="none" w:sz="0" w:space="0" w:color="auto"/>
      </w:divBdr>
    </w:div>
    <w:div w:id="1476869429">
      <w:bodyDiv w:val="1"/>
      <w:marLeft w:val="0"/>
      <w:marRight w:val="0"/>
      <w:marTop w:val="0"/>
      <w:marBottom w:val="0"/>
      <w:divBdr>
        <w:top w:val="none" w:sz="0" w:space="0" w:color="auto"/>
        <w:left w:val="none" w:sz="0" w:space="0" w:color="auto"/>
        <w:bottom w:val="none" w:sz="0" w:space="0" w:color="auto"/>
        <w:right w:val="none" w:sz="0" w:space="0" w:color="auto"/>
      </w:divBdr>
    </w:div>
    <w:div w:id="1477796342">
      <w:bodyDiv w:val="1"/>
      <w:marLeft w:val="0"/>
      <w:marRight w:val="0"/>
      <w:marTop w:val="0"/>
      <w:marBottom w:val="0"/>
      <w:divBdr>
        <w:top w:val="none" w:sz="0" w:space="0" w:color="auto"/>
        <w:left w:val="none" w:sz="0" w:space="0" w:color="auto"/>
        <w:bottom w:val="none" w:sz="0" w:space="0" w:color="auto"/>
        <w:right w:val="none" w:sz="0" w:space="0" w:color="auto"/>
      </w:divBdr>
    </w:div>
    <w:div w:id="1478457005">
      <w:bodyDiv w:val="1"/>
      <w:marLeft w:val="0"/>
      <w:marRight w:val="0"/>
      <w:marTop w:val="0"/>
      <w:marBottom w:val="0"/>
      <w:divBdr>
        <w:top w:val="none" w:sz="0" w:space="0" w:color="auto"/>
        <w:left w:val="none" w:sz="0" w:space="0" w:color="auto"/>
        <w:bottom w:val="none" w:sz="0" w:space="0" w:color="auto"/>
        <w:right w:val="none" w:sz="0" w:space="0" w:color="auto"/>
      </w:divBdr>
    </w:div>
    <w:div w:id="1479305359">
      <w:bodyDiv w:val="1"/>
      <w:marLeft w:val="0"/>
      <w:marRight w:val="0"/>
      <w:marTop w:val="0"/>
      <w:marBottom w:val="0"/>
      <w:divBdr>
        <w:top w:val="none" w:sz="0" w:space="0" w:color="auto"/>
        <w:left w:val="none" w:sz="0" w:space="0" w:color="auto"/>
        <w:bottom w:val="none" w:sz="0" w:space="0" w:color="auto"/>
        <w:right w:val="none" w:sz="0" w:space="0" w:color="auto"/>
      </w:divBdr>
    </w:div>
    <w:div w:id="1480270287">
      <w:bodyDiv w:val="1"/>
      <w:marLeft w:val="0"/>
      <w:marRight w:val="0"/>
      <w:marTop w:val="0"/>
      <w:marBottom w:val="0"/>
      <w:divBdr>
        <w:top w:val="none" w:sz="0" w:space="0" w:color="auto"/>
        <w:left w:val="none" w:sz="0" w:space="0" w:color="auto"/>
        <w:bottom w:val="none" w:sz="0" w:space="0" w:color="auto"/>
        <w:right w:val="none" w:sz="0" w:space="0" w:color="auto"/>
      </w:divBdr>
    </w:div>
    <w:div w:id="1480995774">
      <w:bodyDiv w:val="1"/>
      <w:marLeft w:val="0"/>
      <w:marRight w:val="0"/>
      <w:marTop w:val="0"/>
      <w:marBottom w:val="0"/>
      <w:divBdr>
        <w:top w:val="none" w:sz="0" w:space="0" w:color="auto"/>
        <w:left w:val="none" w:sz="0" w:space="0" w:color="auto"/>
        <w:bottom w:val="none" w:sz="0" w:space="0" w:color="auto"/>
        <w:right w:val="none" w:sz="0" w:space="0" w:color="auto"/>
      </w:divBdr>
    </w:div>
    <w:div w:id="1485467613">
      <w:bodyDiv w:val="1"/>
      <w:marLeft w:val="0"/>
      <w:marRight w:val="0"/>
      <w:marTop w:val="0"/>
      <w:marBottom w:val="0"/>
      <w:divBdr>
        <w:top w:val="none" w:sz="0" w:space="0" w:color="auto"/>
        <w:left w:val="none" w:sz="0" w:space="0" w:color="auto"/>
        <w:bottom w:val="none" w:sz="0" w:space="0" w:color="auto"/>
        <w:right w:val="none" w:sz="0" w:space="0" w:color="auto"/>
      </w:divBdr>
    </w:div>
    <w:div w:id="1486169622">
      <w:bodyDiv w:val="1"/>
      <w:marLeft w:val="0"/>
      <w:marRight w:val="0"/>
      <w:marTop w:val="0"/>
      <w:marBottom w:val="0"/>
      <w:divBdr>
        <w:top w:val="none" w:sz="0" w:space="0" w:color="auto"/>
        <w:left w:val="none" w:sz="0" w:space="0" w:color="auto"/>
        <w:bottom w:val="none" w:sz="0" w:space="0" w:color="auto"/>
        <w:right w:val="none" w:sz="0" w:space="0" w:color="auto"/>
      </w:divBdr>
    </w:div>
    <w:div w:id="1486363229">
      <w:bodyDiv w:val="1"/>
      <w:marLeft w:val="0"/>
      <w:marRight w:val="0"/>
      <w:marTop w:val="0"/>
      <w:marBottom w:val="0"/>
      <w:divBdr>
        <w:top w:val="none" w:sz="0" w:space="0" w:color="auto"/>
        <w:left w:val="none" w:sz="0" w:space="0" w:color="auto"/>
        <w:bottom w:val="none" w:sz="0" w:space="0" w:color="auto"/>
        <w:right w:val="none" w:sz="0" w:space="0" w:color="auto"/>
      </w:divBdr>
    </w:div>
    <w:div w:id="1486972865">
      <w:bodyDiv w:val="1"/>
      <w:marLeft w:val="0"/>
      <w:marRight w:val="0"/>
      <w:marTop w:val="0"/>
      <w:marBottom w:val="0"/>
      <w:divBdr>
        <w:top w:val="none" w:sz="0" w:space="0" w:color="auto"/>
        <w:left w:val="none" w:sz="0" w:space="0" w:color="auto"/>
        <w:bottom w:val="none" w:sz="0" w:space="0" w:color="auto"/>
        <w:right w:val="none" w:sz="0" w:space="0" w:color="auto"/>
      </w:divBdr>
    </w:div>
    <w:div w:id="1487359397">
      <w:bodyDiv w:val="1"/>
      <w:marLeft w:val="0"/>
      <w:marRight w:val="0"/>
      <w:marTop w:val="0"/>
      <w:marBottom w:val="0"/>
      <w:divBdr>
        <w:top w:val="none" w:sz="0" w:space="0" w:color="auto"/>
        <w:left w:val="none" w:sz="0" w:space="0" w:color="auto"/>
        <w:bottom w:val="none" w:sz="0" w:space="0" w:color="auto"/>
        <w:right w:val="none" w:sz="0" w:space="0" w:color="auto"/>
      </w:divBdr>
    </w:div>
    <w:div w:id="1488593733">
      <w:bodyDiv w:val="1"/>
      <w:marLeft w:val="0"/>
      <w:marRight w:val="0"/>
      <w:marTop w:val="0"/>
      <w:marBottom w:val="0"/>
      <w:divBdr>
        <w:top w:val="none" w:sz="0" w:space="0" w:color="auto"/>
        <w:left w:val="none" w:sz="0" w:space="0" w:color="auto"/>
        <w:bottom w:val="none" w:sz="0" w:space="0" w:color="auto"/>
        <w:right w:val="none" w:sz="0" w:space="0" w:color="auto"/>
      </w:divBdr>
    </w:div>
    <w:div w:id="1489328057">
      <w:bodyDiv w:val="1"/>
      <w:marLeft w:val="0"/>
      <w:marRight w:val="0"/>
      <w:marTop w:val="0"/>
      <w:marBottom w:val="0"/>
      <w:divBdr>
        <w:top w:val="none" w:sz="0" w:space="0" w:color="auto"/>
        <w:left w:val="none" w:sz="0" w:space="0" w:color="auto"/>
        <w:bottom w:val="none" w:sz="0" w:space="0" w:color="auto"/>
        <w:right w:val="none" w:sz="0" w:space="0" w:color="auto"/>
      </w:divBdr>
    </w:div>
    <w:div w:id="1489438678">
      <w:bodyDiv w:val="1"/>
      <w:marLeft w:val="0"/>
      <w:marRight w:val="0"/>
      <w:marTop w:val="0"/>
      <w:marBottom w:val="0"/>
      <w:divBdr>
        <w:top w:val="none" w:sz="0" w:space="0" w:color="auto"/>
        <w:left w:val="none" w:sz="0" w:space="0" w:color="auto"/>
        <w:bottom w:val="none" w:sz="0" w:space="0" w:color="auto"/>
        <w:right w:val="none" w:sz="0" w:space="0" w:color="auto"/>
      </w:divBdr>
    </w:div>
    <w:div w:id="1490176673">
      <w:bodyDiv w:val="1"/>
      <w:marLeft w:val="0"/>
      <w:marRight w:val="0"/>
      <w:marTop w:val="0"/>
      <w:marBottom w:val="0"/>
      <w:divBdr>
        <w:top w:val="none" w:sz="0" w:space="0" w:color="auto"/>
        <w:left w:val="none" w:sz="0" w:space="0" w:color="auto"/>
        <w:bottom w:val="none" w:sz="0" w:space="0" w:color="auto"/>
        <w:right w:val="none" w:sz="0" w:space="0" w:color="auto"/>
      </w:divBdr>
    </w:div>
    <w:div w:id="1492715277">
      <w:bodyDiv w:val="1"/>
      <w:marLeft w:val="0"/>
      <w:marRight w:val="0"/>
      <w:marTop w:val="0"/>
      <w:marBottom w:val="0"/>
      <w:divBdr>
        <w:top w:val="none" w:sz="0" w:space="0" w:color="auto"/>
        <w:left w:val="none" w:sz="0" w:space="0" w:color="auto"/>
        <w:bottom w:val="none" w:sz="0" w:space="0" w:color="auto"/>
        <w:right w:val="none" w:sz="0" w:space="0" w:color="auto"/>
      </w:divBdr>
    </w:div>
    <w:div w:id="1496874535">
      <w:bodyDiv w:val="1"/>
      <w:marLeft w:val="0"/>
      <w:marRight w:val="0"/>
      <w:marTop w:val="0"/>
      <w:marBottom w:val="0"/>
      <w:divBdr>
        <w:top w:val="none" w:sz="0" w:space="0" w:color="auto"/>
        <w:left w:val="none" w:sz="0" w:space="0" w:color="auto"/>
        <w:bottom w:val="none" w:sz="0" w:space="0" w:color="auto"/>
        <w:right w:val="none" w:sz="0" w:space="0" w:color="auto"/>
      </w:divBdr>
    </w:div>
    <w:div w:id="1497498412">
      <w:bodyDiv w:val="1"/>
      <w:marLeft w:val="0"/>
      <w:marRight w:val="0"/>
      <w:marTop w:val="0"/>
      <w:marBottom w:val="0"/>
      <w:divBdr>
        <w:top w:val="none" w:sz="0" w:space="0" w:color="auto"/>
        <w:left w:val="none" w:sz="0" w:space="0" w:color="auto"/>
        <w:bottom w:val="none" w:sz="0" w:space="0" w:color="auto"/>
        <w:right w:val="none" w:sz="0" w:space="0" w:color="auto"/>
      </w:divBdr>
    </w:div>
    <w:div w:id="1498809478">
      <w:bodyDiv w:val="1"/>
      <w:marLeft w:val="0"/>
      <w:marRight w:val="0"/>
      <w:marTop w:val="0"/>
      <w:marBottom w:val="0"/>
      <w:divBdr>
        <w:top w:val="none" w:sz="0" w:space="0" w:color="auto"/>
        <w:left w:val="none" w:sz="0" w:space="0" w:color="auto"/>
        <w:bottom w:val="none" w:sz="0" w:space="0" w:color="auto"/>
        <w:right w:val="none" w:sz="0" w:space="0" w:color="auto"/>
      </w:divBdr>
    </w:div>
    <w:div w:id="1498881266">
      <w:bodyDiv w:val="1"/>
      <w:marLeft w:val="0"/>
      <w:marRight w:val="0"/>
      <w:marTop w:val="0"/>
      <w:marBottom w:val="0"/>
      <w:divBdr>
        <w:top w:val="none" w:sz="0" w:space="0" w:color="auto"/>
        <w:left w:val="none" w:sz="0" w:space="0" w:color="auto"/>
        <w:bottom w:val="none" w:sz="0" w:space="0" w:color="auto"/>
        <w:right w:val="none" w:sz="0" w:space="0" w:color="auto"/>
      </w:divBdr>
    </w:div>
    <w:div w:id="1499464134">
      <w:bodyDiv w:val="1"/>
      <w:marLeft w:val="0"/>
      <w:marRight w:val="0"/>
      <w:marTop w:val="0"/>
      <w:marBottom w:val="0"/>
      <w:divBdr>
        <w:top w:val="none" w:sz="0" w:space="0" w:color="auto"/>
        <w:left w:val="none" w:sz="0" w:space="0" w:color="auto"/>
        <w:bottom w:val="none" w:sz="0" w:space="0" w:color="auto"/>
        <w:right w:val="none" w:sz="0" w:space="0" w:color="auto"/>
      </w:divBdr>
    </w:div>
    <w:div w:id="1501580037">
      <w:bodyDiv w:val="1"/>
      <w:marLeft w:val="0"/>
      <w:marRight w:val="0"/>
      <w:marTop w:val="0"/>
      <w:marBottom w:val="0"/>
      <w:divBdr>
        <w:top w:val="none" w:sz="0" w:space="0" w:color="auto"/>
        <w:left w:val="none" w:sz="0" w:space="0" w:color="auto"/>
        <w:bottom w:val="none" w:sz="0" w:space="0" w:color="auto"/>
        <w:right w:val="none" w:sz="0" w:space="0" w:color="auto"/>
      </w:divBdr>
    </w:div>
    <w:div w:id="1501775806">
      <w:bodyDiv w:val="1"/>
      <w:marLeft w:val="0"/>
      <w:marRight w:val="0"/>
      <w:marTop w:val="0"/>
      <w:marBottom w:val="0"/>
      <w:divBdr>
        <w:top w:val="none" w:sz="0" w:space="0" w:color="auto"/>
        <w:left w:val="none" w:sz="0" w:space="0" w:color="auto"/>
        <w:bottom w:val="none" w:sz="0" w:space="0" w:color="auto"/>
        <w:right w:val="none" w:sz="0" w:space="0" w:color="auto"/>
      </w:divBdr>
    </w:div>
    <w:div w:id="1503400008">
      <w:bodyDiv w:val="1"/>
      <w:marLeft w:val="0"/>
      <w:marRight w:val="0"/>
      <w:marTop w:val="0"/>
      <w:marBottom w:val="0"/>
      <w:divBdr>
        <w:top w:val="none" w:sz="0" w:space="0" w:color="auto"/>
        <w:left w:val="none" w:sz="0" w:space="0" w:color="auto"/>
        <w:bottom w:val="none" w:sz="0" w:space="0" w:color="auto"/>
        <w:right w:val="none" w:sz="0" w:space="0" w:color="auto"/>
      </w:divBdr>
    </w:div>
    <w:div w:id="1504390053">
      <w:bodyDiv w:val="1"/>
      <w:marLeft w:val="0"/>
      <w:marRight w:val="0"/>
      <w:marTop w:val="0"/>
      <w:marBottom w:val="0"/>
      <w:divBdr>
        <w:top w:val="none" w:sz="0" w:space="0" w:color="auto"/>
        <w:left w:val="none" w:sz="0" w:space="0" w:color="auto"/>
        <w:bottom w:val="none" w:sz="0" w:space="0" w:color="auto"/>
        <w:right w:val="none" w:sz="0" w:space="0" w:color="auto"/>
      </w:divBdr>
    </w:div>
    <w:div w:id="1505432018">
      <w:bodyDiv w:val="1"/>
      <w:marLeft w:val="0"/>
      <w:marRight w:val="0"/>
      <w:marTop w:val="0"/>
      <w:marBottom w:val="0"/>
      <w:divBdr>
        <w:top w:val="none" w:sz="0" w:space="0" w:color="auto"/>
        <w:left w:val="none" w:sz="0" w:space="0" w:color="auto"/>
        <w:bottom w:val="none" w:sz="0" w:space="0" w:color="auto"/>
        <w:right w:val="none" w:sz="0" w:space="0" w:color="auto"/>
      </w:divBdr>
    </w:div>
    <w:div w:id="1505583439">
      <w:bodyDiv w:val="1"/>
      <w:marLeft w:val="0"/>
      <w:marRight w:val="0"/>
      <w:marTop w:val="0"/>
      <w:marBottom w:val="0"/>
      <w:divBdr>
        <w:top w:val="none" w:sz="0" w:space="0" w:color="auto"/>
        <w:left w:val="none" w:sz="0" w:space="0" w:color="auto"/>
        <w:bottom w:val="none" w:sz="0" w:space="0" w:color="auto"/>
        <w:right w:val="none" w:sz="0" w:space="0" w:color="auto"/>
      </w:divBdr>
    </w:div>
    <w:div w:id="1507090511">
      <w:bodyDiv w:val="1"/>
      <w:marLeft w:val="0"/>
      <w:marRight w:val="0"/>
      <w:marTop w:val="0"/>
      <w:marBottom w:val="0"/>
      <w:divBdr>
        <w:top w:val="none" w:sz="0" w:space="0" w:color="auto"/>
        <w:left w:val="none" w:sz="0" w:space="0" w:color="auto"/>
        <w:bottom w:val="none" w:sz="0" w:space="0" w:color="auto"/>
        <w:right w:val="none" w:sz="0" w:space="0" w:color="auto"/>
      </w:divBdr>
    </w:div>
    <w:div w:id="1507668493">
      <w:bodyDiv w:val="1"/>
      <w:marLeft w:val="0"/>
      <w:marRight w:val="0"/>
      <w:marTop w:val="0"/>
      <w:marBottom w:val="0"/>
      <w:divBdr>
        <w:top w:val="none" w:sz="0" w:space="0" w:color="auto"/>
        <w:left w:val="none" w:sz="0" w:space="0" w:color="auto"/>
        <w:bottom w:val="none" w:sz="0" w:space="0" w:color="auto"/>
        <w:right w:val="none" w:sz="0" w:space="0" w:color="auto"/>
      </w:divBdr>
    </w:div>
    <w:div w:id="1508206907">
      <w:bodyDiv w:val="1"/>
      <w:marLeft w:val="0"/>
      <w:marRight w:val="0"/>
      <w:marTop w:val="0"/>
      <w:marBottom w:val="0"/>
      <w:divBdr>
        <w:top w:val="none" w:sz="0" w:space="0" w:color="auto"/>
        <w:left w:val="none" w:sz="0" w:space="0" w:color="auto"/>
        <w:bottom w:val="none" w:sz="0" w:space="0" w:color="auto"/>
        <w:right w:val="none" w:sz="0" w:space="0" w:color="auto"/>
      </w:divBdr>
    </w:div>
    <w:div w:id="1508400216">
      <w:bodyDiv w:val="1"/>
      <w:marLeft w:val="0"/>
      <w:marRight w:val="0"/>
      <w:marTop w:val="0"/>
      <w:marBottom w:val="0"/>
      <w:divBdr>
        <w:top w:val="none" w:sz="0" w:space="0" w:color="auto"/>
        <w:left w:val="none" w:sz="0" w:space="0" w:color="auto"/>
        <w:bottom w:val="none" w:sz="0" w:space="0" w:color="auto"/>
        <w:right w:val="none" w:sz="0" w:space="0" w:color="auto"/>
      </w:divBdr>
    </w:div>
    <w:div w:id="1509714152">
      <w:bodyDiv w:val="1"/>
      <w:marLeft w:val="0"/>
      <w:marRight w:val="0"/>
      <w:marTop w:val="0"/>
      <w:marBottom w:val="0"/>
      <w:divBdr>
        <w:top w:val="none" w:sz="0" w:space="0" w:color="auto"/>
        <w:left w:val="none" w:sz="0" w:space="0" w:color="auto"/>
        <w:bottom w:val="none" w:sz="0" w:space="0" w:color="auto"/>
        <w:right w:val="none" w:sz="0" w:space="0" w:color="auto"/>
      </w:divBdr>
    </w:div>
    <w:div w:id="1510680911">
      <w:bodyDiv w:val="1"/>
      <w:marLeft w:val="0"/>
      <w:marRight w:val="0"/>
      <w:marTop w:val="0"/>
      <w:marBottom w:val="0"/>
      <w:divBdr>
        <w:top w:val="none" w:sz="0" w:space="0" w:color="auto"/>
        <w:left w:val="none" w:sz="0" w:space="0" w:color="auto"/>
        <w:bottom w:val="none" w:sz="0" w:space="0" w:color="auto"/>
        <w:right w:val="none" w:sz="0" w:space="0" w:color="auto"/>
      </w:divBdr>
    </w:div>
    <w:div w:id="1511217851">
      <w:bodyDiv w:val="1"/>
      <w:marLeft w:val="0"/>
      <w:marRight w:val="0"/>
      <w:marTop w:val="0"/>
      <w:marBottom w:val="0"/>
      <w:divBdr>
        <w:top w:val="none" w:sz="0" w:space="0" w:color="auto"/>
        <w:left w:val="none" w:sz="0" w:space="0" w:color="auto"/>
        <w:bottom w:val="none" w:sz="0" w:space="0" w:color="auto"/>
        <w:right w:val="none" w:sz="0" w:space="0" w:color="auto"/>
      </w:divBdr>
    </w:div>
    <w:div w:id="1513647850">
      <w:bodyDiv w:val="1"/>
      <w:marLeft w:val="0"/>
      <w:marRight w:val="0"/>
      <w:marTop w:val="0"/>
      <w:marBottom w:val="0"/>
      <w:divBdr>
        <w:top w:val="none" w:sz="0" w:space="0" w:color="auto"/>
        <w:left w:val="none" w:sz="0" w:space="0" w:color="auto"/>
        <w:bottom w:val="none" w:sz="0" w:space="0" w:color="auto"/>
        <w:right w:val="none" w:sz="0" w:space="0" w:color="auto"/>
      </w:divBdr>
    </w:div>
    <w:div w:id="1513910291">
      <w:bodyDiv w:val="1"/>
      <w:marLeft w:val="0"/>
      <w:marRight w:val="0"/>
      <w:marTop w:val="0"/>
      <w:marBottom w:val="0"/>
      <w:divBdr>
        <w:top w:val="none" w:sz="0" w:space="0" w:color="auto"/>
        <w:left w:val="none" w:sz="0" w:space="0" w:color="auto"/>
        <w:bottom w:val="none" w:sz="0" w:space="0" w:color="auto"/>
        <w:right w:val="none" w:sz="0" w:space="0" w:color="auto"/>
      </w:divBdr>
    </w:div>
    <w:div w:id="1515531872">
      <w:bodyDiv w:val="1"/>
      <w:marLeft w:val="0"/>
      <w:marRight w:val="0"/>
      <w:marTop w:val="0"/>
      <w:marBottom w:val="0"/>
      <w:divBdr>
        <w:top w:val="none" w:sz="0" w:space="0" w:color="auto"/>
        <w:left w:val="none" w:sz="0" w:space="0" w:color="auto"/>
        <w:bottom w:val="none" w:sz="0" w:space="0" w:color="auto"/>
        <w:right w:val="none" w:sz="0" w:space="0" w:color="auto"/>
      </w:divBdr>
    </w:div>
    <w:div w:id="1515998538">
      <w:bodyDiv w:val="1"/>
      <w:marLeft w:val="0"/>
      <w:marRight w:val="0"/>
      <w:marTop w:val="0"/>
      <w:marBottom w:val="0"/>
      <w:divBdr>
        <w:top w:val="none" w:sz="0" w:space="0" w:color="auto"/>
        <w:left w:val="none" w:sz="0" w:space="0" w:color="auto"/>
        <w:bottom w:val="none" w:sz="0" w:space="0" w:color="auto"/>
        <w:right w:val="none" w:sz="0" w:space="0" w:color="auto"/>
      </w:divBdr>
    </w:div>
    <w:div w:id="1517308684">
      <w:bodyDiv w:val="1"/>
      <w:marLeft w:val="0"/>
      <w:marRight w:val="0"/>
      <w:marTop w:val="0"/>
      <w:marBottom w:val="0"/>
      <w:divBdr>
        <w:top w:val="none" w:sz="0" w:space="0" w:color="auto"/>
        <w:left w:val="none" w:sz="0" w:space="0" w:color="auto"/>
        <w:bottom w:val="none" w:sz="0" w:space="0" w:color="auto"/>
        <w:right w:val="none" w:sz="0" w:space="0" w:color="auto"/>
      </w:divBdr>
    </w:div>
    <w:div w:id="1518499779">
      <w:bodyDiv w:val="1"/>
      <w:marLeft w:val="0"/>
      <w:marRight w:val="0"/>
      <w:marTop w:val="0"/>
      <w:marBottom w:val="0"/>
      <w:divBdr>
        <w:top w:val="none" w:sz="0" w:space="0" w:color="auto"/>
        <w:left w:val="none" w:sz="0" w:space="0" w:color="auto"/>
        <w:bottom w:val="none" w:sz="0" w:space="0" w:color="auto"/>
        <w:right w:val="none" w:sz="0" w:space="0" w:color="auto"/>
      </w:divBdr>
    </w:div>
    <w:div w:id="1519537078">
      <w:bodyDiv w:val="1"/>
      <w:marLeft w:val="0"/>
      <w:marRight w:val="0"/>
      <w:marTop w:val="0"/>
      <w:marBottom w:val="0"/>
      <w:divBdr>
        <w:top w:val="none" w:sz="0" w:space="0" w:color="auto"/>
        <w:left w:val="none" w:sz="0" w:space="0" w:color="auto"/>
        <w:bottom w:val="none" w:sz="0" w:space="0" w:color="auto"/>
        <w:right w:val="none" w:sz="0" w:space="0" w:color="auto"/>
      </w:divBdr>
    </w:div>
    <w:div w:id="1522206066">
      <w:bodyDiv w:val="1"/>
      <w:marLeft w:val="0"/>
      <w:marRight w:val="0"/>
      <w:marTop w:val="0"/>
      <w:marBottom w:val="0"/>
      <w:divBdr>
        <w:top w:val="none" w:sz="0" w:space="0" w:color="auto"/>
        <w:left w:val="none" w:sz="0" w:space="0" w:color="auto"/>
        <w:bottom w:val="none" w:sz="0" w:space="0" w:color="auto"/>
        <w:right w:val="none" w:sz="0" w:space="0" w:color="auto"/>
      </w:divBdr>
    </w:div>
    <w:div w:id="1523126547">
      <w:bodyDiv w:val="1"/>
      <w:marLeft w:val="0"/>
      <w:marRight w:val="0"/>
      <w:marTop w:val="0"/>
      <w:marBottom w:val="0"/>
      <w:divBdr>
        <w:top w:val="none" w:sz="0" w:space="0" w:color="auto"/>
        <w:left w:val="none" w:sz="0" w:space="0" w:color="auto"/>
        <w:bottom w:val="none" w:sz="0" w:space="0" w:color="auto"/>
        <w:right w:val="none" w:sz="0" w:space="0" w:color="auto"/>
      </w:divBdr>
    </w:div>
    <w:div w:id="1523663181">
      <w:bodyDiv w:val="1"/>
      <w:marLeft w:val="0"/>
      <w:marRight w:val="0"/>
      <w:marTop w:val="0"/>
      <w:marBottom w:val="0"/>
      <w:divBdr>
        <w:top w:val="none" w:sz="0" w:space="0" w:color="auto"/>
        <w:left w:val="none" w:sz="0" w:space="0" w:color="auto"/>
        <w:bottom w:val="none" w:sz="0" w:space="0" w:color="auto"/>
        <w:right w:val="none" w:sz="0" w:space="0" w:color="auto"/>
      </w:divBdr>
    </w:div>
    <w:div w:id="1523933896">
      <w:bodyDiv w:val="1"/>
      <w:marLeft w:val="0"/>
      <w:marRight w:val="0"/>
      <w:marTop w:val="0"/>
      <w:marBottom w:val="0"/>
      <w:divBdr>
        <w:top w:val="none" w:sz="0" w:space="0" w:color="auto"/>
        <w:left w:val="none" w:sz="0" w:space="0" w:color="auto"/>
        <w:bottom w:val="none" w:sz="0" w:space="0" w:color="auto"/>
        <w:right w:val="none" w:sz="0" w:space="0" w:color="auto"/>
      </w:divBdr>
    </w:div>
    <w:div w:id="1524974596">
      <w:bodyDiv w:val="1"/>
      <w:marLeft w:val="0"/>
      <w:marRight w:val="0"/>
      <w:marTop w:val="0"/>
      <w:marBottom w:val="0"/>
      <w:divBdr>
        <w:top w:val="none" w:sz="0" w:space="0" w:color="auto"/>
        <w:left w:val="none" w:sz="0" w:space="0" w:color="auto"/>
        <w:bottom w:val="none" w:sz="0" w:space="0" w:color="auto"/>
        <w:right w:val="none" w:sz="0" w:space="0" w:color="auto"/>
      </w:divBdr>
    </w:div>
    <w:div w:id="1525287782">
      <w:bodyDiv w:val="1"/>
      <w:marLeft w:val="0"/>
      <w:marRight w:val="0"/>
      <w:marTop w:val="0"/>
      <w:marBottom w:val="0"/>
      <w:divBdr>
        <w:top w:val="none" w:sz="0" w:space="0" w:color="auto"/>
        <w:left w:val="none" w:sz="0" w:space="0" w:color="auto"/>
        <w:bottom w:val="none" w:sz="0" w:space="0" w:color="auto"/>
        <w:right w:val="none" w:sz="0" w:space="0" w:color="auto"/>
      </w:divBdr>
    </w:div>
    <w:div w:id="1526291629">
      <w:bodyDiv w:val="1"/>
      <w:marLeft w:val="0"/>
      <w:marRight w:val="0"/>
      <w:marTop w:val="0"/>
      <w:marBottom w:val="0"/>
      <w:divBdr>
        <w:top w:val="none" w:sz="0" w:space="0" w:color="auto"/>
        <w:left w:val="none" w:sz="0" w:space="0" w:color="auto"/>
        <w:bottom w:val="none" w:sz="0" w:space="0" w:color="auto"/>
        <w:right w:val="none" w:sz="0" w:space="0" w:color="auto"/>
      </w:divBdr>
    </w:div>
    <w:div w:id="1527403157">
      <w:bodyDiv w:val="1"/>
      <w:marLeft w:val="0"/>
      <w:marRight w:val="0"/>
      <w:marTop w:val="0"/>
      <w:marBottom w:val="0"/>
      <w:divBdr>
        <w:top w:val="none" w:sz="0" w:space="0" w:color="auto"/>
        <w:left w:val="none" w:sz="0" w:space="0" w:color="auto"/>
        <w:bottom w:val="none" w:sz="0" w:space="0" w:color="auto"/>
        <w:right w:val="none" w:sz="0" w:space="0" w:color="auto"/>
      </w:divBdr>
    </w:div>
    <w:div w:id="1527713438">
      <w:bodyDiv w:val="1"/>
      <w:marLeft w:val="0"/>
      <w:marRight w:val="0"/>
      <w:marTop w:val="0"/>
      <w:marBottom w:val="0"/>
      <w:divBdr>
        <w:top w:val="none" w:sz="0" w:space="0" w:color="auto"/>
        <w:left w:val="none" w:sz="0" w:space="0" w:color="auto"/>
        <w:bottom w:val="none" w:sz="0" w:space="0" w:color="auto"/>
        <w:right w:val="none" w:sz="0" w:space="0" w:color="auto"/>
      </w:divBdr>
    </w:div>
    <w:div w:id="1527869360">
      <w:bodyDiv w:val="1"/>
      <w:marLeft w:val="0"/>
      <w:marRight w:val="0"/>
      <w:marTop w:val="0"/>
      <w:marBottom w:val="0"/>
      <w:divBdr>
        <w:top w:val="none" w:sz="0" w:space="0" w:color="auto"/>
        <w:left w:val="none" w:sz="0" w:space="0" w:color="auto"/>
        <w:bottom w:val="none" w:sz="0" w:space="0" w:color="auto"/>
        <w:right w:val="none" w:sz="0" w:space="0" w:color="auto"/>
      </w:divBdr>
    </w:div>
    <w:div w:id="1527984441">
      <w:bodyDiv w:val="1"/>
      <w:marLeft w:val="0"/>
      <w:marRight w:val="0"/>
      <w:marTop w:val="0"/>
      <w:marBottom w:val="0"/>
      <w:divBdr>
        <w:top w:val="none" w:sz="0" w:space="0" w:color="auto"/>
        <w:left w:val="none" w:sz="0" w:space="0" w:color="auto"/>
        <w:bottom w:val="none" w:sz="0" w:space="0" w:color="auto"/>
        <w:right w:val="none" w:sz="0" w:space="0" w:color="auto"/>
      </w:divBdr>
    </w:div>
    <w:div w:id="1529563010">
      <w:bodyDiv w:val="1"/>
      <w:marLeft w:val="0"/>
      <w:marRight w:val="0"/>
      <w:marTop w:val="0"/>
      <w:marBottom w:val="0"/>
      <w:divBdr>
        <w:top w:val="none" w:sz="0" w:space="0" w:color="auto"/>
        <w:left w:val="none" w:sz="0" w:space="0" w:color="auto"/>
        <w:bottom w:val="none" w:sz="0" w:space="0" w:color="auto"/>
        <w:right w:val="none" w:sz="0" w:space="0" w:color="auto"/>
      </w:divBdr>
    </w:div>
    <w:div w:id="1530100591">
      <w:bodyDiv w:val="1"/>
      <w:marLeft w:val="0"/>
      <w:marRight w:val="0"/>
      <w:marTop w:val="0"/>
      <w:marBottom w:val="0"/>
      <w:divBdr>
        <w:top w:val="none" w:sz="0" w:space="0" w:color="auto"/>
        <w:left w:val="none" w:sz="0" w:space="0" w:color="auto"/>
        <w:bottom w:val="none" w:sz="0" w:space="0" w:color="auto"/>
        <w:right w:val="none" w:sz="0" w:space="0" w:color="auto"/>
      </w:divBdr>
    </w:div>
    <w:div w:id="1530869463">
      <w:bodyDiv w:val="1"/>
      <w:marLeft w:val="0"/>
      <w:marRight w:val="0"/>
      <w:marTop w:val="0"/>
      <w:marBottom w:val="0"/>
      <w:divBdr>
        <w:top w:val="none" w:sz="0" w:space="0" w:color="auto"/>
        <w:left w:val="none" w:sz="0" w:space="0" w:color="auto"/>
        <w:bottom w:val="none" w:sz="0" w:space="0" w:color="auto"/>
        <w:right w:val="none" w:sz="0" w:space="0" w:color="auto"/>
      </w:divBdr>
    </w:div>
    <w:div w:id="1531138628">
      <w:bodyDiv w:val="1"/>
      <w:marLeft w:val="0"/>
      <w:marRight w:val="0"/>
      <w:marTop w:val="0"/>
      <w:marBottom w:val="0"/>
      <w:divBdr>
        <w:top w:val="none" w:sz="0" w:space="0" w:color="auto"/>
        <w:left w:val="none" w:sz="0" w:space="0" w:color="auto"/>
        <w:bottom w:val="none" w:sz="0" w:space="0" w:color="auto"/>
        <w:right w:val="none" w:sz="0" w:space="0" w:color="auto"/>
      </w:divBdr>
    </w:div>
    <w:div w:id="1531526787">
      <w:bodyDiv w:val="1"/>
      <w:marLeft w:val="0"/>
      <w:marRight w:val="0"/>
      <w:marTop w:val="0"/>
      <w:marBottom w:val="0"/>
      <w:divBdr>
        <w:top w:val="none" w:sz="0" w:space="0" w:color="auto"/>
        <w:left w:val="none" w:sz="0" w:space="0" w:color="auto"/>
        <w:bottom w:val="none" w:sz="0" w:space="0" w:color="auto"/>
        <w:right w:val="none" w:sz="0" w:space="0" w:color="auto"/>
      </w:divBdr>
    </w:div>
    <w:div w:id="1532381243">
      <w:bodyDiv w:val="1"/>
      <w:marLeft w:val="0"/>
      <w:marRight w:val="0"/>
      <w:marTop w:val="0"/>
      <w:marBottom w:val="0"/>
      <w:divBdr>
        <w:top w:val="none" w:sz="0" w:space="0" w:color="auto"/>
        <w:left w:val="none" w:sz="0" w:space="0" w:color="auto"/>
        <w:bottom w:val="none" w:sz="0" w:space="0" w:color="auto"/>
        <w:right w:val="none" w:sz="0" w:space="0" w:color="auto"/>
      </w:divBdr>
    </w:div>
    <w:div w:id="1533035784">
      <w:bodyDiv w:val="1"/>
      <w:marLeft w:val="0"/>
      <w:marRight w:val="0"/>
      <w:marTop w:val="0"/>
      <w:marBottom w:val="0"/>
      <w:divBdr>
        <w:top w:val="none" w:sz="0" w:space="0" w:color="auto"/>
        <w:left w:val="none" w:sz="0" w:space="0" w:color="auto"/>
        <w:bottom w:val="none" w:sz="0" w:space="0" w:color="auto"/>
        <w:right w:val="none" w:sz="0" w:space="0" w:color="auto"/>
      </w:divBdr>
    </w:div>
    <w:div w:id="1534614848">
      <w:bodyDiv w:val="1"/>
      <w:marLeft w:val="0"/>
      <w:marRight w:val="0"/>
      <w:marTop w:val="0"/>
      <w:marBottom w:val="0"/>
      <w:divBdr>
        <w:top w:val="none" w:sz="0" w:space="0" w:color="auto"/>
        <w:left w:val="none" w:sz="0" w:space="0" w:color="auto"/>
        <w:bottom w:val="none" w:sz="0" w:space="0" w:color="auto"/>
        <w:right w:val="none" w:sz="0" w:space="0" w:color="auto"/>
      </w:divBdr>
    </w:div>
    <w:div w:id="1535002193">
      <w:bodyDiv w:val="1"/>
      <w:marLeft w:val="0"/>
      <w:marRight w:val="0"/>
      <w:marTop w:val="0"/>
      <w:marBottom w:val="0"/>
      <w:divBdr>
        <w:top w:val="none" w:sz="0" w:space="0" w:color="auto"/>
        <w:left w:val="none" w:sz="0" w:space="0" w:color="auto"/>
        <w:bottom w:val="none" w:sz="0" w:space="0" w:color="auto"/>
        <w:right w:val="none" w:sz="0" w:space="0" w:color="auto"/>
      </w:divBdr>
    </w:div>
    <w:div w:id="1537548314">
      <w:bodyDiv w:val="1"/>
      <w:marLeft w:val="0"/>
      <w:marRight w:val="0"/>
      <w:marTop w:val="0"/>
      <w:marBottom w:val="0"/>
      <w:divBdr>
        <w:top w:val="none" w:sz="0" w:space="0" w:color="auto"/>
        <w:left w:val="none" w:sz="0" w:space="0" w:color="auto"/>
        <w:bottom w:val="none" w:sz="0" w:space="0" w:color="auto"/>
        <w:right w:val="none" w:sz="0" w:space="0" w:color="auto"/>
      </w:divBdr>
    </w:div>
    <w:div w:id="1537810000">
      <w:bodyDiv w:val="1"/>
      <w:marLeft w:val="0"/>
      <w:marRight w:val="0"/>
      <w:marTop w:val="0"/>
      <w:marBottom w:val="0"/>
      <w:divBdr>
        <w:top w:val="none" w:sz="0" w:space="0" w:color="auto"/>
        <w:left w:val="none" w:sz="0" w:space="0" w:color="auto"/>
        <w:bottom w:val="none" w:sz="0" w:space="0" w:color="auto"/>
        <w:right w:val="none" w:sz="0" w:space="0" w:color="auto"/>
      </w:divBdr>
    </w:div>
    <w:div w:id="1538198071">
      <w:bodyDiv w:val="1"/>
      <w:marLeft w:val="0"/>
      <w:marRight w:val="0"/>
      <w:marTop w:val="0"/>
      <w:marBottom w:val="0"/>
      <w:divBdr>
        <w:top w:val="none" w:sz="0" w:space="0" w:color="auto"/>
        <w:left w:val="none" w:sz="0" w:space="0" w:color="auto"/>
        <w:bottom w:val="none" w:sz="0" w:space="0" w:color="auto"/>
        <w:right w:val="none" w:sz="0" w:space="0" w:color="auto"/>
      </w:divBdr>
    </w:div>
    <w:div w:id="1540051128">
      <w:bodyDiv w:val="1"/>
      <w:marLeft w:val="0"/>
      <w:marRight w:val="0"/>
      <w:marTop w:val="0"/>
      <w:marBottom w:val="0"/>
      <w:divBdr>
        <w:top w:val="none" w:sz="0" w:space="0" w:color="auto"/>
        <w:left w:val="none" w:sz="0" w:space="0" w:color="auto"/>
        <w:bottom w:val="none" w:sz="0" w:space="0" w:color="auto"/>
        <w:right w:val="none" w:sz="0" w:space="0" w:color="auto"/>
      </w:divBdr>
    </w:div>
    <w:div w:id="1540165279">
      <w:bodyDiv w:val="1"/>
      <w:marLeft w:val="0"/>
      <w:marRight w:val="0"/>
      <w:marTop w:val="0"/>
      <w:marBottom w:val="0"/>
      <w:divBdr>
        <w:top w:val="none" w:sz="0" w:space="0" w:color="auto"/>
        <w:left w:val="none" w:sz="0" w:space="0" w:color="auto"/>
        <w:bottom w:val="none" w:sz="0" w:space="0" w:color="auto"/>
        <w:right w:val="none" w:sz="0" w:space="0" w:color="auto"/>
      </w:divBdr>
    </w:div>
    <w:div w:id="1541437290">
      <w:bodyDiv w:val="1"/>
      <w:marLeft w:val="0"/>
      <w:marRight w:val="0"/>
      <w:marTop w:val="0"/>
      <w:marBottom w:val="0"/>
      <w:divBdr>
        <w:top w:val="none" w:sz="0" w:space="0" w:color="auto"/>
        <w:left w:val="none" w:sz="0" w:space="0" w:color="auto"/>
        <w:bottom w:val="none" w:sz="0" w:space="0" w:color="auto"/>
        <w:right w:val="none" w:sz="0" w:space="0" w:color="auto"/>
      </w:divBdr>
    </w:div>
    <w:div w:id="1541630189">
      <w:bodyDiv w:val="1"/>
      <w:marLeft w:val="0"/>
      <w:marRight w:val="0"/>
      <w:marTop w:val="0"/>
      <w:marBottom w:val="0"/>
      <w:divBdr>
        <w:top w:val="none" w:sz="0" w:space="0" w:color="auto"/>
        <w:left w:val="none" w:sz="0" w:space="0" w:color="auto"/>
        <w:bottom w:val="none" w:sz="0" w:space="0" w:color="auto"/>
        <w:right w:val="none" w:sz="0" w:space="0" w:color="auto"/>
      </w:divBdr>
    </w:div>
    <w:div w:id="1542748392">
      <w:bodyDiv w:val="1"/>
      <w:marLeft w:val="0"/>
      <w:marRight w:val="0"/>
      <w:marTop w:val="0"/>
      <w:marBottom w:val="0"/>
      <w:divBdr>
        <w:top w:val="none" w:sz="0" w:space="0" w:color="auto"/>
        <w:left w:val="none" w:sz="0" w:space="0" w:color="auto"/>
        <w:bottom w:val="none" w:sz="0" w:space="0" w:color="auto"/>
        <w:right w:val="none" w:sz="0" w:space="0" w:color="auto"/>
      </w:divBdr>
    </w:div>
    <w:div w:id="1543177285">
      <w:bodyDiv w:val="1"/>
      <w:marLeft w:val="0"/>
      <w:marRight w:val="0"/>
      <w:marTop w:val="0"/>
      <w:marBottom w:val="0"/>
      <w:divBdr>
        <w:top w:val="none" w:sz="0" w:space="0" w:color="auto"/>
        <w:left w:val="none" w:sz="0" w:space="0" w:color="auto"/>
        <w:bottom w:val="none" w:sz="0" w:space="0" w:color="auto"/>
        <w:right w:val="none" w:sz="0" w:space="0" w:color="auto"/>
      </w:divBdr>
    </w:div>
    <w:div w:id="1543206479">
      <w:bodyDiv w:val="1"/>
      <w:marLeft w:val="0"/>
      <w:marRight w:val="0"/>
      <w:marTop w:val="0"/>
      <w:marBottom w:val="0"/>
      <w:divBdr>
        <w:top w:val="none" w:sz="0" w:space="0" w:color="auto"/>
        <w:left w:val="none" w:sz="0" w:space="0" w:color="auto"/>
        <w:bottom w:val="none" w:sz="0" w:space="0" w:color="auto"/>
        <w:right w:val="none" w:sz="0" w:space="0" w:color="auto"/>
      </w:divBdr>
    </w:div>
    <w:div w:id="1543518373">
      <w:bodyDiv w:val="1"/>
      <w:marLeft w:val="0"/>
      <w:marRight w:val="0"/>
      <w:marTop w:val="0"/>
      <w:marBottom w:val="0"/>
      <w:divBdr>
        <w:top w:val="none" w:sz="0" w:space="0" w:color="auto"/>
        <w:left w:val="none" w:sz="0" w:space="0" w:color="auto"/>
        <w:bottom w:val="none" w:sz="0" w:space="0" w:color="auto"/>
        <w:right w:val="none" w:sz="0" w:space="0" w:color="auto"/>
      </w:divBdr>
    </w:div>
    <w:div w:id="1544054004">
      <w:bodyDiv w:val="1"/>
      <w:marLeft w:val="0"/>
      <w:marRight w:val="0"/>
      <w:marTop w:val="0"/>
      <w:marBottom w:val="0"/>
      <w:divBdr>
        <w:top w:val="none" w:sz="0" w:space="0" w:color="auto"/>
        <w:left w:val="none" w:sz="0" w:space="0" w:color="auto"/>
        <w:bottom w:val="none" w:sz="0" w:space="0" w:color="auto"/>
        <w:right w:val="none" w:sz="0" w:space="0" w:color="auto"/>
      </w:divBdr>
    </w:div>
    <w:div w:id="1544054039">
      <w:bodyDiv w:val="1"/>
      <w:marLeft w:val="0"/>
      <w:marRight w:val="0"/>
      <w:marTop w:val="0"/>
      <w:marBottom w:val="0"/>
      <w:divBdr>
        <w:top w:val="none" w:sz="0" w:space="0" w:color="auto"/>
        <w:left w:val="none" w:sz="0" w:space="0" w:color="auto"/>
        <w:bottom w:val="none" w:sz="0" w:space="0" w:color="auto"/>
        <w:right w:val="none" w:sz="0" w:space="0" w:color="auto"/>
      </w:divBdr>
    </w:div>
    <w:div w:id="1545405191">
      <w:bodyDiv w:val="1"/>
      <w:marLeft w:val="0"/>
      <w:marRight w:val="0"/>
      <w:marTop w:val="0"/>
      <w:marBottom w:val="0"/>
      <w:divBdr>
        <w:top w:val="none" w:sz="0" w:space="0" w:color="auto"/>
        <w:left w:val="none" w:sz="0" w:space="0" w:color="auto"/>
        <w:bottom w:val="none" w:sz="0" w:space="0" w:color="auto"/>
        <w:right w:val="none" w:sz="0" w:space="0" w:color="auto"/>
      </w:divBdr>
    </w:div>
    <w:div w:id="1545483234">
      <w:bodyDiv w:val="1"/>
      <w:marLeft w:val="0"/>
      <w:marRight w:val="0"/>
      <w:marTop w:val="0"/>
      <w:marBottom w:val="0"/>
      <w:divBdr>
        <w:top w:val="none" w:sz="0" w:space="0" w:color="auto"/>
        <w:left w:val="none" w:sz="0" w:space="0" w:color="auto"/>
        <w:bottom w:val="none" w:sz="0" w:space="0" w:color="auto"/>
        <w:right w:val="none" w:sz="0" w:space="0" w:color="auto"/>
      </w:divBdr>
    </w:div>
    <w:div w:id="1545872139">
      <w:bodyDiv w:val="1"/>
      <w:marLeft w:val="0"/>
      <w:marRight w:val="0"/>
      <w:marTop w:val="0"/>
      <w:marBottom w:val="0"/>
      <w:divBdr>
        <w:top w:val="none" w:sz="0" w:space="0" w:color="auto"/>
        <w:left w:val="none" w:sz="0" w:space="0" w:color="auto"/>
        <w:bottom w:val="none" w:sz="0" w:space="0" w:color="auto"/>
        <w:right w:val="none" w:sz="0" w:space="0" w:color="auto"/>
      </w:divBdr>
    </w:div>
    <w:div w:id="1546407915">
      <w:bodyDiv w:val="1"/>
      <w:marLeft w:val="0"/>
      <w:marRight w:val="0"/>
      <w:marTop w:val="0"/>
      <w:marBottom w:val="0"/>
      <w:divBdr>
        <w:top w:val="none" w:sz="0" w:space="0" w:color="auto"/>
        <w:left w:val="none" w:sz="0" w:space="0" w:color="auto"/>
        <w:bottom w:val="none" w:sz="0" w:space="0" w:color="auto"/>
        <w:right w:val="none" w:sz="0" w:space="0" w:color="auto"/>
      </w:divBdr>
    </w:div>
    <w:div w:id="1546411208">
      <w:bodyDiv w:val="1"/>
      <w:marLeft w:val="0"/>
      <w:marRight w:val="0"/>
      <w:marTop w:val="0"/>
      <w:marBottom w:val="0"/>
      <w:divBdr>
        <w:top w:val="none" w:sz="0" w:space="0" w:color="auto"/>
        <w:left w:val="none" w:sz="0" w:space="0" w:color="auto"/>
        <w:bottom w:val="none" w:sz="0" w:space="0" w:color="auto"/>
        <w:right w:val="none" w:sz="0" w:space="0" w:color="auto"/>
      </w:divBdr>
    </w:div>
    <w:div w:id="1546795955">
      <w:bodyDiv w:val="1"/>
      <w:marLeft w:val="0"/>
      <w:marRight w:val="0"/>
      <w:marTop w:val="0"/>
      <w:marBottom w:val="0"/>
      <w:divBdr>
        <w:top w:val="none" w:sz="0" w:space="0" w:color="auto"/>
        <w:left w:val="none" w:sz="0" w:space="0" w:color="auto"/>
        <w:bottom w:val="none" w:sz="0" w:space="0" w:color="auto"/>
        <w:right w:val="none" w:sz="0" w:space="0" w:color="auto"/>
      </w:divBdr>
    </w:div>
    <w:div w:id="1548100772">
      <w:bodyDiv w:val="1"/>
      <w:marLeft w:val="0"/>
      <w:marRight w:val="0"/>
      <w:marTop w:val="0"/>
      <w:marBottom w:val="0"/>
      <w:divBdr>
        <w:top w:val="none" w:sz="0" w:space="0" w:color="auto"/>
        <w:left w:val="none" w:sz="0" w:space="0" w:color="auto"/>
        <w:bottom w:val="none" w:sz="0" w:space="0" w:color="auto"/>
        <w:right w:val="none" w:sz="0" w:space="0" w:color="auto"/>
      </w:divBdr>
    </w:div>
    <w:div w:id="1549873275">
      <w:bodyDiv w:val="1"/>
      <w:marLeft w:val="0"/>
      <w:marRight w:val="0"/>
      <w:marTop w:val="0"/>
      <w:marBottom w:val="0"/>
      <w:divBdr>
        <w:top w:val="none" w:sz="0" w:space="0" w:color="auto"/>
        <w:left w:val="none" w:sz="0" w:space="0" w:color="auto"/>
        <w:bottom w:val="none" w:sz="0" w:space="0" w:color="auto"/>
        <w:right w:val="none" w:sz="0" w:space="0" w:color="auto"/>
      </w:divBdr>
    </w:div>
    <w:div w:id="1550385970">
      <w:bodyDiv w:val="1"/>
      <w:marLeft w:val="0"/>
      <w:marRight w:val="0"/>
      <w:marTop w:val="0"/>
      <w:marBottom w:val="0"/>
      <w:divBdr>
        <w:top w:val="none" w:sz="0" w:space="0" w:color="auto"/>
        <w:left w:val="none" w:sz="0" w:space="0" w:color="auto"/>
        <w:bottom w:val="none" w:sz="0" w:space="0" w:color="auto"/>
        <w:right w:val="none" w:sz="0" w:space="0" w:color="auto"/>
      </w:divBdr>
    </w:div>
    <w:div w:id="1550875192">
      <w:bodyDiv w:val="1"/>
      <w:marLeft w:val="0"/>
      <w:marRight w:val="0"/>
      <w:marTop w:val="0"/>
      <w:marBottom w:val="0"/>
      <w:divBdr>
        <w:top w:val="none" w:sz="0" w:space="0" w:color="auto"/>
        <w:left w:val="none" w:sz="0" w:space="0" w:color="auto"/>
        <w:bottom w:val="none" w:sz="0" w:space="0" w:color="auto"/>
        <w:right w:val="none" w:sz="0" w:space="0" w:color="auto"/>
      </w:divBdr>
    </w:div>
    <w:div w:id="1550993296">
      <w:bodyDiv w:val="1"/>
      <w:marLeft w:val="0"/>
      <w:marRight w:val="0"/>
      <w:marTop w:val="0"/>
      <w:marBottom w:val="0"/>
      <w:divBdr>
        <w:top w:val="none" w:sz="0" w:space="0" w:color="auto"/>
        <w:left w:val="none" w:sz="0" w:space="0" w:color="auto"/>
        <w:bottom w:val="none" w:sz="0" w:space="0" w:color="auto"/>
        <w:right w:val="none" w:sz="0" w:space="0" w:color="auto"/>
      </w:divBdr>
    </w:div>
    <w:div w:id="1551454364">
      <w:bodyDiv w:val="1"/>
      <w:marLeft w:val="0"/>
      <w:marRight w:val="0"/>
      <w:marTop w:val="0"/>
      <w:marBottom w:val="0"/>
      <w:divBdr>
        <w:top w:val="none" w:sz="0" w:space="0" w:color="auto"/>
        <w:left w:val="none" w:sz="0" w:space="0" w:color="auto"/>
        <w:bottom w:val="none" w:sz="0" w:space="0" w:color="auto"/>
        <w:right w:val="none" w:sz="0" w:space="0" w:color="auto"/>
      </w:divBdr>
    </w:div>
    <w:div w:id="1551772164">
      <w:bodyDiv w:val="1"/>
      <w:marLeft w:val="0"/>
      <w:marRight w:val="0"/>
      <w:marTop w:val="0"/>
      <w:marBottom w:val="0"/>
      <w:divBdr>
        <w:top w:val="none" w:sz="0" w:space="0" w:color="auto"/>
        <w:left w:val="none" w:sz="0" w:space="0" w:color="auto"/>
        <w:bottom w:val="none" w:sz="0" w:space="0" w:color="auto"/>
        <w:right w:val="none" w:sz="0" w:space="0" w:color="auto"/>
      </w:divBdr>
    </w:div>
    <w:div w:id="1552383494">
      <w:bodyDiv w:val="1"/>
      <w:marLeft w:val="0"/>
      <w:marRight w:val="0"/>
      <w:marTop w:val="0"/>
      <w:marBottom w:val="0"/>
      <w:divBdr>
        <w:top w:val="none" w:sz="0" w:space="0" w:color="auto"/>
        <w:left w:val="none" w:sz="0" w:space="0" w:color="auto"/>
        <w:bottom w:val="none" w:sz="0" w:space="0" w:color="auto"/>
        <w:right w:val="none" w:sz="0" w:space="0" w:color="auto"/>
      </w:divBdr>
    </w:div>
    <w:div w:id="1552771183">
      <w:bodyDiv w:val="1"/>
      <w:marLeft w:val="0"/>
      <w:marRight w:val="0"/>
      <w:marTop w:val="0"/>
      <w:marBottom w:val="0"/>
      <w:divBdr>
        <w:top w:val="none" w:sz="0" w:space="0" w:color="auto"/>
        <w:left w:val="none" w:sz="0" w:space="0" w:color="auto"/>
        <w:bottom w:val="none" w:sz="0" w:space="0" w:color="auto"/>
        <w:right w:val="none" w:sz="0" w:space="0" w:color="auto"/>
      </w:divBdr>
    </w:div>
    <w:div w:id="1552811150">
      <w:bodyDiv w:val="1"/>
      <w:marLeft w:val="0"/>
      <w:marRight w:val="0"/>
      <w:marTop w:val="0"/>
      <w:marBottom w:val="0"/>
      <w:divBdr>
        <w:top w:val="none" w:sz="0" w:space="0" w:color="auto"/>
        <w:left w:val="none" w:sz="0" w:space="0" w:color="auto"/>
        <w:bottom w:val="none" w:sz="0" w:space="0" w:color="auto"/>
        <w:right w:val="none" w:sz="0" w:space="0" w:color="auto"/>
      </w:divBdr>
    </w:div>
    <w:div w:id="1554850940">
      <w:bodyDiv w:val="1"/>
      <w:marLeft w:val="0"/>
      <w:marRight w:val="0"/>
      <w:marTop w:val="0"/>
      <w:marBottom w:val="0"/>
      <w:divBdr>
        <w:top w:val="none" w:sz="0" w:space="0" w:color="auto"/>
        <w:left w:val="none" w:sz="0" w:space="0" w:color="auto"/>
        <w:bottom w:val="none" w:sz="0" w:space="0" w:color="auto"/>
        <w:right w:val="none" w:sz="0" w:space="0" w:color="auto"/>
      </w:divBdr>
    </w:div>
    <w:div w:id="1555628067">
      <w:bodyDiv w:val="1"/>
      <w:marLeft w:val="0"/>
      <w:marRight w:val="0"/>
      <w:marTop w:val="0"/>
      <w:marBottom w:val="0"/>
      <w:divBdr>
        <w:top w:val="none" w:sz="0" w:space="0" w:color="auto"/>
        <w:left w:val="none" w:sz="0" w:space="0" w:color="auto"/>
        <w:bottom w:val="none" w:sz="0" w:space="0" w:color="auto"/>
        <w:right w:val="none" w:sz="0" w:space="0" w:color="auto"/>
      </w:divBdr>
    </w:div>
    <w:div w:id="1556434448">
      <w:bodyDiv w:val="1"/>
      <w:marLeft w:val="0"/>
      <w:marRight w:val="0"/>
      <w:marTop w:val="0"/>
      <w:marBottom w:val="0"/>
      <w:divBdr>
        <w:top w:val="none" w:sz="0" w:space="0" w:color="auto"/>
        <w:left w:val="none" w:sz="0" w:space="0" w:color="auto"/>
        <w:bottom w:val="none" w:sz="0" w:space="0" w:color="auto"/>
        <w:right w:val="none" w:sz="0" w:space="0" w:color="auto"/>
      </w:divBdr>
    </w:div>
    <w:div w:id="1556744494">
      <w:bodyDiv w:val="1"/>
      <w:marLeft w:val="0"/>
      <w:marRight w:val="0"/>
      <w:marTop w:val="0"/>
      <w:marBottom w:val="0"/>
      <w:divBdr>
        <w:top w:val="none" w:sz="0" w:space="0" w:color="auto"/>
        <w:left w:val="none" w:sz="0" w:space="0" w:color="auto"/>
        <w:bottom w:val="none" w:sz="0" w:space="0" w:color="auto"/>
        <w:right w:val="none" w:sz="0" w:space="0" w:color="auto"/>
      </w:divBdr>
    </w:div>
    <w:div w:id="1559049629">
      <w:bodyDiv w:val="1"/>
      <w:marLeft w:val="0"/>
      <w:marRight w:val="0"/>
      <w:marTop w:val="0"/>
      <w:marBottom w:val="0"/>
      <w:divBdr>
        <w:top w:val="none" w:sz="0" w:space="0" w:color="auto"/>
        <w:left w:val="none" w:sz="0" w:space="0" w:color="auto"/>
        <w:bottom w:val="none" w:sz="0" w:space="0" w:color="auto"/>
        <w:right w:val="none" w:sz="0" w:space="0" w:color="auto"/>
      </w:divBdr>
    </w:div>
    <w:div w:id="1559167223">
      <w:bodyDiv w:val="1"/>
      <w:marLeft w:val="0"/>
      <w:marRight w:val="0"/>
      <w:marTop w:val="0"/>
      <w:marBottom w:val="0"/>
      <w:divBdr>
        <w:top w:val="none" w:sz="0" w:space="0" w:color="auto"/>
        <w:left w:val="none" w:sz="0" w:space="0" w:color="auto"/>
        <w:bottom w:val="none" w:sz="0" w:space="0" w:color="auto"/>
        <w:right w:val="none" w:sz="0" w:space="0" w:color="auto"/>
      </w:divBdr>
    </w:div>
    <w:div w:id="1560944142">
      <w:bodyDiv w:val="1"/>
      <w:marLeft w:val="0"/>
      <w:marRight w:val="0"/>
      <w:marTop w:val="0"/>
      <w:marBottom w:val="0"/>
      <w:divBdr>
        <w:top w:val="none" w:sz="0" w:space="0" w:color="auto"/>
        <w:left w:val="none" w:sz="0" w:space="0" w:color="auto"/>
        <w:bottom w:val="none" w:sz="0" w:space="0" w:color="auto"/>
        <w:right w:val="none" w:sz="0" w:space="0" w:color="auto"/>
      </w:divBdr>
    </w:div>
    <w:div w:id="1561213312">
      <w:bodyDiv w:val="1"/>
      <w:marLeft w:val="0"/>
      <w:marRight w:val="0"/>
      <w:marTop w:val="0"/>
      <w:marBottom w:val="0"/>
      <w:divBdr>
        <w:top w:val="none" w:sz="0" w:space="0" w:color="auto"/>
        <w:left w:val="none" w:sz="0" w:space="0" w:color="auto"/>
        <w:bottom w:val="none" w:sz="0" w:space="0" w:color="auto"/>
        <w:right w:val="none" w:sz="0" w:space="0" w:color="auto"/>
      </w:divBdr>
    </w:div>
    <w:div w:id="1561331182">
      <w:bodyDiv w:val="1"/>
      <w:marLeft w:val="0"/>
      <w:marRight w:val="0"/>
      <w:marTop w:val="0"/>
      <w:marBottom w:val="0"/>
      <w:divBdr>
        <w:top w:val="none" w:sz="0" w:space="0" w:color="auto"/>
        <w:left w:val="none" w:sz="0" w:space="0" w:color="auto"/>
        <w:bottom w:val="none" w:sz="0" w:space="0" w:color="auto"/>
        <w:right w:val="none" w:sz="0" w:space="0" w:color="auto"/>
      </w:divBdr>
    </w:div>
    <w:div w:id="1561475180">
      <w:bodyDiv w:val="1"/>
      <w:marLeft w:val="0"/>
      <w:marRight w:val="0"/>
      <w:marTop w:val="0"/>
      <w:marBottom w:val="0"/>
      <w:divBdr>
        <w:top w:val="none" w:sz="0" w:space="0" w:color="auto"/>
        <w:left w:val="none" w:sz="0" w:space="0" w:color="auto"/>
        <w:bottom w:val="none" w:sz="0" w:space="0" w:color="auto"/>
        <w:right w:val="none" w:sz="0" w:space="0" w:color="auto"/>
      </w:divBdr>
    </w:div>
    <w:div w:id="1561594015">
      <w:bodyDiv w:val="1"/>
      <w:marLeft w:val="0"/>
      <w:marRight w:val="0"/>
      <w:marTop w:val="0"/>
      <w:marBottom w:val="0"/>
      <w:divBdr>
        <w:top w:val="none" w:sz="0" w:space="0" w:color="auto"/>
        <w:left w:val="none" w:sz="0" w:space="0" w:color="auto"/>
        <w:bottom w:val="none" w:sz="0" w:space="0" w:color="auto"/>
        <w:right w:val="none" w:sz="0" w:space="0" w:color="auto"/>
      </w:divBdr>
    </w:div>
    <w:div w:id="1561986204">
      <w:bodyDiv w:val="1"/>
      <w:marLeft w:val="0"/>
      <w:marRight w:val="0"/>
      <w:marTop w:val="0"/>
      <w:marBottom w:val="0"/>
      <w:divBdr>
        <w:top w:val="none" w:sz="0" w:space="0" w:color="auto"/>
        <w:left w:val="none" w:sz="0" w:space="0" w:color="auto"/>
        <w:bottom w:val="none" w:sz="0" w:space="0" w:color="auto"/>
        <w:right w:val="none" w:sz="0" w:space="0" w:color="auto"/>
      </w:divBdr>
    </w:div>
    <w:div w:id="1565142013">
      <w:bodyDiv w:val="1"/>
      <w:marLeft w:val="0"/>
      <w:marRight w:val="0"/>
      <w:marTop w:val="0"/>
      <w:marBottom w:val="0"/>
      <w:divBdr>
        <w:top w:val="none" w:sz="0" w:space="0" w:color="auto"/>
        <w:left w:val="none" w:sz="0" w:space="0" w:color="auto"/>
        <w:bottom w:val="none" w:sz="0" w:space="0" w:color="auto"/>
        <w:right w:val="none" w:sz="0" w:space="0" w:color="auto"/>
      </w:divBdr>
    </w:div>
    <w:div w:id="1569341114">
      <w:bodyDiv w:val="1"/>
      <w:marLeft w:val="0"/>
      <w:marRight w:val="0"/>
      <w:marTop w:val="0"/>
      <w:marBottom w:val="0"/>
      <w:divBdr>
        <w:top w:val="none" w:sz="0" w:space="0" w:color="auto"/>
        <w:left w:val="none" w:sz="0" w:space="0" w:color="auto"/>
        <w:bottom w:val="none" w:sz="0" w:space="0" w:color="auto"/>
        <w:right w:val="none" w:sz="0" w:space="0" w:color="auto"/>
      </w:divBdr>
    </w:div>
    <w:div w:id="1572277318">
      <w:bodyDiv w:val="1"/>
      <w:marLeft w:val="0"/>
      <w:marRight w:val="0"/>
      <w:marTop w:val="0"/>
      <w:marBottom w:val="0"/>
      <w:divBdr>
        <w:top w:val="none" w:sz="0" w:space="0" w:color="auto"/>
        <w:left w:val="none" w:sz="0" w:space="0" w:color="auto"/>
        <w:bottom w:val="none" w:sz="0" w:space="0" w:color="auto"/>
        <w:right w:val="none" w:sz="0" w:space="0" w:color="auto"/>
      </w:divBdr>
    </w:div>
    <w:div w:id="1572733043">
      <w:bodyDiv w:val="1"/>
      <w:marLeft w:val="0"/>
      <w:marRight w:val="0"/>
      <w:marTop w:val="0"/>
      <w:marBottom w:val="0"/>
      <w:divBdr>
        <w:top w:val="none" w:sz="0" w:space="0" w:color="auto"/>
        <w:left w:val="none" w:sz="0" w:space="0" w:color="auto"/>
        <w:bottom w:val="none" w:sz="0" w:space="0" w:color="auto"/>
        <w:right w:val="none" w:sz="0" w:space="0" w:color="auto"/>
      </w:divBdr>
    </w:div>
    <w:div w:id="1572890499">
      <w:bodyDiv w:val="1"/>
      <w:marLeft w:val="0"/>
      <w:marRight w:val="0"/>
      <w:marTop w:val="0"/>
      <w:marBottom w:val="0"/>
      <w:divBdr>
        <w:top w:val="none" w:sz="0" w:space="0" w:color="auto"/>
        <w:left w:val="none" w:sz="0" w:space="0" w:color="auto"/>
        <w:bottom w:val="none" w:sz="0" w:space="0" w:color="auto"/>
        <w:right w:val="none" w:sz="0" w:space="0" w:color="auto"/>
      </w:divBdr>
    </w:div>
    <w:div w:id="1573588934">
      <w:bodyDiv w:val="1"/>
      <w:marLeft w:val="0"/>
      <w:marRight w:val="0"/>
      <w:marTop w:val="0"/>
      <w:marBottom w:val="0"/>
      <w:divBdr>
        <w:top w:val="none" w:sz="0" w:space="0" w:color="auto"/>
        <w:left w:val="none" w:sz="0" w:space="0" w:color="auto"/>
        <w:bottom w:val="none" w:sz="0" w:space="0" w:color="auto"/>
        <w:right w:val="none" w:sz="0" w:space="0" w:color="auto"/>
      </w:divBdr>
    </w:div>
    <w:div w:id="1574119964">
      <w:bodyDiv w:val="1"/>
      <w:marLeft w:val="0"/>
      <w:marRight w:val="0"/>
      <w:marTop w:val="0"/>
      <w:marBottom w:val="0"/>
      <w:divBdr>
        <w:top w:val="none" w:sz="0" w:space="0" w:color="auto"/>
        <w:left w:val="none" w:sz="0" w:space="0" w:color="auto"/>
        <w:bottom w:val="none" w:sz="0" w:space="0" w:color="auto"/>
        <w:right w:val="none" w:sz="0" w:space="0" w:color="auto"/>
      </w:divBdr>
    </w:div>
    <w:div w:id="1578173218">
      <w:bodyDiv w:val="1"/>
      <w:marLeft w:val="0"/>
      <w:marRight w:val="0"/>
      <w:marTop w:val="0"/>
      <w:marBottom w:val="0"/>
      <w:divBdr>
        <w:top w:val="none" w:sz="0" w:space="0" w:color="auto"/>
        <w:left w:val="none" w:sz="0" w:space="0" w:color="auto"/>
        <w:bottom w:val="none" w:sz="0" w:space="0" w:color="auto"/>
        <w:right w:val="none" w:sz="0" w:space="0" w:color="auto"/>
      </w:divBdr>
    </w:div>
    <w:div w:id="1578586810">
      <w:bodyDiv w:val="1"/>
      <w:marLeft w:val="0"/>
      <w:marRight w:val="0"/>
      <w:marTop w:val="0"/>
      <w:marBottom w:val="0"/>
      <w:divBdr>
        <w:top w:val="none" w:sz="0" w:space="0" w:color="auto"/>
        <w:left w:val="none" w:sz="0" w:space="0" w:color="auto"/>
        <w:bottom w:val="none" w:sz="0" w:space="0" w:color="auto"/>
        <w:right w:val="none" w:sz="0" w:space="0" w:color="auto"/>
      </w:divBdr>
    </w:div>
    <w:div w:id="1579749179">
      <w:bodyDiv w:val="1"/>
      <w:marLeft w:val="0"/>
      <w:marRight w:val="0"/>
      <w:marTop w:val="0"/>
      <w:marBottom w:val="0"/>
      <w:divBdr>
        <w:top w:val="none" w:sz="0" w:space="0" w:color="auto"/>
        <w:left w:val="none" w:sz="0" w:space="0" w:color="auto"/>
        <w:bottom w:val="none" w:sz="0" w:space="0" w:color="auto"/>
        <w:right w:val="none" w:sz="0" w:space="0" w:color="auto"/>
      </w:divBdr>
    </w:div>
    <w:div w:id="1580284565">
      <w:bodyDiv w:val="1"/>
      <w:marLeft w:val="0"/>
      <w:marRight w:val="0"/>
      <w:marTop w:val="0"/>
      <w:marBottom w:val="0"/>
      <w:divBdr>
        <w:top w:val="none" w:sz="0" w:space="0" w:color="auto"/>
        <w:left w:val="none" w:sz="0" w:space="0" w:color="auto"/>
        <w:bottom w:val="none" w:sz="0" w:space="0" w:color="auto"/>
        <w:right w:val="none" w:sz="0" w:space="0" w:color="auto"/>
      </w:divBdr>
    </w:div>
    <w:div w:id="1581325927">
      <w:bodyDiv w:val="1"/>
      <w:marLeft w:val="0"/>
      <w:marRight w:val="0"/>
      <w:marTop w:val="0"/>
      <w:marBottom w:val="0"/>
      <w:divBdr>
        <w:top w:val="none" w:sz="0" w:space="0" w:color="auto"/>
        <w:left w:val="none" w:sz="0" w:space="0" w:color="auto"/>
        <w:bottom w:val="none" w:sz="0" w:space="0" w:color="auto"/>
        <w:right w:val="none" w:sz="0" w:space="0" w:color="auto"/>
      </w:divBdr>
    </w:div>
    <w:div w:id="1582058790">
      <w:bodyDiv w:val="1"/>
      <w:marLeft w:val="0"/>
      <w:marRight w:val="0"/>
      <w:marTop w:val="0"/>
      <w:marBottom w:val="0"/>
      <w:divBdr>
        <w:top w:val="none" w:sz="0" w:space="0" w:color="auto"/>
        <w:left w:val="none" w:sz="0" w:space="0" w:color="auto"/>
        <w:bottom w:val="none" w:sz="0" w:space="0" w:color="auto"/>
        <w:right w:val="none" w:sz="0" w:space="0" w:color="auto"/>
      </w:divBdr>
    </w:div>
    <w:div w:id="1584948321">
      <w:bodyDiv w:val="1"/>
      <w:marLeft w:val="0"/>
      <w:marRight w:val="0"/>
      <w:marTop w:val="0"/>
      <w:marBottom w:val="0"/>
      <w:divBdr>
        <w:top w:val="none" w:sz="0" w:space="0" w:color="auto"/>
        <w:left w:val="none" w:sz="0" w:space="0" w:color="auto"/>
        <w:bottom w:val="none" w:sz="0" w:space="0" w:color="auto"/>
        <w:right w:val="none" w:sz="0" w:space="0" w:color="auto"/>
      </w:divBdr>
    </w:div>
    <w:div w:id="1585528173">
      <w:bodyDiv w:val="1"/>
      <w:marLeft w:val="0"/>
      <w:marRight w:val="0"/>
      <w:marTop w:val="0"/>
      <w:marBottom w:val="0"/>
      <w:divBdr>
        <w:top w:val="none" w:sz="0" w:space="0" w:color="auto"/>
        <w:left w:val="none" w:sz="0" w:space="0" w:color="auto"/>
        <w:bottom w:val="none" w:sz="0" w:space="0" w:color="auto"/>
        <w:right w:val="none" w:sz="0" w:space="0" w:color="auto"/>
      </w:divBdr>
    </w:div>
    <w:div w:id="1585801692">
      <w:bodyDiv w:val="1"/>
      <w:marLeft w:val="0"/>
      <w:marRight w:val="0"/>
      <w:marTop w:val="0"/>
      <w:marBottom w:val="0"/>
      <w:divBdr>
        <w:top w:val="none" w:sz="0" w:space="0" w:color="auto"/>
        <w:left w:val="none" w:sz="0" w:space="0" w:color="auto"/>
        <w:bottom w:val="none" w:sz="0" w:space="0" w:color="auto"/>
        <w:right w:val="none" w:sz="0" w:space="0" w:color="auto"/>
      </w:divBdr>
    </w:div>
    <w:div w:id="1586111918">
      <w:bodyDiv w:val="1"/>
      <w:marLeft w:val="0"/>
      <w:marRight w:val="0"/>
      <w:marTop w:val="0"/>
      <w:marBottom w:val="0"/>
      <w:divBdr>
        <w:top w:val="none" w:sz="0" w:space="0" w:color="auto"/>
        <w:left w:val="none" w:sz="0" w:space="0" w:color="auto"/>
        <w:bottom w:val="none" w:sz="0" w:space="0" w:color="auto"/>
        <w:right w:val="none" w:sz="0" w:space="0" w:color="auto"/>
      </w:divBdr>
    </w:div>
    <w:div w:id="1587610847">
      <w:bodyDiv w:val="1"/>
      <w:marLeft w:val="0"/>
      <w:marRight w:val="0"/>
      <w:marTop w:val="0"/>
      <w:marBottom w:val="0"/>
      <w:divBdr>
        <w:top w:val="none" w:sz="0" w:space="0" w:color="auto"/>
        <w:left w:val="none" w:sz="0" w:space="0" w:color="auto"/>
        <w:bottom w:val="none" w:sz="0" w:space="0" w:color="auto"/>
        <w:right w:val="none" w:sz="0" w:space="0" w:color="auto"/>
      </w:divBdr>
    </w:div>
    <w:div w:id="1588004475">
      <w:bodyDiv w:val="1"/>
      <w:marLeft w:val="0"/>
      <w:marRight w:val="0"/>
      <w:marTop w:val="0"/>
      <w:marBottom w:val="0"/>
      <w:divBdr>
        <w:top w:val="none" w:sz="0" w:space="0" w:color="auto"/>
        <w:left w:val="none" w:sz="0" w:space="0" w:color="auto"/>
        <w:bottom w:val="none" w:sz="0" w:space="0" w:color="auto"/>
        <w:right w:val="none" w:sz="0" w:space="0" w:color="auto"/>
      </w:divBdr>
    </w:div>
    <w:div w:id="1588080502">
      <w:bodyDiv w:val="1"/>
      <w:marLeft w:val="0"/>
      <w:marRight w:val="0"/>
      <w:marTop w:val="0"/>
      <w:marBottom w:val="0"/>
      <w:divBdr>
        <w:top w:val="none" w:sz="0" w:space="0" w:color="auto"/>
        <w:left w:val="none" w:sz="0" w:space="0" w:color="auto"/>
        <w:bottom w:val="none" w:sz="0" w:space="0" w:color="auto"/>
        <w:right w:val="none" w:sz="0" w:space="0" w:color="auto"/>
      </w:divBdr>
    </w:div>
    <w:div w:id="1589849871">
      <w:bodyDiv w:val="1"/>
      <w:marLeft w:val="0"/>
      <w:marRight w:val="0"/>
      <w:marTop w:val="0"/>
      <w:marBottom w:val="0"/>
      <w:divBdr>
        <w:top w:val="none" w:sz="0" w:space="0" w:color="auto"/>
        <w:left w:val="none" w:sz="0" w:space="0" w:color="auto"/>
        <w:bottom w:val="none" w:sz="0" w:space="0" w:color="auto"/>
        <w:right w:val="none" w:sz="0" w:space="0" w:color="auto"/>
      </w:divBdr>
    </w:div>
    <w:div w:id="1590768643">
      <w:bodyDiv w:val="1"/>
      <w:marLeft w:val="0"/>
      <w:marRight w:val="0"/>
      <w:marTop w:val="0"/>
      <w:marBottom w:val="0"/>
      <w:divBdr>
        <w:top w:val="none" w:sz="0" w:space="0" w:color="auto"/>
        <w:left w:val="none" w:sz="0" w:space="0" w:color="auto"/>
        <w:bottom w:val="none" w:sz="0" w:space="0" w:color="auto"/>
        <w:right w:val="none" w:sz="0" w:space="0" w:color="auto"/>
      </w:divBdr>
    </w:div>
    <w:div w:id="1591155420">
      <w:bodyDiv w:val="1"/>
      <w:marLeft w:val="0"/>
      <w:marRight w:val="0"/>
      <w:marTop w:val="0"/>
      <w:marBottom w:val="0"/>
      <w:divBdr>
        <w:top w:val="none" w:sz="0" w:space="0" w:color="auto"/>
        <w:left w:val="none" w:sz="0" w:space="0" w:color="auto"/>
        <w:bottom w:val="none" w:sz="0" w:space="0" w:color="auto"/>
        <w:right w:val="none" w:sz="0" w:space="0" w:color="auto"/>
      </w:divBdr>
    </w:div>
    <w:div w:id="1592740657">
      <w:bodyDiv w:val="1"/>
      <w:marLeft w:val="0"/>
      <w:marRight w:val="0"/>
      <w:marTop w:val="0"/>
      <w:marBottom w:val="0"/>
      <w:divBdr>
        <w:top w:val="none" w:sz="0" w:space="0" w:color="auto"/>
        <w:left w:val="none" w:sz="0" w:space="0" w:color="auto"/>
        <w:bottom w:val="none" w:sz="0" w:space="0" w:color="auto"/>
        <w:right w:val="none" w:sz="0" w:space="0" w:color="auto"/>
      </w:divBdr>
    </w:div>
    <w:div w:id="1593779976">
      <w:bodyDiv w:val="1"/>
      <w:marLeft w:val="0"/>
      <w:marRight w:val="0"/>
      <w:marTop w:val="0"/>
      <w:marBottom w:val="0"/>
      <w:divBdr>
        <w:top w:val="none" w:sz="0" w:space="0" w:color="auto"/>
        <w:left w:val="none" w:sz="0" w:space="0" w:color="auto"/>
        <w:bottom w:val="none" w:sz="0" w:space="0" w:color="auto"/>
        <w:right w:val="none" w:sz="0" w:space="0" w:color="auto"/>
      </w:divBdr>
    </w:div>
    <w:div w:id="1595358294">
      <w:bodyDiv w:val="1"/>
      <w:marLeft w:val="0"/>
      <w:marRight w:val="0"/>
      <w:marTop w:val="0"/>
      <w:marBottom w:val="0"/>
      <w:divBdr>
        <w:top w:val="none" w:sz="0" w:space="0" w:color="auto"/>
        <w:left w:val="none" w:sz="0" w:space="0" w:color="auto"/>
        <w:bottom w:val="none" w:sz="0" w:space="0" w:color="auto"/>
        <w:right w:val="none" w:sz="0" w:space="0" w:color="auto"/>
      </w:divBdr>
    </w:div>
    <w:div w:id="1596132461">
      <w:bodyDiv w:val="1"/>
      <w:marLeft w:val="0"/>
      <w:marRight w:val="0"/>
      <w:marTop w:val="0"/>
      <w:marBottom w:val="0"/>
      <w:divBdr>
        <w:top w:val="none" w:sz="0" w:space="0" w:color="auto"/>
        <w:left w:val="none" w:sz="0" w:space="0" w:color="auto"/>
        <w:bottom w:val="none" w:sz="0" w:space="0" w:color="auto"/>
        <w:right w:val="none" w:sz="0" w:space="0" w:color="auto"/>
      </w:divBdr>
    </w:div>
    <w:div w:id="1598904375">
      <w:bodyDiv w:val="1"/>
      <w:marLeft w:val="0"/>
      <w:marRight w:val="0"/>
      <w:marTop w:val="0"/>
      <w:marBottom w:val="0"/>
      <w:divBdr>
        <w:top w:val="none" w:sz="0" w:space="0" w:color="auto"/>
        <w:left w:val="none" w:sz="0" w:space="0" w:color="auto"/>
        <w:bottom w:val="none" w:sz="0" w:space="0" w:color="auto"/>
        <w:right w:val="none" w:sz="0" w:space="0" w:color="auto"/>
      </w:divBdr>
    </w:div>
    <w:div w:id="1599022422">
      <w:bodyDiv w:val="1"/>
      <w:marLeft w:val="0"/>
      <w:marRight w:val="0"/>
      <w:marTop w:val="0"/>
      <w:marBottom w:val="0"/>
      <w:divBdr>
        <w:top w:val="none" w:sz="0" w:space="0" w:color="auto"/>
        <w:left w:val="none" w:sz="0" w:space="0" w:color="auto"/>
        <w:bottom w:val="none" w:sz="0" w:space="0" w:color="auto"/>
        <w:right w:val="none" w:sz="0" w:space="0" w:color="auto"/>
      </w:divBdr>
    </w:div>
    <w:div w:id="1599365756">
      <w:bodyDiv w:val="1"/>
      <w:marLeft w:val="0"/>
      <w:marRight w:val="0"/>
      <w:marTop w:val="0"/>
      <w:marBottom w:val="0"/>
      <w:divBdr>
        <w:top w:val="none" w:sz="0" w:space="0" w:color="auto"/>
        <w:left w:val="none" w:sz="0" w:space="0" w:color="auto"/>
        <w:bottom w:val="none" w:sz="0" w:space="0" w:color="auto"/>
        <w:right w:val="none" w:sz="0" w:space="0" w:color="auto"/>
      </w:divBdr>
    </w:div>
    <w:div w:id="1600722867">
      <w:bodyDiv w:val="1"/>
      <w:marLeft w:val="0"/>
      <w:marRight w:val="0"/>
      <w:marTop w:val="0"/>
      <w:marBottom w:val="0"/>
      <w:divBdr>
        <w:top w:val="none" w:sz="0" w:space="0" w:color="auto"/>
        <w:left w:val="none" w:sz="0" w:space="0" w:color="auto"/>
        <w:bottom w:val="none" w:sz="0" w:space="0" w:color="auto"/>
        <w:right w:val="none" w:sz="0" w:space="0" w:color="auto"/>
      </w:divBdr>
    </w:div>
    <w:div w:id="1602495802">
      <w:bodyDiv w:val="1"/>
      <w:marLeft w:val="0"/>
      <w:marRight w:val="0"/>
      <w:marTop w:val="0"/>
      <w:marBottom w:val="0"/>
      <w:divBdr>
        <w:top w:val="none" w:sz="0" w:space="0" w:color="auto"/>
        <w:left w:val="none" w:sz="0" w:space="0" w:color="auto"/>
        <w:bottom w:val="none" w:sz="0" w:space="0" w:color="auto"/>
        <w:right w:val="none" w:sz="0" w:space="0" w:color="auto"/>
      </w:divBdr>
    </w:div>
    <w:div w:id="1603027850">
      <w:bodyDiv w:val="1"/>
      <w:marLeft w:val="0"/>
      <w:marRight w:val="0"/>
      <w:marTop w:val="0"/>
      <w:marBottom w:val="0"/>
      <w:divBdr>
        <w:top w:val="none" w:sz="0" w:space="0" w:color="auto"/>
        <w:left w:val="none" w:sz="0" w:space="0" w:color="auto"/>
        <w:bottom w:val="none" w:sz="0" w:space="0" w:color="auto"/>
        <w:right w:val="none" w:sz="0" w:space="0" w:color="auto"/>
      </w:divBdr>
    </w:div>
    <w:div w:id="1603410901">
      <w:bodyDiv w:val="1"/>
      <w:marLeft w:val="0"/>
      <w:marRight w:val="0"/>
      <w:marTop w:val="0"/>
      <w:marBottom w:val="0"/>
      <w:divBdr>
        <w:top w:val="none" w:sz="0" w:space="0" w:color="auto"/>
        <w:left w:val="none" w:sz="0" w:space="0" w:color="auto"/>
        <w:bottom w:val="none" w:sz="0" w:space="0" w:color="auto"/>
        <w:right w:val="none" w:sz="0" w:space="0" w:color="auto"/>
      </w:divBdr>
    </w:div>
    <w:div w:id="1603874521">
      <w:bodyDiv w:val="1"/>
      <w:marLeft w:val="0"/>
      <w:marRight w:val="0"/>
      <w:marTop w:val="0"/>
      <w:marBottom w:val="0"/>
      <w:divBdr>
        <w:top w:val="none" w:sz="0" w:space="0" w:color="auto"/>
        <w:left w:val="none" w:sz="0" w:space="0" w:color="auto"/>
        <w:bottom w:val="none" w:sz="0" w:space="0" w:color="auto"/>
        <w:right w:val="none" w:sz="0" w:space="0" w:color="auto"/>
      </w:divBdr>
    </w:div>
    <w:div w:id="1603874572">
      <w:bodyDiv w:val="1"/>
      <w:marLeft w:val="0"/>
      <w:marRight w:val="0"/>
      <w:marTop w:val="0"/>
      <w:marBottom w:val="0"/>
      <w:divBdr>
        <w:top w:val="none" w:sz="0" w:space="0" w:color="auto"/>
        <w:left w:val="none" w:sz="0" w:space="0" w:color="auto"/>
        <w:bottom w:val="none" w:sz="0" w:space="0" w:color="auto"/>
        <w:right w:val="none" w:sz="0" w:space="0" w:color="auto"/>
      </w:divBdr>
    </w:div>
    <w:div w:id="1604218955">
      <w:bodyDiv w:val="1"/>
      <w:marLeft w:val="0"/>
      <w:marRight w:val="0"/>
      <w:marTop w:val="0"/>
      <w:marBottom w:val="0"/>
      <w:divBdr>
        <w:top w:val="none" w:sz="0" w:space="0" w:color="auto"/>
        <w:left w:val="none" w:sz="0" w:space="0" w:color="auto"/>
        <w:bottom w:val="none" w:sz="0" w:space="0" w:color="auto"/>
        <w:right w:val="none" w:sz="0" w:space="0" w:color="auto"/>
      </w:divBdr>
    </w:div>
    <w:div w:id="1604260650">
      <w:bodyDiv w:val="1"/>
      <w:marLeft w:val="0"/>
      <w:marRight w:val="0"/>
      <w:marTop w:val="0"/>
      <w:marBottom w:val="0"/>
      <w:divBdr>
        <w:top w:val="none" w:sz="0" w:space="0" w:color="auto"/>
        <w:left w:val="none" w:sz="0" w:space="0" w:color="auto"/>
        <w:bottom w:val="none" w:sz="0" w:space="0" w:color="auto"/>
        <w:right w:val="none" w:sz="0" w:space="0" w:color="auto"/>
      </w:divBdr>
    </w:div>
    <w:div w:id="1604924085">
      <w:bodyDiv w:val="1"/>
      <w:marLeft w:val="0"/>
      <w:marRight w:val="0"/>
      <w:marTop w:val="0"/>
      <w:marBottom w:val="0"/>
      <w:divBdr>
        <w:top w:val="none" w:sz="0" w:space="0" w:color="auto"/>
        <w:left w:val="none" w:sz="0" w:space="0" w:color="auto"/>
        <w:bottom w:val="none" w:sz="0" w:space="0" w:color="auto"/>
        <w:right w:val="none" w:sz="0" w:space="0" w:color="auto"/>
      </w:divBdr>
    </w:div>
    <w:div w:id="1606112711">
      <w:bodyDiv w:val="1"/>
      <w:marLeft w:val="0"/>
      <w:marRight w:val="0"/>
      <w:marTop w:val="0"/>
      <w:marBottom w:val="0"/>
      <w:divBdr>
        <w:top w:val="none" w:sz="0" w:space="0" w:color="auto"/>
        <w:left w:val="none" w:sz="0" w:space="0" w:color="auto"/>
        <w:bottom w:val="none" w:sz="0" w:space="0" w:color="auto"/>
        <w:right w:val="none" w:sz="0" w:space="0" w:color="auto"/>
      </w:divBdr>
    </w:div>
    <w:div w:id="1607811192">
      <w:bodyDiv w:val="1"/>
      <w:marLeft w:val="0"/>
      <w:marRight w:val="0"/>
      <w:marTop w:val="0"/>
      <w:marBottom w:val="0"/>
      <w:divBdr>
        <w:top w:val="none" w:sz="0" w:space="0" w:color="auto"/>
        <w:left w:val="none" w:sz="0" w:space="0" w:color="auto"/>
        <w:bottom w:val="none" w:sz="0" w:space="0" w:color="auto"/>
        <w:right w:val="none" w:sz="0" w:space="0" w:color="auto"/>
      </w:divBdr>
    </w:div>
    <w:div w:id="1607929646">
      <w:bodyDiv w:val="1"/>
      <w:marLeft w:val="0"/>
      <w:marRight w:val="0"/>
      <w:marTop w:val="0"/>
      <w:marBottom w:val="0"/>
      <w:divBdr>
        <w:top w:val="none" w:sz="0" w:space="0" w:color="auto"/>
        <w:left w:val="none" w:sz="0" w:space="0" w:color="auto"/>
        <w:bottom w:val="none" w:sz="0" w:space="0" w:color="auto"/>
        <w:right w:val="none" w:sz="0" w:space="0" w:color="auto"/>
      </w:divBdr>
    </w:div>
    <w:div w:id="1608269012">
      <w:bodyDiv w:val="1"/>
      <w:marLeft w:val="0"/>
      <w:marRight w:val="0"/>
      <w:marTop w:val="0"/>
      <w:marBottom w:val="0"/>
      <w:divBdr>
        <w:top w:val="none" w:sz="0" w:space="0" w:color="auto"/>
        <w:left w:val="none" w:sz="0" w:space="0" w:color="auto"/>
        <w:bottom w:val="none" w:sz="0" w:space="0" w:color="auto"/>
        <w:right w:val="none" w:sz="0" w:space="0" w:color="auto"/>
      </w:divBdr>
    </w:div>
    <w:div w:id="1609115713">
      <w:bodyDiv w:val="1"/>
      <w:marLeft w:val="0"/>
      <w:marRight w:val="0"/>
      <w:marTop w:val="0"/>
      <w:marBottom w:val="0"/>
      <w:divBdr>
        <w:top w:val="none" w:sz="0" w:space="0" w:color="auto"/>
        <w:left w:val="none" w:sz="0" w:space="0" w:color="auto"/>
        <w:bottom w:val="none" w:sz="0" w:space="0" w:color="auto"/>
        <w:right w:val="none" w:sz="0" w:space="0" w:color="auto"/>
      </w:divBdr>
    </w:div>
    <w:div w:id="1609199072">
      <w:bodyDiv w:val="1"/>
      <w:marLeft w:val="0"/>
      <w:marRight w:val="0"/>
      <w:marTop w:val="0"/>
      <w:marBottom w:val="0"/>
      <w:divBdr>
        <w:top w:val="none" w:sz="0" w:space="0" w:color="auto"/>
        <w:left w:val="none" w:sz="0" w:space="0" w:color="auto"/>
        <w:bottom w:val="none" w:sz="0" w:space="0" w:color="auto"/>
        <w:right w:val="none" w:sz="0" w:space="0" w:color="auto"/>
      </w:divBdr>
    </w:div>
    <w:div w:id="1609266433">
      <w:bodyDiv w:val="1"/>
      <w:marLeft w:val="0"/>
      <w:marRight w:val="0"/>
      <w:marTop w:val="0"/>
      <w:marBottom w:val="0"/>
      <w:divBdr>
        <w:top w:val="none" w:sz="0" w:space="0" w:color="auto"/>
        <w:left w:val="none" w:sz="0" w:space="0" w:color="auto"/>
        <w:bottom w:val="none" w:sz="0" w:space="0" w:color="auto"/>
        <w:right w:val="none" w:sz="0" w:space="0" w:color="auto"/>
      </w:divBdr>
    </w:div>
    <w:div w:id="1611281939">
      <w:bodyDiv w:val="1"/>
      <w:marLeft w:val="0"/>
      <w:marRight w:val="0"/>
      <w:marTop w:val="0"/>
      <w:marBottom w:val="0"/>
      <w:divBdr>
        <w:top w:val="none" w:sz="0" w:space="0" w:color="auto"/>
        <w:left w:val="none" w:sz="0" w:space="0" w:color="auto"/>
        <w:bottom w:val="none" w:sz="0" w:space="0" w:color="auto"/>
        <w:right w:val="none" w:sz="0" w:space="0" w:color="auto"/>
      </w:divBdr>
    </w:div>
    <w:div w:id="1613318062">
      <w:bodyDiv w:val="1"/>
      <w:marLeft w:val="0"/>
      <w:marRight w:val="0"/>
      <w:marTop w:val="0"/>
      <w:marBottom w:val="0"/>
      <w:divBdr>
        <w:top w:val="none" w:sz="0" w:space="0" w:color="auto"/>
        <w:left w:val="none" w:sz="0" w:space="0" w:color="auto"/>
        <w:bottom w:val="none" w:sz="0" w:space="0" w:color="auto"/>
        <w:right w:val="none" w:sz="0" w:space="0" w:color="auto"/>
      </w:divBdr>
    </w:div>
    <w:div w:id="1613318914">
      <w:bodyDiv w:val="1"/>
      <w:marLeft w:val="0"/>
      <w:marRight w:val="0"/>
      <w:marTop w:val="0"/>
      <w:marBottom w:val="0"/>
      <w:divBdr>
        <w:top w:val="none" w:sz="0" w:space="0" w:color="auto"/>
        <w:left w:val="none" w:sz="0" w:space="0" w:color="auto"/>
        <w:bottom w:val="none" w:sz="0" w:space="0" w:color="auto"/>
        <w:right w:val="none" w:sz="0" w:space="0" w:color="auto"/>
      </w:divBdr>
    </w:div>
    <w:div w:id="1613589499">
      <w:bodyDiv w:val="1"/>
      <w:marLeft w:val="0"/>
      <w:marRight w:val="0"/>
      <w:marTop w:val="0"/>
      <w:marBottom w:val="0"/>
      <w:divBdr>
        <w:top w:val="none" w:sz="0" w:space="0" w:color="auto"/>
        <w:left w:val="none" w:sz="0" w:space="0" w:color="auto"/>
        <w:bottom w:val="none" w:sz="0" w:space="0" w:color="auto"/>
        <w:right w:val="none" w:sz="0" w:space="0" w:color="auto"/>
      </w:divBdr>
    </w:div>
    <w:div w:id="1613708863">
      <w:bodyDiv w:val="1"/>
      <w:marLeft w:val="0"/>
      <w:marRight w:val="0"/>
      <w:marTop w:val="0"/>
      <w:marBottom w:val="0"/>
      <w:divBdr>
        <w:top w:val="none" w:sz="0" w:space="0" w:color="auto"/>
        <w:left w:val="none" w:sz="0" w:space="0" w:color="auto"/>
        <w:bottom w:val="none" w:sz="0" w:space="0" w:color="auto"/>
        <w:right w:val="none" w:sz="0" w:space="0" w:color="auto"/>
      </w:divBdr>
    </w:div>
    <w:div w:id="1614509565">
      <w:bodyDiv w:val="1"/>
      <w:marLeft w:val="0"/>
      <w:marRight w:val="0"/>
      <w:marTop w:val="0"/>
      <w:marBottom w:val="0"/>
      <w:divBdr>
        <w:top w:val="none" w:sz="0" w:space="0" w:color="auto"/>
        <w:left w:val="none" w:sz="0" w:space="0" w:color="auto"/>
        <w:bottom w:val="none" w:sz="0" w:space="0" w:color="auto"/>
        <w:right w:val="none" w:sz="0" w:space="0" w:color="auto"/>
      </w:divBdr>
    </w:div>
    <w:div w:id="1614970799">
      <w:bodyDiv w:val="1"/>
      <w:marLeft w:val="0"/>
      <w:marRight w:val="0"/>
      <w:marTop w:val="0"/>
      <w:marBottom w:val="0"/>
      <w:divBdr>
        <w:top w:val="none" w:sz="0" w:space="0" w:color="auto"/>
        <w:left w:val="none" w:sz="0" w:space="0" w:color="auto"/>
        <w:bottom w:val="none" w:sz="0" w:space="0" w:color="auto"/>
        <w:right w:val="none" w:sz="0" w:space="0" w:color="auto"/>
      </w:divBdr>
    </w:div>
    <w:div w:id="1616134845">
      <w:bodyDiv w:val="1"/>
      <w:marLeft w:val="0"/>
      <w:marRight w:val="0"/>
      <w:marTop w:val="0"/>
      <w:marBottom w:val="0"/>
      <w:divBdr>
        <w:top w:val="none" w:sz="0" w:space="0" w:color="auto"/>
        <w:left w:val="none" w:sz="0" w:space="0" w:color="auto"/>
        <w:bottom w:val="none" w:sz="0" w:space="0" w:color="auto"/>
        <w:right w:val="none" w:sz="0" w:space="0" w:color="auto"/>
      </w:divBdr>
    </w:div>
    <w:div w:id="1616672081">
      <w:bodyDiv w:val="1"/>
      <w:marLeft w:val="0"/>
      <w:marRight w:val="0"/>
      <w:marTop w:val="0"/>
      <w:marBottom w:val="0"/>
      <w:divBdr>
        <w:top w:val="none" w:sz="0" w:space="0" w:color="auto"/>
        <w:left w:val="none" w:sz="0" w:space="0" w:color="auto"/>
        <w:bottom w:val="none" w:sz="0" w:space="0" w:color="auto"/>
        <w:right w:val="none" w:sz="0" w:space="0" w:color="auto"/>
      </w:divBdr>
    </w:div>
    <w:div w:id="1618367323">
      <w:bodyDiv w:val="1"/>
      <w:marLeft w:val="0"/>
      <w:marRight w:val="0"/>
      <w:marTop w:val="0"/>
      <w:marBottom w:val="0"/>
      <w:divBdr>
        <w:top w:val="none" w:sz="0" w:space="0" w:color="auto"/>
        <w:left w:val="none" w:sz="0" w:space="0" w:color="auto"/>
        <w:bottom w:val="none" w:sz="0" w:space="0" w:color="auto"/>
        <w:right w:val="none" w:sz="0" w:space="0" w:color="auto"/>
      </w:divBdr>
    </w:div>
    <w:div w:id="1619220366">
      <w:bodyDiv w:val="1"/>
      <w:marLeft w:val="0"/>
      <w:marRight w:val="0"/>
      <w:marTop w:val="0"/>
      <w:marBottom w:val="0"/>
      <w:divBdr>
        <w:top w:val="none" w:sz="0" w:space="0" w:color="auto"/>
        <w:left w:val="none" w:sz="0" w:space="0" w:color="auto"/>
        <w:bottom w:val="none" w:sz="0" w:space="0" w:color="auto"/>
        <w:right w:val="none" w:sz="0" w:space="0" w:color="auto"/>
      </w:divBdr>
    </w:div>
    <w:div w:id="1619800686">
      <w:bodyDiv w:val="1"/>
      <w:marLeft w:val="0"/>
      <w:marRight w:val="0"/>
      <w:marTop w:val="0"/>
      <w:marBottom w:val="0"/>
      <w:divBdr>
        <w:top w:val="none" w:sz="0" w:space="0" w:color="auto"/>
        <w:left w:val="none" w:sz="0" w:space="0" w:color="auto"/>
        <w:bottom w:val="none" w:sz="0" w:space="0" w:color="auto"/>
        <w:right w:val="none" w:sz="0" w:space="0" w:color="auto"/>
      </w:divBdr>
    </w:div>
    <w:div w:id="1620331465">
      <w:bodyDiv w:val="1"/>
      <w:marLeft w:val="0"/>
      <w:marRight w:val="0"/>
      <w:marTop w:val="0"/>
      <w:marBottom w:val="0"/>
      <w:divBdr>
        <w:top w:val="none" w:sz="0" w:space="0" w:color="auto"/>
        <w:left w:val="none" w:sz="0" w:space="0" w:color="auto"/>
        <w:bottom w:val="none" w:sz="0" w:space="0" w:color="auto"/>
        <w:right w:val="none" w:sz="0" w:space="0" w:color="auto"/>
      </w:divBdr>
    </w:div>
    <w:div w:id="1620868214">
      <w:bodyDiv w:val="1"/>
      <w:marLeft w:val="0"/>
      <w:marRight w:val="0"/>
      <w:marTop w:val="0"/>
      <w:marBottom w:val="0"/>
      <w:divBdr>
        <w:top w:val="none" w:sz="0" w:space="0" w:color="auto"/>
        <w:left w:val="none" w:sz="0" w:space="0" w:color="auto"/>
        <w:bottom w:val="none" w:sz="0" w:space="0" w:color="auto"/>
        <w:right w:val="none" w:sz="0" w:space="0" w:color="auto"/>
      </w:divBdr>
    </w:div>
    <w:div w:id="1621373625">
      <w:bodyDiv w:val="1"/>
      <w:marLeft w:val="0"/>
      <w:marRight w:val="0"/>
      <w:marTop w:val="0"/>
      <w:marBottom w:val="0"/>
      <w:divBdr>
        <w:top w:val="none" w:sz="0" w:space="0" w:color="auto"/>
        <w:left w:val="none" w:sz="0" w:space="0" w:color="auto"/>
        <w:bottom w:val="none" w:sz="0" w:space="0" w:color="auto"/>
        <w:right w:val="none" w:sz="0" w:space="0" w:color="auto"/>
      </w:divBdr>
    </w:div>
    <w:div w:id="1621376669">
      <w:bodyDiv w:val="1"/>
      <w:marLeft w:val="0"/>
      <w:marRight w:val="0"/>
      <w:marTop w:val="0"/>
      <w:marBottom w:val="0"/>
      <w:divBdr>
        <w:top w:val="none" w:sz="0" w:space="0" w:color="auto"/>
        <w:left w:val="none" w:sz="0" w:space="0" w:color="auto"/>
        <w:bottom w:val="none" w:sz="0" w:space="0" w:color="auto"/>
        <w:right w:val="none" w:sz="0" w:space="0" w:color="auto"/>
      </w:divBdr>
    </w:div>
    <w:div w:id="1622295764">
      <w:bodyDiv w:val="1"/>
      <w:marLeft w:val="0"/>
      <w:marRight w:val="0"/>
      <w:marTop w:val="0"/>
      <w:marBottom w:val="0"/>
      <w:divBdr>
        <w:top w:val="none" w:sz="0" w:space="0" w:color="auto"/>
        <w:left w:val="none" w:sz="0" w:space="0" w:color="auto"/>
        <w:bottom w:val="none" w:sz="0" w:space="0" w:color="auto"/>
        <w:right w:val="none" w:sz="0" w:space="0" w:color="auto"/>
      </w:divBdr>
    </w:div>
    <w:div w:id="1623151520">
      <w:bodyDiv w:val="1"/>
      <w:marLeft w:val="0"/>
      <w:marRight w:val="0"/>
      <w:marTop w:val="0"/>
      <w:marBottom w:val="0"/>
      <w:divBdr>
        <w:top w:val="none" w:sz="0" w:space="0" w:color="auto"/>
        <w:left w:val="none" w:sz="0" w:space="0" w:color="auto"/>
        <w:bottom w:val="none" w:sz="0" w:space="0" w:color="auto"/>
        <w:right w:val="none" w:sz="0" w:space="0" w:color="auto"/>
      </w:divBdr>
    </w:div>
    <w:div w:id="1623339865">
      <w:bodyDiv w:val="1"/>
      <w:marLeft w:val="0"/>
      <w:marRight w:val="0"/>
      <w:marTop w:val="0"/>
      <w:marBottom w:val="0"/>
      <w:divBdr>
        <w:top w:val="none" w:sz="0" w:space="0" w:color="auto"/>
        <w:left w:val="none" w:sz="0" w:space="0" w:color="auto"/>
        <w:bottom w:val="none" w:sz="0" w:space="0" w:color="auto"/>
        <w:right w:val="none" w:sz="0" w:space="0" w:color="auto"/>
      </w:divBdr>
    </w:div>
    <w:div w:id="1623489420">
      <w:bodyDiv w:val="1"/>
      <w:marLeft w:val="0"/>
      <w:marRight w:val="0"/>
      <w:marTop w:val="0"/>
      <w:marBottom w:val="0"/>
      <w:divBdr>
        <w:top w:val="none" w:sz="0" w:space="0" w:color="auto"/>
        <w:left w:val="none" w:sz="0" w:space="0" w:color="auto"/>
        <w:bottom w:val="none" w:sz="0" w:space="0" w:color="auto"/>
        <w:right w:val="none" w:sz="0" w:space="0" w:color="auto"/>
      </w:divBdr>
    </w:div>
    <w:div w:id="1625041971">
      <w:bodyDiv w:val="1"/>
      <w:marLeft w:val="0"/>
      <w:marRight w:val="0"/>
      <w:marTop w:val="0"/>
      <w:marBottom w:val="0"/>
      <w:divBdr>
        <w:top w:val="none" w:sz="0" w:space="0" w:color="auto"/>
        <w:left w:val="none" w:sz="0" w:space="0" w:color="auto"/>
        <w:bottom w:val="none" w:sz="0" w:space="0" w:color="auto"/>
        <w:right w:val="none" w:sz="0" w:space="0" w:color="auto"/>
      </w:divBdr>
    </w:div>
    <w:div w:id="1625842776">
      <w:bodyDiv w:val="1"/>
      <w:marLeft w:val="0"/>
      <w:marRight w:val="0"/>
      <w:marTop w:val="0"/>
      <w:marBottom w:val="0"/>
      <w:divBdr>
        <w:top w:val="none" w:sz="0" w:space="0" w:color="auto"/>
        <w:left w:val="none" w:sz="0" w:space="0" w:color="auto"/>
        <w:bottom w:val="none" w:sz="0" w:space="0" w:color="auto"/>
        <w:right w:val="none" w:sz="0" w:space="0" w:color="auto"/>
      </w:divBdr>
    </w:div>
    <w:div w:id="1625960268">
      <w:bodyDiv w:val="1"/>
      <w:marLeft w:val="0"/>
      <w:marRight w:val="0"/>
      <w:marTop w:val="0"/>
      <w:marBottom w:val="0"/>
      <w:divBdr>
        <w:top w:val="none" w:sz="0" w:space="0" w:color="auto"/>
        <w:left w:val="none" w:sz="0" w:space="0" w:color="auto"/>
        <w:bottom w:val="none" w:sz="0" w:space="0" w:color="auto"/>
        <w:right w:val="none" w:sz="0" w:space="0" w:color="auto"/>
      </w:divBdr>
    </w:div>
    <w:div w:id="1625965445">
      <w:bodyDiv w:val="1"/>
      <w:marLeft w:val="0"/>
      <w:marRight w:val="0"/>
      <w:marTop w:val="0"/>
      <w:marBottom w:val="0"/>
      <w:divBdr>
        <w:top w:val="none" w:sz="0" w:space="0" w:color="auto"/>
        <w:left w:val="none" w:sz="0" w:space="0" w:color="auto"/>
        <w:bottom w:val="none" w:sz="0" w:space="0" w:color="auto"/>
        <w:right w:val="none" w:sz="0" w:space="0" w:color="auto"/>
      </w:divBdr>
    </w:div>
    <w:div w:id="1627270877">
      <w:bodyDiv w:val="1"/>
      <w:marLeft w:val="0"/>
      <w:marRight w:val="0"/>
      <w:marTop w:val="0"/>
      <w:marBottom w:val="0"/>
      <w:divBdr>
        <w:top w:val="none" w:sz="0" w:space="0" w:color="auto"/>
        <w:left w:val="none" w:sz="0" w:space="0" w:color="auto"/>
        <w:bottom w:val="none" w:sz="0" w:space="0" w:color="auto"/>
        <w:right w:val="none" w:sz="0" w:space="0" w:color="auto"/>
      </w:divBdr>
    </w:div>
    <w:div w:id="1627543537">
      <w:bodyDiv w:val="1"/>
      <w:marLeft w:val="0"/>
      <w:marRight w:val="0"/>
      <w:marTop w:val="0"/>
      <w:marBottom w:val="0"/>
      <w:divBdr>
        <w:top w:val="none" w:sz="0" w:space="0" w:color="auto"/>
        <w:left w:val="none" w:sz="0" w:space="0" w:color="auto"/>
        <w:bottom w:val="none" w:sz="0" w:space="0" w:color="auto"/>
        <w:right w:val="none" w:sz="0" w:space="0" w:color="auto"/>
      </w:divBdr>
    </w:div>
    <w:div w:id="1627662551">
      <w:bodyDiv w:val="1"/>
      <w:marLeft w:val="0"/>
      <w:marRight w:val="0"/>
      <w:marTop w:val="0"/>
      <w:marBottom w:val="0"/>
      <w:divBdr>
        <w:top w:val="none" w:sz="0" w:space="0" w:color="auto"/>
        <w:left w:val="none" w:sz="0" w:space="0" w:color="auto"/>
        <w:bottom w:val="none" w:sz="0" w:space="0" w:color="auto"/>
        <w:right w:val="none" w:sz="0" w:space="0" w:color="auto"/>
      </w:divBdr>
    </w:div>
    <w:div w:id="1630360662">
      <w:bodyDiv w:val="1"/>
      <w:marLeft w:val="0"/>
      <w:marRight w:val="0"/>
      <w:marTop w:val="0"/>
      <w:marBottom w:val="0"/>
      <w:divBdr>
        <w:top w:val="none" w:sz="0" w:space="0" w:color="auto"/>
        <w:left w:val="none" w:sz="0" w:space="0" w:color="auto"/>
        <w:bottom w:val="none" w:sz="0" w:space="0" w:color="auto"/>
        <w:right w:val="none" w:sz="0" w:space="0" w:color="auto"/>
      </w:divBdr>
    </w:div>
    <w:div w:id="1630547417">
      <w:bodyDiv w:val="1"/>
      <w:marLeft w:val="0"/>
      <w:marRight w:val="0"/>
      <w:marTop w:val="0"/>
      <w:marBottom w:val="0"/>
      <w:divBdr>
        <w:top w:val="none" w:sz="0" w:space="0" w:color="auto"/>
        <w:left w:val="none" w:sz="0" w:space="0" w:color="auto"/>
        <w:bottom w:val="none" w:sz="0" w:space="0" w:color="auto"/>
        <w:right w:val="none" w:sz="0" w:space="0" w:color="auto"/>
      </w:divBdr>
    </w:div>
    <w:div w:id="1630745908">
      <w:bodyDiv w:val="1"/>
      <w:marLeft w:val="0"/>
      <w:marRight w:val="0"/>
      <w:marTop w:val="0"/>
      <w:marBottom w:val="0"/>
      <w:divBdr>
        <w:top w:val="none" w:sz="0" w:space="0" w:color="auto"/>
        <w:left w:val="none" w:sz="0" w:space="0" w:color="auto"/>
        <w:bottom w:val="none" w:sz="0" w:space="0" w:color="auto"/>
        <w:right w:val="none" w:sz="0" w:space="0" w:color="auto"/>
      </w:divBdr>
    </w:div>
    <w:div w:id="1630819234">
      <w:bodyDiv w:val="1"/>
      <w:marLeft w:val="0"/>
      <w:marRight w:val="0"/>
      <w:marTop w:val="0"/>
      <w:marBottom w:val="0"/>
      <w:divBdr>
        <w:top w:val="none" w:sz="0" w:space="0" w:color="auto"/>
        <w:left w:val="none" w:sz="0" w:space="0" w:color="auto"/>
        <w:bottom w:val="none" w:sz="0" w:space="0" w:color="auto"/>
        <w:right w:val="none" w:sz="0" w:space="0" w:color="auto"/>
      </w:divBdr>
    </w:div>
    <w:div w:id="1632662863">
      <w:bodyDiv w:val="1"/>
      <w:marLeft w:val="0"/>
      <w:marRight w:val="0"/>
      <w:marTop w:val="0"/>
      <w:marBottom w:val="0"/>
      <w:divBdr>
        <w:top w:val="none" w:sz="0" w:space="0" w:color="auto"/>
        <w:left w:val="none" w:sz="0" w:space="0" w:color="auto"/>
        <w:bottom w:val="none" w:sz="0" w:space="0" w:color="auto"/>
        <w:right w:val="none" w:sz="0" w:space="0" w:color="auto"/>
      </w:divBdr>
    </w:div>
    <w:div w:id="1634210193">
      <w:bodyDiv w:val="1"/>
      <w:marLeft w:val="0"/>
      <w:marRight w:val="0"/>
      <w:marTop w:val="0"/>
      <w:marBottom w:val="0"/>
      <w:divBdr>
        <w:top w:val="none" w:sz="0" w:space="0" w:color="auto"/>
        <w:left w:val="none" w:sz="0" w:space="0" w:color="auto"/>
        <w:bottom w:val="none" w:sz="0" w:space="0" w:color="auto"/>
        <w:right w:val="none" w:sz="0" w:space="0" w:color="auto"/>
      </w:divBdr>
    </w:div>
    <w:div w:id="1634601512">
      <w:bodyDiv w:val="1"/>
      <w:marLeft w:val="0"/>
      <w:marRight w:val="0"/>
      <w:marTop w:val="0"/>
      <w:marBottom w:val="0"/>
      <w:divBdr>
        <w:top w:val="none" w:sz="0" w:space="0" w:color="auto"/>
        <w:left w:val="none" w:sz="0" w:space="0" w:color="auto"/>
        <w:bottom w:val="none" w:sz="0" w:space="0" w:color="auto"/>
        <w:right w:val="none" w:sz="0" w:space="0" w:color="auto"/>
      </w:divBdr>
    </w:div>
    <w:div w:id="1635141176">
      <w:bodyDiv w:val="1"/>
      <w:marLeft w:val="0"/>
      <w:marRight w:val="0"/>
      <w:marTop w:val="0"/>
      <w:marBottom w:val="0"/>
      <w:divBdr>
        <w:top w:val="none" w:sz="0" w:space="0" w:color="auto"/>
        <w:left w:val="none" w:sz="0" w:space="0" w:color="auto"/>
        <w:bottom w:val="none" w:sz="0" w:space="0" w:color="auto"/>
        <w:right w:val="none" w:sz="0" w:space="0" w:color="auto"/>
      </w:divBdr>
    </w:div>
    <w:div w:id="1635258374">
      <w:bodyDiv w:val="1"/>
      <w:marLeft w:val="0"/>
      <w:marRight w:val="0"/>
      <w:marTop w:val="0"/>
      <w:marBottom w:val="0"/>
      <w:divBdr>
        <w:top w:val="none" w:sz="0" w:space="0" w:color="auto"/>
        <w:left w:val="none" w:sz="0" w:space="0" w:color="auto"/>
        <w:bottom w:val="none" w:sz="0" w:space="0" w:color="auto"/>
        <w:right w:val="none" w:sz="0" w:space="0" w:color="auto"/>
      </w:divBdr>
    </w:div>
    <w:div w:id="1635480150">
      <w:bodyDiv w:val="1"/>
      <w:marLeft w:val="0"/>
      <w:marRight w:val="0"/>
      <w:marTop w:val="0"/>
      <w:marBottom w:val="0"/>
      <w:divBdr>
        <w:top w:val="none" w:sz="0" w:space="0" w:color="auto"/>
        <w:left w:val="none" w:sz="0" w:space="0" w:color="auto"/>
        <w:bottom w:val="none" w:sz="0" w:space="0" w:color="auto"/>
        <w:right w:val="none" w:sz="0" w:space="0" w:color="auto"/>
      </w:divBdr>
    </w:div>
    <w:div w:id="1636911835">
      <w:bodyDiv w:val="1"/>
      <w:marLeft w:val="0"/>
      <w:marRight w:val="0"/>
      <w:marTop w:val="0"/>
      <w:marBottom w:val="0"/>
      <w:divBdr>
        <w:top w:val="none" w:sz="0" w:space="0" w:color="auto"/>
        <w:left w:val="none" w:sz="0" w:space="0" w:color="auto"/>
        <w:bottom w:val="none" w:sz="0" w:space="0" w:color="auto"/>
        <w:right w:val="none" w:sz="0" w:space="0" w:color="auto"/>
      </w:divBdr>
    </w:div>
    <w:div w:id="1637176584">
      <w:bodyDiv w:val="1"/>
      <w:marLeft w:val="0"/>
      <w:marRight w:val="0"/>
      <w:marTop w:val="0"/>
      <w:marBottom w:val="0"/>
      <w:divBdr>
        <w:top w:val="none" w:sz="0" w:space="0" w:color="auto"/>
        <w:left w:val="none" w:sz="0" w:space="0" w:color="auto"/>
        <w:bottom w:val="none" w:sz="0" w:space="0" w:color="auto"/>
        <w:right w:val="none" w:sz="0" w:space="0" w:color="auto"/>
      </w:divBdr>
    </w:div>
    <w:div w:id="1639846547">
      <w:bodyDiv w:val="1"/>
      <w:marLeft w:val="0"/>
      <w:marRight w:val="0"/>
      <w:marTop w:val="0"/>
      <w:marBottom w:val="0"/>
      <w:divBdr>
        <w:top w:val="none" w:sz="0" w:space="0" w:color="auto"/>
        <w:left w:val="none" w:sz="0" w:space="0" w:color="auto"/>
        <w:bottom w:val="none" w:sz="0" w:space="0" w:color="auto"/>
        <w:right w:val="none" w:sz="0" w:space="0" w:color="auto"/>
      </w:divBdr>
    </w:div>
    <w:div w:id="1640064250">
      <w:bodyDiv w:val="1"/>
      <w:marLeft w:val="0"/>
      <w:marRight w:val="0"/>
      <w:marTop w:val="0"/>
      <w:marBottom w:val="0"/>
      <w:divBdr>
        <w:top w:val="none" w:sz="0" w:space="0" w:color="auto"/>
        <w:left w:val="none" w:sz="0" w:space="0" w:color="auto"/>
        <w:bottom w:val="none" w:sz="0" w:space="0" w:color="auto"/>
        <w:right w:val="none" w:sz="0" w:space="0" w:color="auto"/>
      </w:divBdr>
    </w:div>
    <w:div w:id="1640307300">
      <w:bodyDiv w:val="1"/>
      <w:marLeft w:val="0"/>
      <w:marRight w:val="0"/>
      <w:marTop w:val="0"/>
      <w:marBottom w:val="0"/>
      <w:divBdr>
        <w:top w:val="none" w:sz="0" w:space="0" w:color="auto"/>
        <w:left w:val="none" w:sz="0" w:space="0" w:color="auto"/>
        <w:bottom w:val="none" w:sz="0" w:space="0" w:color="auto"/>
        <w:right w:val="none" w:sz="0" w:space="0" w:color="auto"/>
      </w:divBdr>
    </w:div>
    <w:div w:id="1640839914">
      <w:bodyDiv w:val="1"/>
      <w:marLeft w:val="0"/>
      <w:marRight w:val="0"/>
      <w:marTop w:val="0"/>
      <w:marBottom w:val="0"/>
      <w:divBdr>
        <w:top w:val="none" w:sz="0" w:space="0" w:color="auto"/>
        <w:left w:val="none" w:sz="0" w:space="0" w:color="auto"/>
        <w:bottom w:val="none" w:sz="0" w:space="0" w:color="auto"/>
        <w:right w:val="none" w:sz="0" w:space="0" w:color="auto"/>
      </w:divBdr>
    </w:div>
    <w:div w:id="1641106971">
      <w:bodyDiv w:val="1"/>
      <w:marLeft w:val="0"/>
      <w:marRight w:val="0"/>
      <w:marTop w:val="0"/>
      <w:marBottom w:val="0"/>
      <w:divBdr>
        <w:top w:val="none" w:sz="0" w:space="0" w:color="auto"/>
        <w:left w:val="none" w:sz="0" w:space="0" w:color="auto"/>
        <w:bottom w:val="none" w:sz="0" w:space="0" w:color="auto"/>
        <w:right w:val="none" w:sz="0" w:space="0" w:color="auto"/>
      </w:divBdr>
    </w:div>
    <w:div w:id="1641350209">
      <w:bodyDiv w:val="1"/>
      <w:marLeft w:val="0"/>
      <w:marRight w:val="0"/>
      <w:marTop w:val="0"/>
      <w:marBottom w:val="0"/>
      <w:divBdr>
        <w:top w:val="none" w:sz="0" w:space="0" w:color="auto"/>
        <w:left w:val="none" w:sz="0" w:space="0" w:color="auto"/>
        <w:bottom w:val="none" w:sz="0" w:space="0" w:color="auto"/>
        <w:right w:val="none" w:sz="0" w:space="0" w:color="auto"/>
      </w:divBdr>
    </w:div>
    <w:div w:id="1641687131">
      <w:bodyDiv w:val="1"/>
      <w:marLeft w:val="0"/>
      <w:marRight w:val="0"/>
      <w:marTop w:val="0"/>
      <w:marBottom w:val="0"/>
      <w:divBdr>
        <w:top w:val="none" w:sz="0" w:space="0" w:color="auto"/>
        <w:left w:val="none" w:sz="0" w:space="0" w:color="auto"/>
        <w:bottom w:val="none" w:sz="0" w:space="0" w:color="auto"/>
        <w:right w:val="none" w:sz="0" w:space="0" w:color="auto"/>
      </w:divBdr>
    </w:div>
    <w:div w:id="1641881404">
      <w:bodyDiv w:val="1"/>
      <w:marLeft w:val="0"/>
      <w:marRight w:val="0"/>
      <w:marTop w:val="0"/>
      <w:marBottom w:val="0"/>
      <w:divBdr>
        <w:top w:val="none" w:sz="0" w:space="0" w:color="auto"/>
        <w:left w:val="none" w:sz="0" w:space="0" w:color="auto"/>
        <w:bottom w:val="none" w:sz="0" w:space="0" w:color="auto"/>
        <w:right w:val="none" w:sz="0" w:space="0" w:color="auto"/>
      </w:divBdr>
    </w:div>
    <w:div w:id="1642036185">
      <w:bodyDiv w:val="1"/>
      <w:marLeft w:val="0"/>
      <w:marRight w:val="0"/>
      <w:marTop w:val="0"/>
      <w:marBottom w:val="0"/>
      <w:divBdr>
        <w:top w:val="none" w:sz="0" w:space="0" w:color="auto"/>
        <w:left w:val="none" w:sz="0" w:space="0" w:color="auto"/>
        <w:bottom w:val="none" w:sz="0" w:space="0" w:color="auto"/>
        <w:right w:val="none" w:sz="0" w:space="0" w:color="auto"/>
      </w:divBdr>
    </w:div>
    <w:div w:id="1642540848">
      <w:bodyDiv w:val="1"/>
      <w:marLeft w:val="0"/>
      <w:marRight w:val="0"/>
      <w:marTop w:val="0"/>
      <w:marBottom w:val="0"/>
      <w:divBdr>
        <w:top w:val="none" w:sz="0" w:space="0" w:color="auto"/>
        <w:left w:val="none" w:sz="0" w:space="0" w:color="auto"/>
        <w:bottom w:val="none" w:sz="0" w:space="0" w:color="auto"/>
        <w:right w:val="none" w:sz="0" w:space="0" w:color="auto"/>
      </w:divBdr>
    </w:div>
    <w:div w:id="1643002063">
      <w:bodyDiv w:val="1"/>
      <w:marLeft w:val="0"/>
      <w:marRight w:val="0"/>
      <w:marTop w:val="0"/>
      <w:marBottom w:val="0"/>
      <w:divBdr>
        <w:top w:val="none" w:sz="0" w:space="0" w:color="auto"/>
        <w:left w:val="none" w:sz="0" w:space="0" w:color="auto"/>
        <w:bottom w:val="none" w:sz="0" w:space="0" w:color="auto"/>
        <w:right w:val="none" w:sz="0" w:space="0" w:color="auto"/>
      </w:divBdr>
    </w:div>
    <w:div w:id="1645115421">
      <w:bodyDiv w:val="1"/>
      <w:marLeft w:val="0"/>
      <w:marRight w:val="0"/>
      <w:marTop w:val="0"/>
      <w:marBottom w:val="0"/>
      <w:divBdr>
        <w:top w:val="none" w:sz="0" w:space="0" w:color="auto"/>
        <w:left w:val="none" w:sz="0" w:space="0" w:color="auto"/>
        <w:bottom w:val="none" w:sz="0" w:space="0" w:color="auto"/>
        <w:right w:val="none" w:sz="0" w:space="0" w:color="auto"/>
      </w:divBdr>
    </w:div>
    <w:div w:id="1645740671">
      <w:bodyDiv w:val="1"/>
      <w:marLeft w:val="0"/>
      <w:marRight w:val="0"/>
      <w:marTop w:val="0"/>
      <w:marBottom w:val="0"/>
      <w:divBdr>
        <w:top w:val="none" w:sz="0" w:space="0" w:color="auto"/>
        <w:left w:val="none" w:sz="0" w:space="0" w:color="auto"/>
        <w:bottom w:val="none" w:sz="0" w:space="0" w:color="auto"/>
        <w:right w:val="none" w:sz="0" w:space="0" w:color="auto"/>
      </w:divBdr>
    </w:div>
    <w:div w:id="1645743132">
      <w:bodyDiv w:val="1"/>
      <w:marLeft w:val="0"/>
      <w:marRight w:val="0"/>
      <w:marTop w:val="0"/>
      <w:marBottom w:val="0"/>
      <w:divBdr>
        <w:top w:val="none" w:sz="0" w:space="0" w:color="auto"/>
        <w:left w:val="none" w:sz="0" w:space="0" w:color="auto"/>
        <w:bottom w:val="none" w:sz="0" w:space="0" w:color="auto"/>
        <w:right w:val="none" w:sz="0" w:space="0" w:color="auto"/>
      </w:divBdr>
    </w:div>
    <w:div w:id="1645889564">
      <w:bodyDiv w:val="1"/>
      <w:marLeft w:val="0"/>
      <w:marRight w:val="0"/>
      <w:marTop w:val="0"/>
      <w:marBottom w:val="0"/>
      <w:divBdr>
        <w:top w:val="none" w:sz="0" w:space="0" w:color="auto"/>
        <w:left w:val="none" w:sz="0" w:space="0" w:color="auto"/>
        <w:bottom w:val="none" w:sz="0" w:space="0" w:color="auto"/>
        <w:right w:val="none" w:sz="0" w:space="0" w:color="auto"/>
      </w:divBdr>
    </w:div>
    <w:div w:id="1646619831">
      <w:bodyDiv w:val="1"/>
      <w:marLeft w:val="0"/>
      <w:marRight w:val="0"/>
      <w:marTop w:val="0"/>
      <w:marBottom w:val="0"/>
      <w:divBdr>
        <w:top w:val="none" w:sz="0" w:space="0" w:color="auto"/>
        <w:left w:val="none" w:sz="0" w:space="0" w:color="auto"/>
        <w:bottom w:val="none" w:sz="0" w:space="0" w:color="auto"/>
        <w:right w:val="none" w:sz="0" w:space="0" w:color="auto"/>
      </w:divBdr>
    </w:div>
    <w:div w:id="1647271820">
      <w:bodyDiv w:val="1"/>
      <w:marLeft w:val="0"/>
      <w:marRight w:val="0"/>
      <w:marTop w:val="0"/>
      <w:marBottom w:val="0"/>
      <w:divBdr>
        <w:top w:val="none" w:sz="0" w:space="0" w:color="auto"/>
        <w:left w:val="none" w:sz="0" w:space="0" w:color="auto"/>
        <w:bottom w:val="none" w:sz="0" w:space="0" w:color="auto"/>
        <w:right w:val="none" w:sz="0" w:space="0" w:color="auto"/>
      </w:divBdr>
    </w:div>
    <w:div w:id="1647397286">
      <w:bodyDiv w:val="1"/>
      <w:marLeft w:val="0"/>
      <w:marRight w:val="0"/>
      <w:marTop w:val="0"/>
      <w:marBottom w:val="0"/>
      <w:divBdr>
        <w:top w:val="none" w:sz="0" w:space="0" w:color="auto"/>
        <w:left w:val="none" w:sz="0" w:space="0" w:color="auto"/>
        <w:bottom w:val="none" w:sz="0" w:space="0" w:color="auto"/>
        <w:right w:val="none" w:sz="0" w:space="0" w:color="auto"/>
      </w:divBdr>
    </w:div>
    <w:div w:id="1648972119">
      <w:bodyDiv w:val="1"/>
      <w:marLeft w:val="0"/>
      <w:marRight w:val="0"/>
      <w:marTop w:val="0"/>
      <w:marBottom w:val="0"/>
      <w:divBdr>
        <w:top w:val="none" w:sz="0" w:space="0" w:color="auto"/>
        <w:left w:val="none" w:sz="0" w:space="0" w:color="auto"/>
        <w:bottom w:val="none" w:sz="0" w:space="0" w:color="auto"/>
        <w:right w:val="none" w:sz="0" w:space="0" w:color="auto"/>
      </w:divBdr>
    </w:div>
    <w:div w:id="1649673377">
      <w:bodyDiv w:val="1"/>
      <w:marLeft w:val="0"/>
      <w:marRight w:val="0"/>
      <w:marTop w:val="0"/>
      <w:marBottom w:val="0"/>
      <w:divBdr>
        <w:top w:val="none" w:sz="0" w:space="0" w:color="auto"/>
        <w:left w:val="none" w:sz="0" w:space="0" w:color="auto"/>
        <w:bottom w:val="none" w:sz="0" w:space="0" w:color="auto"/>
        <w:right w:val="none" w:sz="0" w:space="0" w:color="auto"/>
      </w:divBdr>
    </w:div>
    <w:div w:id="1649701665">
      <w:bodyDiv w:val="1"/>
      <w:marLeft w:val="0"/>
      <w:marRight w:val="0"/>
      <w:marTop w:val="0"/>
      <w:marBottom w:val="0"/>
      <w:divBdr>
        <w:top w:val="none" w:sz="0" w:space="0" w:color="auto"/>
        <w:left w:val="none" w:sz="0" w:space="0" w:color="auto"/>
        <w:bottom w:val="none" w:sz="0" w:space="0" w:color="auto"/>
        <w:right w:val="none" w:sz="0" w:space="0" w:color="auto"/>
      </w:divBdr>
    </w:div>
    <w:div w:id="1649701813">
      <w:bodyDiv w:val="1"/>
      <w:marLeft w:val="0"/>
      <w:marRight w:val="0"/>
      <w:marTop w:val="0"/>
      <w:marBottom w:val="0"/>
      <w:divBdr>
        <w:top w:val="none" w:sz="0" w:space="0" w:color="auto"/>
        <w:left w:val="none" w:sz="0" w:space="0" w:color="auto"/>
        <w:bottom w:val="none" w:sz="0" w:space="0" w:color="auto"/>
        <w:right w:val="none" w:sz="0" w:space="0" w:color="auto"/>
      </w:divBdr>
    </w:div>
    <w:div w:id="1650018205">
      <w:bodyDiv w:val="1"/>
      <w:marLeft w:val="0"/>
      <w:marRight w:val="0"/>
      <w:marTop w:val="0"/>
      <w:marBottom w:val="0"/>
      <w:divBdr>
        <w:top w:val="none" w:sz="0" w:space="0" w:color="auto"/>
        <w:left w:val="none" w:sz="0" w:space="0" w:color="auto"/>
        <w:bottom w:val="none" w:sz="0" w:space="0" w:color="auto"/>
        <w:right w:val="none" w:sz="0" w:space="0" w:color="auto"/>
      </w:divBdr>
    </w:div>
    <w:div w:id="1651790234">
      <w:bodyDiv w:val="1"/>
      <w:marLeft w:val="0"/>
      <w:marRight w:val="0"/>
      <w:marTop w:val="0"/>
      <w:marBottom w:val="0"/>
      <w:divBdr>
        <w:top w:val="none" w:sz="0" w:space="0" w:color="auto"/>
        <w:left w:val="none" w:sz="0" w:space="0" w:color="auto"/>
        <w:bottom w:val="none" w:sz="0" w:space="0" w:color="auto"/>
        <w:right w:val="none" w:sz="0" w:space="0" w:color="auto"/>
      </w:divBdr>
    </w:div>
    <w:div w:id="1652439606">
      <w:bodyDiv w:val="1"/>
      <w:marLeft w:val="0"/>
      <w:marRight w:val="0"/>
      <w:marTop w:val="0"/>
      <w:marBottom w:val="0"/>
      <w:divBdr>
        <w:top w:val="none" w:sz="0" w:space="0" w:color="auto"/>
        <w:left w:val="none" w:sz="0" w:space="0" w:color="auto"/>
        <w:bottom w:val="none" w:sz="0" w:space="0" w:color="auto"/>
        <w:right w:val="none" w:sz="0" w:space="0" w:color="auto"/>
      </w:divBdr>
    </w:div>
    <w:div w:id="1653369790">
      <w:bodyDiv w:val="1"/>
      <w:marLeft w:val="0"/>
      <w:marRight w:val="0"/>
      <w:marTop w:val="0"/>
      <w:marBottom w:val="0"/>
      <w:divBdr>
        <w:top w:val="none" w:sz="0" w:space="0" w:color="auto"/>
        <w:left w:val="none" w:sz="0" w:space="0" w:color="auto"/>
        <w:bottom w:val="none" w:sz="0" w:space="0" w:color="auto"/>
        <w:right w:val="none" w:sz="0" w:space="0" w:color="auto"/>
      </w:divBdr>
    </w:div>
    <w:div w:id="1653830114">
      <w:bodyDiv w:val="1"/>
      <w:marLeft w:val="0"/>
      <w:marRight w:val="0"/>
      <w:marTop w:val="0"/>
      <w:marBottom w:val="0"/>
      <w:divBdr>
        <w:top w:val="none" w:sz="0" w:space="0" w:color="auto"/>
        <w:left w:val="none" w:sz="0" w:space="0" w:color="auto"/>
        <w:bottom w:val="none" w:sz="0" w:space="0" w:color="auto"/>
        <w:right w:val="none" w:sz="0" w:space="0" w:color="auto"/>
      </w:divBdr>
    </w:div>
    <w:div w:id="1654136216">
      <w:bodyDiv w:val="1"/>
      <w:marLeft w:val="0"/>
      <w:marRight w:val="0"/>
      <w:marTop w:val="0"/>
      <w:marBottom w:val="0"/>
      <w:divBdr>
        <w:top w:val="none" w:sz="0" w:space="0" w:color="auto"/>
        <w:left w:val="none" w:sz="0" w:space="0" w:color="auto"/>
        <w:bottom w:val="none" w:sz="0" w:space="0" w:color="auto"/>
        <w:right w:val="none" w:sz="0" w:space="0" w:color="auto"/>
      </w:divBdr>
    </w:div>
    <w:div w:id="1654524005">
      <w:bodyDiv w:val="1"/>
      <w:marLeft w:val="0"/>
      <w:marRight w:val="0"/>
      <w:marTop w:val="0"/>
      <w:marBottom w:val="0"/>
      <w:divBdr>
        <w:top w:val="none" w:sz="0" w:space="0" w:color="auto"/>
        <w:left w:val="none" w:sz="0" w:space="0" w:color="auto"/>
        <w:bottom w:val="none" w:sz="0" w:space="0" w:color="auto"/>
        <w:right w:val="none" w:sz="0" w:space="0" w:color="auto"/>
      </w:divBdr>
    </w:div>
    <w:div w:id="1656294953">
      <w:bodyDiv w:val="1"/>
      <w:marLeft w:val="0"/>
      <w:marRight w:val="0"/>
      <w:marTop w:val="0"/>
      <w:marBottom w:val="0"/>
      <w:divBdr>
        <w:top w:val="none" w:sz="0" w:space="0" w:color="auto"/>
        <w:left w:val="none" w:sz="0" w:space="0" w:color="auto"/>
        <w:bottom w:val="none" w:sz="0" w:space="0" w:color="auto"/>
        <w:right w:val="none" w:sz="0" w:space="0" w:color="auto"/>
      </w:divBdr>
    </w:div>
    <w:div w:id="1656303739">
      <w:bodyDiv w:val="1"/>
      <w:marLeft w:val="0"/>
      <w:marRight w:val="0"/>
      <w:marTop w:val="0"/>
      <w:marBottom w:val="0"/>
      <w:divBdr>
        <w:top w:val="none" w:sz="0" w:space="0" w:color="auto"/>
        <w:left w:val="none" w:sz="0" w:space="0" w:color="auto"/>
        <w:bottom w:val="none" w:sz="0" w:space="0" w:color="auto"/>
        <w:right w:val="none" w:sz="0" w:space="0" w:color="auto"/>
      </w:divBdr>
    </w:div>
    <w:div w:id="1657296185">
      <w:bodyDiv w:val="1"/>
      <w:marLeft w:val="0"/>
      <w:marRight w:val="0"/>
      <w:marTop w:val="0"/>
      <w:marBottom w:val="0"/>
      <w:divBdr>
        <w:top w:val="none" w:sz="0" w:space="0" w:color="auto"/>
        <w:left w:val="none" w:sz="0" w:space="0" w:color="auto"/>
        <w:bottom w:val="none" w:sz="0" w:space="0" w:color="auto"/>
        <w:right w:val="none" w:sz="0" w:space="0" w:color="auto"/>
      </w:divBdr>
    </w:div>
    <w:div w:id="1657606113">
      <w:bodyDiv w:val="1"/>
      <w:marLeft w:val="0"/>
      <w:marRight w:val="0"/>
      <w:marTop w:val="0"/>
      <w:marBottom w:val="0"/>
      <w:divBdr>
        <w:top w:val="none" w:sz="0" w:space="0" w:color="auto"/>
        <w:left w:val="none" w:sz="0" w:space="0" w:color="auto"/>
        <w:bottom w:val="none" w:sz="0" w:space="0" w:color="auto"/>
        <w:right w:val="none" w:sz="0" w:space="0" w:color="auto"/>
      </w:divBdr>
    </w:div>
    <w:div w:id="1660112892">
      <w:bodyDiv w:val="1"/>
      <w:marLeft w:val="0"/>
      <w:marRight w:val="0"/>
      <w:marTop w:val="0"/>
      <w:marBottom w:val="0"/>
      <w:divBdr>
        <w:top w:val="none" w:sz="0" w:space="0" w:color="auto"/>
        <w:left w:val="none" w:sz="0" w:space="0" w:color="auto"/>
        <w:bottom w:val="none" w:sz="0" w:space="0" w:color="auto"/>
        <w:right w:val="none" w:sz="0" w:space="0" w:color="auto"/>
      </w:divBdr>
    </w:div>
    <w:div w:id="1660845980">
      <w:bodyDiv w:val="1"/>
      <w:marLeft w:val="0"/>
      <w:marRight w:val="0"/>
      <w:marTop w:val="0"/>
      <w:marBottom w:val="0"/>
      <w:divBdr>
        <w:top w:val="none" w:sz="0" w:space="0" w:color="auto"/>
        <w:left w:val="none" w:sz="0" w:space="0" w:color="auto"/>
        <w:bottom w:val="none" w:sz="0" w:space="0" w:color="auto"/>
        <w:right w:val="none" w:sz="0" w:space="0" w:color="auto"/>
      </w:divBdr>
    </w:div>
    <w:div w:id="1662388430">
      <w:bodyDiv w:val="1"/>
      <w:marLeft w:val="0"/>
      <w:marRight w:val="0"/>
      <w:marTop w:val="0"/>
      <w:marBottom w:val="0"/>
      <w:divBdr>
        <w:top w:val="none" w:sz="0" w:space="0" w:color="auto"/>
        <w:left w:val="none" w:sz="0" w:space="0" w:color="auto"/>
        <w:bottom w:val="none" w:sz="0" w:space="0" w:color="auto"/>
        <w:right w:val="none" w:sz="0" w:space="0" w:color="auto"/>
      </w:divBdr>
    </w:div>
    <w:div w:id="1663044320">
      <w:bodyDiv w:val="1"/>
      <w:marLeft w:val="0"/>
      <w:marRight w:val="0"/>
      <w:marTop w:val="0"/>
      <w:marBottom w:val="0"/>
      <w:divBdr>
        <w:top w:val="none" w:sz="0" w:space="0" w:color="auto"/>
        <w:left w:val="none" w:sz="0" w:space="0" w:color="auto"/>
        <w:bottom w:val="none" w:sz="0" w:space="0" w:color="auto"/>
        <w:right w:val="none" w:sz="0" w:space="0" w:color="auto"/>
      </w:divBdr>
    </w:div>
    <w:div w:id="1665476353">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666547278">
      <w:bodyDiv w:val="1"/>
      <w:marLeft w:val="0"/>
      <w:marRight w:val="0"/>
      <w:marTop w:val="0"/>
      <w:marBottom w:val="0"/>
      <w:divBdr>
        <w:top w:val="none" w:sz="0" w:space="0" w:color="auto"/>
        <w:left w:val="none" w:sz="0" w:space="0" w:color="auto"/>
        <w:bottom w:val="none" w:sz="0" w:space="0" w:color="auto"/>
        <w:right w:val="none" w:sz="0" w:space="0" w:color="auto"/>
      </w:divBdr>
    </w:div>
    <w:div w:id="1667318438">
      <w:bodyDiv w:val="1"/>
      <w:marLeft w:val="0"/>
      <w:marRight w:val="0"/>
      <w:marTop w:val="0"/>
      <w:marBottom w:val="0"/>
      <w:divBdr>
        <w:top w:val="none" w:sz="0" w:space="0" w:color="auto"/>
        <w:left w:val="none" w:sz="0" w:space="0" w:color="auto"/>
        <w:bottom w:val="none" w:sz="0" w:space="0" w:color="auto"/>
        <w:right w:val="none" w:sz="0" w:space="0" w:color="auto"/>
      </w:divBdr>
    </w:div>
    <w:div w:id="1668441952">
      <w:bodyDiv w:val="1"/>
      <w:marLeft w:val="0"/>
      <w:marRight w:val="0"/>
      <w:marTop w:val="0"/>
      <w:marBottom w:val="0"/>
      <w:divBdr>
        <w:top w:val="none" w:sz="0" w:space="0" w:color="auto"/>
        <w:left w:val="none" w:sz="0" w:space="0" w:color="auto"/>
        <w:bottom w:val="none" w:sz="0" w:space="0" w:color="auto"/>
        <w:right w:val="none" w:sz="0" w:space="0" w:color="auto"/>
      </w:divBdr>
    </w:div>
    <w:div w:id="1668971523">
      <w:bodyDiv w:val="1"/>
      <w:marLeft w:val="0"/>
      <w:marRight w:val="0"/>
      <w:marTop w:val="0"/>
      <w:marBottom w:val="0"/>
      <w:divBdr>
        <w:top w:val="none" w:sz="0" w:space="0" w:color="auto"/>
        <w:left w:val="none" w:sz="0" w:space="0" w:color="auto"/>
        <w:bottom w:val="none" w:sz="0" w:space="0" w:color="auto"/>
        <w:right w:val="none" w:sz="0" w:space="0" w:color="auto"/>
      </w:divBdr>
    </w:div>
    <w:div w:id="1669404146">
      <w:bodyDiv w:val="1"/>
      <w:marLeft w:val="0"/>
      <w:marRight w:val="0"/>
      <w:marTop w:val="0"/>
      <w:marBottom w:val="0"/>
      <w:divBdr>
        <w:top w:val="none" w:sz="0" w:space="0" w:color="auto"/>
        <w:left w:val="none" w:sz="0" w:space="0" w:color="auto"/>
        <w:bottom w:val="none" w:sz="0" w:space="0" w:color="auto"/>
        <w:right w:val="none" w:sz="0" w:space="0" w:color="auto"/>
      </w:divBdr>
    </w:div>
    <w:div w:id="1670330972">
      <w:bodyDiv w:val="1"/>
      <w:marLeft w:val="0"/>
      <w:marRight w:val="0"/>
      <w:marTop w:val="0"/>
      <w:marBottom w:val="0"/>
      <w:divBdr>
        <w:top w:val="none" w:sz="0" w:space="0" w:color="auto"/>
        <w:left w:val="none" w:sz="0" w:space="0" w:color="auto"/>
        <w:bottom w:val="none" w:sz="0" w:space="0" w:color="auto"/>
        <w:right w:val="none" w:sz="0" w:space="0" w:color="auto"/>
      </w:divBdr>
    </w:div>
    <w:div w:id="1670711186">
      <w:bodyDiv w:val="1"/>
      <w:marLeft w:val="0"/>
      <w:marRight w:val="0"/>
      <w:marTop w:val="0"/>
      <w:marBottom w:val="0"/>
      <w:divBdr>
        <w:top w:val="none" w:sz="0" w:space="0" w:color="auto"/>
        <w:left w:val="none" w:sz="0" w:space="0" w:color="auto"/>
        <w:bottom w:val="none" w:sz="0" w:space="0" w:color="auto"/>
        <w:right w:val="none" w:sz="0" w:space="0" w:color="auto"/>
      </w:divBdr>
    </w:div>
    <w:div w:id="1671323036">
      <w:bodyDiv w:val="1"/>
      <w:marLeft w:val="0"/>
      <w:marRight w:val="0"/>
      <w:marTop w:val="0"/>
      <w:marBottom w:val="0"/>
      <w:divBdr>
        <w:top w:val="none" w:sz="0" w:space="0" w:color="auto"/>
        <w:left w:val="none" w:sz="0" w:space="0" w:color="auto"/>
        <w:bottom w:val="none" w:sz="0" w:space="0" w:color="auto"/>
        <w:right w:val="none" w:sz="0" w:space="0" w:color="auto"/>
      </w:divBdr>
    </w:div>
    <w:div w:id="1671833802">
      <w:bodyDiv w:val="1"/>
      <w:marLeft w:val="0"/>
      <w:marRight w:val="0"/>
      <w:marTop w:val="0"/>
      <w:marBottom w:val="0"/>
      <w:divBdr>
        <w:top w:val="none" w:sz="0" w:space="0" w:color="auto"/>
        <w:left w:val="none" w:sz="0" w:space="0" w:color="auto"/>
        <w:bottom w:val="none" w:sz="0" w:space="0" w:color="auto"/>
        <w:right w:val="none" w:sz="0" w:space="0" w:color="auto"/>
      </w:divBdr>
    </w:div>
    <w:div w:id="1673292733">
      <w:bodyDiv w:val="1"/>
      <w:marLeft w:val="0"/>
      <w:marRight w:val="0"/>
      <w:marTop w:val="0"/>
      <w:marBottom w:val="0"/>
      <w:divBdr>
        <w:top w:val="none" w:sz="0" w:space="0" w:color="auto"/>
        <w:left w:val="none" w:sz="0" w:space="0" w:color="auto"/>
        <w:bottom w:val="none" w:sz="0" w:space="0" w:color="auto"/>
        <w:right w:val="none" w:sz="0" w:space="0" w:color="auto"/>
      </w:divBdr>
    </w:div>
    <w:div w:id="1674067224">
      <w:bodyDiv w:val="1"/>
      <w:marLeft w:val="0"/>
      <w:marRight w:val="0"/>
      <w:marTop w:val="0"/>
      <w:marBottom w:val="0"/>
      <w:divBdr>
        <w:top w:val="none" w:sz="0" w:space="0" w:color="auto"/>
        <w:left w:val="none" w:sz="0" w:space="0" w:color="auto"/>
        <w:bottom w:val="none" w:sz="0" w:space="0" w:color="auto"/>
        <w:right w:val="none" w:sz="0" w:space="0" w:color="auto"/>
      </w:divBdr>
    </w:div>
    <w:div w:id="1676296943">
      <w:bodyDiv w:val="1"/>
      <w:marLeft w:val="0"/>
      <w:marRight w:val="0"/>
      <w:marTop w:val="0"/>
      <w:marBottom w:val="0"/>
      <w:divBdr>
        <w:top w:val="none" w:sz="0" w:space="0" w:color="auto"/>
        <w:left w:val="none" w:sz="0" w:space="0" w:color="auto"/>
        <w:bottom w:val="none" w:sz="0" w:space="0" w:color="auto"/>
        <w:right w:val="none" w:sz="0" w:space="0" w:color="auto"/>
      </w:divBdr>
    </w:div>
    <w:div w:id="1676375422">
      <w:bodyDiv w:val="1"/>
      <w:marLeft w:val="0"/>
      <w:marRight w:val="0"/>
      <w:marTop w:val="0"/>
      <w:marBottom w:val="0"/>
      <w:divBdr>
        <w:top w:val="none" w:sz="0" w:space="0" w:color="auto"/>
        <w:left w:val="none" w:sz="0" w:space="0" w:color="auto"/>
        <w:bottom w:val="none" w:sz="0" w:space="0" w:color="auto"/>
        <w:right w:val="none" w:sz="0" w:space="0" w:color="auto"/>
      </w:divBdr>
    </w:div>
    <w:div w:id="1677341310">
      <w:bodyDiv w:val="1"/>
      <w:marLeft w:val="0"/>
      <w:marRight w:val="0"/>
      <w:marTop w:val="0"/>
      <w:marBottom w:val="0"/>
      <w:divBdr>
        <w:top w:val="none" w:sz="0" w:space="0" w:color="auto"/>
        <w:left w:val="none" w:sz="0" w:space="0" w:color="auto"/>
        <w:bottom w:val="none" w:sz="0" w:space="0" w:color="auto"/>
        <w:right w:val="none" w:sz="0" w:space="0" w:color="auto"/>
      </w:divBdr>
    </w:div>
    <w:div w:id="1678263452">
      <w:bodyDiv w:val="1"/>
      <w:marLeft w:val="0"/>
      <w:marRight w:val="0"/>
      <w:marTop w:val="0"/>
      <w:marBottom w:val="0"/>
      <w:divBdr>
        <w:top w:val="none" w:sz="0" w:space="0" w:color="auto"/>
        <w:left w:val="none" w:sz="0" w:space="0" w:color="auto"/>
        <w:bottom w:val="none" w:sz="0" w:space="0" w:color="auto"/>
        <w:right w:val="none" w:sz="0" w:space="0" w:color="auto"/>
      </w:divBdr>
    </w:div>
    <w:div w:id="1679187327">
      <w:bodyDiv w:val="1"/>
      <w:marLeft w:val="0"/>
      <w:marRight w:val="0"/>
      <w:marTop w:val="0"/>
      <w:marBottom w:val="0"/>
      <w:divBdr>
        <w:top w:val="none" w:sz="0" w:space="0" w:color="auto"/>
        <w:left w:val="none" w:sz="0" w:space="0" w:color="auto"/>
        <w:bottom w:val="none" w:sz="0" w:space="0" w:color="auto"/>
        <w:right w:val="none" w:sz="0" w:space="0" w:color="auto"/>
      </w:divBdr>
    </w:div>
    <w:div w:id="1681854197">
      <w:bodyDiv w:val="1"/>
      <w:marLeft w:val="0"/>
      <w:marRight w:val="0"/>
      <w:marTop w:val="0"/>
      <w:marBottom w:val="0"/>
      <w:divBdr>
        <w:top w:val="none" w:sz="0" w:space="0" w:color="auto"/>
        <w:left w:val="none" w:sz="0" w:space="0" w:color="auto"/>
        <w:bottom w:val="none" w:sz="0" w:space="0" w:color="auto"/>
        <w:right w:val="none" w:sz="0" w:space="0" w:color="auto"/>
      </w:divBdr>
    </w:div>
    <w:div w:id="1682005680">
      <w:bodyDiv w:val="1"/>
      <w:marLeft w:val="0"/>
      <w:marRight w:val="0"/>
      <w:marTop w:val="0"/>
      <w:marBottom w:val="0"/>
      <w:divBdr>
        <w:top w:val="none" w:sz="0" w:space="0" w:color="auto"/>
        <w:left w:val="none" w:sz="0" w:space="0" w:color="auto"/>
        <w:bottom w:val="none" w:sz="0" w:space="0" w:color="auto"/>
        <w:right w:val="none" w:sz="0" w:space="0" w:color="auto"/>
      </w:divBdr>
    </w:div>
    <w:div w:id="1682470455">
      <w:bodyDiv w:val="1"/>
      <w:marLeft w:val="0"/>
      <w:marRight w:val="0"/>
      <w:marTop w:val="0"/>
      <w:marBottom w:val="0"/>
      <w:divBdr>
        <w:top w:val="none" w:sz="0" w:space="0" w:color="auto"/>
        <w:left w:val="none" w:sz="0" w:space="0" w:color="auto"/>
        <w:bottom w:val="none" w:sz="0" w:space="0" w:color="auto"/>
        <w:right w:val="none" w:sz="0" w:space="0" w:color="auto"/>
      </w:divBdr>
    </w:div>
    <w:div w:id="1682970893">
      <w:bodyDiv w:val="1"/>
      <w:marLeft w:val="0"/>
      <w:marRight w:val="0"/>
      <w:marTop w:val="0"/>
      <w:marBottom w:val="0"/>
      <w:divBdr>
        <w:top w:val="none" w:sz="0" w:space="0" w:color="auto"/>
        <w:left w:val="none" w:sz="0" w:space="0" w:color="auto"/>
        <w:bottom w:val="none" w:sz="0" w:space="0" w:color="auto"/>
        <w:right w:val="none" w:sz="0" w:space="0" w:color="auto"/>
      </w:divBdr>
    </w:div>
    <w:div w:id="1683584431">
      <w:bodyDiv w:val="1"/>
      <w:marLeft w:val="0"/>
      <w:marRight w:val="0"/>
      <w:marTop w:val="0"/>
      <w:marBottom w:val="0"/>
      <w:divBdr>
        <w:top w:val="none" w:sz="0" w:space="0" w:color="auto"/>
        <w:left w:val="none" w:sz="0" w:space="0" w:color="auto"/>
        <w:bottom w:val="none" w:sz="0" w:space="0" w:color="auto"/>
        <w:right w:val="none" w:sz="0" w:space="0" w:color="auto"/>
      </w:divBdr>
    </w:div>
    <w:div w:id="1683698178">
      <w:bodyDiv w:val="1"/>
      <w:marLeft w:val="0"/>
      <w:marRight w:val="0"/>
      <w:marTop w:val="0"/>
      <w:marBottom w:val="0"/>
      <w:divBdr>
        <w:top w:val="none" w:sz="0" w:space="0" w:color="auto"/>
        <w:left w:val="none" w:sz="0" w:space="0" w:color="auto"/>
        <w:bottom w:val="none" w:sz="0" w:space="0" w:color="auto"/>
        <w:right w:val="none" w:sz="0" w:space="0" w:color="auto"/>
      </w:divBdr>
    </w:div>
    <w:div w:id="1686252200">
      <w:bodyDiv w:val="1"/>
      <w:marLeft w:val="0"/>
      <w:marRight w:val="0"/>
      <w:marTop w:val="0"/>
      <w:marBottom w:val="0"/>
      <w:divBdr>
        <w:top w:val="none" w:sz="0" w:space="0" w:color="auto"/>
        <w:left w:val="none" w:sz="0" w:space="0" w:color="auto"/>
        <w:bottom w:val="none" w:sz="0" w:space="0" w:color="auto"/>
        <w:right w:val="none" w:sz="0" w:space="0" w:color="auto"/>
      </w:divBdr>
    </w:div>
    <w:div w:id="1686859982">
      <w:bodyDiv w:val="1"/>
      <w:marLeft w:val="0"/>
      <w:marRight w:val="0"/>
      <w:marTop w:val="0"/>
      <w:marBottom w:val="0"/>
      <w:divBdr>
        <w:top w:val="none" w:sz="0" w:space="0" w:color="auto"/>
        <w:left w:val="none" w:sz="0" w:space="0" w:color="auto"/>
        <w:bottom w:val="none" w:sz="0" w:space="0" w:color="auto"/>
        <w:right w:val="none" w:sz="0" w:space="0" w:color="auto"/>
      </w:divBdr>
    </w:div>
    <w:div w:id="1687176978">
      <w:bodyDiv w:val="1"/>
      <w:marLeft w:val="0"/>
      <w:marRight w:val="0"/>
      <w:marTop w:val="0"/>
      <w:marBottom w:val="0"/>
      <w:divBdr>
        <w:top w:val="none" w:sz="0" w:space="0" w:color="auto"/>
        <w:left w:val="none" w:sz="0" w:space="0" w:color="auto"/>
        <w:bottom w:val="none" w:sz="0" w:space="0" w:color="auto"/>
        <w:right w:val="none" w:sz="0" w:space="0" w:color="auto"/>
      </w:divBdr>
    </w:div>
    <w:div w:id="1687708778">
      <w:bodyDiv w:val="1"/>
      <w:marLeft w:val="0"/>
      <w:marRight w:val="0"/>
      <w:marTop w:val="0"/>
      <w:marBottom w:val="0"/>
      <w:divBdr>
        <w:top w:val="none" w:sz="0" w:space="0" w:color="auto"/>
        <w:left w:val="none" w:sz="0" w:space="0" w:color="auto"/>
        <w:bottom w:val="none" w:sz="0" w:space="0" w:color="auto"/>
        <w:right w:val="none" w:sz="0" w:space="0" w:color="auto"/>
      </w:divBdr>
    </w:div>
    <w:div w:id="1688362556">
      <w:bodyDiv w:val="1"/>
      <w:marLeft w:val="0"/>
      <w:marRight w:val="0"/>
      <w:marTop w:val="0"/>
      <w:marBottom w:val="0"/>
      <w:divBdr>
        <w:top w:val="none" w:sz="0" w:space="0" w:color="auto"/>
        <w:left w:val="none" w:sz="0" w:space="0" w:color="auto"/>
        <w:bottom w:val="none" w:sz="0" w:space="0" w:color="auto"/>
        <w:right w:val="none" w:sz="0" w:space="0" w:color="auto"/>
      </w:divBdr>
    </w:div>
    <w:div w:id="1688556919">
      <w:bodyDiv w:val="1"/>
      <w:marLeft w:val="0"/>
      <w:marRight w:val="0"/>
      <w:marTop w:val="0"/>
      <w:marBottom w:val="0"/>
      <w:divBdr>
        <w:top w:val="none" w:sz="0" w:space="0" w:color="auto"/>
        <w:left w:val="none" w:sz="0" w:space="0" w:color="auto"/>
        <w:bottom w:val="none" w:sz="0" w:space="0" w:color="auto"/>
        <w:right w:val="none" w:sz="0" w:space="0" w:color="auto"/>
      </w:divBdr>
    </w:div>
    <w:div w:id="1689327099">
      <w:bodyDiv w:val="1"/>
      <w:marLeft w:val="0"/>
      <w:marRight w:val="0"/>
      <w:marTop w:val="0"/>
      <w:marBottom w:val="0"/>
      <w:divBdr>
        <w:top w:val="none" w:sz="0" w:space="0" w:color="auto"/>
        <w:left w:val="none" w:sz="0" w:space="0" w:color="auto"/>
        <w:bottom w:val="none" w:sz="0" w:space="0" w:color="auto"/>
        <w:right w:val="none" w:sz="0" w:space="0" w:color="auto"/>
      </w:divBdr>
    </w:div>
    <w:div w:id="1689600512">
      <w:bodyDiv w:val="1"/>
      <w:marLeft w:val="0"/>
      <w:marRight w:val="0"/>
      <w:marTop w:val="0"/>
      <w:marBottom w:val="0"/>
      <w:divBdr>
        <w:top w:val="none" w:sz="0" w:space="0" w:color="auto"/>
        <w:left w:val="none" w:sz="0" w:space="0" w:color="auto"/>
        <w:bottom w:val="none" w:sz="0" w:space="0" w:color="auto"/>
        <w:right w:val="none" w:sz="0" w:space="0" w:color="auto"/>
      </w:divBdr>
    </w:div>
    <w:div w:id="1690250703">
      <w:bodyDiv w:val="1"/>
      <w:marLeft w:val="0"/>
      <w:marRight w:val="0"/>
      <w:marTop w:val="0"/>
      <w:marBottom w:val="0"/>
      <w:divBdr>
        <w:top w:val="none" w:sz="0" w:space="0" w:color="auto"/>
        <w:left w:val="none" w:sz="0" w:space="0" w:color="auto"/>
        <w:bottom w:val="none" w:sz="0" w:space="0" w:color="auto"/>
        <w:right w:val="none" w:sz="0" w:space="0" w:color="auto"/>
      </w:divBdr>
    </w:div>
    <w:div w:id="1691026701">
      <w:bodyDiv w:val="1"/>
      <w:marLeft w:val="0"/>
      <w:marRight w:val="0"/>
      <w:marTop w:val="0"/>
      <w:marBottom w:val="0"/>
      <w:divBdr>
        <w:top w:val="none" w:sz="0" w:space="0" w:color="auto"/>
        <w:left w:val="none" w:sz="0" w:space="0" w:color="auto"/>
        <w:bottom w:val="none" w:sz="0" w:space="0" w:color="auto"/>
        <w:right w:val="none" w:sz="0" w:space="0" w:color="auto"/>
      </w:divBdr>
    </w:div>
    <w:div w:id="1691489344">
      <w:bodyDiv w:val="1"/>
      <w:marLeft w:val="0"/>
      <w:marRight w:val="0"/>
      <w:marTop w:val="0"/>
      <w:marBottom w:val="0"/>
      <w:divBdr>
        <w:top w:val="none" w:sz="0" w:space="0" w:color="auto"/>
        <w:left w:val="none" w:sz="0" w:space="0" w:color="auto"/>
        <w:bottom w:val="none" w:sz="0" w:space="0" w:color="auto"/>
        <w:right w:val="none" w:sz="0" w:space="0" w:color="auto"/>
      </w:divBdr>
    </w:div>
    <w:div w:id="1692218871">
      <w:bodyDiv w:val="1"/>
      <w:marLeft w:val="0"/>
      <w:marRight w:val="0"/>
      <w:marTop w:val="0"/>
      <w:marBottom w:val="0"/>
      <w:divBdr>
        <w:top w:val="none" w:sz="0" w:space="0" w:color="auto"/>
        <w:left w:val="none" w:sz="0" w:space="0" w:color="auto"/>
        <w:bottom w:val="none" w:sz="0" w:space="0" w:color="auto"/>
        <w:right w:val="none" w:sz="0" w:space="0" w:color="auto"/>
      </w:divBdr>
    </w:div>
    <w:div w:id="1693070316">
      <w:bodyDiv w:val="1"/>
      <w:marLeft w:val="0"/>
      <w:marRight w:val="0"/>
      <w:marTop w:val="0"/>
      <w:marBottom w:val="0"/>
      <w:divBdr>
        <w:top w:val="none" w:sz="0" w:space="0" w:color="auto"/>
        <w:left w:val="none" w:sz="0" w:space="0" w:color="auto"/>
        <w:bottom w:val="none" w:sz="0" w:space="0" w:color="auto"/>
        <w:right w:val="none" w:sz="0" w:space="0" w:color="auto"/>
      </w:divBdr>
    </w:div>
    <w:div w:id="1693411734">
      <w:bodyDiv w:val="1"/>
      <w:marLeft w:val="0"/>
      <w:marRight w:val="0"/>
      <w:marTop w:val="0"/>
      <w:marBottom w:val="0"/>
      <w:divBdr>
        <w:top w:val="none" w:sz="0" w:space="0" w:color="auto"/>
        <w:left w:val="none" w:sz="0" w:space="0" w:color="auto"/>
        <w:bottom w:val="none" w:sz="0" w:space="0" w:color="auto"/>
        <w:right w:val="none" w:sz="0" w:space="0" w:color="auto"/>
      </w:divBdr>
    </w:div>
    <w:div w:id="1693417378">
      <w:bodyDiv w:val="1"/>
      <w:marLeft w:val="0"/>
      <w:marRight w:val="0"/>
      <w:marTop w:val="0"/>
      <w:marBottom w:val="0"/>
      <w:divBdr>
        <w:top w:val="none" w:sz="0" w:space="0" w:color="auto"/>
        <w:left w:val="none" w:sz="0" w:space="0" w:color="auto"/>
        <w:bottom w:val="none" w:sz="0" w:space="0" w:color="auto"/>
        <w:right w:val="none" w:sz="0" w:space="0" w:color="auto"/>
      </w:divBdr>
    </w:div>
    <w:div w:id="1695762548">
      <w:bodyDiv w:val="1"/>
      <w:marLeft w:val="0"/>
      <w:marRight w:val="0"/>
      <w:marTop w:val="0"/>
      <w:marBottom w:val="0"/>
      <w:divBdr>
        <w:top w:val="none" w:sz="0" w:space="0" w:color="auto"/>
        <w:left w:val="none" w:sz="0" w:space="0" w:color="auto"/>
        <w:bottom w:val="none" w:sz="0" w:space="0" w:color="auto"/>
        <w:right w:val="none" w:sz="0" w:space="0" w:color="auto"/>
      </w:divBdr>
    </w:div>
    <w:div w:id="1696418643">
      <w:bodyDiv w:val="1"/>
      <w:marLeft w:val="0"/>
      <w:marRight w:val="0"/>
      <w:marTop w:val="0"/>
      <w:marBottom w:val="0"/>
      <w:divBdr>
        <w:top w:val="none" w:sz="0" w:space="0" w:color="auto"/>
        <w:left w:val="none" w:sz="0" w:space="0" w:color="auto"/>
        <w:bottom w:val="none" w:sz="0" w:space="0" w:color="auto"/>
        <w:right w:val="none" w:sz="0" w:space="0" w:color="auto"/>
      </w:divBdr>
    </w:div>
    <w:div w:id="1696495667">
      <w:bodyDiv w:val="1"/>
      <w:marLeft w:val="0"/>
      <w:marRight w:val="0"/>
      <w:marTop w:val="0"/>
      <w:marBottom w:val="0"/>
      <w:divBdr>
        <w:top w:val="none" w:sz="0" w:space="0" w:color="auto"/>
        <w:left w:val="none" w:sz="0" w:space="0" w:color="auto"/>
        <w:bottom w:val="none" w:sz="0" w:space="0" w:color="auto"/>
        <w:right w:val="none" w:sz="0" w:space="0" w:color="auto"/>
      </w:divBdr>
    </w:div>
    <w:div w:id="1697120490">
      <w:bodyDiv w:val="1"/>
      <w:marLeft w:val="0"/>
      <w:marRight w:val="0"/>
      <w:marTop w:val="0"/>
      <w:marBottom w:val="0"/>
      <w:divBdr>
        <w:top w:val="none" w:sz="0" w:space="0" w:color="auto"/>
        <w:left w:val="none" w:sz="0" w:space="0" w:color="auto"/>
        <w:bottom w:val="none" w:sz="0" w:space="0" w:color="auto"/>
        <w:right w:val="none" w:sz="0" w:space="0" w:color="auto"/>
      </w:divBdr>
    </w:div>
    <w:div w:id="1699813542">
      <w:bodyDiv w:val="1"/>
      <w:marLeft w:val="0"/>
      <w:marRight w:val="0"/>
      <w:marTop w:val="0"/>
      <w:marBottom w:val="0"/>
      <w:divBdr>
        <w:top w:val="none" w:sz="0" w:space="0" w:color="auto"/>
        <w:left w:val="none" w:sz="0" w:space="0" w:color="auto"/>
        <w:bottom w:val="none" w:sz="0" w:space="0" w:color="auto"/>
        <w:right w:val="none" w:sz="0" w:space="0" w:color="auto"/>
      </w:divBdr>
    </w:div>
    <w:div w:id="1700082352">
      <w:bodyDiv w:val="1"/>
      <w:marLeft w:val="0"/>
      <w:marRight w:val="0"/>
      <w:marTop w:val="0"/>
      <w:marBottom w:val="0"/>
      <w:divBdr>
        <w:top w:val="none" w:sz="0" w:space="0" w:color="auto"/>
        <w:left w:val="none" w:sz="0" w:space="0" w:color="auto"/>
        <w:bottom w:val="none" w:sz="0" w:space="0" w:color="auto"/>
        <w:right w:val="none" w:sz="0" w:space="0" w:color="auto"/>
      </w:divBdr>
    </w:div>
    <w:div w:id="1701013156">
      <w:bodyDiv w:val="1"/>
      <w:marLeft w:val="0"/>
      <w:marRight w:val="0"/>
      <w:marTop w:val="0"/>
      <w:marBottom w:val="0"/>
      <w:divBdr>
        <w:top w:val="none" w:sz="0" w:space="0" w:color="auto"/>
        <w:left w:val="none" w:sz="0" w:space="0" w:color="auto"/>
        <w:bottom w:val="none" w:sz="0" w:space="0" w:color="auto"/>
        <w:right w:val="none" w:sz="0" w:space="0" w:color="auto"/>
      </w:divBdr>
    </w:div>
    <w:div w:id="1702318658">
      <w:bodyDiv w:val="1"/>
      <w:marLeft w:val="0"/>
      <w:marRight w:val="0"/>
      <w:marTop w:val="0"/>
      <w:marBottom w:val="0"/>
      <w:divBdr>
        <w:top w:val="none" w:sz="0" w:space="0" w:color="auto"/>
        <w:left w:val="none" w:sz="0" w:space="0" w:color="auto"/>
        <w:bottom w:val="none" w:sz="0" w:space="0" w:color="auto"/>
        <w:right w:val="none" w:sz="0" w:space="0" w:color="auto"/>
      </w:divBdr>
    </w:div>
    <w:div w:id="1702584775">
      <w:bodyDiv w:val="1"/>
      <w:marLeft w:val="0"/>
      <w:marRight w:val="0"/>
      <w:marTop w:val="0"/>
      <w:marBottom w:val="0"/>
      <w:divBdr>
        <w:top w:val="none" w:sz="0" w:space="0" w:color="auto"/>
        <w:left w:val="none" w:sz="0" w:space="0" w:color="auto"/>
        <w:bottom w:val="none" w:sz="0" w:space="0" w:color="auto"/>
        <w:right w:val="none" w:sz="0" w:space="0" w:color="auto"/>
      </w:divBdr>
    </w:div>
    <w:div w:id="1703166730">
      <w:bodyDiv w:val="1"/>
      <w:marLeft w:val="0"/>
      <w:marRight w:val="0"/>
      <w:marTop w:val="0"/>
      <w:marBottom w:val="0"/>
      <w:divBdr>
        <w:top w:val="none" w:sz="0" w:space="0" w:color="auto"/>
        <w:left w:val="none" w:sz="0" w:space="0" w:color="auto"/>
        <w:bottom w:val="none" w:sz="0" w:space="0" w:color="auto"/>
        <w:right w:val="none" w:sz="0" w:space="0" w:color="auto"/>
      </w:divBdr>
    </w:div>
    <w:div w:id="1705132971">
      <w:bodyDiv w:val="1"/>
      <w:marLeft w:val="0"/>
      <w:marRight w:val="0"/>
      <w:marTop w:val="0"/>
      <w:marBottom w:val="0"/>
      <w:divBdr>
        <w:top w:val="none" w:sz="0" w:space="0" w:color="auto"/>
        <w:left w:val="none" w:sz="0" w:space="0" w:color="auto"/>
        <w:bottom w:val="none" w:sz="0" w:space="0" w:color="auto"/>
        <w:right w:val="none" w:sz="0" w:space="0" w:color="auto"/>
      </w:divBdr>
    </w:div>
    <w:div w:id="1706558479">
      <w:bodyDiv w:val="1"/>
      <w:marLeft w:val="0"/>
      <w:marRight w:val="0"/>
      <w:marTop w:val="0"/>
      <w:marBottom w:val="0"/>
      <w:divBdr>
        <w:top w:val="none" w:sz="0" w:space="0" w:color="auto"/>
        <w:left w:val="none" w:sz="0" w:space="0" w:color="auto"/>
        <w:bottom w:val="none" w:sz="0" w:space="0" w:color="auto"/>
        <w:right w:val="none" w:sz="0" w:space="0" w:color="auto"/>
      </w:divBdr>
    </w:div>
    <w:div w:id="1712996446">
      <w:bodyDiv w:val="1"/>
      <w:marLeft w:val="0"/>
      <w:marRight w:val="0"/>
      <w:marTop w:val="0"/>
      <w:marBottom w:val="0"/>
      <w:divBdr>
        <w:top w:val="none" w:sz="0" w:space="0" w:color="auto"/>
        <w:left w:val="none" w:sz="0" w:space="0" w:color="auto"/>
        <w:bottom w:val="none" w:sz="0" w:space="0" w:color="auto"/>
        <w:right w:val="none" w:sz="0" w:space="0" w:color="auto"/>
      </w:divBdr>
    </w:div>
    <w:div w:id="1713459047">
      <w:bodyDiv w:val="1"/>
      <w:marLeft w:val="0"/>
      <w:marRight w:val="0"/>
      <w:marTop w:val="0"/>
      <w:marBottom w:val="0"/>
      <w:divBdr>
        <w:top w:val="none" w:sz="0" w:space="0" w:color="auto"/>
        <w:left w:val="none" w:sz="0" w:space="0" w:color="auto"/>
        <w:bottom w:val="none" w:sz="0" w:space="0" w:color="auto"/>
        <w:right w:val="none" w:sz="0" w:space="0" w:color="auto"/>
      </w:divBdr>
    </w:div>
    <w:div w:id="1715688540">
      <w:bodyDiv w:val="1"/>
      <w:marLeft w:val="0"/>
      <w:marRight w:val="0"/>
      <w:marTop w:val="0"/>
      <w:marBottom w:val="0"/>
      <w:divBdr>
        <w:top w:val="none" w:sz="0" w:space="0" w:color="auto"/>
        <w:left w:val="none" w:sz="0" w:space="0" w:color="auto"/>
        <w:bottom w:val="none" w:sz="0" w:space="0" w:color="auto"/>
        <w:right w:val="none" w:sz="0" w:space="0" w:color="auto"/>
      </w:divBdr>
    </w:div>
    <w:div w:id="1717512058">
      <w:bodyDiv w:val="1"/>
      <w:marLeft w:val="0"/>
      <w:marRight w:val="0"/>
      <w:marTop w:val="0"/>
      <w:marBottom w:val="0"/>
      <w:divBdr>
        <w:top w:val="none" w:sz="0" w:space="0" w:color="auto"/>
        <w:left w:val="none" w:sz="0" w:space="0" w:color="auto"/>
        <w:bottom w:val="none" w:sz="0" w:space="0" w:color="auto"/>
        <w:right w:val="none" w:sz="0" w:space="0" w:color="auto"/>
      </w:divBdr>
    </w:div>
    <w:div w:id="1717656390">
      <w:bodyDiv w:val="1"/>
      <w:marLeft w:val="0"/>
      <w:marRight w:val="0"/>
      <w:marTop w:val="0"/>
      <w:marBottom w:val="0"/>
      <w:divBdr>
        <w:top w:val="none" w:sz="0" w:space="0" w:color="auto"/>
        <w:left w:val="none" w:sz="0" w:space="0" w:color="auto"/>
        <w:bottom w:val="none" w:sz="0" w:space="0" w:color="auto"/>
        <w:right w:val="none" w:sz="0" w:space="0" w:color="auto"/>
      </w:divBdr>
    </w:div>
    <w:div w:id="1718165344">
      <w:bodyDiv w:val="1"/>
      <w:marLeft w:val="0"/>
      <w:marRight w:val="0"/>
      <w:marTop w:val="0"/>
      <w:marBottom w:val="0"/>
      <w:divBdr>
        <w:top w:val="none" w:sz="0" w:space="0" w:color="auto"/>
        <w:left w:val="none" w:sz="0" w:space="0" w:color="auto"/>
        <w:bottom w:val="none" w:sz="0" w:space="0" w:color="auto"/>
        <w:right w:val="none" w:sz="0" w:space="0" w:color="auto"/>
      </w:divBdr>
    </w:div>
    <w:div w:id="1719552579">
      <w:bodyDiv w:val="1"/>
      <w:marLeft w:val="0"/>
      <w:marRight w:val="0"/>
      <w:marTop w:val="0"/>
      <w:marBottom w:val="0"/>
      <w:divBdr>
        <w:top w:val="none" w:sz="0" w:space="0" w:color="auto"/>
        <w:left w:val="none" w:sz="0" w:space="0" w:color="auto"/>
        <w:bottom w:val="none" w:sz="0" w:space="0" w:color="auto"/>
        <w:right w:val="none" w:sz="0" w:space="0" w:color="auto"/>
      </w:divBdr>
    </w:div>
    <w:div w:id="1720320468">
      <w:bodyDiv w:val="1"/>
      <w:marLeft w:val="0"/>
      <w:marRight w:val="0"/>
      <w:marTop w:val="0"/>
      <w:marBottom w:val="0"/>
      <w:divBdr>
        <w:top w:val="none" w:sz="0" w:space="0" w:color="auto"/>
        <w:left w:val="none" w:sz="0" w:space="0" w:color="auto"/>
        <w:bottom w:val="none" w:sz="0" w:space="0" w:color="auto"/>
        <w:right w:val="none" w:sz="0" w:space="0" w:color="auto"/>
      </w:divBdr>
    </w:div>
    <w:div w:id="1720474705">
      <w:bodyDiv w:val="1"/>
      <w:marLeft w:val="0"/>
      <w:marRight w:val="0"/>
      <w:marTop w:val="0"/>
      <w:marBottom w:val="0"/>
      <w:divBdr>
        <w:top w:val="none" w:sz="0" w:space="0" w:color="auto"/>
        <w:left w:val="none" w:sz="0" w:space="0" w:color="auto"/>
        <w:bottom w:val="none" w:sz="0" w:space="0" w:color="auto"/>
        <w:right w:val="none" w:sz="0" w:space="0" w:color="auto"/>
      </w:divBdr>
    </w:div>
    <w:div w:id="1720745717">
      <w:bodyDiv w:val="1"/>
      <w:marLeft w:val="0"/>
      <w:marRight w:val="0"/>
      <w:marTop w:val="0"/>
      <w:marBottom w:val="0"/>
      <w:divBdr>
        <w:top w:val="none" w:sz="0" w:space="0" w:color="auto"/>
        <w:left w:val="none" w:sz="0" w:space="0" w:color="auto"/>
        <w:bottom w:val="none" w:sz="0" w:space="0" w:color="auto"/>
        <w:right w:val="none" w:sz="0" w:space="0" w:color="auto"/>
      </w:divBdr>
    </w:div>
    <w:div w:id="1721054319">
      <w:bodyDiv w:val="1"/>
      <w:marLeft w:val="0"/>
      <w:marRight w:val="0"/>
      <w:marTop w:val="0"/>
      <w:marBottom w:val="0"/>
      <w:divBdr>
        <w:top w:val="none" w:sz="0" w:space="0" w:color="auto"/>
        <w:left w:val="none" w:sz="0" w:space="0" w:color="auto"/>
        <w:bottom w:val="none" w:sz="0" w:space="0" w:color="auto"/>
        <w:right w:val="none" w:sz="0" w:space="0" w:color="auto"/>
      </w:divBdr>
    </w:div>
    <w:div w:id="1721245257">
      <w:bodyDiv w:val="1"/>
      <w:marLeft w:val="0"/>
      <w:marRight w:val="0"/>
      <w:marTop w:val="0"/>
      <w:marBottom w:val="0"/>
      <w:divBdr>
        <w:top w:val="none" w:sz="0" w:space="0" w:color="auto"/>
        <w:left w:val="none" w:sz="0" w:space="0" w:color="auto"/>
        <w:bottom w:val="none" w:sz="0" w:space="0" w:color="auto"/>
        <w:right w:val="none" w:sz="0" w:space="0" w:color="auto"/>
      </w:divBdr>
    </w:div>
    <w:div w:id="1722438812">
      <w:bodyDiv w:val="1"/>
      <w:marLeft w:val="0"/>
      <w:marRight w:val="0"/>
      <w:marTop w:val="0"/>
      <w:marBottom w:val="0"/>
      <w:divBdr>
        <w:top w:val="none" w:sz="0" w:space="0" w:color="auto"/>
        <w:left w:val="none" w:sz="0" w:space="0" w:color="auto"/>
        <w:bottom w:val="none" w:sz="0" w:space="0" w:color="auto"/>
        <w:right w:val="none" w:sz="0" w:space="0" w:color="auto"/>
      </w:divBdr>
    </w:div>
    <w:div w:id="1723408693">
      <w:bodyDiv w:val="1"/>
      <w:marLeft w:val="0"/>
      <w:marRight w:val="0"/>
      <w:marTop w:val="0"/>
      <w:marBottom w:val="0"/>
      <w:divBdr>
        <w:top w:val="none" w:sz="0" w:space="0" w:color="auto"/>
        <w:left w:val="none" w:sz="0" w:space="0" w:color="auto"/>
        <w:bottom w:val="none" w:sz="0" w:space="0" w:color="auto"/>
        <w:right w:val="none" w:sz="0" w:space="0" w:color="auto"/>
      </w:divBdr>
    </w:div>
    <w:div w:id="1723752016">
      <w:bodyDiv w:val="1"/>
      <w:marLeft w:val="0"/>
      <w:marRight w:val="0"/>
      <w:marTop w:val="0"/>
      <w:marBottom w:val="0"/>
      <w:divBdr>
        <w:top w:val="none" w:sz="0" w:space="0" w:color="auto"/>
        <w:left w:val="none" w:sz="0" w:space="0" w:color="auto"/>
        <w:bottom w:val="none" w:sz="0" w:space="0" w:color="auto"/>
        <w:right w:val="none" w:sz="0" w:space="0" w:color="auto"/>
      </w:divBdr>
    </w:div>
    <w:div w:id="1724058136">
      <w:bodyDiv w:val="1"/>
      <w:marLeft w:val="0"/>
      <w:marRight w:val="0"/>
      <w:marTop w:val="0"/>
      <w:marBottom w:val="0"/>
      <w:divBdr>
        <w:top w:val="none" w:sz="0" w:space="0" w:color="auto"/>
        <w:left w:val="none" w:sz="0" w:space="0" w:color="auto"/>
        <w:bottom w:val="none" w:sz="0" w:space="0" w:color="auto"/>
        <w:right w:val="none" w:sz="0" w:space="0" w:color="auto"/>
      </w:divBdr>
    </w:div>
    <w:div w:id="1724407212">
      <w:bodyDiv w:val="1"/>
      <w:marLeft w:val="0"/>
      <w:marRight w:val="0"/>
      <w:marTop w:val="0"/>
      <w:marBottom w:val="0"/>
      <w:divBdr>
        <w:top w:val="none" w:sz="0" w:space="0" w:color="auto"/>
        <w:left w:val="none" w:sz="0" w:space="0" w:color="auto"/>
        <w:bottom w:val="none" w:sz="0" w:space="0" w:color="auto"/>
        <w:right w:val="none" w:sz="0" w:space="0" w:color="auto"/>
      </w:divBdr>
    </w:div>
    <w:div w:id="1725177517">
      <w:bodyDiv w:val="1"/>
      <w:marLeft w:val="0"/>
      <w:marRight w:val="0"/>
      <w:marTop w:val="0"/>
      <w:marBottom w:val="0"/>
      <w:divBdr>
        <w:top w:val="none" w:sz="0" w:space="0" w:color="auto"/>
        <w:left w:val="none" w:sz="0" w:space="0" w:color="auto"/>
        <w:bottom w:val="none" w:sz="0" w:space="0" w:color="auto"/>
        <w:right w:val="none" w:sz="0" w:space="0" w:color="auto"/>
      </w:divBdr>
    </w:div>
    <w:div w:id="1725712367">
      <w:bodyDiv w:val="1"/>
      <w:marLeft w:val="0"/>
      <w:marRight w:val="0"/>
      <w:marTop w:val="0"/>
      <w:marBottom w:val="0"/>
      <w:divBdr>
        <w:top w:val="none" w:sz="0" w:space="0" w:color="auto"/>
        <w:left w:val="none" w:sz="0" w:space="0" w:color="auto"/>
        <w:bottom w:val="none" w:sz="0" w:space="0" w:color="auto"/>
        <w:right w:val="none" w:sz="0" w:space="0" w:color="auto"/>
      </w:divBdr>
    </w:div>
    <w:div w:id="1725832168">
      <w:bodyDiv w:val="1"/>
      <w:marLeft w:val="0"/>
      <w:marRight w:val="0"/>
      <w:marTop w:val="0"/>
      <w:marBottom w:val="0"/>
      <w:divBdr>
        <w:top w:val="none" w:sz="0" w:space="0" w:color="auto"/>
        <w:left w:val="none" w:sz="0" w:space="0" w:color="auto"/>
        <w:bottom w:val="none" w:sz="0" w:space="0" w:color="auto"/>
        <w:right w:val="none" w:sz="0" w:space="0" w:color="auto"/>
      </w:divBdr>
    </w:div>
    <w:div w:id="1727681641">
      <w:bodyDiv w:val="1"/>
      <w:marLeft w:val="0"/>
      <w:marRight w:val="0"/>
      <w:marTop w:val="0"/>
      <w:marBottom w:val="0"/>
      <w:divBdr>
        <w:top w:val="none" w:sz="0" w:space="0" w:color="auto"/>
        <w:left w:val="none" w:sz="0" w:space="0" w:color="auto"/>
        <w:bottom w:val="none" w:sz="0" w:space="0" w:color="auto"/>
        <w:right w:val="none" w:sz="0" w:space="0" w:color="auto"/>
      </w:divBdr>
    </w:div>
    <w:div w:id="1728914576">
      <w:bodyDiv w:val="1"/>
      <w:marLeft w:val="0"/>
      <w:marRight w:val="0"/>
      <w:marTop w:val="0"/>
      <w:marBottom w:val="0"/>
      <w:divBdr>
        <w:top w:val="none" w:sz="0" w:space="0" w:color="auto"/>
        <w:left w:val="none" w:sz="0" w:space="0" w:color="auto"/>
        <w:bottom w:val="none" w:sz="0" w:space="0" w:color="auto"/>
        <w:right w:val="none" w:sz="0" w:space="0" w:color="auto"/>
      </w:divBdr>
    </w:div>
    <w:div w:id="1729304218">
      <w:bodyDiv w:val="1"/>
      <w:marLeft w:val="0"/>
      <w:marRight w:val="0"/>
      <w:marTop w:val="0"/>
      <w:marBottom w:val="0"/>
      <w:divBdr>
        <w:top w:val="none" w:sz="0" w:space="0" w:color="auto"/>
        <w:left w:val="none" w:sz="0" w:space="0" w:color="auto"/>
        <w:bottom w:val="none" w:sz="0" w:space="0" w:color="auto"/>
        <w:right w:val="none" w:sz="0" w:space="0" w:color="auto"/>
      </w:divBdr>
    </w:div>
    <w:div w:id="1730227212">
      <w:bodyDiv w:val="1"/>
      <w:marLeft w:val="0"/>
      <w:marRight w:val="0"/>
      <w:marTop w:val="0"/>
      <w:marBottom w:val="0"/>
      <w:divBdr>
        <w:top w:val="none" w:sz="0" w:space="0" w:color="auto"/>
        <w:left w:val="none" w:sz="0" w:space="0" w:color="auto"/>
        <w:bottom w:val="none" w:sz="0" w:space="0" w:color="auto"/>
        <w:right w:val="none" w:sz="0" w:space="0" w:color="auto"/>
      </w:divBdr>
    </w:div>
    <w:div w:id="1730423137">
      <w:bodyDiv w:val="1"/>
      <w:marLeft w:val="0"/>
      <w:marRight w:val="0"/>
      <w:marTop w:val="0"/>
      <w:marBottom w:val="0"/>
      <w:divBdr>
        <w:top w:val="none" w:sz="0" w:space="0" w:color="auto"/>
        <w:left w:val="none" w:sz="0" w:space="0" w:color="auto"/>
        <w:bottom w:val="none" w:sz="0" w:space="0" w:color="auto"/>
        <w:right w:val="none" w:sz="0" w:space="0" w:color="auto"/>
      </w:divBdr>
    </w:div>
    <w:div w:id="1731077888">
      <w:bodyDiv w:val="1"/>
      <w:marLeft w:val="0"/>
      <w:marRight w:val="0"/>
      <w:marTop w:val="0"/>
      <w:marBottom w:val="0"/>
      <w:divBdr>
        <w:top w:val="none" w:sz="0" w:space="0" w:color="auto"/>
        <w:left w:val="none" w:sz="0" w:space="0" w:color="auto"/>
        <w:bottom w:val="none" w:sz="0" w:space="0" w:color="auto"/>
        <w:right w:val="none" w:sz="0" w:space="0" w:color="auto"/>
      </w:divBdr>
    </w:div>
    <w:div w:id="1731265075">
      <w:bodyDiv w:val="1"/>
      <w:marLeft w:val="0"/>
      <w:marRight w:val="0"/>
      <w:marTop w:val="0"/>
      <w:marBottom w:val="0"/>
      <w:divBdr>
        <w:top w:val="none" w:sz="0" w:space="0" w:color="auto"/>
        <w:left w:val="none" w:sz="0" w:space="0" w:color="auto"/>
        <w:bottom w:val="none" w:sz="0" w:space="0" w:color="auto"/>
        <w:right w:val="none" w:sz="0" w:space="0" w:color="auto"/>
      </w:divBdr>
    </w:div>
    <w:div w:id="1731267724">
      <w:bodyDiv w:val="1"/>
      <w:marLeft w:val="0"/>
      <w:marRight w:val="0"/>
      <w:marTop w:val="0"/>
      <w:marBottom w:val="0"/>
      <w:divBdr>
        <w:top w:val="none" w:sz="0" w:space="0" w:color="auto"/>
        <w:left w:val="none" w:sz="0" w:space="0" w:color="auto"/>
        <w:bottom w:val="none" w:sz="0" w:space="0" w:color="auto"/>
        <w:right w:val="none" w:sz="0" w:space="0" w:color="auto"/>
      </w:divBdr>
    </w:div>
    <w:div w:id="1732072424">
      <w:bodyDiv w:val="1"/>
      <w:marLeft w:val="0"/>
      <w:marRight w:val="0"/>
      <w:marTop w:val="0"/>
      <w:marBottom w:val="0"/>
      <w:divBdr>
        <w:top w:val="none" w:sz="0" w:space="0" w:color="auto"/>
        <w:left w:val="none" w:sz="0" w:space="0" w:color="auto"/>
        <w:bottom w:val="none" w:sz="0" w:space="0" w:color="auto"/>
        <w:right w:val="none" w:sz="0" w:space="0" w:color="auto"/>
      </w:divBdr>
    </w:div>
    <w:div w:id="1732538832">
      <w:bodyDiv w:val="1"/>
      <w:marLeft w:val="0"/>
      <w:marRight w:val="0"/>
      <w:marTop w:val="0"/>
      <w:marBottom w:val="0"/>
      <w:divBdr>
        <w:top w:val="none" w:sz="0" w:space="0" w:color="auto"/>
        <w:left w:val="none" w:sz="0" w:space="0" w:color="auto"/>
        <w:bottom w:val="none" w:sz="0" w:space="0" w:color="auto"/>
        <w:right w:val="none" w:sz="0" w:space="0" w:color="auto"/>
      </w:divBdr>
    </w:div>
    <w:div w:id="1734961784">
      <w:bodyDiv w:val="1"/>
      <w:marLeft w:val="0"/>
      <w:marRight w:val="0"/>
      <w:marTop w:val="0"/>
      <w:marBottom w:val="0"/>
      <w:divBdr>
        <w:top w:val="none" w:sz="0" w:space="0" w:color="auto"/>
        <w:left w:val="none" w:sz="0" w:space="0" w:color="auto"/>
        <w:bottom w:val="none" w:sz="0" w:space="0" w:color="auto"/>
        <w:right w:val="none" w:sz="0" w:space="0" w:color="auto"/>
      </w:divBdr>
    </w:div>
    <w:div w:id="1737052606">
      <w:bodyDiv w:val="1"/>
      <w:marLeft w:val="0"/>
      <w:marRight w:val="0"/>
      <w:marTop w:val="0"/>
      <w:marBottom w:val="0"/>
      <w:divBdr>
        <w:top w:val="none" w:sz="0" w:space="0" w:color="auto"/>
        <w:left w:val="none" w:sz="0" w:space="0" w:color="auto"/>
        <w:bottom w:val="none" w:sz="0" w:space="0" w:color="auto"/>
        <w:right w:val="none" w:sz="0" w:space="0" w:color="auto"/>
      </w:divBdr>
    </w:div>
    <w:div w:id="1738242751">
      <w:bodyDiv w:val="1"/>
      <w:marLeft w:val="0"/>
      <w:marRight w:val="0"/>
      <w:marTop w:val="0"/>
      <w:marBottom w:val="0"/>
      <w:divBdr>
        <w:top w:val="none" w:sz="0" w:space="0" w:color="auto"/>
        <w:left w:val="none" w:sz="0" w:space="0" w:color="auto"/>
        <w:bottom w:val="none" w:sz="0" w:space="0" w:color="auto"/>
        <w:right w:val="none" w:sz="0" w:space="0" w:color="auto"/>
      </w:divBdr>
    </w:div>
    <w:div w:id="1741096719">
      <w:bodyDiv w:val="1"/>
      <w:marLeft w:val="0"/>
      <w:marRight w:val="0"/>
      <w:marTop w:val="0"/>
      <w:marBottom w:val="0"/>
      <w:divBdr>
        <w:top w:val="none" w:sz="0" w:space="0" w:color="auto"/>
        <w:left w:val="none" w:sz="0" w:space="0" w:color="auto"/>
        <w:bottom w:val="none" w:sz="0" w:space="0" w:color="auto"/>
        <w:right w:val="none" w:sz="0" w:space="0" w:color="auto"/>
      </w:divBdr>
    </w:div>
    <w:div w:id="1741102517">
      <w:bodyDiv w:val="1"/>
      <w:marLeft w:val="0"/>
      <w:marRight w:val="0"/>
      <w:marTop w:val="0"/>
      <w:marBottom w:val="0"/>
      <w:divBdr>
        <w:top w:val="none" w:sz="0" w:space="0" w:color="auto"/>
        <w:left w:val="none" w:sz="0" w:space="0" w:color="auto"/>
        <w:bottom w:val="none" w:sz="0" w:space="0" w:color="auto"/>
        <w:right w:val="none" w:sz="0" w:space="0" w:color="auto"/>
      </w:divBdr>
    </w:div>
    <w:div w:id="1741710131">
      <w:bodyDiv w:val="1"/>
      <w:marLeft w:val="0"/>
      <w:marRight w:val="0"/>
      <w:marTop w:val="0"/>
      <w:marBottom w:val="0"/>
      <w:divBdr>
        <w:top w:val="none" w:sz="0" w:space="0" w:color="auto"/>
        <w:left w:val="none" w:sz="0" w:space="0" w:color="auto"/>
        <w:bottom w:val="none" w:sz="0" w:space="0" w:color="auto"/>
        <w:right w:val="none" w:sz="0" w:space="0" w:color="auto"/>
      </w:divBdr>
    </w:div>
    <w:div w:id="1742098904">
      <w:bodyDiv w:val="1"/>
      <w:marLeft w:val="0"/>
      <w:marRight w:val="0"/>
      <w:marTop w:val="0"/>
      <w:marBottom w:val="0"/>
      <w:divBdr>
        <w:top w:val="none" w:sz="0" w:space="0" w:color="auto"/>
        <w:left w:val="none" w:sz="0" w:space="0" w:color="auto"/>
        <w:bottom w:val="none" w:sz="0" w:space="0" w:color="auto"/>
        <w:right w:val="none" w:sz="0" w:space="0" w:color="auto"/>
      </w:divBdr>
    </w:div>
    <w:div w:id="1742143813">
      <w:bodyDiv w:val="1"/>
      <w:marLeft w:val="0"/>
      <w:marRight w:val="0"/>
      <w:marTop w:val="0"/>
      <w:marBottom w:val="0"/>
      <w:divBdr>
        <w:top w:val="none" w:sz="0" w:space="0" w:color="auto"/>
        <w:left w:val="none" w:sz="0" w:space="0" w:color="auto"/>
        <w:bottom w:val="none" w:sz="0" w:space="0" w:color="auto"/>
        <w:right w:val="none" w:sz="0" w:space="0" w:color="auto"/>
      </w:divBdr>
    </w:div>
    <w:div w:id="1742559237">
      <w:bodyDiv w:val="1"/>
      <w:marLeft w:val="0"/>
      <w:marRight w:val="0"/>
      <w:marTop w:val="0"/>
      <w:marBottom w:val="0"/>
      <w:divBdr>
        <w:top w:val="none" w:sz="0" w:space="0" w:color="auto"/>
        <w:left w:val="none" w:sz="0" w:space="0" w:color="auto"/>
        <w:bottom w:val="none" w:sz="0" w:space="0" w:color="auto"/>
        <w:right w:val="none" w:sz="0" w:space="0" w:color="auto"/>
      </w:divBdr>
    </w:div>
    <w:div w:id="1742633336">
      <w:bodyDiv w:val="1"/>
      <w:marLeft w:val="0"/>
      <w:marRight w:val="0"/>
      <w:marTop w:val="0"/>
      <w:marBottom w:val="0"/>
      <w:divBdr>
        <w:top w:val="none" w:sz="0" w:space="0" w:color="auto"/>
        <w:left w:val="none" w:sz="0" w:space="0" w:color="auto"/>
        <w:bottom w:val="none" w:sz="0" w:space="0" w:color="auto"/>
        <w:right w:val="none" w:sz="0" w:space="0" w:color="auto"/>
      </w:divBdr>
    </w:div>
    <w:div w:id="1742871168">
      <w:bodyDiv w:val="1"/>
      <w:marLeft w:val="0"/>
      <w:marRight w:val="0"/>
      <w:marTop w:val="0"/>
      <w:marBottom w:val="0"/>
      <w:divBdr>
        <w:top w:val="none" w:sz="0" w:space="0" w:color="auto"/>
        <w:left w:val="none" w:sz="0" w:space="0" w:color="auto"/>
        <w:bottom w:val="none" w:sz="0" w:space="0" w:color="auto"/>
        <w:right w:val="none" w:sz="0" w:space="0" w:color="auto"/>
      </w:divBdr>
    </w:div>
    <w:div w:id="1743019405">
      <w:bodyDiv w:val="1"/>
      <w:marLeft w:val="0"/>
      <w:marRight w:val="0"/>
      <w:marTop w:val="0"/>
      <w:marBottom w:val="0"/>
      <w:divBdr>
        <w:top w:val="none" w:sz="0" w:space="0" w:color="auto"/>
        <w:left w:val="none" w:sz="0" w:space="0" w:color="auto"/>
        <w:bottom w:val="none" w:sz="0" w:space="0" w:color="auto"/>
        <w:right w:val="none" w:sz="0" w:space="0" w:color="auto"/>
      </w:divBdr>
    </w:div>
    <w:div w:id="1743061616">
      <w:bodyDiv w:val="1"/>
      <w:marLeft w:val="0"/>
      <w:marRight w:val="0"/>
      <w:marTop w:val="0"/>
      <w:marBottom w:val="0"/>
      <w:divBdr>
        <w:top w:val="none" w:sz="0" w:space="0" w:color="auto"/>
        <w:left w:val="none" w:sz="0" w:space="0" w:color="auto"/>
        <w:bottom w:val="none" w:sz="0" w:space="0" w:color="auto"/>
        <w:right w:val="none" w:sz="0" w:space="0" w:color="auto"/>
      </w:divBdr>
    </w:div>
    <w:div w:id="1743142512">
      <w:bodyDiv w:val="1"/>
      <w:marLeft w:val="0"/>
      <w:marRight w:val="0"/>
      <w:marTop w:val="0"/>
      <w:marBottom w:val="0"/>
      <w:divBdr>
        <w:top w:val="none" w:sz="0" w:space="0" w:color="auto"/>
        <w:left w:val="none" w:sz="0" w:space="0" w:color="auto"/>
        <w:bottom w:val="none" w:sz="0" w:space="0" w:color="auto"/>
        <w:right w:val="none" w:sz="0" w:space="0" w:color="auto"/>
      </w:divBdr>
    </w:div>
    <w:div w:id="1743673846">
      <w:bodyDiv w:val="1"/>
      <w:marLeft w:val="0"/>
      <w:marRight w:val="0"/>
      <w:marTop w:val="0"/>
      <w:marBottom w:val="0"/>
      <w:divBdr>
        <w:top w:val="none" w:sz="0" w:space="0" w:color="auto"/>
        <w:left w:val="none" w:sz="0" w:space="0" w:color="auto"/>
        <w:bottom w:val="none" w:sz="0" w:space="0" w:color="auto"/>
        <w:right w:val="none" w:sz="0" w:space="0" w:color="auto"/>
      </w:divBdr>
    </w:div>
    <w:div w:id="1744139659">
      <w:bodyDiv w:val="1"/>
      <w:marLeft w:val="0"/>
      <w:marRight w:val="0"/>
      <w:marTop w:val="0"/>
      <w:marBottom w:val="0"/>
      <w:divBdr>
        <w:top w:val="none" w:sz="0" w:space="0" w:color="auto"/>
        <w:left w:val="none" w:sz="0" w:space="0" w:color="auto"/>
        <w:bottom w:val="none" w:sz="0" w:space="0" w:color="auto"/>
        <w:right w:val="none" w:sz="0" w:space="0" w:color="auto"/>
      </w:divBdr>
    </w:div>
    <w:div w:id="1744326770">
      <w:bodyDiv w:val="1"/>
      <w:marLeft w:val="0"/>
      <w:marRight w:val="0"/>
      <w:marTop w:val="0"/>
      <w:marBottom w:val="0"/>
      <w:divBdr>
        <w:top w:val="none" w:sz="0" w:space="0" w:color="auto"/>
        <w:left w:val="none" w:sz="0" w:space="0" w:color="auto"/>
        <w:bottom w:val="none" w:sz="0" w:space="0" w:color="auto"/>
        <w:right w:val="none" w:sz="0" w:space="0" w:color="auto"/>
      </w:divBdr>
    </w:div>
    <w:div w:id="1746881349">
      <w:bodyDiv w:val="1"/>
      <w:marLeft w:val="0"/>
      <w:marRight w:val="0"/>
      <w:marTop w:val="0"/>
      <w:marBottom w:val="0"/>
      <w:divBdr>
        <w:top w:val="none" w:sz="0" w:space="0" w:color="auto"/>
        <w:left w:val="none" w:sz="0" w:space="0" w:color="auto"/>
        <w:bottom w:val="none" w:sz="0" w:space="0" w:color="auto"/>
        <w:right w:val="none" w:sz="0" w:space="0" w:color="auto"/>
      </w:divBdr>
    </w:div>
    <w:div w:id="1747417700">
      <w:bodyDiv w:val="1"/>
      <w:marLeft w:val="0"/>
      <w:marRight w:val="0"/>
      <w:marTop w:val="0"/>
      <w:marBottom w:val="0"/>
      <w:divBdr>
        <w:top w:val="none" w:sz="0" w:space="0" w:color="auto"/>
        <w:left w:val="none" w:sz="0" w:space="0" w:color="auto"/>
        <w:bottom w:val="none" w:sz="0" w:space="0" w:color="auto"/>
        <w:right w:val="none" w:sz="0" w:space="0" w:color="auto"/>
      </w:divBdr>
    </w:div>
    <w:div w:id="1748309477">
      <w:bodyDiv w:val="1"/>
      <w:marLeft w:val="0"/>
      <w:marRight w:val="0"/>
      <w:marTop w:val="0"/>
      <w:marBottom w:val="0"/>
      <w:divBdr>
        <w:top w:val="none" w:sz="0" w:space="0" w:color="auto"/>
        <w:left w:val="none" w:sz="0" w:space="0" w:color="auto"/>
        <w:bottom w:val="none" w:sz="0" w:space="0" w:color="auto"/>
        <w:right w:val="none" w:sz="0" w:space="0" w:color="auto"/>
      </w:divBdr>
    </w:div>
    <w:div w:id="1748914822">
      <w:bodyDiv w:val="1"/>
      <w:marLeft w:val="0"/>
      <w:marRight w:val="0"/>
      <w:marTop w:val="0"/>
      <w:marBottom w:val="0"/>
      <w:divBdr>
        <w:top w:val="none" w:sz="0" w:space="0" w:color="auto"/>
        <w:left w:val="none" w:sz="0" w:space="0" w:color="auto"/>
        <w:bottom w:val="none" w:sz="0" w:space="0" w:color="auto"/>
        <w:right w:val="none" w:sz="0" w:space="0" w:color="auto"/>
      </w:divBdr>
    </w:div>
    <w:div w:id="1748964239">
      <w:bodyDiv w:val="1"/>
      <w:marLeft w:val="0"/>
      <w:marRight w:val="0"/>
      <w:marTop w:val="0"/>
      <w:marBottom w:val="0"/>
      <w:divBdr>
        <w:top w:val="none" w:sz="0" w:space="0" w:color="auto"/>
        <w:left w:val="none" w:sz="0" w:space="0" w:color="auto"/>
        <w:bottom w:val="none" w:sz="0" w:space="0" w:color="auto"/>
        <w:right w:val="none" w:sz="0" w:space="0" w:color="auto"/>
      </w:divBdr>
    </w:div>
    <w:div w:id="1749571995">
      <w:bodyDiv w:val="1"/>
      <w:marLeft w:val="0"/>
      <w:marRight w:val="0"/>
      <w:marTop w:val="0"/>
      <w:marBottom w:val="0"/>
      <w:divBdr>
        <w:top w:val="none" w:sz="0" w:space="0" w:color="auto"/>
        <w:left w:val="none" w:sz="0" w:space="0" w:color="auto"/>
        <w:bottom w:val="none" w:sz="0" w:space="0" w:color="auto"/>
        <w:right w:val="none" w:sz="0" w:space="0" w:color="auto"/>
      </w:divBdr>
    </w:div>
    <w:div w:id="1750734328">
      <w:bodyDiv w:val="1"/>
      <w:marLeft w:val="0"/>
      <w:marRight w:val="0"/>
      <w:marTop w:val="0"/>
      <w:marBottom w:val="0"/>
      <w:divBdr>
        <w:top w:val="none" w:sz="0" w:space="0" w:color="auto"/>
        <w:left w:val="none" w:sz="0" w:space="0" w:color="auto"/>
        <w:bottom w:val="none" w:sz="0" w:space="0" w:color="auto"/>
        <w:right w:val="none" w:sz="0" w:space="0" w:color="auto"/>
      </w:divBdr>
    </w:div>
    <w:div w:id="1750881904">
      <w:bodyDiv w:val="1"/>
      <w:marLeft w:val="0"/>
      <w:marRight w:val="0"/>
      <w:marTop w:val="0"/>
      <w:marBottom w:val="0"/>
      <w:divBdr>
        <w:top w:val="none" w:sz="0" w:space="0" w:color="auto"/>
        <w:left w:val="none" w:sz="0" w:space="0" w:color="auto"/>
        <w:bottom w:val="none" w:sz="0" w:space="0" w:color="auto"/>
        <w:right w:val="none" w:sz="0" w:space="0" w:color="auto"/>
      </w:divBdr>
    </w:div>
    <w:div w:id="1750926011">
      <w:bodyDiv w:val="1"/>
      <w:marLeft w:val="0"/>
      <w:marRight w:val="0"/>
      <w:marTop w:val="0"/>
      <w:marBottom w:val="0"/>
      <w:divBdr>
        <w:top w:val="none" w:sz="0" w:space="0" w:color="auto"/>
        <w:left w:val="none" w:sz="0" w:space="0" w:color="auto"/>
        <w:bottom w:val="none" w:sz="0" w:space="0" w:color="auto"/>
        <w:right w:val="none" w:sz="0" w:space="0" w:color="auto"/>
      </w:divBdr>
    </w:div>
    <w:div w:id="1751459420">
      <w:bodyDiv w:val="1"/>
      <w:marLeft w:val="0"/>
      <w:marRight w:val="0"/>
      <w:marTop w:val="0"/>
      <w:marBottom w:val="0"/>
      <w:divBdr>
        <w:top w:val="none" w:sz="0" w:space="0" w:color="auto"/>
        <w:left w:val="none" w:sz="0" w:space="0" w:color="auto"/>
        <w:bottom w:val="none" w:sz="0" w:space="0" w:color="auto"/>
        <w:right w:val="none" w:sz="0" w:space="0" w:color="auto"/>
      </w:divBdr>
    </w:div>
    <w:div w:id="1752003357">
      <w:bodyDiv w:val="1"/>
      <w:marLeft w:val="0"/>
      <w:marRight w:val="0"/>
      <w:marTop w:val="0"/>
      <w:marBottom w:val="0"/>
      <w:divBdr>
        <w:top w:val="none" w:sz="0" w:space="0" w:color="auto"/>
        <w:left w:val="none" w:sz="0" w:space="0" w:color="auto"/>
        <w:bottom w:val="none" w:sz="0" w:space="0" w:color="auto"/>
        <w:right w:val="none" w:sz="0" w:space="0" w:color="auto"/>
      </w:divBdr>
    </w:div>
    <w:div w:id="1752041995">
      <w:bodyDiv w:val="1"/>
      <w:marLeft w:val="0"/>
      <w:marRight w:val="0"/>
      <w:marTop w:val="0"/>
      <w:marBottom w:val="0"/>
      <w:divBdr>
        <w:top w:val="none" w:sz="0" w:space="0" w:color="auto"/>
        <w:left w:val="none" w:sz="0" w:space="0" w:color="auto"/>
        <w:bottom w:val="none" w:sz="0" w:space="0" w:color="auto"/>
        <w:right w:val="none" w:sz="0" w:space="0" w:color="auto"/>
      </w:divBdr>
    </w:div>
    <w:div w:id="1752506074">
      <w:bodyDiv w:val="1"/>
      <w:marLeft w:val="0"/>
      <w:marRight w:val="0"/>
      <w:marTop w:val="0"/>
      <w:marBottom w:val="0"/>
      <w:divBdr>
        <w:top w:val="none" w:sz="0" w:space="0" w:color="auto"/>
        <w:left w:val="none" w:sz="0" w:space="0" w:color="auto"/>
        <w:bottom w:val="none" w:sz="0" w:space="0" w:color="auto"/>
        <w:right w:val="none" w:sz="0" w:space="0" w:color="auto"/>
      </w:divBdr>
    </w:div>
    <w:div w:id="1754348837">
      <w:bodyDiv w:val="1"/>
      <w:marLeft w:val="0"/>
      <w:marRight w:val="0"/>
      <w:marTop w:val="0"/>
      <w:marBottom w:val="0"/>
      <w:divBdr>
        <w:top w:val="none" w:sz="0" w:space="0" w:color="auto"/>
        <w:left w:val="none" w:sz="0" w:space="0" w:color="auto"/>
        <w:bottom w:val="none" w:sz="0" w:space="0" w:color="auto"/>
        <w:right w:val="none" w:sz="0" w:space="0" w:color="auto"/>
      </w:divBdr>
    </w:div>
    <w:div w:id="1754624605">
      <w:bodyDiv w:val="1"/>
      <w:marLeft w:val="0"/>
      <w:marRight w:val="0"/>
      <w:marTop w:val="0"/>
      <w:marBottom w:val="0"/>
      <w:divBdr>
        <w:top w:val="none" w:sz="0" w:space="0" w:color="auto"/>
        <w:left w:val="none" w:sz="0" w:space="0" w:color="auto"/>
        <w:bottom w:val="none" w:sz="0" w:space="0" w:color="auto"/>
        <w:right w:val="none" w:sz="0" w:space="0" w:color="auto"/>
      </w:divBdr>
    </w:div>
    <w:div w:id="1755085666">
      <w:bodyDiv w:val="1"/>
      <w:marLeft w:val="0"/>
      <w:marRight w:val="0"/>
      <w:marTop w:val="0"/>
      <w:marBottom w:val="0"/>
      <w:divBdr>
        <w:top w:val="none" w:sz="0" w:space="0" w:color="auto"/>
        <w:left w:val="none" w:sz="0" w:space="0" w:color="auto"/>
        <w:bottom w:val="none" w:sz="0" w:space="0" w:color="auto"/>
        <w:right w:val="none" w:sz="0" w:space="0" w:color="auto"/>
      </w:divBdr>
    </w:div>
    <w:div w:id="1755466616">
      <w:bodyDiv w:val="1"/>
      <w:marLeft w:val="0"/>
      <w:marRight w:val="0"/>
      <w:marTop w:val="0"/>
      <w:marBottom w:val="0"/>
      <w:divBdr>
        <w:top w:val="none" w:sz="0" w:space="0" w:color="auto"/>
        <w:left w:val="none" w:sz="0" w:space="0" w:color="auto"/>
        <w:bottom w:val="none" w:sz="0" w:space="0" w:color="auto"/>
        <w:right w:val="none" w:sz="0" w:space="0" w:color="auto"/>
      </w:divBdr>
    </w:div>
    <w:div w:id="1756003626">
      <w:bodyDiv w:val="1"/>
      <w:marLeft w:val="0"/>
      <w:marRight w:val="0"/>
      <w:marTop w:val="0"/>
      <w:marBottom w:val="0"/>
      <w:divBdr>
        <w:top w:val="none" w:sz="0" w:space="0" w:color="auto"/>
        <w:left w:val="none" w:sz="0" w:space="0" w:color="auto"/>
        <w:bottom w:val="none" w:sz="0" w:space="0" w:color="auto"/>
        <w:right w:val="none" w:sz="0" w:space="0" w:color="auto"/>
      </w:divBdr>
    </w:div>
    <w:div w:id="1756627759">
      <w:bodyDiv w:val="1"/>
      <w:marLeft w:val="0"/>
      <w:marRight w:val="0"/>
      <w:marTop w:val="0"/>
      <w:marBottom w:val="0"/>
      <w:divBdr>
        <w:top w:val="none" w:sz="0" w:space="0" w:color="auto"/>
        <w:left w:val="none" w:sz="0" w:space="0" w:color="auto"/>
        <w:bottom w:val="none" w:sz="0" w:space="0" w:color="auto"/>
        <w:right w:val="none" w:sz="0" w:space="0" w:color="auto"/>
      </w:divBdr>
    </w:div>
    <w:div w:id="1758281922">
      <w:bodyDiv w:val="1"/>
      <w:marLeft w:val="0"/>
      <w:marRight w:val="0"/>
      <w:marTop w:val="0"/>
      <w:marBottom w:val="0"/>
      <w:divBdr>
        <w:top w:val="none" w:sz="0" w:space="0" w:color="auto"/>
        <w:left w:val="none" w:sz="0" w:space="0" w:color="auto"/>
        <w:bottom w:val="none" w:sz="0" w:space="0" w:color="auto"/>
        <w:right w:val="none" w:sz="0" w:space="0" w:color="auto"/>
      </w:divBdr>
    </w:div>
    <w:div w:id="1758286493">
      <w:bodyDiv w:val="1"/>
      <w:marLeft w:val="0"/>
      <w:marRight w:val="0"/>
      <w:marTop w:val="0"/>
      <w:marBottom w:val="0"/>
      <w:divBdr>
        <w:top w:val="none" w:sz="0" w:space="0" w:color="auto"/>
        <w:left w:val="none" w:sz="0" w:space="0" w:color="auto"/>
        <w:bottom w:val="none" w:sz="0" w:space="0" w:color="auto"/>
        <w:right w:val="none" w:sz="0" w:space="0" w:color="auto"/>
      </w:divBdr>
    </w:div>
    <w:div w:id="1758358752">
      <w:bodyDiv w:val="1"/>
      <w:marLeft w:val="0"/>
      <w:marRight w:val="0"/>
      <w:marTop w:val="0"/>
      <w:marBottom w:val="0"/>
      <w:divBdr>
        <w:top w:val="none" w:sz="0" w:space="0" w:color="auto"/>
        <w:left w:val="none" w:sz="0" w:space="0" w:color="auto"/>
        <w:bottom w:val="none" w:sz="0" w:space="0" w:color="auto"/>
        <w:right w:val="none" w:sz="0" w:space="0" w:color="auto"/>
      </w:divBdr>
    </w:div>
    <w:div w:id="1759521613">
      <w:bodyDiv w:val="1"/>
      <w:marLeft w:val="0"/>
      <w:marRight w:val="0"/>
      <w:marTop w:val="0"/>
      <w:marBottom w:val="0"/>
      <w:divBdr>
        <w:top w:val="none" w:sz="0" w:space="0" w:color="auto"/>
        <w:left w:val="none" w:sz="0" w:space="0" w:color="auto"/>
        <w:bottom w:val="none" w:sz="0" w:space="0" w:color="auto"/>
        <w:right w:val="none" w:sz="0" w:space="0" w:color="auto"/>
      </w:divBdr>
    </w:div>
    <w:div w:id="1759788086">
      <w:bodyDiv w:val="1"/>
      <w:marLeft w:val="0"/>
      <w:marRight w:val="0"/>
      <w:marTop w:val="0"/>
      <w:marBottom w:val="0"/>
      <w:divBdr>
        <w:top w:val="none" w:sz="0" w:space="0" w:color="auto"/>
        <w:left w:val="none" w:sz="0" w:space="0" w:color="auto"/>
        <w:bottom w:val="none" w:sz="0" w:space="0" w:color="auto"/>
        <w:right w:val="none" w:sz="0" w:space="0" w:color="auto"/>
      </w:divBdr>
    </w:div>
    <w:div w:id="1760325058">
      <w:bodyDiv w:val="1"/>
      <w:marLeft w:val="0"/>
      <w:marRight w:val="0"/>
      <w:marTop w:val="0"/>
      <w:marBottom w:val="0"/>
      <w:divBdr>
        <w:top w:val="none" w:sz="0" w:space="0" w:color="auto"/>
        <w:left w:val="none" w:sz="0" w:space="0" w:color="auto"/>
        <w:bottom w:val="none" w:sz="0" w:space="0" w:color="auto"/>
        <w:right w:val="none" w:sz="0" w:space="0" w:color="auto"/>
      </w:divBdr>
    </w:div>
    <w:div w:id="1760325714">
      <w:bodyDiv w:val="1"/>
      <w:marLeft w:val="0"/>
      <w:marRight w:val="0"/>
      <w:marTop w:val="0"/>
      <w:marBottom w:val="0"/>
      <w:divBdr>
        <w:top w:val="none" w:sz="0" w:space="0" w:color="auto"/>
        <w:left w:val="none" w:sz="0" w:space="0" w:color="auto"/>
        <w:bottom w:val="none" w:sz="0" w:space="0" w:color="auto"/>
        <w:right w:val="none" w:sz="0" w:space="0" w:color="auto"/>
      </w:divBdr>
    </w:div>
    <w:div w:id="1760519600">
      <w:bodyDiv w:val="1"/>
      <w:marLeft w:val="0"/>
      <w:marRight w:val="0"/>
      <w:marTop w:val="0"/>
      <w:marBottom w:val="0"/>
      <w:divBdr>
        <w:top w:val="none" w:sz="0" w:space="0" w:color="auto"/>
        <w:left w:val="none" w:sz="0" w:space="0" w:color="auto"/>
        <w:bottom w:val="none" w:sz="0" w:space="0" w:color="auto"/>
        <w:right w:val="none" w:sz="0" w:space="0" w:color="auto"/>
      </w:divBdr>
    </w:div>
    <w:div w:id="1761563248">
      <w:bodyDiv w:val="1"/>
      <w:marLeft w:val="0"/>
      <w:marRight w:val="0"/>
      <w:marTop w:val="0"/>
      <w:marBottom w:val="0"/>
      <w:divBdr>
        <w:top w:val="none" w:sz="0" w:space="0" w:color="auto"/>
        <w:left w:val="none" w:sz="0" w:space="0" w:color="auto"/>
        <w:bottom w:val="none" w:sz="0" w:space="0" w:color="auto"/>
        <w:right w:val="none" w:sz="0" w:space="0" w:color="auto"/>
      </w:divBdr>
    </w:div>
    <w:div w:id="1762799227">
      <w:bodyDiv w:val="1"/>
      <w:marLeft w:val="0"/>
      <w:marRight w:val="0"/>
      <w:marTop w:val="0"/>
      <w:marBottom w:val="0"/>
      <w:divBdr>
        <w:top w:val="none" w:sz="0" w:space="0" w:color="auto"/>
        <w:left w:val="none" w:sz="0" w:space="0" w:color="auto"/>
        <w:bottom w:val="none" w:sz="0" w:space="0" w:color="auto"/>
        <w:right w:val="none" w:sz="0" w:space="0" w:color="auto"/>
      </w:divBdr>
    </w:div>
    <w:div w:id="1763257365">
      <w:bodyDiv w:val="1"/>
      <w:marLeft w:val="0"/>
      <w:marRight w:val="0"/>
      <w:marTop w:val="0"/>
      <w:marBottom w:val="0"/>
      <w:divBdr>
        <w:top w:val="none" w:sz="0" w:space="0" w:color="auto"/>
        <w:left w:val="none" w:sz="0" w:space="0" w:color="auto"/>
        <w:bottom w:val="none" w:sz="0" w:space="0" w:color="auto"/>
        <w:right w:val="none" w:sz="0" w:space="0" w:color="auto"/>
      </w:divBdr>
    </w:div>
    <w:div w:id="1763261750">
      <w:bodyDiv w:val="1"/>
      <w:marLeft w:val="0"/>
      <w:marRight w:val="0"/>
      <w:marTop w:val="0"/>
      <w:marBottom w:val="0"/>
      <w:divBdr>
        <w:top w:val="none" w:sz="0" w:space="0" w:color="auto"/>
        <w:left w:val="none" w:sz="0" w:space="0" w:color="auto"/>
        <w:bottom w:val="none" w:sz="0" w:space="0" w:color="auto"/>
        <w:right w:val="none" w:sz="0" w:space="0" w:color="auto"/>
      </w:divBdr>
    </w:div>
    <w:div w:id="1764645607">
      <w:bodyDiv w:val="1"/>
      <w:marLeft w:val="0"/>
      <w:marRight w:val="0"/>
      <w:marTop w:val="0"/>
      <w:marBottom w:val="0"/>
      <w:divBdr>
        <w:top w:val="none" w:sz="0" w:space="0" w:color="auto"/>
        <w:left w:val="none" w:sz="0" w:space="0" w:color="auto"/>
        <w:bottom w:val="none" w:sz="0" w:space="0" w:color="auto"/>
        <w:right w:val="none" w:sz="0" w:space="0" w:color="auto"/>
      </w:divBdr>
    </w:div>
    <w:div w:id="1766726580">
      <w:bodyDiv w:val="1"/>
      <w:marLeft w:val="0"/>
      <w:marRight w:val="0"/>
      <w:marTop w:val="0"/>
      <w:marBottom w:val="0"/>
      <w:divBdr>
        <w:top w:val="none" w:sz="0" w:space="0" w:color="auto"/>
        <w:left w:val="none" w:sz="0" w:space="0" w:color="auto"/>
        <w:bottom w:val="none" w:sz="0" w:space="0" w:color="auto"/>
        <w:right w:val="none" w:sz="0" w:space="0" w:color="auto"/>
      </w:divBdr>
    </w:div>
    <w:div w:id="1767845701">
      <w:bodyDiv w:val="1"/>
      <w:marLeft w:val="0"/>
      <w:marRight w:val="0"/>
      <w:marTop w:val="0"/>
      <w:marBottom w:val="0"/>
      <w:divBdr>
        <w:top w:val="none" w:sz="0" w:space="0" w:color="auto"/>
        <w:left w:val="none" w:sz="0" w:space="0" w:color="auto"/>
        <w:bottom w:val="none" w:sz="0" w:space="0" w:color="auto"/>
        <w:right w:val="none" w:sz="0" w:space="0" w:color="auto"/>
      </w:divBdr>
    </w:div>
    <w:div w:id="1768694256">
      <w:bodyDiv w:val="1"/>
      <w:marLeft w:val="0"/>
      <w:marRight w:val="0"/>
      <w:marTop w:val="0"/>
      <w:marBottom w:val="0"/>
      <w:divBdr>
        <w:top w:val="none" w:sz="0" w:space="0" w:color="auto"/>
        <w:left w:val="none" w:sz="0" w:space="0" w:color="auto"/>
        <w:bottom w:val="none" w:sz="0" w:space="0" w:color="auto"/>
        <w:right w:val="none" w:sz="0" w:space="0" w:color="auto"/>
      </w:divBdr>
    </w:div>
    <w:div w:id="1768698280">
      <w:bodyDiv w:val="1"/>
      <w:marLeft w:val="0"/>
      <w:marRight w:val="0"/>
      <w:marTop w:val="0"/>
      <w:marBottom w:val="0"/>
      <w:divBdr>
        <w:top w:val="none" w:sz="0" w:space="0" w:color="auto"/>
        <w:left w:val="none" w:sz="0" w:space="0" w:color="auto"/>
        <w:bottom w:val="none" w:sz="0" w:space="0" w:color="auto"/>
        <w:right w:val="none" w:sz="0" w:space="0" w:color="auto"/>
      </w:divBdr>
    </w:div>
    <w:div w:id="1771664282">
      <w:bodyDiv w:val="1"/>
      <w:marLeft w:val="0"/>
      <w:marRight w:val="0"/>
      <w:marTop w:val="0"/>
      <w:marBottom w:val="0"/>
      <w:divBdr>
        <w:top w:val="none" w:sz="0" w:space="0" w:color="auto"/>
        <w:left w:val="none" w:sz="0" w:space="0" w:color="auto"/>
        <w:bottom w:val="none" w:sz="0" w:space="0" w:color="auto"/>
        <w:right w:val="none" w:sz="0" w:space="0" w:color="auto"/>
      </w:divBdr>
    </w:div>
    <w:div w:id="1772362028">
      <w:bodyDiv w:val="1"/>
      <w:marLeft w:val="0"/>
      <w:marRight w:val="0"/>
      <w:marTop w:val="0"/>
      <w:marBottom w:val="0"/>
      <w:divBdr>
        <w:top w:val="none" w:sz="0" w:space="0" w:color="auto"/>
        <w:left w:val="none" w:sz="0" w:space="0" w:color="auto"/>
        <w:bottom w:val="none" w:sz="0" w:space="0" w:color="auto"/>
        <w:right w:val="none" w:sz="0" w:space="0" w:color="auto"/>
      </w:divBdr>
    </w:div>
    <w:div w:id="1773476629">
      <w:bodyDiv w:val="1"/>
      <w:marLeft w:val="0"/>
      <w:marRight w:val="0"/>
      <w:marTop w:val="0"/>
      <w:marBottom w:val="0"/>
      <w:divBdr>
        <w:top w:val="none" w:sz="0" w:space="0" w:color="auto"/>
        <w:left w:val="none" w:sz="0" w:space="0" w:color="auto"/>
        <w:bottom w:val="none" w:sz="0" w:space="0" w:color="auto"/>
        <w:right w:val="none" w:sz="0" w:space="0" w:color="auto"/>
      </w:divBdr>
    </w:div>
    <w:div w:id="1773816754">
      <w:bodyDiv w:val="1"/>
      <w:marLeft w:val="0"/>
      <w:marRight w:val="0"/>
      <w:marTop w:val="0"/>
      <w:marBottom w:val="0"/>
      <w:divBdr>
        <w:top w:val="none" w:sz="0" w:space="0" w:color="auto"/>
        <w:left w:val="none" w:sz="0" w:space="0" w:color="auto"/>
        <w:bottom w:val="none" w:sz="0" w:space="0" w:color="auto"/>
        <w:right w:val="none" w:sz="0" w:space="0" w:color="auto"/>
      </w:divBdr>
    </w:div>
    <w:div w:id="1774283533">
      <w:bodyDiv w:val="1"/>
      <w:marLeft w:val="0"/>
      <w:marRight w:val="0"/>
      <w:marTop w:val="0"/>
      <w:marBottom w:val="0"/>
      <w:divBdr>
        <w:top w:val="none" w:sz="0" w:space="0" w:color="auto"/>
        <w:left w:val="none" w:sz="0" w:space="0" w:color="auto"/>
        <w:bottom w:val="none" w:sz="0" w:space="0" w:color="auto"/>
        <w:right w:val="none" w:sz="0" w:space="0" w:color="auto"/>
      </w:divBdr>
    </w:div>
    <w:div w:id="1774476107">
      <w:bodyDiv w:val="1"/>
      <w:marLeft w:val="0"/>
      <w:marRight w:val="0"/>
      <w:marTop w:val="0"/>
      <w:marBottom w:val="0"/>
      <w:divBdr>
        <w:top w:val="none" w:sz="0" w:space="0" w:color="auto"/>
        <w:left w:val="none" w:sz="0" w:space="0" w:color="auto"/>
        <w:bottom w:val="none" w:sz="0" w:space="0" w:color="auto"/>
        <w:right w:val="none" w:sz="0" w:space="0" w:color="auto"/>
      </w:divBdr>
    </w:div>
    <w:div w:id="1775513879">
      <w:bodyDiv w:val="1"/>
      <w:marLeft w:val="0"/>
      <w:marRight w:val="0"/>
      <w:marTop w:val="0"/>
      <w:marBottom w:val="0"/>
      <w:divBdr>
        <w:top w:val="none" w:sz="0" w:space="0" w:color="auto"/>
        <w:left w:val="none" w:sz="0" w:space="0" w:color="auto"/>
        <w:bottom w:val="none" w:sz="0" w:space="0" w:color="auto"/>
        <w:right w:val="none" w:sz="0" w:space="0" w:color="auto"/>
      </w:divBdr>
    </w:div>
    <w:div w:id="1775787732">
      <w:bodyDiv w:val="1"/>
      <w:marLeft w:val="0"/>
      <w:marRight w:val="0"/>
      <w:marTop w:val="0"/>
      <w:marBottom w:val="0"/>
      <w:divBdr>
        <w:top w:val="none" w:sz="0" w:space="0" w:color="auto"/>
        <w:left w:val="none" w:sz="0" w:space="0" w:color="auto"/>
        <w:bottom w:val="none" w:sz="0" w:space="0" w:color="auto"/>
        <w:right w:val="none" w:sz="0" w:space="0" w:color="auto"/>
      </w:divBdr>
    </w:div>
    <w:div w:id="1776166488">
      <w:bodyDiv w:val="1"/>
      <w:marLeft w:val="0"/>
      <w:marRight w:val="0"/>
      <w:marTop w:val="0"/>
      <w:marBottom w:val="0"/>
      <w:divBdr>
        <w:top w:val="none" w:sz="0" w:space="0" w:color="auto"/>
        <w:left w:val="none" w:sz="0" w:space="0" w:color="auto"/>
        <w:bottom w:val="none" w:sz="0" w:space="0" w:color="auto"/>
        <w:right w:val="none" w:sz="0" w:space="0" w:color="auto"/>
      </w:divBdr>
    </w:div>
    <w:div w:id="1779372182">
      <w:bodyDiv w:val="1"/>
      <w:marLeft w:val="0"/>
      <w:marRight w:val="0"/>
      <w:marTop w:val="0"/>
      <w:marBottom w:val="0"/>
      <w:divBdr>
        <w:top w:val="none" w:sz="0" w:space="0" w:color="auto"/>
        <w:left w:val="none" w:sz="0" w:space="0" w:color="auto"/>
        <w:bottom w:val="none" w:sz="0" w:space="0" w:color="auto"/>
        <w:right w:val="none" w:sz="0" w:space="0" w:color="auto"/>
      </w:divBdr>
    </w:div>
    <w:div w:id="1779522167">
      <w:bodyDiv w:val="1"/>
      <w:marLeft w:val="0"/>
      <w:marRight w:val="0"/>
      <w:marTop w:val="0"/>
      <w:marBottom w:val="0"/>
      <w:divBdr>
        <w:top w:val="none" w:sz="0" w:space="0" w:color="auto"/>
        <w:left w:val="none" w:sz="0" w:space="0" w:color="auto"/>
        <w:bottom w:val="none" w:sz="0" w:space="0" w:color="auto"/>
        <w:right w:val="none" w:sz="0" w:space="0" w:color="auto"/>
      </w:divBdr>
    </w:div>
    <w:div w:id="1779981668">
      <w:bodyDiv w:val="1"/>
      <w:marLeft w:val="0"/>
      <w:marRight w:val="0"/>
      <w:marTop w:val="0"/>
      <w:marBottom w:val="0"/>
      <w:divBdr>
        <w:top w:val="none" w:sz="0" w:space="0" w:color="auto"/>
        <w:left w:val="none" w:sz="0" w:space="0" w:color="auto"/>
        <w:bottom w:val="none" w:sz="0" w:space="0" w:color="auto"/>
        <w:right w:val="none" w:sz="0" w:space="0" w:color="auto"/>
      </w:divBdr>
    </w:div>
    <w:div w:id="1780878794">
      <w:bodyDiv w:val="1"/>
      <w:marLeft w:val="0"/>
      <w:marRight w:val="0"/>
      <w:marTop w:val="0"/>
      <w:marBottom w:val="0"/>
      <w:divBdr>
        <w:top w:val="none" w:sz="0" w:space="0" w:color="auto"/>
        <w:left w:val="none" w:sz="0" w:space="0" w:color="auto"/>
        <w:bottom w:val="none" w:sz="0" w:space="0" w:color="auto"/>
        <w:right w:val="none" w:sz="0" w:space="0" w:color="auto"/>
      </w:divBdr>
    </w:div>
    <w:div w:id="1781532156">
      <w:bodyDiv w:val="1"/>
      <w:marLeft w:val="0"/>
      <w:marRight w:val="0"/>
      <w:marTop w:val="0"/>
      <w:marBottom w:val="0"/>
      <w:divBdr>
        <w:top w:val="none" w:sz="0" w:space="0" w:color="auto"/>
        <w:left w:val="none" w:sz="0" w:space="0" w:color="auto"/>
        <w:bottom w:val="none" w:sz="0" w:space="0" w:color="auto"/>
        <w:right w:val="none" w:sz="0" w:space="0" w:color="auto"/>
      </w:divBdr>
    </w:div>
    <w:div w:id="1781996459">
      <w:bodyDiv w:val="1"/>
      <w:marLeft w:val="0"/>
      <w:marRight w:val="0"/>
      <w:marTop w:val="0"/>
      <w:marBottom w:val="0"/>
      <w:divBdr>
        <w:top w:val="none" w:sz="0" w:space="0" w:color="auto"/>
        <w:left w:val="none" w:sz="0" w:space="0" w:color="auto"/>
        <w:bottom w:val="none" w:sz="0" w:space="0" w:color="auto"/>
        <w:right w:val="none" w:sz="0" w:space="0" w:color="auto"/>
      </w:divBdr>
    </w:div>
    <w:div w:id="1782190428">
      <w:bodyDiv w:val="1"/>
      <w:marLeft w:val="0"/>
      <w:marRight w:val="0"/>
      <w:marTop w:val="0"/>
      <w:marBottom w:val="0"/>
      <w:divBdr>
        <w:top w:val="none" w:sz="0" w:space="0" w:color="auto"/>
        <w:left w:val="none" w:sz="0" w:space="0" w:color="auto"/>
        <w:bottom w:val="none" w:sz="0" w:space="0" w:color="auto"/>
        <w:right w:val="none" w:sz="0" w:space="0" w:color="auto"/>
      </w:divBdr>
    </w:div>
    <w:div w:id="1782912373">
      <w:bodyDiv w:val="1"/>
      <w:marLeft w:val="0"/>
      <w:marRight w:val="0"/>
      <w:marTop w:val="0"/>
      <w:marBottom w:val="0"/>
      <w:divBdr>
        <w:top w:val="none" w:sz="0" w:space="0" w:color="auto"/>
        <w:left w:val="none" w:sz="0" w:space="0" w:color="auto"/>
        <w:bottom w:val="none" w:sz="0" w:space="0" w:color="auto"/>
        <w:right w:val="none" w:sz="0" w:space="0" w:color="auto"/>
      </w:divBdr>
    </w:div>
    <w:div w:id="1783262098">
      <w:bodyDiv w:val="1"/>
      <w:marLeft w:val="0"/>
      <w:marRight w:val="0"/>
      <w:marTop w:val="0"/>
      <w:marBottom w:val="0"/>
      <w:divBdr>
        <w:top w:val="none" w:sz="0" w:space="0" w:color="auto"/>
        <w:left w:val="none" w:sz="0" w:space="0" w:color="auto"/>
        <w:bottom w:val="none" w:sz="0" w:space="0" w:color="auto"/>
        <w:right w:val="none" w:sz="0" w:space="0" w:color="auto"/>
      </w:divBdr>
    </w:div>
    <w:div w:id="1783303584">
      <w:bodyDiv w:val="1"/>
      <w:marLeft w:val="0"/>
      <w:marRight w:val="0"/>
      <w:marTop w:val="0"/>
      <w:marBottom w:val="0"/>
      <w:divBdr>
        <w:top w:val="none" w:sz="0" w:space="0" w:color="auto"/>
        <w:left w:val="none" w:sz="0" w:space="0" w:color="auto"/>
        <w:bottom w:val="none" w:sz="0" w:space="0" w:color="auto"/>
        <w:right w:val="none" w:sz="0" w:space="0" w:color="auto"/>
      </w:divBdr>
    </w:div>
    <w:div w:id="1784567645">
      <w:bodyDiv w:val="1"/>
      <w:marLeft w:val="0"/>
      <w:marRight w:val="0"/>
      <w:marTop w:val="0"/>
      <w:marBottom w:val="0"/>
      <w:divBdr>
        <w:top w:val="none" w:sz="0" w:space="0" w:color="auto"/>
        <w:left w:val="none" w:sz="0" w:space="0" w:color="auto"/>
        <w:bottom w:val="none" w:sz="0" w:space="0" w:color="auto"/>
        <w:right w:val="none" w:sz="0" w:space="0" w:color="auto"/>
      </w:divBdr>
    </w:div>
    <w:div w:id="1785542462">
      <w:bodyDiv w:val="1"/>
      <w:marLeft w:val="0"/>
      <w:marRight w:val="0"/>
      <w:marTop w:val="0"/>
      <w:marBottom w:val="0"/>
      <w:divBdr>
        <w:top w:val="none" w:sz="0" w:space="0" w:color="auto"/>
        <w:left w:val="none" w:sz="0" w:space="0" w:color="auto"/>
        <w:bottom w:val="none" w:sz="0" w:space="0" w:color="auto"/>
        <w:right w:val="none" w:sz="0" w:space="0" w:color="auto"/>
      </w:divBdr>
    </w:div>
    <w:div w:id="1786384103">
      <w:bodyDiv w:val="1"/>
      <w:marLeft w:val="0"/>
      <w:marRight w:val="0"/>
      <w:marTop w:val="0"/>
      <w:marBottom w:val="0"/>
      <w:divBdr>
        <w:top w:val="none" w:sz="0" w:space="0" w:color="auto"/>
        <w:left w:val="none" w:sz="0" w:space="0" w:color="auto"/>
        <w:bottom w:val="none" w:sz="0" w:space="0" w:color="auto"/>
        <w:right w:val="none" w:sz="0" w:space="0" w:color="auto"/>
      </w:divBdr>
    </w:div>
    <w:div w:id="1787188478">
      <w:bodyDiv w:val="1"/>
      <w:marLeft w:val="0"/>
      <w:marRight w:val="0"/>
      <w:marTop w:val="0"/>
      <w:marBottom w:val="0"/>
      <w:divBdr>
        <w:top w:val="none" w:sz="0" w:space="0" w:color="auto"/>
        <w:left w:val="none" w:sz="0" w:space="0" w:color="auto"/>
        <w:bottom w:val="none" w:sz="0" w:space="0" w:color="auto"/>
        <w:right w:val="none" w:sz="0" w:space="0" w:color="auto"/>
      </w:divBdr>
    </w:div>
    <w:div w:id="1789154132">
      <w:bodyDiv w:val="1"/>
      <w:marLeft w:val="0"/>
      <w:marRight w:val="0"/>
      <w:marTop w:val="0"/>
      <w:marBottom w:val="0"/>
      <w:divBdr>
        <w:top w:val="none" w:sz="0" w:space="0" w:color="auto"/>
        <w:left w:val="none" w:sz="0" w:space="0" w:color="auto"/>
        <w:bottom w:val="none" w:sz="0" w:space="0" w:color="auto"/>
        <w:right w:val="none" w:sz="0" w:space="0" w:color="auto"/>
      </w:divBdr>
    </w:div>
    <w:div w:id="1789163232">
      <w:bodyDiv w:val="1"/>
      <w:marLeft w:val="0"/>
      <w:marRight w:val="0"/>
      <w:marTop w:val="0"/>
      <w:marBottom w:val="0"/>
      <w:divBdr>
        <w:top w:val="none" w:sz="0" w:space="0" w:color="auto"/>
        <w:left w:val="none" w:sz="0" w:space="0" w:color="auto"/>
        <w:bottom w:val="none" w:sz="0" w:space="0" w:color="auto"/>
        <w:right w:val="none" w:sz="0" w:space="0" w:color="auto"/>
      </w:divBdr>
    </w:div>
    <w:div w:id="1790733206">
      <w:bodyDiv w:val="1"/>
      <w:marLeft w:val="0"/>
      <w:marRight w:val="0"/>
      <w:marTop w:val="0"/>
      <w:marBottom w:val="0"/>
      <w:divBdr>
        <w:top w:val="none" w:sz="0" w:space="0" w:color="auto"/>
        <w:left w:val="none" w:sz="0" w:space="0" w:color="auto"/>
        <w:bottom w:val="none" w:sz="0" w:space="0" w:color="auto"/>
        <w:right w:val="none" w:sz="0" w:space="0" w:color="auto"/>
      </w:divBdr>
    </w:div>
    <w:div w:id="1790972978">
      <w:bodyDiv w:val="1"/>
      <w:marLeft w:val="0"/>
      <w:marRight w:val="0"/>
      <w:marTop w:val="0"/>
      <w:marBottom w:val="0"/>
      <w:divBdr>
        <w:top w:val="none" w:sz="0" w:space="0" w:color="auto"/>
        <w:left w:val="none" w:sz="0" w:space="0" w:color="auto"/>
        <w:bottom w:val="none" w:sz="0" w:space="0" w:color="auto"/>
        <w:right w:val="none" w:sz="0" w:space="0" w:color="auto"/>
      </w:divBdr>
    </w:div>
    <w:div w:id="1792439596">
      <w:bodyDiv w:val="1"/>
      <w:marLeft w:val="0"/>
      <w:marRight w:val="0"/>
      <w:marTop w:val="0"/>
      <w:marBottom w:val="0"/>
      <w:divBdr>
        <w:top w:val="none" w:sz="0" w:space="0" w:color="auto"/>
        <w:left w:val="none" w:sz="0" w:space="0" w:color="auto"/>
        <w:bottom w:val="none" w:sz="0" w:space="0" w:color="auto"/>
        <w:right w:val="none" w:sz="0" w:space="0" w:color="auto"/>
      </w:divBdr>
    </w:div>
    <w:div w:id="1792629628">
      <w:bodyDiv w:val="1"/>
      <w:marLeft w:val="0"/>
      <w:marRight w:val="0"/>
      <w:marTop w:val="0"/>
      <w:marBottom w:val="0"/>
      <w:divBdr>
        <w:top w:val="none" w:sz="0" w:space="0" w:color="auto"/>
        <w:left w:val="none" w:sz="0" w:space="0" w:color="auto"/>
        <w:bottom w:val="none" w:sz="0" w:space="0" w:color="auto"/>
        <w:right w:val="none" w:sz="0" w:space="0" w:color="auto"/>
      </w:divBdr>
    </w:div>
    <w:div w:id="1793359236">
      <w:bodyDiv w:val="1"/>
      <w:marLeft w:val="0"/>
      <w:marRight w:val="0"/>
      <w:marTop w:val="0"/>
      <w:marBottom w:val="0"/>
      <w:divBdr>
        <w:top w:val="none" w:sz="0" w:space="0" w:color="auto"/>
        <w:left w:val="none" w:sz="0" w:space="0" w:color="auto"/>
        <w:bottom w:val="none" w:sz="0" w:space="0" w:color="auto"/>
        <w:right w:val="none" w:sz="0" w:space="0" w:color="auto"/>
      </w:divBdr>
    </w:div>
    <w:div w:id="1793478460">
      <w:bodyDiv w:val="1"/>
      <w:marLeft w:val="0"/>
      <w:marRight w:val="0"/>
      <w:marTop w:val="0"/>
      <w:marBottom w:val="0"/>
      <w:divBdr>
        <w:top w:val="none" w:sz="0" w:space="0" w:color="auto"/>
        <w:left w:val="none" w:sz="0" w:space="0" w:color="auto"/>
        <w:bottom w:val="none" w:sz="0" w:space="0" w:color="auto"/>
        <w:right w:val="none" w:sz="0" w:space="0" w:color="auto"/>
      </w:divBdr>
    </w:div>
    <w:div w:id="1794714382">
      <w:bodyDiv w:val="1"/>
      <w:marLeft w:val="0"/>
      <w:marRight w:val="0"/>
      <w:marTop w:val="0"/>
      <w:marBottom w:val="0"/>
      <w:divBdr>
        <w:top w:val="none" w:sz="0" w:space="0" w:color="auto"/>
        <w:left w:val="none" w:sz="0" w:space="0" w:color="auto"/>
        <w:bottom w:val="none" w:sz="0" w:space="0" w:color="auto"/>
        <w:right w:val="none" w:sz="0" w:space="0" w:color="auto"/>
      </w:divBdr>
    </w:div>
    <w:div w:id="1795906505">
      <w:bodyDiv w:val="1"/>
      <w:marLeft w:val="0"/>
      <w:marRight w:val="0"/>
      <w:marTop w:val="0"/>
      <w:marBottom w:val="0"/>
      <w:divBdr>
        <w:top w:val="none" w:sz="0" w:space="0" w:color="auto"/>
        <w:left w:val="none" w:sz="0" w:space="0" w:color="auto"/>
        <w:bottom w:val="none" w:sz="0" w:space="0" w:color="auto"/>
        <w:right w:val="none" w:sz="0" w:space="0" w:color="auto"/>
      </w:divBdr>
    </w:div>
    <w:div w:id="1796557691">
      <w:bodyDiv w:val="1"/>
      <w:marLeft w:val="0"/>
      <w:marRight w:val="0"/>
      <w:marTop w:val="0"/>
      <w:marBottom w:val="0"/>
      <w:divBdr>
        <w:top w:val="none" w:sz="0" w:space="0" w:color="auto"/>
        <w:left w:val="none" w:sz="0" w:space="0" w:color="auto"/>
        <w:bottom w:val="none" w:sz="0" w:space="0" w:color="auto"/>
        <w:right w:val="none" w:sz="0" w:space="0" w:color="auto"/>
      </w:divBdr>
    </w:div>
    <w:div w:id="1797525638">
      <w:bodyDiv w:val="1"/>
      <w:marLeft w:val="0"/>
      <w:marRight w:val="0"/>
      <w:marTop w:val="0"/>
      <w:marBottom w:val="0"/>
      <w:divBdr>
        <w:top w:val="none" w:sz="0" w:space="0" w:color="auto"/>
        <w:left w:val="none" w:sz="0" w:space="0" w:color="auto"/>
        <w:bottom w:val="none" w:sz="0" w:space="0" w:color="auto"/>
        <w:right w:val="none" w:sz="0" w:space="0" w:color="auto"/>
      </w:divBdr>
    </w:div>
    <w:div w:id="1800952398">
      <w:bodyDiv w:val="1"/>
      <w:marLeft w:val="0"/>
      <w:marRight w:val="0"/>
      <w:marTop w:val="0"/>
      <w:marBottom w:val="0"/>
      <w:divBdr>
        <w:top w:val="none" w:sz="0" w:space="0" w:color="auto"/>
        <w:left w:val="none" w:sz="0" w:space="0" w:color="auto"/>
        <w:bottom w:val="none" w:sz="0" w:space="0" w:color="auto"/>
        <w:right w:val="none" w:sz="0" w:space="0" w:color="auto"/>
      </w:divBdr>
    </w:div>
    <w:div w:id="1801415637">
      <w:bodyDiv w:val="1"/>
      <w:marLeft w:val="0"/>
      <w:marRight w:val="0"/>
      <w:marTop w:val="0"/>
      <w:marBottom w:val="0"/>
      <w:divBdr>
        <w:top w:val="none" w:sz="0" w:space="0" w:color="auto"/>
        <w:left w:val="none" w:sz="0" w:space="0" w:color="auto"/>
        <w:bottom w:val="none" w:sz="0" w:space="0" w:color="auto"/>
        <w:right w:val="none" w:sz="0" w:space="0" w:color="auto"/>
      </w:divBdr>
    </w:div>
    <w:div w:id="1802067727">
      <w:bodyDiv w:val="1"/>
      <w:marLeft w:val="0"/>
      <w:marRight w:val="0"/>
      <w:marTop w:val="0"/>
      <w:marBottom w:val="0"/>
      <w:divBdr>
        <w:top w:val="none" w:sz="0" w:space="0" w:color="auto"/>
        <w:left w:val="none" w:sz="0" w:space="0" w:color="auto"/>
        <w:bottom w:val="none" w:sz="0" w:space="0" w:color="auto"/>
        <w:right w:val="none" w:sz="0" w:space="0" w:color="auto"/>
      </w:divBdr>
    </w:div>
    <w:div w:id="1802383270">
      <w:bodyDiv w:val="1"/>
      <w:marLeft w:val="0"/>
      <w:marRight w:val="0"/>
      <w:marTop w:val="0"/>
      <w:marBottom w:val="0"/>
      <w:divBdr>
        <w:top w:val="none" w:sz="0" w:space="0" w:color="auto"/>
        <w:left w:val="none" w:sz="0" w:space="0" w:color="auto"/>
        <w:bottom w:val="none" w:sz="0" w:space="0" w:color="auto"/>
        <w:right w:val="none" w:sz="0" w:space="0" w:color="auto"/>
      </w:divBdr>
    </w:div>
    <w:div w:id="1802839928">
      <w:bodyDiv w:val="1"/>
      <w:marLeft w:val="0"/>
      <w:marRight w:val="0"/>
      <w:marTop w:val="0"/>
      <w:marBottom w:val="0"/>
      <w:divBdr>
        <w:top w:val="none" w:sz="0" w:space="0" w:color="auto"/>
        <w:left w:val="none" w:sz="0" w:space="0" w:color="auto"/>
        <w:bottom w:val="none" w:sz="0" w:space="0" w:color="auto"/>
        <w:right w:val="none" w:sz="0" w:space="0" w:color="auto"/>
      </w:divBdr>
    </w:div>
    <w:div w:id="1803184496">
      <w:bodyDiv w:val="1"/>
      <w:marLeft w:val="0"/>
      <w:marRight w:val="0"/>
      <w:marTop w:val="0"/>
      <w:marBottom w:val="0"/>
      <w:divBdr>
        <w:top w:val="none" w:sz="0" w:space="0" w:color="auto"/>
        <w:left w:val="none" w:sz="0" w:space="0" w:color="auto"/>
        <w:bottom w:val="none" w:sz="0" w:space="0" w:color="auto"/>
        <w:right w:val="none" w:sz="0" w:space="0" w:color="auto"/>
      </w:divBdr>
    </w:div>
    <w:div w:id="1804078721">
      <w:bodyDiv w:val="1"/>
      <w:marLeft w:val="0"/>
      <w:marRight w:val="0"/>
      <w:marTop w:val="0"/>
      <w:marBottom w:val="0"/>
      <w:divBdr>
        <w:top w:val="none" w:sz="0" w:space="0" w:color="auto"/>
        <w:left w:val="none" w:sz="0" w:space="0" w:color="auto"/>
        <w:bottom w:val="none" w:sz="0" w:space="0" w:color="auto"/>
        <w:right w:val="none" w:sz="0" w:space="0" w:color="auto"/>
      </w:divBdr>
    </w:div>
    <w:div w:id="1804424584">
      <w:bodyDiv w:val="1"/>
      <w:marLeft w:val="0"/>
      <w:marRight w:val="0"/>
      <w:marTop w:val="0"/>
      <w:marBottom w:val="0"/>
      <w:divBdr>
        <w:top w:val="none" w:sz="0" w:space="0" w:color="auto"/>
        <w:left w:val="none" w:sz="0" w:space="0" w:color="auto"/>
        <w:bottom w:val="none" w:sz="0" w:space="0" w:color="auto"/>
        <w:right w:val="none" w:sz="0" w:space="0" w:color="auto"/>
      </w:divBdr>
    </w:div>
    <w:div w:id="1804884095">
      <w:bodyDiv w:val="1"/>
      <w:marLeft w:val="0"/>
      <w:marRight w:val="0"/>
      <w:marTop w:val="0"/>
      <w:marBottom w:val="0"/>
      <w:divBdr>
        <w:top w:val="none" w:sz="0" w:space="0" w:color="auto"/>
        <w:left w:val="none" w:sz="0" w:space="0" w:color="auto"/>
        <w:bottom w:val="none" w:sz="0" w:space="0" w:color="auto"/>
        <w:right w:val="none" w:sz="0" w:space="0" w:color="auto"/>
      </w:divBdr>
    </w:div>
    <w:div w:id="1806193532">
      <w:bodyDiv w:val="1"/>
      <w:marLeft w:val="0"/>
      <w:marRight w:val="0"/>
      <w:marTop w:val="0"/>
      <w:marBottom w:val="0"/>
      <w:divBdr>
        <w:top w:val="none" w:sz="0" w:space="0" w:color="auto"/>
        <w:left w:val="none" w:sz="0" w:space="0" w:color="auto"/>
        <w:bottom w:val="none" w:sz="0" w:space="0" w:color="auto"/>
        <w:right w:val="none" w:sz="0" w:space="0" w:color="auto"/>
      </w:divBdr>
    </w:div>
    <w:div w:id="1806460305">
      <w:bodyDiv w:val="1"/>
      <w:marLeft w:val="0"/>
      <w:marRight w:val="0"/>
      <w:marTop w:val="0"/>
      <w:marBottom w:val="0"/>
      <w:divBdr>
        <w:top w:val="none" w:sz="0" w:space="0" w:color="auto"/>
        <w:left w:val="none" w:sz="0" w:space="0" w:color="auto"/>
        <w:bottom w:val="none" w:sz="0" w:space="0" w:color="auto"/>
        <w:right w:val="none" w:sz="0" w:space="0" w:color="auto"/>
      </w:divBdr>
    </w:div>
    <w:div w:id="1807233140">
      <w:bodyDiv w:val="1"/>
      <w:marLeft w:val="0"/>
      <w:marRight w:val="0"/>
      <w:marTop w:val="0"/>
      <w:marBottom w:val="0"/>
      <w:divBdr>
        <w:top w:val="none" w:sz="0" w:space="0" w:color="auto"/>
        <w:left w:val="none" w:sz="0" w:space="0" w:color="auto"/>
        <w:bottom w:val="none" w:sz="0" w:space="0" w:color="auto"/>
        <w:right w:val="none" w:sz="0" w:space="0" w:color="auto"/>
      </w:divBdr>
    </w:div>
    <w:div w:id="1809857853">
      <w:bodyDiv w:val="1"/>
      <w:marLeft w:val="0"/>
      <w:marRight w:val="0"/>
      <w:marTop w:val="0"/>
      <w:marBottom w:val="0"/>
      <w:divBdr>
        <w:top w:val="none" w:sz="0" w:space="0" w:color="auto"/>
        <w:left w:val="none" w:sz="0" w:space="0" w:color="auto"/>
        <w:bottom w:val="none" w:sz="0" w:space="0" w:color="auto"/>
        <w:right w:val="none" w:sz="0" w:space="0" w:color="auto"/>
      </w:divBdr>
    </w:div>
    <w:div w:id="1810827996">
      <w:bodyDiv w:val="1"/>
      <w:marLeft w:val="0"/>
      <w:marRight w:val="0"/>
      <w:marTop w:val="0"/>
      <w:marBottom w:val="0"/>
      <w:divBdr>
        <w:top w:val="none" w:sz="0" w:space="0" w:color="auto"/>
        <w:left w:val="none" w:sz="0" w:space="0" w:color="auto"/>
        <w:bottom w:val="none" w:sz="0" w:space="0" w:color="auto"/>
        <w:right w:val="none" w:sz="0" w:space="0" w:color="auto"/>
      </w:divBdr>
    </w:div>
    <w:div w:id="1810904095">
      <w:bodyDiv w:val="1"/>
      <w:marLeft w:val="0"/>
      <w:marRight w:val="0"/>
      <w:marTop w:val="0"/>
      <w:marBottom w:val="0"/>
      <w:divBdr>
        <w:top w:val="none" w:sz="0" w:space="0" w:color="auto"/>
        <w:left w:val="none" w:sz="0" w:space="0" w:color="auto"/>
        <w:bottom w:val="none" w:sz="0" w:space="0" w:color="auto"/>
        <w:right w:val="none" w:sz="0" w:space="0" w:color="auto"/>
      </w:divBdr>
    </w:div>
    <w:div w:id="1812478809">
      <w:bodyDiv w:val="1"/>
      <w:marLeft w:val="0"/>
      <w:marRight w:val="0"/>
      <w:marTop w:val="0"/>
      <w:marBottom w:val="0"/>
      <w:divBdr>
        <w:top w:val="none" w:sz="0" w:space="0" w:color="auto"/>
        <w:left w:val="none" w:sz="0" w:space="0" w:color="auto"/>
        <w:bottom w:val="none" w:sz="0" w:space="0" w:color="auto"/>
        <w:right w:val="none" w:sz="0" w:space="0" w:color="auto"/>
      </w:divBdr>
    </w:div>
    <w:div w:id="1815246946">
      <w:bodyDiv w:val="1"/>
      <w:marLeft w:val="0"/>
      <w:marRight w:val="0"/>
      <w:marTop w:val="0"/>
      <w:marBottom w:val="0"/>
      <w:divBdr>
        <w:top w:val="none" w:sz="0" w:space="0" w:color="auto"/>
        <w:left w:val="none" w:sz="0" w:space="0" w:color="auto"/>
        <w:bottom w:val="none" w:sz="0" w:space="0" w:color="auto"/>
        <w:right w:val="none" w:sz="0" w:space="0" w:color="auto"/>
      </w:divBdr>
    </w:div>
    <w:div w:id="1816220809">
      <w:bodyDiv w:val="1"/>
      <w:marLeft w:val="0"/>
      <w:marRight w:val="0"/>
      <w:marTop w:val="0"/>
      <w:marBottom w:val="0"/>
      <w:divBdr>
        <w:top w:val="none" w:sz="0" w:space="0" w:color="auto"/>
        <w:left w:val="none" w:sz="0" w:space="0" w:color="auto"/>
        <w:bottom w:val="none" w:sz="0" w:space="0" w:color="auto"/>
        <w:right w:val="none" w:sz="0" w:space="0" w:color="auto"/>
      </w:divBdr>
    </w:div>
    <w:div w:id="1816947599">
      <w:bodyDiv w:val="1"/>
      <w:marLeft w:val="0"/>
      <w:marRight w:val="0"/>
      <w:marTop w:val="0"/>
      <w:marBottom w:val="0"/>
      <w:divBdr>
        <w:top w:val="none" w:sz="0" w:space="0" w:color="auto"/>
        <w:left w:val="none" w:sz="0" w:space="0" w:color="auto"/>
        <w:bottom w:val="none" w:sz="0" w:space="0" w:color="auto"/>
        <w:right w:val="none" w:sz="0" w:space="0" w:color="auto"/>
      </w:divBdr>
    </w:div>
    <w:div w:id="1818912366">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649795">
      <w:bodyDiv w:val="1"/>
      <w:marLeft w:val="0"/>
      <w:marRight w:val="0"/>
      <w:marTop w:val="0"/>
      <w:marBottom w:val="0"/>
      <w:divBdr>
        <w:top w:val="none" w:sz="0" w:space="0" w:color="auto"/>
        <w:left w:val="none" w:sz="0" w:space="0" w:color="auto"/>
        <w:bottom w:val="none" w:sz="0" w:space="0" w:color="auto"/>
        <w:right w:val="none" w:sz="0" w:space="0" w:color="auto"/>
      </w:divBdr>
    </w:div>
    <w:div w:id="1821917649">
      <w:bodyDiv w:val="1"/>
      <w:marLeft w:val="0"/>
      <w:marRight w:val="0"/>
      <w:marTop w:val="0"/>
      <w:marBottom w:val="0"/>
      <w:divBdr>
        <w:top w:val="none" w:sz="0" w:space="0" w:color="auto"/>
        <w:left w:val="none" w:sz="0" w:space="0" w:color="auto"/>
        <w:bottom w:val="none" w:sz="0" w:space="0" w:color="auto"/>
        <w:right w:val="none" w:sz="0" w:space="0" w:color="auto"/>
      </w:divBdr>
    </w:div>
    <w:div w:id="1822961433">
      <w:bodyDiv w:val="1"/>
      <w:marLeft w:val="0"/>
      <w:marRight w:val="0"/>
      <w:marTop w:val="0"/>
      <w:marBottom w:val="0"/>
      <w:divBdr>
        <w:top w:val="none" w:sz="0" w:space="0" w:color="auto"/>
        <w:left w:val="none" w:sz="0" w:space="0" w:color="auto"/>
        <w:bottom w:val="none" w:sz="0" w:space="0" w:color="auto"/>
        <w:right w:val="none" w:sz="0" w:space="0" w:color="auto"/>
      </w:divBdr>
    </w:div>
    <w:div w:id="1823501639">
      <w:bodyDiv w:val="1"/>
      <w:marLeft w:val="0"/>
      <w:marRight w:val="0"/>
      <w:marTop w:val="0"/>
      <w:marBottom w:val="0"/>
      <w:divBdr>
        <w:top w:val="none" w:sz="0" w:space="0" w:color="auto"/>
        <w:left w:val="none" w:sz="0" w:space="0" w:color="auto"/>
        <w:bottom w:val="none" w:sz="0" w:space="0" w:color="auto"/>
        <w:right w:val="none" w:sz="0" w:space="0" w:color="auto"/>
      </w:divBdr>
    </w:div>
    <w:div w:id="1824466472">
      <w:bodyDiv w:val="1"/>
      <w:marLeft w:val="0"/>
      <w:marRight w:val="0"/>
      <w:marTop w:val="0"/>
      <w:marBottom w:val="0"/>
      <w:divBdr>
        <w:top w:val="none" w:sz="0" w:space="0" w:color="auto"/>
        <w:left w:val="none" w:sz="0" w:space="0" w:color="auto"/>
        <w:bottom w:val="none" w:sz="0" w:space="0" w:color="auto"/>
        <w:right w:val="none" w:sz="0" w:space="0" w:color="auto"/>
      </w:divBdr>
    </w:div>
    <w:div w:id="1825853836">
      <w:bodyDiv w:val="1"/>
      <w:marLeft w:val="0"/>
      <w:marRight w:val="0"/>
      <w:marTop w:val="0"/>
      <w:marBottom w:val="0"/>
      <w:divBdr>
        <w:top w:val="none" w:sz="0" w:space="0" w:color="auto"/>
        <w:left w:val="none" w:sz="0" w:space="0" w:color="auto"/>
        <w:bottom w:val="none" w:sz="0" w:space="0" w:color="auto"/>
        <w:right w:val="none" w:sz="0" w:space="0" w:color="auto"/>
      </w:divBdr>
    </w:div>
    <w:div w:id="1826046238">
      <w:bodyDiv w:val="1"/>
      <w:marLeft w:val="0"/>
      <w:marRight w:val="0"/>
      <w:marTop w:val="0"/>
      <w:marBottom w:val="0"/>
      <w:divBdr>
        <w:top w:val="none" w:sz="0" w:space="0" w:color="auto"/>
        <w:left w:val="none" w:sz="0" w:space="0" w:color="auto"/>
        <w:bottom w:val="none" w:sz="0" w:space="0" w:color="auto"/>
        <w:right w:val="none" w:sz="0" w:space="0" w:color="auto"/>
      </w:divBdr>
    </w:div>
    <w:div w:id="1828353679">
      <w:bodyDiv w:val="1"/>
      <w:marLeft w:val="0"/>
      <w:marRight w:val="0"/>
      <w:marTop w:val="0"/>
      <w:marBottom w:val="0"/>
      <w:divBdr>
        <w:top w:val="none" w:sz="0" w:space="0" w:color="auto"/>
        <w:left w:val="none" w:sz="0" w:space="0" w:color="auto"/>
        <w:bottom w:val="none" w:sz="0" w:space="0" w:color="auto"/>
        <w:right w:val="none" w:sz="0" w:space="0" w:color="auto"/>
      </w:divBdr>
    </w:div>
    <w:div w:id="1828476547">
      <w:bodyDiv w:val="1"/>
      <w:marLeft w:val="0"/>
      <w:marRight w:val="0"/>
      <w:marTop w:val="0"/>
      <w:marBottom w:val="0"/>
      <w:divBdr>
        <w:top w:val="none" w:sz="0" w:space="0" w:color="auto"/>
        <w:left w:val="none" w:sz="0" w:space="0" w:color="auto"/>
        <w:bottom w:val="none" w:sz="0" w:space="0" w:color="auto"/>
        <w:right w:val="none" w:sz="0" w:space="0" w:color="auto"/>
      </w:divBdr>
    </w:div>
    <w:div w:id="1829007504">
      <w:bodyDiv w:val="1"/>
      <w:marLeft w:val="0"/>
      <w:marRight w:val="0"/>
      <w:marTop w:val="0"/>
      <w:marBottom w:val="0"/>
      <w:divBdr>
        <w:top w:val="none" w:sz="0" w:space="0" w:color="auto"/>
        <w:left w:val="none" w:sz="0" w:space="0" w:color="auto"/>
        <w:bottom w:val="none" w:sz="0" w:space="0" w:color="auto"/>
        <w:right w:val="none" w:sz="0" w:space="0" w:color="auto"/>
      </w:divBdr>
    </w:div>
    <w:div w:id="1829713707">
      <w:bodyDiv w:val="1"/>
      <w:marLeft w:val="0"/>
      <w:marRight w:val="0"/>
      <w:marTop w:val="0"/>
      <w:marBottom w:val="0"/>
      <w:divBdr>
        <w:top w:val="none" w:sz="0" w:space="0" w:color="auto"/>
        <w:left w:val="none" w:sz="0" w:space="0" w:color="auto"/>
        <w:bottom w:val="none" w:sz="0" w:space="0" w:color="auto"/>
        <w:right w:val="none" w:sz="0" w:space="0" w:color="auto"/>
      </w:divBdr>
    </w:div>
    <w:div w:id="1830828775">
      <w:bodyDiv w:val="1"/>
      <w:marLeft w:val="0"/>
      <w:marRight w:val="0"/>
      <w:marTop w:val="0"/>
      <w:marBottom w:val="0"/>
      <w:divBdr>
        <w:top w:val="none" w:sz="0" w:space="0" w:color="auto"/>
        <w:left w:val="none" w:sz="0" w:space="0" w:color="auto"/>
        <w:bottom w:val="none" w:sz="0" w:space="0" w:color="auto"/>
        <w:right w:val="none" w:sz="0" w:space="0" w:color="auto"/>
      </w:divBdr>
    </w:div>
    <w:div w:id="1832330681">
      <w:bodyDiv w:val="1"/>
      <w:marLeft w:val="0"/>
      <w:marRight w:val="0"/>
      <w:marTop w:val="0"/>
      <w:marBottom w:val="0"/>
      <w:divBdr>
        <w:top w:val="none" w:sz="0" w:space="0" w:color="auto"/>
        <w:left w:val="none" w:sz="0" w:space="0" w:color="auto"/>
        <w:bottom w:val="none" w:sz="0" w:space="0" w:color="auto"/>
        <w:right w:val="none" w:sz="0" w:space="0" w:color="auto"/>
      </w:divBdr>
    </w:div>
    <w:div w:id="1832452645">
      <w:bodyDiv w:val="1"/>
      <w:marLeft w:val="0"/>
      <w:marRight w:val="0"/>
      <w:marTop w:val="0"/>
      <w:marBottom w:val="0"/>
      <w:divBdr>
        <w:top w:val="none" w:sz="0" w:space="0" w:color="auto"/>
        <w:left w:val="none" w:sz="0" w:space="0" w:color="auto"/>
        <w:bottom w:val="none" w:sz="0" w:space="0" w:color="auto"/>
        <w:right w:val="none" w:sz="0" w:space="0" w:color="auto"/>
      </w:divBdr>
    </w:div>
    <w:div w:id="1832987060">
      <w:bodyDiv w:val="1"/>
      <w:marLeft w:val="0"/>
      <w:marRight w:val="0"/>
      <w:marTop w:val="0"/>
      <w:marBottom w:val="0"/>
      <w:divBdr>
        <w:top w:val="none" w:sz="0" w:space="0" w:color="auto"/>
        <w:left w:val="none" w:sz="0" w:space="0" w:color="auto"/>
        <w:bottom w:val="none" w:sz="0" w:space="0" w:color="auto"/>
        <w:right w:val="none" w:sz="0" w:space="0" w:color="auto"/>
      </w:divBdr>
    </w:div>
    <w:div w:id="1833062876">
      <w:bodyDiv w:val="1"/>
      <w:marLeft w:val="0"/>
      <w:marRight w:val="0"/>
      <w:marTop w:val="0"/>
      <w:marBottom w:val="0"/>
      <w:divBdr>
        <w:top w:val="none" w:sz="0" w:space="0" w:color="auto"/>
        <w:left w:val="none" w:sz="0" w:space="0" w:color="auto"/>
        <w:bottom w:val="none" w:sz="0" w:space="0" w:color="auto"/>
        <w:right w:val="none" w:sz="0" w:space="0" w:color="auto"/>
      </w:divBdr>
    </w:div>
    <w:div w:id="1833717446">
      <w:bodyDiv w:val="1"/>
      <w:marLeft w:val="0"/>
      <w:marRight w:val="0"/>
      <w:marTop w:val="0"/>
      <w:marBottom w:val="0"/>
      <w:divBdr>
        <w:top w:val="none" w:sz="0" w:space="0" w:color="auto"/>
        <w:left w:val="none" w:sz="0" w:space="0" w:color="auto"/>
        <w:bottom w:val="none" w:sz="0" w:space="0" w:color="auto"/>
        <w:right w:val="none" w:sz="0" w:space="0" w:color="auto"/>
      </w:divBdr>
    </w:div>
    <w:div w:id="1834906421">
      <w:bodyDiv w:val="1"/>
      <w:marLeft w:val="0"/>
      <w:marRight w:val="0"/>
      <w:marTop w:val="0"/>
      <w:marBottom w:val="0"/>
      <w:divBdr>
        <w:top w:val="none" w:sz="0" w:space="0" w:color="auto"/>
        <w:left w:val="none" w:sz="0" w:space="0" w:color="auto"/>
        <w:bottom w:val="none" w:sz="0" w:space="0" w:color="auto"/>
        <w:right w:val="none" w:sz="0" w:space="0" w:color="auto"/>
      </w:divBdr>
    </w:div>
    <w:div w:id="1837065164">
      <w:bodyDiv w:val="1"/>
      <w:marLeft w:val="0"/>
      <w:marRight w:val="0"/>
      <w:marTop w:val="0"/>
      <w:marBottom w:val="0"/>
      <w:divBdr>
        <w:top w:val="none" w:sz="0" w:space="0" w:color="auto"/>
        <w:left w:val="none" w:sz="0" w:space="0" w:color="auto"/>
        <w:bottom w:val="none" w:sz="0" w:space="0" w:color="auto"/>
        <w:right w:val="none" w:sz="0" w:space="0" w:color="auto"/>
      </w:divBdr>
    </w:div>
    <w:div w:id="1837648329">
      <w:bodyDiv w:val="1"/>
      <w:marLeft w:val="0"/>
      <w:marRight w:val="0"/>
      <w:marTop w:val="0"/>
      <w:marBottom w:val="0"/>
      <w:divBdr>
        <w:top w:val="none" w:sz="0" w:space="0" w:color="auto"/>
        <w:left w:val="none" w:sz="0" w:space="0" w:color="auto"/>
        <w:bottom w:val="none" w:sz="0" w:space="0" w:color="auto"/>
        <w:right w:val="none" w:sz="0" w:space="0" w:color="auto"/>
      </w:divBdr>
    </w:div>
    <w:div w:id="1837842269">
      <w:bodyDiv w:val="1"/>
      <w:marLeft w:val="0"/>
      <w:marRight w:val="0"/>
      <w:marTop w:val="0"/>
      <w:marBottom w:val="0"/>
      <w:divBdr>
        <w:top w:val="none" w:sz="0" w:space="0" w:color="auto"/>
        <w:left w:val="none" w:sz="0" w:space="0" w:color="auto"/>
        <w:bottom w:val="none" w:sz="0" w:space="0" w:color="auto"/>
        <w:right w:val="none" w:sz="0" w:space="0" w:color="auto"/>
      </w:divBdr>
    </w:div>
    <w:div w:id="1838495333">
      <w:bodyDiv w:val="1"/>
      <w:marLeft w:val="0"/>
      <w:marRight w:val="0"/>
      <w:marTop w:val="0"/>
      <w:marBottom w:val="0"/>
      <w:divBdr>
        <w:top w:val="none" w:sz="0" w:space="0" w:color="auto"/>
        <w:left w:val="none" w:sz="0" w:space="0" w:color="auto"/>
        <w:bottom w:val="none" w:sz="0" w:space="0" w:color="auto"/>
        <w:right w:val="none" w:sz="0" w:space="0" w:color="auto"/>
      </w:divBdr>
    </w:div>
    <w:div w:id="1838960941">
      <w:bodyDiv w:val="1"/>
      <w:marLeft w:val="0"/>
      <w:marRight w:val="0"/>
      <w:marTop w:val="0"/>
      <w:marBottom w:val="0"/>
      <w:divBdr>
        <w:top w:val="none" w:sz="0" w:space="0" w:color="auto"/>
        <w:left w:val="none" w:sz="0" w:space="0" w:color="auto"/>
        <w:bottom w:val="none" w:sz="0" w:space="0" w:color="auto"/>
        <w:right w:val="none" w:sz="0" w:space="0" w:color="auto"/>
      </w:divBdr>
    </w:div>
    <w:div w:id="1840845133">
      <w:bodyDiv w:val="1"/>
      <w:marLeft w:val="0"/>
      <w:marRight w:val="0"/>
      <w:marTop w:val="0"/>
      <w:marBottom w:val="0"/>
      <w:divBdr>
        <w:top w:val="none" w:sz="0" w:space="0" w:color="auto"/>
        <w:left w:val="none" w:sz="0" w:space="0" w:color="auto"/>
        <w:bottom w:val="none" w:sz="0" w:space="0" w:color="auto"/>
        <w:right w:val="none" w:sz="0" w:space="0" w:color="auto"/>
      </w:divBdr>
    </w:div>
    <w:div w:id="1840924280">
      <w:bodyDiv w:val="1"/>
      <w:marLeft w:val="0"/>
      <w:marRight w:val="0"/>
      <w:marTop w:val="0"/>
      <w:marBottom w:val="0"/>
      <w:divBdr>
        <w:top w:val="none" w:sz="0" w:space="0" w:color="auto"/>
        <w:left w:val="none" w:sz="0" w:space="0" w:color="auto"/>
        <w:bottom w:val="none" w:sz="0" w:space="0" w:color="auto"/>
        <w:right w:val="none" w:sz="0" w:space="0" w:color="auto"/>
      </w:divBdr>
    </w:div>
    <w:div w:id="1841240661">
      <w:bodyDiv w:val="1"/>
      <w:marLeft w:val="0"/>
      <w:marRight w:val="0"/>
      <w:marTop w:val="0"/>
      <w:marBottom w:val="0"/>
      <w:divBdr>
        <w:top w:val="none" w:sz="0" w:space="0" w:color="auto"/>
        <w:left w:val="none" w:sz="0" w:space="0" w:color="auto"/>
        <w:bottom w:val="none" w:sz="0" w:space="0" w:color="auto"/>
        <w:right w:val="none" w:sz="0" w:space="0" w:color="auto"/>
      </w:divBdr>
    </w:div>
    <w:div w:id="1841390845">
      <w:bodyDiv w:val="1"/>
      <w:marLeft w:val="0"/>
      <w:marRight w:val="0"/>
      <w:marTop w:val="0"/>
      <w:marBottom w:val="0"/>
      <w:divBdr>
        <w:top w:val="none" w:sz="0" w:space="0" w:color="auto"/>
        <w:left w:val="none" w:sz="0" w:space="0" w:color="auto"/>
        <w:bottom w:val="none" w:sz="0" w:space="0" w:color="auto"/>
        <w:right w:val="none" w:sz="0" w:space="0" w:color="auto"/>
      </w:divBdr>
    </w:div>
    <w:div w:id="1841579701">
      <w:bodyDiv w:val="1"/>
      <w:marLeft w:val="0"/>
      <w:marRight w:val="0"/>
      <w:marTop w:val="0"/>
      <w:marBottom w:val="0"/>
      <w:divBdr>
        <w:top w:val="none" w:sz="0" w:space="0" w:color="auto"/>
        <w:left w:val="none" w:sz="0" w:space="0" w:color="auto"/>
        <w:bottom w:val="none" w:sz="0" w:space="0" w:color="auto"/>
        <w:right w:val="none" w:sz="0" w:space="0" w:color="auto"/>
      </w:divBdr>
    </w:div>
    <w:div w:id="1842353811">
      <w:bodyDiv w:val="1"/>
      <w:marLeft w:val="0"/>
      <w:marRight w:val="0"/>
      <w:marTop w:val="0"/>
      <w:marBottom w:val="0"/>
      <w:divBdr>
        <w:top w:val="none" w:sz="0" w:space="0" w:color="auto"/>
        <w:left w:val="none" w:sz="0" w:space="0" w:color="auto"/>
        <w:bottom w:val="none" w:sz="0" w:space="0" w:color="auto"/>
        <w:right w:val="none" w:sz="0" w:space="0" w:color="auto"/>
      </w:divBdr>
    </w:div>
    <w:div w:id="1844124144">
      <w:bodyDiv w:val="1"/>
      <w:marLeft w:val="0"/>
      <w:marRight w:val="0"/>
      <w:marTop w:val="0"/>
      <w:marBottom w:val="0"/>
      <w:divBdr>
        <w:top w:val="none" w:sz="0" w:space="0" w:color="auto"/>
        <w:left w:val="none" w:sz="0" w:space="0" w:color="auto"/>
        <w:bottom w:val="none" w:sz="0" w:space="0" w:color="auto"/>
        <w:right w:val="none" w:sz="0" w:space="0" w:color="auto"/>
      </w:divBdr>
    </w:div>
    <w:div w:id="1846096219">
      <w:bodyDiv w:val="1"/>
      <w:marLeft w:val="0"/>
      <w:marRight w:val="0"/>
      <w:marTop w:val="0"/>
      <w:marBottom w:val="0"/>
      <w:divBdr>
        <w:top w:val="none" w:sz="0" w:space="0" w:color="auto"/>
        <w:left w:val="none" w:sz="0" w:space="0" w:color="auto"/>
        <w:bottom w:val="none" w:sz="0" w:space="0" w:color="auto"/>
        <w:right w:val="none" w:sz="0" w:space="0" w:color="auto"/>
      </w:divBdr>
    </w:div>
    <w:div w:id="1846362213">
      <w:bodyDiv w:val="1"/>
      <w:marLeft w:val="0"/>
      <w:marRight w:val="0"/>
      <w:marTop w:val="0"/>
      <w:marBottom w:val="0"/>
      <w:divBdr>
        <w:top w:val="none" w:sz="0" w:space="0" w:color="auto"/>
        <w:left w:val="none" w:sz="0" w:space="0" w:color="auto"/>
        <w:bottom w:val="none" w:sz="0" w:space="0" w:color="auto"/>
        <w:right w:val="none" w:sz="0" w:space="0" w:color="auto"/>
      </w:divBdr>
    </w:div>
    <w:div w:id="1846552870">
      <w:bodyDiv w:val="1"/>
      <w:marLeft w:val="0"/>
      <w:marRight w:val="0"/>
      <w:marTop w:val="0"/>
      <w:marBottom w:val="0"/>
      <w:divBdr>
        <w:top w:val="none" w:sz="0" w:space="0" w:color="auto"/>
        <w:left w:val="none" w:sz="0" w:space="0" w:color="auto"/>
        <w:bottom w:val="none" w:sz="0" w:space="0" w:color="auto"/>
        <w:right w:val="none" w:sz="0" w:space="0" w:color="auto"/>
      </w:divBdr>
    </w:div>
    <w:div w:id="1846941894">
      <w:bodyDiv w:val="1"/>
      <w:marLeft w:val="0"/>
      <w:marRight w:val="0"/>
      <w:marTop w:val="0"/>
      <w:marBottom w:val="0"/>
      <w:divBdr>
        <w:top w:val="none" w:sz="0" w:space="0" w:color="auto"/>
        <w:left w:val="none" w:sz="0" w:space="0" w:color="auto"/>
        <w:bottom w:val="none" w:sz="0" w:space="0" w:color="auto"/>
        <w:right w:val="none" w:sz="0" w:space="0" w:color="auto"/>
      </w:divBdr>
    </w:div>
    <w:div w:id="1847984839">
      <w:bodyDiv w:val="1"/>
      <w:marLeft w:val="0"/>
      <w:marRight w:val="0"/>
      <w:marTop w:val="0"/>
      <w:marBottom w:val="0"/>
      <w:divBdr>
        <w:top w:val="none" w:sz="0" w:space="0" w:color="auto"/>
        <w:left w:val="none" w:sz="0" w:space="0" w:color="auto"/>
        <w:bottom w:val="none" w:sz="0" w:space="0" w:color="auto"/>
        <w:right w:val="none" w:sz="0" w:space="0" w:color="auto"/>
      </w:divBdr>
    </w:div>
    <w:div w:id="1848786515">
      <w:bodyDiv w:val="1"/>
      <w:marLeft w:val="0"/>
      <w:marRight w:val="0"/>
      <w:marTop w:val="0"/>
      <w:marBottom w:val="0"/>
      <w:divBdr>
        <w:top w:val="none" w:sz="0" w:space="0" w:color="auto"/>
        <w:left w:val="none" w:sz="0" w:space="0" w:color="auto"/>
        <w:bottom w:val="none" w:sz="0" w:space="0" w:color="auto"/>
        <w:right w:val="none" w:sz="0" w:space="0" w:color="auto"/>
      </w:divBdr>
    </w:div>
    <w:div w:id="1849254601">
      <w:bodyDiv w:val="1"/>
      <w:marLeft w:val="0"/>
      <w:marRight w:val="0"/>
      <w:marTop w:val="0"/>
      <w:marBottom w:val="0"/>
      <w:divBdr>
        <w:top w:val="none" w:sz="0" w:space="0" w:color="auto"/>
        <w:left w:val="none" w:sz="0" w:space="0" w:color="auto"/>
        <w:bottom w:val="none" w:sz="0" w:space="0" w:color="auto"/>
        <w:right w:val="none" w:sz="0" w:space="0" w:color="auto"/>
      </w:divBdr>
    </w:div>
    <w:div w:id="1849981306">
      <w:bodyDiv w:val="1"/>
      <w:marLeft w:val="0"/>
      <w:marRight w:val="0"/>
      <w:marTop w:val="0"/>
      <w:marBottom w:val="0"/>
      <w:divBdr>
        <w:top w:val="none" w:sz="0" w:space="0" w:color="auto"/>
        <w:left w:val="none" w:sz="0" w:space="0" w:color="auto"/>
        <w:bottom w:val="none" w:sz="0" w:space="0" w:color="auto"/>
        <w:right w:val="none" w:sz="0" w:space="0" w:color="auto"/>
      </w:divBdr>
    </w:div>
    <w:div w:id="1850026530">
      <w:bodyDiv w:val="1"/>
      <w:marLeft w:val="0"/>
      <w:marRight w:val="0"/>
      <w:marTop w:val="0"/>
      <w:marBottom w:val="0"/>
      <w:divBdr>
        <w:top w:val="none" w:sz="0" w:space="0" w:color="auto"/>
        <w:left w:val="none" w:sz="0" w:space="0" w:color="auto"/>
        <w:bottom w:val="none" w:sz="0" w:space="0" w:color="auto"/>
        <w:right w:val="none" w:sz="0" w:space="0" w:color="auto"/>
      </w:divBdr>
    </w:div>
    <w:div w:id="1852059323">
      <w:bodyDiv w:val="1"/>
      <w:marLeft w:val="0"/>
      <w:marRight w:val="0"/>
      <w:marTop w:val="0"/>
      <w:marBottom w:val="0"/>
      <w:divBdr>
        <w:top w:val="none" w:sz="0" w:space="0" w:color="auto"/>
        <w:left w:val="none" w:sz="0" w:space="0" w:color="auto"/>
        <w:bottom w:val="none" w:sz="0" w:space="0" w:color="auto"/>
        <w:right w:val="none" w:sz="0" w:space="0" w:color="auto"/>
      </w:divBdr>
    </w:div>
    <w:div w:id="1853176984">
      <w:bodyDiv w:val="1"/>
      <w:marLeft w:val="0"/>
      <w:marRight w:val="0"/>
      <w:marTop w:val="0"/>
      <w:marBottom w:val="0"/>
      <w:divBdr>
        <w:top w:val="none" w:sz="0" w:space="0" w:color="auto"/>
        <w:left w:val="none" w:sz="0" w:space="0" w:color="auto"/>
        <w:bottom w:val="none" w:sz="0" w:space="0" w:color="auto"/>
        <w:right w:val="none" w:sz="0" w:space="0" w:color="auto"/>
      </w:divBdr>
    </w:div>
    <w:div w:id="1854027645">
      <w:bodyDiv w:val="1"/>
      <w:marLeft w:val="0"/>
      <w:marRight w:val="0"/>
      <w:marTop w:val="0"/>
      <w:marBottom w:val="0"/>
      <w:divBdr>
        <w:top w:val="none" w:sz="0" w:space="0" w:color="auto"/>
        <w:left w:val="none" w:sz="0" w:space="0" w:color="auto"/>
        <w:bottom w:val="none" w:sz="0" w:space="0" w:color="auto"/>
        <w:right w:val="none" w:sz="0" w:space="0" w:color="auto"/>
      </w:divBdr>
    </w:div>
    <w:div w:id="1857576923">
      <w:bodyDiv w:val="1"/>
      <w:marLeft w:val="0"/>
      <w:marRight w:val="0"/>
      <w:marTop w:val="0"/>
      <w:marBottom w:val="0"/>
      <w:divBdr>
        <w:top w:val="none" w:sz="0" w:space="0" w:color="auto"/>
        <w:left w:val="none" w:sz="0" w:space="0" w:color="auto"/>
        <w:bottom w:val="none" w:sz="0" w:space="0" w:color="auto"/>
        <w:right w:val="none" w:sz="0" w:space="0" w:color="auto"/>
      </w:divBdr>
    </w:div>
    <w:div w:id="1857961667">
      <w:bodyDiv w:val="1"/>
      <w:marLeft w:val="0"/>
      <w:marRight w:val="0"/>
      <w:marTop w:val="0"/>
      <w:marBottom w:val="0"/>
      <w:divBdr>
        <w:top w:val="none" w:sz="0" w:space="0" w:color="auto"/>
        <w:left w:val="none" w:sz="0" w:space="0" w:color="auto"/>
        <w:bottom w:val="none" w:sz="0" w:space="0" w:color="auto"/>
        <w:right w:val="none" w:sz="0" w:space="0" w:color="auto"/>
      </w:divBdr>
    </w:div>
    <w:div w:id="1858234698">
      <w:bodyDiv w:val="1"/>
      <w:marLeft w:val="0"/>
      <w:marRight w:val="0"/>
      <w:marTop w:val="0"/>
      <w:marBottom w:val="0"/>
      <w:divBdr>
        <w:top w:val="none" w:sz="0" w:space="0" w:color="auto"/>
        <w:left w:val="none" w:sz="0" w:space="0" w:color="auto"/>
        <w:bottom w:val="none" w:sz="0" w:space="0" w:color="auto"/>
        <w:right w:val="none" w:sz="0" w:space="0" w:color="auto"/>
      </w:divBdr>
    </w:div>
    <w:div w:id="1858425324">
      <w:bodyDiv w:val="1"/>
      <w:marLeft w:val="0"/>
      <w:marRight w:val="0"/>
      <w:marTop w:val="0"/>
      <w:marBottom w:val="0"/>
      <w:divBdr>
        <w:top w:val="none" w:sz="0" w:space="0" w:color="auto"/>
        <w:left w:val="none" w:sz="0" w:space="0" w:color="auto"/>
        <w:bottom w:val="none" w:sz="0" w:space="0" w:color="auto"/>
        <w:right w:val="none" w:sz="0" w:space="0" w:color="auto"/>
      </w:divBdr>
    </w:div>
    <w:div w:id="1859731240">
      <w:bodyDiv w:val="1"/>
      <w:marLeft w:val="0"/>
      <w:marRight w:val="0"/>
      <w:marTop w:val="0"/>
      <w:marBottom w:val="0"/>
      <w:divBdr>
        <w:top w:val="none" w:sz="0" w:space="0" w:color="auto"/>
        <w:left w:val="none" w:sz="0" w:space="0" w:color="auto"/>
        <w:bottom w:val="none" w:sz="0" w:space="0" w:color="auto"/>
        <w:right w:val="none" w:sz="0" w:space="0" w:color="auto"/>
      </w:divBdr>
    </w:div>
    <w:div w:id="1860311235">
      <w:bodyDiv w:val="1"/>
      <w:marLeft w:val="0"/>
      <w:marRight w:val="0"/>
      <w:marTop w:val="0"/>
      <w:marBottom w:val="0"/>
      <w:divBdr>
        <w:top w:val="none" w:sz="0" w:space="0" w:color="auto"/>
        <w:left w:val="none" w:sz="0" w:space="0" w:color="auto"/>
        <w:bottom w:val="none" w:sz="0" w:space="0" w:color="auto"/>
        <w:right w:val="none" w:sz="0" w:space="0" w:color="auto"/>
      </w:divBdr>
    </w:div>
    <w:div w:id="1863279438">
      <w:bodyDiv w:val="1"/>
      <w:marLeft w:val="0"/>
      <w:marRight w:val="0"/>
      <w:marTop w:val="0"/>
      <w:marBottom w:val="0"/>
      <w:divBdr>
        <w:top w:val="none" w:sz="0" w:space="0" w:color="auto"/>
        <w:left w:val="none" w:sz="0" w:space="0" w:color="auto"/>
        <w:bottom w:val="none" w:sz="0" w:space="0" w:color="auto"/>
        <w:right w:val="none" w:sz="0" w:space="0" w:color="auto"/>
      </w:divBdr>
    </w:div>
    <w:div w:id="1863323812">
      <w:bodyDiv w:val="1"/>
      <w:marLeft w:val="0"/>
      <w:marRight w:val="0"/>
      <w:marTop w:val="0"/>
      <w:marBottom w:val="0"/>
      <w:divBdr>
        <w:top w:val="none" w:sz="0" w:space="0" w:color="auto"/>
        <w:left w:val="none" w:sz="0" w:space="0" w:color="auto"/>
        <w:bottom w:val="none" w:sz="0" w:space="0" w:color="auto"/>
        <w:right w:val="none" w:sz="0" w:space="0" w:color="auto"/>
      </w:divBdr>
    </w:div>
    <w:div w:id="1864057013">
      <w:bodyDiv w:val="1"/>
      <w:marLeft w:val="0"/>
      <w:marRight w:val="0"/>
      <w:marTop w:val="0"/>
      <w:marBottom w:val="0"/>
      <w:divBdr>
        <w:top w:val="none" w:sz="0" w:space="0" w:color="auto"/>
        <w:left w:val="none" w:sz="0" w:space="0" w:color="auto"/>
        <w:bottom w:val="none" w:sz="0" w:space="0" w:color="auto"/>
        <w:right w:val="none" w:sz="0" w:space="0" w:color="auto"/>
      </w:divBdr>
    </w:div>
    <w:div w:id="1864897600">
      <w:bodyDiv w:val="1"/>
      <w:marLeft w:val="0"/>
      <w:marRight w:val="0"/>
      <w:marTop w:val="0"/>
      <w:marBottom w:val="0"/>
      <w:divBdr>
        <w:top w:val="none" w:sz="0" w:space="0" w:color="auto"/>
        <w:left w:val="none" w:sz="0" w:space="0" w:color="auto"/>
        <w:bottom w:val="none" w:sz="0" w:space="0" w:color="auto"/>
        <w:right w:val="none" w:sz="0" w:space="0" w:color="auto"/>
      </w:divBdr>
    </w:div>
    <w:div w:id="1867333338">
      <w:bodyDiv w:val="1"/>
      <w:marLeft w:val="0"/>
      <w:marRight w:val="0"/>
      <w:marTop w:val="0"/>
      <w:marBottom w:val="0"/>
      <w:divBdr>
        <w:top w:val="none" w:sz="0" w:space="0" w:color="auto"/>
        <w:left w:val="none" w:sz="0" w:space="0" w:color="auto"/>
        <w:bottom w:val="none" w:sz="0" w:space="0" w:color="auto"/>
        <w:right w:val="none" w:sz="0" w:space="0" w:color="auto"/>
      </w:divBdr>
    </w:div>
    <w:div w:id="1867716793">
      <w:bodyDiv w:val="1"/>
      <w:marLeft w:val="0"/>
      <w:marRight w:val="0"/>
      <w:marTop w:val="0"/>
      <w:marBottom w:val="0"/>
      <w:divBdr>
        <w:top w:val="none" w:sz="0" w:space="0" w:color="auto"/>
        <w:left w:val="none" w:sz="0" w:space="0" w:color="auto"/>
        <w:bottom w:val="none" w:sz="0" w:space="0" w:color="auto"/>
        <w:right w:val="none" w:sz="0" w:space="0" w:color="auto"/>
      </w:divBdr>
    </w:div>
    <w:div w:id="1869563268">
      <w:bodyDiv w:val="1"/>
      <w:marLeft w:val="0"/>
      <w:marRight w:val="0"/>
      <w:marTop w:val="0"/>
      <w:marBottom w:val="0"/>
      <w:divBdr>
        <w:top w:val="none" w:sz="0" w:space="0" w:color="auto"/>
        <w:left w:val="none" w:sz="0" w:space="0" w:color="auto"/>
        <w:bottom w:val="none" w:sz="0" w:space="0" w:color="auto"/>
        <w:right w:val="none" w:sz="0" w:space="0" w:color="auto"/>
      </w:divBdr>
    </w:div>
    <w:div w:id="1869563353">
      <w:bodyDiv w:val="1"/>
      <w:marLeft w:val="0"/>
      <w:marRight w:val="0"/>
      <w:marTop w:val="0"/>
      <w:marBottom w:val="0"/>
      <w:divBdr>
        <w:top w:val="none" w:sz="0" w:space="0" w:color="auto"/>
        <w:left w:val="none" w:sz="0" w:space="0" w:color="auto"/>
        <w:bottom w:val="none" w:sz="0" w:space="0" w:color="auto"/>
        <w:right w:val="none" w:sz="0" w:space="0" w:color="auto"/>
      </w:divBdr>
    </w:div>
    <w:div w:id="1870219450">
      <w:bodyDiv w:val="1"/>
      <w:marLeft w:val="0"/>
      <w:marRight w:val="0"/>
      <w:marTop w:val="0"/>
      <w:marBottom w:val="0"/>
      <w:divBdr>
        <w:top w:val="none" w:sz="0" w:space="0" w:color="auto"/>
        <w:left w:val="none" w:sz="0" w:space="0" w:color="auto"/>
        <w:bottom w:val="none" w:sz="0" w:space="0" w:color="auto"/>
        <w:right w:val="none" w:sz="0" w:space="0" w:color="auto"/>
      </w:divBdr>
    </w:div>
    <w:div w:id="1872760177">
      <w:bodyDiv w:val="1"/>
      <w:marLeft w:val="0"/>
      <w:marRight w:val="0"/>
      <w:marTop w:val="0"/>
      <w:marBottom w:val="0"/>
      <w:divBdr>
        <w:top w:val="none" w:sz="0" w:space="0" w:color="auto"/>
        <w:left w:val="none" w:sz="0" w:space="0" w:color="auto"/>
        <w:bottom w:val="none" w:sz="0" w:space="0" w:color="auto"/>
        <w:right w:val="none" w:sz="0" w:space="0" w:color="auto"/>
      </w:divBdr>
    </w:div>
    <w:div w:id="1875538017">
      <w:bodyDiv w:val="1"/>
      <w:marLeft w:val="0"/>
      <w:marRight w:val="0"/>
      <w:marTop w:val="0"/>
      <w:marBottom w:val="0"/>
      <w:divBdr>
        <w:top w:val="none" w:sz="0" w:space="0" w:color="auto"/>
        <w:left w:val="none" w:sz="0" w:space="0" w:color="auto"/>
        <w:bottom w:val="none" w:sz="0" w:space="0" w:color="auto"/>
        <w:right w:val="none" w:sz="0" w:space="0" w:color="auto"/>
      </w:divBdr>
    </w:div>
    <w:div w:id="1875917761">
      <w:bodyDiv w:val="1"/>
      <w:marLeft w:val="0"/>
      <w:marRight w:val="0"/>
      <w:marTop w:val="0"/>
      <w:marBottom w:val="0"/>
      <w:divBdr>
        <w:top w:val="none" w:sz="0" w:space="0" w:color="auto"/>
        <w:left w:val="none" w:sz="0" w:space="0" w:color="auto"/>
        <w:bottom w:val="none" w:sz="0" w:space="0" w:color="auto"/>
        <w:right w:val="none" w:sz="0" w:space="0" w:color="auto"/>
      </w:divBdr>
    </w:div>
    <w:div w:id="1876849846">
      <w:bodyDiv w:val="1"/>
      <w:marLeft w:val="0"/>
      <w:marRight w:val="0"/>
      <w:marTop w:val="0"/>
      <w:marBottom w:val="0"/>
      <w:divBdr>
        <w:top w:val="none" w:sz="0" w:space="0" w:color="auto"/>
        <w:left w:val="none" w:sz="0" w:space="0" w:color="auto"/>
        <w:bottom w:val="none" w:sz="0" w:space="0" w:color="auto"/>
        <w:right w:val="none" w:sz="0" w:space="0" w:color="auto"/>
      </w:divBdr>
    </w:div>
    <w:div w:id="1876965966">
      <w:bodyDiv w:val="1"/>
      <w:marLeft w:val="0"/>
      <w:marRight w:val="0"/>
      <w:marTop w:val="0"/>
      <w:marBottom w:val="0"/>
      <w:divBdr>
        <w:top w:val="none" w:sz="0" w:space="0" w:color="auto"/>
        <w:left w:val="none" w:sz="0" w:space="0" w:color="auto"/>
        <w:bottom w:val="none" w:sz="0" w:space="0" w:color="auto"/>
        <w:right w:val="none" w:sz="0" w:space="0" w:color="auto"/>
      </w:divBdr>
    </w:div>
    <w:div w:id="1877043316">
      <w:bodyDiv w:val="1"/>
      <w:marLeft w:val="0"/>
      <w:marRight w:val="0"/>
      <w:marTop w:val="0"/>
      <w:marBottom w:val="0"/>
      <w:divBdr>
        <w:top w:val="none" w:sz="0" w:space="0" w:color="auto"/>
        <w:left w:val="none" w:sz="0" w:space="0" w:color="auto"/>
        <w:bottom w:val="none" w:sz="0" w:space="0" w:color="auto"/>
        <w:right w:val="none" w:sz="0" w:space="0" w:color="auto"/>
      </w:divBdr>
    </w:div>
    <w:div w:id="1878544394">
      <w:bodyDiv w:val="1"/>
      <w:marLeft w:val="0"/>
      <w:marRight w:val="0"/>
      <w:marTop w:val="0"/>
      <w:marBottom w:val="0"/>
      <w:divBdr>
        <w:top w:val="none" w:sz="0" w:space="0" w:color="auto"/>
        <w:left w:val="none" w:sz="0" w:space="0" w:color="auto"/>
        <w:bottom w:val="none" w:sz="0" w:space="0" w:color="auto"/>
        <w:right w:val="none" w:sz="0" w:space="0" w:color="auto"/>
      </w:divBdr>
    </w:div>
    <w:div w:id="1879128352">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0703389">
      <w:bodyDiv w:val="1"/>
      <w:marLeft w:val="0"/>
      <w:marRight w:val="0"/>
      <w:marTop w:val="0"/>
      <w:marBottom w:val="0"/>
      <w:divBdr>
        <w:top w:val="none" w:sz="0" w:space="0" w:color="auto"/>
        <w:left w:val="none" w:sz="0" w:space="0" w:color="auto"/>
        <w:bottom w:val="none" w:sz="0" w:space="0" w:color="auto"/>
        <w:right w:val="none" w:sz="0" w:space="0" w:color="auto"/>
      </w:divBdr>
    </w:div>
    <w:div w:id="1880849937">
      <w:bodyDiv w:val="1"/>
      <w:marLeft w:val="0"/>
      <w:marRight w:val="0"/>
      <w:marTop w:val="0"/>
      <w:marBottom w:val="0"/>
      <w:divBdr>
        <w:top w:val="none" w:sz="0" w:space="0" w:color="auto"/>
        <w:left w:val="none" w:sz="0" w:space="0" w:color="auto"/>
        <w:bottom w:val="none" w:sz="0" w:space="0" w:color="auto"/>
        <w:right w:val="none" w:sz="0" w:space="0" w:color="auto"/>
      </w:divBdr>
    </w:div>
    <w:div w:id="1882135576">
      <w:bodyDiv w:val="1"/>
      <w:marLeft w:val="0"/>
      <w:marRight w:val="0"/>
      <w:marTop w:val="0"/>
      <w:marBottom w:val="0"/>
      <w:divBdr>
        <w:top w:val="none" w:sz="0" w:space="0" w:color="auto"/>
        <w:left w:val="none" w:sz="0" w:space="0" w:color="auto"/>
        <w:bottom w:val="none" w:sz="0" w:space="0" w:color="auto"/>
        <w:right w:val="none" w:sz="0" w:space="0" w:color="auto"/>
      </w:divBdr>
    </w:div>
    <w:div w:id="1882549346">
      <w:bodyDiv w:val="1"/>
      <w:marLeft w:val="0"/>
      <w:marRight w:val="0"/>
      <w:marTop w:val="0"/>
      <w:marBottom w:val="0"/>
      <w:divBdr>
        <w:top w:val="none" w:sz="0" w:space="0" w:color="auto"/>
        <w:left w:val="none" w:sz="0" w:space="0" w:color="auto"/>
        <w:bottom w:val="none" w:sz="0" w:space="0" w:color="auto"/>
        <w:right w:val="none" w:sz="0" w:space="0" w:color="auto"/>
      </w:divBdr>
    </w:div>
    <w:div w:id="1882671187">
      <w:bodyDiv w:val="1"/>
      <w:marLeft w:val="0"/>
      <w:marRight w:val="0"/>
      <w:marTop w:val="0"/>
      <w:marBottom w:val="0"/>
      <w:divBdr>
        <w:top w:val="none" w:sz="0" w:space="0" w:color="auto"/>
        <w:left w:val="none" w:sz="0" w:space="0" w:color="auto"/>
        <w:bottom w:val="none" w:sz="0" w:space="0" w:color="auto"/>
        <w:right w:val="none" w:sz="0" w:space="0" w:color="auto"/>
      </w:divBdr>
    </w:div>
    <w:div w:id="1883051326">
      <w:bodyDiv w:val="1"/>
      <w:marLeft w:val="0"/>
      <w:marRight w:val="0"/>
      <w:marTop w:val="0"/>
      <w:marBottom w:val="0"/>
      <w:divBdr>
        <w:top w:val="none" w:sz="0" w:space="0" w:color="auto"/>
        <w:left w:val="none" w:sz="0" w:space="0" w:color="auto"/>
        <w:bottom w:val="none" w:sz="0" w:space="0" w:color="auto"/>
        <w:right w:val="none" w:sz="0" w:space="0" w:color="auto"/>
      </w:divBdr>
    </w:div>
    <w:div w:id="1883666611">
      <w:bodyDiv w:val="1"/>
      <w:marLeft w:val="0"/>
      <w:marRight w:val="0"/>
      <w:marTop w:val="0"/>
      <w:marBottom w:val="0"/>
      <w:divBdr>
        <w:top w:val="none" w:sz="0" w:space="0" w:color="auto"/>
        <w:left w:val="none" w:sz="0" w:space="0" w:color="auto"/>
        <w:bottom w:val="none" w:sz="0" w:space="0" w:color="auto"/>
        <w:right w:val="none" w:sz="0" w:space="0" w:color="auto"/>
      </w:divBdr>
    </w:div>
    <w:div w:id="1884251422">
      <w:bodyDiv w:val="1"/>
      <w:marLeft w:val="0"/>
      <w:marRight w:val="0"/>
      <w:marTop w:val="0"/>
      <w:marBottom w:val="0"/>
      <w:divBdr>
        <w:top w:val="none" w:sz="0" w:space="0" w:color="auto"/>
        <w:left w:val="none" w:sz="0" w:space="0" w:color="auto"/>
        <w:bottom w:val="none" w:sz="0" w:space="0" w:color="auto"/>
        <w:right w:val="none" w:sz="0" w:space="0" w:color="auto"/>
      </w:divBdr>
    </w:div>
    <w:div w:id="1886334715">
      <w:bodyDiv w:val="1"/>
      <w:marLeft w:val="0"/>
      <w:marRight w:val="0"/>
      <w:marTop w:val="0"/>
      <w:marBottom w:val="0"/>
      <w:divBdr>
        <w:top w:val="none" w:sz="0" w:space="0" w:color="auto"/>
        <w:left w:val="none" w:sz="0" w:space="0" w:color="auto"/>
        <w:bottom w:val="none" w:sz="0" w:space="0" w:color="auto"/>
        <w:right w:val="none" w:sz="0" w:space="0" w:color="auto"/>
      </w:divBdr>
    </w:div>
    <w:div w:id="1887061537">
      <w:bodyDiv w:val="1"/>
      <w:marLeft w:val="0"/>
      <w:marRight w:val="0"/>
      <w:marTop w:val="0"/>
      <w:marBottom w:val="0"/>
      <w:divBdr>
        <w:top w:val="none" w:sz="0" w:space="0" w:color="auto"/>
        <w:left w:val="none" w:sz="0" w:space="0" w:color="auto"/>
        <w:bottom w:val="none" w:sz="0" w:space="0" w:color="auto"/>
        <w:right w:val="none" w:sz="0" w:space="0" w:color="auto"/>
      </w:divBdr>
    </w:div>
    <w:div w:id="1888174796">
      <w:bodyDiv w:val="1"/>
      <w:marLeft w:val="0"/>
      <w:marRight w:val="0"/>
      <w:marTop w:val="0"/>
      <w:marBottom w:val="0"/>
      <w:divBdr>
        <w:top w:val="none" w:sz="0" w:space="0" w:color="auto"/>
        <w:left w:val="none" w:sz="0" w:space="0" w:color="auto"/>
        <w:bottom w:val="none" w:sz="0" w:space="0" w:color="auto"/>
        <w:right w:val="none" w:sz="0" w:space="0" w:color="auto"/>
      </w:divBdr>
    </w:div>
    <w:div w:id="1888447345">
      <w:bodyDiv w:val="1"/>
      <w:marLeft w:val="0"/>
      <w:marRight w:val="0"/>
      <w:marTop w:val="0"/>
      <w:marBottom w:val="0"/>
      <w:divBdr>
        <w:top w:val="none" w:sz="0" w:space="0" w:color="auto"/>
        <w:left w:val="none" w:sz="0" w:space="0" w:color="auto"/>
        <w:bottom w:val="none" w:sz="0" w:space="0" w:color="auto"/>
        <w:right w:val="none" w:sz="0" w:space="0" w:color="auto"/>
      </w:divBdr>
    </w:div>
    <w:div w:id="1889293597">
      <w:bodyDiv w:val="1"/>
      <w:marLeft w:val="0"/>
      <w:marRight w:val="0"/>
      <w:marTop w:val="0"/>
      <w:marBottom w:val="0"/>
      <w:divBdr>
        <w:top w:val="none" w:sz="0" w:space="0" w:color="auto"/>
        <w:left w:val="none" w:sz="0" w:space="0" w:color="auto"/>
        <w:bottom w:val="none" w:sz="0" w:space="0" w:color="auto"/>
        <w:right w:val="none" w:sz="0" w:space="0" w:color="auto"/>
      </w:divBdr>
    </w:div>
    <w:div w:id="1889876025">
      <w:bodyDiv w:val="1"/>
      <w:marLeft w:val="0"/>
      <w:marRight w:val="0"/>
      <w:marTop w:val="0"/>
      <w:marBottom w:val="0"/>
      <w:divBdr>
        <w:top w:val="none" w:sz="0" w:space="0" w:color="auto"/>
        <w:left w:val="none" w:sz="0" w:space="0" w:color="auto"/>
        <w:bottom w:val="none" w:sz="0" w:space="0" w:color="auto"/>
        <w:right w:val="none" w:sz="0" w:space="0" w:color="auto"/>
      </w:divBdr>
    </w:div>
    <w:div w:id="1890071248">
      <w:bodyDiv w:val="1"/>
      <w:marLeft w:val="0"/>
      <w:marRight w:val="0"/>
      <w:marTop w:val="0"/>
      <w:marBottom w:val="0"/>
      <w:divBdr>
        <w:top w:val="none" w:sz="0" w:space="0" w:color="auto"/>
        <w:left w:val="none" w:sz="0" w:space="0" w:color="auto"/>
        <w:bottom w:val="none" w:sz="0" w:space="0" w:color="auto"/>
        <w:right w:val="none" w:sz="0" w:space="0" w:color="auto"/>
      </w:divBdr>
    </w:div>
    <w:div w:id="1890457945">
      <w:bodyDiv w:val="1"/>
      <w:marLeft w:val="0"/>
      <w:marRight w:val="0"/>
      <w:marTop w:val="0"/>
      <w:marBottom w:val="0"/>
      <w:divBdr>
        <w:top w:val="none" w:sz="0" w:space="0" w:color="auto"/>
        <w:left w:val="none" w:sz="0" w:space="0" w:color="auto"/>
        <w:bottom w:val="none" w:sz="0" w:space="0" w:color="auto"/>
        <w:right w:val="none" w:sz="0" w:space="0" w:color="auto"/>
      </w:divBdr>
    </w:div>
    <w:div w:id="1891107145">
      <w:bodyDiv w:val="1"/>
      <w:marLeft w:val="0"/>
      <w:marRight w:val="0"/>
      <w:marTop w:val="0"/>
      <w:marBottom w:val="0"/>
      <w:divBdr>
        <w:top w:val="none" w:sz="0" w:space="0" w:color="auto"/>
        <w:left w:val="none" w:sz="0" w:space="0" w:color="auto"/>
        <w:bottom w:val="none" w:sz="0" w:space="0" w:color="auto"/>
        <w:right w:val="none" w:sz="0" w:space="0" w:color="auto"/>
      </w:divBdr>
    </w:div>
    <w:div w:id="1891959328">
      <w:bodyDiv w:val="1"/>
      <w:marLeft w:val="0"/>
      <w:marRight w:val="0"/>
      <w:marTop w:val="0"/>
      <w:marBottom w:val="0"/>
      <w:divBdr>
        <w:top w:val="none" w:sz="0" w:space="0" w:color="auto"/>
        <w:left w:val="none" w:sz="0" w:space="0" w:color="auto"/>
        <w:bottom w:val="none" w:sz="0" w:space="0" w:color="auto"/>
        <w:right w:val="none" w:sz="0" w:space="0" w:color="auto"/>
      </w:divBdr>
    </w:div>
    <w:div w:id="1894266870">
      <w:bodyDiv w:val="1"/>
      <w:marLeft w:val="0"/>
      <w:marRight w:val="0"/>
      <w:marTop w:val="0"/>
      <w:marBottom w:val="0"/>
      <w:divBdr>
        <w:top w:val="none" w:sz="0" w:space="0" w:color="auto"/>
        <w:left w:val="none" w:sz="0" w:space="0" w:color="auto"/>
        <w:bottom w:val="none" w:sz="0" w:space="0" w:color="auto"/>
        <w:right w:val="none" w:sz="0" w:space="0" w:color="auto"/>
      </w:divBdr>
    </w:div>
    <w:div w:id="1896699069">
      <w:bodyDiv w:val="1"/>
      <w:marLeft w:val="0"/>
      <w:marRight w:val="0"/>
      <w:marTop w:val="0"/>
      <w:marBottom w:val="0"/>
      <w:divBdr>
        <w:top w:val="none" w:sz="0" w:space="0" w:color="auto"/>
        <w:left w:val="none" w:sz="0" w:space="0" w:color="auto"/>
        <w:bottom w:val="none" w:sz="0" w:space="0" w:color="auto"/>
        <w:right w:val="none" w:sz="0" w:space="0" w:color="auto"/>
      </w:divBdr>
    </w:div>
    <w:div w:id="1896811307">
      <w:bodyDiv w:val="1"/>
      <w:marLeft w:val="0"/>
      <w:marRight w:val="0"/>
      <w:marTop w:val="0"/>
      <w:marBottom w:val="0"/>
      <w:divBdr>
        <w:top w:val="none" w:sz="0" w:space="0" w:color="auto"/>
        <w:left w:val="none" w:sz="0" w:space="0" w:color="auto"/>
        <w:bottom w:val="none" w:sz="0" w:space="0" w:color="auto"/>
        <w:right w:val="none" w:sz="0" w:space="0" w:color="auto"/>
      </w:divBdr>
    </w:div>
    <w:div w:id="1897429110">
      <w:bodyDiv w:val="1"/>
      <w:marLeft w:val="0"/>
      <w:marRight w:val="0"/>
      <w:marTop w:val="0"/>
      <w:marBottom w:val="0"/>
      <w:divBdr>
        <w:top w:val="none" w:sz="0" w:space="0" w:color="auto"/>
        <w:left w:val="none" w:sz="0" w:space="0" w:color="auto"/>
        <w:bottom w:val="none" w:sz="0" w:space="0" w:color="auto"/>
        <w:right w:val="none" w:sz="0" w:space="0" w:color="auto"/>
      </w:divBdr>
    </w:div>
    <w:div w:id="1897742475">
      <w:bodyDiv w:val="1"/>
      <w:marLeft w:val="0"/>
      <w:marRight w:val="0"/>
      <w:marTop w:val="0"/>
      <w:marBottom w:val="0"/>
      <w:divBdr>
        <w:top w:val="none" w:sz="0" w:space="0" w:color="auto"/>
        <w:left w:val="none" w:sz="0" w:space="0" w:color="auto"/>
        <w:bottom w:val="none" w:sz="0" w:space="0" w:color="auto"/>
        <w:right w:val="none" w:sz="0" w:space="0" w:color="auto"/>
      </w:divBdr>
    </w:div>
    <w:div w:id="1898272135">
      <w:bodyDiv w:val="1"/>
      <w:marLeft w:val="0"/>
      <w:marRight w:val="0"/>
      <w:marTop w:val="0"/>
      <w:marBottom w:val="0"/>
      <w:divBdr>
        <w:top w:val="none" w:sz="0" w:space="0" w:color="auto"/>
        <w:left w:val="none" w:sz="0" w:space="0" w:color="auto"/>
        <w:bottom w:val="none" w:sz="0" w:space="0" w:color="auto"/>
        <w:right w:val="none" w:sz="0" w:space="0" w:color="auto"/>
      </w:divBdr>
    </w:div>
    <w:div w:id="1898735069">
      <w:bodyDiv w:val="1"/>
      <w:marLeft w:val="0"/>
      <w:marRight w:val="0"/>
      <w:marTop w:val="0"/>
      <w:marBottom w:val="0"/>
      <w:divBdr>
        <w:top w:val="none" w:sz="0" w:space="0" w:color="auto"/>
        <w:left w:val="none" w:sz="0" w:space="0" w:color="auto"/>
        <w:bottom w:val="none" w:sz="0" w:space="0" w:color="auto"/>
        <w:right w:val="none" w:sz="0" w:space="0" w:color="auto"/>
      </w:divBdr>
    </w:div>
    <w:div w:id="1898936329">
      <w:bodyDiv w:val="1"/>
      <w:marLeft w:val="0"/>
      <w:marRight w:val="0"/>
      <w:marTop w:val="0"/>
      <w:marBottom w:val="0"/>
      <w:divBdr>
        <w:top w:val="none" w:sz="0" w:space="0" w:color="auto"/>
        <w:left w:val="none" w:sz="0" w:space="0" w:color="auto"/>
        <w:bottom w:val="none" w:sz="0" w:space="0" w:color="auto"/>
        <w:right w:val="none" w:sz="0" w:space="0" w:color="auto"/>
      </w:divBdr>
    </w:div>
    <w:div w:id="1899365737">
      <w:bodyDiv w:val="1"/>
      <w:marLeft w:val="0"/>
      <w:marRight w:val="0"/>
      <w:marTop w:val="0"/>
      <w:marBottom w:val="0"/>
      <w:divBdr>
        <w:top w:val="none" w:sz="0" w:space="0" w:color="auto"/>
        <w:left w:val="none" w:sz="0" w:space="0" w:color="auto"/>
        <w:bottom w:val="none" w:sz="0" w:space="0" w:color="auto"/>
        <w:right w:val="none" w:sz="0" w:space="0" w:color="auto"/>
      </w:divBdr>
    </w:div>
    <w:div w:id="1899626576">
      <w:bodyDiv w:val="1"/>
      <w:marLeft w:val="0"/>
      <w:marRight w:val="0"/>
      <w:marTop w:val="0"/>
      <w:marBottom w:val="0"/>
      <w:divBdr>
        <w:top w:val="none" w:sz="0" w:space="0" w:color="auto"/>
        <w:left w:val="none" w:sz="0" w:space="0" w:color="auto"/>
        <w:bottom w:val="none" w:sz="0" w:space="0" w:color="auto"/>
        <w:right w:val="none" w:sz="0" w:space="0" w:color="auto"/>
      </w:divBdr>
    </w:div>
    <w:div w:id="1899824559">
      <w:bodyDiv w:val="1"/>
      <w:marLeft w:val="0"/>
      <w:marRight w:val="0"/>
      <w:marTop w:val="0"/>
      <w:marBottom w:val="0"/>
      <w:divBdr>
        <w:top w:val="none" w:sz="0" w:space="0" w:color="auto"/>
        <w:left w:val="none" w:sz="0" w:space="0" w:color="auto"/>
        <w:bottom w:val="none" w:sz="0" w:space="0" w:color="auto"/>
        <w:right w:val="none" w:sz="0" w:space="0" w:color="auto"/>
      </w:divBdr>
    </w:div>
    <w:div w:id="1900629697">
      <w:bodyDiv w:val="1"/>
      <w:marLeft w:val="0"/>
      <w:marRight w:val="0"/>
      <w:marTop w:val="0"/>
      <w:marBottom w:val="0"/>
      <w:divBdr>
        <w:top w:val="none" w:sz="0" w:space="0" w:color="auto"/>
        <w:left w:val="none" w:sz="0" w:space="0" w:color="auto"/>
        <w:bottom w:val="none" w:sz="0" w:space="0" w:color="auto"/>
        <w:right w:val="none" w:sz="0" w:space="0" w:color="auto"/>
      </w:divBdr>
    </w:div>
    <w:div w:id="1900704057">
      <w:bodyDiv w:val="1"/>
      <w:marLeft w:val="0"/>
      <w:marRight w:val="0"/>
      <w:marTop w:val="0"/>
      <w:marBottom w:val="0"/>
      <w:divBdr>
        <w:top w:val="none" w:sz="0" w:space="0" w:color="auto"/>
        <w:left w:val="none" w:sz="0" w:space="0" w:color="auto"/>
        <w:bottom w:val="none" w:sz="0" w:space="0" w:color="auto"/>
        <w:right w:val="none" w:sz="0" w:space="0" w:color="auto"/>
      </w:divBdr>
    </w:div>
    <w:div w:id="1901090521">
      <w:bodyDiv w:val="1"/>
      <w:marLeft w:val="0"/>
      <w:marRight w:val="0"/>
      <w:marTop w:val="0"/>
      <w:marBottom w:val="0"/>
      <w:divBdr>
        <w:top w:val="none" w:sz="0" w:space="0" w:color="auto"/>
        <w:left w:val="none" w:sz="0" w:space="0" w:color="auto"/>
        <w:bottom w:val="none" w:sz="0" w:space="0" w:color="auto"/>
        <w:right w:val="none" w:sz="0" w:space="0" w:color="auto"/>
      </w:divBdr>
    </w:div>
    <w:div w:id="1901550771">
      <w:bodyDiv w:val="1"/>
      <w:marLeft w:val="0"/>
      <w:marRight w:val="0"/>
      <w:marTop w:val="0"/>
      <w:marBottom w:val="0"/>
      <w:divBdr>
        <w:top w:val="none" w:sz="0" w:space="0" w:color="auto"/>
        <w:left w:val="none" w:sz="0" w:space="0" w:color="auto"/>
        <w:bottom w:val="none" w:sz="0" w:space="0" w:color="auto"/>
        <w:right w:val="none" w:sz="0" w:space="0" w:color="auto"/>
      </w:divBdr>
    </w:div>
    <w:div w:id="1902057018">
      <w:bodyDiv w:val="1"/>
      <w:marLeft w:val="0"/>
      <w:marRight w:val="0"/>
      <w:marTop w:val="0"/>
      <w:marBottom w:val="0"/>
      <w:divBdr>
        <w:top w:val="none" w:sz="0" w:space="0" w:color="auto"/>
        <w:left w:val="none" w:sz="0" w:space="0" w:color="auto"/>
        <w:bottom w:val="none" w:sz="0" w:space="0" w:color="auto"/>
        <w:right w:val="none" w:sz="0" w:space="0" w:color="auto"/>
      </w:divBdr>
    </w:div>
    <w:div w:id="1902711470">
      <w:bodyDiv w:val="1"/>
      <w:marLeft w:val="0"/>
      <w:marRight w:val="0"/>
      <w:marTop w:val="0"/>
      <w:marBottom w:val="0"/>
      <w:divBdr>
        <w:top w:val="none" w:sz="0" w:space="0" w:color="auto"/>
        <w:left w:val="none" w:sz="0" w:space="0" w:color="auto"/>
        <w:bottom w:val="none" w:sz="0" w:space="0" w:color="auto"/>
        <w:right w:val="none" w:sz="0" w:space="0" w:color="auto"/>
      </w:divBdr>
    </w:div>
    <w:div w:id="1903522321">
      <w:bodyDiv w:val="1"/>
      <w:marLeft w:val="0"/>
      <w:marRight w:val="0"/>
      <w:marTop w:val="0"/>
      <w:marBottom w:val="0"/>
      <w:divBdr>
        <w:top w:val="none" w:sz="0" w:space="0" w:color="auto"/>
        <w:left w:val="none" w:sz="0" w:space="0" w:color="auto"/>
        <w:bottom w:val="none" w:sz="0" w:space="0" w:color="auto"/>
        <w:right w:val="none" w:sz="0" w:space="0" w:color="auto"/>
      </w:divBdr>
    </w:div>
    <w:div w:id="1904097795">
      <w:bodyDiv w:val="1"/>
      <w:marLeft w:val="0"/>
      <w:marRight w:val="0"/>
      <w:marTop w:val="0"/>
      <w:marBottom w:val="0"/>
      <w:divBdr>
        <w:top w:val="none" w:sz="0" w:space="0" w:color="auto"/>
        <w:left w:val="none" w:sz="0" w:space="0" w:color="auto"/>
        <w:bottom w:val="none" w:sz="0" w:space="0" w:color="auto"/>
        <w:right w:val="none" w:sz="0" w:space="0" w:color="auto"/>
      </w:divBdr>
    </w:div>
    <w:div w:id="1904171377">
      <w:bodyDiv w:val="1"/>
      <w:marLeft w:val="0"/>
      <w:marRight w:val="0"/>
      <w:marTop w:val="0"/>
      <w:marBottom w:val="0"/>
      <w:divBdr>
        <w:top w:val="none" w:sz="0" w:space="0" w:color="auto"/>
        <w:left w:val="none" w:sz="0" w:space="0" w:color="auto"/>
        <w:bottom w:val="none" w:sz="0" w:space="0" w:color="auto"/>
        <w:right w:val="none" w:sz="0" w:space="0" w:color="auto"/>
      </w:divBdr>
    </w:div>
    <w:div w:id="1904754697">
      <w:bodyDiv w:val="1"/>
      <w:marLeft w:val="0"/>
      <w:marRight w:val="0"/>
      <w:marTop w:val="0"/>
      <w:marBottom w:val="0"/>
      <w:divBdr>
        <w:top w:val="none" w:sz="0" w:space="0" w:color="auto"/>
        <w:left w:val="none" w:sz="0" w:space="0" w:color="auto"/>
        <w:bottom w:val="none" w:sz="0" w:space="0" w:color="auto"/>
        <w:right w:val="none" w:sz="0" w:space="0" w:color="auto"/>
      </w:divBdr>
    </w:div>
    <w:div w:id="1904947914">
      <w:bodyDiv w:val="1"/>
      <w:marLeft w:val="0"/>
      <w:marRight w:val="0"/>
      <w:marTop w:val="0"/>
      <w:marBottom w:val="0"/>
      <w:divBdr>
        <w:top w:val="none" w:sz="0" w:space="0" w:color="auto"/>
        <w:left w:val="none" w:sz="0" w:space="0" w:color="auto"/>
        <w:bottom w:val="none" w:sz="0" w:space="0" w:color="auto"/>
        <w:right w:val="none" w:sz="0" w:space="0" w:color="auto"/>
      </w:divBdr>
    </w:div>
    <w:div w:id="1905872528">
      <w:bodyDiv w:val="1"/>
      <w:marLeft w:val="0"/>
      <w:marRight w:val="0"/>
      <w:marTop w:val="0"/>
      <w:marBottom w:val="0"/>
      <w:divBdr>
        <w:top w:val="none" w:sz="0" w:space="0" w:color="auto"/>
        <w:left w:val="none" w:sz="0" w:space="0" w:color="auto"/>
        <w:bottom w:val="none" w:sz="0" w:space="0" w:color="auto"/>
        <w:right w:val="none" w:sz="0" w:space="0" w:color="auto"/>
      </w:divBdr>
    </w:div>
    <w:div w:id="1906256902">
      <w:bodyDiv w:val="1"/>
      <w:marLeft w:val="0"/>
      <w:marRight w:val="0"/>
      <w:marTop w:val="0"/>
      <w:marBottom w:val="0"/>
      <w:divBdr>
        <w:top w:val="none" w:sz="0" w:space="0" w:color="auto"/>
        <w:left w:val="none" w:sz="0" w:space="0" w:color="auto"/>
        <w:bottom w:val="none" w:sz="0" w:space="0" w:color="auto"/>
        <w:right w:val="none" w:sz="0" w:space="0" w:color="auto"/>
      </w:divBdr>
    </w:div>
    <w:div w:id="1907182988">
      <w:bodyDiv w:val="1"/>
      <w:marLeft w:val="0"/>
      <w:marRight w:val="0"/>
      <w:marTop w:val="0"/>
      <w:marBottom w:val="0"/>
      <w:divBdr>
        <w:top w:val="none" w:sz="0" w:space="0" w:color="auto"/>
        <w:left w:val="none" w:sz="0" w:space="0" w:color="auto"/>
        <w:bottom w:val="none" w:sz="0" w:space="0" w:color="auto"/>
        <w:right w:val="none" w:sz="0" w:space="0" w:color="auto"/>
      </w:divBdr>
    </w:div>
    <w:div w:id="1907449658">
      <w:bodyDiv w:val="1"/>
      <w:marLeft w:val="0"/>
      <w:marRight w:val="0"/>
      <w:marTop w:val="0"/>
      <w:marBottom w:val="0"/>
      <w:divBdr>
        <w:top w:val="none" w:sz="0" w:space="0" w:color="auto"/>
        <w:left w:val="none" w:sz="0" w:space="0" w:color="auto"/>
        <w:bottom w:val="none" w:sz="0" w:space="0" w:color="auto"/>
        <w:right w:val="none" w:sz="0" w:space="0" w:color="auto"/>
      </w:divBdr>
    </w:div>
    <w:div w:id="1907838567">
      <w:bodyDiv w:val="1"/>
      <w:marLeft w:val="0"/>
      <w:marRight w:val="0"/>
      <w:marTop w:val="0"/>
      <w:marBottom w:val="0"/>
      <w:divBdr>
        <w:top w:val="none" w:sz="0" w:space="0" w:color="auto"/>
        <w:left w:val="none" w:sz="0" w:space="0" w:color="auto"/>
        <w:bottom w:val="none" w:sz="0" w:space="0" w:color="auto"/>
        <w:right w:val="none" w:sz="0" w:space="0" w:color="auto"/>
      </w:divBdr>
    </w:div>
    <w:div w:id="1908417941">
      <w:bodyDiv w:val="1"/>
      <w:marLeft w:val="0"/>
      <w:marRight w:val="0"/>
      <w:marTop w:val="0"/>
      <w:marBottom w:val="0"/>
      <w:divBdr>
        <w:top w:val="none" w:sz="0" w:space="0" w:color="auto"/>
        <w:left w:val="none" w:sz="0" w:space="0" w:color="auto"/>
        <w:bottom w:val="none" w:sz="0" w:space="0" w:color="auto"/>
        <w:right w:val="none" w:sz="0" w:space="0" w:color="auto"/>
      </w:divBdr>
    </w:div>
    <w:div w:id="1909070965">
      <w:bodyDiv w:val="1"/>
      <w:marLeft w:val="0"/>
      <w:marRight w:val="0"/>
      <w:marTop w:val="0"/>
      <w:marBottom w:val="0"/>
      <w:divBdr>
        <w:top w:val="none" w:sz="0" w:space="0" w:color="auto"/>
        <w:left w:val="none" w:sz="0" w:space="0" w:color="auto"/>
        <w:bottom w:val="none" w:sz="0" w:space="0" w:color="auto"/>
        <w:right w:val="none" w:sz="0" w:space="0" w:color="auto"/>
      </w:divBdr>
    </w:div>
    <w:div w:id="191038061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4469597">
      <w:bodyDiv w:val="1"/>
      <w:marLeft w:val="0"/>
      <w:marRight w:val="0"/>
      <w:marTop w:val="0"/>
      <w:marBottom w:val="0"/>
      <w:divBdr>
        <w:top w:val="none" w:sz="0" w:space="0" w:color="auto"/>
        <w:left w:val="none" w:sz="0" w:space="0" w:color="auto"/>
        <w:bottom w:val="none" w:sz="0" w:space="0" w:color="auto"/>
        <w:right w:val="none" w:sz="0" w:space="0" w:color="auto"/>
      </w:divBdr>
    </w:div>
    <w:div w:id="1916471392">
      <w:bodyDiv w:val="1"/>
      <w:marLeft w:val="0"/>
      <w:marRight w:val="0"/>
      <w:marTop w:val="0"/>
      <w:marBottom w:val="0"/>
      <w:divBdr>
        <w:top w:val="none" w:sz="0" w:space="0" w:color="auto"/>
        <w:left w:val="none" w:sz="0" w:space="0" w:color="auto"/>
        <w:bottom w:val="none" w:sz="0" w:space="0" w:color="auto"/>
        <w:right w:val="none" w:sz="0" w:space="0" w:color="auto"/>
      </w:divBdr>
    </w:div>
    <w:div w:id="1916865183">
      <w:bodyDiv w:val="1"/>
      <w:marLeft w:val="0"/>
      <w:marRight w:val="0"/>
      <w:marTop w:val="0"/>
      <w:marBottom w:val="0"/>
      <w:divBdr>
        <w:top w:val="none" w:sz="0" w:space="0" w:color="auto"/>
        <w:left w:val="none" w:sz="0" w:space="0" w:color="auto"/>
        <w:bottom w:val="none" w:sz="0" w:space="0" w:color="auto"/>
        <w:right w:val="none" w:sz="0" w:space="0" w:color="auto"/>
      </w:divBdr>
    </w:div>
    <w:div w:id="1917353925">
      <w:bodyDiv w:val="1"/>
      <w:marLeft w:val="0"/>
      <w:marRight w:val="0"/>
      <w:marTop w:val="0"/>
      <w:marBottom w:val="0"/>
      <w:divBdr>
        <w:top w:val="none" w:sz="0" w:space="0" w:color="auto"/>
        <w:left w:val="none" w:sz="0" w:space="0" w:color="auto"/>
        <w:bottom w:val="none" w:sz="0" w:space="0" w:color="auto"/>
        <w:right w:val="none" w:sz="0" w:space="0" w:color="auto"/>
      </w:divBdr>
    </w:div>
    <w:div w:id="1918128519">
      <w:bodyDiv w:val="1"/>
      <w:marLeft w:val="0"/>
      <w:marRight w:val="0"/>
      <w:marTop w:val="0"/>
      <w:marBottom w:val="0"/>
      <w:divBdr>
        <w:top w:val="none" w:sz="0" w:space="0" w:color="auto"/>
        <w:left w:val="none" w:sz="0" w:space="0" w:color="auto"/>
        <w:bottom w:val="none" w:sz="0" w:space="0" w:color="auto"/>
        <w:right w:val="none" w:sz="0" w:space="0" w:color="auto"/>
      </w:divBdr>
    </w:div>
    <w:div w:id="1920551303">
      <w:bodyDiv w:val="1"/>
      <w:marLeft w:val="0"/>
      <w:marRight w:val="0"/>
      <w:marTop w:val="0"/>
      <w:marBottom w:val="0"/>
      <w:divBdr>
        <w:top w:val="none" w:sz="0" w:space="0" w:color="auto"/>
        <w:left w:val="none" w:sz="0" w:space="0" w:color="auto"/>
        <w:bottom w:val="none" w:sz="0" w:space="0" w:color="auto"/>
        <w:right w:val="none" w:sz="0" w:space="0" w:color="auto"/>
      </w:divBdr>
    </w:div>
    <w:div w:id="1920599253">
      <w:bodyDiv w:val="1"/>
      <w:marLeft w:val="0"/>
      <w:marRight w:val="0"/>
      <w:marTop w:val="0"/>
      <w:marBottom w:val="0"/>
      <w:divBdr>
        <w:top w:val="none" w:sz="0" w:space="0" w:color="auto"/>
        <w:left w:val="none" w:sz="0" w:space="0" w:color="auto"/>
        <w:bottom w:val="none" w:sz="0" w:space="0" w:color="auto"/>
        <w:right w:val="none" w:sz="0" w:space="0" w:color="auto"/>
      </w:divBdr>
    </w:div>
    <w:div w:id="1920627693">
      <w:bodyDiv w:val="1"/>
      <w:marLeft w:val="0"/>
      <w:marRight w:val="0"/>
      <w:marTop w:val="0"/>
      <w:marBottom w:val="0"/>
      <w:divBdr>
        <w:top w:val="none" w:sz="0" w:space="0" w:color="auto"/>
        <w:left w:val="none" w:sz="0" w:space="0" w:color="auto"/>
        <w:bottom w:val="none" w:sz="0" w:space="0" w:color="auto"/>
        <w:right w:val="none" w:sz="0" w:space="0" w:color="auto"/>
      </w:divBdr>
    </w:div>
    <w:div w:id="1922442391">
      <w:bodyDiv w:val="1"/>
      <w:marLeft w:val="0"/>
      <w:marRight w:val="0"/>
      <w:marTop w:val="0"/>
      <w:marBottom w:val="0"/>
      <w:divBdr>
        <w:top w:val="none" w:sz="0" w:space="0" w:color="auto"/>
        <w:left w:val="none" w:sz="0" w:space="0" w:color="auto"/>
        <w:bottom w:val="none" w:sz="0" w:space="0" w:color="auto"/>
        <w:right w:val="none" w:sz="0" w:space="0" w:color="auto"/>
      </w:divBdr>
    </w:div>
    <w:div w:id="1924027069">
      <w:bodyDiv w:val="1"/>
      <w:marLeft w:val="0"/>
      <w:marRight w:val="0"/>
      <w:marTop w:val="0"/>
      <w:marBottom w:val="0"/>
      <w:divBdr>
        <w:top w:val="none" w:sz="0" w:space="0" w:color="auto"/>
        <w:left w:val="none" w:sz="0" w:space="0" w:color="auto"/>
        <w:bottom w:val="none" w:sz="0" w:space="0" w:color="auto"/>
        <w:right w:val="none" w:sz="0" w:space="0" w:color="auto"/>
      </w:divBdr>
    </w:div>
    <w:div w:id="1925798709">
      <w:bodyDiv w:val="1"/>
      <w:marLeft w:val="0"/>
      <w:marRight w:val="0"/>
      <w:marTop w:val="0"/>
      <w:marBottom w:val="0"/>
      <w:divBdr>
        <w:top w:val="none" w:sz="0" w:space="0" w:color="auto"/>
        <w:left w:val="none" w:sz="0" w:space="0" w:color="auto"/>
        <w:bottom w:val="none" w:sz="0" w:space="0" w:color="auto"/>
        <w:right w:val="none" w:sz="0" w:space="0" w:color="auto"/>
      </w:divBdr>
    </w:div>
    <w:div w:id="1925844520">
      <w:bodyDiv w:val="1"/>
      <w:marLeft w:val="0"/>
      <w:marRight w:val="0"/>
      <w:marTop w:val="0"/>
      <w:marBottom w:val="0"/>
      <w:divBdr>
        <w:top w:val="none" w:sz="0" w:space="0" w:color="auto"/>
        <w:left w:val="none" w:sz="0" w:space="0" w:color="auto"/>
        <w:bottom w:val="none" w:sz="0" w:space="0" w:color="auto"/>
        <w:right w:val="none" w:sz="0" w:space="0" w:color="auto"/>
      </w:divBdr>
    </w:div>
    <w:div w:id="1926645498">
      <w:bodyDiv w:val="1"/>
      <w:marLeft w:val="0"/>
      <w:marRight w:val="0"/>
      <w:marTop w:val="0"/>
      <w:marBottom w:val="0"/>
      <w:divBdr>
        <w:top w:val="none" w:sz="0" w:space="0" w:color="auto"/>
        <w:left w:val="none" w:sz="0" w:space="0" w:color="auto"/>
        <w:bottom w:val="none" w:sz="0" w:space="0" w:color="auto"/>
        <w:right w:val="none" w:sz="0" w:space="0" w:color="auto"/>
      </w:divBdr>
    </w:div>
    <w:div w:id="1926763140">
      <w:bodyDiv w:val="1"/>
      <w:marLeft w:val="0"/>
      <w:marRight w:val="0"/>
      <w:marTop w:val="0"/>
      <w:marBottom w:val="0"/>
      <w:divBdr>
        <w:top w:val="none" w:sz="0" w:space="0" w:color="auto"/>
        <w:left w:val="none" w:sz="0" w:space="0" w:color="auto"/>
        <w:bottom w:val="none" w:sz="0" w:space="0" w:color="auto"/>
        <w:right w:val="none" w:sz="0" w:space="0" w:color="auto"/>
      </w:divBdr>
    </w:div>
    <w:div w:id="1926841449">
      <w:bodyDiv w:val="1"/>
      <w:marLeft w:val="0"/>
      <w:marRight w:val="0"/>
      <w:marTop w:val="0"/>
      <w:marBottom w:val="0"/>
      <w:divBdr>
        <w:top w:val="none" w:sz="0" w:space="0" w:color="auto"/>
        <w:left w:val="none" w:sz="0" w:space="0" w:color="auto"/>
        <w:bottom w:val="none" w:sz="0" w:space="0" w:color="auto"/>
        <w:right w:val="none" w:sz="0" w:space="0" w:color="auto"/>
      </w:divBdr>
    </w:div>
    <w:div w:id="1926843194">
      <w:bodyDiv w:val="1"/>
      <w:marLeft w:val="0"/>
      <w:marRight w:val="0"/>
      <w:marTop w:val="0"/>
      <w:marBottom w:val="0"/>
      <w:divBdr>
        <w:top w:val="none" w:sz="0" w:space="0" w:color="auto"/>
        <w:left w:val="none" w:sz="0" w:space="0" w:color="auto"/>
        <w:bottom w:val="none" w:sz="0" w:space="0" w:color="auto"/>
        <w:right w:val="none" w:sz="0" w:space="0" w:color="auto"/>
      </w:divBdr>
    </w:div>
    <w:div w:id="1927229988">
      <w:bodyDiv w:val="1"/>
      <w:marLeft w:val="0"/>
      <w:marRight w:val="0"/>
      <w:marTop w:val="0"/>
      <w:marBottom w:val="0"/>
      <w:divBdr>
        <w:top w:val="none" w:sz="0" w:space="0" w:color="auto"/>
        <w:left w:val="none" w:sz="0" w:space="0" w:color="auto"/>
        <w:bottom w:val="none" w:sz="0" w:space="0" w:color="auto"/>
        <w:right w:val="none" w:sz="0" w:space="0" w:color="auto"/>
      </w:divBdr>
    </w:div>
    <w:div w:id="1928348862">
      <w:bodyDiv w:val="1"/>
      <w:marLeft w:val="0"/>
      <w:marRight w:val="0"/>
      <w:marTop w:val="0"/>
      <w:marBottom w:val="0"/>
      <w:divBdr>
        <w:top w:val="none" w:sz="0" w:space="0" w:color="auto"/>
        <w:left w:val="none" w:sz="0" w:space="0" w:color="auto"/>
        <w:bottom w:val="none" w:sz="0" w:space="0" w:color="auto"/>
        <w:right w:val="none" w:sz="0" w:space="0" w:color="auto"/>
      </w:divBdr>
    </w:div>
    <w:div w:id="1929775670">
      <w:bodyDiv w:val="1"/>
      <w:marLeft w:val="0"/>
      <w:marRight w:val="0"/>
      <w:marTop w:val="0"/>
      <w:marBottom w:val="0"/>
      <w:divBdr>
        <w:top w:val="none" w:sz="0" w:space="0" w:color="auto"/>
        <w:left w:val="none" w:sz="0" w:space="0" w:color="auto"/>
        <w:bottom w:val="none" w:sz="0" w:space="0" w:color="auto"/>
        <w:right w:val="none" w:sz="0" w:space="0" w:color="auto"/>
      </w:divBdr>
    </w:div>
    <w:div w:id="1930114603">
      <w:bodyDiv w:val="1"/>
      <w:marLeft w:val="0"/>
      <w:marRight w:val="0"/>
      <w:marTop w:val="0"/>
      <w:marBottom w:val="0"/>
      <w:divBdr>
        <w:top w:val="none" w:sz="0" w:space="0" w:color="auto"/>
        <w:left w:val="none" w:sz="0" w:space="0" w:color="auto"/>
        <w:bottom w:val="none" w:sz="0" w:space="0" w:color="auto"/>
        <w:right w:val="none" w:sz="0" w:space="0" w:color="auto"/>
      </w:divBdr>
    </w:div>
    <w:div w:id="1930962886">
      <w:bodyDiv w:val="1"/>
      <w:marLeft w:val="0"/>
      <w:marRight w:val="0"/>
      <w:marTop w:val="0"/>
      <w:marBottom w:val="0"/>
      <w:divBdr>
        <w:top w:val="none" w:sz="0" w:space="0" w:color="auto"/>
        <w:left w:val="none" w:sz="0" w:space="0" w:color="auto"/>
        <w:bottom w:val="none" w:sz="0" w:space="0" w:color="auto"/>
        <w:right w:val="none" w:sz="0" w:space="0" w:color="auto"/>
      </w:divBdr>
    </w:div>
    <w:div w:id="1931960758">
      <w:bodyDiv w:val="1"/>
      <w:marLeft w:val="0"/>
      <w:marRight w:val="0"/>
      <w:marTop w:val="0"/>
      <w:marBottom w:val="0"/>
      <w:divBdr>
        <w:top w:val="none" w:sz="0" w:space="0" w:color="auto"/>
        <w:left w:val="none" w:sz="0" w:space="0" w:color="auto"/>
        <w:bottom w:val="none" w:sz="0" w:space="0" w:color="auto"/>
        <w:right w:val="none" w:sz="0" w:space="0" w:color="auto"/>
      </w:divBdr>
    </w:div>
    <w:div w:id="1932464798">
      <w:bodyDiv w:val="1"/>
      <w:marLeft w:val="0"/>
      <w:marRight w:val="0"/>
      <w:marTop w:val="0"/>
      <w:marBottom w:val="0"/>
      <w:divBdr>
        <w:top w:val="none" w:sz="0" w:space="0" w:color="auto"/>
        <w:left w:val="none" w:sz="0" w:space="0" w:color="auto"/>
        <w:bottom w:val="none" w:sz="0" w:space="0" w:color="auto"/>
        <w:right w:val="none" w:sz="0" w:space="0" w:color="auto"/>
      </w:divBdr>
    </w:div>
    <w:div w:id="1932541113">
      <w:bodyDiv w:val="1"/>
      <w:marLeft w:val="0"/>
      <w:marRight w:val="0"/>
      <w:marTop w:val="0"/>
      <w:marBottom w:val="0"/>
      <w:divBdr>
        <w:top w:val="none" w:sz="0" w:space="0" w:color="auto"/>
        <w:left w:val="none" w:sz="0" w:space="0" w:color="auto"/>
        <w:bottom w:val="none" w:sz="0" w:space="0" w:color="auto"/>
        <w:right w:val="none" w:sz="0" w:space="0" w:color="auto"/>
      </w:divBdr>
    </w:div>
    <w:div w:id="1934125319">
      <w:bodyDiv w:val="1"/>
      <w:marLeft w:val="0"/>
      <w:marRight w:val="0"/>
      <w:marTop w:val="0"/>
      <w:marBottom w:val="0"/>
      <w:divBdr>
        <w:top w:val="none" w:sz="0" w:space="0" w:color="auto"/>
        <w:left w:val="none" w:sz="0" w:space="0" w:color="auto"/>
        <w:bottom w:val="none" w:sz="0" w:space="0" w:color="auto"/>
        <w:right w:val="none" w:sz="0" w:space="0" w:color="auto"/>
      </w:divBdr>
    </w:div>
    <w:div w:id="1934126972">
      <w:bodyDiv w:val="1"/>
      <w:marLeft w:val="0"/>
      <w:marRight w:val="0"/>
      <w:marTop w:val="0"/>
      <w:marBottom w:val="0"/>
      <w:divBdr>
        <w:top w:val="none" w:sz="0" w:space="0" w:color="auto"/>
        <w:left w:val="none" w:sz="0" w:space="0" w:color="auto"/>
        <w:bottom w:val="none" w:sz="0" w:space="0" w:color="auto"/>
        <w:right w:val="none" w:sz="0" w:space="0" w:color="auto"/>
      </w:divBdr>
    </w:div>
    <w:div w:id="1934825605">
      <w:bodyDiv w:val="1"/>
      <w:marLeft w:val="0"/>
      <w:marRight w:val="0"/>
      <w:marTop w:val="0"/>
      <w:marBottom w:val="0"/>
      <w:divBdr>
        <w:top w:val="none" w:sz="0" w:space="0" w:color="auto"/>
        <w:left w:val="none" w:sz="0" w:space="0" w:color="auto"/>
        <w:bottom w:val="none" w:sz="0" w:space="0" w:color="auto"/>
        <w:right w:val="none" w:sz="0" w:space="0" w:color="auto"/>
      </w:divBdr>
    </w:div>
    <w:div w:id="1935899919">
      <w:bodyDiv w:val="1"/>
      <w:marLeft w:val="0"/>
      <w:marRight w:val="0"/>
      <w:marTop w:val="0"/>
      <w:marBottom w:val="0"/>
      <w:divBdr>
        <w:top w:val="none" w:sz="0" w:space="0" w:color="auto"/>
        <w:left w:val="none" w:sz="0" w:space="0" w:color="auto"/>
        <w:bottom w:val="none" w:sz="0" w:space="0" w:color="auto"/>
        <w:right w:val="none" w:sz="0" w:space="0" w:color="auto"/>
      </w:divBdr>
    </w:div>
    <w:div w:id="1938710394">
      <w:bodyDiv w:val="1"/>
      <w:marLeft w:val="0"/>
      <w:marRight w:val="0"/>
      <w:marTop w:val="0"/>
      <w:marBottom w:val="0"/>
      <w:divBdr>
        <w:top w:val="none" w:sz="0" w:space="0" w:color="auto"/>
        <w:left w:val="none" w:sz="0" w:space="0" w:color="auto"/>
        <w:bottom w:val="none" w:sz="0" w:space="0" w:color="auto"/>
        <w:right w:val="none" w:sz="0" w:space="0" w:color="auto"/>
      </w:divBdr>
    </w:div>
    <w:div w:id="1939017330">
      <w:bodyDiv w:val="1"/>
      <w:marLeft w:val="0"/>
      <w:marRight w:val="0"/>
      <w:marTop w:val="0"/>
      <w:marBottom w:val="0"/>
      <w:divBdr>
        <w:top w:val="none" w:sz="0" w:space="0" w:color="auto"/>
        <w:left w:val="none" w:sz="0" w:space="0" w:color="auto"/>
        <w:bottom w:val="none" w:sz="0" w:space="0" w:color="auto"/>
        <w:right w:val="none" w:sz="0" w:space="0" w:color="auto"/>
      </w:divBdr>
    </w:div>
    <w:div w:id="1939368396">
      <w:bodyDiv w:val="1"/>
      <w:marLeft w:val="0"/>
      <w:marRight w:val="0"/>
      <w:marTop w:val="0"/>
      <w:marBottom w:val="0"/>
      <w:divBdr>
        <w:top w:val="none" w:sz="0" w:space="0" w:color="auto"/>
        <w:left w:val="none" w:sz="0" w:space="0" w:color="auto"/>
        <w:bottom w:val="none" w:sz="0" w:space="0" w:color="auto"/>
        <w:right w:val="none" w:sz="0" w:space="0" w:color="auto"/>
      </w:divBdr>
    </w:div>
    <w:div w:id="1939632184">
      <w:bodyDiv w:val="1"/>
      <w:marLeft w:val="0"/>
      <w:marRight w:val="0"/>
      <w:marTop w:val="0"/>
      <w:marBottom w:val="0"/>
      <w:divBdr>
        <w:top w:val="none" w:sz="0" w:space="0" w:color="auto"/>
        <w:left w:val="none" w:sz="0" w:space="0" w:color="auto"/>
        <w:bottom w:val="none" w:sz="0" w:space="0" w:color="auto"/>
        <w:right w:val="none" w:sz="0" w:space="0" w:color="auto"/>
      </w:divBdr>
    </w:div>
    <w:div w:id="1941987524">
      <w:bodyDiv w:val="1"/>
      <w:marLeft w:val="0"/>
      <w:marRight w:val="0"/>
      <w:marTop w:val="0"/>
      <w:marBottom w:val="0"/>
      <w:divBdr>
        <w:top w:val="none" w:sz="0" w:space="0" w:color="auto"/>
        <w:left w:val="none" w:sz="0" w:space="0" w:color="auto"/>
        <w:bottom w:val="none" w:sz="0" w:space="0" w:color="auto"/>
        <w:right w:val="none" w:sz="0" w:space="0" w:color="auto"/>
      </w:divBdr>
    </w:div>
    <w:div w:id="1942179237">
      <w:bodyDiv w:val="1"/>
      <w:marLeft w:val="0"/>
      <w:marRight w:val="0"/>
      <w:marTop w:val="0"/>
      <w:marBottom w:val="0"/>
      <w:divBdr>
        <w:top w:val="none" w:sz="0" w:space="0" w:color="auto"/>
        <w:left w:val="none" w:sz="0" w:space="0" w:color="auto"/>
        <w:bottom w:val="none" w:sz="0" w:space="0" w:color="auto"/>
        <w:right w:val="none" w:sz="0" w:space="0" w:color="auto"/>
      </w:divBdr>
    </w:div>
    <w:div w:id="1942491917">
      <w:bodyDiv w:val="1"/>
      <w:marLeft w:val="0"/>
      <w:marRight w:val="0"/>
      <w:marTop w:val="0"/>
      <w:marBottom w:val="0"/>
      <w:divBdr>
        <w:top w:val="none" w:sz="0" w:space="0" w:color="auto"/>
        <w:left w:val="none" w:sz="0" w:space="0" w:color="auto"/>
        <w:bottom w:val="none" w:sz="0" w:space="0" w:color="auto"/>
        <w:right w:val="none" w:sz="0" w:space="0" w:color="auto"/>
      </w:divBdr>
    </w:div>
    <w:div w:id="1942881737">
      <w:bodyDiv w:val="1"/>
      <w:marLeft w:val="0"/>
      <w:marRight w:val="0"/>
      <w:marTop w:val="0"/>
      <w:marBottom w:val="0"/>
      <w:divBdr>
        <w:top w:val="none" w:sz="0" w:space="0" w:color="auto"/>
        <w:left w:val="none" w:sz="0" w:space="0" w:color="auto"/>
        <w:bottom w:val="none" w:sz="0" w:space="0" w:color="auto"/>
        <w:right w:val="none" w:sz="0" w:space="0" w:color="auto"/>
      </w:divBdr>
    </w:div>
    <w:div w:id="1942906847">
      <w:bodyDiv w:val="1"/>
      <w:marLeft w:val="0"/>
      <w:marRight w:val="0"/>
      <w:marTop w:val="0"/>
      <w:marBottom w:val="0"/>
      <w:divBdr>
        <w:top w:val="none" w:sz="0" w:space="0" w:color="auto"/>
        <w:left w:val="none" w:sz="0" w:space="0" w:color="auto"/>
        <w:bottom w:val="none" w:sz="0" w:space="0" w:color="auto"/>
        <w:right w:val="none" w:sz="0" w:space="0" w:color="auto"/>
      </w:divBdr>
    </w:div>
    <w:div w:id="1943605667">
      <w:bodyDiv w:val="1"/>
      <w:marLeft w:val="0"/>
      <w:marRight w:val="0"/>
      <w:marTop w:val="0"/>
      <w:marBottom w:val="0"/>
      <w:divBdr>
        <w:top w:val="none" w:sz="0" w:space="0" w:color="auto"/>
        <w:left w:val="none" w:sz="0" w:space="0" w:color="auto"/>
        <w:bottom w:val="none" w:sz="0" w:space="0" w:color="auto"/>
        <w:right w:val="none" w:sz="0" w:space="0" w:color="auto"/>
      </w:divBdr>
    </w:div>
    <w:div w:id="1944536650">
      <w:bodyDiv w:val="1"/>
      <w:marLeft w:val="0"/>
      <w:marRight w:val="0"/>
      <w:marTop w:val="0"/>
      <w:marBottom w:val="0"/>
      <w:divBdr>
        <w:top w:val="none" w:sz="0" w:space="0" w:color="auto"/>
        <w:left w:val="none" w:sz="0" w:space="0" w:color="auto"/>
        <w:bottom w:val="none" w:sz="0" w:space="0" w:color="auto"/>
        <w:right w:val="none" w:sz="0" w:space="0" w:color="auto"/>
      </w:divBdr>
    </w:div>
    <w:div w:id="1944993245">
      <w:bodyDiv w:val="1"/>
      <w:marLeft w:val="0"/>
      <w:marRight w:val="0"/>
      <w:marTop w:val="0"/>
      <w:marBottom w:val="0"/>
      <w:divBdr>
        <w:top w:val="none" w:sz="0" w:space="0" w:color="auto"/>
        <w:left w:val="none" w:sz="0" w:space="0" w:color="auto"/>
        <w:bottom w:val="none" w:sz="0" w:space="0" w:color="auto"/>
        <w:right w:val="none" w:sz="0" w:space="0" w:color="auto"/>
      </w:divBdr>
    </w:div>
    <w:div w:id="1945578509">
      <w:bodyDiv w:val="1"/>
      <w:marLeft w:val="0"/>
      <w:marRight w:val="0"/>
      <w:marTop w:val="0"/>
      <w:marBottom w:val="0"/>
      <w:divBdr>
        <w:top w:val="none" w:sz="0" w:space="0" w:color="auto"/>
        <w:left w:val="none" w:sz="0" w:space="0" w:color="auto"/>
        <w:bottom w:val="none" w:sz="0" w:space="0" w:color="auto"/>
        <w:right w:val="none" w:sz="0" w:space="0" w:color="auto"/>
      </w:divBdr>
    </w:div>
    <w:div w:id="1945839212">
      <w:bodyDiv w:val="1"/>
      <w:marLeft w:val="0"/>
      <w:marRight w:val="0"/>
      <w:marTop w:val="0"/>
      <w:marBottom w:val="0"/>
      <w:divBdr>
        <w:top w:val="none" w:sz="0" w:space="0" w:color="auto"/>
        <w:left w:val="none" w:sz="0" w:space="0" w:color="auto"/>
        <w:bottom w:val="none" w:sz="0" w:space="0" w:color="auto"/>
        <w:right w:val="none" w:sz="0" w:space="0" w:color="auto"/>
      </w:divBdr>
    </w:div>
    <w:div w:id="1946423333">
      <w:bodyDiv w:val="1"/>
      <w:marLeft w:val="0"/>
      <w:marRight w:val="0"/>
      <w:marTop w:val="0"/>
      <w:marBottom w:val="0"/>
      <w:divBdr>
        <w:top w:val="none" w:sz="0" w:space="0" w:color="auto"/>
        <w:left w:val="none" w:sz="0" w:space="0" w:color="auto"/>
        <w:bottom w:val="none" w:sz="0" w:space="0" w:color="auto"/>
        <w:right w:val="none" w:sz="0" w:space="0" w:color="auto"/>
      </w:divBdr>
    </w:div>
    <w:div w:id="1946962949">
      <w:bodyDiv w:val="1"/>
      <w:marLeft w:val="0"/>
      <w:marRight w:val="0"/>
      <w:marTop w:val="0"/>
      <w:marBottom w:val="0"/>
      <w:divBdr>
        <w:top w:val="none" w:sz="0" w:space="0" w:color="auto"/>
        <w:left w:val="none" w:sz="0" w:space="0" w:color="auto"/>
        <w:bottom w:val="none" w:sz="0" w:space="0" w:color="auto"/>
        <w:right w:val="none" w:sz="0" w:space="0" w:color="auto"/>
      </w:divBdr>
    </w:div>
    <w:div w:id="1947231712">
      <w:bodyDiv w:val="1"/>
      <w:marLeft w:val="0"/>
      <w:marRight w:val="0"/>
      <w:marTop w:val="0"/>
      <w:marBottom w:val="0"/>
      <w:divBdr>
        <w:top w:val="none" w:sz="0" w:space="0" w:color="auto"/>
        <w:left w:val="none" w:sz="0" w:space="0" w:color="auto"/>
        <w:bottom w:val="none" w:sz="0" w:space="0" w:color="auto"/>
        <w:right w:val="none" w:sz="0" w:space="0" w:color="auto"/>
      </w:divBdr>
    </w:div>
    <w:div w:id="1947805663">
      <w:bodyDiv w:val="1"/>
      <w:marLeft w:val="0"/>
      <w:marRight w:val="0"/>
      <w:marTop w:val="0"/>
      <w:marBottom w:val="0"/>
      <w:divBdr>
        <w:top w:val="none" w:sz="0" w:space="0" w:color="auto"/>
        <w:left w:val="none" w:sz="0" w:space="0" w:color="auto"/>
        <w:bottom w:val="none" w:sz="0" w:space="0" w:color="auto"/>
        <w:right w:val="none" w:sz="0" w:space="0" w:color="auto"/>
      </w:divBdr>
    </w:div>
    <w:div w:id="1949896909">
      <w:bodyDiv w:val="1"/>
      <w:marLeft w:val="0"/>
      <w:marRight w:val="0"/>
      <w:marTop w:val="0"/>
      <w:marBottom w:val="0"/>
      <w:divBdr>
        <w:top w:val="none" w:sz="0" w:space="0" w:color="auto"/>
        <w:left w:val="none" w:sz="0" w:space="0" w:color="auto"/>
        <w:bottom w:val="none" w:sz="0" w:space="0" w:color="auto"/>
        <w:right w:val="none" w:sz="0" w:space="0" w:color="auto"/>
      </w:divBdr>
    </w:div>
    <w:div w:id="1951886835">
      <w:bodyDiv w:val="1"/>
      <w:marLeft w:val="0"/>
      <w:marRight w:val="0"/>
      <w:marTop w:val="0"/>
      <w:marBottom w:val="0"/>
      <w:divBdr>
        <w:top w:val="none" w:sz="0" w:space="0" w:color="auto"/>
        <w:left w:val="none" w:sz="0" w:space="0" w:color="auto"/>
        <w:bottom w:val="none" w:sz="0" w:space="0" w:color="auto"/>
        <w:right w:val="none" w:sz="0" w:space="0" w:color="auto"/>
      </w:divBdr>
    </w:div>
    <w:div w:id="1954288198">
      <w:bodyDiv w:val="1"/>
      <w:marLeft w:val="0"/>
      <w:marRight w:val="0"/>
      <w:marTop w:val="0"/>
      <w:marBottom w:val="0"/>
      <w:divBdr>
        <w:top w:val="none" w:sz="0" w:space="0" w:color="auto"/>
        <w:left w:val="none" w:sz="0" w:space="0" w:color="auto"/>
        <w:bottom w:val="none" w:sz="0" w:space="0" w:color="auto"/>
        <w:right w:val="none" w:sz="0" w:space="0" w:color="auto"/>
      </w:divBdr>
    </w:div>
    <w:div w:id="1955477027">
      <w:bodyDiv w:val="1"/>
      <w:marLeft w:val="0"/>
      <w:marRight w:val="0"/>
      <w:marTop w:val="0"/>
      <w:marBottom w:val="0"/>
      <w:divBdr>
        <w:top w:val="none" w:sz="0" w:space="0" w:color="auto"/>
        <w:left w:val="none" w:sz="0" w:space="0" w:color="auto"/>
        <w:bottom w:val="none" w:sz="0" w:space="0" w:color="auto"/>
        <w:right w:val="none" w:sz="0" w:space="0" w:color="auto"/>
      </w:divBdr>
    </w:div>
    <w:div w:id="1955552990">
      <w:bodyDiv w:val="1"/>
      <w:marLeft w:val="0"/>
      <w:marRight w:val="0"/>
      <w:marTop w:val="0"/>
      <w:marBottom w:val="0"/>
      <w:divBdr>
        <w:top w:val="none" w:sz="0" w:space="0" w:color="auto"/>
        <w:left w:val="none" w:sz="0" w:space="0" w:color="auto"/>
        <w:bottom w:val="none" w:sz="0" w:space="0" w:color="auto"/>
        <w:right w:val="none" w:sz="0" w:space="0" w:color="auto"/>
      </w:divBdr>
    </w:div>
    <w:div w:id="1955599121">
      <w:bodyDiv w:val="1"/>
      <w:marLeft w:val="0"/>
      <w:marRight w:val="0"/>
      <w:marTop w:val="0"/>
      <w:marBottom w:val="0"/>
      <w:divBdr>
        <w:top w:val="none" w:sz="0" w:space="0" w:color="auto"/>
        <w:left w:val="none" w:sz="0" w:space="0" w:color="auto"/>
        <w:bottom w:val="none" w:sz="0" w:space="0" w:color="auto"/>
        <w:right w:val="none" w:sz="0" w:space="0" w:color="auto"/>
      </w:divBdr>
    </w:div>
    <w:div w:id="1955601451">
      <w:bodyDiv w:val="1"/>
      <w:marLeft w:val="0"/>
      <w:marRight w:val="0"/>
      <w:marTop w:val="0"/>
      <w:marBottom w:val="0"/>
      <w:divBdr>
        <w:top w:val="none" w:sz="0" w:space="0" w:color="auto"/>
        <w:left w:val="none" w:sz="0" w:space="0" w:color="auto"/>
        <w:bottom w:val="none" w:sz="0" w:space="0" w:color="auto"/>
        <w:right w:val="none" w:sz="0" w:space="0" w:color="auto"/>
      </w:divBdr>
    </w:div>
    <w:div w:id="1956013537">
      <w:bodyDiv w:val="1"/>
      <w:marLeft w:val="0"/>
      <w:marRight w:val="0"/>
      <w:marTop w:val="0"/>
      <w:marBottom w:val="0"/>
      <w:divBdr>
        <w:top w:val="none" w:sz="0" w:space="0" w:color="auto"/>
        <w:left w:val="none" w:sz="0" w:space="0" w:color="auto"/>
        <w:bottom w:val="none" w:sz="0" w:space="0" w:color="auto"/>
        <w:right w:val="none" w:sz="0" w:space="0" w:color="auto"/>
      </w:divBdr>
    </w:div>
    <w:div w:id="1956016354">
      <w:bodyDiv w:val="1"/>
      <w:marLeft w:val="0"/>
      <w:marRight w:val="0"/>
      <w:marTop w:val="0"/>
      <w:marBottom w:val="0"/>
      <w:divBdr>
        <w:top w:val="none" w:sz="0" w:space="0" w:color="auto"/>
        <w:left w:val="none" w:sz="0" w:space="0" w:color="auto"/>
        <w:bottom w:val="none" w:sz="0" w:space="0" w:color="auto"/>
        <w:right w:val="none" w:sz="0" w:space="0" w:color="auto"/>
      </w:divBdr>
    </w:div>
    <w:div w:id="1956135023">
      <w:bodyDiv w:val="1"/>
      <w:marLeft w:val="0"/>
      <w:marRight w:val="0"/>
      <w:marTop w:val="0"/>
      <w:marBottom w:val="0"/>
      <w:divBdr>
        <w:top w:val="none" w:sz="0" w:space="0" w:color="auto"/>
        <w:left w:val="none" w:sz="0" w:space="0" w:color="auto"/>
        <w:bottom w:val="none" w:sz="0" w:space="0" w:color="auto"/>
        <w:right w:val="none" w:sz="0" w:space="0" w:color="auto"/>
      </w:divBdr>
    </w:div>
    <w:div w:id="1958414952">
      <w:bodyDiv w:val="1"/>
      <w:marLeft w:val="0"/>
      <w:marRight w:val="0"/>
      <w:marTop w:val="0"/>
      <w:marBottom w:val="0"/>
      <w:divBdr>
        <w:top w:val="none" w:sz="0" w:space="0" w:color="auto"/>
        <w:left w:val="none" w:sz="0" w:space="0" w:color="auto"/>
        <w:bottom w:val="none" w:sz="0" w:space="0" w:color="auto"/>
        <w:right w:val="none" w:sz="0" w:space="0" w:color="auto"/>
      </w:divBdr>
    </w:div>
    <w:div w:id="1958675922">
      <w:bodyDiv w:val="1"/>
      <w:marLeft w:val="0"/>
      <w:marRight w:val="0"/>
      <w:marTop w:val="0"/>
      <w:marBottom w:val="0"/>
      <w:divBdr>
        <w:top w:val="none" w:sz="0" w:space="0" w:color="auto"/>
        <w:left w:val="none" w:sz="0" w:space="0" w:color="auto"/>
        <w:bottom w:val="none" w:sz="0" w:space="0" w:color="auto"/>
        <w:right w:val="none" w:sz="0" w:space="0" w:color="auto"/>
      </w:divBdr>
    </w:div>
    <w:div w:id="1959338159">
      <w:bodyDiv w:val="1"/>
      <w:marLeft w:val="0"/>
      <w:marRight w:val="0"/>
      <w:marTop w:val="0"/>
      <w:marBottom w:val="0"/>
      <w:divBdr>
        <w:top w:val="none" w:sz="0" w:space="0" w:color="auto"/>
        <w:left w:val="none" w:sz="0" w:space="0" w:color="auto"/>
        <w:bottom w:val="none" w:sz="0" w:space="0" w:color="auto"/>
        <w:right w:val="none" w:sz="0" w:space="0" w:color="auto"/>
      </w:divBdr>
    </w:div>
    <w:div w:id="1962220090">
      <w:bodyDiv w:val="1"/>
      <w:marLeft w:val="0"/>
      <w:marRight w:val="0"/>
      <w:marTop w:val="0"/>
      <w:marBottom w:val="0"/>
      <w:divBdr>
        <w:top w:val="none" w:sz="0" w:space="0" w:color="auto"/>
        <w:left w:val="none" w:sz="0" w:space="0" w:color="auto"/>
        <w:bottom w:val="none" w:sz="0" w:space="0" w:color="auto"/>
        <w:right w:val="none" w:sz="0" w:space="0" w:color="auto"/>
      </w:divBdr>
    </w:div>
    <w:div w:id="1962226316">
      <w:bodyDiv w:val="1"/>
      <w:marLeft w:val="0"/>
      <w:marRight w:val="0"/>
      <w:marTop w:val="0"/>
      <w:marBottom w:val="0"/>
      <w:divBdr>
        <w:top w:val="none" w:sz="0" w:space="0" w:color="auto"/>
        <w:left w:val="none" w:sz="0" w:space="0" w:color="auto"/>
        <w:bottom w:val="none" w:sz="0" w:space="0" w:color="auto"/>
        <w:right w:val="none" w:sz="0" w:space="0" w:color="auto"/>
      </w:divBdr>
    </w:div>
    <w:div w:id="1962615237">
      <w:bodyDiv w:val="1"/>
      <w:marLeft w:val="0"/>
      <w:marRight w:val="0"/>
      <w:marTop w:val="0"/>
      <w:marBottom w:val="0"/>
      <w:divBdr>
        <w:top w:val="none" w:sz="0" w:space="0" w:color="auto"/>
        <w:left w:val="none" w:sz="0" w:space="0" w:color="auto"/>
        <w:bottom w:val="none" w:sz="0" w:space="0" w:color="auto"/>
        <w:right w:val="none" w:sz="0" w:space="0" w:color="auto"/>
      </w:divBdr>
    </w:div>
    <w:div w:id="1962761767">
      <w:bodyDiv w:val="1"/>
      <w:marLeft w:val="0"/>
      <w:marRight w:val="0"/>
      <w:marTop w:val="0"/>
      <w:marBottom w:val="0"/>
      <w:divBdr>
        <w:top w:val="none" w:sz="0" w:space="0" w:color="auto"/>
        <w:left w:val="none" w:sz="0" w:space="0" w:color="auto"/>
        <w:bottom w:val="none" w:sz="0" w:space="0" w:color="auto"/>
        <w:right w:val="none" w:sz="0" w:space="0" w:color="auto"/>
      </w:divBdr>
    </w:div>
    <w:div w:id="1965499663">
      <w:bodyDiv w:val="1"/>
      <w:marLeft w:val="0"/>
      <w:marRight w:val="0"/>
      <w:marTop w:val="0"/>
      <w:marBottom w:val="0"/>
      <w:divBdr>
        <w:top w:val="none" w:sz="0" w:space="0" w:color="auto"/>
        <w:left w:val="none" w:sz="0" w:space="0" w:color="auto"/>
        <w:bottom w:val="none" w:sz="0" w:space="0" w:color="auto"/>
        <w:right w:val="none" w:sz="0" w:space="0" w:color="auto"/>
      </w:divBdr>
    </w:div>
    <w:div w:id="1968654969">
      <w:bodyDiv w:val="1"/>
      <w:marLeft w:val="0"/>
      <w:marRight w:val="0"/>
      <w:marTop w:val="0"/>
      <w:marBottom w:val="0"/>
      <w:divBdr>
        <w:top w:val="none" w:sz="0" w:space="0" w:color="auto"/>
        <w:left w:val="none" w:sz="0" w:space="0" w:color="auto"/>
        <w:bottom w:val="none" w:sz="0" w:space="0" w:color="auto"/>
        <w:right w:val="none" w:sz="0" w:space="0" w:color="auto"/>
      </w:divBdr>
    </w:div>
    <w:div w:id="1968782014">
      <w:bodyDiv w:val="1"/>
      <w:marLeft w:val="0"/>
      <w:marRight w:val="0"/>
      <w:marTop w:val="0"/>
      <w:marBottom w:val="0"/>
      <w:divBdr>
        <w:top w:val="none" w:sz="0" w:space="0" w:color="auto"/>
        <w:left w:val="none" w:sz="0" w:space="0" w:color="auto"/>
        <w:bottom w:val="none" w:sz="0" w:space="0" w:color="auto"/>
        <w:right w:val="none" w:sz="0" w:space="0" w:color="auto"/>
      </w:divBdr>
    </w:div>
    <w:div w:id="1969512171">
      <w:bodyDiv w:val="1"/>
      <w:marLeft w:val="0"/>
      <w:marRight w:val="0"/>
      <w:marTop w:val="0"/>
      <w:marBottom w:val="0"/>
      <w:divBdr>
        <w:top w:val="none" w:sz="0" w:space="0" w:color="auto"/>
        <w:left w:val="none" w:sz="0" w:space="0" w:color="auto"/>
        <w:bottom w:val="none" w:sz="0" w:space="0" w:color="auto"/>
        <w:right w:val="none" w:sz="0" w:space="0" w:color="auto"/>
      </w:divBdr>
    </w:div>
    <w:div w:id="1969579730">
      <w:bodyDiv w:val="1"/>
      <w:marLeft w:val="0"/>
      <w:marRight w:val="0"/>
      <w:marTop w:val="0"/>
      <w:marBottom w:val="0"/>
      <w:divBdr>
        <w:top w:val="none" w:sz="0" w:space="0" w:color="auto"/>
        <w:left w:val="none" w:sz="0" w:space="0" w:color="auto"/>
        <w:bottom w:val="none" w:sz="0" w:space="0" w:color="auto"/>
        <w:right w:val="none" w:sz="0" w:space="0" w:color="auto"/>
      </w:divBdr>
    </w:div>
    <w:div w:id="1969621872">
      <w:bodyDiv w:val="1"/>
      <w:marLeft w:val="0"/>
      <w:marRight w:val="0"/>
      <w:marTop w:val="0"/>
      <w:marBottom w:val="0"/>
      <w:divBdr>
        <w:top w:val="none" w:sz="0" w:space="0" w:color="auto"/>
        <w:left w:val="none" w:sz="0" w:space="0" w:color="auto"/>
        <w:bottom w:val="none" w:sz="0" w:space="0" w:color="auto"/>
        <w:right w:val="none" w:sz="0" w:space="0" w:color="auto"/>
      </w:divBdr>
    </w:div>
    <w:div w:id="1970428277">
      <w:bodyDiv w:val="1"/>
      <w:marLeft w:val="0"/>
      <w:marRight w:val="0"/>
      <w:marTop w:val="0"/>
      <w:marBottom w:val="0"/>
      <w:divBdr>
        <w:top w:val="none" w:sz="0" w:space="0" w:color="auto"/>
        <w:left w:val="none" w:sz="0" w:space="0" w:color="auto"/>
        <w:bottom w:val="none" w:sz="0" w:space="0" w:color="auto"/>
        <w:right w:val="none" w:sz="0" w:space="0" w:color="auto"/>
      </w:divBdr>
    </w:div>
    <w:div w:id="1973094350">
      <w:bodyDiv w:val="1"/>
      <w:marLeft w:val="0"/>
      <w:marRight w:val="0"/>
      <w:marTop w:val="0"/>
      <w:marBottom w:val="0"/>
      <w:divBdr>
        <w:top w:val="none" w:sz="0" w:space="0" w:color="auto"/>
        <w:left w:val="none" w:sz="0" w:space="0" w:color="auto"/>
        <w:bottom w:val="none" w:sz="0" w:space="0" w:color="auto"/>
        <w:right w:val="none" w:sz="0" w:space="0" w:color="auto"/>
      </w:divBdr>
    </w:div>
    <w:div w:id="1973975754">
      <w:bodyDiv w:val="1"/>
      <w:marLeft w:val="0"/>
      <w:marRight w:val="0"/>
      <w:marTop w:val="0"/>
      <w:marBottom w:val="0"/>
      <w:divBdr>
        <w:top w:val="none" w:sz="0" w:space="0" w:color="auto"/>
        <w:left w:val="none" w:sz="0" w:space="0" w:color="auto"/>
        <w:bottom w:val="none" w:sz="0" w:space="0" w:color="auto"/>
        <w:right w:val="none" w:sz="0" w:space="0" w:color="auto"/>
      </w:divBdr>
    </w:div>
    <w:div w:id="1975407109">
      <w:bodyDiv w:val="1"/>
      <w:marLeft w:val="0"/>
      <w:marRight w:val="0"/>
      <w:marTop w:val="0"/>
      <w:marBottom w:val="0"/>
      <w:divBdr>
        <w:top w:val="none" w:sz="0" w:space="0" w:color="auto"/>
        <w:left w:val="none" w:sz="0" w:space="0" w:color="auto"/>
        <w:bottom w:val="none" w:sz="0" w:space="0" w:color="auto"/>
        <w:right w:val="none" w:sz="0" w:space="0" w:color="auto"/>
      </w:divBdr>
    </w:div>
    <w:div w:id="1975987219">
      <w:bodyDiv w:val="1"/>
      <w:marLeft w:val="0"/>
      <w:marRight w:val="0"/>
      <w:marTop w:val="0"/>
      <w:marBottom w:val="0"/>
      <w:divBdr>
        <w:top w:val="none" w:sz="0" w:space="0" w:color="auto"/>
        <w:left w:val="none" w:sz="0" w:space="0" w:color="auto"/>
        <w:bottom w:val="none" w:sz="0" w:space="0" w:color="auto"/>
        <w:right w:val="none" w:sz="0" w:space="0" w:color="auto"/>
      </w:divBdr>
    </w:div>
    <w:div w:id="1976834785">
      <w:bodyDiv w:val="1"/>
      <w:marLeft w:val="0"/>
      <w:marRight w:val="0"/>
      <w:marTop w:val="0"/>
      <w:marBottom w:val="0"/>
      <w:divBdr>
        <w:top w:val="none" w:sz="0" w:space="0" w:color="auto"/>
        <w:left w:val="none" w:sz="0" w:space="0" w:color="auto"/>
        <w:bottom w:val="none" w:sz="0" w:space="0" w:color="auto"/>
        <w:right w:val="none" w:sz="0" w:space="0" w:color="auto"/>
      </w:divBdr>
    </w:div>
    <w:div w:id="1981031958">
      <w:bodyDiv w:val="1"/>
      <w:marLeft w:val="0"/>
      <w:marRight w:val="0"/>
      <w:marTop w:val="0"/>
      <w:marBottom w:val="0"/>
      <w:divBdr>
        <w:top w:val="none" w:sz="0" w:space="0" w:color="auto"/>
        <w:left w:val="none" w:sz="0" w:space="0" w:color="auto"/>
        <w:bottom w:val="none" w:sz="0" w:space="0" w:color="auto"/>
        <w:right w:val="none" w:sz="0" w:space="0" w:color="auto"/>
      </w:divBdr>
    </w:div>
    <w:div w:id="1981810415">
      <w:bodyDiv w:val="1"/>
      <w:marLeft w:val="0"/>
      <w:marRight w:val="0"/>
      <w:marTop w:val="0"/>
      <w:marBottom w:val="0"/>
      <w:divBdr>
        <w:top w:val="none" w:sz="0" w:space="0" w:color="auto"/>
        <w:left w:val="none" w:sz="0" w:space="0" w:color="auto"/>
        <w:bottom w:val="none" w:sz="0" w:space="0" w:color="auto"/>
        <w:right w:val="none" w:sz="0" w:space="0" w:color="auto"/>
      </w:divBdr>
    </w:div>
    <w:div w:id="1982033587">
      <w:bodyDiv w:val="1"/>
      <w:marLeft w:val="0"/>
      <w:marRight w:val="0"/>
      <w:marTop w:val="0"/>
      <w:marBottom w:val="0"/>
      <w:divBdr>
        <w:top w:val="none" w:sz="0" w:space="0" w:color="auto"/>
        <w:left w:val="none" w:sz="0" w:space="0" w:color="auto"/>
        <w:bottom w:val="none" w:sz="0" w:space="0" w:color="auto"/>
        <w:right w:val="none" w:sz="0" w:space="0" w:color="auto"/>
      </w:divBdr>
    </w:div>
    <w:div w:id="1982424021">
      <w:bodyDiv w:val="1"/>
      <w:marLeft w:val="0"/>
      <w:marRight w:val="0"/>
      <w:marTop w:val="0"/>
      <w:marBottom w:val="0"/>
      <w:divBdr>
        <w:top w:val="none" w:sz="0" w:space="0" w:color="auto"/>
        <w:left w:val="none" w:sz="0" w:space="0" w:color="auto"/>
        <w:bottom w:val="none" w:sz="0" w:space="0" w:color="auto"/>
        <w:right w:val="none" w:sz="0" w:space="0" w:color="auto"/>
      </w:divBdr>
    </w:div>
    <w:div w:id="1983538821">
      <w:bodyDiv w:val="1"/>
      <w:marLeft w:val="0"/>
      <w:marRight w:val="0"/>
      <w:marTop w:val="0"/>
      <w:marBottom w:val="0"/>
      <w:divBdr>
        <w:top w:val="none" w:sz="0" w:space="0" w:color="auto"/>
        <w:left w:val="none" w:sz="0" w:space="0" w:color="auto"/>
        <w:bottom w:val="none" w:sz="0" w:space="0" w:color="auto"/>
        <w:right w:val="none" w:sz="0" w:space="0" w:color="auto"/>
      </w:divBdr>
    </w:div>
    <w:div w:id="1983541599">
      <w:bodyDiv w:val="1"/>
      <w:marLeft w:val="0"/>
      <w:marRight w:val="0"/>
      <w:marTop w:val="0"/>
      <w:marBottom w:val="0"/>
      <w:divBdr>
        <w:top w:val="none" w:sz="0" w:space="0" w:color="auto"/>
        <w:left w:val="none" w:sz="0" w:space="0" w:color="auto"/>
        <w:bottom w:val="none" w:sz="0" w:space="0" w:color="auto"/>
        <w:right w:val="none" w:sz="0" w:space="0" w:color="auto"/>
      </w:divBdr>
    </w:div>
    <w:div w:id="1985162611">
      <w:bodyDiv w:val="1"/>
      <w:marLeft w:val="0"/>
      <w:marRight w:val="0"/>
      <w:marTop w:val="0"/>
      <w:marBottom w:val="0"/>
      <w:divBdr>
        <w:top w:val="none" w:sz="0" w:space="0" w:color="auto"/>
        <w:left w:val="none" w:sz="0" w:space="0" w:color="auto"/>
        <w:bottom w:val="none" w:sz="0" w:space="0" w:color="auto"/>
        <w:right w:val="none" w:sz="0" w:space="0" w:color="auto"/>
      </w:divBdr>
    </w:div>
    <w:div w:id="1985232810">
      <w:bodyDiv w:val="1"/>
      <w:marLeft w:val="0"/>
      <w:marRight w:val="0"/>
      <w:marTop w:val="0"/>
      <w:marBottom w:val="0"/>
      <w:divBdr>
        <w:top w:val="none" w:sz="0" w:space="0" w:color="auto"/>
        <w:left w:val="none" w:sz="0" w:space="0" w:color="auto"/>
        <w:bottom w:val="none" w:sz="0" w:space="0" w:color="auto"/>
        <w:right w:val="none" w:sz="0" w:space="0" w:color="auto"/>
      </w:divBdr>
    </w:div>
    <w:div w:id="1986470819">
      <w:bodyDiv w:val="1"/>
      <w:marLeft w:val="0"/>
      <w:marRight w:val="0"/>
      <w:marTop w:val="0"/>
      <w:marBottom w:val="0"/>
      <w:divBdr>
        <w:top w:val="none" w:sz="0" w:space="0" w:color="auto"/>
        <w:left w:val="none" w:sz="0" w:space="0" w:color="auto"/>
        <w:bottom w:val="none" w:sz="0" w:space="0" w:color="auto"/>
        <w:right w:val="none" w:sz="0" w:space="0" w:color="auto"/>
      </w:divBdr>
    </w:div>
    <w:div w:id="1987584058">
      <w:bodyDiv w:val="1"/>
      <w:marLeft w:val="0"/>
      <w:marRight w:val="0"/>
      <w:marTop w:val="0"/>
      <w:marBottom w:val="0"/>
      <w:divBdr>
        <w:top w:val="none" w:sz="0" w:space="0" w:color="auto"/>
        <w:left w:val="none" w:sz="0" w:space="0" w:color="auto"/>
        <w:bottom w:val="none" w:sz="0" w:space="0" w:color="auto"/>
        <w:right w:val="none" w:sz="0" w:space="0" w:color="auto"/>
      </w:divBdr>
    </w:div>
    <w:div w:id="1988510437">
      <w:bodyDiv w:val="1"/>
      <w:marLeft w:val="0"/>
      <w:marRight w:val="0"/>
      <w:marTop w:val="0"/>
      <w:marBottom w:val="0"/>
      <w:divBdr>
        <w:top w:val="none" w:sz="0" w:space="0" w:color="auto"/>
        <w:left w:val="none" w:sz="0" w:space="0" w:color="auto"/>
        <w:bottom w:val="none" w:sz="0" w:space="0" w:color="auto"/>
        <w:right w:val="none" w:sz="0" w:space="0" w:color="auto"/>
      </w:divBdr>
    </w:div>
    <w:div w:id="1989548028">
      <w:bodyDiv w:val="1"/>
      <w:marLeft w:val="0"/>
      <w:marRight w:val="0"/>
      <w:marTop w:val="0"/>
      <w:marBottom w:val="0"/>
      <w:divBdr>
        <w:top w:val="none" w:sz="0" w:space="0" w:color="auto"/>
        <w:left w:val="none" w:sz="0" w:space="0" w:color="auto"/>
        <w:bottom w:val="none" w:sz="0" w:space="0" w:color="auto"/>
        <w:right w:val="none" w:sz="0" w:space="0" w:color="auto"/>
      </w:divBdr>
    </w:div>
    <w:div w:id="1990015234">
      <w:bodyDiv w:val="1"/>
      <w:marLeft w:val="0"/>
      <w:marRight w:val="0"/>
      <w:marTop w:val="0"/>
      <w:marBottom w:val="0"/>
      <w:divBdr>
        <w:top w:val="none" w:sz="0" w:space="0" w:color="auto"/>
        <w:left w:val="none" w:sz="0" w:space="0" w:color="auto"/>
        <w:bottom w:val="none" w:sz="0" w:space="0" w:color="auto"/>
        <w:right w:val="none" w:sz="0" w:space="0" w:color="auto"/>
      </w:divBdr>
    </w:div>
    <w:div w:id="1990939119">
      <w:bodyDiv w:val="1"/>
      <w:marLeft w:val="0"/>
      <w:marRight w:val="0"/>
      <w:marTop w:val="0"/>
      <w:marBottom w:val="0"/>
      <w:divBdr>
        <w:top w:val="none" w:sz="0" w:space="0" w:color="auto"/>
        <w:left w:val="none" w:sz="0" w:space="0" w:color="auto"/>
        <w:bottom w:val="none" w:sz="0" w:space="0" w:color="auto"/>
        <w:right w:val="none" w:sz="0" w:space="0" w:color="auto"/>
      </w:divBdr>
    </w:div>
    <w:div w:id="1991129637">
      <w:bodyDiv w:val="1"/>
      <w:marLeft w:val="0"/>
      <w:marRight w:val="0"/>
      <w:marTop w:val="0"/>
      <w:marBottom w:val="0"/>
      <w:divBdr>
        <w:top w:val="none" w:sz="0" w:space="0" w:color="auto"/>
        <w:left w:val="none" w:sz="0" w:space="0" w:color="auto"/>
        <w:bottom w:val="none" w:sz="0" w:space="0" w:color="auto"/>
        <w:right w:val="none" w:sz="0" w:space="0" w:color="auto"/>
      </w:divBdr>
    </w:div>
    <w:div w:id="1991589781">
      <w:bodyDiv w:val="1"/>
      <w:marLeft w:val="0"/>
      <w:marRight w:val="0"/>
      <w:marTop w:val="0"/>
      <w:marBottom w:val="0"/>
      <w:divBdr>
        <w:top w:val="none" w:sz="0" w:space="0" w:color="auto"/>
        <w:left w:val="none" w:sz="0" w:space="0" w:color="auto"/>
        <w:bottom w:val="none" w:sz="0" w:space="0" w:color="auto"/>
        <w:right w:val="none" w:sz="0" w:space="0" w:color="auto"/>
      </w:divBdr>
    </w:div>
    <w:div w:id="1992900448">
      <w:bodyDiv w:val="1"/>
      <w:marLeft w:val="0"/>
      <w:marRight w:val="0"/>
      <w:marTop w:val="0"/>
      <w:marBottom w:val="0"/>
      <w:divBdr>
        <w:top w:val="none" w:sz="0" w:space="0" w:color="auto"/>
        <w:left w:val="none" w:sz="0" w:space="0" w:color="auto"/>
        <w:bottom w:val="none" w:sz="0" w:space="0" w:color="auto"/>
        <w:right w:val="none" w:sz="0" w:space="0" w:color="auto"/>
      </w:divBdr>
    </w:div>
    <w:div w:id="1993481827">
      <w:bodyDiv w:val="1"/>
      <w:marLeft w:val="0"/>
      <w:marRight w:val="0"/>
      <w:marTop w:val="0"/>
      <w:marBottom w:val="0"/>
      <w:divBdr>
        <w:top w:val="none" w:sz="0" w:space="0" w:color="auto"/>
        <w:left w:val="none" w:sz="0" w:space="0" w:color="auto"/>
        <w:bottom w:val="none" w:sz="0" w:space="0" w:color="auto"/>
        <w:right w:val="none" w:sz="0" w:space="0" w:color="auto"/>
      </w:divBdr>
    </w:div>
    <w:div w:id="1993872991">
      <w:bodyDiv w:val="1"/>
      <w:marLeft w:val="0"/>
      <w:marRight w:val="0"/>
      <w:marTop w:val="0"/>
      <w:marBottom w:val="0"/>
      <w:divBdr>
        <w:top w:val="none" w:sz="0" w:space="0" w:color="auto"/>
        <w:left w:val="none" w:sz="0" w:space="0" w:color="auto"/>
        <w:bottom w:val="none" w:sz="0" w:space="0" w:color="auto"/>
        <w:right w:val="none" w:sz="0" w:space="0" w:color="auto"/>
      </w:divBdr>
    </w:div>
    <w:div w:id="1995910507">
      <w:bodyDiv w:val="1"/>
      <w:marLeft w:val="0"/>
      <w:marRight w:val="0"/>
      <w:marTop w:val="0"/>
      <w:marBottom w:val="0"/>
      <w:divBdr>
        <w:top w:val="none" w:sz="0" w:space="0" w:color="auto"/>
        <w:left w:val="none" w:sz="0" w:space="0" w:color="auto"/>
        <w:bottom w:val="none" w:sz="0" w:space="0" w:color="auto"/>
        <w:right w:val="none" w:sz="0" w:space="0" w:color="auto"/>
      </w:divBdr>
    </w:div>
    <w:div w:id="1996451869">
      <w:bodyDiv w:val="1"/>
      <w:marLeft w:val="0"/>
      <w:marRight w:val="0"/>
      <w:marTop w:val="0"/>
      <w:marBottom w:val="0"/>
      <w:divBdr>
        <w:top w:val="none" w:sz="0" w:space="0" w:color="auto"/>
        <w:left w:val="none" w:sz="0" w:space="0" w:color="auto"/>
        <w:bottom w:val="none" w:sz="0" w:space="0" w:color="auto"/>
        <w:right w:val="none" w:sz="0" w:space="0" w:color="auto"/>
      </w:divBdr>
    </w:div>
    <w:div w:id="1997031647">
      <w:bodyDiv w:val="1"/>
      <w:marLeft w:val="0"/>
      <w:marRight w:val="0"/>
      <w:marTop w:val="0"/>
      <w:marBottom w:val="0"/>
      <w:divBdr>
        <w:top w:val="none" w:sz="0" w:space="0" w:color="auto"/>
        <w:left w:val="none" w:sz="0" w:space="0" w:color="auto"/>
        <w:bottom w:val="none" w:sz="0" w:space="0" w:color="auto"/>
        <w:right w:val="none" w:sz="0" w:space="0" w:color="auto"/>
      </w:divBdr>
    </w:div>
    <w:div w:id="1997147449">
      <w:bodyDiv w:val="1"/>
      <w:marLeft w:val="0"/>
      <w:marRight w:val="0"/>
      <w:marTop w:val="0"/>
      <w:marBottom w:val="0"/>
      <w:divBdr>
        <w:top w:val="none" w:sz="0" w:space="0" w:color="auto"/>
        <w:left w:val="none" w:sz="0" w:space="0" w:color="auto"/>
        <w:bottom w:val="none" w:sz="0" w:space="0" w:color="auto"/>
        <w:right w:val="none" w:sz="0" w:space="0" w:color="auto"/>
      </w:divBdr>
    </w:div>
    <w:div w:id="1997491007">
      <w:bodyDiv w:val="1"/>
      <w:marLeft w:val="0"/>
      <w:marRight w:val="0"/>
      <w:marTop w:val="0"/>
      <w:marBottom w:val="0"/>
      <w:divBdr>
        <w:top w:val="none" w:sz="0" w:space="0" w:color="auto"/>
        <w:left w:val="none" w:sz="0" w:space="0" w:color="auto"/>
        <w:bottom w:val="none" w:sz="0" w:space="0" w:color="auto"/>
        <w:right w:val="none" w:sz="0" w:space="0" w:color="auto"/>
      </w:divBdr>
    </w:div>
    <w:div w:id="1997949406">
      <w:bodyDiv w:val="1"/>
      <w:marLeft w:val="0"/>
      <w:marRight w:val="0"/>
      <w:marTop w:val="0"/>
      <w:marBottom w:val="0"/>
      <w:divBdr>
        <w:top w:val="none" w:sz="0" w:space="0" w:color="auto"/>
        <w:left w:val="none" w:sz="0" w:space="0" w:color="auto"/>
        <w:bottom w:val="none" w:sz="0" w:space="0" w:color="auto"/>
        <w:right w:val="none" w:sz="0" w:space="0" w:color="auto"/>
      </w:divBdr>
    </w:div>
    <w:div w:id="1998218349">
      <w:bodyDiv w:val="1"/>
      <w:marLeft w:val="0"/>
      <w:marRight w:val="0"/>
      <w:marTop w:val="0"/>
      <w:marBottom w:val="0"/>
      <w:divBdr>
        <w:top w:val="none" w:sz="0" w:space="0" w:color="auto"/>
        <w:left w:val="none" w:sz="0" w:space="0" w:color="auto"/>
        <w:bottom w:val="none" w:sz="0" w:space="0" w:color="auto"/>
        <w:right w:val="none" w:sz="0" w:space="0" w:color="auto"/>
      </w:divBdr>
    </w:div>
    <w:div w:id="1998339382">
      <w:bodyDiv w:val="1"/>
      <w:marLeft w:val="0"/>
      <w:marRight w:val="0"/>
      <w:marTop w:val="0"/>
      <w:marBottom w:val="0"/>
      <w:divBdr>
        <w:top w:val="none" w:sz="0" w:space="0" w:color="auto"/>
        <w:left w:val="none" w:sz="0" w:space="0" w:color="auto"/>
        <w:bottom w:val="none" w:sz="0" w:space="0" w:color="auto"/>
        <w:right w:val="none" w:sz="0" w:space="0" w:color="auto"/>
      </w:divBdr>
    </w:div>
    <w:div w:id="1998455768">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1999527588">
      <w:bodyDiv w:val="1"/>
      <w:marLeft w:val="0"/>
      <w:marRight w:val="0"/>
      <w:marTop w:val="0"/>
      <w:marBottom w:val="0"/>
      <w:divBdr>
        <w:top w:val="none" w:sz="0" w:space="0" w:color="auto"/>
        <w:left w:val="none" w:sz="0" w:space="0" w:color="auto"/>
        <w:bottom w:val="none" w:sz="0" w:space="0" w:color="auto"/>
        <w:right w:val="none" w:sz="0" w:space="0" w:color="auto"/>
      </w:divBdr>
    </w:div>
    <w:div w:id="1999923532">
      <w:bodyDiv w:val="1"/>
      <w:marLeft w:val="0"/>
      <w:marRight w:val="0"/>
      <w:marTop w:val="0"/>
      <w:marBottom w:val="0"/>
      <w:divBdr>
        <w:top w:val="none" w:sz="0" w:space="0" w:color="auto"/>
        <w:left w:val="none" w:sz="0" w:space="0" w:color="auto"/>
        <w:bottom w:val="none" w:sz="0" w:space="0" w:color="auto"/>
        <w:right w:val="none" w:sz="0" w:space="0" w:color="auto"/>
      </w:divBdr>
    </w:div>
    <w:div w:id="2000109182">
      <w:bodyDiv w:val="1"/>
      <w:marLeft w:val="0"/>
      <w:marRight w:val="0"/>
      <w:marTop w:val="0"/>
      <w:marBottom w:val="0"/>
      <w:divBdr>
        <w:top w:val="none" w:sz="0" w:space="0" w:color="auto"/>
        <w:left w:val="none" w:sz="0" w:space="0" w:color="auto"/>
        <w:bottom w:val="none" w:sz="0" w:space="0" w:color="auto"/>
        <w:right w:val="none" w:sz="0" w:space="0" w:color="auto"/>
      </w:divBdr>
    </w:div>
    <w:div w:id="2001812331">
      <w:bodyDiv w:val="1"/>
      <w:marLeft w:val="0"/>
      <w:marRight w:val="0"/>
      <w:marTop w:val="0"/>
      <w:marBottom w:val="0"/>
      <w:divBdr>
        <w:top w:val="none" w:sz="0" w:space="0" w:color="auto"/>
        <w:left w:val="none" w:sz="0" w:space="0" w:color="auto"/>
        <w:bottom w:val="none" w:sz="0" w:space="0" w:color="auto"/>
        <w:right w:val="none" w:sz="0" w:space="0" w:color="auto"/>
      </w:divBdr>
    </w:div>
    <w:div w:id="2005477209">
      <w:bodyDiv w:val="1"/>
      <w:marLeft w:val="0"/>
      <w:marRight w:val="0"/>
      <w:marTop w:val="0"/>
      <w:marBottom w:val="0"/>
      <w:divBdr>
        <w:top w:val="none" w:sz="0" w:space="0" w:color="auto"/>
        <w:left w:val="none" w:sz="0" w:space="0" w:color="auto"/>
        <w:bottom w:val="none" w:sz="0" w:space="0" w:color="auto"/>
        <w:right w:val="none" w:sz="0" w:space="0" w:color="auto"/>
      </w:divBdr>
    </w:div>
    <w:div w:id="2006127082">
      <w:bodyDiv w:val="1"/>
      <w:marLeft w:val="0"/>
      <w:marRight w:val="0"/>
      <w:marTop w:val="0"/>
      <w:marBottom w:val="0"/>
      <w:divBdr>
        <w:top w:val="none" w:sz="0" w:space="0" w:color="auto"/>
        <w:left w:val="none" w:sz="0" w:space="0" w:color="auto"/>
        <w:bottom w:val="none" w:sz="0" w:space="0" w:color="auto"/>
        <w:right w:val="none" w:sz="0" w:space="0" w:color="auto"/>
      </w:divBdr>
    </w:div>
    <w:div w:id="2006547277">
      <w:bodyDiv w:val="1"/>
      <w:marLeft w:val="0"/>
      <w:marRight w:val="0"/>
      <w:marTop w:val="0"/>
      <w:marBottom w:val="0"/>
      <w:divBdr>
        <w:top w:val="none" w:sz="0" w:space="0" w:color="auto"/>
        <w:left w:val="none" w:sz="0" w:space="0" w:color="auto"/>
        <w:bottom w:val="none" w:sz="0" w:space="0" w:color="auto"/>
        <w:right w:val="none" w:sz="0" w:space="0" w:color="auto"/>
      </w:divBdr>
    </w:div>
    <w:div w:id="2007320550">
      <w:bodyDiv w:val="1"/>
      <w:marLeft w:val="0"/>
      <w:marRight w:val="0"/>
      <w:marTop w:val="0"/>
      <w:marBottom w:val="0"/>
      <w:divBdr>
        <w:top w:val="none" w:sz="0" w:space="0" w:color="auto"/>
        <w:left w:val="none" w:sz="0" w:space="0" w:color="auto"/>
        <w:bottom w:val="none" w:sz="0" w:space="0" w:color="auto"/>
        <w:right w:val="none" w:sz="0" w:space="0" w:color="auto"/>
      </w:divBdr>
    </w:div>
    <w:div w:id="2008706762">
      <w:bodyDiv w:val="1"/>
      <w:marLeft w:val="0"/>
      <w:marRight w:val="0"/>
      <w:marTop w:val="0"/>
      <w:marBottom w:val="0"/>
      <w:divBdr>
        <w:top w:val="none" w:sz="0" w:space="0" w:color="auto"/>
        <w:left w:val="none" w:sz="0" w:space="0" w:color="auto"/>
        <w:bottom w:val="none" w:sz="0" w:space="0" w:color="auto"/>
        <w:right w:val="none" w:sz="0" w:space="0" w:color="auto"/>
      </w:divBdr>
    </w:div>
    <w:div w:id="2008897938">
      <w:bodyDiv w:val="1"/>
      <w:marLeft w:val="0"/>
      <w:marRight w:val="0"/>
      <w:marTop w:val="0"/>
      <w:marBottom w:val="0"/>
      <w:divBdr>
        <w:top w:val="none" w:sz="0" w:space="0" w:color="auto"/>
        <w:left w:val="none" w:sz="0" w:space="0" w:color="auto"/>
        <w:bottom w:val="none" w:sz="0" w:space="0" w:color="auto"/>
        <w:right w:val="none" w:sz="0" w:space="0" w:color="auto"/>
      </w:divBdr>
    </w:div>
    <w:div w:id="2009364173">
      <w:bodyDiv w:val="1"/>
      <w:marLeft w:val="0"/>
      <w:marRight w:val="0"/>
      <w:marTop w:val="0"/>
      <w:marBottom w:val="0"/>
      <w:divBdr>
        <w:top w:val="none" w:sz="0" w:space="0" w:color="auto"/>
        <w:left w:val="none" w:sz="0" w:space="0" w:color="auto"/>
        <w:bottom w:val="none" w:sz="0" w:space="0" w:color="auto"/>
        <w:right w:val="none" w:sz="0" w:space="0" w:color="auto"/>
      </w:divBdr>
    </w:div>
    <w:div w:id="2009401591">
      <w:bodyDiv w:val="1"/>
      <w:marLeft w:val="0"/>
      <w:marRight w:val="0"/>
      <w:marTop w:val="0"/>
      <w:marBottom w:val="0"/>
      <w:divBdr>
        <w:top w:val="none" w:sz="0" w:space="0" w:color="auto"/>
        <w:left w:val="none" w:sz="0" w:space="0" w:color="auto"/>
        <w:bottom w:val="none" w:sz="0" w:space="0" w:color="auto"/>
        <w:right w:val="none" w:sz="0" w:space="0" w:color="auto"/>
      </w:divBdr>
    </w:div>
    <w:div w:id="2010912061">
      <w:bodyDiv w:val="1"/>
      <w:marLeft w:val="0"/>
      <w:marRight w:val="0"/>
      <w:marTop w:val="0"/>
      <w:marBottom w:val="0"/>
      <w:divBdr>
        <w:top w:val="none" w:sz="0" w:space="0" w:color="auto"/>
        <w:left w:val="none" w:sz="0" w:space="0" w:color="auto"/>
        <w:bottom w:val="none" w:sz="0" w:space="0" w:color="auto"/>
        <w:right w:val="none" w:sz="0" w:space="0" w:color="auto"/>
      </w:divBdr>
    </w:div>
    <w:div w:id="2010979667">
      <w:bodyDiv w:val="1"/>
      <w:marLeft w:val="0"/>
      <w:marRight w:val="0"/>
      <w:marTop w:val="0"/>
      <w:marBottom w:val="0"/>
      <w:divBdr>
        <w:top w:val="none" w:sz="0" w:space="0" w:color="auto"/>
        <w:left w:val="none" w:sz="0" w:space="0" w:color="auto"/>
        <w:bottom w:val="none" w:sz="0" w:space="0" w:color="auto"/>
        <w:right w:val="none" w:sz="0" w:space="0" w:color="auto"/>
      </w:divBdr>
    </w:div>
    <w:div w:id="2013140095">
      <w:bodyDiv w:val="1"/>
      <w:marLeft w:val="0"/>
      <w:marRight w:val="0"/>
      <w:marTop w:val="0"/>
      <w:marBottom w:val="0"/>
      <w:divBdr>
        <w:top w:val="none" w:sz="0" w:space="0" w:color="auto"/>
        <w:left w:val="none" w:sz="0" w:space="0" w:color="auto"/>
        <w:bottom w:val="none" w:sz="0" w:space="0" w:color="auto"/>
        <w:right w:val="none" w:sz="0" w:space="0" w:color="auto"/>
      </w:divBdr>
    </w:div>
    <w:div w:id="2013876368">
      <w:bodyDiv w:val="1"/>
      <w:marLeft w:val="0"/>
      <w:marRight w:val="0"/>
      <w:marTop w:val="0"/>
      <w:marBottom w:val="0"/>
      <w:divBdr>
        <w:top w:val="none" w:sz="0" w:space="0" w:color="auto"/>
        <w:left w:val="none" w:sz="0" w:space="0" w:color="auto"/>
        <w:bottom w:val="none" w:sz="0" w:space="0" w:color="auto"/>
        <w:right w:val="none" w:sz="0" w:space="0" w:color="auto"/>
      </w:divBdr>
    </w:div>
    <w:div w:id="2014335448">
      <w:bodyDiv w:val="1"/>
      <w:marLeft w:val="0"/>
      <w:marRight w:val="0"/>
      <w:marTop w:val="0"/>
      <w:marBottom w:val="0"/>
      <w:divBdr>
        <w:top w:val="none" w:sz="0" w:space="0" w:color="auto"/>
        <w:left w:val="none" w:sz="0" w:space="0" w:color="auto"/>
        <w:bottom w:val="none" w:sz="0" w:space="0" w:color="auto"/>
        <w:right w:val="none" w:sz="0" w:space="0" w:color="auto"/>
      </w:divBdr>
    </w:div>
    <w:div w:id="2015299136">
      <w:bodyDiv w:val="1"/>
      <w:marLeft w:val="0"/>
      <w:marRight w:val="0"/>
      <w:marTop w:val="0"/>
      <w:marBottom w:val="0"/>
      <w:divBdr>
        <w:top w:val="none" w:sz="0" w:space="0" w:color="auto"/>
        <w:left w:val="none" w:sz="0" w:space="0" w:color="auto"/>
        <w:bottom w:val="none" w:sz="0" w:space="0" w:color="auto"/>
        <w:right w:val="none" w:sz="0" w:space="0" w:color="auto"/>
      </w:divBdr>
    </w:div>
    <w:div w:id="2017921061">
      <w:bodyDiv w:val="1"/>
      <w:marLeft w:val="0"/>
      <w:marRight w:val="0"/>
      <w:marTop w:val="0"/>
      <w:marBottom w:val="0"/>
      <w:divBdr>
        <w:top w:val="none" w:sz="0" w:space="0" w:color="auto"/>
        <w:left w:val="none" w:sz="0" w:space="0" w:color="auto"/>
        <w:bottom w:val="none" w:sz="0" w:space="0" w:color="auto"/>
        <w:right w:val="none" w:sz="0" w:space="0" w:color="auto"/>
      </w:divBdr>
    </w:div>
    <w:div w:id="2018119615">
      <w:bodyDiv w:val="1"/>
      <w:marLeft w:val="0"/>
      <w:marRight w:val="0"/>
      <w:marTop w:val="0"/>
      <w:marBottom w:val="0"/>
      <w:divBdr>
        <w:top w:val="none" w:sz="0" w:space="0" w:color="auto"/>
        <w:left w:val="none" w:sz="0" w:space="0" w:color="auto"/>
        <w:bottom w:val="none" w:sz="0" w:space="0" w:color="auto"/>
        <w:right w:val="none" w:sz="0" w:space="0" w:color="auto"/>
      </w:divBdr>
    </w:div>
    <w:div w:id="2019233925">
      <w:bodyDiv w:val="1"/>
      <w:marLeft w:val="0"/>
      <w:marRight w:val="0"/>
      <w:marTop w:val="0"/>
      <w:marBottom w:val="0"/>
      <w:divBdr>
        <w:top w:val="none" w:sz="0" w:space="0" w:color="auto"/>
        <w:left w:val="none" w:sz="0" w:space="0" w:color="auto"/>
        <w:bottom w:val="none" w:sz="0" w:space="0" w:color="auto"/>
        <w:right w:val="none" w:sz="0" w:space="0" w:color="auto"/>
      </w:divBdr>
    </w:div>
    <w:div w:id="2019383409">
      <w:bodyDiv w:val="1"/>
      <w:marLeft w:val="0"/>
      <w:marRight w:val="0"/>
      <w:marTop w:val="0"/>
      <w:marBottom w:val="0"/>
      <w:divBdr>
        <w:top w:val="none" w:sz="0" w:space="0" w:color="auto"/>
        <w:left w:val="none" w:sz="0" w:space="0" w:color="auto"/>
        <w:bottom w:val="none" w:sz="0" w:space="0" w:color="auto"/>
        <w:right w:val="none" w:sz="0" w:space="0" w:color="auto"/>
      </w:divBdr>
    </w:div>
    <w:div w:id="2020040219">
      <w:bodyDiv w:val="1"/>
      <w:marLeft w:val="0"/>
      <w:marRight w:val="0"/>
      <w:marTop w:val="0"/>
      <w:marBottom w:val="0"/>
      <w:divBdr>
        <w:top w:val="none" w:sz="0" w:space="0" w:color="auto"/>
        <w:left w:val="none" w:sz="0" w:space="0" w:color="auto"/>
        <w:bottom w:val="none" w:sz="0" w:space="0" w:color="auto"/>
        <w:right w:val="none" w:sz="0" w:space="0" w:color="auto"/>
      </w:divBdr>
    </w:div>
    <w:div w:id="2020155278">
      <w:bodyDiv w:val="1"/>
      <w:marLeft w:val="0"/>
      <w:marRight w:val="0"/>
      <w:marTop w:val="0"/>
      <w:marBottom w:val="0"/>
      <w:divBdr>
        <w:top w:val="none" w:sz="0" w:space="0" w:color="auto"/>
        <w:left w:val="none" w:sz="0" w:space="0" w:color="auto"/>
        <w:bottom w:val="none" w:sz="0" w:space="0" w:color="auto"/>
        <w:right w:val="none" w:sz="0" w:space="0" w:color="auto"/>
      </w:divBdr>
    </w:div>
    <w:div w:id="2020426737">
      <w:bodyDiv w:val="1"/>
      <w:marLeft w:val="0"/>
      <w:marRight w:val="0"/>
      <w:marTop w:val="0"/>
      <w:marBottom w:val="0"/>
      <w:divBdr>
        <w:top w:val="none" w:sz="0" w:space="0" w:color="auto"/>
        <w:left w:val="none" w:sz="0" w:space="0" w:color="auto"/>
        <w:bottom w:val="none" w:sz="0" w:space="0" w:color="auto"/>
        <w:right w:val="none" w:sz="0" w:space="0" w:color="auto"/>
      </w:divBdr>
    </w:div>
    <w:div w:id="2022512657">
      <w:bodyDiv w:val="1"/>
      <w:marLeft w:val="0"/>
      <w:marRight w:val="0"/>
      <w:marTop w:val="0"/>
      <w:marBottom w:val="0"/>
      <w:divBdr>
        <w:top w:val="none" w:sz="0" w:space="0" w:color="auto"/>
        <w:left w:val="none" w:sz="0" w:space="0" w:color="auto"/>
        <w:bottom w:val="none" w:sz="0" w:space="0" w:color="auto"/>
        <w:right w:val="none" w:sz="0" w:space="0" w:color="auto"/>
      </w:divBdr>
    </w:div>
    <w:div w:id="2023434428">
      <w:bodyDiv w:val="1"/>
      <w:marLeft w:val="0"/>
      <w:marRight w:val="0"/>
      <w:marTop w:val="0"/>
      <w:marBottom w:val="0"/>
      <w:divBdr>
        <w:top w:val="none" w:sz="0" w:space="0" w:color="auto"/>
        <w:left w:val="none" w:sz="0" w:space="0" w:color="auto"/>
        <w:bottom w:val="none" w:sz="0" w:space="0" w:color="auto"/>
        <w:right w:val="none" w:sz="0" w:space="0" w:color="auto"/>
      </w:divBdr>
    </w:div>
    <w:div w:id="2023778638">
      <w:bodyDiv w:val="1"/>
      <w:marLeft w:val="0"/>
      <w:marRight w:val="0"/>
      <w:marTop w:val="0"/>
      <w:marBottom w:val="0"/>
      <w:divBdr>
        <w:top w:val="none" w:sz="0" w:space="0" w:color="auto"/>
        <w:left w:val="none" w:sz="0" w:space="0" w:color="auto"/>
        <w:bottom w:val="none" w:sz="0" w:space="0" w:color="auto"/>
        <w:right w:val="none" w:sz="0" w:space="0" w:color="auto"/>
      </w:divBdr>
    </w:div>
    <w:div w:id="2024355889">
      <w:bodyDiv w:val="1"/>
      <w:marLeft w:val="0"/>
      <w:marRight w:val="0"/>
      <w:marTop w:val="0"/>
      <w:marBottom w:val="0"/>
      <w:divBdr>
        <w:top w:val="none" w:sz="0" w:space="0" w:color="auto"/>
        <w:left w:val="none" w:sz="0" w:space="0" w:color="auto"/>
        <w:bottom w:val="none" w:sz="0" w:space="0" w:color="auto"/>
        <w:right w:val="none" w:sz="0" w:space="0" w:color="auto"/>
      </w:divBdr>
    </w:div>
    <w:div w:id="2024670735">
      <w:bodyDiv w:val="1"/>
      <w:marLeft w:val="0"/>
      <w:marRight w:val="0"/>
      <w:marTop w:val="0"/>
      <w:marBottom w:val="0"/>
      <w:divBdr>
        <w:top w:val="none" w:sz="0" w:space="0" w:color="auto"/>
        <w:left w:val="none" w:sz="0" w:space="0" w:color="auto"/>
        <w:bottom w:val="none" w:sz="0" w:space="0" w:color="auto"/>
        <w:right w:val="none" w:sz="0" w:space="0" w:color="auto"/>
      </w:divBdr>
    </w:div>
    <w:div w:id="2025132995">
      <w:bodyDiv w:val="1"/>
      <w:marLeft w:val="0"/>
      <w:marRight w:val="0"/>
      <w:marTop w:val="0"/>
      <w:marBottom w:val="0"/>
      <w:divBdr>
        <w:top w:val="none" w:sz="0" w:space="0" w:color="auto"/>
        <w:left w:val="none" w:sz="0" w:space="0" w:color="auto"/>
        <w:bottom w:val="none" w:sz="0" w:space="0" w:color="auto"/>
        <w:right w:val="none" w:sz="0" w:space="0" w:color="auto"/>
      </w:divBdr>
    </w:div>
    <w:div w:id="2026207233">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440068">
      <w:bodyDiv w:val="1"/>
      <w:marLeft w:val="0"/>
      <w:marRight w:val="0"/>
      <w:marTop w:val="0"/>
      <w:marBottom w:val="0"/>
      <w:divBdr>
        <w:top w:val="none" w:sz="0" w:space="0" w:color="auto"/>
        <w:left w:val="none" w:sz="0" w:space="0" w:color="auto"/>
        <w:bottom w:val="none" w:sz="0" w:space="0" w:color="auto"/>
        <w:right w:val="none" w:sz="0" w:space="0" w:color="auto"/>
      </w:divBdr>
    </w:div>
    <w:div w:id="2027170796">
      <w:bodyDiv w:val="1"/>
      <w:marLeft w:val="0"/>
      <w:marRight w:val="0"/>
      <w:marTop w:val="0"/>
      <w:marBottom w:val="0"/>
      <w:divBdr>
        <w:top w:val="none" w:sz="0" w:space="0" w:color="auto"/>
        <w:left w:val="none" w:sz="0" w:space="0" w:color="auto"/>
        <w:bottom w:val="none" w:sz="0" w:space="0" w:color="auto"/>
        <w:right w:val="none" w:sz="0" w:space="0" w:color="auto"/>
      </w:divBdr>
    </w:div>
    <w:div w:id="2028558760">
      <w:bodyDiv w:val="1"/>
      <w:marLeft w:val="0"/>
      <w:marRight w:val="0"/>
      <w:marTop w:val="0"/>
      <w:marBottom w:val="0"/>
      <w:divBdr>
        <w:top w:val="none" w:sz="0" w:space="0" w:color="auto"/>
        <w:left w:val="none" w:sz="0" w:space="0" w:color="auto"/>
        <w:bottom w:val="none" w:sz="0" w:space="0" w:color="auto"/>
        <w:right w:val="none" w:sz="0" w:space="0" w:color="auto"/>
      </w:divBdr>
    </w:div>
    <w:div w:id="2028561719">
      <w:bodyDiv w:val="1"/>
      <w:marLeft w:val="0"/>
      <w:marRight w:val="0"/>
      <w:marTop w:val="0"/>
      <w:marBottom w:val="0"/>
      <w:divBdr>
        <w:top w:val="none" w:sz="0" w:space="0" w:color="auto"/>
        <w:left w:val="none" w:sz="0" w:space="0" w:color="auto"/>
        <w:bottom w:val="none" w:sz="0" w:space="0" w:color="auto"/>
        <w:right w:val="none" w:sz="0" w:space="0" w:color="auto"/>
      </w:divBdr>
    </w:div>
    <w:div w:id="2028865022">
      <w:bodyDiv w:val="1"/>
      <w:marLeft w:val="0"/>
      <w:marRight w:val="0"/>
      <w:marTop w:val="0"/>
      <w:marBottom w:val="0"/>
      <w:divBdr>
        <w:top w:val="none" w:sz="0" w:space="0" w:color="auto"/>
        <w:left w:val="none" w:sz="0" w:space="0" w:color="auto"/>
        <w:bottom w:val="none" w:sz="0" w:space="0" w:color="auto"/>
        <w:right w:val="none" w:sz="0" w:space="0" w:color="auto"/>
      </w:divBdr>
    </w:div>
    <w:div w:id="2030182412">
      <w:bodyDiv w:val="1"/>
      <w:marLeft w:val="0"/>
      <w:marRight w:val="0"/>
      <w:marTop w:val="0"/>
      <w:marBottom w:val="0"/>
      <w:divBdr>
        <w:top w:val="none" w:sz="0" w:space="0" w:color="auto"/>
        <w:left w:val="none" w:sz="0" w:space="0" w:color="auto"/>
        <w:bottom w:val="none" w:sz="0" w:space="0" w:color="auto"/>
        <w:right w:val="none" w:sz="0" w:space="0" w:color="auto"/>
      </w:divBdr>
    </w:div>
    <w:div w:id="2032565847">
      <w:bodyDiv w:val="1"/>
      <w:marLeft w:val="0"/>
      <w:marRight w:val="0"/>
      <w:marTop w:val="0"/>
      <w:marBottom w:val="0"/>
      <w:divBdr>
        <w:top w:val="none" w:sz="0" w:space="0" w:color="auto"/>
        <w:left w:val="none" w:sz="0" w:space="0" w:color="auto"/>
        <w:bottom w:val="none" w:sz="0" w:space="0" w:color="auto"/>
        <w:right w:val="none" w:sz="0" w:space="0" w:color="auto"/>
      </w:divBdr>
    </w:div>
    <w:div w:id="2033334137">
      <w:bodyDiv w:val="1"/>
      <w:marLeft w:val="0"/>
      <w:marRight w:val="0"/>
      <w:marTop w:val="0"/>
      <w:marBottom w:val="0"/>
      <w:divBdr>
        <w:top w:val="none" w:sz="0" w:space="0" w:color="auto"/>
        <w:left w:val="none" w:sz="0" w:space="0" w:color="auto"/>
        <w:bottom w:val="none" w:sz="0" w:space="0" w:color="auto"/>
        <w:right w:val="none" w:sz="0" w:space="0" w:color="auto"/>
      </w:divBdr>
    </w:div>
    <w:div w:id="2035036692">
      <w:bodyDiv w:val="1"/>
      <w:marLeft w:val="0"/>
      <w:marRight w:val="0"/>
      <w:marTop w:val="0"/>
      <w:marBottom w:val="0"/>
      <w:divBdr>
        <w:top w:val="none" w:sz="0" w:space="0" w:color="auto"/>
        <w:left w:val="none" w:sz="0" w:space="0" w:color="auto"/>
        <w:bottom w:val="none" w:sz="0" w:space="0" w:color="auto"/>
        <w:right w:val="none" w:sz="0" w:space="0" w:color="auto"/>
      </w:divBdr>
    </w:div>
    <w:div w:id="2036155008">
      <w:bodyDiv w:val="1"/>
      <w:marLeft w:val="0"/>
      <w:marRight w:val="0"/>
      <w:marTop w:val="0"/>
      <w:marBottom w:val="0"/>
      <w:divBdr>
        <w:top w:val="none" w:sz="0" w:space="0" w:color="auto"/>
        <w:left w:val="none" w:sz="0" w:space="0" w:color="auto"/>
        <w:bottom w:val="none" w:sz="0" w:space="0" w:color="auto"/>
        <w:right w:val="none" w:sz="0" w:space="0" w:color="auto"/>
      </w:divBdr>
    </w:div>
    <w:div w:id="2036350203">
      <w:bodyDiv w:val="1"/>
      <w:marLeft w:val="0"/>
      <w:marRight w:val="0"/>
      <w:marTop w:val="0"/>
      <w:marBottom w:val="0"/>
      <w:divBdr>
        <w:top w:val="none" w:sz="0" w:space="0" w:color="auto"/>
        <w:left w:val="none" w:sz="0" w:space="0" w:color="auto"/>
        <w:bottom w:val="none" w:sz="0" w:space="0" w:color="auto"/>
        <w:right w:val="none" w:sz="0" w:space="0" w:color="auto"/>
      </w:divBdr>
    </w:div>
    <w:div w:id="2038702292">
      <w:bodyDiv w:val="1"/>
      <w:marLeft w:val="0"/>
      <w:marRight w:val="0"/>
      <w:marTop w:val="0"/>
      <w:marBottom w:val="0"/>
      <w:divBdr>
        <w:top w:val="none" w:sz="0" w:space="0" w:color="auto"/>
        <w:left w:val="none" w:sz="0" w:space="0" w:color="auto"/>
        <w:bottom w:val="none" w:sz="0" w:space="0" w:color="auto"/>
        <w:right w:val="none" w:sz="0" w:space="0" w:color="auto"/>
      </w:divBdr>
    </w:div>
    <w:div w:id="2039694660">
      <w:bodyDiv w:val="1"/>
      <w:marLeft w:val="0"/>
      <w:marRight w:val="0"/>
      <w:marTop w:val="0"/>
      <w:marBottom w:val="0"/>
      <w:divBdr>
        <w:top w:val="none" w:sz="0" w:space="0" w:color="auto"/>
        <w:left w:val="none" w:sz="0" w:space="0" w:color="auto"/>
        <w:bottom w:val="none" w:sz="0" w:space="0" w:color="auto"/>
        <w:right w:val="none" w:sz="0" w:space="0" w:color="auto"/>
      </w:divBdr>
    </w:div>
    <w:div w:id="2041054609">
      <w:bodyDiv w:val="1"/>
      <w:marLeft w:val="0"/>
      <w:marRight w:val="0"/>
      <w:marTop w:val="0"/>
      <w:marBottom w:val="0"/>
      <w:divBdr>
        <w:top w:val="none" w:sz="0" w:space="0" w:color="auto"/>
        <w:left w:val="none" w:sz="0" w:space="0" w:color="auto"/>
        <w:bottom w:val="none" w:sz="0" w:space="0" w:color="auto"/>
        <w:right w:val="none" w:sz="0" w:space="0" w:color="auto"/>
      </w:divBdr>
    </w:div>
    <w:div w:id="2041082089">
      <w:bodyDiv w:val="1"/>
      <w:marLeft w:val="0"/>
      <w:marRight w:val="0"/>
      <w:marTop w:val="0"/>
      <w:marBottom w:val="0"/>
      <w:divBdr>
        <w:top w:val="none" w:sz="0" w:space="0" w:color="auto"/>
        <w:left w:val="none" w:sz="0" w:space="0" w:color="auto"/>
        <w:bottom w:val="none" w:sz="0" w:space="0" w:color="auto"/>
        <w:right w:val="none" w:sz="0" w:space="0" w:color="auto"/>
      </w:divBdr>
    </w:div>
    <w:div w:id="2042431892">
      <w:bodyDiv w:val="1"/>
      <w:marLeft w:val="0"/>
      <w:marRight w:val="0"/>
      <w:marTop w:val="0"/>
      <w:marBottom w:val="0"/>
      <w:divBdr>
        <w:top w:val="none" w:sz="0" w:space="0" w:color="auto"/>
        <w:left w:val="none" w:sz="0" w:space="0" w:color="auto"/>
        <w:bottom w:val="none" w:sz="0" w:space="0" w:color="auto"/>
        <w:right w:val="none" w:sz="0" w:space="0" w:color="auto"/>
      </w:divBdr>
    </w:div>
    <w:div w:id="2042700372">
      <w:bodyDiv w:val="1"/>
      <w:marLeft w:val="0"/>
      <w:marRight w:val="0"/>
      <w:marTop w:val="0"/>
      <w:marBottom w:val="0"/>
      <w:divBdr>
        <w:top w:val="none" w:sz="0" w:space="0" w:color="auto"/>
        <w:left w:val="none" w:sz="0" w:space="0" w:color="auto"/>
        <w:bottom w:val="none" w:sz="0" w:space="0" w:color="auto"/>
        <w:right w:val="none" w:sz="0" w:space="0" w:color="auto"/>
      </w:divBdr>
    </w:div>
    <w:div w:id="2043818513">
      <w:bodyDiv w:val="1"/>
      <w:marLeft w:val="0"/>
      <w:marRight w:val="0"/>
      <w:marTop w:val="0"/>
      <w:marBottom w:val="0"/>
      <w:divBdr>
        <w:top w:val="none" w:sz="0" w:space="0" w:color="auto"/>
        <w:left w:val="none" w:sz="0" w:space="0" w:color="auto"/>
        <w:bottom w:val="none" w:sz="0" w:space="0" w:color="auto"/>
        <w:right w:val="none" w:sz="0" w:space="0" w:color="auto"/>
      </w:divBdr>
    </w:div>
    <w:div w:id="2044667455">
      <w:bodyDiv w:val="1"/>
      <w:marLeft w:val="0"/>
      <w:marRight w:val="0"/>
      <w:marTop w:val="0"/>
      <w:marBottom w:val="0"/>
      <w:divBdr>
        <w:top w:val="none" w:sz="0" w:space="0" w:color="auto"/>
        <w:left w:val="none" w:sz="0" w:space="0" w:color="auto"/>
        <w:bottom w:val="none" w:sz="0" w:space="0" w:color="auto"/>
        <w:right w:val="none" w:sz="0" w:space="0" w:color="auto"/>
      </w:divBdr>
    </w:div>
    <w:div w:id="2045326079">
      <w:bodyDiv w:val="1"/>
      <w:marLeft w:val="0"/>
      <w:marRight w:val="0"/>
      <w:marTop w:val="0"/>
      <w:marBottom w:val="0"/>
      <w:divBdr>
        <w:top w:val="none" w:sz="0" w:space="0" w:color="auto"/>
        <w:left w:val="none" w:sz="0" w:space="0" w:color="auto"/>
        <w:bottom w:val="none" w:sz="0" w:space="0" w:color="auto"/>
        <w:right w:val="none" w:sz="0" w:space="0" w:color="auto"/>
      </w:divBdr>
    </w:div>
    <w:div w:id="2046638278">
      <w:bodyDiv w:val="1"/>
      <w:marLeft w:val="0"/>
      <w:marRight w:val="0"/>
      <w:marTop w:val="0"/>
      <w:marBottom w:val="0"/>
      <w:divBdr>
        <w:top w:val="none" w:sz="0" w:space="0" w:color="auto"/>
        <w:left w:val="none" w:sz="0" w:space="0" w:color="auto"/>
        <w:bottom w:val="none" w:sz="0" w:space="0" w:color="auto"/>
        <w:right w:val="none" w:sz="0" w:space="0" w:color="auto"/>
      </w:divBdr>
    </w:div>
    <w:div w:id="2047365413">
      <w:bodyDiv w:val="1"/>
      <w:marLeft w:val="0"/>
      <w:marRight w:val="0"/>
      <w:marTop w:val="0"/>
      <w:marBottom w:val="0"/>
      <w:divBdr>
        <w:top w:val="none" w:sz="0" w:space="0" w:color="auto"/>
        <w:left w:val="none" w:sz="0" w:space="0" w:color="auto"/>
        <w:bottom w:val="none" w:sz="0" w:space="0" w:color="auto"/>
        <w:right w:val="none" w:sz="0" w:space="0" w:color="auto"/>
      </w:divBdr>
    </w:div>
    <w:div w:id="2047438115">
      <w:bodyDiv w:val="1"/>
      <w:marLeft w:val="0"/>
      <w:marRight w:val="0"/>
      <w:marTop w:val="0"/>
      <w:marBottom w:val="0"/>
      <w:divBdr>
        <w:top w:val="none" w:sz="0" w:space="0" w:color="auto"/>
        <w:left w:val="none" w:sz="0" w:space="0" w:color="auto"/>
        <w:bottom w:val="none" w:sz="0" w:space="0" w:color="auto"/>
        <w:right w:val="none" w:sz="0" w:space="0" w:color="auto"/>
      </w:divBdr>
    </w:div>
    <w:div w:id="2047757625">
      <w:bodyDiv w:val="1"/>
      <w:marLeft w:val="0"/>
      <w:marRight w:val="0"/>
      <w:marTop w:val="0"/>
      <w:marBottom w:val="0"/>
      <w:divBdr>
        <w:top w:val="none" w:sz="0" w:space="0" w:color="auto"/>
        <w:left w:val="none" w:sz="0" w:space="0" w:color="auto"/>
        <w:bottom w:val="none" w:sz="0" w:space="0" w:color="auto"/>
        <w:right w:val="none" w:sz="0" w:space="0" w:color="auto"/>
      </w:divBdr>
    </w:div>
    <w:div w:id="2048066270">
      <w:bodyDiv w:val="1"/>
      <w:marLeft w:val="0"/>
      <w:marRight w:val="0"/>
      <w:marTop w:val="0"/>
      <w:marBottom w:val="0"/>
      <w:divBdr>
        <w:top w:val="none" w:sz="0" w:space="0" w:color="auto"/>
        <w:left w:val="none" w:sz="0" w:space="0" w:color="auto"/>
        <w:bottom w:val="none" w:sz="0" w:space="0" w:color="auto"/>
        <w:right w:val="none" w:sz="0" w:space="0" w:color="auto"/>
      </w:divBdr>
    </w:div>
    <w:div w:id="2048334222">
      <w:bodyDiv w:val="1"/>
      <w:marLeft w:val="0"/>
      <w:marRight w:val="0"/>
      <w:marTop w:val="0"/>
      <w:marBottom w:val="0"/>
      <w:divBdr>
        <w:top w:val="none" w:sz="0" w:space="0" w:color="auto"/>
        <w:left w:val="none" w:sz="0" w:space="0" w:color="auto"/>
        <w:bottom w:val="none" w:sz="0" w:space="0" w:color="auto"/>
        <w:right w:val="none" w:sz="0" w:space="0" w:color="auto"/>
      </w:divBdr>
    </w:div>
    <w:div w:id="2049521552">
      <w:bodyDiv w:val="1"/>
      <w:marLeft w:val="0"/>
      <w:marRight w:val="0"/>
      <w:marTop w:val="0"/>
      <w:marBottom w:val="0"/>
      <w:divBdr>
        <w:top w:val="none" w:sz="0" w:space="0" w:color="auto"/>
        <w:left w:val="none" w:sz="0" w:space="0" w:color="auto"/>
        <w:bottom w:val="none" w:sz="0" w:space="0" w:color="auto"/>
        <w:right w:val="none" w:sz="0" w:space="0" w:color="auto"/>
      </w:divBdr>
    </w:div>
    <w:div w:id="2050569799">
      <w:bodyDiv w:val="1"/>
      <w:marLeft w:val="0"/>
      <w:marRight w:val="0"/>
      <w:marTop w:val="0"/>
      <w:marBottom w:val="0"/>
      <w:divBdr>
        <w:top w:val="none" w:sz="0" w:space="0" w:color="auto"/>
        <w:left w:val="none" w:sz="0" w:space="0" w:color="auto"/>
        <w:bottom w:val="none" w:sz="0" w:space="0" w:color="auto"/>
        <w:right w:val="none" w:sz="0" w:space="0" w:color="auto"/>
      </w:divBdr>
    </w:div>
    <w:div w:id="2050756674">
      <w:bodyDiv w:val="1"/>
      <w:marLeft w:val="0"/>
      <w:marRight w:val="0"/>
      <w:marTop w:val="0"/>
      <w:marBottom w:val="0"/>
      <w:divBdr>
        <w:top w:val="none" w:sz="0" w:space="0" w:color="auto"/>
        <w:left w:val="none" w:sz="0" w:space="0" w:color="auto"/>
        <w:bottom w:val="none" w:sz="0" w:space="0" w:color="auto"/>
        <w:right w:val="none" w:sz="0" w:space="0" w:color="auto"/>
      </w:divBdr>
    </w:div>
    <w:div w:id="2052529512">
      <w:bodyDiv w:val="1"/>
      <w:marLeft w:val="0"/>
      <w:marRight w:val="0"/>
      <w:marTop w:val="0"/>
      <w:marBottom w:val="0"/>
      <w:divBdr>
        <w:top w:val="none" w:sz="0" w:space="0" w:color="auto"/>
        <w:left w:val="none" w:sz="0" w:space="0" w:color="auto"/>
        <w:bottom w:val="none" w:sz="0" w:space="0" w:color="auto"/>
        <w:right w:val="none" w:sz="0" w:space="0" w:color="auto"/>
      </w:divBdr>
    </w:div>
    <w:div w:id="2053071571">
      <w:bodyDiv w:val="1"/>
      <w:marLeft w:val="0"/>
      <w:marRight w:val="0"/>
      <w:marTop w:val="0"/>
      <w:marBottom w:val="0"/>
      <w:divBdr>
        <w:top w:val="none" w:sz="0" w:space="0" w:color="auto"/>
        <w:left w:val="none" w:sz="0" w:space="0" w:color="auto"/>
        <w:bottom w:val="none" w:sz="0" w:space="0" w:color="auto"/>
        <w:right w:val="none" w:sz="0" w:space="0" w:color="auto"/>
      </w:divBdr>
    </w:div>
    <w:div w:id="2055276941">
      <w:bodyDiv w:val="1"/>
      <w:marLeft w:val="0"/>
      <w:marRight w:val="0"/>
      <w:marTop w:val="0"/>
      <w:marBottom w:val="0"/>
      <w:divBdr>
        <w:top w:val="none" w:sz="0" w:space="0" w:color="auto"/>
        <w:left w:val="none" w:sz="0" w:space="0" w:color="auto"/>
        <w:bottom w:val="none" w:sz="0" w:space="0" w:color="auto"/>
        <w:right w:val="none" w:sz="0" w:space="0" w:color="auto"/>
      </w:divBdr>
    </w:div>
    <w:div w:id="2057467822">
      <w:bodyDiv w:val="1"/>
      <w:marLeft w:val="0"/>
      <w:marRight w:val="0"/>
      <w:marTop w:val="0"/>
      <w:marBottom w:val="0"/>
      <w:divBdr>
        <w:top w:val="none" w:sz="0" w:space="0" w:color="auto"/>
        <w:left w:val="none" w:sz="0" w:space="0" w:color="auto"/>
        <w:bottom w:val="none" w:sz="0" w:space="0" w:color="auto"/>
        <w:right w:val="none" w:sz="0" w:space="0" w:color="auto"/>
      </w:divBdr>
    </w:div>
    <w:div w:id="2057702974">
      <w:bodyDiv w:val="1"/>
      <w:marLeft w:val="0"/>
      <w:marRight w:val="0"/>
      <w:marTop w:val="0"/>
      <w:marBottom w:val="0"/>
      <w:divBdr>
        <w:top w:val="none" w:sz="0" w:space="0" w:color="auto"/>
        <w:left w:val="none" w:sz="0" w:space="0" w:color="auto"/>
        <w:bottom w:val="none" w:sz="0" w:space="0" w:color="auto"/>
        <w:right w:val="none" w:sz="0" w:space="0" w:color="auto"/>
      </w:divBdr>
    </w:div>
    <w:div w:id="2058427736">
      <w:bodyDiv w:val="1"/>
      <w:marLeft w:val="0"/>
      <w:marRight w:val="0"/>
      <w:marTop w:val="0"/>
      <w:marBottom w:val="0"/>
      <w:divBdr>
        <w:top w:val="none" w:sz="0" w:space="0" w:color="auto"/>
        <w:left w:val="none" w:sz="0" w:space="0" w:color="auto"/>
        <w:bottom w:val="none" w:sz="0" w:space="0" w:color="auto"/>
        <w:right w:val="none" w:sz="0" w:space="0" w:color="auto"/>
      </w:divBdr>
    </w:div>
    <w:div w:id="2058700365">
      <w:bodyDiv w:val="1"/>
      <w:marLeft w:val="0"/>
      <w:marRight w:val="0"/>
      <w:marTop w:val="0"/>
      <w:marBottom w:val="0"/>
      <w:divBdr>
        <w:top w:val="none" w:sz="0" w:space="0" w:color="auto"/>
        <w:left w:val="none" w:sz="0" w:space="0" w:color="auto"/>
        <w:bottom w:val="none" w:sz="0" w:space="0" w:color="auto"/>
        <w:right w:val="none" w:sz="0" w:space="0" w:color="auto"/>
      </w:divBdr>
    </w:div>
    <w:div w:id="2060931773">
      <w:bodyDiv w:val="1"/>
      <w:marLeft w:val="0"/>
      <w:marRight w:val="0"/>
      <w:marTop w:val="0"/>
      <w:marBottom w:val="0"/>
      <w:divBdr>
        <w:top w:val="none" w:sz="0" w:space="0" w:color="auto"/>
        <w:left w:val="none" w:sz="0" w:space="0" w:color="auto"/>
        <w:bottom w:val="none" w:sz="0" w:space="0" w:color="auto"/>
        <w:right w:val="none" w:sz="0" w:space="0" w:color="auto"/>
      </w:divBdr>
    </w:div>
    <w:div w:id="2060977471">
      <w:bodyDiv w:val="1"/>
      <w:marLeft w:val="0"/>
      <w:marRight w:val="0"/>
      <w:marTop w:val="0"/>
      <w:marBottom w:val="0"/>
      <w:divBdr>
        <w:top w:val="none" w:sz="0" w:space="0" w:color="auto"/>
        <w:left w:val="none" w:sz="0" w:space="0" w:color="auto"/>
        <w:bottom w:val="none" w:sz="0" w:space="0" w:color="auto"/>
        <w:right w:val="none" w:sz="0" w:space="0" w:color="auto"/>
      </w:divBdr>
    </w:div>
    <w:div w:id="2061049408">
      <w:bodyDiv w:val="1"/>
      <w:marLeft w:val="0"/>
      <w:marRight w:val="0"/>
      <w:marTop w:val="0"/>
      <w:marBottom w:val="0"/>
      <w:divBdr>
        <w:top w:val="none" w:sz="0" w:space="0" w:color="auto"/>
        <w:left w:val="none" w:sz="0" w:space="0" w:color="auto"/>
        <w:bottom w:val="none" w:sz="0" w:space="0" w:color="auto"/>
        <w:right w:val="none" w:sz="0" w:space="0" w:color="auto"/>
      </w:divBdr>
    </w:div>
    <w:div w:id="2063215681">
      <w:bodyDiv w:val="1"/>
      <w:marLeft w:val="0"/>
      <w:marRight w:val="0"/>
      <w:marTop w:val="0"/>
      <w:marBottom w:val="0"/>
      <w:divBdr>
        <w:top w:val="none" w:sz="0" w:space="0" w:color="auto"/>
        <w:left w:val="none" w:sz="0" w:space="0" w:color="auto"/>
        <w:bottom w:val="none" w:sz="0" w:space="0" w:color="auto"/>
        <w:right w:val="none" w:sz="0" w:space="0" w:color="auto"/>
      </w:divBdr>
    </w:div>
    <w:div w:id="2063554023">
      <w:bodyDiv w:val="1"/>
      <w:marLeft w:val="0"/>
      <w:marRight w:val="0"/>
      <w:marTop w:val="0"/>
      <w:marBottom w:val="0"/>
      <w:divBdr>
        <w:top w:val="none" w:sz="0" w:space="0" w:color="auto"/>
        <w:left w:val="none" w:sz="0" w:space="0" w:color="auto"/>
        <w:bottom w:val="none" w:sz="0" w:space="0" w:color="auto"/>
        <w:right w:val="none" w:sz="0" w:space="0" w:color="auto"/>
      </w:divBdr>
    </w:div>
    <w:div w:id="2063866703">
      <w:bodyDiv w:val="1"/>
      <w:marLeft w:val="0"/>
      <w:marRight w:val="0"/>
      <w:marTop w:val="0"/>
      <w:marBottom w:val="0"/>
      <w:divBdr>
        <w:top w:val="none" w:sz="0" w:space="0" w:color="auto"/>
        <w:left w:val="none" w:sz="0" w:space="0" w:color="auto"/>
        <w:bottom w:val="none" w:sz="0" w:space="0" w:color="auto"/>
        <w:right w:val="none" w:sz="0" w:space="0" w:color="auto"/>
      </w:divBdr>
    </w:div>
    <w:div w:id="2064667900">
      <w:bodyDiv w:val="1"/>
      <w:marLeft w:val="0"/>
      <w:marRight w:val="0"/>
      <w:marTop w:val="0"/>
      <w:marBottom w:val="0"/>
      <w:divBdr>
        <w:top w:val="none" w:sz="0" w:space="0" w:color="auto"/>
        <w:left w:val="none" w:sz="0" w:space="0" w:color="auto"/>
        <w:bottom w:val="none" w:sz="0" w:space="0" w:color="auto"/>
        <w:right w:val="none" w:sz="0" w:space="0" w:color="auto"/>
      </w:divBdr>
    </w:div>
    <w:div w:id="2065327298">
      <w:bodyDiv w:val="1"/>
      <w:marLeft w:val="0"/>
      <w:marRight w:val="0"/>
      <w:marTop w:val="0"/>
      <w:marBottom w:val="0"/>
      <w:divBdr>
        <w:top w:val="none" w:sz="0" w:space="0" w:color="auto"/>
        <w:left w:val="none" w:sz="0" w:space="0" w:color="auto"/>
        <w:bottom w:val="none" w:sz="0" w:space="0" w:color="auto"/>
        <w:right w:val="none" w:sz="0" w:space="0" w:color="auto"/>
      </w:divBdr>
    </w:div>
    <w:div w:id="2065908757">
      <w:bodyDiv w:val="1"/>
      <w:marLeft w:val="0"/>
      <w:marRight w:val="0"/>
      <w:marTop w:val="0"/>
      <w:marBottom w:val="0"/>
      <w:divBdr>
        <w:top w:val="none" w:sz="0" w:space="0" w:color="auto"/>
        <w:left w:val="none" w:sz="0" w:space="0" w:color="auto"/>
        <w:bottom w:val="none" w:sz="0" w:space="0" w:color="auto"/>
        <w:right w:val="none" w:sz="0" w:space="0" w:color="auto"/>
      </w:divBdr>
    </w:div>
    <w:div w:id="2067947155">
      <w:bodyDiv w:val="1"/>
      <w:marLeft w:val="0"/>
      <w:marRight w:val="0"/>
      <w:marTop w:val="0"/>
      <w:marBottom w:val="0"/>
      <w:divBdr>
        <w:top w:val="none" w:sz="0" w:space="0" w:color="auto"/>
        <w:left w:val="none" w:sz="0" w:space="0" w:color="auto"/>
        <w:bottom w:val="none" w:sz="0" w:space="0" w:color="auto"/>
        <w:right w:val="none" w:sz="0" w:space="0" w:color="auto"/>
      </w:divBdr>
    </w:div>
    <w:div w:id="2068600601">
      <w:bodyDiv w:val="1"/>
      <w:marLeft w:val="0"/>
      <w:marRight w:val="0"/>
      <w:marTop w:val="0"/>
      <w:marBottom w:val="0"/>
      <w:divBdr>
        <w:top w:val="none" w:sz="0" w:space="0" w:color="auto"/>
        <w:left w:val="none" w:sz="0" w:space="0" w:color="auto"/>
        <w:bottom w:val="none" w:sz="0" w:space="0" w:color="auto"/>
        <w:right w:val="none" w:sz="0" w:space="0" w:color="auto"/>
      </w:divBdr>
    </w:div>
    <w:div w:id="2069181051">
      <w:bodyDiv w:val="1"/>
      <w:marLeft w:val="0"/>
      <w:marRight w:val="0"/>
      <w:marTop w:val="0"/>
      <w:marBottom w:val="0"/>
      <w:divBdr>
        <w:top w:val="none" w:sz="0" w:space="0" w:color="auto"/>
        <w:left w:val="none" w:sz="0" w:space="0" w:color="auto"/>
        <w:bottom w:val="none" w:sz="0" w:space="0" w:color="auto"/>
        <w:right w:val="none" w:sz="0" w:space="0" w:color="auto"/>
      </w:divBdr>
    </w:div>
    <w:div w:id="2069259362">
      <w:bodyDiv w:val="1"/>
      <w:marLeft w:val="0"/>
      <w:marRight w:val="0"/>
      <w:marTop w:val="0"/>
      <w:marBottom w:val="0"/>
      <w:divBdr>
        <w:top w:val="none" w:sz="0" w:space="0" w:color="auto"/>
        <w:left w:val="none" w:sz="0" w:space="0" w:color="auto"/>
        <w:bottom w:val="none" w:sz="0" w:space="0" w:color="auto"/>
        <w:right w:val="none" w:sz="0" w:space="0" w:color="auto"/>
      </w:divBdr>
    </w:div>
    <w:div w:id="2071419693">
      <w:bodyDiv w:val="1"/>
      <w:marLeft w:val="0"/>
      <w:marRight w:val="0"/>
      <w:marTop w:val="0"/>
      <w:marBottom w:val="0"/>
      <w:divBdr>
        <w:top w:val="none" w:sz="0" w:space="0" w:color="auto"/>
        <w:left w:val="none" w:sz="0" w:space="0" w:color="auto"/>
        <w:bottom w:val="none" w:sz="0" w:space="0" w:color="auto"/>
        <w:right w:val="none" w:sz="0" w:space="0" w:color="auto"/>
      </w:divBdr>
    </w:div>
    <w:div w:id="2071883171">
      <w:bodyDiv w:val="1"/>
      <w:marLeft w:val="0"/>
      <w:marRight w:val="0"/>
      <w:marTop w:val="0"/>
      <w:marBottom w:val="0"/>
      <w:divBdr>
        <w:top w:val="none" w:sz="0" w:space="0" w:color="auto"/>
        <w:left w:val="none" w:sz="0" w:space="0" w:color="auto"/>
        <w:bottom w:val="none" w:sz="0" w:space="0" w:color="auto"/>
        <w:right w:val="none" w:sz="0" w:space="0" w:color="auto"/>
      </w:divBdr>
    </w:div>
    <w:div w:id="2072608204">
      <w:bodyDiv w:val="1"/>
      <w:marLeft w:val="0"/>
      <w:marRight w:val="0"/>
      <w:marTop w:val="0"/>
      <w:marBottom w:val="0"/>
      <w:divBdr>
        <w:top w:val="none" w:sz="0" w:space="0" w:color="auto"/>
        <w:left w:val="none" w:sz="0" w:space="0" w:color="auto"/>
        <w:bottom w:val="none" w:sz="0" w:space="0" w:color="auto"/>
        <w:right w:val="none" w:sz="0" w:space="0" w:color="auto"/>
      </w:divBdr>
    </w:div>
    <w:div w:id="2073236601">
      <w:bodyDiv w:val="1"/>
      <w:marLeft w:val="0"/>
      <w:marRight w:val="0"/>
      <w:marTop w:val="0"/>
      <w:marBottom w:val="0"/>
      <w:divBdr>
        <w:top w:val="none" w:sz="0" w:space="0" w:color="auto"/>
        <w:left w:val="none" w:sz="0" w:space="0" w:color="auto"/>
        <w:bottom w:val="none" w:sz="0" w:space="0" w:color="auto"/>
        <w:right w:val="none" w:sz="0" w:space="0" w:color="auto"/>
      </w:divBdr>
    </w:div>
    <w:div w:id="2073841682">
      <w:bodyDiv w:val="1"/>
      <w:marLeft w:val="0"/>
      <w:marRight w:val="0"/>
      <w:marTop w:val="0"/>
      <w:marBottom w:val="0"/>
      <w:divBdr>
        <w:top w:val="none" w:sz="0" w:space="0" w:color="auto"/>
        <w:left w:val="none" w:sz="0" w:space="0" w:color="auto"/>
        <w:bottom w:val="none" w:sz="0" w:space="0" w:color="auto"/>
        <w:right w:val="none" w:sz="0" w:space="0" w:color="auto"/>
      </w:divBdr>
    </w:div>
    <w:div w:id="2074304637">
      <w:bodyDiv w:val="1"/>
      <w:marLeft w:val="0"/>
      <w:marRight w:val="0"/>
      <w:marTop w:val="0"/>
      <w:marBottom w:val="0"/>
      <w:divBdr>
        <w:top w:val="none" w:sz="0" w:space="0" w:color="auto"/>
        <w:left w:val="none" w:sz="0" w:space="0" w:color="auto"/>
        <w:bottom w:val="none" w:sz="0" w:space="0" w:color="auto"/>
        <w:right w:val="none" w:sz="0" w:space="0" w:color="auto"/>
      </w:divBdr>
    </w:div>
    <w:div w:id="2074350004">
      <w:bodyDiv w:val="1"/>
      <w:marLeft w:val="0"/>
      <w:marRight w:val="0"/>
      <w:marTop w:val="0"/>
      <w:marBottom w:val="0"/>
      <w:divBdr>
        <w:top w:val="none" w:sz="0" w:space="0" w:color="auto"/>
        <w:left w:val="none" w:sz="0" w:space="0" w:color="auto"/>
        <w:bottom w:val="none" w:sz="0" w:space="0" w:color="auto"/>
        <w:right w:val="none" w:sz="0" w:space="0" w:color="auto"/>
      </w:divBdr>
    </w:div>
    <w:div w:id="2076969422">
      <w:bodyDiv w:val="1"/>
      <w:marLeft w:val="0"/>
      <w:marRight w:val="0"/>
      <w:marTop w:val="0"/>
      <w:marBottom w:val="0"/>
      <w:divBdr>
        <w:top w:val="none" w:sz="0" w:space="0" w:color="auto"/>
        <w:left w:val="none" w:sz="0" w:space="0" w:color="auto"/>
        <w:bottom w:val="none" w:sz="0" w:space="0" w:color="auto"/>
        <w:right w:val="none" w:sz="0" w:space="0" w:color="auto"/>
      </w:divBdr>
    </w:div>
    <w:div w:id="2077586147">
      <w:bodyDiv w:val="1"/>
      <w:marLeft w:val="0"/>
      <w:marRight w:val="0"/>
      <w:marTop w:val="0"/>
      <w:marBottom w:val="0"/>
      <w:divBdr>
        <w:top w:val="none" w:sz="0" w:space="0" w:color="auto"/>
        <w:left w:val="none" w:sz="0" w:space="0" w:color="auto"/>
        <w:bottom w:val="none" w:sz="0" w:space="0" w:color="auto"/>
        <w:right w:val="none" w:sz="0" w:space="0" w:color="auto"/>
      </w:divBdr>
    </w:div>
    <w:div w:id="2077823432">
      <w:bodyDiv w:val="1"/>
      <w:marLeft w:val="0"/>
      <w:marRight w:val="0"/>
      <w:marTop w:val="0"/>
      <w:marBottom w:val="0"/>
      <w:divBdr>
        <w:top w:val="none" w:sz="0" w:space="0" w:color="auto"/>
        <w:left w:val="none" w:sz="0" w:space="0" w:color="auto"/>
        <w:bottom w:val="none" w:sz="0" w:space="0" w:color="auto"/>
        <w:right w:val="none" w:sz="0" w:space="0" w:color="auto"/>
      </w:divBdr>
    </w:div>
    <w:div w:id="2078892660">
      <w:bodyDiv w:val="1"/>
      <w:marLeft w:val="0"/>
      <w:marRight w:val="0"/>
      <w:marTop w:val="0"/>
      <w:marBottom w:val="0"/>
      <w:divBdr>
        <w:top w:val="none" w:sz="0" w:space="0" w:color="auto"/>
        <w:left w:val="none" w:sz="0" w:space="0" w:color="auto"/>
        <w:bottom w:val="none" w:sz="0" w:space="0" w:color="auto"/>
        <w:right w:val="none" w:sz="0" w:space="0" w:color="auto"/>
      </w:divBdr>
    </w:div>
    <w:div w:id="2079353520">
      <w:bodyDiv w:val="1"/>
      <w:marLeft w:val="0"/>
      <w:marRight w:val="0"/>
      <w:marTop w:val="0"/>
      <w:marBottom w:val="0"/>
      <w:divBdr>
        <w:top w:val="none" w:sz="0" w:space="0" w:color="auto"/>
        <w:left w:val="none" w:sz="0" w:space="0" w:color="auto"/>
        <w:bottom w:val="none" w:sz="0" w:space="0" w:color="auto"/>
        <w:right w:val="none" w:sz="0" w:space="0" w:color="auto"/>
      </w:divBdr>
    </w:div>
    <w:div w:id="2079816881">
      <w:bodyDiv w:val="1"/>
      <w:marLeft w:val="0"/>
      <w:marRight w:val="0"/>
      <w:marTop w:val="0"/>
      <w:marBottom w:val="0"/>
      <w:divBdr>
        <w:top w:val="none" w:sz="0" w:space="0" w:color="auto"/>
        <w:left w:val="none" w:sz="0" w:space="0" w:color="auto"/>
        <w:bottom w:val="none" w:sz="0" w:space="0" w:color="auto"/>
        <w:right w:val="none" w:sz="0" w:space="0" w:color="auto"/>
      </w:divBdr>
    </w:div>
    <w:div w:id="2080513768">
      <w:bodyDiv w:val="1"/>
      <w:marLeft w:val="0"/>
      <w:marRight w:val="0"/>
      <w:marTop w:val="0"/>
      <w:marBottom w:val="0"/>
      <w:divBdr>
        <w:top w:val="none" w:sz="0" w:space="0" w:color="auto"/>
        <w:left w:val="none" w:sz="0" w:space="0" w:color="auto"/>
        <w:bottom w:val="none" w:sz="0" w:space="0" w:color="auto"/>
        <w:right w:val="none" w:sz="0" w:space="0" w:color="auto"/>
      </w:divBdr>
    </w:div>
    <w:div w:id="2080663152">
      <w:bodyDiv w:val="1"/>
      <w:marLeft w:val="0"/>
      <w:marRight w:val="0"/>
      <w:marTop w:val="0"/>
      <w:marBottom w:val="0"/>
      <w:divBdr>
        <w:top w:val="none" w:sz="0" w:space="0" w:color="auto"/>
        <w:left w:val="none" w:sz="0" w:space="0" w:color="auto"/>
        <w:bottom w:val="none" w:sz="0" w:space="0" w:color="auto"/>
        <w:right w:val="none" w:sz="0" w:space="0" w:color="auto"/>
      </w:divBdr>
    </w:div>
    <w:div w:id="2080980786">
      <w:bodyDiv w:val="1"/>
      <w:marLeft w:val="0"/>
      <w:marRight w:val="0"/>
      <w:marTop w:val="0"/>
      <w:marBottom w:val="0"/>
      <w:divBdr>
        <w:top w:val="none" w:sz="0" w:space="0" w:color="auto"/>
        <w:left w:val="none" w:sz="0" w:space="0" w:color="auto"/>
        <w:bottom w:val="none" w:sz="0" w:space="0" w:color="auto"/>
        <w:right w:val="none" w:sz="0" w:space="0" w:color="auto"/>
      </w:divBdr>
    </w:div>
    <w:div w:id="2081174275">
      <w:bodyDiv w:val="1"/>
      <w:marLeft w:val="0"/>
      <w:marRight w:val="0"/>
      <w:marTop w:val="0"/>
      <w:marBottom w:val="0"/>
      <w:divBdr>
        <w:top w:val="none" w:sz="0" w:space="0" w:color="auto"/>
        <w:left w:val="none" w:sz="0" w:space="0" w:color="auto"/>
        <w:bottom w:val="none" w:sz="0" w:space="0" w:color="auto"/>
        <w:right w:val="none" w:sz="0" w:space="0" w:color="auto"/>
      </w:divBdr>
    </w:div>
    <w:div w:id="2081711428">
      <w:bodyDiv w:val="1"/>
      <w:marLeft w:val="0"/>
      <w:marRight w:val="0"/>
      <w:marTop w:val="0"/>
      <w:marBottom w:val="0"/>
      <w:divBdr>
        <w:top w:val="none" w:sz="0" w:space="0" w:color="auto"/>
        <w:left w:val="none" w:sz="0" w:space="0" w:color="auto"/>
        <w:bottom w:val="none" w:sz="0" w:space="0" w:color="auto"/>
        <w:right w:val="none" w:sz="0" w:space="0" w:color="auto"/>
      </w:divBdr>
    </w:div>
    <w:div w:id="2082096995">
      <w:bodyDiv w:val="1"/>
      <w:marLeft w:val="0"/>
      <w:marRight w:val="0"/>
      <w:marTop w:val="0"/>
      <w:marBottom w:val="0"/>
      <w:divBdr>
        <w:top w:val="none" w:sz="0" w:space="0" w:color="auto"/>
        <w:left w:val="none" w:sz="0" w:space="0" w:color="auto"/>
        <w:bottom w:val="none" w:sz="0" w:space="0" w:color="auto"/>
        <w:right w:val="none" w:sz="0" w:space="0" w:color="auto"/>
      </w:divBdr>
    </w:div>
    <w:div w:id="2082756269">
      <w:bodyDiv w:val="1"/>
      <w:marLeft w:val="0"/>
      <w:marRight w:val="0"/>
      <w:marTop w:val="0"/>
      <w:marBottom w:val="0"/>
      <w:divBdr>
        <w:top w:val="none" w:sz="0" w:space="0" w:color="auto"/>
        <w:left w:val="none" w:sz="0" w:space="0" w:color="auto"/>
        <w:bottom w:val="none" w:sz="0" w:space="0" w:color="auto"/>
        <w:right w:val="none" w:sz="0" w:space="0" w:color="auto"/>
      </w:divBdr>
    </w:div>
    <w:div w:id="2083217434">
      <w:bodyDiv w:val="1"/>
      <w:marLeft w:val="0"/>
      <w:marRight w:val="0"/>
      <w:marTop w:val="0"/>
      <w:marBottom w:val="0"/>
      <w:divBdr>
        <w:top w:val="none" w:sz="0" w:space="0" w:color="auto"/>
        <w:left w:val="none" w:sz="0" w:space="0" w:color="auto"/>
        <w:bottom w:val="none" w:sz="0" w:space="0" w:color="auto"/>
        <w:right w:val="none" w:sz="0" w:space="0" w:color="auto"/>
      </w:divBdr>
    </w:div>
    <w:div w:id="2083870054">
      <w:bodyDiv w:val="1"/>
      <w:marLeft w:val="0"/>
      <w:marRight w:val="0"/>
      <w:marTop w:val="0"/>
      <w:marBottom w:val="0"/>
      <w:divBdr>
        <w:top w:val="none" w:sz="0" w:space="0" w:color="auto"/>
        <w:left w:val="none" w:sz="0" w:space="0" w:color="auto"/>
        <w:bottom w:val="none" w:sz="0" w:space="0" w:color="auto"/>
        <w:right w:val="none" w:sz="0" w:space="0" w:color="auto"/>
      </w:divBdr>
    </w:div>
    <w:div w:id="2084252600">
      <w:bodyDiv w:val="1"/>
      <w:marLeft w:val="0"/>
      <w:marRight w:val="0"/>
      <w:marTop w:val="0"/>
      <w:marBottom w:val="0"/>
      <w:divBdr>
        <w:top w:val="none" w:sz="0" w:space="0" w:color="auto"/>
        <w:left w:val="none" w:sz="0" w:space="0" w:color="auto"/>
        <w:bottom w:val="none" w:sz="0" w:space="0" w:color="auto"/>
        <w:right w:val="none" w:sz="0" w:space="0" w:color="auto"/>
      </w:divBdr>
    </w:div>
    <w:div w:id="2084715671">
      <w:bodyDiv w:val="1"/>
      <w:marLeft w:val="0"/>
      <w:marRight w:val="0"/>
      <w:marTop w:val="0"/>
      <w:marBottom w:val="0"/>
      <w:divBdr>
        <w:top w:val="none" w:sz="0" w:space="0" w:color="auto"/>
        <w:left w:val="none" w:sz="0" w:space="0" w:color="auto"/>
        <w:bottom w:val="none" w:sz="0" w:space="0" w:color="auto"/>
        <w:right w:val="none" w:sz="0" w:space="0" w:color="auto"/>
      </w:divBdr>
    </w:div>
    <w:div w:id="2084791849">
      <w:bodyDiv w:val="1"/>
      <w:marLeft w:val="0"/>
      <w:marRight w:val="0"/>
      <w:marTop w:val="0"/>
      <w:marBottom w:val="0"/>
      <w:divBdr>
        <w:top w:val="none" w:sz="0" w:space="0" w:color="auto"/>
        <w:left w:val="none" w:sz="0" w:space="0" w:color="auto"/>
        <w:bottom w:val="none" w:sz="0" w:space="0" w:color="auto"/>
        <w:right w:val="none" w:sz="0" w:space="0" w:color="auto"/>
      </w:divBdr>
    </w:div>
    <w:div w:id="2085101571">
      <w:bodyDiv w:val="1"/>
      <w:marLeft w:val="0"/>
      <w:marRight w:val="0"/>
      <w:marTop w:val="0"/>
      <w:marBottom w:val="0"/>
      <w:divBdr>
        <w:top w:val="none" w:sz="0" w:space="0" w:color="auto"/>
        <w:left w:val="none" w:sz="0" w:space="0" w:color="auto"/>
        <w:bottom w:val="none" w:sz="0" w:space="0" w:color="auto"/>
        <w:right w:val="none" w:sz="0" w:space="0" w:color="auto"/>
      </w:divBdr>
    </w:div>
    <w:div w:id="2086222546">
      <w:bodyDiv w:val="1"/>
      <w:marLeft w:val="0"/>
      <w:marRight w:val="0"/>
      <w:marTop w:val="0"/>
      <w:marBottom w:val="0"/>
      <w:divBdr>
        <w:top w:val="none" w:sz="0" w:space="0" w:color="auto"/>
        <w:left w:val="none" w:sz="0" w:space="0" w:color="auto"/>
        <w:bottom w:val="none" w:sz="0" w:space="0" w:color="auto"/>
        <w:right w:val="none" w:sz="0" w:space="0" w:color="auto"/>
      </w:divBdr>
    </w:div>
    <w:div w:id="2086487802">
      <w:bodyDiv w:val="1"/>
      <w:marLeft w:val="0"/>
      <w:marRight w:val="0"/>
      <w:marTop w:val="0"/>
      <w:marBottom w:val="0"/>
      <w:divBdr>
        <w:top w:val="none" w:sz="0" w:space="0" w:color="auto"/>
        <w:left w:val="none" w:sz="0" w:space="0" w:color="auto"/>
        <w:bottom w:val="none" w:sz="0" w:space="0" w:color="auto"/>
        <w:right w:val="none" w:sz="0" w:space="0" w:color="auto"/>
      </w:divBdr>
    </w:div>
    <w:div w:id="2087025101">
      <w:bodyDiv w:val="1"/>
      <w:marLeft w:val="0"/>
      <w:marRight w:val="0"/>
      <w:marTop w:val="0"/>
      <w:marBottom w:val="0"/>
      <w:divBdr>
        <w:top w:val="none" w:sz="0" w:space="0" w:color="auto"/>
        <w:left w:val="none" w:sz="0" w:space="0" w:color="auto"/>
        <w:bottom w:val="none" w:sz="0" w:space="0" w:color="auto"/>
        <w:right w:val="none" w:sz="0" w:space="0" w:color="auto"/>
      </w:divBdr>
    </w:div>
    <w:div w:id="2087916372">
      <w:bodyDiv w:val="1"/>
      <w:marLeft w:val="0"/>
      <w:marRight w:val="0"/>
      <w:marTop w:val="0"/>
      <w:marBottom w:val="0"/>
      <w:divBdr>
        <w:top w:val="none" w:sz="0" w:space="0" w:color="auto"/>
        <w:left w:val="none" w:sz="0" w:space="0" w:color="auto"/>
        <w:bottom w:val="none" w:sz="0" w:space="0" w:color="auto"/>
        <w:right w:val="none" w:sz="0" w:space="0" w:color="auto"/>
      </w:divBdr>
    </w:div>
    <w:div w:id="2088961646">
      <w:bodyDiv w:val="1"/>
      <w:marLeft w:val="0"/>
      <w:marRight w:val="0"/>
      <w:marTop w:val="0"/>
      <w:marBottom w:val="0"/>
      <w:divBdr>
        <w:top w:val="none" w:sz="0" w:space="0" w:color="auto"/>
        <w:left w:val="none" w:sz="0" w:space="0" w:color="auto"/>
        <w:bottom w:val="none" w:sz="0" w:space="0" w:color="auto"/>
        <w:right w:val="none" w:sz="0" w:space="0" w:color="auto"/>
      </w:divBdr>
    </w:div>
    <w:div w:id="2089107226">
      <w:bodyDiv w:val="1"/>
      <w:marLeft w:val="0"/>
      <w:marRight w:val="0"/>
      <w:marTop w:val="0"/>
      <w:marBottom w:val="0"/>
      <w:divBdr>
        <w:top w:val="none" w:sz="0" w:space="0" w:color="auto"/>
        <w:left w:val="none" w:sz="0" w:space="0" w:color="auto"/>
        <w:bottom w:val="none" w:sz="0" w:space="0" w:color="auto"/>
        <w:right w:val="none" w:sz="0" w:space="0" w:color="auto"/>
      </w:divBdr>
    </w:div>
    <w:div w:id="2089377528">
      <w:bodyDiv w:val="1"/>
      <w:marLeft w:val="0"/>
      <w:marRight w:val="0"/>
      <w:marTop w:val="0"/>
      <w:marBottom w:val="0"/>
      <w:divBdr>
        <w:top w:val="none" w:sz="0" w:space="0" w:color="auto"/>
        <w:left w:val="none" w:sz="0" w:space="0" w:color="auto"/>
        <w:bottom w:val="none" w:sz="0" w:space="0" w:color="auto"/>
        <w:right w:val="none" w:sz="0" w:space="0" w:color="auto"/>
      </w:divBdr>
    </w:div>
    <w:div w:id="2090424403">
      <w:bodyDiv w:val="1"/>
      <w:marLeft w:val="0"/>
      <w:marRight w:val="0"/>
      <w:marTop w:val="0"/>
      <w:marBottom w:val="0"/>
      <w:divBdr>
        <w:top w:val="none" w:sz="0" w:space="0" w:color="auto"/>
        <w:left w:val="none" w:sz="0" w:space="0" w:color="auto"/>
        <w:bottom w:val="none" w:sz="0" w:space="0" w:color="auto"/>
        <w:right w:val="none" w:sz="0" w:space="0" w:color="auto"/>
      </w:divBdr>
    </w:div>
    <w:div w:id="2090541779">
      <w:bodyDiv w:val="1"/>
      <w:marLeft w:val="0"/>
      <w:marRight w:val="0"/>
      <w:marTop w:val="0"/>
      <w:marBottom w:val="0"/>
      <w:divBdr>
        <w:top w:val="none" w:sz="0" w:space="0" w:color="auto"/>
        <w:left w:val="none" w:sz="0" w:space="0" w:color="auto"/>
        <w:bottom w:val="none" w:sz="0" w:space="0" w:color="auto"/>
        <w:right w:val="none" w:sz="0" w:space="0" w:color="auto"/>
      </w:divBdr>
    </w:div>
    <w:div w:id="2091802661">
      <w:bodyDiv w:val="1"/>
      <w:marLeft w:val="0"/>
      <w:marRight w:val="0"/>
      <w:marTop w:val="0"/>
      <w:marBottom w:val="0"/>
      <w:divBdr>
        <w:top w:val="none" w:sz="0" w:space="0" w:color="auto"/>
        <w:left w:val="none" w:sz="0" w:space="0" w:color="auto"/>
        <w:bottom w:val="none" w:sz="0" w:space="0" w:color="auto"/>
        <w:right w:val="none" w:sz="0" w:space="0" w:color="auto"/>
      </w:divBdr>
    </w:div>
    <w:div w:id="2092896771">
      <w:bodyDiv w:val="1"/>
      <w:marLeft w:val="0"/>
      <w:marRight w:val="0"/>
      <w:marTop w:val="0"/>
      <w:marBottom w:val="0"/>
      <w:divBdr>
        <w:top w:val="none" w:sz="0" w:space="0" w:color="auto"/>
        <w:left w:val="none" w:sz="0" w:space="0" w:color="auto"/>
        <w:bottom w:val="none" w:sz="0" w:space="0" w:color="auto"/>
        <w:right w:val="none" w:sz="0" w:space="0" w:color="auto"/>
      </w:divBdr>
    </w:div>
    <w:div w:id="2092920966">
      <w:bodyDiv w:val="1"/>
      <w:marLeft w:val="0"/>
      <w:marRight w:val="0"/>
      <w:marTop w:val="0"/>
      <w:marBottom w:val="0"/>
      <w:divBdr>
        <w:top w:val="none" w:sz="0" w:space="0" w:color="auto"/>
        <w:left w:val="none" w:sz="0" w:space="0" w:color="auto"/>
        <w:bottom w:val="none" w:sz="0" w:space="0" w:color="auto"/>
        <w:right w:val="none" w:sz="0" w:space="0" w:color="auto"/>
      </w:divBdr>
    </w:div>
    <w:div w:id="2093313888">
      <w:bodyDiv w:val="1"/>
      <w:marLeft w:val="0"/>
      <w:marRight w:val="0"/>
      <w:marTop w:val="0"/>
      <w:marBottom w:val="0"/>
      <w:divBdr>
        <w:top w:val="none" w:sz="0" w:space="0" w:color="auto"/>
        <w:left w:val="none" w:sz="0" w:space="0" w:color="auto"/>
        <w:bottom w:val="none" w:sz="0" w:space="0" w:color="auto"/>
        <w:right w:val="none" w:sz="0" w:space="0" w:color="auto"/>
      </w:divBdr>
    </w:div>
    <w:div w:id="2094423678">
      <w:bodyDiv w:val="1"/>
      <w:marLeft w:val="0"/>
      <w:marRight w:val="0"/>
      <w:marTop w:val="0"/>
      <w:marBottom w:val="0"/>
      <w:divBdr>
        <w:top w:val="none" w:sz="0" w:space="0" w:color="auto"/>
        <w:left w:val="none" w:sz="0" w:space="0" w:color="auto"/>
        <w:bottom w:val="none" w:sz="0" w:space="0" w:color="auto"/>
        <w:right w:val="none" w:sz="0" w:space="0" w:color="auto"/>
      </w:divBdr>
    </w:div>
    <w:div w:id="2095741223">
      <w:bodyDiv w:val="1"/>
      <w:marLeft w:val="0"/>
      <w:marRight w:val="0"/>
      <w:marTop w:val="0"/>
      <w:marBottom w:val="0"/>
      <w:divBdr>
        <w:top w:val="none" w:sz="0" w:space="0" w:color="auto"/>
        <w:left w:val="none" w:sz="0" w:space="0" w:color="auto"/>
        <w:bottom w:val="none" w:sz="0" w:space="0" w:color="auto"/>
        <w:right w:val="none" w:sz="0" w:space="0" w:color="auto"/>
      </w:divBdr>
    </w:div>
    <w:div w:id="2096583735">
      <w:bodyDiv w:val="1"/>
      <w:marLeft w:val="0"/>
      <w:marRight w:val="0"/>
      <w:marTop w:val="0"/>
      <w:marBottom w:val="0"/>
      <w:divBdr>
        <w:top w:val="none" w:sz="0" w:space="0" w:color="auto"/>
        <w:left w:val="none" w:sz="0" w:space="0" w:color="auto"/>
        <w:bottom w:val="none" w:sz="0" w:space="0" w:color="auto"/>
        <w:right w:val="none" w:sz="0" w:space="0" w:color="auto"/>
      </w:divBdr>
    </w:div>
    <w:div w:id="2099057528">
      <w:bodyDiv w:val="1"/>
      <w:marLeft w:val="0"/>
      <w:marRight w:val="0"/>
      <w:marTop w:val="0"/>
      <w:marBottom w:val="0"/>
      <w:divBdr>
        <w:top w:val="none" w:sz="0" w:space="0" w:color="auto"/>
        <w:left w:val="none" w:sz="0" w:space="0" w:color="auto"/>
        <w:bottom w:val="none" w:sz="0" w:space="0" w:color="auto"/>
        <w:right w:val="none" w:sz="0" w:space="0" w:color="auto"/>
      </w:divBdr>
    </w:div>
    <w:div w:id="2099667875">
      <w:bodyDiv w:val="1"/>
      <w:marLeft w:val="0"/>
      <w:marRight w:val="0"/>
      <w:marTop w:val="0"/>
      <w:marBottom w:val="0"/>
      <w:divBdr>
        <w:top w:val="none" w:sz="0" w:space="0" w:color="auto"/>
        <w:left w:val="none" w:sz="0" w:space="0" w:color="auto"/>
        <w:bottom w:val="none" w:sz="0" w:space="0" w:color="auto"/>
        <w:right w:val="none" w:sz="0" w:space="0" w:color="auto"/>
      </w:divBdr>
    </w:div>
    <w:div w:id="2099718040">
      <w:bodyDiv w:val="1"/>
      <w:marLeft w:val="0"/>
      <w:marRight w:val="0"/>
      <w:marTop w:val="0"/>
      <w:marBottom w:val="0"/>
      <w:divBdr>
        <w:top w:val="none" w:sz="0" w:space="0" w:color="auto"/>
        <w:left w:val="none" w:sz="0" w:space="0" w:color="auto"/>
        <w:bottom w:val="none" w:sz="0" w:space="0" w:color="auto"/>
        <w:right w:val="none" w:sz="0" w:space="0" w:color="auto"/>
      </w:divBdr>
    </w:div>
    <w:div w:id="2099784330">
      <w:bodyDiv w:val="1"/>
      <w:marLeft w:val="0"/>
      <w:marRight w:val="0"/>
      <w:marTop w:val="0"/>
      <w:marBottom w:val="0"/>
      <w:divBdr>
        <w:top w:val="none" w:sz="0" w:space="0" w:color="auto"/>
        <w:left w:val="none" w:sz="0" w:space="0" w:color="auto"/>
        <w:bottom w:val="none" w:sz="0" w:space="0" w:color="auto"/>
        <w:right w:val="none" w:sz="0" w:space="0" w:color="auto"/>
      </w:divBdr>
    </w:div>
    <w:div w:id="2101368264">
      <w:bodyDiv w:val="1"/>
      <w:marLeft w:val="0"/>
      <w:marRight w:val="0"/>
      <w:marTop w:val="0"/>
      <w:marBottom w:val="0"/>
      <w:divBdr>
        <w:top w:val="none" w:sz="0" w:space="0" w:color="auto"/>
        <w:left w:val="none" w:sz="0" w:space="0" w:color="auto"/>
        <w:bottom w:val="none" w:sz="0" w:space="0" w:color="auto"/>
        <w:right w:val="none" w:sz="0" w:space="0" w:color="auto"/>
      </w:divBdr>
    </w:div>
    <w:div w:id="2103525572">
      <w:bodyDiv w:val="1"/>
      <w:marLeft w:val="0"/>
      <w:marRight w:val="0"/>
      <w:marTop w:val="0"/>
      <w:marBottom w:val="0"/>
      <w:divBdr>
        <w:top w:val="none" w:sz="0" w:space="0" w:color="auto"/>
        <w:left w:val="none" w:sz="0" w:space="0" w:color="auto"/>
        <w:bottom w:val="none" w:sz="0" w:space="0" w:color="auto"/>
        <w:right w:val="none" w:sz="0" w:space="0" w:color="auto"/>
      </w:divBdr>
    </w:div>
    <w:div w:id="2104719524">
      <w:bodyDiv w:val="1"/>
      <w:marLeft w:val="0"/>
      <w:marRight w:val="0"/>
      <w:marTop w:val="0"/>
      <w:marBottom w:val="0"/>
      <w:divBdr>
        <w:top w:val="none" w:sz="0" w:space="0" w:color="auto"/>
        <w:left w:val="none" w:sz="0" w:space="0" w:color="auto"/>
        <w:bottom w:val="none" w:sz="0" w:space="0" w:color="auto"/>
        <w:right w:val="none" w:sz="0" w:space="0" w:color="auto"/>
      </w:divBdr>
    </w:div>
    <w:div w:id="2105952218">
      <w:bodyDiv w:val="1"/>
      <w:marLeft w:val="0"/>
      <w:marRight w:val="0"/>
      <w:marTop w:val="0"/>
      <w:marBottom w:val="0"/>
      <w:divBdr>
        <w:top w:val="none" w:sz="0" w:space="0" w:color="auto"/>
        <w:left w:val="none" w:sz="0" w:space="0" w:color="auto"/>
        <w:bottom w:val="none" w:sz="0" w:space="0" w:color="auto"/>
        <w:right w:val="none" w:sz="0" w:space="0" w:color="auto"/>
      </w:divBdr>
    </w:div>
    <w:div w:id="2106419656">
      <w:bodyDiv w:val="1"/>
      <w:marLeft w:val="0"/>
      <w:marRight w:val="0"/>
      <w:marTop w:val="0"/>
      <w:marBottom w:val="0"/>
      <w:divBdr>
        <w:top w:val="none" w:sz="0" w:space="0" w:color="auto"/>
        <w:left w:val="none" w:sz="0" w:space="0" w:color="auto"/>
        <w:bottom w:val="none" w:sz="0" w:space="0" w:color="auto"/>
        <w:right w:val="none" w:sz="0" w:space="0" w:color="auto"/>
      </w:divBdr>
    </w:div>
    <w:div w:id="2106537659">
      <w:bodyDiv w:val="1"/>
      <w:marLeft w:val="0"/>
      <w:marRight w:val="0"/>
      <w:marTop w:val="0"/>
      <w:marBottom w:val="0"/>
      <w:divBdr>
        <w:top w:val="none" w:sz="0" w:space="0" w:color="auto"/>
        <w:left w:val="none" w:sz="0" w:space="0" w:color="auto"/>
        <w:bottom w:val="none" w:sz="0" w:space="0" w:color="auto"/>
        <w:right w:val="none" w:sz="0" w:space="0" w:color="auto"/>
      </w:divBdr>
    </w:div>
    <w:div w:id="2106802874">
      <w:bodyDiv w:val="1"/>
      <w:marLeft w:val="0"/>
      <w:marRight w:val="0"/>
      <w:marTop w:val="0"/>
      <w:marBottom w:val="0"/>
      <w:divBdr>
        <w:top w:val="none" w:sz="0" w:space="0" w:color="auto"/>
        <w:left w:val="none" w:sz="0" w:space="0" w:color="auto"/>
        <w:bottom w:val="none" w:sz="0" w:space="0" w:color="auto"/>
        <w:right w:val="none" w:sz="0" w:space="0" w:color="auto"/>
      </w:divBdr>
    </w:div>
    <w:div w:id="2106803699">
      <w:bodyDiv w:val="1"/>
      <w:marLeft w:val="0"/>
      <w:marRight w:val="0"/>
      <w:marTop w:val="0"/>
      <w:marBottom w:val="0"/>
      <w:divBdr>
        <w:top w:val="none" w:sz="0" w:space="0" w:color="auto"/>
        <w:left w:val="none" w:sz="0" w:space="0" w:color="auto"/>
        <w:bottom w:val="none" w:sz="0" w:space="0" w:color="auto"/>
        <w:right w:val="none" w:sz="0" w:space="0" w:color="auto"/>
      </w:divBdr>
    </w:div>
    <w:div w:id="2108189170">
      <w:bodyDiv w:val="1"/>
      <w:marLeft w:val="0"/>
      <w:marRight w:val="0"/>
      <w:marTop w:val="0"/>
      <w:marBottom w:val="0"/>
      <w:divBdr>
        <w:top w:val="none" w:sz="0" w:space="0" w:color="auto"/>
        <w:left w:val="none" w:sz="0" w:space="0" w:color="auto"/>
        <w:bottom w:val="none" w:sz="0" w:space="0" w:color="auto"/>
        <w:right w:val="none" w:sz="0" w:space="0" w:color="auto"/>
      </w:divBdr>
    </w:div>
    <w:div w:id="2108382940">
      <w:bodyDiv w:val="1"/>
      <w:marLeft w:val="0"/>
      <w:marRight w:val="0"/>
      <w:marTop w:val="0"/>
      <w:marBottom w:val="0"/>
      <w:divBdr>
        <w:top w:val="none" w:sz="0" w:space="0" w:color="auto"/>
        <w:left w:val="none" w:sz="0" w:space="0" w:color="auto"/>
        <w:bottom w:val="none" w:sz="0" w:space="0" w:color="auto"/>
        <w:right w:val="none" w:sz="0" w:space="0" w:color="auto"/>
      </w:divBdr>
    </w:div>
    <w:div w:id="2109234733">
      <w:bodyDiv w:val="1"/>
      <w:marLeft w:val="0"/>
      <w:marRight w:val="0"/>
      <w:marTop w:val="0"/>
      <w:marBottom w:val="0"/>
      <w:divBdr>
        <w:top w:val="none" w:sz="0" w:space="0" w:color="auto"/>
        <w:left w:val="none" w:sz="0" w:space="0" w:color="auto"/>
        <w:bottom w:val="none" w:sz="0" w:space="0" w:color="auto"/>
        <w:right w:val="none" w:sz="0" w:space="0" w:color="auto"/>
      </w:divBdr>
    </w:div>
    <w:div w:id="2109302446">
      <w:bodyDiv w:val="1"/>
      <w:marLeft w:val="0"/>
      <w:marRight w:val="0"/>
      <w:marTop w:val="0"/>
      <w:marBottom w:val="0"/>
      <w:divBdr>
        <w:top w:val="none" w:sz="0" w:space="0" w:color="auto"/>
        <w:left w:val="none" w:sz="0" w:space="0" w:color="auto"/>
        <w:bottom w:val="none" w:sz="0" w:space="0" w:color="auto"/>
        <w:right w:val="none" w:sz="0" w:space="0" w:color="auto"/>
      </w:divBdr>
    </w:div>
    <w:div w:id="2109308171">
      <w:bodyDiv w:val="1"/>
      <w:marLeft w:val="0"/>
      <w:marRight w:val="0"/>
      <w:marTop w:val="0"/>
      <w:marBottom w:val="0"/>
      <w:divBdr>
        <w:top w:val="none" w:sz="0" w:space="0" w:color="auto"/>
        <w:left w:val="none" w:sz="0" w:space="0" w:color="auto"/>
        <w:bottom w:val="none" w:sz="0" w:space="0" w:color="auto"/>
        <w:right w:val="none" w:sz="0" w:space="0" w:color="auto"/>
      </w:divBdr>
    </w:div>
    <w:div w:id="2110655390">
      <w:bodyDiv w:val="1"/>
      <w:marLeft w:val="0"/>
      <w:marRight w:val="0"/>
      <w:marTop w:val="0"/>
      <w:marBottom w:val="0"/>
      <w:divBdr>
        <w:top w:val="none" w:sz="0" w:space="0" w:color="auto"/>
        <w:left w:val="none" w:sz="0" w:space="0" w:color="auto"/>
        <w:bottom w:val="none" w:sz="0" w:space="0" w:color="auto"/>
        <w:right w:val="none" w:sz="0" w:space="0" w:color="auto"/>
      </w:divBdr>
    </w:div>
    <w:div w:id="2111775409">
      <w:bodyDiv w:val="1"/>
      <w:marLeft w:val="0"/>
      <w:marRight w:val="0"/>
      <w:marTop w:val="0"/>
      <w:marBottom w:val="0"/>
      <w:divBdr>
        <w:top w:val="none" w:sz="0" w:space="0" w:color="auto"/>
        <w:left w:val="none" w:sz="0" w:space="0" w:color="auto"/>
        <w:bottom w:val="none" w:sz="0" w:space="0" w:color="auto"/>
        <w:right w:val="none" w:sz="0" w:space="0" w:color="auto"/>
      </w:divBdr>
    </w:div>
    <w:div w:id="2112040988">
      <w:bodyDiv w:val="1"/>
      <w:marLeft w:val="0"/>
      <w:marRight w:val="0"/>
      <w:marTop w:val="0"/>
      <w:marBottom w:val="0"/>
      <w:divBdr>
        <w:top w:val="none" w:sz="0" w:space="0" w:color="auto"/>
        <w:left w:val="none" w:sz="0" w:space="0" w:color="auto"/>
        <w:bottom w:val="none" w:sz="0" w:space="0" w:color="auto"/>
        <w:right w:val="none" w:sz="0" w:space="0" w:color="auto"/>
      </w:divBdr>
    </w:div>
    <w:div w:id="2113546314">
      <w:bodyDiv w:val="1"/>
      <w:marLeft w:val="0"/>
      <w:marRight w:val="0"/>
      <w:marTop w:val="0"/>
      <w:marBottom w:val="0"/>
      <w:divBdr>
        <w:top w:val="none" w:sz="0" w:space="0" w:color="auto"/>
        <w:left w:val="none" w:sz="0" w:space="0" w:color="auto"/>
        <w:bottom w:val="none" w:sz="0" w:space="0" w:color="auto"/>
        <w:right w:val="none" w:sz="0" w:space="0" w:color="auto"/>
      </w:divBdr>
    </w:div>
    <w:div w:id="2113937926">
      <w:bodyDiv w:val="1"/>
      <w:marLeft w:val="0"/>
      <w:marRight w:val="0"/>
      <w:marTop w:val="0"/>
      <w:marBottom w:val="0"/>
      <w:divBdr>
        <w:top w:val="none" w:sz="0" w:space="0" w:color="auto"/>
        <w:left w:val="none" w:sz="0" w:space="0" w:color="auto"/>
        <w:bottom w:val="none" w:sz="0" w:space="0" w:color="auto"/>
        <w:right w:val="none" w:sz="0" w:space="0" w:color="auto"/>
      </w:divBdr>
    </w:div>
    <w:div w:id="2114589121">
      <w:bodyDiv w:val="1"/>
      <w:marLeft w:val="0"/>
      <w:marRight w:val="0"/>
      <w:marTop w:val="0"/>
      <w:marBottom w:val="0"/>
      <w:divBdr>
        <w:top w:val="none" w:sz="0" w:space="0" w:color="auto"/>
        <w:left w:val="none" w:sz="0" w:space="0" w:color="auto"/>
        <w:bottom w:val="none" w:sz="0" w:space="0" w:color="auto"/>
        <w:right w:val="none" w:sz="0" w:space="0" w:color="auto"/>
      </w:divBdr>
    </w:div>
    <w:div w:id="2114743303">
      <w:bodyDiv w:val="1"/>
      <w:marLeft w:val="0"/>
      <w:marRight w:val="0"/>
      <w:marTop w:val="0"/>
      <w:marBottom w:val="0"/>
      <w:divBdr>
        <w:top w:val="none" w:sz="0" w:space="0" w:color="auto"/>
        <w:left w:val="none" w:sz="0" w:space="0" w:color="auto"/>
        <w:bottom w:val="none" w:sz="0" w:space="0" w:color="auto"/>
        <w:right w:val="none" w:sz="0" w:space="0" w:color="auto"/>
      </w:divBdr>
    </w:div>
    <w:div w:id="2115831005">
      <w:bodyDiv w:val="1"/>
      <w:marLeft w:val="0"/>
      <w:marRight w:val="0"/>
      <w:marTop w:val="0"/>
      <w:marBottom w:val="0"/>
      <w:divBdr>
        <w:top w:val="none" w:sz="0" w:space="0" w:color="auto"/>
        <w:left w:val="none" w:sz="0" w:space="0" w:color="auto"/>
        <w:bottom w:val="none" w:sz="0" w:space="0" w:color="auto"/>
        <w:right w:val="none" w:sz="0" w:space="0" w:color="auto"/>
      </w:divBdr>
    </w:div>
    <w:div w:id="2116169199">
      <w:bodyDiv w:val="1"/>
      <w:marLeft w:val="0"/>
      <w:marRight w:val="0"/>
      <w:marTop w:val="0"/>
      <w:marBottom w:val="0"/>
      <w:divBdr>
        <w:top w:val="none" w:sz="0" w:space="0" w:color="auto"/>
        <w:left w:val="none" w:sz="0" w:space="0" w:color="auto"/>
        <w:bottom w:val="none" w:sz="0" w:space="0" w:color="auto"/>
        <w:right w:val="none" w:sz="0" w:space="0" w:color="auto"/>
      </w:divBdr>
    </w:div>
    <w:div w:id="2116292288">
      <w:bodyDiv w:val="1"/>
      <w:marLeft w:val="0"/>
      <w:marRight w:val="0"/>
      <w:marTop w:val="0"/>
      <w:marBottom w:val="0"/>
      <w:divBdr>
        <w:top w:val="none" w:sz="0" w:space="0" w:color="auto"/>
        <w:left w:val="none" w:sz="0" w:space="0" w:color="auto"/>
        <w:bottom w:val="none" w:sz="0" w:space="0" w:color="auto"/>
        <w:right w:val="none" w:sz="0" w:space="0" w:color="auto"/>
      </w:divBdr>
    </w:div>
    <w:div w:id="2116751099">
      <w:bodyDiv w:val="1"/>
      <w:marLeft w:val="0"/>
      <w:marRight w:val="0"/>
      <w:marTop w:val="0"/>
      <w:marBottom w:val="0"/>
      <w:divBdr>
        <w:top w:val="none" w:sz="0" w:space="0" w:color="auto"/>
        <w:left w:val="none" w:sz="0" w:space="0" w:color="auto"/>
        <w:bottom w:val="none" w:sz="0" w:space="0" w:color="auto"/>
        <w:right w:val="none" w:sz="0" w:space="0" w:color="auto"/>
      </w:divBdr>
    </w:div>
    <w:div w:id="2116902530">
      <w:bodyDiv w:val="1"/>
      <w:marLeft w:val="0"/>
      <w:marRight w:val="0"/>
      <w:marTop w:val="0"/>
      <w:marBottom w:val="0"/>
      <w:divBdr>
        <w:top w:val="none" w:sz="0" w:space="0" w:color="auto"/>
        <w:left w:val="none" w:sz="0" w:space="0" w:color="auto"/>
        <w:bottom w:val="none" w:sz="0" w:space="0" w:color="auto"/>
        <w:right w:val="none" w:sz="0" w:space="0" w:color="auto"/>
      </w:divBdr>
    </w:div>
    <w:div w:id="2117098571">
      <w:bodyDiv w:val="1"/>
      <w:marLeft w:val="0"/>
      <w:marRight w:val="0"/>
      <w:marTop w:val="0"/>
      <w:marBottom w:val="0"/>
      <w:divBdr>
        <w:top w:val="none" w:sz="0" w:space="0" w:color="auto"/>
        <w:left w:val="none" w:sz="0" w:space="0" w:color="auto"/>
        <w:bottom w:val="none" w:sz="0" w:space="0" w:color="auto"/>
        <w:right w:val="none" w:sz="0" w:space="0" w:color="auto"/>
      </w:divBdr>
    </w:div>
    <w:div w:id="2117405448">
      <w:bodyDiv w:val="1"/>
      <w:marLeft w:val="0"/>
      <w:marRight w:val="0"/>
      <w:marTop w:val="0"/>
      <w:marBottom w:val="0"/>
      <w:divBdr>
        <w:top w:val="none" w:sz="0" w:space="0" w:color="auto"/>
        <w:left w:val="none" w:sz="0" w:space="0" w:color="auto"/>
        <w:bottom w:val="none" w:sz="0" w:space="0" w:color="auto"/>
        <w:right w:val="none" w:sz="0" w:space="0" w:color="auto"/>
      </w:divBdr>
    </w:div>
    <w:div w:id="2117434938">
      <w:bodyDiv w:val="1"/>
      <w:marLeft w:val="0"/>
      <w:marRight w:val="0"/>
      <w:marTop w:val="0"/>
      <w:marBottom w:val="0"/>
      <w:divBdr>
        <w:top w:val="none" w:sz="0" w:space="0" w:color="auto"/>
        <w:left w:val="none" w:sz="0" w:space="0" w:color="auto"/>
        <w:bottom w:val="none" w:sz="0" w:space="0" w:color="auto"/>
        <w:right w:val="none" w:sz="0" w:space="0" w:color="auto"/>
      </w:divBdr>
    </w:div>
    <w:div w:id="2118596491">
      <w:bodyDiv w:val="1"/>
      <w:marLeft w:val="0"/>
      <w:marRight w:val="0"/>
      <w:marTop w:val="0"/>
      <w:marBottom w:val="0"/>
      <w:divBdr>
        <w:top w:val="none" w:sz="0" w:space="0" w:color="auto"/>
        <w:left w:val="none" w:sz="0" w:space="0" w:color="auto"/>
        <w:bottom w:val="none" w:sz="0" w:space="0" w:color="auto"/>
        <w:right w:val="none" w:sz="0" w:space="0" w:color="auto"/>
      </w:divBdr>
    </w:div>
    <w:div w:id="2119442583">
      <w:bodyDiv w:val="1"/>
      <w:marLeft w:val="0"/>
      <w:marRight w:val="0"/>
      <w:marTop w:val="0"/>
      <w:marBottom w:val="0"/>
      <w:divBdr>
        <w:top w:val="none" w:sz="0" w:space="0" w:color="auto"/>
        <w:left w:val="none" w:sz="0" w:space="0" w:color="auto"/>
        <w:bottom w:val="none" w:sz="0" w:space="0" w:color="auto"/>
        <w:right w:val="none" w:sz="0" w:space="0" w:color="auto"/>
      </w:divBdr>
    </w:div>
    <w:div w:id="2119908257">
      <w:bodyDiv w:val="1"/>
      <w:marLeft w:val="0"/>
      <w:marRight w:val="0"/>
      <w:marTop w:val="0"/>
      <w:marBottom w:val="0"/>
      <w:divBdr>
        <w:top w:val="none" w:sz="0" w:space="0" w:color="auto"/>
        <w:left w:val="none" w:sz="0" w:space="0" w:color="auto"/>
        <w:bottom w:val="none" w:sz="0" w:space="0" w:color="auto"/>
        <w:right w:val="none" w:sz="0" w:space="0" w:color="auto"/>
      </w:divBdr>
    </w:div>
    <w:div w:id="2120905422">
      <w:bodyDiv w:val="1"/>
      <w:marLeft w:val="0"/>
      <w:marRight w:val="0"/>
      <w:marTop w:val="0"/>
      <w:marBottom w:val="0"/>
      <w:divBdr>
        <w:top w:val="none" w:sz="0" w:space="0" w:color="auto"/>
        <w:left w:val="none" w:sz="0" w:space="0" w:color="auto"/>
        <w:bottom w:val="none" w:sz="0" w:space="0" w:color="auto"/>
        <w:right w:val="none" w:sz="0" w:space="0" w:color="auto"/>
      </w:divBdr>
    </w:div>
    <w:div w:id="2121021529">
      <w:bodyDiv w:val="1"/>
      <w:marLeft w:val="0"/>
      <w:marRight w:val="0"/>
      <w:marTop w:val="0"/>
      <w:marBottom w:val="0"/>
      <w:divBdr>
        <w:top w:val="none" w:sz="0" w:space="0" w:color="auto"/>
        <w:left w:val="none" w:sz="0" w:space="0" w:color="auto"/>
        <w:bottom w:val="none" w:sz="0" w:space="0" w:color="auto"/>
        <w:right w:val="none" w:sz="0" w:space="0" w:color="auto"/>
      </w:divBdr>
    </w:div>
    <w:div w:id="2121755084">
      <w:bodyDiv w:val="1"/>
      <w:marLeft w:val="0"/>
      <w:marRight w:val="0"/>
      <w:marTop w:val="0"/>
      <w:marBottom w:val="0"/>
      <w:divBdr>
        <w:top w:val="none" w:sz="0" w:space="0" w:color="auto"/>
        <w:left w:val="none" w:sz="0" w:space="0" w:color="auto"/>
        <w:bottom w:val="none" w:sz="0" w:space="0" w:color="auto"/>
        <w:right w:val="none" w:sz="0" w:space="0" w:color="auto"/>
      </w:divBdr>
    </w:div>
    <w:div w:id="2121877527">
      <w:bodyDiv w:val="1"/>
      <w:marLeft w:val="0"/>
      <w:marRight w:val="0"/>
      <w:marTop w:val="0"/>
      <w:marBottom w:val="0"/>
      <w:divBdr>
        <w:top w:val="none" w:sz="0" w:space="0" w:color="auto"/>
        <w:left w:val="none" w:sz="0" w:space="0" w:color="auto"/>
        <w:bottom w:val="none" w:sz="0" w:space="0" w:color="auto"/>
        <w:right w:val="none" w:sz="0" w:space="0" w:color="auto"/>
      </w:divBdr>
    </w:div>
    <w:div w:id="2122218883">
      <w:bodyDiv w:val="1"/>
      <w:marLeft w:val="0"/>
      <w:marRight w:val="0"/>
      <w:marTop w:val="0"/>
      <w:marBottom w:val="0"/>
      <w:divBdr>
        <w:top w:val="none" w:sz="0" w:space="0" w:color="auto"/>
        <w:left w:val="none" w:sz="0" w:space="0" w:color="auto"/>
        <w:bottom w:val="none" w:sz="0" w:space="0" w:color="auto"/>
        <w:right w:val="none" w:sz="0" w:space="0" w:color="auto"/>
      </w:divBdr>
    </w:div>
    <w:div w:id="2122527535">
      <w:bodyDiv w:val="1"/>
      <w:marLeft w:val="0"/>
      <w:marRight w:val="0"/>
      <w:marTop w:val="0"/>
      <w:marBottom w:val="0"/>
      <w:divBdr>
        <w:top w:val="none" w:sz="0" w:space="0" w:color="auto"/>
        <w:left w:val="none" w:sz="0" w:space="0" w:color="auto"/>
        <w:bottom w:val="none" w:sz="0" w:space="0" w:color="auto"/>
        <w:right w:val="none" w:sz="0" w:space="0" w:color="auto"/>
      </w:divBdr>
    </w:div>
    <w:div w:id="2122920169">
      <w:bodyDiv w:val="1"/>
      <w:marLeft w:val="0"/>
      <w:marRight w:val="0"/>
      <w:marTop w:val="0"/>
      <w:marBottom w:val="0"/>
      <w:divBdr>
        <w:top w:val="none" w:sz="0" w:space="0" w:color="auto"/>
        <w:left w:val="none" w:sz="0" w:space="0" w:color="auto"/>
        <w:bottom w:val="none" w:sz="0" w:space="0" w:color="auto"/>
        <w:right w:val="none" w:sz="0" w:space="0" w:color="auto"/>
      </w:divBdr>
    </w:div>
    <w:div w:id="2123187272">
      <w:bodyDiv w:val="1"/>
      <w:marLeft w:val="0"/>
      <w:marRight w:val="0"/>
      <w:marTop w:val="0"/>
      <w:marBottom w:val="0"/>
      <w:divBdr>
        <w:top w:val="none" w:sz="0" w:space="0" w:color="auto"/>
        <w:left w:val="none" w:sz="0" w:space="0" w:color="auto"/>
        <w:bottom w:val="none" w:sz="0" w:space="0" w:color="auto"/>
        <w:right w:val="none" w:sz="0" w:space="0" w:color="auto"/>
      </w:divBdr>
    </w:div>
    <w:div w:id="2125150615">
      <w:bodyDiv w:val="1"/>
      <w:marLeft w:val="0"/>
      <w:marRight w:val="0"/>
      <w:marTop w:val="0"/>
      <w:marBottom w:val="0"/>
      <w:divBdr>
        <w:top w:val="none" w:sz="0" w:space="0" w:color="auto"/>
        <w:left w:val="none" w:sz="0" w:space="0" w:color="auto"/>
        <w:bottom w:val="none" w:sz="0" w:space="0" w:color="auto"/>
        <w:right w:val="none" w:sz="0" w:space="0" w:color="auto"/>
      </w:divBdr>
    </w:div>
    <w:div w:id="2126806065">
      <w:bodyDiv w:val="1"/>
      <w:marLeft w:val="0"/>
      <w:marRight w:val="0"/>
      <w:marTop w:val="0"/>
      <w:marBottom w:val="0"/>
      <w:divBdr>
        <w:top w:val="none" w:sz="0" w:space="0" w:color="auto"/>
        <w:left w:val="none" w:sz="0" w:space="0" w:color="auto"/>
        <w:bottom w:val="none" w:sz="0" w:space="0" w:color="auto"/>
        <w:right w:val="none" w:sz="0" w:space="0" w:color="auto"/>
      </w:divBdr>
    </w:div>
    <w:div w:id="2128235405">
      <w:bodyDiv w:val="1"/>
      <w:marLeft w:val="0"/>
      <w:marRight w:val="0"/>
      <w:marTop w:val="0"/>
      <w:marBottom w:val="0"/>
      <w:divBdr>
        <w:top w:val="none" w:sz="0" w:space="0" w:color="auto"/>
        <w:left w:val="none" w:sz="0" w:space="0" w:color="auto"/>
        <w:bottom w:val="none" w:sz="0" w:space="0" w:color="auto"/>
        <w:right w:val="none" w:sz="0" w:space="0" w:color="auto"/>
      </w:divBdr>
    </w:div>
    <w:div w:id="2128886439">
      <w:bodyDiv w:val="1"/>
      <w:marLeft w:val="0"/>
      <w:marRight w:val="0"/>
      <w:marTop w:val="0"/>
      <w:marBottom w:val="0"/>
      <w:divBdr>
        <w:top w:val="none" w:sz="0" w:space="0" w:color="auto"/>
        <w:left w:val="none" w:sz="0" w:space="0" w:color="auto"/>
        <w:bottom w:val="none" w:sz="0" w:space="0" w:color="auto"/>
        <w:right w:val="none" w:sz="0" w:space="0" w:color="auto"/>
      </w:divBdr>
    </w:div>
    <w:div w:id="2129811775">
      <w:bodyDiv w:val="1"/>
      <w:marLeft w:val="0"/>
      <w:marRight w:val="0"/>
      <w:marTop w:val="0"/>
      <w:marBottom w:val="0"/>
      <w:divBdr>
        <w:top w:val="none" w:sz="0" w:space="0" w:color="auto"/>
        <w:left w:val="none" w:sz="0" w:space="0" w:color="auto"/>
        <w:bottom w:val="none" w:sz="0" w:space="0" w:color="auto"/>
        <w:right w:val="none" w:sz="0" w:space="0" w:color="auto"/>
      </w:divBdr>
    </w:div>
    <w:div w:id="2129814196">
      <w:bodyDiv w:val="1"/>
      <w:marLeft w:val="0"/>
      <w:marRight w:val="0"/>
      <w:marTop w:val="0"/>
      <w:marBottom w:val="0"/>
      <w:divBdr>
        <w:top w:val="none" w:sz="0" w:space="0" w:color="auto"/>
        <w:left w:val="none" w:sz="0" w:space="0" w:color="auto"/>
        <w:bottom w:val="none" w:sz="0" w:space="0" w:color="auto"/>
        <w:right w:val="none" w:sz="0" w:space="0" w:color="auto"/>
      </w:divBdr>
    </w:div>
    <w:div w:id="2130389213">
      <w:bodyDiv w:val="1"/>
      <w:marLeft w:val="0"/>
      <w:marRight w:val="0"/>
      <w:marTop w:val="0"/>
      <w:marBottom w:val="0"/>
      <w:divBdr>
        <w:top w:val="none" w:sz="0" w:space="0" w:color="auto"/>
        <w:left w:val="none" w:sz="0" w:space="0" w:color="auto"/>
        <w:bottom w:val="none" w:sz="0" w:space="0" w:color="auto"/>
        <w:right w:val="none" w:sz="0" w:space="0" w:color="auto"/>
      </w:divBdr>
    </w:div>
    <w:div w:id="2131119289">
      <w:bodyDiv w:val="1"/>
      <w:marLeft w:val="0"/>
      <w:marRight w:val="0"/>
      <w:marTop w:val="0"/>
      <w:marBottom w:val="0"/>
      <w:divBdr>
        <w:top w:val="none" w:sz="0" w:space="0" w:color="auto"/>
        <w:left w:val="none" w:sz="0" w:space="0" w:color="auto"/>
        <w:bottom w:val="none" w:sz="0" w:space="0" w:color="auto"/>
        <w:right w:val="none" w:sz="0" w:space="0" w:color="auto"/>
      </w:divBdr>
    </w:div>
    <w:div w:id="2131314953">
      <w:bodyDiv w:val="1"/>
      <w:marLeft w:val="0"/>
      <w:marRight w:val="0"/>
      <w:marTop w:val="0"/>
      <w:marBottom w:val="0"/>
      <w:divBdr>
        <w:top w:val="none" w:sz="0" w:space="0" w:color="auto"/>
        <w:left w:val="none" w:sz="0" w:space="0" w:color="auto"/>
        <w:bottom w:val="none" w:sz="0" w:space="0" w:color="auto"/>
        <w:right w:val="none" w:sz="0" w:space="0" w:color="auto"/>
      </w:divBdr>
    </w:div>
    <w:div w:id="2132240328">
      <w:bodyDiv w:val="1"/>
      <w:marLeft w:val="0"/>
      <w:marRight w:val="0"/>
      <w:marTop w:val="0"/>
      <w:marBottom w:val="0"/>
      <w:divBdr>
        <w:top w:val="none" w:sz="0" w:space="0" w:color="auto"/>
        <w:left w:val="none" w:sz="0" w:space="0" w:color="auto"/>
        <w:bottom w:val="none" w:sz="0" w:space="0" w:color="auto"/>
        <w:right w:val="none" w:sz="0" w:space="0" w:color="auto"/>
      </w:divBdr>
    </w:div>
    <w:div w:id="2132287758">
      <w:bodyDiv w:val="1"/>
      <w:marLeft w:val="0"/>
      <w:marRight w:val="0"/>
      <w:marTop w:val="0"/>
      <w:marBottom w:val="0"/>
      <w:divBdr>
        <w:top w:val="none" w:sz="0" w:space="0" w:color="auto"/>
        <w:left w:val="none" w:sz="0" w:space="0" w:color="auto"/>
        <w:bottom w:val="none" w:sz="0" w:space="0" w:color="auto"/>
        <w:right w:val="none" w:sz="0" w:space="0" w:color="auto"/>
      </w:divBdr>
    </w:div>
    <w:div w:id="2133548246">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631207">
      <w:bodyDiv w:val="1"/>
      <w:marLeft w:val="0"/>
      <w:marRight w:val="0"/>
      <w:marTop w:val="0"/>
      <w:marBottom w:val="0"/>
      <w:divBdr>
        <w:top w:val="none" w:sz="0" w:space="0" w:color="auto"/>
        <w:left w:val="none" w:sz="0" w:space="0" w:color="auto"/>
        <w:bottom w:val="none" w:sz="0" w:space="0" w:color="auto"/>
        <w:right w:val="none" w:sz="0" w:space="0" w:color="auto"/>
      </w:divBdr>
    </w:div>
    <w:div w:id="2136562317">
      <w:bodyDiv w:val="1"/>
      <w:marLeft w:val="0"/>
      <w:marRight w:val="0"/>
      <w:marTop w:val="0"/>
      <w:marBottom w:val="0"/>
      <w:divBdr>
        <w:top w:val="none" w:sz="0" w:space="0" w:color="auto"/>
        <w:left w:val="none" w:sz="0" w:space="0" w:color="auto"/>
        <w:bottom w:val="none" w:sz="0" w:space="0" w:color="auto"/>
        <w:right w:val="none" w:sz="0" w:space="0" w:color="auto"/>
      </w:divBdr>
    </w:div>
    <w:div w:id="2136672851">
      <w:bodyDiv w:val="1"/>
      <w:marLeft w:val="0"/>
      <w:marRight w:val="0"/>
      <w:marTop w:val="0"/>
      <w:marBottom w:val="0"/>
      <w:divBdr>
        <w:top w:val="none" w:sz="0" w:space="0" w:color="auto"/>
        <w:left w:val="none" w:sz="0" w:space="0" w:color="auto"/>
        <w:bottom w:val="none" w:sz="0" w:space="0" w:color="auto"/>
        <w:right w:val="none" w:sz="0" w:space="0" w:color="auto"/>
      </w:divBdr>
    </w:div>
    <w:div w:id="2138989218">
      <w:bodyDiv w:val="1"/>
      <w:marLeft w:val="0"/>
      <w:marRight w:val="0"/>
      <w:marTop w:val="0"/>
      <w:marBottom w:val="0"/>
      <w:divBdr>
        <w:top w:val="none" w:sz="0" w:space="0" w:color="auto"/>
        <w:left w:val="none" w:sz="0" w:space="0" w:color="auto"/>
        <w:bottom w:val="none" w:sz="0" w:space="0" w:color="auto"/>
        <w:right w:val="none" w:sz="0" w:space="0" w:color="auto"/>
      </w:divBdr>
    </w:div>
    <w:div w:id="2140226323">
      <w:bodyDiv w:val="1"/>
      <w:marLeft w:val="0"/>
      <w:marRight w:val="0"/>
      <w:marTop w:val="0"/>
      <w:marBottom w:val="0"/>
      <w:divBdr>
        <w:top w:val="none" w:sz="0" w:space="0" w:color="auto"/>
        <w:left w:val="none" w:sz="0" w:space="0" w:color="auto"/>
        <w:bottom w:val="none" w:sz="0" w:space="0" w:color="auto"/>
        <w:right w:val="none" w:sz="0" w:space="0" w:color="auto"/>
      </w:divBdr>
    </w:div>
    <w:div w:id="2141259778">
      <w:bodyDiv w:val="1"/>
      <w:marLeft w:val="0"/>
      <w:marRight w:val="0"/>
      <w:marTop w:val="0"/>
      <w:marBottom w:val="0"/>
      <w:divBdr>
        <w:top w:val="none" w:sz="0" w:space="0" w:color="auto"/>
        <w:left w:val="none" w:sz="0" w:space="0" w:color="auto"/>
        <w:bottom w:val="none" w:sz="0" w:space="0" w:color="auto"/>
        <w:right w:val="none" w:sz="0" w:space="0" w:color="auto"/>
      </w:divBdr>
    </w:div>
    <w:div w:id="2141262101">
      <w:bodyDiv w:val="1"/>
      <w:marLeft w:val="0"/>
      <w:marRight w:val="0"/>
      <w:marTop w:val="0"/>
      <w:marBottom w:val="0"/>
      <w:divBdr>
        <w:top w:val="none" w:sz="0" w:space="0" w:color="auto"/>
        <w:left w:val="none" w:sz="0" w:space="0" w:color="auto"/>
        <w:bottom w:val="none" w:sz="0" w:space="0" w:color="auto"/>
        <w:right w:val="none" w:sz="0" w:space="0" w:color="auto"/>
      </w:divBdr>
    </w:div>
    <w:div w:id="2141334653">
      <w:bodyDiv w:val="1"/>
      <w:marLeft w:val="0"/>
      <w:marRight w:val="0"/>
      <w:marTop w:val="0"/>
      <w:marBottom w:val="0"/>
      <w:divBdr>
        <w:top w:val="none" w:sz="0" w:space="0" w:color="auto"/>
        <w:left w:val="none" w:sz="0" w:space="0" w:color="auto"/>
        <w:bottom w:val="none" w:sz="0" w:space="0" w:color="auto"/>
        <w:right w:val="none" w:sz="0" w:space="0" w:color="auto"/>
      </w:divBdr>
    </w:div>
    <w:div w:id="2141340926">
      <w:bodyDiv w:val="1"/>
      <w:marLeft w:val="0"/>
      <w:marRight w:val="0"/>
      <w:marTop w:val="0"/>
      <w:marBottom w:val="0"/>
      <w:divBdr>
        <w:top w:val="none" w:sz="0" w:space="0" w:color="auto"/>
        <w:left w:val="none" w:sz="0" w:space="0" w:color="auto"/>
        <w:bottom w:val="none" w:sz="0" w:space="0" w:color="auto"/>
        <w:right w:val="none" w:sz="0" w:space="0" w:color="auto"/>
      </w:divBdr>
    </w:div>
    <w:div w:id="2143158814">
      <w:bodyDiv w:val="1"/>
      <w:marLeft w:val="0"/>
      <w:marRight w:val="0"/>
      <w:marTop w:val="0"/>
      <w:marBottom w:val="0"/>
      <w:divBdr>
        <w:top w:val="none" w:sz="0" w:space="0" w:color="auto"/>
        <w:left w:val="none" w:sz="0" w:space="0" w:color="auto"/>
        <w:bottom w:val="none" w:sz="0" w:space="0" w:color="auto"/>
        <w:right w:val="none" w:sz="0" w:space="0" w:color="auto"/>
      </w:divBdr>
    </w:div>
    <w:div w:id="2144343522">
      <w:bodyDiv w:val="1"/>
      <w:marLeft w:val="0"/>
      <w:marRight w:val="0"/>
      <w:marTop w:val="0"/>
      <w:marBottom w:val="0"/>
      <w:divBdr>
        <w:top w:val="none" w:sz="0" w:space="0" w:color="auto"/>
        <w:left w:val="none" w:sz="0" w:space="0" w:color="auto"/>
        <w:bottom w:val="none" w:sz="0" w:space="0" w:color="auto"/>
        <w:right w:val="none" w:sz="0" w:space="0" w:color="auto"/>
      </w:divBdr>
    </w:div>
    <w:div w:id="2144348067">
      <w:bodyDiv w:val="1"/>
      <w:marLeft w:val="0"/>
      <w:marRight w:val="0"/>
      <w:marTop w:val="0"/>
      <w:marBottom w:val="0"/>
      <w:divBdr>
        <w:top w:val="none" w:sz="0" w:space="0" w:color="auto"/>
        <w:left w:val="none" w:sz="0" w:space="0" w:color="auto"/>
        <w:bottom w:val="none" w:sz="0" w:space="0" w:color="auto"/>
        <w:right w:val="none" w:sz="0" w:space="0" w:color="auto"/>
      </w:divBdr>
    </w:div>
    <w:div w:id="2144425222">
      <w:bodyDiv w:val="1"/>
      <w:marLeft w:val="0"/>
      <w:marRight w:val="0"/>
      <w:marTop w:val="0"/>
      <w:marBottom w:val="0"/>
      <w:divBdr>
        <w:top w:val="none" w:sz="0" w:space="0" w:color="auto"/>
        <w:left w:val="none" w:sz="0" w:space="0" w:color="auto"/>
        <w:bottom w:val="none" w:sz="0" w:space="0" w:color="auto"/>
        <w:right w:val="none" w:sz="0" w:space="0" w:color="auto"/>
      </w:divBdr>
    </w:div>
    <w:div w:id="2145153139">
      <w:bodyDiv w:val="1"/>
      <w:marLeft w:val="0"/>
      <w:marRight w:val="0"/>
      <w:marTop w:val="0"/>
      <w:marBottom w:val="0"/>
      <w:divBdr>
        <w:top w:val="none" w:sz="0" w:space="0" w:color="auto"/>
        <w:left w:val="none" w:sz="0" w:space="0" w:color="auto"/>
        <w:bottom w:val="none" w:sz="0" w:space="0" w:color="auto"/>
        <w:right w:val="none" w:sz="0" w:space="0" w:color="auto"/>
      </w:divBdr>
    </w:div>
    <w:div w:id="2146772460">
      <w:bodyDiv w:val="1"/>
      <w:marLeft w:val="0"/>
      <w:marRight w:val="0"/>
      <w:marTop w:val="0"/>
      <w:marBottom w:val="0"/>
      <w:divBdr>
        <w:top w:val="none" w:sz="0" w:space="0" w:color="auto"/>
        <w:left w:val="none" w:sz="0" w:space="0" w:color="auto"/>
        <w:bottom w:val="none" w:sz="0" w:space="0" w:color="auto"/>
        <w:right w:val="none" w:sz="0" w:space="0" w:color="auto"/>
      </w:divBdr>
    </w:div>
    <w:div w:id="21472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iyeh@liverpool.ac.uk" TargetMode="External"/><Relationship Id="rId13" Type="http://schemas.microsoft.com/office/2007/relationships/hdphoto" Target="media/hdphoto1.wdp"/><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steve.sharples@liverpool.ac.uk"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070918%20UoL\PLEA2020\Graphs\Graphs%20for%20final%20paper%20version\ranking-REVI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070918%20UoL\PLEA2020\Graphs\Graphs%20for%20final%20paper%20version\210914%20CAPEX%20and%20Replacement-Residual.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070918%20UoL\PLEA2020\Graphs\Graphs%20for%20final%20paper%20version\200722%20hm%20Energy%20Breakdown%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070918%20UoL\PLEA2020\Graphs\Graphs%20for%20final%20paper%20version\200722%20hm%20Energy%20Breakdown%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070918%20UoL\PLEA2020\Graphs\Graphs%20for%20final%20paper%20version\200722%20hm%20Energy%20Breakdown%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070918%20UoL\PLEA2020\Graphs\Graphs%20for%20final%20paper%20version\210914%20CAPEX%20and%20Replacement-Residua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070918%20UoL\PLEA2020\Graphs\Graphs%20for%20final%20paper%20version\200723%20CAPEX%20and%20Replacement-Residual.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070918%20UoL\PLEA2020\Graphs\Graphs%20for%20final%20paper%20version\LCC-Paper%20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Sheet1!$B$3</c:f>
              <c:strCache>
                <c:ptCount val="1"/>
                <c:pt idx="0">
                  <c:v>1. Gas boiler+PV</c:v>
                </c:pt>
              </c:strCache>
            </c:strRef>
          </c:tx>
          <c:spPr>
            <a:ln w="15875" cap="rnd">
              <a:solidFill>
                <a:schemeClr val="accent5">
                  <a:lumMod val="60000"/>
                  <a:lumOff val="40000"/>
                </a:schemeClr>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Sheet1!$C$3:$H$3</c:f>
              <c:numCache>
                <c:formatCode>General</c:formatCode>
                <c:ptCount val="6"/>
                <c:pt idx="0">
                  <c:v>2</c:v>
                </c:pt>
                <c:pt idx="1">
                  <c:v>3</c:v>
                </c:pt>
                <c:pt idx="2">
                  <c:v>5</c:v>
                </c:pt>
                <c:pt idx="3">
                  <c:v>4</c:v>
                </c:pt>
                <c:pt idx="4">
                  <c:v>1</c:v>
                </c:pt>
                <c:pt idx="5">
                  <c:v>5</c:v>
                </c:pt>
              </c:numCache>
            </c:numRef>
          </c:val>
          <c:extLst>
            <c:ext xmlns:c16="http://schemas.microsoft.com/office/drawing/2014/chart" uri="{C3380CC4-5D6E-409C-BE32-E72D297353CC}">
              <c16:uniqueId val="{00000000-A0EA-4546-BC34-2567C6922BA7}"/>
            </c:ext>
          </c:extLst>
        </c:ser>
        <c:ser>
          <c:idx val="1"/>
          <c:order val="1"/>
          <c:tx>
            <c:strRef>
              <c:f>Sheet1!$B$4</c:f>
              <c:strCache>
                <c:ptCount val="1"/>
                <c:pt idx="0">
                  <c:v>2. Gas boiler+SHW</c:v>
                </c:pt>
              </c:strCache>
            </c:strRef>
          </c:tx>
          <c:spPr>
            <a:ln w="15875" cap="rnd">
              <a:solidFill>
                <a:schemeClr val="accent5">
                  <a:lumMod val="75000"/>
                </a:schemeClr>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Sheet1!$C$4:$H$4</c:f>
              <c:numCache>
                <c:formatCode>General</c:formatCode>
                <c:ptCount val="6"/>
                <c:pt idx="0">
                  <c:v>1</c:v>
                </c:pt>
                <c:pt idx="1">
                  <c:v>5</c:v>
                </c:pt>
                <c:pt idx="2">
                  <c:v>4</c:v>
                </c:pt>
                <c:pt idx="3">
                  <c:v>3</c:v>
                </c:pt>
                <c:pt idx="4">
                  <c:v>3</c:v>
                </c:pt>
                <c:pt idx="5">
                  <c:v>6</c:v>
                </c:pt>
              </c:numCache>
            </c:numRef>
          </c:val>
          <c:extLst>
            <c:ext xmlns:c16="http://schemas.microsoft.com/office/drawing/2014/chart" uri="{C3380CC4-5D6E-409C-BE32-E72D297353CC}">
              <c16:uniqueId val="{00000001-A0EA-4546-BC34-2567C6922BA7}"/>
            </c:ext>
          </c:extLst>
        </c:ser>
        <c:ser>
          <c:idx val="2"/>
          <c:order val="2"/>
          <c:tx>
            <c:strRef>
              <c:f>Sheet1!$B$5</c:f>
              <c:strCache>
                <c:ptCount val="1"/>
                <c:pt idx="0">
                  <c:v>3. ASHP+SHW</c:v>
                </c:pt>
              </c:strCache>
            </c:strRef>
          </c:tx>
          <c:spPr>
            <a:ln w="15875" cap="rnd">
              <a:solidFill>
                <a:schemeClr val="accent6"/>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Sheet1!$C$5:$H$5</c:f>
              <c:numCache>
                <c:formatCode>General</c:formatCode>
                <c:ptCount val="6"/>
                <c:pt idx="0">
                  <c:v>7</c:v>
                </c:pt>
                <c:pt idx="1">
                  <c:v>1</c:v>
                </c:pt>
                <c:pt idx="2">
                  <c:v>2</c:v>
                </c:pt>
                <c:pt idx="3">
                  <c:v>7</c:v>
                </c:pt>
                <c:pt idx="4">
                  <c:v>2</c:v>
                </c:pt>
                <c:pt idx="5">
                  <c:v>2</c:v>
                </c:pt>
              </c:numCache>
            </c:numRef>
          </c:val>
          <c:extLst>
            <c:ext xmlns:c16="http://schemas.microsoft.com/office/drawing/2014/chart" uri="{C3380CC4-5D6E-409C-BE32-E72D297353CC}">
              <c16:uniqueId val="{00000002-A0EA-4546-BC34-2567C6922BA7}"/>
            </c:ext>
          </c:extLst>
        </c:ser>
        <c:ser>
          <c:idx val="3"/>
          <c:order val="3"/>
          <c:tx>
            <c:strRef>
              <c:f>Sheet1!$B$6</c:f>
              <c:strCache>
                <c:ptCount val="1"/>
                <c:pt idx="0">
                  <c:v>4. Gas boiler+CHP+PV</c:v>
                </c:pt>
              </c:strCache>
            </c:strRef>
          </c:tx>
          <c:spPr>
            <a:ln w="15875" cap="rnd">
              <a:solidFill>
                <a:schemeClr val="accent1">
                  <a:lumMod val="50000"/>
                </a:schemeClr>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Sheet1!$C$6:$H$6</c:f>
              <c:numCache>
                <c:formatCode>General</c:formatCode>
                <c:ptCount val="6"/>
                <c:pt idx="0">
                  <c:v>4</c:v>
                </c:pt>
                <c:pt idx="1">
                  <c:v>2</c:v>
                </c:pt>
                <c:pt idx="2">
                  <c:v>6</c:v>
                </c:pt>
                <c:pt idx="3">
                  <c:v>5</c:v>
                </c:pt>
                <c:pt idx="4">
                  <c:v>5</c:v>
                </c:pt>
                <c:pt idx="5">
                  <c:v>1</c:v>
                </c:pt>
              </c:numCache>
            </c:numRef>
          </c:val>
          <c:extLst>
            <c:ext xmlns:c16="http://schemas.microsoft.com/office/drawing/2014/chart" uri="{C3380CC4-5D6E-409C-BE32-E72D297353CC}">
              <c16:uniqueId val="{00000003-A0EA-4546-BC34-2567C6922BA7}"/>
            </c:ext>
          </c:extLst>
        </c:ser>
        <c:ser>
          <c:idx val="4"/>
          <c:order val="4"/>
          <c:tx>
            <c:strRef>
              <c:f>Sheet1!$B$7</c:f>
              <c:strCache>
                <c:ptCount val="1"/>
                <c:pt idx="0">
                  <c:v>5. ASHP+PV</c:v>
                </c:pt>
              </c:strCache>
            </c:strRef>
          </c:tx>
          <c:spPr>
            <a:ln w="15875" cap="rnd">
              <a:solidFill>
                <a:schemeClr val="accent6">
                  <a:lumMod val="75000"/>
                </a:schemeClr>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Sheet1!$C$7:$H$7</c:f>
              <c:numCache>
                <c:formatCode>General</c:formatCode>
                <c:ptCount val="6"/>
                <c:pt idx="0">
                  <c:v>8</c:v>
                </c:pt>
                <c:pt idx="1">
                  <c:v>4</c:v>
                </c:pt>
                <c:pt idx="2">
                  <c:v>3</c:v>
                </c:pt>
                <c:pt idx="3">
                  <c:v>8</c:v>
                </c:pt>
                <c:pt idx="4">
                  <c:v>4</c:v>
                </c:pt>
                <c:pt idx="5">
                  <c:v>3</c:v>
                </c:pt>
              </c:numCache>
            </c:numRef>
          </c:val>
          <c:extLst>
            <c:ext xmlns:c16="http://schemas.microsoft.com/office/drawing/2014/chart" uri="{C3380CC4-5D6E-409C-BE32-E72D297353CC}">
              <c16:uniqueId val="{00000004-A0EA-4546-BC34-2567C6922BA7}"/>
            </c:ext>
          </c:extLst>
        </c:ser>
        <c:ser>
          <c:idx val="5"/>
          <c:order val="5"/>
          <c:tx>
            <c:strRef>
              <c:f>Sheet1!$B$8</c:f>
              <c:strCache>
                <c:ptCount val="1"/>
                <c:pt idx="0">
                  <c:v>6. ASHP</c:v>
                </c:pt>
              </c:strCache>
            </c:strRef>
          </c:tx>
          <c:spPr>
            <a:ln w="15875" cap="rnd">
              <a:solidFill>
                <a:schemeClr val="accent4"/>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Sheet1!$C$8:$H$8</c:f>
              <c:numCache>
                <c:formatCode>General</c:formatCode>
                <c:ptCount val="6"/>
                <c:pt idx="0">
                  <c:v>6</c:v>
                </c:pt>
                <c:pt idx="1">
                  <c:v>6</c:v>
                </c:pt>
                <c:pt idx="2">
                  <c:v>1</c:v>
                </c:pt>
                <c:pt idx="3">
                  <c:v>6</c:v>
                </c:pt>
                <c:pt idx="4">
                  <c:v>6</c:v>
                </c:pt>
                <c:pt idx="5">
                  <c:v>4</c:v>
                </c:pt>
              </c:numCache>
            </c:numRef>
          </c:val>
          <c:extLst>
            <c:ext xmlns:c16="http://schemas.microsoft.com/office/drawing/2014/chart" uri="{C3380CC4-5D6E-409C-BE32-E72D297353CC}">
              <c16:uniqueId val="{00000005-A0EA-4546-BC34-2567C6922BA7}"/>
            </c:ext>
          </c:extLst>
        </c:ser>
        <c:ser>
          <c:idx val="6"/>
          <c:order val="6"/>
          <c:tx>
            <c:strRef>
              <c:f>Sheet1!$B$9</c:f>
              <c:strCache>
                <c:ptCount val="1"/>
                <c:pt idx="0">
                  <c:v>7. Electric+SHW</c:v>
                </c:pt>
              </c:strCache>
            </c:strRef>
          </c:tx>
          <c:spPr>
            <a:ln w="15875" cap="rnd">
              <a:solidFill>
                <a:srgbClr val="FF0000"/>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Sheet1!$C$9:$H$9</c:f>
              <c:numCache>
                <c:formatCode>General</c:formatCode>
                <c:ptCount val="6"/>
                <c:pt idx="0">
                  <c:v>3</c:v>
                </c:pt>
                <c:pt idx="1">
                  <c:v>7</c:v>
                </c:pt>
                <c:pt idx="2">
                  <c:v>7</c:v>
                </c:pt>
                <c:pt idx="3">
                  <c:v>1</c:v>
                </c:pt>
                <c:pt idx="4">
                  <c:v>7</c:v>
                </c:pt>
                <c:pt idx="5">
                  <c:v>7</c:v>
                </c:pt>
              </c:numCache>
            </c:numRef>
          </c:val>
          <c:extLst>
            <c:ext xmlns:c16="http://schemas.microsoft.com/office/drawing/2014/chart" uri="{C3380CC4-5D6E-409C-BE32-E72D297353CC}">
              <c16:uniqueId val="{00000006-A0EA-4546-BC34-2567C6922BA7}"/>
            </c:ext>
          </c:extLst>
        </c:ser>
        <c:ser>
          <c:idx val="7"/>
          <c:order val="7"/>
          <c:tx>
            <c:strRef>
              <c:f>Sheet1!$B$10</c:f>
              <c:strCache>
                <c:ptCount val="1"/>
                <c:pt idx="0">
                  <c:v>8. Electric+PV</c:v>
                </c:pt>
              </c:strCache>
            </c:strRef>
          </c:tx>
          <c:spPr>
            <a:ln w="15875" cap="rnd">
              <a:solidFill>
                <a:schemeClr val="accent2">
                  <a:lumMod val="60000"/>
                </a:schemeClr>
              </a:solidFill>
              <a:round/>
            </a:ln>
            <a:effectLst/>
          </c:spPr>
          <c:marker>
            <c:symbol val="none"/>
          </c:marker>
          <c:cat>
            <c:strRef>
              <c:f>Sheet1!$C$2:$H$2</c:f>
              <c:strCache>
                <c:ptCount val="6"/>
                <c:pt idx="0">
                  <c:v>Capital costs  </c:v>
                </c:pt>
                <c:pt idx="1">
                  <c:v>Energy costs </c:v>
                </c:pt>
                <c:pt idx="2">
                  <c:v>Maintenance costs </c:v>
                </c:pt>
                <c:pt idx="3">
                  <c:v>Replacement costs </c:v>
                </c:pt>
                <c:pt idx="4">
                  <c:v>Total operational costs </c:v>
                </c:pt>
                <c:pt idx="5">
                  <c:v>Carbon emissions </c:v>
                </c:pt>
              </c:strCache>
            </c:strRef>
          </c:cat>
          <c:val>
            <c:numRef>
              <c:f>Sheet1!$C$10:$H$10</c:f>
              <c:numCache>
                <c:formatCode>General</c:formatCode>
                <c:ptCount val="6"/>
                <c:pt idx="0">
                  <c:v>5</c:v>
                </c:pt>
                <c:pt idx="1">
                  <c:v>8</c:v>
                </c:pt>
                <c:pt idx="2">
                  <c:v>8</c:v>
                </c:pt>
                <c:pt idx="3">
                  <c:v>2</c:v>
                </c:pt>
                <c:pt idx="4">
                  <c:v>8</c:v>
                </c:pt>
                <c:pt idx="5">
                  <c:v>8</c:v>
                </c:pt>
              </c:numCache>
            </c:numRef>
          </c:val>
          <c:extLst>
            <c:ext xmlns:c16="http://schemas.microsoft.com/office/drawing/2014/chart" uri="{C3380CC4-5D6E-409C-BE32-E72D297353CC}">
              <c16:uniqueId val="{00000007-A0EA-4546-BC34-2567C6922BA7}"/>
            </c:ext>
          </c:extLst>
        </c:ser>
        <c:dLbls>
          <c:showLegendKey val="0"/>
          <c:showVal val="0"/>
          <c:showCatName val="0"/>
          <c:showSerName val="0"/>
          <c:showPercent val="0"/>
          <c:showBubbleSize val="0"/>
        </c:dLbls>
        <c:axId val="1063766832"/>
        <c:axId val="1227524496"/>
      </c:radarChart>
      <c:catAx>
        <c:axId val="106376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227524496"/>
        <c:crosses val="autoZero"/>
        <c:auto val="1"/>
        <c:lblAlgn val="ctr"/>
        <c:lblOffset val="100"/>
        <c:noMultiLvlLbl val="0"/>
      </c:catAx>
      <c:valAx>
        <c:axId val="122752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063766832"/>
        <c:crosses val="autoZero"/>
        <c:crossBetween val="between"/>
      </c:valAx>
      <c:spPr>
        <a:noFill/>
        <a:ln>
          <a:noFill/>
        </a:ln>
        <a:effectLst/>
      </c:spPr>
    </c:plotArea>
    <c:legend>
      <c:legendPos val="b"/>
      <c:layout>
        <c:manualLayout>
          <c:xMode val="edge"/>
          <c:yMode val="edge"/>
          <c:x val="2.067113021320955E-2"/>
          <c:y val="0.79556632813381856"/>
          <c:w val="0.94712504438271472"/>
          <c:h val="0.1811868683016715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'2020 Capital Costs Final '!$Q$7</c:f>
              <c:strCache>
                <c:ptCount val="1"/>
                <c:pt idx="0">
                  <c:v>Primary Heating Plants</c:v>
                </c:pt>
              </c:strCache>
            </c:strRef>
          </c:tx>
          <c:spPr>
            <a:solidFill>
              <a:schemeClr val="tx1">
                <a:lumMod val="65000"/>
                <a:lumOff val="35000"/>
              </a:schemeClr>
            </a:solidFill>
            <a:ln>
              <a:noFill/>
            </a:ln>
            <a:effectLst/>
          </c:spPr>
          <c:invertIfNegative val="0"/>
          <c:dLbls>
            <c:delete val="1"/>
          </c:dLbls>
          <c:cat>
            <c:strRef>
              <c:f>'2020 Capital Costs Final '!$R$5:$Y$5</c:f>
              <c:strCache>
                <c:ptCount val="8"/>
                <c:pt idx="0">
                  <c:v>S1</c:v>
                </c:pt>
                <c:pt idx="1">
                  <c:v>S2</c:v>
                </c:pt>
                <c:pt idx="2">
                  <c:v>S4</c:v>
                </c:pt>
                <c:pt idx="3">
                  <c:v>S3</c:v>
                </c:pt>
                <c:pt idx="4">
                  <c:v>S5</c:v>
                </c:pt>
                <c:pt idx="5">
                  <c:v>S6</c:v>
                </c:pt>
                <c:pt idx="6">
                  <c:v>S7</c:v>
                </c:pt>
                <c:pt idx="7">
                  <c:v>S8</c:v>
                </c:pt>
              </c:strCache>
            </c:strRef>
          </c:cat>
          <c:val>
            <c:numRef>
              <c:f>'2020 Capital Costs Final '!$R$7:$Y$7</c:f>
              <c:numCache>
                <c:formatCode>"£"#,##0</c:formatCode>
                <c:ptCount val="8"/>
                <c:pt idx="0">
                  <c:v>78.595187033854103</c:v>
                </c:pt>
                <c:pt idx="1">
                  <c:v>78.595187033854103</c:v>
                </c:pt>
                <c:pt idx="2">
                  <c:v>88.949445039257611</c:v>
                </c:pt>
                <c:pt idx="3">
                  <c:v>78.595187033854103</c:v>
                </c:pt>
                <c:pt idx="4">
                  <c:v>88.949445039257611</c:v>
                </c:pt>
                <c:pt idx="5">
                  <c:v>114.49134584978268</c:v>
                </c:pt>
                <c:pt idx="6">
                  <c:v>114.49134584978268</c:v>
                </c:pt>
                <c:pt idx="7">
                  <c:v>114.49134584978268</c:v>
                </c:pt>
              </c:numCache>
            </c:numRef>
          </c:val>
          <c:extLst>
            <c:ext xmlns:c16="http://schemas.microsoft.com/office/drawing/2014/chart" uri="{C3380CC4-5D6E-409C-BE32-E72D297353CC}">
              <c16:uniqueId val="{00000000-5997-4FB6-9249-05AB5DAF216A}"/>
            </c:ext>
          </c:extLst>
        </c:ser>
        <c:ser>
          <c:idx val="1"/>
          <c:order val="1"/>
          <c:tx>
            <c:strRef>
              <c:f>'2020 Capital Costs Final '!$Q$8</c:f>
              <c:strCache>
                <c:ptCount val="1"/>
                <c:pt idx="0">
                  <c:v>Ancillary Plant Installation</c:v>
                </c:pt>
              </c:strCache>
            </c:strRef>
          </c:tx>
          <c:spPr>
            <a:solidFill>
              <a:schemeClr val="bg1">
                <a:lumMod val="65000"/>
              </a:schemeClr>
            </a:solidFill>
            <a:ln>
              <a:noFill/>
            </a:ln>
            <a:effectLst/>
          </c:spPr>
          <c:invertIfNegative val="0"/>
          <c:dLbls>
            <c:delete val="1"/>
          </c:dLbls>
          <c:cat>
            <c:strRef>
              <c:f>'2020 Capital Costs Final '!$R$5:$Y$5</c:f>
              <c:strCache>
                <c:ptCount val="8"/>
                <c:pt idx="0">
                  <c:v>S1</c:v>
                </c:pt>
                <c:pt idx="1">
                  <c:v>S2</c:v>
                </c:pt>
                <c:pt idx="2">
                  <c:v>S4</c:v>
                </c:pt>
                <c:pt idx="3">
                  <c:v>S3</c:v>
                </c:pt>
                <c:pt idx="4">
                  <c:v>S5</c:v>
                </c:pt>
                <c:pt idx="5">
                  <c:v>S6</c:v>
                </c:pt>
                <c:pt idx="6">
                  <c:v>S7</c:v>
                </c:pt>
                <c:pt idx="7">
                  <c:v>S8</c:v>
                </c:pt>
              </c:strCache>
            </c:strRef>
          </c:cat>
          <c:val>
            <c:numRef>
              <c:f>'2020 Capital Costs Final '!$R$8:$Y$8</c:f>
              <c:numCache>
                <c:formatCode>"£"#,##0</c:formatCode>
                <c:ptCount val="8"/>
                <c:pt idx="0">
                  <c:v>14.139955362386939</c:v>
                </c:pt>
                <c:pt idx="1">
                  <c:v>17.242335251967578</c:v>
                </c:pt>
                <c:pt idx="2">
                  <c:v>14.139955362386939</c:v>
                </c:pt>
                <c:pt idx="3">
                  <c:v>24.685069893104664</c:v>
                </c:pt>
                <c:pt idx="4">
                  <c:v>17.242335251967578</c:v>
                </c:pt>
                <c:pt idx="5">
                  <c:v>0</c:v>
                </c:pt>
                <c:pt idx="6">
                  <c:v>14.139955362386939</c:v>
                </c:pt>
                <c:pt idx="7">
                  <c:v>17.242335251967578</c:v>
                </c:pt>
              </c:numCache>
            </c:numRef>
          </c:val>
          <c:extLst>
            <c:ext xmlns:c16="http://schemas.microsoft.com/office/drawing/2014/chart" uri="{C3380CC4-5D6E-409C-BE32-E72D297353CC}">
              <c16:uniqueId val="{00000001-5997-4FB6-9249-05AB5DAF216A}"/>
            </c:ext>
          </c:extLst>
        </c:ser>
        <c:dLbls>
          <c:dLblPos val="ctr"/>
          <c:showLegendKey val="0"/>
          <c:showVal val="1"/>
          <c:showCatName val="0"/>
          <c:showSerName val="0"/>
          <c:showPercent val="0"/>
          <c:showBubbleSize val="0"/>
        </c:dLbls>
        <c:gapWidth val="150"/>
        <c:overlap val="100"/>
        <c:axId val="1137711520"/>
        <c:axId val="794317984"/>
      </c:barChart>
      <c:catAx>
        <c:axId val="1137711520"/>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794317984"/>
        <c:crosses val="autoZero"/>
        <c:auto val="1"/>
        <c:lblAlgn val="ctr"/>
        <c:lblOffset val="100"/>
        <c:noMultiLvlLbl val="0"/>
      </c:catAx>
      <c:valAx>
        <c:axId val="794317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Capital Costs (£/m</a:t>
                </a:r>
                <a:r>
                  <a:rPr lang="en-GB" baseline="30000"/>
                  <a:t>2</a:t>
                </a:r>
                <a:r>
                  <a:rPr lang="en-GB"/>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137711520"/>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8481630735308"/>
          <c:y val="3.0775385507414953E-2"/>
          <c:w val="0.80443933556676728"/>
          <c:h val="0.57145572493113284"/>
        </c:manualLayout>
      </c:layout>
      <c:barChart>
        <c:barDir val="col"/>
        <c:grouping val="stacked"/>
        <c:varyColors val="0"/>
        <c:ser>
          <c:idx val="0"/>
          <c:order val="0"/>
          <c:tx>
            <c:strRef>
              <c:f>'WHOLE DEVELOPMENT £ '!$C$36</c:f>
              <c:strCache>
                <c:ptCount val="1"/>
                <c:pt idx="0">
                  <c:v>Heat costs for the apartments </c:v>
                </c:pt>
              </c:strCache>
            </c:strRef>
          </c:tx>
          <c:spPr>
            <a:solidFill>
              <a:schemeClr val="accent1"/>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'!$D$36:$K$36</c:f>
              <c:numCache>
                <c:formatCode>"£"#,##0.00</c:formatCode>
                <c:ptCount val="8"/>
                <c:pt idx="0">
                  <c:v>16854.634389261744</c:v>
                </c:pt>
                <c:pt idx="1">
                  <c:v>16854.634389261744</c:v>
                </c:pt>
                <c:pt idx="2">
                  <c:v>12743.856716708035</c:v>
                </c:pt>
                <c:pt idx="3">
                  <c:v>15973.581292307694</c:v>
                </c:pt>
                <c:pt idx="4">
                  <c:v>16854.634389261744</c:v>
                </c:pt>
                <c:pt idx="5">
                  <c:v>15973.581292307694</c:v>
                </c:pt>
                <c:pt idx="6">
                  <c:v>50226.81048</c:v>
                </c:pt>
                <c:pt idx="7">
                  <c:v>50226.81048</c:v>
                </c:pt>
              </c:numCache>
            </c:numRef>
          </c:val>
          <c:extLst>
            <c:ext xmlns:c16="http://schemas.microsoft.com/office/drawing/2014/chart" uri="{C3380CC4-5D6E-409C-BE32-E72D297353CC}">
              <c16:uniqueId val="{00000000-09C5-4F9D-9D79-E3F9421E1B26}"/>
            </c:ext>
          </c:extLst>
        </c:ser>
        <c:ser>
          <c:idx val="1"/>
          <c:order val="1"/>
          <c:tx>
            <c:strRef>
              <c:f>'WHOLE DEVELOPMENT £ '!$C$37</c:f>
              <c:strCache>
                <c:ptCount val="1"/>
                <c:pt idx="0">
                  <c:v>Heat  costs for the communal area </c:v>
                </c:pt>
              </c:strCache>
            </c:strRef>
          </c:tx>
          <c:spPr>
            <a:solidFill>
              <a:schemeClr val="accent5">
                <a:lumMod val="60000"/>
                <a:lumOff val="40000"/>
              </a:schemeClr>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'!$D$37:$K$37</c:f>
              <c:numCache>
                <c:formatCode>"£"#,##0.00</c:formatCode>
                <c:ptCount val="8"/>
                <c:pt idx="0">
                  <c:v>1402.0438590604026</c:v>
                </c:pt>
                <c:pt idx="1">
                  <c:v>1402.0438590604026</c:v>
                </c:pt>
                <c:pt idx="2">
                  <c:v>1060.0909896799478</c:v>
                </c:pt>
                <c:pt idx="3">
                  <c:v>1328.750769230769</c:v>
                </c:pt>
                <c:pt idx="4">
                  <c:v>1402.0438590604026</c:v>
                </c:pt>
                <c:pt idx="5">
                  <c:v>1328.750769230769</c:v>
                </c:pt>
                <c:pt idx="6">
                  <c:v>4178.0906999999997</c:v>
                </c:pt>
                <c:pt idx="7">
                  <c:v>4178.0906999999997</c:v>
                </c:pt>
              </c:numCache>
            </c:numRef>
          </c:val>
          <c:extLst>
            <c:ext xmlns:c16="http://schemas.microsoft.com/office/drawing/2014/chart" uri="{C3380CC4-5D6E-409C-BE32-E72D297353CC}">
              <c16:uniqueId val="{00000001-09C5-4F9D-9D79-E3F9421E1B26}"/>
            </c:ext>
          </c:extLst>
        </c:ser>
        <c:ser>
          <c:idx val="2"/>
          <c:order val="2"/>
          <c:tx>
            <c:strRef>
              <c:f>'WHOLE DEVELOPMENT £ '!$C$38</c:f>
              <c:strCache>
                <c:ptCount val="1"/>
                <c:pt idx="0">
                  <c:v>Regulated electricity costs for the apartments </c:v>
                </c:pt>
              </c:strCache>
            </c:strRef>
          </c:tx>
          <c:spPr>
            <a:solidFill>
              <a:schemeClr val="accent2"/>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'!$D$38:$K$38</c:f>
              <c:numCache>
                <c:formatCode>"£"#,##0.00</c:formatCode>
                <c:ptCount val="8"/>
                <c:pt idx="0">
                  <c:v>8171.0049959999988</c:v>
                </c:pt>
                <c:pt idx="1">
                  <c:v>8171.0049959999988</c:v>
                </c:pt>
                <c:pt idx="2">
                  <c:v>8171.0049959999988</c:v>
                </c:pt>
                <c:pt idx="3">
                  <c:v>8171.0049959999988</c:v>
                </c:pt>
                <c:pt idx="4">
                  <c:v>8171.0049959999988</c:v>
                </c:pt>
                <c:pt idx="5">
                  <c:v>8171.0049959999988</c:v>
                </c:pt>
                <c:pt idx="6">
                  <c:v>8171.0049959999988</c:v>
                </c:pt>
                <c:pt idx="7">
                  <c:v>8171.0049959999988</c:v>
                </c:pt>
              </c:numCache>
            </c:numRef>
          </c:val>
          <c:extLst>
            <c:ext xmlns:c16="http://schemas.microsoft.com/office/drawing/2014/chart" uri="{C3380CC4-5D6E-409C-BE32-E72D297353CC}">
              <c16:uniqueId val="{00000002-09C5-4F9D-9D79-E3F9421E1B26}"/>
            </c:ext>
          </c:extLst>
        </c:ser>
        <c:ser>
          <c:idx val="3"/>
          <c:order val="3"/>
          <c:tx>
            <c:strRef>
              <c:f>'WHOLE DEVELOPMENT £ '!$C$39</c:f>
              <c:strCache>
                <c:ptCount val="1"/>
                <c:pt idx="0">
                  <c:v>Regulated electricity costs for the communal area </c:v>
                </c:pt>
              </c:strCache>
            </c:strRef>
          </c:tx>
          <c:spPr>
            <a:solidFill>
              <a:schemeClr val="accent2">
                <a:lumMod val="40000"/>
                <a:lumOff val="60000"/>
              </a:schemeClr>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'!$D$39:$K$39</c:f>
              <c:numCache>
                <c:formatCode>"£"#,##0.00</c:formatCode>
                <c:ptCount val="8"/>
                <c:pt idx="0">
                  <c:v>3478.0634279999999</c:v>
                </c:pt>
                <c:pt idx="1">
                  <c:v>3478.0634279999999</c:v>
                </c:pt>
                <c:pt idx="2">
                  <c:v>3478.0634279999999</c:v>
                </c:pt>
                <c:pt idx="3">
                  <c:v>3478.0634279999999</c:v>
                </c:pt>
                <c:pt idx="4">
                  <c:v>3478.0634279999999</c:v>
                </c:pt>
                <c:pt idx="5">
                  <c:v>3478.0634279999999</c:v>
                </c:pt>
                <c:pt idx="6">
                  <c:v>3478.0634279999999</c:v>
                </c:pt>
                <c:pt idx="7">
                  <c:v>3478.0634279999999</c:v>
                </c:pt>
              </c:numCache>
            </c:numRef>
          </c:val>
          <c:extLst>
            <c:ext xmlns:c16="http://schemas.microsoft.com/office/drawing/2014/chart" uri="{C3380CC4-5D6E-409C-BE32-E72D297353CC}">
              <c16:uniqueId val="{00000003-09C5-4F9D-9D79-E3F9421E1B26}"/>
            </c:ext>
          </c:extLst>
        </c:ser>
        <c:ser>
          <c:idx val="4"/>
          <c:order val="4"/>
          <c:tx>
            <c:strRef>
              <c:f>'WHOLE DEVELOPMENT £ '!$C$40</c:f>
              <c:strCache>
                <c:ptCount val="1"/>
                <c:pt idx="0">
                  <c:v>Unregulated electricity costs for the apartments </c:v>
                </c:pt>
              </c:strCache>
            </c:strRef>
          </c:tx>
          <c:spPr>
            <a:solidFill>
              <a:schemeClr val="tx1">
                <a:lumMod val="65000"/>
                <a:lumOff val="35000"/>
              </a:schemeClr>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'!$D$40:$K$40</c:f>
              <c:numCache>
                <c:formatCode>"£"#,##0.00</c:formatCode>
                <c:ptCount val="8"/>
                <c:pt idx="0">
                  <c:v>4589.6372121599998</c:v>
                </c:pt>
                <c:pt idx="1">
                  <c:v>4589.6372121599998</c:v>
                </c:pt>
                <c:pt idx="2">
                  <c:v>4589.6372121599998</c:v>
                </c:pt>
                <c:pt idx="3">
                  <c:v>4589.6372121599998</c:v>
                </c:pt>
                <c:pt idx="4">
                  <c:v>4589.6372121599998</c:v>
                </c:pt>
                <c:pt idx="5">
                  <c:v>4589.6372121599998</c:v>
                </c:pt>
                <c:pt idx="6">
                  <c:v>4589.6372121599998</c:v>
                </c:pt>
                <c:pt idx="7">
                  <c:v>4589.6372121599998</c:v>
                </c:pt>
              </c:numCache>
            </c:numRef>
          </c:val>
          <c:extLst>
            <c:ext xmlns:c16="http://schemas.microsoft.com/office/drawing/2014/chart" uri="{C3380CC4-5D6E-409C-BE32-E72D297353CC}">
              <c16:uniqueId val="{00000004-09C5-4F9D-9D79-E3F9421E1B26}"/>
            </c:ext>
          </c:extLst>
        </c:ser>
        <c:ser>
          <c:idx val="5"/>
          <c:order val="5"/>
          <c:tx>
            <c:strRef>
              <c:f>'WHOLE DEVELOPMENT £ '!$C$41</c:f>
              <c:strCache>
                <c:ptCount val="1"/>
                <c:pt idx="0">
                  <c:v>Unregulated electricity costs for the communal area </c:v>
                </c:pt>
              </c:strCache>
            </c:strRef>
          </c:tx>
          <c:spPr>
            <a:solidFill>
              <a:schemeClr val="bg2">
                <a:lumMod val="90000"/>
              </a:schemeClr>
            </a:solidFill>
            <a:ln>
              <a:noFill/>
            </a:ln>
            <a:effectLst/>
          </c:spPr>
          <c:invertIfNegative val="0"/>
          <c:dLbls>
            <c:dLbl>
              <c:idx val="0"/>
              <c:layout>
                <c:manualLayout>
                  <c:x val="-3.8693990710260192E-3"/>
                  <c:y val="-3.6684195907000193E-2"/>
                </c:manualLayout>
              </c:layout>
              <c:tx>
                <c:rich>
                  <a:bodyPr/>
                  <a:lstStyle/>
                  <a:p>
                    <a:fld id="{3C102215-3CA8-4588-84D3-0BADD2A47C18}"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{3C102215-3CA8-4588-84D3-0BADD2A47C18}</c15:txfldGUID>
                      <c15:f>'WHOLE DEVELOPMENT £ '!$D$45</c15:f>
                      <c15:dlblFieldTableCache>
                        <c:ptCount val="1"/>
                        <c:pt idx="0">
                          <c:v>£8,383</c:v>
                        </c:pt>
                      </c15:dlblFieldTableCache>
                    </c15:dlblFTEntry>
                  </c15:dlblFieldTable>
                  <c15:showDataLabelsRange val="0"/>
                </c:ext>
                <c:ext xmlns:c16="http://schemas.microsoft.com/office/drawing/2014/chart" uri="{C3380CC4-5D6E-409C-BE32-E72D297353CC}">
                  <c16:uniqueId val="{00000005-09C5-4F9D-9D79-E3F9421E1B26}"/>
                </c:ext>
              </c:extLst>
            </c:dLbl>
            <c:dLbl>
              <c:idx val="1"/>
              <c:layout>
                <c:manualLayout>
                  <c:x val="0"/>
                  <c:y val="-3.2833024679921094E-2"/>
                </c:manualLayout>
              </c:layout>
              <c:tx>
                <c:rich>
                  <a:bodyPr/>
                  <a:lstStyle/>
                  <a:p>
                    <a:fld id="{21E1B0EB-A15B-4AEB-8B7B-014EEFCE2535}"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{21E1B0EB-A15B-4AEB-8B7B-014EEFCE2535}</c15:txfldGUID>
                      <c15:f>'WHOLE DEVELOPMENT £ '!$E$45</c15:f>
                      <c15:dlblFieldTableCache>
                        <c:ptCount val="1"/>
                        <c:pt idx="0">
                          <c:v>£13,721</c:v>
                        </c:pt>
                      </c15:dlblFieldTableCache>
                    </c15:dlblFTEntry>
                  </c15:dlblFieldTable>
                  <c15:showDataLabelsRange val="0"/>
                </c:ext>
                <c:ext xmlns:c16="http://schemas.microsoft.com/office/drawing/2014/chart" uri="{C3380CC4-5D6E-409C-BE32-E72D297353CC}">
                  <c16:uniqueId val="{00000006-09C5-4F9D-9D79-E3F9421E1B26}"/>
                </c:ext>
              </c:extLst>
            </c:dLbl>
            <c:dLbl>
              <c:idx val="2"/>
              <c:layout>
                <c:manualLayout>
                  <c:x val="0"/>
                  <c:y val="-3.5021892991915854E-2"/>
                </c:manualLayout>
              </c:layout>
              <c:tx>
                <c:rich>
                  <a:bodyPr/>
                  <a:lstStyle/>
                  <a:p>
                    <a:fld id="{CA576A64-DB17-42DD-B074-0F7C69827D67}"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{CA576A64-DB17-42DD-B074-0F7C69827D67}</c15:txfldGUID>
                      <c15:f>'WHOLE DEVELOPMENT £ '!$F$45</c15:f>
                      <c15:dlblFieldTableCache>
                        <c:ptCount val="1"/>
                        <c:pt idx="0">
                          <c:v>£18,309</c:v>
                        </c:pt>
                      </c15:dlblFieldTableCache>
                    </c15:dlblFTEntry>
                  </c15:dlblFieldTable>
                  <c15:showDataLabelsRange val="0"/>
                </c:ext>
                <c:ext xmlns:c16="http://schemas.microsoft.com/office/drawing/2014/chart" uri="{C3380CC4-5D6E-409C-BE32-E72D297353CC}">
                  <c16:uniqueId val="{00000007-09C5-4F9D-9D79-E3F9421E1B26}"/>
                </c:ext>
              </c:extLst>
            </c:dLbl>
            <c:dLbl>
              <c:idx val="3"/>
              <c:layout>
                <c:manualLayout>
                  <c:x val="2.8671111703350883E-17"/>
                  <c:y val="-3.502189299191584E-2"/>
                </c:manualLayout>
              </c:layout>
              <c:tx>
                <c:rich>
                  <a:bodyPr/>
                  <a:lstStyle/>
                  <a:p>
                    <a:fld id="{AA5F742B-861C-46B3-8776-F8F9F4B65CFC}"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{AA5F742B-861C-46B3-8776-F8F9F4B65CFC}</c15:txfldGUID>
                      <c15:f>'WHOLE DEVELOPMENT £ '!$G$45</c15:f>
                      <c15:dlblFieldTableCache>
                        <c:ptCount val="1"/>
                        <c:pt idx="0">
                          <c:v>£22,572</c:v>
                        </c:pt>
                      </c15:dlblFieldTableCache>
                    </c15:dlblFTEntry>
                  </c15:dlblFieldTable>
                  <c15:showDataLabelsRange val="0"/>
                </c:ext>
                <c:ext xmlns:c16="http://schemas.microsoft.com/office/drawing/2014/chart" uri="{C3380CC4-5D6E-409C-BE32-E72D297353CC}">
                  <c16:uniqueId val="{00000008-09C5-4F9D-9D79-E3F9421E1B26}"/>
                </c:ext>
              </c:extLst>
            </c:dLbl>
            <c:dLbl>
              <c:idx val="4"/>
              <c:layout>
                <c:manualLayout>
                  <c:x val="-1.2788572373400938E-3"/>
                  <c:y val="-3.5119633881266148E-2"/>
                </c:manualLayout>
              </c:layout>
              <c:tx>
                <c:rich>
                  <a:bodyPr/>
                  <a:lstStyle/>
                  <a:p>
                    <a:fld id="{1FC1DC75-0E4A-41E1-A31F-C76C54B05FC4}"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{1FC1DC75-0E4A-41E1-A31F-C76C54B05FC4}</c15:txfldGUID>
                      <c15:f>'WHOLE DEVELOPMENT £ '!$H$45</c15:f>
                      <c15:dlblFieldTableCache>
                        <c:ptCount val="1"/>
                        <c:pt idx="0">
                          <c:v>£32,346</c:v>
                        </c:pt>
                      </c15:dlblFieldTableCache>
                    </c15:dlblFTEntry>
                  </c15:dlblFieldTable>
                  <c15:showDataLabelsRange val="0"/>
                </c:ext>
                <c:ext xmlns:c16="http://schemas.microsoft.com/office/drawing/2014/chart" uri="{C3380CC4-5D6E-409C-BE32-E72D297353CC}">
                  <c16:uniqueId val="{00000009-09C5-4F9D-9D79-E3F9421E1B26}"/>
                </c:ext>
              </c:extLst>
            </c:dLbl>
            <c:dLbl>
              <c:idx val="5"/>
              <c:layout>
                <c:manualLayout>
                  <c:x val="1.2788572373400938E-3"/>
                  <c:y val="-3.6157621247113164E-2"/>
                </c:manualLayout>
              </c:layout>
              <c:tx>
                <c:rich>
                  <a:bodyPr/>
                  <a:lstStyle/>
                  <a:p>
                    <a:fld id="{8FDAF582-D231-4174-AD19-AAC9126BAD0C}"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{8FDAF582-D231-4174-AD19-AAC9126BAD0C}</c15:txfldGUID>
                      <c15:f>'WHOLE DEVELOPMENT £ '!$I$45</c15:f>
                      <c15:dlblFieldTableCache>
                        <c:ptCount val="1"/>
                        <c:pt idx="0">
                          <c:v>£34,262</c:v>
                        </c:pt>
                      </c15:dlblFieldTableCache>
                    </c15:dlblFTEntry>
                  </c15:dlblFieldTable>
                  <c15:showDataLabelsRange val="0"/>
                </c:ext>
                <c:ext xmlns:c16="http://schemas.microsoft.com/office/drawing/2014/chart" uri="{C3380CC4-5D6E-409C-BE32-E72D297353CC}">
                  <c16:uniqueId val="{0000000A-09C5-4F9D-9D79-E3F9421E1B26}"/>
                </c:ext>
              </c:extLst>
            </c:dLbl>
            <c:dLbl>
              <c:idx val="6"/>
              <c:layout>
                <c:manualLayout>
                  <c:x val="-5.115428949360375E-3"/>
                  <c:y val="-3.6157621247113164E-2"/>
                </c:manualLayout>
              </c:layout>
              <c:tx>
                <c:rich>
                  <a:bodyPr/>
                  <a:lstStyle/>
                  <a:p>
                    <a:fld id="{D7E448E2-C421-46FE-B984-3070527E1A04}"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{D7E448E2-C421-46FE-B984-3070527E1A04}</c15:txfldGUID>
                      <c15:f>'WHOLE DEVELOPMENT £ '!$J$45</c15:f>
                      <c15:dlblFieldTableCache>
                        <c:ptCount val="1"/>
                        <c:pt idx="0">
                          <c:v>£54,337</c:v>
                        </c:pt>
                      </c15:dlblFieldTableCache>
                    </c15:dlblFTEntry>
                  </c15:dlblFieldTable>
                  <c15:showDataLabelsRange val="0"/>
                </c:ext>
                <c:ext xmlns:c16="http://schemas.microsoft.com/office/drawing/2014/chart" uri="{C3380CC4-5D6E-409C-BE32-E72D297353CC}">
                  <c16:uniqueId val="{0000000B-09C5-4F9D-9D79-E3F9421E1B26}"/>
                </c:ext>
              </c:extLst>
            </c:dLbl>
            <c:dLbl>
              <c:idx val="7"/>
              <c:layout>
                <c:manualLayout>
                  <c:x val="0"/>
                  <c:y val="-3.2833024679921101E-2"/>
                </c:manualLayout>
              </c:layout>
              <c:tx>
                <c:rich>
                  <a:bodyPr/>
                  <a:lstStyle/>
                  <a:p>
                    <a:fld id="{D9C75B7D-20B4-4826-AB84-E43AC3A1A28C}" type="CELLREF">
                      <a:rPr lang="en-US"/>
                      <a:pPr/>
                      <a:t>[CELLREF]</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dlblFTEntry>
                      <c15:txfldGUID>{D9C75B7D-20B4-4826-AB84-E43AC3A1A28C}</c15:txfldGUID>
                      <c15:f>'WHOLE DEVELOPMENT £ '!$K$45</c15:f>
                      <c15:dlblFieldTableCache>
                        <c:ptCount val="1"/>
                        <c:pt idx="0">
                          <c:v>£59,675</c:v>
                        </c:pt>
                      </c15:dlblFieldTableCache>
                    </c15:dlblFTEntry>
                  </c15:dlblFieldTable>
                  <c15:showDataLabelsRange val="0"/>
                </c:ext>
                <c:ext xmlns:c16="http://schemas.microsoft.com/office/drawing/2014/chart" uri="{C3380CC4-5D6E-409C-BE32-E72D297353CC}">
                  <c16:uniqueId val="{0000000C-09C5-4F9D-9D79-E3F9421E1B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'!$D$41:$K$41</c:f>
              <c:numCache>
                <c:formatCode>"£"#,##0.00</c:formatCode>
                <c:ptCount val="8"/>
                <c:pt idx="0">
                  <c:v>7656.1541280000001</c:v>
                </c:pt>
                <c:pt idx="1">
                  <c:v>7656.1541280000001</c:v>
                </c:pt>
                <c:pt idx="2">
                  <c:v>7656.1541280000001</c:v>
                </c:pt>
                <c:pt idx="3">
                  <c:v>7656.1541280000001</c:v>
                </c:pt>
                <c:pt idx="4">
                  <c:v>7656.1541280000001</c:v>
                </c:pt>
                <c:pt idx="5">
                  <c:v>7656.1541280000001</c:v>
                </c:pt>
                <c:pt idx="6">
                  <c:v>7656.1541280000001</c:v>
                </c:pt>
                <c:pt idx="7">
                  <c:v>7656.1541280000001</c:v>
                </c:pt>
              </c:numCache>
            </c:numRef>
          </c:val>
          <c:extLst>
            <c:ext xmlns:c16="http://schemas.microsoft.com/office/drawing/2014/chart" uri="{C3380CC4-5D6E-409C-BE32-E72D297353CC}">
              <c16:uniqueId val="{0000000D-09C5-4F9D-9D79-E3F9421E1B26}"/>
            </c:ext>
          </c:extLst>
        </c:ser>
        <c:ser>
          <c:idx val="6"/>
          <c:order val="6"/>
          <c:tx>
            <c:strRef>
              <c:f>'WHOLE DEVELOPMENT £ '!$C$42</c:f>
              <c:strCache>
                <c:ptCount val="1"/>
                <c:pt idx="0">
                  <c:v>Savings from the Renewables and CHP </c:v>
                </c:pt>
              </c:strCache>
            </c:strRef>
          </c:tx>
          <c:spPr>
            <a:solidFill>
              <a:srgbClr val="92D050"/>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'!$D$42:$K$42</c:f>
              <c:numCache>
                <c:formatCode>"£"#,##0.00</c:formatCode>
                <c:ptCount val="8"/>
                <c:pt idx="0">
                  <c:v>-23963.039999999997</c:v>
                </c:pt>
                <c:pt idx="1">
                  <c:v>-16752.765599999999</c:v>
                </c:pt>
                <c:pt idx="2">
                  <c:v>-17517.072463157892</c:v>
                </c:pt>
                <c:pt idx="3">
                  <c:v>-16752.765599999999</c:v>
                </c:pt>
                <c:pt idx="4">
                  <c:v>0</c:v>
                </c:pt>
                <c:pt idx="5">
                  <c:v>-6935.04</c:v>
                </c:pt>
                <c:pt idx="6">
                  <c:v>-23963.039999999997</c:v>
                </c:pt>
                <c:pt idx="7">
                  <c:v>-16752.765599999999</c:v>
                </c:pt>
              </c:numCache>
            </c:numRef>
          </c:val>
          <c:extLst>
            <c:ext xmlns:c16="http://schemas.microsoft.com/office/drawing/2014/chart" uri="{C3380CC4-5D6E-409C-BE32-E72D297353CC}">
              <c16:uniqueId val="{0000000E-09C5-4F9D-9D79-E3F9421E1B26}"/>
            </c:ext>
          </c:extLst>
        </c:ser>
        <c:ser>
          <c:idx val="7"/>
          <c:order val="7"/>
          <c:tx>
            <c:strRef>
              <c:f>'WHOLE DEVELOPMENT £ '!$C$43</c:f>
              <c:strCache>
                <c:ptCount val="1"/>
                <c:pt idx="0">
                  <c:v>RHI/FIT income </c:v>
                </c:pt>
              </c:strCache>
            </c:strRef>
          </c:tx>
          <c:spPr>
            <a:solidFill>
              <a:schemeClr val="accent4">
                <a:lumMod val="60000"/>
                <a:lumOff val="40000"/>
              </a:schemeClr>
            </a:solidFill>
            <a:ln>
              <a:noFill/>
            </a:ln>
            <a:effectLst/>
          </c:spPr>
          <c:invertIfNegative val="0"/>
          <c:dLbls>
            <c:delete val="1"/>
          </c:dLbls>
          <c:cat>
            <c:strRef>
              <c:f>'WHOLE DEVELOPMENT £ '!$D$34:$K$34</c:f>
              <c:strCache>
                <c:ptCount val="8"/>
                <c:pt idx="0">
                  <c:v>S7</c:v>
                </c:pt>
                <c:pt idx="1">
                  <c:v>S8</c:v>
                </c:pt>
                <c:pt idx="2">
                  <c:v>S3</c:v>
                </c:pt>
                <c:pt idx="3">
                  <c:v>S2</c:v>
                </c:pt>
                <c:pt idx="4">
                  <c:v>S6</c:v>
                </c:pt>
                <c:pt idx="5">
                  <c:v>S1</c:v>
                </c:pt>
                <c:pt idx="6">
                  <c:v>S4</c:v>
                </c:pt>
                <c:pt idx="7">
                  <c:v>S5</c:v>
                </c:pt>
              </c:strCache>
            </c:strRef>
          </c:cat>
          <c:val>
            <c:numRef>
              <c:f>'WHOLE DEVELOPMENT £ '!$D$43:$K$43</c:f>
              <c:numCache>
                <c:formatCode>"£"#,##0.00</c:formatCode>
                <c:ptCount val="8"/>
                <c:pt idx="0">
                  <c:v>-9805.5345150000012</c:v>
                </c:pt>
                <c:pt idx="1">
                  <c:v>-11677.775115</c:v>
                </c:pt>
                <c:pt idx="2">
                  <c:v>-1872.2405999999999</c:v>
                </c:pt>
                <c:pt idx="3">
                  <c:v>-1872.2405999999999</c:v>
                </c:pt>
                <c:pt idx="4">
                  <c:v>-9805.5345150000012</c:v>
                </c:pt>
                <c:pt idx="5">
                  <c:v>0</c:v>
                </c:pt>
                <c:pt idx="6">
                  <c:v>0</c:v>
                </c:pt>
                <c:pt idx="7">
                  <c:v>-1872.2405999999999</c:v>
                </c:pt>
              </c:numCache>
            </c:numRef>
          </c:val>
          <c:extLst>
            <c:ext xmlns:c16="http://schemas.microsoft.com/office/drawing/2014/chart" uri="{C3380CC4-5D6E-409C-BE32-E72D297353CC}">
              <c16:uniqueId val="{0000000F-09C5-4F9D-9D79-E3F9421E1B26}"/>
            </c:ext>
          </c:extLst>
        </c:ser>
        <c:dLbls>
          <c:dLblPos val="ctr"/>
          <c:showLegendKey val="0"/>
          <c:showVal val="1"/>
          <c:showCatName val="0"/>
          <c:showSerName val="0"/>
          <c:showPercent val="0"/>
          <c:showBubbleSize val="0"/>
        </c:dLbls>
        <c:gapWidth val="150"/>
        <c:overlap val="100"/>
        <c:axId val="746674111"/>
        <c:axId val="796092415"/>
      </c:barChart>
      <c:catAx>
        <c:axId val="746674111"/>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796092415"/>
        <c:crosses val="autoZero"/>
        <c:auto val="1"/>
        <c:lblAlgn val="ctr"/>
        <c:lblOffset val="100"/>
        <c:noMultiLvlLbl val="0"/>
      </c:catAx>
      <c:valAx>
        <c:axId val="79609241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Energy costs (£/yr)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K"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746674111"/>
        <c:crosses val="autoZero"/>
        <c:crossBetween val="between"/>
      </c:valAx>
      <c:spPr>
        <a:noFill/>
        <a:ln>
          <a:noFill/>
        </a:ln>
        <a:effectLst/>
      </c:spPr>
    </c:plotArea>
    <c:legend>
      <c:legendPos val="b"/>
      <c:layout>
        <c:manualLayout>
          <c:xMode val="edge"/>
          <c:yMode val="edge"/>
          <c:x val="9.9750864512527307E-2"/>
          <c:y val="0.77329998107788145"/>
          <c:w val="0.83540039962778212"/>
          <c:h val="0.2252355257923030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1964658536743"/>
          <c:y val="3.9592774287517118E-2"/>
          <c:w val="0.75303842982493929"/>
          <c:h val="0.6366698896526507"/>
        </c:manualLayout>
      </c:layout>
      <c:barChart>
        <c:barDir val="col"/>
        <c:grouping val="stacked"/>
        <c:varyColors val="0"/>
        <c:ser>
          <c:idx val="0"/>
          <c:order val="0"/>
          <c:tx>
            <c:strRef>
              <c:f>'WHOLE DEVELOPMENT £ '!$S$36</c:f>
              <c:strCache>
                <c:ptCount val="1"/>
                <c:pt idx="0">
                  <c:v>Heat  costs per apartment </c:v>
                </c:pt>
              </c:strCache>
            </c:strRef>
          </c:tx>
          <c:spPr>
            <a:solidFill>
              <a:schemeClr val="accent1"/>
            </a:solidFill>
            <a:ln>
              <a:noFill/>
            </a:ln>
            <a:effectLst/>
          </c:spPr>
          <c:invertIfNegative val="0"/>
          <c:dLbls>
            <c:delete val="1"/>
          </c:dLbls>
          <c:cat>
            <c:strRef>
              <c:f>'WHOLE DEVELOPMENT £ '!$T$34:$AA$34</c:f>
              <c:strCache>
                <c:ptCount val="8"/>
                <c:pt idx="0">
                  <c:v>S7</c:v>
                </c:pt>
                <c:pt idx="1">
                  <c:v>S3</c:v>
                </c:pt>
                <c:pt idx="2">
                  <c:v>S2</c:v>
                </c:pt>
                <c:pt idx="3">
                  <c:v>S8</c:v>
                </c:pt>
                <c:pt idx="4">
                  <c:v>S1</c:v>
                </c:pt>
                <c:pt idx="5">
                  <c:v>S6</c:v>
                </c:pt>
                <c:pt idx="6">
                  <c:v>S4</c:v>
                </c:pt>
                <c:pt idx="7">
                  <c:v>S5</c:v>
                </c:pt>
              </c:strCache>
            </c:strRef>
          </c:cat>
          <c:val>
            <c:numRef>
              <c:f>'WHOLE DEVELOPMENT £ '!$T$36:$AA$36</c:f>
              <c:numCache>
                <c:formatCode>"£"#,##0.00</c:formatCode>
                <c:ptCount val="8"/>
                <c:pt idx="0">
                  <c:v>237.09971751067724</c:v>
                </c:pt>
                <c:pt idx="1">
                  <c:v>179.27204813490886</c:v>
                </c:pt>
                <c:pt idx="2">
                  <c:v>224.70561118881119</c:v>
                </c:pt>
                <c:pt idx="3">
                  <c:v>237.09971751067724</c:v>
                </c:pt>
                <c:pt idx="4">
                  <c:v>224.70561118881119</c:v>
                </c:pt>
                <c:pt idx="5">
                  <c:v>237.09971751067724</c:v>
                </c:pt>
                <c:pt idx="6">
                  <c:v>706.55715818181818</c:v>
                </c:pt>
                <c:pt idx="7">
                  <c:v>706.55715818181818</c:v>
                </c:pt>
              </c:numCache>
            </c:numRef>
          </c:val>
          <c:extLst>
            <c:ext xmlns:c16="http://schemas.microsoft.com/office/drawing/2014/chart" uri="{C3380CC4-5D6E-409C-BE32-E72D297353CC}">
              <c16:uniqueId val="{00000000-851F-40B5-AC18-3231F8680C0C}"/>
            </c:ext>
          </c:extLst>
        </c:ser>
        <c:ser>
          <c:idx val="1"/>
          <c:order val="1"/>
          <c:tx>
            <c:strRef>
              <c:f>'WHOLE DEVELOPMENT £ '!$S$37</c:f>
              <c:strCache>
                <c:ptCount val="1"/>
                <c:pt idx="0">
                  <c:v>Regulated electricity costs per apartment </c:v>
                </c:pt>
              </c:strCache>
            </c:strRef>
          </c:tx>
          <c:spPr>
            <a:solidFill>
              <a:schemeClr val="accent2"/>
            </a:solidFill>
            <a:ln>
              <a:noFill/>
            </a:ln>
            <a:effectLst/>
          </c:spPr>
          <c:invertIfNegative val="0"/>
          <c:dLbls>
            <c:delete val="1"/>
          </c:dLbls>
          <c:cat>
            <c:strRef>
              <c:f>'WHOLE DEVELOPMENT £ '!$T$34:$AA$34</c:f>
              <c:strCache>
                <c:ptCount val="8"/>
                <c:pt idx="0">
                  <c:v>S7</c:v>
                </c:pt>
                <c:pt idx="1">
                  <c:v>S3</c:v>
                </c:pt>
                <c:pt idx="2">
                  <c:v>S2</c:v>
                </c:pt>
                <c:pt idx="3">
                  <c:v>S8</c:v>
                </c:pt>
                <c:pt idx="4">
                  <c:v>S1</c:v>
                </c:pt>
                <c:pt idx="5">
                  <c:v>S6</c:v>
                </c:pt>
                <c:pt idx="6">
                  <c:v>S4</c:v>
                </c:pt>
                <c:pt idx="7">
                  <c:v>S5</c:v>
                </c:pt>
              </c:strCache>
            </c:strRef>
          </c:cat>
          <c:val>
            <c:numRef>
              <c:f>'WHOLE DEVELOPMENT £ '!$T$37:$AA$37</c:f>
              <c:numCache>
                <c:formatCode>"£"#,##0.00</c:formatCode>
                <c:ptCount val="8"/>
                <c:pt idx="0">
                  <c:v>151.2866029090909</c:v>
                </c:pt>
                <c:pt idx="1">
                  <c:v>151.2866029090909</c:v>
                </c:pt>
                <c:pt idx="2">
                  <c:v>151.2866029090909</c:v>
                </c:pt>
                <c:pt idx="3">
                  <c:v>151.2866029090909</c:v>
                </c:pt>
                <c:pt idx="4">
                  <c:v>151.2866029090909</c:v>
                </c:pt>
                <c:pt idx="5">
                  <c:v>151.2866029090909</c:v>
                </c:pt>
                <c:pt idx="6">
                  <c:v>151.2866029090909</c:v>
                </c:pt>
                <c:pt idx="7">
                  <c:v>151.2866029090909</c:v>
                </c:pt>
              </c:numCache>
            </c:numRef>
          </c:val>
          <c:extLst>
            <c:ext xmlns:c16="http://schemas.microsoft.com/office/drawing/2014/chart" uri="{C3380CC4-5D6E-409C-BE32-E72D297353CC}">
              <c16:uniqueId val="{00000001-851F-40B5-AC18-3231F8680C0C}"/>
            </c:ext>
          </c:extLst>
        </c:ser>
        <c:ser>
          <c:idx val="2"/>
          <c:order val="2"/>
          <c:tx>
            <c:strRef>
              <c:f>'WHOLE DEVELOPMENT £ '!$S$38</c:f>
              <c:strCache>
                <c:ptCount val="1"/>
                <c:pt idx="0">
                  <c:v>Unregulated electricity costs per apartment </c:v>
                </c:pt>
              </c:strCache>
            </c:strRef>
          </c:tx>
          <c:spPr>
            <a:solidFill>
              <a:schemeClr val="accent3"/>
            </a:solidFill>
            <a:ln>
              <a:noFill/>
            </a:ln>
            <a:effectLst/>
          </c:spPr>
          <c:invertIfNegative val="0"/>
          <c:dLbls>
            <c:dLbl>
              <c:idx val="0"/>
              <c:layout>
                <c:manualLayout>
                  <c:x val="7.0823321853090945E-17"/>
                  <c:y val="-5.0150847430855038E-2"/>
                </c:manualLayout>
              </c:layout>
              <c:tx>
                <c:rich>
                  <a:bodyPr/>
                  <a:lstStyle/>
                  <a:p>
                    <a:fld id="{BFB700C4-6736-48B4-AA37-4BE6E213DDD3}"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{BFB700C4-6736-48B4-AA37-4BE6E213DDD3}</c15:txfldGUID>
                      <c15:f>'WHOLE DEVELOPMENT £ '!$T$42</c15:f>
                      <c15:dlblFieldTableCache>
                        <c:ptCount val="1"/>
                        <c:pt idx="0">
                          <c:v>£236</c:v>
                        </c:pt>
                      </c15:dlblFieldTableCache>
                    </c15:dlblFTEntry>
                  </c15:dlblFieldTable>
                  <c15:showDataLabelsRange val="0"/>
                </c:ext>
                <c:ext xmlns:c16="http://schemas.microsoft.com/office/drawing/2014/chart" uri="{C3380CC4-5D6E-409C-BE32-E72D297353CC}">
                  <c16:uniqueId val="{00000002-851F-40B5-AC18-3231F8680C0C}"/>
                </c:ext>
              </c:extLst>
            </c:dLbl>
            <c:dLbl>
              <c:idx val="1"/>
              <c:layout>
                <c:manualLayout>
                  <c:x val="0"/>
                  <c:y val="-5.015084743085501E-2"/>
                </c:manualLayout>
              </c:layout>
              <c:tx>
                <c:rich>
                  <a:bodyPr/>
                  <a:lstStyle/>
                  <a:p>
                    <a:fld id="{EC66EADB-FDC3-4CB1-8700-97C9CEE6FD7A}"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{EC66EADB-FDC3-4CB1-8700-97C9CEE6FD7A}</c15:txfldGUID>
                      <c15:f>'WHOLE DEVELOPMENT £ '!$U$42</c15:f>
                      <c15:dlblFieldTableCache>
                        <c:ptCount val="1"/>
                        <c:pt idx="0">
                          <c:v>£262</c:v>
                        </c:pt>
                      </c15:dlblFieldTableCache>
                    </c15:dlblFTEntry>
                  </c15:dlblFieldTable>
                  <c15:showDataLabelsRange val="0"/>
                </c:ext>
                <c:ext xmlns:c16="http://schemas.microsoft.com/office/drawing/2014/chart" uri="{C3380CC4-5D6E-409C-BE32-E72D297353CC}">
                  <c16:uniqueId val="{00000003-851F-40B5-AC18-3231F8680C0C}"/>
                </c:ext>
              </c:extLst>
            </c:dLbl>
            <c:dLbl>
              <c:idx val="2"/>
              <c:layout>
                <c:manualLayout>
                  <c:x val="2.3218017181332287E-3"/>
                  <c:y val="-8.8032536681813447E-2"/>
                </c:manualLayout>
              </c:layout>
              <c:tx>
                <c:rich>
                  <a:bodyPr/>
                  <a:lstStyle/>
                  <a:p>
                    <a:fld id="{91C6BBBB-30ED-4AA0-A022-7478D008A8C4}"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{91C6BBBB-30ED-4AA0-A022-7478D008A8C4}</c15:txfldGUID>
                      <c15:f>'WHOLE DEVELOPMENT £ '!$V$42</c15:f>
                      <c15:dlblFieldTableCache>
                        <c:ptCount val="1"/>
                        <c:pt idx="0">
                          <c:v>£317</c:v>
                        </c:pt>
                      </c15:dlblFieldTableCache>
                    </c15:dlblFTEntry>
                  </c15:dlblFieldTable>
                  <c15:showDataLabelsRange val="0"/>
                </c:ext>
                <c:ext xmlns:c16="http://schemas.microsoft.com/office/drawing/2014/chart" uri="{C3380CC4-5D6E-409C-BE32-E72D297353CC}">
                  <c16:uniqueId val="{00000004-851F-40B5-AC18-3231F8680C0C}"/>
                </c:ext>
              </c:extLst>
            </c:dLbl>
            <c:dLbl>
              <c:idx val="3"/>
              <c:layout>
                <c:manualLayout>
                  <c:x val="-3.8631349096444685E-3"/>
                  <c:y val="-5.2790365716689512E-2"/>
                </c:manualLayout>
              </c:layout>
              <c:tx>
                <c:rich>
                  <a:bodyPr/>
                  <a:lstStyle/>
                  <a:p>
                    <a:fld id="{0CC3E67E-16AB-416A-8A5B-C8B4043DA8BE}"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{0CC3E67E-16AB-416A-8A5B-C8B4043DA8BE}</c15:txfldGUID>
                      <c15:f>'WHOLE DEVELOPMENT £ '!$W$42</c15:f>
                      <c15:dlblFieldTableCache>
                        <c:ptCount val="1"/>
                        <c:pt idx="0">
                          <c:v>£330</c:v>
                        </c:pt>
                      </c15:dlblFieldTableCache>
                    </c15:dlblFTEntry>
                  </c15:dlblFieldTable>
                  <c15:showDataLabelsRange val="0"/>
                </c:ext>
                <c:ext xmlns:c16="http://schemas.microsoft.com/office/drawing/2014/chart" uri="{C3380CC4-5D6E-409C-BE32-E72D297353CC}">
                  <c16:uniqueId val="{00000005-851F-40B5-AC18-3231F8680C0C}"/>
                </c:ext>
              </c:extLst>
            </c:dLbl>
            <c:dLbl>
              <c:idx val="4"/>
              <c:layout>
                <c:manualLayout>
                  <c:x val="2.3218017181331862E-3"/>
                  <c:y val="-7.6582607790766241E-2"/>
                </c:manualLayout>
              </c:layout>
              <c:tx>
                <c:rich>
                  <a:bodyPr/>
                  <a:lstStyle/>
                  <a:p>
                    <a:fld id="{D5FE1264-32F3-4A3A-8C57-7B3389236987}"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{D5FE1264-32F3-4A3A-8C57-7B3389236987}</c15:txfldGUID>
                      <c15:f>'WHOLE DEVELOPMENT £ '!$X$42</c15:f>
                      <c15:dlblFieldTableCache>
                        <c:ptCount val="1"/>
                        <c:pt idx="0">
                          <c:v>£445</c:v>
                        </c:pt>
                      </c15:dlblFieldTableCache>
                    </c15:dlblFTEntry>
                  </c15:dlblFieldTable>
                  <c15:showDataLabelsRange val="0"/>
                </c:ext>
                <c:ext xmlns:c16="http://schemas.microsoft.com/office/drawing/2014/chart" uri="{C3380CC4-5D6E-409C-BE32-E72D297353CC}">
                  <c16:uniqueId val="{00000006-851F-40B5-AC18-3231F8680C0C}"/>
                </c:ext>
              </c:extLst>
            </c:dLbl>
            <c:dLbl>
              <c:idx val="5"/>
              <c:layout>
                <c:manualLayout>
                  <c:x val="0"/>
                  <c:y val="-4.7511329145020563E-2"/>
                </c:manualLayout>
              </c:layout>
              <c:tx>
                <c:rich>
                  <a:bodyPr/>
                  <a:lstStyle/>
                  <a:p>
                    <a:fld id="{17F6B023-C642-4B8A-869D-A557B3F56F0A}"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{17F6B023-C642-4B8A-869D-A557B3F56F0A}</c15:txfldGUID>
                      <c15:f>'WHOLE DEVELOPMENT £ '!$Y$42</c15:f>
                      <c15:dlblFieldTableCache>
                        <c:ptCount val="1"/>
                        <c:pt idx="0">
                          <c:v>£547</c:v>
                        </c:pt>
                      </c15:dlblFieldTableCache>
                    </c15:dlblFTEntry>
                  </c15:dlblFieldTable>
                  <c15:showDataLabelsRange val="0"/>
                </c:ext>
                <c:ext xmlns:c16="http://schemas.microsoft.com/office/drawing/2014/chart" uri="{C3380CC4-5D6E-409C-BE32-E72D297353CC}">
                  <c16:uniqueId val="{00000007-851F-40B5-AC18-3231F8680C0C}"/>
                </c:ext>
              </c:extLst>
            </c:dLbl>
            <c:dLbl>
              <c:idx val="6"/>
              <c:layout>
                <c:manualLayout>
                  <c:x val="-7.0823321853090945E-17"/>
                  <c:y val="-5.2790365716689484E-2"/>
                </c:manualLayout>
              </c:layout>
              <c:tx>
                <c:rich>
                  <a:bodyPr/>
                  <a:lstStyle/>
                  <a:p>
                    <a:fld id="{39311CE4-D93A-4820-B4C4-546773370B48}"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{39311CE4-D93A-4820-B4C4-546773370B48}</c15:txfldGUID>
                      <c15:f>'WHOLE DEVELOPMENT £ '!$Z$42</c15:f>
                      <c15:dlblFieldTableCache>
                        <c:ptCount val="1"/>
                        <c:pt idx="0">
                          <c:v>£706</c:v>
                        </c:pt>
                      </c15:dlblFieldTableCache>
                    </c15:dlblFTEntry>
                  </c15:dlblFieldTable>
                  <c15:showDataLabelsRange val="0"/>
                </c:ext>
                <c:ext xmlns:c16="http://schemas.microsoft.com/office/drawing/2014/chart" uri="{C3380CC4-5D6E-409C-BE32-E72D297353CC}">
                  <c16:uniqueId val="{00000008-851F-40B5-AC18-3231F8680C0C}"/>
                </c:ext>
              </c:extLst>
            </c:dLbl>
            <c:dLbl>
              <c:idx val="7"/>
              <c:layout>
                <c:manualLayout>
                  <c:x val="0"/>
                  <c:y val="-6.5132332026778594E-2"/>
                </c:manualLayout>
              </c:layout>
              <c:tx>
                <c:rich>
                  <a:bodyPr/>
                  <a:lstStyle/>
                  <a:p>
                    <a:fld id="{D0AD0D11-4838-47D2-A0A5-EA3C6B1776FC}"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{D0AD0D11-4838-47D2-A0A5-EA3C6B1776FC}</c15:txfldGUID>
                      <c15:f>'WHOLE DEVELOPMENT £ '!$AA$42</c15:f>
                      <c15:dlblFieldTableCache>
                        <c:ptCount val="1"/>
                        <c:pt idx="0">
                          <c:v>£799</c:v>
                        </c:pt>
                      </c15:dlblFieldTableCache>
                    </c15:dlblFTEntry>
                  </c15:dlblFieldTable>
                  <c15:showDataLabelsRange val="0"/>
                </c:ext>
                <c:ext xmlns:c16="http://schemas.microsoft.com/office/drawing/2014/chart" uri="{C3380CC4-5D6E-409C-BE32-E72D297353CC}">
                  <c16:uniqueId val="{00000009-851F-40B5-AC18-3231F8680C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DEVELOPMENT £ '!$T$34:$AA$34</c:f>
              <c:strCache>
                <c:ptCount val="8"/>
                <c:pt idx="0">
                  <c:v>S7</c:v>
                </c:pt>
                <c:pt idx="1">
                  <c:v>S3</c:v>
                </c:pt>
                <c:pt idx="2">
                  <c:v>S2</c:v>
                </c:pt>
                <c:pt idx="3">
                  <c:v>S8</c:v>
                </c:pt>
                <c:pt idx="4">
                  <c:v>S1</c:v>
                </c:pt>
                <c:pt idx="5">
                  <c:v>S6</c:v>
                </c:pt>
                <c:pt idx="6">
                  <c:v>S4</c:v>
                </c:pt>
                <c:pt idx="7">
                  <c:v>S5</c:v>
                </c:pt>
              </c:strCache>
            </c:strRef>
          </c:cat>
          <c:val>
            <c:numRef>
              <c:f>'WHOLE DEVELOPMENT £ '!$T$38:$AA$38</c:f>
              <c:numCache>
                <c:formatCode>"£"#,##0.00</c:formatCode>
                <c:ptCount val="8"/>
                <c:pt idx="0">
                  <c:v>159.03625117090908</c:v>
                </c:pt>
                <c:pt idx="1">
                  <c:v>159.03625117090908</c:v>
                </c:pt>
                <c:pt idx="2">
                  <c:v>159.03625117090908</c:v>
                </c:pt>
                <c:pt idx="3">
                  <c:v>159.03625117090908</c:v>
                </c:pt>
                <c:pt idx="4">
                  <c:v>159.03625117090908</c:v>
                </c:pt>
                <c:pt idx="5">
                  <c:v>159.03625117090908</c:v>
                </c:pt>
                <c:pt idx="6">
                  <c:v>159.03625117090908</c:v>
                </c:pt>
                <c:pt idx="7">
                  <c:v>159.03625117090908</c:v>
                </c:pt>
              </c:numCache>
            </c:numRef>
          </c:val>
          <c:extLst>
            <c:ext xmlns:c16="http://schemas.microsoft.com/office/drawing/2014/chart" uri="{C3380CC4-5D6E-409C-BE32-E72D297353CC}">
              <c16:uniqueId val="{0000000A-851F-40B5-AC18-3231F8680C0C}"/>
            </c:ext>
          </c:extLst>
        </c:ser>
        <c:ser>
          <c:idx val="3"/>
          <c:order val="3"/>
          <c:tx>
            <c:strRef>
              <c:f>'WHOLE DEVELOPMENT £ '!$S$39</c:f>
              <c:strCache>
                <c:ptCount val="1"/>
                <c:pt idx="0">
                  <c:v>Savings from the Renewables and CHP </c:v>
                </c:pt>
              </c:strCache>
            </c:strRef>
          </c:tx>
          <c:spPr>
            <a:solidFill>
              <a:srgbClr val="92D050"/>
            </a:solidFill>
            <a:ln>
              <a:noFill/>
            </a:ln>
            <a:effectLst/>
          </c:spPr>
          <c:invertIfNegative val="0"/>
          <c:dLbls>
            <c:delete val="1"/>
          </c:dLbls>
          <c:cat>
            <c:strRef>
              <c:f>'WHOLE DEVELOPMENT £ '!$T$34:$AA$34</c:f>
              <c:strCache>
                <c:ptCount val="8"/>
                <c:pt idx="0">
                  <c:v>S7</c:v>
                </c:pt>
                <c:pt idx="1">
                  <c:v>S3</c:v>
                </c:pt>
                <c:pt idx="2">
                  <c:v>S2</c:v>
                </c:pt>
                <c:pt idx="3">
                  <c:v>S8</c:v>
                </c:pt>
                <c:pt idx="4">
                  <c:v>S1</c:v>
                </c:pt>
                <c:pt idx="5">
                  <c:v>S6</c:v>
                </c:pt>
                <c:pt idx="6">
                  <c:v>S4</c:v>
                </c:pt>
                <c:pt idx="7">
                  <c:v>S5</c:v>
                </c:pt>
              </c:strCache>
            </c:strRef>
          </c:cat>
          <c:val>
            <c:numRef>
              <c:f>'WHOLE DEVELOPMENT £ '!$T$39:$AA$39</c:f>
              <c:numCache>
                <c:formatCode>"£"#,##0.00</c:formatCode>
                <c:ptCount val="8"/>
                <c:pt idx="0">
                  <c:v>-311.20831168831165</c:v>
                </c:pt>
                <c:pt idx="1">
                  <c:v>-227.49444757347914</c:v>
                </c:pt>
                <c:pt idx="2">
                  <c:v>-217.5683844155844</c:v>
                </c:pt>
                <c:pt idx="3">
                  <c:v>-217.5683844155844</c:v>
                </c:pt>
                <c:pt idx="4">
                  <c:v>-90.065454545454543</c:v>
                </c:pt>
                <c:pt idx="5">
                  <c:v>0</c:v>
                </c:pt>
                <c:pt idx="6">
                  <c:v>-311.20831168831165</c:v>
                </c:pt>
                <c:pt idx="7">
                  <c:v>-217.5683844155844</c:v>
                </c:pt>
              </c:numCache>
            </c:numRef>
          </c:val>
          <c:extLst>
            <c:ext xmlns:c16="http://schemas.microsoft.com/office/drawing/2014/chart" uri="{C3380CC4-5D6E-409C-BE32-E72D297353CC}">
              <c16:uniqueId val="{0000000B-851F-40B5-AC18-3231F8680C0C}"/>
            </c:ext>
          </c:extLst>
        </c:ser>
        <c:dLbls>
          <c:showLegendKey val="0"/>
          <c:showVal val="1"/>
          <c:showCatName val="0"/>
          <c:showSerName val="0"/>
          <c:showPercent val="0"/>
          <c:showBubbleSize val="0"/>
        </c:dLbls>
        <c:gapWidth val="150"/>
        <c:overlap val="100"/>
        <c:axId val="1023425744"/>
        <c:axId val="1023452160"/>
      </c:barChart>
      <c:lineChart>
        <c:grouping val="standard"/>
        <c:varyColors val="0"/>
        <c:ser>
          <c:idx val="4"/>
          <c:order val="4"/>
          <c:tx>
            <c:strRef>
              <c:f>'WHOLE DEVELOPMENT £ '!$S$40</c:f>
              <c:strCache>
                <c:ptCount val="1"/>
                <c:pt idx="0">
                  <c:v>Capital Expenditure </c:v>
                </c:pt>
              </c:strCache>
            </c:strRef>
          </c:tx>
          <c:spPr>
            <a:ln w="0" cap="rnd">
              <a:solidFill>
                <a:srgbClr val="C00000"/>
              </a:solidFill>
              <a:prstDash val="dash"/>
              <a:round/>
            </a:ln>
            <a:effectLst/>
          </c:spPr>
          <c:marker>
            <c:symbol val="diamond"/>
            <c:size val="6"/>
            <c:spPr>
              <a:solidFill>
                <a:srgbClr val="C00000"/>
              </a:solidFill>
              <a:ln w="3175">
                <a:solidFill>
                  <a:srgbClr val="C00000"/>
                </a:solidFill>
                <a:prstDash val="dash"/>
              </a:ln>
              <a:effectLst/>
            </c:spPr>
          </c:marker>
          <c:dPt>
            <c:idx val="5"/>
            <c:marker>
              <c:symbol val="diamond"/>
              <c:size val="6"/>
              <c:spPr>
                <a:solidFill>
                  <a:srgbClr val="C00000"/>
                </a:solidFill>
                <a:ln w="3175">
                  <a:solidFill>
                    <a:srgbClr val="C00000"/>
                  </a:solidFill>
                  <a:prstDash val="dash"/>
                </a:ln>
                <a:effectLst/>
              </c:spPr>
            </c:marker>
            <c:bubble3D val="0"/>
            <c:spPr>
              <a:ln w="3175" cap="rnd">
                <a:solidFill>
                  <a:srgbClr val="C00000"/>
                </a:solidFill>
                <a:prstDash val="dash"/>
                <a:round/>
              </a:ln>
              <a:effectLst/>
            </c:spPr>
            <c:extLst>
              <c:ext xmlns:c16="http://schemas.microsoft.com/office/drawing/2014/chart" uri="{C3380CC4-5D6E-409C-BE32-E72D297353CC}">
                <c16:uniqueId val="{0000000D-851F-40B5-AC18-3231F8680C0C}"/>
              </c:ext>
            </c:extLst>
          </c:dPt>
          <c:dLbls>
            <c:delete val="1"/>
          </c:dLbls>
          <c:cat>
            <c:strRef>
              <c:f>'WHOLE DEVELOPMENT £ '!$T$35:$AA$35</c:f>
              <c:strCache>
                <c:ptCount val="8"/>
                <c:pt idx="0">
                  <c:v>ASHP+SHW</c:v>
                </c:pt>
                <c:pt idx="1">
                  <c:v>Gas boiler+CHP+PV</c:v>
                </c:pt>
                <c:pt idx="2">
                  <c:v>Gas boiler+PV</c:v>
                </c:pt>
                <c:pt idx="3">
                  <c:v>ASHP+PV</c:v>
                </c:pt>
                <c:pt idx="4">
                  <c:v>Gas boiler+SHW</c:v>
                </c:pt>
                <c:pt idx="5">
                  <c:v>ASHP</c:v>
                </c:pt>
                <c:pt idx="6">
                  <c:v>Electric+SHW</c:v>
                </c:pt>
                <c:pt idx="7">
                  <c:v>Electric+PV</c:v>
                </c:pt>
              </c:strCache>
            </c:strRef>
          </c:cat>
          <c:val>
            <c:numRef>
              <c:f>'WHOLE DEVELOPMENT £ '!$T$40:$AA$40</c:f>
              <c:numCache>
                <c:formatCode>"£"#,##0.00</c:formatCode>
                <c:ptCount val="8"/>
                <c:pt idx="0">
                  <c:v>144.8341017502643</c:v>
                </c:pt>
                <c:pt idx="1">
                  <c:v>103.28025692695877</c:v>
                </c:pt>
                <c:pt idx="2">
                  <c:v>95.837522285821677</c:v>
                </c:pt>
                <c:pt idx="3">
                  <c:v>147.93648163984494</c:v>
                </c:pt>
                <c:pt idx="4">
                  <c:v>92.735142396241045</c:v>
                </c:pt>
                <c:pt idx="5">
                  <c:v>130.69414638787737</c:v>
                </c:pt>
                <c:pt idx="6">
                  <c:v>103.08940040164454</c:v>
                </c:pt>
                <c:pt idx="7">
                  <c:v>106.19178029122517</c:v>
                </c:pt>
              </c:numCache>
            </c:numRef>
          </c:val>
          <c:smooth val="0"/>
          <c:extLst>
            <c:ext xmlns:c16="http://schemas.microsoft.com/office/drawing/2014/chart" uri="{C3380CC4-5D6E-409C-BE32-E72D297353CC}">
              <c16:uniqueId val="{0000000E-851F-40B5-AC18-3231F8680C0C}"/>
            </c:ext>
          </c:extLst>
        </c:ser>
        <c:dLbls>
          <c:showLegendKey val="0"/>
          <c:showVal val="1"/>
          <c:showCatName val="0"/>
          <c:showSerName val="0"/>
          <c:showPercent val="0"/>
          <c:showBubbleSize val="0"/>
        </c:dLbls>
        <c:marker val="1"/>
        <c:smooth val="0"/>
        <c:axId val="1023434944"/>
        <c:axId val="1020787024"/>
      </c:lineChart>
      <c:catAx>
        <c:axId val="102342574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023452160"/>
        <c:crosses val="autoZero"/>
        <c:auto val="1"/>
        <c:lblAlgn val="ctr"/>
        <c:lblOffset val="100"/>
        <c:noMultiLvlLbl val="0"/>
      </c:catAx>
      <c:valAx>
        <c:axId val="10234521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Annual Energy Cost per</a:t>
                </a:r>
                <a:r>
                  <a:rPr lang="en-GB" baseline="0"/>
                  <a:t> A</a:t>
                </a:r>
                <a:r>
                  <a:rPr lang="en-GB"/>
                  <a:t>partment (£/yr)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023425744"/>
        <c:crosses val="autoZero"/>
        <c:crossBetween val="between"/>
      </c:valAx>
      <c:valAx>
        <c:axId val="1020787024"/>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Capital Expenditure (£/m</a:t>
                </a:r>
                <a:r>
                  <a:rPr lang="en-GB" baseline="30000"/>
                  <a:t>2</a:t>
                </a:r>
                <a:r>
                  <a:rPr lang="en-GB"/>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023434944"/>
        <c:crosses val="max"/>
        <c:crossBetween val="between"/>
      </c:valAx>
      <c:catAx>
        <c:axId val="1023434944"/>
        <c:scaling>
          <c:orientation val="minMax"/>
        </c:scaling>
        <c:delete val="1"/>
        <c:axPos val="b"/>
        <c:numFmt formatCode="General" sourceLinked="1"/>
        <c:majorTickMark val="out"/>
        <c:minorTickMark val="none"/>
        <c:tickLblPos val="nextTo"/>
        <c:crossAx val="102078702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8959855256293"/>
          <c:y val="6.4504516762602271E-2"/>
          <c:w val="0.74730638173884367"/>
          <c:h val="0.50542336884824035"/>
        </c:manualLayout>
      </c:layout>
      <c:barChart>
        <c:barDir val="col"/>
        <c:grouping val="stacked"/>
        <c:varyColors val="0"/>
        <c:ser>
          <c:idx val="0"/>
          <c:order val="0"/>
          <c:tx>
            <c:strRef>
              <c:f>'CO2 Whole Development '!$N$26</c:f>
              <c:strCache>
                <c:ptCount val="1"/>
                <c:pt idx="0">
                  <c:v>Primary heat CO2e emissions</c:v>
                </c:pt>
              </c:strCache>
            </c:strRef>
          </c:tx>
          <c:spPr>
            <a:solidFill>
              <a:schemeClr val="accent1"/>
            </a:solidFill>
            <a:ln>
              <a:noFill/>
            </a:ln>
            <a:effectLst/>
          </c:spPr>
          <c:invertIfNegative val="0"/>
          <c:dLbls>
            <c:delete val="1"/>
          </c:dLbls>
          <c:cat>
            <c:strRef>
              <c:f>'CO2 Whole Development '!$O$24:$V$24</c:f>
              <c:strCache>
                <c:ptCount val="8"/>
                <c:pt idx="0">
                  <c:v>S7</c:v>
                </c:pt>
                <c:pt idx="1">
                  <c:v>S3</c:v>
                </c:pt>
                <c:pt idx="2">
                  <c:v>S8</c:v>
                </c:pt>
                <c:pt idx="3">
                  <c:v>S6</c:v>
                </c:pt>
                <c:pt idx="4">
                  <c:v>S2</c:v>
                </c:pt>
                <c:pt idx="5">
                  <c:v>S1</c:v>
                </c:pt>
                <c:pt idx="6">
                  <c:v>S4</c:v>
                </c:pt>
                <c:pt idx="7">
                  <c:v>S5</c:v>
                </c:pt>
              </c:strCache>
            </c:strRef>
          </c:cat>
          <c:val>
            <c:numRef>
              <c:f>'CO2 Whole Development '!$O$26:$V$26</c:f>
              <c:numCache>
                <c:formatCode>General</c:formatCode>
                <c:ptCount val="8"/>
                <c:pt idx="0">
                  <c:v>535.99108293798042</c:v>
                </c:pt>
                <c:pt idx="1">
                  <c:v>856.86732875990288</c:v>
                </c:pt>
                <c:pt idx="2">
                  <c:v>535.99108293798042</c:v>
                </c:pt>
                <c:pt idx="3">
                  <c:v>535.99108293798042</c:v>
                </c:pt>
                <c:pt idx="4">
                  <c:v>1154.7571201490509</c:v>
                </c:pt>
                <c:pt idx="5">
                  <c:v>1154.7571201490509</c:v>
                </c:pt>
                <c:pt idx="6">
                  <c:v>1597.253427155182</c:v>
                </c:pt>
                <c:pt idx="7">
                  <c:v>1597.253427155182</c:v>
                </c:pt>
              </c:numCache>
            </c:numRef>
          </c:val>
          <c:extLst>
            <c:ext xmlns:c16="http://schemas.microsoft.com/office/drawing/2014/chart" uri="{C3380CC4-5D6E-409C-BE32-E72D297353CC}">
              <c16:uniqueId val="{00000000-BFAC-4176-9AD4-19844963C8E1}"/>
            </c:ext>
          </c:extLst>
        </c:ser>
        <c:ser>
          <c:idx val="1"/>
          <c:order val="1"/>
          <c:tx>
            <c:strRef>
              <c:f>'CO2 Whole Development '!$N$27</c:f>
              <c:strCache>
                <c:ptCount val="1"/>
                <c:pt idx="0">
                  <c:v>Primary regulated electricity CO2e emissions</c:v>
                </c:pt>
              </c:strCache>
            </c:strRef>
          </c:tx>
          <c:spPr>
            <a:solidFill>
              <a:schemeClr val="accent2"/>
            </a:solidFill>
            <a:ln>
              <a:noFill/>
            </a:ln>
            <a:effectLst/>
          </c:spPr>
          <c:invertIfNegative val="0"/>
          <c:dLbls>
            <c:delete val="1"/>
          </c:dLbls>
          <c:cat>
            <c:strRef>
              <c:f>'CO2 Whole Development '!$O$24:$V$24</c:f>
              <c:strCache>
                <c:ptCount val="8"/>
                <c:pt idx="0">
                  <c:v>S7</c:v>
                </c:pt>
                <c:pt idx="1">
                  <c:v>S3</c:v>
                </c:pt>
                <c:pt idx="2">
                  <c:v>S8</c:v>
                </c:pt>
                <c:pt idx="3">
                  <c:v>S6</c:v>
                </c:pt>
                <c:pt idx="4">
                  <c:v>S2</c:v>
                </c:pt>
                <c:pt idx="5">
                  <c:v>S1</c:v>
                </c:pt>
                <c:pt idx="6">
                  <c:v>S4</c:v>
                </c:pt>
                <c:pt idx="7">
                  <c:v>S5</c:v>
                </c:pt>
              </c:strCache>
            </c:strRef>
          </c:cat>
          <c:val>
            <c:numRef>
              <c:f>'CO2 Whole Development '!$O$27:$V$27</c:f>
              <c:numCache>
                <c:formatCode>General</c:formatCode>
                <c:ptCount val="8"/>
                <c:pt idx="0">
                  <c:v>342.00070324250908</c:v>
                </c:pt>
                <c:pt idx="1">
                  <c:v>342.00070324250908</c:v>
                </c:pt>
                <c:pt idx="2">
                  <c:v>342.00070324250908</c:v>
                </c:pt>
                <c:pt idx="3">
                  <c:v>342.00070324250908</c:v>
                </c:pt>
                <c:pt idx="4">
                  <c:v>342.00070324250908</c:v>
                </c:pt>
                <c:pt idx="5">
                  <c:v>342.00070324250908</c:v>
                </c:pt>
                <c:pt idx="6">
                  <c:v>342.00070324250908</c:v>
                </c:pt>
                <c:pt idx="7">
                  <c:v>342.00070324250908</c:v>
                </c:pt>
              </c:numCache>
            </c:numRef>
          </c:val>
          <c:extLst>
            <c:ext xmlns:c16="http://schemas.microsoft.com/office/drawing/2014/chart" uri="{C3380CC4-5D6E-409C-BE32-E72D297353CC}">
              <c16:uniqueId val="{00000001-BFAC-4176-9AD4-19844963C8E1}"/>
            </c:ext>
          </c:extLst>
        </c:ser>
        <c:ser>
          <c:idx val="2"/>
          <c:order val="2"/>
          <c:tx>
            <c:strRef>
              <c:f>'CO2 Whole Development '!$N$28</c:f>
              <c:strCache>
                <c:ptCount val="1"/>
                <c:pt idx="0">
                  <c:v>Primary unregulated electricity CO2e emissions</c:v>
                </c:pt>
              </c:strCache>
            </c:strRef>
          </c:tx>
          <c:spPr>
            <a:solidFill>
              <a:schemeClr val="accent3"/>
            </a:solidFill>
            <a:ln>
              <a:noFill/>
            </a:ln>
            <a:effectLst/>
          </c:spPr>
          <c:invertIfNegative val="0"/>
          <c:dLbls>
            <c:dLbl>
              <c:idx val="0"/>
              <c:layout>
                <c:manualLayout>
                  <c:x val="-4.1444629241078673E-3"/>
                  <c:y val="-4.3847859272539876E-2"/>
                </c:manualLayout>
              </c:layout>
              <c:tx>
                <c:rich>
                  <a:bodyPr/>
                  <a:lstStyle/>
                  <a:p>
                    <a:fld id="{5FFE3EDA-EC40-476A-B304-89FC2C86A4E7}"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{5FFE3EDA-EC40-476A-B304-89FC2C86A4E7}</c15:txfldGUID>
                      <c15:f>'CO2 Whole Development '!$O$32</c15:f>
                      <c15:dlblFieldTableCache>
                        <c:ptCount val="1"/>
                        <c:pt idx="0">
                          <c:v>1001</c:v>
                        </c:pt>
                      </c15:dlblFieldTableCache>
                    </c15:dlblFTEntry>
                  </c15:dlblFieldTable>
                  <c15:showDataLabelsRange val="0"/>
                </c:ext>
                <c:ext xmlns:c16="http://schemas.microsoft.com/office/drawing/2014/chart" uri="{C3380CC4-5D6E-409C-BE32-E72D297353CC}">
                  <c16:uniqueId val="{00000002-BFAC-4176-9AD4-19844963C8E1}"/>
                </c:ext>
              </c:extLst>
            </c:dLbl>
            <c:dLbl>
              <c:idx val="1"/>
              <c:layout>
                <c:manualLayout>
                  <c:x val="0"/>
                  <c:y val="-4.0715869324501316E-2"/>
                </c:manualLayout>
              </c:layout>
              <c:tx>
                <c:rich>
                  <a:bodyPr/>
                  <a:lstStyle/>
                  <a:p>
                    <a:fld id="{C1199BC2-0EE2-444D-AE03-38163EFEDBFE}"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{C1199BC2-0EE2-444D-AE03-38163EFEDBFE}</c15:txfldGUID>
                      <c15:f>'CO2 Whole Development '!$P$32</c15:f>
                      <c15:dlblFieldTableCache>
                        <c:ptCount val="1"/>
                        <c:pt idx="0">
                          <c:v>1029</c:v>
                        </c:pt>
                      </c15:dlblFieldTableCache>
                    </c15:dlblFTEntry>
                  </c15:dlblFieldTable>
                  <c15:showDataLabelsRange val="0"/>
                </c:ext>
                <c:ext xmlns:c16="http://schemas.microsoft.com/office/drawing/2014/chart" uri="{C3380CC4-5D6E-409C-BE32-E72D297353CC}">
                  <c16:uniqueId val="{00000003-BFAC-4176-9AD4-19844963C8E1}"/>
                </c:ext>
              </c:extLst>
            </c:dLbl>
            <c:dLbl>
              <c:idx val="2"/>
              <c:layout>
                <c:manualLayout>
                  <c:x val="0"/>
                  <c:y val="-6.889467986298857E-2"/>
                </c:manualLayout>
              </c:layout>
              <c:tx>
                <c:rich>
                  <a:bodyPr/>
                  <a:lstStyle/>
                  <a:p>
                    <a:fld id="{923D0E89-B99A-454E-B58C-E759B618DC53}"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{923D0E89-B99A-454E-B58C-E759B618DC53}</c15:txfldGUID>
                      <c15:f>'CO2 Whole Development '!$Q$32</c15:f>
                      <c15:dlblFieldTableCache>
                        <c:ptCount val="1"/>
                        <c:pt idx="0">
                          <c:v>1072</c:v>
                        </c:pt>
                      </c15:dlblFieldTableCache>
                    </c15:dlblFTEntry>
                  </c15:dlblFieldTable>
                  <c15:showDataLabelsRange val="0"/>
                </c:ext>
                <c:ext xmlns:c16="http://schemas.microsoft.com/office/drawing/2014/chart" uri="{C3380CC4-5D6E-409C-BE32-E72D297353CC}">
                  <c16:uniqueId val="{00000004-BFAC-4176-9AD4-19844963C8E1}"/>
                </c:ext>
              </c:extLst>
            </c:dLbl>
            <c:dLbl>
              <c:idx val="3"/>
              <c:layout>
                <c:manualLayout>
                  <c:x val="-2.0722287843867437E-3"/>
                  <c:y val="-9.5190697894543805E-2"/>
                </c:manualLayout>
              </c:layout>
              <c:tx>
                <c:rich>
                  <a:bodyPr/>
                  <a:lstStyle/>
                  <a:p>
                    <a:fld id="{D91EFA01-7521-4CAE-A5F4-B8616C247F04}"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{D91EFA01-7521-4CAE-A5F4-B8616C247F04}</c15:txfldGUID>
                      <c15:f>'CO2 Whole Development '!$R$32</c15:f>
                      <c15:dlblFieldTableCache>
                        <c:ptCount val="1"/>
                        <c:pt idx="0">
                          <c:v>1238</c:v>
                        </c:pt>
                      </c15:dlblFieldTableCache>
                    </c15:dlblFTEntry>
                  </c15:dlblFieldTable>
                  <c15:showDataLabelsRange val="0"/>
                </c:ext>
                <c:ext xmlns:c16="http://schemas.microsoft.com/office/drawing/2014/chart" uri="{C3380CC4-5D6E-409C-BE32-E72D297353CC}">
                  <c16:uniqueId val="{00000005-BFAC-4176-9AD4-19844963C8E1}"/>
                </c:ext>
              </c:extLst>
            </c:dLbl>
            <c:dLbl>
              <c:idx val="4"/>
              <c:layout>
                <c:manualLayout>
                  <c:x val="-4.1444629241079436E-3"/>
                  <c:y val="-5.0111839168616966E-2"/>
                </c:manualLayout>
              </c:layout>
              <c:tx>
                <c:rich>
                  <a:bodyPr/>
                  <a:lstStyle/>
                  <a:p>
                    <a:fld id="{5E198684-169B-4239-A15C-B6F5FDC94F4F}"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{5E198684-169B-4239-A15C-B6F5FDC94F4F}</c15:txfldGUID>
                      <c15:f>'CO2 Whole Development '!$S$32</c15:f>
                      <c15:dlblFieldTableCache>
                        <c:ptCount val="1"/>
                        <c:pt idx="0">
                          <c:v>1364</c:v>
                        </c:pt>
                      </c15:dlblFieldTableCache>
                    </c15:dlblFTEntry>
                  </c15:dlblFieldTable>
                  <c15:showDataLabelsRange val="0"/>
                </c:ext>
                <c:ext xmlns:c16="http://schemas.microsoft.com/office/drawing/2014/chart" uri="{C3380CC4-5D6E-409C-BE32-E72D297353CC}">
                  <c16:uniqueId val="{00000006-BFAC-4176-9AD4-19844963C8E1}"/>
                </c:ext>
              </c:extLst>
            </c:dLbl>
            <c:dLbl>
              <c:idx val="5"/>
              <c:layout>
                <c:manualLayout>
                  <c:x val="0"/>
                  <c:y val="-5.3243829116655539E-2"/>
                </c:manualLayout>
              </c:layout>
              <c:tx>
                <c:rich>
                  <a:bodyPr/>
                  <a:lstStyle/>
                  <a:p>
                    <a:fld id="{13A3B5AB-CFF6-47CD-9E6B-BC914AB90270}"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{13A3B5AB-CFF6-47CD-9E6B-BC914AB90270}</c15:txfldGUID>
                      <c15:f>'CO2 Whole Development '!$T$32</c15:f>
                      <c15:dlblFieldTableCache>
                        <c:ptCount val="1"/>
                        <c:pt idx="0">
                          <c:v>1397</c:v>
                        </c:pt>
                      </c15:dlblFieldTableCache>
                    </c15:dlblFTEntry>
                  </c15:dlblFieldTable>
                  <c15:showDataLabelsRange val="0"/>
                </c:ext>
                <c:ext xmlns:c16="http://schemas.microsoft.com/office/drawing/2014/chart" uri="{C3380CC4-5D6E-409C-BE32-E72D297353CC}">
                  <c16:uniqueId val="{00000007-BFAC-4176-9AD4-19844963C8E1}"/>
                </c:ext>
              </c:extLst>
            </c:dLbl>
            <c:dLbl>
              <c:idx val="6"/>
              <c:layout>
                <c:manualLayout>
                  <c:x val="-1.5196188507395802E-16"/>
                  <c:y val="-4.0715869324501289E-2"/>
                </c:manualLayout>
              </c:layout>
              <c:tx>
                <c:rich>
                  <a:bodyPr/>
                  <a:lstStyle/>
                  <a:p>
                    <a:fld id="{A5A7FBE8-A66E-4A44-AFFE-B3B09408CECE}"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{A5A7FBE8-A66E-4A44-AFFE-B3B09408CECE}</c15:txfldGUID>
                      <c15:f>'CO2 Whole Development '!$U$32</c15:f>
                      <c15:dlblFieldTableCache>
                        <c:ptCount val="1"/>
                        <c:pt idx="0">
                          <c:v>1595</c:v>
                        </c:pt>
                      </c15:dlblFieldTableCache>
                    </c15:dlblFTEntry>
                  </c15:dlblFieldTable>
                  <c15:showDataLabelsRange val="0"/>
                </c:ext>
                <c:ext xmlns:c16="http://schemas.microsoft.com/office/drawing/2014/chart" uri="{C3380CC4-5D6E-409C-BE32-E72D297353CC}">
                  <c16:uniqueId val="{00000008-BFAC-4176-9AD4-19844963C8E1}"/>
                </c:ext>
              </c:extLst>
            </c:dLbl>
            <c:dLbl>
              <c:idx val="7"/>
              <c:layout>
                <c:manualLayout>
                  <c:x val="0"/>
                  <c:y val="-6.07571123481841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Narrow" panose="020B0606020202030204" pitchFamily="34" charset="0"/>
                        <a:ea typeface="+mn-ea"/>
                        <a:cs typeface="+mn-cs"/>
                      </a:defRPr>
                    </a:pPr>
                    <a:fld id="{FB65A353-8DA6-422F-9174-24FDC49CF994}" type="CELLREF">
                      <a:rPr lang="en-US"/>
                      <a:pPr>
                        <a:defRPr/>
                      </a:pPr>
                      <a:t>[CELLREF]</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678705960558386E-2"/>
                      <c:h val="7.2595940533729308E-2"/>
                    </c:manualLayout>
                  </c15:layout>
                  <c15:dlblFieldTable>
                    <c15:dlblFTEntry>
                      <c15:txfldGUID>{FB65A353-8DA6-422F-9174-24FDC49CF994}</c15:txfldGUID>
                      <c15:f>'CO2 Whole Development '!$V$32</c15:f>
                      <c15:dlblFieldTableCache>
                        <c:ptCount val="1"/>
                        <c:pt idx="0">
                          <c:v>1807</c:v>
                        </c:pt>
                      </c15:dlblFieldTableCache>
                    </c15:dlblFTEntry>
                  </c15:dlblFieldTable>
                  <c15:showDataLabelsRange val="0"/>
                </c:ext>
                <c:ext xmlns:c16="http://schemas.microsoft.com/office/drawing/2014/chart" uri="{C3380CC4-5D6E-409C-BE32-E72D297353CC}">
                  <c16:uniqueId val="{00000009-BFAC-4176-9AD4-19844963C8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'CO2 Whole Development '!$O$24:$V$24</c:f>
              <c:strCache>
                <c:ptCount val="8"/>
                <c:pt idx="0">
                  <c:v>S7</c:v>
                </c:pt>
                <c:pt idx="1">
                  <c:v>S3</c:v>
                </c:pt>
                <c:pt idx="2">
                  <c:v>S8</c:v>
                </c:pt>
                <c:pt idx="3">
                  <c:v>S6</c:v>
                </c:pt>
                <c:pt idx="4">
                  <c:v>S2</c:v>
                </c:pt>
                <c:pt idx="5">
                  <c:v>S1</c:v>
                </c:pt>
                <c:pt idx="6">
                  <c:v>S4</c:v>
                </c:pt>
                <c:pt idx="7">
                  <c:v>S5</c:v>
                </c:pt>
              </c:strCache>
            </c:strRef>
          </c:cat>
          <c:val>
            <c:numRef>
              <c:f>'CO2 Whole Development '!$O$28:$V$28</c:f>
              <c:numCache>
                <c:formatCode>General</c:formatCode>
                <c:ptCount val="8"/>
                <c:pt idx="0">
                  <c:v>359.51967124403484</c:v>
                </c:pt>
                <c:pt idx="1">
                  <c:v>359.51967124403484</c:v>
                </c:pt>
                <c:pt idx="2">
                  <c:v>359.51967124403484</c:v>
                </c:pt>
                <c:pt idx="3">
                  <c:v>359.51967124403484</c:v>
                </c:pt>
                <c:pt idx="4">
                  <c:v>359.51967124403484</c:v>
                </c:pt>
                <c:pt idx="5">
                  <c:v>359.51967124403484</c:v>
                </c:pt>
                <c:pt idx="6">
                  <c:v>359.51967124403484</c:v>
                </c:pt>
                <c:pt idx="7">
                  <c:v>359.51967124403484</c:v>
                </c:pt>
              </c:numCache>
            </c:numRef>
          </c:val>
          <c:extLst>
            <c:ext xmlns:c16="http://schemas.microsoft.com/office/drawing/2014/chart" uri="{C3380CC4-5D6E-409C-BE32-E72D297353CC}">
              <c16:uniqueId val="{0000000A-BFAC-4176-9AD4-19844963C8E1}"/>
            </c:ext>
          </c:extLst>
        </c:ser>
        <c:ser>
          <c:idx val="3"/>
          <c:order val="3"/>
          <c:tx>
            <c:strRef>
              <c:f>'CO2 Whole Development '!$N$29</c:f>
              <c:strCache>
                <c:ptCount val="1"/>
                <c:pt idx="0">
                  <c:v>Renewable and CHP generation CO2e reduction</c:v>
                </c:pt>
              </c:strCache>
            </c:strRef>
          </c:tx>
          <c:spPr>
            <a:solidFill>
              <a:schemeClr val="accent4"/>
            </a:solidFill>
            <a:ln>
              <a:noFill/>
            </a:ln>
            <a:effectLst/>
          </c:spPr>
          <c:invertIfNegative val="0"/>
          <c:dLbls>
            <c:delete val="1"/>
          </c:dLbls>
          <c:cat>
            <c:strRef>
              <c:f>'CO2 Whole Development '!$O$24:$V$24</c:f>
              <c:strCache>
                <c:ptCount val="8"/>
                <c:pt idx="0">
                  <c:v>S7</c:v>
                </c:pt>
                <c:pt idx="1">
                  <c:v>S3</c:v>
                </c:pt>
                <c:pt idx="2">
                  <c:v>S8</c:v>
                </c:pt>
                <c:pt idx="3">
                  <c:v>S6</c:v>
                </c:pt>
                <c:pt idx="4">
                  <c:v>S2</c:v>
                </c:pt>
                <c:pt idx="5">
                  <c:v>S1</c:v>
                </c:pt>
                <c:pt idx="6">
                  <c:v>S4</c:v>
                </c:pt>
                <c:pt idx="7">
                  <c:v>S5</c:v>
                </c:pt>
              </c:strCache>
            </c:strRef>
          </c:cat>
          <c:val>
            <c:numRef>
              <c:f>'CO2 Whole Development '!$O$29:$V$29</c:f>
              <c:numCache>
                <c:formatCode>General</c:formatCode>
                <c:ptCount val="8"/>
                <c:pt idx="0">
                  <c:v>-236.08122579970359</c:v>
                </c:pt>
                <c:pt idx="1">
                  <c:v>-529.35576760529273</c:v>
                </c:pt>
                <c:pt idx="2">
                  <c:v>-165.04639805229669</c:v>
                </c:pt>
                <c:pt idx="3">
                  <c:v>0</c:v>
                </c:pt>
                <c:pt idx="4">
                  <c:v>-491.83826619584408</c:v>
                </c:pt>
                <c:pt idx="5">
                  <c:v>-459.01635336092477</c:v>
                </c:pt>
                <c:pt idx="6">
                  <c:v>-703.52205288311688</c:v>
                </c:pt>
                <c:pt idx="7">
                  <c:v>-491.83826619584408</c:v>
                </c:pt>
              </c:numCache>
            </c:numRef>
          </c:val>
          <c:extLst>
            <c:ext xmlns:c16="http://schemas.microsoft.com/office/drawing/2014/chart" uri="{C3380CC4-5D6E-409C-BE32-E72D297353CC}">
              <c16:uniqueId val="{0000000B-BFAC-4176-9AD4-19844963C8E1}"/>
            </c:ext>
          </c:extLst>
        </c:ser>
        <c:dLbls>
          <c:showLegendKey val="0"/>
          <c:showVal val="1"/>
          <c:showCatName val="0"/>
          <c:showSerName val="0"/>
          <c:showPercent val="0"/>
          <c:showBubbleSize val="0"/>
        </c:dLbls>
        <c:gapWidth val="150"/>
        <c:overlap val="100"/>
        <c:axId val="1594733088"/>
        <c:axId val="1596798304"/>
      </c:barChart>
      <c:lineChart>
        <c:grouping val="standard"/>
        <c:varyColors val="0"/>
        <c:ser>
          <c:idx val="4"/>
          <c:order val="4"/>
          <c:tx>
            <c:strRef>
              <c:f>'CO2 Whole Development '!$N$30</c:f>
              <c:strCache>
                <c:ptCount val="1"/>
                <c:pt idx="0">
                  <c:v>Carbon offsetting tax </c:v>
                </c:pt>
              </c:strCache>
            </c:strRef>
          </c:tx>
          <c:spPr>
            <a:ln w="3175" cap="rnd">
              <a:solidFill>
                <a:srgbClr val="FFAFAF"/>
              </a:solidFill>
              <a:prstDash val="dash"/>
              <a:round/>
            </a:ln>
            <a:effectLst/>
          </c:spPr>
          <c:marker>
            <c:symbol val="triangle"/>
            <c:size val="8"/>
            <c:spPr>
              <a:solidFill>
                <a:srgbClr val="C00000"/>
              </a:solidFill>
              <a:ln w="3175">
                <a:solidFill>
                  <a:srgbClr val="FFAFAF"/>
                </a:solidFill>
                <a:prstDash val="dash"/>
              </a:ln>
              <a:effectLst/>
            </c:spPr>
          </c:marker>
          <c:dLbls>
            <c:delete val="1"/>
          </c:dLbls>
          <c:cat>
            <c:strRef>
              <c:f>'CO2 Whole Development '!$O$25:$V$25</c:f>
              <c:strCache>
                <c:ptCount val="8"/>
                <c:pt idx="0">
                  <c:v>ASHP+SHW</c:v>
                </c:pt>
                <c:pt idx="1">
                  <c:v>Gas boiler+CHP+PV</c:v>
                </c:pt>
                <c:pt idx="2">
                  <c:v>ASHP+PV</c:v>
                </c:pt>
                <c:pt idx="3">
                  <c:v>ASHP</c:v>
                </c:pt>
                <c:pt idx="4">
                  <c:v>Gas boiler+PV</c:v>
                </c:pt>
                <c:pt idx="5">
                  <c:v>Gas boiler+SHW</c:v>
                </c:pt>
                <c:pt idx="6">
                  <c:v>Electric+SHW</c:v>
                </c:pt>
                <c:pt idx="7">
                  <c:v>Electric+PV</c:v>
                </c:pt>
              </c:strCache>
            </c:strRef>
          </c:cat>
          <c:val>
            <c:numRef>
              <c:f>'CO2 Whole Development '!$O$30:$V$30</c:f>
              <c:numCache>
                <c:formatCode>General</c:formatCode>
                <c:ptCount val="8"/>
                <c:pt idx="0">
                  <c:v>1802.5744169246771</c:v>
                </c:pt>
                <c:pt idx="1">
                  <c:v>1852.2574841540768</c:v>
                </c:pt>
                <c:pt idx="2">
                  <c:v>1930.4371068700093</c:v>
                </c:pt>
                <c:pt idx="3">
                  <c:v>2227.5206233641443</c:v>
                </c:pt>
                <c:pt idx="4">
                  <c:v>2455.9906111915516</c:v>
                </c:pt>
                <c:pt idx="5">
                  <c:v>2515.0700542944064</c:v>
                </c:pt>
                <c:pt idx="6">
                  <c:v>2871.4531477654959</c:v>
                </c:pt>
                <c:pt idx="7">
                  <c:v>3252.4839638025878</c:v>
                </c:pt>
              </c:numCache>
            </c:numRef>
          </c:val>
          <c:smooth val="0"/>
          <c:extLst>
            <c:ext xmlns:c16="http://schemas.microsoft.com/office/drawing/2014/chart" uri="{C3380CC4-5D6E-409C-BE32-E72D297353CC}">
              <c16:uniqueId val="{0000000C-BFAC-4176-9AD4-19844963C8E1}"/>
            </c:ext>
          </c:extLst>
        </c:ser>
        <c:dLbls>
          <c:showLegendKey val="0"/>
          <c:showVal val="1"/>
          <c:showCatName val="0"/>
          <c:showSerName val="0"/>
          <c:showPercent val="0"/>
          <c:showBubbleSize val="0"/>
        </c:dLbls>
        <c:marker val="1"/>
        <c:smooth val="0"/>
        <c:axId val="1605839840"/>
        <c:axId val="1607168000"/>
      </c:lineChart>
      <c:catAx>
        <c:axId val="159473308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96798304"/>
        <c:crosses val="autoZero"/>
        <c:auto val="1"/>
        <c:lblAlgn val="ctr"/>
        <c:lblOffset val="100"/>
        <c:noMultiLvlLbl val="0"/>
      </c:catAx>
      <c:valAx>
        <c:axId val="159679830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sz="1000" b="0" i="0" baseline="0">
                    <a:effectLst/>
                  </a:rPr>
                  <a:t>Carbon dioxide emissions (kgCO</a:t>
                </a:r>
                <a:r>
                  <a:rPr lang="en-GB" sz="1000" b="0" i="0" baseline="-25000">
                    <a:effectLst/>
                  </a:rPr>
                  <a:t>2</a:t>
                </a:r>
                <a:r>
                  <a:rPr lang="en-GB" sz="1000" b="0" i="0" baseline="0">
                    <a:effectLst/>
                  </a:rPr>
                  <a:t>/yr)</a:t>
                </a:r>
                <a:endParaRPr lang="en-GB" sz="1000">
                  <a:effectLst/>
                </a:endParaRPr>
              </a:p>
            </c:rich>
          </c:tx>
          <c:layout>
            <c:manualLayout>
              <c:xMode val="edge"/>
              <c:yMode val="edge"/>
              <c:x val="1.3656436087523184E-2"/>
              <c:y val="6.450451676260227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94733088"/>
        <c:crosses val="autoZero"/>
        <c:crossBetween val="between"/>
        <c:majorUnit val="1000"/>
      </c:valAx>
      <c:valAx>
        <c:axId val="1607168000"/>
        <c:scaling>
          <c:orientation val="minMax"/>
          <c:min val="-100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sz="1000" b="0" i="0" baseline="0">
                    <a:effectLst/>
                  </a:rPr>
                  <a:t>Carbon offsetting tax for 30 years (£)</a:t>
                </a:r>
                <a:endParaRPr lang="en-GB" sz="1000">
                  <a:effectLst/>
                </a:endParaRPr>
              </a:p>
            </c:rich>
          </c:tx>
          <c:layout>
            <c:manualLayout>
              <c:xMode val="edge"/>
              <c:yMode val="edge"/>
              <c:x val="0.95073776369578"/>
              <c:y val="6.074794275809438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K"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605839840"/>
        <c:crosses val="max"/>
        <c:crossBetween val="between"/>
        <c:majorUnit val="1000"/>
      </c:valAx>
      <c:catAx>
        <c:axId val="1605839840"/>
        <c:scaling>
          <c:orientation val="minMax"/>
        </c:scaling>
        <c:delete val="1"/>
        <c:axPos val="b"/>
        <c:numFmt formatCode="General" sourceLinked="1"/>
        <c:majorTickMark val="out"/>
        <c:minorTickMark val="none"/>
        <c:tickLblPos val="nextTo"/>
        <c:crossAx val="1607168000"/>
        <c:crosses val="autoZero"/>
        <c:auto val="1"/>
        <c:lblAlgn val="ctr"/>
        <c:lblOffset val="100"/>
        <c:noMultiLvlLbl val="0"/>
      </c:catAx>
      <c:spPr>
        <a:noFill/>
        <a:ln>
          <a:noFill/>
        </a:ln>
        <a:effectLst/>
      </c:spPr>
    </c:plotArea>
    <c:legend>
      <c:legendPos val="b"/>
      <c:layout>
        <c:manualLayout>
          <c:xMode val="edge"/>
          <c:yMode val="edge"/>
          <c:x val="1.924856806088231E-2"/>
          <c:y val="0.82513458925308203"/>
          <c:w val="0.97124538141380823"/>
          <c:h val="0.153024343206911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Paper2021!$B$6</c:f>
              <c:strCache>
                <c:ptCount val="1"/>
                <c:pt idx="0">
                  <c:v>Energy Costs </c:v>
                </c:pt>
              </c:strCache>
            </c:strRef>
          </c:tx>
          <c:spPr>
            <a:solidFill>
              <a:schemeClr val="bg1">
                <a:lumMod val="75000"/>
              </a:schemeClr>
            </a:solidFill>
            <a:ln>
              <a:noFill/>
            </a:ln>
            <a:effectLst/>
          </c:spPr>
          <c:invertIfNegative val="0"/>
          <c:dLbls>
            <c:dLbl>
              <c:idx val="0"/>
              <c:layout/>
              <c:tx>
                <c:rich>
                  <a:bodyPr/>
                  <a:lstStyle/>
                  <a:p>
                    <a:fld id="{773BD466-DCF3-40F2-ADC7-EDE396075D25}"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{773BD466-DCF3-40F2-ADC7-EDE396075D25}</c15:txfldGUID>
                      <c15:f>Paper2021!$C$7</c15:f>
                      <c15:dlblFieldTableCache>
                        <c:ptCount val="1"/>
                        <c:pt idx="0">
                          <c:v>-17%</c:v>
                        </c:pt>
                      </c15:dlblFieldTableCache>
                    </c15:dlblFTEntry>
                  </c15:dlblFieldTable>
                  <c15:showDataLabelsRange val="0"/>
                </c:ext>
                <c:ext xmlns:c16="http://schemas.microsoft.com/office/drawing/2014/chart" uri="{C3380CC4-5D6E-409C-BE32-E72D297353CC}">
                  <c16:uniqueId val="{00000000-BB68-4E38-B51F-7BD8EF6B01D6}"/>
                </c:ext>
              </c:extLst>
            </c:dLbl>
            <c:dLbl>
              <c:idx val="1"/>
              <c:layout/>
              <c:tx>
                <c:rich>
                  <a:bodyPr/>
                  <a:lstStyle/>
                  <a:p>
                    <a:fld id="{C9725AA9-21A7-4101-9972-B86873BAC091}"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{C9725AA9-21A7-4101-9972-B86873BAC091}</c15:txfldGUID>
                      <c15:f>Paper2021!$D$7</c15:f>
                      <c15:dlblFieldTableCache>
                        <c:ptCount val="1"/>
                        <c:pt idx="0">
                          <c:v>-40%</c:v>
                        </c:pt>
                      </c15:dlblFieldTableCache>
                    </c15:dlblFTEntry>
                  </c15:dlblFieldTable>
                  <c15:showDataLabelsRange val="0"/>
                </c:ext>
                <c:ext xmlns:c16="http://schemas.microsoft.com/office/drawing/2014/chart" uri="{C3380CC4-5D6E-409C-BE32-E72D297353CC}">
                  <c16:uniqueId val="{00000001-BB68-4E38-B51F-7BD8EF6B01D6}"/>
                </c:ext>
              </c:extLst>
            </c:dLbl>
            <c:dLbl>
              <c:idx val="2"/>
              <c:layout>
                <c:manualLayout>
                  <c:x val="-5.6261041783200712E-3"/>
                  <c:y val="-1.0432191168123385E-2"/>
                </c:manualLayout>
              </c:layout>
              <c:tx>
                <c:rich>
                  <a:bodyPr/>
                  <a:lstStyle/>
                  <a:p>
                    <a:fld id="{B93FD1C7-939F-4291-88B0-48192681B344}"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{B93FD1C7-939F-4291-88B0-48192681B344}</c15:txfldGUID>
                      <c15:f>Paper2021!$E$7</c15:f>
                      <c15:dlblFieldTableCache>
                        <c:ptCount val="1"/>
                        <c:pt idx="0">
                          <c:v>-50%</c:v>
                        </c:pt>
                      </c15:dlblFieldTableCache>
                    </c15:dlblFTEntry>
                  </c15:dlblFieldTable>
                  <c15:showDataLabelsRange val="0"/>
                </c:ext>
                <c:ext xmlns:c16="http://schemas.microsoft.com/office/drawing/2014/chart" uri="{C3380CC4-5D6E-409C-BE32-E72D297353CC}">
                  <c16:uniqueId val="{00000002-BB68-4E38-B51F-7BD8EF6B01D6}"/>
                </c:ext>
              </c:extLst>
            </c:dLbl>
            <c:dLbl>
              <c:idx val="3"/>
              <c:layout/>
              <c:tx>
                <c:rich>
                  <a:bodyPr/>
                  <a:lstStyle/>
                  <a:p>
                    <a:fld id="{B6D232D8-A56E-4BA5-B476-49A1460D9417}"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{B6D232D8-A56E-4BA5-B476-49A1460D9417}</c15:txfldGUID>
                      <c15:f>Paper2021!$F$7</c15:f>
                      <c15:dlblFieldTableCache>
                        <c:ptCount val="1"/>
                        <c:pt idx="0">
                          <c:v>29%</c:v>
                        </c:pt>
                      </c15:dlblFieldTableCache>
                    </c15:dlblFTEntry>
                  </c15:dlblFieldTable>
                  <c15:showDataLabelsRange val="0"/>
                </c:ext>
                <c:ext xmlns:c16="http://schemas.microsoft.com/office/drawing/2014/chart" uri="{C3380CC4-5D6E-409C-BE32-E72D297353CC}">
                  <c16:uniqueId val="{00000003-BB68-4E38-B51F-7BD8EF6B01D6}"/>
                </c:ext>
              </c:extLst>
            </c:dLbl>
            <c:dLbl>
              <c:idx val="4"/>
              <c:layout/>
              <c:tx>
                <c:rich>
                  <a:bodyPr/>
                  <a:lstStyle/>
                  <a:p>
                    <a:fld id="{D0C8A8F3-A1FB-46CF-9301-E5F8EFD587F4}"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{D0C8A8F3-A1FB-46CF-9301-E5F8EFD587F4}</c15:txfldGUID>
                      <c15:f>Paper2021!$G$7</c15:f>
                      <c15:dlblFieldTableCache>
                        <c:ptCount val="1"/>
                        <c:pt idx="0">
                          <c:v>46%</c:v>
                        </c:pt>
                      </c15:dlblFieldTableCache>
                    </c15:dlblFTEntry>
                  </c15:dlblFieldTable>
                  <c15:showDataLabelsRange val="0"/>
                </c:ext>
                <c:ext xmlns:c16="http://schemas.microsoft.com/office/drawing/2014/chart" uri="{C3380CC4-5D6E-409C-BE32-E72D297353CC}">
                  <c16:uniqueId val="{00000004-BB68-4E38-B51F-7BD8EF6B01D6}"/>
                </c:ext>
              </c:extLst>
            </c:dLbl>
            <c:dLbl>
              <c:idx val="5"/>
              <c:layout/>
              <c:tx>
                <c:rich>
                  <a:bodyPr/>
                  <a:lstStyle/>
                  <a:p>
                    <a:fld id="{013AF21C-8A95-4FFA-8079-0F3BC26132FC}"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{013AF21C-8A95-4FFA-8079-0F3BC26132FC}</c15:txfldGUID>
                      <c15:f>Paper2021!$H$16</c15:f>
                      <c15:dlblFieldTableCache>
                        <c:ptCount val="1"/>
                        <c:pt idx="0">
                          <c:v>0.1%</c:v>
                        </c:pt>
                      </c15:dlblFieldTableCache>
                    </c15:dlblFTEntry>
                  </c15:dlblFieldTable>
                  <c15:showDataLabelsRange val="0"/>
                </c:ext>
                <c:ext xmlns:c16="http://schemas.microsoft.com/office/drawing/2014/chart" uri="{C3380CC4-5D6E-409C-BE32-E72D297353CC}">
                  <c16:uniqueId val="{00000005-BB68-4E38-B51F-7BD8EF6B01D6}"/>
                </c:ext>
              </c:extLst>
            </c:dLbl>
            <c:dLbl>
              <c:idx val="6"/>
              <c:layout/>
              <c:tx>
                <c:rich>
                  <a:bodyPr/>
                  <a:lstStyle/>
                  <a:p>
                    <a:fld id="{98E0C4B2-911B-4AF7-BF3B-CA4EAC704D7B}"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{98E0C4B2-911B-4AF7-BF3B-CA4EAC704D7B}</c15:txfldGUID>
                      <c15:f>Paper2021!$I$7</c15:f>
                      <c15:dlblFieldTableCache>
                        <c:ptCount val="1"/>
                        <c:pt idx="0">
                          <c:v>-57%</c:v>
                        </c:pt>
                      </c15:dlblFieldTableCache>
                    </c15:dlblFTEntry>
                  </c15:dlblFieldTable>
                  <c15:showDataLabelsRange val="0"/>
                </c:ext>
                <c:ext xmlns:c16="http://schemas.microsoft.com/office/drawing/2014/chart" uri="{C3380CC4-5D6E-409C-BE32-E72D297353CC}">
                  <c16:uniqueId val="{00000006-BB68-4E38-B51F-7BD8EF6B01D6}"/>
                </c:ext>
              </c:extLst>
            </c:dLbl>
            <c:dLbl>
              <c:idx val="7"/>
              <c:layout/>
              <c:tx>
                <c:rich>
                  <a:bodyPr/>
                  <a:lstStyle/>
                  <a:p>
                    <a:fld id="{CCF1E57F-674E-4506-858A-D1E39CF4B5AB}"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{CCF1E57F-674E-4506-858A-D1E39CF4B5AB}</c15:txfldGUID>
                      <c15:f>Paper2021!$J$7</c15:f>
                      <c15:dlblFieldTableCache>
                        <c:ptCount val="1"/>
                        <c:pt idx="0">
                          <c:v>-40%</c:v>
                        </c:pt>
                      </c15:dlblFieldTableCache>
                    </c15:dlblFTEntry>
                  </c15:dlblFieldTable>
                  <c15:showDataLabelsRange val="0"/>
                </c:ext>
                <c:ext xmlns:c16="http://schemas.microsoft.com/office/drawing/2014/chart" uri="{C3380CC4-5D6E-409C-BE32-E72D297353CC}">
                  <c16:uniqueId val="{00000007-BB68-4E38-B51F-7BD8EF6B0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Paper2021!$C$5:$J$5</c:f>
              <c:strCache>
                <c:ptCount val="8"/>
                <c:pt idx="0">
                  <c:v>S1 </c:v>
                </c:pt>
                <c:pt idx="1">
                  <c:v>S2 </c:v>
                </c:pt>
                <c:pt idx="2">
                  <c:v>S3 </c:v>
                </c:pt>
                <c:pt idx="3">
                  <c:v>S4</c:v>
                </c:pt>
                <c:pt idx="4">
                  <c:v>S5</c:v>
                </c:pt>
                <c:pt idx="5">
                  <c:v>S6</c:v>
                </c:pt>
                <c:pt idx="6">
                  <c:v>S7</c:v>
                </c:pt>
                <c:pt idx="7">
                  <c:v>S8</c:v>
                </c:pt>
              </c:strCache>
            </c:strRef>
          </c:cat>
          <c:val>
            <c:numRef>
              <c:f>Paper2021!$C$6:$J$6</c:f>
              <c:numCache>
                <c:formatCode>#,##0.00</c:formatCode>
                <c:ptCount val="8"/>
                <c:pt idx="0">
                  <c:v>8898.7999999999993</c:v>
                </c:pt>
                <c:pt idx="1">
                  <c:v>6484.67</c:v>
                </c:pt>
                <c:pt idx="2">
                  <c:v>5336.78</c:v>
                </c:pt>
                <c:pt idx="3">
                  <c:v>13887.31</c:v>
                </c:pt>
                <c:pt idx="4">
                  <c:v>15730.1</c:v>
                </c:pt>
                <c:pt idx="5">
                  <c:v>10773.03</c:v>
                </c:pt>
                <c:pt idx="6">
                  <c:v>4648.59</c:v>
                </c:pt>
                <c:pt idx="7">
                  <c:v>6491.38</c:v>
                </c:pt>
              </c:numCache>
            </c:numRef>
          </c:val>
          <c:extLst>
            <c:ext xmlns:c16="http://schemas.microsoft.com/office/drawing/2014/chart" uri="{C3380CC4-5D6E-409C-BE32-E72D297353CC}">
              <c16:uniqueId val="{00000008-BB68-4E38-B51F-7BD8EF6B01D6}"/>
            </c:ext>
          </c:extLst>
        </c:ser>
        <c:ser>
          <c:idx val="1"/>
          <c:order val="1"/>
          <c:tx>
            <c:strRef>
              <c:f>Paper2021!$B$8</c:f>
              <c:strCache>
                <c:ptCount val="1"/>
                <c:pt idx="0">
                  <c:v>Maintenance Costs</c:v>
                </c:pt>
              </c:strCache>
            </c:strRef>
          </c:tx>
          <c:spPr>
            <a:solidFill>
              <a:schemeClr val="bg1">
                <a:lumMod val="50000"/>
              </a:schemeClr>
            </a:solidFill>
            <a:ln>
              <a:noFill/>
            </a:ln>
            <a:effectLst/>
          </c:spPr>
          <c:invertIfNegative val="0"/>
          <c:dLbls>
            <c:dLbl>
              <c:idx val="0"/>
              <c:layout>
                <c:manualLayout>
                  <c:x val="-2.1369804466289132E-3"/>
                  <c:y val="0"/>
                </c:manualLayout>
              </c:layout>
              <c:tx>
                <c:rich>
                  <a:bodyPr/>
                  <a:lstStyle/>
                  <a:p>
                    <a:fld id="{EAA3447C-F4A7-4FBC-8BC6-9D56232E8484}"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{EAA3447C-F4A7-4FBC-8BC6-9D56232E8484}</c15:txfldGUID>
                      <c15:f>Paper2021!$C$9</c15:f>
                      <c15:dlblFieldTableCache>
                        <c:ptCount val="1"/>
                        <c:pt idx="0">
                          <c:v>5%</c:v>
                        </c:pt>
                      </c15:dlblFieldTableCache>
                    </c15:dlblFTEntry>
                  </c15:dlblFieldTable>
                  <c15:showDataLabelsRange val="0"/>
                </c:ext>
                <c:ext xmlns:c16="http://schemas.microsoft.com/office/drawing/2014/chart" uri="{C3380CC4-5D6E-409C-BE32-E72D297353CC}">
                  <c16:uniqueId val="{00000009-BB68-4E38-B51F-7BD8EF6B01D6}"/>
                </c:ext>
              </c:extLst>
            </c:dLbl>
            <c:dLbl>
              <c:idx val="1"/>
              <c:layout>
                <c:manualLayout>
                  <c:x val="-2.1369804466289132E-3"/>
                  <c:y val="1.0982976386600769E-2"/>
                </c:manualLayout>
              </c:layout>
              <c:tx>
                <c:rich>
                  <a:bodyPr/>
                  <a:lstStyle/>
                  <a:p>
                    <a:fld id="{F7D4DA12-ECAC-4690-99EB-5E2E0509328D}"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{F7D4DA12-ECAC-4690-99EB-5E2E0509328D}</c15:txfldGUID>
                      <c15:f>Paper2021!$D$9</c15:f>
                      <c15:dlblFieldTableCache>
                        <c:ptCount val="1"/>
                        <c:pt idx="0">
                          <c:v>10%</c:v>
                        </c:pt>
                      </c15:dlblFieldTableCache>
                    </c15:dlblFTEntry>
                  </c15:dlblFieldTable>
                  <c15:showDataLabelsRange val="0"/>
                </c:ext>
                <c:ext xmlns:c16="http://schemas.microsoft.com/office/drawing/2014/chart" uri="{C3380CC4-5D6E-409C-BE32-E72D297353CC}">
                  <c16:uniqueId val="{0000000A-BB68-4E38-B51F-7BD8EF6B01D6}"/>
                </c:ext>
              </c:extLst>
            </c:dLbl>
            <c:dLbl>
              <c:idx val="2"/>
              <c:layout>
                <c:manualLayout>
                  <c:x val="7.501472237760049E-3"/>
                  <c:y val="-6.9547941120823211E-3"/>
                </c:manualLayout>
              </c:layout>
              <c:tx>
                <c:rich>
                  <a:bodyPr/>
                  <a:lstStyle/>
                  <a:p>
                    <a:fld id="{1E5603E9-CC1D-4CB0-B224-C6508A4B5443}"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{1E5603E9-CC1D-4CB0-B224-C6508A4B5443}</c15:txfldGUID>
                      <c15:f>Paper2021!$E$9</c15:f>
                      <c15:dlblFieldTableCache>
                        <c:ptCount val="1"/>
                        <c:pt idx="0">
                          <c:v>47%</c:v>
                        </c:pt>
                      </c15:dlblFieldTableCache>
                    </c15:dlblFTEntry>
                  </c15:dlblFieldTable>
                  <c15:showDataLabelsRange val="0"/>
                </c:ext>
                <c:ext xmlns:c16="http://schemas.microsoft.com/office/drawing/2014/chart" uri="{C3380CC4-5D6E-409C-BE32-E72D297353CC}">
                  <c16:uniqueId val="{0000000B-BB68-4E38-B51F-7BD8EF6B01D6}"/>
                </c:ext>
              </c:extLst>
            </c:dLbl>
            <c:dLbl>
              <c:idx val="3"/>
              <c:layout/>
              <c:tx>
                <c:rich>
                  <a:bodyPr/>
                  <a:lstStyle/>
                  <a:p>
                    <a:fld id="{6BFEB220-EDCA-4D59-959F-0305AB2A8673}"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{6BFEB220-EDCA-4D59-959F-0305AB2A8673}</c15:txfldGUID>
                      <c15:f>Paper2021!$F$9</c15:f>
                      <c15:dlblFieldTableCache>
                        <c:ptCount val="1"/>
                        <c:pt idx="0">
                          <c:v>92%</c:v>
                        </c:pt>
                      </c15:dlblFieldTableCache>
                    </c15:dlblFTEntry>
                  </c15:dlblFieldTable>
                  <c15:showDataLabelsRange val="0"/>
                </c:ext>
                <c:ext xmlns:c16="http://schemas.microsoft.com/office/drawing/2014/chart" uri="{C3380CC4-5D6E-409C-BE32-E72D297353CC}">
                  <c16:uniqueId val="{0000000C-BB68-4E38-B51F-7BD8EF6B01D6}"/>
                </c:ext>
              </c:extLst>
            </c:dLbl>
            <c:dLbl>
              <c:idx val="4"/>
              <c:layout/>
              <c:tx>
                <c:rich>
                  <a:bodyPr/>
                  <a:lstStyle/>
                  <a:p>
                    <a:fld id="{363D4F88-CB3B-4DB1-8CA0-1AE9F6652D88}"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{363D4F88-CB3B-4DB1-8CA0-1AE9F6652D88}</c15:txfldGUID>
                      <c15:f>Paper2021!$G$9</c15:f>
                      <c15:dlblFieldTableCache>
                        <c:ptCount val="1"/>
                        <c:pt idx="0">
                          <c:v>92%</c:v>
                        </c:pt>
                      </c15:dlblFieldTableCache>
                    </c15:dlblFTEntry>
                  </c15:dlblFieldTable>
                  <c15:showDataLabelsRange val="0"/>
                </c:ext>
                <c:ext xmlns:c16="http://schemas.microsoft.com/office/drawing/2014/chart" uri="{C3380CC4-5D6E-409C-BE32-E72D297353CC}">
                  <c16:uniqueId val="{0000000D-BB68-4E38-B51F-7BD8EF6B01D6}"/>
                </c:ext>
              </c:extLst>
            </c:dLbl>
            <c:dLbl>
              <c:idx val="5"/>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B68-4E38-B51F-7BD8EF6B01D6}"/>
                </c:ext>
              </c:extLst>
            </c:dLbl>
            <c:dLbl>
              <c:idx val="6"/>
              <c:layout/>
              <c:tx>
                <c:rich>
                  <a:bodyPr/>
                  <a:lstStyle/>
                  <a:p>
                    <a:fld id="{E105A7EC-BC3D-43A8-BCD3-FF90ABB1EDB7}"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{E105A7EC-BC3D-43A8-BCD3-FF90ABB1EDB7}</c15:txfldGUID>
                      <c15:f>Paper2021!$I$9</c15:f>
                      <c15:dlblFieldTableCache>
                        <c:ptCount val="1"/>
                        <c:pt idx="0">
                          <c:v>-14%</c:v>
                        </c:pt>
                      </c15:dlblFieldTableCache>
                    </c15:dlblFTEntry>
                  </c15:dlblFieldTable>
                  <c15:showDataLabelsRange val="0"/>
                </c:ext>
                <c:ext xmlns:c16="http://schemas.microsoft.com/office/drawing/2014/chart" uri="{C3380CC4-5D6E-409C-BE32-E72D297353CC}">
                  <c16:uniqueId val="{0000000F-BB68-4E38-B51F-7BD8EF6B01D6}"/>
                </c:ext>
              </c:extLst>
            </c:dLbl>
            <c:dLbl>
              <c:idx val="7"/>
              <c:layout/>
              <c:tx>
                <c:rich>
                  <a:bodyPr/>
                  <a:lstStyle/>
                  <a:p>
                    <a:fld id="{881D6DB3-A2D5-4AE5-86CB-CD4D3539A6E8}"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{881D6DB3-A2D5-4AE5-86CB-CD4D3539A6E8}</c15:txfldGUID>
                      <c15:f>Paper2021!$J$9</c15:f>
                      <c15:dlblFieldTableCache>
                        <c:ptCount val="1"/>
                        <c:pt idx="0">
                          <c:v>-9%</c:v>
                        </c:pt>
                      </c15:dlblFieldTableCache>
                    </c15:dlblFTEntry>
                  </c15:dlblFieldTable>
                  <c15:showDataLabelsRange val="0"/>
                </c:ext>
                <c:ext xmlns:c16="http://schemas.microsoft.com/office/drawing/2014/chart" uri="{C3380CC4-5D6E-409C-BE32-E72D297353CC}">
                  <c16:uniqueId val="{00000010-BB68-4E38-B51F-7BD8EF6B0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Paper2021!$C$5:$J$5</c:f>
              <c:strCache>
                <c:ptCount val="8"/>
                <c:pt idx="0">
                  <c:v>S1 </c:v>
                </c:pt>
                <c:pt idx="1">
                  <c:v>S2 </c:v>
                </c:pt>
                <c:pt idx="2">
                  <c:v>S3 </c:v>
                </c:pt>
                <c:pt idx="3">
                  <c:v>S4</c:v>
                </c:pt>
                <c:pt idx="4">
                  <c:v>S5</c:v>
                </c:pt>
                <c:pt idx="5">
                  <c:v>S6</c:v>
                </c:pt>
                <c:pt idx="6">
                  <c:v>S7</c:v>
                </c:pt>
                <c:pt idx="7">
                  <c:v>S8</c:v>
                </c:pt>
              </c:strCache>
            </c:strRef>
          </c:cat>
          <c:val>
            <c:numRef>
              <c:f>Paper2021!$C$8:$J$8</c:f>
              <c:numCache>
                <c:formatCode>#,##0.00</c:formatCode>
                <c:ptCount val="8"/>
                <c:pt idx="0">
                  <c:v>3871.9414990147629</c:v>
                </c:pt>
                <c:pt idx="1">
                  <c:v>4064.637819817799</c:v>
                </c:pt>
                <c:pt idx="2">
                  <c:v>5419.7144017104338</c:v>
                </c:pt>
                <c:pt idx="3">
                  <c:v>7075.9222534250202</c:v>
                </c:pt>
                <c:pt idx="4">
                  <c:v>7077.5323881359736</c:v>
                </c:pt>
                <c:pt idx="5">
                  <c:v>2992.2477008271298</c:v>
                </c:pt>
                <c:pt idx="6">
                  <c:v>3175.966937063075</c:v>
                </c:pt>
                <c:pt idx="7">
                  <c:v>3368.6632578661097</c:v>
                </c:pt>
              </c:numCache>
            </c:numRef>
          </c:val>
          <c:extLst>
            <c:ext xmlns:c16="http://schemas.microsoft.com/office/drawing/2014/chart" uri="{C3380CC4-5D6E-409C-BE32-E72D297353CC}">
              <c16:uniqueId val="{00000011-BB68-4E38-B51F-7BD8EF6B01D6}"/>
            </c:ext>
          </c:extLst>
        </c:ser>
        <c:ser>
          <c:idx val="2"/>
          <c:order val="2"/>
          <c:tx>
            <c:strRef>
              <c:f>Paper2021!$B$10</c:f>
              <c:strCache>
                <c:ptCount val="1"/>
                <c:pt idx="0">
                  <c:v>Replacement Costs </c:v>
                </c:pt>
              </c:strCache>
            </c:strRef>
          </c:tx>
          <c:spPr>
            <a:solidFill>
              <a:schemeClr val="tx1">
                <a:lumMod val="85000"/>
                <a:lumOff val="15000"/>
              </a:schemeClr>
            </a:solidFill>
            <a:ln>
              <a:noFill/>
            </a:ln>
            <a:effectLst/>
          </c:spPr>
          <c:invertIfNegative val="0"/>
          <c:dLbls>
            <c:dLbl>
              <c:idx val="0"/>
              <c:layout>
                <c:manualLayout>
                  <c:x val="2.1369804466289132E-3"/>
                  <c:y val="-7.3219842577338457E-3"/>
                </c:manualLayout>
              </c:layout>
              <c:tx>
                <c:rich>
                  <a:bodyPr/>
                  <a:lstStyle/>
                  <a:p>
                    <a:fld id="{D8970D46-9F13-4E16-97BA-D9CA07759F17}"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{D8970D46-9F13-4E16-97BA-D9CA07759F17}</c15:txfldGUID>
                      <c15:f>Paper2021!$C$11</c15:f>
                      <c15:dlblFieldTableCache>
                        <c:ptCount val="1"/>
                        <c:pt idx="0">
                          <c:v>24%</c:v>
                        </c:pt>
                      </c15:dlblFieldTableCache>
                    </c15:dlblFTEntry>
                  </c15:dlblFieldTable>
                  <c15:showDataLabelsRange val="0"/>
                </c:ext>
                <c:ext xmlns:c16="http://schemas.microsoft.com/office/drawing/2014/chart" uri="{C3380CC4-5D6E-409C-BE32-E72D297353CC}">
                  <c16:uniqueId val="{00000012-BB68-4E38-B51F-7BD8EF6B01D6}"/>
                </c:ext>
              </c:extLst>
            </c:dLbl>
            <c:dLbl>
              <c:idx val="1"/>
              <c:layout>
                <c:manualLayout>
                  <c:x val="0"/>
                  <c:y val="-1.0982976386600769E-2"/>
                </c:manualLayout>
              </c:layout>
              <c:tx>
                <c:rich>
                  <a:bodyPr/>
                  <a:lstStyle/>
                  <a:p>
                    <a:fld id="{E9E6BD34-8F5C-4CB6-865F-4C6562CDEC9F}"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{E9E6BD34-8F5C-4CB6-865F-4C6562CDEC9F}</c15:txfldGUID>
                      <c15:f>Paper2021!$D$11</c15:f>
                      <c15:dlblFieldTableCache>
                        <c:ptCount val="1"/>
                        <c:pt idx="0">
                          <c:v>29%</c:v>
                        </c:pt>
                      </c15:dlblFieldTableCache>
                    </c15:dlblFTEntry>
                  </c15:dlblFieldTable>
                  <c15:showDataLabelsRange val="0"/>
                </c:ext>
                <c:ext xmlns:c16="http://schemas.microsoft.com/office/drawing/2014/chart" uri="{C3380CC4-5D6E-409C-BE32-E72D297353CC}">
                  <c16:uniqueId val="{00000013-BB68-4E38-B51F-7BD8EF6B01D6}"/>
                </c:ext>
              </c:extLst>
            </c:dLbl>
            <c:dLbl>
              <c:idx val="2"/>
              <c:layout/>
              <c:tx>
                <c:rich>
                  <a:bodyPr/>
                  <a:lstStyle/>
                  <a:p>
                    <a:fld id="{1DE7A7DD-CA60-462A-9229-949CA07747AA}"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{1DE7A7DD-CA60-462A-9229-949CA07747AA}</c15:txfldGUID>
                      <c15:f>Paper2021!$E$11</c15:f>
                      <c15:dlblFieldTableCache>
                        <c:ptCount val="1"/>
                        <c:pt idx="0">
                          <c:v>41%</c:v>
                        </c:pt>
                      </c15:dlblFieldTableCache>
                    </c15:dlblFTEntry>
                  </c15:dlblFieldTable>
                  <c15:showDataLabelsRange val="0"/>
                </c:ext>
                <c:ext xmlns:c16="http://schemas.microsoft.com/office/drawing/2014/chart" uri="{C3380CC4-5D6E-409C-BE32-E72D297353CC}">
                  <c16:uniqueId val="{00000014-BB68-4E38-B51F-7BD8EF6B01D6}"/>
                </c:ext>
              </c:extLst>
            </c:dLbl>
            <c:dLbl>
              <c:idx val="3"/>
              <c:layout/>
              <c:tx>
                <c:rich>
                  <a:bodyPr/>
                  <a:lstStyle/>
                  <a:p>
                    <a:fld id="{FF00944D-9BB5-4E18-AC8D-285565E81093}"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{FF00944D-9BB5-4E18-AC8D-285565E81093}</c15:txfldGUID>
                      <c15:f>Paper2021!$F$11</c15:f>
                      <c15:dlblFieldTableCache>
                        <c:ptCount val="1"/>
                        <c:pt idx="0">
                          <c:v>16%</c:v>
                        </c:pt>
                      </c15:dlblFieldTableCache>
                    </c15:dlblFTEntry>
                  </c15:dlblFieldTable>
                  <c15:showDataLabelsRange val="0"/>
                </c:ext>
                <c:ext xmlns:c16="http://schemas.microsoft.com/office/drawing/2014/chart" uri="{C3380CC4-5D6E-409C-BE32-E72D297353CC}">
                  <c16:uniqueId val="{00000015-BB68-4E38-B51F-7BD8EF6B01D6}"/>
                </c:ext>
              </c:extLst>
            </c:dLbl>
            <c:dLbl>
              <c:idx val="4"/>
              <c:layout/>
              <c:tx>
                <c:rich>
                  <a:bodyPr/>
                  <a:lstStyle/>
                  <a:p>
                    <a:fld id="{32F9C717-5A4F-4F08-9F3F-862A67253196}"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{32F9C717-5A4F-4F08-9F3F-862A67253196}</c15:txfldGUID>
                      <c15:f>Paper2021!$G$11</c15:f>
                      <c15:dlblFieldTableCache>
                        <c:ptCount val="1"/>
                        <c:pt idx="0">
                          <c:v>22%</c:v>
                        </c:pt>
                      </c15:dlblFieldTableCache>
                    </c15:dlblFTEntry>
                  </c15:dlblFieldTable>
                  <c15:showDataLabelsRange val="0"/>
                </c:ext>
                <c:ext xmlns:c16="http://schemas.microsoft.com/office/drawing/2014/chart" uri="{C3380CC4-5D6E-409C-BE32-E72D297353CC}">
                  <c16:uniqueId val="{00000016-BB68-4E38-B51F-7BD8EF6B01D6}"/>
                </c:ext>
              </c:extLst>
            </c:dLbl>
            <c:dLbl>
              <c:idx val="5"/>
              <c:layout/>
              <c:tx>
                <c:rich>
                  <a:bodyPr/>
                  <a:lstStyle/>
                  <a:p>
                    <a:fld id="{0E7A5EEC-EF5A-4B71-8ABA-23B977F3A8A6}"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{0E7A5EEC-EF5A-4B71-8ABA-23B977F3A8A6}</c15:txfldGUID>
                      <c15:f>Paper2021!$H$11</c15:f>
                      <c15:dlblFieldTableCache>
                        <c:ptCount val="1"/>
                        <c:pt idx="0">
                          <c:v>104%</c:v>
                        </c:pt>
                      </c15:dlblFieldTableCache>
                    </c15:dlblFTEntry>
                  </c15:dlblFieldTable>
                  <c15:showDataLabelsRange val="0"/>
                </c:ext>
                <c:ext xmlns:c16="http://schemas.microsoft.com/office/drawing/2014/chart" uri="{C3380CC4-5D6E-409C-BE32-E72D297353CC}">
                  <c16:uniqueId val="{00000017-BB68-4E38-B51F-7BD8EF6B01D6}"/>
                </c:ext>
              </c:extLst>
            </c:dLbl>
            <c:dLbl>
              <c:idx val="6"/>
              <c:layout/>
              <c:tx>
                <c:rich>
                  <a:bodyPr/>
                  <a:lstStyle/>
                  <a:p>
                    <a:fld id="{96405DC1-E226-46D9-BCD2-DC433EDCC30D}"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{96405DC1-E226-46D9-BCD2-DC433EDCC30D}</c15:txfldGUID>
                      <c15:f>Paper2021!$I$11</c15:f>
                      <c15:dlblFieldTableCache>
                        <c:ptCount val="1"/>
                        <c:pt idx="0">
                          <c:v>127%</c:v>
                        </c:pt>
                      </c15:dlblFieldTableCache>
                    </c15:dlblFTEntry>
                  </c15:dlblFieldTable>
                  <c15:showDataLabelsRange val="0"/>
                </c:ext>
                <c:ext xmlns:c16="http://schemas.microsoft.com/office/drawing/2014/chart" uri="{C3380CC4-5D6E-409C-BE32-E72D297353CC}">
                  <c16:uniqueId val="{00000018-BB68-4E38-B51F-7BD8EF6B01D6}"/>
                </c:ext>
              </c:extLst>
            </c:dLbl>
            <c:dLbl>
              <c:idx val="7"/>
              <c:layout/>
              <c:tx>
                <c:rich>
                  <a:bodyPr/>
                  <a:lstStyle/>
                  <a:p>
                    <a:fld id="{6027E053-8985-4632-B423-11653E9E067A}" type="CELLREF">
                      <a:rPr lang="en-US"/>
                      <a:pPr/>
                      <a:t>[CELLREF]</a:t>
                    </a:fld>
                    <a:endParaRPr lang="en-GB"/>
                  </a:p>
                </c:rich>
              </c:tx>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{6027E053-8985-4632-B423-11653E9E067A}</c15:txfldGUID>
                      <c15:f>Paper2021!$J$11</c15:f>
                      <c15:dlblFieldTableCache>
                        <c:ptCount val="1"/>
                        <c:pt idx="0">
                          <c:v>132%</c:v>
                        </c:pt>
                      </c15:dlblFieldTableCache>
                    </c15:dlblFTEntry>
                  </c15:dlblFieldTable>
                  <c15:showDataLabelsRange val="0"/>
                </c:ext>
                <c:ext xmlns:c16="http://schemas.microsoft.com/office/drawing/2014/chart" uri="{C3380CC4-5D6E-409C-BE32-E72D297353CC}">
                  <c16:uniqueId val="{00000019-BB68-4E38-B51F-7BD8EF6B0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Paper2021!$C$5:$J$5</c:f>
              <c:strCache>
                <c:ptCount val="8"/>
                <c:pt idx="0">
                  <c:v>S1 </c:v>
                </c:pt>
                <c:pt idx="1">
                  <c:v>S2 </c:v>
                </c:pt>
                <c:pt idx="2">
                  <c:v>S3 </c:v>
                </c:pt>
                <c:pt idx="3">
                  <c:v>S4</c:v>
                </c:pt>
                <c:pt idx="4">
                  <c:v>S5</c:v>
                </c:pt>
                <c:pt idx="5">
                  <c:v>S6</c:v>
                </c:pt>
                <c:pt idx="6">
                  <c:v>S7</c:v>
                </c:pt>
                <c:pt idx="7">
                  <c:v>S8</c:v>
                </c:pt>
              </c:strCache>
            </c:strRef>
          </c:cat>
          <c:val>
            <c:numRef>
              <c:f>Paper2021!$C$10:$J$10</c:f>
              <c:numCache>
                <c:formatCode>#,##0.00</c:formatCode>
                <c:ptCount val="8"/>
                <c:pt idx="0">
                  <c:v>4108.2845077209813</c:v>
                </c:pt>
                <c:pt idx="1">
                  <c:v>4280.6617342759901</c:v>
                </c:pt>
                <c:pt idx="2">
                  <c:v>4694.2016620369077</c:v>
                </c:pt>
                <c:pt idx="3">
                  <c:v>3869.6127561241146</c:v>
                </c:pt>
                <c:pt idx="4">
                  <c:v>4041.9899826791243</c:v>
                </c:pt>
                <c:pt idx="5">
                  <c:v>6764.8589608826105</c:v>
                </c:pt>
                <c:pt idx="6">
                  <c:v>7550.5159003070612</c:v>
                </c:pt>
                <c:pt idx="7">
                  <c:v>7722.893126862069</c:v>
                </c:pt>
              </c:numCache>
            </c:numRef>
          </c:val>
          <c:extLst>
            <c:ext xmlns:c16="http://schemas.microsoft.com/office/drawing/2014/chart" uri="{C3380CC4-5D6E-409C-BE32-E72D297353CC}">
              <c16:uniqueId val="{0000001A-BB68-4E38-B51F-7BD8EF6B01D6}"/>
            </c:ext>
          </c:extLst>
        </c:ser>
        <c:dLbls>
          <c:dLblPos val="outEnd"/>
          <c:showLegendKey val="0"/>
          <c:showVal val="1"/>
          <c:showCatName val="0"/>
          <c:showSerName val="0"/>
          <c:showPercent val="0"/>
          <c:showBubbleSize val="0"/>
        </c:dLbls>
        <c:gapWidth val="94"/>
        <c:overlap val="-27"/>
        <c:axId val="1613082495"/>
        <c:axId val="1614646815"/>
      </c:barChart>
      <c:catAx>
        <c:axId val="161308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614646815"/>
        <c:crosses val="autoZero"/>
        <c:auto val="1"/>
        <c:lblAlgn val="ctr"/>
        <c:lblOffset val="100"/>
        <c:noMultiLvlLbl val="0"/>
      </c:catAx>
      <c:valAx>
        <c:axId val="1614646815"/>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NPV</a:t>
                </a:r>
                <a:r>
                  <a:rPr lang="en-GB" baseline="0"/>
                  <a:t> of the operational costs over 30 years (£)</a:t>
                </a:r>
                <a:endParaRPr lang="en-GB"/>
              </a:p>
            </c:rich>
          </c:tx>
          <c:layout>
            <c:manualLayout>
              <c:xMode val="edge"/>
              <c:yMode val="edge"/>
              <c:x val="1.7095843573031306E-2"/>
              <c:y val="0.113344316309719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K"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61308249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'2020 Maintenance '!$M$30</c:f>
              <c:strCache>
                <c:ptCount val="1"/>
                <c:pt idx="0">
                  <c:v>NPV of maintenance costs</c:v>
                </c:pt>
              </c:strCache>
            </c:strRef>
          </c:tx>
          <c:spPr>
            <a:solidFill>
              <a:schemeClr val="accent1"/>
            </a:solidFill>
            <a:ln>
              <a:noFill/>
            </a:ln>
            <a:effectLst/>
          </c:spPr>
          <c:invertIfNegative val="0"/>
          <c:cat>
            <c:strRef>
              <c:f>'2020 Maintenance '!$K$31:$K$46</c:f>
              <c:strCache>
                <c:ptCount val="16"/>
                <c:pt idx="0">
                  <c:v>Boiler</c:v>
                </c:pt>
                <c:pt idx="1">
                  <c:v>CHP</c:v>
                </c:pt>
                <c:pt idx="2">
                  <c:v>HIU</c:v>
                </c:pt>
                <c:pt idx="3">
                  <c:v>Flues</c:v>
                </c:pt>
                <c:pt idx="4">
                  <c:v>Storage vessels </c:v>
                </c:pt>
                <c:pt idx="5">
                  <c:v>Pumps</c:v>
                </c:pt>
                <c:pt idx="6">
                  <c:v>SHW</c:v>
                </c:pt>
                <c:pt idx="7">
                  <c:v>PV</c:v>
                </c:pt>
                <c:pt idx="8">
                  <c:v>Electric heating/radiators </c:v>
                </c:pt>
                <c:pt idx="9">
                  <c:v>Electric immersion hot Water</c:v>
                </c:pt>
                <c:pt idx="10">
                  <c:v>Underfloor heating</c:v>
                </c:pt>
                <c:pt idx="11">
                  <c:v>ASHP</c:v>
                </c:pt>
                <c:pt idx="12">
                  <c:v>Cold storage tank</c:v>
                </c:pt>
                <c:pt idx="13">
                  <c:v>Cooling condenser</c:v>
                </c:pt>
                <c:pt idx="14">
                  <c:v>Sprinkle tank</c:v>
                </c:pt>
                <c:pt idx="15">
                  <c:v>House heat recovery units </c:v>
                </c:pt>
              </c:strCache>
            </c:strRef>
          </c:cat>
          <c:val>
            <c:numRef>
              <c:f>'2020 Maintenance '!$M$31:$M$46</c:f>
              <c:numCache>
                <c:formatCode>General</c:formatCode>
                <c:ptCount val="16"/>
                <c:pt idx="0" formatCode="&quot;£&quot;#,##0_);[Red]\(&quot;£&quot;#,##0\)">
                  <c:v>19590.155798160184</c:v>
                </c:pt>
                <c:pt idx="1">
                  <c:v>69628.894536193868</c:v>
                </c:pt>
                <c:pt idx="2">
                  <c:v>99133.124767245667</c:v>
                </c:pt>
                <c:pt idx="3">
                  <c:v>10115.624976249559</c:v>
                </c:pt>
                <c:pt idx="4">
                  <c:v>12086.201270324151</c:v>
                </c:pt>
                <c:pt idx="5">
                  <c:v>12506.590879726726</c:v>
                </c:pt>
                <c:pt idx="6">
                  <c:v>14146.381190167762</c:v>
                </c:pt>
                <c:pt idx="7">
                  <c:v>28983.997892001466</c:v>
                </c:pt>
                <c:pt idx="8">
                  <c:v>283237.4993349876</c:v>
                </c:pt>
                <c:pt idx="9">
                  <c:v>141618.7496674938</c:v>
                </c:pt>
                <c:pt idx="10">
                  <c:v>80005.397539428319</c:v>
                </c:pt>
                <c:pt idx="11">
                  <c:v>66211.363480906206</c:v>
                </c:pt>
                <c:pt idx="12">
                  <c:v>16093.03973494248</c:v>
                </c:pt>
                <c:pt idx="13">
                  <c:v>14713.636329090263</c:v>
                </c:pt>
                <c:pt idx="14">
                  <c:v>3678.4090822725657</c:v>
                </c:pt>
                <c:pt idx="15">
                  <c:v>33214.947614978038</c:v>
                </c:pt>
              </c:numCache>
            </c:numRef>
          </c:val>
          <c:extLst>
            <c:ext xmlns:c16="http://schemas.microsoft.com/office/drawing/2014/chart" uri="{C3380CC4-5D6E-409C-BE32-E72D297353CC}">
              <c16:uniqueId val="{00000000-98DE-4500-B79B-4109780E4B59}"/>
            </c:ext>
          </c:extLst>
        </c:ser>
        <c:dLbls>
          <c:showLegendKey val="0"/>
          <c:showVal val="0"/>
          <c:showCatName val="0"/>
          <c:showSerName val="0"/>
          <c:showPercent val="0"/>
          <c:showBubbleSize val="0"/>
        </c:dLbls>
        <c:gapWidth val="126"/>
        <c:overlap val="-14"/>
        <c:axId val="1146073183"/>
        <c:axId val="1001168367"/>
      </c:barChart>
      <c:lineChart>
        <c:grouping val="standard"/>
        <c:varyColors val="0"/>
        <c:ser>
          <c:idx val="1"/>
          <c:order val="1"/>
          <c:tx>
            <c:strRef>
              <c:f>'2020 Maintenance '!$N$30</c:f>
              <c:strCache>
                <c:ptCount val="1"/>
                <c:pt idx="0">
                  <c:v>Capital costs</c:v>
                </c:pt>
              </c:strCache>
            </c:strRef>
          </c:tx>
          <c:spPr>
            <a:ln w="3175" cap="rnd">
              <a:solidFill>
                <a:srgbClr val="FFC1C1"/>
              </a:solidFill>
              <a:prstDash val="dash"/>
              <a:round/>
            </a:ln>
            <a:effectLst/>
          </c:spPr>
          <c:marker>
            <c:symbol val="diamond"/>
            <c:size val="7"/>
            <c:spPr>
              <a:solidFill>
                <a:srgbClr val="C00000"/>
              </a:solidFill>
              <a:ln w="3175">
                <a:solidFill>
                  <a:srgbClr val="FFC1C1"/>
                </a:solidFill>
                <a:prstDash val="dash"/>
              </a:ln>
              <a:effectLst/>
            </c:spPr>
          </c:marker>
          <c:cat>
            <c:strRef>
              <c:f>'2020 Maintenance '!$K$31:$K$46</c:f>
              <c:strCache>
                <c:ptCount val="16"/>
                <c:pt idx="0">
                  <c:v>Boiler</c:v>
                </c:pt>
                <c:pt idx="1">
                  <c:v>CHP</c:v>
                </c:pt>
                <c:pt idx="2">
                  <c:v>HIU</c:v>
                </c:pt>
                <c:pt idx="3">
                  <c:v>Flues</c:v>
                </c:pt>
                <c:pt idx="4">
                  <c:v>Storage vessels </c:v>
                </c:pt>
                <c:pt idx="5">
                  <c:v>Pumps</c:v>
                </c:pt>
                <c:pt idx="6">
                  <c:v>SHW</c:v>
                </c:pt>
                <c:pt idx="7">
                  <c:v>PV</c:v>
                </c:pt>
                <c:pt idx="8">
                  <c:v>Electric heating/radiators </c:v>
                </c:pt>
                <c:pt idx="9">
                  <c:v>Electric immersion hot Water</c:v>
                </c:pt>
                <c:pt idx="10">
                  <c:v>Underfloor heating</c:v>
                </c:pt>
                <c:pt idx="11">
                  <c:v>ASHP</c:v>
                </c:pt>
                <c:pt idx="12">
                  <c:v>Cold storage tank</c:v>
                </c:pt>
                <c:pt idx="13">
                  <c:v>Cooling condenser</c:v>
                </c:pt>
                <c:pt idx="14">
                  <c:v>Sprinkle tank</c:v>
                </c:pt>
                <c:pt idx="15">
                  <c:v>House heat recovery units </c:v>
                </c:pt>
              </c:strCache>
            </c:strRef>
          </c:cat>
          <c:val>
            <c:numRef>
              <c:f>'2020 Maintenance '!$N$31:$N$46</c:f>
              <c:numCache>
                <c:formatCode>"£"#,##0.00</c:formatCode>
                <c:ptCount val="16"/>
                <c:pt idx="0">
                  <c:v>31500</c:v>
                </c:pt>
                <c:pt idx="1">
                  <c:v>60000</c:v>
                </c:pt>
                <c:pt idx="2">
                  <c:v>107800</c:v>
                </c:pt>
                <c:pt idx="3">
                  <c:v>20000</c:v>
                </c:pt>
                <c:pt idx="4">
                  <c:v>20000</c:v>
                </c:pt>
                <c:pt idx="5">
                  <c:v>6000</c:v>
                </c:pt>
                <c:pt idx="6">
                  <c:v>113990</c:v>
                </c:pt>
                <c:pt idx="7">
                  <c:v>139000</c:v>
                </c:pt>
                <c:pt idx="8">
                  <c:v>35000</c:v>
                </c:pt>
                <c:pt idx="9">
                  <c:v>96250</c:v>
                </c:pt>
                <c:pt idx="10">
                  <c:v>83199.268200000006</c:v>
                </c:pt>
                <c:pt idx="11">
                  <c:v>370000</c:v>
                </c:pt>
                <c:pt idx="12">
                  <c:v>18000</c:v>
                </c:pt>
                <c:pt idx="13">
                  <c:v>36000</c:v>
                </c:pt>
                <c:pt idx="14">
                  <c:v>10000</c:v>
                </c:pt>
                <c:pt idx="15">
                  <c:v>61600</c:v>
                </c:pt>
              </c:numCache>
            </c:numRef>
          </c:val>
          <c:smooth val="0"/>
          <c:extLst>
            <c:ext xmlns:c16="http://schemas.microsoft.com/office/drawing/2014/chart" uri="{C3380CC4-5D6E-409C-BE32-E72D297353CC}">
              <c16:uniqueId val="{00000001-98DE-4500-B79B-4109780E4B59}"/>
            </c:ext>
          </c:extLst>
        </c:ser>
        <c:dLbls>
          <c:showLegendKey val="0"/>
          <c:showVal val="0"/>
          <c:showCatName val="0"/>
          <c:showSerName val="0"/>
          <c:showPercent val="0"/>
          <c:showBubbleSize val="0"/>
        </c:dLbls>
        <c:marker val="1"/>
        <c:smooth val="0"/>
        <c:axId val="862244592"/>
        <c:axId val="887708912"/>
      </c:lineChart>
      <c:catAx>
        <c:axId val="1146073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001168367"/>
        <c:crosses val="autoZero"/>
        <c:auto val="1"/>
        <c:lblAlgn val="ctr"/>
        <c:lblOffset val="100"/>
        <c:noMultiLvlLbl val="0"/>
      </c:catAx>
      <c:valAx>
        <c:axId val="1001168367"/>
        <c:scaling>
          <c:orientation val="minMax"/>
          <c:max val="4000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NPV</a:t>
                </a:r>
                <a:r>
                  <a:rPr lang="en-GB" baseline="0"/>
                  <a:t> of maintenance costs </a:t>
                </a:r>
              </a:p>
              <a:p>
                <a:pPr>
                  <a:defRPr/>
                </a:pPr>
                <a:r>
                  <a:rPr lang="en-GB" baseline="0"/>
                  <a:t>over 30 years (£)</a:t>
                </a:r>
                <a:endParaRPr lang="en-GB"/>
              </a:p>
            </c:rich>
          </c:tx>
          <c:layout>
            <c:manualLayout>
              <c:xMode val="edge"/>
              <c:yMode val="edge"/>
              <c:x val="1.7726567693330378E-2"/>
              <c:y val="4.005340453938584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K;[Red]\-&quot;£&quot;#,\K"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146073183"/>
        <c:crosses val="autoZero"/>
        <c:crossBetween val="between"/>
      </c:valAx>
      <c:valAx>
        <c:axId val="887708912"/>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Capital costs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K"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62244592"/>
        <c:crosses val="max"/>
        <c:crossBetween val="between"/>
      </c:valAx>
      <c:catAx>
        <c:axId val="862244592"/>
        <c:scaling>
          <c:orientation val="minMax"/>
        </c:scaling>
        <c:delete val="1"/>
        <c:axPos val="b"/>
        <c:numFmt formatCode="General" sourceLinked="1"/>
        <c:majorTickMark val="out"/>
        <c:minorTickMark val="none"/>
        <c:tickLblPos val="nextTo"/>
        <c:crossAx val="887708912"/>
        <c:crosses val="autoZero"/>
        <c:auto val="1"/>
        <c:lblAlgn val="ctr"/>
        <c:lblOffset val="100"/>
        <c:noMultiLvlLbl val="0"/>
      </c:catAx>
      <c:spPr>
        <a:noFill/>
        <a:ln>
          <a:noFill/>
        </a:ln>
        <a:effectLst/>
      </c:spPr>
    </c:plotArea>
    <c:legend>
      <c:legendPos val="b"/>
      <c:layout>
        <c:manualLayout>
          <c:xMode val="edge"/>
          <c:yMode val="edge"/>
          <c:x val="0.12602630022454817"/>
          <c:y val="0.91562983103047946"/>
          <c:w val="0.74794739955090372"/>
          <c:h val="4.999278165095673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4708391085575"/>
          <c:y val="4.7993179416104315E-2"/>
          <c:w val="0.65533009482071047"/>
          <c:h val="0.67075199442872557"/>
        </c:manualLayout>
      </c:layout>
      <c:barChart>
        <c:barDir val="col"/>
        <c:grouping val="stacked"/>
        <c:varyColors val="0"/>
        <c:ser>
          <c:idx val="0"/>
          <c:order val="0"/>
          <c:tx>
            <c:strRef>
              <c:f>LCC!$C$20</c:f>
              <c:strCache>
                <c:ptCount val="1"/>
                <c:pt idx="0">
                  <c:v>Capital Costs</c:v>
                </c:pt>
              </c:strCache>
            </c:strRef>
          </c:tx>
          <c:spPr>
            <a:solidFill>
              <a:schemeClr val="accent3"/>
            </a:solidFill>
            <a:ln>
              <a:noFill/>
            </a:ln>
            <a:effectLst/>
          </c:spPr>
          <c:invertIfNegative val="0"/>
          <c:dLbls>
            <c:dLbl>
              <c:idx val="0"/>
              <c:layout/>
              <c:tx>
                <c:rich>
                  <a:bodyPr/>
                  <a:lstStyle/>
                  <a:p>
                    <a:fld id="{E062B4C8-ABA5-423A-BCBD-BF9F5F78887D}"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C8D1-486E-98B0-CCA698227E26}"/>
                </c:ext>
              </c:extLst>
            </c:dLbl>
            <c:dLbl>
              <c:idx val="1"/>
              <c:layout/>
              <c:tx>
                <c:rich>
                  <a:bodyPr/>
                  <a:lstStyle/>
                  <a:p>
                    <a:fld id="{ADAA166E-11B5-4E94-A79C-376BE40C0C8C}"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C8D1-486E-98B0-CCA698227E26}"/>
                </c:ext>
              </c:extLst>
            </c:dLbl>
            <c:dLbl>
              <c:idx val="2"/>
              <c:layout/>
              <c:tx>
                <c:rich>
                  <a:bodyPr/>
                  <a:lstStyle/>
                  <a:p>
                    <a:fld id="{D5B14DD4-DF6D-4D02-B180-357F75FC33D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C8D1-486E-98B0-CCA698227E26}"/>
                </c:ext>
              </c:extLst>
            </c:dLbl>
            <c:dLbl>
              <c:idx val="3"/>
              <c:layout/>
              <c:tx>
                <c:rich>
                  <a:bodyPr/>
                  <a:lstStyle/>
                  <a:p>
                    <a:fld id="{D75E5821-59ED-4C4E-B58A-DCD37DBAB618}"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C8D1-486E-98B0-CCA698227E26}"/>
                </c:ext>
              </c:extLst>
            </c:dLbl>
            <c:dLbl>
              <c:idx val="4"/>
              <c:layout/>
              <c:tx>
                <c:rich>
                  <a:bodyPr/>
                  <a:lstStyle/>
                  <a:p>
                    <a:fld id="{30A0727F-80CB-4C0D-84A0-851609B09557}" type="CELLRANGE">
                      <a:rPr lang="en-US"/>
                      <a:pPr/>
                      <a:t>[CELLRANGE]</a:t>
                    </a:fld>
                    <a:r>
                      <a:rPr lang="en-US" baseline="0"/>
                      <a:t>, </a:t>
                    </a:r>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4-C8D1-486E-98B0-CCA698227E26}"/>
                </c:ext>
              </c:extLst>
            </c:dLbl>
            <c:dLbl>
              <c:idx val="5"/>
              <c:layout/>
              <c:tx>
                <c:rich>
                  <a:bodyPr/>
                  <a:lstStyle/>
                  <a:p>
                    <a:fld id="{799262EC-E7A0-4689-AF62-121BED428B03}"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C8D1-486E-98B0-CCA698227E26}"/>
                </c:ext>
              </c:extLst>
            </c:dLbl>
            <c:dLbl>
              <c:idx val="6"/>
              <c:layout/>
              <c:tx>
                <c:rich>
                  <a:bodyPr/>
                  <a:lstStyle/>
                  <a:p>
                    <a:fld id="{63DDD1E4-97ED-4E1B-96A7-9C8986C2699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C8D1-486E-98B0-CCA698227E26}"/>
                </c:ext>
              </c:extLst>
            </c:dLbl>
            <c:dLbl>
              <c:idx val="7"/>
              <c:layout/>
              <c:tx>
                <c:rich>
                  <a:bodyPr/>
                  <a:lstStyle/>
                  <a:p>
                    <a:fld id="{C9EFE014-84F6-45C7-A73B-0C820FEB8B4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C8D1-486E-98B0-CCA698227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LCC!$D$18:$K$18</c:f>
              <c:strCache>
                <c:ptCount val="8"/>
                <c:pt idx="0">
                  <c:v>S2</c:v>
                </c:pt>
                <c:pt idx="1">
                  <c:v>S1</c:v>
                </c:pt>
                <c:pt idx="2">
                  <c:v>S7</c:v>
                </c:pt>
                <c:pt idx="3">
                  <c:v>S3</c:v>
                </c:pt>
                <c:pt idx="4">
                  <c:v>S8</c:v>
                </c:pt>
                <c:pt idx="5">
                  <c:v>S6</c:v>
                </c:pt>
                <c:pt idx="6">
                  <c:v>S4</c:v>
                </c:pt>
                <c:pt idx="7">
                  <c:v>S5</c:v>
                </c:pt>
              </c:strCache>
            </c:strRef>
          </c:cat>
          <c:val>
            <c:numRef>
              <c:f>LCC!$D$20:$K$20</c:f>
              <c:numCache>
                <c:formatCode>"£"#,##0</c:formatCode>
                <c:ptCount val="8"/>
                <c:pt idx="0">
                  <c:v>815864.82721919997</c:v>
                </c:pt>
                <c:pt idx="1">
                  <c:v>789454.26721920003</c:v>
                </c:pt>
                <c:pt idx="2">
                  <c:v>1232972.7082</c:v>
                </c:pt>
                <c:pt idx="3">
                  <c:v>879224.82721919997</c:v>
                </c:pt>
                <c:pt idx="4">
                  <c:v>1259383.2682</c:v>
                </c:pt>
                <c:pt idx="5">
                  <c:v>1112599.2682</c:v>
                </c:pt>
                <c:pt idx="6">
                  <c:v>877600.0656192</c:v>
                </c:pt>
                <c:pt idx="7">
                  <c:v>904010.62561919994</c:v>
                </c:pt>
              </c:numCache>
            </c:numRef>
          </c:val>
          <c:extLst>
            <c:ext xmlns:c15="http://schemas.microsoft.com/office/drawing/2012/chart" uri="{02D57815-91ED-43cb-92C2-25804820EDAC}">
              <c15:datalabelsRange>
                <c15:f>LCC!$G$56:$N$56</c15:f>
                <c15:dlblRangeCache>
                  <c:ptCount val="8"/>
                  <c:pt idx="0">
                    <c:v>42%</c:v>
                  </c:pt>
                  <c:pt idx="1">
                    <c:v>38%</c:v>
                  </c:pt>
                  <c:pt idx="2">
                    <c:v>51%</c:v>
                  </c:pt>
                  <c:pt idx="3">
                    <c:v>36%</c:v>
                  </c:pt>
                  <c:pt idx="4">
                    <c:v>31%</c:v>
                  </c:pt>
                  <c:pt idx="5">
                    <c:v>48%</c:v>
                  </c:pt>
                  <c:pt idx="6">
                    <c:v>41%</c:v>
                  </c:pt>
                  <c:pt idx="7">
                    <c:v>30%</c:v>
                  </c:pt>
                </c15:dlblRangeCache>
              </c15:datalabelsRange>
            </c:ext>
            <c:ext xmlns:c16="http://schemas.microsoft.com/office/drawing/2014/chart" uri="{C3380CC4-5D6E-409C-BE32-E72D297353CC}">
              <c16:uniqueId val="{00000008-C8D1-486E-98B0-CCA698227E26}"/>
            </c:ext>
          </c:extLst>
        </c:ser>
        <c:ser>
          <c:idx val="1"/>
          <c:order val="1"/>
          <c:tx>
            <c:strRef>
              <c:f>LCC!$C$21</c:f>
              <c:strCache>
                <c:ptCount val="1"/>
                <c:pt idx="0">
                  <c:v>Energy Costs </c:v>
                </c:pt>
              </c:strCache>
            </c:strRef>
          </c:tx>
          <c:spPr>
            <a:solidFill>
              <a:schemeClr val="accent1"/>
            </a:solidFill>
            <a:ln>
              <a:noFill/>
            </a:ln>
            <a:effectLst/>
          </c:spPr>
          <c:invertIfNegative val="0"/>
          <c:dLbls>
            <c:dLbl>
              <c:idx val="0"/>
              <c:layout/>
              <c:tx>
                <c:rich>
                  <a:bodyPr/>
                  <a:lstStyle/>
                  <a:p>
                    <a:fld id="{4AC3CBAD-4CEC-425C-A2F9-F546789BC1E2}"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C8D1-486E-98B0-CCA698227E26}"/>
                </c:ext>
              </c:extLst>
            </c:dLbl>
            <c:dLbl>
              <c:idx val="1"/>
              <c:layout/>
              <c:tx>
                <c:rich>
                  <a:bodyPr/>
                  <a:lstStyle/>
                  <a:p>
                    <a:fld id="{ED2766AD-DBFC-413A-B9BA-929037873C8E}" type="CELLRANGE">
                      <a:rPr lang="en-US"/>
                      <a:pPr/>
                      <a:t>[CELLRANGE]</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A-C8D1-486E-98B0-CCA698227E26}"/>
                </c:ext>
              </c:extLst>
            </c:dLbl>
            <c:dLbl>
              <c:idx val="2"/>
              <c:layout/>
              <c:tx>
                <c:rich>
                  <a:bodyPr/>
                  <a:lstStyle/>
                  <a:p>
                    <a:fld id="{DC4331DA-70EF-432A-B06D-B86F568AB9AF}" type="CELLRANGE">
                      <a:rPr lang="en-US"/>
                      <a:pPr/>
                      <a:t>[CELLRANGE]</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C8D1-486E-98B0-CCA698227E26}"/>
                </c:ext>
              </c:extLst>
            </c:dLbl>
            <c:dLbl>
              <c:idx val="3"/>
              <c:layout/>
              <c:tx>
                <c:rich>
                  <a:bodyPr/>
                  <a:lstStyle/>
                  <a:p>
                    <a:fld id="{34F50320-56C1-48EA-A708-0995DAF7A594}" type="CELLRANGE">
                      <a:rPr lang="en-US"/>
                      <a:pPr/>
                      <a:t>[CELLRANGE]</a:t>
                    </a:fld>
                    <a:r>
                      <a:rPr lang="en-US" baseline="0"/>
                      <a:t>, </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C8D1-486E-98B0-CCA698227E26}"/>
                </c:ext>
              </c:extLst>
            </c:dLbl>
            <c:dLbl>
              <c:idx val="4"/>
              <c:layout/>
              <c:tx>
                <c:rich>
                  <a:bodyPr/>
                  <a:lstStyle/>
                  <a:p>
                    <a:fld id="{B9ED3CD2-F6C4-42B0-BE7D-9160AE568DC1}" type="CELLRANGE">
                      <a:rPr lang="en-US"/>
                      <a:pPr/>
                      <a:t>[CELLRANGE]</a:t>
                    </a:fld>
                    <a:r>
                      <a:rPr lang="en-US" baseline="0"/>
                      <a:t>, </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C8D1-486E-98B0-CCA698227E26}"/>
                </c:ext>
              </c:extLst>
            </c:dLbl>
            <c:dLbl>
              <c:idx val="5"/>
              <c:layout/>
              <c:tx>
                <c:rich>
                  <a:bodyPr/>
                  <a:lstStyle/>
                  <a:p>
                    <a:fld id="{3DFB4CC3-7BDD-493A-8AE2-78649E972F1E}" type="CELLRANGE">
                      <a:rPr lang="en-US"/>
                      <a:pPr/>
                      <a:t>[CELLRANGE]</a:t>
                    </a:fld>
                    <a:endParaRPr lang="en-GB"/>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C8D1-486E-98B0-CCA698227E26}"/>
                </c:ext>
              </c:extLst>
            </c:dLbl>
            <c:dLbl>
              <c:idx val="6"/>
              <c:layout/>
              <c:tx>
                <c:rich>
                  <a:bodyPr/>
                  <a:lstStyle/>
                  <a:p>
                    <a:fld id="{A9B8B88A-40B9-4C54-B80D-B57B8F331734}" type="CELLRANGE">
                      <a:rPr lang="en-US"/>
                      <a:pPr/>
                      <a:t>[CELLRANGE]</a:t>
                    </a:fld>
                    <a:r>
                      <a:rPr lang="en-US" baseline="0"/>
                      <a:t>, </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C8D1-486E-98B0-CCA698227E26}"/>
                </c:ext>
              </c:extLst>
            </c:dLbl>
            <c:dLbl>
              <c:idx val="7"/>
              <c:layout/>
              <c:tx>
                <c:rich>
                  <a:bodyPr/>
                  <a:lstStyle/>
                  <a:p>
                    <a:fld id="{DED4A9D4-5263-4C50-9E0E-915EF51A7AC6}" type="CELLRANGE">
                      <a:rPr lang="en-US"/>
                      <a:pPr/>
                      <a:t>[CELLRANGE]</a:t>
                    </a:fld>
                    <a:r>
                      <a:rPr lang="en-US" baseline="0"/>
                      <a:t>, </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0-C8D1-486E-98B0-CCA698227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LCC!$D$18:$K$18</c:f>
              <c:strCache>
                <c:ptCount val="8"/>
                <c:pt idx="0">
                  <c:v>S2</c:v>
                </c:pt>
                <c:pt idx="1">
                  <c:v>S1</c:v>
                </c:pt>
                <c:pt idx="2">
                  <c:v>S7</c:v>
                </c:pt>
                <c:pt idx="3">
                  <c:v>S3</c:v>
                </c:pt>
                <c:pt idx="4">
                  <c:v>S8</c:v>
                </c:pt>
                <c:pt idx="5">
                  <c:v>S6</c:v>
                </c:pt>
                <c:pt idx="6">
                  <c:v>S4</c:v>
                </c:pt>
                <c:pt idx="7">
                  <c:v>S5</c:v>
                </c:pt>
              </c:strCache>
            </c:strRef>
          </c:cat>
          <c:val>
            <c:numRef>
              <c:f>LCC!$D$21:$K$21</c:f>
              <c:numCache>
                <c:formatCode>"£"#,##0</c:formatCode>
                <c:ptCount val="8"/>
                <c:pt idx="0">
                  <c:v>499319.47558715974</c:v>
                </c:pt>
                <c:pt idx="1">
                  <c:v>685207.48236772208</c:v>
                </c:pt>
                <c:pt idx="2">
                  <c:v>357941.58895961044</c:v>
                </c:pt>
                <c:pt idx="3">
                  <c:v>410931.98956176545</c:v>
                </c:pt>
                <c:pt idx="4">
                  <c:v>499836.59721150936</c:v>
                </c:pt>
                <c:pt idx="5">
                  <c:v>829523.60788257746</c:v>
                </c:pt>
                <c:pt idx="6">
                  <c:v>1069322.6136792675</c:v>
                </c:pt>
                <c:pt idx="7">
                  <c:v>1211217.6219311664</c:v>
                </c:pt>
              </c:numCache>
            </c:numRef>
          </c:val>
          <c:extLst>
            <c:ext xmlns:c15="http://schemas.microsoft.com/office/drawing/2012/chart" uri="{02D57815-91ED-43cb-92C2-25804820EDAC}">
              <c15:datalabelsRange>
                <c15:f>LCC!$G$57:$N$57</c15:f>
                <c15:dlblRangeCache>
                  <c:ptCount val="8"/>
                  <c:pt idx="0">
                    <c:v>26%</c:v>
                  </c:pt>
                  <c:pt idx="1">
                    <c:v>33%</c:v>
                  </c:pt>
                  <c:pt idx="2">
                    <c:v>15%</c:v>
                  </c:pt>
                  <c:pt idx="3">
                    <c:v>17%</c:v>
                  </c:pt>
                  <c:pt idx="4">
                    <c:v>38%</c:v>
                  </c:pt>
                  <c:pt idx="5">
                    <c:v>19%</c:v>
                  </c:pt>
                  <c:pt idx="6">
                    <c:v>31%</c:v>
                  </c:pt>
                  <c:pt idx="7">
                    <c:v>41%</c:v>
                  </c:pt>
                </c15:dlblRangeCache>
              </c15:datalabelsRange>
            </c:ext>
            <c:ext xmlns:c16="http://schemas.microsoft.com/office/drawing/2014/chart" uri="{C3380CC4-5D6E-409C-BE32-E72D297353CC}">
              <c16:uniqueId val="{00000011-C8D1-486E-98B0-CCA698227E26}"/>
            </c:ext>
          </c:extLst>
        </c:ser>
        <c:ser>
          <c:idx val="2"/>
          <c:order val="2"/>
          <c:tx>
            <c:strRef>
              <c:f>LCC!$C$22</c:f>
              <c:strCache>
                <c:ptCount val="1"/>
                <c:pt idx="0">
                  <c:v>Maintenance Costs</c:v>
                </c:pt>
              </c:strCache>
            </c:strRef>
          </c:tx>
          <c:spPr>
            <a:solidFill>
              <a:schemeClr val="accent6"/>
            </a:solidFill>
            <a:ln>
              <a:noFill/>
            </a:ln>
            <a:effectLst/>
          </c:spPr>
          <c:invertIfNegative val="0"/>
          <c:dLbls>
            <c:dLbl>
              <c:idx val="0"/>
              <c:layout/>
              <c:tx>
                <c:rich>
                  <a:bodyPr/>
                  <a:lstStyle/>
                  <a:p>
                    <a:fld id="{A801BC21-CC87-424F-9DEC-9B297F487132}"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2-C8D1-486E-98B0-CCA698227E26}"/>
                </c:ext>
              </c:extLst>
            </c:dLbl>
            <c:dLbl>
              <c:idx val="1"/>
              <c:layout/>
              <c:tx>
                <c:rich>
                  <a:bodyPr/>
                  <a:lstStyle/>
                  <a:p>
                    <a:fld id="{AF68802B-AC23-48E1-AF5C-17C7F179A69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C8D1-486E-98B0-CCA698227E26}"/>
                </c:ext>
              </c:extLst>
            </c:dLbl>
            <c:dLbl>
              <c:idx val="2"/>
              <c:layout/>
              <c:tx>
                <c:rich>
                  <a:bodyPr/>
                  <a:lstStyle/>
                  <a:p>
                    <a:fld id="{948C9D38-A3B0-4A69-9049-F129D6C2AE6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C8D1-486E-98B0-CCA698227E26}"/>
                </c:ext>
              </c:extLst>
            </c:dLbl>
            <c:dLbl>
              <c:idx val="3"/>
              <c:layout/>
              <c:tx>
                <c:rich>
                  <a:bodyPr/>
                  <a:lstStyle/>
                  <a:p>
                    <a:fld id="{C665FA7E-8BB2-4E00-9032-189F484AE83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C8D1-486E-98B0-CCA698227E26}"/>
                </c:ext>
              </c:extLst>
            </c:dLbl>
            <c:dLbl>
              <c:idx val="4"/>
              <c:layout/>
              <c:tx>
                <c:rich>
                  <a:bodyPr/>
                  <a:lstStyle/>
                  <a:p>
                    <a:fld id="{3F88E361-3C2A-4A9A-ACE7-A8E69CEEC4A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C8D1-486E-98B0-CCA698227E26}"/>
                </c:ext>
              </c:extLst>
            </c:dLbl>
            <c:dLbl>
              <c:idx val="5"/>
              <c:layout/>
              <c:tx>
                <c:rich>
                  <a:bodyPr/>
                  <a:lstStyle/>
                  <a:p>
                    <a:fld id="{2DDF4A0F-DDC6-4F29-96C5-03283A2CE77B}"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C8D1-486E-98B0-CCA698227E26}"/>
                </c:ext>
              </c:extLst>
            </c:dLbl>
            <c:dLbl>
              <c:idx val="6"/>
              <c:layout/>
              <c:tx>
                <c:rich>
                  <a:bodyPr/>
                  <a:lstStyle/>
                  <a:p>
                    <a:fld id="{9FC1F374-D617-4A56-8C6C-4B2B25A6CA6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C8D1-486E-98B0-CCA698227E26}"/>
                </c:ext>
              </c:extLst>
            </c:dLbl>
            <c:dLbl>
              <c:idx val="7"/>
              <c:layout/>
              <c:tx>
                <c:rich>
                  <a:bodyPr/>
                  <a:lstStyle/>
                  <a:p>
                    <a:fld id="{BD30D7E7-F976-425D-8FA6-14081E3B24FA}"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C8D1-486E-98B0-CCA698227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LCC!$D$18:$K$18</c:f>
              <c:strCache>
                <c:ptCount val="8"/>
                <c:pt idx="0">
                  <c:v>S2</c:v>
                </c:pt>
                <c:pt idx="1">
                  <c:v>S1</c:v>
                </c:pt>
                <c:pt idx="2">
                  <c:v>S7</c:v>
                </c:pt>
                <c:pt idx="3">
                  <c:v>S3</c:v>
                </c:pt>
                <c:pt idx="4">
                  <c:v>S8</c:v>
                </c:pt>
                <c:pt idx="5">
                  <c:v>S6</c:v>
                </c:pt>
                <c:pt idx="6">
                  <c:v>S4</c:v>
                </c:pt>
                <c:pt idx="7">
                  <c:v>S5</c:v>
                </c:pt>
              </c:strCache>
            </c:strRef>
          </c:cat>
          <c:val>
            <c:numRef>
              <c:f>LCC!$D$22:$K$22</c:f>
              <c:numCache>
                <c:formatCode>"£"#,##0</c:formatCode>
                <c:ptCount val="8"/>
                <c:pt idx="0">
                  <c:v>312977.11212597054</c:v>
                </c:pt>
                <c:pt idx="1">
                  <c:v>298139.49542413675</c:v>
                </c:pt>
                <c:pt idx="2">
                  <c:v>244549.45415385676</c:v>
                </c:pt>
                <c:pt idx="3">
                  <c:v>417318.0089317034</c:v>
                </c:pt>
                <c:pt idx="4">
                  <c:v>259387.07085569046</c:v>
                </c:pt>
                <c:pt idx="5">
                  <c:v>230403.07296368899</c:v>
                </c:pt>
                <c:pt idx="6">
                  <c:v>544846.01351372653</c:v>
                </c:pt>
                <c:pt idx="7">
                  <c:v>544969.99388646998</c:v>
                </c:pt>
              </c:numCache>
            </c:numRef>
          </c:val>
          <c:extLst>
            <c:ext xmlns:c15="http://schemas.microsoft.com/office/drawing/2012/chart" uri="{02D57815-91ED-43cb-92C2-25804820EDAC}">
              <c15:datalabelsRange>
                <c15:f>LCC!$G$58:$N$58</c15:f>
                <c15:dlblRangeCache>
                  <c:ptCount val="8"/>
                  <c:pt idx="0">
                    <c:v>16%</c:v>
                  </c:pt>
                  <c:pt idx="1">
                    <c:v>14%</c:v>
                  </c:pt>
                  <c:pt idx="2">
                    <c:v>10%</c:v>
                  </c:pt>
                  <c:pt idx="3">
                    <c:v>17%</c:v>
                  </c:pt>
                  <c:pt idx="4">
                    <c:v>20%</c:v>
                  </c:pt>
                  <c:pt idx="5">
                    <c:v>10%</c:v>
                  </c:pt>
                  <c:pt idx="6">
                    <c:v>9%</c:v>
                  </c:pt>
                  <c:pt idx="7">
                    <c:v>18%</c:v>
                  </c:pt>
                </c15:dlblRangeCache>
              </c15:datalabelsRange>
            </c:ext>
            <c:ext xmlns:c16="http://schemas.microsoft.com/office/drawing/2014/chart" uri="{C3380CC4-5D6E-409C-BE32-E72D297353CC}">
              <c16:uniqueId val="{0000001A-C8D1-486E-98B0-CCA698227E26}"/>
            </c:ext>
          </c:extLst>
        </c:ser>
        <c:ser>
          <c:idx val="3"/>
          <c:order val="3"/>
          <c:tx>
            <c:strRef>
              <c:f>LCC!$C$23</c:f>
              <c:strCache>
                <c:ptCount val="1"/>
                <c:pt idx="0">
                  <c:v>Replacement Costs </c:v>
                </c:pt>
              </c:strCache>
            </c:strRef>
          </c:tx>
          <c:spPr>
            <a:solidFill>
              <a:srgbClr val="FFC000"/>
            </a:solidFill>
            <a:ln>
              <a:noFill/>
            </a:ln>
            <a:effectLst/>
          </c:spPr>
          <c:invertIfNegative val="0"/>
          <c:dLbls>
            <c:dLbl>
              <c:idx val="0"/>
              <c:layout/>
              <c:tx>
                <c:rich>
                  <a:bodyPr/>
                  <a:lstStyle/>
                  <a:p>
                    <a:fld id="{D3EE6A14-9199-415C-B24E-CDFF838E5C0E}"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B-C8D1-486E-98B0-CCA698227E26}"/>
                </c:ext>
              </c:extLst>
            </c:dLbl>
            <c:dLbl>
              <c:idx val="1"/>
              <c:layout/>
              <c:tx>
                <c:rich>
                  <a:bodyPr/>
                  <a:lstStyle/>
                  <a:p>
                    <a:fld id="{5E51E8BF-CB6E-4603-AA95-B42B50BD9BF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C8D1-486E-98B0-CCA698227E26}"/>
                </c:ext>
              </c:extLst>
            </c:dLbl>
            <c:dLbl>
              <c:idx val="2"/>
              <c:layout/>
              <c:tx>
                <c:rich>
                  <a:bodyPr/>
                  <a:lstStyle/>
                  <a:p>
                    <a:fld id="{A55F599E-2B7A-40B2-91D7-A4ABDB8152A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C8D1-486E-98B0-CCA698227E26}"/>
                </c:ext>
              </c:extLst>
            </c:dLbl>
            <c:dLbl>
              <c:idx val="3"/>
              <c:layout/>
              <c:tx>
                <c:rich>
                  <a:bodyPr/>
                  <a:lstStyle/>
                  <a:p>
                    <a:fld id="{57C109F6-3D04-4186-A4C8-E0646DC750D2}"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C8D1-486E-98B0-CCA698227E26}"/>
                </c:ext>
              </c:extLst>
            </c:dLbl>
            <c:dLbl>
              <c:idx val="4"/>
              <c:layout/>
              <c:tx>
                <c:rich>
                  <a:bodyPr/>
                  <a:lstStyle/>
                  <a:p>
                    <a:fld id="{759FD940-3133-4CE9-9391-645C97C513D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C8D1-486E-98B0-CCA698227E26}"/>
                </c:ext>
              </c:extLst>
            </c:dLbl>
            <c:dLbl>
              <c:idx val="5"/>
              <c:layout/>
              <c:tx>
                <c:rich>
                  <a:bodyPr/>
                  <a:lstStyle/>
                  <a:p>
                    <a:fld id="{A66FF85F-1FC0-40CD-A4E0-EF7FE4A903FF}"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C8D1-486E-98B0-CCA698227E26}"/>
                </c:ext>
              </c:extLst>
            </c:dLbl>
            <c:dLbl>
              <c:idx val="6"/>
              <c:layout/>
              <c:tx>
                <c:rich>
                  <a:bodyPr/>
                  <a:lstStyle/>
                  <a:p>
                    <a:fld id="{7E480EFB-62CB-47C4-B045-C8E0F41238BB}"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C8D1-486E-98B0-CCA698227E26}"/>
                </c:ext>
              </c:extLst>
            </c:dLbl>
            <c:dLbl>
              <c:idx val="7"/>
              <c:layout/>
              <c:tx>
                <c:rich>
                  <a:bodyPr/>
                  <a:lstStyle/>
                  <a:p>
                    <a:fld id="{D7D91E9A-CA7A-40B5-9FF1-799645216E5B}"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C8D1-486E-98B0-CCA698227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LCC!$D$18:$K$18</c:f>
              <c:strCache>
                <c:ptCount val="8"/>
                <c:pt idx="0">
                  <c:v>S2</c:v>
                </c:pt>
                <c:pt idx="1">
                  <c:v>S1</c:v>
                </c:pt>
                <c:pt idx="2">
                  <c:v>S7</c:v>
                </c:pt>
                <c:pt idx="3">
                  <c:v>S3</c:v>
                </c:pt>
                <c:pt idx="4">
                  <c:v>S8</c:v>
                </c:pt>
                <c:pt idx="5">
                  <c:v>S6</c:v>
                </c:pt>
                <c:pt idx="6">
                  <c:v>S4</c:v>
                </c:pt>
                <c:pt idx="7">
                  <c:v>S5</c:v>
                </c:pt>
              </c:strCache>
            </c:strRef>
          </c:cat>
          <c:val>
            <c:numRef>
              <c:f>LCC!$D$23:$K$23</c:f>
              <c:numCache>
                <c:formatCode>"£"#,##0</c:formatCode>
                <c:ptCount val="8"/>
                <c:pt idx="0">
                  <c:v>329610.95353925123</c:v>
                </c:pt>
                <c:pt idx="1">
                  <c:v>316337.90709451557</c:v>
                </c:pt>
                <c:pt idx="2">
                  <c:v>581389.72432364372</c:v>
                </c:pt>
                <c:pt idx="3">
                  <c:v>734658.42721919995</c:v>
                </c:pt>
                <c:pt idx="4">
                  <c:v>594662.77076837933</c:v>
                </c:pt>
                <c:pt idx="5">
                  <c:v>520894.13998796104</c:v>
                </c:pt>
                <c:pt idx="6">
                  <c:v>297960.18222155684</c:v>
                </c:pt>
                <c:pt idx="7">
                  <c:v>311233.22866629256</c:v>
                </c:pt>
              </c:numCache>
            </c:numRef>
          </c:val>
          <c:extLst>
            <c:ext xmlns:c15="http://schemas.microsoft.com/office/drawing/2012/chart" uri="{02D57815-91ED-43cb-92C2-25804820EDAC}">
              <c15:datalabelsRange>
                <c15:f>LCC!$G$59:$N$59</c15:f>
                <c15:dlblRangeCache>
                  <c:ptCount val="8"/>
                  <c:pt idx="0">
                    <c:v>17%</c:v>
                  </c:pt>
                  <c:pt idx="1">
                    <c:v>15%</c:v>
                  </c:pt>
                  <c:pt idx="2">
                    <c:v>24%</c:v>
                  </c:pt>
                  <c:pt idx="3">
                    <c:v>30%</c:v>
                  </c:pt>
                  <c:pt idx="4">
                    <c:v>11%</c:v>
                  </c:pt>
                  <c:pt idx="5">
                    <c:v>23%</c:v>
                  </c:pt>
                  <c:pt idx="6">
                    <c:v>19%</c:v>
                  </c:pt>
                  <c:pt idx="7">
                    <c:v>10%</c:v>
                  </c:pt>
                </c15:dlblRangeCache>
              </c15:datalabelsRange>
            </c:ext>
            <c:ext xmlns:c16="http://schemas.microsoft.com/office/drawing/2014/chart" uri="{C3380CC4-5D6E-409C-BE32-E72D297353CC}">
              <c16:uniqueId val="{00000023-C8D1-486E-98B0-CCA698227E26}"/>
            </c:ext>
          </c:extLst>
        </c:ser>
        <c:dLbls>
          <c:showLegendKey val="0"/>
          <c:showVal val="0"/>
          <c:showCatName val="0"/>
          <c:showSerName val="0"/>
          <c:showPercent val="0"/>
          <c:showBubbleSize val="0"/>
        </c:dLbls>
        <c:gapWidth val="71"/>
        <c:overlap val="100"/>
        <c:axId val="980336736"/>
        <c:axId val="863019520"/>
      </c:barChart>
      <c:lineChart>
        <c:grouping val="standard"/>
        <c:varyColors val="0"/>
        <c:ser>
          <c:idx val="4"/>
          <c:order val="4"/>
          <c:tx>
            <c:strRef>
              <c:f>LCC!$C$24</c:f>
              <c:strCache>
                <c:ptCount val="1"/>
                <c:pt idx="0">
                  <c:v>Emissions Reduction</c:v>
                </c:pt>
              </c:strCache>
            </c:strRef>
          </c:tx>
          <c:spPr>
            <a:ln w="6350" cap="rnd">
              <a:solidFill>
                <a:srgbClr val="C00000"/>
              </a:solidFill>
              <a:prstDash val="sysDot"/>
              <a:round/>
            </a:ln>
            <a:effectLst/>
          </c:spPr>
          <c:marker>
            <c:symbol val="diamond"/>
            <c:size val="6"/>
            <c:spPr>
              <a:solidFill>
                <a:srgbClr val="C00000"/>
              </a:solidFill>
              <a:ln w="9525">
                <a:solidFill>
                  <a:srgbClr val="C00000"/>
                </a:solidFill>
              </a:ln>
              <a:effectLst/>
            </c:spPr>
          </c:marker>
          <c:cat>
            <c:strRef>
              <c:f>LCC!$D$18:$K$18</c:f>
              <c:strCache>
                <c:ptCount val="8"/>
                <c:pt idx="0">
                  <c:v>S2</c:v>
                </c:pt>
                <c:pt idx="1">
                  <c:v>S1</c:v>
                </c:pt>
                <c:pt idx="2">
                  <c:v>S7</c:v>
                </c:pt>
                <c:pt idx="3">
                  <c:v>S3</c:v>
                </c:pt>
                <c:pt idx="4">
                  <c:v>S8</c:v>
                </c:pt>
                <c:pt idx="5">
                  <c:v>S6</c:v>
                </c:pt>
                <c:pt idx="6">
                  <c:v>S4</c:v>
                </c:pt>
                <c:pt idx="7">
                  <c:v>S5</c:v>
                </c:pt>
              </c:strCache>
            </c:strRef>
          </c:cat>
          <c:val>
            <c:numRef>
              <c:f>LCC!$D$24:$K$24</c:f>
              <c:numCache>
                <c:formatCode>#,##0</c:formatCode>
                <c:ptCount val="8"/>
                <c:pt idx="0">
                  <c:v>1136.1463949124</c:v>
                </c:pt>
                <c:pt idx="1">
                  <c:v>1060.3277762637399</c:v>
                </c:pt>
                <c:pt idx="2">
                  <c:v>1974.69717755489</c:v>
                </c:pt>
                <c:pt idx="3">
                  <c:v>1910.93724127716</c:v>
                </c:pt>
                <c:pt idx="4">
                  <c:v>1810.60672545838</c:v>
                </c:pt>
                <c:pt idx="5">
                  <c:v>1429.3495459575699</c:v>
                </c:pt>
                <c:pt idx="6">
                  <c:v>602.96947297583802</c:v>
                </c:pt>
                <c:pt idx="7">
                  <c:v>113.97992572</c:v>
                </c:pt>
              </c:numCache>
            </c:numRef>
          </c:val>
          <c:smooth val="0"/>
          <c:extLst>
            <c:ext xmlns:c16="http://schemas.microsoft.com/office/drawing/2014/chart" uri="{C3380CC4-5D6E-409C-BE32-E72D297353CC}">
              <c16:uniqueId val="{00000024-C8D1-486E-98B0-CCA698227E26}"/>
            </c:ext>
          </c:extLst>
        </c:ser>
        <c:dLbls>
          <c:showLegendKey val="0"/>
          <c:showVal val="0"/>
          <c:showCatName val="0"/>
          <c:showSerName val="0"/>
          <c:showPercent val="0"/>
          <c:showBubbleSize val="0"/>
        </c:dLbls>
        <c:marker val="1"/>
        <c:smooth val="0"/>
        <c:axId val="227262095"/>
        <c:axId val="215551407"/>
      </c:lineChart>
      <c:catAx>
        <c:axId val="980336736"/>
        <c:scaling>
          <c:orientation val="minMax"/>
        </c:scaling>
        <c:delete val="0"/>
        <c:axPos val="b"/>
        <c:numFmt formatCode="&quot;£&quot;#,##0.00"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63019520"/>
        <c:crosses val="autoZero"/>
        <c:auto val="1"/>
        <c:lblAlgn val="ctr"/>
        <c:lblOffset val="100"/>
        <c:noMultiLvlLbl val="0"/>
      </c:catAx>
      <c:valAx>
        <c:axId val="86301952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NPV of capital and operational costs over 30 years (£)</a:t>
                </a:r>
              </a:p>
            </c:rich>
          </c:tx>
          <c:layout>
            <c:manualLayout>
              <c:xMode val="edge"/>
              <c:yMode val="edge"/>
              <c:x val="4.1666666666666664E-2"/>
              <c:y val="4.799301919720767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980336736"/>
        <c:crosses val="autoZero"/>
        <c:crossBetween val="between"/>
      </c:valAx>
      <c:valAx>
        <c:axId val="215551407"/>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GB"/>
                  <a:t>Emission reduction compared to the gas boiler </a:t>
                </a:r>
                <a:r>
                  <a:rPr lang="en-GB" sz="1000" b="0" i="0" u="none" strike="noStrike" baseline="0">
                    <a:effectLst/>
                  </a:rPr>
                  <a:t>over 30 years </a:t>
                </a:r>
                <a:r>
                  <a:rPr lang="en-GB"/>
                  <a:t>(Tonnes) </a:t>
                </a:r>
              </a:p>
            </c:rich>
          </c:tx>
          <c:layout>
            <c:manualLayout>
              <c:xMode val="edge"/>
              <c:yMode val="edge"/>
              <c:x val="0.91976815085985719"/>
              <c:y val="4.799317941610431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27262095"/>
        <c:crosses val="max"/>
        <c:crossBetween val="between"/>
      </c:valAx>
      <c:catAx>
        <c:axId val="227262095"/>
        <c:scaling>
          <c:orientation val="minMax"/>
        </c:scaling>
        <c:delete val="1"/>
        <c:axPos val="b"/>
        <c:numFmt formatCode="General" sourceLinked="1"/>
        <c:majorTickMark val="out"/>
        <c:minorTickMark val="none"/>
        <c:tickLblPos val="nextTo"/>
        <c:crossAx val="215551407"/>
        <c:crosses val="autoZero"/>
        <c:auto val="1"/>
        <c:lblAlgn val="ctr"/>
        <c:lblOffset val="100"/>
        <c:noMultiLvlLbl val="0"/>
      </c:catAx>
      <c:spPr>
        <a:noFill/>
        <a:ln>
          <a:noFill/>
        </a:ln>
        <a:effectLst/>
      </c:spPr>
    </c:plotArea>
    <c:legend>
      <c:legendPos val="b"/>
      <c:layout>
        <c:manualLayout>
          <c:xMode val="edge"/>
          <c:yMode val="edge"/>
          <c:x val="9.9533476997748102E-2"/>
          <c:y val="0.85299689811500834"/>
          <c:w val="0.81125578236625373"/>
          <c:h val="6.0939811500835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2">
          <a:lumMod val="7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Unc19</b:Tag>
    <b:SourceType>Report</b:SourceType>
    <b:Guid>{E5A1B1EE-FE69-470E-B63B-879525309062}</b:Guid>
    <b:Title>Uncomfotable Home Truths: Why Britain Urgently Needs a Low Carbon Heat Strategy</b:Title>
    <b:Year>2019</b:Year>
    <b:Publisher>Policy Connect</b:Publisher>
    <b:City>London</b:City>
    <b:ShortTitle>Future Gas Series: Part 3</b:ShortTitle>
    <b:Author>
      <b:Author>
        <b:NameList>
          <b:Person>
            <b:Last>Furtado</b:Last>
            <b:First>Joanna </b:First>
          </b:Person>
        </b:NameList>
      </b:Author>
    </b:Author>
    <b:URL>https://www.policyconnect.org.uk/cc/file/904/download?token=lEijNo3u</b:URL>
    <b:RefOrder>7</b:RefOrder>
  </b:Source>
  <b:Source>
    <b:Tag>Cao16</b:Tag>
    <b:SourceType>JournalArticle</b:SourceType>
    <b:Guid>{8AD4C240-9142-4851-976F-115643BDEB88}</b:Guid>
    <b:Title>Building energy-consumption status worldwide and the state-of-the-art technologies for zero-energy buildings during the past decade</b:Title>
    <b:Year>2016</b:Year>
    <b:JournalName>Energy and Buildings</b:JournalName>
    <b:Pages>198-213</b:Pages>
    <b:Volume>128</b:Volume>
    <b:Author>
      <b:Author>
        <b:NameList>
          <b:Person>
            <b:Last>Cao</b:Last>
            <b:First>Xiaodong </b:First>
          </b:Person>
          <b:Person>
            <b:Last>Dai</b:Last>
            <b:First>Xilei </b:First>
          </b:Person>
          <b:Person>
            <b:Last>Liu</b:Last>
            <b:First>Junjie </b:First>
          </b:Person>
        </b:NameList>
      </b:Author>
    </b:Author>
    <b:DOI>https://doi.org/10.1016/j.enbuild.2016.06.089</b:DOI>
    <b:RefOrder>1</b:RefOrder>
  </b:Source>
  <b:Source>
    <b:Tag>Che18</b:Tag>
    <b:SourceType>JournalArticle</b:SourceType>
    <b:Guid>{029C44A3-F036-4F00-BEC6-A664D3559CFB}</b:Guid>
    <b:Title>Building occupancy estimation and detection: A review</b:Title>
    <b:JournalName>Energy and Buildings</b:JournalName>
    <b:Year>2018</b:Year>
    <b:Pages>260-270</b:Pages>
    <b:Volume>169</b:Volume>
    <b:Author>
      <b:Author>
        <b:NameList>
          <b:Person>
            <b:Last>Chen</b:Last>
            <b:First>Zhenghua</b:First>
          </b:Person>
          <b:Person>
            <b:Last>Jiang</b:Last>
            <b:First>Chaoyang </b:First>
          </b:Person>
          <b:Person>
            <b:Last>Xie</b:Last>
            <b:First>Lihua </b:First>
          </b:Person>
        </b:NameList>
      </b:Author>
    </b:Author>
    <b:DOI>https://doi.org/10.1016/j.enbuild.2018.03.084</b:DOI>
    <b:RefOrder>2</b:RefOrder>
  </b:Source>
  <b:Source>
    <b:Tag>CCC18</b:Tag>
    <b:SourceType>Report</b:SourceType>
    <b:Guid>{F305ED8D-7430-47FC-8F84-FEBCF20CFA7A}</b:Guid>
    <b:Title>Reducing UK emissions, 2019 Progress Report to Parliament</b:Title>
    <b:City>London</b:City>
    <b:Publisher>Committee on Climate Change</b:Publisher>
    <b:Year>2019</b:Year>
    <b:Author>
      <b:Author>
        <b:NameList>
          <b:Person>
            <b:Last>CCC</b:Last>
          </b:Person>
        </b:NameList>
      </b:Author>
    </b:Author>
    <b:Department>Committee on Climate Change</b:Department>
    <b:Pages>Volume 1</b:Pages>
    <b:URL>www.theccc.org.uk/publications </b:URL>
    <b:RefOrder>3</b:RefOrder>
  </b:Source>
  <b:Source>
    <b:Tag>Spa13</b:Tag>
    <b:SourceType>JournalArticle</b:SourceType>
    <b:Guid>{8A64D769-A6B6-4413-8AD9-60B3C3A88F2C}</b:Guid>
    <b:Title>How to monitor people ‘smartly’ to help reducing energy consumption in buildings?</b:Title>
    <b:JournalName>Architectural Engineering and Design Management</b:JournalName>
    <b:Year>2013</b:Year>
    <b:Pages>60-78</b:Pages>
    <b:Volume>10</b:Volume>
    <b:Issue>1-2</b:Issue>
    <b:Author>
      <b:Author>
        <b:NameList>
          <b:Person>
            <b:Last>Spataru </b:Last>
            <b:First>Catalina </b:First>
          </b:Person>
          <b:Person>
            <b:Last>Gauthier</b:Last>
            <b:First>Stephanie </b:First>
          </b:Person>
        </b:NameList>
      </b:Author>
    </b:Author>
    <b:DOI>https://doi.org/10.1080/17452007.2013.837248</b:DOI>
    <b:RefOrder>79</b:RefOrder>
  </b:Source>
  <b:Source>
    <b:Tag>DBE18</b:Tag>
    <b:SourceType>Report</b:SourceType>
    <b:Guid>{7D6D3148-5718-4517-8A2A-79E53032139D}</b:Guid>
    <b:Title>Clean Growth: Transforming Heating – Overview of Current Evidence 2018</b:Title>
    <b:Year>2018</b:Year>
    <b:Publisher>Department for Business, Energy and Industrial Strategy</b:Publisher>
    <b:City>Online</b:City>
    <b:Author>
      <b:Author>
        <b:NameList>
          <b:Person>
            <b:Last>DBEIS</b:Last>
          </b:Person>
        </b:NameList>
      </b:Author>
    </b:Author>
    <b:YearAccessed>2020</b:YearAccessed>
    <b:MonthAccessed>April</b:MonthAccessed>
    <b:DayAccessed>08</b:DayAccessed>
    <b:URL>https://www.gov.uk/government/statistics/sub-national-electricity-and-gas-consumption-summary-report-2016.</b:URL>
    <b:RefOrder>4</b:RefOrder>
  </b:Source>
  <b:Source>
    <b:Tag>DEC13</b:Tag>
    <b:SourceType>Report</b:SourceType>
    <b:Guid>{ECA882E2-88A7-4309-9E69-B0509F673EDB}</b:Guid>
    <b:Title>The Future of Heating: Meeting the challenge</b:Title>
    <b:Year>2013</b:Year>
    <b:Publisher>Department of Energy and Climate Change</b:Publisher>
    <b:City>London</b:City>
    <b:Author>
      <b:Author>
        <b:NameList>
          <b:Person>
            <b:Last>DECC</b:Last>
          </b:Person>
        </b:NameList>
      </b:Author>
    </b:Author>
    <b:Department>Heat Strategy Team</b:Department>
    <b:YearAccessed>2020</b:YearAccessed>
    <b:MonthAccessed>April</b:MonthAccessed>
    <b:DayAccessed>08</b:DayAccessed>
    <b:URL>https://www.gov.uk/government/organisations/department-of-energy-climate-change</b:URL>
    <b:RefOrder>80</b:RefOrder>
  </b:Source>
  <b:Source>
    <b:Tag>Ofg18</b:Tag>
    <b:SourceType>Report</b:SourceType>
    <b:Guid>{F3259A1E-F454-43D6-B73C-FBBD92A5649D}</b:Guid>
    <b:Title>Network price controls and you: fast facts</b:Title>
    <b:Year>2018</b:Year>
    <b:Publisher>Ofgem</b:Publisher>
    <b:City>online</b:City>
    <b:ThesisType>Fast facts</b:ThesisType>
    <b:YearAccessed>2020</b:YearAccessed>
    <b:MonthAccessed>April</b:MonthAccessed>
    <b:DayAccessed>08</b:DayAccessed>
    <b:URL>https://www.ofgem.gov.uk/publications-and-updates/network-price-controls-and-you-fast-facts</b:URL>
    <b:Author>
      <b:Author>
        <b:NameList>
          <b:Person>
            <b:Last>Ofgem</b:Last>
          </b:Person>
        </b:NameList>
      </b:Author>
    </b:Author>
    <b:RefOrder>5</b:RefOrder>
  </b:Source>
  <b:Source>
    <b:Tag>Nev15</b:Tag>
    <b:SourceType>JournalArticle</b:SourceType>
    <b:Guid>{9F5BD620-8DFA-4A56-8DB7-27F2E7D84023}</b:Guid>
    <b:Title>Sustainable thermal technologies and care homes: Productive alignment or risky investment?</b:Title>
    <b:Year>2015</b:Year>
    <b:JournalName>Energy Policy</b:JournalName>
    <b:Pages>195–203</b:Pages>
    <b:Volume>84</b:Volume>
    <b:Author>
      <b:Author>
        <b:NameList>
          <b:Person>
            <b:Last>Neven</b:Last>
            <b:First>Louis </b:First>
          </b:Person>
          <b:Person>
            <b:Last>Walker</b:Last>
            <b:First>Gordon</b:First>
          </b:Person>
          <b:Person>
            <b:Last>Brown</b:Last>
            <b:First>Sam</b:First>
          </b:Person>
        </b:NameList>
      </b:Author>
    </b:Author>
    <b:DOI>https://doi.org/10.1016/j.enpol.2014.11.027</b:DOI>
    <b:RefOrder>8</b:RefOrder>
  </b:Source>
  <b:Source>
    <b:Tag>CMA17</b:Tag>
    <b:SourceType>Report</b:SourceType>
    <b:Guid>{1DD5AF57-8620-4148-AAD2-7FAB3C15430D}</b:Guid>
    <b:Title>Care homes market study: summary of final report</b:Title>
    <b:Year>2017</b:Year>
    <b:Publisher>Competitions and Markets Authority</b:Publisher>
    <b:City>London</b:City>
    <b:Author>
      <b:Author>
        <b:NameList>
          <b:Person>
            <b:Last>CMA</b:Last>
          </b:Person>
        </b:NameList>
      </b:Author>
    </b:Author>
    <b:YearAccessed>2020</b:YearAccessed>
    <b:MonthAccessed>April</b:MonthAccessed>
    <b:DayAccessed>08</b:DayAccessed>
    <b:URL>https://www.gov.uk/government/publications/care-homes-market-study-summary-of-final-report/care-homes-market-study-summary-of-final-report</b:URL>
    <b:RefOrder>13</b:RefOrder>
  </b:Source>
  <b:Source>
    <b:Tag>Bad12</b:Tag>
    <b:SourceType>Report</b:SourceType>
    <b:Guid>{473136D5-21B9-4AA3-A638-F269729644E9}</b:Guid>
    <b:Title>Carbon, Cost and Care; Environmental impacts of residential social care in the UK</b:Title>
    <b:Year>2012</b:Year>
    <b:Publisher>NEP Energy Services Ltd</b:Publisher>
    <b:City>Nottingham</b:City>
    <b:Author>
      <b:Author>
        <b:NameList>
          <b:Person>
            <b:Last>Baddley</b:Last>
            <b:First>Jerome </b:First>
          </b:Person>
          <b:Person>
            <b:Last>NEP Energy Services Ltd</b:Last>
          </b:Person>
        </b:NameList>
      </b:Author>
    </b:Author>
    <b:Institution>NHS East Midlands</b:Institution>
    <b:ThesisType>Carbon Reduction Project – Phase 2</b:ThesisType>
    <b:YearAccessed>2020</b:YearAccessed>
    <b:MonthAccessed>April</b:MonthAccessed>
    <b:DayAccessed>08</b:DayAccessed>
    <b:URL>https://www.sduhealth.org.uk/documents/publications/2017/Cabon_Cost_Care_homes_report_-_EM_NHS_CRP_FEB2017.pdf.</b:URL>
    <b:RefOrder>14</b:RefOrder>
  </b:Source>
  <b:Source>
    <b:Tag>ULI19</b:Tag>
    <b:SourceType>Book</b:SourceType>
    <b:Guid>{174751C7-9B53-4221-9860-24F41C688050}</b:Guid>
    <b:Title>Later Living: Housing with Care</b:Title>
    <b:Year>2019</b:Year>
    <b:Publisher>Urban Land Institute</b:Publisher>
    <b:City>London</b:City>
    <b:Author>
      <b:Author>
        <b:NameList>
          <b:Person>
            <b:Last>ULI</b:Last>
          </b:Person>
        </b:NameList>
      </b:Author>
    </b:Author>
    <b:Edition>1st</b:Edition>
    <b:RefOrder>81</b:RefOrder>
  </b:Source>
  <b:Source>
    <b:Tag>Fee20</b:Tag>
    <b:SourceType>JournalArticle</b:SourceType>
    <b:Guid>{71D17E00-61DD-4CC8-A086-F306984DF4D0}</b:Guid>
    <b:Title>Cost Model - Later Living</b:Title>
    <b:Year>2020</b:Year>
    <b:JournalName>CIBSE Journal</b:JournalName>
    <b:Pages>56-58</b:Pages>
    <b:Issue>Build2Perform</b:Issue>
    <b:Author>
      <b:Author>
        <b:NameList>
          <b:Person>
            <b:Last>Freeman</b:Last>
            <b:First>Andrew</b:First>
          </b:Person>
        </b:NameList>
      </b:Author>
    </b:Author>
    <b:RefOrder>82</b:RefOrder>
  </b:Source>
  <b:Source>
    <b:Tag>Des15</b:Tag>
    <b:SourceType>JournalArticle</b:SourceType>
    <b:Guid>{D892ECC1-A87B-4623-B6AF-2AD0D293D3F3}</b:Guid>
    <b:Title>Designing for an imagined user: Provision for thermal comfort in energy-efficient extra-care housing</b:Title>
    <b:JournalName>Energy Policy</b:JournalName>
    <b:Year>2015</b:Year>
    <b:Pages>204–212</b:Pages>
    <b:Volume>84</b:Volume>
    <b:DOI>https://doi.org/10.1016/j.enpol.2015.04.003</b:DOI>
    <b:Author>
      <b:Author>
        <b:NameList>
          <b:Person>
            <b:Last>Lewis</b:Last>
            <b:First>Alan</b:First>
          </b:Person>
        </b:NameList>
      </b:Author>
    </b:Author>
    <b:RefOrder>9</b:RefOrder>
  </b:Source>
  <b:Source>
    <b:Tag>UKA19</b:Tag>
    <b:SourceType>Report</b:SourceType>
    <b:Guid>{80B42AA3-75C0-4DC8-BD75-E71FBA104C10}</b:Guid>
    <b:Author>
      <b:Author>
        <b:NameList>
          <b:Person>
            <b:Last>Age UK</b:Last>
          </b:Person>
        </b:NameList>
      </b:Author>
    </b:Author>
    <b:Title>Later Life in the United Kingdom 2019</b:Title>
    <b:Year>2019</b:Year>
    <b:Publisher>Age UK</b:Publisher>
    <b:City>online</b:City>
    <b:YearAccessed>2020</b:YearAccessed>
    <b:MonthAccessed>April</b:MonthAccessed>
    <b:DayAccessed>08</b:DayAccessed>
    <b:URL>https://www.ageuk.org.uk/globalassets/age-uk/documents/reports-and-publications/later_life_uk_factsheet.pdf</b:URL>
    <b:RefOrder>15</b:RefOrder>
  </b:Source>
  <b:Source>
    <b:Tag>PHE14</b:Tag>
    <b:SourceType>Report</b:SourceType>
    <b:Guid>{B6B625F3-995E-45D5-889A-5D03D6F683A3}</b:Guid>
    <b:Title>Minimum home temperature thresholds for health in winter: A systematic literature review</b:Title>
    <b:Year>2014</b:Year>
    <b:Publisher>Public Health England</b:Publisher>
    <b:City>London</b:City>
    <b:Author>
      <b:Author>
        <b:NameList>
          <b:Person>
            <b:Last>PHE</b:Last>
          </b:Person>
        </b:NameList>
      </b:Author>
    </b:Author>
    <b:YearAccessed>2020</b:YearAccessed>
    <b:MonthAccessed>April</b:MonthAccessed>
    <b:DayAccessed>08</b:DayAccessed>
    <b:URL>https://assets.publishing.service.gov.uk/government/uploads/system/uploads/attachment_data/file/776497/Min_temp_threshold_for_homes_in_winter.pdf</b:URL>
    <b:RefOrder>16</b:RefOrder>
  </b:Source>
  <b:Source>
    <b:Tag>Sol19</b:Tag>
    <b:SourceType>Report</b:SourceType>
    <b:Guid>{0503022D-AEC2-4E5F-951C-45DC7078BDA3}</b:Guid>
    <b:Title>Solutions  to an age old problem: Planning for an ageing population</b:Title>
    <b:Year>2019</b:Year>
    <b:Publisher>Lichfield</b:Publisher>
    <b:City>London</b:City>
    <b:ThesisType>Insight Report</b:ThesisType>
    <b:YearAccessed>2020</b:YearAccessed>
    <b:MonthAccessed>April</b:MonthAccessed>
    <b:DayAccessed>08</b:DayAccessed>
    <b:URL>https://lichfields.uk/media/5104/solutions-to-an-age-old-problem_planning-for-an-ageing-population.pdf</b:URL>
    <b:Author>
      <b:Author>
        <b:NameList>
          <b:Person>
            <b:Last>Lichfield</b:Last>
          </b:Person>
        </b:NameList>
      </b:Author>
    </b:Author>
    <b:RefOrder>21</b:RefOrder>
  </b:Source>
  <b:Source>
    <b:Tag>HCA15</b:Tag>
    <b:SourceType>Report</b:SourceType>
    <b:Guid>{3FCA4EFC-8B1F-422C-9014-85A9B4A99FBC}</b:Guid>
    <b:Title>CARE AND SUPPORT SPECIALISED HOUSING FUND: PHASE 2</b:Title>
    <b:Year>2015</b:Year>
    <b:YearAccessed>2020</b:YearAccessed>
    <b:MonthAccessed>April</b:MonthAccessed>
    <b:DayAccessed>20</b:DayAccessed>
    <b:URL>https://www.gov.uk/government/publications/care-and-support-specialised-housing-fund-phase-2-prospectus</b:URL>
    <b:Publisher>Homes and Communities Agency </b:Publisher>
    <b:City>London</b:City>
    <b:Author>
      <b:Author>
        <b:NameList>
          <b:Person>
            <b:Last>HCA</b:Last>
          </b:Person>
        </b:NameList>
      </b:Author>
    </b:Author>
    <b:Department>Deartment of Health</b:Department>
    <b:RefOrder>83</b:RefOrder>
  </b:Source>
  <b:Source>
    <b:Tag>GLA18</b:Tag>
    <b:SourceType>DocumentFromInternetSite</b:SourceType>
    <b:Guid>{9A61FEC0-0743-46C2-A263-283F58BDF1FF}</b:Guid>
    <b:Title>DHCS CASSH Fund 2018 - 21 (Phase Two extension)</b:Title>
    <b:Year>2018</b:Year>
    <b:Month>June</b:Month>
    <b:Day>08</b:Day>
    <b:YearAccessed>2020</b:YearAccessed>
    <b:MonthAccessed>April</b:MonthAccessed>
    <b:DayAccessed>20</b:DayAccessed>
    <b:URL>https://www.london.gov.uk/what-we-do/housing-and-land/increasing-housing-supply/funding-supported-and-specialist-housing</b:URL>
    <b:Author>
      <b:Author>
        <b:NameList>
          <b:Person>
            <b:Last>GLA</b:Last>
          </b:Person>
        </b:NameList>
      </b:Author>
    </b:Author>
    <b:InternetSiteTitle>Housing LIN, connecting people, ideas and resources</b:InternetSiteTitle>
    <b:RefOrder>84</b:RefOrder>
  </b:Source>
  <b:Source>
    <b:Tag>Far16</b:Tag>
    <b:SourceType>Report</b:SourceType>
    <b:Guid>{50B2F667-1EC2-4A20-A3FD-B23B949E646B}</b:Guid>
    <b:Title>The Farmer Review of the UK Construction Labour Model</b:Title>
    <b:Year>2016</b:Year>
    <b:YearAccessed>2020</b:YearAccessed>
    <b:MonthAccessed>April</b:MonthAccessed>
    <b:DayAccessed>20</b:DayAccessed>
    <b:URL>https://www.constructionleadershipcouncil.co.uk/wp-content/uploads/2016/10/Farmer-Review.pdf</b:URL>
    <b:Publisher>Construction Leadership Council (CLC).</b:Publisher>
    <b:City>London</b:City>
    <b:ShortTitle>Modernise or Die-Time to decide the industry’s future</b:ShortTitle>
    <b:Author>
      <b:Author>
        <b:NameList>
          <b:Person>
            <b:Last>Farmer</b:Last>
            <b:First>Mark </b:First>
          </b:Person>
        </b:NameList>
      </b:Author>
    </b:Author>
    <b:RefOrder>58</b:RefOrder>
  </b:Source>
  <b:Source>
    <b:Tag>HMG13</b:Tag>
    <b:SourceType>Report</b:SourceType>
    <b:Guid>{4CC86519-8C75-46A0-BE6A-658599612F65}</b:Guid>
    <b:Title>Construction 2025</b:Title>
    <b:Year>2013</b:Year>
    <b:Publisher>Industrial Strategy: government and industry in partnership</b:Publisher>
    <b:City>London</b:City>
    <b:Author>
      <b:Author>
        <b:NameList>
          <b:Person>
            <b:Last>HM Government</b:Last>
          </b:Person>
        </b:NameList>
      </b:Author>
    </b:Author>
    <b:URL> available for download at https://www.gov.uk/official-documents</b:URL>
    <b:RefOrder>85</b:RefOrder>
  </b:Source>
  <b:Source>
    <b:Tag>Sou16</b:Tag>
    <b:SourceType>Report</b:SourceType>
    <b:Guid>{9E19B341-BB1E-4C79-8AED-DCF498C64BBD}</b:Guid>
    <b:Title>Smart Construction; The value in offsite construction</b:Title>
    <b:Year>2016</b:Year>
    <b:Publisher>KPMG</b:Publisher>
    <b:Author>
      <b:Author>
        <b:NameList>
          <b:Person>
            <b:Last>Southern</b:Last>
            <b:First>Joshua</b:First>
          </b:Person>
        </b:NameList>
      </b:Author>
    </b:Author>
    <b:ShortTitle>How offsite manufacturing can transform our industry</b:ShortTitle>
    <b:RefOrder>59</b:RefOrder>
  </b:Source>
  <b:Source>
    <b:Tag>Tok16</b:Tag>
    <b:SourceType>JournalArticle</b:SourceType>
    <b:Guid>{EE35981F-6829-42C0-987E-9E8A23FD645B}</b:Guid>
    <b:Title>Life cycle option appraisal in retrofit buildings</b:Title>
    <b:Year>2016</b:Year>
    <b:JournalName>Energy &amp; Buildings</b:JournalName>
    <b:Pages>279–293</b:Pages>
    <b:Volume>178</b:Volume>
    <b:Author>
      <b:Author>
        <b:NameList>
          <b:Person>
            <b:Last>Tokede</b:Last>
            <b:Middle>O</b:Middle>
            <b:First>Olubukola </b:First>
          </b:Person>
          <b:Person>
            <b:Last>Love</b:Last>
            <b:Middle>E.D. </b:Middle>
            <b:First>Peter </b:First>
          </b:Person>
          <b:Person>
            <b:Last>Ahiaga-Dagbui</b:Last>
            <b:Middle>D.</b:Middle>
            <b:First>Dominic </b:First>
          </b:Person>
        </b:NameList>
      </b:Author>
    </b:Author>
    <b:DOI>https://doi.org/10.1016/j.enbuild.2018.08.034</b:DOI>
    <b:RefOrder>30</b:RefOrder>
  </b:Source>
  <b:Source>
    <b:Tag>BSR10</b:Tag>
    <b:SourceType>DocumentFromInternetSite</b:SourceType>
    <b:Guid>{FCED8D65-0403-4F48-A788-022C5012AB15}</b:Guid>
    <b:Title>How long will components and systems last?</b:Title>
    <b:Year>2010</b:Year>
    <b:Month>December </b:Month>
    <b:YearAccessed>2020</b:YearAccessed>
    <b:MonthAccessed>April </b:MonthAccessed>
    <b:DayAccessed>2020</b:DayAccessed>
    <b:URL>https://www.bsria.com/uk/news/article/how-long-will-components-and-systems-last/</b:URL>
    <b:Author>
      <b:Author>
        <b:NameList>
          <b:Person>
            <b:Last>BSRIA</b:Last>
          </b:Person>
        </b:NameList>
      </b:Author>
    </b:Author>
    <b:RefOrder>29</b:RefOrder>
  </b:Source>
  <b:Source>
    <b:Tag>Tor07</b:Tag>
    <b:SourceType>JournalArticle</b:SourceType>
    <b:Guid>{6420D4B3-A376-453B-976D-77577512C2F7}</b:Guid>
    <b:Title>Evaluating quality of life in residential care buildings</b:Title>
    <b:Year>2007</b:Year>
    <b:JournalName>Building Research &amp; Information</b:JournalName>
    <b:Pages>514-528</b:Pages>
    <b:Volume>35</b:Volume>
    <b:Issue>5</b:Issue>
    <b:Author>
      <b:Author>
        <b:NameList>
          <b:Person>
            <b:Last>Torrington</b:Last>
            <b:First>Judith </b:First>
          </b:Person>
        </b:NameList>
      </b:Author>
    </b:Author>
    <b:DOI>https://doi.org/10.1080/09613210701318102</b:DOI>
    <b:RefOrder>86</b:RefOrder>
  </b:Source>
  <b:Source>
    <b:Tag>DWE16</b:Tag>
    <b:SourceType>Report</b:SourceType>
    <b:Guid>{0022AEBE-FAD6-4F0D-80FA-B461CD866381}</b:Guid>
    <b:Title>Designing with downsizers : The next generation of 'downsizers homes' for an active third age</b:Title>
    <b:Year>2016</b:Year>
    <b:Author>
      <b:Author>
        <b:NameList>
          <b:Person>
            <b:Last>DWELL</b:Last>
          </b:Person>
          <b:Person>
            <b:Last>University of Sheffield</b:Last>
          </b:Person>
        </b:NameList>
      </b:Author>
    </b:Author>
    <b:Publisher>University of Sheffield</b:Publisher>
    <b:City>Sheffield</b:City>
    <b:RefOrder>32</b:RefOrder>
  </b:Source>
  <b:Source>
    <b:Tag>Vig17</b:Tag>
    <b:SourceType>JournalArticle</b:SourceType>
    <b:Guid>{986430F4-3544-44AC-9649-79F590FD8028}</b:Guid>
    <b:Title>Increased house size can cancel out the effect of improved insulation on overall heating energy requirements</b:Title>
    <b:Year>2017</b:Year>
    <b:JournalName>Energy Policy</b:JournalName>
    <b:Pages>248-257</b:Pages>
    <b:Volume>107</b:Volume>
    <b:Author>
      <b:Author>
        <b:NameList>
          <b:Person>
            <b:Last>Viggers</b:Last>
            <b:First>Helen</b:First>
          </b:Person>
          <b:Person>
            <b:Last>Keall</b:Last>
            <b:First>Michael</b:First>
          </b:Person>
          <b:Person>
            <b:Last>Wickens</b:Last>
            <b:First>Kristin</b:First>
          </b:Person>
          <b:Person>
            <b:Last>Howden-Chapman</b:Last>
            <b:First>Philippa</b:First>
          </b:Person>
        </b:NameList>
      </b:Author>
    </b:Author>
    <b:DOI>https://doi.org/10.1016/j.enpol.2017.04.045</b:DOI>
    <b:RefOrder>87</b:RefOrder>
  </b:Source>
  <b:Source>
    <b:Tag>Yav18</b:Tag>
    <b:SourceType>JournalArticle</b:SourceType>
    <b:Guid>{0503377A-353A-4621-BFE6-712087A908BA}</b:Guid>
    <b:Title>Design options for an ageing New Zealand population: A life cycle energy (LCE) analysis</b:Title>
    <b:JournalName>Energy &amp; Buildings</b:JournalName>
    <b:Year>2018</b:Year>
    <b:Pages>1-22</b:Pages>
    <b:Volume>166</b:Volume>
    <b:Author>
      <b:Author>
        <b:NameList>
          <b:Person>
            <b:Last>Yavari</b:Last>
            <b:First>Fatemeh</b:First>
          </b:Person>
          <b:Person>
            <b:Last>Khajehzadeh</b:Last>
            <b:First>Iman</b:First>
          </b:Person>
          <b:Person>
            <b:Last>Vale</b:Last>
            <b:First>Brenda</b:First>
          </b:Person>
        </b:NameList>
      </b:Author>
    </b:Author>
    <b:DOI>https://doi.org/10.1016/j.enbuild.2018.01.027</b:DOI>
    <b:RefOrder>88</b:RefOrder>
  </b:Source>
  <b:Source>
    <b:Tag>Dep17</b:Tag>
    <b:SourceType>Book</b:SourceType>
    <b:Guid>{FEE4DB43-B219-414F-8CDD-378D86E4FACA}</b:Guid>
    <b:Title>English Housing Survey, 2012: Housing Stock Data [data collection]</b:Title>
    <b:Year>2017</b:Year>
    <b:Author>
      <b:Author>
        <b:NameList>
          <b:Person>
            <b:Last>Department for Communities and Local Government</b:Last>
          </b:Person>
        </b:NameList>
      </b:Author>
    </b:Author>
    <b:Publisher>UK Data Service</b:Publisher>
    <b:Edition>4</b:Edition>
    <b:DOI>http://doi.org/10.5255/UKDA-SN-7511-4</b:DOI>
    <b:RefOrder>17</b:RefOrder>
  </b:Source>
  <b:Source>
    <b:Tag>HMG16</b:Tag>
    <b:SourceType>Report</b:SourceType>
    <b:Guid>{928F2D56-1491-4F35-AB48-8B624FB13D73}</b:Guid>
    <b:Title>The Building Regulations 2010, Conservation of fuel and power in new dwellings, Part L1A</b:Title>
    <b:Year>2016</b:Year>
    <b:City>London</b:City>
    <b:Publisher>NBS, Part of RIBA Enterprises Ltd</b:Publisher>
    <b:Author>
      <b:Author>
        <b:NameList>
          <b:Person>
            <b:Last>HM Government</b:Last>
          </b:Person>
        </b:NameList>
      </b:Author>
    </b:Author>
    <b:DOI>ISBN 978 1 85946 743 5</b:DOI>
    <b:RefOrder>51</b:RefOrder>
  </b:Source>
  <b:Source>
    <b:Tag>NEE20</b:Tag>
    <b:SourceType>DocumentFromInternetSite</b:SourceType>
    <b:Guid>{49640495-918A-431B-9AFA-DA85E58479D9}</b:Guid>
    <b:Title>National Energy Efficiency Data-Framework (NEED): consumption data tables</b:Title>
    <b:Year>2020</b:Year>
    <b:Month>June</b:Month>
    <b:Day>25</b:Day>
    <b:YearAccessed>2020</b:YearAccessed>
    <b:MonthAccessed>May</b:MonthAccessed>
    <b:DayAccessed>10</b:DayAccessed>
    <b:URL>https://www.gov.uk/government/statistics/national-energy-efficiency-data-framework-need-consumption-data-tables</b:URL>
    <b:Author>
      <b:ProducerName>
        <b:NameList>
          <b:Person>
            <b:Last>Department for Business</b:Last>
            <b:First>Energy</b:First>
            <b:Middle>&amp; Industrial Strategy (DBEIS)</b:Middle>
          </b:Person>
        </b:NameList>
      </b:ProducerName>
      <b:Author>
        <b:NameList>
          <b:Person>
            <b:Last>NEED</b:Last>
          </b:Person>
        </b:NameList>
      </b:Author>
    </b:Author>
    <b:ShortTitle>Data tables for household consumption data, Headline figures: Summary consumption statistics 										</b:ShortTitle>
    <b:RefOrder>54</b:RefOrder>
  </b:Source>
  <b:Source>
    <b:Tag>AEC191</b:Tag>
    <b:SourceType>Book</b:SourceType>
    <b:Guid>{5267775E-82B4-4A59-BE34-58164186ACED}</b:Guid>
    <b:Title>Spon's mechanical and electrical services price book 2019</b:Title>
    <b:Year>2019</b:Year>
    <b:Day> Spon's mechanical and electrical services price book 2019 (50th ed.). Abingdon, Oxon: CRC Press, Taylor &amp; Francis Group.</b:Day>
    <b:Author>
      <b:Author>
        <b:NameList>
          <b:Person>
            <b:Last>AECOM</b:Last>
          </b:Person>
        </b:NameList>
      </b:Author>
    </b:Author>
    <b:City>Abingdon, Oxon</b:City>
    <b:Publisher>CRC Press, Taylor &amp; Francis Group</b:Publisher>
    <b:Edition>50th</b:Edition>
    <b:RefOrder>60</b:RefOrder>
  </b:Source>
  <b:Source>
    <b:Tag>BRE14</b:Tag>
    <b:SourceType>Report</b:SourceType>
    <b:Guid>{FCE1C5A4-1514-4A0E-8961-CD71DF2BF354}</b:Guid>
    <b:Title>The Government’s Standard Assessment Procedure for Energy Rating of Dwellings SAP 2012</b:Title>
    <b:Year>2014</b:Year>
    <b:YearAccessed>2020</b:YearAccessed>
    <b:MonthAccessed>July</b:MonthAccessed>
    <b:DayAccessed>20</b:DayAccessed>
    <b:URL>https://www.bregroup.com/sap/standard-assessment-procedure-sap-2012/</b:URL>
    <b:Author>
      <b:Author>
        <b:NameList>
          <b:Person>
            <b:Last>BRE</b:Last>
          </b:Person>
        </b:NameList>
      </b:Author>
    </b:Author>
    <b:Publisher>Building Research Establishment (BRE)</b:Publisher>
    <b:City>London </b:City>
    <b:RefOrder>50</b:RefOrder>
  </b:Source>
  <b:Source>
    <b:Tag>CIB18</b:Tag>
    <b:SourceType>DocumentFromInternetSite</b:SourceType>
    <b:Guid>{C9644C81-CC81-4AE2-A65A-4CE5600BED7B}</b:Guid>
    <b:Title>How lower carbon factors in SAP will change heating design</b:Title>
    <b:Year>2018</b:Year>
    <b:Month>August</b:Month>
    <b:Author>
      <b:Author>
        <b:NameList>
          <b:Person>
            <b:Last>CIBSE</b:Last>
          </b:Person>
        </b:NameList>
      </b:Author>
    </b:Author>
    <b:YearAccessed>2020</b:YearAccessed>
    <b:MonthAccessed>July</b:MonthAccessed>
    <b:DayAccessed>20</b:DayAccessed>
    <b:URL>https://www.cibsejournal.com/general/sap-in-building-regulations/</b:URL>
    <b:RefOrder>37</b:RefOrder>
  </b:Source>
  <b:Source>
    <b:Tag>ICA19</b:Tag>
    <b:SourceType>DocumentFromInternetSite</b:SourceType>
    <b:Guid>{DB74289B-A970-4A5D-B600-BD8E1BAF4AC6}</b:Guid>
    <b:Title>Grid Carbon Factors-Decarbonising Heating and Cooling</b:Title>
    <b:Year>2019</b:Year>
    <b:YearAccessed>2020</b:YearAccessed>
    <b:MonthAccessed>July</b:MonthAccessed>
    <b:DayAccessed>20</b:DayAccessed>
    <b:URL>https://www.icax.co.uk/Grid_Carbon_Factors.html</b:URL>
    <b:Author>
      <b:Author>
        <b:NameList>
          <b:Person>
            <b:Last>ICAX</b:Last>
          </b:Person>
        </b:NameList>
      </b:Author>
    </b:Author>
    <b:InternetSiteTitle>ICAX Interseasonal Heat Transfer</b:InternetSiteTitle>
    <b:RefOrder>38</b:RefOrder>
  </b:Source>
  <b:Source>
    <b:Tag>DBE19</b:Tag>
    <b:SourceType>Report</b:SourceType>
    <b:Guid>{1673A9A0-37EF-44B2-A235-172136E1D0F8}</b:Guid>
    <b:Title>UPDATED ENERGY AND EMISSIONS PROJECTIONS 2018</b:Title>
    <b:Year>2019</b:Year>
    <b:Publisher>Department for Business, Energy 7 Industrial Strategy</b:Publisher>
    <b:City>London </b:City>
    <b:Author>
      <b:Author>
        <b:NameList>
          <b:Person>
            <b:Last>DBEIS</b:Last>
          </b:Person>
        </b:NameList>
      </b:Author>
    </b:Author>
    <b:RefOrder>39</b:RefOrder>
  </b:Source>
  <b:Source>
    <b:Tag>DEC16</b:Tag>
    <b:SourceType>Report</b:SourceType>
    <b:Guid>{5C843F34-09B2-487A-B8A5-086AFE4AB72E}</b:Guid>
    <b:Title>Potential Cost Reductions for Air Source Heat Pumps</b:Title>
    <b:Year>2016</b:Year>
    <b:Publisher>Department of Energy and Climate Change</b:Publisher>
    <b:City>London </b:City>
    <b:Author>
      <b:Author>
        <b:NameList>
          <b:Person>
            <b:Last>DECC</b:Last>
          </b:Person>
        </b:NameList>
      </b:Author>
    </b:Author>
    <b:RefOrder>40</b:RefOrder>
  </b:Source>
  <b:Source>
    <b:Tag>RIC16</b:Tag>
    <b:SourceType>Report</b:SourceType>
    <b:Guid>{EBFAB99F-7F76-49B0-9753-5D35B40EC90A}</b:Guid>
    <b:Title>RICS professional guidance, UK Life cycle costing</b:Title>
    <b:Year>2016</b:Year>
    <b:Publisher>Royal Institution of Chartered Surveyors (RICS)</b:Publisher>
    <b:City>London</b:City>
    <b:Author>
      <b:Author>
        <b:NameList>
          <b:Person>
            <b:Last>RICS</b:Last>
          </b:Person>
        </b:NameList>
      </b:Author>
    </b:Author>
    <b:DOI>ISBN 978 1 78321 136 4</b:DOI>
    <b:RefOrder>33</b:RefOrder>
  </b:Source>
  <b:Source>
    <b:Tag>BSI14</b:Tag>
    <b:SourceType>Report</b:SourceType>
    <b:Guid>{98FD8E37-3869-4DBB-8F86-3E01C9DABF40}</b:Guid>
    <b:Title>Buildings and constructed assets. Service life planning</b:Title>
    <b:Year>2014</b:Year>
    <b:Publisher>The British Standards Institution (BSI) Standards Limited</b:Publisher>
    <b:City>London </b:City>
    <b:Author>
      <b:Author>
        <b:NameList>
          <b:Person>
            <b:Last>BSI</b:Last>
          </b:Person>
        </b:NameList>
      </b:Author>
    </b:Author>
    <b:DOI>https://doi.org/10.3403/30238909U</b:DOI>
    <b:RefOrder>55</b:RefOrder>
  </b:Source>
  <b:Source>
    <b:Tag>BRE19</b:Tag>
    <b:SourceType>Report</b:SourceType>
    <b:Guid>{B7434AA2-EBB1-42EE-B862-1372EEE8036F}</b:Guid>
    <b:Title>The Government’s Standard Assessment Procedure for Energy Rating of Dwellings</b:Title>
    <b:Year>2019</b:Year>
    <b:Publisher>Published on behalf of BEIS by: BRE Garston,</b:Publisher>
    <b:City>Watford</b:City>
    <b:Author>
      <b:Author>
        <b:NameList>
          <b:Person>
            <b:Last>BRE</b:Last>
          </b:Person>
        </b:NameList>
      </b:Author>
    </b:Author>
    <b:RefOrder>43</b:RefOrder>
  </b:Source>
  <b:Source>
    <b:Tag>ofg201</b:Tag>
    <b:SourceType>DocumentFromInternetSite</b:SourceType>
    <b:Guid>{66528974-218F-4EC2-9112-32B03CAA8937}</b:Guid>
    <b:Title>Feed-In Tariff (FIT) rates</b:Title>
    <b:Year>2020</b:Year>
    <b:Month>March</b:Month>
    <b:Day>31</b:Day>
    <b:YearAccessed>2020</b:YearAccessed>
    <b:MonthAccessed>July</b:MonthAccessed>
    <b:DayAccessed>20</b:DayAccessed>
    <b:URL>https://www.ofgem.gov.uk/environmental-programmes/fit/fit-tariff-rates</b:URL>
    <b:Author>
      <b:Author>
        <b:NameList>
          <b:Person>
            <b:Last>ofgem </b:Last>
          </b:Person>
        </b:NameList>
      </b:Author>
    </b:Author>
    <b:RefOrder>61</b:RefOrder>
  </b:Source>
  <b:Source>
    <b:Tag>ofg202</b:Tag>
    <b:SourceType>DocumentFromInternetSite</b:SourceType>
    <b:Guid>{A165E300-D6D5-4E1C-9FFE-23011AB22A1A}</b:Guid>
    <b:Title>Domestic RHI tariff table</b:Title>
    <b:Year>2020</b:Year>
    <b:Month>June</b:Month>
    <b:Day>12</b:Day>
    <b:YearAccessed>2020</b:YearAccessed>
    <b:MonthAccessed>July</b:MonthAccessed>
    <b:DayAccessed>20</b:DayAccessed>
    <b:URL>https://www.ofgem.gov.uk/publications-and-updates/non-domestic-rhi-tariff-table</b:URL>
    <b:Author>
      <b:Author>
        <b:NameList>
          <b:Person>
            <b:Last>ofgem</b:Last>
          </b:Person>
        </b:NameList>
      </b:Author>
    </b:Author>
    <b:RefOrder>62</b:RefOrder>
  </b:Source>
  <b:Source>
    <b:Tag>DEC08</b:Tag>
    <b:SourceType>Report</b:SourceType>
    <b:Guid>{AEBC340C-F58C-4D59-B145-256A736E672B}</b:Guid>
    <b:Title>CHP Technology – A detailed guide for CHP developers – Part 2</b:Title>
    <b:Year>2008</b:Year>
    <b:Author>
      <b:Author>
        <b:NameList>
          <b:Person>
            <b:Last>DECC</b:Last>
          </b:Person>
        </b:NameList>
      </b:Author>
    </b:Author>
    <b:Publisher>Department of Energy and Climate Change </b:Publisher>
    <b:City>London</b:City>
    <b:RefOrder>63</b:RefOrder>
  </b:Source>
  <b:Source>
    <b:Tag>Haw16</b:Tag>
    <b:SourceType>Report</b:SourceType>
    <b:Guid>{ED0B6FB9-4C2C-4057-BA62-F0F905FE6265}</b:Guid>
    <b:Title>Review of Carbon Offsetting Approaches in London</b:Title>
    <b:Year>2016</b:Year>
    <b:Publisher>National Energy Foundation (NEF)</b:Publisher>
    <b:City>London</b:City>
    <b:Author>
      <b:Author>
        <b:NameList>
          <b:Person>
            <b:Last>Hawkes</b:Last>
            <b:Middle>Richardson </b:Middle>
            <b:First> Jane </b:First>
          </b:Person>
        </b:NameList>
      </b:Author>
    </b:Author>
    <b:YearAccessed>2020</b:YearAccessed>
    <b:MonthAccessed>July</b:MonthAccessed>
    <b:DayAccessed>20</b:DayAccessed>
    <b:URL>https://www.london.gov.uk/sites/default/files/gla_cof_approaches_study_final_report_july_2016.pdf</b:URL>
    <b:ShortTitle>Improving the use of energy in buildings</b:ShortTitle>
    <b:RefOrder>67</b:RefOrder>
  </b:Source>
  <b:Source>
    <b:Tag>GLA16</b:Tag>
    <b:SourceType>Report</b:SourceType>
    <b:Guid>{2361578C-A7C0-4655-B1E2-5BBB9ADDC4F7}</b:Guid>
    <b:Title>HOUSING SUPPLEMENTARY PLANNING GUIDANCE</b:Title>
    <b:Year>2016</b:Year>
    <b:Publisher>Greater London Authority (GLA)</b:Publisher>
    <b:City>London</b:City>
    <b:Author>
      <b:Author>
        <b:NameList>
          <b:Person>
            <b:Last>GLA</b:Last>
          </b:Person>
        </b:NameList>
      </b:Author>
    </b:Author>
    <b:YearAccessed>2020</b:YearAccessed>
    <b:MonthAccessed>July</b:MonthAccessed>
    <b:DayAccessed>20</b:DayAccessed>
    <b:URL>https://www.london.gov.uk/sites/default/files/housing_spg_revised.pdf</b:URL>
    <b:RefOrder>66</b:RefOrder>
  </b:Source>
  <b:Source>
    <b:Tag>Unc17</b:Tag>
    <b:SourceType>JournalArticle</b:SourceType>
    <b:Guid>{FA31AA60-4C6F-4EFA-8F1E-24F17C3693C2}</b:Guid>
    <b:Title>Uncertainty in life cycle costing for long-range infrastructure. Part I: leveling the playing field to address uncertainties</b:Title>
    <b:Year>2017</b:Year>
    <b:JournalName>Int J Life Cycle Assess</b:JournalName>
    <b:Pages>277–292</b:Pages>
    <b:Volume>22</b:Volume>
    <b:DOI>DOI 10.1007/s11367-016-1154-1</b:DOI>
    <b:Author>
      <b:Author>
        <b:NameList>
          <b:Person>
            <b:Last>Ilg</b:Last>
            <b:First>Patrick </b:First>
          </b:Person>
          <b:Person>
            <b:Last>Scope</b:Last>
            <b:First>Christoph </b:First>
          </b:Person>
          <b:Person>
            <b:Last>Muench</b:Last>
            <b:First>Stefan</b:First>
          </b:Person>
          <b:Person>
            <b:Last>Guenther</b:Last>
            <b:First>Edeltraud </b:First>
          </b:Person>
        </b:NameList>
      </b:Author>
    </b:Author>
    <b:RefOrder>69</b:RefOrder>
  </b:Source>
  <b:Source>
    <b:Tag>HMT18</b:Tag>
    <b:SourceType>Report</b:SourceType>
    <b:Guid>{5DD56FAA-5702-4554-804E-0E9D50A23382}</b:Guid>
    <b:Title>The Green Book: appraisal and evaluation in central government</b:Title>
    <b:Year>2018</b:Year>
    <b:Publisher>HM Treasury and Government Finance Function</b:Publisher>
    <b:City>London </b:City>
    <b:Author>
      <b:Author>
        <b:NameList>
          <b:Person>
            <b:Last>HM Treasury</b:Last>
          </b:Person>
        </b:NameList>
      </b:Author>
    </b:Author>
    <b:RefOrder>57</b:RefOrder>
  </b:Source>
  <b:Source>
    <b:Tag>Ell07</b:Tag>
    <b:SourceType>Book</b:SourceType>
    <b:Guid>{7049DC86-E338-4BBF-A6D2-3B5289F0B283}</b:Guid>
    <b:Title>NEW GENERATION WHOLE-LIFE COSTING – Property and construction decision-making under uncertainty</b:Title>
    <b:Year>2007</b:Year>
    <b:Publisher>Taylor &amp; Francis</b:Publisher>
    <b:City>Oxon</b:City>
    <b:Edition>1st</b:Edition>
    <b:Author>
      <b:Author>
        <b:NameList>
          <b:Person>
            <b:Last>Ellingham </b:Last>
            <b:First>Ian </b:First>
          </b:Person>
          <b:Person>
            <b:Last>Fawcett</b:Last>
            <b:First>William </b:First>
          </b:Person>
        </b:NameList>
      </b:Author>
    </b:Author>
    <b:Pages>141</b:Pages>
    <b:RefOrder>68</b:RefOrder>
  </b:Source>
  <b:Source>
    <b:Tag>RIC151</b:Tag>
    <b:SourceType>Book</b:SourceType>
    <b:Guid>{1E571720-B5E3-4430-BAF9-B50DF229DE28}</b:Guid>
    <b:Title>NRM 3: RICS new rules of measurement-Order of cost estimating and cost planning for building maintenance works</b:Title>
    <b:Year>2015</b:Year>
    <b:City>London</b:City>
    <b:Publisher>The Royal Institution of Chartered Surveyors (RICS)</b:Publisher>
    <b:Edition>1st</b:Edition>
    <b:Author>
      <b:Author>
        <b:NameList>
          <b:Person>
            <b:Last>RICS</b:Last>
          </b:Person>
        </b:NameList>
      </b:Author>
    </b:Author>
    <b:RefOrder>70</b:RefOrder>
  </b:Source>
  <b:Source>
    <b:Tag>CIB141</b:Tag>
    <b:SourceType>Book</b:SourceType>
    <b:Guid>{216D22D4-FCB5-46E4-B03F-E913ADF535EC}</b:Guid>
    <b:Title>CIBSE Guide M: Maintenance Engineering &amp; Management</b:Title>
    <b:Year>2014</b:Year>
    <b:City>London</b:City>
    <b:Publisher>Chartered Institute of Building Services Engineers (CIBSE)</b:Publisher>
    <b:Author>
      <b:Author>
        <b:NameList>
          <b:Person>
            <b:Last>CIBSE</b:Last>
          </b:Person>
        </b:NameList>
      </b:Author>
    </b:Author>
    <b:RefOrder>71</b:RefOrder>
  </b:Source>
  <b:Source>
    <b:Tag>BRE191</b:Tag>
    <b:SourceType>Report</b:SourceType>
    <b:Guid>{725AA92B-384A-42FE-AB64-EE7644FD7A14}</b:Guid>
    <b:Title>Briefing Note – Derivation and use of Primary Energy factors in SAP</b:Title>
    <b:Year>2019</b:Year>
    <b:City>Watford</b:City>
    <b:Publisher>Building Research Establishment (BRE)</b:Publisher>
    <b:Author>
      <b:Author>
        <b:NameList>
          <b:Person>
            <b:Last>BRE</b:Last>
          </b:Person>
        </b:NameList>
      </b:Author>
    </b:Author>
    <b:YearAccessed>2020</b:YearAccessed>
    <b:MonthAccessed>July</b:MonthAccessed>
    <b:DayAccessed>20</b:DayAccessed>
    <b:URL>https://www.bregroup.com/wp-content/uploads/2019/10/Briefing-note-on-derivation-of-PE-factors-V1.3-01-10-2019.pdf</b:URL>
    <b:RefOrder>65</b:RefOrder>
  </b:Source>
  <b:Source>
    <b:Tag>RIC18</b:Tag>
    <b:SourceType>DocumentFromInternetSite</b:SourceType>
    <b:Guid>{9FCDC5D7-1EDD-47BC-A741-3D39BC0927D7}</b:Guid>
    <b:Title>BCIS component life expectancy </b:Title>
    <b:Year>2018</b:Year>
    <b:Month>November </b:Month>
    <b:Day>19</b:Day>
    <b:YearAccessed>2020</b:YearAccessed>
    <b:MonthAccessed>July</b:MonthAccessed>
    <b:DayAccessed>20</b:DayAccessed>
    <b:URL>https://www.rics.org/uk/news-insight/latest-news/news-opinion/bcis-component-life-expectancy-update-for-2018/</b:URL>
    <b:Author>
      <b:Author>
        <b:NameList>
          <b:Person>
            <b:Last>RICS</b:Last>
          </b:Person>
        </b:NameList>
      </b:Author>
    </b:Author>
    <b:RefOrder>72</b:RefOrder>
  </b:Source>
  <b:Source>
    <b:Tag>Ham19</b:Tag>
    <b:SourceType>DocumentFromInternetSite</b:SourceType>
    <b:Guid>{F7E65565-D506-41A3-BCD6-544C24B73F21}</b:Guid>
    <b:Title>Spring Statement 2019:Written statement - HCWS1407</b:Title>
    <b:Year>2019</b:Year>
    <b:Month>March</b:Month>
    <b:Day>13</b:Day>
    <b:YearAccessed>2020</b:YearAccessed>
    <b:MonthAccessed>July</b:MonthAccessed>
    <b:DayAccessed>20</b:DayAccessed>
    <b:URL>https://www.parliament.uk/business/publications/written-questions-answers-statements/written-statement/Commons/2019-03-13/HCWS1407/</b:URL>
    <b:Author>
      <b:Author>
        <b:NameList>
          <b:Person>
            <b:Last>Hammond</b:Last>
            <b:First>Philip</b:First>
          </b:Person>
        </b:NameList>
      </b:Author>
    </b:Author>
    <b:InternetSiteTitle>Parliament </b:InternetSiteTitle>
    <b:RefOrder>35</b:RefOrder>
  </b:Source>
  <b:Source>
    <b:Tag>Par19</b:Tag>
    <b:SourceType>Report</b:SourceType>
    <b:Guid>{118F59A7-28C1-4816-94E5-9CEFC14DEE79}</b:Guid>
    <b:Title>UK Greenhouse Gas Emissions</b:Title>
    <b:Year>2019</b:Year>
    <b:YearAccessed>2020</b:YearAccessed>
    <b:MonthAccessed>July</b:MonthAccessed>
    <b:DayAccessed>20</b:DayAccessed>
    <b:URL>https://publications.parliament.uk/pa/cm201719/cmselect/cmsctech/1454/145405.htm</b:URL>
    <b:Author>
      <b:Author>
        <b:NameList>
          <b:Person>
            <b:Last>Parliament</b:Last>
          </b:Person>
        </b:NameList>
      </b:Author>
    </b:Author>
    <b:Publisher>UK Parliament publication</b:Publisher>
    <b:City>online</b:City>
    <b:RefOrder>36</b:RefOrder>
  </b:Source>
  <b:Source>
    <b:Tag>Sov19</b:Tag>
    <b:SourceType>JournalArticle</b:SourceType>
    <b:Guid>{017E1A96-28EE-4A83-998B-6319389C9D3F}</b:Guid>
    <b:Title>Temporality, vulnerability, and energy justice in household low carbon innovations</b:Title>
    <b:Year>2019</b:Year>
    <b:Author>
      <b:Author>
        <b:NameList>
          <b:Person>
            <b:Last>Sovacool</b:Last>
            <b:Middle>K</b:Middle>
            <b:First>Benjamin </b:First>
          </b:Person>
          <b:Person>
            <b:Last>Lipson</b:Last>
            <b:Middle>M</b:Middle>
            <b:First>Matthew </b:First>
          </b:Person>
          <b:Person>
            <b:Last>Chard</b:Last>
            <b:First>Rose</b:First>
          </b:Person>
        </b:NameList>
      </b:Author>
    </b:Author>
    <b:JournalName>Energy Policy</b:JournalName>
    <b:Pages>495-504</b:Pages>
    <b:Volume>128</b:Volume>
    <b:Issue>May</b:Issue>
    <b:DOI>https://doi.org/10.1016/j.enpol.2019.01.010</b:DOI>
    <b:RefOrder>10</b:RefOrder>
  </b:Source>
  <b:Source>
    <b:Tag>Cre16</b:Tag>
    <b:SourceType>JournalArticle</b:SourceType>
    <b:Guid>{87B6C6FC-5FA2-46E1-AEAC-F8B9E30912DE}</b:Guid>
    <b:Title>Beyond technology: demand-side solutions for climate change mitigation</b:Title>
    <b:JournalName>Annual Review of Environment and Resources</b:JournalName>
    <b:Year>2016</b:Year>
    <b:Pages>173-198</b:Pages>
    <b:Volume>41</b:Volume>
    <b:Author>
      <b:Author>
        <b:NameList>
          <b:Person>
            <b:Last>Creutzig</b:Last>
            <b:First>F</b:First>
          </b:Person>
          <b:Person>
            <b:Last>Fernandez</b:Last>
            <b:First>Blanca </b:First>
          </b:Person>
          <b:Person>
            <b:Last>Haberl</b:Last>
            <b:First>Helmut </b:First>
          </b:Person>
          <b:Person>
            <b:Last>Radhika </b:Last>
            <b:First>Khosla</b:First>
          </b:Person>
          <b:Person>
            <b:Last>Yacob </b:Last>
            <b:First>Mulugetta</b:First>
          </b:Person>
          <b:Person>
            <b:Last>Seto</b:Last>
            <b:Middle>C. </b:Middle>
            <b:First>Karen </b:First>
          </b:Person>
        </b:NameList>
      </b:Author>
    </b:Author>
    <b:DOI>https://doi.org/10.1146/annurev-environ-110615-085428</b:DOI>
    <b:RefOrder>11</b:RefOrder>
  </b:Source>
  <b:Source>
    <b:Tag>Gil17</b:Tag>
    <b:SourceType>JournalArticle</b:SourceType>
    <b:Guid>{C8A3D98B-3485-4AEE-A440-7787C8E09D27}</b:Guid>
    <b:Title>Advancing an energy justice perspective of fuel poverty: Household vulnerability and domestic retrofit policy in the United Kingdom</b:Title>
    <b:JournalName>Energy Research &amp; Social Science</b:JournalName>
    <b:Year>2017</b:Year>
    <b:Pages>53-61</b:Pages>
    <b:Volume>29</b:Volume>
    <b:Author>
      <b:Author>
        <b:NameList>
          <b:Person>
            <b:Last>Gillard</b:Last>
            <b:First>Ross </b:First>
          </b:Person>
          <b:Person>
            <b:Last>Snell</b:Last>
            <b:First>Carolyn </b:First>
          </b:Person>
          <b:Person>
            <b:Last>Bevan</b:Last>
            <b:First>Mark </b:First>
          </b:Person>
        </b:NameList>
      </b:Author>
    </b:Author>
    <b:DOI>https://doi.org/10.1016/j.erss.2017.05.012</b:DOI>
    <b:RefOrder>18</b:RefOrder>
  </b:Source>
  <b:Source>
    <b:Tag>DBE20</b:Tag>
    <b:SourceType>Report</b:SourceType>
    <b:Guid>{C82F9034-C8A6-4223-8383-C63773DBE11C}</b:Guid>
    <b:Title>Annual Fuel Poverty Statistics Report, 2020 (2018 data)</b:Title>
    <b:Year>2020</b:Year>
    <b:Author>
      <b:Author>
        <b:NameList>
          <b:Person>
            <b:Last>DBEIS</b:Last>
          </b:Person>
        </b:NameList>
      </b:Author>
    </b:Author>
    <b:Publisher>Department for Business, Energy and Industrial Strategy</b:Publisher>
    <b:City>London</b:City>
    <b:YearAccessed>2020</b:YearAccessed>
    <b:MonthAccessed>12</b:MonthAccessed>
    <b:DayAccessed>09</b:DayAccessed>
    <b:URL>https://assets.publishing.service.gov.uk/government/uploads/system/uploads/attachment_data/file/882404/annual-fuel-poverty-statistics-report-2020-2018-data.pdf</b:URL>
    <b:RefOrder>20</b:RefOrder>
  </b:Source>
  <b:Source>
    <b:Tag>Ged11</b:Tag>
    <b:SourceType>Report</b:SourceType>
    <b:Guid>{DB0419CB-5B9A-42D9-98D8-B6B04810F9F7}</b:Guid>
    <b:Title>The Health Impacts of Cold Homes and Fuel Poverty</b:Title>
    <b:Year>2011</b:Year>
    <b:Publisher>Friends of the Earth</b:Publisher>
    <b:City>Marmot Review Team </b:City>
    <b:DOI>ISBN: 978–1–85750–343–2</b:DOI>
    <b:Author>
      <b:Author>
        <b:NameList>
          <b:Person>
            <b:Last>Geddes</b:Last>
            <b:First>Ilaria </b:First>
          </b:Person>
          <b:Person>
            <b:Last>Bloomer</b:Last>
            <b:First>Ellen </b:First>
          </b:Person>
          <b:Person>
            <b:Last>Allen</b:Last>
            <b:First>Jessica </b:First>
          </b:Person>
          <b:Person>
            <b:Last>Goldblatt</b:Last>
            <b:First>Peter </b:First>
          </b:Person>
        </b:NameList>
      </b:Author>
    </b:Author>
    <b:RefOrder>22</b:RefOrder>
  </b:Source>
  <b:Source>
    <b:Tag>Cha16</b:Tag>
    <b:SourceType>JournalArticle</b:SourceType>
    <b:Guid>{FB662695-8AAF-4A49-8109-1B0A3493145A}</b:Guid>
    <b:Title>Living with fuel poverty in older age: Coping strategies and their problematic implications</b:Title>
    <b:Year>2016</b:Year>
    <b:JournalName>Energy Research &amp; Social Science</b:JournalName>
    <b:Pages>62-70</b:Pages>
    <b:Volume>18</b:Volume>
    <b:Author>
      <b:Author>
        <b:NameList>
          <b:Person>
            <b:Last>Chard</b:Last>
            <b:First>Rose </b:First>
          </b:Person>
          <b:Person>
            <b:Last>Walker</b:Last>
            <b:First>Gordon </b:First>
          </b:Person>
        </b:NameList>
      </b:Author>
    </b:Author>
    <b:DOI>https://doi.org/10.1016/j.erss.2016.03.004.</b:DOI>
    <b:RefOrder>23</b:RefOrder>
  </b:Source>
  <b:Source>
    <b:Tag>Are19</b:Tag>
    <b:SourceType>Report</b:SourceType>
    <b:Guid>{F4938FA7-F823-4A59-A991-124C69DE0003}</b:Guid>
    <b:Title>A report for the Committee on Climate Change The costs and benefits of tighter standards for new buildings</b:Title>
    <b:Year>2019</b:Year>
    <b:Publisher>Currie &amp; Brown UK Limited</b:Publisher>
    <b:City>London</b:City>
    <b:YearAccessed>2020</b:YearAccessed>
    <b:MonthAccessed>12</b:MonthAccessed>
    <b:DayAccessed>10</b:DayAccessed>
    <b:URL>https://www.theccc.org.uk/wp-content/uploads/2019/07/The-costs-and-benefits-of-tighter-standards-for-new-buildings-Currie-Brown-and-AECOM.pdf</b:URL>
    <b:RefOrder>12</b:RefOrder>
  </b:Source>
  <b:Source>
    <b:Tag>Mul20</b:Tag>
    <b:SourceType>JournalArticle</b:SourceType>
    <b:Guid>{E067FE05-2AEA-42BB-9B73-7EA94C546E7B}</b:Guid>
    <b:Title>Older People’s Preferences for Housing and Environment Characteristics</b:Title>
    <b:Year>2020</b:Year>
    <b:JournalName>Sustainability</b:JournalName>
    <b:Volume>12</b:Volume>
    <b:Issue>5723</b:Issue>
    <b:Author>
      <b:Author>
        <b:NameList>
          <b:Person>
            <b:Last>Mulliner</b:Last>
            <b:First>Emma </b:First>
          </b:Person>
          <b:Person>
            <b:Last>Riley </b:Last>
            <b:First>Mike </b:First>
          </b:Person>
          <b:Person>
            <b:Last>Maliene</b:Last>
            <b:First>Vida </b:First>
          </b:Person>
        </b:NameList>
      </b:Author>
    </b:Author>
    <b:DOI>doi:10.3390/su12145723</b:DOI>
    <b:RefOrder>31</b:RefOrder>
  </b:Source>
  <b:Source>
    <b:Tag>Uni15</b:Tag>
    <b:SourceType>Report</b:SourceType>
    <b:Guid>{6ECE0A36-7D89-4AA0-80A4-2CD75DA2A41E}</b:Guid>
    <b:Title>World Population Ageing</b:Title>
    <b:Year>2015</b:Year>
    <b:Publisher>United Nations: Department of Economic and Social Affairs Population Division</b:Publisher>
    <b:City>New York, NY, USA</b:City>
    <b:Author>
      <b:Author>
        <b:NameList>
          <b:Person>
            <b:Last>United Nations</b:Last>
          </b:Person>
        </b:NameList>
      </b:Author>
    </b:Author>
    <b:RefOrder>73</b:RefOrder>
  </b:Source>
  <b:Source>
    <b:Tag>Sev16</b:Tag>
    <b:SourceType>JournalArticle</b:SourceType>
    <b:Guid>{5592494F-C58D-48AF-B3BB-AD13221F19FC}</b:Guid>
    <b:Title>Ageing in Unsuitable Places</b:Title>
    <b:Year>2016</b:Year>
    <b:Author>
      <b:Author>
        <b:NameList>
          <b:Person>
            <b:Last>Severinsen</b:Last>
            <b:First>Christina</b:First>
          </b:Person>
          <b:Person>
            <b:Last>Breheny</b:Last>
            <b:First>Mary</b:First>
          </b:Person>
          <b:Person>
            <b:Last>Stephens</b:Last>
            <b:First>Christine</b:First>
          </b:Person>
        </b:NameList>
      </b:Author>
    </b:Author>
    <b:JournalName>Housing Studies </b:JournalName>
    <b:Pages>714-728</b:Pages>
    <b:Volume>31</b:Volume>
    <b:Issue>6</b:Issue>
    <b:RefOrder>74</b:RefOrder>
  </b:Source>
  <b:Source>
    <b:Tag>IEA19</b:Tag>
    <b:SourceType>Report</b:SourceType>
    <b:Guid>{E6B92749-0D58-482C-B3E2-B6AB83E23FE4}</b:Guid>
    <b:Title>Global Energy and CO2 status Report-The latest Trade in Energy and Emissions in 2018</b:Title>
    <b:Year>2019</b:Year>
    <b:Publisher>INTERNATIONAL ENERGY Agency (IEA)</b:Publisher>
    <b:City>online</b:City>
    <b:Author>
      <b:Author>
        <b:NameList>
          <b:Person>
            <b:Last>IEA</b:Last>
          </b:Person>
        </b:NameList>
      </b:Author>
    </b:Author>
    <b:RefOrder>75</b:RefOrder>
  </b:Source>
  <b:Source>
    <b:Tag>Cur19</b:Tag>
    <b:SourceType>Report</b:SourceType>
    <b:Guid>{98A9ED0A-A598-449E-A4D6-B19C99620429}</b:Guid>
    <b:Title>A report for the Committee on Climate Change-The costs and benefits of tighter standards for new buildings</b:Title>
    <b:Year>2019</b:Year>
    <b:Publisher>Currie &amp; Brown UK Limited</b:Publisher>
    <b:City>London </b:City>
    <b:Author>
      <b:Author>
        <b:NameList>
          <b:Person>
            <b:Last>Currie &amp; Brown</b:Last>
          </b:Person>
        </b:NameList>
      </b:Author>
    </b:Author>
    <b:RefOrder>77</b:RefOrder>
  </b:Source>
  <b:Source>
    <b:Tag>LuK20</b:Tag>
    <b:SourceType>JournalArticle</b:SourceType>
    <b:Guid>{C26B7C24-AD12-4057-B2F3-8939E66A672F}</b:Guid>
    <b:Title>Integration of Life Cycle Assessment and Life Cycle Cost using Building Information Modeling: A Critical Review</b:Title>
    <b:Year>2020</b:Year>
    <b:Author>
      <b:Author>
        <b:NameList>
          <b:Person>
            <b:Last>Lu</b:Last>
            <b:First>Kun </b:First>
          </b:Person>
          <b:Person>
            <b:Last>Jiang</b:Last>
            <b:First>Xiaoyan </b:First>
          </b:Person>
          <b:Person>
            <b:Last>Yu</b:Last>
            <b:First>Jingyu </b:First>
          </b:Person>
          <b:Person>
            <b:Last>Tam</b:Last>
            <b:Middle>W.Y.</b:Middle>
            <b:First>Vivian  </b:First>
          </b:Person>
          <b:Person>
            <b:Last>Skitmore</b:Last>
            <b:First>Martin </b:First>
          </b:Person>
        </b:NameList>
      </b:Author>
    </b:Author>
    <b:JournalName>Journal of Cleaner Production</b:JournalName>
    <b:Issue>125438</b:Issue>
    <b:DOI>https://doi.org/10.1016/j.jclepro.2020.125438</b:DOI>
    <b:RefOrder>27</b:RefOrder>
  </b:Source>
  <b:Source>
    <b:Tag>Haj20</b:Tag>
    <b:SourceType>JournalArticle</b:SourceType>
    <b:Guid>{3311AE21-77EA-451C-903E-5327A5A33662}</b:Guid>
    <b:Title>Integration of life cycle cost analysis and energy simulation for building energy-efficient strategies assessment</b:Title>
    <b:JournalName>Sustainable Cities and Society</b:JournalName>
    <b:Year>2020</b:Year>
    <b:Volume>61</b:Volume>
    <b:Issue>102293</b:Issue>
    <b:Author>
      <b:Author>
        <b:NameList>
          <b:Person>
            <b:Last>Hajare</b:Last>
            <b:First>Ayushi</b:First>
          </b:Person>
          <b:Person>
            <b:Last>Elwakil</b:Last>
            <b:First>Emad</b:First>
          </b:Person>
        </b:NameList>
      </b:Author>
    </b:Author>
    <b:DOI>https://doi.org/10.1016/j.scs.2020.102293</b:DOI>
    <b:RefOrder>28</b:RefOrder>
  </b:Source>
  <b:Source>
    <b:Tag>Tas031</b:Tag>
    <b:SourceType>Report</b:SourceType>
    <b:Guid>{8CF01693-4BE5-4963-9FF1-76CFB3528EBB}</b:Guid>
    <b:Title>Life Cycle Costs in Construction; In LCC as a contribution to sustainable construction – Final</b:Title>
    <b:Year>2003</b:Year>
    <b:Pages>4</b:Pages>
    <b:Publisher>Davis Langdon Management Consulting</b:Publisher>
    <b:Author>
      <b:Author>
        <b:NameList>
          <b:Person>
            <b:Last>Task Group 4</b:Last>
          </b:Person>
        </b:NameList>
      </b:Author>
    </b:Author>
    <b:StandardNumber>ISO 15686</b:StandardNumber>
    <b:YearAccessed>2015</b:YearAccessed>
    <b:MonthAccessed>January</b:MonthAccessed>
    <b:DayAccessed>1</b:DayAccessed>
    <b:URL>http://www.gci-uicp.eu/Documents/Reports/LCC%20FINAL%20REPORT-2.pdf</b:URL>
    <b:RefOrder>56</b:RefOrder>
  </b:Source>
  <b:Source>
    <b:Tag>LeK19</b:Tag>
    <b:SourceType>JournalArticle</b:SourceType>
    <b:Guid>{FCBDA724-94D0-4C6D-9B01-37C9DE48EABF}</b:Guid>
    <b:Title>Techno-economic assessment of cascade air-to-water heat pump retrofitted into residential buildings using experimentally validated simulations</b:Title>
    <b:Year>2019</b:Year>
    <b:JournalName>Applied energy</b:JournalName>
    <b:Pages>633-652</b:Pages>
    <b:Volume>250</b:Volume>
    <b:Author>
      <b:Author>
        <b:NameList>
          <b:Person>
            <b:Last>Le</b:Last>
            <b:Middle>Xuan</b:Middle>
            <b:First>Khoa </b:First>
          </b:Person>
          <b:Person>
            <b:Last>Huang</b:Last>
            <b:Middle>Jun</b:Middle>
            <b:First>Ming </b:First>
          </b:Person>
          <b:Person>
            <b:Last>Shah</b:Last>
            <b:Middle>N</b:Middle>
            <b:First>Nikhilkumar </b:First>
          </b:Person>
          <b:Person>
            <b:Last>Wilson</b:Last>
            <b:First>Christopher</b:First>
          </b:Person>
          <b:Person>
            <b:Last>MacArtain</b:Last>
            <b:First>Paul </b:First>
          </b:Person>
          <b:Person>
            <b:Last>Byrne</b:Last>
            <b:First>Raymond</b:First>
          </b:Person>
          <b:Person>
            <b:Last>Hewitta</b:Last>
            <b:Middle>J</b:Middle>
            <b:First>Neil </b:First>
          </b:Person>
        </b:NameList>
      </b:Author>
    </b:Author>
    <b:DOI>https://doi.org/10.1016/j.apenergy.2019.05.041</b:DOI>
    <b:RefOrder>46</b:RefOrder>
  </b:Source>
  <b:Source>
    <b:Tag>Sel13</b:Tag>
    <b:SourceType>JournalArticle</b:SourceType>
    <b:Guid>{B5652D67-3350-4CDC-BD88-9342BFF2C621}</b:Guid>
    <b:Title>Geothermal heat pump systems: Status review and comparison with other heating options</b:Title>
    <b:JournalName>Applied energy</b:JournalName>
    <b:Year>2013</b:Year>
    <b:Pages>341-348</b:Pages>
    <b:Volume>101</b:Volume>
    <b:Author>
      <b:Author>
        <b:NameList>
          <b:Person>
            <b:Last>Self</b:Last>
            <b:Middle>J</b:Middle>
            <b:First>Stuart </b:First>
          </b:Person>
          <b:Person>
            <b:Last>Reddy</b:Last>
            <b:Middle>V</b:Middle>
            <b:First>Bale </b:First>
          </b:Person>
          <b:Person>
            <b:Last>Rosen</b:Last>
            <b:Middle>A</b:Middle>
            <b:First>Marc </b:First>
          </b:Person>
        </b:NameList>
      </b:Author>
    </b:Author>
    <b:DOI>https://doi.org/10.1016/j.apenergy.2012.01.048</b:DOI>
    <b:RefOrder>47</b:RefOrder>
  </b:Source>
  <b:Source>
    <b:Tag>Kel11</b:Tag>
    <b:SourceType>JournalArticle</b:SourceType>
    <b:Guid>{8CA6C899-E086-43A0-A4A6-3A8B1F9FB00F}</b:Guid>
    <b:Title>Analysis of retrofit air source heat pump performance: Results from detailed simulations and comparison to field trial data</b:Title>
    <b:JournalName>Energy and Buildings</b:JournalName>
    <b:Year>2011</b:Year>
    <b:Pages>239-245</b:Pages>
    <b:Volume>43</b:Volume>
    <b:Issue>1</b:Issue>
    <b:DOI>https://doi.org/10.1016/j.enbuild.2010.09.018</b:DOI>
    <b:Author>
      <b:Author>
        <b:NameList>
          <b:Person>
            <b:Last>Kelly</b:Last>
            <b:Middle>J</b:Middle>
            <b:First>N</b:First>
          </b:Person>
          <b:Person>
            <b:Last>Cockroft</b:Last>
            <b:First>J</b:First>
          </b:Person>
        </b:NameList>
      </b:Author>
    </b:Author>
    <b:RefOrder>34</b:RefOrder>
  </b:Source>
  <b:Source>
    <b:Tag>Ruo21</b:Tag>
    <b:SourceType>JournalArticle</b:SourceType>
    <b:Guid>{0CB6B672-077B-4FBF-A71F-C29CC5C12DEF}</b:Guid>
    <b:Title>Performance study of split type ground source heat pump systems combining with solar photovoltaic-thermal modules for rural households in North China</b:Title>
    <b:JournalName>Energy and Building</b:JournalName>
    <b:Year>2021</b:Year>
    <b:Pages>111190</b:Pages>
    <b:Volume>249</b:Volume>
    <b:Author>
      <b:Author>
        <b:NameList>
          <b:Person>
            <b:Last>Ruoping</b:Last>
            <b:First>Yan</b:First>
          </b:Person>
          <b:Person>
            <b:Last>Xiangru</b:Last>
            <b:First>Yang</b:First>
          </b:Person>
          <b:Person>
            <b:Last>Xiaohui</b:Last>
            <b:First>Yu</b:First>
          </b:Person>
          <b:Person>
            <b:Last>Yunpeng</b:Last>
            <b:First>Bai</b:First>
          </b:Person>
          <b:Person>
            <b:Last>Huajun</b:Last>
            <b:First>Wang</b:First>
          </b:Person>
        </b:NameList>
      </b:Author>
    </b:Author>
    <b:DOI>https://doi.org/10.1016/j.enbuild.2021.111190</b:DOI>
    <b:RefOrder>48</b:RefOrder>
  </b:Source>
  <b:Source>
    <b:Tag>Che20</b:Tag>
    <b:SourceType>JournalArticle</b:SourceType>
    <b:Guid>{63038642-F5D7-462C-81C8-138534EC6489}</b:Guid>
    <b:Title>Risk assessment in renewable energy projects: A case of Russia</b:Title>
    <b:JournalName>Journal of cleaner production</b:JournalName>
    <b:Year>2020</b:Year>
    <b:Pages>122110</b:Pages>
    <b:Volume>269</b:Volume>
    <b:Author>
      <b:Author>
        <b:NameList>
          <b:Person>
            <b:Last>Chebotareva</b:Last>
            <b:First>Galina</b:First>
          </b:Person>
          <b:Person>
            <b:Last>Strielkowski</b:Last>
            <b:First>Wadim</b:First>
          </b:Person>
          <b:Person>
            <b:Last>Streimikiene</b:Last>
            <b:First>Dalia</b:First>
          </b:Person>
        </b:NameList>
      </b:Author>
    </b:Author>
    <b:DOI>https://doi.org/10.1016/j.jclepro.2020.122110</b:DOI>
    <b:RefOrder>89</b:RefOrder>
  </b:Source>
  <b:Source>
    <b:Tag>DBE21</b:Tag>
    <b:SourceType>Report</b:SourceType>
    <b:Guid>{2C730729-95BA-417B-BDBB-A303F544C956}</b:Guid>
    <b:Title>Fuel Poverty Methodology Handbook (Low Income Low Energy Efficiency)</b:Title>
    <b:Year>2021</b:Year>
    <b:Author>
      <b:Author>
        <b:NameList>
          <b:Person>
            <b:Last>DBEIS</b:Last>
          </b:Person>
          <b:Person>
            <b:Last>bre</b:Last>
          </b:Person>
        </b:NameList>
      </b:Author>
    </b:Author>
    <b:Publisher>Department for Business, Energy and Industrial Strategy</b:Publisher>
    <b:City>London</b:City>
    <b:YearAccessed>2021</b:YearAccessed>
    <b:MonthAccessed>09</b:MonthAccessed>
    <b:DayAccessed>09</b:DayAccessed>
    <b:URL>https://www.gov.uk/government/publications/fuel-poverty-statistics-methodology-handbook</b:URL>
    <b:RefOrder>19</b:RefOrder>
  </b:Source>
  <b:Source>
    <b:Tag>NHB131</b:Tag>
    <b:SourceType>Report</b:SourceType>
    <b:Guid>{646A595C-C195-41DA-9E80-7DCE367291B9}</b:Guid>
    <b:Title>Designing homes for the 21st century</b:Title>
    <b:Year>2013</b:Year>
    <b:Publisher>NHBC Foundation</b:Publisher>
    <b:City>Milton Keynes</b:City>
    <b:Author>
      <b:Author>
        <b:NameList>
          <b:Person>
            <b:Last>NHBC</b:Last>
          </b:Person>
        </b:NameList>
      </b:Author>
    </b:Author>
    <b:DOI>ISBN 978-1-84806-331-0</b:DOI>
    <b:RefOrder>52</b:RefOrder>
  </b:Source>
  <b:Source>
    <b:Tag>Pas19</b:Tag>
    <b:SourceType>InternetSite</b:SourceType>
    <b:Guid>{962ECEF2-44BE-483F-B5EF-6B5C75D9E7FA}</b:Guid>
    <b:Title>Air volumes</b:Title>
    <b:Year>2019</b:Year>
    <b:ProductionCompany>Passipedia-The Passive House Resource</b:ProductionCompany>
    <b:Month>03</b:Month>
    <b:Day>20</b:Day>
    <b:YearAccessed>2021</b:YearAccessed>
    <b:MonthAccessed>09</b:MonthAccessed>
    <b:DayAccessed>09</b:DayAccessed>
    <b:URL>https://passipedia.org/planning/building_services/ventilation/basics/air_volumes</b:URL>
    <b:Author>
      <b:Author>
        <b:NameList>
          <b:Person>
            <b:Last>Passipedia</b:Last>
          </b:Person>
        </b:NameList>
      </b:Author>
    </b:Author>
    <b:RefOrder>53</b:RefOrder>
  </b:Source>
  <b:Source>
    <b:Tag>Fin18</b:Tag>
    <b:SourceType>JournalArticle</b:SourceType>
    <b:Guid>{F7E6C71D-22E0-4657-A624-75958A271351}</b:Guid>
    <b:Title>The embodied CO2e of sustainable energy technologies used in buildings: A review article</b:Title>
    <b:Year>2018</b:Year>
    <b:JournalName>Energy and Buildings</b:JournalName>
    <b:Pages>50-61</b:Pages>
    <b:Volume>181</b:Volume>
    <b:Author>
      <b:Author>
        <b:NameList>
          <b:Person>
            <b:Last>Finnegan</b:Last>
            <b:First>Stephen</b:First>
          </b:Person>
          <b:Person>
            <b:Last>Jones</b:Last>
            <b:First>Craig</b:First>
          </b:Person>
          <b:Person>
            <b:Last>Sharples</b:Last>
            <b:First>Steve</b:First>
          </b:Person>
        </b:NameList>
      </b:Author>
    </b:Author>
    <b:DOI>https://doi.org/10.1016/j.enbuild.2018.09.037</b:DOI>
    <b:RefOrder>64</b:RefOrder>
  </b:Source>
  <b:Source>
    <b:Tag>Fle16</b:Tag>
    <b:SourceType>Report</b:SourceType>
    <b:Guid>{CE348741-8A4A-40FA-8E7B-7AA50B2734A7}</b:Guid>
    <b:Year>2016</b:Year>
    <b:Publisher>EUROPEAN COMMISSION DIRECTORATE-GENERAL FOR ENERGY</b:Publisher>
    <b:City>Work package 1: Final energy consumption for the year 2012</b:City>
    <b:Author>
      <b:Author>
        <b:NameList>
          <b:Person>
            <b:Last>Fleiter</b:Last>
            <b:First>Tobias </b:First>
          </b:Person>
          <b:Person>
            <b:Last>Steinbach</b:Last>
            <b:First>Jan </b:First>
          </b:Person>
          <b:Person>
            <b:Last>Ragwitz</b:Last>
            <b:First>Mario </b:First>
          </b:Person>
        </b:NameList>
      </b:Author>
    </b:Author>
    <b:RefOrder>6</b:RefOrder>
  </b:Source>
  <b:Source>
    <b:Tag>Bha12</b:Tag>
    <b:SourceType>JournalArticle</b:SourceType>
    <b:Guid>{69B07946-0836-4770-A7A4-5C2C71158318}</b:Guid>
    <b:Title>Simulation and model validation of sheet and tube type photovoltaic thermal solar system and conventional solar collecting system in transient states</b:Title>
    <b:Year>2012</b:Year>
    <b:JournalName>Solar Energy Materials and Solar Cells</b:JournalName>
    <b:Pages>184-193</b:Pages>
    <b:Volume>103</b:Volume>
    <b:DOI>https://doi.org/10.1016/j.solmat.2012.04.017</b:DOI>
    <b:Author>
      <b:Author>
        <b:NameList>
          <b:Person>
            <b:Last>Bhattarai</b:Last>
            <b:First>Sujala</b:First>
          </b:Person>
          <b:Person>
            <b:Last>Oh</b:Last>
            <b:First>Jae-Heun</b:First>
          </b:Person>
          <b:Person>
            <b:Last>Euh</b:Last>
            <b:First>Seung-Hee</b:First>
          </b:Person>
          <b:Person>
            <b:Last>Kafle</b:Last>
            <b:Middle>Krishna </b:Middle>
            <b:First>Gopi</b:First>
          </b:Person>
          <b:Person>
            <b:Last>Kim</b:Last>
            <b:Middle>Hyun </b:Middle>
            <b:First>Dae</b:First>
          </b:Person>
        </b:NameList>
      </b:Author>
    </b:Author>
    <b:RefOrder>41</b:RefOrder>
  </b:Source>
  <b:Source>
    <b:Tag>Her16</b:Tag>
    <b:SourceType>JournalArticle</b:SourceType>
    <b:Guid>{3DC75ACA-2590-4A5E-94F9-5CDB096BDFC7}</b:Guid>
    <b:Title>Hybrid PV and solar-thermal systems for domestic heat and power provision in the UK: Techno-economic considerations</b:Title>
    <b:JournalName>Applied Energy</b:JournalName>
    <b:Year>2016</b:Year>
    <b:Pages>512-532</b:Pages>
    <b:Volume>161</b:Volume>
    <b:Author>
      <b:Author>
        <b:NameList>
          <b:Person>
            <b:Last>Herrando</b:Last>
            <b:First>María</b:First>
          </b:Person>
          <b:Person>
            <b:Last>Markides</b:Last>
            <b:Middle>N</b:Middle>
            <b:First>Christos </b:First>
          </b:Person>
        </b:NameList>
      </b:Author>
    </b:Author>
    <b:DOI>https://doi.org/10.1016/j.apenergy.2015.09.025</b:DOI>
    <b:RefOrder>42</b:RefOrder>
  </b:Source>
  <b:Source>
    <b:Tag>Ont20</b:Tag>
    <b:SourceType>JournalArticle</b:SourceType>
    <b:Guid>{B3EDA663-552C-4F01-8B10-50EA75971A59}</b:Guid>
    <b:Title>On the value of combined heat and power (CHP) systems and heat pumps in centralised and distributed heating systems: Lessons from multi-fidelity modelling approaches</b:Title>
    <b:JournalName>Applied Energy</b:JournalName>
    <b:Year>2020</b:Year>
    <b:Pages>115261</b:Pages>
    <b:Volume>274</b:Volume>
    <b:DOI>https://doi.org/10.1016/j.apenergy.2020.115261</b:DOI>
    <b:Author>
      <b:Author>
        <b:NameList>
          <b:Person>
            <b:Last>Olympios</b:Last>
            <b:Middle>V.</b:Middle>
            <b:First>Andreas </b:First>
          </b:Person>
          <b:Person>
            <b:Last>Pantaleo</b:Last>
            <b:Middle>M.</b:Middle>
            <b:First>Antonio </b:First>
          </b:Person>
          <b:Person>
            <b:Last>Sapin</b:Last>
            <b:First>Paul</b:First>
          </b:Person>
          <b:Person>
            <b:Last>Markides</b:Last>
            <b:Middle>N</b:Middle>
            <b:First>Christos </b:First>
          </b:Person>
        </b:NameList>
      </b:Author>
    </b:Author>
    <b:RefOrder>44</b:RefOrder>
  </b:Source>
  <b:Source>
    <b:Tag>Rin20</b:Tag>
    <b:SourceType>Report</b:SourceType>
    <b:Guid>{D6638135-3D68-4EC3-8216-632D1BB71B5A}</b:Guid>
    <b:Title>Clean district heating - how can it work?</b:Title>
    <b:Year>2020</b:Year>
    <b:Publisher>Smart Energy Transition</b:Publisher>
    <b:City>Finland</b:City>
    <b:Author>
      <b:Author>
        <b:NameList>
          <b:Person>
            <b:Last>Rinne</b:Last>
            <b:First>Samuli </b:First>
          </b:Person>
          <b:Person>
            <b:Last>Auvinen</b:Last>
            <b:First>Karoliina </b:First>
          </b:Person>
          <b:Person>
            <b:Last> Reda</b:Last>
            <b:First>Francesco</b:First>
          </b:Person>
          <b:Person>
            <b:Last>Ruggiero</b:Last>
            <b:First>Salvatore </b:First>
          </b:Person>
          <b:Person>
            <b:Last>Temmes</b:Last>
            <b:First>Armi</b:First>
          </b:Person>
        </b:NameList>
      </b:Author>
    </b:Author>
    <b:YearAccessed>09</b:YearAccessed>
    <b:MonthAccessed>September</b:MonthAccessed>
    <b:DayAccessed>2021</b:DayAccessed>
    <b:URL>http://smartenergytransition.fi/wp-content/uploads/2018/11/Clean-DHC-discussion-paper_SET_2018.pdf</b:URL>
    <b:RefOrder>45</b:RefOrder>
  </b:Source>
  <b:Source>
    <b:Tag>Raf21</b:Tag>
    <b:SourceType>JournalArticle</b:SourceType>
    <b:Guid>{C8CC68D6-2907-413D-8978-5E8672C83269}</b:Guid>
    <b:Title>Reducing household greenhouse gas emissions from space and water heating through low-carbon technology: Identifying cost-effective approaches</b:Title>
    <b:Year>2021</b:Year>
    <b:JournalName>Energy &amp; Buildings</b:JournalName>
    <b:Pages>111162</b:Pages>
    <b:Volume>248</b:Volume>
    <b:Author>
      <b:Author>
        <b:NameList>
          <b:Person>
            <b:Last>Rafique</b:Last>
            <b:First>Annum </b:First>
          </b:Person>
          <b:Person>
            <b:Last>Williams</b:Last>
            <b:Middle>A. </b:Middle>
            <b:First>Prysor </b:First>
          </b:Person>
        </b:NameList>
      </b:Author>
    </b:Author>
    <b:DOI>https://doi.org/10.1016/j.enbuild.2021.111162</b:DOI>
    <b:RefOrder>49</b:RefOrder>
  </b:Source>
  <b:Source>
    <b:Tag>Low19</b:Tag>
    <b:SourceType>JournalArticle</b:SourceType>
    <b:Guid>{C26F8462-185D-4D52-8A16-012629D0D6B1}</b:Guid>
    <b:Title>Policy change, power and the development of Great Britain's Renewable Heat Incentive</b:Title>
    <b:JournalName>Energy Policy</b:JournalName>
    <b:Year>2019</b:Year>
    <b:Pages>410-421</b:Pages>
    <b:Volume>131</b:Volume>
    <b:Author>
      <b:Author>
        <b:NameList>
          <b:Person>
            <b:Last>Lowes</b:Last>
            <b:First>Richard</b:First>
          </b:Person>
          <b:Person>
            <b:Last>Woodman</b:Last>
            <b:First>Bridget</b:First>
          </b:Person>
          <b:Person>
            <b:Last>Roy</b:Last>
            <b:Middle>Fitch</b:Middle>
            <b:First>Oscar</b:First>
          </b:Person>
        </b:NameList>
      </b:Author>
    </b:Author>
    <b:DOI>https://doi.org/10.1016/j.enpol.2019.04.041</b:DOI>
    <b:RefOrder>76</b:RefOrder>
  </b:Source>
  <b:Source>
    <b:Tag>Koz20</b:Tag>
    <b:SourceType>JournalArticle</b:SourceType>
    <b:Guid>{73685F15-62D2-432B-B497-345229D0A668}</b:Guid>
    <b:Title>Impact of climate change on the cost-optimal mix of decentralised heat pump and gas boiler technologies in Europe</b:Title>
    <b:JournalName>Energy Policy</b:JournalName>
    <b:Year>2020</b:Year>
    <b:Pages>111386</b:Pages>
    <b:Volume>140</b:Volume>
    <b:Author>
      <b:Author>
        <b:NameList>
          <b:Person>
            <b:Last>Kozarcanin</b:Last>
            <b:First>S</b:First>
          </b:Person>
          <b:Person>
            <b:Last>Hanna</b:Last>
            <b:First>R</b:First>
          </b:Person>
          <b:Person>
            <b:Last>Staffell</b:Last>
            <b:First>I</b:First>
          </b:Person>
          <b:Person>
            <b:Last>Gross</b:Last>
            <b:First>R</b:First>
          </b:Person>
          <b:Person>
            <b:Last>Andresen</b:Last>
            <b:Middle>B</b:Middle>
            <b:First>G</b:First>
          </b:Person>
        </b:NameList>
      </b:Author>
    </b:Author>
    <b:DOI>https://doi.org/10.1016/j.enpol.2020.111386</b:DOI>
    <b:RefOrder>78</b:RefOrder>
  </b:Source>
  <b:Source>
    <b:Tag>Goo16</b:Tag>
    <b:SourceType>JournalArticle</b:SourceType>
    <b:Guid>{0B62578D-62F5-48A5-8D53-7D7661537784}</b:Guid>
    <b:Title>Techno-economic and business case assessment of low carbon technologies in distributed multi-energy systems</b:Title>
    <b:JournalName>Applied Energy</b:JournalName>
    <b:Year>2016</b:Year>
    <b:Pages>158-172</b:Pages>
    <b:Volume>167</b:Volume>
    <b:Author>
      <b:Author>
        <b:NameList>
          <b:Person>
            <b:Last>Good</b:Last>
            <b:First>Nicholas</b:First>
          </b:Person>
          <b:Person>
            <b:Last>Ceseña</b:Last>
            <b:Middle>A.Martínez </b:Middle>
            <b:First>Eduardo </b:First>
          </b:Person>
          <b:Person>
            <b:Last>Zhang</b:Last>
            <b:First>Lingxi</b:First>
          </b:Person>
          <b:Person>
            <b:Last>Mancarella</b:Last>
            <b:First>Pierluigi</b:First>
          </b:Person>
        </b:NameList>
      </b:Author>
    </b:Author>
    <b:DOI>https://doi.org/10.1016/j.apenergy.2015.09.089</b:DOI>
    <b:RefOrder>24</b:RefOrder>
  </b:Source>
  <b:Source>
    <b:Tag>Cap14</b:Tag>
    <b:SourceType>JournalArticle</b:SourceType>
    <b:Guid>{82C8E53C-D0A7-4BC8-B33D-B92A1B4394AA}</b:Guid>
    <b:Title>Techno-economic and environmental modelling and optimization of flexible distributed multi-generation options</b:Title>
    <b:JournalName>Energy</b:JournalName>
    <b:Year>2014</b:Year>
    <b:Pages>516-533</b:Pages>
    <b:Volume>71</b:Volume>
    <b:DOI>https://doi.org/10.1016/j.energy.2014.04.097</b:DOI>
    <b:Author>
      <b:Author>
        <b:NameList>
          <b:Person>
            <b:Last>Capuder</b:Last>
            <b:First>Tomislav</b:First>
          </b:Person>
          <b:Person>
            <b:Last>Mancarella</b:Last>
            <b:First>Pierluigi</b:First>
          </b:Person>
        </b:NameList>
      </b:Author>
    </b:Author>
    <b:RefOrder>25</b:RefOrder>
  </b:Source>
  <b:Source>
    <b:Tag>Ust21</b:Tag>
    <b:SourceType>JournalArticle</b:SourceType>
    <b:Guid>{16018960-F7F8-44BE-8872-036AB1A793A0}</b:Guid>
    <b:Title>Investigation of the residential building having novel environment-friendly construction materials with enhanced energy performance in diverse climate regions: Cost-efficient, low-energy and low-carbon emission</b:Title>
    <b:JournalName>Journal of Building Engineering</b:JournalName>
    <b:Year>2021</b:Year>
    <b:Pages>102617</b:Pages>
    <b:Volume>43</b:Volume>
    <b:Author>
      <b:Author>
        <b:NameList>
          <b:Person>
            <b:Last>Ustaoglu</b:Last>
            <b:First>Abid</b:First>
          </b:Person>
          <b:Person>
            <b:Last>Yaras</b:Last>
            <b:First>Ali</b:First>
          </b:Person>
          <b:Person>
            <b:Last>Sutcu</b:Last>
            <b:First>Mucahit</b:First>
          </b:Person>
          <b:Person>
            <b:Last>Gencel</b:Last>
            <b:First>Osman</b:First>
          </b:Person>
        </b:NameList>
      </b:Author>
    </b:Author>
    <b:DOI>https://doi.org/10.1016/j.jobe.2021.102617</b:DOI>
    <b:RefOrder>26</b:RefOrder>
  </b:Source>
</b:Sources>
</file>

<file path=customXml/itemProps1.xml><?xml version="1.0" encoding="utf-8"?>
<ds:datastoreItem xmlns:ds="http://schemas.openxmlformats.org/officeDocument/2006/customXml" ds:itemID="{D2287F44-6326-407A-9CFE-38D999EA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33</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Mohammadpourkarbasi, Haniyeh [haniyeh]</dc:creator>
  <cp:keywords/>
  <dc:description/>
  <cp:lastModifiedBy>Sharples, Stephen</cp:lastModifiedBy>
  <cp:revision>24</cp:revision>
  <cp:lastPrinted>2021-09-22T11:46:00Z</cp:lastPrinted>
  <dcterms:created xsi:type="dcterms:W3CDTF">2021-09-28T15:07:00Z</dcterms:created>
  <dcterms:modified xsi:type="dcterms:W3CDTF">2021-10-05T11:08:00Z</dcterms:modified>
</cp:coreProperties>
</file>