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3CCC" w14:textId="7073B358" w:rsidR="004123A6" w:rsidRPr="00A54F1E" w:rsidRDefault="00D379C1" w:rsidP="00A54F1E">
      <w:pPr>
        <w:spacing w:after="0"/>
        <w:rPr>
          <w:rFonts w:ascii="Times New Roman" w:hAnsi="Times New Roman" w:cs="Times New Roman"/>
          <w:b/>
          <w:bCs/>
          <w:sz w:val="24"/>
          <w:szCs w:val="24"/>
          <w:lang w:val="en-US"/>
        </w:rPr>
      </w:pPr>
      <w:r w:rsidRPr="00A54F1E">
        <w:rPr>
          <w:rFonts w:ascii="Times New Roman" w:hAnsi="Times New Roman" w:cs="Times New Roman"/>
          <w:b/>
          <w:bCs/>
          <w:sz w:val="24"/>
          <w:szCs w:val="24"/>
          <w:lang w:val="en-US"/>
        </w:rPr>
        <w:t xml:space="preserve">James Kapaló and Tatiana Vagramenko eds., </w:t>
      </w:r>
      <w:r w:rsidRPr="00A54F1E">
        <w:rPr>
          <w:rFonts w:ascii="Times New Roman" w:hAnsi="Times New Roman" w:cs="Times New Roman"/>
          <w:b/>
          <w:bCs/>
          <w:i/>
          <w:iCs/>
          <w:sz w:val="24"/>
          <w:szCs w:val="24"/>
          <w:lang w:val="en-US"/>
        </w:rPr>
        <w:t>Hidden Galleries: Material Religion in the Secret Police Archives in Central and Eastern Europe</w:t>
      </w:r>
      <w:r w:rsidRPr="00A54F1E">
        <w:rPr>
          <w:rFonts w:ascii="Times New Roman" w:hAnsi="Times New Roman" w:cs="Times New Roman"/>
          <w:b/>
          <w:bCs/>
          <w:sz w:val="24"/>
          <w:szCs w:val="24"/>
          <w:lang w:val="en-US"/>
        </w:rPr>
        <w:t>. Berlin: LIT Verlag, 2020. 104pp.</w:t>
      </w:r>
    </w:p>
    <w:p w14:paraId="21B42A5C" w14:textId="77777777" w:rsidR="00A54F1E" w:rsidRPr="00A54F1E" w:rsidRDefault="00A54F1E" w:rsidP="00A54F1E">
      <w:pPr>
        <w:spacing w:after="0"/>
        <w:rPr>
          <w:rFonts w:ascii="Times New Roman" w:hAnsi="Times New Roman" w:cs="Times New Roman"/>
          <w:sz w:val="24"/>
          <w:szCs w:val="24"/>
          <w:lang w:val="en-US"/>
        </w:rPr>
      </w:pPr>
    </w:p>
    <w:p w14:paraId="7E3FC056" w14:textId="07D3E0FF" w:rsidR="00D379C1" w:rsidRPr="00A54F1E" w:rsidRDefault="00D379C1" w:rsidP="00A54F1E">
      <w:pPr>
        <w:spacing w:after="0"/>
        <w:jc w:val="center"/>
        <w:rPr>
          <w:rFonts w:ascii="Times New Roman" w:hAnsi="Times New Roman" w:cs="Times New Roman"/>
          <w:i/>
          <w:iCs/>
          <w:sz w:val="24"/>
          <w:szCs w:val="24"/>
          <w:lang w:val="en-US"/>
        </w:rPr>
      </w:pPr>
      <w:r w:rsidRPr="00A54F1E">
        <w:rPr>
          <w:rFonts w:ascii="Times New Roman" w:hAnsi="Times New Roman" w:cs="Times New Roman"/>
          <w:i/>
          <w:iCs/>
          <w:sz w:val="24"/>
          <w:szCs w:val="24"/>
          <w:lang w:val="en-US"/>
        </w:rPr>
        <w:t>Review by Roland Clark, University of Liverpool, UK</w:t>
      </w:r>
    </w:p>
    <w:p w14:paraId="666B4EFB" w14:textId="3DC1E3CD" w:rsidR="00A54F1E" w:rsidRDefault="00A54F1E" w:rsidP="00A54F1E">
      <w:pPr>
        <w:spacing w:after="0"/>
        <w:rPr>
          <w:rFonts w:ascii="Times New Roman" w:hAnsi="Times New Roman" w:cs="Times New Roman"/>
          <w:sz w:val="24"/>
          <w:szCs w:val="24"/>
          <w:lang w:val="en-US"/>
        </w:rPr>
      </w:pPr>
    </w:p>
    <w:p w14:paraId="3A930D01" w14:textId="1B29912A" w:rsidR="00A54F1E" w:rsidRDefault="00A54F1E" w:rsidP="00A54F1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Secret police in Central and Eastern Europe persecuted minority religious groups, and sometimes even representatives of the dominant churches, both during the interwar period and under state socialism. </w:t>
      </w:r>
      <w:r w:rsidR="009900E0">
        <w:rPr>
          <w:rFonts w:ascii="Times New Roman" w:hAnsi="Times New Roman" w:cs="Times New Roman"/>
          <w:sz w:val="24"/>
          <w:szCs w:val="24"/>
          <w:lang w:val="en-US"/>
        </w:rPr>
        <w:t>At times the</w:t>
      </w:r>
      <w:r w:rsidR="0043260D">
        <w:rPr>
          <w:rFonts w:ascii="Times New Roman" w:hAnsi="Times New Roman" w:cs="Times New Roman"/>
          <w:sz w:val="24"/>
          <w:szCs w:val="24"/>
          <w:lang w:val="en-US"/>
        </w:rPr>
        <w:t>y did so at the urging of other churches, at others because of Communist ideology, which saw religion as a rival for citizen’s hearts and minds and as a threat to state security. Scholars have invested a great deal of effort into understanding how</w:t>
      </w:r>
      <w:r w:rsidR="0043260D" w:rsidRPr="00CD6521">
        <w:rPr>
          <w:rFonts w:ascii="Times New Roman" w:hAnsi="Times New Roman" w:cs="Times New Roman"/>
          <w:color w:val="000000" w:themeColor="text1"/>
          <w:sz w:val="24"/>
          <w:szCs w:val="24"/>
          <w:lang w:val="en-US"/>
        </w:rPr>
        <w:t xml:space="preserve"> </w:t>
      </w:r>
      <w:r w:rsidR="00CD50D1" w:rsidRPr="00CD6521">
        <w:rPr>
          <w:rFonts w:ascii="Times New Roman" w:hAnsi="Times New Roman" w:cs="Times New Roman"/>
          <w:color w:val="000000" w:themeColor="text1"/>
          <w:sz w:val="24"/>
          <w:szCs w:val="24"/>
          <w:lang w:val="en-US"/>
        </w:rPr>
        <w:t xml:space="preserve">the </w:t>
      </w:r>
      <w:r w:rsidR="00831CD2">
        <w:rPr>
          <w:rFonts w:ascii="Times New Roman" w:hAnsi="Times New Roman" w:cs="Times New Roman"/>
          <w:sz w:val="24"/>
          <w:szCs w:val="24"/>
          <w:lang w:val="en-US"/>
        </w:rPr>
        <w:t xml:space="preserve">secret police operated, their use of informers, the logic behind their files, and </w:t>
      </w:r>
      <w:r w:rsidR="004721BC">
        <w:rPr>
          <w:rFonts w:ascii="Times New Roman" w:hAnsi="Times New Roman" w:cs="Times New Roman"/>
          <w:sz w:val="24"/>
          <w:szCs w:val="24"/>
          <w:lang w:val="en-US"/>
        </w:rPr>
        <w:t xml:space="preserve">what it was that made someone suspect in their eyes. Others have used </w:t>
      </w:r>
      <w:r w:rsidR="009C1A1D">
        <w:rPr>
          <w:rFonts w:ascii="Times New Roman" w:hAnsi="Times New Roman" w:cs="Times New Roman"/>
          <w:sz w:val="24"/>
          <w:szCs w:val="24"/>
          <w:lang w:val="en-US"/>
        </w:rPr>
        <w:t xml:space="preserve">secret police files to reconstruct fragments of the past ranging from </w:t>
      </w:r>
      <w:r w:rsidR="005A709D">
        <w:rPr>
          <w:rFonts w:ascii="Times New Roman" w:hAnsi="Times New Roman" w:cs="Times New Roman"/>
          <w:sz w:val="24"/>
          <w:szCs w:val="24"/>
          <w:lang w:val="en-US"/>
        </w:rPr>
        <w:t xml:space="preserve">art, literature and culture, sexuality and fascism to church politics and anti-communist resistance. </w:t>
      </w:r>
      <w:r w:rsidR="00F457D2">
        <w:rPr>
          <w:rFonts w:ascii="Times New Roman" w:hAnsi="Times New Roman" w:cs="Times New Roman"/>
          <w:sz w:val="24"/>
          <w:szCs w:val="24"/>
          <w:lang w:val="en-US"/>
        </w:rPr>
        <w:t xml:space="preserve">Although it builds on knowledge about </w:t>
      </w:r>
      <w:r w:rsidR="00150360">
        <w:rPr>
          <w:rFonts w:ascii="Times New Roman" w:hAnsi="Times New Roman" w:cs="Times New Roman"/>
          <w:sz w:val="24"/>
          <w:szCs w:val="24"/>
          <w:lang w:val="en-US"/>
        </w:rPr>
        <w:t>C</w:t>
      </w:r>
      <w:r w:rsidR="00E86BCF">
        <w:rPr>
          <w:rFonts w:ascii="Times New Roman" w:hAnsi="Times New Roman" w:cs="Times New Roman"/>
          <w:sz w:val="24"/>
          <w:szCs w:val="24"/>
          <w:lang w:val="en-US"/>
        </w:rPr>
        <w:t>ommunist</w:t>
      </w:r>
      <w:r w:rsidR="00486CE3">
        <w:rPr>
          <w:rFonts w:ascii="Times New Roman" w:hAnsi="Times New Roman" w:cs="Times New Roman"/>
          <w:sz w:val="24"/>
          <w:szCs w:val="24"/>
          <w:lang w:val="en-US"/>
        </w:rPr>
        <w:t xml:space="preserve"> epistemics and illegal movements, </w:t>
      </w:r>
      <w:r w:rsidR="00486CE3">
        <w:rPr>
          <w:rFonts w:ascii="Times New Roman" w:hAnsi="Times New Roman" w:cs="Times New Roman"/>
          <w:i/>
          <w:iCs/>
          <w:sz w:val="24"/>
          <w:szCs w:val="24"/>
          <w:lang w:val="en-US"/>
        </w:rPr>
        <w:t>Hidden Galleries</w:t>
      </w:r>
      <w:r w:rsidR="00486CE3">
        <w:rPr>
          <w:rFonts w:ascii="Times New Roman" w:hAnsi="Times New Roman" w:cs="Times New Roman"/>
          <w:sz w:val="24"/>
          <w:szCs w:val="24"/>
          <w:lang w:val="en-US"/>
        </w:rPr>
        <w:t xml:space="preserve"> focuses on neither of these. Instead, it </w:t>
      </w:r>
      <w:r w:rsidR="00B37FA2">
        <w:rPr>
          <w:rFonts w:ascii="Times New Roman" w:hAnsi="Times New Roman" w:cs="Times New Roman"/>
          <w:sz w:val="24"/>
          <w:szCs w:val="24"/>
          <w:lang w:val="en-US"/>
        </w:rPr>
        <w:t>approaches</w:t>
      </w:r>
      <w:r w:rsidR="00486CE3">
        <w:rPr>
          <w:rFonts w:ascii="Times New Roman" w:hAnsi="Times New Roman" w:cs="Times New Roman"/>
          <w:sz w:val="24"/>
          <w:szCs w:val="24"/>
          <w:lang w:val="en-US"/>
        </w:rPr>
        <w:t xml:space="preserve"> the archives as a treasure trove </w:t>
      </w:r>
      <w:r w:rsidR="0049103C">
        <w:rPr>
          <w:rFonts w:ascii="Times New Roman" w:hAnsi="Times New Roman" w:cs="Times New Roman"/>
          <w:sz w:val="24"/>
          <w:szCs w:val="24"/>
          <w:lang w:val="en-US"/>
        </w:rPr>
        <w:t>in which religious artefacts are buried.</w:t>
      </w:r>
      <w:r w:rsidR="00B37FA2">
        <w:rPr>
          <w:rFonts w:ascii="Times New Roman" w:hAnsi="Times New Roman" w:cs="Times New Roman"/>
          <w:sz w:val="24"/>
          <w:szCs w:val="24"/>
          <w:lang w:val="en-US"/>
        </w:rPr>
        <w:t xml:space="preserve"> Working from the premise that a picture speaks a thousand words, the authors assemble an impressive array of images found in secret police files and use them to bring little known stories about encounters between police and religious practitioners to life.</w:t>
      </w:r>
      <w:r w:rsidR="00F02DF4">
        <w:rPr>
          <w:rFonts w:ascii="Times New Roman" w:hAnsi="Times New Roman" w:cs="Times New Roman"/>
          <w:sz w:val="24"/>
          <w:szCs w:val="24"/>
          <w:lang w:val="en-US"/>
        </w:rPr>
        <w:t xml:space="preserve"> As the authors write, “</w:t>
      </w:r>
      <w:r w:rsidR="00F02DF4" w:rsidRPr="00F02DF4">
        <w:rPr>
          <w:rFonts w:ascii="Times New Roman" w:hAnsi="Times New Roman" w:cs="Times New Roman"/>
          <w:sz w:val="24"/>
          <w:szCs w:val="24"/>
          <w:lang w:val="en-US"/>
        </w:rPr>
        <w:t>testimonies, personal items, community photographs and the ephemera of religious life were preserved by the very state institutions whose role it was to delete the</w:t>
      </w:r>
      <w:r w:rsidR="00F02DF4">
        <w:rPr>
          <w:rFonts w:ascii="Times New Roman" w:hAnsi="Times New Roman" w:cs="Times New Roman"/>
          <w:sz w:val="24"/>
          <w:szCs w:val="24"/>
          <w:lang w:val="en-US"/>
        </w:rPr>
        <w:t>m.”</w:t>
      </w:r>
      <w:r w:rsidR="00150360">
        <w:rPr>
          <w:rFonts w:ascii="Times New Roman" w:hAnsi="Times New Roman" w:cs="Times New Roman"/>
          <w:sz w:val="24"/>
          <w:szCs w:val="24"/>
          <w:lang w:val="en-US"/>
        </w:rPr>
        <w:t xml:space="preserve"> (8)</w:t>
      </w:r>
      <w:r w:rsidR="000B0902">
        <w:rPr>
          <w:rFonts w:ascii="Times New Roman" w:hAnsi="Times New Roman" w:cs="Times New Roman"/>
          <w:sz w:val="24"/>
          <w:szCs w:val="24"/>
          <w:lang w:val="en-US"/>
        </w:rPr>
        <w:t xml:space="preserve"> </w:t>
      </w:r>
      <w:r w:rsidR="00F02DF4">
        <w:rPr>
          <w:rFonts w:ascii="Times New Roman" w:hAnsi="Times New Roman" w:cs="Times New Roman"/>
          <w:sz w:val="24"/>
          <w:szCs w:val="24"/>
          <w:lang w:val="en-US"/>
        </w:rPr>
        <w:t xml:space="preserve">The book’s purpose is to bring these images back into circulation, using them to help communities come to grips with their own histories and to educate others about the past. </w:t>
      </w:r>
    </w:p>
    <w:p w14:paraId="10A06F16" w14:textId="75D25ADB" w:rsidR="00B37FA2" w:rsidRDefault="00B37FA2" w:rsidP="00A54F1E">
      <w:pPr>
        <w:spacing w:after="0"/>
        <w:rPr>
          <w:rFonts w:ascii="Times New Roman" w:hAnsi="Times New Roman" w:cs="Times New Roman"/>
          <w:sz w:val="24"/>
          <w:szCs w:val="24"/>
          <w:lang w:val="en-US"/>
        </w:rPr>
      </w:pPr>
    </w:p>
    <w:p w14:paraId="21F488C9" w14:textId="434D0469" w:rsidR="00B37FA2" w:rsidRDefault="00B37FA2" w:rsidP="00A54F1E">
      <w:pPr>
        <w:spacing w:after="0"/>
        <w:rPr>
          <w:rFonts w:ascii="Times New Roman" w:hAnsi="Times New Roman" w:cs="Times New Roman"/>
          <w:sz w:val="24"/>
          <w:szCs w:val="24"/>
          <w:lang w:val="en-US"/>
        </w:rPr>
      </w:pPr>
      <w:r>
        <w:rPr>
          <w:rFonts w:ascii="Times New Roman" w:hAnsi="Times New Roman" w:cs="Times New Roman"/>
          <w:sz w:val="24"/>
          <w:szCs w:val="24"/>
          <w:lang w:val="en-US"/>
        </w:rPr>
        <w:t>The work of eight different authors who collaborated on a multi-year research project funded by the European Research Council, the book covers movements</w:t>
      </w:r>
      <w:r w:rsidR="00CD50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Romania, Hungary, the Soviet Union, with materials taken from eight different archives. Its subjects include Catholics, Greek Catholics, </w:t>
      </w:r>
      <w:r w:rsidR="00BB7576">
        <w:rPr>
          <w:rFonts w:ascii="Times New Roman" w:hAnsi="Times New Roman" w:cs="Times New Roman"/>
          <w:sz w:val="24"/>
          <w:szCs w:val="24"/>
          <w:lang w:val="en-US"/>
        </w:rPr>
        <w:t xml:space="preserve">Calvinists, Baptists, Pentecostals, Adventists, </w:t>
      </w:r>
      <w:r>
        <w:rPr>
          <w:rFonts w:ascii="Times New Roman" w:hAnsi="Times New Roman" w:cs="Times New Roman"/>
          <w:sz w:val="24"/>
          <w:szCs w:val="24"/>
          <w:lang w:val="en-US"/>
        </w:rPr>
        <w:t>Inochentists</w:t>
      </w:r>
      <w:r w:rsidR="00BB75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B7576">
        <w:rPr>
          <w:rFonts w:ascii="Times New Roman" w:hAnsi="Times New Roman" w:cs="Times New Roman"/>
          <w:sz w:val="24"/>
          <w:szCs w:val="24"/>
          <w:lang w:val="en-US"/>
        </w:rPr>
        <w:t xml:space="preserve">Archangelists, </w:t>
      </w:r>
      <w:r>
        <w:rPr>
          <w:rFonts w:ascii="Times New Roman" w:hAnsi="Times New Roman" w:cs="Times New Roman"/>
          <w:sz w:val="24"/>
          <w:szCs w:val="24"/>
          <w:lang w:val="en-US"/>
        </w:rPr>
        <w:t>Old Calendarists (</w:t>
      </w:r>
      <w:r>
        <w:rPr>
          <w:rFonts w:ascii="Times New Roman" w:hAnsi="Times New Roman" w:cs="Times New Roman"/>
          <w:i/>
          <w:iCs/>
          <w:sz w:val="24"/>
          <w:szCs w:val="24"/>
          <w:lang w:val="en-US"/>
        </w:rPr>
        <w:t>Stilişti</w:t>
      </w:r>
      <w:r>
        <w:rPr>
          <w:rFonts w:ascii="Times New Roman" w:hAnsi="Times New Roman" w:cs="Times New Roman"/>
          <w:sz w:val="24"/>
          <w:szCs w:val="24"/>
          <w:lang w:val="en-US"/>
        </w:rPr>
        <w:t>)</w:t>
      </w:r>
      <w:r w:rsidR="00BB7576">
        <w:rPr>
          <w:rFonts w:ascii="Times New Roman" w:hAnsi="Times New Roman" w:cs="Times New Roman"/>
          <w:sz w:val="24"/>
          <w:szCs w:val="24"/>
          <w:lang w:val="en-US"/>
        </w:rPr>
        <w:t>,</w:t>
      </w:r>
      <w:r>
        <w:rPr>
          <w:rFonts w:ascii="Times New Roman" w:hAnsi="Times New Roman" w:cs="Times New Roman"/>
          <w:sz w:val="24"/>
          <w:szCs w:val="24"/>
          <w:lang w:val="en-US"/>
        </w:rPr>
        <w:t xml:space="preserve"> Jehovah’s Witnesses and </w:t>
      </w:r>
      <w:r w:rsidR="00BB7576">
        <w:rPr>
          <w:rFonts w:ascii="Times New Roman" w:hAnsi="Times New Roman" w:cs="Times New Roman"/>
          <w:sz w:val="24"/>
          <w:szCs w:val="24"/>
          <w:lang w:val="en-US"/>
        </w:rPr>
        <w:t>the True Orthodox Church.</w:t>
      </w:r>
      <w:r w:rsidR="00A9526A">
        <w:rPr>
          <w:rFonts w:ascii="Times New Roman" w:hAnsi="Times New Roman" w:cs="Times New Roman"/>
          <w:sz w:val="24"/>
          <w:szCs w:val="24"/>
          <w:lang w:val="en-US"/>
        </w:rPr>
        <w:t xml:space="preserve"> The photographs, surveillance documents, organizational diagrams, and song books they found in the archives were used to generate conversations with present-day members of these movements during ethnographic fieldwork, formed part of exhibitions in Cluj-Napoca, Budapest and Cork,</w:t>
      </w:r>
      <w:r w:rsidR="00F02DF4">
        <w:rPr>
          <w:rFonts w:ascii="Times New Roman" w:hAnsi="Times New Roman" w:cs="Times New Roman"/>
          <w:sz w:val="24"/>
          <w:szCs w:val="24"/>
          <w:lang w:val="en-US"/>
        </w:rPr>
        <w:t xml:space="preserve"> and are included in an open access digital archive on the project’s website (</w:t>
      </w:r>
      <w:hyperlink r:id="rId5" w:history="1">
        <w:r w:rsidR="00F02DF4" w:rsidRPr="00751F19">
          <w:rPr>
            <w:rStyle w:val="Hyperlink"/>
            <w:rFonts w:ascii="Times New Roman" w:hAnsi="Times New Roman" w:cs="Times New Roman"/>
            <w:sz w:val="24"/>
            <w:szCs w:val="24"/>
            <w:lang w:val="en-US"/>
          </w:rPr>
          <w:t>http://hiddengalleries.eu/</w:t>
        </w:r>
      </w:hyperlink>
      <w:r w:rsidR="00F02DF4">
        <w:rPr>
          <w:rFonts w:ascii="Times New Roman" w:hAnsi="Times New Roman" w:cs="Times New Roman"/>
          <w:sz w:val="24"/>
          <w:szCs w:val="24"/>
          <w:lang w:val="en-US"/>
        </w:rPr>
        <w:t xml:space="preserve">). </w:t>
      </w:r>
      <w:r w:rsidR="00F10EFF">
        <w:rPr>
          <w:rFonts w:ascii="Times New Roman" w:hAnsi="Times New Roman" w:cs="Times New Roman"/>
          <w:sz w:val="24"/>
          <w:szCs w:val="24"/>
          <w:lang w:val="en-US"/>
        </w:rPr>
        <w:t xml:space="preserve">Here they are displayed in what is effectively an exhibition catalogue, beautifully presented in an A4 format with short essays by the authors accompanying each collection of images. This would be a coffee table book were it not for the esoteric and sometimes traumatic subject matter. Although the readings of the images are obviously the product of extensive research, </w:t>
      </w:r>
      <w:r w:rsidR="00244308">
        <w:rPr>
          <w:rFonts w:ascii="Times New Roman" w:hAnsi="Times New Roman" w:cs="Times New Roman"/>
          <w:sz w:val="24"/>
          <w:szCs w:val="24"/>
          <w:lang w:val="en-US"/>
        </w:rPr>
        <w:t xml:space="preserve">sophisticated theoretical approaches, and </w:t>
      </w:r>
      <w:r w:rsidR="00F10EFF">
        <w:rPr>
          <w:rFonts w:ascii="Times New Roman" w:hAnsi="Times New Roman" w:cs="Times New Roman"/>
          <w:sz w:val="24"/>
          <w:szCs w:val="24"/>
          <w:lang w:val="en-US"/>
        </w:rPr>
        <w:t>conversations between experts and with members of these communities</w:t>
      </w:r>
      <w:r w:rsidR="00D73FC4">
        <w:rPr>
          <w:rFonts w:ascii="Times New Roman" w:hAnsi="Times New Roman" w:cs="Times New Roman"/>
          <w:sz w:val="24"/>
          <w:szCs w:val="24"/>
          <w:lang w:val="en-US"/>
        </w:rPr>
        <w:t>, the essays are written in clear, accessible language for a non-academic audience.</w:t>
      </w:r>
    </w:p>
    <w:p w14:paraId="554ED16F" w14:textId="4BC57BE5" w:rsidR="00D73FC4" w:rsidRDefault="00D73FC4" w:rsidP="00A54F1E">
      <w:pPr>
        <w:spacing w:after="0"/>
        <w:rPr>
          <w:rFonts w:ascii="Times New Roman" w:hAnsi="Times New Roman" w:cs="Times New Roman"/>
          <w:sz w:val="24"/>
          <w:szCs w:val="24"/>
          <w:lang w:val="en-US"/>
        </w:rPr>
      </w:pPr>
    </w:p>
    <w:p w14:paraId="722EE198" w14:textId="7F85DB6B" w:rsidR="00D73FC4" w:rsidRPr="00B37FA2" w:rsidRDefault="00324F8C" w:rsidP="00A54F1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Historians and anthropologists will be interested in this book first and foremost for use in the classroom. It is perfectly suited to this task because both the images and the essays are freely </w:t>
      </w:r>
      <w:r>
        <w:rPr>
          <w:rFonts w:ascii="Times New Roman" w:hAnsi="Times New Roman" w:cs="Times New Roman"/>
          <w:sz w:val="24"/>
          <w:szCs w:val="24"/>
          <w:lang w:val="en-US"/>
        </w:rPr>
        <w:lastRenderedPageBreak/>
        <w:t xml:space="preserve">available on the project website for students to access at their leisure. What the printed version adds is a glossy presentation, as well as a more systematic approach to the images than one encounters when browsing a collection online. </w:t>
      </w:r>
      <w:r w:rsidR="00E86BCF">
        <w:rPr>
          <w:rFonts w:ascii="Times New Roman" w:hAnsi="Times New Roman" w:cs="Times New Roman"/>
          <w:sz w:val="24"/>
          <w:szCs w:val="24"/>
          <w:lang w:val="en-US"/>
        </w:rPr>
        <w:t>The book</w:t>
      </w:r>
      <w:r>
        <w:rPr>
          <w:rFonts w:ascii="Times New Roman" w:hAnsi="Times New Roman" w:cs="Times New Roman"/>
          <w:sz w:val="24"/>
          <w:szCs w:val="24"/>
          <w:lang w:val="en-US"/>
        </w:rPr>
        <w:t xml:space="preserve"> divide</w:t>
      </w:r>
      <w:r w:rsidR="00E86BC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E86BCF">
        <w:rPr>
          <w:rFonts w:ascii="Times New Roman" w:hAnsi="Times New Roman" w:cs="Times New Roman"/>
          <w:sz w:val="24"/>
          <w:szCs w:val="24"/>
          <w:lang w:val="en-US"/>
        </w:rPr>
        <w:t xml:space="preserve">the images </w:t>
      </w:r>
      <w:r>
        <w:rPr>
          <w:rFonts w:ascii="Times New Roman" w:hAnsi="Times New Roman" w:cs="Times New Roman"/>
          <w:sz w:val="24"/>
          <w:szCs w:val="24"/>
          <w:lang w:val="en-US"/>
        </w:rPr>
        <w:t xml:space="preserve">into </w:t>
      </w:r>
      <w:r w:rsidR="00A45086">
        <w:rPr>
          <w:rFonts w:ascii="Times New Roman" w:hAnsi="Times New Roman" w:cs="Times New Roman"/>
          <w:sz w:val="24"/>
          <w:szCs w:val="24"/>
          <w:lang w:val="en-US"/>
        </w:rPr>
        <w:t>categories such as underground spaces, communicating in the underground, religious network schemes, crime scene photographs, photograph albums, investigative methods, images of religious leaders, confiscated photographs, and confiscated religious materials. These divisions give the book a</w:t>
      </w:r>
      <w:r w:rsidR="00B2798A">
        <w:rPr>
          <w:rFonts w:ascii="Times New Roman" w:hAnsi="Times New Roman" w:cs="Times New Roman"/>
          <w:sz w:val="24"/>
          <w:szCs w:val="24"/>
          <w:lang w:val="en-US"/>
        </w:rPr>
        <w:t>n overall coherence and suggest implicit arguments</w:t>
      </w:r>
      <w:r>
        <w:rPr>
          <w:rFonts w:ascii="Times New Roman" w:hAnsi="Times New Roman" w:cs="Times New Roman"/>
          <w:sz w:val="24"/>
          <w:szCs w:val="24"/>
          <w:lang w:val="en-US"/>
        </w:rPr>
        <w:t xml:space="preserve"> </w:t>
      </w:r>
      <w:r w:rsidR="00B6527D">
        <w:rPr>
          <w:rFonts w:ascii="Times New Roman" w:hAnsi="Times New Roman" w:cs="Times New Roman"/>
          <w:sz w:val="24"/>
          <w:szCs w:val="24"/>
          <w:lang w:val="en-US"/>
        </w:rPr>
        <w:t xml:space="preserve">and interpretive strategies. Given that so little has been written on these movements by historians, </w:t>
      </w:r>
      <w:r w:rsidR="00E86BCF">
        <w:rPr>
          <w:rFonts w:ascii="Times New Roman" w:hAnsi="Times New Roman" w:cs="Times New Roman"/>
          <w:sz w:val="24"/>
          <w:szCs w:val="24"/>
          <w:lang w:val="en-US"/>
        </w:rPr>
        <w:t xml:space="preserve">however, </w:t>
      </w:r>
      <w:r w:rsidR="00B6527D">
        <w:rPr>
          <w:rFonts w:ascii="Times New Roman" w:hAnsi="Times New Roman" w:cs="Times New Roman"/>
          <w:sz w:val="24"/>
          <w:szCs w:val="24"/>
          <w:lang w:val="en-US"/>
        </w:rPr>
        <w:t>the question remains whether there are enough sources here for students to build essays on. Or</w:t>
      </w:r>
      <w:r w:rsidR="0010066F">
        <w:rPr>
          <w:rFonts w:ascii="Times New Roman" w:hAnsi="Times New Roman" w:cs="Times New Roman"/>
          <w:sz w:val="24"/>
          <w:szCs w:val="24"/>
          <w:lang w:val="en-US"/>
        </w:rPr>
        <w:t>, as few people have the knowledge to interpret these images without the accompanying essays, how</w:t>
      </w:r>
      <w:r w:rsidR="00E86BCF">
        <w:rPr>
          <w:rFonts w:ascii="Times New Roman" w:hAnsi="Times New Roman" w:cs="Times New Roman"/>
          <w:sz w:val="24"/>
          <w:szCs w:val="24"/>
          <w:lang w:val="en-US"/>
        </w:rPr>
        <w:t xml:space="preserve"> well</w:t>
      </w:r>
      <w:r w:rsidR="0010066F">
        <w:rPr>
          <w:rFonts w:ascii="Times New Roman" w:hAnsi="Times New Roman" w:cs="Times New Roman"/>
          <w:sz w:val="24"/>
          <w:szCs w:val="24"/>
          <w:lang w:val="en-US"/>
        </w:rPr>
        <w:t xml:space="preserve"> students will respond to them in class discussions. </w:t>
      </w:r>
      <w:r w:rsidR="00E86BCF">
        <w:rPr>
          <w:rFonts w:ascii="Times New Roman" w:hAnsi="Times New Roman" w:cs="Times New Roman"/>
          <w:sz w:val="24"/>
          <w:szCs w:val="24"/>
          <w:lang w:val="en-US"/>
        </w:rPr>
        <w:t>The images are nonetheless rich and the essays insightful, and one can see how they could be fruitfully used in courses on state socialism, police repression, religious movements, transitional justice or archival practices.</w:t>
      </w:r>
    </w:p>
    <w:sectPr w:rsidR="00D73FC4" w:rsidRPr="00B37FA2" w:rsidSect="004D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9C1"/>
    <w:rsid w:val="000B0902"/>
    <w:rsid w:val="0010066F"/>
    <w:rsid w:val="00150360"/>
    <w:rsid w:val="00244308"/>
    <w:rsid w:val="00324F8C"/>
    <w:rsid w:val="003A2EAB"/>
    <w:rsid w:val="003E0DB7"/>
    <w:rsid w:val="004123A6"/>
    <w:rsid w:val="0043260D"/>
    <w:rsid w:val="004721BC"/>
    <w:rsid w:val="00486CE3"/>
    <w:rsid w:val="0049103C"/>
    <w:rsid w:val="004D5253"/>
    <w:rsid w:val="005A709D"/>
    <w:rsid w:val="00831CD2"/>
    <w:rsid w:val="009900E0"/>
    <w:rsid w:val="009C1A1D"/>
    <w:rsid w:val="00A45086"/>
    <w:rsid w:val="00A54F1E"/>
    <w:rsid w:val="00A9526A"/>
    <w:rsid w:val="00B11A2B"/>
    <w:rsid w:val="00B2798A"/>
    <w:rsid w:val="00B37FA2"/>
    <w:rsid w:val="00B6527D"/>
    <w:rsid w:val="00BB7576"/>
    <w:rsid w:val="00CD50D1"/>
    <w:rsid w:val="00CD6521"/>
    <w:rsid w:val="00D379C1"/>
    <w:rsid w:val="00D73FC4"/>
    <w:rsid w:val="00E86BCF"/>
    <w:rsid w:val="00F02DF4"/>
    <w:rsid w:val="00F10EFF"/>
    <w:rsid w:val="00F315DD"/>
    <w:rsid w:val="00F45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18E15"/>
  <w15:docId w15:val="{7F4E9764-0E5B-49CD-AA5F-4BC6C16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DF4"/>
    <w:rPr>
      <w:color w:val="0563C1" w:themeColor="hyperlink"/>
      <w:u w:val="single"/>
    </w:rPr>
  </w:style>
  <w:style w:type="character" w:customStyle="1" w:styleId="UnresolvedMention1">
    <w:name w:val="Unresolved Mention1"/>
    <w:basedOn w:val="DefaultParagraphFont"/>
    <w:uiPriority w:val="99"/>
    <w:semiHidden/>
    <w:unhideWhenUsed/>
    <w:rsid w:val="00F02DF4"/>
    <w:rPr>
      <w:color w:val="605E5C"/>
      <w:shd w:val="clear" w:color="auto" w:fill="E1DFDD"/>
    </w:rPr>
  </w:style>
  <w:style w:type="paragraph" w:styleId="BalloonText">
    <w:name w:val="Balloon Text"/>
    <w:basedOn w:val="Normal"/>
    <w:link w:val="BalloonTextChar"/>
    <w:uiPriority w:val="99"/>
    <w:semiHidden/>
    <w:unhideWhenUsed/>
    <w:rsid w:val="00F315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5DD"/>
    <w:rPr>
      <w:rFonts w:ascii="Lucida Grande" w:hAnsi="Lucida Grande"/>
      <w:sz w:val="18"/>
      <w:szCs w:val="18"/>
    </w:rPr>
  </w:style>
  <w:style w:type="character" w:styleId="CommentReference">
    <w:name w:val="annotation reference"/>
    <w:basedOn w:val="DefaultParagraphFont"/>
    <w:uiPriority w:val="99"/>
    <w:semiHidden/>
    <w:unhideWhenUsed/>
    <w:rsid w:val="00150360"/>
    <w:rPr>
      <w:sz w:val="16"/>
      <w:szCs w:val="16"/>
    </w:rPr>
  </w:style>
  <w:style w:type="paragraph" w:styleId="CommentText">
    <w:name w:val="annotation text"/>
    <w:basedOn w:val="Normal"/>
    <w:link w:val="CommentTextChar"/>
    <w:uiPriority w:val="99"/>
    <w:unhideWhenUsed/>
    <w:rsid w:val="00150360"/>
    <w:pPr>
      <w:spacing w:line="240" w:lineRule="auto"/>
    </w:pPr>
    <w:rPr>
      <w:sz w:val="20"/>
      <w:szCs w:val="20"/>
    </w:rPr>
  </w:style>
  <w:style w:type="character" w:customStyle="1" w:styleId="CommentTextChar">
    <w:name w:val="Comment Text Char"/>
    <w:basedOn w:val="DefaultParagraphFont"/>
    <w:link w:val="CommentText"/>
    <w:uiPriority w:val="99"/>
    <w:rsid w:val="00150360"/>
    <w:rPr>
      <w:sz w:val="20"/>
      <w:szCs w:val="20"/>
    </w:rPr>
  </w:style>
  <w:style w:type="paragraph" w:styleId="CommentSubject">
    <w:name w:val="annotation subject"/>
    <w:basedOn w:val="CommentText"/>
    <w:next w:val="CommentText"/>
    <w:link w:val="CommentSubjectChar"/>
    <w:uiPriority w:val="99"/>
    <w:semiHidden/>
    <w:unhideWhenUsed/>
    <w:rsid w:val="00150360"/>
    <w:rPr>
      <w:b/>
      <w:bCs/>
    </w:rPr>
  </w:style>
  <w:style w:type="character" w:customStyle="1" w:styleId="CommentSubjectChar">
    <w:name w:val="Comment Subject Char"/>
    <w:basedOn w:val="CommentTextChar"/>
    <w:link w:val="CommentSubject"/>
    <w:uiPriority w:val="99"/>
    <w:semiHidden/>
    <w:rsid w:val="00150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iddengallerie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ADE2-4C8A-B54B-AA52-CB9405C2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4</cp:revision>
  <dcterms:created xsi:type="dcterms:W3CDTF">2021-04-14T07:59:00Z</dcterms:created>
  <dcterms:modified xsi:type="dcterms:W3CDTF">2021-12-06T10:05:00Z</dcterms:modified>
</cp:coreProperties>
</file>