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4813" w14:textId="77777777" w:rsidR="00EB0753" w:rsidRPr="00A04537" w:rsidRDefault="00EB0753" w:rsidP="00EB0753">
      <w:pPr>
        <w:shd w:val="clear" w:color="auto" w:fill="FFFFFF"/>
        <w:spacing w:before="240" w:after="120" w:line="480" w:lineRule="auto"/>
        <w:jc w:val="center"/>
        <w:outlineLvl w:val="0"/>
        <w:rPr>
          <w:b/>
          <w:color w:val="000000" w:themeColor="text1"/>
          <w:kern w:val="36"/>
          <w:sz w:val="20"/>
          <w:szCs w:val="20"/>
        </w:rPr>
      </w:pPr>
      <w:r w:rsidRPr="00A04537">
        <w:rPr>
          <w:b/>
          <w:color w:val="000000" w:themeColor="text1"/>
          <w:kern w:val="36"/>
          <w:sz w:val="20"/>
          <w:szCs w:val="20"/>
        </w:rPr>
        <w:t>Management of new onset atrial fibrillation in critically unwell adult patients: a systematic review and narrative synthesis</w:t>
      </w:r>
    </w:p>
    <w:p w14:paraId="7C3EDA83" w14:textId="77777777" w:rsidR="00EB0753" w:rsidRPr="00A04537" w:rsidRDefault="00EB0753" w:rsidP="00EB0753">
      <w:pPr>
        <w:shd w:val="clear" w:color="auto" w:fill="FFFFFF"/>
        <w:spacing w:before="240" w:after="120" w:line="360" w:lineRule="auto"/>
        <w:jc w:val="both"/>
        <w:outlineLvl w:val="0"/>
        <w:rPr>
          <w:bCs/>
          <w:color w:val="000000" w:themeColor="text1"/>
          <w:kern w:val="36"/>
          <w:sz w:val="20"/>
          <w:szCs w:val="20"/>
        </w:rPr>
      </w:pPr>
      <w:r w:rsidRPr="00A04537">
        <w:rPr>
          <w:bCs/>
          <w:color w:val="000000" w:themeColor="text1"/>
          <w:kern w:val="36"/>
          <w:sz w:val="20"/>
          <w:szCs w:val="20"/>
        </w:rPr>
        <w:t>Brian W Johnston</w:t>
      </w:r>
      <w:r w:rsidRPr="00A04537">
        <w:rPr>
          <w:bCs/>
          <w:color w:val="000000" w:themeColor="text1"/>
          <w:kern w:val="36"/>
          <w:sz w:val="20"/>
          <w:szCs w:val="20"/>
          <w:vertAlign w:val="superscript"/>
        </w:rPr>
        <w:t>1</w:t>
      </w:r>
      <w:r w:rsidRPr="00A04537">
        <w:rPr>
          <w:bCs/>
          <w:color w:val="000000" w:themeColor="text1"/>
          <w:kern w:val="36"/>
          <w:sz w:val="20"/>
          <w:szCs w:val="20"/>
        </w:rPr>
        <w:t>, Chung Shen Chean</w:t>
      </w:r>
      <w:r w:rsidRPr="00A04537">
        <w:rPr>
          <w:bCs/>
          <w:color w:val="000000" w:themeColor="text1"/>
          <w:kern w:val="36"/>
          <w:sz w:val="20"/>
          <w:szCs w:val="20"/>
          <w:vertAlign w:val="superscript"/>
        </w:rPr>
        <w:t>2</w:t>
      </w:r>
      <w:r w:rsidRPr="00A04537">
        <w:rPr>
          <w:bCs/>
          <w:color w:val="000000" w:themeColor="text1"/>
          <w:kern w:val="36"/>
          <w:sz w:val="20"/>
          <w:szCs w:val="20"/>
        </w:rPr>
        <w:t>, Rui Duarte</w:t>
      </w:r>
      <w:r w:rsidRPr="00A04537">
        <w:rPr>
          <w:bCs/>
          <w:color w:val="000000" w:themeColor="text1"/>
          <w:kern w:val="36"/>
          <w:sz w:val="20"/>
          <w:szCs w:val="20"/>
          <w:vertAlign w:val="superscript"/>
        </w:rPr>
        <w:t>3</w:t>
      </w:r>
      <w:r w:rsidRPr="00A04537">
        <w:rPr>
          <w:bCs/>
          <w:color w:val="000000" w:themeColor="text1"/>
          <w:kern w:val="36"/>
          <w:sz w:val="20"/>
          <w:szCs w:val="20"/>
        </w:rPr>
        <w:t>, Ruaraidh Hill</w:t>
      </w:r>
      <w:r w:rsidRPr="00A04537">
        <w:rPr>
          <w:bCs/>
          <w:color w:val="000000" w:themeColor="text1"/>
          <w:kern w:val="36"/>
          <w:sz w:val="20"/>
          <w:szCs w:val="20"/>
          <w:vertAlign w:val="superscript"/>
        </w:rPr>
        <w:t>3</w:t>
      </w:r>
      <w:r w:rsidRPr="00A04537">
        <w:rPr>
          <w:bCs/>
          <w:color w:val="000000" w:themeColor="text1"/>
          <w:kern w:val="36"/>
          <w:sz w:val="20"/>
          <w:szCs w:val="20"/>
        </w:rPr>
        <w:t>, Bronagh Blackwood</w:t>
      </w:r>
      <w:r w:rsidRPr="00A04537">
        <w:rPr>
          <w:bCs/>
          <w:color w:val="000000" w:themeColor="text1"/>
          <w:kern w:val="36"/>
          <w:sz w:val="20"/>
          <w:szCs w:val="20"/>
          <w:vertAlign w:val="superscript"/>
        </w:rPr>
        <w:t>4</w:t>
      </w:r>
      <w:r w:rsidRPr="00A04537">
        <w:rPr>
          <w:bCs/>
          <w:color w:val="000000" w:themeColor="text1"/>
          <w:kern w:val="36"/>
          <w:sz w:val="20"/>
          <w:szCs w:val="20"/>
        </w:rPr>
        <w:t>, Danny F McAuley</w:t>
      </w:r>
      <w:r w:rsidRPr="00A04537">
        <w:rPr>
          <w:bCs/>
          <w:color w:val="000000" w:themeColor="text1"/>
          <w:kern w:val="36"/>
          <w:sz w:val="20"/>
          <w:szCs w:val="20"/>
          <w:vertAlign w:val="superscript"/>
        </w:rPr>
        <w:t>4</w:t>
      </w:r>
      <w:r w:rsidRPr="00A04537">
        <w:rPr>
          <w:bCs/>
          <w:color w:val="000000" w:themeColor="text1"/>
          <w:kern w:val="36"/>
          <w:sz w:val="20"/>
          <w:szCs w:val="20"/>
        </w:rPr>
        <w:t>, Ingeborg D Welters</w:t>
      </w:r>
      <w:r w:rsidRPr="00A04537">
        <w:rPr>
          <w:bCs/>
          <w:color w:val="000000" w:themeColor="text1"/>
          <w:kern w:val="36"/>
          <w:sz w:val="20"/>
          <w:szCs w:val="20"/>
          <w:vertAlign w:val="superscript"/>
        </w:rPr>
        <w:t>1</w:t>
      </w:r>
    </w:p>
    <w:p w14:paraId="1251DD16" w14:textId="77777777" w:rsidR="00EB0753" w:rsidRPr="00A04537" w:rsidRDefault="00EB0753" w:rsidP="00EB0753">
      <w:pPr>
        <w:shd w:val="clear" w:color="auto" w:fill="FFFFFF"/>
        <w:spacing w:before="240" w:after="120" w:line="360" w:lineRule="auto"/>
        <w:jc w:val="both"/>
        <w:outlineLvl w:val="0"/>
        <w:rPr>
          <w:b/>
          <w:color w:val="000000" w:themeColor="text1"/>
          <w:kern w:val="36"/>
          <w:sz w:val="20"/>
          <w:szCs w:val="20"/>
        </w:rPr>
      </w:pPr>
    </w:p>
    <w:p w14:paraId="699B5474" w14:textId="77777777" w:rsidR="00EB0753" w:rsidRPr="00A04537" w:rsidRDefault="00EB0753" w:rsidP="00EB0753">
      <w:pPr>
        <w:shd w:val="clear" w:color="auto" w:fill="FFFFFF"/>
        <w:spacing w:before="240" w:after="120" w:line="360" w:lineRule="auto"/>
        <w:rPr>
          <w:b/>
          <w:color w:val="000000" w:themeColor="text1"/>
          <w:kern w:val="36"/>
          <w:sz w:val="20"/>
          <w:szCs w:val="20"/>
        </w:rPr>
      </w:pPr>
      <w:r w:rsidRPr="00A04537">
        <w:rPr>
          <w:b/>
          <w:color w:val="000000" w:themeColor="text1"/>
          <w:kern w:val="36"/>
          <w:sz w:val="20"/>
          <w:szCs w:val="20"/>
        </w:rPr>
        <w:t>Author affiliations:</w:t>
      </w:r>
    </w:p>
    <w:p w14:paraId="0703E094" w14:textId="77777777" w:rsidR="00EB0753" w:rsidRPr="00A04537" w:rsidRDefault="00EB0753" w:rsidP="00EB0753">
      <w:pPr>
        <w:spacing w:line="360" w:lineRule="auto"/>
        <w:rPr>
          <w:bCs/>
          <w:color w:val="000000" w:themeColor="text1"/>
          <w:sz w:val="20"/>
          <w:szCs w:val="20"/>
        </w:rPr>
      </w:pPr>
      <w:r w:rsidRPr="00A04537">
        <w:rPr>
          <w:bCs/>
          <w:color w:val="000000" w:themeColor="text1"/>
          <w:sz w:val="20"/>
          <w:szCs w:val="20"/>
          <w:vertAlign w:val="superscript"/>
        </w:rPr>
        <w:t xml:space="preserve">1 </w:t>
      </w:r>
      <w:r w:rsidRPr="00A04537">
        <w:rPr>
          <w:bCs/>
          <w:color w:val="000000" w:themeColor="text1"/>
          <w:sz w:val="20"/>
          <w:szCs w:val="20"/>
        </w:rPr>
        <w:t>Institute for Life Course and Medical Sciences, University of Liverpool, Liverpool, United Kingdom</w:t>
      </w:r>
    </w:p>
    <w:p w14:paraId="3ACB3999" w14:textId="77777777" w:rsidR="00EB0753" w:rsidRPr="00A04537" w:rsidRDefault="00EB0753" w:rsidP="00EB0753">
      <w:pPr>
        <w:shd w:val="clear" w:color="auto" w:fill="FFFFFF"/>
        <w:spacing w:before="240" w:after="120" w:line="360" w:lineRule="auto"/>
        <w:rPr>
          <w:bCs/>
          <w:color w:val="000000" w:themeColor="text1"/>
          <w:kern w:val="36"/>
          <w:sz w:val="20"/>
          <w:szCs w:val="20"/>
        </w:rPr>
      </w:pPr>
      <w:r w:rsidRPr="00A04537">
        <w:rPr>
          <w:bCs/>
          <w:color w:val="000000" w:themeColor="text1"/>
          <w:kern w:val="36"/>
          <w:sz w:val="20"/>
          <w:szCs w:val="20"/>
          <w:vertAlign w:val="superscript"/>
        </w:rPr>
        <w:t>2</w:t>
      </w:r>
      <w:r w:rsidRPr="00A04537">
        <w:rPr>
          <w:bCs/>
          <w:color w:val="000000" w:themeColor="text1"/>
          <w:kern w:val="36"/>
          <w:sz w:val="20"/>
          <w:szCs w:val="20"/>
        </w:rPr>
        <w:t xml:space="preserve"> Northampton General Hospital NHS Trust, Northampton, United Kingdom </w:t>
      </w:r>
    </w:p>
    <w:p w14:paraId="216D8664" w14:textId="77777777" w:rsidR="00EB0753" w:rsidRPr="00A04537" w:rsidRDefault="00EB0753" w:rsidP="00EB0753">
      <w:pPr>
        <w:spacing w:line="360" w:lineRule="auto"/>
        <w:rPr>
          <w:bCs/>
          <w:color w:val="000000" w:themeColor="text1"/>
          <w:sz w:val="20"/>
          <w:szCs w:val="20"/>
          <w:shd w:val="clear" w:color="auto" w:fill="FFFFFF"/>
        </w:rPr>
      </w:pPr>
      <w:r w:rsidRPr="00A04537">
        <w:rPr>
          <w:bCs/>
          <w:color w:val="000000" w:themeColor="text1"/>
          <w:sz w:val="20"/>
          <w:szCs w:val="20"/>
          <w:shd w:val="clear" w:color="auto" w:fill="FFFFFF"/>
          <w:vertAlign w:val="superscript"/>
        </w:rPr>
        <w:t xml:space="preserve">3 </w:t>
      </w:r>
      <w:r w:rsidRPr="00A04537">
        <w:rPr>
          <w:bCs/>
          <w:color w:val="000000" w:themeColor="text1"/>
          <w:sz w:val="20"/>
          <w:szCs w:val="20"/>
          <w:shd w:val="clear" w:color="auto" w:fill="FFFFFF"/>
        </w:rPr>
        <w:t>Liverpool</w:t>
      </w:r>
      <w:r w:rsidRPr="00A04537">
        <w:rPr>
          <w:rStyle w:val="a"/>
          <w:rFonts w:eastAsiaTheme="majorEastAsia"/>
          <w:bCs/>
          <w:color w:val="000000" w:themeColor="text1"/>
          <w:sz w:val="20"/>
          <w:szCs w:val="20"/>
        </w:rPr>
        <w:t xml:space="preserve"> </w:t>
      </w:r>
      <w:r w:rsidRPr="00A04537">
        <w:rPr>
          <w:bCs/>
          <w:color w:val="000000" w:themeColor="text1"/>
          <w:sz w:val="20"/>
          <w:szCs w:val="20"/>
          <w:shd w:val="clear" w:color="auto" w:fill="FFFFFF"/>
        </w:rPr>
        <w:t>Reviews</w:t>
      </w:r>
      <w:r w:rsidRPr="00A04537">
        <w:rPr>
          <w:rStyle w:val="a"/>
          <w:rFonts w:eastAsiaTheme="majorEastAsia"/>
          <w:bCs/>
          <w:color w:val="000000" w:themeColor="text1"/>
          <w:sz w:val="20"/>
          <w:szCs w:val="20"/>
        </w:rPr>
        <w:t xml:space="preserve"> </w:t>
      </w:r>
      <w:r w:rsidRPr="00A04537">
        <w:rPr>
          <w:bCs/>
          <w:color w:val="000000" w:themeColor="text1"/>
          <w:sz w:val="20"/>
          <w:szCs w:val="20"/>
          <w:shd w:val="clear" w:color="auto" w:fill="FFFFFF"/>
        </w:rPr>
        <w:t>and</w:t>
      </w:r>
      <w:r w:rsidRPr="00A04537">
        <w:rPr>
          <w:rStyle w:val="a"/>
          <w:rFonts w:eastAsiaTheme="majorEastAsia"/>
          <w:bCs/>
          <w:color w:val="000000" w:themeColor="text1"/>
          <w:sz w:val="20"/>
          <w:szCs w:val="20"/>
        </w:rPr>
        <w:t xml:space="preserve"> </w:t>
      </w:r>
      <w:r w:rsidRPr="00A04537">
        <w:rPr>
          <w:bCs/>
          <w:color w:val="000000" w:themeColor="text1"/>
          <w:sz w:val="20"/>
          <w:szCs w:val="20"/>
          <w:shd w:val="clear" w:color="auto" w:fill="FFFFFF"/>
        </w:rPr>
        <w:t>Implementation</w:t>
      </w:r>
      <w:r w:rsidRPr="00A04537">
        <w:rPr>
          <w:rStyle w:val="a"/>
          <w:rFonts w:eastAsiaTheme="majorEastAsia"/>
          <w:bCs/>
          <w:color w:val="000000" w:themeColor="text1"/>
          <w:sz w:val="20"/>
          <w:szCs w:val="20"/>
        </w:rPr>
        <w:t xml:space="preserve"> </w:t>
      </w:r>
      <w:r w:rsidRPr="00A04537">
        <w:rPr>
          <w:bCs/>
          <w:color w:val="000000" w:themeColor="text1"/>
          <w:sz w:val="20"/>
          <w:szCs w:val="20"/>
          <w:shd w:val="clear" w:color="auto" w:fill="FFFFFF"/>
        </w:rPr>
        <w:t>Group,</w:t>
      </w:r>
      <w:r w:rsidRPr="00A04537">
        <w:rPr>
          <w:rStyle w:val="a"/>
          <w:rFonts w:eastAsiaTheme="majorEastAsia"/>
          <w:bCs/>
          <w:color w:val="000000" w:themeColor="text1"/>
          <w:sz w:val="20"/>
          <w:szCs w:val="20"/>
        </w:rPr>
        <w:t xml:space="preserve"> </w:t>
      </w:r>
      <w:r w:rsidRPr="00A04537">
        <w:rPr>
          <w:bCs/>
          <w:color w:val="000000" w:themeColor="text1"/>
          <w:sz w:val="20"/>
          <w:szCs w:val="20"/>
          <w:shd w:val="clear" w:color="auto" w:fill="FFFFFF"/>
        </w:rPr>
        <w:t>University</w:t>
      </w:r>
      <w:r w:rsidRPr="00A04537">
        <w:rPr>
          <w:rStyle w:val="a"/>
          <w:rFonts w:eastAsiaTheme="majorEastAsia"/>
          <w:bCs/>
          <w:color w:val="000000" w:themeColor="text1"/>
          <w:sz w:val="20"/>
          <w:szCs w:val="20"/>
        </w:rPr>
        <w:t xml:space="preserve"> </w:t>
      </w:r>
      <w:r w:rsidRPr="00A04537">
        <w:rPr>
          <w:bCs/>
          <w:color w:val="000000" w:themeColor="text1"/>
          <w:sz w:val="20"/>
          <w:szCs w:val="20"/>
          <w:shd w:val="clear" w:color="auto" w:fill="FFFFFF"/>
        </w:rPr>
        <w:t>of</w:t>
      </w:r>
      <w:r w:rsidRPr="00A04537">
        <w:rPr>
          <w:rStyle w:val="a"/>
          <w:rFonts w:eastAsiaTheme="majorEastAsia"/>
          <w:bCs/>
          <w:color w:val="000000" w:themeColor="text1"/>
          <w:sz w:val="20"/>
          <w:szCs w:val="20"/>
        </w:rPr>
        <w:t xml:space="preserve"> </w:t>
      </w:r>
      <w:r w:rsidRPr="00A04537">
        <w:rPr>
          <w:bCs/>
          <w:color w:val="000000" w:themeColor="text1"/>
          <w:sz w:val="20"/>
          <w:szCs w:val="20"/>
          <w:shd w:val="clear" w:color="auto" w:fill="FFFFFF"/>
        </w:rPr>
        <w:t>Liverpool,</w:t>
      </w:r>
      <w:r w:rsidRPr="00A04537">
        <w:rPr>
          <w:rStyle w:val="a"/>
          <w:rFonts w:eastAsiaTheme="majorEastAsia"/>
          <w:bCs/>
          <w:color w:val="000000" w:themeColor="text1"/>
          <w:sz w:val="20"/>
          <w:szCs w:val="20"/>
        </w:rPr>
        <w:t xml:space="preserve"> </w:t>
      </w:r>
      <w:r w:rsidRPr="00A04537">
        <w:rPr>
          <w:bCs/>
          <w:color w:val="000000" w:themeColor="text1"/>
          <w:sz w:val="20"/>
          <w:szCs w:val="20"/>
          <w:shd w:val="clear" w:color="auto" w:fill="FFFFFF"/>
        </w:rPr>
        <w:t>Liverpool,</w:t>
      </w:r>
      <w:r w:rsidRPr="00A04537">
        <w:rPr>
          <w:rStyle w:val="a"/>
          <w:rFonts w:eastAsiaTheme="majorEastAsia"/>
          <w:bCs/>
          <w:color w:val="000000" w:themeColor="text1"/>
          <w:sz w:val="20"/>
          <w:szCs w:val="20"/>
        </w:rPr>
        <w:t xml:space="preserve"> </w:t>
      </w:r>
      <w:r w:rsidRPr="00A04537">
        <w:rPr>
          <w:bCs/>
          <w:color w:val="000000" w:themeColor="text1"/>
          <w:sz w:val="20"/>
          <w:szCs w:val="20"/>
          <w:shd w:val="clear" w:color="auto" w:fill="FFFFFF"/>
        </w:rPr>
        <w:t>United Kingdom</w:t>
      </w:r>
    </w:p>
    <w:p w14:paraId="01C95BB6" w14:textId="77777777" w:rsidR="00EB0753" w:rsidRPr="00A04537" w:rsidRDefault="00EB0753" w:rsidP="00EB0753">
      <w:pPr>
        <w:spacing w:line="360" w:lineRule="auto"/>
        <w:rPr>
          <w:bCs/>
          <w:color w:val="000000" w:themeColor="text1"/>
          <w:sz w:val="20"/>
          <w:szCs w:val="20"/>
        </w:rPr>
      </w:pPr>
      <w:r w:rsidRPr="00A04537">
        <w:rPr>
          <w:bCs/>
          <w:color w:val="000000" w:themeColor="text1"/>
          <w:kern w:val="36"/>
          <w:sz w:val="20"/>
          <w:szCs w:val="20"/>
          <w:vertAlign w:val="superscript"/>
        </w:rPr>
        <w:t xml:space="preserve">4 </w:t>
      </w:r>
      <w:r w:rsidRPr="00A04537">
        <w:rPr>
          <w:bCs/>
          <w:color w:val="000000" w:themeColor="text1"/>
          <w:kern w:val="36"/>
          <w:sz w:val="20"/>
          <w:szCs w:val="20"/>
        </w:rPr>
        <w:t xml:space="preserve">Wellcome-Wolfson Institute for Experimental Medicine, Queen’s University Belfast, Belfast, United Kingdom </w:t>
      </w:r>
    </w:p>
    <w:p w14:paraId="24CFFD22" w14:textId="77777777" w:rsidR="00EB0753" w:rsidRPr="00A04537" w:rsidRDefault="00EB0753" w:rsidP="00EB0753">
      <w:pPr>
        <w:shd w:val="clear" w:color="auto" w:fill="FFFFFF"/>
        <w:spacing w:before="240" w:after="120" w:line="360" w:lineRule="auto"/>
        <w:rPr>
          <w:b/>
          <w:color w:val="000000" w:themeColor="text1"/>
          <w:kern w:val="36"/>
          <w:sz w:val="20"/>
          <w:szCs w:val="20"/>
        </w:rPr>
      </w:pPr>
    </w:p>
    <w:p w14:paraId="5A2EB4AE" w14:textId="77777777" w:rsidR="00EB0753" w:rsidRPr="00A04537" w:rsidRDefault="00EB0753" w:rsidP="00EB0753">
      <w:pPr>
        <w:shd w:val="clear" w:color="auto" w:fill="FFFFFF"/>
        <w:spacing w:before="240" w:after="120" w:line="360" w:lineRule="auto"/>
        <w:jc w:val="both"/>
        <w:outlineLvl w:val="0"/>
        <w:rPr>
          <w:b/>
          <w:color w:val="000000" w:themeColor="text1"/>
          <w:kern w:val="36"/>
          <w:sz w:val="20"/>
          <w:szCs w:val="20"/>
        </w:rPr>
      </w:pPr>
      <w:r w:rsidRPr="00A04537">
        <w:rPr>
          <w:b/>
          <w:color w:val="000000" w:themeColor="text1"/>
          <w:kern w:val="36"/>
          <w:sz w:val="20"/>
          <w:szCs w:val="20"/>
        </w:rPr>
        <w:t>Corresponding Author:</w:t>
      </w:r>
    </w:p>
    <w:p w14:paraId="4CD651F3" w14:textId="2920B2CE" w:rsidR="00EB0753" w:rsidRPr="00A04537" w:rsidRDefault="00EB0753" w:rsidP="00EB0753">
      <w:pPr>
        <w:shd w:val="clear" w:color="auto" w:fill="FFFFFF"/>
        <w:spacing w:before="240" w:after="120" w:line="360" w:lineRule="auto"/>
        <w:jc w:val="both"/>
        <w:outlineLvl w:val="0"/>
        <w:rPr>
          <w:bCs/>
          <w:color w:val="000000" w:themeColor="text1"/>
          <w:kern w:val="36"/>
          <w:sz w:val="20"/>
          <w:szCs w:val="20"/>
        </w:rPr>
      </w:pPr>
      <w:r w:rsidRPr="00A04537">
        <w:rPr>
          <w:bCs/>
          <w:color w:val="000000" w:themeColor="text1"/>
          <w:kern w:val="36"/>
          <w:sz w:val="20"/>
          <w:szCs w:val="20"/>
        </w:rPr>
        <w:t xml:space="preserve">Brian </w:t>
      </w:r>
      <w:r w:rsidR="00BC0575" w:rsidRPr="00A04537">
        <w:rPr>
          <w:bCs/>
          <w:color w:val="000000" w:themeColor="text1"/>
          <w:kern w:val="36"/>
          <w:sz w:val="20"/>
          <w:szCs w:val="20"/>
        </w:rPr>
        <w:t xml:space="preserve">W </w:t>
      </w:r>
      <w:r w:rsidRPr="00A04537">
        <w:rPr>
          <w:bCs/>
          <w:color w:val="000000" w:themeColor="text1"/>
          <w:kern w:val="36"/>
          <w:sz w:val="20"/>
          <w:szCs w:val="20"/>
        </w:rPr>
        <w:t>Johnston</w:t>
      </w:r>
    </w:p>
    <w:p w14:paraId="5512AFD7" w14:textId="77777777" w:rsidR="00EB0753" w:rsidRPr="00A04537" w:rsidRDefault="00EB0753" w:rsidP="00EB0753">
      <w:pPr>
        <w:spacing w:line="360" w:lineRule="auto"/>
        <w:rPr>
          <w:bCs/>
          <w:color w:val="000000" w:themeColor="text1"/>
          <w:sz w:val="20"/>
          <w:szCs w:val="20"/>
        </w:rPr>
      </w:pPr>
      <w:r w:rsidRPr="00A04537">
        <w:rPr>
          <w:bCs/>
          <w:color w:val="000000" w:themeColor="text1"/>
          <w:sz w:val="20"/>
          <w:szCs w:val="20"/>
        </w:rPr>
        <w:t xml:space="preserve">Institute for Life Course and Medical Sciences, </w:t>
      </w:r>
    </w:p>
    <w:p w14:paraId="48F0BFC5" w14:textId="77777777" w:rsidR="00EB0753" w:rsidRPr="00A04537" w:rsidRDefault="00EB0753" w:rsidP="00EB0753">
      <w:pPr>
        <w:spacing w:line="360" w:lineRule="auto"/>
        <w:rPr>
          <w:bCs/>
          <w:color w:val="000000" w:themeColor="text1"/>
          <w:sz w:val="20"/>
          <w:szCs w:val="20"/>
        </w:rPr>
      </w:pPr>
      <w:r w:rsidRPr="00A04537">
        <w:rPr>
          <w:bCs/>
          <w:color w:val="000000" w:themeColor="text1"/>
          <w:sz w:val="20"/>
          <w:szCs w:val="20"/>
        </w:rPr>
        <w:t>University of Liverpool</w:t>
      </w:r>
    </w:p>
    <w:p w14:paraId="56F9BB49" w14:textId="77777777" w:rsidR="00EB0753" w:rsidRPr="00A04537" w:rsidRDefault="00EB0753" w:rsidP="00EB0753">
      <w:pPr>
        <w:spacing w:line="360" w:lineRule="auto"/>
        <w:rPr>
          <w:bCs/>
          <w:color w:val="000000" w:themeColor="text1"/>
          <w:sz w:val="20"/>
          <w:szCs w:val="20"/>
        </w:rPr>
      </w:pPr>
      <w:r w:rsidRPr="00A04537">
        <w:rPr>
          <w:bCs/>
          <w:color w:val="000000" w:themeColor="text1"/>
          <w:sz w:val="20"/>
          <w:szCs w:val="20"/>
        </w:rPr>
        <w:t>William-Henry Duncan Building, 6 West Darby Street</w:t>
      </w:r>
    </w:p>
    <w:p w14:paraId="4592CDBD" w14:textId="77777777" w:rsidR="00EB0753" w:rsidRPr="00A04537" w:rsidRDefault="00EB0753" w:rsidP="00EB0753">
      <w:pPr>
        <w:spacing w:line="360" w:lineRule="auto"/>
        <w:rPr>
          <w:bCs/>
          <w:color w:val="000000" w:themeColor="text1"/>
          <w:sz w:val="20"/>
          <w:szCs w:val="20"/>
        </w:rPr>
      </w:pPr>
      <w:r w:rsidRPr="00A04537">
        <w:rPr>
          <w:bCs/>
          <w:color w:val="000000" w:themeColor="text1"/>
          <w:sz w:val="20"/>
          <w:szCs w:val="20"/>
        </w:rPr>
        <w:t>Liverpool, L7 8XP</w:t>
      </w:r>
    </w:p>
    <w:p w14:paraId="2BEBACEB" w14:textId="77777777" w:rsidR="00EB0753" w:rsidRPr="00A04537" w:rsidRDefault="00EB0753" w:rsidP="00EB0753">
      <w:pPr>
        <w:spacing w:line="360" w:lineRule="auto"/>
        <w:rPr>
          <w:bCs/>
          <w:color w:val="000000" w:themeColor="text1"/>
          <w:sz w:val="20"/>
          <w:szCs w:val="20"/>
        </w:rPr>
      </w:pPr>
      <w:r w:rsidRPr="00A04537">
        <w:rPr>
          <w:bCs/>
          <w:color w:val="000000" w:themeColor="text1"/>
          <w:sz w:val="20"/>
          <w:szCs w:val="20"/>
        </w:rPr>
        <w:t xml:space="preserve">Email: </w:t>
      </w:r>
      <w:hyperlink r:id="rId8" w:history="1">
        <w:r w:rsidRPr="00A04537">
          <w:rPr>
            <w:rStyle w:val="Hyperlink"/>
            <w:rFonts w:eastAsiaTheme="majorEastAsia"/>
            <w:bCs/>
            <w:color w:val="000000" w:themeColor="text1"/>
            <w:sz w:val="20"/>
            <w:szCs w:val="20"/>
          </w:rPr>
          <w:t>brian.johnston@liverpool.ac.uk</w:t>
        </w:r>
      </w:hyperlink>
    </w:p>
    <w:p w14:paraId="0B55845F" w14:textId="77777777" w:rsidR="00EB0753" w:rsidRPr="00A04537" w:rsidRDefault="00EB0753" w:rsidP="00EB0753">
      <w:pPr>
        <w:shd w:val="clear" w:color="auto" w:fill="FFFFFF"/>
        <w:spacing w:before="240" w:after="120" w:line="360" w:lineRule="auto"/>
        <w:jc w:val="both"/>
        <w:outlineLvl w:val="0"/>
        <w:rPr>
          <w:b/>
          <w:color w:val="000000" w:themeColor="text1"/>
          <w:kern w:val="36"/>
          <w:sz w:val="20"/>
          <w:szCs w:val="20"/>
        </w:rPr>
      </w:pPr>
    </w:p>
    <w:p w14:paraId="6AC3F18C" w14:textId="77777777" w:rsidR="00EB0753" w:rsidRPr="00A04537" w:rsidRDefault="00EB0753" w:rsidP="00EB0753">
      <w:pPr>
        <w:shd w:val="clear" w:color="auto" w:fill="FFFFFF"/>
        <w:spacing w:before="240" w:after="120" w:line="360" w:lineRule="auto"/>
        <w:jc w:val="both"/>
        <w:outlineLvl w:val="0"/>
        <w:rPr>
          <w:b/>
          <w:color w:val="000000" w:themeColor="text1"/>
          <w:kern w:val="36"/>
          <w:sz w:val="20"/>
          <w:szCs w:val="20"/>
        </w:rPr>
      </w:pPr>
      <w:r w:rsidRPr="00A04537">
        <w:rPr>
          <w:b/>
          <w:color w:val="000000" w:themeColor="text1"/>
          <w:kern w:val="36"/>
          <w:sz w:val="20"/>
          <w:szCs w:val="20"/>
        </w:rPr>
        <w:t>Author contact details:</w:t>
      </w:r>
    </w:p>
    <w:p w14:paraId="7A167B2C" w14:textId="6D9340E8" w:rsidR="00EB0753" w:rsidRPr="00A04537" w:rsidRDefault="00EB0753" w:rsidP="00EB0753">
      <w:pPr>
        <w:shd w:val="clear" w:color="auto" w:fill="FFFFFF"/>
        <w:spacing w:before="240" w:after="120" w:line="360" w:lineRule="auto"/>
        <w:jc w:val="both"/>
        <w:outlineLvl w:val="0"/>
        <w:rPr>
          <w:bCs/>
          <w:color w:val="000000" w:themeColor="text1"/>
          <w:kern w:val="36"/>
          <w:sz w:val="20"/>
          <w:szCs w:val="20"/>
        </w:rPr>
      </w:pPr>
      <w:r w:rsidRPr="00A04537">
        <w:rPr>
          <w:bCs/>
          <w:color w:val="000000" w:themeColor="text1"/>
          <w:kern w:val="36"/>
          <w:sz w:val="20"/>
          <w:szCs w:val="20"/>
        </w:rPr>
        <w:t xml:space="preserve">Chung Shen Chean: </w:t>
      </w:r>
      <w:hyperlink r:id="rId9" w:history="1">
        <w:r w:rsidRPr="00A04537">
          <w:rPr>
            <w:rStyle w:val="Hyperlink"/>
            <w:rFonts w:eastAsiaTheme="majorEastAsia"/>
            <w:bCs/>
            <w:color w:val="000000" w:themeColor="text1"/>
            <w:kern w:val="36"/>
            <w:sz w:val="20"/>
            <w:szCs w:val="20"/>
          </w:rPr>
          <w:t>shen920815@hotmail.com</w:t>
        </w:r>
      </w:hyperlink>
      <w:r w:rsidRPr="00A04537">
        <w:rPr>
          <w:bCs/>
          <w:color w:val="000000" w:themeColor="text1"/>
          <w:kern w:val="36"/>
          <w:sz w:val="20"/>
          <w:szCs w:val="20"/>
        </w:rPr>
        <w:t xml:space="preserve"> </w:t>
      </w:r>
    </w:p>
    <w:p w14:paraId="4B8035BA" w14:textId="1396869D" w:rsidR="00EB0753" w:rsidRPr="00A04537" w:rsidRDefault="00EB0753" w:rsidP="00EB0753">
      <w:pPr>
        <w:shd w:val="clear" w:color="auto" w:fill="FFFFFF"/>
        <w:spacing w:before="240" w:after="120" w:line="360" w:lineRule="auto"/>
        <w:jc w:val="both"/>
        <w:outlineLvl w:val="0"/>
        <w:rPr>
          <w:bCs/>
          <w:color w:val="000000" w:themeColor="text1"/>
          <w:kern w:val="36"/>
          <w:sz w:val="20"/>
          <w:szCs w:val="20"/>
        </w:rPr>
      </w:pPr>
      <w:r w:rsidRPr="00A04537">
        <w:rPr>
          <w:bCs/>
          <w:color w:val="000000" w:themeColor="text1"/>
          <w:kern w:val="36"/>
          <w:sz w:val="20"/>
          <w:szCs w:val="20"/>
        </w:rPr>
        <w:t xml:space="preserve">Rui Duarte: </w:t>
      </w:r>
      <w:hyperlink r:id="rId10" w:history="1">
        <w:r w:rsidRPr="00A04537">
          <w:rPr>
            <w:rStyle w:val="Hyperlink"/>
            <w:rFonts w:eastAsiaTheme="majorEastAsia"/>
            <w:bCs/>
            <w:color w:val="000000" w:themeColor="text1"/>
            <w:kern w:val="36"/>
            <w:sz w:val="20"/>
            <w:szCs w:val="20"/>
          </w:rPr>
          <w:t>rui.duarte@liverpool.ac.uk</w:t>
        </w:r>
      </w:hyperlink>
      <w:r w:rsidRPr="00A04537">
        <w:rPr>
          <w:bCs/>
          <w:color w:val="000000" w:themeColor="text1"/>
          <w:kern w:val="36"/>
          <w:sz w:val="20"/>
          <w:szCs w:val="20"/>
        </w:rPr>
        <w:t xml:space="preserve"> </w:t>
      </w:r>
    </w:p>
    <w:p w14:paraId="109A0C65" w14:textId="3F57EC95" w:rsidR="00EB0753" w:rsidRPr="00A04537" w:rsidRDefault="00EB0753" w:rsidP="00EB0753">
      <w:pPr>
        <w:shd w:val="clear" w:color="auto" w:fill="FFFFFF"/>
        <w:spacing w:before="240" w:after="120" w:line="360" w:lineRule="auto"/>
        <w:jc w:val="both"/>
        <w:outlineLvl w:val="0"/>
        <w:rPr>
          <w:bCs/>
          <w:color w:val="000000" w:themeColor="text1"/>
          <w:kern w:val="36"/>
          <w:sz w:val="20"/>
          <w:szCs w:val="20"/>
        </w:rPr>
      </w:pPr>
      <w:r w:rsidRPr="00A04537">
        <w:rPr>
          <w:bCs/>
          <w:color w:val="000000" w:themeColor="text1"/>
          <w:kern w:val="36"/>
          <w:sz w:val="20"/>
          <w:szCs w:val="20"/>
        </w:rPr>
        <w:t xml:space="preserve">Ruaraidh Hill: </w:t>
      </w:r>
      <w:hyperlink r:id="rId11" w:history="1">
        <w:r w:rsidRPr="00A04537">
          <w:rPr>
            <w:rStyle w:val="Hyperlink"/>
            <w:rFonts w:eastAsiaTheme="majorEastAsia"/>
            <w:bCs/>
            <w:color w:val="000000" w:themeColor="text1"/>
            <w:kern w:val="36"/>
            <w:sz w:val="20"/>
            <w:szCs w:val="20"/>
          </w:rPr>
          <w:t>Ruaraidh.Hill@liverpool.ac.uk</w:t>
        </w:r>
      </w:hyperlink>
      <w:r w:rsidRPr="00A04537">
        <w:rPr>
          <w:bCs/>
          <w:color w:val="000000" w:themeColor="text1"/>
          <w:kern w:val="36"/>
          <w:sz w:val="20"/>
          <w:szCs w:val="20"/>
        </w:rPr>
        <w:t xml:space="preserve"> </w:t>
      </w:r>
    </w:p>
    <w:p w14:paraId="00DA40C8" w14:textId="1D71F680" w:rsidR="00EB0753" w:rsidRPr="00A04537" w:rsidRDefault="00EB0753" w:rsidP="00EB0753">
      <w:pPr>
        <w:shd w:val="clear" w:color="auto" w:fill="FFFFFF"/>
        <w:spacing w:before="240" w:after="120" w:line="360" w:lineRule="auto"/>
        <w:jc w:val="both"/>
        <w:outlineLvl w:val="0"/>
        <w:rPr>
          <w:bCs/>
          <w:color w:val="000000" w:themeColor="text1"/>
          <w:kern w:val="36"/>
          <w:sz w:val="20"/>
          <w:szCs w:val="20"/>
        </w:rPr>
      </w:pPr>
      <w:r w:rsidRPr="00A04537">
        <w:rPr>
          <w:bCs/>
          <w:color w:val="000000" w:themeColor="text1"/>
          <w:kern w:val="36"/>
          <w:sz w:val="20"/>
          <w:szCs w:val="20"/>
        </w:rPr>
        <w:t xml:space="preserve">Bronagh Blackwood: </w:t>
      </w:r>
      <w:hyperlink r:id="rId12" w:history="1">
        <w:r w:rsidRPr="00A04537">
          <w:rPr>
            <w:rStyle w:val="Hyperlink"/>
            <w:rFonts w:eastAsiaTheme="majorEastAsia"/>
            <w:bCs/>
            <w:color w:val="000000" w:themeColor="text1"/>
            <w:kern w:val="36"/>
            <w:sz w:val="20"/>
            <w:szCs w:val="20"/>
          </w:rPr>
          <w:t>b.blackwood@qub.ac.uk</w:t>
        </w:r>
      </w:hyperlink>
      <w:r w:rsidRPr="00A04537">
        <w:rPr>
          <w:bCs/>
          <w:color w:val="000000" w:themeColor="text1"/>
          <w:kern w:val="36"/>
          <w:sz w:val="20"/>
          <w:szCs w:val="20"/>
        </w:rPr>
        <w:t xml:space="preserve"> </w:t>
      </w:r>
    </w:p>
    <w:p w14:paraId="4FF3F413" w14:textId="4E0AE709" w:rsidR="00EB0753" w:rsidRPr="00A04537" w:rsidRDefault="00EB0753" w:rsidP="00EB0753">
      <w:pPr>
        <w:shd w:val="clear" w:color="auto" w:fill="FFFFFF"/>
        <w:spacing w:before="240" w:after="120" w:line="360" w:lineRule="auto"/>
        <w:jc w:val="both"/>
        <w:outlineLvl w:val="0"/>
        <w:rPr>
          <w:bCs/>
          <w:color w:val="000000" w:themeColor="text1"/>
          <w:kern w:val="36"/>
          <w:sz w:val="20"/>
          <w:szCs w:val="20"/>
        </w:rPr>
      </w:pPr>
      <w:r w:rsidRPr="00A04537">
        <w:rPr>
          <w:bCs/>
          <w:color w:val="000000" w:themeColor="text1"/>
          <w:kern w:val="36"/>
          <w:sz w:val="20"/>
          <w:szCs w:val="20"/>
        </w:rPr>
        <w:t xml:space="preserve">Danny F McAuley: </w:t>
      </w:r>
      <w:hyperlink r:id="rId13" w:history="1">
        <w:r w:rsidRPr="00A04537">
          <w:rPr>
            <w:rStyle w:val="Hyperlink"/>
            <w:rFonts w:eastAsiaTheme="majorEastAsia"/>
            <w:bCs/>
            <w:color w:val="000000" w:themeColor="text1"/>
            <w:kern w:val="36"/>
            <w:sz w:val="20"/>
            <w:szCs w:val="20"/>
          </w:rPr>
          <w:t>d.f.mcauley@qub.ac.uk</w:t>
        </w:r>
      </w:hyperlink>
      <w:r w:rsidRPr="00A04537">
        <w:rPr>
          <w:bCs/>
          <w:color w:val="000000" w:themeColor="text1"/>
          <w:kern w:val="36"/>
          <w:sz w:val="20"/>
          <w:szCs w:val="20"/>
        </w:rPr>
        <w:t xml:space="preserve"> </w:t>
      </w:r>
    </w:p>
    <w:p w14:paraId="5CE75851" w14:textId="5B64B710" w:rsidR="00EB0753" w:rsidRPr="00A04537" w:rsidRDefault="00EB0753" w:rsidP="00EB0753">
      <w:pPr>
        <w:shd w:val="clear" w:color="auto" w:fill="FFFFFF"/>
        <w:spacing w:before="240" w:after="120" w:line="360" w:lineRule="auto"/>
        <w:jc w:val="both"/>
        <w:outlineLvl w:val="0"/>
        <w:rPr>
          <w:bCs/>
          <w:color w:val="000000" w:themeColor="text1"/>
          <w:kern w:val="36"/>
          <w:sz w:val="20"/>
          <w:szCs w:val="20"/>
        </w:rPr>
      </w:pPr>
      <w:r w:rsidRPr="00A04537">
        <w:rPr>
          <w:bCs/>
          <w:color w:val="000000" w:themeColor="text1"/>
          <w:kern w:val="36"/>
          <w:sz w:val="20"/>
          <w:szCs w:val="20"/>
        </w:rPr>
        <w:t xml:space="preserve">Ingeborg D Welters: </w:t>
      </w:r>
      <w:hyperlink r:id="rId14" w:history="1">
        <w:r w:rsidRPr="00A04537">
          <w:rPr>
            <w:rStyle w:val="Hyperlink"/>
            <w:rFonts w:eastAsiaTheme="majorEastAsia"/>
            <w:bCs/>
            <w:color w:val="000000" w:themeColor="text1"/>
            <w:kern w:val="36"/>
            <w:sz w:val="20"/>
            <w:szCs w:val="20"/>
          </w:rPr>
          <w:t>I.Welters@liverpool.ac.uk</w:t>
        </w:r>
      </w:hyperlink>
      <w:r w:rsidRPr="00A04537">
        <w:rPr>
          <w:bCs/>
          <w:color w:val="000000" w:themeColor="text1"/>
          <w:kern w:val="36"/>
          <w:sz w:val="20"/>
          <w:szCs w:val="20"/>
        </w:rPr>
        <w:t xml:space="preserve"> </w:t>
      </w:r>
    </w:p>
    <w:p w14:paraId="267C5EFC" w14:textId="77777777" w:rsidR="00BC0575" w:rsidRPr="00A04537" w:rsidRDefault="00BC0575" w:rsidP="00EB0753">
      <w:pPr>
        <w:spacing w:line="480" w:lineRule="auto"/>
        <w:rPr>
          <w:b/>
          <w:color w:val="000000" w:themeColor="text1"/>
          <w:sz w:val="20"/>
          <w:szCs w:val="20"/>
        </w:rPr>
      </w:pPr>
    </w:p>
    <w:p w14:paraId="3233F172" w14:textId="2BA650F4" w:rsidR="00EB0753" w:rsidRPr="00A04537" w:rsidRDefault="00EB0753" w:rsidP="00EB0753">
      <w:pPr>
        <w:spacing w:line="480" w:lineRule="auto"/>
        <w:rPr>
          <w:color w:val="000000" w:themeColor="text1"/>
          <w:sz w:val="20"/>
          <w:szCs w:val="20"/>
        </w:rPr>
      </w:pPr>
      <w:r w:rsidRPr="00A04537">
        <w:rPr>
          <w:b/>
          <w:color w:val="000000" w:themeColor="text1"/>
          <w:sz w:val="20"/>
          <w:szCs w:val="20"/>
        </w:rPr>
        <w:lastRenderedPageBreak/>
        <w:t>Abstract</w:t>
      </w:r>
    </w:p>
    <w:p w14:paraId="0DC269F9" w14:textId="77777777" w:rsidR="00EB0753" w:rsidRPr="00A04537" w:rsidRDefault="00EB0753" w:rsidP="00EB0753">
      <w:pPr>
        <w:spacing w:line="480" w:lineRule="auto"/>
        <w:rPr>
          <w:color w:val="000000" w:themeColor="text1"/>
          <w:sz w:val="20"/>
          <w:szCs w:val="20"/>
        </w:rPr>
      </w:pPr>
      <w:r w:rsidRPr="00A04537">
        <w:rPr>
          <w:color w:val="000000" w:themeColor="text1"/>
          <w:sz w:val="20"/>
          <w:szCs w:val="20"/>
        </w:rPr>
        <w:t xml:space="preserve">New onset atrial fibrillation (NOAF) is the most common arrhythmia affecting critically unwell patients. NOAF can lead to worsening haemodynamic compromise, heart failure, thromboembolic events and increased mortality. The aim of this systematic review and narrative synthesis is to evaluate the non-pharmacological and pharmacological management strategies for NOAF in critically unwell patients. </w:t>
      </w:r>
    </w:p>
    <w:p w14:paraId="76683AD6" w14:textId="77777777" w:rsidR="00EB0753" w:rsidRPr="00A04537" w:rsidRDefault="00EB0753" w:rsidP="00EB0753">
      <w:pPr>
        <w:spacing w:line="480" w:lineRule="auto"/>
        <w:rPr>
          <w:color w:val="000000" w:themeColor="text1"/>
          <w:sz w:val="20"/>
          <w:szCs w:val="20"/>
        </w:rPr>
      </w:pPr>
    </w:p>
    <w:p w14:paraId="17A62B97" w14:textId="334045BE" w:rsidR="00EB0753" w:rsidRPr="00A04537" w:rsidRDefault="00EB0753" w:rsidP="00EB0753">
      <w:pPr>
        <w:spacing w:line="480" w:lineRule="auto"/>
        <w:rPr>
          <w:color w:val="000000" w:themeColor="text1"/>
          <w:sz w:val="20"/>
          <w:szCs w:val="20"/>
        </w:rPr>
      </w:pPr>
      <w:r w:rsidRPr="00A04537">
        <w:rPr>
          <w:color w:val="000000" w:themeColor="text1"/>
          <w:sz w:val="20"/>
          <w:szCs w:val="20"/>
        </w:rPr>
        <w:t>From</w:t>
      </w:r>
      <w:r w:rsidR="001D5A59" w:rsidRPr="00A04537">
        <w:rPr>
          <w:color w:val="000000" w:themeColor="text1"/>
          <w:sz w:val="20"/>
          <w:szCs w:val="20"/>
        </w:rPr>
        <w:t xml:space="preserve"> </w:t>
      </w:r>
      <w:r w:rsidRPr="00A04537">
        <w:rPr>
          <w:color w:val="000000" w:themeColor="text1"/>
          <w:sz w:val="20"/>
          <w:szCs w:val="20"/>
        </w:rPr>
        <w:t xml:space="preserve">1782 studies 30 were eligible, including 4 RCTs and 26 observational studies. Efficacy of direct current cardioversion (DCCV), amiodarone, </w:t>
      </w:r>
      <w:r w:rsidRPr="00A04537">
        <w:rPr>
          <w:color w:val="000000" w:themeColor="text1"/>
          <w:sz w:val="20"/>
          <w:szCs w:val="20"/>
        </w:rPr>
        <w:sym w:font="Symbol" w:char="F062"/>
      </w:r>
      <w:r w:rsidRPr="00A04537">
        <w:rPr>
          <w:color w:val="000000" w:themeColor="text1"/>
          <w:sz w:val="20"/>
          <w:szCs w:val="20"/>
        </w:rPr>
        <w:t xml:space="preserve">-antagonists, calcium channel blockers (CCB), digoxin, magnesium and less commonly used agents such as </w:t>
      </w:r>
      <w:r w:rsidR="00A34B33" w:rsidRPr="00A04537">
        <w:rPr>
          <w:color w:val="000000" w:themeColor="text1"/>
          <w:sz w:val="20"/>
          <w:szCs w:val="20"/>
        </w:rPr>
        <w:t>i</w:t>
      </w:r>
      <w:r w:rsidRPr="00A04537">
        <w:rPr>
          <w:color w:val="000000" w:themeColor="text1"/>
          <w:sz w:val="20"/>
          <w:szCs w:val="20"/>
        </w:rPr>
        <w:t>butilide</w:t>
      </w:r>
      <w:r w:rsidR="001D5A59" w:rsidRPr="00A04537">
        <w:rPr>
          <w:color w:val="000000" w:themeColor="text1"/>
          <w:sz w:val="20"/>
          <w:szCs w:val="20"/>
        </w:rPr>
        <w:t xml:space="preserve"> </w:t>
      </w:r>
      <w:r w:rsidRPr="00A04537">
        <w:rPr>
          <w:color w:val="000000" w:themeColor="text1"/>
          <w:sz w:val="20"/>
          <w:szCs w:val="20"/>
        </w:rPr>
        <w:t xml:space="preserve">are reported. Cardioversion rates of 48% were reported for DCCV however, re-initiation of NOAF was as high as 23.4%. Amiodarone was the most commonly reported intervention with cardioversion rates ranging between 18% to 95.8% followed by </w:t>
      </w:r>
      <w:r w:rsidRPr="00A04537">
        <w:rPr>
          <w:color w:val="000000" w:themeColor="text1"/>
          <w:sz w:val="20"/>
          <w:szCs w:val="20"/>
        </w:rPr>
        <w:sym w:font="Symbol" w:char="F062"/>
      </w:r>
      <w:r w:rsidRPr="00A04537">
        <w:rPr>
          <w:color w:val="000000" w:themeColor="text1"/>
          <w:sz w:val="20"/>
          <w:szCs w:val="20"/>
        </w:rPr>
        <w:t xml:space="preserve">-antagonists with cardioversion rates between 40% to 92.3%. Amiodarone was more effective than </w:t>
      </w:r>
      <w:r w:rsidR="001D5A59" w:rsidRPr="00A04537">
        <w:rPr>
          <w:color w:val="000000" w:themeColor="text1"/>
          <w:sz w:val="20"/>
          <w:szCs w:val="20"/>
        </w:rPr>
        <w:t>D</w:t>
      </w:r>
      <w:r w:rsidRPr="00A04537">
        <w:rPr>
          <w:color w:val="000000" w:themeColor="text1"/>
          <w:sz w:val="20"/>
          <w:szCs w:val="20"/>
        </w:rPr>
        <w:t xml:space="preserve">iltiazem (OR 1.91 p=0.32) at cardioversion. Short acting </w:t>
      </w:r>
      <w:r w:rsidRPr="00A04537">
        <w:rPr>
          <w:color w:val="000000" w:themeColor="text1"/>
          <w:sz w:val="20"/>
          <w:szCs w:val="20"/>
        </w:rPr>
        <w:sym w:font="Symbol" w:char="F062"/>
      </w:r>
      <w:r w:rsidRPr="00A04537">
        <w:rPr>
          <w:color w:val="000000" w:themeColor="text1"/>
          <w:sz w:val="20"/>
          <w:szCs w:val="20"/>
        </w:rPr>
        <w:t xml:space="preserve">-antagonists, esmolol and </w:t>
      </w:r>
      <w:r w:rsidR="00A34B33" w:rsidRPr="00A04537">
        <w:rPr>
          <w:color w:val="000000" w:themeColor="text1"/>
          <w:sz w:val="20"/>
          <w:szCs w:val="20"/>
        </w:rPr>
        <w:t>l</w:t>
      </w:r>
      <w:r w:rsidRPr="00A04537">
        <w:rPr>
          <w:color w:val="000000" w:themeColor="text1"/>
          <w:sz w:val="20"/>
          <w:szCs w:val="20"/>
        </w:rPr>
        <w:t>andiolol were more effective compared to diltiazem at cardioversion (OR 3.55 p=0.04) and heart rate control (OR 3.2 p=0.0005).</w:t>
      </w:r>
    </w:p>
    <w:p w14:paraId="5CE2FF78" w14:textId="77777777" w:rsidR="00EB0753" w:rsidRPr="00A04537" w:rsidRDefault="00EB0753" w:rsidP="00EB0753">
      <w:pPr>
        <w:spacing w:line="480" w:lineRule="auto"/>
        <w:rPr>
          <w:color w:val="000000" w:themeColor="text1"/>
          <w:sz w:val="20"/>
          <w:szCs w:val="20"/>
        </w:rPr>
      </w:pPr>
    </w:p>
    <w:p w14:paraId="0B6F809A" w14:textId="77777777" w:rsidR="00EB0753" w:rsidRPr="00A04537" w:rsidRDefault="00EB0753" w:rsidP="00EB0753">
      <w:pPr>
        <w:spacing w:line="480" w:lineRule="auto"/>
        <w:rPr>
          <w:color w:val="000000" w:themeColor="text1"/>
          <w:sz w:val="20"/>
          <w:szCs w:val="20"/>
        </w:rPr>
      </w:pPr>
      <w:r w:rsidRPr="00A04537">
        <w:rPr>
          <w:color w:val="000000" w:themeColor="text1"/>
          <w:sz w:val="20"/>
          <w:szCs w:val="20"/>
        </w:rPr>
        <w:t xml:space="preserve">There was significant variation between studies with regards to the definition of successful cardioversion and heart rate control making comparisons between studies and interventions difficult. Future RCTs comparing individual anti-arrhythmic agents, in particular magnesium, amiodarone and </w:t>
      </w:r>
      <w:r w:rsidRPr="00A04537">
        <w:rPr>
          <w:color w:val="000000" w:themeColor="text1"/>
          <w:sz w:val="20"/>
          <w:szCs w:val="20"/>
        </w:rPr>
        <w:sym w:font="Symbol" w:char="F062"/>
      </w:r>
      <w:r w:rsidRPr="00A04537">
        <w:rPr>
          <w:color w:val="000000" w:themeColor="text1"/>
          <w:sz w:val="20"/>
          <w:szCs w:val="20"/>
        </w:rPr>
        <w:t xml:space="preserve">-antagonists and the role of anticoagulation among critically unwell patients are required. There is also an urgent need for a core outcome dataset for NOAF studies to allow comparison between different anti-arrhythmic strategies. </w:t>
      </w:r>
    </w:p>
    <w:p w14:paraId="4FA55DE6" w14:textId="77777777" w:rsidR="00EB0753" w:rsidRPr="00A04537" w:rsidRDefault="00EB0753" w:rsidP="00EB0753">
      <w:pPr>
        <w:spacing w:line="480" w:lineRule="auto"/>
        <w:rPr>
          <w:color w:val="000000" w:themeColor="text1"/>
          <w:sz w:val="20"/>
          <w:szCs w:val="20"/>
        </w:rPr>
      </w:pPr>
    </w:p>
    <w:p w14:paraId="1610251D" w14:textId="77777777" w:rsidR="00EB0753" w:rsidRPr="00A04537" w:rsidRDefault="00EB0753" w:rsidP="00EB0753">
      <w:pPr>
        <w:spacing w:line="480" w:lineRule="auto"/>
        <w:rPr>
          <w:b/>
          <w:bCs/>
          <w:color w:val="000000" w:themeColor="text1"/>
          <w:sz w:val="20"/>
          <w:szCs w:val="20"/>
        </w:rPr>
      </w:pPr>
      <w:r w:rsidRPr="00A04537">
        <w:rPr>
          <w:b/>
          <w:bCs/>
          <w:color w:val="000000" w:themeColor="text1"/>
          <w:sz w:val="20"/>
          <w:szCs w:val="20"/>
        </w:rPr>
        <w:t xml:space="preserve">Keywords: </w:t>
      </w:r>
    </w:p>
    <w:p w14:paraId="046C73E0" w14:textId="77777777" w:rsidR="00EB0753" w:rsidRPr="00A04537" w:rsidRDefault="00EB0753" w:rsidP="00EB0753">
      <w:pPr>
        <w:spacing w:line="480" w:lineRule="auto"/>
        <w:rPr>
          <w:color w:val="000000" w:themeColor="text1"/>
          <w:sz w:val="20"/>
          <w:szCs w:val="20"/>
        </w:rPr>
      </w:pPr>
      <w:r w:rsidRPr="00A04537">
        <w:rPr>
          <w:color w:val="000000" w:themeColor="text1"/>
          <w:sz w:val="20"/>
          <w:szCs w:val="20"/>
        </w:rPr>
        <w:t>New onset atrial fibrillation; critical care; management strategy; systematic review</w:t>
      </w:r>
    </w:p>
    <w:p w14:paraId="4FA5FD8A" w14:textId="77777777" w:rsidR="00EB0753" w:rsidRPr="00A04537" w:rsidRDefault="00EB0753" w:rsidP="00EB0753">
      <w:pPr>
        <w:spacing w:line="480" w:lineRule="auto"/>
        <w:rPr>
          <w:b/>
          <w:bCs/>
          <w:color w:val="000000" w:themeColor="text1"/>
          <w:sz w:val="20"/>
          <w:szCs w:val="20"/>
        </w:rPr>
      </w:pPr>
    </w:p>
    <w:p w14:paraId="2DFC7492" w14:textId="77777777" w:rsidR="00EB0753" w:rsidRPr="00A04537" w:rsidRDefault="00EB0753" w:rsidP="00EB0753">
      <w:pPr>
        <w:spacing w:line="480" w:lineRule="auto"/>
        <w:rPr>
          <w:b/>
          <w:color w:val="000000" w:themeColor="text1"/>
          <w:sz w:val="20"/>
          <w:szCs w:val="20"/>
        </w:rPr>
      </w:pPr>
      <w:r w:rsidRPr="00A04537">
        <w:rPr>
          <w:b/>
          <w:bCs/>
          <w:color w:val="000000" w:themeColor="text1"/>
          <w:sz w:val="20"/>
          <w:szCs w:val="20"/>
        </w:rPr>
        <w:t xml:space="preserve">Introduction </w:t>
      </w:r>
    </w:p>
    <w:p w14:paraId="4910CBEC"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New onset atrial fibrillation (NOAF) is the most common arrhythmia encountered in critically unwell patients. NOAF complicates between 4% to 15% of all intensive care unit (ICU) admissions, and up to 40% of patients admitted with septic shock</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{"citationItems":[{"id":"ITEM-1","itemData":{"DOI":"10.1186/s40560-015-0085-4","abstract":"Background: Atrial fibrillation (AF) is a common arrhythmia in the ICU. The aim of this review is to summarize relevant information on new-onset AF in non-cardiac critical illness with respect to epidemiology, prevention, and treatment. Methods: We conducted a PubMed search in June 2014 and included studies describing the epidemiology, prevention, and treatment of new-onset AF and atrial flutter during ICU stay in non-cardiac adult patients. Selected studies were divided into the three categories according to the extracted information. The methodological quality of selected studies was described according to the Grading of Recommendations Assessment, Development and Evaluation system. Results: We identified 1,132 citations, and after full-text-level selection, we included 10 studies on etiology/outcome and five studies on treatment. There was no study related to prevention. Overall quality of evidence was mostly low or very low due to their observational study designs, small sample sizes, flawed diagnosis of new-onset AF, and the absence of mortality evaluation. The incidence of new-onset AF varied from 4.5% to 15.0%, excluding exceptional cases (e.g., septic shock). Severity scores of patients with new-onset AF were higher than those without new-onset AF in eight studies, in four of which the difference was statistically significant. Five studies reported risk factors for new-onset AF, all of which used multivariate analyses to extract risk factors. Multiple risk factors are reported, e.g., advanced age, the white race, severity scores, organ failures, and sepsis. Hospital mortality in new-onset AF patients was higher than that of patients without AF in all studies, four of which found statistical significance. Among the five studies on treatment, only one study was randomized controlled, and various interventions were studied. Conclusions: New-onset AF occurred in 5%–15% of the non-cardiac critically ill patients. Patients with new-onset AF had poor outcomes compared with those without AF. Despite the high incidence of new-onset AF in the general ICU population, currently available information for AF, especially for management (prevention, treatment, and anticoagulation), is quite limited. Further research is needed to improve our understanding of new-onset AF in critically ill patients.","author":[{"dropping-particle":"","family":"Yoshida","given":"Takuo","non-dropping-particle":"","parse-names":false,"suffix":""},{"dropping-particle":"","family":"Fujii","given":"Tomoko","non-dropping-particle":"","parse-names":false,"suffix":""},{"dropping-particle":"","family":"Uchino","given":"Shigehiko","non-dropping-particle":"","parse-names":false,"suffix":""},{"dropping-particle":"","family":"Takinami","given":"Masanori","non-dropping-particle":"","parse-names":false,"suffix":""}],"container-title":"Journal of Intensive Care","id":"ITEM-1","issued":{"date-parts":[["2015"]]},"title":"Epidemiology, prevention, and treatment of new-onset atrial fibrillation in critically ill: a systematic review","type":"article-journal","volume":"3"},"uris":["http://www.mendeley.com/documents/?uuid=1ab65c37-aa69-3ff3-96ea-b9a70092ee74"]},{"id":"ITEM-2","itemData":{"DOI":"10.1164/rccm.201603-0618OC","ISBN":"1535-4970; 1073-449X","ISSN":"15354970","PMID":"27467907","abstract":"RATIONALE: Patients admitted to intensive care units with sepsis are prone to developing cardiac dysrhythmias, most commonly atrial fibrillation. OBJECTIVES: We determined the incidence, risk factors and outcomes of atrial fibrillation in a cohort of critically ill patients with sepsis. METHODS: We assessed the association between atrial fibrillation and mortality using time-dependent competing risks survival analysis. Subsequently, for development of a risk score estimating the probability of a first occurrence of atrial fibrillation within the following 24 hours, we performed logistic regression analysis. MEASUREMENTS AND MAIN RESULTS: Among 1,782 patients with sepsis admitted to two tertiary intensive care units in the Netherlands between January 2011 and June 2013, a total of 1,087 episodes of atrial fibrillation occurred in 418 (23%) individuals. The cumulative risk of new-onset atrial fibrillation was 10% (95% CI 8-12), 22% (95% CI 18-25), 40% (95% CI 36-44) in patients with sepsis, severe sepsis and septic shock, respectively. New-onset atrial fibrillation was associated with a longer stay (HR 0.55; 95% CI 0.48-0.64), an increased death rate (HR 1.52; 95% CI 1.16-2.00), and an overall increased mortality risk (subdistribution HR 2.10; 95% CI 1.61-2.73) when considering discharge as a competing event. A simple risk score for daily prediction of atrial fibrillation occurrence yielded good discrimination (c-statistic 0.81; 95% CI 0.79-0.84) and calibration (chi2= 9.38; P .31), with similar performance in an independent validation cohort (c-statistic 0.80; 95% CI 0.76-0.85). CONCLUSIONS: Atrial fibrillation is a common complication of sepsis and independently associated with excess mortality. A simple risk score may identify patients at high risk of this complication.","author":[{"dropping-particle":"","family":"Klein Klouwenberg","given":"Peter M.C.","non-dropping-particle":"","parse-names":false,"suffix":""},{"dropping-particle":"","family":"Frencken","given":"Jos F.","non-dropping-particle":"","parse-names":false,"suffix":""},{"dropping-particle":"","family":"Kuipers","given":"Sanne","non-dropping-particle":"","parse-names":false,"suffix":""},{"dropping-particle":"","family":"Ong","given":"David S.Y.","non-dropping-particle":"","parse-names":false,"suffix":""},{"dropping-particle":"","family":"Peelen","given":"Linda M.","non-dropping-particle":"","parse-names":false,"suffix":""},{"dropping-particle":"","family":"Vught","given":"Lonneke A.","non-dropping-particle":"Van","parse-names":false,"suffix":""},{"dropping-particle":"","family":"Schultz","given":"Marcus J.","non-dropping-particle":"","parse-names":false,"suffix":""},{"dropping-particle":"","family":"Poll","given":"Tom","non-dropping-particle":"Van Der","parse-names":false,"suffix":""},{"dropping-particle":"","family":"Bonten","given":"Marc J.","non-dropping-particle":"","parse-names":false,"suffix":""},{"dropping-particle":"","family":"Cremer","given":"Olaf L.","non-dropping-particle":"","parse-names":false,"suffix":""},{"dropping-particle":"","family":"Beer","given":"Friso M.","non-dropping-particle":"De","parse-names":false,"suffix":""},{"dropping-particle":"","family":"Bos","given":"Lieuwe D.J.","non-dropping-particle":"","parse-names":false,"suffix":""},{"dropping-particle":"","family":"Glas","given":"Gerie J.","non-dropping-particle":"","parse-names":false,"suffix":""},{"dropping-particle":"","family":"Hooijdonk","given":"Roosmarijn T.M.","non-dropping-particle":"Van","parse-names":false,"suffix":""},{"dropping-particle":"","family":"Hoogendijk","given":"Arie J.","non-dropping-particle":"","parse-names":false,"suffix":""},{"dropping-particle":"","family":"Huson","given":"Mischa A.","non-dropping-particle":"","parse-names":false,"suffix":""},{"dropping-particle":"","family":"Schouten","given":"Laura R.A.","non-dropping-particle":"","parse-names":false,"suffix":""},{"dropping-particle":"","family":"Straat","given":"Marleen","non-dropping-particle":"","parse-names":false,"suffix":""},{"dropping-particle":"","family":"Witteveen","given":"Esther","non-dropping-particle":"","parse-names":false,"suffix":""},{"dropping-particle":"","family":"Wieske","given":"Luuk","non-dropping-particle":"","parse-names":false,"suffix":""}],"container-title":"American Journal of Respiratory and Critical Care Medicine","id":"ITEM-2","issue":"2","issued":{"date-parts":[["2017"]]},"page":"205-211","title":"Incidence, predictors, and outcomes of new-onset atrial fibrillation in critically ill patients with sepsis a cohort study","type":"article-journal","volume":"195"},"uris":["http://www.mendeley.com/documents/?uuid=692b022c-4ac9-47e9-abd6-6fd67551dec0"]},{"id":"ITEM-3","itemData":{"DOI":"10.1186/cc9057","ISSN":"13648535","PMID":"20537138","abstract":"Introduction: Since data regarding new-onset atrial fibrillation (AF) in septic shock patients are scarce, the purpose of the present study was to evaluate the incidence and prognostic impact of new-onset AF in this patient group. Methods: We prospectively studied all patients with new-onset AF and all patients suffering from septic shock in a non-cardiac surgical intensive care unit (ICU) during a 13 month perio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Care","id":"ITEM-3","issue":"3","issued":{"date-parts":[["2010"]]},"title":"Incidence and prognostic impact of new-onset atrial fibrillation in patients with septic shock: a prospective observational study","type":"article-journal","volume":"14"},"uris":["http://www.mendeley.com/documents/?uuid=94d3dbbb-6267-4c8c-bf59-946bcd0f2c6d"]}],"mendeley":{"formattedCitation":"&lt;sup&gt;1–3&lt;/sup&gt;","plainTextFormattedCitation":"1–3","previouslyFormattedCitation":"(1–3)"},"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1–3</w:t>
      </w:r>
      <w:r w:rsidRPr="00A04537">
        <w:rPr>
          <w:color w:val="000000" w:themeColor="text1"/>
          <w:sz w:val="20"/>
          <w:szCs w:val="20"/>
        </w:rPr>
        <w:fldChar w:fldCharType="end"/>
      </w:r>
      <w:r w:rsidRPr="00A04537">
        <w:rPr>
          <w:color w:val="000000" w:themeColor="text1"/>
          <w:sz w:val="20"/>
          <w:szCs w:val="20"/>
        </w:rPr>
        <w:t>. Development of NOAF is associated with adverse outcomes including increased mortality, increased incidence of stroke and thromboembolic events, increased length of hospital stay and increased incidence of permanent atrial fibrillation (AF) following ICU discharge</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{"citationItems":[{"id":"ITEM-1","itemData":{"DOI":"10.1186/s40560-015-0085-4","abstract":"Background: Atrial fibrillation (AF) is a common arrhythmia in the ICU. The aim of this review is to summarize relevant information on new-onset AF in non-cardiac critical illness with respect to epidemiology, prevention, and treatment. Methods: We conducted a PubMed search in June 2014 and included studies describing the epidemiology, prevention, and treatment of new-onset AF and atrial flutter during ICU stay in non-cardiac adult patients. Selected studies were divided into the three categories according to the extracted information. The methodological quality of selected studies was described according to the Grading of Recommendations Assessment, Development and Evaluation system. Results: We identified 1,132 citations, and after full-text-level selection, we included 10 studies on etiology/outcome and five studies on treatment. There was no study related to prevention. Overall quality of evidence was mostly low or very low due to their observational study designs, small sample sizes, flawed diagnosis of new-onset AF, and the absence of mortality evaluation. The incidence of new-onset AF varied from 4.5% to 15.0%, excluding exceptional cases (e.g., septic shock). Severity scores of patients with new-onset AF were higher than those without new-onset AF in eight studies, in four of which the difference was statistically significant. Five studies reported risk factors for new-onset AF, all of which used multivariate analyses to extract risk factors. Multiple risk factors are reported, e.g., advanced age, the white race, severity scores, organ failures, and sepsis. Hospital mortality in new-onset AF patients was higher than that of patients without AF in all studies, four of which found statistical significance. Among the five studies on treatment, only one study was randomized controlled, and various interventions were studied. Conclusions: New-onset AF occurred in 5%–15% of the non-cardiac critically ill patients. Patients with new-onset AF had poor outcomes compared with those without AF. Despite the high incidence of new-onset AF in the general ICU population, currently available information for AF, especially for management (prevention, treatment, and anticoagulation), is quite limited. Further research is needed to improve our understanding of new-onset AF in critically ill patients.","author":[{"dropping-particle":"","family":"Yoshida","given":"Takuo","non-dropping-particle":"","parse-names":false,"suffix":""},{"dropping-particle":"","family":"Fujii","given":"Tomoko","non-dropping-particle":"","parse-names":false,"suffix":""},{"dropping-particle":"","family":"Uchino","given":"Shigehiko","non-dropping-particle":"","parse-names":false,"suffix":""},{"dropping-particle":"","family":"Takinami","given":"Masanori","non-dropping-particle":"","parse-names":false,"suffix":""}],"container-title":"Journal of Intensive Care","id":"ITEM-1","issued":{"date-parts":[["2015"]]},"title":"Epidemiology, prevention, and treatment of new-onset atrial fibrillation in critically ill: a systematic review","type":"article-journal","volume":"3"},"uris":["http://www.mendeley.com/documents/?uuid=1ab65c37-aa69-3ff3-96ea-b9a70092ee74"]},{"id":"ITEM-2","itemData":{"DOI":"10.1164/rccm.201603-0618OC","ISBN":"1535-4970; 1073-449X","ISSN":"15354970","PMID":"27467907","abstract":"RATIONALE: Patients admitted to intensive care units with sepsis are prone to developing cardiac dysrhythmias, most commonly atrial fibrillation. OBJECTIVES: We determined the incidence, risk factors and outcomes of atrial fibrillation in a cohort of critically ill patients with sepsis. METHODS: We assessed the association between atrial fibrillation and mortality using time-dependent competing risks survival analysis. Subsequently, for development of a risk score estimating the probability of a first occurrence of atrial fibrillation within the following 24 hours, we performed logistic regression analysis. MEASUREMENTS AND MAIN RESULTS: Among 1,782 patients with sepsis admitted to two tertiary intensive care units in the Netherlands between January 2011 and June 2013, a total of 1,087 episodes of atrial fibrillation occurred in 418 (23%) individuals. The cumulative risk of new-onset atrial fibrillation was 10% (95% CI 8-12), 22% (95% CI 18-25), 40% (95% CI 36-44) in patients with sepsis, severe sepsis and septic shock, respectively. New-onset atrial fibrillation was associated with a longer stay (HR 0.55; 95% CI 0.48-0.64), an increased death rate (HR 1.52; 95% CI 1.16-2.00), and an overall increased mortality risk (subdistribution HR 2.10; 95% CI 1.61-2.73) when considering discharge as a competing event. A simple risk score for daily prediction of atrial fibrillation occurrence yielded good discrimination (c-statistic 0.81; 95% CI 0.79-0.84) and calibration (chi2= 9.38; P .31), with similar performance in an independent validation cohort (c-statistic 0.80; 95% CI 0.76-0.85). CONCLUSIONS: Atrial fibrillation is a common complication of sepsis and independently associated with excess mortality. A simple risk score may identify patients at high risk of this complication.","author":[{"dropping-particle":"","family":"Klein Klouwenberg","given":"Peter M.C.","non-dropping-particle":"","parse-names":false,"suffix":""},{"dropping-particle":"","family":"Frencken","given":"Jos F.","non-dropping-particle":"","parse-names":false,"suffix":""},{"dropping-particle":"","family":"Kuipers","given":"Sanne","non-dropping-particle":"","parse-names":false,"suffix":""},{"dropping-particle":"","family":"Ong","given":"David S.Y.","non-dropping-particle":"","parse-names":false,"suffix":""},{"dropping-particle":"","family":"Peelen","given":"Linda M.","non-dropping-particle":"","parse-names":false,"suffix":""},{"dropping-particle":"","family":"Vught","given":"Lonneke A.","non-dropping-particle":"Van","parse-names":false,"suffix":""},{"dropping-particle":"","family":"Schultz","given":"Marcus J.","non-dropping-particle":"","parse-names":false,"suffix":""},{"dropping-particle":"","family":"Poll","given":"Tom","non-dropping-particle":"Van Der","parse-names":false,"suffix":""},{"dropping-particle":"","family":"Bonten","given":"Marc J.","non-dropping-particle":"","parse-names":false,"suffix":""},{"dropping-particle":"","family":"Cremer","given":"Olaf L.","non-dropping-particle":"","parse-names":false,"suffix":""},{"dropping-particle":"","family":"Beer","given":"Friso M.","non-dropping-particle":"De","parse-names":false,"suffix":""},{"dropping-particle":"","family":"Bos","given":"Lieuwe D.J.","non-dropping-particle":"","parse-names":false,"suffix":""},{"dropping-particle":"","family":"Glas","given":"Gerie J.","non-dropping-particle":"","parse-names":false,"suffix":""},{"dropping-particle":"","family":"Hooijdonk","given":"Roosmarijn T.M.","non-dropping-particle":"Van","parse-names":false,"suffix":""},{"dropping-particle":"","family":"Hoogendijk","given":"Arie J.","non-dropping-particle":"","parse-names":false,"suffix":""},{"dropping-particle":"","family":"Huson","given":"Mischa A.","non-dropping-particle":"","parse-names":false,"suffix":""},{"dropping-particle":"","family":"Schouten","given":"Laura R.A.","non-dropping-particle":"","parse-names":false,"suffix":""},{"dropping-particle":"","family":"Straat","given":"Marleen","non-dropping-particle":"","parse-names":false,"suffix":""},{"dropping-particle":"","family":"Witteveen","given":"Esther","non-dropping-particle":"","parse-names":false,"suffix":""},{"dropping-particle":"","family":"Wieske","given":"Luuk","non-dropping-particle":"","parse-names":false,"suffix":""}],"container-title":"American Journal of Respiratory and Critical Care Medicine","id":"ITEM-2","issue":"2","issued":{"date-parts":[["2017"]]},"page":"205-211","title":"Incidence, predictors, and outcomes of new-onset atrial fibrillation in critically ill patients with sepsis a cohort study","type":"article-journal","volume":"195"},"uris":["http://www.mendeley.com/documents/?uuid=692b022c-4ac9-47e9-abd6-6fd67551dec0"]},{"id":"ITEM-3","itemData":{"DOI":"10.1097/CCM.0000000000001166","abstract":"Objective—Atrial fibrillation (AF) has been associated with increased mortality in critically-ill patients. We sought to determine whether AF in the intensive care unit (ICU) is an independent risk factor for death. A secondary objective was to determine if patients with new-onset AF have different risk factors or outcomes compared to patients with a previous history of AF. Design—Prospective observational cohort study. Setting—Medical and general surgical ICUs in a tertiary academic medical center. Patients—1,770 critically-ill patients requiring at least 2 days in the ICU. Interventions—None. Measurements—Demographics, medical history, development of AF, fluid balance, echocardiographic findings, medication administration, and hospital mortality were collected during the first four days of ICU admission. Main Results—AF occurred in 236 (13%) patients (Any AF). Of these, 123 patients (7%) had no prior AF (New-onset AF) while the remaining 113 (6%) had Recurrent AF. Any AF was associated with male gender, Caucasian race, increased age, cardiac disease, organ failures, and disease severity. Patients with Any AF had increased mortality compared to those without AF (31% vs. 17%, p &lt;0.001) and Any AF was independently associated with death (OR 1.62, 95% CI 1.14-2.29, p=0.007) in multivariable analysis controlling for severity of illness and other confounders. The association of AF with death was magnified in patients without sepsis (OR 2.92, 95% CI 1.52-5.60, p=0.001). Treatment for AF had no effect on hospital mortality. New-onset AF and Recurrent AF were each associated with increased mortality. New-onset AF, but not Recurrent AF, was associated with increased diastolic dysfunction and vasopressor use and a greater cumulative positive fluid balance. Conclusions—AF in critical illness, whether new-onset or recurrent, is independently associated with increased hospital mortality, especially in patients without sepsis.","author":[{"dropping-particle":"","family":"Shaver","given":"Ciara M","non-dropping-particle":"","parse-names":false,"suffix":""},{"dropping-particle":"","family":"Chen","given":"Wei","non-dropping-particle":"","parse-names":false,"suffix":""},{"dropping-particle":"","family":"Janz","given":"David R","non-dropping-particle":"","parse-names":false,"suffix":""},{"dropping-particle":"","family":"May","given":"Addison K","non-dropping-particle":"","parse-names":false,"suffix":""},{"dropping-particle":"","family":"Darbar","given":"Dawood","non-dropping-particle":"","parse-names":false,"suffix":""},{"dropping-particle":"","family":"Bernard","given":"Gordon R","non-dropping-particle":"","parse-names":false,"suffix":""},{"dropping-particle":"","family":"Bastarache","given":"Julie A","non-dropping-particle":"","parse-names":false,"suffix":""},{"dropping-particle":"","family":"Ware","given":"Lorraine B","non-dropping-particle":"","parse-names":false,"suffix":""}],"container-title":"Crit Care Med","id":"ITEM-3","issue":"10","issued":{"date-parts":[["2015"]]},"page":"2104-2111","title":"Atrial fibrillation is an independent predictor of mortality in critically ill patients HHS Public Access","type":"article-journal","volume":"43"},"uris":["http://www.mendeley.com/documents/?uuid=ca27798f-3738-3883-bff3-a21718b698c1"]},{"id":"ITEM-4","itemData":{"DOI":"10.1378/chest.14-0003","ISBN":"0012-3692","ISSN":"19313543","PMID":"24723004","abstract":"BACKGROUND: New-onset atrial fi brillation (AF) is associated with adverse outcomes during a sepsis hospitalization; however, long-term outcomes following hospitalization with sepsis-associated new-onset AF are unclear.","author":[{"dropping-particle":"","family":"Walkey","given":"Allan J.","non-dropping-particle":"","parse-names":false,"suffix":""},{"dropping-particle":"","family":"Hammill","given":"Bradley G.","non-dropping-particle":"","parse-names":false,"suffix":""},{"dropping-particle":"","family":"Curtis","given":"Lesley H.","non-dropping-particle":"","parse-names":false,"suffix":""},{"dropping-particle":"","family":"Benjamin","given":"Emelia J.","non-dropping-particle":"","parse-names":false,"suffix":""}],"container-title":"journal.publications.chestnet.org","id":"ITEM-4","issue":"5","issued":{"date-parts":[["2014"]]},"page":"1187-1195","title":"Long-term Outcomes Following Development of New-Onset Atrial Fibrillation During Sepsis","type":"article-journal","volume":"146"},"uris":["http://www.mendeley.com/documents/?uuid=38d1a806-cc17-4635-b771-4c8f5e4572f0"]},{"id":"ITEM-5","itemData":{"DOI":"10.1080/00015385.2018.1477035","ISSN":"03737934","PMID":"29975173","abstract":"Introduction: Atrial fibrillation (AF) is one of the most comorbid conditions in critically ill patients requiring intensive care unit (ICU). Multiple studies have suggested that there may be an association between new-onset AF and adverse outcome in critically ill patients. However, there are no meta-analyses to assess this association. Methods: Studies were systematically searched from electronic databases. Studies that examined the relationship between new-onset AF and adverse outcomes including mortality and length of stay in ICU patients were included. Studies that included patients with prior AF were excluded. The pooled effect size was calculated with a random-effect model, weighted for the inverse of variance, to determine an association between new-onset AF and in-hospital mortality. Heterogeneity was assessed with I 2 . Results: Twelve studies were included. Pooled analysis showed statistically significant difference rate of the hospital mortality between patients with and without new-onset AF (OR 2.70; 95% CI 2.43–3.00). Subgroup analysis of only patients with sepsis or septic shock showed a significant association between new-onset AF and in-hospital mortality (OR 2.32; 95% CI 1.88–2.87). No significant heterogeneity was observed (I 2 = 0%) in both analyses. Pooled analysis of four studies also showed a significant association between new-onset AF and short-term mortality (OR 2.22; 95% CI 1.28–3.83) with moderate heterogeneity (I 2 = 67%). Conclusions: New-onset AF is associated with worse outcome in critically ill patients. Further studies should be done to evaluate for causality and adjust for confounders.","author":[{"dropping-particle":"","family":"Kanjanahattakij","given":"Napatt","non-dropping-particle":"","parse-names":false,"suffix":""},{"dropping-particle":"","family":"Rattanawong","given":"Pattara","non-dropping-particle":"","parse-names":false,"suffix":""},{"dropping-particle":"","family":"Krishnamoorthy","given":"Parasuram","non-dropping-particle":"","parse-names":false,"suffix":""},{"dropping-particle":"","family":"Horn","given":"Benjamin","non-dropping-particle":"","parse-names":false,"suffix":""},{"dropping-particle":"","family":"Chongsathidkiet","given":"Pakawat","non-dropping-particle":"","parse-names":false,"suffix":""},{"dropping-particle":"","family":"Garvia","given":"Veronica","non-dropping-particle":"","parse-names":false,"suffix":""},{"dropping-particle":"","family":"Putthapiban","given":"Prapaipan","non-dropping-particle":"","parse-names":false,"suffix":""},{"dropping-particle":"","family":"Sirinvaravong","given":"Natee","non-dropping-particle":"","parse-names":false,"suffix":""},{"dropping-particle":"","family":"Figueredo","given":"Vincent M.","non-dropping-particle":"","parse-names":false,"suffix":""}],"container-title":"Acta Cardiologica","id":"ITEM-5","issue":"2","issued":{"date-parts":[["2019"]]},"page":"162-169","publisher":"Taylor &amp; Francis","title":"New-onset atrial fibrillation is associated with increased mortality in critically ill patients: a systematic review and meta-analysis","type":"article-journal","volume":"74"},"uris":["http://www.mendeley.com/documents/?uuid=fcbad9ad-c1d3-4dd6-9691-4a84cd82eda5"]},{"id":"ITEM-6","itemData":{"DOI":"10.1186/cc9057","ISSN":"13648535","PMID":"20537138","abstract":"Introduction: Since data regarding new-onset atrial fibrillation (AF) in septic shock patients are scarce, the purpose of the present study was to evaluate the incidence and prognostic impact of new-onset AF in this patient group. Methods: We prospectively studied all patients with new-onset AF and all patients suffering from septic shock in a non-cardiac surgical intensive care unit (ICU) during a 13 month perio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Care","id":"ITEM-6","issue":"3","issued":{"date-parts":[["2010"]]},"title":"Incidence and prognostic impact of new-onset atrial fibrillation in patients with septic shock: a prospective observational study","type":"article-journal","volume":"14"},"uris":["http://www.mendeley.com/documents/?uuid=94d3dbbb-6267-4c8c-bf59-946bcd0f2c6d"]}],"mendeley":{"formattedCitation":"&lt;sup&gt;1–6&lt;/sup&gt;","plainTextFormattedCitation":"1–6","previouslyFormattedCitation":"(1–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1–6</w:t>
      </w:r>
      <w:r w:rsidRPr="00A04537">
        <w:rPr>
          <w:color w:val="000000" w:themeColor="text1"/>
          <w:sz w:val="20"/>
          <w:szCs w:val="20"/>
        </w:rPr>
        <w:fldChar w:fldCharType="end"/>
      </w:r>
      <w:r w:rsidRPr="00A04537">
        <w:rPr>
          <w:color w:val="000000" w:themeColor="text1"/>
          <w:sz w:val="20"/>
          <w:szCs w:val="20"/>
        </w:rPr>
        <w:t xml:space="preserve">. </w:t>
      </w:r>
    </w:p>
    <w:p w14:paraId="246BF022" w14:textId="77777777" w:rsidR="00EB0753" w:rsidRPr="00A04537" w:rsidRDefault="00EB0753" w:rsidP="00EB0753">
      <w:pPr>
        <w:spacing w:line="480" w:lineRule="auto"/>
        <w:jc w:val="both"/>
        <w:rPr>
          <w:color w:val="000000" w:themeColor="text1"/>
          <w:sz w:val="20"/>
          <w:szCs w:val="20"/>
        </w:rPr>
      </w:pPr>
    </w:p>
    <w:p w14:paraId="5BE80232"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The National Institute of Health and Care Excellence (NICE), The American College of Cardiology/American Heart Association (AHA/ACC) and the European Society of Cardiology (ESC) have developed guidelines for the management of NOAF in the United Kingdom (UK), United States and Europe respectively</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{"citationItems":[{"id":"ITEM-1","itemData":{"id":"ITEM-1","issued":{"date-parts":[["0"]]},"publisher":"NICE","title":"Atrial fibrillation: management | Guidance and guidelines | NICE","type":"article-journal"},"uris":["http://www.mendeley.com/documents/?uuid=e4cb6670-c66b-30f4-b1c8-cd1d14f8ca9b"]},{"id":"ITEM-2","itemData":{"DOI":"10.1093/eurheartj/ehaa612","ISSN":"0195-668X","abstract":"Atrial fibrillation (AF) poses significant burden to patients, physicians, and healthcare systems globally. Substantial research efforts and resources are being directed towards gaining detailed information about the mechanisms underlying AF, its natural course and effective treatments and new evidence is continuously generated and published. The complexity of AF requires a multifaceted, holistic, and multidisciplinary approach to the management of AF patients, with their active involvement in partnership with clinicians. Streamlining the care of patients with AF in daily clinical practice is a challenging but essential requirement for effective management of AF. In recent years, substantial progress has been made in the detection of AF and its management, and new evidence is timely integrated in this third edition of the ESC guidelines on AF.","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aulus","non-dropping-particle":"","parse-names":false,"suffix":""},{"dropping-particle":"","family":"Kühne","given":"Michael","non-dropping-particle":"","parse-names":false,"suffix":""},{"dropping-particle":"","family":"Aboyans","given":"Victor","non-dropping-particle":"","parse-names":false,"suffix":""},{"dropping-particle":"","family":"Ahlsson","given":"Anders","non-dropping-particle":"","parse-names":false,"suffix":""},{"dropping-particle":"","family":"Balsam","given":"Pawel","non-dropping-particle":"","parse-names":false,"suffix":""},{"dropping-particle":"","family":"Bauersachs","given":"Johann","non-dropping-particle":"","parse-names":false,"suffix":""},{"dropping-particle":"","family":"Benussi","given":"Stefano","non-dropping-particle":"","parse-names":false,"suffix":""},{"dropping-particle":"","family":"Brandes","given":"Axel","non-dropping-particle":"","parse-names":false,"suffix":""},{"dropping-particle":"","family":"Braunschweig","given":"Frieder","non-dropping-particle":"","parse-names":false,"suffix":""},{"dropping-particle":"","family":"Camm","given":"A John","non-dropping-particle":"","parse-names":false,"suffix":""},{"dropping-particle":"","family":"Capodanno","given":"Davide","non-dropping-particle":"","parse-names":false,"suffix":""},{"dropping-particle":"","family":"Casadei","given":"Barbara","non-dropping-particle":"","parse-names":false,"suffix":""},{"dropping-particle":"","family":"Conen","given":"David","non-dropping-particle":"","parse-names":false,"suffix":""},{"dropping-particle":"","family":"Crijns","given":"Harry J G M","non-dropping-particle":"","parse-names":false,"suffix":""},{"dropping-particle":"","family":"Delgado","given":"Victoria","non-dropping-particle":"","parse-names":false,"suffix":""},{"dropping-particle":"","family":"Dobrev","given":"Dobromir","non-dropping-particle":"","parse-names":false,"suffix":""},{"dropping-particle":"","family":"Drexel","given":"Heinz","non-dropping-particle":"","parse-names":false,"suffix":""},{"dropping-particle":"","family":"Eckardt","given":"Lars","non-dropping-particle":"","parse-names":false,"suffix":""},{"dropping-particle":"","family":"Fitzsimons","given":"Donna","non-dropping-particle":"","parse-names":false,"suffix":""},{"dropping-particle":"","family":"Folliguet","given":"Thierry","non-dropping-particle":"","parse-names":false,"suffix":""},{"dropping-particle":"","family":"Gale","given":"Chris P","non-dropping-particle":"","parse-names":false,"suffix":""},{"dropping-particle":"","family":"Gorenek","given":"Bulent","non-dropping-particle":"","parse-names":false,"suffix":""},{"dropping-particle":"","family":"Haeusler","given":"Karl Georg","non-dropping-particle":"","parse-names":false,"suffix":""},{"dropping-particle":"","family":"Heidbuchel","given":"Hein","non-dropping-particle":"","parse-names":false,"suffix":""},{"dropping-particle":"","family":"Iung","given":"Bernard","non-dropping-particle":"","parse-names":false,"suffix":""},{"dropping-particle":"","family":"Katus","given":"Hugo A","non-dropping-particle":"","parse-names":false,"suffix":""},{"dropping-particle":"","family":"Kotecha","given":"Dipak","non-dropping-particle":"","parse-names":false,"suffix":""},{"dropping-particle":"","family":"Landmesser","given":"Ulf","non-dropping-particle":"","parse-names":false,"suffix":""},{"dropping-particle":"","family":"Leclercq","given":"Christophe","non-dropping-particle":"","parse-names":false,"suffix":""},{"dropping-particle":"","family":"Lewis","given":"Basil S","non-dropping-particle":"","parse-names":false,"suffix":""},{"dropping-particle":"","family":"Mascherbauer","given":"Julia","non-dropping-particle":"","parse-names":false,"suffix":""},{"dropping-particle":"","family":"Merino","given":"Jose Luis","non-dropping-particle":"","parse-names":false,"suffix":""},{"dropping-particle":"","family":"Merkely","given":"Béla","non-dropping-particle":"","parse-names":false,"suffix":""},{"dropping-particle":"","family":"Mont","given":"Lluís","non-dropping-particle":"","parse-names":false,"suffix":""},{"dropping-particle":"","family":"Mueller","given":"Christian","non-dropping-particle":"","parse-names":false,"suffix":""},{"dropping-particle":"V","family":"Nagy","given":"Klaudia","non-dropping-particle":"","parse-names":false,"suffix":""},{"dropping-particle":"","family":"Oldgren","given":"Jonas","non-dropping-particle":"","parse-names":false,"suffix":""},{"dropping-particle":"","family":"Pavlović","given":"Nikola","non-dropping-particle":"","parse-names":false,"suffix":""},{"dropping-particle":"","family":"Pedretti","given":"Roberto F E","non-dropping-particle":"","parse-names":false,"suffix":""},{"dropping-particle":"","family":"Petersen","given":"Steffen E","non-dropping-particle":"","parse-names":false,"suffix":""},{"dropping-particle":"","family":"Piccini","given":"Jonathan P","non-dropping-particle":"","parse-names":false,"suffix":""},{"dropping-particle":"","family":"Popescu","given":"Bogdan A","non-dropping-particle":"","parse-names":false,"suffix":""},{"dropping-particle":"","family":"Pürerfellner","given":"Helmut","non-dropping-particle":"","parse-names":false,"suffix":""},{"dropping-particle":"","family":"Richter","given":"Dimitrios J","non-dropping-particle":"","parse-names":false,"suffix":""},{"dropping-particle":"","family":"Roffi","given":"Marco","non-dropping-particle":"","parse-names":false,"suffix":""},{"dropping-particle":"","family":"Rubboli","given":"Andrea","non-dropping-particle":"","parse-names":false,"suffix":""},{"dropping-particle":"","family":"Scherr","given":"Daniel","non-dropping-particle":"","parse-names":false,"suffix":""},{"dropping-particle":"","family":"Schnabel","given":"Renate B","non-dropping-particle":"","parse-names":false,"suffix":""},{"dropping-particle":"","family":"Simpson","given":"Iain A","non-dropping-particle":"","parse-names":false,"suffix":""},{"dropping-particle":"","family":"Shlyakhto","given":"Evgeny","non-dropping-particle":"","parse-names":false,"suffix":""},{"dropping-particle":"","family":"Sinner","given":"Moritz F","non-dropping-particle":"","parse-names":false,"suffix":""},{"dropping-particle":"","family":"Steffel","given":"Jan","non-dropping-particle":"","parse-names":false,"suffix":""},{"dropping-particle":"","family":"Sousa-Uva","given":"Miguel","non-dropping-particle":"","parse-names":false,"suffix":""},{"dropping-particle":"","family":"Suwalski","given":"Piotr","non-dropping-particle":"","parse-names":false,"suffix":""},{"dropping-particle":"","family":"Svetlosak","given":"Martin","non-dropping-particle":"","parse-names":false,"suffix":""},{"dropping-particle":"","family":"Touyz","given":"Rhian M","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 H","non-dropping-particle":"","parse-names":false,"suffix":""},{"dropping-particle":"","family":"Pinto","given":"Fausto J","non-dropping-particle":"","parse-names":false,"suffix":""},{"dropping-particle":"","family":"Neil Thomas","given":"G","non-dropping-particle":"","parse-names":false,"suffix":""},{"dropping-particle":"","family":"Valgimigli","given":"Marco","non-dropping-particle":"","parse-names":false,"suffix":""},{"dropping-particle":"","family":"Gelder","given":"Isabelle C","non-dropping-particle":"Van","parse-names":false,"suffix":""},{"dropping-particle":"","family":"Watkins","given":"Caroline L","non-dropping-particle":"","parse-names":false,"suffix":""}],"container-title":"European Heart Journal","id":"ITEM-2","issue":"5","issued":{"date-parts":[["2021"]]},"page":"373-498","title":"2020 ESC Guidelines for the diagnosis and management of atrial fibrillation developed in collaboration with the European Association for Cardio-Thoracic Surgery (EACTS)","type":"article-journal","volume":"42"},"uris":["http://www.mendeley.com/documents/?uuid=d851edcf-97c4-493f-acd5-93f30783ae40"]},{"id":"ITEM-3","itemData":{"DOI":"10.1016/j.jacc.2019.01.011","author":[{"dropping-particle":"","family":"January","given":"Craig T","non-dropping-particle":"","parse-names":false,"suffix":""},{"dropping-particle":"","family":"Group","given":"Writing","non-dropping-particle":"","parse-names":false,"suffix":""},{"dropping-particle":"","family":"Samuel Wann","given":"L","non-dropping-particle":"","parse-names":false,"suffix":""},{"dropping-particle":"","family":"Chair","given":"Vice","non-dropping-particle":"","parse-names":false,"suffix":""},{"dropping-particle":"","family":"Calkins","given":"Hugh","non-dropping-particle":"","parse-names":false,"suffix":""},{"dropping-particle":"","family":"Group Member","given":"Writing","non-dropping-particle":"","parse-names":false,"suffix":""},{"dropping-particle":"","family":"Chen","given":"Lin Y","non-dropping-particle":"","parse-names":false,"suffix":""},{"dropping-particle":"","family":"Cigarroa","given":"Joaquin E","non-dropping-particle":"","parse-names":false,"suffix":""},{"dropping-particle":"","family":"Cleveland","given":"Joseph C","non-dropping-particle":"","parse-names":false,"suffix":""},{"dropping-particle":"","family":"Ellinor","given":"Patrick T","non-dropping-particle":"","parse-names":false,"suffix":""},{"dropping-particle":"","family":"Ezekowitz","given":"Michael D","non-dropping-particle":"","parse-names":false,"suffix":""},{"dropping-particle":"","family":"Field","given":"Michael E","non-dropping-particle":"","parse-names":false,"suffix":""},{"dropping-particle":"","family":"Furie","given":"Karen L","non-dropping-particle":"","parse-names":false,"suffix":""},{"dropping-particle":"","family":"Heidenreich","given":"Paul A","non-dropping-particle":"","parse-names":false,"suffix":""},{"dropping-particle":"","family":"Murray","given":"Katherine T","non-dropping-particle":"","parse-names":false,"suffix":""},{"dropping-particle":"","family":"Shea","given":"Julie B","non-dropping-particle":"","parse-names":false,"suffix":""},{"dropping-particle":"","family":"Tracy","given":"Cynthia M","non-dropping-particle":"","parse-names":false,"suffix":""},{"dropping-particle":"","family":"Yancy","given":"Clyde W","non-dropping-particle":"","parse-names":false,"suffix":""}],"id":"ITEM-3","issued":{"date-parts":[["2019"]]},"title":"2019 AHA/ACC/HRS Focused Update of the 2014 AHA/ACC/HRS Guideline for the Management of Patients With Atrial Fibrillation","type":"article-journal"},"uris":["http://www.mendeley.com/documents/?uuid=7ddfd565-1a9a-439d-aff0-a41e39f4ec56"]},{"id":"ITEM-4","itemData":{"abstract":"Scope This guideline provides recommendations for the diagnosis and management of atrial fibrillation (AF) including the primary prevention of stroke and transient ischemic attack (TIA) in adults aged ≥19 years. This guideline focuses primarily on non-valvular AF. This guideline is part of the BCGuidelines.ca – Stroke and Atrial Fibrillation series. The series includes three other guidelines: Stroke and Transient Ischemic Attack – Acute and Long-Term Management; Use of Non-Vitamin K Antagonist Oral Anticoagulants (NOAC) in Non-Valvular Atrial Fibrillation; and Warfarin Therapy Management. Key Recommendations • Determine the patient's cardiac stability and provide emergency stabilization if needed. • Consider all patients with atrial fibrillation for antithrombotic therapy (short and long term). • Establish the risk of stroke in patients with atrial fibrillation using age (≥ 65) and CHADS 2 . • Oral anticoagulants are recommended in patients with CHADS 2 = 0 and age ≥ 65 years. • The goals of rate and/or rhythm control strategies are to improve patient symptoms, exercise tolerance, quality of life, prevent hospitalizations and improve left ventricular function. • Manage co-morbidities that may raise atrial fibrillation risk, such as hypertension, diabetes and heart failure. Definition Atrial fibrillation (AF) is a supraventricular tachyarrhythmia characterized by uncoordinated atrial activation with resulting deterioration of atrial mechanical function. 1 For practical purposes, because the management differs, AF can be divided into two main types, valvular or non-valvular AF (for definitions of AF subgroups see Appendix A: Types of Atrial Fibrillation). Valvular AF is caused by significant structural changes in the valves or congenital heart disease. Therefore, valvular AF occurs in the presence of rheumatic mitral stenosis, a mechanical or bioprosthetic heart valve, or mitral valve repair. Non-valvular AF occurs in absence of rheumatic mitral stenosis, a mechanical or bioprosthetic heart valve, or mitral valve repair.","author":[{"dropping-particle":"","family":"Doctors of BC and the Minitry of Health","given":"","non-dropping-particle":"","parse-names":false,"suffix":""}],"container-title":"British Columbia and Ministry of Health","id":"ITEM-4","issue":"April","issued":{"date-parts":[["2015"]]},"title":"Atrial Fibrillation – Diagnosis and Management.","type":"article-journal"},"uris":["http://www.mendeley.com/documents/?uuid=e002052e-9687-441c-b95c-ba1c826b478f"]}],"mendeley":{"formattedCitation":"&lt;sup&gt;7–10&lt;/sup&gt;","plainTextFormattedCitation":"7–10","previouslyFormattedCitation":"(7–10)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7–10</w:t>
      </w:r>
      <w:r w:rsidRPr="00A04537">
        <w:rPr>
          <w:color w:val="000000" w:themeColor="text1"/>
          <w:sz w:val="20"/>
          <w:szCs w:val="20"/>
        </w:rPr>
        <w:fldChar w:fldCharType="end"/>
      </w:r>
      <w:r w:rsidRPr="00A04537">
        <w:rPr>
          <w:color w:val="000000" w:themeColor="text1"/>
          <w:sz w:val="20"/>
          <w:szCs w:val="20"/>
        </w:rPr>
        <w:t>.</w:t>
      </w:r>
      <w:r w:rsidRPr="00A04537">
        <w:rPr>
          <w:rStyle w:val="CommentReference"/>
          <w:color w:val="000000" w:themeColor="text1"/>
          <w:sz w:val="20"/>
          <w:szCs w:val="20"/>
        </w:rPr>
        <w:t xml:space="preserve"> A</w:t>
      </w:r>
      <w:r w:rsidRPr="00A04537">
        <w:rPr>
          <w:color w:val="000000" w:themeColor="text1"/>
          <w:sz w:val="20"/>
          <w:szCs w:val="20"/>
        </w:rPr>
        <w:t>ll three international guidelines recommended direct current cardioversion (DCCV) for the management of NOAF in haemodynamically unstable patients but they differ in recommendations for pharmacological management of fast heart rate, rhythm control and thromboembolic event prevention. Existing guidelines tend to focus on NOAF or permanent AF developing in the community setting or in isolation rather than secondary to critical illness. These patient groups differ significantly in terms of epidemiology and traditional risk factors; hypertension and valvular heart disease appear to play less of a role in the development of NOAF when compared to inflammation, electrolyte disturbances, and administration of vasopressors in critically unwell patients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{"citationItems":[{"id":"ITEM-1","itemData":{"DOI":"10.1016/j.chest.2018.03.040","ISSN":"00123692","PMID":"29627355","abstract":"Atrial fibrillation (AF) is the most common arrhythmia encountered in the ICU. Preexisting AF is highly prevalent among older patients with chronic conditions who are at risk for critical illness, whereas new-onset AF can be triggered by accelerated atrial remodeling and arrhythmogenic triggers encountered during critical illness. The acute loss of atrial systole and onset of rapid ventricular rates that characterize new-onset AF often lead to decreased cardiac output and hemodynamic compromise. Thus, new-onset AF is both a marker of disease severity as well as a likely contributor to poor outcomes, similar to other manifestations of organ dysfunction during critical illness. Evaluating immediate hemodynamic effects of new-onset AF during critical illness is an important component of rapid clinical assessment aimed at identifying patients in need of urgent direct current cardioversion, treatment of reversible inciting factors, and identification of patients who may benefit from pharmacologic rate or rhythm control. In addition to acute hemodynamic effects, new-onset AF during critical illness is associated with both short- and long-term increases in the risk of stroke, heart failure, and death, with AF recurrence rates of approximately 50% within 1 year following hospital discharge. In the absence of a strong evidence base, there is substantial practice variation in the choice of strategies for management of new-onset AF during critical illness. We describe acute and long-term evaluation and management strategies based on current evidence and propose future avenues of investigation to fill large knowledge gaps in the management of patients with AF during critical illness.","author":[{"dropping-particle":"","family":"Bosch","given":"Nicholas A.","non-dropping-particle":"","parse-names":false,"suffix":""},{"dropping-particle":"","family":"Cimini","given":"Jonathan","non-dropping-particle":"","parse-names":false,"suffix":""},{"dropping-particle":"","family":"Walkey","given":"Allan J.","non-dropping-particle":"","parse-names":false,"suffix":""}],"container-title":"Chest","id":"ITEM-1","issue":"6","issued":{"date-parts":[["2018","12"]]},"page":"1424-1434","title":"Atrial Fibrillation in the ICU","type":"article-journal","volume":"154"},"uris":["http://www.mendeley.com/documents/?uuid=490db938-8b2a-35d0-94a9-486f5457009b"]},{"id":"ITEM-2","itemData":{"DOI":"10.1164/rccm.201603-0618OC","ISBN":"1535-4970; 1073-449X","ISSN":"15354970","PMID":"27467907","abstract":"RATIONALE: Patients admitted to intensive care units with sepsis are prone to developing cardiac dysrhythmias, most commonly atrial fibrillation. OBJECTIVES: We determined the incidence, risk factors and outcomes of atrial fibrillation in a cohort of critically ill patients with sepsis. METHODS: We assessed the association between atrial fibrillation and mortality using time-dependent competing risks survival analysis. Subsequently, for development of a risk score estimating the probability of a first occurrence of atrial fibrillation within the following 24 hours, we performed logistic regression analysis. MEASUREMENTS AND MAIN RESULTS: Among 1,782 patients with sepsis admitted to two tertiary intensive care units in the Netherlands between January 2011 and June 2013, a total of 1,087 episodes of atrial fibrillation occurred in 418 (23%) individuals. The cumulative risk of new-onset atrial fibrillation was 10% (95% CI 8-12), 22% (95% CI 18-25), 40% (95% CI 36-44) in patients with sepsis, severe sepsis and septic shock, respectively. New-onset atrial fibrillation was associated with a longer stay (HR 0.55; 95% CI 0.48-0.64), an increased death rate (HR 1.52; 95% CI 1.16-2.00), and an overall increased mortality risk (subdistribution HR 2.10; 95% CI 1.61-2.73) when considering discharge as a competing event. A simple risk score for daily prediction of atrial fibrillation occurrence yielded good discrimination (c-statistic 0.81; 95% CI 0.79-0.84) and calibration (chi2= 9.38; P .31), with similar performance in an independent validation cohort (c-statistic 0.80; 95% CI 0.76-0.85). CONCLUSIONS: Atrial fibrillation is a common complication of sepsis and independently associated with excess mortality. A simple risk score may identify patients at high risk of this complication.","author":[{"dropping-particle":"","family":"Klein Klouwenberg","given":"Peter M.C.","non-dropping-particle":"","parse-names":false,"suffix":""},{"dropping-particle":"","family":"Frencken","given":"Jos F.","non-dropping-particle":"","parse-names":false,"suffix":""},{"dropping-particle":"","family":"Kuipers","given":"Sanne","non-dropping-particle":"","parse-names":false,"suffix":""},{"dropping-particle":"","family":"Ong","given":"David S.Y.","non-dropping-particle":"","parse-names":false,"suffix":""},{"dropping-particle":"","family":"Peelen","given":"Linda M.","non-dropping-particle":"","parse-names":false,"suffix":""},{"dropping-particle":"","family":"Vught","given":"Lonneke A.","non-dropping-particle":"Van","parse-names":false,"suffix":""},{"dropping-particle":"","family":"Schultz","given":"Marcus J.","non-dropping-particle":"","parse-names":false,"suffix":""},{"dropping-particle":"","family":"Poll","given":"Tom","non-dropping-particle":"Van Der","parse-names":false,"suffix":""},{"dropping-particle":"","family":"Bonten","given":"Marc J.","non-dropping-particle":"","parse-names":false,"suffix":""},{"dropping-particle":"","family":"Cremer","given":"Olaf L.","non-dropping-particle":"","parse-names":false,"suffix":""},{"dropping-particle":"","family":"Beer","given":"Friso M.","non-dropping-particle":"De","parse-names":false,"suffix":""},{"dropping-particle":"","family":"Bos","given":"Lieuwe D.J.","non-dropping-particle":"","parse-names":false,"suffix":""},{"dropping-particle":"","family":"Glas","given":"Gerie J.","non-dropping-particle":"","parse-names":false,"suffix":""},{"dropping-particle":"","family":"Hooijdonk","given":"Roosmarijn T.M.","non-dropping-particle":"Van","parse-names":false,"suffix":""},{"dropping-particle":"","family":"Hoogendijk","given":"Arie J.","non-dropping-particle":"","parse-names":false,"suffix":""},{"dropping-particle":"","family":"Huson","given":"Mischa A.","non-dropping-particle":"","parse-names":false,"suffix":""},{"dropping-particle":"","family":"Schouten","given":"Laura R.A.","non-dropping-particle":"","parse-names":false,"suffix":""},{"dropping-particle":"","family":"Straat","given":"Marleen","non-dropping-particle":"","parse-names":false,"suffix":""},{"dropping-particle":"","family":"Witteveen","given":"Esther","non-dropping-particle":"","parse-names":false,"suffix":""},{"dropping-particle":"","family":"Wieske","given":"Luuk","non-dropping-particle":"","parse-names":false,"suffix":""}],"container-title":"American Journal of Respiratory and Critical Care Medicine","id":"ITEM-2","issue":"2","issued":{"date-parts":[["2017"]]},"page":"205-211","title":"Incidence, predictors, and outcomes of new-onset atrial fibrillation in critically ill patients with sepsis a cohort study","type":"article-journal","volume":"195"},"uris":["http://www.mendeley.com/documents/?uuid=692b022c-4ac9-47e9-abd6-6fd67551dec0"]},{"id":"ITEM-3","itemData":{"DOI":"10.1001/jama.2011.1615","abstract":"Context—New-onset fibrillation (AF) has been reported in 6–20% of patients with severe sepsis. Whereas chronic AF is a known risk factor for stroke and death, the clinical significance of new-onset AF in the setting of severe sepsis is uncertain. Objective—To determine the in-hospital stroke and in-hospital mortality risks associated with new-onset AF in patients with severe sepsis. Design—Retrospective population-based cohort of California State Inpatient Database administrative claims data from 1/1/2007 through 12/31/2007. Setting—Non-Federal acute care hospitals. Patients—Data was available from 3,144,787 hospitalized adults. Severe sepsis [N=49,082 (1.56%)] was defined by validated ICD-9-CM code 995.92. New-onset AF was defined as AF that occurred during the hospital stay, after excluding AF cases present at admission. Main Outcome Measures—A priori outcome measures were in-hospital ischemic stroke (ICD-9-CM codes of 433, 434, or 436) and mortality. Results—Patients with severe sepsis were 69±16 years old and 48% were women. New-onset atrial fibrillation occurred in 5.9% of patients with severe sepsis versus 0.6% of patients without severe sepsis [multivariable-adjusted odds ratio (OR), 6.82; 95% confidence interval (CI), 6.54– 7.11; P&lt;0.001]. Severe sepsis was present in 14% of all new-onset AF in hospitalized adults. Compared with severe sepsis patients without new-onset AF, patients with new-onset AF during severe sepsis had greater risks of in-hospital stroke (75/2896 (2.6%) vs. 306/46186 (0.6%) strokes, adjusted OR 2.70; 95% CI, 2.05–3.57; P &lt;0.0001) and in-hospital mortality (1629 (56%) vs. 18027 (39%) deaths, adjusted relative risk, 1.07; 95% CI, 1.04–1.11; P &lt;0.0001). Findings were robust across two definitions of severe sepsis, multiple methods of addressing confounding, and multiple sensitivity analyses. Conclusion—Among patients with severe sepsis, patients with new-onset AF were at increased risk for in-hospital stroke and death compared with patients with no AF and patients with pre-existing AF.","author":[{"dropping-particle":"","family":"Walkey","given":"Allan J","non-dropping-particle":"","parse-names":false,"suffix":""},{"dropping-particle":"","family":"Soylemez Wiener","given":"Renda","non-dropping-particle":"","parse-names":false,"suffix":""},{"dropping-particle":"","family":"Ghobrial","given":"Joanna M","non-dropping-particle":"","parse-names":false,"suffix":""},{"dropping-particle":"","family":"Curtis","given":"Lesley H","non-dropping-particle":"","parse-names":false,"suffix":""},{"dropping-particle":"","family":"Benjamin","given":"Emelia J","non-dropping-particle":"","parse-names":false,"suffix":""}],"container-title":"JAMA November","id":"ITEM-3","issue":"30620","issued":{"date-parts":[["2011"]]},"page":"2248-2254","title":"Incident Stroke and Mortality Associated with New-onset Atrial Fibrillation in Patients Hospitalized with Severe Sepsis","type":"article-journal","volume":"23"},"uris":["http://www.mendeley.com/documents/?uuid=f1057b26-a36c-4d8f-b357-92ecfe9ae338"]}],"mendeley":{"formattedCitation":"&lt;sup&gt;2 11 12&lt;/sup&gt;","plainTextFormattedCitation":"2 11 12","previouslyFormattedCitation":"(2,11,12)"},"properties":{"noteIndex":0},"schema":"https://github.com/citation-style-language/schema/raw/master/csl-citation.json"}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2 11 12</w:t>
      </w:r>
      <w:r w:rsidRPr="00A04537">
        <w:rPr>
          <w:color w:val="000000" w:themeColor="text1"/>
          <w:sz w:val="20"/>
          <w:szCs w:val="20"/>
        </w:rPr>
        <w:fldChar w:fldCharType="end"/>
      </w:r>
      <w:r w:rsidRPr="00A04537">
        <w:rPr>
          <w:color w:val="000000" w:themeColor="text1"/>
          <w:sz w:val="20"/>
          <w:szCs w:val="20"/>
        </w:rPr>
        <w:t>. Despite its frequency and association with poor outcomes, there is little evidence for how best to manage NOAF in critically unwell patients. Current guidelines are based upon observational studies and expert consensus in patient populations that are not representative of critically unwell patients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{"citationItems":[{"id":"ITEM-1","itemData":{"DOI":"10.1016/j.chest.2018.03.040","ISSN":"00123692","PMID":"29627355","abstract":"Atrial fibrillation (AF) is the most common arrhythmia encountered in the ICU. Preexisting AF is highly prevalent among older patients with chronic conditions who are at risk for critical illness, whereas new-onset AF can be triggered by accelerated atrial remodeling and arrhythmogenic triggers encountered during critical illness. The acute loss of atrial systole and onset of rapid ventricular rates that characterize new-onset AF often lead to decreased cardiac output and hemodynamic compromise. Thus, new-onset AF is both a marker of disease severity as well as a likely contributor to poor outcomes, similar to other manifestations of organ dysfunction during critical illness. Evaluating immediate hemodynamic effects of new-onset AF during critical illness is an important component of rapid clinical assessment aimed at identifying patients in need of urgent direct current cardioversion, treatment of reversible inciting factors, and identification of patients who may benefit from pharmacologic rate or rhythm control. In addition to acute hemodynamic effects, new-onset AF during critical illness is associated with both short- and long-term increases in the risk of stroke, heart failure, and death, with AF recurrence rates of approximately 50% within 1 year following hospital discharge. In the absence of a strong evidence base, there is substantial practice variation in the choice of strategies for management of new-onset AF during critical illness. We describe acute and long-term evaluation and management strategies based on current evidence and propose future avenues of investigation to fill large knowledge gaps in the management of patients with AF during critical illness.","author":[{"dropping-particle":"","family":"Bosch","given":"Nicholas A.","non-dropping-particle":"","parse-names":false,"suffix":""},{"dropping-particle":"","family":"Cimini","given":"Jonathan","non-dropping-particle":"","parse-names":false,"suffix":""},{"dropping-particle":"","family":"Walkey","given":"Allan J.","non-dropping-particle":"","parse-names":false,"suffix":""}],"container-title":"Chest","id":"ITEM-1","issue":"6","issued":{"date-parts":[["2018","12"]]},"page":"1424-1434","title":"Atrial Fibrillation in the ICU","type":"article-journal","volume":"154"},"uris":["http://www.mendeley.com/documents/?uuid=490db938-8b2a-35d0-94a9-486f5457009b"]}],"mendeley":{"formattedCitation":"&lt;sup&gt;11&lt;/sup&gt;","plainTextFormattedCitation":"11","previouslyFormattedCitation":"(11)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11</w:t>
      </w:r>
      <w:r w:rsidRPr="00A04537">
        <w:rPr>
          <w:color w:val="000000" w:themeColor="text1"/>
          <w:sz w:val="20"/>
          <w:szCs w:val="20"/>
        </w:rPr>
        <w:fldChar w:fldCharType="end"/>
      </w:r>
      <w:r w:rsidRPr="00A04537">
        <w:rPr>
          <w:color w:val="000000" w:themeColor="text1"/>
          <w:sz w:val="20"/>
          <w:szCs w:val="20"/>
        </w:rPr>
        <w:t xml:space="preserve">. </w:t>
      </w:r>
    </w:p>
    <w:p w14:paraId="6EA91AB1" w14:textId="77777777" w:rsidR="00EB0753" w:rsidRPr="00A04537" w:rsidRDefault="00EB0753" w:rsidP="00EB0753">
      <w:pPr>
        <w:spacing w:line="480" w:lineRule="auto"/>
        <w:jc w:val="both"/>
        <w:rPr>
          <w:color w:val="000000" w:themeColor="text1"/>
          <w:sz w:val="20"/>
          <w:szCs w:val="20"/>
        </w:rPr>
      </w:pPr>
    </w:p>
    <w:p w14:paraId="6871F308" w14:textId="348B9C80"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The risk versus benefit of each intervention may differ significantly in critically unwell patients compared to patients developing NOAF in the community. Administration of </w:t>
      </w:r>
      <w:r w:rsidRPr="00A04537">
        <w:rPr>
          <w:color w:val="000000" w:themeColor="text1"/>
          <w:sz w:val="20"/>
          <w:szCs w:val="20"/>
        </w:rPr>
        <w:sym w:font="Symbol" w:char="F062"/>
      </w:r>
      <w:r w:rsidRPr="00A04537">
        <w:rPr>
          <w:color w:val="000000" w:themeColor="text1"/>
          <w:sz w:val="20"/>
          <w:szCs w:val="20"/>
        </w:rPr>
        <w:t xml:space="preserve">-antagonists or calcium channel </w:t>
      </w:r>
      <w:r w:rsidR="00A34B33" w:rsidRPr="00A04537">
        <w:rPr>
          <w:color w:val="000000" w:themeColor="text1"/>
          <w:sz w:val="20"/>
          <w:szCs w:val="20"/>
        </w:rPr>
        <w:t>blockers</w:t>
      </w:r>
      <w:r w:rsidR="001A43A6" w:rsidRPr="00A04537">
        <w:rPr>
          <w:color w:val="000000" w:themeColor="text1"/>
          <w:sz w:val="20"/>
          <w:szCs w:val="20"/>
        </w:rPr>
        <w:t xml:space="preserve"> </w:t>
      </w:r>
      <w:r w:rsidRPr="00A04537">
        <w:rPr>
          <w:color w:val="000000" w:themeColor="text1"/>
          <w:sz w:val="20"/>
          <w:szCs w:val="20"/>
        </w:rPr>
        <w:t xml:space="preserve">(CCB) may have negative inotropic and vasodilatory actions that </w:t>
      </w:r>
      <w:r w:rsidR="00A34B33" w:rsidRPr="00A04537">
        <w:rPr>
          <w:color w:val="000000" w:themeColor="text1"/>
          <w:sz w:val="20"/>
          <w:szCs w:val="20"/>
        </w:rPr>
        <w:t>may</w:t>
      </w:r>
      <w:r w:rsidRPr="00A04537">
        <w:rPr>
          <w:color w:val="000000" w:themeColor="text1"/>
          <w:sz w:val="20"/>
          <w:szCs w:val="20"/>
        </w:rPr>
        <w:t xml:space="preserve"> worsen hypotension and organ dysfunction</w:t>
      </w:r>
      <w:r w:rsidR="00A34B33" w:rsidRPr="00A04537">
        <w:rPr>
          <w:color w:val="000000" w:themeColor="text1"/>
          <w:sz w:val="20"/>
          <w:szCs w:val="20"/>
        </w:rPr>
        <w:t>;</w:t>
      </w:r>
      <w:r w:rsidRPr="00A04537">
        <w:rPr>
          <w:color w:val="000000" w:themeColor="text1"/>
          <w:sz w:val="20"/>
          <w:szCs w:val="20"/>
        </w:rPr>
        <w:t xml:space="preserve"> digoxin may be less effective in states of increased sympathetic tone</w:t>
      </w:r>
      <w:r w:rsidR="00A34B33" w:rsidRPr="00A04537">
        <w:rPr>
          <w:color w:val="000000" w:themeColor="text1"/>
          <w:sz w:val="20"/>
          <w:szCs w:val="20"/>
        </w:rPr>
        <w:t xml:space="preserve"> or when co-</w:t>
      </w:r>
      <w:r w:rsidRPr="00A04537">
        <w:rPr>
          <w:color w:val="000000" w:themeColor="text1"/>
          <w:sz w:val="20"/>
          <w:szCs w:val="20"/>
        </w:rPr>
        <w:t>administrat</w:t>
      </w:r>
      <w:r w:rsidR="00A34B33" w:rsidRPr="00A04537">
        <w:rPr>
          <w:color w:val="000000" w:themeColor="text1"/>
          <w:sz w:val="20"/>
          <w:szCs w:val="20"/>
        </w:rPr>
        <w:t>ed</w:t>
      </w:r>
      <w:r w:rsidRPr="00A04537">
        <w:rPr>
          <w:color w:val="000000" w:themeColor="text1"/>
          <w:sz w:val="20"/>
          <w:szCs w:val="20"/>
        </w:rPr>
        <w:t xml:space="preserve"> </w:t>
      </w:r>
      <w:r w:rsidR="00A34B33" w:rsidRPr="00A04537">
        <w:rPr>
          <w:color w:val="000000" w:themeColor="text1"/>
          <w:sz w:val="20"/>
          <w:szCs w:val="20"/>
        </w:rPr>
        <w:t>with</w:t>
      </w:r>
      <w:r w:rsidRPr="00A04537">
        <w:rPr>
          <w:color w:val="000000" w:themeColor="text1"/>
          <w:sz w:val="20"/>
          <w:szCs w:val="20"/>
        </w:rPr>
        <w:t xml:space="preserve"> vasopressors</w:t>
      </w:r>
      <w:r w:rsidR="00A34B33" w:rsidRPr="00A04537">
        <w:rPr>
          <w:color w:val="000000" w:themeColor="text1"/>
          <w:sz w:val="20"/>
          <w:szCs w:val="20"/>
        </w:rPr>
        <w:t>.</w:t>
      </w:r>
      <w:r w:rsidRPr="00A04537">
        <w:rPr>
          <w:color w:val="000000" w:themeColor="text1"/>
          <w:sz w:val="20"/>
          <w:szCs w:val="20"/>
        </w:rPr>
        <w:t xml:space="preserve"> </w:t>
      </w:r>
      <w:r w:rsidR="00A34B33" w:rsidRPr="00A04537">
        <w:rPr>
          <w:color w:val="000000" w:themeColor="text1"/>
          <w:sz w:val="20"/>
          <w:szCs w:val="20"/>
        </w:rPr>
        <w:t xml:space="preserve">Whilst </w:t>
      </w:r>
      <w:r w:rsidRPr="00A04537">
        <w:rPr>
          <w:color w:val="000000" w:themeColor="text1"/>
          <w:sz w:val="20"/>
          <w:szCs w:val="20"/>
        </w:rPr>
        <w:t>amiodarone infusion has been associated with hypotension that may exacerbate shocked patients admitted to ICU</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{"citationItems":[{"id":"ITEM-1","itemData":{"DOI":"10.1016/j.chest.2018.03.040","ISSN":"00123692","PMID":"29627355","abstract":"Atrial fibrillation (AF) is the most common arrhythmia encountered in the ICU. Preexisting AF is highly prevalent among older patients with chronic conditions who are at risk for critical illness, whereas new-onset AF can be triggered by accelerated atrial remodeling and arrhythmogenic triggers encountered during critical illness. The acute loss of atrial systole and onset of rapid ventricular rates that characterize new-onset AF often lead to decreased cardiac output and hemodynamic compromise. Thus, new-onset AF is both a marker of disease severity as well as a likely contributor to poor outcomes, similar to other manifestations of organ dysfunction during critical illness. Evaluating immediate hemodynamic effects of new-onset AF during critical illness is an important component of rapid clinical assessment aimed at identifying patients in need of urgent direct current cardioversion, treatment of reversible inciting factors, and identification of patients who may benefit from pharmacologic rate or rhythm control. In addition to acute hemodynamic effects, new-onset AF during critical illness is associated with both short- and long-term increases in the risk of stroke, heart failure, and death, with AF recurrence rates of approximately 50% within 1 year following hospital discharge. In the absence of a strong evidence base, there is substantial practice variation in the choice of strategies for management of new-onset AF during critical illness. We describe acute and long-term evaluation and management strategies based on current evidence and propose future avenues of investigation to fill large knowledge gaps in the management of patients with AF during critical illness.","author":[{"dropping-particle":"","family":"Bosch","given":"Nicholas A.","non-dropping-particle":"","parse-names":false,"suffix":""},{"dropping-particle":"","family":"Cimini","given":"Jonathan","non-dropping-particle":"","parse-names":false,"suffix":""},{"dropping-particle":"","family":"Walkey","given":"Allan J.","non-dropping-particle":"","parse-names":false,"suffix":""}],"container-title":"Chest","id":"ITEM-1","issue":"6","issued":{"date-parts":[["2018","12"]]},"page":"1424-1434","title":"Atrial Fibrillation in the ICU","type":"article-journal","volume":"154"},"uris":["http://www.mendeley.com/documents/?uuid=490db938-8b2a-35d0-94a9-486f5457009b"]},{"id":"ITEM-2","itemData":{"DOI":"10.1111/j.1440-1681.2009.05303.x","ISSN":"03051870","PMID":"19793107","abstract":"Hypotension frequently occurs with use of intravenous amiodarone and is managed by slowing the rate of administration. This response has been attributed to the cosolvents in the formulation and is believed to be solely related to the initial loading dose. The present study was performed to determine whether intravenous amiodarone-induced hypotension persists beyond the loading dose and into the maintenance infusion period and also whether hypotension occurs with maintenance level dosing alone. 2. Anaesthetized beagle dogs (n = 7/group) were instrumented to assess haemodynamics. Animals were treated with the human-equivalent dosing regimen (loading dose followed by maintenance infusion) of intravenous amiodarone or control (5% dextrose in water). 3. No haemodynamic changes were observed in the control group during the 6 h study. In contrast, administration of the standard intravenous amiodarone regimen produced rapid and significant decreases in mean aortic pressure, cardiac output and maximum rate of change of left ventricular pressure that persisted throughout the 6 h maintenance infusion period. Administration of amiodarone as the maintenance infusion dose alone produced haemodynamic changes that were similar in magnitude to those observed with administration of the full dosing regimen, but were delayed in onset by approximately 60 min. 4. Dosing with a cosolvent-free formulation of amiodarone (PM101) caused no haemodynamic effects during the 6 h dosing period, indicating that the cardiodepressant effects of intravenous amiodarone were due to its cosolvents. 5. These data suggest that consideration should be given to intravenous amiodarone as a potential cause for sustained hypotension during prolonged infusion. © 2010 Blackwell Publishing Asia Pty Ltd.","author":[{"dropping-particle":"","family":"Cushing","given":"Daniel J.","non-dropping-particle":"","parse-names":false,"suffix":""},{"dropping-particle":"","family":"Cooper","given":"Warren D.","non-dropping-particle":"","parse-names":false,"suffix":""},{"dropping-particle":"","family":"Gralinski","given":"Michael R.","non-dropping-particle":"","parse-names":false,"suffix":""},{"dropping-particle":"","family":"Lipicky","given":"Raymond J.","non-dropping-particle":"","parse-names":false,"suffix":""}],"container-title":"Clinical and Experimental Pharmacology and Physiology","id":"ITEM-2","issue":"3","issued":{"date-parts":[["2010"]]},"page":"358-361","title":"The hypotensive effect of intravenous amiodarone is sustained throughout the maintenance infusion period","type":"article-journal","volume":"37"},"uris":["http://www.mendeley.com/documents/?uuid=b33b9352-cf66-4b6b-82e4-3f055edd123f"]},{"id":"ITEM-3","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Medicine","id":"ITEM-3","issue":"6","issued":{"date-parts":[["2001"]]},"page":"1149-1153","title":"Amiodarone versus diltiazem for rate control in critically ill patients with atrial tachyarrhythmias","type":"article-journal","volume":"29"},"uris":["http://www.mendeley.com/documents/?uuid=f5bfaccf-78ee-4b13-b383-231eeb662a20"]}],"mendeley":{"formattedCitation":"&lt;sup&gt;11 13 14&lt;/sup&gt;","plainTextFormattedCitation":"11 13 14","previouslyFormattedCitation":"(11,13,14)"},"properties":{"noteIndex":0},"schema":"https://github.com/citation-style-language/schema/raw/master/csl-citation.json"}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11 13 14</w:t>
      </w:r>
      <w:r w:rsidRPr="00A04537">
        <w:rPr>
          <w:color w:val="000000" w:themeColor="text1"/>
          <w:sz w:val="20"/>
          <w:szCs w:val="20"/>
        </w:rPr>
        <w:fldChar w:fldCharType="end"/>
      </w:r>
      <w:r w:rsidR="00A34B33" w:rsidRPr="00A04537">
        <w:rPr>
          <w:color w:val="000000" w:themeColor="text1"/>
          <w:sz w:val="20"/>
          <w:szCs w:val="20"/>
        </w:rPr>
        <w:t xml:space="preserve">. </w:t>
      </w:r>
      <w:r w:rsidRPr="00A04537">
        <w:rPr>
          <w:color w:val="000000" w:themeColor="text1"/>
          <w:sz w:val="20"/>
          <w:szCs w:val="20"/>
        </w:rPr>
        <w:t>Similarly, there is minimal evidence to support the routine use of anticoagulation in critically unwell patients who may be at increased risk of bleeding complications from anticoagulation</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{"citationItems":[{"id":"ITEM-1","itemData":{"DOI":"10.1186/cc4975","ISSN":"13648535","PMID":"16879728","abstract":"Many critically ill patients develop hemostatic abnormalities, ranging from isolated thrombocytopenia or prolonged global clotting tests to complex defects, such as disseminated intravascular coagulation. There are many causes for a deranged coagulation in critically ill patients and each of these underlying disorders may require specific therapeutic or supportive management. In recent years, new insights into the pathogenesis and clinical management of many coagulation defects in critically ill patients have been accumulated and this knowledge is helpful in determining the optimal diagnostic and therapeutic strategy. © 2006 BioMed Central Ltd.","author":[{"dropping-particle":"","family":"Levi","given":"Marcel","non-dropping-particle":"","parse-names":false,"suffix":""},{"dropping-particle":"","family":"Opal","given":"Steven M.","non-dropping-particle":"","parse-names":false,"suffix":""}],"container-title":"Critical Care","id":"ITEM-1","issue":"4","issued":{"date-parts":[["2006"]]},"title":"Coagulation abnormalities in critically ill patients","type":"article-journal","volume":"10"},"uris":["http://www.mendeley.com/documents/?uuid=2bf8e45e-28f5-40b4-a407-96083465b847"]},{"id":"ITEM-2","itemData":{"DOI":"10.1378/chest.15-0358","author":[{"dropping-particle":"","family":"Walkey","given":"Allan J","non-dropping-particle":"","parse-names":false,"suffix":""},{"dropping-particle":"","family":"Hogarth","given":"D Kyle","non-dropping-particle":"","parse-names":false,"suffix":""},{"dropping-particle":"","family":"Lip","given":"Gregory Y H","non-dropping-particle":"","parse-names":false,"suffix":""}],"id":"ITEM-2","issued":{"date-parts":[["2015"]]},"page":"859-864","title":"Optimizing Atrial Fibrillation Management","type":"article-journal"},"uris":["http://www.mendeley.com/documents/?uuid=0a76f89b-4da9-4b74-9ed5-11364f1d323c"]},{"id":"ITEM-3","itemData":{"DOI":"10.1055/a-1477-3760","ISSN":"2567-689X (Electronic)","PMID":"33831963","abstract":"BACKGROUND: Atrial fibrillation (AF) is the most common cardiac arrhythmia in  critically ill patients. There is a paucity of data assessing the impact of anticoagulation strategies on clinical outcomes for general critical care patients with AF. Our aim was to assess the existing literature to evaluate the effectiveness of anticoagulation strategies used in critical care for AF. METHODOLOGY: A systematic literature search was conducted using MEDLINE, EMBASE, CENTRAL and PubMed databases. Studies reporting anticoagulation strategies for AF in adults admitted to a general critical care setting were assessed for inclusion. RESULTS: Four studies were selected for data extraction. A total of 44087 patients were identified with AF, of which 17.8-49.4% received anticoagulation. The reported incidence of thromboembolic events was 0-1.4% for anticoagulated patients, and 0-1.3% in non-anticoagulated patients. Major bleeding events were reported in three studies and occurred in 7.2-8.6% of the anticoagulated patients and up to 7.1% of the non-anticoagulated patients. CONCLUSIONS: There was an increased incidence of major bleeding events in anticoagulated patients with AF in critical care compared to non-anticoagulated patients. There was no significant difference in the incidence of reported thromboembolic events within studies, between patients who did and did not receive anticoagulation. However, the outcomes reported within studies were not standardised, therefore, the generalisability of our results to the general critical care population remains unclear. Further data is required to facilitate an evidence-based assessment of the risks and benefits of anticoagulation for critically ill patients with AF.","author":[{"dropping-particle":"","family":"Nelson","given":"Alexandra Jayne","non-dropping-particle":"","parse-names":false,"suffix":""},{"dropping-particle":"","family":"Johnston","given":"Brian W","non-dropping-particle":"","parse-names":false,"suffix":""},{"dropping-particle":"","family":"Waite","given":"Alicia Achiaa Charlotte","non-dropping-particle":"","parse-names":false,"suffix":""},{"dropping-particle":"","family":"Lemma","given":"Gedeon","non-dropping-particle":"","parse-names":false,"suffix":""},{"dropping-particle":"","family":"Welters","given":"Ingeborg Dorothea","non-dropping-particle":"","parse-names":false,"suffix":""}],"container-title":"Thrombosis and haemostasis","id":"ITEM-3","issued":{"date-parts":[["2021","4"]]},"language":"eng","publisher-place":"Germany","title":"A Systematic Review of Anticoagulation Strategies for Patients With Atrial  Fibrillation in Critical Care.","type":"article-journal"},"uris":["http://www.mendeley.com/documents/?uuid=b752d623-1d52-4b4c-87a6-22a61f41478d","http://www.mendeley.com/documents/?uuid=3ade8364-4229-445a-9245-f149bf7937ba"]}],"mendeley":{"formattedCitation":"&lt;sup&gt;15–17&lt;/sup&gt;","plainTextFormattedCitation":"15–17","previouslyFormattedCitation":"(15–17)"},"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15–17</w:t>
      </w:r>
      <w:r w:rsidRPr="00A04537">
        <w:rPr>
          <w:color w:val="000000" w:themeColor="text1"/>
          <w:sz w:val="20"/>
          <w:szCs w:val="20"/>
        </w:rPr>
        <w:fldChar w:fldCharType="end"/>
      </w:r>
      <w:r w:rsidRPr="00A04537">
        <w:rPr>
          <w:color w:val="000000" w:themeColor="text1"/>
          <w:sz w:val="20"/>
          <w:szCs w:val="20"/>
        </w:rPr>
        <w:t xml:space="preserve">. </w:t>
      </w:r>
    </w:p>
    <w:p w14:paraId="7685681F" w14:textId="77777777" w:rsidR="00EB0753" w:rsidRPr="00A04537" w:rsidRDefault="00EB0753" w:rsidP="00EB0753">
      <w:pPr>
        <w:spacing w:line="480" w:lineRule="auto"/>
        <w:rPr>
          <w:b/>
          <w:color w:val="000000" w:themeColor="text1"/>
          <w:sz w:val="20"/>
          <w:szCs w:val="20"/>
        </w:rPr>
      </w:pPr>
    </w:p>
    <w:p w14:paraId="76F874E1" w14:textId="77777777" w:rsidR="00EB0753" w:rsidRPr="00A04537" w:rsidRDefault="00EB0753" w:rsidP="00EB0753">
      <w:pPr>
        <w:spacing w:line="480" w:lineRule="auto"/>
        <w:rPr>
          <w:b/>
          <w:color w:val="000000" w:themeColor="text1"/>
          <w:sz w:val="20"/>
          <w:szCs w:val="20"/>
        </w:rPr>
      </w:pPr>
      <w:r w:rsidRPr="00A04537">
        <w:rPr>
          <w:b/>
          <w:color w:val="000000" w:themeColor="text1"/>
          <w:sz w:val="20"/>
          <w:szCs w:val="20"/>
        </w:rPr>
        <w:t>Aim and Objectives</w:t>
      </w:r>
    </w:p>
    <w:p w14:paraId="34A8D340"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The aim of this review was to determine the most effective management strategy for NOAF in critically unwell patients and evaluate the effectiveness of non-pharmacological (DCCV) and pharmacological (anti-arrhythmic medication) treatments for NOAF. To address this knowledge gap, an extensive systematic review of the published literature of trials reporting treatment of NOAF in critically unwell patients treated in emergency departments (ED), acute medical units and ICU was performed.</w:t>
      </w:r>
    </w:p>
    <w:p w14:paraId="4BBD0D4D" w14:textId="77777777" w:rsidR="00EB0753" w:rsidRPr="00A04537" w:rsidRDefault="00EB0753" w:rsidP="00EB0753">
      <w:pPr>
        <w:spacing w:line="480" w:lineRule="auto"/>
        <w:jc w:val="both"/>
        <w:rPr>
          <w:color w:val="000000" w:themeColor="text1"/>
          <w:sz w:val="20"/>
          <w:szCs w:val="20"/>
        </w:rPr>
      </w:pPr>
    </w:p>
    <w:p w14:paraId="2EB40EA7"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lastRenderedPageBreak/>
        <w:t>The primary objective of the review was to determine which anti-arrhythmic strategies resulted in rhythm control (defined as conversion to sinus rhythm) in NOAF or rate control (defined as heart rate below 110 bpm). Secondary objectives explored recurrence of AF and adverse events after treatment with antiarrhythmic agents or cardioversion, mortality associated with developing NOAF, length of ICU and hospital stay.</w:t>
      </w:r>
    </w:p>
    <w:p w14:paraId="4CA2E1AD" w14:textId="77777777" w:rsidR="00EB0753" w:rsidRPr="00A04537" w:rsidRDefault="00EB0753" w:rsidP="00EB0753">
      <w:pPr>
        <w:spacing w:line="480" w:lineRule="auto"/>
        <w:jc w:val="both"/>
        <w:rPr>
          <w:color w:val="000000" w:themeColor="text1"/>
          <w:sz w:val="20"/>
          <w:szCs w:val="20"/>
        </w:rPr>
      </w:pPr>
    </w:p>
    <w:p w14:paraId="1FB88EDA" w14:textId="77777777" w:rsidR="00EB0753" w:rsidRPr="00A04537" w:rsidRDefault="00EB0753" w:rsidP="00EB0753">
      <w:pPr>
        <w:spacing w:line="480" w:lineRule="auto"/>
        <w:rPr>
          <w:b/>
          <w:color w:val="000000" w:themeColor="text1"/>
          <w:sz w:val="20"/>
          <w:szCs w:val="20"/>
        </w:rPr>
      </w:pPr>
      <w:r w:rsidRPr="00A04537">
        <w:rPr>
          <w:b/>
          <w:color w:val="000000" w:themeColor="text1"/>
          <w:sz w:val="20"/>
          <w:szCs w:val="20"/>
        </w:rPr>
        <w:t>Methods</w:t>
      </w:r>
    </w:p>
    <w:p w14:paraId="064D1558"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The review followed methods outlined in the Cochrane Handbook for Systematic Reviews of Interventions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{"citationItems":[{"id":"ITEM-1","itemData":{"author":[{"dropping-particle":"","family":"Higgins JPT","given":"Green S (editors).","non-dropping-particle":"","parse-names":false,"suffix":""}],"container-title":"The Cochrane Collaboration","id":"ITEM-1","issued":{"date-parts":[["2011"]]},"title":"Cochrane Handbook for Systematic Reviews of Interventions Version 5.1.0 [updated March 2011].","type":"webpage"},"uris":["http://www.mendeley.com/documents/?uuid=e788e275-d716-4ccf-8185-35d1a58ed38f","http://www.mendeley.com/documents/?uuid=d179bd13-8909-4158-a1b0-443e1ba53a58"]}],"mendeley":{"formattedCitation":"&lt;sup&gt;18&lt;/sup&gt;","plainTextFormattedCitation":"18","previouslyFormattedCitation":"(18)"},"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18</w:t>
      </w:r>
      <w:r w:rsidRPr="00A04537">
        <w:rPr>
          <w:color w:val="000000" w:themeColor="text1"/>
          <w:sz w:val="20"/>
          <w:szCs w:val="20"/>
        </w:rPr>
        <w:fldChar w:fldCharType="end"/>
      </w:r>
      <w:r w:rsidRPr="00A04537">
        <w:rPr>
          <w:color w:val="000000" w:themeColor="text1"/>
          <w:sz w:val="20"/>
          <w:szCs w:val="20"/>
        </w:rPr>
        <w:t xml:space="preserve"> and was reported following the Preferred Reporting Items for Systematic Reviews and Meta-Analyses (PRISMA) statement</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{"citationItems":[{"id":"ITEM-1","itemData":{"DOI":"10.31222/osf.io/v7gm2","ISSN":"0910-9153","author":[{"dropping-particle":"","family":"Page, M. J., McKenzie, J., Bossuyt, P., Boutron, I., Hoffmann, T., mulrow, c. d., … Moher","given":"D.","non-dropping-particle":"","parse-names":false,"suffix":""}],"id":"ITEM-1","issue":"Supplement","issued":{"date-parts":[["2020"]]},"page":"S59-S61","title":"The PRISMA 2020 statement: an updated guideline for reporting systematic reviews","type":"article-journal","volume":"59"},"uris":["http://www.mendeley.com/documents/?uuid=3140a044-3e87-4d79-9c56-6613f08e0142"]}],"mendeley":{"formattedCitation":"&lt;sup&gt;19&lt;/sup&gt;","plainTextFormattedCitation":"19","previouslyFormattedCitation":"(19)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19</w:t>
      </w:r>
      <w:r w:rsidRPr="00A04537">
        <w:rPr>
          <w:color w:val="000000" w:themeColor="text1"/>
          <w:sz w:val="20"/>
          <w:szCs w:val="20"/>
        </w:rPr>
        <w:fldChar w:fldCharType="end"/>
      </w:r>
      <w:r w:rsidRPr="00A04537">
        <w:rPr>
          <w:color w:val="000000" w:themeColor="text1"/>
          <w:sz w:val="20"/>
          <w:szCs w:val="20"/>
        </w:rPr>
        <w:t xml:space="preserve">. The review protocol was registered with the International Prospective Register of Systematic Reviews (PROSPERO) database as CRD42019121739. Review methods were described fully in the published protocol and are summarised here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{"citationItems":[{"id":"ITEM-1","itemData":{"DOI":"10.1186/s13643-019-1149-7","ISBN":"1364301911","ISSN":"20464053","PMID":"31661022","abstract":"Background: New onset atrial fibrillation is the most commonly encountered arrhythmia in critically unwell patients with a reported incidence of 4% to 29%. The occurrence of new onset atrial fibrillation may precipitate acute heart failure and lead to thromboembolic complications as well as being associated with increased in-hospital and in intensive care unit (ICU) mortality. Despite being common, much of our current knowledge regarding the treatment of new onset atrial fibrillation comes from patients with chronic atrial fibrillation or post cardiac surgery. It is unclear if management strategies in these patient cohorts can be applied to new onset atrial fibrillation in the general ICU. This protocol for a systematic review and network meta-analysis aims to address this uncertainty and define what is the most effective management strategy for the treatment of new onset atrial fibrillation (NOAF) in acutely unwell adult patients. Methods: In this systematic review and network meta-analysis, we plan to search electronic databases (Cochrane Central Register of Controlled Trials [CENTRAL], MEDLINE, EMBASE, Science Citation Index Expanded on Web of Science and relevant trial registries) for relevant randomised and non-randomised trials. Citations will be reviewed by title, abstract and full text by two independent reviewers and disagreement resolved by discussion and a third independent reviewer, if necessary. The Cochrane Risk of Bias tool will be used to assess risk of bias in randomised trials and the Risk of Bias in Nonrandomised Studies of Interventions (ROBINS-I) tool will be used for non-randomised studies. Statistical analysis will be carried out using R package meta and netmeta. We will first conduct a pairwise meta-analysis. If conditions for indirect comparison are satisfied and suitable data are available, we will conduct network meta-analysis using frequentist methodology. Treatments will be ranked according to efficacy with associated P-scores. We will assess the quality of the evidence in the pairwise using GRADE methodology and network meta-analysis comparisons in the CINeMA module in R package meta. Discussion: Our review will be the first to assess direct and indirect evidence to assess the efficacy and rank the treatments available for new onset atrial fibrillation in critically unwell patients. Our review findings will be applicable to the care of people in a range of acute settings including, ICU, the emergency department and acute me…","author":[{"dropping-particle":"","family":"Johnston","given":"Brian W.","non-dropping-particle":"","parse-names":false,"suffix":""},{"dropping-particle":"","family":"Hill","given":"Ruaraidh","non-dropping-particle":"","parse-names":false,"suffix":""},{"dropping-particle":"","family":"Duarte","given":"Rui","non-dropping-particle":"","parse-names":false,"suffix":""},{"dropping-particle":"","family":"Chean","given":"Chung Shen","non-dropping-particle":"","parse-names":false,"suffix":""},{"dropping-particle":"","family":"McAuley","given":"Danny F.","non-dropping-particle":"","parse-names":false,"suffix":""},{"dropping-particle":"","family":"Blackwood","given":"Bronagh","non-dropping-particle":"","parse-names":false,"suffix":""},{"dropping-particle":"","family":"Pace","given":"Nathan","non-dropping-particle":"","parse-names":false,"suffix":""},{"dropping-particle":"","family":"Welters","given":"Ingeborg D.","non-dropping-particle":"","parse-names":false,"suffix":""}],"container-title":"Systematic Reviews","id":"ITEM-1","issue":"1","issued":{"date-parts":[["2019"]]},"page":"1-9","publisher":"Systematic Reviews","title":"Protocol for a systematic review and network meta-analysis of the management of new onset atrial fibrillation in critically unwell adult patients","type":"article-journal","volume":"8"},"uris":["http://www.mendeley.com/documents/?uuid=9ef2c3e9-8094-4005-8d8b-47d5839960a7"]}],"mendeley":{"formattedCitation":"&lt;sup&gt;20&lt;/sup&gt;","plainTextFormattedCitation":"20","previouslyFormattedCitation":"(20)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20</w:t>
      </w:r>
      <w:r w:rsidRPr="00A04537">
        <w:rPr>
          <w:color w:val="000000" w:themeColor="text1"/>
          <w:sz w:val="20"/>
          <w:szCs w:val="20"/>
        </w:rPr>
        <w:fldChar w:fldCharType="end"/>
      </w:r>
      <w:r w:rsidRPr="00A04537">
        <w:rPr>
          <w:color w:val="000000" w:themeColor="text1"/>
          <w:sz w:val="20"/>
          <w:szCs w:val="20"/>
        </w:rPr>
        <w:t>.</w:t>
      </w:r>
    </w:p>
    <w:p w14:paraId="563883C5" w14:textId="77777777" w:rsidR="00EB0753" w:rsidRPr="00A04537" w:rsidRDefault="00EB0753" w:rsidP="00EB0753">
      <w:pPr>
        <w:spacing w:line="480" w:lineRule="auto"/>
        <w:jc w:val="both"/>
        <w:rPr>
          <w:i/>
          <w:color w:val="000000" w:themeColor="text1"/>
          <w:sz w:val="20"/>
          <w:szCs w:val="20"/>
        </w:rPr>
      </w:pPr>
    </w:p>
    <w:p w14:paraId="5123FC40" w14:textId="77777777" w:rsidR="00EB0753" w:rsidRPr="00A04537" w:rsidRDefault="00EB0753" w:rsidP="00EB0753">
      <w:pPr>
        <w:spacing w:line="480" w:lineRule="auto"/>
        <w:jc w:val="both"/>
        <w:rPr>
          <w:b/>
          <w:bCs/>
          <w:i/>
          <w:color w:val="000000" w:themeColor="text1"/>
          <w:sz w:val="20"/>
          <w:szCs w:val="20"/>
        </w:rPr>
      </w:pPr>
      <w:r w:rsidRPr="00A04537">
        <w:rPr>
          <w:b/>
          <w:bCs/>
          <w:i/>
          <w:color w:val="000000" w:themeColor="text1"/>
          <w:sz w:val="20"/>
          <w:szCs w:val="20"/>
        </w:rPr>
        <w:t>Search strategy</w:t>
      </w:r>
    </w:p>
    <w:p w14:paraId="0DB6354A" w14:textId="0DDDE690" w:rsidR="0011231C" w:rsidRPr="00A04537" w:rsidRDefault="00EB0753" w:rsidP="00EB0753">
      <w:pPr>
        <w:spacing w:line="480" w:lineRule="auto"/>
        <w:jc w:val="both"/>
        <w:rPr>
          <w:color w:val="000000" w:themeColor="text1"/>
          <w:sz w:val="20"/>
          <w:szCs w:val="20"/>
        </w:rPr>
      </w:pPr>
      <w:r w:rsidRPr="00A04537">
        <w:rPr>
          <w:color w:val="000000" w:themeColor="text1"/>
          <w:sz w:val="20"/>
          <w:szCs w:val="20"/>
        </w:rPr>
        <w:t>Electronic databases Cochrane Central Register of Controlled Trials (CENTRAL), Embase (OVID), MEDLINE</w:t>
      </w:r>
      <w:r w:rsidR="0011231C" w:rsidRPr="00A04537">
        <w:rPr>
          <w:color w:val="000000" w:themeColor="text1"/>
          <w:sz w:val="20"/>
          <w:szCs w:val="20"/>
        </w:rPr>
        <w:t>,</w:t>
      </w:r>
      <w:r w:rsidRPr="00A04537">
        <w:rPr>
          <w:color w:val="000000" w:themeColor="text1"/>
          <w:sz w:val="20"/>
          <w:szCs w:val="20"/>
        </w:rPr>
        <w:t xml:space="preserve"> Science Citation Index Expanded (Web of Science)</w:t>
      </w:r>
      <w:r w:rsidR="0011231C" w:rsidRPr="00A04537">
        <w:rPr>
          <w:color w:val="000000" w:themeColor="text1"/>
          <w:sz w:val="20"/>
          <w:szCs w:val="20"/>
        </w:rPr>
        <w:t>, metaRegister of Controlled trials (</w:t>
      </w:r>
      <w:hyperlink r:id="rId15" w:history="1">
        <w:r w:rsidR="0011231C" w:rsidRPr="00A04537">
          <w:rPr>
            <w:color w:val="000000" w:themeColor="text1"/>
            <w:sz w:val="20"/>
            <w:szCs w:val="20"/>
            <w:u w:val="single"/>
          </w:rPr>
          <w:t>www.controlled-trials.com</w:t>
        </w:r>
      </w:hyperlink>
      <w:r w:rsidR="0011231C" w:rsidRPr="00A04537">
        <w:rPr>
          <w:color w:val="000000" w:themeColor="text1"/>
          <w:sz w:val="20"/>
          <w:szCs w:val="20"/>
        </w:rPr>
        <w:t>) and the US National Institutes of Health Register (</w:t>
      </w:r>
      <w:hyperlink r:id="rId16" w:history="1">
        <w:r w:rsidR="0011231C" w:rsidRPr="00A04537">
          <w:rPr>
            <w:color w:val="000000" w:themeColor="text1"/>
            <w:sz w:val="20"/>
            <w:szCs w:val="20"/>
            <w:u w:val="single"/>
          </w:rPr>
          <w:t>www.ClinicalTrials.gov</w:t>
        </w:r>
      </w:hyperlink>
      <w:r w:rsidR="0011231C" w:rsidRPr="00A04537">
        <w:rPr>
          <w:color w:val="000000" w:themeColor="text1"/>
          <w:sz w:val="20"/>
          <w:szCs w:val="20"/>
        </w:rPr>
        <w:t>) and the World Health Organization (WHO) International Clinical Trials Registry platform (ICTRP) </w:t>
      </w:r>
      <w:r w:rsidRPr="00A04537">
        <w:rPr>
          <w:color w:val="000000" w:themeColor="text1"/>
          <w:sz w:val="20"/>
          <w:szCs w:val="20"/>
        </w:rPr>
        <w:t xml:space="preserve"> were searched </w:t>
      </w:r>
      <w:r w:rsidR="0011231C" w:rsidRPr="00A04537">
        <w:rPr>
          <w:color w:val="000000" w:themeColor="text1"/>
          <w:sz w:val="20"/>
          <w:szCs w:val="20"/>
        </w:rPr>
        <w:t>for</w:t>
      </w:r>
      <w:r w:rsidRPr="00A04537">
        <w:rPr>
          <w:color w:val="000000" w:themeColor="text1"/>
          <w:sz w:val="20"/>
          <w:szCs w:val="20"/>
        </w:rPr>
        <w:t xml:space="preserve"> studies published since 1990 up to May 2020. Grey literature was searched using ‘Google Scholar’ and Web of Science databases. Reference lists of all included studies and review authors’ personal collections were also screened. </w:t>
      </w:r>
      <w:r w:rsidR="0011231C" w:rsidRPr="00A04537">
        <w:rPr>
          <w:color w:val="000000" w:themeColor="text1"/>
          <w:sz w:val="20"/>
          <w:szCs w:val="20"/>
        </w:rPr>
        <w:t>Based upon previous reviews we anticipated a lack of high-quality randomised trials meeting ou</w:t>
      </w:r>
      <w:r w:rsidR="00A34B33" w:rsidRPr="00A04537">
        <w:rPr>
          <w:color w:val="000000" w:themeColor="text1"/>
          <w:sz w:val="20"/>
          <w:szCs w:val="20"/>
        </w:rPr>
        <w:t>r</w:t>
      </w:r>
      <w:r w:rsidR="0011231C" w:rsidRPr="00A04537">
        <w:rPr>
          <w:color w:val="000000" w:themeColor="text1"/>
          <w:sz w:val="20"/>
          <w:szCs w:val="20"/>
        </w:rPr>
        <w:t xml:space="preserve"> inclusion criteria, therefore </w:t>
      </w:r>
      <w:r w:rsidR="00744D09" w:rsidRPr="00A04537">
        <w:rPr>
          <w:color w:val="000000" w:themeColor="text1"/>
          <w:sz w:val="20"/>
          <w:szCs w:val="20"/>
        </w:rPr>
        <w:t>our</w:t>
      </w:r>
      <w:r w:rsidRPr="00A04537">
        <w:rPr>
          <w:color w:val="000000" w:themeColor="text1"/>
          <w:sz w:val="20"/>
          <w:szCs w:val="20"/>
        </w:rPr>
        <w:t xml:space="preserve"> review included quasi and randomised controlled trials (RCTs) </w:t>
      </w:r>
      <w:r w:rsidR="0011231C" w:rsidRPr="00A04537">
        <w:rPr>
          <w:color w:val="000000" w:themeColor="text1"/>
          <w:sz w:val="20"/>
          <w:szCs w:val="20"/>
        </w:rPr>
        <w:t>as well as</w:t>
      </w:r>
      <w:r w:rsidRPr="00A04537">
        <w:rPr>
          <w:color w:val="000000" w:themeColor="text1"/>
          <w:sz w:val="20"/>
          <w:szCs w:val="20"/>
        </w:rPr>
        <w:t xml:space="preserve"> observational studies in critically ill patients who developed NOAF or paroxysmal atrial fibrillation and were treated with any combination of anti-arrhythmic</w:t>
      </w:r>
      <w:r w:rsidR="0011231C" w:rsidRPr="00A04537">
        <w:rPr>
          <w:color w:val="000000" w:themeColor="text1"/>
          <w:sz w:val="20"/>
          <w:szCs w:val="20"/>
        </w:rPr>
        <w:t>,</w:t>
      </w:r>
      <w:r w:rsidRPr="00A04537">
        <w:rPr>
          <w:color w:val="000000" w:themeColor="text1"/>
          <w:sz w:val="20"/>
          <w:szCs w:val="20"/>
        </w:rPr>
        <w:t xml:space="preserve"> rate control medication or direct current conversion versus placebo or standard care.</w:t>
      </w:r>
      <w:r w:rsidR="0011231C" w:rsidRPr="00A04537">
        <w:rPr>
          <w:color w:val="000000" w:themeColor="text1"/>
          <w:sz w:val="20"/>
          <w:szCs w:val="20"/>
        </w:rPr>
        <w:t xml:space="preserve"> New onset AF, including paroxysmal AF, defined as rhythm classification by continuous ECG monitoring or 12 lead ECG will be included. </w:t>
      </w:r>
    </w:p>
    <w:p w14:paraId="6C90FB5D" w14:textId="660680ED"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There was no language and publication status restriction in the search. The search strategy is presented in supplementary material.</w:t>
      </w:r>
    </w:p>
    <w:p w14:paraId="11081001" w14:textId="77777777" w:rsidR="00EB0753" w:rsidRPr="00A04537" w:rsidRDefault="00EB0753" w:rsidP="00EB0753">
      <w:pPr>
        <w:spacing w:line="480" w:lineRule="auto"/>
        <w:jc w:val="both"/>
        <w:rPr>
          <w:i/>
          <w:color w:val="000000" w:themeColor="text1"/>
          <w:sz w:val="20"/>
          <w:szCs w:val="20"/>
        </w:rPr>
      </w:pPr>
    </w:p>
    <w:p w14:paraId="7D5ABB85" w14:textId="77777777" w:rsidR="00EB0753" w:rsidRPr="00A04537" w:rsidRDefault="00EB0753" w:rsidP="00EB0753">
      <w:pPr>
        <w:spacing w:line="480" w:lineRule="auto"/>
        <w:jc w:val="both"/>
        <w:rPr>
          <w:b/>
          <w:bCs/>
          <w:i/>
          <w:color w:val="000000" w:themeColor="text1"/>
          <w:sz w:val="20"/>
          <w:szCs w:val="20"/>
        </w:rPr>
      </w:pPr>
      <w:r w:rsidRPr="00A04537">
        <w:rPr>
          <w:b/>
          <w:bCs/>
          <w:i/>
          <w:color w:val="000000" w:themeColor="text1"/>
          <w:sz w:val="20"/>
          <w:szCs w:val="20"/>
        </w:rPr>
        <w:t>Study selection</w:t>
      </w:r>
    </w:p>
    <w:p w14:paraId="1CD8D042" w14:textId="2176B07B"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lastRenderedPageBreak/>
        <w:t xml:space="preserve">Citations for all studies identified through electronic database searches were exported to EndNote X9 and into Covidence systematic review platform (Veritas Health Innovation, Melbourne, Australia). Duplicate citations were removed using the automated features of EndNote and Covidence before screening. Title and abstract screening for eligibility were performed by two reviewers independently (BWJ and CSC). Full text articles were retrieved and reviewed against inclusion and exclusion criteria (table 1) by the same reviewers (BWJ and CSC). </w:t>
      </w:r>
      <w:r w:rsidR="00C041FA" w:rsidRPr="00A04537">
        <w:rPr>
          <w:color w:val="000000" w:themeColor="text1"/>
          <w:sz w:val="20"/>
          <w:szCs w:val="20"/>
        </w:rPr>
        <w:t xml:space="preserve">Studies retrieved but excluded following full text review are reported in table 9, supplementary material. </w:t>
      </w:r>
      <w:r w:rsidRPr="00A04537">
        <w:rPr>
          <w:color w:val="000000" w:themeColor="text1"/>
          <w:sz w:val="20"/>
          <w:szCs w:val="20"/>
        </w:rPr>
        <w:t xml:space="preserve">Study authors were contacted in cases where further discussion and a judgement was required to make an eligibility decision. Disagreements were resolved where necessary, in consultation with a third reviewer (RD). </w:t>
      </w:r>
    </w:p>
    <w:p w14:paraId="44BA4007" w14:textId="77777777" w:rsidR="00EB0753" w:rsidRPr="00A04537" w:rsidRDefault="00EB0753" w:rsidP="00EB0753">
      <w:pPr>
        <w:spacing w:line="480" w:lineRule="auto"/>
        <w:jc w:val="both"/>
        <w:rPr>
          <w:color w:val="000000" w:themeColor="text1"/>
          <w:sz w:val="20"/>
          <w:szCs w:val="20"/>
        </w:rPr>
      </w:pPr>
    </w:p>
    <w:p w14:paraId="38373465" w14:textId="77777777" w:rsidR="00EB0753" w:rsidRPr="00A04537" w:rsidRDefault="00EB0753" w:rsidP="00EB0753">
      <w:pPr>
        <w:spacing w:line="480" w:lineRule="auto"/>
        <w:jc w:val="both"/>
        <w:rPr>
          <w:b/>
          <w:bCs/>
          <w:iCs/>
          <w:color w:val="000000" w:themeColor="text1"/>
          <w:sz w:val="20"/>
          <w:szCs w:val="20"/>
        </w:rPr>
      </w:pPr>
      <w:r w:rsidRPr="00A04537">
        <w:rPr>
          <w:b/>
          <w:bCs/>
          <w:iCs/>
          <w:color w:val="000000" w:themeColor="text1"/>
          <w:sz w:val="20"/>
          <w:szCs w:val="20"/>
          <w:highlight w:val="yellow"/>
        </w:rPr>
        <w:t>[INSERT TABLE 1 HERE]</w:t>
      </w:r>
    </w:p>
    <w:p w14:paraId="38E1D717" w14:textId="77777777" w:rsidR="00EB0753" w:rsidRPr="00A04537" w:rsidRDefault="00EB0753" w:rsidP="00EB0753">
      <w:pPr>
        <w:spacing w:line="480" w:lineRule="auto"/>
        <w:jc w:val="both"/>
        <w:rPr>
          <w:b/>
          <w:bCs/>
          <w:iCs/>
          <w:color w:val="000000" w:themeColor="text1"/>
          <w:sz w:val="20"/>
          <w:szCs w:val="20"/>
        </w:rPr>
      </w:pPr>
    </w:p>
    <w:p w14:paraId="4B05635F" w14:textId="77777777" w:rsidR="00EB0753" w:rsidRPr="00A04537" w:rsidRDefault="00EB0753" w:rsidP="00EB0753">
      <w:pPr>
        <w:spacing w:line="480" w:lineRule="auto"/>
        <w:jc w:val="both"/>
        <w:rPr>
          <w:b/>
          <w:bCs/>
          <w:i/>
          <w:color w:val="000000" w:themeColor="text1"/>
          <w:sz w:val="20"/>
          <w:szCs w:val="20"/>
        </w:rPr>
      </w:pPr>
      <w:r w:rsidRPr="00A04537">
        <w:rPr>
          <w:b/>
          <w:bCs/>
          <w:i/>
          <w:color w:val="000000" w:themeColor="text1"/>
          <w:sz w:val="20"/>
          <w:szCs w:val="20"/>
        </w:rPr>
        <w:t>Data extraction</w:t>
      </w:r>
    </w:p>
    <w:p w14:paraId="28C2216F"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Two reviewers (BWJ and CSC) extracted data independently. The custom data extraction form generated in Microsoft Excel was piloted on 10% of included studies and amendments to the form were made. Data extracted included s</w:t>
      </w:r>
      <w:r w:rsidRPr="00A04537">
        <w:rPr>
          <w:iCs/>
          <w:color w:val="000000" w:themeColor="text1"/>
          <w:sz w:val="20"/>
          <w:szCs w:val="20"/>
        </w:rPr>
        <w:t>tudy design</w:t>
      </w:r>
      <w:r w:rsidRPr="00A04537">
        <w:rPr>
          <w:color w:val="000000" w:themeColor="text1"/>
          <w:sz w:val="20"/>
          <w:szCs w:val="20"/>
        </w:rPr>
        <w:t>/</w:t>
      </w:r>
      <w:r w:rsidRPr="00A04537">
        <w:rPr>
          <w:iCs/>
          <w:color w:val="000000" w:themeColor="text1"/>
          <w:sz w:val="20"/>
          <w:szCs w:val="20"/>
        </w:rPr>
        <w:t>methodology</w:t>
      </w:r>
      <w:r w:rsidRPr="00A04537">
        <w:rPr>
          <w:color w:val="000000" w:themeColor="text1"/>
          <w:sz w:val="20"/>
          <w:szCs w:val="20"/>
        </w:rPr>
        <w:t xml:space="preserve">, </w:t>
      </w:r>
      <w:r w:rsidRPr="00A04537">
        <w:rPr>
          <w:iCs/>
          <w:color w:val="000000" w:themeColor="text1"/>
          <w:sz w:val="20"/>
          <w:szCs w:val="20"/>
        </w:rPr>
        <w:t>study population characteristics</w:t>
      </w:r>
      <w:r w:rsidRPr="00A04537">
        <w:rPr>
          <w:color w:val="000000" w:themeColor="text1"/>
          <w:sz w:val="20"/>
          <w:szCs w:val="20"/>
        </w:rPr>
        <w:t xml:space="preserve">, interventions and outcomes. Where studies reported data separately for new or chronic arrhythmias, only data related to NOAF were extracted. We simplified supraventricular arrhythmias (SVA) to NOAF and grouped drugs by classes (beta-blockers, calcium channel blockers or anticoagulants).  Where necessary, inconsistencies were resolved through discussion with a third reviewer (RH). </w:t>
      </w:r>
    </w:p>
    <w:p w14:paraId="3A8964B5" w14:textId="77777777" w:rsidR="00EB0753" w:rsidRPr="00A04537" w:rsidRDefault="00EB0753" w:rsidP="00EB0753">
      <w:pPr>
        <w:spacing w:line="480" w:lineRule="auto"/>
        <w:jc w:val="both"/>
        <w:rPr>
          <w:i/>
          <w:color w:val="000000" w:themeColor="text1"/>
          <w:sz w:val="20"/>
          <w:szCs w:val="20"/>
        </w:rPr>
      </w:pPr>
    </w:p>
    <w:p w14:paraId="43E9553C" w14:textId="77777777" w:rsidR="00EB0753" w:rsidRPr="00A04537" w:rsidRDefault="00EB0753" w:rsidP="00EB0753">
      <w:pPr>
        <w:spacing w:line="480" w:lineRule="auto"/>
        <w:jc w:val="both"/>
        <w:rPr>
          <w:b/>
          <w:bCs/>
          <w:i/>
          <w:color w:val="000000" w:themeColor="text1"/>
          <w:sz w:val="20"/>
          <w:szCs w:val="20"/>
        </w:rPr>
      </w:pPr>
      <w:r w:rsidRPr="00A04537">
        <w:rPr>
          <w:b/>
          <w:bCs/>
          <w:i/>
          <w:color w:val="000000" w:themeColor="text1"/>
          <w:sz w:val="20"/>
          <w:szCs w:val="20"/>
        </w:rPr>
        <w:t>Risk of bias assessment</w:t>
      </w:r>
    </w:p>
    <w:p w14:paraId="6977C4B2"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Two reviewers (BWJ and CSC) assessed the risk of bias and resolved disagreements by discussion with a third reviewer (RD). RCTs were assessed using the Cochrane Collaborations Risk of Bias (RoB) tool (handbook version 5.1)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{"citationItems":[{"id":"ITEM-1","itemData":{"author":[{"dropping-particle":"","family":"Higgins JPT","given":"Green S (editors).","non-dropping-particle":"","parse-names":false,"suffix":""}],"container-title":"The Cochrane Collaboration","id":"ITEM-1","issued":{"date-parts":[["2011"]]},"title":"Cochrane Handbook for Systematic Reviews of Interventions Version 5.1.0 [updated March 2011].","type":"webpage"},"uris":["http://www.mendeley.com/documents/?uuid=d179bd13-8909-4158-a1b0-443e1ba53a58","http://www.mendeley.com/documents/?uuid=e788e275-d716-4ccf-8185-35d1a58ed38f"]}],"mendeley":{"formattedCitation":"&lt;sup&gt;18&lt;/sup&gt;","plainTextFormattedCitation":"18","previouslyFormattedCitation":"(18)"},"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18</w:t>
      </w:r>
      <w:r w:rsidRPr="00A04537">
        <w:rPr>
          <w:color w:val="000000" w:themeColor="text1"/>
          <w:sz w:val="20"/>
          <w:szCs w:val="20"/>
        </w:rPr>
        <w:fldChar w:fldCharType="end"/>
      </w:r>
      <w:r w:rsidRPr="00A04537">
        <w:rPr>
          <w:color w:val="000000" w:themeColor="text1"/>
          <w:sz w:val="20"/>
          <w:szCs w:val="20"/>
        </w:rPr>
        <w:t xml:space="preserve">, non-randomised studies were assessed using the Newcastle-Ottawa scale (NOS) tool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{"citationItems":[{"id":"ITEM-1","itemData":{"author":[{"dropping-particle":"","family":"GA Wells, B Shea, D O'Connell, J Peterson, V Welch, M Losos","given":"P Tugwell","non-dropping-particle":"","parse-names":false,"suffix":""}],"id":"ITEM-1","issued":{"date-parts":[["0"]]},"publisher-place":"Ottawa","title":"The Newcastle-Ottawa Scale (NOS) for assessing the quality of nonrandomised studies in meta-analysesNo Title","type":"report"},"uris":["http://www.mendeley.com/documents/?uuid=ac00d0e8-4f24-48cb-a25e-f71914793ea2"]}],"mendeley":{"formattedCitation":"&lt;sup&gt;21&lt;/sup&gt;","plainTextFormattedCitation":"21","previouslyFormattedCitation":"(21)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21</w:t>
      </w:r>
      <w:r w:rsidRPr="00A04537">
        <w:rPr>
          <w:color w:val="000000" w:themeColor="text1"/>
          <w:sz w:val="20"/>
          <w:szCs w:val="20"/>
        </w:rPr>
        <w:fldChar w:fldCharType="end"/>
      </w:r>
      <w:r w:rsidRPr="00A04537">
        <w:rPr>
          <w:color w:val="000000" w:themeColor="text1"/>
          <w:sz w:val="20"/>
          <w:szCs w:val="20"/>
        </w:rPr>
        <w:t xml:space="preserve"> and case series were assessed using a modified version of the NOS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{"citationItems":[{"id":"ITEM-1","itemData":{"DOI":"10.1136/bmjebm-2017-110853","ISSN":"14736810","PMID":"29420178","abstract":"Case reports and case series are uncontrolled study designs known for increased risk of bias but have profoundly influenced the medical literature and continue to advance our knowledge. In this guide, we present a framework for appraisal, synthesis and application of evidence derived from case reports and case series. We propose a tool to evaluate the methodological quality of case reports and case series based on the domains of selection, ascertainment, causality and reporting and provide signalling questions to aid evidence-based practitioners and systematic reviewers in their assessment. We suggest using evidence derived from case reports and case series to inform decision-making when no other higher level of evidence is available.","author":[{"dropping-particle":"","family":"Murad","given":"Mohammad Hassan","non-dropping-particle":"","parse-names":false,"suffix":""},{"dropping-particle":"","family":"Sultan","given":"Shahnaz","non-dropping-particle":"","parse-names":false,"suffix":""},{"dropping-particle":"","family":"Haffar","given":"Samir","non-dropping-particle":"","parse-names":false,"suffix":""},{"dropping-particle":"","family":"Bazerbachi","given":"Fateh","non-dropping-particle":"","parse-names":false,"suffix":""}],"container-title":"Evidence-Based Medicine","id":"ITEM-1","issue":"2","issued":{"date-parts":[["2018"]]},"page":"60-63","title":"Methodological quality and synthesis of case series and case reports","type":"article-journal","volume":"23"},"uris":["http://www.mendeley.com/documents/?uuid=231c67eb-d522-469e-83a5-7f60f422ebb8"]}],"mendeley":{"formattedCitation":"&lt;sup&gt;22&lt;/sup&gt;","plainTextFormattedCitation":"22","previouslyFormattedCitation":"(22)"},"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22</w:t>
      </w:r>
      <w:r w:rsidRPr="00A04537">
        <w:rPr>
          <w:color w:val="000000" w:themeColor="text1"/>
          <w:sz w:val="20"/>
          <w:szCs w:val="20"/>
        </w:rPr>
        <w:fldChar w:fldCharType="end"/>
      </w:r>
      <w:r w:rsidRPr="00A04537">
        <w:rPr>
          <w:color w:val="000000" w:themeColor="text1"/>
          <w:sz w:val="20"/>
          <w:szCs w:val="20"/>
        </w:rPr>
        <w:t xml:space="preserve">. </w:t>
      </w:r>
    </w:p>
    <w:p w14:paraId="32C1E211" w14:textId="77777777" w:rsidR="00EB0753" w:rsidRPr="00A04537" w:rsidRDefault="00EB0753" w:rsidP="00EB0753">
      <w:pPr>
        <w:spacing w:line="480" w:lineRule="auto"/>
        <w:jc w:val="both"/>
        <w:rPr>
          <w:i/>
          <w:color w:val="000000" w:themeColor="text1"/>
          <w:sz w:val="20"/>
          <w:szCs w:val="20"/>
        </w:rPr>
      </w:pPr>
    </w:p>
    <w:p w14:paraId="530A7440" w14:textId="77777777" w:rsidR="00EB0753" w:rsidRPr="00A04537" w:rsidRDefault="00EB0753" w:rsidP="00EB0753">
      <w:pPr>
        <w:spacing w:line="480" w:lineRule="auto"/>
        <w:jc w:val="both"/>
        <w:rPr>
          <w:b/>
          <w:bCs/>
          <w:i/>
          <w:color w:val="000000" w:themeColor="text1"/>
          <w:sz w:val="20"/>
          <w:szCs w:val="20"/>
        </w:rPr>
      </w:pPr>
      <w:r w:rsidRPr="00A04537">
        <w:rPr>
          <w:b/>
          <w:bCs/>
          <w:i/>
          <w:color w:val="000000" w:themeColor="text1"/>
          <w:sz w:val="20"/>
          <w:szCs w:val="20"/>
        </w:rPr>
        <w:t>Data synthesis</w:t>
      </w:r>
    </w:p>
    <w:p w14:paraId="531A9F6E"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Our planned network meta-analysis of data was not possible for this review due to significant differences in study designs, methods, timing of assessment and definition of outcomes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{"citationItems":[{"id":"ITEM-1","itemData":{"DOI":"10.1186/s13643-019-1149-7","ISBN":"1364301911","ISSN":"20464053","PMID":"31661022","abstract":"Background: New onset atrial fibrillation is the most commonly encountered arrhythmia in critically unwell patients with a reported incidence of 4% to 29%. The occurrence of new onset atrial fibrillation may precipitate acute heart failure and lead to thromboembolic complications as well as being associated with increased in-hospital and in intensive care unit (ICU) mortality. Despite being common, much of our current knowledge regarding the treatment of new onset atrial fibrillation comes from patients with chronic atrial fibrillation or post cardiac surgery. It is unclear if management strategies in these patient cohorts can be applied to new onset atrial fibrillation in the general ICU. This protocol for a systematic review and network meta-analysis aims to address this uncertainty and define what is the most effective management strategy for the treatment of new onset atrial fibrillation (NOAF) in acutely unwell adult patients. Methods: In this systematic review and network meta-analysis, we plan to search electronic databases (Cochrane Central Register of Controlled Trials [CENTRAL], MEDLINE, EMBASE, Science Citation Index Expanded on Web of Science and relevant trial registries) for relevant randomised and non-randomised trials. Citations will be reviewed by title, abstract and full text by two independent reviewers and disagreement resolved by discussion and a third independent reviewer, if necessary. The Cochrane Risk of Bias tool will be used to assess risk of bias in randomised trials and the Risk of Bias in Nonrandomised Studies of Interventions (ROBINS-I) tool will be used for non-randomised studies. Statistical analysis will be carried out using R package meta and netmeta. We will first conduct a pairwise meta-analysis. If conditions for indirect comparison are satisfied and suitable data are available, we will conduct network meta-analysis using frequentist methodology. Treatments will be ranked according to efficacy with associated P-scores. We will assess the quality of the evidence in the pairwise using GRADE methodology and network meta-analysis comparisons in the CINeMA module in R package meta. Discussion: Our review will be the first to assess direct and indirect evidence to assess the efficacy and rank the treatments available for new onset atrial fibrillation in critically unwell patients. Our review findings will be applicable to the care of people in a range of acute settings including, ICU, the emergency department and acute me…","author":[{"dropping-particle":"","family":"Johnston","given":"Brian W.","non-dropping-particle":"","parse-names":false,"suffix":""},{"dropping-particle":"","family":"Hill","given":"Ruaraidh","non-dropping-particle":"","parse-names":false,"suffix":""},{"dropping-particle":"","family":"Duarte","given":"Rui","non-dropping-particle":"","parse-names":false,"suffix":""},{"dropping-particle":"","family":"Chean","given":"Chung Shen","non-dropping-particle":"","parse-names":false,"suffix":""},{"dropping-particle":"","family":"McAuley","given":"Danny F.","non-dropping-particle":"","parse-names":false,"suffix":""},{"dropping-particle":"","family":"Blackwood","given":"Bronagh","non-dropping-particle":"","parse-names":false,"suffix":""},{"dropping-particle":"","family":"Pace","given":"Nathan","non-dropping-particle":"","parse-names":false,"suffix":""},{"dropping-particle":"","family":"Welters","given":"Ingeborg D.","non-dropping-particle":"","parse-names":false,"suffix":""}],"container-title":"Systematic Reviews","id":"ITEM-1","issue":"1","issued":{"date-parts":[["2019"]]},"page":"1-9","publisher":"Systematic Reviews","title":"Protocol for a systematic review and network meta-analysis of the management of new onset atrial fibrillation in critically unwell adult patients","type":"article-journal","volume":"8"},"uris":["http://www.mendeley.com/documents/?uuid=9ef2c3e9-8094-4005-8d8b-47d5839960a7"]}],"mendeley":{"formattedCitation":"&lt;sup&gt;20&lt;/sup&gt;","plainTextFormattedCitation":"20","previouslyFormattedCitation":"(20)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20</w:t>
      </w:r>
      <w:r w:rsidRPr="00A04537">
        <w:rPr>
          <w:color w:val="000000" w:themeColor="text1"/>
          <w:sz w:val="20"/>
          <w:szCs w:val="20"/>
        </w:rPr>
        <w:fldChar w:fldCharType="end"/>
      </w:r>
      <w:r w:rsidRPr="00A04537">
        <w:rPr>
          <w:color w:val="000000" w:themeColor="text1"/>
          <w:sz w:val="20"/>
          <w:szCs w:val="20"/>
        </w:rPr>
        <w:t>. Consequently, a narrative synthesis was performed adhering to the synthesis without meta-analysis (SWiM) guidelines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{"citationItems":[{"id":"ITEM-1","itemData":{"DOI":"10.1136/bmj.l6890","ISSN":"17561833","PMID":"31948937","abstract":"In systematic reviews that lack data amenable to meta-analysis, alternative synthesis methods are commonly used, but these methods are rarely reported. This lack of transparency in the methods can cast doubt on the validity of the review findings. The Synthesis Without Meta-analysis (SWiM) guideline has been developed to guide clear reporting in reviews of interventions in which alternative synthesis methods to meta-analysis of effect estimates are used. This article describes the development of the SWiM guideline for the synthesis of quantitative data of intervention effects and presents the nine SWiM reporting items with accompanying explanations and examples.","author":[{"dropping-particle":"","family":"Campbell","given":"Mhairi","non-dropping-particle":"","parse-names":false,"suffix":""},{"dropping-particle":"","family":"McKenzie","given":"Joanne E.","non-dropping-particle":"","parse-names":false,"suffix":""},{"dropping-particle":"","family":"Sowden","given":"Amanda","non-dropping-particle":"","parse-names":false,"suffix":""},{"dropping-particle":"","family":"Katikireddi","given":"Srinivasa Vittal","non-dropping-particle":"","parse-names":false,"suffix":""},{"dropping-particle":"","family":"Brennan","given":"Sue E.","non-dropping-particle":"","parse-names":false,"suffix":""},{"dropping-particle":"","family":"Ellis","given":"Simon","non-dropping-particle":"","parse-names":false,"suffix":""},{"dropping-particle":"","family":"Hartmann-Boyce","given":"Jamie","non-dropping-particle":"","parse-names":false,"suffix":""},{"dropping-particle":"","family":"Ryan","given":"Rebecca","non-dropping-particle":"","parse-names":false,"suffix":""},{"dropping-particle":"","family":"Shepperd","given":"Sasha","non-dropping-particle":"","parse-names":false,"suffix":""},{"dropping-particle":"","family":"Thomas","given":"James","non-dropping-particle":"","parse-names":false,"suffix":""},{"dropping-particle":"","family":"Welch","given":"Vivian","non-dropping-particle":"","parse-names":false,"suffix":""},{"dropping-particle":"","family":"Thomson","given":"Hilary","non-dropping-particle":"","parse-names":false,"suffix":""}],"container-title":"The BMJ","id":"ITEM-1","issued":{"date-parts":[["2020"]]},"page":"1-6","title":"Synthesis without meta-analysis (SWiM) in systematic reviews: Reporting guideline","type":"article-journal","volume":"368"},"uris":["http://www.mendeley.com/documents/?uuid=cccabdfa-ab26-4710-b5d7-53ad1fa4d6e2"]}],"mendeley":{"formattedCitation":"&lt;sup&gt;23&lt;/sup&gt;","plainTextFormattedCitation":"23","previouslyFormattedCitation":"(23)"},"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23</w:t>
      </w:r>
      <w:r w:rsidRPr="00A04537">
        <w:rPr>
          <w:color w:val="000000" w:themeColor="text1"/>
          <w:sz w:val="20"/>
          <w:szCs w:val="20"/>
        </w:rPr>
        <w:fldChar w:fldCharType="end"/>
      </w:r>
      <w:r w:rsidRPr="00A04537">
        <w:rPr>
          <w:color w:val="000000" w:themeColor="text1"/>
          <w:sz w:val="20"/>
          <w:szCs w:val="20"/>
        </w:rPr>
        <w:t xml:space="preserve">. </w:t>
      </w:r>
    </w:p>
    <w:p w14:paraId="3F63132E" w14:textId="77777777" w:rsidR="00EB0753" w:rsidRPr="00A04537" w:rsidRDefault="00EB0753" w:rsidP="00EB0753">
      <w:pPr>
        <w:spacing w:line="480" w:lineRule="auto"/>
        <w:jc w:val="both"/>
        <w:rPr>
          <w:color w:val="000000" w:themeColor="text1"/>
          <w:sz w:val="20"/>
          <w:szCs w:val="20"/>
        </w:rPr>
      </w:pPr>
    </w:p>
    <w:p w14:paraId="56E3ABD8" w14:textId="2102E20D"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We present primary and secondary outcomes for randomised controlled trials in table 2. Due to the variability and lack of reporting of secondary outcomes of interest in observational studies we present only primary outcomes from observational studies in the main manuscript (table 3). We present secondary outcomes and further information such as dosing and timing of pharmacological and non-pharmacological interventions for RCTs and observational studies in supplementary material (table 6). Study and patient characteristics of included studies are reported in two tables ordered by study design and date of publication (supplementary material table 4 and 5). Achieving rate and/or rhythm control were reported as dichotomous data, and criteria used for achieving control in the studies were noted. The number of participants experiencing the respective outcome were analysed in each group. Where reported or where data permit these to be calculated, we presented odds ratios (OR) with 95% confidence intervals (CI). For secondary outcomes, we presented dichotomous data as number of participants experiencing the outcome and OR with 95% CI when reported. For continuous data, report arithmetic means and standard deviations with 95% CI for each outcome together with the numbers analysed in each group. We also extracted medians and ranges w</w:t>
      </w:r>
      <w:r w:rsidR="00744D09" w:rsidRPr="00A04537">
        <w:rPr>
          <w:color w:val="000000" w:themeColor="text1"/>
          <w:sz w:val="20"/>
          <w:szCs w:val="20"/>
        </w:rPr>
        <w:t>hen</w:t>
      </w:r>
      <w:r w:rsidRPr="00A04537">
        <w:rPr>
          <w:color w:val="000000" w:themeColor="text1"/>
          <w:sz w:val="20"/>
          <w:szCs w:val="20"/>
        </w:rPr>
        <w:t xml:space="preserve"> provided.</w:t>
      </w:r>
    </w:p>
    <w:p w14:paraId="77445907" w14:textId="77777777" w:rsidR="00EB0753" w:rsidRPr="00A04537" w:rsidRDefault="00EB0753" w:rsidP="00EB0753">
      <w:pPr>
        <w:spacing w:line="480" w:lineRule="auto"/>
        <w:jc w:val="both"/>
        <w:rPr>
          <w:b/>
          <w:bCs/>
          <w:color w:val="000000" w:themeColor="text1"/>
          <w:sz w:val="20"/>
          <w:szCs w:val="20"/>
        </w:rPr>
      </w:pPr>
    </w:p>
    <w:p w14:paraId="14186066" w14:textId="77777777" w:rsidR="00EB0753" w:rsidRPr="00A04537" w:rsidRDefault="00EB0753" w:rsidP="00EB0753">
      <w:pPr>
        <w:spacing w:line="480" w:lineRule="auto"/>
        <w:jc w:val="both"/>
        <w:rPr>
          <w:b/>
          <w:bCs/>
          <w:color w:val="000000" w:themeColor="text1"/>
          <w:sz w:val="20"/>
          <w:szCs w:val="20"/>
        </w:rPr>
      </w:pPr>
    </w:p>
    <w:p w14:paraId="0636F077" w14:textId="77777777" w:rsidR="00EB0753" w:rsidRPr="00A04537" w:rsidRDefault="00EB0753" w:rsidP="00EB0753">
      <w:pPr>
        <w:spacing w:line="480" w:lineRule="auto"/>
        <w:jc w:val="both"/>
        <w:rPr>
          <w:b/>
          <w:bCs/>
          <w:color w:val="000000" w:themeColor="text1"/>
          <w:sz w:val="20"/>
          <w:szCs w:val="20"/>
        </w:rPr>
      </w:pPr>
      <w:r w:rsidRPr="00A04537">
        <w:rPr>
          <w:b/>
          <w:bCs/>
          <w:color w:val="000000" w:themeColor="text1"/>
          <w:sz w:val="20"/>
          <w:szCs w:val="20"/>
        </w:rPr>
        <w:t>Results</w:t>
      </w:r>
    </w:p>
    <w:p w14:paraId="04B3BCAE"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 xml:space="preserve">Search results </w:t>
      </w:r>
    </w:p>
    <w:p w14:paraId="7E5A2291"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The searches resulted in identification of 1782 citations (Figure 1). Following title and abstract screening, 139 studies progressed to full text screening, of which 30 studies met the eligibility criteria and were included in the review</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trial","type":"article-journal"},"uris":["http://www.mendeley.com/documents/?uuid=036fb361-a749-431e-8c97-b86eab7bfa81"]},{"id":"ITEM-2","itemData":{"DOI":"10.1097/00003246-200106000-00011","ISSN":"00903493","PMID":"11395591","abstract":"Objective: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Medicine","id":"ITEM-2","issue":"6","issued":{"date-parts":[["2001"]]},"page":"1149-1153","title":"Amiodarone versus diltiazem for rate control in critically ill patients with atrial tachyarrhythmias","type":"article-journal","volume":"29"},"uris":["http://www.mendeley.com/documents/?uuid=69e7e2d6-fccc-4d00-ac75-e261519798f0"]},{"id":"ITEM-3","itemData":{"DOI":"10.1097/00000542-199811000-00004","ISSN":"00033022","PMID":"9821992","abstract":"Background: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A.","non-dropping-particle":"","parse-names":false,"suffix":""}],"container-title":"Anesthesiology","id":"ITEM-3","issue":"5","issued":{"date-parts":[["1998"]]},"page":"1052-1059","title":"Β-Adrenergic Blockade Accelerates Conversion of Postoperative Supraventricular Tachyarrhythmias","type":"article","volume":"89"},"uris":["http://www.mendeley.com/documents/?uuid=2d139aa1-856f-44e2-8d5d-6a23d415692a"]},{"id":"ITEM-4","itemData":{"DOI":"10.1097/00003246-199511000-00005","ISSN":"00903493","PMID":"7587256","abstract":"Objective: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Medicine","id":"ITEM-4","issue":"11","issued":{"date-parts":[["1995"]]},"page":"1816-1824","title":"Parenteral magnesium sulfate versus amiodarone in the therapy of atrial tachyarrhythmias: A prospective, randomized study","type":"article-journal","volume":"23"},"uris":["http://www.mendeley.com/documents/?uuid=f82fe1b3-aa97-42a8-a4b7-e148f7024701"]},{"id":"ITEM-5","itemData":{"DOI":"10.1007/s00134-019-05822-8","ISSN":"14321238","PMID":"31686126","abstract":"Purpose: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Medicine","id":"ITEM-5","issue":"1","issued":{"date-parts":[["2020"]]},"page":"27-35","title":"Prognostic impact of sustained new-onset atrial fibrillation in critically ill patients","type":"article-journal","volume":"46"},"uris":["http://www.mendeley.com/documents/?uuid=590ff495-57e4-46bf-8183-06674f31f242"]},{"id":"ITEM-6","itemData":{"DOI":"10.1186/cc9057","ISSN":"13648535","PMID":"20537138","abstract":"Introduction: Since data regarding new-onset atrial fibrillation (AF) in septic shock patients are scarce, the purpose of the present study was to evaluate the incidence and prognostic impact of new-onset AF in this patient group. Methods: We prospectively studied all patients with new-onset AF and all patients suffering from septic shock in a non-cardiac surgical intensive care unit (ICU) during a 13 month perio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Care","id":"ITEM-6","issue":"3","issued":{"date-parts":[["2010"]]},"title":"Incidence and prognostic impact of new-onset atrial fibrillation in patients with septic shock: a prospective observational study","type":"article-journal","volume":"14"},"uris":["http://www.mendeley.com/documents/?uuid=94d3dbbb-6267-4c8c-bf59-946bcd0f2c6d"]},{"id":"ITEM-7","itemData":{"ISSN":"14107767","abstract":"Objective: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Shock","id":"ITEM-7","issue":"3","issued":{"date-parts":[["2008"]]},"page":"94-106","title":"Diltiazem versus amiodarone for new-onset atrial arrhythmias in non-cardiac post surgical patients: A cohort study","type":"article-journal","volume":"11"},"uris":["http://www.mendeley.com/documents/?uuid=6ee6390c-49c5-4844-890d-f46d8f1144ef"]},{"id":"ITEM-8","itemData":{"DOI":"10.1002/clc.20268","ISSN":"01609289","PMID":"18855351","abstract":"Background: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Cardiology","id":"ITEM-8","issue":"10","issued":{"date-parts":[["2008"]]},"page":"472-477","title":"Successful conversion of recent-onset atrial fibrillation by sequential administration of up to three antiarrhythmic drugs","type":"article-journal","volume":"31"},"uris":["http://www.mendeley.com/documents/?uuid=2c4a7244-f0a5-42ea-86f5-9b8ca3f0172f"]},{"id":"ITEM-9","itemData":{"DOI":"10.1186/cc6136","ISBN":"1364-8535","ISSN":"13648535","PMID":"18036267","abstract":"Atrial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Care","id":"ITEM-9","issue":"6","issued":{"date-parts":[["2007"]]},"page":"1-10","title":"Clinical review: Treatment of new-onset atrial fibrillation in medical intensive care patients: A clinical framework","type":"article-journal","volume":"11"},"uris":["http://www.mendeley.com/documents/?uuid=cf4ac22b-649e-4c4f-9813-3bdc0d530f00"]},{"id":"ITEM-10","itemData":{"DOI":"10.1046/j.1540-8167.2005.40748.x","ISSN":"10453873","PMID":"16050832","abstract":"Nifekalant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Electrophysiology","id":"ITEM-10","issue":"7","issued":{"date-parts":[["2005"]]},"page":"740-747","title":"Enhancing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pretreatment","type":"article-journal","volume":"16"},"uris":["http://www.mendeley.com/documents/?uuid=db1c467d-b0ad-49da-a775-19016dee9828"]},{"id":"ITEM-11","itemData":{"DOI":"10.1097/01.CCM.0000048627.39686.79","ISSN":"00903493","PMID":"12576943","abstract":"Objective: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Medicine","id":"ITEM-11","issue":"2","issued":{"date-parts":[["2003"]]},"page":"401-405","title":"Effectiveness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patients","type":"article-journal","volume":"31"},"uris":["http://www.mendeley.com/documents/?uuid=f2474eb0-18d1-4c34-8db7-79503a75f13c"]},{"id":"ITEM-12","itemData":{"DOI":"10.1007/BF03040901","ISSN":"00435325","PMID":"15237656","abstract":"Background: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Wochenschrift","id":"ITEM-12","issue":"9-10","issued":{"date-parts":[["2004"]]},"page":"310-317","title":"High-dosage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study","type":"article-journal","volume":"116"},"uris":["http://www.mendeley.com/documents/?uuid=ba574c7f-0889-49a7-ade5-c7099087fffe"]},{"id":"ITEM-13","itemData":{"DOI":"10.1007/s00134-002-1317-3","ISBN":"4921181195","ISSN":"03424642","PMID":"12122531","abstract":"Objective: To evaluate whether ibutilide can convert atrial fibrillation or flutter in patients in whom amiodarone has failed. Design and setting: Clinical study in a university hospital intensive care unit (ICU). Patients: Twenty-six patients were studied, in whom atrial fibrillation or flutter persisted for a maximum of 6 h at maximum. Patients were monitored continuously during the arrhythmia. Medical conversion was necessary due to symptomatic or hemodynamic causes. Interventions: All patients initially received amiodarone (150 mg i.v.) and after 2 h of persistent arrhythmia ibutilide (1 mg or, without success and body weight &gt;70 kg, 2 mg i.v.). Before the administration of ibutilide 1 g magnesium was administered, and high normal levels of potassium serum levels were achieved (4.5-5.0 mmol/l). Results: After amiodarone atrial flutter persisted in 73% and atrial fibrillation in 27% of patients. After ibutilide the QT interval was prolonged from 327±61 to 387±62 ms. The QTc interval increased from 456±32 to 461±66 ms. Conversion to normal sinus rhythm was achieved in 22 of 27 of cases. Nonsustained torsade de pointes tachycardia was seen in three patients (11%). No patient showed sustained ventricular tachycardia. Patients with proarrhythmic effects were characterized by a decreased left ventricular function. Conclusions: In ICU patients ibutilide led to conversion to sinus rhythm in 81.5% of patients in whom amiodarone was unsuccessful. Nonsustained tachycardias were seen in 11%; sustained ventricular tachycardia was not seen. Ibutilide seems to be well suitable for conversion of recent onset atrial fibrillation or flutter and had no severe side effects in this study population.","author":[{"dropping-particle":"","family":"Hennersdorf","given":"Marcus G.","non-dropping-particle":"","parse-names":false,"suffix":""},{"dropping-particle":"","family":"Perings","given":"Stefan M.","non-dropping-particle":"","parse-names":false,"suffix":""},{"dropping-particle":"","family":"Zühlke","given":"Christian","non-dropping-particle":"","parse-names":false,"suffix":""},{"dropping-particle":"","family":"Heidland","given":"Ulrich E.","non-dropping-particle":"","parse-names":false,"suffix":""},{"dropping-particle":"","family":"Perings","given":"Christian","non-dropping-particle":"","parse-names":false,"suffix":""},{"dropping-particle":"","family":"Heintzen","given":"Matthias P.","non-dropping-particle":"","parse-names":false,"suffix":""},{"dropping-particle":"","family":"Strauer","given":"Bodo E.","non-dropping-particle":"","parse-names":false,"suffix":""}],"container-title":"Intensive Care Medicine","id":"ITEM-13","issue":"7","issued":{"date-parts":[["2002"]]},"page":"925-929","title":"Conversion of recent-onset atrial fibrillation or flutter with ibutilide after amiodarone has failed","type":"article-journal","volume":"28"},"uris":["http://www.mendeley.com/documents/?uuid=3d163e95-1ee7-4144-b68c-3b9981c4cd20"]},{"id":"ITEM-14","itemData":{"DOI":"10.1177/0018578719868405","ISSN":"0018-5787","abstract":"&lt;p&gt;Objective: To describe the use of amiodarone in critically ill, septic shock patients experiencing new-onset atrial fibrillation (NOAF) during the acute resuscitative phase of septic shock. Methods: Single-center, retrospective review of adult medical or surgical intensive care unit (ICU) patients with septic shock and NOAF. All patients received amiodarone for NOAF during the acute resuscitative phase of septic shock. The cohort was analyzed via descriptive statistics. Associations between amiodarone exposure and clinical outcomes were analyzed via a Cox proportional-hazards model. An a priori defined sensitivity analysis of hospital survivors was also employed. Main Results: A total of 239 patients were included in the analysis. Patients had a median baseline Charlson Comorbidity Index of 4 (interquartile range [IQR]: 2-6) and were acutely ill with a median Acute Physiology and Chronic Health Evaluation II (APACHE II) score of 18 (IQR: 13-22) and an incidence of mechanical ventilation of 85%. In-hospital mortality was 56% with median ICU and hospital length of stay (LOS) of 9 and 15 days, respectively. Included patients received a median of 2760 (IQR: 1110-6415) mg of intravenous (IV) amiodarone during their ICU stay. Receipt of more than or equal to 2700 mg of amiodarone was identified as an independent factor associated with longer ICU LOS (hazard ratio [HR]: 1.30; 95% confidence interval [CI], 1.10-2.28). In a sensitivity analysis of hospital survivors (n = 105), receipt of more than or equal to 2700 mg of amiodarone remained independently associated with longer ICU LOS (HR: 1.64; 95% CI, 1.05-2.58). Conclusions: Exposure to more than or equal to 2700 mg of amiodarone in the setting of NOAF and septic shock is positively correlated with longer ICU LOS. Identifying opportunities to limit amiodarone exposure and address/resolve potential precipitating causes of NOAF in this clinical scenario may reduce the morbidity associated with septic shock.&lt;/p&gt;","author":[{"dropping-particle":"","family":"Betthauser","given":"Kevin D.","non-dropping-particle":"","parse-names":false,"suffix":""},{"dropping-particle":"","family":"Gibson","given":"Gabrielle A.","non-dropping-particle":"","parse-names":false,"suffix":""},{"dropping-particle":"","family":"Piche","given":"Shannon L.","non-dropping-particle":"","parse-names":false,"suffix":""},{"dropping-particle":"","family":"Pope","given":"Hannah E.","non-dropping-particle":"","parse-names":false,"suffix":""}],"container-title":"Hospital Pharmacy","id":"ITEM-14","issued":{"date-parts":[["2019","8","13"]]},"page":"001857871986840","publisher":"SAGE Publications Ltd","title":"Evaluation of Amiodarone Use for New-Onset Atrial Fibrillation in Critically Ill Patients With Septic Shock","type":"article-journal"},"uris":["http://www.mendeley.com/documents/?uuid=3bdaf27c-6732-4fae-83e3-8cd3822533b6"]},{"id":"ITEM-15","itemData":{"DOI":"10.1016/j.jcrc.2019.08.026","ISSN":"15578615","PMID":"31476653","abstract":"Purpose: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Care","id":"ITEM-15","issued":{"date-parts":[["2019"]]},"page":"175-179","publisher":"Elsevier Inc.","title":"Hemodynamic profiles following digoxin use in patients with sepsis in the ICU","type":"article-journal","volume":"54"},"uris":["http://www.mendeley.com/documents/?uuid=692dc297-9604-440d-a301-262bfdaa39fc"]},{"id":"ITEM-16","itemData":{"DOI":"10.1016/j.jemermed.2018.12.010","ISSN":"07364679","PMID":"30711368","abstract":"Background: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Medicine","id":"ITEM-16","issue":"3","issued":{"date-parts":[["2019","3","1"]]},"page":"308-318","publisher":"Elsevier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Study","type":"article-journal","volume":"56"},"uris":["http://www.mendeley.com/documents/?uuid=29dea2f5-be1f-4cb5-940f-7d40db5c4bc0"]},{"id":"ITEM-17","itemData":{"DOI":"10.1016/j.jss.2018.03.009","ISSN":"10958673","PMID":"29937018","abstract":"Background: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Research","id":"ITEM-17","issued":{"date-parts":[["2018"]]},"page":"66-75","publisher":"Elsevier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unit","type":"article-journal","volume":"229"},"uris":["http://www.mendeley.com/documents/?uuid=9a72c98b-9a38-4c46-a58f-d63b5ac51ae7"]},{"id":"ITEM-18","itemData":{"DOI":"10.1016/j.jcrc.2017.04.027","ISSN":"15578615","PMID":"28463737","abstract":"Purpose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Care","id":"ITEM-18","issued":{"date-parts":[["2017"]]},"page":"16-23","publisher":"Elsevier Inc.","title":"Propafenone for supraventricular arrhythmias in septic shock—Comparison to amiodarone and metoprolol","type":"article-journal","volume":"41"},"uris":["http://www.mendeley.com/documents/?uuid=4cd9f88d-5de2-4670-a629-bae7392a40ee"]},{"id":"ITEM-19","itemData":{"DOI":"10.1016/j.jcrc.2017.11.040","ISSN":"15578615","PMID":"29220756","abstract":"Purpose: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Care","id":"ITEM-19","issued":{"date-parts":[["2018"]]},"page":"267-272","publisher":"Elsevier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study","type":"article-journal","volume":"44"},"uris":["http://www.mendeley.com/documents/?uuid=f3557eb9-38eb-4a3b-bf9f-2e51f775c3f7"]},{"id":"ITEM-20","itemData":{"DOI":"10.1177/0885066615599150","ISSN":"15251489","PMID":"26251336","abstract":"Atrial fibrillation (AF) is the most common cardiac dysrhythmia. Its prevalence, risk factors, course, and complications are not well described in critically ill trauma patients. This was a retrospective, single-center, cohort study at an academic, level 1 trauma center. Trauma patients ≥18 years, identified from the trauma registry and admitted to the intensive care unit (ICU), were sequentially screened for AF. A matched cohort was created by selecting patients consecutively admitted before and after the patients who experienced AF. Of 2591 patients screened, 191 experienced AF, resulting in a prevalence of 7.4%. There was no difference in injury severity score (ISS) between those with and without AF, but patients with AF had higher observed mortality (15.5% vs 6.7%, P &lt;.001). Patients with a history of AF (n = 75) differed from new-onset AF (n = 106) in their mean age, 78.9 ± 8.4 versus 69.2 ± 17.9 years; mean time to AF onset, 1.1 ± 2.3 versus 5.2 ± 10.2 days; median duration of AF, 29.8 (1-745.2) versus 5.9 (0-757) hours; and rate of AF resolution, 28% versus 82.1%, respectively. Despite a higher ISS, Sequential Organ Failure Assessment and length of stay, the new-onset AF group experienced a similar rate of mortality compared to the history of AF group (14.7% vs 16.0%). Patients with AF had a higher mortality when compared to those in sinus rhythm. The course of AF in the new-onset AF group occurred later was shorter and was more likely to convert; however, these patients had a longer ICU stay when compared to those who had a history of AF.","author":[{"dropping-particle":"","family":"Duby","given":"Jeremiah J.","non-dropping-particle":"","parse-names":false,"suffix":""},{"dropping-particle":"","family":"Heintz","given":"Shannon J.","non-dropping-particle":"","parse-names":false,"suffix":""},{"dropping-particle":"","family":"Bajorek","given":"Sarah A.","non-dropping-particle":"","parse-names":false,"suffix":""},{"dropping-particle":"","family":"Heintz","given":"Brett H.","non-dropping-particle":"","parse-names":false,"suffix":""},{"dropping-particle":"","family":"Durbin-Johnson","given":"Blythe P.","non-dropping-particle":"","parse-names":false,"suffix":""},{"dropping-particle":"","family":"Cocanour","given":"Christine S.","non-dropping-particle":"","parse-names":false,"suffix":""}],"container-title":"Journal of Intensive Care Medicine","id":"ITEM-20","issue":"2","issued":{"date-parts":[["2017"]]},"page":"140-145","title":"Prevalence and Course of Atrial Fibrillation in Critically Ill Trauma Patients","type":"article-journal","volume":"32"},"uris":["http://www.mendeley.com/documents/?uuid=30086f0d-06a1-4d18-b8c2-d8860afd6b32"]},{"id":"ITEM-21","itemData":{"DOI":"10.1186/s13054-016-1548-2","ISBN":"1466-609X;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Care","id":"ITEM-21","issue":"1","issued":{"date-parts":[["2016"]]},"page":"1-9","publisher":"Critical Care","title":"Prognostic impact of restored sinus rhythm in patients with sepsis and new-onset atrial fibrillation","type":"article-journal","volume":"20"},"uris":["http://www.mendeley.com/documents/?uuid=4fa5bbb0-9533-4cbd-89ea-94199a46897d"]},{"id":"ITEM-22","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Care","id":"ITEM-22","issue":"1","issued":{"date-parts":[["2016"]]},"page":"1-9","title":"Variable use of amiodarone is associated with a greater risk of recurrence of atrial fibrillation in the critically ill","type":"article-journal","volume":"20"},"uris":["http://www.mendeley.com/documents/?uuid=e54c5f5e-44ca-4ece-9509-ece6e1dc9d15"]},{"id":"ITEM-23","itemData":{"DOI":"10.1378/chest.15-0959","ISBN":"1931-3543 (Electronic)\\r0012-3692 (Linking)","ISSN":"00123692","PMID":"26270396","abstract":"BACKGROUND: Atrial fibrillation (AF) during sepsis is associated with increased morbidity and mortality, but practice patterns and outcomes associated with rate-And rhythm-targeted treatments for AF during sepsis are unclear. METHODS: This was a retrospective cohort study using enhanced billing data from approximately 20% of United States hospitals. We identified factors associated with IV AF treatments (b-blockers [BBs], calcium channel blockers [CCBs], digoxin, or amiodarone) during sepsis. We used propensity score matching and instrumental variable approaches to compare mortality between AF treatments. RESULTS: Among 39,693 patients with AF during sepsis, mean age was 77-11 years, 49% were women, and 76% were white. CCBs were the most commonly selected initial AF treatment during sepsis (14,202 patients [36%]), followed by BBs (11,290 [28%]), digoxin (7,937 [20%]), and amiodarone (6,264 [16%]). Initial AF treatment selection differed according to geographic location, hospital teaching status, and physician specialty. In propensity-matched analyses, BBs were associated with lower hospital mortality when compared with CCBs (n = 18,720; relative risk [RR], 0.92; 95% CI, 0.86-0.97), digoxin (n = 13,994; RR, 0.79; 95% CI, 0.75-0.85), and amiodarone (n = 5,378; RR, 0.64; 95% CI, 0.61-0.69). Instrumental variable analysis showed similar results (adjusted RR fifth quintile vs first quintile of hospital BB use rate, 0.67; 95% CI, 0.58-0.79). Results were similar among subgroups with new-onset or preexisting AF, heart failure, vasopressor-dependent shock, or hypertension. CONCLUSIONS: Although CCBs were the most frequently used IV medications for AF during sepsis, BBs were associated with superior clinical outcomes in all subgroups analyzed. Our findings provide rationale for clinical trials comparing the effectiveness of AF rate-And rhythm-targeted treatments during sepsis. Copyright &amp;copy; 2016 American College of Chest Physicians. Published by Elsevier Inc. All rights reserved.","author":[{"dropping-particle":"","family":"Walkey","given":"Allan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J.","non-dropping-particle":"","parse-names":false,"suffix":""}],"container-title":"Chest","id":"ITEM-23","issue":"1","issued":{"date-parts":[["2016"]]},"page":"74-83","title":"Practice Patterns and Outcomes of Treatments for Atrial Fibrillation During Sepsis","type":"article-journal","volume":"149"},"uris":["http://www.mendeley.com/documents/?uuid=2821af05-f0c2-4a81-9195-5957b35b5a13"]},{"id":"ITEM-24","itemData":{"DOI":"10.5492/wjccm.v4.i3.251","ISSN":"2220-3141","abstract":"AIM: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Medicine","id":"ITEM-24","issue":"3","issued":{"date-parts":[["2015"]]},"page":"251","title":"Landiolol, an ultra-short-acting β1-blocker, is useful for managing supraventricular tachyarrhythmias in sepsis","type":"article-journal","volume":"4"},"uris":["http://www.mendeley.com/documents/?uuid=b877de95-c328-4613-9698-b9d513267866"]},{"id":"ITEM-25","itemData":{"DOI":"10.1177/1060028013512473","ISSN":"10600280","PMID":"24408816","abstract":"Background: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Pharmacotherapy","id":"ITEM-25","issue":"3","issued":{"date-parts":[["2014"]]},"page":"314-319","title":"Intravenous Metoprolol Versus Diltiazem for Rate Control in Noncardiac, Nonthoracic Postoperative Atrial Fibrillation","type":"article-journal","volume":"48"},"uris":["http://www.mendeley.com/documents/?uuid=fb077133-f817-4779-ad71-4bfbea8d3019"]},{"id":"ITEM-26","itemData":{"DOI":"10.1016/j.jcrc.2011.10.011","ISBN":"1557-8615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Care","id":"ITEM-26","issue":"3","issued":{"date-parts":[["2012"]]},"page":"326.e1-326.e8","publisher":"Elsevier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patients","type":"article-journal","volume":"27"},"uris":["http://www.mendeley.com/documents/?uuid=bb187ee1-484b-4d75-bb9f-0bd9bfb480f9"]},{"id":"ITEM-27","itemData":{"DOI":"10.1007/s00508-004-0297-4","ISSN":"00435325","PMID":"15773423","abstract":"Introduction: Ibutilide is an intravenous class III antiarrhythmic agent that has been shown to be effective in converting acute onset atrial fibrillation/ flutter in stable medical and cardio-surgical patients. Data on its use in critically ill patients are rare. The aim of this open, non-randomized, prospective trial was to assess the potential role of ibutilide for conversion of recent onset atrial fibrillation/flutter in a mixed critically ill ICU-population. Methods: Twenty cardiac-surgical and 17 medical patients with acute tachycardic atrial fibrillation or flutter received up to two 10-min intravenous infusions of 1.0 mg ibutilide. Results: The cumulative conversion efficacy of ibutilide was 56.8% (21 of 37 patients). The mean time to termination of the arrhythmia was 17.7 ± 12.5 min (range 4 to 45 min) after the start of the first infusion. Conversion success was significantly higher in medical compared to cardiac-surgical patients (82.4 versus 35.0%, p = .0063). In a multivariate binary stepwise logistic regression analysis adjusted for age, heart rate and reduced left ventricular function, cardiac surgery remained significantly associated with a lower conversion probability (RR, .14; 95% CI, 0.02 to 0.76; p = .0190). Serious, ibutilide-induced ventricular arrhythmias developed in 3/37 patients (8.1%). Two of these 3 patients had a left ventricular ejection fraction &lt; 20%. Conclusion: Ibutilide is an effective treatment for conversion of acute tachycardic atrial fibrillation/flutter in critically ill patients. Higher efficacy can be expected in medical than cardiac-surgical patients. Ventricular proarrhythmia, especially in patients with severely depressed left ventricular function represents the most important limitation of ibutilide treatment. © Springer-Verlag 2005.","author":[{"dropping-particle":"","family":"Karth","given":"Georg Delle","non-dropping-particle":"","parse-names":false,"suffix":""},{"dropping-particle":"","family":"Schillinger","given":"Martin","non-dropping-particle":"","parse-names":false,"suffix":""},{"dropping-particle":"","family":"Geppert","given":"Alexander","non-dropping-particle":"","parse-names":false,"suffix":""},{"dropping-particle":"","family":"Haumer","given":"Markus","non-dropping-particle":"","parse-names":false,"suffix":""},{"dropping-particle":"","family":"Gwechenberger","given":"Marianne","non-dropping-particle":"","parse-names":false,"suffix":""},{"dropping-particle":"","family":"Meyer","given":"Brigitte","non-dropping-particle":"","parse-names":false,"suffix":""},{"dropping-particle":"","family":"Heinz","given":"Gottfried","non-dropping-particle":"","parse-names":false,"suffix":""},{"dropping-particle":"","family":"Siostrzonek","given":"Peter","non-dropping-particle":"","parse-names":false,"suffix":""}],"container-title":"Wiener Klinische Wochenschrift","id":"ITEM-27","issue":"3","issued":{"date-parts":[["2005"]]},"page":"92-97","title":"Ibutilide for rapid conversion of atrial fibrillation or flutter in a mixed critically ill patient population","type":"article-journal","volume":"117"},"uris":["http://www.mendeley.com/documents/?uuid=c734b0c7-13b6-460b-a282-9fd4df5eff4c"]},{"id":"ITEM-28","itemData":{"ISBN":"0160-9289","ISSN":"0160-9289","PMID":"10763074","abstract":"Background: Ibutilide is currently indicated for the rapid conversion of atrial fibrillation (Afb) or atrial flutter (Afl) of recent onset but limited to patients who are hemodynamically stable and without symptomatic cardiovascular conditions. Hypothesis: The study was undertaken to assess the efficacy and safety of ibutilide in patients with Afb or Afl associated with acute cardiovascular-medical disorders and in patients receiving prior selective antiarrhythmic drug therapy. Methods: The study included 34 patients, mean age 75 + 16.3 years, with Afb (n = 25) or Afl (n = 9) having a variety of disorders, for example, congestive heart failure, unstable angina, borderline hypotension, respiratory failure, and chronic renal failure. Prior antiarrhythmic drugs consisted of propafenone (n = 5) or amiodarone (n = 3). Eligibility for cardioversion was established with appropriate anticoagulation or transesophageal echocardiography findings. Ibutilide was given as up to two 10 min infusions of 1 mg separated by 10 min. Results: The overall conversion rate after ibutilide was 79.4% (27/34 patients): 80% for Afb and 78% for Afl. More than 90% converted within 1 h of treatment. A high conversion rate of 92% resulted in those with an arrhythmia duration of &lt;1 week. All eight patients with prior antiarrhythmic therapy converted to sinus rhythm. The average baseline QTc interval for all patients increased 17.1% (397 + 63.3 to 465 + 60.2 ms) at 30 min. For eight patients (including four who received prior antiarrhythmic drugs), QTc interval prolongation &gt;500 ms was associated with nearly half the entire incidence of arrhythmic events. Proarrhythmia, the exclusive adverse effect, consisted of ventricular extrasystoles (n = 10) and nonsustained monomorphic ventricular tachycardia (VT) (n = 2) managed with intravenous MgSO4, and sustained polymorphic VT (n = 1) requiring electrical cardioversion. Conclusion: Ibutilide is an effective and well tolerated drug for the rapid termination of Afb or Afl of recent onset associated with symptomatic and/or hemodynamically unstable disorders, and it is most efficacious (&gt; 90%) when the atrial arrhythmia is &lt;1 week in duration. Proarrhythmic events are readily manageable in a monitored unit with access to appropriate treatment.","author":[{"dropping-particle":"","family":"P.","given":"Varriale","non-dropping-particle":"","parse-names":false,"suffix":""},{"dropping-particle":"","family":"A.","given":"Sedighi","non-dropping-particle":"","parse-names":false,"suffix":""},{"dropping-particle":"","family":"Varriale","given":"P","non-dropping-particle":"","parse-names":false,"suffix":""},{"dropping-particle":"","family":"Sedighi","given":"A","non-dropping-particle":"","parse-names":false,"suffix":""}],"container-title":"Clinical Cardiology","id":"ITEM-28","issue":"4","issued":{"date-parts":[["2000"]]},"page":"265-268","title":"Acute management of atrial fibrillation and atrial flutter in the critical care unit: Should it be ibutilide?","type":"article-journal","volume":"23"},"uris":["http://www.mendeley.com/documents/?uuid=d673fd18-3064-4761-89c8-2d73a84f44ca"]},{"id":"ITEM-29","itemData":{"author":[{"dropping-particle":"","family":"Min","given":"X I E","non-dropping-particle":"","parse-names":false,"suffix":""},{"dropping-particle":"","family":"Shuang-ling","given":"L I","non-dropping-particle":"","parse-names":false,"suffix":""}],"id":"ITEM-29","issued":{"date-parts":[["2015"]]},"page":"376-381","title":"Analysis of postoperative new-onset atrial fibrillation in critically ill patients undergoing non- cardiac surgery","type":"article-journal"},"uris":["http://www.mendeley.com/documents/?uuid=cbbeb287-0da4-4aa3-affd-8d86a81676cd"]}],"mendeley":{"formattedCitation":"&lt;sup&gt;3 24–51&lt;/sup&gt;","plainTextFormattedCitation":"3 24–51","previouslyFormattedCitation":"(3,24–51)"},"properties":{"noteIndex":0},"schema":"https://github.com/citation-style-language/schema/raw/master/csl-citation.json"}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 24–51</w:t>
      </w:r>
      <w:r w:rsidRPr="00A04537">
        <w:rPr>
          <w:color w:val="000000" w:themeColor="text1"/>
          <w:sz w:val="20"/>
          <w:szCs w:val="20"/>
        </w:rPr>
        <w:fldChar w:fldCharType="end"/>
      </w:r>
      <w:r w:rsidRPr="00A04537">
        <w:rPr>
          <w:color w:val="000000" w:themeColor="text1"/>
          <w:sz w:val="20"/>
          <w:szCs w:val="20"/>
        </w:rPr>
        <w:t xml:space="preserve">. </w:t>
      </w:r>
    </w:p>
    <w:p w14:paraId="62ED2031" w14:textId="77777777" w:rsidR="00EB0753" w:rsidRPr="00A04537" w:rsidRDefault="00EB0753" w:rsidP="00EB0753">
      <w:pPr>
        <w:spacing w:line="480" w:lineRule="auto"/>
        <w:jc w:val="both"/>
        <w:rPr>
          <w:color w:val="000000" w:themeColor="text1"/>
          <w:sz w:val="20"/>
          <w:szCs w:val="20"/>
        </w:rPr>
      </w:pPr>
    </w:p>
    <w:p w14:paraId="3DF8DA08" w14:textId="77777777" w:rsidR="00EB0753" w:rsidRPr="00A04537" w:rsidRDefault="00EB0753" w:rsidP="00EB0753">
      <w:pPr>
        <w:spacing w:line="480" w:lineRule="auto"/>
        <w:jc w:val="both"/>
        <w:rPr>
          <w:b/>
          <w:bCs/>
          <w:color w:val="000000" w:themeColor="text1"/>
          <w:sz w:val="20"/>
          <w:szCs w:val="20"/>
        </w:rPr>
      </w:pPr>
      <w:r w:rsidRPr="00A04537">
        <w:rPr>
          <w:b/>
          <w:bCs/>
          <w:color w:val="000000" w:themeColor="text1"/>
          <w:sz w:val="20"/>
          <w:szCs w:val="20"/>
          <w:highlight w:val="yellow"/>
        </w:rPr>
        <w:t>[INSERTED FIGURE 1 HERE]</w:t>
      </w:r>
    </w:p>
    <w:p w14:paraId="0ED143C5" w14:textId="77777777" w:rsidR="00EB0753" w:rsidRPr="00A04537" w:rsidRDefault="00EB0753" w:rsidP="00EB0753">
      <w:pPr>
        <w:spacing w:line="480" w:lineRule="auto"/>
        <w:jc w:val="both"/>
        <w:rPr>
          <w:color w:val="000000" w:themeColor="text1"/>
          <w:sz w:val="20"/>
          <w:szCs w:val="20"/>
        </w:rPr>
      </w:pPr>
    </w:p>
    <w:p w14:paraId="0D218E66"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Study Characteristics</w:t>
      </w:r>
    </w:p>
    <w:p w14:paraId="5B608A83"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Study characteristics are presented in supplementary data </w:t>
      </w:r>
      <w:r w:rsidRPr="00A04537">
        <w:rPr>
          <w:bCs/>
          <w:color w:val="000000" w:themeColor="text1"/>
          <w:sz w:val="20"/>
          <w:szCs w:val="20"/>
        </w:rPr>
        <w:t xml:space="preserve">table 4. </w:t>
      </w:r>
      <w:r w:rsidRPr="00A04537">
        <w:rPr>
          <w:color w:val="000000" w:themeColor="text1"/>
          <w:sz w:val="20"/>
          <w:szCs w:val="20"/>
        </w:rPr>
        <w:t xml:space="preserve">Of the 30 studies included, 4 were RCTs (n=317 participants)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tachyarrhythmias","type":"article-journal","volume":"29"},"uris":["http://www.mendeley.com/documents/?uuid=f5bfaccf-78ee-4b13-b383-231eeb662a20"]},{"id":"ITEM-2","itemData":{"DOI":"10.1097/00003246-199511000-00005","ISSN":"00903493","PMID":"7587256","abstract":"Objective: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Medicine","id":"ITEM-2","issue":"11","issued":{"date-parts":[["1995"]]},"page":"1816-1824","title":"Parenteral magnesium sulfate versus amiodarone in the therapy of atrial tachyarrhythmias: A prospective, randomized study","type":"article-journal","volume":"23"},"uris":["http://www.mendeley.com/documents/?uuid=f82fe1b3-aa97-42a8-a4b7-e148f7024701"]},{"id":"ITEM-3","itemData":{"DOI":"10.1016/s2213-2600(20)30037-0","ISSN":"22132600","abstract":"BACKGROUND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Medicine","id":"ITEM-3","issued":{"date-parts":[["2020"]]},"page":"1-10","publisher":"Elsevier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trial","type":"article-journal"},"uris":["http://www.mendeley.com/documents/?uuid=036fb361-a749-431e-8c97-b86eab7bfa81"]},{"id":"ITEM-4","itemData":{"DOI":"10.1097/00000542-199811000-00004","ISSN":"00033022","PMID":"9821992","abstract":"Background: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A.","non-dropping-particle":"","parse-names":false,"suffix":""}],"container-title":"Anesthesiology","id":"ITEM-4","issue":"5","issued":{"date-parts":[["1998"]]},"page":"1052-1059","title":"Β-Adrenergic Blockade Accelerates Conversion of Postoperative Supraventricular Tachyarrhythmias","type":"article","volume":"89"},"uris":["http://www.mendeley.com/documents/?uuid=2d139aa1-856f-44e2-8d5d-6a23d415692a"]}],"mendeley":{"formattedCitation":"&lt;sup&gt;14 24 45 46&lt;/sup&gt;","plainTextFormattedCitation":"14 24 45 46","previouslyFormattedCitation":"(14,24,45,46)"},"properties":{"noteIndex":0},"schema":"https://github.com/citation-style-language/schema/raw/master/csl-citation.json"}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14 24 45 46</w:t>
      </w:r>
      <w:r w:rsidRPr="00A04537">
        <w:rPr>
          <w:color w:val="000000" w:themeColor="text1"/>
          <w:sz w:val="20"/>
          <w:szCs w:val="20"/>
        </w:rPr>
        <w:fldChar w:fldCharType="end"/>
      </w:r>
      <w:r w:rsidRPr="00A04537">
        <w:rPr>
          <w:color w:val="000000" w:themeColor="text1"/>
          <w:sz w:val="20"/>
          <w:szCs w:val="20"/>
        </w:rPr>
        <w:t xml:space="preserve">, 8 were prospective observational studies (n=818 participants)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Medicine","id":"ITEM-1","issue":"1","issued":{"date-parts":[["2020"]]},"page":"27-35","title":"Prognostic impact of sustained new-onset atrial fibrillation in critically ill patients","type":"article-journal","volume":"46"},"uris":["http://www.mendeley.com/documents/?uuid=590ff495-57e4-46bf-8183-06674f31f242"]},{"id":"ITEM-2","itemData":{"DOI":"10.1186/cc9057","ISSN":"13648535","PMID":"20537138","abstract":"Introduction: Since data regarding new-onset atrial fibrillation (AF) in septic shock patients are scarce, the purpose of the present study was to evaluate the incidence and prognostic impact of new-onset AF in this patient group. Methods: We prospectively studied all patients with new-onset AF and all patients suffering from septic shock in a non-cardiac surgical intensive care unit (ICU) during a 13 month perio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Care","id":"ITEM-2","issue":"3","issued":{"date-parts":[["2010"]]},"title":"Incidence and prognostic impact of new-onset atrial fibrillation in patients with septic shock: a prospective observational study","type":"article-journal","volume":"14"},"uris":["http://www.mendeley.com/documents/?uuid=94d3dbbb-6267-4c8c-bf59-946bcd0f2c6d"]},{"id":"ITEM-3","itemData":{"ISSN":"14107767","abstract":"Objective: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Shock","id":"ITEM-3","issue":"3","issued":{"date-parts":[["2008"]]},"page":"94-106","title":"Diltiazem versus amiodarone for new-onset atrial arrhythmias in non-cardiac post surgical patients: A cohort study","type":"article-journal","volume":"11"},"uris":["http://www.mendeley.com/documents/?uuid=6ee6390c-49c5-4844-890d-f46d8f1144ef"]},{"id":"ITEM-4","itemData":{"DOI":"10.1002/clc.20268","ISSN":"01609289","PMID":"18855351","abstract":"Background: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Cardiology","id":"ITEM-4","issue":"10","issued":{"date-parts":[["2008"]]},"page":"472-477","title":"Successful conversion of recent-onset atrial fibrillation by sequential administration of up to three antiarrhythmic drugs","type":"article-journal","volume":"31"},"uris":["http://www.mendeley.com/documents/?uuid=2c4a7244-f0a5-42ea-86f5-9b8ca3f0172f"]},{"id":"ITEM-5","itemData":{"DOI":"10.1186/cc6136","author":[{"dropping-particle":"","family":"Sleeswijk","given":"Mengalvio E","non-dropping-particle":"","parse-names":false,"suffix":""},{"dropping-particle":"Van","family":"Noord","given":"Trudeke","non-dropping-particle":"","parse-names":false,"suffix":""},{"dropping-particle":"","family":"Tulleken","given":"Jaap E","non-dropping-particle":"","parse-names":false,"suffix":""},{"dropping-particle":"","family":"Ligtenberg","given":"Jack J M","non-dropping-particle":"","parse-names":false,"suffix":""},{"dropping-particle":"","family":"Girbes","given":"Armand R J","non-dropping-particle":"","parse-names":false,"suffix":""},{"dropping-particle":"","family":"Zijlstra","given":"Jan G","non-dropping-particle":"","parse-names":false,"suffix":""}],"id":"ITEM-5","issued":{"date-parts":[["2007"]]},"page":"1-10","title":"Clinical review : Treatment of new-onset atrial fibrillation in medical intensive care patients – a clinical framework","type":"article-journal","volume":"10"},"uris":["http://www.mendeley.com/documents/?uuid=a80c3770-e595-4fc0-9db7-9a6249ebc3fc"]},{"id":"ITEM-6","itemData":{"DOI":"10.1046/j.1540-8167.2005.40748.x","ISSN":"10453873","PMID":"16050832","abstract":"Nifekalant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Electrophysiology","id":"ITEM-6","issue":"7","issued":{"date-parts":[["2005"]]},"page":"740-747","title":"Enhancing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id":"ITEM-7","itemData":{"DOI":"10.1007/s00134-002-1317-3","ISBN":"4921181195","ISSN":"03424642","PMID":"12122531","abstract":"Objective: To evaluate whether ibutilide can convert atrial fibrillation or flutter in patients in whom amiodarone has failed. Design and setting: Clinical study in a university hospital intensive care unit (ICU). Patients: Twenty-six patients were studied, in whom atrial fibrillation or flutter persisted for a maximum of 6 h at maximum. Patients were monitored continuously during the arrhythmia. Medical conversion was necessary due to symptomatic or hemodynamic causes. Interventions: All patients initially received amiodarone (150 mg i.v.) and after 2 h of persistent arrhythmia ibutilide (1 mg or, without success and body weight &gt;70 kg, 2 mg i.v.). Before the administration of ibutilide 1 g magnesium was administered, and high normal levels of potassium serum levels were achieved (4.5-5.0 mmol/l). Results: After amiodarone atrial flutter persisted in 73% and atrial fibrillation in 27% of patients. After ibutilide the QT interval was prolonged from 327±61 to 387±62 ms. The QTc interval increased from 456±32 to 461±66 ms. Conversion to normal sinus rhythm was achieved in 22 of 27 of cases. Nonsustained torsade de pointes tachycardia was seen in three patients (11%). No patient showed sustained ventricular tachycardia. Patients with proarrhythmic effects were characterized by a decreased left ventricular function. Conclusions: In ICU patients ibutilide led to conversion to sinus rhythm in 81.5% of patients in whom amiodarone was unsuccessful. Nonsustained tachycardias were seen in 11%; sustained ventricular tachycardia was not seen. Ibutilide seems to be well suitable for conversion of recent onset atrial fibrillation or flutter and had no severe side effects in this study population.","author":[{"dropping-particle":"","family":"Hennersdorf","given":"Marcus G.","non-dropping-particle":"","parse-names":false,"suffix":""},{"dropping-particle":"","family":"Perings","given":"Stefan M.","non-dropping-particle":"","parse-names":false,"suffix":""},{"dropping-particle":"","family":"Zühlke","given":"Christian","non-dropping-particle":"","parse-names":false,"suffix":""},{"dropping-particle":"","family":"Heidland","given":"Ulrich E.","non-dropping-particle":"","parse-names":false,"suffix":""},{"dropping-particle":"","family":"Perings","given":"Christian","non-dropping-particle":"","parse-names":false,"suffix":""},{"dropping-particle":"","family":"Heintzen","given":"Matthias P.","non-dropping-particle":"","parse-names":false,"suffix":""},{"dropping-particle":"","family":"Strauer","given":"Bodo E.","non-dropping-particle":"","parse-names":false,"suffix":""}],"container-title":"Intensive Care Medicine","id":"ITEM-7","issue":"7","issued":{"date-parts":[["2002"]]},"page":"925-929","title":"Conversion of recent-onset atrial fibrillation or flutter with ibutilide after amiodarone has failed","type":"article-journal","volume":"28"},"uris":["http://www.mendeley.com/documents/?uuid=3d163e95-1ee7-4144-b68c-3b9981c4cd20"]},{"id":"ITEM-8","itemData":{"DOI":"10.1097/01.CCM.0000048627.39686.79","ISSN":"00903493","PMID":"12576943","abstract":"Objective: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Medicine","id":"ITEM-8","issue":"2","issued":{"date-parts":[["2003"]]},"page":"401-405","title":"Effectiveness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patients","type":"article-journal","volume":"31"},"uris":["http://www.mendeley.com/documents/?uuid=f2474eb0-18d1-4c34-8db7-79503a75f13c"]}],"mendeley":{"formattedCitation":"&lt;sup&gt;3 25 27 47–49 51 52&lt;/sup&gt;","plainTextFormattedCitation":"3 25 27 47–49 51 52","previouslyFormattedCitation":"(3,25,27,47–49,51,52)"},"properties":{"noteIndex":0},"schema":"https://github.com/citation-style-language/schema/raw/master/csl-citation.json"}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 25 27 47–49 51 52</w:t>
      </w:r>
      <w:r w:rsidRPr="00A04537">
        <w:rPr>
          <w:color w:val="000000" w:themeColor="text1"/>
          <w:sz w:val="20"/>
          <w:szCs w:val="20"/>
        </w:rPr>
        <w:fldChar w:fldCharType="end"/>
      </w:r>
      <w:r w:rsidRPr="00A04537">
        <w:rPr>
          <w:color w:val="000000" w:themeColor="text1"/>
          <w:sz w:val="20"/>
          <w:szCs w:val="20"/>
        </w:rPr>
        <w:t>, and 18 were retrospective observational studies (n=12814 participants)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{"citationItems":[{"id":"ITEM-1","itemData":{"DOI":"10.1177/0018578719868405","ISSN":"0018-5787","abstract":"&lt;p&gt;Objective: To describe the use of amiodarone in critically ill, septic shock patients experiencing new-onset atrial fibrillation (NOAF) during the acute resuscitative phase of septic shock. Methods: Single-center, retrospective review of adult medical or surgical intensive care unit (ICU) patients with septic shock and NOAF. All patients received amiodarone for NOAF during the acute resuscitative phase of septic shock. The cohort was analyzed via descriptive statistics. Associations between amiodarone exposure and clinical outcomes were analyzed via a Cox proportional-hazards model. An a priori defined sensitivity analysis of hospital survivors was also employed. Main Results: A total of 239 patients were included in the analysis. Patients had a median baseline Charlson Comorbidity Index of 4 (interquartile range [IQR]: 2-6) and were acutely ill with a median Acute Physiology and Chronic Health Evaluation II (APACHE II) score of 18 (IQR: 13-22) and an incidence of mechanical ventilation of 85%. In-hospital mortality was 56% with median ICU and hospital length of stay (LOS) of 9 and 15 days, respectively. Included patients received a median of 2760 (IQR: 1110-6415) mg of intravenous (IV) amiodarone during their ICU stay. Receipt of more than or equal to 2700 mg of amiodarone was identified as an independent factor associated with longer ICU LOS (hazard ratio [HR]: 1.30; 95% confidence interval [CI], 1.10-2.28). In a sensitivity analysis of hospital survivors (n = 105), receipt of more than or equal to 2700 mg of amiodarone remained independently associated with longer ICU LOS (HR: 1.64; 95% CI, 1.05-2.58). Conclusions: Exposure to more than or equal to 2700 mg of amiodarone in the setting of NOAF and septic shock is positively correlated with longer ICU LOS. Identifying opportunities to limit amiodarone exposure and address/resolve potential precipitating causes of NOAF in this clinical scenario may reduce the morbidity associated with septic shock.&lt;/p&gt;","author":[{"dropping-particle":"","family":"Betthauser","given":"Kevin D.","non-dropping-particle":"","parse-names":false,"suffix":""},{"dropping-particle":"","family":"Gibson","given":"Gabrielle A.","non-dropping-particle":"","parse-names":false,"suffix":""},{"dropping-particle":"","family":"Piche","given":"Shannon L.","non-dropping-particle":"","parse-names":false,"suffix":""},{"dropping-particle":"","family":"Pope","given":"Hannah E.","non-dropping-particle":"","parse-names":false,"suffix":""}],"container-title":"Hospital Pharmacy","id":"ITEM-1","issued":{"date-parts":[["2019","8","13"]]},"page":"001857871986840","publisher":"SAGE Publications Ltd","title":"Evaluation of Amiodarone Use for New-Onset Atrial Fibrillation in Critically Ill Patients With Septic Shock","type":"article-journal"},"uris":["http://www.mendeley.com/documents/?uuid=3bdaf27c-6732-4fae-83e3-8cd3822533b6"]},{"id":"ITEM-2","itemData":{"DOI":"10.1016/j.jcrc.2019.08.026","ISSN":"15578615","PMID":"31476653","abstract":"Purpose: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Care","id":"ITEM-2","issued":{"date-parts":[["2019"]]},"page":"175-179","publisher":"Elsevier Inc.","title":"Hemodynamic profiles following digoxin use in patients with sepsis in the ICU","type":"article-journal","volume":"54"},"uris":["http://www.mendeley.com/documents/?uuid=692dc297-9604-440d-a301-262bfdaa39fc"]},{"id":"ITEM-3","itemData":{"DOI":"10.1177/0310057X18811815","ISSN":"14480271","PMID":"30864476","abstract":"Electrical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Care","id":"ITEM-3","issue":"1","issued":{"date-parts":[["2019"]]},"page":"52-59","title":"High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study","type":"article-journal","volume":"47"},"uris":["http://www.mendeley.com/documents/?uuid=73b746d8-48d0-4bd3-9c9e-c5047362d16b"]},{"id":"ITEM-4","itemData":{"DOI":"10.1016/j.jemermed.2018.12.010","ISSN":"07364679","PMID":"30711368","abstract":"Background: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Medicine","id":"ITEM-4","issue":"3","issued":{"date-parts":[["2019","3","1"]]},"page":"308-318","publisher":"Elsevier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Study","type":"article-journal","volume":"56"},"uris":["http://www.mendeley.com/documents/?uuid=29dea2f5-be1f-4cb5-940f-7d40db5c4bc0"]},{"id":"ITEM-5","itemData":{"DOI":"10.1016/j.jss.2018.03.009","ISSN":"10958673","PMID":"29937018","abstract":"Background: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Research","id":"ITEM-5","issued":{"date-parts":[["2018"]]},"page":"66-75","publisher":"Elsevier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unit","type":"article-journal","volume":"229"},"uris":["http://www.mendeley.com/documents/?uuid=9a72c98b-9a38-4c46-a58f-d63b5ac51ae7"]},{"id":"ITEM-6","itemData":{"DOI":"10.1016/j.jcrc.2017.11.040","ISSN":"15578615","PMID":"29220756","abstract":"Purpose: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Care","id":"ITEM-6","issued":{"date-parts":[["2018"]]},"page":"267-272","publisher":"Elsevier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study","type":"article-journal","volume":"44"},"uris":["http://www.mendeley.com/documents/?uuid=f3557eb9-38eb-4a3b-bf9f-2e51f775c3f7"]},{"id":"ITEM-7","itemData":{"DOI":"10.1016/j.jcrc.2017.04.027","ISSN":"15578615","PMID":"28463737","abstract":"Purpose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Care","id":"ITEM-7","issued":{"date-parts":[["2017"]]},"page":"16-23","publisher":"Elsevier Inc.","title":"Propafenone for supraventricular arrhythmias in septic shock—Comparison to amiodarone and metoprolol","type":"article-journal","volume":"41"},"uris":["http://www.mendeley.com/documents/?uuid=4cd9f88d-5de2-4670-a629-bae7392a40ee"]},{"id":"ITEM-8","itemData":{"DOI":"10.1177/0885066615599150","ISSN":"15251489","PMID":"26251336","abstract":"Atrial fibrillation (AF) is the most common cardiac dysrhythmia. Its prevalence, risk factors, course, and complications are not well described in critically ill trauma patients. This was a retrospective, single-center, cohort study at an academic, level 1 trauma center. Trauma patients ≥18 years, identified from the trauma registry and admitted to the intensive care unit (ICU), were sequentially screened for AF. A matched cohort was created by selecting patients consecutively admitted before and after the patients who experienced AF. Of 2591 patients screened, 191 experienced AF, resulting in a prevalence of 7.4%. There was no difference in injury severity score (ISS) between those with and without AF, but patients with AF had higher observed mortality (15.5% vs 6.7%, P &lt;.001). Patients with a history of AF (n = 75) differed from new-onset AF (n = 106) in their mean age, 78.9 ± 8.4 versus 69.2 ± 17.9 years; mean time to AF onset, 1.1 ± 2.3 versus 5.2 ± 10.2 days; median duration of AF, 29.8 (1-745.2) versus 5.9 (0-757) hours; and rate of AF resolution, 28% versus 82.1%, respectively. Despite a higher ISS, Sequential Organ Failure Assessment and length of stay, the new-onset AF group experienced a similar rate of mortality compared to the history of AF group (14.7% vs 16.0%). Patients with AF had a higher mortality when compared to those in sinus rhythm. The course of AF in the new-onset AF group occurred later was shorter and was more likely to convert; however, these patients had a longer ICU stay when compared to those who had a history of AF.","author":[{"dropping-particle":"","family":"Duby","given":"Jeremiah J.","non-dropping-particle":"","parse-names":false,"suffix":""},{"dropping-particle":"","family":"Heintz","given":"Shannon J.","non-dropping-particle":"","parse-names":false,"suffix":""},{"dropping-particle":"","family":"Bajorek","given":"Sarah A.","non-dropping-particle":"","parse-names":false,"suffix":""},{"dropping-particle":"","family":"Heintz","given":"Brett H.","non-dropping-particle":"","parse-names":false,"suffix":""},{"dropping-particle":"","family":"Durbin-Johnson","given":"Blythe P.","non-dropping-particle":"","parse-names":false,"suffix":""},{"dropping-particle":"","family":"Cocanour","given":"Christine S.","non-dropping-particle":"","parse-names":false,"suffix":""}],"container-title":"Journal of Intensive Care Medicine","id":"ITEM-8","issue":"2","issued":{"date-parts":[["2017"]]},"page":"140-145","title":"Prevalence and Course of Atrial Fibrillation in Critically Ill Trauma Patients","type":"article-journal","volume":"32"},"uris":["http://www.mendeley.com/documents/?uuid=30086f0d-06a1-4d18-b8c2-d8860afd6b32"]},{"id":"ITEM-9","itemData":{"DOI":"10.1186/s13054-016-1548-2","ISBN":"1466-609X;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Care","id":"ITEM-9","issue":"1","issued":{"date-parts":[["2016"]]},"page":"1-9","publisher":"Critical Care","title":"Prognostic impact of restored sinus rhythm in patients with sepsis and new-onset atrial fibrillation","type":"article-journal","volume":"20"},"uris":["http://www.mendeley.com/documents/?uuid=4fa5bbb0-9533-4cbd-89ea-94199a46897d"]},{"id":"ITEM-10","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Care","id":"ITEM-10","issue":"1","issued":{"date-parts":[["2016"]]},"page":"1-9","title":"Variable use of amiodarone is associated with a greater risk of recurrence of atrial fibrillation in the critically ill","type":"article-journal","volume":"20"},"uris":["http://www.mendeley.com/documents/?uuid=e54c5f5e-44ca-4ece-9509-ece6e1dc9d15"]},{"id":"ITEM-11","itemData":{"DOI":"10.1378/chest.15-0959","ISBN":"1931-3543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J","non-dropping-particle":"","parse-names":false,"suffix":""}],"container-title":"Chest","id":"ITEM-11","issue":"1","issued":{"date-parts":[["2016"]]},"page":"74-83","title":"Practice Patterns and Outcomes of Treatments for Atrial Fibrillation During Sepsis","type":"article-journal","volume":"149"},"uris":["http://www.mendeley.com/documents/?uuid=9ea4ed79-99ad-463a-afe5-ab98fa273d7d"]},{"id":"ITEM-12","itemData":{"DOI":"10.5492/wjccm.v4.i3.251","ISSN":"2220-3141","abstract":"AIM: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Medicine","id":"ITEM-12","issue":"3","issued":{"date-parts":[["2015"]]},"page":"251","title":"Landiolol, an ultra-short-acting β1-blocker, is useful for managing supraventricular tachyarrhythmias in sepsis","type":"article-journal","volume":"4"},"uris":["http://www.mendeley.com/documents/?uuid=b877de95-c328-4613-9698-b9d513267866"]},{"id":"ITEM-13","itemData":{"DOI":"10.1177/1060028013512473","ISSN":"10600280","PMID":"24408816","abstract":"Background: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Pharmacotherapy","id":"ITEM-13","issue":"3","issued":{"date-parts":[["2014"]]},"page":"314-319","title":"Intravenous Metoprolol Versus Diltiazem for Rate Control in Noncardiac, Nonthoracic Postoperative Atrial Fibrillation","type":"article-journal","volume":"48"},"uris":["http://www.mendeley.com/documents/?uuid=fb077133-f817-4779-ad71-4bfbea8d3019"]},{"id":"ITEM-14","itemData":{"DOI":"10.1016/j.jcrc.2011.10.011","ISBN":"1557-8615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Care","id":"ITEM-14","issue":"3","issued":{"date-parts":[["2012"]]},"page":"326.e1-326.e8","publisher":"Elsevier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patients","type":"article-journal","volume":"27"},"uris":["http://www.mendeley.com/documents/?uuid=bb187ee1-484b-4d75-bb9f-0bd9bfb480f9"]},{"id":"ITEM-15","itemData":{"DOI":"10.1007/s00508-004-0297-4","ISSN":"00435325","PMID":"15773423","abstract":"Introduction: Ibutilide is an intravenous class III antiarrhythmic agent that has been shown to be effective in converting acute onset atrial fibrillation/ flutter in stable medical and cardio-surgical patients. Data on its use in critically ill patients are rare. The aim of this open, non-randomized, prospective trial was to assess the potential role of ibutilide for conversion of recent onset atrial fibrillation/flutter in a mixed critically ill ICU-population. Methods: Twenty cardiac-surgical and 17 medical patients with acute tachycardic atrial fibrillation or flutter received up to two 10-min intravenous infusions of 1.0 mg ibutilide. Results: The cumulative conversion efficacy of ibutilide was 56.8% (21 of 37 patients). The mean time to termination of the arrhythmia was 17.7 ± 12.5 min (range 4 to 45 min) after the start of the first infusion. Conversion success was significantly higher in medical compared to cardiac-surgical patients (82.4 versus 35.0%, p = .0063). In a multivariate binary stepwise logistic regression analysis adjusted for age, heart rate and reduced left ventricular function, cardiac surgery remained significantly associated with a lower conversion probability (RR, .14; 95% CI, 0.02 to 0.76; p = .0190). Serious, ibutilide-induced ventricular arrhythmias developed in 3/37 patients (8.1%). Two of these 3 patients had a left ventricular ejection fraction &lt; 20%. Conclusion: Ibutilide is an effective treatment for conversion of acute tachycardic atrial fibrillation/flutter in critically ill patients. Higher efficacy can be expected in medical than cardiac-surgical patients. Ventricular proarrhythmia, especially in patients with severely depressed left ventricular function represents the most important limitation of ibutilide treatment. © Springer-Verlag 2005.","author":[{"dropping-particle":"","family":"Karth","given":"Georg Delle","non-dropping-particle":"","parse-names":false,"suffix":""},{"dropping-particle":"","family":"Schillinger","given":"Martin","non-dropping-particle":"","parse-names":false,"suffix":""},{"dropping-particle":"","family":"Geppert","given":"Alexander","non-dropping-particle":"","parse-names":false,"suffix":""},{"dropping-particle":"","family":"Haumer","given":"Markus","non-dropping-particle":"","parse-names":false,"suffix":""},{"dropping-particle":"","family":"Gwechenberger","given":"Marianne","non-dropping-particle":"","parse-names":false,"suffix":""},{"dropping-particle":"","family":"Meyer","given":"Brigitte","non-dropping-particle":"","parse-names":false,"suffix":""},{"dropping-particle":"","family":"Heinz","given":"Gottfried","non-dropping-particle":"","parse-names":false,"suffix":""},{"dropping-particle":"","family":"Siostrzonek","given":"Peter","non-dropping-particle":"","parse-names":false,"suffix":""}],"container-title":"Wiener Klinische Wochenschrift","id":"ITEM-15","issue":"3","issued":{"date-parts":[["2005"]]},"page":"92-97","title":"Ibutilide for rapid conversion of atrial fibrillation or flutter in a mixed critically ill patient population","type":"article-journal","volume":"117"},"uris":["http://www.mendeley.com/documents/?uuid=c734b0c7-13b6-460b-a282-9fd4df5eff4c"]},{"id":"ITEM-16","itemData":{"DOI":"10.1007/BF03040901","ISSN":"00435325","PMID":"15237656","abstract":"Background: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Wochenschrift","id":"ITEM-16","issue":"9-10","issued":{"date-parts":[["2004"]]},"page":"310-317","title":"High-dosage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study","type":"article-journal","volume":"116"},"uris":["http://www.mendeley.com/documents/?uuid=ba574c7f-0889-49a7-ade5-c7099087fffe"]},{"id":"ITEM-17","itemData":{"ISBN":"0160-9289","ISSN":"0160-9289","PMID":"10763074","abstract":"Background: Ibutilide is currently indicated for the rapid conversion of atrial fibrillation (Afb) or atrial flutter (Afl) of recent onset but limited to patients who are hemodynamically stable and without symptomatic cardiovascular conditions. Hypothesis: The study was undertaken to assess the efficacy and safety of ibutilide in patients with Afb or Afl associated with acute cardiovascular-medical disorders and in patients receiving prior selective antiarrhythmic drug therapy. Methods: The study included 34 patients, mean age 75 + 16.3 years, with Afb (n = 25) or Afl (n = 9) having a variety of disorders, for example, congestive heart failure, unstable angina, borderline hypotension, respiratory failure, and chronic renal failure. Prior antiarrhythmic drugs consisted of propafenone (n = 5) or amiodarone (n = 3). Eligibility for cardioversion was established with appropriate anticoagulation or transesophageal echocardiography findings. Ibutilide was given as up to two 10 min infusions of 1 mg separated by 10 min. Results: The overall conversion rate after ibutilide was 79.4% (27/34 patients): 80% for Afb and 78% for Afl. More than 90% converted within 1 h of treatment. A high conversion rate of 92% resulted in those with an arrhythmia duration of &lt;1 week. All eight patients with prior antiarrhythmic therapy converted to sinus rhythm. The average baseline QTc interval for all patients increased 17.1% (397 + 63.3 to 465 + 60.2 ms) at 30 min. For eight patients (including four who received prior antiarrhythmic drugs), QTc interval prolongation &gt;500 ms was associated with nearly half the entire incidence of arrhythmic events. Proarrhythmia, the exclusive adverse effect, consisted of ventricular extrasystoles (n = 10) and nonsustained monomorphic ventricular tachycardia (VT) (n = 2) managed with intravenous MgSO4, and sustained polymorphic VT (n = 1) requiring electrical cardioversion. Conclusion: Ibutilide is an effective and well tolerated drug for the rapid termination of Afb or Afl of recent onset associated with symptomatic and/or hemodynamically unstable disorders, and it is most efficacious (&gt; 90%) when the atrial arrhythmia is &lt;1 week in duration. Proarrhythmic events are readily manageable in a monitored unit with access to appropriate treatment.","author":[{"dropping-particle":"","family":"P.","given":"Varriale","non-dropping-particle":"","parse-names":false,"suffix":""},{"dropping-particle":"","family":"A.","given":"Sedighi","non-dropping-particle":"","parse-names":false,"suffix":""},{"dropping-particle":"","family":"Varriale","given":"P","non-dropping-particle":"","parse-names":false,"suffix":""},{"dropping-particle":"","family":"Sedighi","given":"A","non-dropping-particle":"","parse-names":false,"suffix":""}],"container-title":"Clinical Cardiology","id":"ITEM-17","issue":"4","issued":{"date-parts":[["2000"]]},"page":"265-268","title":"Acute management of atrial fibrillation and atrial flutter in the critical care unit: Should it be ibutilide?","type":"article-journal","volume":"23"},"uris":["http://www.mendeley.com/documents/?uuid=d673fd18-3064-4761-89c8-2d73a84f44ca"]},{"id":"ITEM-18","itemData":{"author":[{"dropping-particle":"","family":"Min","given":"X I E","non-dropping-particle":"","parse-names":false,"suffix":""},{"dropping-particle":"","family":"Shuang-ling","given":"L I","non-dropping-particle":"","parse-names":false,"suffix":""}],"id":"ITEM-18","issued":{"date-parts":[["2015"]]},"page":"376-381","title":"Analysis of postoperative new-onset atrial fibrillation in critically ill patients undergoing non- cardiac surgery","type":"article-journal"},"uris":["http://www.mendeley.com/documents/?uuid=cbbeb287-0da4-4aa3-affd-8d86a81676cd"]}],"mendeley":{"formattedCitation":"&lt;sup&gt;26 28–34 36 37 39–44 53 54&lt;/sup&gt;","plainTextFormattedCitation":"26 28–34 36 37 39–44 53 54","previouslyFormattedCitation":"(26,28–34,36,37,39–44,53,54)"},"properties":{"noteIndex":0},"schema":"https://github.com/citation-style-language/schema/raw/master/csl-citation.json"}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26 28–34 36 37 39–44 53 54</w:t>
      </w:r>
      <w:r w:rsidRPr="00A04537">
        <w:rPr>
          <w:color w:val="000000" w:themeColor="text1"/>
          <w:sz w:val="20"/>
          <w:szCs w:val="20"/>
        </w:rPr>
        <w:fldChar w:fldCharType="end"/>
      </w:r>
      <w:r w:rsidRPr="00A04537">
        <w:rPr>
          <w:color w:val="000000" w:themeColor="text1"/>
          <w:sz w:val="20"/>
          <w:szCs w:val="20"/>
        </w:rPr>
        <w:t xml:space="preserve">. </w:t>
      </w:r>
    </w:p>
    <w:p w14:paraId="21AEAAEB" w14:textId="77777777" w:rsidR="00EB0753" w:rsidRPr="00A04537" w:rsidRDefault="00EB0753" w:rsidP="00EB0753">
      <w:pPr>
        <w:spacing w:line="480" w:lineRule="auto"/>
        <w:jc w:val="both"/>
        <w:rPr>
          <w:color w:val="000000" w:themeColor="text1"/>
          <w:sz w:val="20"/>
          <w:szCs w:val="20"/>
        </w:rPr>
      </w:pPr>
    </w:p>
    <w:p w14:paraId="44DFBF5B" w14:textId="77777777" w:rsidR="00EB0753" w:rsidRPr="00A04537" w:rsidRDefault="00EB0753" w:rsidP="00EB0753">
      <w:pPr>
        <w:spacing w:line="480" w:lineRule="auto"/>
        <w:jc w:val="both"/>
        <w:rPr>
          <w:b/>
          <w:bCs/>
          <w:color w:val="000000" w:themeColor="text1"/>
          <w:sz w:val="20"/>
          <w:szCs w:val="20"/>
        </w:rPr>
      </w:pPr>
      <w:r w:rsidRPr="00A04537">
        <w:rPr>
          <w:color w:val="000000" w:themeColor="text1"/>
          <w:sz w:val="20"/>
          <w:szCs w:val="20"/>
        </w:rPr>
        <w:lastRenderedPageBreak/>
        <w:t xml:space="preserve">Nineteen of the 30 studies were conducted in mixed medical/surgical ICU settings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trial","type":"article-journal"},"uris":["http://www.mendeley.com/documents/?uuid=036fb361-a749-431e-8c97-b86eab7bfa81"]},{"id":"ITEM-2","itemData":{"DOI":"10.1007/s00134-019-05822-8","ISSN":"14321238","PMID":"31686126","abstract":"Purpose: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Medicine","id":"ITEM-2","issue":"1","issued":{"date-parts":[["2020"]]},"page":"27-35","title":"Prognostic impact of sustained new-onset atrial fibrillation in critically ill patients","type":"article-journal","volume":"46"},"uris":["http://www.mendeley.com/documents/?uuid=590ff495-57e4-46bf-8183-06674f31f242"]},{"id":"ITEM-3","itemData":{"DOI":"10.1186/cc6136","ISBN":"1364-8535","ISSN":"13648535","PMID":"18036267","abstract":"Atrial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Care","id":"ITEM-3","issue":"6","issued":{"date-parts":[["2007"]]},"page":"1-10","title":"Clinical review: Treatment of new-onset atrial fibrillation in medical intensive care patients: A clinical framework","type":"article-journal","volume":"11"},"uris":["http://www.mendeley.com/documents/?uuid=cf4ac22b-649e-4c4f-9813-3bdc0d530f00"]},{"id":"ITEM-4","itemData":{"DOI":"10.1046/j.1540-8167.2005.40748.x","ISSN":"10453873","PMID":"16050832","abstract":"Nifekalant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Electrophysiology","id":"ITEM-4","issue":"7","issued":{"date-parts":[["2005"]]},"page":"740-747","title":"Enhancing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id":"ITEM-5","itemData":{"DOI":"10.1007/s00134-002-1317-3","ISBN":"4921181195","ISSN":"03424642","PMID":"12122531","abstract":"Objective: To evaluate whether ibutilide can convert atrial fibrillation or flutter in patients in whom amiodarone has failed. Design and setting: Clinical study in a university hospital intensive care unit (ICU). Patients: Twenty-six patients were studied, in whom atrial fibrillation or flutter persisted for a maximum of 6 h at maximum. Patients were monitored continuously during the arrhythmia. Medical conversion was necessary due to symptomatic or hemodynamic causes. Interventions: All patients initially received amiodarone (150 mg i.v.) and after 2 h of persistent arrhythmia ibutilide (1 mg or, without success and body weight &gt;70 kg, 2 mg i.v.). Before the administration of ibutilide 1 g magnesium was administered, and high normal levels of potassium serum levels were achieved (4.5-5.0 mmol/l). Results: After amiodarone atrial flutter persisted in 73% and atrial fibrillation in 27% of patients. After ibutilide the QT interval was prolonged from 327±61 to 387±62 ms. The QTc interval increased from 456±32 to 461±66 ms. Conversion to normal sinus rhythm was achieved in 22 of 27 of cases. Nonsustained torsade de pointes tachycardia was seen in three patients (11%). No patient showed sustained ventricular tachycardia. Patients with proarrhythmic effects were characterized by a decreased left ventricular function. Conclusions: In ICU patients ibutilide led to conversion to sinus rhythm in 81.5% of patients in whom amiodarone was unsuccessful. Nonsustained tachycardias were seen in 11%; sustained ventricular tachycardia was not seen. Ibutilide seems to be well suitable for conversion of recent onset atrial fibrillation or flutter and had no severe side effects in this study population.","author":[{"dropping-particle":"","family":"Hennersdorf","given":"Marcus G.","non-dropping-particle":"","parse-names":false,"suffix":""},{"dropping-particle":"","family":"Perings","given":"Stefan M.","non-dropping-particle":"","parse-names":false,"suffix":""},{"dropping-particle":"","family":"Zühlke","given":"Christian","non-dropping-particle":"","parse-names":false,"suffix":""},{"dropping-particle":"","family":"Heidland","given":"Ulrich E.","non-dropping-particle":"","parse-names":false,"suffix":""},{"dropping-particle":"","family":"Perings","given":"Christian","non-dropping-particle":"","parse-names":false,"suffix":""},{"dropping-particle":"","family":"Heintzen","given":"Matthias P.","non-dropping-particle":"","parse-names":false,"suffix":""},{"dropping-particle":"","family":"Strauer","given":"Bodo E.","non-dropping-particle":"","parse-names":false,"suffix":""}],"container-title":"Intensive Care Medicine","id":"ITEM-5","issue":"7","issued":{"date-parts":[["2002"]]},"page":"925-929","title":"Conversion of recent-onset atrial fibrillation or flutter with ibutilide after amiodarone has failed","type":"article-journal","volume":"28"},"uris":["http://www.mendeley.com/documents/?uuid=3d163e95-1ee7-4144-b68c-3b9981c4cd20"]},{"id":"ITEM-6","itemData":{"DOI":"10.1177/0018578719868405","ISSN":"0018-5787","abstract":"&lt;p&gt;Objective: To describe the use of amiodarone in critically ill, septic shock patients experiencing new-onset atrial fibrillation (NOAF) during the acute resuscitative phase of septic shock. Methods: Single-center, retrospective review of adult medical or surgical intensive care unit (ICU) patients with septic shock and NOAF. All patients received amiodarone for NOAF during the acute resuscitative phase of septic shock. The cohort was analyzed via descriptive statistics. Associations between amiodarone exposure and clinical outcomes were analyzed via a Cox proportional-hazards model. An a priori defined sensitivity analysis of hospital survivors was also employed. Main Results: A total of 239 patients were included in the analysis. Patients had a median baseline Charlson Comorbidity Index of 4 (interquartile range [IQR]: 2-6) and were acutely ill with a median Acute Physiology and Chronic Health Evaluation II (APACHE II) score of 18 (IQR: 13-22) and an incidence of mechanical ventilation of 85%. In-hospital mortality was 56% with median ICU and hospital length of stay (LOS) of 9 and 15 days, respectively. Included patients received a median of 2760 (IQR: 1110-6415) mg of intravenous (IV) amiodarone during their ICU stay. Receipt of more than or equal to 2700 mg of amiodarone was identified as an independent factor associated with longer ICU LOS (hazard ratio [HR]: 1.30; 95% confidence interval [CI], 1.10-2.28). In a sensitivity analysis of hospital survivors (n = 105), receipt of more than or equal to 2700 mg of amiodarone remained independently associated with longer ICU LOS (HR: 1.64; 95% CI, 1.05-2.58). Conclusions: Exposure to more than or equal to 2700 mg of amiodarone in the setting of NOAF and septic shock is positively correlated with longer ICU LOS. Identifying opportunities to limit amiodarone exposure and address/resolve potential precipitating causes of NOAF in this clinical scenario may reduce the morbidity associated with septic shock.&lt;/p&gt;","author":[{"dropping-particle":"","family":"Betthauser","given":"Kevin D.","non-dropping-particle":"","parse-names":false,"suffix":""},{"dropping-particle":"","family":"Gibson","given":"Gabrielle A.","non-dropping-particle":"","parse-names":false,"suffix":""},{"dropping-particle":"","family":"Piche","given":"Shannon L.","non-dropping-particle":"","parse-names":false,"suffix":""},{"dropping-particle":"","family":"Pope","given":"Hannah E.","non-dropping-particle":"","parse-names":false,"suffix":""}],"container-title":"Hospital Pharmacy","id":"ITEM-6","issued":{"date-parts":[["2019","8","13"]]},"page":"001857871986840","publisher":"SAGE Publications Ltd","title":"Evaluation of Amiodarone Use for New-Onset Atrial Fibrillation in Critically Ill Patients With Septic Shock","type":"article-journal"},"uris":["http://www.mendeley.com/documents/?uuid=3bdaf27c-6732-4fae-83e3-8cd3822533b6"]},{"id":"ITEM-7","itemData":{"DOI":"10.1016/j.jcrc.2019.08.026","ISSN":"15578615","PMID":"31476653","abstract":"Purpose: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Care","id":"ITEM-7","issued":{"date-parts":[["2019"]]},"page":"175-179","publisher":"Elsevier Inc.","title":"Hemodynamic profiles following digoxin use in patients with sepsis in the ICU","type":"article-journal","volume":"54"},"uris":["http://www.mendeley.com/documents/?uuid=692dc297-9604-440d-a301-262bfdaa39fc"]},{"id":"ITEM-8","itemData":{"DOI":"10.1177/0310057X18811815","ISSN":"14480271","PMID":"30864476","abstract":"Electrical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Care","id":"ITEM-8","issue":"1","issued":{"date-parts":[["2019"]]},"page":"52-59","title":"High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study","type":"article-journal","volume":"47"},"uris":["http://www.mendeley.com/documents/?uuid=73b746d8-48d0-4bd3-9c9e-c5047362d16b"]},{"id":"ITEM-9","itemData":{"DOI":"10.1016/j.jcrc.2017.11.040","ISSN":"15578615","PMID":"29220756","abstract":"Purpose: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Care","id":"ITEM-9","issued":{"date-parts":[["2018"]]},"page":"267-272","publisher":"Elsevier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study","type":"article-journal","volume":"44"},"uris":["http://www.mendeley.com/documents/?uuid=f3557eb9-38eb-4a3b-bf9f-2e51f775c3f7"]},{"id":"ITEM-10","itemData":{"DOI":"10.1136/bmjopen-2019-031678","ISSN":"20446055","abstract":"Introduction Supraventricular arrhythmias contribute to haemodynamic compromise in septic shock. A retrospective study generated the hypothesis that propafenone could be more effective than amiodarone in achieving and maintaining sinus rhythm (SR). Certain echocardiographic parameters may predict a successful cardioversion and help in the decision on rhythm or rate control strategy. Methods and analysis The trial includes septic shock patients with new-onset arrhythmia, but without severe impairment of the left ventricular ejection fraction. After baseline echocardiography, the patient is randomised to receive a bolus and maintenance dose of either amiodarone or propafenone. The primary outcome is the proportion of patients that have achieved rhythm control at 24 hours after the start of the infusion. The secondary outcomes are the percentages of patients that needed rescue treatments (DC cardioversion or unblinding and crossover of the antiarrhythmics), the recurrence of arrhythmias, intensive care unit mortality, 28-day and 1-year mortality. In the posthoc analysis, we separately assess subgroups of patients with pulmonary hypertension and right ventricular dysfunction. In the exploratory part of the study, we assess whether the presence of a transmitral diastolic A wave and its higher velocity-time integral is predictive for the sustainability of mechanical SR and whether the indexed left atrial endsystolic volume is predictive of recurrent arrhythmia. Considering that the restoration of SR within 24 hours occurred in 74% of the amiodarone-treated patients and in 89% of the patients treated with propafenone, we plan to include 200 patients to have an 80% chance to demonstrate the superiority of propafenone at p=0.05. Ethics and dissemination The trial is recruiting patients according to its second protocol version approved by the University Hospital Ethical Board on the 6 October 2017 (No. 1691/16S-IV). The results will be disseminated through peer reviewed publications and conference presentations. Trial registration number NCT03029169.","author":[{"dropping-particle":"","family":"Balik","given":"Martin","non-dropping-particle":"","parse-names":false,"suffix":""},{"dropping-particle":"","family":"Waldauf","given":"Petr","non-dropping-particle":"","parse-names":false,"suffix":""},{"dropping-particle":"","family":"Maly","given":"Michal","non-dropping-particle":"","parse-names":false,"suffix":""},{"dropping-particle":"","family":"Matousek","given":"Vojtech","non-dropping-particle":"","parse-names":false,"suffix":""},{"dropping-particle":"","family":"Brozek","given":"Tomas","non-dropping-particle":"","parse-names":false,"suffix":""},{"dropping-particle":"","family":"Rulisek","given":"Jan","non-dropping-particle":"","parse-names":false,"suffix":""},{"dropping-particle":"","family":"Porizka","given":"Michal","non-dropping-particle":"","parse-names":false,"suffix":""},{"dropping-particle":"","family":"Sachl","given":"Robert","non-dropping-particle":"","parse-names":false,"suffix":""},{"dropping-particle":"","family":"Otahal","given":"Michal","non-dropping-particle":"","parse-names":false,"suffix":""},{"dropping-particle":"","family":"Brestovansky","given":"Petr","non-dropping-particle":"","parse-names":false,"suffix":""},{"dropping-particle":"","family":"Svobodova","given":"Eva","non-dropping-particle":"","parse-names":false,"suffix":""},{"dropping-particle":"","family":"Flaksa","given":"Marek","non-dropping-particle":"","parse-names":false,"suffix":""},{"dropping-particle":"","family":"Stach","given":"Zdenek","non-dropping-particle":"","parse-names":false,"suffix":""},{"dropping-particle":"","family":"Pazout","given":"Jaroslav","non-dropping-particle":"","parse-names":false,"suffix":""},{"dropping-particle":"","family":"Duska","given":"Frantisek","non-dropping-particle":"","parse-names":false,"suffix":""},{"dropping-particle":"","family":"Smid","given":"Ondrej","non-dropping-particle":"","parse-names":false,"suffix":""},{"dropping-particle":"","family":"Stritesky","given":"Martin","non-dropping-particle":"","parse-names":false,"suffix":""}],"container-title":"BMJ Open","id":"ITEM-10","issue":"9","issued":{"date-parts":[["2019","9","1"]]},"publisher":"BMJ Publishing Group","title":"Efficacy and safety of 1C class antiarrhythmic agent (propafenone) for supraventricular arrhythmias in septic shock compared to amiodarone: Protocol of a prospective randomised double-blind study","type":"article-journal","volume":"9"},"uris":["http://www.mendeley.com/documents/?uuid=4b992bc5-ece1-35e2-ac26-fa32207be140"]},{"id":"ITEM-11","itemData":{"DOI":"10.1177/0885066615599150","ISSN":"15251489","PMID":"26251336","abstract":"Atrial fibrillation (AF) is the most common cardiac dysrhythmia. Its prevalence, risk factors, course, and complications are not well described in critically ill trauma patients. This was a retrospective, single-center, cohort study at an academic, level 1 trauma center. Trauma patients ≥18 years, identified from the trauma registry and admitted to the intensive care unit (ICU), were sequentially screened for AF. A matched cohort was created by selecting patients consecutively admitted before and after the patients who experienced AF. Of 2591 patients screened, 191 experienced AF, resulting in a prevalence of 7.4%. There was no difference in injury severity score (ISS) between those with and without AF, but patients with AF had higher observed mortality (15.5% vs 6.7%, P &lt;.001). Patients with a history of AF (n = 75) differed from new-onset AF (n = 106) in their mean age, 78.9 ± 8.4 versus 69.2 ± 17.9 years; mean time to AF onset, 1.1 ± 2.3 versus 5.2 ± 10.2 days; median duration of AF, 29.8 (1-745.2) versus 5.9 (0-757) hours; and rate of AF resolution, 28% versus 82.1%, respectively. Despite a higher ISS, Sequential Organ Failure Assessment and length of stay, the new-onset AF group experienced a similar rate of mortality compared to the history of AF group (14.7% vs 16.0%). Patients with AF had a higher mortality when compared to those in sinus rhythm. The course of AF in the new-onset AF group occurred later was shorter and was more likely to convert; however, these patients had a longer ICU stay when compared to those who had a history of AF.","author":[{"dropping-particle":"","family":"Duby","given":"Jeremiah J.","non-dropping-particle":"","parse-names":false,"suffix":""},{"dropping-particle":"","family":"Heintz","given":"Shannon J.","non-dropping-particle":"","parse-names":false,"suffix":""},{"dropping-particle":"","family":"Bajorek","given":"Sarah A.","non-dropping-particle":"","parse-names":false,"suffix":""},{"dropping-particle":"","family":"Heintz","given":"Brett H.","non-dropping-particle":"","parse-names":false,"suffix":""},{"dropping-particle":"","family":"Durbin-Johnson","given":"Blythe P.","non-dropping-particle":"","parse-names":false,"suffix":""},{"dropping-particle":"","family":"Cocanour","given":"Christine S.","non-dropping-particle":"","parse-names":false,"suffix":""}],"container-title":"Journal of Intensive Care Medicine","id":"ITEM-11","issue":"2","issued":{"date-parts":[["2017"]]},"page":"140-145","title":"Prevalence and Course of Atrial Fibrillation in Critically Ill Trauma Patients","type":"article-journal","volume":"32"},"uris":["http://www.mendeley.com/documents/?uuid=30086f0d-06a1-4d18-b8c2-d8860afd6b32"]},{"id":"ITEM-12","itemData":{"DOI":"10.1186/s13054-016-1252-2","ISBN":"1364-8535","ISSN":"1466609X","PMID":"27038791","abstract":"BACKGROUND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Care","id":"ITEM-12","issue":"1","issued":{"date-parts":[["2016"]]},"page":"1-9","title":"Variable use of amiodarone is associated with a greater risk of recurrence of atrial fibrillation in the critically ill","type":"article-journal","volume":"20"},"uris":["http://www.mendeley.com/documents/?uuid=e54c5f5e-44ca-4ece-9509-ece6e1dc9d15"]},{"id":"ITEM-13","itemData":{"DOI":"10.1378/chest.15-0959","ISBN":"1931-3543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J","non-dropping-particle":"","parse-names":false,"suffix":""}],"container-title":"Chest","id":"ITEM-13","issue":"1","issued":{"date-parts":[["2016"]]},"page":"74-83","title":"Practice Patterns and Outcomes of Treatments for Atrial Fibrillation During Sepsis","type":"article-journal","volume":"149"},"uris":["http://www.mendeley.com/documents/?uuid=9ea4ed79-99ad-463a-afe5-ab98fa273d7d"]},{"id":"ITEM-14","itemData":{"DOI":"10.5492/wjccm.v4.i3.251","ISSN":"2220-3141","abstract":"AIM: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Medicine","id":"ITEM-14","issue":"3","issued":{"date-parts":[["2015"]]},"page":"251","title":"Landiolol, an ultra-short-acting β1-blocker, is useful for managing supraventricular tachyarrhythmias in sepsis","type":"article-journal","volume":"4"},"uris":["http://www.mendeley.com/documents/?uuid=b877de95-c328-4613-9698-b9d513267866"]},{"id":"ITEM-15","itemData":{"author":[{"dropping-particle":"","family":"Min","given":"X I E","non-dropping-particle":"","parse-names":false,"suffix":""},{"dropping-particle":"","family":"Shuang-ling","given":"L I","non-dropping-particle":"","parse-names":false,"suffix":""}],"id":"ITEM-15","issued":{"date-parts":[["2015"]]},"page":"376-381","title":"Analysis of postoperative new-onset atrial fibrillation in critically ill patients undergoing non- cardiac surgery","type":"article-journal"},"uris":["http://www.mendeley.com/documents/?uuid=cbbeb287-0da4-4aa3-affd-8d86a81676cd"]},{"id":"ITEM-16","itemData":{"DOI":"10.1177/1060028013512473","ISSN":"10600280","PMID":"24408816","abstract":"Background: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Pharmacotherapy","id":"ITEM-16","issue":"3","issued":{"date-parts":[["2014"]]},"page":"314-319","title":"Intravenous Metoprolol Versus Diltiazem for Rate Control in Noncardiac, Nonthoracic Postoperative Atrial Fibrillation","type":"article-journal","volume":"48"},"uris":["http://www.mendeley.com/documents/?uuid=fb077133-f817-4779-ad71-4bfbea8d3019"]},{"id":"ITEM-17","itemData":{"DOI":"10.1016/j.jcrc.2011.10.011","ISBN":"1557-8615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Care","id":"ITEM-17","issue":"3","issued":{"date-parts":[["2012"]]},"page":"326.e1-326.e8","publisher":"Elsevier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patients","type":"article-journal","volume":"27"},"uris":["http://www.mendeley.com/documents/?uuid=bb187ee1-484b-4d75-bb9f-0bd9bfb480f9"]},{"id":"ITEM-18","itemData":{"DOI":"10.1007/BF03040901","ISSN":"00435325","PMID":"15237656","abstract":"Background: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Wochenschrift","id":"ITEM-18","issue":"9-10","issued":{"date-parts":[["2004"]]},"page":"310-317","title":"High-dosage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study","type":"article-journal","volume":"116"},"uris":["http://www.mendeley.com/documents/?uuid=ba574c7f-0889-49a7-ade5-c7099087fffe"]},{"id":"ITEM-19","itemData":{"ISBN":"0160-9289","ISSN":"0160-9289","PMID":"10763074","abstract":"Background: Ibutilide is currently indicated for the rapid conversion of atrial fibrillation (Afb) or atrial flutter (Afl) of recent onset but limited to patients who are hemodynamically stable and without symptomatic cardiovascular conditions. Hypothesis: The study was undertaken to assess the efficacy and safety of ibutilide in patients with Afb or Afl associated with acute cardiovascular-medical disorders and in patients receiving prior selective antiarrhythmic drug therapy. Methods: The study included 34 patients, mean age 75 + 16.3 years, with Afb (n = 25) or Afl (n = 9) having a variety of disorders, for example, congestive heart failure, unstable angina, borderline hypotension, respiratory failure, and chronic renal failure. Prior antiarrhythmic drugs consisted of propafenone (n = 5) or amiodarone (n = 3). Eligibility for cardioversion was established with appropriate anticoagulation or transesophageal echocardiography findings. Ibutilide was given as up to two 10 min infusions of 1 mg separated by 10 min. Results: The overall conversion rate after ibutilide was 79.4% (27/34 patients): 80% for Afb and 78% for Afl. More than 90% converted within 1 h of treatment. A high conversion rate of 92% resulted in those with an arrhythmia duration of &lt;1 week. All eight patients with prior antiarrhythmic therapy converted to sinus rhythm. The average baseline QTc interval for all patients increased 17.1% (397 + 63.3 to 465 + 60.2 ms) at 30 min. For eight patients (including four who received prior antiarrhythmic drugs), QTc interval prolongation &gt;500 ms was associated with nearly half the entire incidence of arrhythmic events. Proarrhythmia, the exclusive adverse effect, consisted of ventricular extrasystoles (n = 10) and nonsustained monomorphic ventricular tachycardia (VT) (n = 2) managed with intravenous MgSO4, and sustained polymorphic VT (n = 1) requiring electrical cardioversion. Conclusion: Ibutilide is an effective and well tolerated drug for the rapid termination of Afb or Afl of recent onset associated with symptomatic and/or hemodynamically unstable disorders, and it is most efficacious (&gt; 90%) when the atrial arrhythmia is &lt;1 week in duration. Proarrhythmic events are readily manageable in a monitored unit with access to appropriate treatment.","author":[{"dropping-particle":"","family":"P.","given":"Varriale","non-dropping-particle":"","parse-names":false,"suffix":""},{"dropping-particle":"","family":"A.","given":"Sedighi","non-dropping-particle":"","parse-names":false,"suffix":""},{"dropping-particle":"","family":"Varriale","given":"P","non-dropping-particle":"","parse-names":false,"suffix":""},{"dropping-particle":"","family":"Sedighi","given":"A","non-dropping-particle":"","parse-names":false,"suffix":""}],"container-title":"Clinical Cardiology","id":"ITEM-19","issue":"4","issued":{"date-parts":[["2000"]]},"page":"265-268","title":"Acute management of atrial fibrillation and atrial flutter in the critical care unit: Should it be ibutilide?","type":"article-journal","volume":"23"},"uris":["http://www.mendeley.com/documents/?uuid=d673fd18-3064-4761-89c8-2d73a84f44ca"]}],"mendeley":{"formattedCitation":"&lt;sup&gt;24 26–29 33 34 37 39–41 43 44 47 50 51 53–55&lt;/sup&gt;","plainTextFormattedCitation":"24 26–29 33 34 37 39–41 43 44 47 50 51 53–55","previouslyFormattedCitation":"(24,26–29,33,34,37,39–41,43,44,47,50,51,53–55)"},"properties":{"noteIndex":0},"schema":"https://github.com/citation-style-language/schema/raw/master/csl-citation.json"}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 26–29 33 34 37 39–41 43 44 47 50 51 53–55</w:t>
      </w:r>
      <w:r w:rsidRPr="00A04537">
        <w:rPr>
          <w:color w:val="000000" w:themeColor="text1"/>
          <w:sz w:val="20"/>
          <w:szCs w:val="20"/>
        </w:rPr>
        <w:fldChar w:fldCharType="end"/>
      </w:r>
      <w:r w:rsidRPr="00A04537">
        <w:rPr>
          <w:color w:val="000000" w:themeColor="text1"/>
          <w:sz w:val="20"/>
          <w:szCs w:val="20"/>
        </w:rPr>
        <w:t>.</w:t>
      </w:r>
      <w:r w:rsidRPr="00A04537">
        <w:rPr>
          <w:rStyle w:val="CommentReference"/>
          <w:color w:val="000000" w:themeColor="text1"/>
          <w:sz w:val="20"/>
          <w:szCs w:val="20"/>
        </w:rPr>
        <w:t xml:space="preserve"> </w:t>
      </w:r>
      <w:r w:rsidRPr="00A04537">
        <w:rPr>
          <w:color w:val="000000" w:themeColor="text1"/>
          <w:sz w:val="20"/>
          <w:szCs w:val="20"/>
        </w:rPr>
        <w:t xml:space="preserve">Medical ICUs accounted for five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Medicine","id":"ITEM-1","issue":"11","issued":{"date-parts":[["1995"]]},"page":"1816-1824","title":"Parenteral magnesium sulfate versus amiodarone in the therapy of atrial tachyarrhythmias: A prospective, randomized study","type":"article-journal","volume":"23"},"uris":["http://www.mendeley.com/documents/?uuid=f82fe1b3-aa97-42a8-a4b7-e148f7024701"]},{"id":"ITEM-2","itemData":{"DOI":"10.1002/clc.20268","ISSN":"01609289","PMID":"18855351","abstract":"Background: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Cardiology","id":"ITEM-2","issue":"10","issued":{"date-parts":[["2008"]]},"page":"472-477","title":"Successful conversion of recent-onset atrial fibrillation by sequential administration of up to three antiarrhythmic drugs","type":"article-journal","volume":"31"},"uris":["http://www.mendeley.com/documents/?uuid=2c4a7244-f0a5-42ea-86f5-9b8ca3f0172f"]},{"id":"ITEM-3","itemData":{"DOI":"10.1186/s13054-016-1548-2","ISBN":"1466-609X;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Care","id":"ITEM-3","issue":"1","issued":{"date-parts":[["2016"]]},"page":"1-9","publisher":"Critical Care","title":"Prognostic impact of restored sinus rhythm in patients with sepsis and new-onset atrial fibrillation","type":"article-journal","volume":"20"},"uris":["http://www.mendeley.com/documents/?uuid=4fa5bbb0-9533-4cbd-89ea-94199a46897d"]},{"id":"ITEM-4","itemData":{"DOI":"10.1007/s00508-004-0297-4","ISSN":"00435325","PMID":"15773423","abstract":"Introduction: Ibutilide is an intravenous class III antiarrhythmic agent that has been shown to be effective in converting acute onset atrial fibrillation/ flutter in stable medical and cardio-surgical patients. Data on its use in critically ill patients are rare. The aim of this open, non-randomized, prospective trial was to assess the potential role of ibutilide for conversion of recent onset atrial fibrillation/flutter in a mixed critically ill ICU-population. Methods: Twenty cardiac-surgical and 17 medical patients with acute tachycardic atrial fibrillation or flutter received up to two 10-min intravenous infusions of 1.0 mg ibutilide. Results: The cumulative conversion efficacy of ibutilide was 56.8% (21 of 37 patients). The mean time to termination of the arrhythmia was 17.7 ± 12.5 min (range 4 to 45 min) after the start of the first infusion. Conversion success was significantly higher in medical compared to cardiac-surgical patients (82.4 versus 35.0%, p = .0063). In a multivariate binary stepwise logistic regression analysis adjusted for age, heart rate and reduced left ventricular function, cardiac surgery remained significantly associated with a lower conversion probability (RR, .14; 95% CI, 0.02 to 0.76; p = .0190). Serious, ibutilide-induced ventricular arrhythmias developed in 3/37 patients (8.1%). Two of these 3 patients had a left ventricular ejection fraction &lt; 20%. Conclusion: Ibutilide is an effective treatment for conversion of acute tachycardic atrial fibrillation/flutter in critically ill patients. Higher efficacy can be expected in medical than cardiac-surgical patients. Ventricular proarrhythmia, especially in patients with severely depressed left ventricular function represents the most important limitation of ibutilide treatment. © Springer-Verlag 2005.","author":[{"dropping-particle":"","family":"Karth","given":"Georg Delle","non-dropping-particle":"","parse-names":false,"suffix":""},{"dropping-particle":"","family":"Schillinger","given":"Martin","non-dropping-particle":"","parse-names":false,"suffix":""},{"dropping-particle":"","family":"Geppert","given":"Alexander","non-dropping-particle":"","parse-names":false,"suffix":""},{"dropping-particle":"","family":"Haumer","given":"Markus","non-dropping-particle":"","parse-names":false,"suffix":""},{"dropping-particle":"","family":"Gwechenberger","given":"Marianne","non-dropping-particle":"","parse-names":false,"suffix":""},{"dropping-particle":"","family":"Meyer","given":"Brigitte","non-dropping-particle":"","parse-names":false,"suffix":""},{"dropping-particle":"","family":"Heinz","given":"Gottfried","non-dropping-particle":"","parse-names":false,"suffix":""},{"dropping-particle":"","family":"Siostrzonek","given":"Peter","non-dropping-particle":"","parse-names":false,"suffix":""}],"container-title":"Wiener Klinische Wochenschrift","id":"ITEM-4","issue":"3","issued":{"date-parts":[["2005"]]},"page":"92-97","title":"Ibutilide for rapid conversion of atrial fibrillation or flutter in a mixed critically ill patient population","type":"article-journal","volume":"117"},"uris":["http://www.mendeley.com/documents/?uuid=c734b0c7-13b6-460b-a282-9fd4df5eff4c"]},{"id":"ITEM-5","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Medicine","id":"ITEM-5","issue":"6","issued":{"date-parts":[["2001"]]},"page":"1149-1153","title":"Amiodarone versus diltiazem for rate control in critically ill patients with atrial tachyarrhythmias","type":"article-journal","volume":"29"},"uris":["http://www.mendeley.com/documents/?uuid=f5bfaccf-78ee-4b13-b383-231eeb662a20"]}],"mendeley":{"formattedCitation":"&lt;sup&gt;14 36 42 46 49&lt;/sup&gt;","plainTextFormattedCitation":"14 36 42 46 49","previouslyFormattedCitation":"(14,36,42,46,49)"},"properties":{"noteIndex":0},"schema":"https://github.com/citation-style-language/schema/raw/master/csl-citation.json"}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14 36 42 46 49</w:t>
      </w:r>
      <w:r w:rsidRPr="00A04537">
        <w:rPr>
          <w:color w:val="000000" w:themeColor="text1"/>
          <w:sz w:val="20"/>
          <w:szCs w:val="20"/>
        </w:rPr>
        <w:fldChar w:fldCharType="end"/>
      </w:r>
      <w:r w:rsidRPr="00A04537">
        <w:rPr>
          <w:color w:val="000000" w:themeColor="text1"/>
          <w:sz w:val="20"/>
          <w:szCs w:val="20"/>
        </w:rPr>
        <w:t xml:space="preserve">, of which two included cardiology patients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{"citationItems":[{"id":"ITEM-1","itemData":{"DOI":"10.1007/s00508-004-0297-4","ISSN":"00435325","PMID":"15773423","abstract":"Introduction: Ibutilide is an intravenous class III antiarrhythmic agent that has been shown to be effective in converting acute onset atrial fibrillation/ flutter in stable medical and cardio-surgical patients. Data on its use in critically ill patients are rare. The aim of this open, non-randomized, prospective trial was to assess the potential role of ibutilide for conversion of recent onset atrial fibrillation/flutter in a mixed critically ill ICU-population. Methods: Twenty cardiac-surgical and 17 medical patients with acute tachycardic atrial fibrillation or flutter received up to two 10-min intravenous infusions of 1.0 mg ibutilide. Results: The cumulative conversion efficacy of ibutilide was 56.8% (21 of 37 patients). The mean time to termination of the arrhythmia was 17.7 ± 12.5 min (range 4 to 45 min) after the start of the first infusion. Conversion success was significantly higher in medical compared to cardiac-surgical patients (82.4 versus 35.0%, p = .0063). In a multivariate binary stepwise logistic regression analysis adjusted for age, heart rate and reduced left ventricular function, cardiac surgery remained significantly associated with a lower conversion probability (RR, .14; 95% CI, 0.02 to 0.76; p = .0190). Serious, ibutilide-induced ventricular arrhythmias developed in 3/37 patients (8.1%). Two of these 3 patients had a left ventricular ejection fraction &lt; 20%. Conclusion: Ibutilide is an effective treatment for conversion of acute tachycardic atrial fibrillation/flutter in critically ill patients. Higher efficacy can be expected in medical than cardiac-surgical patients. Ventricular proarrhythmia, especially in patients with severely depressed left ventricular function represents the most important limitation of ibutilide treatment. © Springer-Verlag 2005.","author":[{"dropping-particle":"","family":"Karth","given":"Georg Delle","non-dropping-particle":"","parse-names":false,"suffix":""},{"dropping-particle":"","family":"Schillinger","given":"Martin","non-dropping-particle":"","parse-names":false,"suffix":""},{"dropping-particle":"","family":"Geppert","given":"Alexander","non-dropping-particle":"","parse-names":false,"suffix":""},{"dropping-particle":"","family":"Haumer","given":"Markus","non-dropping-particle":"","parse-names":false,"suffix":""},{"dropping-particle":"","family":"Gwechenberger","given":"Marianne","non-dropping-particle":"","parse-names":false,"suffix":""},{"dropping-particle":"","family":"Meyer","given":"Brigitte","non-dropping-particle":"","parse-names":false,"suffix":""},{"dropping-particle":"","family":"Heinz","given":"Gottfried","non-dropping-particle":"","parse-names":false,"suffix":""},{"dropping-particle":"","family":"Siostrzonek","given":"Peter","non-dropping-particle":"","parse-names":false,"suffix":""}],"container-title":"Wiener Klinische Wochenschrift","id":"ITEM-1","issue":"3","issued":{"date-parts":[["2005"]]},"page":"92-97","title":"Ibutilide for rapid conversion of atrial fibrillation or flutter in a mixed critically ill patient population","type":"article-journal","volume":"117"},"uris":["http://www.mendeley.com/documents/?uuid=c734b0c7-13b6-460b-a282-9fd4df5eff4c"]},{"id":"ITEM-2","itemData":{"DOI":"10.1002/clc.20268","ISSN":"01609289","PMID":"18855351","abstract":"Background: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Cardiology","id":"ITEM-2","issue":"10","issued":{"date-parts":[["2008"]]},"page":"472-477","title":"Successful conversion of recent-onset atrial fibrillation by sequential administration of up to three antiarrhythmic drugs","type":"article-journal","volume":"31"},"uris":["http://www.mendeley.com/documents/?uuid=2c4a7244-f0a5-42ea-86f5-9b8ca3f0172f"]}],"mendeley":{"formattedCitation":"&lt;sup&gt;42 49&lt;/sup&gt;","plainTextFormattedCitation":"42 49","previouslyFormattedCitation":"(42,49)"},"properties":{"noteIndex":0},"schema":"https://github.com/citation-style-language/schema/raw/master/csl-citation.json"}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42 49</w:t>
      </w:r>
      <w:r w:rsidRPr="00A04537">
        <w:rPr>
          <w:color w:val="000000" w:themeColor="text1"/>
          <w:sz w:val="20"/>
          <w:szCs w:val="20"/>
        </w:rPr>
        <w:fldChar w:fldCharType="end"/>
      </w:r>
      <w:r w:rsidRPr="00A04537">
        <w:rPr>
          <w:color w:val="000000" w:themeColor="text1"/>
          <w:sz w:val="20"/>
          <w:szCs w:val="20"/>
        </w:rPr>
        <w:t xml:space="preserve">. Surgical ICU settings accounted for five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A.","non-dropping-particle":"","parse-names":false,"suffix":""}],"container-title":"Anesthesiology","id":"ITEM-1","issue":"5","issued":{"date-parts":[["1998"]]},"page":"1052-1059","title":"Β-Adrenergic Blockade Accelerates Conversion of Postoperative Supraventricular Tachyarrhythmias","type":"article","volume":"89"},"uris":["http://www.mendeley.com/documents/?uuid=2d139aa1-856f-44e2-8d5d-6a23d415692a"]},{"id":"ITEM-2","itemData":{"ISSN":"14107767","abstract":"Objective: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Shock","id":"ITEM-2","issue":"3","issued":{"date-parts":[["2008"]]},"page":"94-106","title":"Diltiazem versus amiodarone for new-onset atrial arrhythmias in non-cardiac post surgical patients: A cohort study","type":"article-journal","volume":"11"},"uris":["http://www.mendeley.com/documents/?uuid=6ee6390c-49c5-4844-890d-f46d8f1144ef"]},{"id":"ITEM-3","itemData":{"DOI":"10.1186/cc9057","ISSN":"13648535","PMID":"20537138","abstract":"Introduction: Since data regarding new-onset atrial fibrillation (AF) in septic shock patients are scarce, the purpose of the present study was to evaluate the incidence and prognostic impact of new-onset AF in this patient group. Methods: We prospectively studied all patients with new-onset AF and all patients suffering from septic shock in a non-cardiac surgical intensive care unit (ICU) during a 13 month perio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Care","id":"ITEM-3","issue":"3","issued":{"date-parts":[["2010"]]},"title":"Incidence and prognostic impact of new-onset atrial fibrillation in patients with septic shock: a prospective observational study","type":"article-journal","volume":"14"},"uris":["http://www.mendeley.com/documents/?uuid=94d3dbbb-6267-4c8c-bf59-946bcd0f2c6d"]},{"id":"ITEM-4","itemData":{"DOI":"10.1016/j.jss.2018.03.009","ISSN":"10958673","PMID":"29937018","abstract":"Background: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Research","id":"ITEM-4","issued":{"date-parts":[["2018"]]},"page":"66-75","publisher":"Elsevier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unit","type":"article-journal","volume":"229"},"uris":["http://www.mendeley.com/documents/?uuid=9a72c98b-9a38-4c46-a58f-d63b5ac51ae7"]},{"id":"ITEM-5","itemData":{"DOI":"10.1097/01.CCM.0000048627.39686.79","ISSN":"00903493","PMID":"12576943","abstract":"Objective: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Medicine","id":"ITEM-5","issue":"2","issued":{"date-parts":[["2003"]]},"page":"401-405","title":"Effectiveness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patients","type":"article-journal","volume":"31"},"uris":["http://www.mendeley.com/documents/?uuid=f2474eb0-18d1-4c34-8db7-79503a75f13c"]}],"mendeley":{"formattedCitation":"&lt;sup&gt;3 25 31 45 48&lt;/sup&gt;","plainTextFormattedCitation":"3 25 31 45 48","previouslyFormattedCitation":"(3,25,31,45,48)"},"properties":{"noteIndex":0},"schema":"https://github.com/citation-style-language/schema/raw/master/csl-citation.json"}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3 25 31 45 48</w:t>
      </w:r>
      <w:r w:rsidRPr="00A04537">
        <w:rPr>
          <w:color w:val="000000" w:themeColor="text1"/>
          <w:sz w:val="20"/>
          <w:szCs w:val="20"/>
        </w:rPr>
        <w:fldChar w:fldCharType="end"/>
      </w:r>
      <w:r w:rsidRPr="00A04537">
        <w:rPr>
          <w:color w:val="000000" w:themeColor="text1"/>
          <w:sz w:val="20"/>
          <w:szCs w:val="20"/>
        </w:rPr>
        <w:t xml:space="preserve">.  One study was conducted on a mobile intensive care unit in France, that primarily treated patients with life threatening NOAF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lt;/sup&gt;","plainTextFormattedCitation":"30","previouslyFormattedCitation":"(30)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w:t>
      </w:r>
      <w:r w:rsidRPr="00A04537">
        <w:rPr>
          <w:color w:val="000000" w:themeColor="text1"/>
          <w:sz w:val="20"/>
          <w:szCs w:val="20"/>
        </w:rPr>
        <w:fldChar w:fldCharType="end"/>
      </w:r>
      <w:r w:rsidRPr="00A04537">
        <w:rPr>
          <w:color w:val="000000" w:themeColor="text1"/>
          <w:sz w:val="20"/>
          <w:szCs w:val="20"/>
        </w:rPr>
        <w:t xml:space="preserve">. </w:t>
      </w:r>
    </w:p>
    <w:p w14:paraId="56BCD28F" w14:textId="77777777" w:rsidR="00EB0753" w:rsidRPr="00A04537" w:rsidRDefault="00EB0753" w:rsidP="00EB0753">
      <w:pPr>
        <w:spacing w:line="480" w:lineRule="auto"/>
        <w:jc w:val="both"/>
        <w:rPr>
          <w:color w:val="000000" w:themeColor="text1"/>
          <w:sz w:val="20"/>
          <w:szCs w:val="20"/>
        </w:rPr>
      </w:pPr>
    </w:p>
    <w:p w14:paraId="24E6A340"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Age, gender, comorbidities and illness severity scores of patients included in studies are presented in supplementary material table 5. Co-morbidities were reported in 23 of 30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trial","type":"article-journal"},"uris":["http://www.mendeley.com/documents/?uuid=036fb361-a749-431e-8c97-b86eab7bfa81"]},{"id":"ITEM-2","itemData":{"DOI":"10.1097/00003246-200106000-00011","ISBN":"0090-3493","ISSN":"00903493","PMID":"11395591","abstract":"Objective: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Medicine","id":"ITEM-2","issue":"6","issued":{"date-parts":[["2001"]]},"page":"1149-1153","title":"Amiodarone versus diltiazem for rate control in critically ill patients with atrial tachyarrhythmias","type":"article-journal","volume":"29"},"uris":["http://www.mendeley.com/documents/?uuid=f5bfaccf-78ee-4b13-b383-231eeb662a20"]},{"id":"ITEM-3","itemData":{"DOI":"10.1097/00000542-199811000-00004","ISSN":"00033022","PMID":"9821992","abstract":"Background: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A.","non-dropping-particle":"","parse-names":false,"suffix":""}],"container-title":"Anesthesiology","id":"ITEM-3","issue":"5","issued":{"date-parts":[["1998"]]},"page":"1052-1059","title":"Β-Adrenergic Blockade Accelerates Conversion of Postoperative Supraventricular Tachyarrhythmias","type":"article","volume":"89"},"uris":["http://www.mendeley.com/documents/?uuid=2d139aa1-856f-44e2-8d5d-6a23d415692a"]},{"id":"ITEM-4","itemData":{"DOI":"10.1007/s00134-019-05822-8","ISSN":"14321238","PMID":"31686126","abstract":"Purpose: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Medicine","id":"ITEM-4","issue":"1","issued":{"date-parts":[["2020"]]},"page":"27-35","title":"Prognostic impact of sustained new-onset atrial fibrillation in critically ill patients","type":"article-journal","volume":"46"},"uris":["http://www.mendeley.com/documents/?uuid=590ff495-57e4-46bf-8183-06674f31f242"]},{"id":"ITEM-5","itemData":{"DOI":"10.1186/cc9057","ISSN":"13648535","PMID":"20537138","abstract":"Introduction: Since data regarding new-onset atrial fibrillation (AF) in septic shock patients are scarce, the purpose of the present study was to evaluate the incidence and prognostic impact of new-onset AF in this patient group. Methods: We prospectively studied all patients with new-onset AF and all patients suffering from septic shock in a non-cardiac surgical intensive care unit (ICU) during a 13 month perio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Care","id":"ITEM-5","issue":"3","issued":{"date-parts":[["2010"]]},"title":"Incidence and prognostic impact of new-onset atrial fibrillation in patients with septic shock: a prospective observational study","type":"article-journal","volume":"14"},"uris":["http://www.mendeley.com/documents/?uuid=94d3dbbb-6267-4c8c-bf59-946bcd0f2c6d"]},{"id":"ITEM-6","itemData":{"ISSN":"14107767","abstract":"Objective: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Shock","id":"ITEM-6","issue":"3","issued":{"date-parts":[["2008"]]},"page":"94-106","title":"Diltiazem versus amiodarone for new-onset atrial arrhythmias in non-cardiac post surgical patients: A cohort study","type":"article-journal","volume":"11"},"uris":["http://www.mendeley.com/documents/?uuid=6ee6390c-49c5-4844-890d-f46d8f1144ef"]},{"id":"ITEM-7","itemData":{"DOI":"10.1002/clc.20268","ISSN":"01609289","PMID":"18855351","abstract":"Background: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Cardiology","id":"ITEM-7","issue":"10","issued":{"date-parts":[["2008"]]},"page":"472-477","title":"Successful conversion of recent-onset atrial fibrillation by sequential administration of up to three antiarrhythmic drugs","type":"article-journal","volume":"31"},"uris":["http://www.mendeley.com/documents/?uuid=2c4a7244-f0a5-42ea-86f5-9b8ca3f0172f"]},{"id":"ITEM-8","itemData":{"DOI":"10.1046/j.1540-8167.2005.40748.x","ISSN":"10453873","PMID":"16050832","abstract":"Nifekalant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Electrophysiology","id":"ITEM-8","issue":"7","issued":{"date-parts":[["2005"]]},"page":"740-747","title":"Enhancing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pretreatment","type":"article-journal","volume":"16"},"uris":["http://www.mendeley.com/documents/?uuid=db1c467d-b0ad-49da-a775-19016dee9828"]},{"id":"ITEM-9","itemData":{"DOI":"10.1097/01.CCM.0000048627.39686.79","ISSN":"00903493","PMID":"12576943","abstract":"Objective: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Medicine","id":"ITEM-9","issue":"2","issued":{"date-parts":[["2003"]]},"page":"401-405","title":"Effectiveness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patients","type":"article-journal","volume":"31"},"uris":["http://www.mendeley.com/documents/?uuid=f2474eb0-18d1-4c34-8db7-79503a75f13c"]},{"id":"ITEM-10","itemData":{"DOI":"10.1007/s00134-002-1317-3","ISBN":"4921181195","ISSN":"03424642","PMID":"12122531","abstract":"Objective: To evaluate whether ibutilide can convert atrial fibrillation or flutter in patients in whom amiodarone has failed. Design and setting: Clinical study in a university hospital intensive care unit (ICU). Patients: Twenty-six patients were studied, in whom atrial fibrillation or flutter persisted for a maximum of 6 h at maximum. Patients were monitored continuously during the arrhythmia. Medical conversion was necessary due to symptomatic or hemodynamic causes. Interventions: All patients initially received amiodarone (150 mg i.v.) and after 2 h of persistent arrhythmia ibutilide (1 mg or, without success and body weight &gt;70 kg, 2 mg i.v.). Before the administration of ibutilide 1 g magnesium was administered, and high normal levels of potassium serum levels were achieved (4.5-5.0 mmol/l). Results: After amiodarone atrial flutter persisted in 73% and atrial fibrillation in 27% of patients. After ibutilide the QT interval was prolonged from 327±61 to 387±62 ms. The QTc interval increased from 456±32 to 461±66 ms. Conversion to normal sinus rhythm was achieved in 22 of 27 of cases. Nonsustained torsade de pointes tachycardia was seen in three patients (11%). No patient showed sustained ventricular tachycardia. Patients with proarrhythmic effects were characterized by a decreased left ventricular function. Conclusions: In ICU patients ibutilide led to conversion to sinus rhythm in 81.5% of patients in whom amiodarone was unsuccessful. Nonsustained tachycardias were seen in 11%; sustained ventricular tachycardia was not seen. Ibutilide seems to be well suitable for conversion of recent onset atrial fibrillation or flutter and had no severe side effects in this study population.","author":[{"dropping-particle":"","family":"Hennersdorf","given":"Marcus G.","non-dropping-particle":"","parse-names":false,"suffix":""},{"dropping-particle":"","family":"Perings","given":"Stefan M.","non-dropping-particle":"","parse-names":false,"suffix":""},{"dropping-particle":"","family":"Zühlke","given":"Christian","non-dropping-particle":"","parse-names":false,"suffix":""},{"dropping-particle":"","family":"Heidland","given":"Ulrich E.","non-dropping-particle":"","parse-names":false,"suffix":""},{"dropping-particle":"","family":"Perings","given":"Christian","non-dropping-particle":"","parse-names":false,"suffix":""},{"dropping-particle":"","family":"Heintzen","given":"Matthias P.","non-dropping-particle":"","parse-names":false,"suffix":""},{"dropping-particle":"","family":"Strauer","given":"Bodo E.","non-dropping-particle":"","parse-names":false,"suffix":""}],"container-title":"Intensive Care Medicine","id":"ITEM-10","issue":"7","issued":{"date-parts":[["2002"]]},"page":"925-929","title":"Conversion of recent-onset atrial fibrillation or flutter with ibutilide after amiodarone has failed","type":"article-journal","volume":"28"},"uris":["http://www.mendeley.com/documents/?uuid=3d163e95-1ee7-4144-b68c-3b9981c4cd20"]},{"id":"ITEM-11","itemData":{"DOI":"10.1177/0310057X18811815","ISSN":"14480271","PMID":"30864476","abstract":"Electrical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Care","id":"ITEM-11","issue":"1","issued":{"date-parts":[["2019"]]},"page":"52-59","title":"High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study","type":"article-journal","volume":"47"},"uris":["http://www.mendeley.com/documents/?uuid=73b746d8-48d0-4bd3-9c9e-c5047362d16b"]},{"id":"ITEM-12","itemData":{"DOI":"10.1016/j.jss.2018.03.009","ISSN":"10958673","PMID":"29937018","abstract":"Background: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Research","id":"ITEM-12","issued":{"date-parts":[["2018"]]},"page":"66-75","publisher":"Elsevier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unit","type":"article-journal","volume":"229"},"uris":["http://www.mendeley.com/documents/?uuid=9a72c98b-9a38-4c46-a58f-d63b5ac51ae7"]},{"id":"ITEM-13","itemData":{"DOI":"10.1016/j.jcrc.2017.11.040","ISSN":"15578615","PMID":"29220756","abstract":"Purpose: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Care","id":"ITEM-13","issued":{"date-parts":[["2018"]]},"page":"267-272","publisher":"Elsevier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study","type":"article-journal","volume":"44"},"uris":["http://www.mendeley.com/documents/?uuid=f3557eb9-38eb-4a3b-bf9f-2e51f775c3f7"]},{"id":"ITEM-14","itemData":{"DOI":"10.1177/0885066615599150","ISSN":"15251489","PMID":"26251336","abstract":"Atrial fibrillation (AF) is the most common cardiac dysrhythmia. Its prevalence, risk factors, course, and complications are not well described in critically ill trauma patients. This was a retrospective, single-center, cohort study at an academic, level 1 trauma center. Trauma patients ≥18 years, identified from the trauma registry and admitted to the intensive care unit (ICU), were sequentially screened for AF. A matched cohort was created by selecting patients consecutively admitted before and after the patients who experienced AF. Of 2591 patients screened, 191 experienced AF, resulting in a prevalence of 7.4%. There was no difference in injury severity score (ISS) between those with and without AF, but patients with AF had higher observed mortality (15.5% vs 6.7%, P &lt;.001). Patients with a history of AF (n = 75) differed from new-onset AF (n = 106) in their mean age, 78.9 ± 8.4 versus 69.2 ± 17.9 years; mean time to AF onset, 1.1 ± 2.3 versus 5.2 ± 10.2 days; median duration of AF, 29.8 (1-745.2) versus 5.9 (0-757) hours; and rate of AF resolution, 28% versus 82.1%, respectively. Despite a higher ISS, Sequential Organ Failure Assessment and length of stay, the new-onset AF group experienced a similar rate of mortality compared to the history of AF group (14.7% vs 16.0%). Patients with AF had a higher mortality when compared to those in sinus rhythm. The course of AF in the new-onset AF group occurred later was shorter and was more likely to convert; however, these patients had a longer ICU stay when compared to those who had a history of AF.","author":[{"dropping-particle":"","family":"Duby","given":"Jeremiah J.","non-dropping-particle":"","parse-names":false,"suffix":""},{"dropping-particle":"","family":"Heintz","given":"Shannon J.","non-dropping-particle":"","parse-names":false,"suffix":""},{"dropping-particle":"","family":"Bajorek","given":"Sarah A.","non-dropping-particle":"","parse-names":false,"suffix":""},{"dropping-particle":"","family":"Heintz","given":"Brett H.","non-dropping-particle":"","parse-names":false,"suffix":""},{"dropping-particle":"","family":"Durbin-Johnson","given":"Blythe P.","non-dropping-particle":"","parse-names":false,"suffix":""},{"dropping-particle":"","family":"Cocanour","given":"Christine S.","non-dropping-particle":"","parse-names":false,"suffix":""}],"container-title":"Journal of Intensive Care Medicine","id":"ITEM-14","issue":"2","issued":{"date-parts":[["2017"]]},"page":"140-145","title":"Prevalence and Course of Atrial Fibrillation in Critically Ill Trauma Patients","type":"article-journal","volume":"32"},"uris":["http://www.mendeley.com/documents/?uuid=30086f0d-06a1-4d18-b8c2-d8860afd6b32"]},{"id":"ITEM-15","itemData":{"DOI":"10.1186/s13054-016-1548-2","ISBN":"1466-609X;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Care","id":"ITEM-15","issue":"1","issued":{"date-parts":[["2016"]]},"page":"1-9","publisher":"Critical Care","title":"Prognostic impact of restored sinus rhythm in patients with sepsis and new-onset atrial fibrillation","type":"article-journal","volume":"20"},"uris":["http://www.mendeley.com/documents/?uuid=4fa5bbb0-9533-4cbd-89ea-94199a46897d"]},{"id":"ITEM-16","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Care","id":"ITEM-16","issue":"1","issued":{"date-parts":[["2016"]]},"page":"1-9","title":"Variable use of amiodarone is associated with a greater risk of recurrence of atrial fibrillation in the critically ill","type":"article-journal","volume":"20"},"uris":["http://www.mendeley.com/documents/?uuid=e54c5f5e-44ca-4ece-9509-ece6e1dc9d15"]},{"id":"ITEM-17","itemData":{"DOI":"10.1378/chest.15-0959","ISBN":"1931-3543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J","non-dropping-particle":"","parse-names":false,"suffix":""}],"container-title":"Chest","id":"ITEM-17","issue":"1","issued":{"date-parts":[["2016"]]},"page":"74-83","title":"Practice Patterns and Outcomes of Treatments for Atrial Fibrillation During Sepsis","type":"article-journal","volume":"149"},"uris":["http://www.mendeley.com/documents/?uuid=9ea4ed79-99ad-463a-afe5-ab98fa273d7d"]},{"id":"ITEM-18","itemData":{"DOI":"10.5492/wjccm.v4.i3.251","ISSN":"2220-3141","abstract":"AIM: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Medicine","id":"ITEM-18","issue":"3","issued":{"date-parts":[["2015"]]},"page":"251","title":"Landiolol, an ultra-short-acting β1-blocker, is useful for managing supraventricular tachyarrhythmias in sepsis","type":"article-journal","volume":"4"},"uris":["http://www.mendeley.com/documents/?uuid=b877de95-c328-4613-9698-b9d513267866"]},{"id":"ITEM-19","itemData":{"author":[{"dropping-particle":"","family":"Min","given":"X I E","non-dropping-particle":"","parse-names":false,"suffix":""},{"dropping-particle":"","family":"Shuang-ling","given":"L I","non-dropping-particle":"","parse-names":false,"suffix":""}],"id":"ITEM-19","issued":{"date-parts":[["2015"]]},"page":"376-381","title":"Analysis of postoperative new-onset atrial fibrillation in critically ill patients undergoing non- cardiac surgery","type":"article-journal"},"uris":["http://www.mendeley.com/documents/?uuid=cbbeb287-0da4-4aa3-affd-8d86a81676cd"]},{"id":"ITEM-20","itemData":{"DOI":"10.1177/1060028013512473","ISSN":"10600280","PMID":"24408816","abstract":"Background: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Pharmacotherapy","id":"ITEM-20","issue":"3","issued":{"date-parts":[["2014"]]},"page":"314-319","title":"Intravenous Metoprolol Versus Diltiazem for Rate Control in Noncardiac, Nonthoracic Postoperative Atrial Fibrillation","type":"article-journal","volume":"48"},"uris":["http://www.mendeley.com/documents/?uuid=fb077133-f817-4779-ad71-4bfbea8d3019"]},{"id":"ITEM-21","itemData":{"DOI":"10.1016/j.jcrc.2011.10.011","ISBN":"1557-8615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Care","id":"ITEM-21","issue":"3","issued":{"date-parts":[["2012"]]},"page":"326.e1-326.e8","publisher":"Elsevier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patients","type":"article-journal","volume":"27"},"uris":["http://www.mendeley.com/documents/?uuid=bb187ee1-484b-4d75-bb9f-0bd9bfb480f9"]},{"id":"ITEM-22","itemData":{"DOI":"10.1007/s00508-004-0297-4","ISSN":"00435325","PMID":"15773423","abstract":"Introduction: Ibutilide is an intravenous class III antiarrhythmic agent that has been shown to be effective in converting acute onset atrial fibrillation/ flutter in stable medical and cardio-surgical patients. Data on its use in critically ill patients are rare. The aim of this open, non-randomized, prospective trial was to assess the potential role of ibutilide for conversion of recent onset atrial fibrillation/flutter in a mixed critically ill ICU-population. Methods: Twenty cardiac-surgical and 17 medical patients with acute tachycardic atrial fibrillation or flutter received up to two 10-min intravenous infusions of 1.0 mg ibutilide. Results: The cumulative conversion efficacy of ibutilide was 56.8% (21 of 37 patients). The mean time to termination of the arrhythmia was 17.7 ± 12.5 min (range 4 to 45 min) after the start of the first infusion. Conversion success was significantly higher in medical compared to cardiac-surgical patients (82.4 versus 35.0%, p = .0063). In a multivariate binary stepwise logistic regression analysis adjusted for age, heart rate and reduced left ventricular function, cardiac surgery remained significantly associated with a lower conversion probability (RR, .14; 95% CI, 0.02 to 0.76; p = .0190). Serious, ibutilide-induced ventricular arrhythmias developed in 3/37 patients (8.1%). Two of these 3 patients had a left ventricular ejection fraction &lt; 20%. Conclusion: Ibutilide is an effective treatment for conversion of acute tachycardic atrial fibrillation/flutter in critically ill patients. Higher efficacy can be expected in medical than cardiac-surgical patients. Ventricular proarrhythmia, especially in patients with severely depressed left ventricular function represents the most important limitation of ibutilide treatment. © Springer-Verlag 2005.","author":[{"dropping-particle":"","family":"Karth","given":"Georg Delle","non-dropping-particle":"","parse-names":false,"suffix":""},{"dropping-particle":"","family":"Schillinger","given":"Martin","non-dropping-particle":"","parse-names":false,"suffix":""},{"dropping-particle":"","family":"Geppert","given":"Alexander","non-dropping-particle":"","parse-names":false,"suffix":""},{"dropping-particle":"","family":"Haumer","given":"Markus","non-dropping-particle":"","parse-names":false,"suffix":""},{"dropping-particle":"","family":"Gwechenberger","given":"Marianne","non-dropping-particle":"","parse-names":false,"suffix":""},{"dropping-particle":"","family":"Meyer","given":"Brigitte","non-dropping-particle":"","parse-names":false,"suffix":""},{"dropping-particle":"","family":"Heinz","given":"Gottfried","non-dropping-particle":"","parse-names":false,"suffix":""},{"dropping-particle":"","family":"Siostrzonek","given":"Peter","non-dropping-particle":"","parse-names":false,"suffix":""}],"container-title":"Wiener Klinische Wochenschrift","id":"ITEM-22","issue":"3","issued":{"date-parts":[["2005"]]},"page":"92-97","title":"Ibutilide for rapid conversion of atrial fibrillation or flutter in a mixed critically ill patient population","type":"article-journal","volume":"117"},"uris":["http://www.mendeley.com/documents/?uuid=c734b0c7-13b6-460b-a282-9fd4df5eff4c"]},{"id":"ITEM-23","itemData":{"ISBN":"0160-9289","ISSN":"0160-9289","PMID":"10763074","abstract":"Background: Ibutilide is currently indicated for the rapid conversion of atrial fibrillation (Afb) or atrial flutter (Afl) of recent onset but limited to patients who are hemodynamically stable and without symptomatic cardiovascular conditions. Hypothesis: The study was undertaken to assess the efficacy and safety of ibutilide in patients with Afb or Afl associated with acute cardiovascular-medical disorders and in patients receiving prior selective antiarrhythmic drug therapy. Methods: The study included 34 patients, mean age 75 + 16.3 years, with Afb (n = 25) or Afl (n = 9) having a variety of disorders, for example, congestive heart failure, unstable angina, borderline hypotension, respiratory failure, and chronic renal failure. Prior antiarrhythmic drugs consisted of propafenone (n = 5) or amiodarone (n = 3). Eligibility for cardioversion was established with appropriate anticoagulation or transesophageal echocardiography findings. Ibutilide was given as up to two 10 min infusions of 1 mg separated by 10 min. Results: The overall conversion rate after ibutilide was 79.4% (27/34 patients): 80% for Afb and 78% for Afl. More than 90% converted within 1 h of treatment. A high conversion rate of 92% resulted in those with an arrhythmia duration of &lt;1 week. All eight patients with prior antiarrhythmic therapy converted to sinus rhythm. The average baseline QTc interval for all patients increased 17.1% (397 + 63.3 to 465 + 60.2 ms) at 30 min. For eight patients (including four who received prior antiarrhythmic drugs), QTc interval prolongation &gt;500 ms was associated with nearly half the entire incidence of arrhythmic events. Proarrhythmia, the exclusive adverse effect, consisted of ventricular extrasystoles (n = 10) and nonsustained monomorphic ventricular tachycardia (VT) (n = 2) managed with intravenous MgSO4, and sustained polymorphic VT (n = 1) requiring electrical cardioversion. Conclusion: Ibutilide is an effective and well tolerated drug for the rapid termination of Afb or Afl of recent onset associated with symptomatic and/or hemodynamically unstable disorders, and it is most efficacious (&gt; 90%) when the atrial arrhythmia is &lt;1 week in duration. Proarrhythmic events are readily manageable in a monitored unit with access to appropriate treatment.","author":[{"dropping-particle":"","family":"P.","given":"Varriale","non-dropping-particle":"","parse-names":false,"suffix":""},{"dropping-particle":"","family":"A.","given":"Sedighi","non-dropping-particle":"","parse-names":false,"suffix":""},{"dropping-particle":"","family":"Varriale","given":"P","non-dropping-particle":"","parse-names":false,"suffix":""},{"dropping-particle":"","family":"Sedighi","given":"A","non-dropping-particle":"","parse-names":false,"suffix":""}],"container-title":"Clinical Cardiology","id":"ITEM-23","issue":"4","issued":{"date-parts":[["2000"]]},"page":"265-268","title":"Acute management of atrial fibrillation and atrial flutter in the critical care unit: Should it be ibutilide?","type":"article-journal","volume":"23"},"uris":["http://www.mendeley.com/documents/?uuid=d673fd18-3064-4761-89c8-2d73a84f44ca"]}],"mendeley":{"formattedCitation":"&lt;sup&gt;3 14 24 25 27 31 33 34 36 37 39–45 47–49 51 53 54&lt;/sup&gt;","plainTextFormattedCitation":"3 14 24 25 27 31 33 34 36 37 39–45 47–49 51 53 54","previouslyFormattedCitation":"(3,14,24,25,27,31,33,34,36,37,39–45,47–49,51,53,54)"},"properties":{"noteIndex":0},"schema":"https://github.com/citation-style-language/schema/raw/master/csl-citation.json"}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 14 24 25 27 31 33 34 36 37 39–45 47–49 51 53 54</w:t>
      </w:r>
      <w:r w:rsidRPr="00A04537">
        <w:rPr>
          <w:color w:val="000000" w:themeColor="text1"/>
          <w:sz w:val="20"/>
          <w:szCs w:val="20"/>
        </w:rPr>
        <w:fldChar w:fldCharType="end"/>
      </w:r>
      <w:r w:rsidRPr="00A04537">
        <w:rPr>
          <w:color w:val="000000" w:themeColor="text1"/>
          <w:sz w:val="20"/>
          <w:szCs w:val="20"/>
        </w:rPr>
        <w:t xml:space="preserve">. There was significant variation in co-morbidities reported between studies. Hypertension, coronary artery disease/ischaemic heart disease and congestive cardiac failure were the most commonly described co-morbidities. </w:t>
      </w:r>
    </w:p>
    <w:p w14:paraId="3F1185EC" w14:textId="77777777" w:rsidR="00EB0753" w:rsidRPr="00A04537" w:rsidRDefault="00EB0753" w:rsidP="00EB0753">
      <w:pPr>
        <w:spacing w:line="480" w:lineRule="auto"/>
        <w:jc w:val="both"/>
        <w:rPr>
          <w:color w:val="000000" w:themeColor="text1"/>
          <w:sz w:val="20"/>
          <w:szCs w:val="20"/>
        </w:rPr>
      </w:pPr>
    </w:p>
    <w:p w14:paraId="1E4B8701" w14:textId="212052B9"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The most commonly used anti-arrhythmic interventions were Amiodarone (15 studies)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{"citationItems":[{"id":"ITEM-1","itemData":{"DOI":"10.1177/0018578719868405","ISSN":"0018-5787","abstract":"&lt;p&gt;Objective: To describe the use of amiodarone in critically ill, septic shock patients experiencing new-onset atrial fibrillation (NOAF) during the acute resuscitative phase of septic shock. Methods: Single-center, retrospective review of adult medical or surgical intensive care unit (ICU) patients with septic shock and NOAF. All patients received amiodarone for NOAF during the acute resuscitative phase of septic shock. The cohort was analyzed via descriptive statistics. Associations between amiodarone exposure and clinical outcomes were analyzed via a Cox proportional-hazards model. An a priori defined sensitivity analysis of hospital survivors was also employed. Main Results: A total of 239 patients were included in the analysis. Patients had a median baseline Charlson Comorbidity Index of 4 (interquartile range [IQR]: 2-6) and were acutely ill with a median Acute Physiology and Chronic Health Evaluation II (APACHE II) score of 18 (IQR: 13-22) and an incidence of mechanical ventilation of 85%. In-hospital mortality was 56% with median ICU and hospital length of stay (LOS) of 9 and 15 days, respectively. Included patients received a median of 2760 (IQR: 1110-6415) mg of intravenous (IV) amiodarone during their ICU stay. Receipt of more than or equal to 2700 mg of amiodarone was identified as an independent factor associated with longer ICU LOS (hazard ratio [HR]: 1.30; 95% confidence interval [CI], 1.10-2.28). In a sensitivity analysis of hospital survivors (n = 105), receipt of more than or equal to 2700 mg of amiodarone remained independently associated with longer ICU LOS (HR: 1.64; 95% CI, 1.05-2.58). Conclusions: Exposure to more than or equal to 2700 mg of amiodarone in the setting of NOAF and septic shock is positively correlated with longer ICU LOS. Identifying opportunities to limit amiodarone exposure and address/resolve potential precipitating causes of NOAF in this clinical scenario may reduce the morbidity associated with septic shock.&lt;/p&gt;","author":[{"dropping-particle":"","family":"Betthauser","given":"Kevin D.","non-dropping-particle":"","parse-names":false,"suffix":""},{"dropping-particle":"","family":"Gibson","given":"Gabrielle A.","non-dropping-particle":"","parse-names":false,"suffix":""},{"dropping-particle":"","family":"Piche","given":"Shannon L.","non-dropping-particle":"","parse-names":false,"suffix":""},{"dropping-particle":"","family":"Pope","given":"Hannah E.","non-dropping-particle":"","parse-names":false,"suffix":""}],"container-title":"Hospital Pharmacy","id":"ITEM-1","issued":{"date-parts":[["2019","8","13"]]},"page":"001857871986840","publisher":"SAGE Publications Ltd","title":"Evaluation of Amiodarone Use for New-Onset Atrial Fibrillation in Critically Ill Patients With Septic Shock","type":"article-journal"},"uris":["http://www.mendeley.com/documents/?uuid=3bdaf27c-6732-4fae-83e3-8cd3822533b6"]},{"id":"ITEM-2","itemData":{"DOI":"10.1016/j.jemermed.2018.12.010","ISSN":"07364679","PMID":"30711368","abstract":"Background: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Medicine","id":"ITEM-2","issue":"3","issued":{"date-parts":[["2019","3","1"]]},"page":"308-318","publisher":"Elsevier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Study","type":"article-journal","volume":"56"},"uris":["http://www.mendeley.com/documents/?uuid=29dea2f5-be1f-4cb5-940f-7d40db5c4bc0"]},{"id":"ITEM-3","itemData":{"DOI":"10.1016/j.jcrc.2017.11.040","ISSN":"15578615","PMID":"29220756","abstract":"Purpose: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Care","id":"ITEM-3","issued":{"date-parts":[["2018"]]},"page":"267-272","publisher":"Elsevier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study","type":"article-journal","volume":"44"},"uris":["http://www.mendeley.com/documents/?uuid=f3557eb9-38eb-4a3b-bf9f-2e51f775c3f7"]},{"id":"ITEM-4","itemData":{"DOI":"10.1016/j.jcrc.2017.04.027","ISSN":"15578615","PMID":"28463737","abstract":"Purpose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Care","id":"ITEM-4","issued":{"date-parts":[["2017"]]},"page":"16-23","publisher":"Elsevier Inc.","title":"Propafenone for supraventricular arrhythmias in septic shock—Comparison to amiodarone and metoprolol","type":"article-journal","volume":"41"},"uris":["http://www.mendeley.com/documents/?uuid=4cd9f88d-5de2-4670-a629-bae7392a40ee"]},{"id":"ITEM-5","itemData":{"DOI":"10.1186/s13054-016-1548-2","ISBN":"1466-609X;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Care","id":"ITEM-5","issue":"1","issued":{"date-parts":[["2016"]]},"page":"1-9","publisher":"Critical Care","title":"Prognostic impact of restored sinus rhythm in patients with sepsis and new-onset atrial fibrillation","type":"article-journal","volume":"20"},"uris":["http://www.mendeley.com/documents/?uuid=4fa5bbb0-9533-4cbd-89ea-94199a46897d"]},{"id":"ITEM-6","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Care","id":"ITEM-6","issue":"1","issued":{"date-parts":[["2016"]]},"page":"1-9","title":"Variable use of amiodarone is associated with a greater risk of recurrence of atrial fibrillation in the critically ill","type":"article-journal","volume":"20"},"uris":["http://www.mendeley.com/documents/?uuid=e54c5f5e-44ca-4ece-9509-ece6e1dc9d15"]},{"id":"ITEM-7","itemData":{"author":[{"dropping-particle":"","family":"Min","given":"X I E","non-dropping-particle":"","parse-names":false,"suffix":""},{"dropping-particle":"","family":"Shuang-ling","given":"L I","non-dropping-particle":"","parse-names":false,"suffix":""}],"id":"ITEM-7","issued":{"date-parts":[["2015"]]},"page":"376-381","title":"Analysis of postoperative new-onset atrial fibrillation in critically ill patients undergoing non- cardiac surgery","type":"article-journal"},"uris":["http://www.mendeley.com/documents/?uuid=cbbeb287-0da4-4aa3-affd-8d86a81676cd"]},{"id":"ITEM-8","itemData":{"DOI":"10.1016/j.jcrc.2011.10.011","ISBN":"1557-8615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Care","id":"ITEM-8","issue":"3","issued":{"date-parts":[["2012"]]},"page":"326.e1-326.e8","publisher":"Elsevier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patients","type":"article-journal","volume":"27"},"uris":["http://www.mendeley.com/documents/?uuid=bb187ee1-484b-4d75-bb9f-0bd9bfb480f9"]},{"id":"ITEM-9","itemData":{"ISSN":"14107767","abstract":"Objective: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Shock","id":"ITEM-9","issue":"3","issued":{"date-parts":[["2008"]]},"page":"94-106","title":"Diltiazem versus amiodarone for new-onset atrial arrhythmias in non-cardiac post surgical patients: A cohort study","type":"article-journal","volume":"11"},"uris":["http://www.mendeley.com/documents/?uuid=6ee6390c-49c5-4844-890d-f46d8f1144ef"]},{"id":"ITEM-10","itemData":{"DOI":"10.1002/clc.20268","ISSN":"01609289","PMID":"18855351","abstract":"Background: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Cardiology","id":"ITEM-10","issue":"10","issued":{"date-parts":[["2008"]]},"page":"472-477","title":"Successful conversion of recent-onset atrial fibrillation by sequential administration of up to three antiarrhythmic drugs","type":"article-journal","volume":"31"},"uris":["http://www.mendeley.com/documents/?uuid=2c4a7244-f0a5-42ea-86f5-9b8ca3f0172f"]},{"id":"ITEM-11","itemData":{"DOI":"10.1186/cc6136","author":[{"dropping-particle":"","family":"Sleeswijk","given":"Mengalvio E","non-dropping-particle":"","parse-names":false,"suffix":""},{"dropping-particle":"Van","family":"Noord","given":"Trudeke","non-dropping-particle":"","parse-names":false,"suffix":""},{"dropping-particle":"","family":"Tulleken","given":"Jaap E","non-dropping-particle":"","parse-names":false,"suffix":""},{"dropping-particle":"","family":"Ligtenberg","given":"Jack J M","non-dropping-particle":"","parse-names":false,"suffix":""},{"dropping-particle":"","family":"Girbes","given":"Armand R J","non-dropping-particle":"","parse-names":false,"suffix":""},{"dropping-particle":"","family":"Zijlstra","given":"Jan G","non-dropping-particle":"","parse-names":false,"suffix":""}],"id":"ITEM-11","issued":{"date-parts":[["2007"]]},"page":"1-10","title":"Clinical review : Treatment of new-onset atrial fibrillation in medical intensive care patients – a clinical framework","type":"article-journal","volume":"10"},"uris":["http://www.mendeley.com/documents/?uuid=a80c3770-e595-4fc0-9db7-9a6249ebc3fc"]},{"id":"ITEM-12","itemData":{"DOI":"10.1007/BF03040901","ISSN":"00435325","PMID":"15237656","abstract":"Background: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Wochenschrift","id":"ITEM-12","issue":"9-10","issued":{"date-parts":[["2004"]]},"page":"310-317","title":"High-dosage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id":"ITEM-13","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Medicine","id":"ITEM-13","issue":"6","issued":{"date-parts":[["2001"]]},"page":"1149-1153","title":"Amiodarone versus diltiazem for rate control in critically ill patients with atrial tachyarrhythmias","type":"article-journal","volume":"29"},"uris":["http://www.mendeley.com/documents/?uuid=f5bfaccf-78ee-4b13-b383-231eeb662a20"]},{"id":"ITEM-14","itemData":{"DOI":"10.1097/00003246-199511000-00005","ISSN":"00903493","PMID":"7587256","abstract":"Objective: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Medicine","id":"ITEM-14","issue":"11","issued":{"date-parts":[["1995"]]},"page":"1816-1824","title":"Parenteral magnesium sulfate versus amiodarone in the therapy of atrial tachyarrhythmias: A prospective, randomized study","type":"article-journal","volume":"23"},"uris":["http://www.mendeley.com/documents/?uuid=f82fe1b3-aa97-42a8-a4b7-e148f7024701"]},{"id":"ITEM-15","itemData":{"DOI":"10.1378/chest.15-0959","ISBN":"1931-3543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J","non-dropping-particle":"","parse-names":false,"suffix":""}],"container-title":"Chest","id":"ITEM-15","issue":"1","issued":{"date-parts":[["2016"]]},"page":"74-83","title":"Practice Patterns and Outcomes of Treatments for Atrial Fibrillation During Sepsis","type":"article-journal","volume":"149"},"uris":["http://www.mendeley.com/documents/?uuid=9ea4ed79-99ad-463a-afe5-ab98fa273d7d"]}],"mendeley":{"formattedCitation":"&lt;sup&gt;14 26 28 30 32 33 36 37 41 44 46 48 49 52 54&lt;/sup&gt;","plainTextFormattedCitation":"14 26 28 30 32 33 36 37 41 44 46 48 49 52 54","previouslyFormattedCitation":"(14,26,28,30,32,33,36,37,41,44,46,48,49,52,54)"},"properties":{"noteIndex":0},"schema":"https://github.com/citation-style-language/schema/raw/master/csl-citation.json"}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14 26 28 30 32 33 36 37 41 44 46 48 49 52 54</w:t>
      </w:r>
      <w:r w:rsidRPr="00A04537">
        <w:rPr>
          <w:color w:val="000000" w:themeColor="text1"/>
          <w:sz w:val="20"/>
          <w:szCs w:val="20"/>
        </w:rPr>
        <w:fldChar w:fldCharType="end"/>
      </w:r>
      <w:r w:rsidRPr="00A04537">
        <w:rPr>
          <w:color w:val="000000" w:themeColor="text1"/>
          <w:sz w:val="20"/>
          <w:szCs w:val="20"/>
        </w:rPr>
        <w:t xml:space="preserve">, </w:t>
      </w:r>
      <w:r w:rsidRPr="00A04537">
        <w:rPr>
          <w:color w:val="000000" w:themeColor="text1"/>
          <w:sz w:val="20"/>
          <w:szCs w:val="20"/>
        </w:rPr>
        <w:sym w:font="Symbol" w:char="F062"/>
      </w:r>
      <w:r w:rsidRPr="00A04537">
        <w:rPr>
          <w:color w:val="000000" w:themeColor="text1"/>
          <w:sz w:val="20"/>
          <w:szCs w:val="20"/>
        </w:rPr>
        <w:t>-antagonists (9 studies)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study","type":"article-journal","volume":"44"},"uris":["http://www.mendeley.com/documents/?uuid=f3557eb9-38eb-4a3b-bf9f-2e51f775c3f7"]},{"id":"ITEM-2","itemData":{"DOI":"10.1186/s13054-016-1548-2","ISBN":"1466-609X;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Care","id":"ITEM-2","issue":"1","issued":{"date-parts":[["2016"]]},"page":"1-9","publisher":"Critical Care","title":"Prognostic impact of restored sinus rhythm in patients with sepsis and new-onset atrial fibrillation","type":"article-journal","volume":"20"},"uris":["http://www.mendeley.com/documents/?uuid=4fa5bbb0-9533-4cbd-89ea-94199a46897d"]},{"id":"ITEM-3","itemData":{"DOI":"10.1016/j.jcrc.2011.10.011","ISBN":"1557-8615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Care","id":"ITEM-3","issue":"3","issued":{"date-parts":[["2012"]]},"page":"326.e1-326.e8","publisher":"Elsevier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patients","type":"article-journal","volume":"27"},"uris":["http://www.mendeley.com/documents/?uuid=bb187ee1-484b-4d75-bb9f-0bd9bfb480f9"]},{"id":"ITEM-4","itemData":{"DOI":"10.1378/chest.15-0959","ISBN":"1931-3543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J","non-dropping-particle":"","parse-names":false,"suffix":""}],"container-title":"Chest","id":"ITEM-4","issue":"1","issued":{"date-parts":[["2016"]]},"page":"74-83","title":"Practice Patterns and Outcomes of Treatments for Atrial Fibrillation During Sepsis","type":"article-journal","volume":"149"},"uris":["http://www.mendeley.com/documents/?uuid=9ea4ed79-99ad-463a-afe5-ab98fa273d7d"]},{"id":"ITEM-5","itemData":{"DOI":"10.1016/s2213-2600(20)30037-0","ISSN":"22132600","abstract":"BACKGROUND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Medicine","id":"ITEM-5","issued":{"date-parts":[["2020"]]},"page":"1-10","publisher":"Elsevier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trial","type":"article-journal"},"uris":["http://www.mendeley.com/documents/?uuid=036fb361-a749-431e-8c97-b86eab7bfa81"]},{"id":"ITEM-6","itemData":{"DOI":"10.5492/wjccm.v4.i3.251","ISSN":"2220-3141","abstract":"AIM: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Medicine","id":"ITEM-6","issue":"3","issued":{"date-parts":[["2015"]]},"page":"251","title":"Landiolol, an ultra-short-acting β1-blocker, is useful for managing supraventricular tachyarrhythmias in sepsis","type":"article-journal","volume":"4"},"uris":["http://www.mendeley.com/documents/?uuid=b877de95-c328-4613-9698-b9d513267866"]},{"id":"ITEM-7","itemData":{"DOI":"10.1016/j.jcrc.2017.04.027","ISSN":"15578615","PMID":"28463737","abstract":"Purpose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Care","id":"ITEM-7","issued":{"date-parts":[["2017"]]},"page":"16-23","publisher":"Elsevier Inc.","title":"Propafenone for supraventricular arrhythmias in septic shock—Comparison to amiodarone and metoprolol","type":"article-journal","volume":"41"},"uris":["http://www.mendeley.com/documents/?uuid=4cd9f88d-5de2-4670-a629-bae7392a40ee"]},{"id":"ITEM-8","itemData":{"DOI":"10.1177/1060028013512473","ISSN":"10600280","PMID":"24408816","abstract":"Background: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Pharmacotherapy","id":"ITEM-8","issue":"3","issued":{"date-parts":[["2014"]]},"page":"314-319","title":"Intravenous Metoprolol Versus Diltiazem for Rate Control in Noncardiac, Nonthoracic Postoperative Atrial Fibrillation","type":"article-journal","volume":"48"},"uris":["http://www.mendeley.com/documents/?uuid=fb077133-f817-4779-ad71-4bfbea8d3019"]},{"id":"ITEM-9","itemData":{"DOI":"10.1097/00000542-199811000-00004","ISSN":"00033022","PMID":"9821992","abstract":"Background: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A.","non-dropping-particle":"","parse-names":false,"suffix":""}],"container-title":"Anesthesiology","id":"ITEM-9","issue":"5","issued":{"date-parts":[["1998"]]},"page":"1052-1059","title":"Β-Adrenergic Blockade Accelerates Conversion of Postoperative Supraventricular Tachyarrhythmias","type":"article","volume":"89"},"uris":["http://www.mendeley.com/documents/?uuid=2d139aa1-856f-44e2-8d5d-6a23d415692a"]}],"mendeley":{"formattedCitation":"&lt;sup&gt;24 32 33 36 39–41 45 54&lt;/sup&gt;","plainTextFormattedCitation":"24 32 33 36 39–41 45 54","previouslyFormattedCitation":"(24,32,33,36,39–41,45,54)"},"properties":{"noteIndex":0},"schema":"https://github.com/citation-style-language/schema/raw/master/csl-citation.json"}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 32 33 36 39–41 45 54</w:t>
      </w:r>
      <w:r w:rsidRPr="00A04537">
        <w:rPr>
          <w:color w:val="000000" w:themeColor="text1"/>
          <w:sz w:val="20"/>
          <w:szCs w:val="20"/>
        </w:rPr>
        <w:fldChar w:fldCharType="end"/>
      </w:r>
      <w:r w:rsidRPr="00A04537">
        <w:rPr>
          <w:color w:val="000000" w:themeColor="text1"/>
          <w:sz w:val="20"/>
          <w:szCs w:val="20"/>
        </w:rPr>
        <w:t xml:space="preserve">, and CCB (7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study","type":"article-journal","volume":"44"},"uris":["http://www.mendeley.com/documents/?uuid=f3557eb9-38eb-4a3b-bf9f-2e51f775c3f7"]},{"id":"ITEM-2","itemData":{"DOI":"10.1186/s13054-016-1548-2","ISBN":"1466-609X;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Care","id":"ITEM-2","issue":"1","issued":{"date-parts":[["2016"]]},"page":"1-9","publisher":"Critical Care","title":"Prognostic impact of restored sinus rhythm in patients with sepsis and new-onset atrial fibrillation","type":"article-journal","volume":"20"},"uris":["http://www.mendeley.com/documents/?uuid=4fa5bbb0-9533-4cbd-89ea-94199a46897d"]},{"id":"ITEM-3","itemData":{"DOI":"10.1378/chest.15-0959","ISBN":"1931-3543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J","non-dropping-particle":"","parse-names":false,"suffix":""}],"container-title":"Chest","id":"ITEM-3","issue":"1","issued":{"date-parts":[["2016"]]},"page":"74-83","title":"Practice Patterns and Outcomes of Treatments for Atrial Fibrillation During Sepsis","type":"article-journal","volume":"149"},"uris":["http://www.mendeley.com/documents/?uuid=9ea4ed79-99ad-463a-afe5-ab98fa273d7d"]},{"id":"ITEM-4","itemData":{"DOI":"10.1177/1060028013512473","ISSN":"10600280","PMID":"24408816","abstract":"Background: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Pharmacotherapy","id":"ITEM-4","issue":"3","issued":{"date-parts":[["2014"]]},"page":"314-319","title":"Intravenous Metoprolol Versus Diltiazem for Rate Control in Noncardiac, Nonthoracic Postoperative Atrial Fibrillation","type":"article-journal","volume":"48"},"uris":["http://www.mendeley.com/documents/?uuid=fb077133-f817-4779-ad71-4bfbea8d3019"]},{"id":"ITEM-5","itemData":{"ISSN":"14107767","abstract":"Objective: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Shock","id":"ITEM-5","issue":"3","issued":{"date-parts":[["2008"]]},"page":"94-106","title":"Diltiazem versus amiodarone for new-onset atrial arrhythmias in non-cardiac post surgical patients: A cohort study","type":"article-journal","volume":"11"},"uris":["http://www.mendeley.com/documents/?uuid=6ee6390c-49c5-4844-890d-f46d8f1144ef"]},{"id":"ITEM-6","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Medicine","id":"ITEM-6","issue":"6","issued":{"date-parts":[["2001"]]},"page":"1149-1153","title":"Amiodarone versus diltiazem for rate control in critically ill patients with atrial tachyarrhythmias","type":"article-journal","volume":"29"},"uris":["http://www.mendeley.com/documents/?uuid=f5bfaccf-78ee-4b13-b383-231eeb662a20"]},{"id":"ITEM-7","itemData":{"DOI":"10.1097/00000542-199811000-00004","ISSN":"00033022","PMID":"9821992","abstract":"Background: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A.","non-dropping-particle":"","parse-names":false,"suffix":""}],"container-title":"Anesthesiology","id":"ITEM-7","issue":"5","issued":{"date-parts":[["1998"]]},"page":"1052-1059","title":"Β-Adrenergic Blockade Accelerates Conversion of Postoperative Supraventricular Tachyarrhythmias","type":"article","volume":"89"},"uris":["http://www.mendeley.com/documents/?uuid=2d139aa1-856f-44e2-8d5d-6a23d415692a"]}],"mendeley":{"formattedCitation":"&lt;sup&gt;14 33 36 40 45 48 54&lt;/sup&gt;","plainTextFormattedCitation":"14 33 36 40 45 48 54","previouslyFormattedCitation":"(14,33,36,40,45,48,54)"},"properties":{"noteIndex":0},"schema":"https://github.com/citation-style-language/schema/raw/master/csl-citation.json"}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14 33 36 40 45 48 54</w:t>
      </w:r>
      <w:r w:rsidRPr="00A04537">
        <w:rPr>
          <w:color w:val="000000" w:themeColor="text1"/>
          <w:sz w:val="20"/>
          <w:szCs w:val="20"/>
        </w:rPr>
        <w:fldChar w:fldCharType="end"/>
      </w:r>
      <w:r w:rsidRPr="00A04537">
        <w:rPr>
          <w:color w:val="000000" w:themeColor="text1"/>
          <w:sz w:val="20"/>
          <w:szCs w:val="20"/>
        </w:rPr>
        <w:t xml:space="preserve">. Fewer studies reported outcomes for Digoxin (3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Care","id":"ITEM-1","issued":{"date-parts":[["2019"]]},"page":"175-179","publisher":"Elsevier Inc.","title":"Hemodynamic profiles following digoxin use in patients with sepsis in the ICU","type":"article-journal","volume":"54"},"uris":["http://www.mendeley.com/documents/?uuid=692dc297-9604-440d-a301-262bfdaa39fc"]},{"id":"ITEM-2","itemData":{"DOI":"10.1186/s13054-016-1548-2","ISBN":"1466-609X;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Care","id":"ITEM-2","issue":"1","issued":{"date-parts":[["2016"]]},"page":"1-9","publisher":"Critical Care","title":"Prognostic impact of restored sinus rhythm in patients with sepsis and new-onset atrial fibrillation","type":"article-journal","volume":"20"},"uris":["http://www.mendeley.com/documents/?uuid=4fa5bbb0-9533-4cbd-89ea-94199a46897d"]},{"id":"ITEM-3","itemData":{"DOI":"10.1378/chest.15-0959","ISBN":"1931-3543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J","non-dropping-particle":"","parse-names":false,"suffix":""}],"container-title":"Chest","id":"ITEM-3","issue":"1","issued":{"date-parts":[["2016"]]},"page":"74-83","title":"Practice Patterns and Outcomes of Treatments for Atrial Fibrillation During Sepsis","type":"article-journal","volume":"149"},"uris":["http://www.mendeley.com/documents/?uuid=9ea4ed79-99ad-463a-afe5-ab98fa273d7d"]}],"mendeley":{"formattedCitation":"&lt;sup&gt;29 36 54&lt;/sup&gt;","plainTextFormattedCitation":"29 36 54","previouslyFormattedCitation":"(29,36,54)"},"properties":{"noteIndex":0},"schema":"https://github.com/citation-style-language/schema/raw/master/csl-citation.json"}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29 36 54</w:t>
      </w:r>
      <w:r w:rsidRPr="00A04537">
        <w:rPr>
          <w:color w:val="000000" w:themeColor="text1"/>
          <w:sz w:val="20"/>
          <w:szCs w:val="20"/>
        </w:rPr>
        <w:fldChar w:fldCharType="end"/>
      </w:r>
      <w:r w:rsidRPr="00A04537">
        <w:rPr>
          <w:color w:val="000000" w:themeColor="text1"/>
          <w:sz w:val="20"/>
          <w:szCs w:val="20"/>
        </w:rPr>
        <w:t>, Magnesium (3 studies)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study","type":"article-journal","volume":"44"},"uris":["http://www.mendeley.com/documents/?uuid=f3557eb9-38eb-4a3b-bf9f-2e51f775c3f7"]},{"id":"ITEM-2","itemData":{"DOI":"10.1186/cc6136","author":[{"dropping-particle":"","family":"Sleeswijk","given":"Mengalvio E","non-dropping-particle":"","parse-names":false,"suffix":""},{"dropping-particle":"Van","family":"Noord","given":"Trudeke","non-dropping-particle":"","parse-names":false,"suffix":""},{"dropping-particle":"","family":"Tulleken","given":"Jaap E","non-dropping-particle":"","parse-names":false,"suffix":""},{"dropping-particle":"","family":"Ligtenberg","given":"Jack J M","non-dropping-particle":"","parse-names":false,"suffix":""},{"dropping-particle":"","family":"Girbes","given":"Armand R J","non-dropping-particle":"","parse-names":false,"suffix":""},{"dropping-particle":"","family":"Zijlstra","given":"Jan G","non-dropping-particle":"","parse-names":false,"suffix":""}],"id":"ITEM-2","issued":{"date-parts":[["2007"]]},"page":"1-10","title":"Clinical review : Treatment of new-onset atrial fibrillation in medical intensive care patients – a clinical framework","type":"article-journal","volume":"10"},"uris":["http://www.mendeley.com/documents/?uuid=a80c3770-e595-4fc0-9db7-9a6249ebc3fc"]},{"id":"ITEM-3","itemData":{"DOI":"10.1097/00003246-199511000-00005","ISSN":"00903493","PMID":"7587256","abstract":"Objective: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Medicine","id":"ITEM-3","issue":"11","issued":{"date-parts":[["1995"]]},"page":"1816-1824","title":"Parenteral magnesium sulfate versus amiodarone in the therapy of atrial tachyarrhythmias: A prospective, randomized study","type":"article-journal","volume":"23"},"uris":["http://www.mendeley.com/documents/?uuid=f82fe1b3-aa97-42a8-a4b7-e148f7024701"]}],"mendeley":{"formattedCitation":"&lt;sup&gt;33 46 52&lt;/sup&gt;","plainTextFormattedCitation":"33 46 52","previouslyFormattedCitation":"(33,46,52)"},"properties":{"noteIndex":0},"schema":"https://github.com/citation-style-language/schema/raw/master/csl-citation.json"}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33 46 52</w:t>
      </w:r>
      <w:r w:rsidRPr="00A04537">
        <w:rPr>
          <w:color w:val="000000" w:themeColor="text1"/>
          <w:sz w:val="20"/>
          <w:szCs w:val="20"/>
        </w:rPr>
        <w:fldChar w:fldCharType="end"/>
      </w:r>
      <w:r w:rsidRPr="00A04537">
        <w:rPr>
          <w:color w:val="000000" w:themeColor="text1"/>
          <w:sz w:val="20"/>
          <w:szCs w:val="20"/>
        </w:rPr>
        <w:t>, Propafenone (2 studies)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Care","id":"ITEM-1","issued":{"date-parts":[["2017"]]},"page":"16-23","publisher":"Elsevier Inc.","title":"Propafenone for supraventricular arrhythmias in septic shock—Comparison to amiodarone and metoprolol","type":"article-journal","volume":"41"},"uris":["http://www.mendeley.com/documents/?uuid=4cd9f88d-5de2-4670-a629-bae7392a40ee"]},{"id":"ITEM-2","itemData":{"DOI":"10.1002/clc.20268","ISSN":"01609289","PMID":"18855351","abstract":"Background: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Cardiology","id":"ITEM-2","issue":"10","issued":{"date-parts":[["2008"]]},"page":"472-477","title":"Successful conversion of recent-onset atrial fibrillation by sequential administration of up to three antiarrhythmic drugs","type":"article-journal","volume":"31"},"uris":["http://www.mendeley.com/documents/?uuid=2c4a7244-f0a5-42ea-86f5-9b8ca3f0172f"]}],"mendeley":{"formattedCitation":"&lt;sup&gt;32 49&lt;/sup&gt;","plainTextFormattedCitation":"32 49","previouslyFormattedCitation":"(32,49)"},"properties":{"noteIndex":0},"schema":"https://github.com/citation-style-language/schema/raw/master/csl-citation.json"}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32 49</w:t>
      </w:r>
      <w:r w:rsidRPr="00A04537">
        <w:rPr>
          <w:color w:val="000000" w:themeColor="text1"/>
          <w:sz w:val="20"/>
          <w:szCs w:val="20"/>
        </w:rPr>
        <w:fldChar w:fldCharType="end"/>
      </w:r>
      <w:r w:rsidRPr="00A04537">
        <w:rPr>
          <w:color w:val="000000" w:themeColor="text1"/>
          <w:sz w:val="20"/>
          <w:szCs w:val="20"/>
        </w:rPr>
        <w:t>, Nifekalant (1 study)</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Electrophysiology","id":"ITEM-1","issue":"7","issued":{"date-parts":[["2005"]]},"page":"740-747","title":"Enhancing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mendeley":{"formattedCitation":"&lt;sup&gt;51&lt;/sup&gt;","plainTextFormattedCitation":"51","previouslyFormattedCitation":"(51)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51</w:t>
      </w:r>
      <w:r w:rsidRPr="00A04537">
        <w:rPr>
          <w:color w:val="000000" w:themeColor="text1"/>
          <w:sz w:val="20"/>
          <w:szCs w:val="20"/>
        </w:rPr>
        <w:fldChar w:fldCharType="end"/>
      </w:r>
      <w:r w:rsidRPr="00A04537">
        <w:rPr>
          <w:color w:val="000000" w:themeColor="text1"/>
          <w:sz w:val="20"/>
          <w:szCs w:val="20"/>
        </w:rPr>
        <w:t>, Pilsicainide (1 study)</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mendeley":{"formattedCitation":"&lt;sup&gt;33&lt;/sup&gt;","plainTextFormattedCitation":"33","previouslyFormattedCitation":"(33)"},"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33</w:t>
      </w:r>
      <w:r w:rsidRPr="00A04537">
        <w:rPr>
          <w:color w:val="000000" w:themeColor="text1"/>
          <w:sz w:val="20"/>
          <w:szCs w:val="20"/>
        </w:rPr>
        <w:fldChar w:fldCharType="end"/>
      </w:r>
      <w:r w:rsidRPr="00A04537">
        <w:rPr>
          <w:color w:val="000000" w:themeColor="text1"/>
          <w:sz w:val="20"/>
          <w:szCs w:val="20"/>
        </w:rPr>
        <w:t xml:space="preserve"> and Ibutilide (2 studies)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{"citationItems":[{"id":"ITEM-1","itemData":{"DOI":"10.1007/s00508-004-0297-4","ISSN":"00435325","PMID":"15773423","abstract":"Introduction: Ibutilide is an intravenous class III antiarrhythmic agent that has been shown to be effective in converting acute onset atrial fibrillation/ flutter in stable medical and cardio-surgical patients. Data on its use in critically ill patients are rare. The aim of this open, non-randomized, prospective trial was to assess the potential role of ibutilide for conversion of recent onset atrial fibrillation/flutter in a mixed critically ill ICU-population. Methods: Twenty cardiac-surgical and 17 medical patients with acute tachycardic atrial fibrillation or flutter received up to two 10-min intravenous infusions of 1.0 mg ibutilide. Results: The cumulative conversion efficacy of ibutilide was 56.8% (21 of 37 patients). The mean time to termination of the arrhythmia was 17.7 ± 12.5 min (range 4 to 45 min) after the start of the first infusion. Conversion success was significantly higher in medical compared to cardiac-surgical patients (82.4 versus 35.0%, p = .0063). In a multivariate binary stepwise logistic regression analysis adjusted for age, heart rate and reduced left ventricular function, cardiac surgery remained significantly associated with a lower conversion probability (RR, .14; 95% CI, 0.02 to 0.76; p = .0190). Serious, ibutilide-induced ventricular arrhythmias developed in 3/37 patients (8.1%). Two of these 3 patients had a left ventricular ejection fraction &lt; 20%. Conclusion: Ibutilide is an effective treatment for conversion of acute tachycardic atrial fibrillation/flutter in critically ill patients. Higher efficacy can be expected in medical than cardiac-surgical patients. Ventricular proarrhythmia, especially in patients with severely depressed left ventricular function represents the most important limitation of ibutilide treatment. © Springer-Verlag 2005.","author":[{"dropping-particle":"","family":"Karth","given":"Georg Delle","non-dropping-particle":"","parse-names":false,"suffix":""},{"dropping-particle":"","family":"Schillinger","given":"Martin","non-dropping-particle":"","parse-names":false,"suffix":""},{"dropping-particle":"","family":"Geppert","given":"Alexander","non-dropping-particle":"","parse-names":false,"suffix":""},{"dropping-particle":"","family":"Haumer","given":"Markus","non-dropping-particle":"","parse-names":false,"suffix":""},{"dropping-particle":"","family":"Gwechenberger","given":"Marianne","non-dropping-particle":"","parse-names":false,"suffix":""},{"dropping-particle":"","family":"Meyer","given":"Brigitte","non-dropping-particle":"","parse-names":false,"suffix":""},{"dropping-particle":"","family":"Heinz","given":"Gottfried","non-dropping-particle":"","parse-names":false,"suffix":""},{"dropping-particle":"","family":"Siostrzonek","given":"Peter","non-dropping-particle":"","parse-names":false,"suffix":""}],"container-title":"Wiener Klinische Wochenschrift","id":"ITEM-1","issue":"3","issued":{"date-parts":[["2005"]]},"page":"92-97","title":"Ibutilide for rapid conversion of atrial fibrillation or flutter in a mixed critically ill patient population","type":"article-journal","volume":"117"},"uris":["http://www.mendeley.com/documents/?uuid=c734b0c7-13b6-460b-a282-9fd4df5eff4c"]},{"id":"ITEM-2","itemData":{"ISBN":"0160-9289","ISSN":"0160-9289","PMID":"10763074","abstract":"Background: Ibutilide is currently indicated for the rapid conversion of atrial fibrillation (Afb) or atrial flutter (Afl) of recent onset but limited to patients who are hemodynamically stable and without symptomatic cardiovascular conditions. Hypothesis: The study was undertaken to assess the efficacy and safety of ibutilide in patients with Afb or Afl associated with acute cardiovascular-medical disorders and in patients receiving prior selective antiarrhythmic drug therapy. Methods: The study included 34 patients, mean age 75 + 16.3 years, with Afb (n = 25) or Afl (n = 9) having a variety of disorders, for example, congestive heart failure, unstable angina, borderline hypotension, respiratory failure, and chronic renal failure. Prior antiarrhythmic drugs consisted of propafenone (n = 5) or amiodarone (n = 3). Eligibility for cardioversion was established with appropriate anticoagulation or transesophageal echocardiography findings. Ibutilide was given as up to two 10 min infusions of 1 mg separated by 10 min. Results: The overall conversion rate after ibutilide was 79.4% (27/34 patients): 80% for Afb and 78% for Afl. More than 90% converted within 1 h of treatment. A high conversion rate of 92% resulted in those with an arrhythmia duration of &lt;1 week. All eight patients with prior antiarrhythmic therapy converted to sinus rhythm. The average baseline QTc interval for all patients increased 17.1% (397 + 63.3 to 465 + 60.2 ms) at 30 min. For eight patients (including four who received prior antiarrhythmic drugs), QTc interval prolongation &gt;500 ms was associated with nearly half the entire incidence of arrhythmic events. Proarrhythmia, the exclusive adverse effect, consisted of ventricular extrasystoles (n = 10) and nonsustained monomorphic ventricular tachycardia (VT) (n = 2) managed with intravenous MgSO4, and sustained polymorphic VT (n = 1) requiring electrical cardioversion. Conclusion: Ibutilide is an effective and well tolerated drug for the rapid termination of Afb or Afl of recent onset associated with symptomatic and/or hemodynamically unstable disorders, and it is most efficacious (&gt; 90%) when the atrial arrhythmia is &lt;1 week in duration. Proarrhythmic events are readily manageable in a monitored unit with access to appropriate treatment.","author":[{"dropping-particle":"","family":"P.","given":"Varriale","non-dropping-particle":"","parse-names":false,"suffix":""},{"dropping-particle":"","family":"A.","given":"Sedighi","non-dropping-particle":"","parse-names":false,"suffix":""},{"dropping-particle":"","family":"Varriale","given":"P","non-dropping-particle":"","parse-names":false,"suffix":""},{"dropping-particle":"","family":"Sedighi","given":"A","non-dropping-particle":"","parse-names":false,"suffix":""}],"container-title":"Clinical Cardiology","id":"ITEM-2","issue":"4","issued":{"date-parts":[["2000"]]},"page":"265-268","title":"Acute management of atrial fibrillation and atrial flutter in the critical care unit: Should it be ibutilide?","type":"article-journal","volume":"23"},"uris":["http://www.mendeley.com/documents/?uuid=d673fd18-3064-4761-89c8-2d73a84f44ca"]}],"mendeley":{"formattedCitation":"&lt;sup&gt;42 43&lt;/sup&gt;","plainTextFormattedCitation":"42 43","previouslyFormattedCitation":"(42,43)"},"properties":{"noteIndex":0},"schema":"https://github.com/citation-style-language/schema/raw/master/csl-citation.json"}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42 43</w:t>
      </w:r>
      <w:r w:rsidRPr="00A04537">
        <w:rPr>
          <w:color w:val="000000" w:themeColor="text1"/>
          <w:sz w:val="20"/>
          <w:szCs w:val="20"/>
        </w:rPr>
        <w:fldChar w:fldCharType="end"/>
      </w:r>
      <w:r w:rsidRPr="00A04537">
        <w:rPr>
          <w:color w:val="000000" w:themeColor="text1"/>
          <w:sz w:val="20"/>
          <w:szCs w:val="20"/>
        </w:rPr>
        <w:t xml:space="preserve">. DCCV was reported in six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Care","id":"ITEM-1","issue":"1","issued":{"date-parts":[["2019"]]},"page":"52-59","title":"High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study","type":"article-journal","volume":"47"},"uris":["http://www.mendeley.com/documents/?uuid=73b746d8-48d0-4bd3-9c9e-c5047362d16b"]},{"id":"ITEM-2","itemData":{"DOI":"10.1016/j.jcrc.2017.11.040","ISSN":"15578615","PMID":"29220756","abstract":"Purpose: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Care","id":"ITEM-2","issued":{"date-parts":[["2018"]]},"page":"267-272","publisher":"Elsevier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study","type":"article-journal","volume":"44"},"uris":["http://www.mendeley.com/documents/?uuid=f3557eb9-38eb-4a3b-bf9f-2e51f775c3f7"]},{"id":"ITEM-3","itemData":{"DOI":"10.1186/s13054-016-1548-2","ISBN":"1466-609X;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Care","id":"ITEM-3","issue":"1","issued":{"date-parts":[["2016"]]},"page":"1-9","publisher":"Critical Care","title":"Prognostic impact of restored sinus rhythm in patients with sepsis and new-onset atrial fibrillation","type":"article-journal","volume":"20"},"uris":["http://www.mendeley.com/documents/?uuid=4fa5bbb0-9533-4cbd-89ea-94199a46897d"]},{"id":"ITEM-4","itemData":{"DOI":"10.1016/j.jcrc.2011.10.011","ISBN":"1557-8615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Care","id":"ITEM-4","issue":"3","issued":{"date-parts":[["2012"]]},"page":"326.e1-326.e8","publisher":"Elsevier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patients","type":"article-journal","volume":"27"},"uris":["http://www.mendeley.com/documents/?uuid=bb187ee1-484b-4d75-bb9f-0bd9bfb480f9"]},{"id":"ITEM-5","itemData":{"DOI":"10.1046/j.1540-8167.2005.40748.x","ISSN":"10453873","PMID":"16050832","abstract":"Nifekalant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Electrophysiology","id":"ITEM-5","issue":"7","issued":{"date-parts":[["2005"]]},"page":"740-747","title":"Enhancing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pretreatment","type":"article-journal","volume":"16"},"uris":["http://www.mendeley.com/documents/?uuid=db1c467d-b0ad-49da-a775-19016dee9828"]},{"id":"ITEM-6","itemData":{"DOI":"10.1097/01.CCM.0000048627.39686.79","ISSN":"00903493","PMID":"12576943","abstract":"Objective: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Medicine","id":"ITEM-6","issue":"2","issued":{"date-parts":[["2003"]]},"page":"401-405","title":"Effectiveness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patients","type":"article-journal","volume":"31"},"uris":["http://www.mendeley.com/documents/?uuid=f2474eb0-18d1-4c34-8db7-79503a75f13c"]}],"mendeley":{"formattedCitation":"&lt;sup&gt;25 33 36 41 51 53&lt;/sup&gt;","plainTextFormattedCitation":"25 33 36 41 51 53","previouslyFormattedCitation":"(25,33,36,41,51,53)"},"properties":{"noteIndex":0},"schema":"https://github.com/citation-style-language/schema/raw/master/csl-citation.json"}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25 33 36 41 51 53</w:t>
      </w:r>
      <w:r w:rsidRPr="00A04537">
        <w:rPr>
          <w:color w:val="000000" w:themeColor="text1"/>
          <w:sz w:val="20"/>
          <w:szCs w:val="20"/>
        </w:rPr>
        <w:fldChar w:fldCharType="end"/>
      </w:r>
      <w:r w:rsidRPr="00A04537">
        <w:rPr>
          <w:color w:val="000000" w:themeColor="text1"/>
          <w:sz w:val="20"/>
          <w:szCs w:val="20"/>
        </w:rPr>
        <w:t xml:space="preserve">, and four studies reported a combination of interventions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Medicine","id":"ITEM-1","issue":"1","issued":{"date-parts":[["2020"]]},"page":"27-35","title":"Prognostic impact of sustained new-onset atrial fibrillation in critically ill patients","type":"article-journal","volume":"46"},"uris":["http://www.mendeley.com/documents/?uuid=590ff495-57e4-46bf-8183-06674f31f242"]},{"id":"ITEM-2","itemData":{"DOI":"10.1016/j.jss.2018.03.009","ISSN":"10958673","PMID":"29937018","abstract":"Background: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Research","id":"ITEM-2","issued":{"date-parts":[["2018"]]},"page":"66-75","publisher":"Elsevier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unit","type":"article-journal","volume":"229"},"uris":["http://www.mendeley.com/documents/?uuid=9a72c98b-9a38-4c46-a58f-d63b5ac51ae7"]},{"id":"ITEM-3","itemData":{"DOI":"10.1177/0885066615599150","ISSN":"15251489","PMID":"26251336","abstract":"Atrial fibrillation (AF) is the most common cardiac dysrhythmia. Its prevalence, risk factors, course, and complications are not well described in critically ill trauma patients. This was a retrospective, single-center, cohort study at an academic, level 1 trauma center. Trauma patients ≥18 years, identified from the trauma registry and admitted to the intensive care unit (ICU), were sequentially screened for AF. A matched cohort was created by selecting patients consecutively admitted before and after the patients who experienced AF. Of 2591 patients screened, 191 experienced AF, resulting in a prevalence of 7.4%. There was no difference in injury severity score (ISS) between those with and without AF, but patients with AF had higher observed mortality (15.5% vs 6.7%, P &lt;.001). Patients with a history of AF (n = 75) differed from new-onset AF (n = 106) in their mean age, 78.9 ± 8.4 versus 69.2 ± 17.9 years; mean time to AF onset, 1.1 ± 2.3 versus 5.2 ± 10.2 days; median duration of AF, 29.8 (1-745.2) versus 5.9 (0-757) hours; and rate of AF resolution, 28% versus 82.1%, respectively. Despite a higher ISS, Sequential Organ Failure Assessment and length of stay, the new-onset AF group experienced a similar rate of mortality compared to the history of AF group (14.7% vs 16.0%). Patients with AF had a higher mortality when compared to those in sinus rhythm. The course of AF in the new-onset AF group occurred later was shorter and was more likely to convert; however, these patients had a longer ICU stay when compared to those who had a history of AF.","author":[{"dropping-particle":"","family":"Duby","given":"Jeremiah J.","non-dropping-particle":"","parse-names":false,"suffix":""},{"dropping-particle":"","family":"Heintz","given":"Shannon J.","non-dropping-particle":"","parse-names":false,"suffix":""},{"dropping-particle":"","family":"Bajorek","given":"Sarah A.","non-dropping-particle":"","parse-names":false,"suffix":""},{"dropping-particle":"","family":"Heintz","given":"Brett H.","non-dropping-particle":"","parse-names":false,"suffix":""},{"dropping-particle":"","family":"Durbin-Johnson","given":"Blythe P.","non-dropping-particle":"","parse-names":false,"suffix":""},{"dropping-particle":"","family":"Cocanour","given":"Christine S.","non-dropping-particle":"","parse-names":false,"suffix":""}],"container-title":"Journal of Intensive Care Medicine","id":"ITEM-3","issue":"2","issued":{"date-parts":[["2017"]]},"page":"140-145","title":"Prevalence and Course of Atrial Fibrillation in Critically Ill Trauma Patients","type":"article-journal","volume":"32"},"uris":["http://www.mendeley.com/documents/?uuid=30086f0d-06a1-4d18-b8c2-d8860afd6b32"]},{"id":"ITEM-4","itemData":{"DOI":"10.1186/cc9057","ISSN":"13648535","PMID":"20537138","abstract":"Introduction: Since data regarding new-onset atrial fibrillation (AF) in septic shock patients are scarce, the purpose of the present study was to evaluate the incidence and prognostic impact of new-onset AF in this patient group. Methods: We prospectively studied all patients with new-onset AF and all patients suffering from septic shock in a non-cardiac surgical intensive care unit (ICU) during a 13 month perio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Care","id":"ITEM-4","issue":"3","issued":{"date-parts":[["2010"]]},"title":"Incidence and prognostic impact of new-onset atrial fibrillation in patients with septic shock: a prospective observational study","type":"article-journal","volume":"14"},"uris":["http://www.mendeley.com/documents/?uuid=94d3dbbb-6267-4c8c-bf59-946bcd0f2c6d"]}],"mendeley":{"formattedCitation":"&lt;sup&gt;3 31 34 47&lt;/sup&gt;","plainTextFormattedCitation":"3 31 34 47","previouslyFormattedCitation":"(3,31,34,47)"},"properties":{"noteIndex":0},"schema":"https://github.com/citation-style-language/schema/raw/master/csl-citation.json"}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3 31 34 47</w:t>
      </w:r>
      <w:r w:rsidRPr="00A04537">
        <w:rPr>
          <w:color w:val="000000" w:themeColor="text1"/>
          <w:sz w:val="20"/>
          <w:szCs w:val="20"/>
        </w:rPr>
        <w:fldChar w:fldCharType="end"/>
      </w:r>
      <w:r w:rsidRPr="00A04537">
        <w:rPr>
          <w:color w:val="000000" w:themeColor="text1"/>
          <w:sz w:val="20"/>
          <w:szCs w:val="20"/>
        </w:rPr>
        <w:t xml:space="preserve">.  We report the outcomes of these studies in table 6. supplementary material for information only.  Studies reporting second line agents were not included in our analysis as it would not be possible to disentangle the pharmacological agent responsible for rate or rhythm control. </w:t>
      </w:r>
      <w:r w:rsidR="00237F7F" w:rsidRPr="00A04537">
        <w:rPr>
          <w:color w:val="000000" w:themeColor="text1"/>
          <w:sz w:val="20"/>
          <w:szCs w:val="20"/>
        </w:rPr>
        <w:t xml:space="preserve">Where available we report drug classification, specific drug within that classification and dose in table 6, supplementary material. Overall information regarding drugs and dosing were poorly reported. There was variability in reporting of 24-hour cumulative doses or doses required to achieve rate or rhythm control. The lack of standardised reporting makes comparison between drug classifications and studies difficult, similarly it is difficult to report if participants received adequate loading or infusion doses. </w:t>
      </w:r>
    </w:p>
    <w:p w14:paraId="5286E3CA" w14:textId="77777777" w:rsidR="00EB0753" w:rsidRPr="00A04537" w:rsidRDefault="00EB0753" w:rsidP="00EB0753">
      <w:pPr>
        <w:spacing w:line="480" w:lineRule="auto"/>
        <w:jc w:val="both"/>
        <w:rPr>
          <w:color w:val="000000" w:themeColor="text1"/>
          <w:sz w:val="20"/>
          <w:szCs w:val="20"/>
        </w:rPr>
      </w:pPr>
    </w:p>
    <w:p w14:paraId="1BDD9F97"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There was significant variation in reported outcomes between studies.  Of primary outcomes, cardioversion to sinus rhythm was reported by 24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tachyarrhythmias","type":"article-journal","volume":"29"},"uris":["http://www.mendeley.com/documents/?uuid=f5bfaccf-78ee-4b13-b383-231eeb662a20"]},{"id":"ITEM-2","itemData":{"DOI":"10.1097/00000542-199811000-00004","ISSN":"00033022","PMID":"9821992","abstract":"Background: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A.","non-dropping-particle":"","parse-names":false,"suffix":""}],"container-title":"Anesthesiology","id":"ITEM-2","issue":"5","issued":{"date-parts":[["1998"]]},"page":"1052-1059","title":"Β-Adrenergic Blockade Accelerates Conversion of Postoperative Supraventricular Tachyarrhythmias","type":"article","volume":"89"},"uris":["http://www.mendeley.com/documents/?uuid=2d139aa1-856f-44e2-8d5d-6a23d415692a"]},{"id":"ITEM-3","itemData":{"DOI":"10.1097/00003246-199511000-00005","ISSN":"00903493","PMID":"7587256","abstract":"Objective: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Medicine","id":"ITEM-3","issue":"11","issued":{"date-parts":[["1995"]]},"page":"1816-1824","title":"Parenteral magnesium sulfate versus amiodarone in the therapy of atrial tachyarrhythmias: A prospective, randomized study","type":"article-journal","volume":"23"},"uris":["http://www.mendeley.com/documents/?uuid=f82fe1b3-aa97-42a8-a4b7-e148f7024701"]},{"id":"ITEM-4","itemData":{"DOI":"10.1007/s00134-019-05822-8","ISSN":"14321238","PMID":"31686126","abstract":"Purpose: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Medicine","id":"ITEM-4","issue":"1","issued":{"date-parts":[["2020"]]},"page":"27-35","title":"Prognostic impact of sustained new-onset atrial fibrillation in critically ill patients","type":"article-journal","volume":"46"},"uris":["http://www.mendeley.com/documents/?uuid=590ff495-57e4-46bf-8183-06674f31f242"]},{"id":"ITEM-5","itemData":{"DOI":"10.1186/cc9057","ISSN":"13648535","PMID":"20537138","abstract":"Introduction: Since data regarding new-onset atrial fibrillation (AF) in septic shock patients are scarce, the purpose of the present study was to evaluate the incidence and prognostic impact of new-onset AF in this patient group.Methods: We prospectively studied all patients with new-onset AF and all patients suffering from septic shock in a non-cardiac surgical intensive care unit (ICU) during a 13 month period.Results: During the study period, 687 patients were admitted to the ICU, of which 58 patients were excluded from further analysis due to pre-existing chronic or intermittent AF. In 49 out of the remaining 629 patients (7.8%) new-onset AF occurred and 50 out of the 629 patients suffered from septic shock. 23 out of the 50 patients with septic shock (46%) developed new-onset AF. There was a steady, significant increase in C-reactive protein (CRP) levels before onset of AF in septic shock patients. ICU mortality in septic shock patients with new-onset AF was 10/23 (44%) compared with 6/27 (22%) in septic shock patients with maintained sinus rhythm (SR) (P = 0.14). During a 2-year follow-up there was a trend towards an increased mortality in septic shock patients with new-onset AF, but the difference did not reach statistical significance (P = 0.075). The median length of ICU stay among surviving patients was longer in patients with new-onset AF compared to those with maintained SR (30 versus 17 days, P = 0.017). The success rate to restore SR was 86%. Failure to restore SR was associated with increased ICU mortality (71.4% versus 21.4%, P = 0.015).Conclusions: AF is a common complication in septic shock patients and is associated with an increased length of ICU stay among surviving patients. The increase in CRP levels before onset of AF may support the hypothesis that systemic inflammation is an important trigger for AF. © 2010 Meierhenrich et al.; licensee BioMed Central Lt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Care","id":"ITEM-5","issue":"3","issued":{"date-parts":[["2010"]]},"title":"Incidence and prognostic impact of new-onset atrial fibrillation in patients with septic shock: A prospective observational study","type":"article-journal","volume":"14"},"uris":["http://www.mendeley.com/documents/?uuid=f79a1380-428b-4510-8142-52b3f4d90ff2"]},{"id":"ITEM-6","itemData":{"ISSN":"14107767","abstract":"Objective: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Shock","id":"ITEM-6","issue":"3","issued":{"date-parts":[["2008"]]},"page":"94-106","title":"Diltiazem versus amiodarone for new-onset atrial arrhythmias in non-cardiac post surgical patients: A cohort study","type":"article-journal","volume":"11"},"uris":["http://www.mendeley.com/documents/?uuid=6ee6390c-49c5-4844-890d-f46d8f1144ef"]},{"id":"ITEM-7","itemData":{"DOI":"10.1002/clc.20268","ISSN":"01609289","PMID":"18855351","abstract":"Background: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Cardiology","id":"ITEM-7","issue":"10","issued":{"date-parts":[["2008"]]},"page":"472-477","title":"Successful conversion of recent-onset atrial fibrillation by sequential administration of up to three antiarrhythmic drugs","type":"article-journal","volume":"31"},"uris":["http://www.mendeley.com/documents/?uuid=2c4a7244-f0a5-42ea-86f5-9b8ca3f0172f"]},{"id":"ITEM-8","itemData":{"DOI":"10.1186/cc6136","ISBN":"1364-8535","ISSN":"13648535","PMID":"18036267","abstract":"Atrial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Care","id":"ITEM-8","issue":"6","issued":{"date-parts":[["2007"]]},"page":"1-10","title":"Clinical review: Treatment of new-onset atrial fibrillation in medical intensive care patients: A clinical framework","type":"article-journal","volume":"11"},"uris":["http://www.mendeley.com/documents/?uuid=cf4ac22b-649e-4c4f-9813-3bdc0d530f00"]},{"id":"ITEM-9","itemData":{"DOI":"10.1046/j.1540-8167.2005.40748.x","ISSN":"10453873","PMID":"16050832","abstract":"Nifekalant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Electrophysiology","id":"ITEM-9","issue":"7","issued":{"date-parts":[["2005"]]},"page":"740-747","title":"Enhancing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pretreatment","type":"article-journal","volume":"16"},"uris":["http://www.mendeley.com/documents/?uuid=db1c467d-b0ad-49da-a775-19016dee9828"]},{"id":"ITEM-10","itemData":{"DOI":"10.1097/01.CCM.0000048627.39686.79","ISSN":"00903493","PMID":"12576943","abstract":"Objective: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Medicine","id":"ITEM-10","issue":"2","issued":{"date-parts":[["2003"]]},"page":"401-405","title":"Effectiveness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patients","type":"article-journal","volume":"31"},"uris":["http://www.mendeley.com/documents/?uuid=f2474eb0-18d1-4c34-8db7-79503a75f13c"]},{"id":"ITEM-11","itemData":{"DOI":"10.1007/s00134-002-1317-3","ISBN":"4921181195","ISSN":"03424642","PMID":"12122531","abstract":"Objective: To evaluate whether ibutilide can convert atrial fibrillation or flutter in patients in whom amiodarone has failed. Design and setting: Clinical study in a university hospital intensive care unit (ICU). Patients: Twenty-six patients were studied, in whom atrial fibrillation or flutter persisted for a maximum of 6 h at maximum. Patients were monitored continuously during the arrhythmia. Medical conversion was necessary due to symptomatic or hemodynamic causes. Interventions: All patients initially received amiodarone (150 mg i.v.) and after 2 h of persistent arrhythmia ibutilide (1 mg or, without success and body weight &gt;70 kg, 2 mg i.v.). Before the administration of ibutilide 1 g magnesium was administered, and high normal levels of potassium serum levels were achieved (4.5-5.0 mmol/l). Results: After amiodarone atrial flutter persisted in 73% and atrial fibrillation in 27% of patients. After ibutilide the QT interval was prolonged from 327±61 to 387±62 ms. The QTc interval increased from 456±32 to 461±66 ms. Conversion to normal sinus rhythm was achieved in 22 of 27 of cases. Nonsustained torsade de pointes tachycardia was seen in three patients (11%). No patient showed sustained ventricular tachycardia. Patients with proarrhythmic effects were characterized by a decreased left ventricular function. Conclusions: In ICU patients ibutilide led to conversion to sinus rhythm in 81.5% of patients in whom amiodarone was unsuccessful. Nonsustained tachycardias were seen in 11%; sustained ventricular tachycardia was not seen. Ibutilide seems to be well suitable for conversion of recent onset atrial fibrillation or flutter and had no severe side effects in this study population.","author":[{"dropping-particle":"","family":"Hennersdorf","given":"Marcus G.","non-dropping-particle":"","parse-names":false,"suffix":""},{"dropping-particle":"","family":"Perings","given":"Stefan M.","non-dropping-particle":"","parse-names":false,"suffix":""},{"dropping-particle":"","family":"Zühlke","given":"Christian","non-dropping-particle":"","parse-names":false,"suffix":""},{"dropping-particle":"","family":"Heidland","given":"Ulrich E.","non-dropping-particle":"","parse-names":false,"suffix":""},{"dropping-particle":"","family":"Perings","given":"Christian","non-dropping-particle":"","parse-names":false,"suffix":""},{"dropping-particle":"","family":"Heintzen","given":"Matthias P.","non-dropping-particle":"","parse-names":false,"suffix":""},{"dropping-particle":"","family":"Strauer","given":"Bodo E.","non-dropping-particle":"","parse-names":false,"suffix":""}],"container-title":"Intensive Care Medicine","id":"ITEM-11","issue":"7","issued":{"date-parts":[["2002"]]},"page":"925-929","title":"Conversion of recent-onset atrial fibrillation or flutter with ibutilide after amiodarone has failed","type":"article-journal","volume":"28"},"uris":["http://www.mendeley.com/documents/?uuid=3d163e95-1ee7-4144-b68c-3b9981c4cd20"]},{"id":"ITEM-12","itemData":{"DOI":"10.1177/0310057X18811815","ISSN":"14480271","PMID":"30864476","abstract":"Electrical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Care","id":"ITEM-12","issue":"1","issued":{"date-parts":[["2019"]]},"page":"52-59","title":"High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study","type":"article-journal","volume":"47"},"uris":["http://www.mendeley.com/documents/?uuid=73b746d8-48d0-4bd3-9c9e-c5047362d16b"]},{"id":"ITEM-13","itemData":{"DOI":"10.1016/j.jss.2018.03.009","ISSN":"10958673","PMID":"29937018","abstract":"Background: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Research","id":"ITEM-13","issued":{"date-parts":[["2018"]]},"page":"66-75","publisher":"Elsevier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unit","type":"article-journal","volume":"229"},"uris":["http://www.mendeley.com/documents/?uuid=9a72c98b-9a38-4c46-a58f-d63b5ac51ae7"]},{"id":"ITEM-14","itemData":{"DOI":"10.1016/j.jcrc.2017.11.040","ISSN":"15578615","PMID":"29220756","abstract":"Purpose: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Care","id":"ITEM-14","issued":{"date-parts":[["2018"]]},"page":"267-272","publisher":"Elsevier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study","type":"article-journal","volume":"44"},"uris":["http://www.mendeley.com/documents/?uuid=f3557eb9-38eb-4a3b-bf9f-2e51f775c3f7"]},{"id":"ITEM-15","itemData":{"DOI":"10.1016/j.jcrc.2017.04.027","ISSN":"15578615","PMID":"28463737","abstract":"Purpose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Care","id":"ITEM-15","issued":{"date-parts":[["2017"]]},"page":"16-23","publisher":"Elsevier Inc.","title":"Propafenone for supraventricular arrhythmias in septic shock—Comparison to amiodarone and metoprolol","type":"article-journal","volume":"41"},"uris":["http://www.mendeley.com/documents/?uuid=4cd9f88d-5de2-4670-a629-bae7392a40ee"]},{"id":"ITEM-16","itemData":{"DOI":"10.1186/s13054-016-1548-2","ISBN":"1466-609X;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Care","id":"ITEM-16","issue":"1","issued":{"date-parts":[["2016"]]},"page":"1-9","publisher":"Critical Care","title":"Prognostic impact of restored sinus rhythm in patients with sepsis and new-onset atrial fibrillation","type":"article-journal","volume":"20"},"uris":["http://www.mendeley.com/documents/?uuid=4fa5bbb0-9533-4cbd-89ea-94199a46897d"]},{"id":"ITEM-17","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Care","id":"ITEM-17","issue":"1","issued":{"date-parts":[["2016"]]},"page":"1-9","title":"Variable use of amiodarone is associated with a greater risk of recurrence of atrial fibrillation in the critically ill","type":"article-journal","volume":"20"},"uris":["http://www.mendeley.com/documents/?uuid=e54c5f5e-44ca-4ece-9509-ece6e1dc9d15"]},{"id":"ITEM-18","itemData":{"DOI":"10.5492/wjccm.v4.i3.251","ISSN":"2220-3141","abstract":"AIM: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Medicine","id":"ITEM-18","issue":"3","issued":{"date-parts":[["2015"]]},"page":"251","title":"Landiolol, an ultra-short-acting β1-blocker, is useful for managing supraventricular tachyarrhythmias in sepsis","type":"article-journal","volume":"4"},"uris":["http://www.mendeley.com/documents/?uuid=b877de95-c328-4613-9698-b9d513267866"]},{"id":"ITEM-19","itemData":{"DOI":"10.1016/j.jcrc.2011.10.011","ISBN":"1557-8615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Care","id":"ITEM-19","issue":"3","issued":{"date-parts":[["2012"]]},"page":"326.e1-326.e8","publisher":"Elsevier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patients","type":"article-journal","volume":"27"},"uris":["http://www.mendeley.com/documents/?uuid=bb187ee1-484b-4d75-bb9f-0bd9bfb480f9"]},{"id":"ITEM-20","itemData":{"DOI":"10.1007/s00508-004-0297-4","ISSN":"00435325","PMID":"15773423","abstract":"Introduction: Ibutilide is an intravenous class III antiarrhythmic agent that has been shown to be effective in converting acute onset atrial fibrillation/ flutter in stable medical and cardio-surgical patients. Data on its use in critically ill patients are rare. The aim of this open, non-randomized, prospective trial was to assess the potential role of ibutilide for conversion of recent onset atrial fibrillation/flutter in a mixed critically ill ICU-population. Methods: Twenty cardiac-surgical and 17 medical patients with acute tachycardic atrial fibrillation or flutter received up to two 10-min intravenous infusions of 1.0 mg ibutilide. Results: The cumulative conversion efficacy of ibutilide was 56.8% (21 of 37 patients). The mean time to termination of the arrhythmia was 17.7 ± 12.5 min (range 4 to 45 min) after the start of the first infusion. Conversion success was significantly higher in medical compared to cardiac-surgical patients (82.4 versus 35.0%, p = .0063). In a multivariate binary stepwise logistic regression analysis adjusted for age, heart rate and reduced left ventricular function, cardiac surgery remained significantly associated with a lower conversion probability (RR, .14; 95% CI, 0.02 to 0.76; p = .0190). Serious, ibutilide-induced ventricular arrhythmias developed in 3/37 patients (8.1%). Two of these 3 patients had a left ventricular ejection fraction &lt; 20%. Conclusion: Ibutilide is an effective treatment for conversion of acute tachycardic atrial fibrillation/flutter in critically ill patients. Higher efficacy can be expected in medical than cardiac-surgical patients. Ventricular proarrhythmia, especially in patients with severely depressed left ventricular function represents the most important limitation of ibutilide treatment. © Springer-Verlag 2005.","author":[{"dropping-particle":"","family":"Karth","given":"Georg Delle","non-dropping-particle":"","parse-names":false,"suffix":""},{"dropping-particle":"","family":"Schillinger","given":"Martin","non-dropping-particle":"","parse-names":false,"suffix":""},{"dropping-particle":"","family":"Geppert","given":"Alexander","non-dropping-particle":"","parse-names":false,"suffix":""},{"dropping-particle":"","family":"Haumer","given":"Markus","non-dropping-particle":"","parse-names":false,"suffix":""},{"dropping-particle":"","family":"Gwechenberger","given":"Marianne","non-dropping-particle":"","parse-names":false,"suffix":""},{"dropping-particle":"","family":"Meyer","given":"Brigitte","non-dropping-particle":"","parse-names":false,"suffix":""},{"dropping-particle":"","family":"Heinz","given":"Gottfried","non-dropping-particle":"","parse-names":false,"suffix":""},{"dropping-particle":"","family":"Siostrzonek","given":"Peter","non-dropping-particle":"","parse-names":false,"suffix":""}],"container-title":"Wiener Klinische Wochenschrift","id":"ITEM-20","issue":"3","issued":{"date-parts":[["2005"]]},"page":"92-97","title":"Ibutilide for rapid conversion of atrial fibrillation or flutter in a mixed critically ill patient population","type":"article-journal","volume":"117"},"uris":["http://www.mendeley.com/documents/?uuid=c734b0c7-13b6-460b-a282-9fd4df5eff4c"]},{"id":"ITEM-21","itemData":{"DOI":"10.1007/BF03040901","ISSN":"00435325","PMID":"15237656","abstract":"Background: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Wochenschrift","id":"ITEM-21","issue":"9-10","issued":{"date-parts":[["2004"]]},"page":"310-317","title":"High-dosage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study","type":"article-journal","volume":"116"},"uris":["http://www.mendeley.com/documents/?uuid=ba574c7f-0889-49a7-ade5-c7099087fffe"]},{"id":"ITEM-22","itemData":{"ISBN":"0160-9289","ISSN":"0160-9289","PMID":"10763074","abstract":"Background: Ibutilide is currently indicated for the rapid conversion of atrial fibrillation (Afb) or atrial flutter (Afl) of recent onset but limited to patients who are hemodynamically stable and without symptomatic cardiovascular conditions. Hypothesis: The study was undertaken to assess the efficacy and safety of ibutilide in patients with Afb or Afl associated with acute cardiovascular-medical disorders and in patients receiving prior selective antiarrhythmic drug therapy. Methods: The study included 34 patients, mean age 75 + 16.3 years, with Afb (n = 25) or Afl (n = 9) having a variety of disorders, for example, congestive heart failure, unstable angina, borderline hypotension, respiratory failure, and chronic renal failure. Prior antiarrhythmic drugs consisted of propafenone (n = 5) or amiodarone (n = 3). Eligibility for cardioversion was established with appropriate anticoagulation or transesophageal echocardiography findings. Ibutilide was given as up to two 10 min infusions of 1 mg separated by 10 min. Results: The overall conversion rate after ibutilide was 79.4% (27/34 patients): 80% for Afb and 78% for Afl. More than 90% converted within 1 h of treatment. A high conversion rate of 92% resulted in those with an arrhythmia duration of &lt;1 week. All eight patients with prior antiarrhythmic therapy converted to sinus rhythm. The average baseline QTc interval for all patients increased 17.1% (397 + 63.3 to 465 + 60.2 ms) at 30 min. For eight patients (including four who received prior antiarrhythmic drugs), QTc interval prolongation &gt;500 ms was associated with nearly half the entire incidence of arrhythmic events. Proarrhythmia, the exclusive adverse effect, consisted of ventricular extrasystoles (n = 10) and nonsustained monomorphic ventricular tachycardia (VT) (n = 2) managed with intravenous MgSO4, and sustained polymorphic VT (n = 1) requiring electrical cardioversion. Conclusion: Ibutilide is an effective and well tolerated drug for the rapid termination of Afb or Afl of recent onset associated with symptomatic and/or hemodynamically unstable disorders, and it is most efficacious (&gt; 90%) when the atrial arrhythmia is &lt;1 week in duration. Proarrhythmic events are readily manageable in a monitored unit with access to appropriate treatment.","author":[{"dropping-particle":"","family":"P.","given":"Varriale","non-dropping-particle":"","parse-names":false,"suffix":""},{"dropping-particle":"","family":"A.","given":"Sedighi","non-dropping-particle":"","parse-names":false,"suffix":""},{"dropping-particle":"","family":"Varriale","given":"P","non-dropping-particle":"","parse-names":false,"suffix":""},{"dropping-particle":"","family":"Sedighi","given":"A","non-dropping-particle":"","parse-names":false,"suffix":""}],"container-title":"Clinical Cardiology","id":"ITEM-22","issue":"4","issued":{"date-parts":[["2000"]]},"page":"265-268","title":"Acute management of atrial fibrillation and atrial flutter in the critical care unit: Should it be ibutilide?","type":"article-journal","volume":"23"},"uris":["http://www.mendeley.com/documents/?uuid=d673fd18-3064-4761-89c8-2d73a84f44ca"]},{"id":"ITEM-23","itemData":{"author":[{"dropping-particle":"","family":"Min","given":"X I E","non-dropping-particle":"","parse-names":false,"suffix":""},{"dropping-particle":"","family":"Shuang-ling","given":"L I","non-dropping-particle":"","parse-names":false,"suffix":""}],"id":"ITEM-23","issued":{"date-parts":[["2015"]]},"page":"376-381","title":"Analysis of postoperative new-onset atrial fibrillation in critically ill patients undergoing non- cardiac surgery","type":"article-journal"},"uris":["http://www.mendeley.com/documents/?uuid=cbbeb287-0da4-4aa3-affd-8d86a81676cd"]}],"mendeley":{"formattedCitation":"&lt;sup&gt;14 25–27 31–33 36 37 39 41–51 53 56&lt;/sup&gt;","plainTextFormattedCitation":"14 25–27 31–33 36 37 39 41–51 53 56","previouslyFormattedCitation":"(14,25–27,31–33,36,37,39,41–51,53,56)"},"properties":{"noteIndex":0},"schema":"https://github.com/citation-style-language/schema/raw/master/csl-citation.json"}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25–27 31–33 36 37 39 41–51 53 56</w:t>
      </w:r>
      <w:r w:rsidRPr="00A04537">
        <w:rPr>
          <w:color w:val="000000" w:themeColor="text1"/>
          <w:sz w:val="20"/>
          <w:szCs w:val="20"/>
        </w:rPr>
        <w:fldChar w:fldCharType="end"/>
      </w:r>
      <w:r w:rsidRPr="00A04537">
        <w:rPr>
          <w:color w:val="000000" w:themeColor="text1"/>
          <w:sz w:val="20"/>
          <w:szCs w:val="20"/>
        </w:rPr>
        <w:t xml:space="preserve"> however the time point at which cardioversion was recorded varied between 40 min to within 72 hours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Cardiology","id":"ITEM-1","issue":"10","issued":{"date-parts":[["2008"]]},"page":"472-477","title":"Successful conversion of recent-onset atrial fibrillation by sequential administration of up to three antiarrhythmic drugs","type":"article-journal","volume":"31"},"uris":["http://www.mendeley.com/documents/?uuid=2c4a7244-f0a5-42ea-86f5-9b8ca3f0172f"]},{"id":"ITEM-2","itemData":{"DOI":"10.1016/j.jcrc.2011.10.011","ISBN":"1557-8615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Care","id":"ITEM-2","issue":"3","issued":{"date-parts":[["2012"]]},"page":"326.e1-326.e8","publisher":"Elsevier Inc.","title":"Epidemiology and management of atrial fibrillation in medical and noncardiac surgical adult intensive care unit patients","type":"article-journal","volume":"27"},"uris":["http://www.mendeley.com/documents/?uuid=bb187ee1-484b-4d75-bb9f-0bd9bfb480f9"]}],"mendeley":{"formattedCitation":"&lt;sup&gt;41 49&lt;/sup&gt;","plainTextFormattedCitation":"41 49","previouslyFormattedCitation":"(41,49)"},"properties":{"noteIndex":0},"schema":"https://github.com/citation-style-language/schema/raw/master/csl-citation.json"}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41 49</w:t>
      </w:r>
      <w:r w:rsidRPr="00A04537">
        <w:rPr>
          <w:color w:val="000000" w:themeColor="text1"/>
          <w:sz w:val="20"/>
          <w:szCs w:val="20"/>
        </w:rPr>
        <w:fldChar w:fldCharType="end"/>
      </w:r>
      <w:r w:rsidRPr="00A04537">
        <w:rPr>
          <w:color w:val="000000" w:themeColor="text1"/>
          <w:sz w:val="20"/>
          <w:szCs w:val="20"/>
        </w:rPr>
        <w:t xml:space="preserve">. Outcomes for heart rate control was reported by 11 studies however, 7 studies did not define successful heart rate control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Medicine","id":"ITEM-1","issue":"11","issued":{"date-parts":[["1995"]]},"page":"1816-1824","title":"Parenteral magnesium sulfate versus amiodarone in the therapy of atrial tachyarrhythmias: A prospective, randomized study","type":"article-journal","volume":"23"},"uris":["http://www.mendeley.com/documents/?uuid=f82fe1b3-aa97-42a8-a4b7-e148f7024701"]},{"id":"ITEM-2","itemData":{"DOI":"10.1097/00000542-199811000-00004","ISSN":"00033022","PMID":"9821992","abstract":"Background: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A.","non-dropping-particle":"","parse-names":false,"suffix":""}],"container-title":"Anesthesiology","id":"ITEM-2","issue":"5","issued":{"date-parts":[["1998"]]},"page":"1052-1059","title":"Β-Adrenergic Blockade Accelerates Conversion of Postoperative Supraventricular Tachyarrhythmias","type":"article","volume":"89"},"uris":["http://www.mendeley.com/documents/?uuid=2d139aa1-856f-44e2-8d5d-6a23d415692a"]},{"id":"ITEM-3","itemData":{"DOI":"10.1016/j.jcrc.2019.08.026","ISSN":"15578615","PMID":"31476653","abstract":"Purpose: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Care","id":"ITEM-3","issued":{"date-parts":[["2019"]]},"page":"175-179","publisher":"Elsevier Inc.","title":"Hemodynamic profiles following digoxin use in patients with sepsis in the ICU","type":"article-journal","volume":"54"},"uris":["http://www.mendeley.com/documents/?uuid=692dc297-9604-440d-a301-262bfdaa39fc"]},{"id":"ITEM-4","itemData":{"DOI":"10.1016/j.jss.2018.03.009","ISSN":"10958673","PMID":"29937018","abstract":"Background: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Research","id":"ITEM-4","issued":{"date-parts":[["2018"]]},"page":"66-75","publisher":"Elsevier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unit","type":"article-journal","volume":"229"},"uris":["http://www.mendeley.com/documents/?uuid=9a72c98b-9a38-4c46-a58f-d63b5ac51ae7"]},{"id":"ITEM-5","itemData":{"DOI":"10.5492/wjccm.v4.i3.251","ISSN":"2220-3141","abstract":"AIM: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Medicine","id":"ITEM-5","issue":"3","issued":{"date-parts":[["2015"]]},"page":"251","title":"Landiolol, an ultra-short-acting β1-blocker, is useful for managing supraventricular tachyarrhythmias in sepsis","type":"article-journal","volume":"4"},"uris":["http://www.mendeley.com/documents/?uuid=b877de95-c328-4613-9698-b9d513267866"]},{"id":"ITEM-6","itemData":{"DOI":"10.1097/CCM.0b013e3181709e43","ISBN":"1530-0293 (Electronic)\\r0090-3493 (Linking)","ISSN":"00903493","PMID":"18434899","abstract":"OBJECTIVE: Atrial fibrillation is a common problem associated with morbidity and mortality in critically ill patients; however, evidence-based treatment recommendations are lacking. The objective of this systematic review was to evaluate the efficacy of pharmacologic rhythm control of new-onset atrial fibrillation in noncardiac, critically ill adults. DATA SOURCE: Citations identified from an electronic search of Medline, the Cochrane register of controlled trials, and Embase databases (1966 to August 2006) were independently reviewed by two investigators. STUDY SELECTION: All prospective randomized controlled trials evaluating pharmacologic rhythm conversion regimens for new-onset atrial fibrillation in (noncardiac surgery) critically ill adult patients were included. The primary end point was atrial fibrillation resolution. DATA EXTRACTION: Using a standardized data extraction form, data related to study design, population characteristics, pharmacologic intervention, and outcome measures were collected. DATA SYNTHESIS: Four trials met inclusion criteria from 1995 citations screened. Of the 143 evaluable patients in these trials 89 (76%) had atrial fibrillation while the remaining ones had other atrial tachyarrhythmias. Drugs evaluated for rhythm conversion included amiodarone (n = 26), procainamide (n = 14), magnesium (n = 18), flecainide (n = 15), esmolol (n = 28), verapamil (n = 15), and diltiazem (n = 27). The definition of treatment success ranged from conversion within 1 hr to conversion within 24 hrs. No study evaluated maintenance of conversion, and one study included hemodynamically unstable patients. Lack of methodologic homogeneity prevented any pooled analysis. CONCLUSIONS: Using the current published literature, we cannot recommend a standard treatment for atrial fibrillation in noncardiac critically ill adult patients. Clinical trials evaluating rhythm conversion in critically ill populations outside of cardiac surgery are lacking. Further trials that address goals of care in hemodynamically stable and unstable patients and utilize standardized definitions of successful cardioversion are required.","author":[{"dropping-particle":"","family":"Kanji","given":"Salmaan","non-dropping-particle":"","parse-names":false,"suffix":""},{"dropping-particle":"","family":"Stewart","given":"Robert","non-dropping-particle":"","parse-names":false,"suffix":""},{"dropping-particle":"","family":"Fergusson","given":"Dean A.","non-dropping-particle":"","parse-names":false,"suffix":""},{"dropping-particle":"","family":"McIntyre","given":"Lauralyn","non-dropping-particle":"","parse-names":false,"suffix":""},{"dropping-particle":"","family":"Turgeon","given":"Alexis F.","non-dropping-particle":"","parse-names":false,"suffix":""},{"dropping-particle":"","family":"Hébert","given":"Paul C.","non-dropping-particle":"","parse-names":false,"suffix":""}],"container-title":"Critical Care Medicine","id":"ITEM-6","issue":"5","issued":{"date-parts":[["2008","5"]]},"page":"1620-1624","title":"Treatment of new-onset atrial fibrillation in noncardiac intensive care unit patients: A systematic review of randomized controlled trials","type":"article-journal","volume":"36"},"uris":["http://www.mendeley.com/documents/?uuid=2061b73d-90be-3ab5-912e-fe94e1720737"]},{"id":"ITEM-7","itemData":{"DOI":"10.1007/BF03040901","ISSN":"00435325","PMID":"15237656","abstract":"Background: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Wochenschrift","id":"ITEM-7","issue":"9-10","issued":{"date-parts":[["2004"]]},"page":"310-317","title":"High-dosage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study","type":"article-journal","volume":"116"},"uris":["http://www.mendeley.com/documents/?uuid=ba574c7f-0889-49a7-ade5-c7099087fffe"]}],"mendeley":{"formattedCitation":"&lt;sup&gt;26 29 31 39 45 46 57&lt;/sup&gt;","plainTextFormattedCitation":"26 29 31 39 45 46 57","previouslyFormattedCitation":"(26,29,31,39,45,46,57)"},"properties":{"noteIndex":0},"schema":"https://github.com/citation-style-language/schema/raw/master/csl-citation.json"}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26 29 31 39 45 46 57</w:t>
      </w:r>
      <w:r w:rsidRPr="00A04537">
        <w:rPr>
          <w:color w:val="000000" w:themeColor="text1"/>
          <w:sz w:val="20"/>
          <w:szCs w:val="20"/>
        </w:rPr>
        <w:fldChar w:fldCharType="end"/>
      </w:r>
      <w:r w:rsidRPr="00A04537">
        <w:rPr>
          <w:color w:val="000000" w:themeColor="text1"/>
          <w:sz w:val="20"/>
          <w:szCs w:val="20"/>
        </w:rPr>
        <w:t xml:space="preserve"> and only 2 studies defined heart rate control as &lt;110bpm as per our protocol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Care","id":"ITEM-1","issue":"6","issued":{"date-parts":[["2007"]]},"page":"1-10","title":"Clinical review: Treatment of new-onset atrial fibrillation in medical intensive care patients: A clinical framework","type":"article-journal","volume":"11"},"uris":["http://www.mendeley.com/documents/?uuid=cf4ac22b-649e-4c4f-9813-3bdc0d530f00"]},{"id":"ITEM-2","itemData":{"DOI":"10.1177/1060028013512473","ISSN":"10600280","PMID":"24408816","abstract":"Background: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Pharmacotherapy","id":"ITEM-2","issue":"3","issued":{"date-parts":[["2014"]]},"page":"314-319","title":"Intravenous Metoprolol Versus Diltiazem for Rate Control in Noncardiac, Nonthoracic Postoperative Atrial Fibrillation","type":"article-journal","volume":"48"},"uris":["http://www.mendeley.com/documents/?uuid=fb077133-f817-4779-ad71-4bfbea8d3019"]}],"mendeley":{"formattedCitation":"&lt;sup&gt;40 50&lt;/sup&gt;","plainTextFormattedCitation":"40 50","previouslyFormattedCitation":"(40,50)"},"properties":{"noteIndex":0},"schema":"https://github.com/citation-style-language/schema/raw/master/csl-citation.json"}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40 50</w:t>
      </w:r>
      <w:r w:rsidRPr="00A04537">
        <w:rPr>
          <w:color w:val="000000" w:themeColor="text1"/>
          <w:sz w:val="20"/>
          <w:szCs w:val="20"/>
        </w:rPr>
        <w:fldChar w:fldCharType="end"/>
      </w:r>
      <w:r w:rsidRPr="00A04537">
        <w:rPr>
          <w:color w:val="000000" w:themeColor="text1"/>
          <w:sz w:val="20"/>
          <w:szCs w:val="20"/>
        </w:rPr>
        <w:t xml:space="preserve">. Other definitions for heart rate control included less than 100 bpm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Cardiology","id":"ITEM-1","issue":"10","issued":{"date-parts":[["2008"]]},"page":"472-477","title":"Successful conversion of recent-onset atrial fibrillation by sequential administration of up to three antiarrhythmic drugs","type":"article-journal","volume":"31"},"uris":["http://www.mendeley.com/documents/?uuid=2c4a7244-f0a5-42ea-86f5-9b8ca3f0172f"]}],"mendeley":{"formattedCitation":"&lt;sup&gt;49&lt;/sup&gt;","plainTextFormattedCitation":"49","previouslyFormattedCitation":"(49)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49</w:t>
      </w:r>
      <w:r w:rsidRPr="00A04537">
        <w:rPr>
          <w:color w:val="000000" w:themeColor="text1"/>
          <w:sz w:val="20"/>
          <w:szCs w:val="20"/>
        </w:rPr>
        <w:fldChar w:fldCharType="end"/>
      </w:r>
      <w:r w:rsidRPr="00A04537">
        <w:rPr>
          <w:color w:val="000000" w:themeColor="text1"/>
          <w:sz w:val="20"/>
          <w:szCs w:val="20"/>
        </w:rPr>
        <w:t xml:space="preserve">, between 69 - 94 bpm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mendeley":{"formattedCitation":"&lt;sup&gt;24&lt;/sup&gt;","plainTextFormattedCitation":"24","previouslyFormattedCitation":"(24)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w:t>
      </w:r>
      <w:r w:rsidRPr="00A04537">
        <w:rPr>
          <w:color w:val="000000" w:themeColor="text1"/>
          <w:sz w:val="20"/>
          <w:szCs w:val="20"/>
        </w:rPr>
        <w:fldChar w:fldCharType="end"/>
      </w:r>
      <w:r w:rsidRPr="00A04537">
        <w:rPr>
          <w:color w:val="000000" w:themeColor="text1"/>
          <w:sz w:val="20"/>
          <w:szCs w:val="20"/>
        </w:rPr>
        <w:t xml:space="preserve">,  &gt;20% reduction in baseline heart rate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mendeley":{"formattedCitation":"&lt;sup&gt;24&lt;/sup&gt;","plainTextFormattedCitation":"24","previouslyFormattedCitation":"(24)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w:t>
      </w:r>
      <w:r w:rsidRPr="00A04537">
        <w:rPr>
          <w:color w:val="000000" w:themeColor="text1"/>
          <w:sz w:val="20"/>
          <w:szCs w:val="20"/>
        </w:rPr>
        <w:fldChar w:fldCharType="end"/>
      </w:r>
      <w:r w:rsidRPr="00A04537">
        <w:rPr>
          <w:color w:val="000000" w:themeColor="text1"/>
          <w:sz w:val="20"/>
          <w:szCs w:val="20"/>
        </w:rPr>
        <w:t xml:space="preserve"> and &gt;30% reduction in baseline heart rate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mendeley":{"formattedCitation":"&lt;sup&gt;14&lt;/sup&gt;","plainTextFormattedCitation":"14","previouslyFormattedCitation":"(14)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w:t>
      </w:r>
      <w:r w:rsidRPr="00A04537">
        <w:rPr>
          <w:color w:val="000000" w:themeColor="text1"/>
          <w:sz w:val="20"/>
          <w:szCs w:val="20"/>
        </w:rPr>
        <w:fldChar w:fldCharType="end"/>
      </w:r>
      <w:r w:rsidRPr="00A04537">
        <w:rPr>
          <w:color w:val="000000" w:themeColor="text1"/>
          <w:sz w:val="20"/>
          <w:szCs w:val="20"/>
        </w:rPr>
        <w:t xml:space="preserve">. Secondary outcomes of interest were poorly reported overall, mortality was reported by 16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trial","type":"article-journal"},"uris":["http://www.mendeley.com/documents/?uuid=036fb361-a749-431e-8c97-b86eab7bfa81"]},{"id":"ITEM-2","itemData":{"DOI":"10.1097/00003246-200106000-00011","ISSN":"00903493","PMID":"11395591","abstract":"Objective: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Medicine","id":"ITEM-2","issue":"6","issued":{"date-parts":[["2001"]]},"page":"1149-1153","title":"Amiodarone versus diltiazem for rate control in critically ill patients with atrial tachyarrhythmias","type":"article-journal","volume":"29"},"uris":["http://www.mendeley.com/documents/?uuid=69e7e2d6-fccc-4d00-ac75-e261519798f0"]},{"id":"ITEM-3","itemData":{"DOI":"10.1097/00000542-199811000-00004","ISSN":"00033022","PMID":"9821992","abstract":"Background: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A.","non-dropping-particle":"","parse-names":false,"suffix":""}],"container-title":"Anesthesiology","id":"ITEM-3","issue":"5","issued":{"date-parts":[["1998"]]},"page":"1052-1059","title":"Β-Adrenergic Blockade Accelerates Conversion of Postoperative Supraventricular Tachyarrhythmias","type":"article","volume":"89"},"uris":["http://www.mendeley.com/documents/?uuid=2d139aa1-856f-44e2-8d5d-6a23d415692a"]},{"id":"ITEM-4","itemData":{"DOI":"10.1007/s00134-019-05822-8","ISSN":"14321238","PMID":"31686126","abstract":"Purpose: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Medicine","id":"ITEM-4","issue":"1","issued":{"date-parts":[["2020"]]},"page":"27-35","title":"Prognostic impact of sustained new-onset atrial fibrillation in critically ill patients","type":"article-journal","volume":"46"},"uris":["http://www.mendeley.com/documents/?uuid=590ff495-57e4-46bf-8183-06674f31f242"]},{"id":"ITEM-5","itemData":{"DOI":"10.1186/cc9057","ISSN":"13648535","PMID":"20537138","abstract":"Introduction: Since data regarding new-onset atrial fibrillation (AF) in septic shock patients are scarce, the purpose of the present study was to evaluate the incidence and prognostic impact of new-onset AF in this patient group.Methods: We prospectively studied all patients with new-onset AF and all patients suffering from septic shock in a non-cardiac surgical intensive care unit (ICU) during a 13 month period.Results: During the study period, 687 patients were admitted to the ICU, of which 58 patients were excluded from further analysis due to pre-existing chronic or intermittent AF. In 49 out of the remaining 629 patients (7.8%) new-onset AF occurred and 50 out of the 629 patients suffered from septic shock. 23 out of the 50 patients with septic shock (46%) developed new-onset AF. There was a steady, significant increase in C-reactive protein (CRP) levels before onset of AF in septic shock patients. ICU mortality in septic shock patients with new-onset AF was 10/23 (44%) compared with 6/27 (22%) in septic shock patients with maintained sinus rhythm (SR) (P = 0.14). During a 2-year follow-up there was a trend towards an increased mortality in septic shock patients with new-onset AF, but the difference did not reach statistical significance (P = 0.075). The median length of ICU stay among surviving patients was longer in patients with new-onset AF compared to those with maintained SR (30 versus 17 days, P = 0.017). The success rate to restore SR was 86%. Failure to restore SR was associated with increased ICU mortality (71.4% versus 21.4%, P = 0.015).Conclusions: AF is a common complication in septic shock patients and is associated with an increased length of ICU stay among surviving patients. The increase in CRP levels before onset of AF may support the hypothesis that systemic inflammation is an important trigger for AF. © 2010 Meierhenrich et al.; licensee BioMed Central Lt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Care","id":"ITEM-5","issue":"3","issued":{"date-parts":[["2010"]]},"title":"Incidence and prognostic impact of new-onset atrial fibrillation in patients with septic shock: A prospective observational study","type":"article-journal","volume":"14"},"uris":["http://www.mendeley.com/documents/?uuid=f79a1380-428b-4510-8142-52b3f4d90ff2"]},{"id":"ITEM-6","itemData":{"DOI":"10.1016/j.jcrc.2019.08.026","ISSN":"15578615","PMID":"31476653","abstract":"Purpose: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Care","id":"ITEM-6","issued":{"date-parts":[["2019"]]},"page":"175-179","publisher":"Elsevier Inc.","title":"Hemodynamic profiles following digoxin use in patients with sepsis in the ICU","type":"article-journal","volume":"54"},"uris":["http://www.mendeley.com/documents/?uuid=692dc297-9604-440d-a301-262bfdaa39fc"]},{"id":"ITEM-7","itemData":{"DOI":"10.1177/0310057X18811815","ISSN":"14480271","PMID":"30864476","abstract":"Electrical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Care","id":"ITEM-7","issue":"1","issued":{"date-parts":[["2019"]]},"page":"52-59","title":"High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study","type":"article-journal","volume":"47"},"uris":["http://www.mendeley.com/documents/?uuid=73b746d8-48d0-4bd3-9c9e-c5047362d16b"]},{"id":"ITEM-8","itemData":{"DOI":"10.1016/j.jss.2018.03.009","ISSN":"10958673","PMID":"29937018","abstract":"Background: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Research","id":"ITEM-8","issued":{"date-parts":[["2018"]]},"page":"66-75","publisher":"Elsevier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unit","type":"article-journal","volume":"229"},"uris":["http://www.mendeley.com/documents/?uuid=9a72c98b-9a38-4c46-a58f-d63b5ac51ae7"]},{"id":"ITEM-9","itemData":{"DOI":"10.1016/j.jcrc.2017.11.040","ISSN":"15578615","PMID":"29220756","abstract":"Purpose: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Care","id":"ITEM-9","issued":{"date-parts":[["2018"]]},"page":"267-272","publisher":"Elsevier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study","type":"article-journal","volume":"44"},"uris":["http://www.mendeley.com/documents/?uuid=f3557eb9-38eb-4a3b-bf9f-2e51f775c3f7"]},{"id":"ITEM-10","itemData":{"DOI":"10.1016/j.jcrc.2017.04.027","ISSN":"15578615","PMID":"28463737","abstract":"Purpose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Care","id":"ITEM-10","issued":{"date-parts":[["2017"]]},"page":"16-23","publisher":"Elsevier Inc.","title":"Propafenone for supraventricular arrhythmias in septic shock—Comparison to amiodarone and metoprolol","type":"article-journal","volume":"41"},"uris":["http://www.mendeley.com/documents/?uuid=4cd9f88d-5de2-4670-a629-bae7392a40ee"]},{"id":"ITEM-11","itemData":{"DOI":"10.1177/0885066615599150","ISSN":"15251489","PMID":"26251336","abstract":"Atrial fibrillation (AF) is the most common cardiac dysrhythmia. Its prevalence, risk factors, course, and complications are not well described in critically ill trauma patients. This was a retrospective, single-center, cohort study at an academic, level 1 trauma center. Trauma patients ≥18 years, identified from the trauma registry and admitted to the intensive care unit (ICU), were sequentially screened for AF. A matched cohort was created by selecting patients consecutively admitted before and after the patients who experienced AF. Of 2591 patients screened, 191 experienced AF, resulting in a prevalence of 7.4%. There was no difference in injury severity score (ISS) between those with and without AF, but patients with AF had higher observed mortality (15.5% vs 6.7%, P &lt;.001). Patients with a history of AF (n = 75) differed from new-onset AF (n = 106) in their mean age, 78.9 ± 8.4 versus 69.2 ± 17.9 years; mean time to AF onset, 1.1 ± 2.3 versus 5.2 ± 10.2 days; median duration of AF, 29.8 (1-745.2) versus 5.9 (0-757) hours; and rate of AF resolution, 28% versus 82.1%, respectively. Despite a higher ISS, Sequential Organ Failure Assessment and length of stay, the new-onset AF group experienced a similar rate of mortality compared to the history of AF group (14.7% vs 16.0%). Patients with AF had a higher mortality when compared to those in sinus rhythm. The course of AF in the new-onset AF group occurred later was shorter and was more likely to convert; however, these patients had a longer ICU stay when compared to those who had a history of AF.","author":[{"dropping-particle":"","family":"Duby","given":"Jeremiah J.","non-dropping-particle":"","parse-names":false,"suffix":""},{"dropping-particle":"","family":"Heintz","given":"Shannon J.","non-dropping-particle":"","parse-names":false,"suffix":""},{"dropping-particle":"","family":"Bajorek","given":"Sarah A.","non-dropping-particle":"","parse-names":false,"suffix":""},{"dropping-particle":"","family":"Heintz","given":"Brett H.","non-dropping-particle":"","parse-names":false,"suffix":""},{"dropping-particle":"","family":"Durbin-Johnson","given":"Blythe P.","non-dropping-particle":"","parse-names":false,"suffix":""},{"dropping-particle":"","family":"Cocanour","given":"Christine S.","non-dropping-particle":"","parse-names":false,"suffix":""}],"container-title":"Journal of Intensive Care Medicine","id":"ITEM-11","issue":"2","issued":{"date-parts":[["2017"]]},"page":"140-145","title":"Prevalence and Course of Atrial Fibrillation in Critically Ill Trauma Patients","type":"article-journal","volume":"32"},"uris":["http://www.mendeley.com/documents/?uuid=30086f0d-06a1-4d18-b8c2-d8860afd6b32"]},{"id":"ITEM-12","itemData":{"DOI":"10.1186/s13054-016-1548-2","ISBN":"1466-609X;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Care","id":"ITEM-12","issue":"1","issued":{"date-parts":[["2016"]]},"page":"1-9","publisher":"Critical Care","title":"Prognostic impact of restored sinus rhythm in patients with sepsis and new-onset atrial fibrillation","type":"article-journal","volume":"20"},"uris":["http://www.mendeley.com/documents/?uuid=4fa5bbb0-9533-4cbd-89ea-94199a46897d"]},{"id":"ITEM-13","itemData":{"DOI":"10.1378/chest.15-0959","ISBN":"1931-3543 (Electronic)\\r0012-3692 (Linking)","ISSN":"00123692","PMID":"26270396","abstract":"BACKGROUND: Atrial fibrillation (AF) during sepsis is associated with increased morbidity and mortality, but practice patterns and outcomes associated with rate-And rhythm-targeted treatments for AF during sepsis are unclear. METHODS: This was a retrospective cohort study using enhanced billing data from approximately 20% of United States hospitals. We identified factors associated with IV AF treatments (b-blockers [BBs], calcium channel blockers [CCBs], digoxin, or amiodarone) during sepsis. We used propensity score matching and instrumental variable approaches to compare mortality between AF treatments. RESULTS: Among 39,693 patients with AF during sepsis, mean age was 77-11 years, 49% were women, and 76% were white. CCBs were the most commonly selected initial AF treatment during sepsis (14,202 patients [36%]), followed by BBs (11,290 [28%]), digoxin (7,937 [20%]), and amiodarone (6,264 [16%]). Initial AF treatment selection differed according to geographic location, hospital teaching status, and physician specialty. In propensity-matched analyses, BBs were associated with lower hospital mortality when compared with CCBs (n = 18,720; relative risk [RR], 0.92; 95% CI, 0.86-0.97), digoxin (n = 13,994; RR, 0.79; 95% CI, 0.75-0.85), and amiodarone (n = 5,378; RR, 0.64; 95% CI, 0.61-0.69). Instrumental variable analysis showed similar results (adjusted RR fifth quintile vs first quintile of hospital BB use rate, 0.67; 95% CI, 0.58-0.79). Results were similar among subgroups with new-onset or preexisting AF, heart failure, vasopressor-dependent shock, or hypertension. CONCLUSIONS: Although CCBs were the most frequently used IV medications for AF during sepsis, BBs were associated with superior clinical outcomes in all subgroups analyzed. Our findings provide rationale for clinical trials comparing the effectiveness of AF rate-And rhythm-targeted treatments during sepsis. Copyright &amp;copy; 2016 American College of Chest Physicians. Published by Elsevier Inc. All rights reserved.","author":[{"dropping-particle":"","family":"Walkey","given":"Allan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J.","non-dropping-particle":"","parse-names":false,"suffix":""}],"container-title":"Chest","id":"ITEM-13","issue":"1","issued":{"date-parts":[["2016"]]},"page":"74-83","title":"Practice Patterns and Outcomes of Treatments for Atrial Fibrillation During Sepsis","type":"article-journal","volume":"149"},"uris":["http://www.mendeley.com/documents/?uuid=2821af05-f0c2-4a81-9195-5957b35b5a13"]},{"id":"ITEM-14","itemData":{"DOI":"10.1177/1060028013512473","ISSN":"10600280","PMID":"24408816","abstract":"Background: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Pharmacotherapy","id":"ITEM-14","issue":"3","issued":{"date-parts":[["2014"]]},"page":"314-319","title":"Intravenous Metoprolol Versus Diltiazem for Rate Control in Noncardiac, Nonthoracic Postoperative Atrial Fibrillation","type":"article-journal","volume":"48"},"uris":["http://www.mendeley.com/documents/?uuid=fb077133-f817-4779-ad71-4bfbea8d3019"]},{"id":"ITEM-15","itemData":{"DOI":"10.1016/j.jcrc.2011.10.011","ISBN":"1557-8615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Care","id":"ITEM-15","issue":"3","issued":{"date-parts":[["2012"]]},"page":"326.e1-326.e8","publisher":"Elsevier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patients","type":"article-journal","volume":"27"},"uris":["http://www.mendeley.com/documents/?uuid=bb187ee1-484b-4d75-bb9f-0bd9bfb480f9"]},{"id":"ITEM-16","itemData":{"author":[{"dropping-particle":"","family":"Min","given":"X I E","non-dropping-particle":"","parse-names":false,"suffix":""},{"dropping-particle":"","family":"Shuang-ling","given":"L I","non-dropping-particle":"","parse-names":false,"suffix":""}],"id":"ITEM-16","issued":{"date-parts":[["2015"]]},"page":"376-381","title":"Analysis of postoperative new-onset atrial fibrillation in critically ill patients undergoing non- cardiac surgery","type":"article-journal"},"uris":["http://www.mendeley.com/documents/?uuid=cbbeb287-0da4-4aa3-affd-8d86a81676cd"]}],"mendeley":{"formattedCitation":"&lt;sup&gt;24 29 31–36 38 40 41 44 45 47 53 56&lt;/sup&gt;","plainTextFormattedCitation":"24 29 31–36 38 40 41 44 45 47 53 56","previouslyFormattedCitation":"(24,29,31–36,38,40,41,44,45,47,53,56)"},"properties":{"noteIndex":0},"schema":"https://github.com/citation-style-language/schema/raw/master/csl-citation.json"}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 xml:space="preserve">24 </w:t>
      </w:r>
      <w:r w:rsidRPr="00A04537">
        <w:rPr>
          <w:noProof/>
          <w:color w:val="000000" w:themeColor="text1"/>
          <w:sz w:val="20"/>
          <w:szCs w:val="20"/>
          <w:vertAlign w:val="superscript"/>
        </w:rPr>
        <w:lastRenderedPageBreak/>
        <w:t>29 31–36 38 40 41 44 45 47 53 56</w:t>
      </w:r>
      <w:r w:rsidRPr="00A04537">
        <w:rPr>
          <w:color w:val="000000" w:themeColor="text1"/>
          <w:sz w:val="20"/>
          <w:szCs w:val="20"/>
        </w:rPr>
        <w:fldChar w:fldCharType="end"/>
      </w:r>
      <w:r w:rsidRPr="00A04537">
        <w:rPr>
          <w:color w:val="000000" w:themeColor="text1"/>
          <w:sz w:val="20"/>
          <w:szCs w:val="20"/>
        </w:rPr>
        <w:t>. Mortality was most commonly reported between patients that cardioverted to SR versus those that remained in NOAF rather than for specific pharmacological agents, making it difficult to estimate the effect of individual antiarrhythmic medications on mortality. ICU and/or hospital LoS was reported by 13 studies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Care","id":"ITEM-1","issue":"1","issued":{"date-parts":[["2019"]]},"page":"52-59","title":"High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study","type":"article-journal","volume":"47"},"uris":["http://www.mendeley.com/documents/?uuid=73b746d8-48d0-4bd3-9c9e-c5047362d16b"]},{"id":"ITEM-2","itemData":{"DOI":"10.1186/s13054-016-1548-2","ISBN":"1466-609X;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Care","id":"ITEM-2","issue":"1","issued":{"date-parts":[["2016"]]},"page":"1-9","publisher":"Critical Care","title":"Prognostic impact of restored sinus rhythm in patients with sepsis and new-onset atrial fibrillation","type":"article-journal","volume":"20"},"uris":["http://www.mendeley.com/documents/?uuid=4fa5bbb0-9533-4cbd-89ea-94199a46897d"]},{"id":"ITEM-3","itemData":{"DOI":"10.1177/0018578719868405","ISSN":"0018-5787","abstract":"&lt;p&gt;Objective: To describe the use of amiodarone in critically ill, septic shock patients experiencing new-onset atrial fibrillation (NOAF) during the acute resuscitative phase of septic shock. Methods: Single-center, retrospective review of adult medical or surgical intensive care unit (ICU) patients with septic shock and NOAF. All patients received amiodarone for NOAF during the acute resuscitative phase of septic shock. The cohort was analyzed via descriptive statistics. Associations between amiodarone exposure and clinical outcomes were analyzed via a Cox proportional-hazards model. An a priori defined sensitivity analysis of hospital survivors was also employed. Main Results: A total of 239 patients were included in the analysis. Patients had a median baseline Charlson Comorbidity Index of 4 (interquartile range [IQR]: 2-6) and were acutely ill with a median Acute Physiology and Chronic Health Evaluation II (APACHE II) score of 18 (IQR: 13-22) and an incidence of mechanical ventilation of 85%. In-hospital mortality was 56% with median ICU and hospital length of stay (LOS) of 9 and 15 days, respectively. Included patients received a median of 2760 (IQR: 1110-6415) mg of intravenous (IV) amiodarone during their ICU stay. Receipt of more than or equal to 2700 mg of amiodarone was identified as an independent factor associated with longer ICU LOS (hazard ratio [HR]: 1.30; 95% confidence interval [CI], 1.10-2.28). In a sensitivity analysis of hospital survivors (n = 105), receipt of more than or equal to 2700 mg of amiodarone remained independently associated with longer ICU LOS (HR: 1.64; 95% CI, 1.05-2.58). Conclusions: Exposure to more than or equal to 2700 mg of amiodarone in the setting of NOAF and septic shock is positively correlated with longer ICU LOS. Identifying opportunities to limit amiodarone exposure and address/resolve potential precipitating causes of NOAF in this clinical scenario may reduce the morbidity associated with septic shock.&lt;/p&gt;","author":[{"dropping-particle":"","family":"Betthauser","given":"Kevin D.","non-dropping-particle":"","parse-names":false,"suffix":""},{"dropping-particle":"","family":"Gibson","given":"Gabrielle A.","non-dropping-particle":"","parse-names":false,"suffix":""},{"dropping-particle":"","family":"Piche","given":"Shannon L.","non-dropping-particle":"","parse-names":false,"suffix":""},{"dropping-particle":"","family":"Pope","given":"Hannah E.","non-dropping-particle":"","parse-names":false,"suffix":""}],"container-title":"Hospital Pharmacy","id":"ITEM-3","issued":{"date-parts":[["2019","8","13"]]},"page":"001857871986840","publisher":"SAGE Publications Ltd","title":"Evaluation of Amiodarone Use for New-Onset Atrial Fibrillation in Critically Ill Patients With Septic Shock","type":"article-journal"},"uris":["http://www.mendeley.com/documents/?uuid=3bdaf27c-6732-4fae-83e3-8cd3822533b6"]},{"id":"ITEM-4","itemData":{"DOI":"10.1186/s13054-016-1252-2","ISBN":"1364-8535","ISSN":"1466609X","PMID":"27038791","abstract":"BACKGROUND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Care","id":"ITEM-4","issue":"1","issued":{"date-parts":[["2016"]]},"page":"1-9","title":"Variable use of amiodarone is associated with a greater risk of recurrence of atrial fibrillation in the critically ill","type":"article-journal","volume":"20"},"uris":["http://www.mendeley.com/documents/?uuid=e54c5f5e-44ca-4ece-9509-ece6e1dc9d15"]},{"id":"ITEM-5","itemData":{"ISSN":"14107767","abstract":"Objective: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Shock","id":"ITEM-5","issue":"3","issued":{"date-parts":[["2008"]]},"page":"94-106","title":"Diltiazem versus amiodarone for new-onset atrial arrhythmias in non-cardiac post surgical patients: A cohort study","type":"article-journal","volume":"11"},"uris":["http://www.mendeley.com/documents/?uuid=6ee6390c-49c5-4844-890d-f46d8f1144ef"]},{"id":"ITEM-6","itemData":{"DOI":"10.1007/BF03040901","ISSN":"00435325","PMID":"15237656","abstract":"Background: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Wochenschrift","id":"ITEM-6","issue":"9-10","issued":{"date-parts":[["2004"]]},"page":"310-317","title":"High-dosage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study","type":"article-journal","volume":"116"},"uris":["http://www.mendeley.com/documents/?uuid=ba574c7f-0889-49a7-ade5-c7099087fffe"]},{"id":"ITEM-7","itemData":{"DOI":"10.1016/j.jcrc.2019.08.026","ISSN":"15578615","PMID":"31476653","abstract":"Purpose: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Care","id":"ITEM-7","issued":{"date-parts":[["2019"]]},"page":"175-179","publisher":"Elsevier Inc.","title":"Hemodynamic profiles following digoxin use in patients with sepsis in the ICU","type":"article-journal","volume":"54"},"uris":["http://www.mendeley.com/documents/?uuid=692dc297-9604-440d-a301-262bfdaa39fc"]},{"id":"ITEM-8","itemData":{"DOI":"10.1016/j.jcrc.2017.04.027","ISSN":"15578615","PMID":"28463737","abstract":"Purpose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Care","id":"ITEM-8","issued":{"date-parts":[["2017"]]},"page":"16-23","publisher":"Elsevier Inc.","title":"Propafenone for supraventricular arrhythmias in septic shock—Comparison to amiodarone and metoprolol","type":"article-journal","volume":"41"},"uris":["http://www.mendeley.com/documents/?uuid=4cd9f88d-5de2-4670-a629-bae7392a40ee"]},{"id":"ITEM-9","itemData":{"DOI":"10.1177/1060028013512473","ISSN":"10600280","PMID":"24408816","abstract":"Background: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Pharmacotherapy","id":"ITEM-9","issue":"3","issued":{"date-parts":[["2014"]]},"page":"314-319","title":"Intravenous Metoprolol Versus Diltiazem for Rate Control in Noncardiac, Nonthoracic Postoperative Atrial Fibrillation","type":"article-journal","volume":"48"},"uris":["http://www.mendeley.com/documents/?uuid=fb077133-f817-4779-ad71-4bfbea8d3019"]},{"id":"ITEM-10","itemData":{"DOI":"10.1097/00000542-199811000-00004","ISSN":"00033022","PMID":"9821992","abstract":"Background: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A.","non-dropping-particle":"","parse-names":false,"suffix":""}],"container-title":"Anesthesiology","id":"ITEM-10","issue":"5","issued":{"date-parts":[["1998"]]},"page":"1052-1059","title":"Β-Adrenergic Blockade Accelerates Conversion of Postoperative Supraventricular Tachyarrhythmias","type":"article","volume":"89"},"uris":["http://www.mendeley.com/documents/?uuid=2d139aa1-856f-44e2-8d5d-6a23d415692a"]},{"id":"ITEM-11","itemData":{"DOI":"10.1007/s00508-004-0297-4","ISSN":"00435325","PMID":"15773423","abstract":"Introduction: Ibutilide is an intravenous class III antiarrhythmic agent that has been shown to be effective in converting acute onset atrial fibrillation/ flutter in stable medical and cardio-surgical patients. Data on its use in critically ill patients are rare. The aim of this open, non-randomized, prospective trial was to assess the potential role of ibutilide for conversion of recent onset atrial fibrillation/flutter in a mixed critically ill ICU-population. Methods: Twenty cardiac-surgical and 17 medical patients with acute tachycardic atrial fibrillation or flutter received up to two 10-min intravenous infusions of 1.0 mg ibutilide. Results: The cumulative conversion efficacy of ibutilide was 56.8% (21 of 37 patients). The mean time to termination of the arrhythmia was 17.7 ± 12.5 min (range 4 to 45 min) after the start of the first infusion. Conversion success was significantly higher in medical compared to cardiac-surgical patients (82.4 versus 35.0%, p = .0063). In a multivariate binary stepwise logistic regression analysis adjusted for age, heart rate and reduced left ventricular function, cardiac surgery remained significantly associated with a lower conversion probability (RR, .14; 95% CI, 0.02 to 0.76; p = .0190). Serious, ibutilide-induced ventricular arrhythmias developed in 3/37 patients (8.1%). Two of these 3 patients had a left ventricular ejection fraction &lt; 20%. Conclusion: Ibutilide is an effective treatment for conversion of acute tachycardic atrial fibrillation/flutter in critically ill patients. Higher efficacy can be expected in medical than cardiac-surgical patients. Ventricular proarrhythmia, especially in patients with severely depressed left ventricular function represents the most important limitation of ibutilide treatment. © Springer-Verlag 2005.","author":[{"dropping-particle":"","family":"Karth","given":"Georg Delle","non-dropping-particle":"","parse-names":false,"suffix":""},{"dropping-particle":"","family":"Schillinger","given":"Martin","non-dropping-particle":"","parse-names":false,"suffix":""},{"dropping-particle":"","family":"Geppert","given":"Alexander","non-dropping-particle":"","parse-names":false,"suffix":""},{"dropping-particle":"","family":"Haumer","given":"Markus","non-dropping-particle":"","parse-names":false,"suffix":""},{"dropping-particle":"","family":"Gwechenberger","given":"Marianne","non-dropping-particle":"","parse-names":false,"suffix":""},{"dropping-particle":"","family":"Meyer","given":"Brigitte","non-dropping-particle":"","parse-names":false,"suffix":""},{"dropping-particle":"","family":"Heinz","given":"Gottfried","non-dropping-particle":"","parse-names":false,"suffix":""},{"dropping-particle":"","family":"Siostrzonek","given":"Peter","non-dropping-particle":"","parse-names":false,"suffix":""}],"container-title":"Wiener Klinische Wochenschrift","id":"ITEM-11","issue":"3","issued":{"date-parts":[["2005"]]},"page":"92-97","title":"Ibutilide for rapid conversion of atrial fibrillation or flutter in a mixed critically ill patient population","type":"article-journal","volume":"117"},"uris":["http://www.mendeley.com/documents/?uuid=c734b0c7-13b6-460b-a282-9fd4df5eff4c"]},{"id":"ITEM-12","itemData":{"DOI":"10.1007/s00134-019-05822-8","ISSN":"14321238","PMID":"31686126","abstract":"Purpose: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Medicine","id":"ITEM-12","issue":"1","issued":{"date-parts":[["2020"]]},"page":"27-35","title":"Prognostic impact of sustained new-onset atrial fibrillation in critically ill patients","type":"article-journal","volume":"46"},"uris":["http://www.mendeley.com/documents/?uuid=590ff495-57e4-46bf-8183-06674f31f242"]},{"id":"ITEM-13","itemData":{"DOI":"10.1177/0885066615599150","ISSN":"15251489","PMID":"26251336","abstract":"Atrial fibrillation (AF) is the most common cardiac dysrhythmia. Its prevalence, risk factors, course, and complications are not well described in critically ill trauma patients. This was a retrospective, single-center, cohort study at an academic, level 1 trauma center. Trauma patients ≥18 years, identified from the trauma registry and admitted to the intensive care unit (ICU), were sequentially screened for AF. A matched cohort was created by selecting patients consecutively admitted before and after the patients who experienced AF. Of 2591 patients screened, 191 experienced AF, resulting in a prevalence of 7.4%. There was no difference in injury severity score (ISS) between those with and without AF, but patients with AF had higher observed mortality (15.5% vs 6.7%, P &lt;.001). Patients with a history of AF (n = 75) differed from new-onset AF (n = 106) in their mean age, 78.9 ± 8.4 versus 69.2 ± 17.9 years; mean time to AF onset, 1.1 ± 2.3 versus 5.2 ± 10.2 days; median duration of AF, 29.8 (1-745.2) versus 5.9 (0-757) hours; and rate of AF resolution, 28% versus 82.1%, respectively. Despite a higher ISS, Sequential Organ Failure Assessment and length of stay, the new-onset AF group experienced a similar rate of mortality compared to the history of AF group (14.7% vs 16.0%). Patients with AF had a higher mortality when compared to those in sinus rhythm. The course of AF in the new-onset AF group occurred later was shorter and was more likely to convert; however, these patients had a longer ICU stay when compared to those who had a history of AF.","author":[{"dropping-particle":"","family":"Duby","given":"Jeremiah J.","non-dropping-particle":"","parse-names":false,"suffix":""},{"dropping-particle":"","family":"Heintz","given":"Shannon J.","non-dropping-particle":"","parse-names":false,"suffix":""},{"dropping-particle":"","family":"Bajorek","given":"Sarah A.","non-dropping-particle":"","parse-names":false,"suffix":""},{"dropping-particle":"","family":"Heintz","given":"Brett H.","non-dropping-particle":"","parse-names":false,"suffix":""},{"dropping-particle":"","family":"Durbin-Johnson","given":"Blythe P.","non-dropping-particle":"","parse-names":false,"suffix":""},{"dropping-particle":"","family":"Cocanour","given":"Christine S.","non-dropping-particle":"","parse-names":false,"suffix":""}],"container-title":"Journal of Intensive Care Medicine","id":"ITEM-13","issue":"2","issued":{"date-parts":[["2017"]]},"page":"140-145","title":"Prevalence and Course of Atrial Fibrillation in Critically Ill Trauma Patients","type":"article-journal","volume":"32"},"uris":["http://www.mendeley.com/documents/?uuid=30086f0d-06a1-4d18-b8c2-d8860afd6b32"]}],"mendeley":{"formattedCitation":"&lt;sup&gt;26 28 29 32 34 36 37 40 42 45 47 48 53&lt;/sup&gt;","plainTextFormattedCitation":"26 28 29 32 34 36 37 40 42 45 47 48 53","previouslyFormattedCitation":"(26,28,29,32,34,36,37,40,42,45,47,48,53)"},"properties":{"noteIndex":0},"schema":"https://github.com/citation-style-language/schema/raw/master/csl-citation.json"}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26 28 29 32 34 36 37 40 42 45 47 48 53</w:t>
      </w:r>
      <w:r w:rsidRPr="00A04537">
        <w:rPr>
          <w:color w:val="000000" w:themeColor="text1"/>
          <w:sz w:val="20"/>
          <w:szCs w:val="20"/>
        </w:rPr>
        <w:fldChar w:fldCharType="end"/>
      </w:r>
      <w:r w:rsidRPr="00A04537">
        <w:rPr>
          <w:color w:val="000000" w:themeColor="text1"/>
          <w:sz w:val="20"/>
          <w:szCs w:val="20"/>
        </w:rPr>
        <w:t xml:space="preserve">. Studies reporting use of anticoagulation lacked information regarding dose, route or type of anticoagulation used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tachyarrhythmias","type":"article-journal","volume":"29"},"uris":["http://www.mendeley.com/documents/?uuid=f5bfaccf-78ee-4b13-b383-231eeb662a20"]},{"id":"ITEM-2","itemData":{"DOI":"10.1016/j.jcrc.2017.11.040","ISSN":"15578615","PMID":"29220756","abstract":"Purpose: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Care","id":"ITEM-2","issued":{"date-parts":[["2018"]]},"page":"267-272","publisher":"Elsevier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study","type":"article-journal","volume":"44"},"uris":["http://www.mendeley.com/documents/?uuid=f3557eb9-38eb-4a3b-bf9f-2e51f775c3f7"]},{"id":"ITEM-3","itemData":{"DOI":"10.1007/s00134-002-1317-3","ISBN":"4921181195","ISSN":"03424642","PMID":"12122531","abstract":"Objective: To evaluate whether ibutilide can convert atrial fibrillation or flutter in patients in whom amiodarone has failed. Design and setting: Clinical study in a university hospital intensive care unit (ICU). Patients: Twenty-six patients were studied, in whom atrial fibrillation or flutter persisted for a maximum of 6 h at maximum. Patients were monitored continuously during the arrhythmia. Medical conversion was necessary due to symptomatic or hemodynamic causes. Interventions: All patients initially received amiodarone (150 mg i.v.) and after 2 h of persistent arrhythmia ibutilide (1 mg or, without success and body weight &gt;70 kg, 2 mg i.v.). Before the administration of ibutilide 1 g magnesium was administered, and high normal levels of potassium serum levels were achieved (4.5-5.0 mmol/l). Results: After amiodarone atrial flutter persisted in 73% and atrial fibrillation in 27% of patients. After ibutilide the QT interval was prolonged from 327±61 to 387±62 ms. The QTc interval increased from 456±32 to 461±66 ms. Conversion to normal sinus rhythm was achieved in 22 of 27 of cases. Nonsustained torsade de pointes tachycardia was seen in three patients (11%). No patient showed sustained ventricular tachycardia. Patients with proarrhythmic effects were characterized by a decreased left ventricular function. Conclusions: In ICU patients ibutilide led to conversion to sinus rhythm in 81.5% of patients in whom amiodarone was unsuccessful. Nonsustained tachycardias were seen in 11%; sustained ventricular tachycardia was not seen. Ibutilide seems to be well suitable for conversion of recent onset atrial fibrillation or flutter and had no severe side effects in this study population.","author":[{"dropping-particle":"","family":"Hennersdorf","given":"Marcus G.","non-dropping-particle":"","parse-names":false,"suffix":""},{"dropping-particle":"","family":"Perings","given":"Stefan M.","non-dropping-particle":"","parse-names":false,"suffix":""},{"dropping-particle":"","family":"Zühlke","given":"Christian","non-dropping-particle":"","parse-names":false,"suffix":""},{"dropping-particle":"","family":"Heidland","given":"Ulrich E.","non-dropping-particle":"","parse-names":false,"suffix":""},{"dropping-particle":"","family":"Perings","given":"Christian","non-dropping-particle":"","parse-names":false,"suffix":""},{"dropping-particle":"","family":"Heintzen","given":"Matthias P.","non-dropping-particle":"","parse-names":false,"suffix":""},{"dropping-particle":"","family":"Strauer","given":"Bodo E.","non-dropping-particle":"","parse-names":false,"suffix":""}],"container-title":"Intensive Care Medicine","id":"ITEM-3","issue":"7","issued":{"date-parts":[["2002"]]},"page":"925-929","title":"Conversion of recent-onset atrial fibrillation or flutter with ibutilide after amiodarone has failed","type":"article-journal","volume":"28"},"uris":["http://www.mendeley.com/documents/?uuid=3d163e95-1ee7-4144-b68c-3b9981c4cd20"]},{"id":"ITEM-4","itemData":{"DOI":"10.1002/clc.20268","ISSN":"01609289","PMID":"18855351","abstract":"Background: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Cardiology","id":"ITEM-4","issue":"10","issued":{"date-parts":[["2008"]]},"page":"472-477","title":"Successful conversion of recent-onset atrial fibrillation by sequential administration of up to three antiarrhythmic drugs","type":"article-journal","volume":"31"},"uris":["http://www.mendeley.com/documents/?uuid=2c4a7244-f0a5-42ea-86f5-9b8ca3f0172f"]},{"id":"ITEM-5","itemData":{"DOI":"10.1007/s00134-019-05822-8","ISSN":"14321238","PMID":"31686126","abstract":"Purpose: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Medicine","id":"ITEM-5","issue":"1","issued":{"date-parts":[["2020"]]},"page":"27-35","title":"Prognostic impact of sustained new-onset atrial fibrillation in critically ill patients","type":"article-journal","volume":"46"},"uris":["http://www.mendeley.com/documents/?uuid=590ff495-57e4-46bf-8183-06674f31f242"]},{"id":"ITEM-6","itemData":{"DOI":"10.1378/chest.15-0959","ISBN":"1931-3543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J","non-dropping-particle":"","parse-names":false,"suffix":""}],"container-title":"Chest","id":"ITEM-6","issue":"1","issued":{"date-parts":[["2016"]]},"page":"74-83","title":"Practice Patterns and Outcomes of Treatments for Atrial Fibrillation During Sepsis","type":"article-journal","volume":"149"},"uris":["http://www.mendeley.com/documents/?uuid=9ea4ed79-99ad-463a-afe5-ab98fa273d7d"]},{"id":"ITEM-7","itemData":{"DOI":"10.1016/j.jcrc.2011.10.011","ISBN":"1557-8615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Care","id":"ITEM-7","issue":"3","issued":{"date-parts":[["2012"]]},"page":"326.e1-326.e8","publisher":"Elsevier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patients","type":"article-journal","volume":"27"},"uris":["http://www.mendeley.com/documents/?uuid=bb187ee1-484b-4d75-bb9f-0bd9bfb480f9"]},{"id":"ITEM-8","itemData":{"ISBN":"0160-9289","ISSN":"0160-9289","PMID":"10763074","abstract":"Background: Ibutilide is currently indicated for the rapid conversion of atrial fibrillation (Afb) or atrial flutter (Afl) of recent onset but limited to patients who are hemodynamically stable and without symptomatic cardiovascular conditions. Hypothesis: The study was undertaken to assess the efficacy and safety of ibutilide in patients with Afb or Afl associated with acute cardiovascular-medical disorders and in patients receiving prior selective antiarrhythmic drug therapy. Methods: The study included 34 patients, mean age 75 + 16.3 years, with Afb (n = 25) or Afl (n = 9) having a variety of disorders, for example, congestive heart failure, unstable angina, borderline hypotension, respiratory failure, and chronic renal failure. Prior antiarrhythmic drugs consisted of propafenone (n = 5) or amiodarone (n = 3). Eligibility for cardioversion was established with appropriate anticoagulation or transesophageal echocardiography findings. Ibutilide was given as up to two 10 min infusions of 1 mg separated by 10 min. Results: The overall conversion rate after ibutilide was 79.4% (27/34 patients): 80% for Afb and 78% for Afl. More than 90% converted within 1 h of treatment. A high conversion rate of 92% resulted in those with an arrhythmia duration of &lt;1 week. All eight patients with prior antiarrhythmic therapy converted to sinus rhythm. The average baseline QTc interval for all patients increased 17.1% (397 + 63.3 to 465 + 60.2 ms) at 30 min. For eight patients (including four who received prior antiarrhythmic drugs), QTc interval prolongation &gt;500 ms was associated with nearly half the entire incidence of arrhythmic events. Proarrhythmia, the exclusive adverse effect, consisted of ventricular extrasystoles (n = 10) and nonsustained monomorphic ventricular tachycardia (VT) (n = 2) managed with intravenous MgSO4, and sustained polymorphic VT (n = 1) requiring electrical cardioversion. Conclusion: Ibutilide is an effective and well tolerated drug for the rapid termination of Afb or Afl of recent onset associated with symptomatic and/or hemodynamically unstable disorders, and it is most efficacious (&gt; 90%) when the atrial arrhythmia is &lt;1 week in duration. Proarrhythmic events are readily manageable in a monitored unit with access to appropriate treatment.","author":[{"dropping-particle":"","family":"P.","given":"Varriale","non-dropping-particle":"","parse-names":false,"suffix":""},{"dropping-particle":"","family":"A.","given":"Sedighi","non-dropping-particle":"","parse-names":false,"suffix":""},{"dropping-particle":"","family":"Varriale","given":"P","non-dropping-particle":"","parse-names":false,"suffix":""},{"dropping-particle":"","family":"Sedighi","given":"A","non-dropping-particle":"","parse-names":false,"suffix":""}],"container-title":"Clinical Cardiology","id":"ITEM-8","issue":"4","issued":{"date-parts":[["2000"]]},"page":"265-268","title":"Acute management of atrial fibrillation and atrial flutter in the critical care unit: Should it be ibutilide?","type":"article-journal","volume":"23"},"uris":["http://www.mendeley.com/documents/?uuid=d673fd18-3064-4761-89c8-2d73a84f44ca"]}],"mendeley":{"formattedCitation":"&lt;sup&gt;14 27 33 41 43 47 49 54&lt;/sup&gt;","plainTextFormattedCitation":"14 27 33 41 43 47 49 54","previouslyFormattedCitation":"(14,27,33,41,43,47,49,54)"},"properties":{"noteIndex":0},"schema":"https://github.com/citation-style-language/schema/raw/master/csl-citation.json"}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14 27 33 41 43 47 49 54</w:t>
      </w:r>
      <w:r w:rsidRPr="00A04537">
        <w:rPr>
          <w:color w:val="000000" w:themeColor="text1"/>
          <w:sz w:val="20"/>
          <w:szCs w:val="20"/>
        </w:rPr>
        <w:fldChar w:fldCharType="end"/>
      </w:r>
      <w:r w:rsidRPr="00A04537">
        <w:rPr>
          <w:color w:val="000000" w:themeColor="text1"/>
          <w:sz w:val="20"/>
          <w:szCs w:val="20"/>
        </w:rPr>
        <w:t xml:space="preserve">. </w:t>
      </w:r>
    </w:p>
    <w:p w14:paraId="20402A37" w14:textId="77777777" w:rsidR="00EB0753" w:rsidRPr="00A04537" w:rsidRDefault="00EB0753" w:rsidP="00EB0753">
      <w:pPr>
        <w:spacing w:line="480" w:lineRule="auto"/>
        <w:jc w:val="both"/>
        <w:rPr>
          <w:color w:val="000000" w:themeColor="text1"/>
          <w:sz w:val="20"/>
          <w:szCs w:val="20"/>
        </w:rPr>
      </w:pPr>
    </w:p>
    <w:p w14:paraId="58A048F6"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Methodological quality / Risk of Bias</w:t>
      </w:r>
    </w:p>
    <w:p w14:paraId="181BDC10" w14:textId="77777777" w:rsidR="00EB0753" w:rsidRPr="00A04537" w:rsidRDefault="00EB0753" w:rsidP="00EB0753">
      <w:pPr>
        <w:spacing w:line="480" w:lineRule="auto"/>
        <w:jc w:val="both"/>
        <w:rPr>
          <w:bCs/>
          <w:iCs/>
          <w:color w:val="000000" w:themeColor="text1"/>
          <w:sz w:val="20"/>
          <w:szCs w:val="20"/>
        </w:rPr>
      </w:pPr>
      <w:r w:rsidRPr="00A04537">
        <w:rPr>
          <w:bCs/>
          <w:iCs/>
          <w:color w:val="000000" w:themeColor="text1"/>
          <w:sz w:val="20"/>
          <w:szCs w:val="20"/>
        </w:rPr>
        <w:t>Of the four RCTs, we judged two studies as having a high risk of bias in relation to blinding of study participants</w:t>
      </w:r>
      <w:r w:rsidRPr="00A04537">
        <w:rPr>
          <w:bCs/>
          <w:iCs/>
          <w:color w:val="000000" w:themeColor="text1"/>
          <w:sz w:val="20"/>
          <w:szCs w:val="20"/>
        </w:rPr>
        <w:fldChar w:fldCharType="begin" w:fldLock="1"/>
      </w:r>
      <w:r w:rsidRPr="00A04537">
        <w:rPr>
          <w:bCs/>
          <w:iCs/>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tachyarrhythmias","type":"article-journal","volume":"29"},"uris":["http://www.mendeley.com/documents/?uuid=f5bfaccf-78ee-4b13-b383-231eeb662a20"]},{"id":"ITEM-2","itemData":{"DOI":"10.1016/s2213-2600(20)30037-0","ISSN":"22132600","abstract":"BACKGROUND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Medicine","id":"ITEM-2","issued":{"date-parts":[["2020"]]},"page":"1-10","publisher":"Elsevier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trial","type":"article-journal"},"uris":["http://www.mendeley.com/documents/?uuid=036fb361-a749-431e-8c97-b86eab7bfa81"]}],"mendeley":{"formattedCitation":"&lt;sup&gt;14 24&lt;/sup&gt;","plainTextFormattedCitation":"14 24","previouslyFormattedCitation":"(14,24)"},"properties":{"noteIndex":0},"schema":"https://github.com/citation-style-language/schema/raw/master/csl-citation.json"}</w:instrText>
      </w:r>
      <w:r w:rsidRPr="00A04537">
        <w:rPr>
          <w:bCs/>
          <w:iCs/>
          <w:color w:val="000000" w:themeColor="text1"/>
          <w:sz w:val="20"/>
          <w:szCs w:val="20"/>
        </w:rPr>
        <w:fldChar w:fldCharType="separate"/>
      </w:r>
      <w:r w:rsidRPr="00A04537">
        <w:rPr>
          <w:bCs/>
          <w:iCs/>
          <w:noProof/>
          <w:color w:val="000000" w:themeColor="text1"/>
          <w:sz w:val="20"/>
          <w:szCs w:val="20"/>
          <w:vertAlign w:val="superscript"/>
        </w:rPr>
        <w:t>14 24</w:t>
      </w:r>
      <w:r w:rsidRPr="00A04537">
        <w:rPr>
          <w:bCs/>
          <w:iCs/>
          <w:color w:val="000000" w:themeColor="text1"/>
          <w:sz w:val="20"/>
          <w:szCs w:val="20"/>
        </w:rPr>
        <w:fldChar w:fldCharType="end"/>
      </w:r>
      <w:r w:rsidRPr="00A04537">
        <w:rPr>
          <w:bCs/>
          <w:iCs/>
          <w:color w:val="000000" w:themeColor="text1"/>
          <w:sz w:val="20"/>
          <w:szCs w:val="20"/>
        </w:rPr>
        <w:t>, three as unclear in terms of risk of bias from randomisation</w:t>
      </w:r>
      <w:r w:rsidRPr="00A04537">
        <w:rPr>
          <w:bCs/>
          <w:iCs/>
          <w:color w:val="000000" w:themeColor="text1"/>
          <w:sz w:val="20"/>
          <w:szCs w:val="20"/>
        </w:rPr>
        <w:fldChar w:fldCharType="begin" w:fldLock="1"/>
      </w:r>
      <w:r w:rsidRPr="00A04537">
        <w:rPr>
          <w:bCs/>
          <w:iCs/>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tachyarrhythmias","type":"article-journal","volume":"29"},"uris":["http://www.mendeley.com/documents/?uuid=f5bfaccf-78ee-4b13-b383-231eeb662a20"]},{"id":"ITEM-2","itemData":{"DOI":"10.1097/00003246-199511000-00005","ISSN":"00903493","PMID":"7587256","abstract":"Objective: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Medicine","id":"ITEM-2","issue":"11","issued":{"date-parts":[["1995"]]},"page":"1816-1824","title":"Parenteral magnesium sulfate versus amiodarone in the therapy of atrial tachyarrhythmias: A prospective, randomized study","type":"article-journal","volume":"23"},"uris":["http://www.mendeley.com/documents/?uuid=f82fe1b3-aa97-42a8-a4b7-e148f7024701"]},{"id":"ITEM-3","itemData":{"DOI":"10.1097/00000542-199811000-00004","ISSN":"00033022","PMID":"9821992","abstract":"Background: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A.","non-dropping-particle":"","parse-names":false,"suffix":""}],"container-title":"Anesthesiology","id":"ITEM-3","issue":"5","issued":{"date-parts":[["1998"]]},"page":"1052-1059","title":"Β-Adrenergic Blockade Accelerates Conversion of Postoperative Supraventricular Tachyarrhythmias","type":"article","volume":"89"},"uris":["http://www.mendeley.com/documents/?uuid=2d139aa1-856f-44e2-8d5d-6a23d415692a"]}],"mendeley":{"formattedCitation":"&lt;sup&gt;14 45 46&lt;/sup&gt;","plainTextFormattedCitation":"14 45 46","previouslyFormattedCitation":"(14,45,46)"},"properties":{"noteIndex":0},"schema":"https://github.com/citation-style-language/schema/raw/master/csl-citation.json"}</w:instrText>
      </w:r>
      <w:r w:rsidRPr="00A04537">
        <w:rPr>
          <w:bCs/>
          <w:iCs/>
          <w:color w:val="000000" w:themeColor="text1"/>
          <w:sz w:val="20"/>
          <w:szCs w:val="20"/>
        </w:rPr>
        <w:fldChar w:fldCharType="separate"/>
      </w:r>
      <w:r w:rsidRPr="00A04537">
        <w:rPr>
          <w:bCs/>
          <w:iCs/>
          <w:noProof/>
          <w:color w:val="000000" w:themeColor="text1"/>
          <w:sz w:val="20"/>
          <w:szCs w:val="20"/>
          <w:vertAlign w:val="superscript"/>
        </w:rPr>
        <w:t>14 45 46</w:t>
      </w:r>
      <w:r w:rsidRPr="00A04537">
        <w:rPr>
          <w:bCs/>
          <w:iCs/>
          <w:color w:val="000000" w:themeColor="text1"/>
          <w:sz w:val="20"/>
          <w:szCs w:val="20"/>
        </w:rPr>
        <w:fldChar w:fldCharType="end"/>
      </w:r>
      <w:r w:rsidRPr="00A04537">
        <w:rPr>
          <w:bCs/>
          <w:iCs/>
          <w:color w:val="000000" w:themeColor="text1"/>
          <w:sz w:val="20"/>
          <w:szCs w:val="20"/>
        </w:rPr>
        <w:t>, and all studies as unclear in terms of risk of allocation concealment</w:t>
      </w:r>
      <w:r w:rsidRPr="00A04537">
        <w:rPr>
          <w:bCs/>
          <w:iCs/>
          <w:color w:val="000000" w:themeColor="text1"/>
          <w:sz w:val="20"/>
          <w:szCs w:val="20"/>
        </w:rPr>
        <w:fldChar w:fldCharType="begin" w:fldLock="1"/>
      </w:r>
      <w:r w:rsidRPr="00A04537">
        <w:rPr>
          <w:bCs/>
          <w:iCs/>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tachyarrhythmias","type":"article-journal","volume":"29"},"uris":["http://www.mendeley.com/documents/?uuid=f5bfaccf-78ee-4b13-b383-231eeb662a20"]},{"id":"ITEM-2","itemData":{"DOI":"10.1016/s2213-2600(20)30037-0","ISSN":"22132600","abstract":"BACKGROUND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Medicine","id":"ITEM-2","issued":{"date-parts":[["2020"]]},"page":"1-10","publisher":"Elsevier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trial","type":"article-journal"},"uris":["http://www.mendeley.com/documents/?uuid=036fb361-a749-431e-8c97-b86eab7bfa81"]},{"id":"ITEM-3","itemData":{"DOI":"10.1097/00003246-199511000-00005","ISSN":"00903493","PMID":"7587256","abstract":"Objective: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Medicine","id":"ITEM-3","issue":"11","issued":{"date-parts":[["1995"]]},"page":"1816-1824","title":"Parenteral magnesium sulfate versus amiodarone in the therapy of atrial tachyarrhythmias: A prospective, randomized study","type":"article-journal","volume":"23"},"uris":["http://www.mendeley.com/documents/?uuid=f82fe1b3-aa97-42a8-a4b7-e148f7024701"]},{"id":"ITEM-4","itemData":{"DOI":"10.1097/00000542-199811000-00004","ISSN":"00033022","PMID":"9821992","abstract":"Background: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A.","non-dropping-particle":"","parse-names":false,"suffix":""}],"container-title":"Anesthesiology","id":"ITEM-4","issue":"5","issued":{"date-parts":[["1998"]]},"page":"1052-1059","title":"Β-Adrenergic Blockade Accelerates Conversion of Postoperative Supraventricular Tachyarrhythmias","type":"article","volume":"89"},"uris":["http://www.mendeley.com/documents/?uuid=2d139aa1-856f-44e2-8d5d-6a23d415692a"]}],"mendeley":{"formattedCitation":"&lt;sup&gt;14 24 45 46&lt;/sup&gt;","plainTextFormattedCitation":"14 24 45 46","previouslyFormattedCitation":"(14,24,45,46)"},"properties":{"noteIndex":0},"schema":"https://github.com/citation-style-language/schema/raw/master/csl-citation.json"}</w:instrText>
      </w:r>
      <w:r w:rsidRPr="00A04537">
        <w:rPr>
          <w:bCs/>
          <w:iCs/>
          <w:color w:val="000000" w:themeColor="text1"/>
          <w:sz w:val="20"/>
          <w:szCs w:val="20"/>
        </w:rPr>
        <w:fldChar w:fldCharType="separate"/>
      </w:r>
      <w:r w:rsidRPr="00A04537">
        <w:rPr>
          <w:bCs/>
          <w:iCs/>
          <w:noProof/>
          <w:color w:val="000000" w:themeColor="text1"/>
          <w:sz w:val="20"/>
          <w:szCs w:val="20"/>
          <w:vertAlign w:val="superscript"/>
        </w:rPr>
        <w:t>14 24 45 46</w:t>
      </w:r>
      <w:r w:rsidRPr="00A04537">
        <w:rPr>
          <w:bCs/>
          <w:iCs/>
          <w:color w:val="000000" w:themeColor="text1"/>
          <w:sz w:val="20"/>
          <w:szCs w:val="20"/>
        </w:rPr>
        <w:fldChar w:fldCharType="end"/>
      </w:r>
      <w:r w:rsidRPr="00A04537">
        <w:rPr>
          <w:bCs/>
          <w:iCs/>
          <w:color w:val="000000" w:themeColor="text1"/>
          <w:sz w:val="20"/>
          <w:szCs w:val="20"/>
        </w:rPr>
        <w:t xml:space="preserve"> (table 7. supplementary material</w:t>
      </w:r>
      <w:r w:rsidRPr="00A04537">
        <w:rPr>
          <w:iCs/>
          <w:color w:val="000000" w:themeColor="text1"/>
          <w:sz w:val="20"/>
          <w:szCs w:val="20"/>
        </w:rPr>
        <w:t>)</w:t>
      </w:r>
      <w:r w:rsidRPr="00A04537">
        <w:rPr>
          <w:bCs/>
          <w:iCs/>
          <w:color w:val="000000" w:themeColor="text1"/>
          <w:sz w:val="20"/>
          <w:szCs w:val="20"/>
        </w:rPr>
        <w:t>. Of the 26 observational studies, we judged 13 as having a NOS score greater or equal to 7 (absence of substantial bias)</w:t>
      </w:r>
      <w:r w:rsidRPr="00A04537">
        <w:rPr>
          <w:bCs/>
          <w:iCs/>
          <w:color w:val="000000" w:themeColor="text1"/>
          <w:sz w:val="20"/>
          <w:szCs w:val="20"/>
        </w:rPr>
        <w:fldChar w:fldCharType="begin" w:fldLock="1"/>
      </w:r>
      <w:r w:rsidRPr="00A04537">
        <w:rPr>
          <w:bCs/>
          <w:iCs/>
          <w:color w:val="000000" w:themeColor="text1"/>
          <w:sz w:val="20"/>
          <w:szCs w:val="20"/>
        </w:rPr>
        <w:instrText>ADDIN CSL_CITATION {"citationItems":[{"id":"ITEM-1","itemData":{"DOI":"10.1016/j.jcrc.2017.04.027","ISSN":"15578615","PMID":"28463737","abstract":"Purpose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Care","id":"ITEM-1","issued":{"date-parts":[["2017"]]},"page":"16-23","publisher":"Elsevier Inc.","title":"Propafenone for supraventricular arrhythmias in septic shock—Comparison to amiodarone and metoprolol","type":"article-journal","volume":"41"},"uris":["http://www.mendeley.com/documents/?uuid=4cd9f88d-5de2-4670-a629-bae7392a40ee"]},{"id":"ITEM-2","itemData":{"DOI":"10.1046/j.1540-8167.2005.40748.x","ISSN":"10453873","PMID":"16050832","abstract":"Nifekalant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Electrophysiology","id":"ITEM-2","issue":"7","issued":{"date-parts":[["2005"]]},"page":"740-747","title":"Enhancing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pretreatment","type":"article-journal","volume":"16"},"uris":["http://www.mendeley.com/documents/?uuid=db1c467d-b0ad-49da-a775-19016dee9828"]},{"id":"ITEM-3","itemData":{"DOI":"10.1016/j.jcrc.2011.10.011","ISBN":"1557-8615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Care","id":"ITEM-3","issue":"3","issued":{"date-parts":[["2012"]]},"page":"326.e1-326.e8","publisher":"Elsevier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patients","type":"article-journal","volume":"27"},"uris":["http://www.mendeley.com/documents/?uuid=bb187ee1-484b-4d75-bb9f-0bd9bfb480f9"]},{"id":"ITEM-4","itemData":{"DOI":"10.1186/s13054-016-1252-2","ISBN":"1364-8535","ISSN":"1466609X","PMID":"27038791","abstract":"BACKGROUND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Care","id":"ITEM-4","issue":"1","issued":{"date-parts":[["2016"]]},"page":"1-9","title":"Variable use of amiodarone is associated with a greater risk of recurrence of atrial fibrillation in the critically ill","type":"article-journal","volume":"20"},"uris":["http://www.mendeley.com/documents/?uuid=e54c5f5e-44ca-4ece-9509-ece6e1dc9d15"]},{"id":"ITEM-5","itemData":{"DOI":"10.1186/cc9057","ISSN":"13648535","PMID":"20537138","abstract":"Introduction: Since data regarding new-onset atrial fibrillation (AF) in septic shock patients are scarce, the purpose of the present study was to evaluate the incidence and prognostic impact of new-onset AF in this patient group. Methods: We prospectively studied all patients with new-onset AF and all patients suffering from septic shock in a non-cardiac surgical intensive care unit (ICU) during a 13 month perio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Care","id":"ITEM-5","issue":"3","issued":{"date-parts":[["2010"]]},"title":"Incidence and prognostic impact of new-onset atrial fibrillation in patients with septic shock: a prospective observational study","type":"article-journal","volume":"14"},"uris":["http://www.mendeley.com/documents/?uuid=94d3dbbb-6267-4c8c-bf59-946bcd0f2c6d"]},{"id":"ITEM-6","itemData":{"author":[{"dropping-particle":"","family":"Min","given":"X I E","non-dropping-particle":"","parse-names":false,"suffix":""},{"dropping-particle":"","family":"Shuang-ling","given":"L I","non-dropping-particle":"","parse-names":false,"suffix":""}],"id":"ITEM-6","issued":{"date-parts":[["2015"]]},"page":"376-381","title":"Analysis of postoperative new-onset atrial fibrillation in critically ill patients undergoing non- cardiac surgery","type":"article-journal"},"uris":["http://www.mendeley.com/documents/?uuid=cbbeb287-0da4-4aa3-affd-8d86a81676cd"]},{"id":"ITEM-7","itemData":{"DOI":"10.1177/0018578719868405","ISSN":"0018-5787","abstract":"&lt;p&gt;Objective: To describe the use of amiodarone in critically ill, septic shock patients experiencing new-onset atrial fibrillation (NOAF) during the acute resuscitative phase of septic shock. Methods: Single-center, retrospective review of adult medical or surgical intensive care unit (ICU) patients with septic shock and NOAF. All patients received amiodarone for NOAF during the acute resuscitative phase of septic shock. The cohort was analyzed via descriptive statistics. Associations between amiodarone exposure and clinical outcomes were analyzed via a Cox proportional-hazards model. An a priori defined sensitivity analysis of hospital survivors was also employed. Main Results: A total of 239 patients were included in the analysis. Patients had a median baseline Charlson Comorbidity Index of 4 (interquartile range [IQR]: 2-6) and were acutely ill with a median Acute Physiology and Chronic Health Evaluation II (APACHE II) score of 18 (IQR: 13-22) and an incidence of mechanical ventilation of 85%. In-hospital mortality was 56% with median ICU and hospital length of stay (LOS) of 9 and 15 days, respectively. Included patients received a median of 2760 (IQR: 1110-6415) mg of intravenous (IV) amiodarone during their ICU stay. Receipt of more than or equal to 2700 mg of amiodarone was identified as an independent factor associated with longer ICU LOS (hazard ratio [HR]: 1.30; 95% confidence interval [CI], 1.10-2.28). In a sensitivity analysis of hospital survivors (n = 105), receipt of more than or equal to 2700 mg of amiodarone remained independently associated with longer ICU LOS (HR: 1.64; 95% CI, 1.05-2.58). Conclusions: Exposure to more than or equal to 2700 mg of amiodarone in the setting of NOAF and septic shock is positively correlated with longer ICU LOS. Identifying opportunities to limit amiodarone exposure and address/resolve potential precipitating causes of NOAF in this clinical scenario may reduce the morbidity associated with septic shock.&lt;/p&gt;","author":[{"dropping-particle":"","family":"Betthauser","given":"Kevin D.","non-dropping-particle":"","parse-names":false,"suffix":""},{"dropping-particle":"","family":"Gibson","given":"Gabrielle A.","non-dropping-particle":"","parse-names":false,"suffix":""},{"dropping-particle":"","family":"Piche","given":"Shannon L.","non-dropping-particle":"","parse-names":false,"suffix":""},{"dropping-particle":"","family":"Pope","given":"Hannah E.","non-dropping-particle":"","parse-names":false,"suffix":""}],"container-title":"Hospital Pharmacy","id":"ITEM-7","issued":{"date-parts":[["2019","8","13"]]},"page":"001857871986840","publisher":"SAGE Publications Ltd","title":"Evaluation of Amiodarone Use for New-Onset Atrial Fibrillation in Critically Ill Patients With Septic Shock","type":"article-journal"},"uris":["http://www.mendeley.com/documents/?uuid=3bdaf27c-6732-4fae-83e3-8cd3822533b6"]},{"id":"ITEM-8","itemData":{"DOI":"10.1016/j.jemermed.2018.12.010","ISSN":"07364679","PMID":"30711368","abstract":"Background: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Medicine","id":"ITEM-8","issue":"3","issued":{"date-parts":[["2019","3","1"]]},"page":"308-318","publisher":"Elsevier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Study","type":"article-journal","volume":"56"},"uris":["http://www.mendeley.com/documents/?uuid=29dea2f5-be1f-4cb5-940f-7d40db5c4bc0"]},{"id":"ITEM-9","itemData":{"DOI":"10.1002/clc.20268","ISSN":"01609289","PMID":"18855351","abstract":"Background: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Cardiology","id":"ITEM-9","issue":"10","issued":{"date-parts":[["2008"]]},"page":"472-477","title":"Successful conversion of recent-onset atrial fibrillation by sequential administration of up to three antiarrhythmic drugs","type":"article-journal","volume":"31"},"uris":["http://www.mendeley.com/documents/?uuid=2c4a7244-f0a5-42ea-86f5-9b8ca3f0172f"]},{"id":"ITEM-10","itemData":{"DOI":"10.1186/s13054-016-1548-2","ISBN":"1466-609X;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Care","id":"ITEM-10","issue":"1","issued":{"date-parts":[["2016"]]},"page":"1-9","publisher":"Critical Care","title":"Prognostic impact of restored sinus rhythm in patients with sepsis and new-onset atrial fibrillation","type":"article-journal","volume":"20"},"uris":["http://www.mendeley.com/documents/?uuid=4fa5bbb0-9533-4cbd-89ea-94199a46897d"]},{"id":"ITEM-11","itemData":{"DOI":"10.1007/s00134-019-05822-8","ISSN":"14321238","PMID":"31686126","abstract":"Purpose: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Medicine","id":"ITEM-11","issue":"1","issued":{"date-parts":[["2020"]]},"page":"27-35","title":"Prognostic impact of sustained new-onset atrial fibrillation in critically ill patients","type":"article-journal","volume":"46"},"uris":["http://www.mendeley.com/documents/?uuid=590ff495-57e4-46bf-8183-06674f31f242"]},{"id":"ITEM-12","itemData":{"DOI":"10.1007/BF03040901","ISSN":"00435325","PMID":"15237656","abstract":"Background: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Wochenschrift","id":"ITEM-12","issue":"9-10","issued":{"date-parts":[["2004"]]},"page":"310-317","title":"High-dosage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study","type":"article-journal","volume":"116"},"uris":["http://www.mendeley.com/documents/?uuid=ba574c7f-0889-49a7-ade5-c7099087fffe"]},{"id":"ITEM-13","itemData":{"DOI":"10.1378/chest.15-0959","ISBN":"1931-3543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J","non-dropping-particle":"","parse-names":false,"suffix":""}],"container-title":"Chest","id":"ITEM-13","issue":"1","issued":{"date-parts":[["2016"]]},"page":"74-83","title":"Practice Patterns and Outcomes of Treatments for Atrial Fibrillation During Sepsis","type":"article-journal","volume":"149"},"uris":["http://www.mendeley.com/documents/?uuid=9ea4ed79-99ad-463a-afe5-ab98fa273d7d"]}],"mendeley":{"formattedCitation":"&lt;sup&gt;3 26 28 30 32 36 37 41 44 47 49 51 54&lt;/sup&gt;","plainTextFormattedCitation":"3 26 28 30 32 36 37 41 44 47 49 51 54","previouslyFormattedCitation":"(3,26,28,30,32,36,37,41,44,47,49,51,54)"},"properties":{"noteIndex":0},"schema":"https://github.com/citation-style-language/schema/raw/master/csl-citation.json"}</w:instrText>
      </w:r>
      <w:r w:rsidRPr="00A04537">
        <w:rPr>
          <w:bCs/>
          <w:iCs/>
          <w:color w:val="000000" w:themeColor="text1"/>
          <w:sz w:val="20"/>
          <w:szCs w:val="20"/>
        </w:rPr>
        <w:fldChar w:fldCharType="separate"/>
      </w:r>
      <w:r w:rsidRPr="00A04537">
        <w:rPr>
          <w:bCs/>
          <w:iCs/>
          <w:noProof/>
          <w:color w:val="000000" w:themeColor="text1"/>
          <w:sz w:val="20"/>
          <w:szCs w:val="20"/>
          <w:vertAlign w:val="superscript"/>
        </w:rPr>
        <w:t>3 26 28 30 32 36 37 41 44 47 49 51 54</w:t>
      </w:r>
      <w:r w:rsidRPr="00A04537">
        <w:rPr>
          <w:bCs/>
          <w:iCs/>
          <w:color w:val="000000" w:themeColor="text1"/>
          <w:sz w:val="20"/>
          <w:szCs w:val="20"/>
        </w:rPr>
        <w:fldChar w:fldCharType="end"/>
      </w:r>
      <w:r w:rsidRPr="00A04537">
        <w:rPr>
          <w:bCs/>
          <w:iCs/>
          <w:color w:val="000000" w:themeColor="text1"/>
          <w:sz w:val="20"/>
          <w:szCs w:val="20"/>
        </w:rPr>
        <w:t xml:space="preserve"> (table 8. supplementary material). </w:t>
      </w:r>
    </w:p>
    <w:p w14:paraId="7FD60B5B" w14:textId="77777777" w:rsidR="00EB0753" w:rsidRPr="00A04537" w:rsidRDefault="00EB0753" w:rsidP="00EB0753">
      <w:pPr>
        <w:spacing w:line="480" w:lineRule="auto"/>
        <w:jc w:val="both"/>
        <w:rPr>
          <w:color w:val="000000" w:themeColor="text1"/>
          <w:sz w:val="20"/>
          <w:szCs w:val="20"/>
        </w:rPr>
      </w:pPr>
    </w:p>
    <w:p w14:paraId="517E8F14" w14:textId="77777777" w:rsidR="00EB0753" w:rsidRPr="00A04537" w:rsidRDefault="00EB0753" w:rsidP="00EB0753">
      <w:pPr>
        <w:spacing w:line="480" w:lineRule="auto"/>
        <w:jc w:val="both"/>
        <w:rPr>
          <w:color w:val="000000" w:themeColor="text1"/>
          <w:sz w:val="20"/>
          <w:szCs w:val="20"/>
        </w:rPr>
      </w:pPr>
      <w:r w:rsidRPr="00A04537">
        <w:rPr>
          <w:b/>
          <w:bCs/>
          <w:i/>
          <w:iCs/>
          <w:color w:val="000000" w:themeColor="text1"/>
          <w:sz w:val="20"/>
          <w:szCs w:val="20"/>
        </w:rPr>
        <w:t>Primary study outcomes by intervention</w:t>
      </w:r>
    </w:p>
    <w:p w14:paraId="7F43D731"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DCCV</w:t>
      </w:r>
    </w:p>
    <w:p w14:paraId="68A36657"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Cardioversion to SR</w:t>
      </w:r>
    </w:p>
    <w:p w14:paraId="5F99F50A" w14:textId="21F135D2"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Six observational studies reported outcomes for DCCV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Care","id":"ITEM-1","issue":"1","issued":{"date-parts":[["2019"]]},"page":"52-59","title":"High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study","type":"article-journal","volume":"47"},"uris":["http://www.mendeley.com/documents/?uuid=73b746d8-48d0-4bd3-9c9e-c5047362d16b"]},{"id":"ITEM-2","itemData":{"DOI":"10.1016/j.jcrc.2017.11.040","ISSN":"15578615","PMID":"29220756","abstract":"Purpose: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Care","id":"ITEM-2","issued":{"date-parts":[["2018"]]},"page":"267-272","publisher":"Elsevier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study","type":"article-journal","volume":"44"},"uris":["http://www.mendeley.com/documents/?uuid=f3557eb9-38eb-4a3b-bf9f-2e51f775c3f7"]},{"id":"ITEM-3","itemData":{"DOI":"10.1186/s13054-016-1548-2","ISBN":"1466-609X;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Care","id":"ITEM-3","issue":"1","issued":{"date-parts":[["2016"]]},"page":"1-9","publisher":"Critical Care","title":"Prognostic impact of restored sinus rhythm in patients with sepsis and new-onset atrial fibrillation","type":"article-journal","volume":"20"},"uris":["http://www.mendeley.com/documents/?uuid=4fa5bbb0-9533-4cbd-89ea-94199a46897d"]},{"id":"ITEM-4","itemData":{"DOI":"10.1016/j.jcrc.2011.10.011","ISBN":"1557-8615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Care","id":"ITEM-4","issue":"3","issued":{"date-parts":[["2012"]]},"page":"326.e1-326.e8","publisher":"Elsevier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patients","type":"article-journal","volume":"27"},"uris":["http://www.mendeley.com/documents/?uuid=bb187ee1-484b-4d75-bb9f-0bd9bfb480f9"]},{"id":"ITEM-5","itemData":{"DOI":"10.1046/j.1540-8167.2005.40748.x","ISSN":"10453873","PMID":"16050832","abstract":"Nifekalant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Electrophysiology","id":"ITEM-5","issue":"7","issued":{"date-parts":[["2005"]]},"page":"740-747","title":"Enhancing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pretreatment","type":"article-journal","volume":"16"},"uris":["http://www.mendeley.com/documents/?uuid=db1c467d-b0ad-49da-a775-19016dee9828"]},{"id":"ITEM-6","itemData":{"DOI":"10.1097/01.CCM.0000048627.39686.79","ISSN":"00903493","PMID":"12576943","abstract":"Objective: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Medicine","id":"ITEM-6","issue":"2","issued":{"date-parts":[["2003"]]},"page":"401-405","title":"Effectiveness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patients","type":"article-journal","volume":"31"},"uris":["http://www.mendeley.com/documents/?uuid=f2474eb0-18d1-4c34-8db7-79503a75f13c"]}],"mendeley":{"formattedCitation":"&lt;sup&gt;25 33 36 41 51 53&lt;/sup&gt;","plainTextFormattedCitation":"25 33 36 41 51 53","previouslyFormattedCitation":"(25,33,36,41,51,53)"},"properties":{"noteIndex":0},"schema":"https://github.com/citation-style-language/schema/raw/master/csl-citation.json"}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25 33 36 41 51 53</w:t>
      </w:r>
      <w:r w:rsidRPr="00A04537">
        <w:rPr>
          <w:color w:val="000000" w:themeColor="text1"/>
          <w:sz w:val="20"/>
          <w:szCs w:val="20"/>
        </w:rPr>
        <w:fldChar w:fldCharType="end"/>
      </w:r>
      <w:r w:rsidRPr="00A04537">
        <w:rPr>
          <w:color w:val="000000" w:themeColor="text1"/>
          <w:sz w:val="20"/>
          <w:szCs w:val="20"/>
        </w:rPr>
        <w:t xml:space="preserve">. The effectiveness of DCCV in achieving immediate cardioversion to sinus rhythm ranged from 41/85 patients (48%) to 37/37 patients (100%)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Care","id":"ITEM-1","issue":"1","issued":{"date-parts":[["2019"]]},"page":"52-59","title":"High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study","type":"article-journal","volume":"47"},"uris":["http://www.mendeley.com/documents/?uuid=73b746d8-48d0-4bd3-9c9e-c5047362d16b"]},{"id":"ITEM-2","itemData":{"DOI":"10.1097/01.CCM.0000048627.39686.79","ISSN":"00903493","PMID":"12576943","abstract":"Objective: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Medicine","id":"ITEM-2","issue":"2","issued":{"date-parts":[["2003"]]},"page":"401-405","title":"Effectiveness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patients","type":"article-journal","volume":"31"},"uris":["http://www.mendeley.com/documents/?uuid=f2474eb0-18d1-4c34-8db7-79503a75f13c"]}],"mendeley":{"formattedCitation":"&lt;sup&gt;25 53&lt;/sup&gt;","plainTextFormattedCitation":"25 53","previouslyFormattedCitation":"(25,53)"},"properties":{"noteIndex":0},"schema":"https://github.com/citation-style-language/schema/raw/master/csl-citation.json"}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25 53</w:t>
      </w:r>
      <w:r w:rsidRPr="00A04537">
        <w:rPr>
          <w:color w:val="000000" w:themeColor="text1"/>
          <w:sz w:val="20"/>
          <w:szCs w:val="20"/>
        </w:rPr>
        <w:fldChar w:fldCharType="end"/>
      </w:r>
      <w:r w:rsidRPr="00A04537">
        <w:rPr>
          <w:color w:val="000000" w:themeColor="text1"/>
          <w:sz w:val="20"/>
          <w:szCs w:val="20"/>
        </w:rPr>
        <w:t>. Despite high rates of cardioversion, re-initiation of NOAF was common, with Kanji reporting recurrence of NOAF in 4/26 patients (15.4%) by 24 hours and Mayr reporting recurrence of NOAF in 6/37 patients (16.2%) by 24 hours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Care","id":"ITEM-1","issue":"3","issued":{"date-parts":[["2012"]]},"page":"326.e1-326.e8","publisher":"Elsevier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patients","type":"article-journal","volume":"27"},"uris":["http://www.mendeley.com/documents/?uuid=bb187ee1-484b-4d75-bb9f-0bd9bfb480f9"]},{"id":"ITEM-2","itemData":{"DOI":"10.1097/01.CCM.0000048627.39686.79","ISSN":"00903493","PMID":"12576943","abstract":"Objective: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Medicine","id":"ITEM-2","issue":"2","issued":{"date-parts":[["2003"]]},"page":"401-405","title":"Effectiveness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patients","type":"article-journal","volume":"31"},"uris":["http://www.mendeley.com/documents/?uuid=f2474eb0-18d1-4c34-8db7-79503a75f13c"]}],"mendeley":{"formattedCitation":"&lt;sup&gt;25 41&lt;/sup&gt;","plainTextFormattedCitation":"25 41","previouslyFormattedCitation":"(25,41)"},"properties":{"noteIndex":0},"schema":"https://github.com/citation-style-language/schema/raw/master/csl-citation.json"}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25 41</w:t>
      </w:r>
      <w:r w:rsidRPr="00A04537">
        <w:rPr>
          <w:color w:val="000000" w:themeColor="text1"/>
          <w:sz w:val="20"/>
          <w:szCs w:val="20"/>
        </w:rPr>
        <w:fldChar w:fldCharType="end"/>
      </w:r>
      <w:r w:rsidRPr="00A04537">
        <w:rPr>
          <w:color w:val="000000" w:themeColor="text1"/>
          <w:sz w:val="20"/>
          <w:szCs w:val="20"/>
        </w:rPr>
        <w:t>. Hayashi investigated the use of Nifekalant following unsuccessful DCCV and reported a DCCV failure rate of 27/64 patients (42.2%%) prior to Nifekalant: 12/64 (18.7%) due to failure of initial DCCV and 15/64 (23.4%) due to re-initiation of NOAF</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Electrophysiology","id":"ITEM-1","issue":"7","issued":{"date-parts":[["2005"]]},"page":"740-747","title":"Enhancing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mendeley":{"formattedCitation":"&lt;sup&gt;51&lt;/sup&gt;","plainTextFormattedCitation":"51","previouslyFormattedCitation":"(51)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51</w:t>
      </w:r>
      <w:r w:rsidRPr="00A04537">
        <w:rPr>
          <w:color w:val="000000" w:themeColor="text1"/>
          <w:sz w:val="20"/>
          <w:szCs w:val="20"/>
        </w:rPr>
        <w:fldChar w:fldCharType="end"/>
      </w:r>
      <w:r w:rsidRPr="00A04537">
        <w:rPr>
          <w:color w:val="000000" w:themeColor="text1"/>
          <w:sz w:val="20"/>
          <w:szCs w:val="20"/>
        </w:rPr>
        <w:t>.</w:t>
      </w:r>
    </w:p>
    <w:p w14:paraId="305A6DE1" w14:textId="77777777" w:rsidR="00EB0753" w:rsidRPr="00A04537" w:rsidRDefault="00EB0753" w:rsidP="00EB0753">
      <w:pPr>
        <w:spacing w:line="480" w:lineRule="auto"/>
        <w:jc w:val="both"/>
        <w:rPr>
          <w:color w:val="000000" w:themeColor="text1"/>
          <w:sz w:val="20"/>
          <w:szCs w:val="20"/>
        </w:rPr>
      </w:pPr>
    </w:p>
    <w:p w14:paraId="18362423" w14:textId="77777777" w:rsidR="00EB0753" w:rsidRPr="00A04537" w:rsidRDefault="00EB0753" w:rsidP="00EB0753">
      <w:pPr>
        <w:spacing w:line="480" w:lineRule="auto"/>
        <w:jc w:val="both"/>
        <w:rPr>
          <w:b/>
          <w:bCs/>
          <w:color w:val="000000" w:themeColor="text1"/>
          <w:sz w:val="20"/>
          <w:szCs w:val="20"/>
        </w:rPr>
      </w:pPr>
      <w:r w:rsidRPr="00A04537">
        <w:rPr>
          <w:b/>
          <w:bCs/>
          <w:color w:val="000000" w:themeColor="text1"/>
          <w:sz w:val="20"/>
          <w:szCs w:val="20"/>
          <w:highlight w:val="yellow"/>
        </w:rPr>
        <w:t>[INSERT TABLE 2 HERE]</w:t>
      </w:r>
    </w:p>
    <w:p w14:paraId="70150C8F" w14:textId="77777777" w:rsidR="00EB0753" w:rsidRPr="00A04537" w:rsidRDefault="00EB0753" w:rsidP="00EB0753">
      <w:pPr>
        <w:spacing w:line="480" w:lineRule="auto"/>
        <w:jc w:val="both"/>
        <w:rPr>
          <w:color w:val="000000" w:themeColor="text1"/>
          <w:sz w:val="20"/>
          <w:szCs w:val="20"/>
        </w:rPr>
      </w:pPr>
    </w:p>
    <w:p w14:paraId="728FAC7A"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Amiodarone</w:t>
      </w:r>
    </w:p>
    <w:p w14:paraId="0CD8BF22"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Cardioversion to SR</w:t>
      </w:r>
    </w:p>
    <w:p w14:paraId="722923BC"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Two RCTs reported the use of Amiodarone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tachyarrhythmias","type":"article-journal","volume":"29"},"uris":["http://www.mendeley.com/documents/?uuid=f5bfaccf-78ee-4b13-b383-231eeb662a20"]},{"id":"ITEM-2","itemData":{"DOI":"10.1097/00003246-199511000-00005","ISSN":"00903493","PMID":"7587256","abstract":"Objective: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Medicine","id":"ITEM-2","issue":"11","issued":{"date-parts":[["1995"]]},"page":"1816-1824","title":"Parenteral magnesium sulfate versus amiodarone in the therapy of atrial tachyarrhythmias: A prospective, randomized study","type":"article-journal","volume":"23"},"uris":["http://www.mendeley.com/documents/?uuid=f82fe1b3-aa97-42a8-a4b7-e148f7024701"]}],"mendeley":{"formattedCitation":"&lt;sup&gt;14 46&lt;/sup&gt;","plainTextFormattedCitation":"14 46","previouslyFormattedCitation":"(14,46)"},"properties":{"noteIndex":0},"schema":"https://github.com/citation-style-language/schema/raw/master/csl-citation.json"}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14 46</w:t>
      </w:r>
      <w:r w:rsidRPr="00A04537">
        <w:rPr>
          <w:color w:val="000000" w:themeColor="text1"/>
          <w:sz w:val="20"/>
          <w:szCs w:val="20"/>
        </w:rPr>
        <w:fldChar w:fldCharType="end"/>
      </w:r>
      <w:r w:rsidRPr="00A04537">
        <w:rPr>
          <w:color w:val="000000" w:themeColor="text1"/>
          <w:sz w:val="20"/>
          <w:szCs w:val="20"/>
        </w:rPr>
        <w:t xml:space="preserve">. Delle Karth reports a non-significant difference favouring amiodarone bolus followed by infusion compared to amiodarone bolus  alone (OR 1.22 (95% CI 0.32-4.31) </w:t>
      </w:r>
      <w:r w:rsidRPr="00A04537">
        <w:rPr>
          <w:color w:val="000000" w:themeColor="text1"/>
          <w:sz w:val="20"/>
          <w:szCs w:val="20"/>
        </w:rPr>
        <w:lastRenderedPageBreak/>
        <w:t xml:space="preserve">p=0.75) or diltiazem (OR 1.91 (95% CI 0.52-7.00) p=0.33) at cardioversion to sinus rhythm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mendeley":{"formattedCitation":"&lt;sup&gt;14&lt;/sup&gt;","plainTextFormattedCitation":"14","previouslyFormattedCitation":"(14)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w:t>
      </w:r>
      <w:r w:rsidRPr="00A04537">
        <w:rPr>
          <w:color w:val="000000" w:themeColor="text1"/>
          <w:sz w:val="20"/>
          <w:szCs w:val="20"/>
        </w:rPr>
        <w:fldChar w:fldCharType="end"/>
      </w:r>
      <w:r w:rsidRPr="00A04537">
        <w:rPr>
          <w:color w:val="000000" w:themeColor="text1"/>
          <w:sz w:val="20"/>
          <w:szCs w:val="20"/>
        </w:rPr>
        <w:t>. Conversely, Moran et al reported that amiodarone was not as effective as magnesium at achieving cardioversion of NOAF to sinus rhythm (OR 0.53 (95% CI 0.11-2.59) p=0.44))</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tachyarrhythmias","type":"article-journal","volume":"29"},"uris":["http://www.mendeley.com/documents/?uuid=f5bfaccf-78ee-4b13-b383-231eeb662a20"]},{"id":"ITEM-2","itemData":{"DOI":"10.1097/00003246-199511000-00005","ISSN":"00903493","PMID":"7587256","abstract":"Objective: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Medicine","id":"ITEM-2","issue":"11","issued":{"date-parts":[["1995"]]},"page":"1816-1824","title":"Parenteral magnesium sulfate versus amiodarone in the therapy of atrial tachyarrhythmias: A prospective, randomized study","type":"article-journal","volume":"23"},"uris":["http://www.mendeley.com/documents/?uuid=f82fe1b3-aa97-42a8-a4b7-e148f7024701"]}],"mendeley":{"formattedCitation":"&lt;sup&gt;14 46&lt;/sup&gt;","plainTextFormattedCitation":"14 46","previouslyFormattedCitation":"(14,46)"},"properties":{"noteIndex":0},"schema":"https://github.com/citation-style-language/schema/raw/master/csl-citation.json"}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14 46</w:t>
      </w:r>
      <w:r w:rsidRPr="00A04537">
        <w:rPr>
          <w:color w:val="000000" w:themeColor="text1"/>
          <w:sz w:val="20"/>
          <w:szCs w:val="20"/>
        </w:rPr>
        <w:fldChar w:fldCharType="end"/>
      </w:r>
      <w:r w:rsidRPr="00A04537">
        <w:rPr>
          <w:color w:val="000000" w:themeColor="text1"/>
          <w:sz w:val="20"/>
          <w:szCs w:val="20"/>
        </w:rPr>
        <w:t xml:space="preserve">. Neither studies reported data on mortality or LoS. </w:t>
      </w:r>
    </w:p>
    <w:p w14:paraId="2F4CDFD4" w14:textId="77777777" w:rsidR="00EB0753" w:rsidRPr="00A04537" w:rsidRDefault="00EB0753" w:rsidP="00EB0753">
      <w:pPr>
        <w:spacing w:line="480" w:lineRule="auto"/>
        <w:jc w:val="both"/>
        <w:rPr>
          <w:color w:val="000000" w:themeColor="text1"/>
          <w:sz w:val="20"/>
          <w:szCs w:val="20"/>
        </w:rPr>
      </w:pPr>
    </w:p>
    <w:p w14:paraId="33339DA9" w14:textId="625BD5FB"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Cardioversion to SR was reported in 11 observational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Shock","id":"ITEM-1","issue":"3","issued":{"date-parts":[["2008"]]},"page":"94-106","title":"Diltiazem versus amiodarone for new-onset atrial arrhythmias in non-cardiac post surgical patients: A cohort study","type":"article-journal","volume":"11"},"uris":["http://www.mendeley.com/documents/?uuid=6ee6390c-49c5-4844-890d-f46d8f1144ef"]},{"id":"ITEM-2","itemData":{"DOI":"10.1002/clc.20268","ISSN":"01609289","PMID":"18855351","abstract":"Background: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Cardiology","id":"ITEM-2","issue":"10","issued":{"date-parts":[["2008"]]},"page":"472-477","title":"Successful conversion of recent-onset atrial fibrillation by sequential administration of up to three antiarrhythmic drugs","type":"article-journal","volume":"31"},"uris":["http://www.mendeley.com/documents/?uuid=2c4a7244-f0a5-42ea-86f5-9b8ca3f0172f"]},{"id":"ITEM-3","itemData":{"DOI":"10.1186/cc6136","ISBN":"1364-8535","ISSN":"13648535","PMID":"18036267","abstract":"Atrial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Care","id":"ITEM-3","issue":"6","issued":{"date-parts":[["2007"]]},"page":"1-10","title":"Clinical review: Treatment of new-onset atrial fibrillation in medical intensive care patients: A clinical framework","type":"article-journal","volume":"11"},"uris":["http://www.mendeley.com/documents/?uuid=cf4ac22b-649e-4c4f-9813-3bdc0d530f00"]},{"id":"ITEM-4","itemData":{"DOI":"10.1016/j.jemermed.2018.12.010","ISSN":"07364679","PMID":"30711368","abstract":"Background: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Medicine","id":"ITEM-4","issue":"3","issued":{"date-parts":[["2019","3","1"]]},"page":"308-318","publisher":"Elsevier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Study","type":"article-journal","volume":"56"},"uris":["http://www.mendeley.com/documents/?uuid=29dea2f5-be1f-4cb5-940f-7d40db5c4bc0"]},{"id":"ITEM-5","itemData":{"DOI":"10.1016/j.jcrc.2017.11.040","ISSN":"15578615","PMID":"29220756","abstract":"Purpose: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Care","id":"ITEM-5","issued":{"date-parts":[["2018"]]},"page":"267-272","publisher":"Elsevier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study","type":"article-journal","volume":"44"},"uris":["http://www.mendeley.com/documents/?uuid=f3557eb9-38eb-4a3b-bf9f-2e51f775c3f7"]},{"id":"ITEM-6","itemData":{"DOI":"10.1186/s13054-016-1252-2","ISBN":"1364-8535","ISSN":"1466609X","PMID":"27038791","abstract":"BACKGROUND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Care","id":"ITEM-6","issue":"1","issued":{"date-parts":[["2016"]]},"page":"1-9","title":"Variable use of amiodarone is associated with a greater risk of recurrence of atrial fibrillation in the critically ill","type":"article-journal","volume":"20"},"uris":["http://www.mendeley.com/documents/?uuid=e54c5f5e-44ca-4ece-9509-ece6e1dc9d15"]},{"id":"ITEM-7","itemData":{"DOI":"10.1177/1060028013512473","ISSN":"10600280","PMID":"24408816","abstract":"Background: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Pharmacotherapy","id":"ITEM-7","issue":"3","issued":{"date-parts":[["2014"]]},"page":"314-319","title":"Intravenous Metoprolol Versus Diltiazem for Rate Control in Noncardiac, Nonthoracic Postoperative Atrial Fibrillation","type":"article-journal","volume":"48"},"uris":["http://www.mendeley.com/documents/?uuid=fb077133-f817-4779-ad71-4bfbea8d3019"]},{"id":"ITEM-8","itemData":{"DOI":"10.1016/j.jcrc.2011.10.011","ISBN":"1557-8615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Care","id":"ITEM-8","issue":"3","issued":{"date-parts":[["2012"]]},"page":"326.e1-326.e8","publisher":"Elsevier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patients","type":"article-journal","volume":"27"},"uris":["http://www.mendeley.com/documents/?uuid=bb187ee1-484b-4d75-bb9f-0bd9bfb480f9"]},{"id":"ITEM-9","itemData":{"DOI":"10.1007/BF03040901","ISSN":"00435325","PMID":"15237656","abstract":"Background: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Wochenschrift","id":"ITEM-9","issue":"9-10","issued":{"date-parts":[["2004"]]},"page":"310-317","title":"High-dosage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study","type":"article-journal","volume":"116"},"uris":["http://www.mendeley.com/documents/?uuid=ba574c7f-0889-49a7-ade5-c7099087fffe"]},{"id":"ITEM-10","itemData":{"author":[{"dropping-particle":"","family":"Min","given":"X I E","non-dropping-particle":"","parse-names":false,"suffix":""},{"dropping-particle":"","family":"Shuang-ling","given":"L I","non-dropping-particle":"","parse-names":false,"suffix":""}],"id":"ITEM-10","issued":{"date-parts":[["2015"]]},"page":"376-381","title":"Analysis of postoperative new-onset atrial fibrillation in critically ill patients undergoing non- cardiac surgery","type":"article-journal"},"uris":["http://www.mendeley.com/documents/?uuid=cbbeb287-0da4-4aa3-affd-8d86a81676cd"]}],"mendeley":{"formattedCitation":"&lt;sup&gt;26 30 33 37 40 41 44 48–50&lt;/sup&gt;","plainTextFormattedCitation":"26 30 33 37 40 41 44 48–50","previouslyFormattedCitation":"(26,30,33,37,40,41,44,48–50)"},"properties":{"noteIndex":0},"schema":"https://github.com/citation-style-language/schema/raw/master/csl-citation.json"}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26 30 33 37 40 41 44 48–50</w:t>
      </w:r>
      <w:r w:rsidRPr="00A04537">
        <w:rPr>
          <w:color w:val="000000" w:themeColor="text1"/>
          <w:sz w:val="20"/>
          <w:szCs w:val="20"/>
        </w:rPr>
        <w:fldChar w:fldCharType="end"/>
      </w:r>
      <w:r w:rsidRPr="00A04537">
        <w:rPr>
          <w:color w:val="000000" w:themeColor="text1"/>
          <w:sz w:val="20"/>
          <w:szCs w:val="20"/>
        </w:rPr>
        <w:t xml:space="preserve">. Outcome reporting time differed significantly between studies and ranged from 40 mins to 72 hours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Study","type":"article-journal","volume":"56"},"uris":["http://www.mendeley.com/documents/?uuid=29dea2f5-be1f-4cb5-940f-7d40db5c4bc0"]},{"id":"ITEM-2","itemData":{"DOI":"10.1016/j.jcrc.2011.10.011","ISBN":"1557-8615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Care","id":"ITEM-2","issue":"3","issued":{"date-parts":[["2012"]]},"page":"326.e1-326.e8","publisher":"Elsevier Inc.","title":"Epidemiology and management of atrial fibrillation in medical and noncardiac surgical adult intensive care unit patients","type":"article-journal","volume":"27"},"uris":["http://www.mendeley.com/documents/?uuid=bb187ee1-484b-4d75-bb9f-0bd9bfb480f9"]}],"mendeley":{"formattedCitation":"&lt;sup&gt;30 41&lt;/sup&gt;","plainTextFormattedCitation":"30 41","previouslyFormattedCitation":"(30,41)"},"properties":{"noteIndex":0},"schema":"https://github.com/citation-style-language/schema/raw/master/csl-citation.json"}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30 41</w:t>
      </w:r>
      <w:r w:rsidRPr="00A04537">
        <w:rPr>
          <w:color w:val="000000" w:themeColor="text1"/>
          <w:sz w:val="20"/>
          <w:szCs w:val="20"/>
        </w:rPr>
        <w:fldChar w:fldCharType="end"/>
      </w:r>
      <w:r w:rsidRPr="00A04537">
        <w:rPr>
          <w:color w:val="000000" w:themeColor="text1"/>
          <w:sz w:val="20"/>
          <w:szCs w:val="20"/>
        </w:rPr>
        <w:t xml:space="preserve">. Success rates of cardioversion to SR ranged from 18% at 40 minutes post infusion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lt;/sup&gt;","plainTextFormattedCitation":"30","previouslyFormattedCitation":"(30)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w:t>
      </w:r>
      <w:r w:rsidRPr="00A04537">
        <w:rPr>
          <w:color w:val="000000" w:themeColor="text1"/>
          <w:sz w:val="20"/>
          <w:szCs w:val="20"/>
        </w:rPr>
        <w:fldChar w:fldCharType="end"/>
      </w:r>
      <w:r w:rsidRPr="00A04537">
        <w:rPr>
          <w:color w:val="000000" w:themeColor="text1"/>
          <w:sz w:val="20"/>
          <w:szCs w:val="20"/>
        </w:rPr>
        <w:t xml:space="preserve"> to 94.2%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Cardiology","id":"ITEM-1","issue":"10","issued":{"date-parts":[["2008"]]},"page":"472-477","title":"Successful conversion of recent-onset atrial fibrillation by sequential administration of up to three antiarrhythmic drugs","type":"article-journal","volume":"31"},"uris":["http://www.mendeley.com/documents/?uuid=2c4a7244-f0a5-42ea-86f5-9b8ca3f0172f"]}],"mendeley":{"formattedCitation":"&lt;sup&gt;49&lt;/sup&gt;","plainTextFormattedCitation":"49","previouslyFormattedCitation":"(49)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49</w:t>
      </w:r>
      <w:r w:rsidRPr="00A04537">
        <w:rPr>
          <w:color w:val="000000" w:themeColor="text1"/>
          <w:sz w:val="20"/>
          <w:szCs w:val="20"/>
        </w:rPr>
        <w:fldChar w:fldCharType="end"/>
      </w:r>
      <w:r w:rsidRPr="00A04537">
        <w:rPr>
          <w:color w:val="000000" w:themeColor="text1"/>
          <w:sz w:val="20"/>
          <w:szCs w:val="20"/>
        </w:rPr>
        <w:t xml:space="preserve">. Amiodarone appeared as effective as diltiazem at cardioversion (87.1% vs 86.7%)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Shock","id":"ITEM-1","issue":"3","issued":{"date-parts":[["2008"]]},"page":"94-106","title":"Diltiazem versus amiodarone for new-onset atrial arrhythmias in non-cardiac post surgical patients: A cohort study","type":"article-journal","volume":"11"},"uris":["http://www.mendeley.com/documents/?uuid=6ee6390c-49c5-4844-890d-f46d8f1144ef"]}],"mendeley":{"formattedCitation":"&lt;sup&gt;48&lt;/sup&gt;","plainTextFormattedCitation":"48","previouslyFormattedCitation":"(48)"},"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48</w:t>
      </w:r>
      <w:r w:rsidRPr="00A04537">
        <w:rPr>
          <w:color w:val="000000" w:themeColor="text1"/>
          <w:sz w:val="20"/>
          <w:szCs w:val="20"/>
        </w:rPr>
        <w:fldChar w:fldCharType="end"/>
      </w:r>
      <w:r w:rsidRPr="00A04537">
        <w:rPr>
          <w:color w:val="000000" w:themeColor="text1"/>
          <w:sz w:val="20"/>
          <w:szCs w:val="20"/>
        </w:rPr>
        <w:t xml:space="preserve"> in one study. Sleeswijk reported magnesium may be more effective than amiodarone (55% vs 38%)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Care","id":"ITEM-1","issue":"6","issued":{"date-parts":[["2007"]]},"page":"1-10","title":"Clinical review: Treatment of new-onset atrial fibrillation in medical intensive care patients: A clinical framework","type":"article-journal","volume":"11"},"uris":["http://www.mendeley.com/documents/?uuid=cf4ac22b-649e-4c4f-9813-3bdc0d530f00"]}],"mendeley":{"formattedCitation":"&lt;sup&gt;50&lt;/sup&gt;","plainTextFormattedCitation":"50","previouslyFormattedCitation":"(50)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50</w:t>
      </w:r>
      <w:r w:rsidRPr="00A04537">
        <w:rPr>
          <w:color w:val="000000" w:themeColor="text1"/>
          <w:sz w:val="20"/>
          <w:szCs w:val="20"/>
        </w:rPr>
        <w:fldChar w:fldCharType="end"/>
      </w:r>
      <w:r w:rsidRPr="00A04537">
        <w:rPr>
          <w:color w:val="000000" w:themeColor="text1"/>
          <w:sz w:val="20"/>
          <w:szCs w:val="20"/>
        </w:rPr>
        <w:t xml:space="preserve"> whilst Milojevic reported superiority of esmolol compared to amiodarone (18% vs 44%)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lt;/sup&gt;","plainTextFormattedCitation":"30","previouslyFormattedCitation":"(30)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w:t>
      </w:r>
      <w:r w:rsidRPr="00A04537">
        <w:rPr>
          <w:color w:val="000000" w:themeColor="text1"/>
          <w:sz w:val="20"/>
          <w:szCs w:val="20"/>
        </w:rPr>
        <w:fldChar w:fldCharType="end"/>
      </w:r>
      <w:r w:rsidRPr="00A04537">
        <w:rPr>
          <w:color w:val="000000" w:themeColor="text1"/>
          <w:sz w:val="20"/>
          <w:szCs w:val="20"/>
        </w:rPr>
        <w:t xml:space="preserve">. Three observational studies </w:t>
      </w:r>
      <w:r w:rsidR="00D301D7" w:rsidRPr="00A04537">
        <w:rPr>
          <w:color w:val="000000" w:themeColor="text1"/>
          <w:sz w:val="20"/>
          <w:szCs w:val="20"/>
        </w:rPr>
        <w:t xml:space="preserve">that investigated </w:t>
      </w:r>
      <w:r w:rsidRPr="00A04537">
        <w:rPr>
          <w:color w:val="000000" w:themeColor="text1"/>
          <w:sz w:val="20"/>
          <w:szCs w:val="20"/>
        </w:rPr>
        <w:t xml:space="preserve">amiodarone reported outcomes </w:t>
      </w:r>
      <w:r w:rsidR="00D301D7" w:rsidRPr="00A04537">
        <w:rPr>
          <w:color w:val="000000" w:themeColor="text1"/>
          <w:sz w:val="20"/>
          <w:szCs w:val="20"/>
        </w:rPr>
        <w:t xml:space="preserve">for </w:t>
      </w:r>
      <w:r w:rsidRPr="00A04537">
        <w:rPr>
          <w:color w:val="000000" w:themeColor="text1"/>
          <w:sz w:val="20"/>
          <w:szCs w:val="20"/>
        </w:rPr>
        <w:t>multiple or combination</w:t>
      </w:r>
      <w:r w:rsidR="00744D09" w:rsidRPr="00A04537">
        <w:rPr>
          <w:color w:val="000000" w:themeColor="text1"/>
          <w:sz w:val="20"/>
          <w:szCs w:val="20"/>
        </w:rPr>
        <w:t>s of</w:t>
      </w:r>
      <w:r w:rsidRPr="00A04537">
        <w:rPr>
          <w:color w:val="000000" w:themeColor="text1"/>
          <w:sz w:val="20"/>
          <w:szCs w:val="20"/>
        </w:rPr>
        <w:t xml:space="preserve"> treatments</w:t>
      </w:r>
      <w:r w:rsidR="008E6F30" w:rsidRPr="00A04537">
        <w:rPr>
          <w:color w:val="000000" w:themeColor="text1"/>
          <w:sz w:val="20"/>
          <w:szCs w:val="20"/>
          <w:vertAlign w:val="superscript"/>
        </w:rPr>
        <w:t>33 36 41</w:t>
      </w:r>
      <w:r w:rsidR="00D301D7" w:rsidRPr="00A04537">
        <w:rPr>
          <w:color w:val="000000" w:themeColor="text1"/>
          <w:sz w:val="20"/>
          <w:szCs w:val="20"/>
        </w:rPr>
        <w:t>. In these studies, it was</w:t>
      </w:r>
      <w:r w:rsidRPr="00A04537">
        <w:rPr>
          <w:color w:val="000000" w:themeColor="text1"/>
          <w:sz w:val="20"/>
          <w:szCs w:val="20"/>
        </w:rPr>
        <w:t xml:space="preserve"> not possible to disentangle which anti-arrhythmic agent </w:t>
      </w:r>
      <w:r w:rsidR="00744D09" w:rsidRPr="00A04537">
        <w:rPr>
          <w:color w:val="000000" w:themeColor="text1"/>
          <w:sz w:val="20"/>
          <w:szCs w:val="20"/>
        </w:rPr>
        <w:t>was</w:t>
      </w:r>
      <w:r w:rsidRPr="00A04537">
        <w:rPr>
          <w:color w:val="000000" w:themeColor="text1"/>
          <w:sz w:val="20"/>
          <w:szCs w:val="20"/>
        </w:rPr>
        <w:t xml:space="preserve"> responsible</w:t>
      </w:r>
      <w:r w:rsidR="00744D09" w:rsidRPr="00A04537">
        <w:rPr>
          <w:color w:val="000000" w:themeColor="text1"/>
          <w:sz w:val="20"/>
          <w:szCs w:val="20"/>
        </w:rPr>
        <w:t xml:space="preserve"> for the observed effect</w:t>
      </w:r>
      <w:r w:rsidRPr="00A04537">
        <w:rPr>
          <w:color w:val="000000" w:themeColor="text1"/>
          <w:sz w:val="20"/>
          <w:szCs w:val="20"/>
        </w:rPr>
        <w:t xml:space="preserve"> </w:t>
      </w:r>
      <w:r w:rsidR="00D301D7" w:rsidRPr="00A04537">
        <w:rPr>
          <w:color w:val="000000" w:themeColor="text1"/>
          <w:sz w:val="20"/>
          <w:szCs w:val="20"/>
        </w:rPr>
        <w:t>(</w:t>
      </w:r>
      <w:r w:rsidRPr="00A04537">
        <w:rPr>
          <w:color w:val="000000" w:themeColor="text1"/>
          <w:sz w:val="20"/>
          <w:szCs w:val="20"/>
        </w:rPr>
        <w:t>table 6. supplementary material</w:t>
      </w:r>
      <w:r w:rsidR="00D301D7" w:rsidRPr="00A04537">
        <w:rPr>
          <w:color w:val="000000" w:themeColor="text1"/>
          <w:sz w:val="20"/>
          <w:szCs w:val="20"/>
        </w:rPr>
        <w:t>)</w:t>
      </w:r>
      <w:r w:rsidRPr="00A04537">
        <w:rPr>
          <w:color w:val="000000" w:themeColor="text1"/>
          <w:sz w:val="20"/>
          <w:szCs w:val="20"/>
        </w:rPr>
        <w:t xml:space="preserv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study","type":"article-journal","volume":"44"},"uris":["http://www.mendeley.com/documents/?uuid=f3557eb9-38eb-4a3b-bf9f-2e51f775c3f7"]},{"id":"ITEM-2","itemData":{"DOI":"10.1186/s13054-016-1548-2","ISBN":"1466-609X;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Care","id":"ITEM-2","issue":"1","issued":{"date-parts":[["2016"]]},"page":"1-9","publisher":"Critical Care","title":"Prognostic impact of restored sinus rhythm in patients with sepsis and new-onset atrial fibrillation","type":"article-journal","volume":"20"},"uris":["http://www.mendeley.com/documents/?uuid=4fa5bbb0-9533-4cbd-89ea-94199a46897d"]},{"id":"ITEM-3","itemData":{"DOI":"10.1016/j.jcrc.2011.10.011","ISBN":"1557-8615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Care","id":"ITEM-3","issue":"3","issued":{"date-parts":[["2012"]]},"page":"326.e1-326.e8","publisher":"Elsevier Inc.","title":"Epidemiology and management of atrial fibrillation in medical and noncardiac surgical adult intensive care unit patients","type":"article-journal","volume":"27"},"uris":["http://www.mendeley.com/documents/?uuid=bb187ee1-484b-4d75-bb9f-0bd9bfb480f9"]}],"mendeley":{"formattedCitation":"&lt;sup&gt;33 36 41&lt;/sup&gt;","plainTextFormattedCitation":"33 36 41","previouslyFormattedCitation":"(33,36,41)"},"properties":{"noteIndex":0},"schema":"https://github.com/citation-style-language/schema/raw/master/csl-citation.json"}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33 36 41</w:t>
      </w:r>
      <w:r w:rsidRPr="00A04537">
        <w:rPr>
          <w:color w:val="000000" w:themeColor="text1"/>
          <w:sz w:val="20"/>
          <w:szCs w:val="20"/>
        </w:rPr>
        <w:fldChar w:fldCharType="end"/>
      </w:r>
      <w:r w:rsidRPr="00A04537">
        <w:rPr>
          <w:color w:val="000000" w:themeColor="text1"/>
          <w:sz w:val="20"/>
          <w:szCs w:val="20"/>
        </w:rPr>
        <w:t xml:space="preserve">. </w:t>
      </w:r>
    </w:p>
    <w:p w14:paraId="5E342779" w14:textId="77777777" w:rsidR="00EB0753" w:rsidRPr="00A04537" w:rsidRDefault="00EB0753" w:rsidP="00EB0753">
      <w:pPr>
        <w:spacing w:line="480" w:lineRule="auto"/>
        <w:jc w:val="both"/>
        <w:rPr>
          <w:color w:val="000000" w:themeColor="text1"/>
          <w:sz w:val="20"/>
          <w:szCs w:val="20"/>
        </w:rPr>
      </w:pPr>
    </w:p>
    <w:p w14:paraId="11DB26F3"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 xml:space="preserve">Heart rate control </w:t>
      </w:r>
    </w:p>
    <w:p w14:paraId="1F71F186" w14:textId="3EB16F7D"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In a RCT comparing diltiazem and amiodarone</w:t>
      </w:r>
      <w:r w:rsidR="00D301D7" w:rsidRPr="00A04537">
        <w:rPr>
          <w:color w:val="000000" w:themeColor="text1"/>
          <w:sz w:val="20"/>
          <w:szCs w:val="20"/>
        </w:rPr>
        <w:t>,</w:t>
      </w:r>
      <w:r w:rsidRPr="00A04537">
        <w:rPr>
          <w:color w:val="000000" w:themeColor="text1"/>
          <w:sz w:val="20"/>
          <w:szCs w:val="20"/>
        </w:rPr>
        <w:t xml:space="preserve"> Delle Karth et al defined heart rate control, as &gt;30% heart rate reduction within 4 hours sustained for 4 hours, and reported a non-significant difference in rates of HR control.  Patients received either amiodarone bolus alone or amiodarone bolus and infusion vs diltiazem. Amiodarone bolus and infusion resulted in greater rates of HR control 15/20 vs 11/20 OR 2.45 (95% CI 0.64-9.39) p=0.18) compared to amiodarone bolus alone or diltiazem 15/20 vs 14/20, OR 1.29 (95% CI 0.32-5.17) p=0.72</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mendeley":{"formattedCitation":"&lt;sup&gt;14&lt;/sup&gt;","plainTextFormattedCitation":"14","previouslyFormattedCitation":"(14)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w:t>
      </w:r>
      <w:r w:rsidRPr="00A04537">
        <w:rPr>
          <w:color w:val="000000" w:themeColor="text1"/>
          <w:sz w:val="20"/>
          <w:szCs w:val="20"/>
        </w:rPr>
        <w:fldChar w:fldCharType="end"/>
      </w:r>
      <w:r w:rsidRPr="00A04537">
        <w:rPr>
          <w:color w:val="000000" w:themeColor="text1"/>
          <w:sz w:val="20"/>
          <w:szCs w:val="20"/>
        </w:rPr>
        <w:t>.</w:t>
      </w:r>
    </w:p>
    <w:p w14:paraId="714B72D3" w14:textId="77777777" w:rsidR="00EB0753" w:rsidRPr="00A04537" w:rsidRDefault="00EB0753" w:rsidP="00EB0753">
      <w:pPr>
        <w:spacing w:line="480" w:lineRule="auto"/>
        <w:jc w:val="both"/>
        <w:rPr>
          <w:b/>
          <w:bCs/>
          <w:i/>
          <w:iCs/>
          <w:color w:val="000000" w:themeColor="text1"/>
          <w:sz w:val="20"/>
          <w:szCs w:val="20"/>
        </w:rPr>
      </w:pPr>
    </w:p>
    <w:p w14:paraId="7680FDFD" w14:textId="73404A11"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Three observational studies reported heart rate control with amiodarone as an outcome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Care","id":"ITEM-1","issue":"6","issued":{"date-parts":[["2007"]]},"page":"1-10","title":"Clinical review: Treatment of new-onset atrial fibrillation in medical intensive care patients: A clinical framework","type":"article-journal","volume":"11"},"uris":["http://www.mendeley.com/documents/?uuid=cf4ac22b-649e-4c4f-9813-3bdc0d530f00"]},{"id":"ITEM-2","itemData":{"DOI":"10.1002/clc.20268","ISSN":"01609289","PMID":"18855351","abstract":"Background: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Cardiology","id":"ITEM-2","issue":"10","issued":{"date-parts":[["2008"]]},"page":"472-477","title":"Successful conversion of recent-onset atrial fibrillation by sequential administration of up to three antiarrhythmic drugs","type":"article-journal","volume":"31"},"uris":["http://www.mendeley.com/documents/?uuid=2c4a7244-f0a5-42ea-86f5-9b8ca3f0172f"]},{"id":"ITEM-3","itemData":{"DOI":"10.1007/BF03040901","ISSN":"00435325","PMID":"15237656","abstract":"Background: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Wochenschrift","id":"ITEM-3","issue":"9-10","issued":{"date-parts":[["2004"]]},"page":"310-317","title":"High-dosage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study","type":"article-journal","volume":"116"},"uris":["http://www.mendeley.com/documents/?uuid=ba574c7f-0889-49a7-ade5-c7099087fffe"]}],"mendeley":{"formattedCitation":"&lt;sup&gt;26 49 50&lt;/sup&gt;","plainTextFormattedCitation":"26 49 50","previouslyFormattedCitation":"(26,49,50)"},"properties":{"noteIndex":0},"schema":"https://github.com/citation-style-language/schema/raw/master/csl-citation.json"}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26 49 50</w:t>
      </w:r>
      <w:r w:rsidRPr="00A04537">
        <w:rPr>
          <w:color w:val="000000" w:themeColor="text1"/>
          <w:sz w:val="20"/>
          <w:szCs w:val="20"/>
        </w:rPr>
        <w:fldChar w:fldCharType="end"/>
      </w:r>
      <w:r w:rsidRPr="00A04537">
        <w:rPr>
          <w:color w:val="000000" w:themeColor="text1"/>
          <w:sz w:val="20"/>
          <w:szCs w:val="20"/>
        </w:rPr>
        <w:t xml:space="preserve">.  Milojevic et al reported that amiodarone bolus plus infusion achieved a heart rate &lt;100bpm in only 50/200 (25%) of patients with the primary end point of heart rate control at 40 minutes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lt;/sup&gt;","plainTextFormattedCitation":"30","previouslyFormattedCitation":"(30)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w:t>
      </w:r>
      <w:r w:rsidRPr="00A04537">
        <w:rPr>
          <w:color w:val="000000" w:themeColor="text1"/>
          <w:sz w:val="20"/>
          <w:szCs w:val="20"/>
        </w:rPr>
        <w:fldChar w:fldCharType="end"/>
      </w:r>
      <w:r w:rsidRPr="00A04537">
        <w:rPr>
          <w:color w:val="000000" w:themeColor="text1"/>
          <w:sz w:val="20"/>
          <w:szCs w:val="20"/>
        </w:rPr>
        <w:t>. Esmolol performed better</w:t>
      </w:r>
      <w:r w:rsidR="00744D09" w:rsidRPr="00A04537">
        <w:rPr>
          <w:color w:val="000000" w:themeColor="text1"/>
          <w:sz w:val="20"/>
          <w:szCs w:val="20"/>
        </w:rPr>
        <w:t xml:space="preserve"> than amiodarone;</w:t>
      </w:r>
      <w:r w:rsidRPr="00A04537">
        <w:rPr>
          <w:color w:val="000000" w:themeColor="text1"/>
          <w:sz w:val="20"/>
          <w:szCs w:val="20"/>
        </w:rPr>
        <w:t xml:space="preserve"> successfully achieving heart rate control </w:t>
      </w:r>
      <w:r w:rsidR="00744D09" w:rsidRPr="00A04537">
        <w:rPr>
          <w:color w:val="000000" w:themeColor="text1"/>
          <w:sz w:val="20"/>
          <w:szCs w:val="20"/>
        </w:rPr>
        <w:t xml:space="preserve">(&lt;100bpm) </w:t>
      </w:r>
      <w:r w:rsidRPr="00A04537">
        <w:rPr>
          <w:color w:val="000000" w:themeColor="text1"/>
          <w:sz w:val="20"/>
          <w:szCs w:val="20"/>
        </w:rPr>
        <w:t>in 64/100 (64%) patients at 40 min post infusion</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lt;/sup&gt;","plainTextFormattedCitation":"30","previouslyFormattedCitation":"(30)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w:t>
      </w:r>
      <w:r w:rsidRPr="00A04537">
        <w:rPr>
          <w:color w:val="000000" w:themeColor="text1"/>
          <w:sz w:val="20"/>
          <w:szCs w:val="20"/>
        </w:rPr>
        <w:fldChar w:fldCharType="end"/>
      </w:r>
      <w:r w:rsidRPr="00A04537">
        <w:rPr>
          <w:color w:val="000000" w:themeColor="text1"/>
          <w:sz w:val="20"/>
          <w:szCs w:val="20"/>
        </w:rPr>
        <w:t xml:space="preserve">. Magnesium lead to a decrease in HR &lt;110 in 9/29 (31%) of patients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Care","id":"ITEM-1","issue":"6","issued":{"date-parts":[["2007"]]},"page":"1-10","title":"Clinical review: Treatment of new-onset atrial fibrillation in medical intensive care patients: A clinical framework","type":"article-journal","volume":"11"},"uris":["http://www.mendeley.com/documents/?uuid=cf4ac22b-649e-4c4f-9813-3bdc0d530f00"]}],"mendeley":{"formattedCitation":"&lt;sup&gt;50&lt;/sup&gt;","plainTextFormattedCitation":"50","previouslyFormattedCitation":"(50)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50</w:t>
      </w:r>
      <w:r w:rsidRPr="00A04537">
        <w:rPr>
          <w:color w:val="000000" w:themeColor="text1"/>
          <w:sz w:val="20"/>
          <w:szCs w:val="20"/>
        </w:rPr>
        <w:fldChar w:fldCharType="end"/>
      </w:r>
      <w:r w:rsidRPr="00A04537">
        <w:rPr>
          <w:color w:val="000000" w:themeColor="text1"/>
          <w:sz w:val="20"/>
          <w:szCs w:val="20"/>
        </w:rPr>
        <w:t xml:space="preserve"> whilst continuous amiodarone infusion result</w:t>
      </w:r>
      <w:r w:rsidR="00A34B33" w:rsidRPr="00A04537">
        <w:rPr>
          <w:color w:val="000000" w:themeColor="text1"/>
          <w:sz w:val="20"/>
          <w:szCs w:val="20"/>
        </w:rPr>
        <w:t>ed</w:t>
      </w:r>
      <w:r w:rsidRPr="00A04537">
        <w:rPr>
          <w:color w:val="000000" w:themeColor="text1"/>
          <w:sz w:val="20"/>
          <w:szCs w:val="20"/>
        </w:rPr>
        <w:t xml:space="preserve"> in a decrease in HR from 137 +/- 26 to 91 +/- 17bpm by 12 hrs </w:t>
      </w:r>
      <w:r w:rsidR="00A34B33" w:rsidRPr="00A04537">
        <w:rPr>
          <w:color w:val="000000" w:themeColor="text1"/>
          <w:sz w:val="20"/>
          <w:szCs w:val="20"/>
        </w:rPr>
        <w:t>with a lower heart rate being s</w:t>
      </w:r>
      <w:r w:rsidRPr="00A04537">
        <w:rPr>
          <w:color w:val="000000" w:themeColor="text1"/>
          <w:sz w:val="20"/>
          <w:szCs w:val="20"/>
        </w:rPr>
        <w:t xml:space="preserve">ustained for 48 hours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Wochenschrift","id":"ITEM-1","issue":"9-10","issued":{"date-parts":[["2004"]]},"page":"310-317","title":"High-dosage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mendeley":{"formattedCitation":"&lt;sup&gt;26&lt;/sup&gt;","plainTextFormattedCitation":"26","previouslyFormattedCitation":"(26)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26</w:t>
      </w:r>
      <w:r w:rsidRPr="00A04537">
        <w:rPr>
          <w:color w:val="000000" w:themeColor="text1"/>
          <w:sz w:val="20"/>
          <w:szCs w:val="20"/>
        </w:rPr>
        <w:fldChar w:fldCharType="end"/>
      </w:r>
      <w:r w:rsidRPr="00A04537">
        <w:rPr>
          <w:color w:val="000000" w:themeColor="text1"/>
          <w:sz w:val="20"/>
          <w:szCs w:val="20"/>
        </w:rPr>
        <w:t>.</w:t>
      </w:r>
    </w:p>
    <w:p w14:paraId="4D9CBE22" w14:textId="77777777" w:rsidR="00EB0753" w:rsidRPr="00A04537" w:rsidRDefault="00EB0753" w:rsidP="00EB0753">
      <w:pPr>
        <w:spacing w:line="480" w:lineRule="auto"/>
        <w:jc w:val="both"/>
        <w:rPr>
          <w:color w:val="000000" w:themeColor="text1"/>
          <w:sz w:val="20"/>
          <w:szCs w:val="20"/>
        </w:rPr>
      </w:pPr>
    </w:p>
    <w:p w14:paraId="1136F57F"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sym w:font="Symbol" w:char="F062"/>
      </w:r>
      <w:r w:rsidRPr="00A04537">
        <w:rPr>
          <w:b/>
          <w:bCs/>
          <w:i/>
          <w:iCs/>
          <w:color w:val="000000" w:themeColor="text1"/>
          <w:sz w:val="20"/>
          <w:szCs w:val="20"/>
        </w:rPr>
        <w:t>-Antagonists</w:t>
      </w:r>
    </w:p>
    <w:p w14:paraId="0474C622" w14:textId="00A5EF9A"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lastRenderedPageBreak/>
        <w:t xml:space="preserve">Ten studies reported outcomes for </w:t>
      </w:r>
      <w:r w:rsidRPr="00A04537">
        <w:rPr>
          <w:color w:val="000000" w:themeColor="text1"/>
          <w:sz w:val="20"/>
          <w:szCs w:val="20"/>
        </w:rPr>
        <w:sym w:font="Symbol" w:char="F062"/>
      </w:r>
      <w:r w:rsidRPr="00A04537">
        <w:rPr>
          <w:color w:val="000000" w:themeColor="text1"/>
          <w:sz w:val="20"/>
          <w:szCs w:val="20"/>
        </w:rPr>
        <w:t xml:space="preserve">-antagonists. Two RCTs reported outcomes for </w:t>
      </w:r>
      <w:r w:rsidR="00744D09" w:rsidRPr="00A04537">
        <w:rPr>
          <w:color w:val="000000" w:themeColor="text1"/>
          <w:sz w:val="20"/>
          <w:szCs w:val="20"/>
        </w:rPr>
        <w:t xml:space="preserve">the </w:t>
      </w:r>
      <w:r w:rsidRPr="00A04537">
        <w:rPr>
          <w:color w:val="000000" w:themeColor="text1"/>
          <w:sz w:val="20"/>
          <w:szCs w:val="20"/>
        </w:rPr>
        <w:t xml:space="preserve">short acting </w:t>
      </w:r>
      <w:r w:rsidRPr="00A04537">
        <w:rPr>
          <w:color w:val="000000" w:themeColor="text1"/>
          <w:sz w:val="20"/>
          <w:szCs w:val="20"/>
        </w:rPr>
        <w:sym w:font="Symbol" w:char="F062"/>
      </w:r>
      <w:r w:rsidRPr="00A04537">
        <w:rPr>
          <w:color w:val="000000" w:themeColor="text1"/>
          <w:sz w:val="20"/>
          <w:szCs w:val="20"/>
        </w:rPr>
        <w:t xml:space="preserve">-antagonists </w:t>
      </w:r>
      <w:r w:rsidR="00744D09" w:rsidRPr="00A04537">
        <w:rPr>
          <w:color w:val="000000" w:themeColor="text1"/>
          <w:sz w:val="20"/>
          <w:szCs w:val="20"/>
        </w:rPr>
        <w:t>e</w:t>
      </w:r>
      <w:r w:rsidRPr="00A04537">
        <w:rPr>
          <w:color w:val="000000" w:themeColor="text1"/>
          <w:sz w:val="20"/>
          <w:szCs w:val="20"/>
        </w:rPr>
        <w:t xml:space="preserve">smolol and </w:t>
      </w:r>
      <w:r w:rsidR="00744D09" w:rsidRPr="00A04537">
        <w:rPr>
          <w:color w:val="000000" w:themeColor="text1"/>
          <w:sz w:val="20"/>
          <w:szCs w:val="20"/>
        </w:rPr>
        <w:t>l</w:t>
      </w:r>
      <w:r w:rsidRPr="00A04537">
        <w:rPr>
          <w:color w:val="000000" w:themeColor="text1"/>
          <w:sz w:val="20"/>
          <w:szCs w:val="20"/>
        </w:rPr>
        <w:t>andiolol</w:t>
      </w:r>
      <w:r w:rsidR="00C541A9" w:rsidRPr="00A04537">
        <w:rPr>
          <w:color w:val="000000" w:themeColor="text1"/>
          <w:sz w:val="20"/>
          <w:szCs w:val="20"/>
        </w:rPr>
        <w:t xml:space="preserv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A.","non-dropping-particle":"","parse-names":false,"suffix":""}],"container-title":"Anesthesiology","id":"ITEM-1","issue":"5","issued":{"date-parts":[["1998"]]},"page":"1052-1059","title":"Β-Adrenergic Blockade Accelerates Conversion of Postoperative Supraventricular Tachyarrhythmias","type":"article","volume":"89"},"uris":["http://www.mendeley.com/documents/?uuid=2d139aa1-856f-44e2-8d5d-6a23d415692a"]},{"id":"ITEM-2","itemData":{"DOI":"10.1016/s2213-2600(20)30037-0","ISSN":"22132600","abstract":"BACKGROUND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Medicine","id":"ITEM-2","issued":{"date-parts":[["2020"]]},"page":"1-10","publisher":"Elsevier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trial","type":"article-journal"},"uris":["http://www.mendeley.com/documents/?uuid=036fb361-a749-431e-8c97-b86eab7bfa81"]}],"mendeley":{"formattedCitation":"&lt;sup&gt;24 45&lt;/sup&gt;","plainTextFormattedCitation":"24 45","previouslyFormattedCitation":"(24,45)"},"properties":{"noteIndex":0},"schema":"https://github.com/citation-style-language/schema/raw/master/csl-citation.json"}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w:t>
      </w:r>
      <w:r w:rsidR="00744D09" w:rsidRPr="00A04537">
        <w:rPr>
          <w:noProof/>
          <w:color w:val="000000" w:themeColor="text1"/>
          <w:sz w:val="20"/>
          <w:szCs w:val="20"/>
          <w:vertAlign w:val="superscript"/>
        </w:rPr>
        <w:t>,</w:t>
      </w:r>
      <w:r w:rsidRPr="00A04537">
        <w:rPr>
          <w:noProof/>
          <w:color w:val="000000" w:themeColor="text1"/>
          <w:sz w:val="20"/>
          <w:szCs w:val="20"/>
          <w:vertAlign w:val="superscript"/>
        </w:rPr>
        <w:t xml:space="preserve"> 45</w:t>
      </w:r>
      <w:r w:rsidRPr="00A04537">
        <w:rPr>
          <w:color w:val="000000" w:themeColor="text1"/>
          <w:sz w:val="20"/>
          <w:szCs w:val="20"/>
        </w:rPr>
        <w:fldChar w:fldCharType="end"/>
      </w:r>
      <w:r w:rsidRPr="00A04537">
        <w:rPr>
          <w:color w:val="000000" w:themeColor="text1"/>
          <w:sz w:val="20"/>
          <w:szCs w:val="20"/>
        </w:rPr>
        <w:t xml:space="preserve">. Four observational studies reported outcomes for </w:t>
      </w:r>
      <w:r w:rsidRPr="00A04537">
        <w:rPr>
          <w:color w:val="000000" w:themeColor="text1"/>
          <w:sz w:val="20"/>
          <w:szCs w:val="20"/>
        </w:rPr>
        <w:sym w:font="Symbol" w:char="F062"/>
      </w:r>
      <w:r w:rsidRPr="00A04537">
        <w:rPr>
          <w:color w:val="000000" w:themeColor="text1"/>
          <w:sz w:val="20"/>
          <w:szCs w:val="20"/>
        </w:rPr>
        <w:t xml:space="preserve">-antagonists including metoprolol, landiolol and sotalol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Care","id":"ITEM-1","issued":{"date-parts":[["2017"]]},"page":"16-23","publisher":"Elsevier Inc.","title":"Propafenone for supraventricular arrhythmias in septic shock—Comparison to amiodarone and metoprolol","type":"article-journal","volume":"41"},"uris":["http://www.mendeley.com/documents/?uuid=4cd9f88d-5de2-4670-a629-bae7392a40ee"]},{"id":"ITEM-2","itemData":{"DOI":"10.1177/1060028013512473","ISSN":"10600280","PMID":"24408816","abstract":"Background: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Pharmacotherapy","id":"ITEM-2","issue":"3","issued":{"date-parts":[["2014"]]},"page":"314-319","title":"Intravenous Metoprolol Versus Diltiazem for Rate Control in Noncardiac, Nonthoracic Postoperative Atrial Fibrillation","type":"article-journal","volume":"48"},"uris":["http://www.mendeley.com/documents/?uuid=fb077133-f817-4779-ad71-4bfbea8d3019"]},{"id":"ITEM-3","itemData":{"DOI":"10.5492/wjccm.v4.i3.251","ISSN":"2220-3141","abstract":"AIM: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Medicine","id":"ITEM-3","issue":"3","issued":{"date-parts":[["2015"]]},"page":"251","title":"Landiolol, an ultra-short-acting β1-blocker, is useful for managing supraventricular tachyarrhythmias in sepsis","type":"article-journal","volume":"4"},"uris":["http://www.mendeley.com/documents/?uuid=b877de95-c328-4613-9698-b9d513267866"]},{"id":"ITEM-4","itemData":{"DOI":"10.1016/j.jemermed.2018.12.010","ISSN":"07364679","PMID":"30711368","abstract":"Background: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Medicine","id":"ITEM-4","issue":"3","issued":{"date-parts":[["2019","3","1"]]},"page":"308-318","publisher":"Elsevier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 32 39 40&lt;/sup&gt;","plainTextFormattedCitation":"30 32 39 40","previouslyFormattedCitation":"(30,32,39,40)"},"properties":{"noteIndex":0},"schema":"https://github.com/citation-style-language/schema/raw/master/csl-citation.json"}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30 32 39 40</w:t>
      </w:r>
      <w:r w:rsidRPr="00A04537">
        <w:rPr>
          <w:color w:val="000000" w:themeColor="text1"/>
          <w:sz w:val="20"/>
          <w:szCs w:val="20"/>
        </w:rPr>
        <w:fldChar w:fldCharType="end"/>
      </w:r>
      <w:r w:rsidRPr="00A04537">
        <w:rPr>
          <w:color w:val="000000" w:themeColor="text1"/>
          <w:sz w:val="20"/>
          <w:szCs w:val="20"/>
        </w:rPr>
        <w:t xml:space="preserve">. Two observational studies report outcomes for </w:t>
      </w:r>
      <w:r w:rsidRPr="00A04537">
        <w:rPr>
          <w:color w:val="000000" w:themeColor="text1"/>
          <w:sz w:val="20"/>
          <w:szCs w:val="20"/>
        </w:rPr>
        <w:sym w:font="Symbol" w:char="F062"/>
      </w:r>
      <w:r w:rsidRPr="00A04537">
        <w:rPr>
          <w:color w:val="000000" w:themeColor="text1"/>
          <w:sz w:val="20"/>
          <w:szCs w:val="20"/>
        </w:rPr>
        <w:t xml:space="preserve">-antagonists but failed to specify individual agents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study","type":"article-journal","volume":"44"},"uris":["http://www.mendeley.com/documents/?uuid=f3557eb9-38eb-4a3b-bf9f-2e51f775c3f7"]},{"id":"ITEM-2","itemData":{"DOI":"10.1186/s13054-016-1548-2","ISBN":"1466-609X;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Care","id":"ITEM-2","issue":"1","issued":{"date-parts":[["2016"]]},"page":"1-9","publisher":"Critical Care","title":"Prognostic impact of restored sinus rhythm in patients with sepsis and new-onset atrial fibrillation","type":"article-journal","volume":"20"},"uris":["http://www.mendeley.com/documents/?uuid=4fa5bbb0-9533-4cbd-89ea-94199a46897d"]},{"id":"ITEM-3","itemData":{"DOI":"10.1016/j.jcrc.2011.10.011","ISBN":"1557-8615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Care","id":"ITEM-3","issue":"3","issued":{"date-parts":[["2012"]]},"page":"326.e1-326.e8","publisher":"Elsevier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patients","type":"article-journal","volume":"27"},"uris":["http://www.mendeley.com/documents/?uuid=bb187ee1-484b-4d75-bb9f-0bd9bfb480f9"]},{"id":"ITEM-4","itemData":{"author":[{"dropping-particle":"","family":"Min","given":"X I E","non-dropping-particle":"","parse-names":false,"suffix":""},{"dropping-particle":"","family":"Shuang-ling","given":"L I","non-dropping-particle":"","parse-names":false,"suffix":""}],"id":"ITEM-4","issued":{"date-parts":[["2015"]]},"page":"376-381","title":"Analysis of postoperative new-onset atrial fibrillation in critically ill patients undergoing non- cardiac surgery","type":"article-journal"},"uris":["http://www.mendeley.com/documents/?uuid=cbbeb287-0da4-4aa3-affd-8d86a81676cd"]}],"mendeley":{"formattedCitation":"&lt;sup&gt;33 36 41 44&lt;/sup&gt;","plainTextFormattedCitation":"33 36 41 44","previouslyFormattedCitation":"(33,36,41,44)"},"properties":{"noteIndex":0},"schema":"https://github.com/citation-style-language/schema/raw/master/csl-citation.json"}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33 36 41 44</w:t>
      </w:r>
      <w:r w:rsidRPr="00A04537">
        <w:rPr>
          <w:color w:val="000000" w:themeColor="text1"/>
          <w:sz w:val="20"/>
          <w:szCs w:val="20"/>
        </w:rPr>
        <w:fldChar w:fldCharType="end"/>
      </w:r>
      <w:r w:rsidRPr="00A04537">
        <w:rPr>
          <w:color w:val="000000" w:themeColor="text1"/>
          <w:sz w:val="20"/>
          <w:szCs w:val="20"/>
        </w:rPr>
        <w:t xml:space="preserve">. </w:t>
      </w:r>
    </w:p>
    <w:p w14:paraId="0EE1B449" w14:textId="77777777" w:rsidR="00EB0753" w:rsidRPr="00A04537" w:rsidRDefault="00EB0753" w:rsidP="00EB0753">
      <w:pPr>
        <w:spacing w:line="480" w:lineRule="auto"/>
        <w:jc w:val="both"/>
        <w:rPr>
          <w:i/>
          <w:iCs/>
          <w:color w:val="000000" w:themeColor="text1"/>
          <w:sz w:val="20"/>
          <w:szCs w:val="20"/>
        </w:rPr>
      </w:pPr>
    </w:p>
    <w:p w14:paraId="03CE1543"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Cardioversion to SR</w:t>
      </w:r>
    </w:p>
    <w:p w14:paraId="14125C6C"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Balser reported a significant difference in rates  of successful cardioversion to SR between esmolol and diltiazem 20/34 (59%) vs 10/30 (33%) OR 2.86 (95% CI 1.03-7.93) p=0.04)) at 2 hours and 12 hours (22/26 (85%) vs 16/26 (62%) )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A.","non-dropping-particle":"","parse-names":false,"suffix":""}],"container-title":"Anesthesiology","id":"ITEM-1","issue":"5","issued":{"date-parts":[["1998"]]},"page":"1052-1059","title":"Β-Adrenergic Blockade Accelerates Conversion of Postoperative Supraventricular Tachyarrhythmias","type":"article","volume":"89"},"uris":["http://www.mendeley.com/documents/?uuid=2d139aa1-856f-44e2-8d5d-6a23d415692a"]}],"mendeley":{"formattedCitation":"&lt;sup&gt;45&lt;/sup&gt;","plainTextFormattedCitation":"45","previouslyFormattedCitation":"(45)"},"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45</w:t>
      </w:r>
      <w:r w:rsidRPr="00A04537">
        <w:rPr>
          <w:color w:val="000000" w:themeColor="text1"/>
          <w:sz w:val="20"/>
          <w:szCs w:val="20"/>
        </w:rPr>
        <w:fldChar w:fldCharType="end"/>
      </w:r>
      <w:r w:rsidRPr="00A04537">
        <w:rPr>
          <w:color w:val="000000" w:themeColor="text1"/>
          <w:sz w:val="20"/>
          <w:szCs w:val="20"/>
        </w:rPr>
        <w:t xml:space="preserve">. However Balser et al noted that between 2-12 hours, 11/26 (42%) of patients also received treatment with Magnesium and 6/26 (23%) patients received treatment with digoxin as well as esmolol, making it difficult to determine the true efficacy of esmolol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A.","non-dropping-particle":"","parse-names":false,"suffix":""}],"container-title":"Anesthesiology","id":"ITEM-1","issue":"5","issued":{"date-parts":[["1998"]]},"page":"1052-1059","title":"Β-Adrenergic Blockade Accelerates Conversion of Postoperative Supraventricular Tachyarrhythmias","type":"article","volume":"89"},"uris":["http://www.mendeley.com/documents/?uuid=2d139aa1-856f-44e2-8d5d-6a23d415692a"]}],"mendeley":{"formattedCitation":"&lt;sup&gt;45&lt;/sup&gt;","plainTextFormattedCitation":"45","previouslyFormattedCitation":"(45)"},"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45</w:t>
      </w:r>
      <w:r w:rsidRPr="00A04537">
        <w:rPr>
          <w:color w:val="000000" w:themeColor="text1"/>
          <w:sz w:val="20"/>
          <w:szCs w:val="20"/>
        </w:rPr>
        <w:fldChar w:fldCharType="end"/>
      </w:r>
      <w:r w:rsidRPr="00A04537">
        <w:rPr>
          <w:color w:val="000000" w:themeColor="text1"/>
          <w:sz w:val="20"/>
          <w:szCs w:val="20"/>
        </w:rPr>
        <w:t xml:space="preserve">. </w:t>
      </w:r>
    </w:p>
    <w:p w14:paraId="1F704DBD" w14:textId="77777777" w:rsidR="00EB0753" w:rsidRPr="00A04537" w:rsidRDefault="00EB0753" w:rsidP="00EB0753">
      <w:pPr>
        <w:spacing w:line="480" w:lineRule="auto"/>
        <w:jc w:val="both"/>
        <w:rPr>
          <w:color w:val="000000" w:themeColor="text1"/>
          <w:sz w:val="20"/>
          <w:szCs w:val="20"/>
        </w:rPr>
      </w:pPr>
    </w:p>
    <w:p w14:paraId="32630F79"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Landiolol, metoprolol and esmolol were investigated in observational studies. Okajima reported a significant difference in rates of cardioversion to SR at 24 hours between landiolol and control (27/39 (69.7%) vs 8/22 (36.4%) p=0.05)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Medicine","id":"ITEM-1","issue":"3","issued":{"date-parts":[["2015"]]},"page":"251","title":"Landiolol, an ultra-short-acting β1-blocker, is useful for managing supraventricular tachyarrhythmias in sepsis","type":"article-journal","volume":"4"},"uris":["http://www.mendeley.com/documents/?uuid=b877de95-c328-4613-9698-b9d513267866"]}],"mendeley":{"formattedCitation":"&lt;sup&gt;39&lt;/sup&gt;","plainTextFormattedCitation":"39","previouslyFormattedCitation":"(39)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39</w:t>
      </w:r>
      <w:r w:rsidRPr="00A04537">
        <w:rPr>
          <w:color w:val="000000" w:themeColor="text1"/>
          <w:sz w:val="20"/>
          <w:szCs w:val="20"/>
        </w:rPr>
        <w:fldChar w:fldCharType="end"/>
      </w:r>
      <w:r w:rsidRPr="00A04537">
        <w:rPr>
          <w:color w:val="000000" w:themeColor="text1"/>
          <w:sz w:val="20"/>
          <w:szCs w:val="20"/>
        </w:rPr>
        <w:t xml:space="preserve">. Balik compared cardioversion rates at 24 hours between amiodarone, propafenone and metoprolol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Care","id":"ITEM-1","issued":{"date-parts":[["2017"]]},"page":"16-23","publisher":"Elsevier Inc.","title":"Propafenone for supraventricular arrhythmias in septic shock—Comparison to amiodarone and metoprolol","type":"article-journal","volume":"41"},"uris":["http://www.mendeley.com/documents/?uuid=4cd9f88d-5de2-4670-a629-bae7392a40ee"]}],"mendeley":{"formattedCitation":"&lt;sup&gt;32&lt;/sup&gt;","plainTextFormattedCitation":"32","previouslyFormattedCitation":"(32)"},"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32</w:t>
      </w:r>
      <w:r w:rsidRPr="00A04537">
        <w:rPr>
          <w:color w:val="000000" w:themeColor="text1"/>
          <w:sz w:val="20"/>
          <w:szCs w:val="20"/>
        </w:rPr>
        <w:fldChar w:fldCharType="end"/>
      </w:r>
      <w:r w:rsidRPr="00A04537">
        <w:rPr>
          <w:color w:val="000000" w:themeColor="text1"/>
          <w:sz w:val="20"/>
          <w:szCs w:val="20"/>
        </w:rPr>
        <w:t xml:space="preserve">. Cardioversion rates for metoprolol were 12/13 (92.3%) compared to amiodarone 111/151 (73.5%) and propafenone 32/36 (88.9%)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Care","id":"ITEM-1","issued":{"date-parts":[["2017"]]},"page":"16-23","publisher":"Elsevier Inc.","title":"Propafenone for supraventricular arrhythmias in septic shock—Comparison to amiodarone and metoprolol","type":"article-journal","volume":"41"},"uris":["http://www.mendeley.com/documents/?uuid=4cd9f88d-5de2-4670-a629-bae7392a40ee"]}],"mendeley":{"formattedCitation":"&lt;sup&gt;32&lt;/sup&gt;","plainTextFormattedCitation":"32","previouslyFormattedCitation":"(32)"},"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32</w:t>
      </w:r>
      <w:r w:rsidRPr="00A04537">
        <w:rPr>
          <w:color w:val="000000" w:themeColor="text1"/>
          <w:sz w:val="20"/>
          <w:szCs w:val="20"/>
        </w:rPr>
        <w:fldChar w:fldCharType="end"/>
      </w:r>
      <w:r w:rsidRPr="00A04537">
        <w:rPr>
          <w:color w:val="000000" w:themeColor="text1"/>
          <w:sz w:val="20"/>
          <w:szCs w:val="20"/>
        </w:rPr>
        <w:t xml:space="preserve">. Milojevic reported a significant difference in rates of cardioversion to SR between esmolol and amiodarone (44/100 (44%) vs 36/200 (18%) p&lt;0.01)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lt;/sup&gt;","plainTextFormattedCitation":"30","previouslyFormattedCitation":"(30)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w:t>
      </w:r>
      <w:r w:rsidRPr="00A04537">
        <w:rPr>
          <w:color w:val="000000" w:themeColor="text1"/>
          <w:sz w:val="20"/>
          <w:szCs w:val="20"/>
        </w:rPr>
        <w:fldChar w:fldCharType="end"/>
      </w:r>
      <w:r w:rsidRPr="00A04537">
        <w:rPr>
          <w:color w:val="000000" w:themeColor="text1"/>
          <w:sz w:val="20"/>
          <w:szCs w:val="20"/>
        </w:rPr>
        <w:t>. However, Milojevic  reported cardioversion to SR at shortly after commencement of treatment at 40 min</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lt;/sup&gt;","plainTextFormattedCitation":"30","previouslyFormattedCitation":"(30)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w:t>
      </w:r>
      <w:r w:rsidRPr="00A04537">
        <w:rPr>
          <w:color w:val="000000" w:themeColor="text1"/>
          <w:sz w:val="20"/>
          <w:szCs w:val="20"/>
        </w:rPr>
        <w:fldChar w:fldCharType="end"/>
      </w:r>
    </w:p>
    <w:p w14:paraId="1D555732" w14:textId="77777777" w:rsidR="00EB0753" w:rsidRPr="00A04537" w:rsidRDefault="00EB0753" w:rsidP="00EB0753">
      <w:pPr>
        <w:spacing w:line="480" w:lineRule="auto"/>
        <w:jc w:val="both"/>
        <w:rPr>
          <w:color w:val="000000" w:themeColor="text1"/>
          <w:sz w:val="20"/>
          <w:szCs w:val="20"/>
        </w:rPr>
      </w:pPr>
    </w:p>
    <w:p w14:paraId="6DFEE284"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Yoshida et al, Liu et al, Xie et al and Kanji et al reported outcomes for cardioversion to sinus rhythm for </w:t>
      </w:r>
      <w:r w:rsidRPr="00A04537">
        <w:rPr>
          <w:color w:val="000000" w:themeColor="text1"/>
          <w:sz w:val="20"/>
          <w:szCs w:val="20"/>
        </w:rPr>
        <w:sym w:font="Symbol" w:char="F062"/>
      </w:r>
      <w:r w:rsidRPr="00A04537">
        <w:rPr>
          <w:color w:val="000000" w:themeColor="text1"/>
          <w:sz w:val="20"/>
          <w:szCs w:val="20"/>
        </w:rPr>
        <w:t xml:space="preserve">-antagonists but did not specify agents. Efficacy at achieving sinus rhythm ranged from 2/5 (40%) to 67/88 (77%)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study","type":"article-journal","volume":"44"},"uris":["http://www.mendeley.com/documents/?uuid=f3557eb9-38eb-4a3b-bf9f-2e51f775c3f7"]},{"id":"ITEM-2","itemData":{"DOI":"10.1186/s13054-016-1548-2","ISBN":"1466-609X;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Care","id":"ITEM-2","issue":"1","issued":{"date-parts":[["2016"]]},"page":"1-9","publisher":"Critical Care","title":"Prognostic impact of restored sinus rhythm in patients with sepsis and new-onset atrial fibrillation","type":"article-journal","volume":"20"},"uris":["http://www.mendeley.com/documents/?uuid=4fa5bbb0-9533-4cbd-89ea-94199a46897d"]},{"id":"ITEM-3","itemData":{"DOI":"10.1016/j.jcrc.2011.10.011","ISBN":"1557-8615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Care","id":"ITEM-3","issue":"3","issued":{"date-parts":[["2012"]]},"page":"326.e1-326.e8","publisher":"Elsevier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patients","type":"article-journal","volume":"27"},"uris":["http://www.mendeley.com/documents/?uuid=bb187ee1-484b-4d75-bb9f-0bd9bfb480f9"]},{"id":"ITEM-4","itemData":{"author":[{"dropping-particle":"","family":"Min","given":"X I E","non-dropping-particle":"","parse-names":false,"suffix":""},{"dropping-particle":"","family":"Shuang-ling","given":"L I","non-dropping-particle":"","parse-names":false,"suffix":""}],"id":"ITEM-4","issued":{"date-parts":[["2015"]]},"page":"376-381","title":"Analysis of postoperative new-onset atrial fibrillation in critically ill patients undergoing non- cardiac surgery","type":"article-journal"},"uris":["http://www.mendeley.com/documents/?uuid=cbbeb287-0da4-4aa3-affd-8d86a81676cd"]}],"mendeley":{"formattedCitation":"&lt;sup&gt;33 36 41 44&lt;/sup&gt;","plainTextFormattedCitation":"33 36 41 44","previouslyFormattedCitation":"(33,36,41,44)"},"properties":{"noteIndex":0},"schema":"https://github.com/citation-style-language/schema/raw/master/csl-citation.json"}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33 36 41 44</w:t>
      </w:r>
      <w:r w:rsidRPr="00A04537">
        <w:rPr>
          <w:color w:val="000000" w:themeColor="text1"/>
          <w:sz w:val="20"/>
          <w:szCs w:val="20"/>
        </w:rPr>
        <w:fldChar w:fldCharType="end"/>
      </w:r>
      <w:r w:rsidRPr="00A04537">
        <w:rPr>
          <w:color w:val="000000" w:themeColor="text1"/>
          <w:sz w:val="20"/>
          <w:szCs w:val="20"/>
        </w:rPr>
        <w:t>.</w:t>
      </w:r>
    </w:p>
    <w:p w14:paraId="6644DB7C" w14:textId="77777777" w:rsidR="00EB0753" w:rsidRPr="00A04537" w:rsidRDefault="00EB0753" w:rsidP="00EB0753">
      <w:pPr>
        <w:spacing w:line="480" w:lineRule="auto"/>
        <w:jc w:val="both"/>
        <w:rPr>
          <w:color w:val="000000" w:themeColor="text1"/>
          <w:sz w:val="20"/>
          <w:szCs w:val="20"/>
        </w:rPr>
      </w:pPr>
    </w:p>
    <w:p w14:paraId="7AA515DC"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 xml:space="preserve">Heart rate control </w:t>
      </w:r>
    </w:p>
    <w:p w14:paraId="2A4495C1"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Kakihana et al compared landiolol to placebo and found a significant difference for heart rate control, defined as achieving a heart rate of 60-94 bpm, (41/76 (55%) vs 25/75 (33%) p&lt;0.003) OR3.2 (95% CI 1.66-6.31) p=0.0005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mendeley":{"formattedCitation":"&lt;sup&gt;24&lt;/sup&gt;","plainTextFormattedCitation":"24","previouslyFormattedCitation":"(24)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w:t>
      </w:r>
      <w:r w:rsidRPr="00A04537">
        <w:rPr>
          <w:color w:val="000000" w:themeColor="text1"/>
          <w:sz w:val="20"/>
          <w:szCs w:val="20"/>
        </w:rPr>
        <w:fldChar w:fldCharType="end"/>
      </w:r>
      <w:r w:rsidRPr="00A04537">
        <w:rPr>
          <w:color w:val="000000" w:themeColor="text1"/>
          <w:sz w:val="20"/>
          <w:szCs w:val="20"/>
        </w:rPr>
        <w:t>. Kakihana did not report any outcomes with regard to cardioversion to sinus rhythm</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mendeley":{"formattedCitation":"&lt;sup&gt;24&lt;/sup&gt;","plainTextFormattedCitation":"24","previouslyFormattedCitation":"(24)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w:t>
      </w:r>
      <w:r w:rsidRPr="00A04537">
        <w:rPr>
          <w:color w:val="000000" w:themeColor="text1"/>
          <w:sz w:val="20"/>
          <w:szCs w:val="20"/>
        </w:rPr>
        <w:fldChar w:fldCharType="end"/>
      </w:r>
      <w:r w:rsidRPr="00A04537">
        <w:rPr>
          <w:color w:val="000000" w:themeColor="text1"/>
          <w:sz w:val="20"/>
          <w:szCs w:val="20"/>
        </w:rPr>
        <w:t>.</w:t>
      </w:r>
    </w:p>
    <w:p w14:paraId="2431D845" w14:textId="77777777" w:rsidR="00EB0753" w:rsidRPr="00A04537" w:rsidRDefault="00EB0753" w:rsidP="00EB0753">
      <w:pPr>
        <w:spacing w:line="480" w:lineRule="auto"/>
        <w:jc w:val="both"/>
        <w:rPr>
          <w:color w:val="000000" w:themeColor="text1"/>
          <w:sz w:val="20"/>
          <w:szCs w:val="20"/>
        </w:rPr>
      </w:pPr>
    </w:p>
    <w:p w14:paraId="274289AA" w14:textId="7D699B8F"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lastRenderedPageBreak/>
        <w:t xml:space="preserve">Personett et al compared achievement of heart rate control, defined as heart rate &lt; 110bpm, between metoprolol and diltiazem and reported that metoprolol achieved heart rate control in 35/66 (53%) of patients compared to 42/55 (72%) for diltiazem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Pharmacotherapy","id":"ITEM-1","issue":"3","issued":{"date-parts":[["2014"]]},"page":"314-319","title":"Intravenous Metoprolol Versus Diltiazem for Rate Control in Noncardiac, Nonthoracic Postoperative Atrial Fibrillation","type":"article-journal","volume":"48"},"uris":["http://www.mendeley.com/documents/?uuid=fb077133-f817-4779-ad71-4bfbea8d3019"]}],"mendeley":{"formattedCitation":"&lt;sup&gt;40&lt;/sup&gt;","plainTextFormattedCitation":"40","previouslyFormattedCitation":"(40)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40</w:t>
      </w:r>
      <w:r w:rsidRPr="00A04537">
        <w:rPr>
          <w:color w:val="000000" w:themeColor="text1"/>
          <w:sz w:val="20"/>
          <w:szCs w:val="20"/>
        </w:rPr>
        <w:fldChar w:fldCharType="end"/>
      </w:r>
      <w:r w:rsidRPr="00A04537">
        <w:rPr>
          <w:color w:val="000000" w:themeColor="text1"/>
          <w:sz w:val="20"/>
          <w:szCs w:val="20"/>
        </w:rPr>
        <w:t xml:space="preserve">. However, 22/66 patients continued another unspecified </w:t>
      </w:r>
      <w:r w:rsidRPr="00A04537">
        <w:rPr>
          <w:color w:val="000000" w:themeColor="text1"/>
          <w:sz w:val="20"/>
          <w:szCs w:val="20"/>
        </w:rPr>
        <w:sym w:font="Symbol" w:char="F062"/>
      </w:r>
      <w:r w:rsidRPr="00A04537">
        <w:rPr>
          <w:color w:val="000000" w:themeColor="text1"/>
          <w:sz w:val="20"/>
          <w:szCs w:val="20"/>
        </w:rPr>
        <w:t xml:space="preserve">-antagonists (26/66), 3/66 continued a CCB (3/66) and 6/66 continued another non-specified </w:t>
      </w:r>
      <w:r w:rsidR="00744D09" w:rsidRPr="00A04537">
        <w:rPr>
          <w:color w:val="000000" w:themeColor="text1"/>
          <w:sz w:val="20"/>
          <w:szCs w:val="20"/>
        </w:rPr>
        <w:t xml:space="preserve">antiarrhythmic </w:t>
      </w:r>
      <w:r w:rsidRPr="00A04537">
        <w:rPr>
          <w:color w:val="000000" w:themeColor="text1"/>
          <w:sz w:val="20"/>
          <w:szCs w:val="20"/>
        </w:rPr>
        <w:t xml:space="preserve">(6/66)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Pharmacotherapy","id":"ITEM-1","issue":"3","issued":{"date-parts":[["2014"]]},"page":"314-319","title":"Intravenous Metoprolol Versus Diltiazem for Rate Control in Noncardiac, Nonthoracic Postoperative Atrial Fibrillation","type":"article-journal","volume":"48"},"uris":["http://www.mendeley.com/documents/?uuid=fb077133-f817-4779-ad71-4bfbea8d3019"]}],"mendeley":{"formattedCitation":"&lt;sup&gt;40&lt;/sup&gt;","plainTextFormattedCitation":"40","previouslyFormattedCitation":"(40)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40</w:t>
      </w:r>
      <w:r w:rsidRPr="00A04537">
        <w:rPr>
          <w:color w:val="000000" w:themeColor="text1"/>
          <w:sz w:val="20"/>
          <w:szCs w:val="20"/>
        </w:rPr>
        <w:fldChar w:fldCharType="end"/>
      </w:r>
      <w:r w:rsidRPr="00A04537">
        <w:rPr>
          <w:color w:val="000000" w:themeColor="text1"/>
          <w:sz w:val="20"/>
          <w:szCs w:val="20"/>
        </w:rPr>
        <w:t xml:space="preserve">. </w:t>
      </w:r>
    </w:p>
    <w:p w14:paraId="3EA7F3E2" w14:textId="77777777" w:rsidR="00EB0753" w:rsidRPr="00A04537" w:rsidRDefault="00EB0753" w:rsidP="00EB0753">
      <w:pPr>
        <w:spacing w:line="480" w:lineRule="auto"/>
        <w:jc w:val="both"/>
        <w:rPr>
          <w:color w:val="000000" w:themeColor="text1"/>
          <w:sz w:val="20"/>
          <w:szCs w:val="20"/>
        </w:rPr>
      </w:pPr>
    </w:p>
    <w:p w14:paraId="4C43F6A0"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Magnesium</w:t>
      </w:r>
    </w:p>
    <w:p w14:paraId="66592393"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Cardioversion to SR</w:t>
      </w:r>
    </w:p>
    <w:p w14:paraId="04B6BB3D"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Moran et al in a RCT reported that magnesium was more effective at achieving cardioversion to SR than amiodarone (18/21 (85.7%) vs 16/21 (76.1%) OR 1.86 (95% CI 0.38-9.12 p=0.44))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Medicine","id":"ITEM-1","issue":"11","issued":{"date-parts":[["1995"]]},"page":"1816-1824","title":"Parenteral magnesium sulfate versus amiodarone in the therapy of atrial tachyarrhythmias: A prospective, randomized study","type":"article-journal","volume":"23"},"uris":["http://www.mendeley.com/documents/?uuid=f82fe1b3-aa97-42a8-a4b7-e148f7024701"]}],"mendeley":{"formattedCitation":"&lt;sup&gt;46&lt;/sup&gt;","plainTextFormattedCitation":"46","previouslyFormattedCitation":"(46)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46</w:t>
      </w:r>
      <w:r w:rsidRPr="00A04537">
        <w:rPr>
          <w:color w:val="000000" w:themeColor="text1"/>
          <w:sz w:val="20"/>
          <w:szCs w:val="20"/>
        </w:rPr>
        <w:fldChar w:fldCharType="end"/>
      </w:r>
      <w:r w:rsidRPr="00A04537">
        <w:rPr>
          <w:color w:val="000000" w:themeColor="text1"/>
          <w:sz w:val="20"/>
          <w:szCs w:val="20"/>
        </w:rPr>
        <w:t xml:space="preserve">. Sleeswijk et al reported similar results, with magnesium achieving sinus rhythm in 11/29 (37.9%) compared to 7/29 (24.1%) for amiodarone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Care","id":"ITEM-1","issue":"6","issued":{"date-parts":[["2007"]]},"page":"1-10","title":"Clinical review: Treatment of new-onset atrial fibrillation in medical intensive care patients: A clinical framework","type":"article-journal","volume":"11"},"uris":["http://www.mendeley.com/documents/?uuid=cf4ac22b-649e-4c4f-9813-3bdc0d530f00"]}],"mendeley":{"formattedCitation":"&lt;sup&gt;50&lt;/sup&gt;","plainTextFormattedCitation":"50","previouslyFormattedCitation":"(50)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50</w:t>
      </w:r>
      <w:r w:rsidRPr="00A04537">
        <w:rPr>
          <w:color w:val="000000" w:themeColor="text1"/>
          <w:sz w:val="20"/>
          <w:szCs w:val="20"/>
        </w:rPr>
        <w:fldChar w:fldCharType="end"/>
      </w:r>
      <w:r w:rsidRPr="00A04537">
        <w:rPr>
          <w:color w:val="000000" w:themeColor="text1"/>
          <w:sz w:val="20"/>
          <w:szCs w:val="20"/>
        </w:rPr>
        <w:t xml:space="preserve">. In another observational study the efficacy of cardioversion with magnesium was 59/91 (30.9%), although this study reported combinations of anti-arrhythmic medications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mendeley":{"formattedCitation":"&lt;sup&gt;33&lt;/sup&gt;","plainTextFormattedCitation":"33","previouslyFormattedCitation":"(33)"},"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33</w:t>
      </w:r>
      <w:r w:rsidRPr="00A04537">
        <w:rPr>
          <w:color w:val="000000" w:themeColor="text1"/>
          <w:sz w:val="20"/>
          <w:szCs w:val="20"/>
        </w:rPr>
        <w:fldChar w:fldCharType="end"/>
      </w:r>
      <w:r w:rsidRPr="00A04537">
        <w:rPr>
          <w:color w:val="000000" w:themeColor="text1"/>
          <w:sz w:val="20"/>
          <w:szCs w:val="20"/>
        </w:rPr>
        <w:t>.</w:t>
      </w:r>
    </w:p>
    <w:p w14:paraId="7139B7CC" w14:textId="77777777" w:rsidR="00EB0753" w:rsidRPr="00A04537" w:rsidRDefault="00EB0753" w:rsidP="00EB0753">
      <w:pPr>
        <w:spacing w:line="480" w:lineRule="auto"/>
        <w:jc w:val="both"/>
        <w:rPr>
          <w:b/>
          <w:bCs/>
          <w:i/>
          <w:iCs/>
          <w:color w:val="000000" w:themeColor="text1"/>
          <w:sz w:val="20"/>
          <w:szCs w:val="20"/>
        </w:rPr>
      </w:pPr>
    </w:p>
    <w:p w14:paraId="4E4D067E"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 xml:space="preserve">Heart rate control </w:t>
      </w:r>
    </w:p>
    <w:p w14:paraId="7BFEF380"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Sleeswijk reported that Magnesium was effective in 9/29 (31%) at achieving a HR &lt; 110bpm</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{"citationItems":[{"id":"ITEM-1","itemData":{"DOI":"10.1186/cc6136","ISBN":"1364-8535","ISSN":"13648535","PMID":"18036267","abstract":"Atrial fibrillation occurs frequently in medical intensive care unit patients. Most intensivists tend to treat this rhythm disorder because they believe it is detrimental. Whether atrial fibrillation contributes to morbidity and/or mortality and whether atrial fibrillation is an epiphenomenon of severe disease, however, are not clear. As a consequence, it is unknown whether treatment of the arrhythmia affects the outcome. Furthermore, if treatment is deemed necessary, it is not known what the best treatment is. We developed a treatment protocol by searching for the best evidence. Because studies in medical intensive care unit patients are scarce, the evidence comes mainly from extrapolation of data derived from other patient groups. We propose a treatment strategy with magnesium infusion followed by amiodarone in case of failure. Although this strategy seems to be effective in both rhythm control and rate control, the mortality remained high. A randomised controlled trial in medical intensive care unit patients with placebo treatment in the control arm is therefore still defendable.","author":[{"dropping-particle":"","family":"Sleeswijk","given":"Mengalvio E.","non-dropping-particle":"","parse-names":false,"suffix":""},{"dropping-particle":"","family":"Noord","given":"Trudeke","non-dropping-particle":"Van","parse-names":false,"suffix":""},{"dropping-particle":"","family":"Tulleken","given":"Jaap E.","non-dropping-particle":"","parse-names":false,"suffix":""},{"dropping-particle":"","family":"Ligtenberg","given":"Jack J.M.","non-dropping-particle":"","parse-names":false,"suffix":""},{"dropping-particle":"","family":"Girbes","given":"Armand R.J.","non-dropping-particle":"","parse-names":false,"suffix":""},{"dropping-particle":"","family":"Zijlstra","given":"Jan G.","non-dropping-particle":"","parse-names":false,"suffix":""}],"container-title":"Critical Care","id":"ITEM-1","issue":"6","issued":{"date-parts":[["2007"]]},"page":"1-10","title":"Clinical review: Treatment of new-onset atrial fibrillation in medical intensive care patients: A clinical framework","type":"article-journal","volume":"11"},"uris":["http://www.mendeley.com/documents/?uuid=cf4ac22b-649e-4c4f-9813-3bdc0d530f00"]}],"mendeley":{"formattedCitation":"&lt;sup&gt;50&lt;/sup&gt;","plainTextFormattedCitation":"50","previouslyFormattedCitation":"(50)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50</w:t>
      </w:r>
      <w:r w:rsidRPr="00A04537">
        <w:rPr>
          <w:color w:val="000000" w:themeColor="text1"/>
          <w:sz w:val="20"/>
          <w:szCs w:val="20"/>
        </w:rPr>
        <w:fldChar w:fldCharType="end"/>
      </w:r>
      <w:r w:rsidRPr="00A04537">
        <w:rPr>
          <w:color w:val="000000" w:themeColor="text1"/>
          <w:sz w:val="20"/>
          <w:szCs w:val="20"/>
        </w:rPr>
        <w:t xml:space="preserve">. No other studies investigating magnesium reported outcomes for control of HR. </w:t>
      </w:r>
    </w:p>
    <w:p w14:paraId="7ED06CA2" w14:textId="77777777" w:rsidR="00EB0753" w:rsidRPr="00A04537" w:rsidRDefault="00EB0753" w:rsidP="00EB0753">
      <w:pPr>
        <w:spacing w:line="480" w:lineRule="auto"/>
        <w:jc w:val="both"/>
        <w:rPr>
          <w:color w:val="000000" w:themeColor="text1"/>
          <w:sz w:val="20"/>
          <w:szCs w:val="20"/>
        </w:rPr>
      </w:pPr>
    </w:p>
    <w:p w14:paraId="1CE47BDD"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Calcium channel blockers</w:t>
      </w:r>
    </w:p>
    <w:p w14:paraId="04708E40"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Cardioversion to SR</w:t>
      </w:r>
    </w:p>
    <w:p w14:paraId="6D0DF33B" w14:textId="655280EF"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Studies of CCB reported primary outcomes of interest in seven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study","type":"article-journal","volume":"44"},"uris":["http://www.mendeley.com/documents/?uuid=f3557eb9-38eb-4a3b-bf9f-2e51f775c3f7"]},{"id":"ITEM-2","itemData":{"DOI":"10.1186/s13054-016-1548-2","ISBN":"1466-609X;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Care","id":"ITEM-2","issue":"1","issued":{"date-parts":[["2016"]]},"page":"1-9","publisher":"Critical Care","title":"Prognostic impact of restored sinus rhythm in patients with sepsis and new-onset atrial fibrillation","type":"article-journal","volume":"20"},"uris":["http://www.mendeley.com/documents/?uuid=4fa5bbb0-9533-4cbd-89ea-94199a46897d"]},{"id":"ITEM-3","itemData":{"author":[{"dropping-particle":"","family":"Min","given":"X I E","non-dropping-particle":"","parse-names":false,"suffix":""},{"dropping-particle":"","family":"Shuang-ling","given":"L I","non-dropping-particle":"","parse-names":false,"suffix":""}],"id":"ITEM-3","issued":{"date-parts":[["2015"]]},"page":"376-381","title":"Analysis of postoperative new-onset atrial fibrillation in critically ill patients undergoing non- cardiac surgery","type":"article-journal"},"uris":["http://www.mendeley.com/documents/?uuid=cbbeb287-0da4-4aa3-affd-8d86a81676cd"]},{"id":"ITEM-4","itemData":{"DOI":"10.1177/1060028013512473","ISSN":"10600280","PMID":"24408816","abstract":"Background: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Pharmacotherapy","id":"ITEM-4","issue":"3","issued":{"date-parts":[["2014"]]},"page":"314-319","title":"Intravenous Metoprolol Versus Diltiazem for Rate Control in Noncardiac, Nonthoracic Postoperative Atrial Fibrillation","type":"article-journal","volume":"48"},"uris":["http://www.mendeley.com/documents/?uuid=fb077133-f817-4779-ad71-4bfbea8d3019"]},{"id":"ITEM-5","itemData":{"ISSN":"14107767","abstract":"Objective: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Shock","id":"ITEM-5","issue":"3","issued":{"date-parts":[["2008"]]},"page":"94-106","title":"Diltiazem versus amiodarone for new-onset atrial arrhythmias in non-cardiac post surgical patients: A cohort study","type":"article-journal","volume":"11"},"uris":["http://www.mendeley.com/documents/?uuid=6ee6390c-49c5-4844-890d-f46d8f1144ef"]},{"id":"ITEM-6","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Medicine","id":"ITEM-6","issue":"6","issued":{"date-parts":[["2001"]]},"page":"1149-1153","title":"Amiodarone versus diltiazem for rate control in critically ill patients with atrial tachyarrhythmias","type":"article-journal","volume":"29"},"uris":["http://www.mendeley.com/documents/?uuid=f5bfaccf-78ee-4b13-b383-231eeb662a20"]},{"id":"ITEM-7","itemData":{"DOI":"10.1097/00000542-199811000-00004","ISSN":"00033022","PMID":"9821992","abstract":"Background: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A.","non-dropping-particle":"","parse-names":false,"suffix":""}],"container-title":"Anesthesiology","id":"ITEM-7","issue":"5","issued":{"date-parts":[["1998"]]},"page":"1052-1059","title":"Β-Adrenergic Blockade Accelerates Conversion of Postoperative Supraventricular Tachyarrhythmias","type":"article","volume":"89"},"uris":["http://www.mendeley.com/documents/?uuid=2d139aa1-856f-44e2-8d5d-6a23d415692a"]}],"mendeley":{"formattedCitation":"&lt;sup&gt;14 33 36 40 44 45 48&lt;/sup&gt;","plainTextFormattedCitation":"14 33 36 40 44 45 48","previouslyFormattedCitation":"(14,33,36,40,44,45,48)"},"properties":{"noteIndex":0},"schema":"https://github.com/citation-style-language/schema/raw/master/csl-citation.json"}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14 33 36 40 44 45 48</w:t>
      </w:r>
      <w:r w:rsidRPr="00A04537">
        <w:rPr>
          <w:color w:val="000000" w:themeColor="text1"/>
          <w:sz w:val="20"/>
          <w:szCs w:val="20"/>
        </w:rPr>
        <w:fldChar w:fldCharType="end"/>
      </w:r>
      <w:r w:rsidRPr="00A04537">
        <w:rPr>
          <w:color w:val="000000" w:themeColor="text1"/>
          <w:sz w:val="20"/>
          <w:szCs w:val="20"/>
        </w:rPr>
        <w:t>.  Balser and Delle Karth compared diltiazem to esmolol and amiodarone respectively</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A.","non-dropping-particle":"","parse-names":false,"suffix":""}],"container-title":"Anesthesiology","id":"ITEM-1","issue":"5","issued":{"date-parts":[["1998"]]},"page":"1052-1059","title":"Β-Adrenergic Blockade Accelerates Conversion of Postoperative Supraventricular Tachyarrhythmias","type":"article","volume":"89"},"uris":["http://www.mendeley.com/documents/?uuid=2d139aa1-856f-44e2-8d5d-6a23d415692a"]},{"id":"ITEM-2","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Medicine","id":"ITEM-2","issue":"6","issued":{"date-parts":[["2001"]]},"page":"1149-1153","title":"Amiodarone versus diltiazem for rate control in critically ill patients with atrial tachyarrhythmias","type":"article-journal","volume":"29"},"uris":["http://www.mendeley.com/documents/?uuid=f5bfaccf-78ee-4b13-b383-231eeb662a20"]}],"mendeley":{"formattedCitation":"&lt;sup&gt;14 45&lt;/sup&gt;","plainTextFormattedCitation":"14 45","previouslyFormattedCitation":"(14,45)"},"properties":{"noteIndex":0},"schema":"https://github.com/citation-style-language/schema/raw/master/csl-citation.json"}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14 45</w:t>
      </w:r>
      <w:r w:rsidRPr="00A04537">
        <w:rPr>
          <w:color w:val="000000" w:themeColor="text1"/>
          <w:sz w:val="20"/>
          <w:szCs w:val="20"/>
        </w:rPr>
        <w:fldChar w:fldCharType="end"/>
      </w:r>
      <w:r w:rsidRPr="00A04537">
        <w:rPr>
          <w:color w:val="000000" w:themeColor="text1"/>
          <w:sz w:val="20"/>
          <w:szCs w:val="20"/>
        </w:rPr>
        <w:t xml:space="preserve">. Rates of cardioversion to SR are reported above. </w:t>
      </w:r>
    </w:p>
    <w:p w14:paraId="4B39114C" w14:textId="77777777" w:rsidR="00EB0753" w:rsidRPr="00A04537" w:rsidRDefault="00EB0753" w:rsidP="00EB0753">
      <w:pPr>
        <w:spacing w:line="480" w:lineRule="auto"/>
        <w:jc w:val="both"/>
        <w:rPr>
          <w:color w:val="000000" w:themeColor="text1"/>
          <w:sz w:val="20"/>
          <w:szCs w:val="20"/>
        </w:rPr>
      </w:pPr>
    </w:p>
    <w:p w14:paraId="67597BFB"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Two observational studies compared diltiazem with amiodarone or metoprolol respectively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Shock","id":"ITEM-1","issue":"3","issued":{"date-parts":[["2008"]]},"page":"94-106","title":"Diltiazem versus amiodarone for new-onset atrial arrhythmias in non-cardiac post surgical patients: A cohort study","type":"article-journal","volume":"11"},"uris":["http://www.mendeley.com/documents/?uuid=6ee6390c-49c5-4844-890d-f46d8f1144ef"]},{"id":"ITEM-2","itemData":{"DOI":"10.1177/1060028013512473","ISSN":"10600280","PMID":"24408816","abstract":"Background: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Pharmacotherapy","id":"ITEM-2","issue":"3","issued":{"date-parts":[["2014"]]},"page":"314-319","title":"Intravenous Metoprolol Versus Diltiazem for Rate Control in Noncardiac, Nonthoracic Postoperative Atrial Fibrillation","type":"article-journal","volume":"48"},"uris":["http://www.mendeley.com/documents/?uuid=fb077133-f817-4779-ad71-4bfbea8d3019"]}],"mendeley":{"formattedCitation":"&lt;sup&gt;40 48&lt;/sup&gt;","plainTextFormattedCitation":"40 48","previouslyFormattedCitation":"(40,48)"},"properties":{"noteIndex":0},"schema":"https://github.com/citation-style-language/schema/raw/master/csl-citation.json"}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40 48</w:t>
      </w:r>
      <w:r w:rsidRPr="00A04537">
        <w:rPr>
          <w:color w:val="000000" w:themeColor="text1"/>
          <w:sz w:val="20"/>
          <w:szCs w:val="20"/>
        </w:rPr>
        <w:fldChar w:fldCharType="end"/>
      </w:r>
      <w:r w:rsidRPr="00A04537">
        <w:rPr>
          <w:color w:val="000000" w:themeColor="text1"/>
          <w:sz w:val="20"/>
          <w:szCs w:val="20"/>
        </w:rPr>
        <w:t xml:space="preserve">. Gerlach et al reported similar efficacy between amiodarone and diltiazem at achieving cardioversion to SR (26/30 (86.7%) vs 27/31 (87.1)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Shock","id":"ITEM-1","issue":"3","issued":{"date-parts":[["2008"]]},"page":"94-106","title":"Diltiazem versus amiodarone for new-onset atrial arrhythmias in non-cardiac post surgical patients: A cohort study","type":"article-journal","volume":"11"},"uris":["http://www.mendeley.com/documents/?uuid=6ee6390c-49c5-4844-890d-f46d8f1144ef"]}],"mendeley":{"formattedCitation":"&lt;sup&gt;48&lt;/sup&gt;","plainTextFormattedCitation":"48","previouslyFormattedCitation":"(48)"},"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48</w:t>
      </w:r>
      <w:r w:rsidRPr="00A04537">
        <w:rPr>
          <w:color w:val="000000" w:themeColor="text1"/>
          <w:sz w:val="20"/>
          <w:szCs w:val="20"/>
        </w:rPr>
        <w:fldChar w:fldCharType="end"/>
      </w:r>
      <w:r w:rsidRPr="00A04537">
        <w:rPr>
          <w:color w:val="000000" w:themeColor="text1"/>
          <w:sz w:val="20"/>
          <w:szCs w:val="20"/>
        </w:rPr>
        <w:t xml:space="preserve">. </w:t>
      </w:r>
    </w:p>
    <w:p w14:paraId="6EF6312F" w14:textId="77777777" w:rsidR="00EB0753" w:rsidRPr="00A04537" w:rsidRDefault="00EB0753" w:rsidP="00EB0753">
      <w:pPr>
        <w:spacing w:line="480" w:lineRule="auto"/>
        <w:jc w:val="both"/>
        <w:rPr>
          <w:color w:val="000000" w:themeColor="text1"/>
          <w:sz w:val="20"/>
          <w:szCs w:val="20"/>
        </w:rPr>
      </w:pPr>
    </w:p>
    <w:p w14:paraId="75C9D294"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Liu et al and Yoshida et al reported rates of cardioversion of 47/66 (71%) and 10/30 (33%) respectively but did not specify a specific CCB and included combinations of anti-arrhythmic medications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Care","id":"ITEM-1","issue":"1","issued":{"date-parts":[["2016"]]},"page":"1-9","publisher":"Critical Care","title":"Prognostic impact of restored sinus rhythm in patients with sepsis and new-onset atrial fibrillation","type":"article-journal","volume":"20"},"uris":["http://www.mendeley.com/documents/?uuid=4fa5bbb0-9533-4cbd-89ea-94199a46897d"]},{"id":"ITEM-2","itemData":{"DOI":"10.1016/j.jcrc.2017.11.040","ISSN":"15578615","PMID":"29220756","abstract":"Purpose: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Care","id":"ITEM-2","issued":{"date-parts":[["2018"]]},"page":"267-272","publisher":"Elsevier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study","type":"article-journal","volume":"44"},"uris":["http://www.mendeley.com/documents/?uuid=f3557eb9-38eb-4a3b-bf9f-2e51f775c3f7"]}],"mendeley":{"formattedCitation":"&lt;sup&gt;33 36&lt;/sup&gt;","plainTextFormattedCitation":"33 36","previouslyFormattedCitation":"(33,36)"},"properties":{"noteIndex":0},"schema":"https://github.com/citation-style-language/schema/raw/master/csl-citation.json"}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33 36</w:t>
      </w:r>
      <w:r w:rsidRPr="00A04537">
        <w:rPr>
          <w:color w:val="000000" w:themeColor="text1"/>
          <w:sz w:val="20"/>
          <w:szCs w:val="20"/>
        </w:rPr>
        <w:fldChar w:fldCharType="end"/>
      </w:r>
    </w:p>
    <w:p w14:paraId="5AA0775E" w14:textId="77777777" w:rsidR="00EB0753" w:rsidRPr="00A04537" w:rsidRDefault="00EB0753" w:rsidP="00EB0753">
      <w:pPr>
        <w:spacing w:line="480" w:lineRule="auto"/>
        <w:jc w:val="both"/>
        <w:rPr>
          <w:color w:val="000000" w:themeColor="text1"/>
          <w:sz w:val="20"/>
          <w:szCs w:val="20"/>
        </w:rPr>
      </w:pPr>
    </w:p>
    <w:p w14:paraId="591037E0"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 xml:space="preserve">Heart rate control </w:t>
      </w:r>
    </w:p>
    <w:p w14:paraId="5E3C6756"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lastRenderedPageBreak/>
        <w:t xml:space="preserve">Few studies report rates of heart rate control for calcium channel blockers,  Delle Karth in and RCT reported a non-significant difference between diltiazem and amiodarone as reported above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mendeley":{"formattedCitation":"&lt;sup&gt;14&lt;/sup&gt;","plainTextFormattedCitation":"14","previouslyFormattedCitation":"(14)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w:t>
      </w:r>
      <w:r w:rsidRPr="00A04537">
        <w:rPr>
          <w:color w:val="000000" w:themeColor="text1"/>
          <w:sz w:val="20"/>
          <w:szCs w:val="20"/>
        </w:rPr>
        <w:fldChar w:fldCharType="end"/>
      </w:r>
      <w:r w:rsidRPr="00A04537">
        <w:rPr>
          <w:color w:val="000000" w:themeColor="text1"/>
          <w:sz w:val="20"/>
          <w:szCs w:val="20"/>
        </w:rPr>
        <w:t xml:space="preserve">. </w:t>
      </w:r>
    </w:p>
    <w:p w14:paraId="4E553BB6"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In observational studies diltiazem was more effective than metoprolol at achieving heart rate control, defined as heart rate &lt;110 bpm (42/55 (73%) vs 35/66 (53%))</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Pharmacotherapy","id":"ITEM-1","issue":"3","issued":{"date-parts":[["2014"]]},"page":"314-319","title":"Intravenous Metoprolol Versus Diltiazem for Rate Control in Noncardiac, Nonthoracic Postoperative Atrial Fibrillation","type":"article-journal","volume":"48"},"uris":["http://www.mendeley.com/documents/?uuid=fb077133-f817-4779-ad71-4bfbea8d3019"]}],"mendeley":{"formattedCitation":"&lt;sup&gt;40&lt;/sup&gt;","plainTextFormattedCitation":"40","previouslyFormattedCitation":"(40)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40</w:t>
      </w:r>
      <w:r w:rsidRPr="00A04537">
        <w:rPr>
          <w:color w:val="000000" w:themeColor="text1"/>
          <w:sz w:val="20"/>
          <w:szCs w:val="20"/>
        </w:rPr>
        <w:fldChar w:fldCharType="end"/>
      </w:r>
      <w:r w:rsidRPr="00A04537">
        <w:rPr>
          <w:color w:val="000000" w:themeColor="text1"/>
          <w:sz w:val="20"/>
          <w:szCs w:val="20"/>
        </w:rPr>
        <w:t xml:space="preserve">. </w:t>
      </w:r>
    </w:p>
    <w:p w14:paraId="36E09D6B" w14:textId="77777777" w:rsidR="00EB0753" w:rsidRPr="00A04537" w:rsidRDefault="00EB0753" w:rsidP="00EB0753">
      <w:pPr>
        <w:spacing w:line="480" w:lineRule="auto"/>
        <w:jc w:val="both"/>
        <w:rPr>
          <w:color w:val="000000" w:themeColor="text1"/>
          <w:sz w:val="20"/>
          <w:szCs w:val="20"/>
        </w:rPr>
      </w:pPr>
    </w:p>
    <w:p w14:paraId="6203E5B7"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Digoxin</w:t>
      </w:r>
    </w:p>
    <w:p w14:paraId="4A908123"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Three observational studies reported outcomes for digoxin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Care","id":"ITEM-1","issued":{"date-parts":[["2019"]]},"page":"175-179","publisher":"Elsevier Inc.","title":"Hemodynamic profiles following digoxin use in patients with sepsis in the ICU","type":"article-journal","volume":"54"},"uris":["http://www.mendeley.com/documents/?uuid=692dc297-9604-440d-a301-262bfdaa39fc"]},{"id":"ITEM-2","itemData":{"DOI":"10.1378/chest.15-0959","ISBN":"1931-3543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J","non-dropping-particle":"","parse-names":false,"suffix":""}],"container-title":"Chest","id":"ITEM-2","issue":"1","issued":{"date-parts":[["2016"]]},"page":"74-83","title":"Practice Patterns and Outcomes of Treatments for Atrial Fibrillation During Sepsis","type":"article-journal","volume":"149"},"uris":["http://www.mendeley.com/documents/?uuid=9ea4ed79-99ad-463a-afe5-ab98fa273d7d"]},{"id":"ITEM-3","itemData":{"DOI":"10.1186/s13054-016-1548-2","ISBN":"1466-609X;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Care","id":"ITEM-3","issue":"1","issued":{"date-parts":[["2016"]]},"page":"1-9","publisher":"Critical Care","title":"Prognostic impact of restored sinus rhythm in patients with sepsis and new-onset atrial fibrillation","type":"article-journal","volume":"20"},"uris":["http://www.mendeley.com/documents/?uuid=4fa5bbb0-9533-4cbd-89ea-94199a46897d"]}],"mendeley":{"formattedCitation":"&lt;sup&gt;29 36 54&lt;/sup&gt;","plainTextFormattedCitation":"29 36 54","previouslyFormattedCitation":"(29,36,54)"},"properties":{"noteIndex":0},"schema":"https://github.com/citation-style-language/schema/raw/master/csl-citation.json"}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29 36 54</w:t>
      </w:r>
      <w:r w:rsidRPr="00A04537">
        <w:rPr>
          <w:color w:val="000000" w:themeColor="text1"/>
          <w:sz w:val="20"/>
          <w:szCs w:val="20"/>
        </w:rPr>
        <w:fldChar w:fldCharType="end"/>
      </w:r>
      <w:r w:rsidRPr="00A04537">
        <w:rPr>
          <w:color w:val="000000" w:themeColor="text1"/>
          <w:sz w:val="20"/>
          <w:szCs w:val="20"/>
        </w:rPr>
        <w:t xml:space="preserve">. Only Liu et al reported outcomes for rates of cardioversion to SR with an efficacy of 15/27 (55.6%)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Care","id":"ITEM-1","issue":"1","issued":{"date-parts":[["2016"]]},"page":"1-9","publisher":"Critical Care","title":"Prognostic impact of restored sinus rhythm in patients with sepsis and new-onset atrial fibrillation","type":"article-journal","volume":"20"},"uris":["http://www.mendeley.com/documents/?uuid=4fa5bbb0-9533-4cbd-89ea-94199a46897d"]}],"mendeley":{"formattedCitation":"&lt;sup&gt;36&lt;/sup&gt;","plainTextFormattedCitation":"36","previouslyFormattedCitation":"(36)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36</w:t>
      </w:r>
      <w:r w:rsidRPr="00A04537">
        <w:rPr>
          <w:color w:val="000000" w:themeColor="text1"/>
          <w:sz w:val="20"/>
          <w:szCs w:val="20"/>
        </w:rPr>
        <w:fldChar w:fldCharType="end"/>
      </w:r>
      <w:r w:rsidRPr="00A04537">
        <w:rPr>
          <w:color w:val="000000" w:themeColor="text1"/>
          <w:sz w:val="20"/>
          <w:szCs w:val="20"/>
        </w:rPr>
        <w:t xml:space="preserve">. Digoxin appeared more effective at achieving heart rate control, defined as a heart rate &lt;100 bpm, in 174/180 (96.6%) of patients following 250mcg – 500mcg bolus of digoxin in septic patients with NOAF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Care","id":"ITEM-1","issued":{"date-parts":[["2019"]]},"page":"175-179","publisher":"Elsevier Inc.","title":"Hemodynamic profiles following digoxin use in patients with sepsis in the ICU","type":"article-journal","volume":"54"},"uris":["http://www.mendeley.com/documents/?uuid=692dc297-9604-440d-a301-262bfdaa39fc"]}],"mendeley":{"formattedCitation":"&lt;sup&gt;29&lt;/sup&gt;","plainTextFormattedCitation":"29","previouslyFormattedCitation":"(29)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29</w:t>
      </w:r>
      <w:r w:rsidRPr="00A04537">
        <w:rPr>
          <w:color w:val="000000" w:themeColor="text1"/>
          <w:sz w:val="20"/>
          <w:szCs w:val="20"/>
        </w:rPr>
        <w:fldChar w:fldCharType="end"/>
      </w:r>
      <w:r w:rsidRPr="00A04537">
        <w:rPr>
          <w:color w:val="000000" w:themeColor="text1"/>
          <w:sz w:val="20"/>
          <w:szCs w:val="20"/>
        </w:rPr>
        <w:t xml:space="preserve">. </w:t>
      </w:r>
    </w:p>
    <w:p w14:paraId="24B6E585" w14:textId="77777777" w:rsidR="00EB0753" w:rsidRPr="00A04537" w:rsidRDefault="00EB0753" w:rsidP="00EB0753">
      <w:pPr>
        <w:spacing w:line="480" w:lineRule="auto"/>
        <w:jc w:val="both"/>
        <w:rPr>
          <w:color w:val="000000" w:themeColor="text1"/>
          <w:sz w:val="20"/>
          <w:szCs w:val="20"/>
        </w:rPr>
      </w:pPr>
    </w:p>
    <w:p w14:paraId="178FF5F0"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highlight w:val="yellow"/>
        </w:rPr>
        <w:t>[INSERT TABLE 3 HERE]</w:t>
      </w:r>
    </w:p>
    <w:p w14:paraId="08DAAAC5" w14:textId="77777777" w:rsidR="00EB0753" w:rsidRPr="00A04537" w:rsidRDefault="00EB0753" w:rsidP="00EB0753">
      <w:pPr>
        <w:spacing w:line="480" w:lineRule="auto"/>
        <w:jc w:val="both"/>
        <w:rPr>
          <w:color w:val="000000" w:themeColor="text1"/>
          <w:sz w:val="20"/>
          <w:szCs w:val="20"/>
        </w:rPr>
      </w:pPr>
    </w:p>
    <w:p w14:paraId="47D5EBFB" w14:textId="77777777" w:rsidR="00EB0753" w:rsidRPr="00A04537" w:rsidRDefault="00EB0753" w:rsidP="00EB0753">
      <w:pPr>
        <w:spacing w:line="480" w:lineRule="auto"/>
        <w:jc w:val="both"/>
        <w:rPr>
          <w:b/>
          <w:bCs/>
          <w:color w:val="000000" w:themeColor="text1"/>
          <w:sz w:val="20"/>
          <w:szCs w:val="20"/>
        </w:rPr>
      </w:pPr>
      <w:r w:rsidRPr="00A04537">
        <w:rPr>
          <w:b/>
          <w:bCs/>
          <w:color w:val="000000" w:themeColor="text1"/>
          <w:sz w:val="20"/>
          <w:szCs w:val="20"/>
        </w:rPr>
        <w:t xml:space="preserve">Discussion </w:t>
      </w:r>
    </w:p>
    <w:p w14:paraId="74CAE0A9"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This systematic review assessed the efficacy of a wide range of treatments including DCCV and pharmacological rhythm and rate control. The most commonly reported pharmacological agents were Amiodarone, </w:t>
      </w:r>
      <w:r w:rsidRPr="00A04537">
        <w:rPr>
          <w:color w:val="000000" w:themeColor="text1"/>
          <w:sz w:val="20"/>
          <w:szCs w:val="20"/>
        </w:rPr>
        <w:sym w:font="Symbol" w:char="F062"/>
      </w:r>
      <w:r w:rsidRPr="00A04537">
        <w:rPr>
          <w:color w:val="000000" w:themeColor="text1"/>
          <w:sz w:val="20"/>
          <w:szCs w:val="20"/>
        </w:rPr>
        <w:t>-antagonists and CCB. We also presented findings for less commonly used agents such as Ibutilide, Nifekalant, Propafenone, Pilsicainide and studies reporting combinations of treatment. Thirty studies met the eligibility criteria including a further 2 RCTs and 15 observational studies published since the most recent systematic reviews by O’Bryan et al and Yoshida et al respectively</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study","type":"article-journal","volume":"44"},"uris":["http://www.mendeley.com/documents/?uuid=f3557eb9-38eb-4a3b-bf9f-2e51f775c3f7"]},{"id":"ITEM-2","itemData":{"DOI":"10.1136/bmjopen-2019-034774","ISSN":"20446055","PMID":"32209631","abstract":"Objectives The aim of this review is to summarise the latest evidence on efficacy and safety of treatments for new-onset atrial fibrillation (NOAF) in critical illness. Participants Critically ill adult patients who developed NOAF during admission. Primary and secondary outcomes Primary outcomes were efficacy in achieving rate or rhythm control, as defined in each study. Secondary outcomes included mortality, stroke, bleeding and adverse events. Methods We searched MEDLINE, EMBASE and Web of Knowledge on 11 March 2019 to identify randomised controlled trials (RCTs) and observational studies reporting treatment efficacy for NOAF in critically ill patients. Data were extracted, and quality assessment was performed using the Cochrane Risk of Bias Tool, and an adapted Newcastle-Ottawa Scale. Results Of 1406 studies identified, 16 remained after full-text screening including two RCTs. Study quality was generally low due to a lack of randomisation, absence of blinding and small cohorts. Amiodarone was the most commonly studied agent (10 studies), followed by beta-blockers (8), calcium channel blockers (6) and magnesium (3). Rates of successful rhythm control using amiodarone varied from 30.0% to 95.2%, beta-blockers from 31.8% to 92.3%, calcium channel blockers from 30.0% to 87.1% and magnesium from 55.2% to 77.8%. Adverse effects of treatment were rarely reported (five studies). Conclusion The reported efficacy of beta-blockers, calcium channel blockers, magnesium and amiodarone for achieving rhythm control was highly varied. As there is currently significant variation in how NOAF is managed in critically ill patients, we recommend future research focuses on comparing the efficacy and safety of amiodarone, beta-blockers and magnesium. Further research is needed to inform the decision surrounding anticoagulant use in this patient group.","author":[{"dropping-particle":"","family":"O'Bryan","given":"Liam Joseph","non-dropping-particle":"","parse-names":false,"suffix":""},{"dropping-particle":"","family":"Redfern","given":"Oliver C.","non-dropping-particle":"","parse-names":false,"suffix":""},{"dropping-particle":"","family":"Bedford","given":"Jonathan","non-dropping-particle":"","parse-names":false,"suffix":""},{"dropping-particle":"","family":"Petrinic","given":"Tatjana","non-dropping-particle":"","parse-names":false,"suffix":""},{"dropping-particle":"","family":"Young","given":"J. Duncan","non-dropping-particle":"","parse-names":false,"suffix":""},{"dropping-particle":"","family":"Watkinson","given":"Peter J.","non-dropping-particle":"","parse-names":false,"suffix":""}],"container-title":"BMJ Open","id":"ITEM-2","issue":"3","issued":{"date-parts":[["2020","3","24"]]},"page":"1-9","publisher":"BMJ Publishing Group","title":"Managing new-onset atrial fibrillation in critically ill patients: A systematic narrative review","type":"article-journal","volume":"10"},"uris":["http://www.mendeley.com/documents/?uuid=7cae4070-6c13-4d81-89de-85dcc7e51623"]}],"mendeley":{"formattedCitation":"&lt;sup&gt;33 58&lt;/sup&gt;","plainTextFormattedCitation":"33 58","previouslyFormattedCitation":"(33,58)"},"properties":{"noteIndex":0},"schema":"https://github.com/citation-style-language/schema/raw/master/csl-citation.json"}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33 58</w:t>
      </w:r>
      <w:r w:rsidRPr="00A04537">
        <w:rPr>
          <w:color w:val="000000" w:themeColor="text1"/>
          <w:sz w:val="20"/>
          <w:szCs w:val="20"/>
        </w:rPr>
        <w:fldChar w:fldCharType="end"/>
      </w:r>
      <w:r w:rsidRPr="00A04537">
        <w:rPr>
          <w:color w:val="000000" w:themeColor="text1"/>
          <w:sz w:val="20"/>
          <w:szCs w:val="20"/>
        </w:rPr>
        <w:t xml:space="preserve">. In particular we included studies that present emerging data related to newer </w:t>
      </w:r>
      <w:r w:rsidRPr="00A04537">
        <w:rPr>
          <w:color w:val="000000" w:themeColor="text1"/>
          <w:sz w:val="20"/>
          <w:szCs w:val="20"/>
        </w:rPr>
        <w:sym w:font="Symbol" w:char="F062"/>
      </w:r>
      <w:r w:rsidRPr="00A04537">
        <w:rPr>
          <w:color w:val="000000" w:themeColor="text1"/>
          <w:sz w:val="20"/>
          <w:szCs w:val="20"/>
        </w:rPr>
        <w:t xml:space="preserve">-antagonist drugs such as Landiolol which may gain importance in the future management of NOAF in critically unwell patients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trial","type":"article-journal"},"uris":["http://www.mendeley.com/documents/?uuid=036fb361-a749-431e-8c97-b86eab7bfa81"]},{"id":"ITEM-2","itemData":{"DOI":"10.5492/wjccm.v4.i3.251","ISSN":"2220-3141","abstract":"AIM: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Medicine","id":"ITEM-2","issue":"3","issued":{"date-parts":[["2015"]]},"page":"251","title":"Landiolol, an ultra-short-acting β1-blocker, is useful for managing supraventricular tachyarrhythmias in sepsis","type":"article-journal","volume":"4"},"uris":["http://www.mendeley.com/documents/?uuid=b877de95-c328-4613-9698-b9d513267866"]}],"mendeley":{"formattedCitation":"&lt;sup&gt;24 39&lt;/sup&gt;","plainTextFormattedCitation":"24 39","previouslyFormattedCitation":"(24,39)"},"properties":{"noteIndex":0},"schema":"https://github.com/citation-style-language/schema/raw/master/csl-citation.json"}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24 39</w:t>
      </w:r>
      <w:r w:rsidRPr="00A04537">
        <w:rPr>
          <w:color w:val="000000" w:themeColor="text1"/>
          <w:sz w:val="20"/>
          <w:szCs w:val="20"/>
        </w:rPr>
        <w:fldChar w:fldCharType="end"/>
      </w:r>
      <w:r w:rsidRPr="00A04537">
        <w:rPr>
          <w:color w:val="000000" w:themeColor="text1"/>
          <w:sz w:val="20"/>
          <w:szCs w:val="20"/>
        </w:rPr>
        <w:t>.</w:t>
      </w:r>
    </w:p>
    <w:p w14:paraId="2619A37D" w14:textId="77777777" w:rsidR="00EB0753" w:rsidRPr="00A04537" w:rsidRDefault="00EB0753" w:rsidP="00EB0753">
      <w:pPr>
        <w:spacing w:line="480" w:lineRule="auto"/>
        <w:jc w:val="both"/>
        <w:rPr>
          <w:color w:val="000000" w:themeColor="text1"/>
          <w:sz w:val="20"/>
          <w:szCs w:val="20"/>
        </w:rPr>
      </w:pPr>
    </w:p>
    <w:p w14:paraId="40A1C20F"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 xml:space="preserve">Heart rhythm control using DCCV cardioversion or anti-arrhythmic medication </w:t>
      </w:r>
    </w:p>
    <w:p w14:paraId="189E9683" w14:textId="4A5D792C"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Current international guidelines recommend DCCV in haemodynamically unstable patients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{"citationItems":[{"id":"ITEM-1","itemData":{"id":"ITEM-1","issued":{"date-parts":[["0"]]},"publisher":"NICE","title":"Atrial fibrillation: management | Guidance and guidelines | NICE","type":"article-journal"},"uris":["http://www.mendeley.com/documents/?uuid=e4cb6670-c66b-30f4-b1c8-cd1d14f8ca9b"]},{"id":"ITEM-2","itemData":{"DOI":"10.1093/eurheartj/ehaa612","ISSN":"0195-668X","abstract":"Atrial fibrillation (AF) poses significant burden to patients, physicians, and healthcare systems globally. Substantial research efforts and resources are being directed towards gaining detailed information about the mechanisms underlying AF, its natural course and effective treatments and new evidence is continuously generated and published. The complexity of AF requires a multifaceted, holistic, and multidisciplinary approach to the management of AF patients, with their active involvement in partnership with clinicians. Streamlining the care of patients with AF in daily clinical practice is a challenging but essential requirement for effective management of AF. In recent years, substantial progress has been made in the detection of AF and its management, and new evidence is timely integrated in this third edition of the ESC guidelines on AF.","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aulus","non-dropping-particle":"","parse-names":false,"suffix":""},{"dropping-particle":"","family":"Kühne","given":"Michael","non-dropping-particle":"","parse-names":false,"suffix":""},{"dropping-particle":"","family":"Aboyans","given":"Victor","non-dropping-particle":"","parse-names":false,"suffix":""},{"dropping-particle":"","family":"Ahlsson","given":"Anders","non-dropping-particle":"","parse-names":false,"suffix":""},{"dropping-particle":"","family":"Balsam","given":"Pawel","non-dropping-particle":"","parse-names":false,"suffix":""},{"dropping-particle":"","family":"Bauersachs","given":"Johann","non-dropping-particle":"","parse-names":false,"suffix":""},{"dropping-particle":"","family":"Benussi","given":"Stefano","non-dropping-particle":"","parse-names":false,"suffix":""},{"dropping-particle":"","family":"Brandes","given":"Axel","non-dropping-particle":"","parse-names":false,"suffix":""},{"dropping-particle":"","family":"Braunschweig","given":"Frieder","non-dropping-particle":"","parse-names":false,"suffix":""},{"dropping-particle":"","family":"Camm","given":"A John","non-dropping-particle":"","parse-names":false,"suffix":""},{"dropping-particle":"","family":"Capodanno","given":"Davide","non-dropping-particle":"","parse-names":false,"suffix":""},{"dropping-particle":"","family":"Casadei","given":"Barbara","non-dropping-particle":"","parse-names":false,"suffix":""},{"dropping-particle":"","family":"Conen","given":"David","non-dropping-particle":"","parse-names":false,"suffix":""},{"dropping-particle":"","family":"Crijns","given":"Harry J G M","non-dropping-particle":"","parse-names":false,"suffix":""},{"dropping-particle":"","family":"Delgado","given":"Victoria","non-dropping-particle":"","parse-names":false,"suffix":""},{"dropping-particle":"","family":"Dobrev","given":"Dobromir","non-dropping-particle":"","parse-names":false,"suffix":""},{"dropping-particle":"","family":"Drexel","given":"Heinz","non-dropping-particle":"","parse-names":false,"suffix":""},{"dropping-particle":"","family":"Eckardt","given":"Lars","non-dropping-particle":"","parse-names":false,"suffix":""},{"dropping-particle":"","family":"Fitzsimons","given":"Donna","non-dropping-particle":"","parse-names":false,"suffix":""},{"dropping-particle":"","family":"Folliguet","given":"Thierry","non-dropping-particle":"","parse-names":false,"suffix":""},{"dropping-particle":"","family":"Gale","given":"Chris P","non-dropping-particle":"","parse-names":false,"suffix":""},{"dropping-particle":"","family":"Gorenek","given":"Bulent","non-dropping-particle":"","parse-names":false,"suffix":""},{"dropping-particle":"","family":"Haeusler","given":"Karl Georg","non-dropping-particle":"","parse-names":false,"suffix":""},{"dropping-particle":"","family":"Heidbuchel","given":"Hein","non-dropping-particle":"","parse-names":false,"suffix":""},{"dropping-particle":"","family":"Iung","given":"Bernard","non-dropping-particle":"","parse-names":false,"suffix":""},{"dropping-particle":"","family":"Katus","given":"Hugo A","non-dropping-particle":"","parse-names":false,"suffix":""},{"dropping-particle":"","family":"Kotecha","given":"Dipak","non-dropping-particle":"","parse-names":false,"suffix":""},{"dropping-particle":"","family":"Landmesser","given":"Ulf","non-dropping-particle":"","parse-names":false,"suffix":""},{"dropping-particle":"","family":"Leclercq","given":"Christophe","non-dropping-particle":"","parse-names":false,"suffix":""},{"dropping-particle":"","family":"Lewis","given":"Basil S","non-dropping-particle":"","parse-names":false,"suffix":""},{"dropping-particle":"","family":"Mascherbauer","given":"Julia","non-dropping-particle":"","parse-names":false,"suffix":""},{"dropping-particle":"","family":"Merino","given":"Jose Luis","non-dropping-particle":"","parse-names":false,"suffix":""},{"dropping-particle":"","family":"Merkely","given":"Béla","non-dropping-particle":"","parse-names":false,"suffix":""},{"dropping-particle":"","family":"Mont","given":"Lluís","non-dropping-particle":"","parse-names":false,"suffix":""},{"dropping-particle":"","family":"Mueller","given":"Christian","non-dropping-particle":"","parse-names":false,"suffix":""},{"dropping-particle":"V","family":"Nagy","given":"Klaudia","non-dropping-particle":"","parse-names":false,"suffix":""},{"dropping-particle":"","family":"Oldgren","given":"Jonas","non-dropping-particle":"","parse-names":false,"suffix":""},{"dropping-particle":"","family":"Pavlović","given":"Nikola","non-dropping-particle":"","parse-names":false,"suffix":""},{"dropping-particle":"","family":"Pedretti","given":"Roberto F E","non-dropping-particle":"","parse-names":false,"suffix":""},{"dropping-particle":"","family":"Petersen","given":"Steffen E","non-dropping-particle":"","parse-names":false,"suffix":""},{"dropping-particle":"","family":"Piccini","given":"Jonathan P","non-dropping-particle":"","parse-names":false,"suffix":""},{"dropping-particle":"","family":"Popescu","given":"Bogdan A","non-dropping-particle":"","parse-names":false,"suffix":""},{"dropping-particle":"","family":"Pürerfellner","given":"Helmut","non-dropping-particle":"","parse-names":false,"suffix":""},{"dropping-particle":"","family":"Richter","given":"Dimitrios J","non-dropping-particle":"","parse-names":false,"suffix":""},{"dropping-particle":"","family":"Roffi","given":"Marco","non-dropping-particle":"","parse-names":false,"suffix":""},{"dropping-particle":"","family":"Rubboli","given":"Andrea","non-dropping-particle":"","parse-names":false,"suffix":""},{"dropping-particle":"","family":"Scherr","given":"Daniel","non-dropping-particle":"","parse-names":false,"suffix":""},{"dropping-particle":"","family":"Schnabel","given":"Renate B","non-dropping-particle":"","parse-names":false,"suffix":""},{"dropping-particle":"","family":"Simpson","given":"Iain A","non-dropping-particle":"","parse-names":false,"suffix":""},{"dropping-particle":"","family":"Shlyakhto","given":"Evgeny","non-dropping-particle":"","parse-names":false,"suffix":""},{"dropping-particle":"","family":"Sinner","given":"Moritz F","non-dropping-particle":"","parse-names":false,"suffix":""},{"dropping-particle":"","family":"Steffel","given":"Jan","non-dropping-particle":"","parse-names":false,"suffix":""},{"dropping-particle":"","family":"Sousa-Uva","given":"Miguel","non-dropping-particle":"","parse-names":false,"suffix":""},{"dropping-particle":"","family":"Suwalski","given":"Piotr","non-dropping-particle":"","parse-names":false,"suffix":""},{"dropping-particle":"","family":"Svetlosak","given":"Martin","non-dropping-particle":"","parse-names":false,"suffix":""},{"dropping-particle":"","family":"Touyz","given":"Rhian M","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 H","non-dropping-particle":"","parse-names":false,"suffix":""},{"dropping-particle":"","family":"Pinto","given":"Fausto J","non-dropping-particle":"","parse-names":false,"suffix":""},{"dropping-particle":"","family":"Neil Thomas","given":"G","non-dropping-particle":"","parse-names":false,"suffix":""},{"dropping-particle":"","family":"Valgimigli","given":"Marco","non-dropping-particle":"","parse-names":false,"suffix":""},{"dropping-particle":"","family":"Gelder","given":"Isabelle C","non-dropping-particle":"Van","parse-names":false,"suffix":""},{"dropping-particle":"","family":"Watkins","given":"Caroline L","non-dropping-particle":"","parse-names":false,"suffix":""}],"container-title":"European Heart Journal","id":"ITEM-2","issue":"5","issued":{"date-parts":[["2021"]]},"page":"373-498","title":"2020 ESC Guidelines for the diagnosis and management of atrial fibrillation developed in collaboration with the European Association for Cardio-Thoracic Surgery (EACTS)","type":"article-journal","volume":"42"},"uris":["http://www.mendeley.com/documents/?uuid=d851edcf-97c4-493f-acd5-93f30783ae40"]},{"id":"ITEM-3","itemData":{"DOI":"10.1016/j.jacc.2019.01.011","author":[{"dropping-particle":"","family":"January","given":"Craig T","non-dropping-particle":"","parse-names":false,"suffix":""},{"dropping-particle":"","family":"Group","given":"Writing","non-dropping-particle":"","parse-names":false,"suffix":""},{"dropping-particle":"","family":"Samuel Wann","given":"L","non-dropping-particle":"","parse-names":false,"suffix":""},{"dropping-particle":"","family":"Chair","given":"Vice","non-dropping-particle":"","parse-names":false,"suffix":""},{"dropping-particle":"","family":"Calkins","given":"Hugh","non-dropping-particle":"","parse-names":false,"suffix":""},{"dropping-particle":"","family":"Group Member","given":"Writing","non-dropping-particle":"","parse-names":false,"suffix":""},{"dropping-particle":"","family":"Chen","given":"Lin Y","non-dropping-particle":"","parse-names":false,"suffix":""},{"dropping-particle":"","family":"Cigarroa","given":"Joaquin E","non-dropping-particle":"","parse-names":false,"suffix":""},{"dropping-particle":"","family":"Cleveland","given":"Joseph C","non-dropping-particle":"","parse-names":false,"suffix":""},{"dropping-particle":"","family":"Ellinor","given":"Patrick T","non-dropping-particle":"","parse-names":false,"suffix":""},{"dropping-particle":"","family":"Ezekowitz","given":"Michael D","non-dropping-particle":"","parse-names":false,"suffix":""},{"dropping-particle":"","family":"Field","given":"Michael E","non-dropping-particle":"","parse-names":false,"suffix":""},{"dropping-particle":"","family":"Furie","given":"Karen L","non-dropping-particle":"","parse-names":false,"suffix":""},{"dropping-particle":"","family":"Heidenreich","given":"Paul A","non-dropping-particle":"","parse-names":false,"suffix":""},{"dropping-particle":"","family":"Murray","given":"Katherine T","non-dropping-particle":"","parse-names":false,"suffix":""},{"dropping-particle":"","family":"Shea","given":"Julie B","non-dropping-particle":"","parse-names":false,"suffix":""},{"dropping-particle":"","family":"Tracy","given":"Cynthia M","non-dropping-particle":"","parse-names":false,"suffix":""},{"dropping-particle":"","family":"Yancy","given":"Clyde W","non-dropping-particle":"","parse-names":false,"suffix":""}],"id":"ITEM-3","issued":{"date-parts":[["2019"]]},"title":"2019 AHA/ACC/HRS Focused Update of the 2014 AHA/ACC/HRS Guideline for the Management of Patients With Atrial Fibrillation","type":"article-journal"},"uris":["http://www.mendeley.com/documents/?uuid=7ddfd565-1a9a-439d-aff0-a41e39f4ec56"]}],"mendeley":{"formattedCitation":"&lt;sup&gt;7–9&lt;/sup&gt;","plainTextFormattedCitation":"7–9","previouslyFormattedCitation":"(7–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7–9</w:t>
      </w:r>
      <w:r w:rsidRPr="00A04537">
        <w:rPr>
          <w:color w:val="000000" w:themeColor="text1"/>
          <w:sz w:val="20"/>
          <w:szCs w:val="20"/>
        </w:rPr>
        <w:fldChar w:fldCharType="end"/>
      </w:r>
      <w:r w:rsidRPr="00A04537">
        <w:rPr>
          <w:color w:val="000000" w:themeColor="text1"/>
          <w:sz w:val="20"/>
          <w:szCs w:val="20"/>
        </w:rPr>
        <w:t xml:space="preserve">. Despite these recommendations, no RCTs reported outcomes for DCCV and observational studies revealed that DCCV often was not immediately successful and re-initiation of NOAF was common. No studies reported outcomes for use of antiarrhythmic medications prior to DCCV. However, the significant rates of failure and re-initiation of AF has led some authors to recommend concomitant administration of pharmacological rate or rhythm control therapies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{"citationItems":[{"id":"ITEM-1","itemData":{"DOI":"10.1016/j.chest.2018.03.040","ISSN":"00123692","PMID":"29627355","abstract":"Atrial fibrillation (AF) is the most common arrhythmia encountered in the ICU. Preexisting AF is highly prevalent among older patients with chronic conditions who are at risk for critical illness, whereas new-onset AF can be triggered by accelerated atrial remodeling and arrhythmogenic triggers encountered during critical illness. The acute loss of atrial systole and onset of rapid ventricular rates that characterize new-onset AF often lead to decreased cardiac output and hemodynamic compromise. Thus, new-onset AF is both a marker of disease severity as well as a likely contributor to poor outcomes, similar to other manifestations of organ dysfunction during critical illness. Evaluating immediate hemodynamic effects of new-onset AF during critical illness is an important component of rapid clinical assessment aimed at identifying patients in need of urgent direct current cardioversion, treatment of reversible inciting factors, and identification of patients who may benefit from pharmacologic rate or rhythm control. In addition to acute hemodynamic effects, new-onset AF during critical illness is associated with both short- and long-term increases in the risk of stroke, heart failure, and death, with AF recurrence rates of approximately 50% within 1 year following hospital discharge. In the absence of a strong evidence base, there is substantial practice variation in the choice of strategies for management of new-onset AF during critical illness. We describe acute and long-term evaluation and management strategies based on current evidence and propose future avenues of investigation to fill large knowledge gaps in the management of patients with AF during critical illness.","author":[{"dropping-particle":"","family":"Bosch","given":"Nicholas A.","non-dropping-particle":"","parse-names":false,"suffix":""},{"dropping-particle":"","family":"Cimini","given":"Jonathan","non-dropping-particle":"","parse-names":false,"suffix":""},{"dropping-particle":"","family":"Walkey","given":"Allan J.","non-dropping-particle":"","parse-names":false,"suffix":""}],"container-title":"Chest","id":"ITEM-1","issue":"6","issued":{"date-parts":[["2018","12"]]},"page":"1424-1434","title":"Atrial Fibrillation in the ICU","type":"article-journal","volume":"154"},"uris":["http://www.mendeley.com/documents/?uuid=490db938-8b2a-35d0-94a9-486f5457009b"]}],"mendeley":{"formattedCitation":"&lt;sup&gt;11&lt;/sup&gt;","plainTextFormattedCitation":"11","previouslyFormattedCitation":"(11)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11</w:t>
      </w:r>
      <w:r w:rsidRPr="00A04537">
        <w:rPr>
          <w:color w:val="000000" w:themeColor="text1"/>
          <w:sz w:val="20"/>
          <w:szCs w:val="20"/>
        </w:rPr>
        <w:fldChar w:fldCharType="end"/>
      </w:r>
      <w:r w:rsidRPr="00A04537">
        <w:rPr>
          <w:color w:val="000000" w:themeColor="text1"/>
          <w:sz w:val="20"/>
          <w:szCs w:val="20"/>
        </w:rPr>
        <w:t xml:space="preserve">. We noted that Kyo et al reported that potassium levels greater than 3.8mmol/L impacted upon the success of </w:t>
      </w:r>
      <w:r w:rsidRPr="00A04537">
        <w:rPr>
          <w:color w:val="000000" w:themeColor="text1"/>
          <w:sz w:val="20"/>
          <w:szCs w:val="20"/>
        </w:rPr>
        <w:lastRenderedPageBreak/>
        <w:t>DCCV and four DCCV studies report</w:t>
      </w:r>
      <w:r w:rsidR="003F158A" w:rsidRPr="00A04537">
        <w:rPr>
          <w:color w:val="000000" w:themeColor="text1"/>
          <w:sz w:val="20"/>
          <w:szCs w:val="20"/>
        </w:rPr>
        <w:t>ed</w:t>
      </w:r>
      <w:r w:rsidR="00A34B33" w:rsidRPr="00A04537">
        <w:rPr>
          <w:color w:val="000000" w:themeColor="text1"/>
          <w:sz w:val="20"/>
          <w:szCs w:val="20"/>
        </w:rPr>
        <w:t xml:space="preserve"> </w:t>
      </w:r>
      <w:r w:rsidRPr="00A04537">
        <w:rPr>
          <w:color w:val="000000" w:themeColor="text1"/>
          <w:sz w:val="20"/>
          <w:szCs w:val="20"/>
        </w:rPr>
        <w:t>potassium levels within the range of 3.5 – 4.2mmol/L</w:t>
      </w:r>
      <w:r w:rsidR="00744D09" w:rsidRPr="00A04537">
        <w:rPr>
          <w:color w:val="000000" w:themeColor="text1"/>
          <w:sz w:val="20"/>
          <w:szCs w:val="20"/>
        </w:rPr>
        <w:t xml:space="preserve"> prior to</w:t>
      </w:r>
      <w:r w:rsidR="002B3DAA" w:rsidRPr="00A04537">
        <w:rPr>
          <w:color w:val="000000" w:themeColor="text1"/>
          <w:sz w:val="20"/>
          <w:szCs w:val="20"/>
        </w:rPr>
        <w:t xml:space="preserve"> attempting</w:t>
      </w:r>
      <w:r w:rsidR="00744D09" w:rsidRPr="00A04537">
        <w:rPr>
          <w:color w:val="000000" w:themeColor="text1"/>
          <w:sz w:val="20"/>
          <w:szCs w:val="20"/>
        </w:rPr>
        <w:t xml:space="preserve"> </w:t>
      </w:r>
      <w:r w:rsidR="002B3DAA" w:rsidRPr="00A04537">
        <w:rPr>
          <w:color w:val="000000" w:themeColor="text1"/>
          <w:sz w:val="20"/>
          <w:szCs w:val="20"/>
        </w:rPr>
        <w:t>DCCV</w:t>
      </w:r>
      <w:r w:rsidRPr="00A04537">
        <w:rPr>
          <w:color w:val="000000" w:themeColor="text1"/>
          <w:sz w:val="20"/>
          <w:szCs w:val="20"/>
        </w:rPr>
        <w:t xml:space="preserv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Care","id":"ITEM-1","issue":"1","issued":{"date-parts":[["2016"]]},"page":"1-9","publisher":"Critical Care","title":"Prognostic impact of restored sinus rhythm in patients with sepsis and new-onset atrial fibrillation","type":"article-journal","volume":"20"},"uris":["http://www.mendeley.com/documents/?uuid=4fa5bbb0-9533-4cbd-89ea-94199a46897d"]},{"id":"ITEM-2","itemData":{"DOI":"10.1016/j.jcrc.2011.10.011","ISBN":"1557-8615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Care","id":"ITEM-2","issue":"3","issued":{"date-parts":[["2012"]]},"page":"326.e1-326.e8","publisher":"Elsevier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patients","type":"article-journal","volume":"27"},"uris":["http://www.mendeley.com/documents/?uuid=bb187ee1-484b-4d75-bb9f-0bd9bfb480f9"]},{"id":"ITEM-3","itemData":{"DOI":"10.1046/j.1540-8167.2005.40748.x","ISSN":"10453873","PMID":"16050832","abstract":"Nifekalant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Electrophysiology","id":"ITEM-3","issue":"7","issued":{"date-parts":[["2005"]]},"page":"740-747","title":"Enhancing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pretreatment","type":"article-journal","volume":"16"},"uris":["http://www.mendeley.com/documents/?uuid=db1c467d-b0ad-49da-a775-19016dee9828"]},{"id":"ITEM-4","itemData":{"DOI":"10.1097/01.CCM.0000048627.39686.79","ISSN":"00903493","PMID":"12576943","abstract":"Objective: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Medicine","id":"ITEM-4","issue":"2","issued":{"date-parts":[["2003"]]},"page":"401-405","title":"Effectiveness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patients","type":"article-journal","volume":"31"},"uris":["http://www.mendeley.com/documents/?uuid=f2474eb0-18d1-4c34-8db7-79503a75f13c"]}],"mendeley":{"formattedCitation":"&lt;sup&gt;25 36 41 51&lt;/sup&gt;","plainTextFormattedCitation":"25 36 41 51","previouslyFormattedCitation":"(25,36,41,51)"},"properties":{"noteIndex":0},"schema":"https://github.com/citation-style-language/schema/raw/master/csl-citation.json"}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25 36 41 51</w:t>
      </w:r>
      <w:r w:rsidRPr="00A04537">
        <w:rPr>
          <w:color w:val="000000" w:themeColor="text1"/>
          <w:sz w:val="20"/>
          <w:szCs w:val="20"/>
        </w:rPr>
        <w:fldChar w:fldCharType="end"/>
      </w:r>
      <w:r w:rsidRPr="00A04537">
        <w:rPr>
          <w:color w:val="000000" w:themeColor="text1"/>
          <w:sz w:val="20"/>
          <w:szCs w:val="20"/>
        </w:rPr>
        <w:t xml:space="preserve">. However, none of these studies addressed whether potassium levels impacted upon the success of DCCV as a primary or secondary outcome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Care","id":"ITEM-1","issue":"1","issued":{"date-parts":[["2016"]]},"page":"1-9","publisher":"Critical Care","title":"Prognostic impact of restored sinus rhythm in patients with sepsis and new-onset atrial fibrillation","type":"article-journal","volume":"20"},"uris":["http://www.mendeley.com/documents/?uuid=4fa5bbb0-9533-4cbd-89ea-94199a46897d"]},{"id":"ITEM-2","itemData":{"DOI":"10.1016/j.jcrc.2011.10.011","ISBN":"1557-8615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Care","id":"ITEM-2","issue":"3","issued":{"date-parts":[["2012"]]},"page":"326.e1-326.e8","publisher":"Elsevier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patients","type":"article-journal","volume":"27"},"uris":["http://www.mendeley.com/documents/?uuid=bb187ee1-484b-4d75-bb9f-0bd9bfb480f9"]},{"id":"ITEM-3","itemData":{"DOI":"10.1097/01.CCM.0000048627.39686.79","ISSN":"00903493","PMID":"12576943","abstract":"Objective: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Medicine","id":"ITEM-3","issue":"2","issued":{"date-parts":[["2003"]]},"page":"401-405","title":"Effectiveness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patients","type":"article-journal","volume":"31"},"uris":["http://www.mendeley.com/documents/?uuid=f2474eb0-18d1-4c34-8db7-79503a75f13c"]},{"id":"ITEM-4","itemData":{"DOI":"10.1046/j.1540-8167.2005.40748.x","ISSN":"10453873","PMID":"16050832","abstract":"Nifekalant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Electrophysiology","id":"ITEM-4","issue":"7","issued":{"date-parts":[["2005"]]},"page":"740-747","title":"Enhancing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pretreatment","type":"article-journal","volume":"16"},"uris":["http://www.mendeley.com/documents/?uuid=db1c467d-b0ad-49da-a775-19016dee9828"]}],"mendeley":{"formattedCitation":"&lt;sup&gt;25 36 41 51&lt;/sup&gt;","plainTextFormattedCitation":"25 36 41 51","previouslyFormattedCitation":"(25,36,41,51)"},"properties":{"noteIndex":0},"schema":"https://github.com/citation-style-language/schema/raw/master/csl-citation.json"}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25 36 41 51</w:t>
      </w:r>
      <w:r w:rsidRPr="00A04537">
        <w:rPr>
          <w:color w:val="000000" w:themeColor="text1"/>
          <w:sz w:val="20"/>
          <w:szCs w:val="20"/>
        </w:rPr>
        <w:fldChar w:fldCharType="end"/>
      </w:r>
      <w:r w:rsidRPr="00A04537">
        <w:rPr>
          <w:color w:val="000000" w:themeColor="text1"/>
          <w:sz w:val="20"/>
          <w:szCs w:val="20"/>
        </w:rPr>
        <w:t>.</w:t>
      </w:r>
    </w:p>
    <w:p w14:paraId="1700E9FF"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We did not include electrolyte levels as a specific outcome measure in our review however, future studies should explore this intervention and whether electrolyte supplementation in addition to DCCV or other pharmacological intervention impacts upon cardioversion or rate control. </w:t>
      </w:r>
    </w:p>
    <w:p w14:paraId="191D9D47" w14:textId="77777777" w:rsidR="00EB0753" w:rsidRPr="00A04537" w:rsidRDefault="00EB0753" w:rsidP="00EB0753">
      <w:pPr>
        <w:spacing w:line="480" w:lineRule="auto"/>
        <w:jc w:val="both"/>
        <w:rPr>
          <w:color w:val="000000" w:themeColor="text1"/>
          <w:sz w:val="20"/>
          <w:szCs w:val="20"/>
        </w:rPr>
      </w:pPr>
    </w:p>
    <w:p w14:paraId="202764C4" w14:textId="5FBA9186"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Pharmacological rhythm control was reported in 23 studies including 4 RCTs. Amiodarone was the most commonly used agent with success rates ranging between 18% to 94%</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Study","type":"article-journal","volume":"56"},"uris":["http://www.mendeley.com/documents/?uuid=29dea2f5-be1f-4cb5-940f-7d40db5c4bc0"]},{"id":"ITEM-2","itemData":{"DOI":"10.1002/clc.20268","ISSN":"01609289","PMID":"18855351","abstract":"Background: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Cardiology","id":"ITEM-2","issue":"10","issued":{"date-parts":[["2008"]]},"page":"472-477","title":"Successful conversion of recent-onset atrial fibrillation by sequential administration of up to three antiarrhythmic drugs","type":"article-journal","volume":"31"},"uris":["http://www.mendeley.com/documents/?uuid=2c4a7244-f0a5-42ea-86f5-9b8ca3f0172f"]}],"mendeley":{"formattedCitation":"&lt;sup&gt;30 49&lt;/sup&gt;","plainTextFormattedCitation":"30 49","previouslyFormattedCitation":"(30,49)"},"properties":{"noteIndex":0},"schema":"https://github.com/citation-style-language/schema/raw/master/csl-citation.json"}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30 49</w:t>
      </w:r>
      <w:r w:rsidRPr="00A04537">
        <w:rPr>
          <w:color w:val="000000" w:themeColor="text1"/>
          <w:sz w:val="20"/>
          <w:szCs w:val="20"/>
        </w:rPr>
        <w:fldChar w:fldCharType="end"/>
      </w:r>
      <w:r w:rsidRPr="00A04537">
        <w:rPr>
          <w:color w:val="000000" w:themeColor="text1"/>
          <w:sz w:val="20"/>
          <w:szCs w:val="20"/>
        </w:rPr>
        <w:t xml:space="preserve">. Time to restoration of sinus rhythm with Amiodarone was poorly reported but ranged from 4 hours to 72 hours and amiodarone bolus followed by continuous infusion appeared to be more effective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Care","id":"ITEM-1","issue":"3","issued":{"date-parts":[["2012"]]},"page":"326.e1-326.e8","publisher":"Elsevier Inc.","title":"Epidemiology and management of atrial fibrillation in medical and noncardiac surgical adult intensive care unit patients","type":"article-journal","volume":"27"},"uris":["http://www.mendeley.com/documents/?uuid=bb187ee1-484b-4d75-bb9f-0bd9bfb480f9"]},{"id":"ITEM-2","itemData":{"DOI":"10.1186/cc6136","author":[{"dropping-particle":"","family":"Sleeswijk","given":"Mengalvio E","non-dropping-particle":"","parse-names":false,"suffix":""},{"dropping-particle":"Van","family":"Noord","given":"Trudeke","non-dropping-particle":"","parse-names":false,"suffix":""},{"dropping-particle":"","family":"Tulleken","given":"Jaap E","non-dropping-particle":"","parse-names":false,"suffix":""},{"dropping-particle":"","family":"Ligtenberg","given":"Jack J M","non-dropping-particle":"","parse-names":false,"suffix":""},{"dropping-particle":"","family":"Girbes","given":"Armand R J","non-dropping-particle":"","parse-names":false,"suffix":""},{"dropping-particle":"","family":"Zijlstra","given":"Jan G","non-dropping-particle":"","parse-names":false,"suffix":""}],"id":"ITEM-2","issued":{"date-parts":[["2007"]]},"page":"1-10","title":"Clinical review : Treatment of new-onset atrial fibrillation in medical intensive care patients – a clinical framework","type":"article-journal","volume":"10"},"uris":["http://www.mendeley.com/documents/?uuid=a80c3770-e595-4fc0-9db7-9a6249ebc3fc"]},{"id":"ITEM-3","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Medicine","id":"ITEM-3","issue":"6","issued":{"date-parts":[["2001"]]},"page":"1149-1153","title":"Amiodarone versus diltiazem for rate control in critically ill patients with atrial tachyarrhythmias","type":"article-journal","volume":"29"},"uris":["http://www.mendeley.com/documents/?uuid=f5bfaccf-78ee-4b13-b383-231eeb662a20"]}],"mendeley":{"formattedCitation":"&lt;sup&gt;14 41 52&lt;/sup&gt;","plainTextFormattedCitation":"14 41 52","previouslyFormattedCitation":"(14,41,52)"},"properties":{"noteIndex":0},"schema":"https://github.com/citation-style-language/schema/raw/master/csl-citation.json"}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14 41 52</w:t>
      </w:r>
      <w:r w:rsidRPr="00A04537">
        <w:rPr>
          <w:color w:val="000000" w:themeColor="text1"/>
          <w:sz w:val="20"/>
          <w:szCs w:val="20"/>
        </w:rPr>
        <w:fldChar w:fldCharType="end"/>
      </w:r>
      <w:r w:rsidRPr="00A04537">
        <w:rPr>
          <w:color w:val="000000" w:themeColor="text1"/>
          <w:sz w:val="20"/>
          <w:szCs w:val="20"/>
        </w:rPr>
        <w:t xml:space="preserve">. Similar rates of cardioversion were reported for Magnesium, </w:t>
      </w:r>
      <w:r w:rsidRPr="00A04537">
        <w:rPr>
          <w:color w:val="000000" w:themeColor="text1"/>
          <w:sz w:val="20"/>
          <w:szCs w:val="20"/>
        </w:rPr>
        <w:sym w:font="Symbol" w:char="F062"/>
      </w:r>
      <w:r w:rsidRPr="00A04537">
        <w:rPr>
          <w:color w:val="000000" w:themeColor="text1"/>
          <w:sz w:val="20"/>
          <w:szCs w:val="20"/>
        </w:rPr>
        <w:t>-antagonists, CCBs, and Digoxin. Magnesium decreases cardiac automaticity and prolongs AV node delay without significant side effects such as hypotension, which is commonly observed after administration of agents such as beta-antagonists, CCB and Amiodarone</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{"citationItems":[{"id":"ITEM-1","itemData":{"DOI":"10.1016/j.chest.2018.03.040","ISSN":"00123692","PMID":"29627355","abstract":"Atrial fibrillation (AF) is the most common arrhythmia encountered in the ICU. Preexisting AF is highly prevalent among older patients with chronic conditions who are at risk for critical illness, whereas new-onset AF can be triggered by accelerated atrial remodeling and arrhythmogenic triggers encountered during critical illness. The acute loss of atrial systole and onset of rapid ventricular rates that characterize new-onset AF often lead to decreased cardiac output and hemodynamic compromise. Thus, new-onset AF is both a marker of disease severity as well as a likely contributor to poor outcomes, similar to other manifestations of organ dysfunction during critical illness. Evaluating immediate hemodynamic effects of new-onset AF during critical illness is an important component of rapid clinical assessment aimed at identifying patients in need of urgent direct current cardioversion, treatment of reversible inciting factors, and identification of patients who may benefit from pharmacologic rate or rhythm control. In addition to acute hemodynamic effects, new-onset AF during critical illness is associated with both short- and long-term increases in the risk of stroke, heart failure, and death, with AF recurrence rates of approximately 50% within 1 year following hospital discharge. In the absence of a strong evidence base, there is substantial practice variation in the choice of strategies for management of new-onset AF during critical illness. We describe acute and long-term evaluation and management strategies based on current evidence and propose future avenues of investigation to fill large knowledge gaps in the management of patients with AF during critical illness.","author":[{"dropping-particle":"","family":"Bosch","given":"Nicholas A.","non-dropping-particle":"","parse-names":false,"suffix":""},{"dropping-particle":"","family":"Cimini","given":"Jonathan","non-dropping-particle":"","parse-names":false,"suffix":""},{"dropping-particle":"","family":"Walkey","given":"Allan J.","non-dropping-particle":"","parse-names":false,"suffix":""}],"container-title":"Chest","id":"ITEM-1","issue":"6","issued":{"date-parts":[["2018","12"]]},"page":"1424-1434","title":"Atrial Fibrillation in the ICU","type":"article-journal","volume":"154"},"uris":["http://www.mendeley.com/documents/?uuid=490db938-8b2a-35d0-94a9-486f5457009b"]}],"mendeley":{"formattedCitation":"&lt;sup&gt;11&lt;/sup&gt;","plainTextFormattedCitation":"11","previouslyFormattedCitation":"(11)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11</w:t>
      </w:r>
      <w:r w:rsidRPr="00A04537">
        <w:rPr>
          <w:color w:val="000000" w:themeColor="text1"/>
          <w:sz w:val="20"/>
          <w:szCs w:val="20"/>
        </w:rPr>
        <w:fldChar w:fldCharType="end"/>
      </w:r>
      <w:r w:rsidRPr="00A04537">
        <w:rPr>
          <w:color w:val="000000" w:themeColor="text1"/>
          <w:sz w:val="20"/>
          <w:szCs w:val="20"/>
        </w:rPr>
        <w:t>. Of note, Sleeswijk et al added Amiodarone to treatment in patients that failed to respond to Magnesium alone to achieve cardioversion in a further 38% of patients at a median of 4 hours (2-78)</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{"citationItems":[{"id":"ITEM-1","itemData":{"DOI":"10.1186/cc6136","author":[{"dropping-particle":"","family":"Sleeswijk","given":"Mengalvio E","non-dropping-particle":"","parse-names":false,"suffix":""},{"dropping-particle":"Van","family":"Noord","given":"Trudeke","non-dropping-particle":"","parse-names":false,"suffix":""},{"dropping-particle":"","family":"Tulleken","given":"Jaap E","non-dropping-particle":"","parse-names":false,"suffix":""},{"dropping-particle":"","family":"Ligtenberg","given":"Jack J M","non-dropping-particle":"","parse-names":false,"suffix":""},{"dropping-particle":"","family":"Girbes","given":"Armand R J","non-dropping-particle":"","parse-names":false,"suffix":""},{"dropping-particle":"","family":"Zijlstra","given":"Jan G","non-dropping-particle":"","parse-names":false,"suffix":""}],"id":"ITEM-1","issued":{"date-parts":[["2007"]]},"page":"1-10","title":"Clinical review : Treatment of new-onset atrial fibrillation in medical intensive care patients – a clinical framework","type":"article-journal","volume":"10"},"uris":["http://www.mendeley.com/documents/?uuid=a80c3770-e595-4fc0-9db7-9a6249ebc3fc"]}],"mendeley":{"formattedCitation":"&lt;sup&gt;52&lt;/sup&gt;","plainTextFormattedCitation":"52","previouslyFormattedCitation":"(52)"},"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52</w:t>
      </w:r>
      <w:r w:rsidRPr="00A04537">
        <w:rPr>
          <w:color w:val="000000" w:themeColor="text1"/>
          <w:sz w:val="20"/>
          <w:szCs w:val="20"/>
        </w:rPr>
        <w:fldChar w:fldCharType="end"/>
      </w:r>
      <w:r w:rsidRPr="00A04537">
        <w:rPr>
          <w:color w:val="000000" w:themeColor="text1"/>
          <w:sz w:val="20"/>
          <w:szCs w:val="20"/>
        </w:rPr>
        <w:t xml:space="preserve">. Such a </w:t>
      </w:r>
      <w:r w:rsidR="002B3DAA" w:rsidRPr="00A04537">
        <w:rPr>
          <w:color w:val="000000" w:themeColor="text1"/>
          <w:sz w:val="20"/>
          <w:szCs w:val="20"/>
        </w:rPr>
        <w:t>m</w:t>
      </w:r>
      <w:r w:rsidRPr="00A04537">
        <w:rPr>
          <w:color w:val="000000" w:themeColor="text1"/>
          <w:sz w:val="20"/>
          <w:szCs w:val="20"/>
        </w:rPr>
        <w:t xml:space="preserve">agnesium / </w:t>
      </w:r>
      <w:r w:rsidR="002B3DAA" w:rsidRPr="00A04537">
        <w:rPr>
          <w:color w:val="000000" w:themeColor="text1"/>
          <w:sz w:val="20"/>
          <w:szCs w:val="20"/>
        </w:rPr>
        <w:t>a</w:t>
      </w:r>
      <w:r w:rsidRPr="00A04537">
        <w:rPr>
          <w:color w:val="000000" w:themeColor="text1"/>
          <w:sz w:val="20"/>
          <w:szCs w:val="20"/>
        </w:rPr>
        <w:t xml:space="preserve">miodarone step up regimen deserves further investigation given the safety profile of </w:t>
      </w:r>
      <w:r w:rsidR="002B3DAA" w:rsidRPr="00A04537">
        <w:rPr>
          <w:color w:val="000000" w:themeColor="text1"/>
          <w:sz w:val="20"/>
          <w:szCs w:val="20"/>
        </w:rPr>
        <w:t>m</w:t>
      </w:r>
      <w:r w:rsidRPr="00A04537">
        <w:rPr>
          <w:color w:val="000000" w:themeColor="text1"/>
          <w:sz w:val="20"/>
          <w:szCs w:val="20"/>
        </w:rPr>
        <w:t xml:space="preserve">agnesium and the familiarity of clinicians with </w:t>
      </w:r>
      <w:r w:rsidR="002B3DAA" w:rsidRPr="00A04537">
        <w:rPr>
          <w:color w:val="000000" w:themeColor="text1"/>
          <w:sz w:val="20"/>
          <w:szCs w:val="20"/>
        </w:rPr>
        <w:t>a</w:t>
      </w:r>
      <w:r w:rsidRPr="00A04537">
        <w:rPr>
          <w:color w:val="000000" w:themeColor="text1"/>
          <w:sz w:val="20"/>
          <w:szCs w:val="20"/>
        </w:rPr>
        <w:t xml:space="preserve">miodarone as a first line agent for NOAF, particularly in the UK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{"citationItems":[{"id":"ITEM-1","itemData":{"DOI":"10.7717/peerj.3716","abstract":"Background. New-onset atrial fibrillation (AF) is the most common arrhythmia in critically ill patients. Although evidence base and expert consensus opinion for management have been summarised in several international guidelines, no specific considerations for critically ill patients have been included. We aimed to establish current practice of management of critically ill patients with new-onset AF. Methods. We designed a short user-friendly online questionnaire. All members of the Intensive Care Society were invited via email containing a link to the questionnaire, which comprised 21 questions. The online survey was conducted between November 2016 and December 2016. Results. The response rate was 397/3152 (12.6%). The majority of respondents (81.1%) worked in mixed Intensive Care Units and were consultants (71.8%). Most respondents (39.5%) would start intervention on patients with fast new-onset AF and stable blood pressure at a heart rate between 120 and 139 beats/min. However, 34.8% of participants would treat all patients who developed new-onset fast AF. Amiodarone and beta-blockers (80.9% and 11.6% of answers) were the most commonly used anti-arrhythmics. A total of 63.8% of respondents do not regularly anti-coagulate critically ill patients with new-onset fast AF, while 30.8% anti-coagulate within 72 hours. A total of 68.0% of survey respondents do not routinely use stroke risk scores in critically ill patients with new-onset AF. A total of 85.4% of participants would consider taking part in a clinical trial investigating treatment of new-onset fast AF in the critically ill. Discussion. Our results suggest a considerable disparity between contemporary practice of management of new-onset AF in critical illness and treatment recommendations for the general patient population suffering from AF, particularly with regard to anti-arrhythmics and anti-coagulation used. Amongst intensivists, there is a substantial interest in research for management of new-onset AF in critically ill patients.","author":[{"dropping-particle":"","family":"Welters","given":"Ingeborg Dorothea","non-dropping-particle":"","parse-names":false,"suffix":""},{"dropping-particle":"","family":"Shen Chean","given":"Chung","non-dropping-particle":"","parse-names":false,"suffix":""},{"dropping-particle":"","family":"Mcauley","given":"Daniel","non-dropping-particle":"","parse-names":false,"suffix":""},{"dropping-particle":"","family":"Gordon","given":"Anthony","non-dropping-particle":"","parse-names":false,"suffix":""}],"id":"ITEM-1","issued":{"date-parts":[["0"]]},"title":"Current practice in the management of new-onset atrial fibrillation in critically ill patients: a UK-wide survey","type":"article-journal"},"uris":["http://www.mendeley.com/documents/?uuid=c7d543f9-ce42-3319-bb61-950240bd297c"]}],"mendeley":{"formattedCitation":"&lt;sup&gt;59&lt;/sup&gt;","plainTextFormattedCitation":"59","previouslyFormattedCitation":"(59)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59</w:t>
      </w:r>
      <w:r w:rsidRPr="00A04537">
        <w:rPr>
          <w:color w:val="000000" w:themeColor="text1"/>
          <w:sz w:val="20"/>
          <w:szCs w:val="20"/>
        </w:rPr>
        <w:fldChar w:fldCharType="end"/>
      </w:r>
      <w:r w:rsidRPr="00A04537">
        <w:rPr>
          <w:color w:val="000000" w:themeColor="text1"/>
          <w:sz w:val="20"/>
          <w:szCs w:val="20"/>
        </w:rPr>
        <w:t xml:space="preserve">. </w:t>
      </w:r>
    </w:p>
    <w:p w14:paraId="225180FB" w14:textId="77777777" w:rsidR="00EB0753" w:rsidRPr="00A04537" w:rsidRDefault="00EB0753" w:rsidP="00EB0753">
      <w:pPr>
        <w:spacing w:line="480" w:lineRule="auto"/>
        <w:jc w:val="both"/>
        <w:rPr>
          <w:color w:val="000000" w:themeColor="text1"/>
          <w:sz w:val="20"/>
          <w:szCs w:val="20"/>
        </w:rPr>
      </w:pPr>
    </w:p>
    <w:p w14:paraId="2BCDE57E" w14:textId="5DE9A69E"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Two RCTs compared rates of cardioversion between </w:t>
      </w:r>
      <w:r w:rsidR="002B3DAA" w:rsidRPr="00A04537">
        <w:rPr>
          <w:color w:val="000000" w:themeColor="text1"/>
          <w:sz w:val="20"/>
          <w:szCs w:val="20"/>
        </w:rPr>
        <w:t>d</w:t>
      </w:r>
      <w:r w:rsidRPr="00A04537">
        <w:rPr>
          <w:color w:val="000000" w:themeColor="text1"/>
          <w:sz w:val="20"/>
          <w:szCs w:val="20"/>
        </w:rPr>
        <w:t xml:space="preserve">iltiazem and </w:t>
      </w:r>
      <w:r w:rsidR="002B3DAA" w:rsidRPr="00A04537">
        <w:rPr>
          <w:color w:val="000000" w:themeColor="text1"/>
          <w:sz w:val="20"/>
          <w:szCs w:val="20"/>
        </w:rPr>
        <w:t>e</w:t>
      </w:r>
      <w:r w:rsidRPr="00A04537">
        <w:rPr>
          <w:color w:val="000000" w:themeColor="text1"/>
          <w:sz w:val="20"/>
          <w:szCs w:val="20"/>
        </w:rPr>
        <w:t xml:space="preserve">smolol or </w:t>
      </w:r>
      <w:r w:rsidR="002B3DAA" w:rsidRPr="00A04537">
        <w:rPr>
          <w:color w:val="000000" w:themeColor="text1"/>
          <w:sz w:val="20"/>
          <w:szCs w:val="20"/>
        </w:rPr>
        <w:t>a</w:t>
      </w:r>
      <w:r w:rsidRPr="00A04537">
        <w:rPr>
          <w:color w:val="000000" w:themeColor="text1"/>
          <w:sz w:val="20"/>
          <w:szCs w:val="20"/>
        </w:rPr>
        <w:t xml:space="preserve">miodarone respectively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A.","non-dropping-particle":"","parse-names":false,"suffix":""}],"container-title":"Anesthesiology","id":"ITEM-1","issue":"5","issued":{"date-parts":[["1998"]]},"page":"1052-1059","title":"Β-Adrenergic Blockade Accelerates Conversion of Postoperative Supraventricular Tachyarrhythmias","type":"article","volume":"89"},"uris":["http://www.mendeley.com/documents/?uuid=2d139aa1-856f-44e2-8d5d-6a23d415692a"]},{"id":"ITEM-2","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Medicine","id":"ITEM-2","issue":"6","issued":{"date-parts":[["2001"]]},"page":"1149-1153","title":"Amiodarone versus diltiazem for rate control in critically ill patients with atrial tachyarrhythmias","type":"article-journal","volume":"29"},"uris":["http://www.mendeley.com/documents/?uuid=f5bfaccf-78ee-4b13-b383-231eeb662a20"]}],"mendeley":{"formattedCitation":"&lt;sup&gt;14 45&lt;/sup&gt;","plainTextFormattedCitation":"14 45","previouslyFormattedCitation":"(14,45)"},"properties":{"noteIndex":0},"schema":"https://github.com/citation-style-language/schema/raw/master/csl-citation.json"}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14 45</w:t>
      </w:r>
      <w:r w:rsidRPr="00A04537">
        <w:rPr>
          <w:color w:val="000000" w:themeColor="text1"/>
          <w:sz w:val="20"/>
          <w:szCs w:val="20"/>
        </w:rPr>
        <w:fldChar w:fldCharType="end"/>
      </w:r>
      <w:r w:rsidRPr="00A04537">
        <w:rPr>
          <w:color w:val="000000" w:themeColor="text1"/>
          <w:sz w:val="20"/>
          <w:szCs w:val="20"/>
        </w:rPr>
        <w:t xml:space="preserve">. In both studies, diltiazem appeared to be inferior at conversion to sinus rhythm. Observational studies reflect these findings, with </w:t>
      </w:r>
      <w:r w:rsidR="002B3DAA" w:rsidRPr="00A04537">
        <w:rPr>
          <w:color w:val="000000" w:themeColor="text1"/>
          <w:sz w:val="20"/>
          <w:szCs w:val="20"/>
        </w:rPr>
        <w:t>e</w:t>
      </w:r>
      <w:r w:rsidRPr="00A04537">
        <w:rPr>
          <w:color w:val="000000" w:themeColor="text1"/>
          <w:sz w:val="20"/>
          <w:szCs w:val="20"/>
        </w:rPr>
        <w:t xml:space="preserve">smolol appearing more effective at achieving cardioversion than </w:t>
      </w:r>
      <w:r w:rsidR="002B3DAA" w:rsidRPr="00A04537">
        <w:rPr>
          <w:color w:val="000000" w:themeColor="text1"/>
          <w:sz w:val="20"/>
          <w:szCs w:val="20"/>
        </w:rPr>
        <w:t>a</w:t>
      </w:r>
      <w:r w:rsidRPr="00A04537">
        <w:rPr>
          <w:color w:val="000000" w:themeColor="text1"/>
          <w:sz w:val="20"/>
          <w:szCs w:val="20"/>
        </w:rPr>
        <w:t xml:space="preserve">miodarone (44% vs 18%)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lt;/sup&gt;","plainTextFormattedCitation":"30","previouslyFormattedCitation":"(30)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30</w:t>
      </w:r>
      <w:r w:rsidRPr="00A04537">
        <w:rPr>
          <w:color w:val="000000" w:themeColor="text1"/>
          <w:sz w:val="20"/>
          <w:szCs w:val="20"/>
        </w:rPr>
        <w:fldChar w:fldCharType="end"/>
      </w:r>
      <w:r w:rsidRPr="00A04537">
        <w:rPr>
          <w:color w:val="000000" w:themeColor="text1"/>
          <w:sz w:val="20"/>
          <w:szCs w:val="20"/>
        </w:rPr>
        <w:t xml:space="preserve">. </w:t>
      </w:r>
    </w:p>
    <w:p w14:paraId="14E9D11E"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 </w:t>
      </w:r>
    </w:p>
    <w:p w14:paraId="6908242B"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Heart rate control</w:t>
      </w:r>
    </w:p>
    <w:p w14:paraId="78606F44"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There was significant heterogeneity in the definition of heart rate control between studies (table 2). A number of studies reported heart rate before and after pharmacological treatment but without heart rate control being a defined outcome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A.","non-dropping-particle":"","parse-names":false,"suffix":""}],"container-title":"Anesthesiology","id":"ITEM-1","issue":"5","issued":{"date-parts":[["1998"]]},"page":"1052-1059","title":"Β-Adrenergic Blockade Accelerates Conversion of Postoperative Supraventricular Tachyarrhythmias","type":"article","volume":"89"},"uris":["http://www.mendeley.com/documents/?uuid=2d139aa1-856f-44e2-8d5d-6a23d415692a"]},{"id":"ITEM-2","itemData":{"DOI":"10.1097/00003246-199511000-00005","ISSN":"00903493","PMID":"7587256","abstract":"Objective: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Medicine","id":"ITEM-2","issue":"11","issued":{"date-parts":[["1995"]]},"page":"1816-1824","title":"Parenteral magnesium sulfate versus amiodarone in the therapy of atrial tachyarrhythmias: A prospective, randomized study","type":"article-journal","volume":"23"},"uris":["http://www.mendeley.com/documents/?uuid=f82fe1b3-aa97-42a8-a4b7-e148f7024701"]},{"id":"ITEM-3","itemData":{"DOI":"10.1016/j.jcrc.2019.08.026","ISSN":"15578615","PMID":"31476653","abstract":"Purpose: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Care","id":"ITEM-3","issued":{"date-parts":[["2019"]]},"page":"175-179","publisher":"Elsevier Inc.","title":"Hemodynamic profiles following digoxin use in patients with sepsis in the ICU","type":"article-journal","volume":"54"},"uris":["http://www.mendeley.com/documents/?uuid=692dc297-9604-440d-a301-262bfdaa39fc"]},{"id":"ITEM-4","itemData":{"DOI":"10.5492/wjccm.v4.i3.251","ISSN":"2220-3141","abstract":"AIM: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Medicine","id":"ITEM-4","issue":"3","issued":{"date-parts":[["2015"]]},"page":"251","title":"Landiolol, an ultra-short-acting β1-blocker, is useful for managing supraventricular tachyarrhythmias in sepsis","type":"article-journal","volume":"4"},"uris":["http://www.mendeley.com/documents/?uuid=b877de95-c328-4613-9698-b9d513267866"]},{"id":"ITEM-5","itemData":{"DOI":"10.1016/j.jss.2018.03.009","ISSN":"10958673","PMID":"29937018","abstract":"Background: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Research","id":"ITEM-5","issued":{"date-parts":[["2018"]]},"page":"66-75","publisher":"Elsevier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unit","type":"article-journal","volume":"229"},"uris":["http://www.mendeley.com/documents/?uuid=9a72c98b-9a38-4c46-a58f-d63b5ac51ae7"]}],"mendeley":{"formattedCitation":"&lt;sup&gt;29 31 39 45 46&lt;/sup&gt;","plainTextFormattedCitation":"29 31 39 45 46","previouslyFormattedCitation":"(29,31,39,45,46)"},"properties":{"noteIndex":0},"schema":"https://github.com/citation-style-language/schema/raw/master/csl-citation.json"}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29 31 39 45 46</w:t>
      </w:r>
      <w:r w:rsidRPr="00A04537">
        <w:rPr>
          <w:color w:val="000000" w:themeColor="text1"/>
          <w:sz w:val="20"/>
          <w:szCs w:val="20"/>
        </w:rPr>
        <w:fldChar w:fldCharType="end"/>
      </w:r>
      <w:r w:rsidRPr="00A04537">
        <w:rPr>
          <w:color w:val="000000" w:themeColor="text1"/>
          <w:sz w:val="20"/>
          <w:szCs w:val="20"/>
        </w:rPr>
        <w:t xml:space="preserve">. Two observational studies reported heart rate before and after cardioversion as a combined outcome measure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Research","id":"ITEM-1","issued":{"date-parts":[["2018"]]},"page":"66-75","publisher":"Elsevier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unit","type":"article-journal","volume":"229"},"uris":["http://www.mendeley.com/documents/?uuid=9a72c98b-9a38-4c46-a58f-d63b5ac51ae7"]},{"id":"ITEM-2","itemData":{"DOI":"10.5492/wjccm.v4.i3.251","ISSN":"2220-3141","abstract":"AIM: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Medicine","id":"ITEM-2","issue":"3","issued":{"date-parts":[["2015"]]},"page":"251","title":"Landiolol, an ultra-short-acting β1-blocker, is useful for managing supraventricular tachyarrhythmias in sepsis","type":"article-journal","volume":"4"},"uris":["http://www.mendeley.com/documents/?uuid=b877de95-c328-4613-9698-b9d513267866"]}],"mendeley":{"formattedCitation":"&lt;sup&gt;31 39&lt;/sup&gt;","plainTextFormattedCitation":"31 39","previouslyFormattedCitation":"(31,39)"},"properties":{"noteIndex":0},"schema":"https://github.com/citation-style-language/schema/raw/master/csl-citation.json"}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31 39</w:t>
      </w:r>
      <w:r w:rsidRPr="00A04537">
        <w:rPr>
          <w:color w:val="000000" w:themeColor="text1"/>
          <w:sz w:val="20"/>
          <w:szCs w:val="20"/>
        </w:rPr>
        <w:fldChar w:fldCharType="end"/>
      </w:r>
      <w:r w:rsidRPr="00A04537">
        <w:rPr>
          <w:color w:val="000000" w:themeColor="text1"/>
          <w:sz w:val="20"/>
          <w:szCs w:val="20"/>
        </w:rPr>
        <w:t xml:space="preserve">. </w:t>
      </w:r>
    </w:p>
    <w:p w14:paraId="26998841" w14:textId="77777777" w:rsidR="00EB0753" w:rsidRPr="00A04537" w:rsidRDefault="00EB0753" w:rsidP="00EB0753">
      <w:pPr>
        <w:spacing w:line="480" w:lineRule="auto"/>
        <w:jc w:val="both"/>
        <w:rPr>
          <w:color w:val="000000" w:themeColor="text1"/>
          <w:sz w:val="20"/>
          <w:szCs w:val="20"/>
        </w:rPr>
      </w:pPr>
    </w:p>
    <w:p w14:paraId="6B0CE586"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lastRenderedPageBreak/>
        <w:t>Amiodarone and Diltiazem were effective in achieving a heart rate reduction of &gt; 30% of baseline heart rate</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{"citationItems":[{"id":"ITEM-1","itemData":{"DOI":"10.1097/00003246-200106000-00011","ISBN":"0090-3493","ISSN":"00903493","PMID":"11395591","abstract":"Objective: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dropping-particle":"","family":"Delle Karth G.  Geppert A.  Neunteufl T.  Priglinger U.  Haumer M.  Gschwandtner M.  Siostrzonek P.  Heinz G.","given":"","non-dropping-particle":"","parse-names":false,"suffix":""},{"dropping-particle":"","family":"Delle Karth G.","given":"Geppert A., Neunteufl T., Priglinger U., Haumer M., Gschwandtner M., Siostrzonek P., Heinz G.","non-dropping-particle":"","parse-names":false,"suffix":""},{"dropping-particle":"","family":"Delle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f5bfaccf-78ee-4b13-b383-231eeb662a20"]}],"mendeley":{"formattedCitation":"&lt;sup&gt;14&lt;/sup&gt;","plainTextFormattedCitation":"14","previouslyFormattedCitation":"(14)"},"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14</w:t>
      </w:r>
      <w:r w:rsidRPr="00A04537">
        <w:rPr>
          <w:color w:val="000000" w:themeColor="text1"/>
          <w:sz w:val="20"/>
          <w:szCs w:val="20"/>
        </w:rPr>
        <w:fldChar w:fldCharType="end"/>
      </w:r>
      <w:r w:rsidRPr="00A04537">
        <w:rPr>
          <w:color w:val="000000" w:themeColor="text1"/>
          <w:sz w:val="20"/>
          <w:szCs w:val="20"/>
        </w:rPr>
        <w:t xml:space="preserve">. Diltiazem (73%) appeared more effective compared to Metoprolol (53%) in achieving a heart rate reduction to &lt;110bpm in one observational study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Pharmacotherapy","id":"ITEM-1","issue":"3","issued":{"date-parts":[["2014"]]},"page":"314-319","title":"Intravenous Metoprolol Versus Diltiazem for Rate Control in Noncardiac, Nonthoracic Postoperative Atrial Fibrillation","type":"article-journal","volume":"48"},"uris":["http://www.mendeley.com/documents/?uuid=fb077133-f817-4779-ad71-4bfbea8d3019"]}],"mendeley":{"formattedCitation":"&lt;sup&gt;40&lt;/sup&gt;","plainTextFormattedCitation":"40","previouslyFormattedCitation":"(40)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40</w:t>
      </w:r>
      <w:r w:rsidRPr="00A04537">
        <w:rPr>
          <w:color w:val="000000" w:themeColor="text1"/>
          <w:sz w:val="20"/>
          <w:szCs w:val="20"/>
        </w:rPr>
        <w:fldChar w:fldCharType="end"/>
      </w:r>
      <w:r w:rsidRPr="00A04537">
        <w:rPr>
          <w:color w:val="000000" w:themeColor="text1"/>
          <w:sz w:val="20"/>
          <w:szCs w:val="20"/>
        </w:rPr>
        <w:t xml:space="preserve">. </w:t>
      </w:r>
      <w:r w:rsidRPr="00A04537">
        <w:rPr>
          <w:color w:val="000000" w:themeColor="text1"/>
          <w:sz w:val="20"/>
          <w:szCs w:val="20"/>
        </w:rPr>
        <w:sym w:font="Symbol" w:char="F062"/>
      </w:r>
      <w:r w:rsidRPr="00A04537">
        <w:rPr>
          <w:color w:val="000000" w:themeColor="text1"/>
          <w:sz w:val="20"/>
          <w:szCs w:val="20"/>
        </w:rPr>
        <w:t xml:space="preserve">-antagonists, Esmolol and Landiolol appeared to be as effective as Amiodarone and Diltiazem at achieving HR rate control in one RCT and three observational studies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trial","type":"article-journal"},"uris":["http://www.mendeley.com/documents/?uuid=036fb361-a749-431e-8c97-b86eab7bfa81"]},{"id":"ITEM-2","itemData":{"ISSN":"14107767","abstract":"Objective: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Shock","id":"ITEM-2","issue":"3","issued":{"date-parts":[["2008"]]},"page":"94-106","title":"Diltiazem versus amiodarone for new-onset atrial arrhythmias in non-cardiac post surgical patients: A cohort study","type":"article-journal","volume":"11"},"uris":["http://www.mendeley.com/documents/?uuid=6ee6390c-49c5-4844-890d-f46d8f1144ef"]},{"id":"ITEM-3","itemData":{"DOI":"10.1186/cc6136","author":[{"dropping-particle":"","family":"Sleeswijk","given":"Mengalvio E","non-dropping-particle":"","parse-names":false,"suffix":""},{"dropping-particle":"Van","family":"Noord","given":"Trudeke","non-dropping-particle":"","parse-names":false,"suffix":""},{"dropping-particle":"","family":"Tulleken","given":"Jaap E","non-dropping-particle":"","parse-names":false,"suffix":""},{"dropping-particle":"","family":"Ligtenberg","given":"Jack J M","non-dropping-particle":"","parse-names":false,"suffix":""},{"dropping-particle":"","family":"Girbes","given":"Armand R J","non-dropping-particle":"","parse-names":false,"suffix":""},{"dropping-particle":"","family":"Zijlstra","given":"Jan G","non-dropping-particle":"","parse-names":false,"suffix":""}],"id":"ITEM-3","issued":{"date-parts":[["2007"]]},"page":"1-10","title":"Clinical review : Treatment of new-onset atrial fibrillation in medical intensive care patients – a clinical framework","type":"article-journal","volume":"10"},"uris":["http://www.mendeley.com/documents/?uuid=a80c3770-e595-4fc0-9db7-9a6249ebc3fc"]},{"id":"ITEM-4","itemData":{"DOI":"10.1016/j.jemermed.2018.12.010","ISSN":"07364679","PMID":"30711368","abstract":"Background: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Medicine","id":"ITEM-4","issue":"3","issued":{"date-parts":[["2019","3","1"]]},"page":"308-318","publisher":"Elsevier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Study","type":"article-journal","volume":"56"},"uris":["http://www.mendeley.com/documents/?uuid=29dea2f5-be1f-4cb5-940f-7d40db5c4bc0"]}],"mendeley":{"formattedCitation":"&lt;sup&gt;24 30 48 52&lt;/sup&gt;","plainTextFormattedCitation":"24 30 48 52","previouslyFormattedCitation":"(24,30,48,52)"},"properties":{"noteIndex":0},"schema":"https://github.com/citation-style-language/schema/raw/master/csl-citation.json"}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24 30 48 52</w:t>
      </w:r>
      <w:r w:rsidRPr="00A04537">
        <w:rPr>
          <w:color w:val="000000" w:themeColor="text1"/>
          <w:sz w:val="20"/>
          <w:szCs w:val="20"/>
        </w:rPr>
        <w:fldChar w:fldCharType="end"/>
      </w:r>
      <w:r w:rsidRPr="00A04537">
        <w:rPr>
          <w:color w:val="000000" w:themeColor="text1"/>
          <w:sz w:val="20"/>
          <w:szCs w:val="20"/>
        </w:rPr>
        <w:t xml:space="preserve">. Mayr et al investigated heart rates before and after high dose Amiodarone infusion and reported that Amiodarone was effective at lowering heart rate even in patients that failed cardioversion into sinus rhythm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Wochenschrift","id":"ITEM-1","issue":"9-10","issued":{"date-parts":[["2004"]]},"page":"310-317","title":"High-dosage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mendeley":{"formattedCitation":"&lt;sup&gt;26&lt;/sup&gt;","plainTextFormattedCitation":"26","previouslyFormattedCitation":"(26)"},"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26</w:t>
      </w:r>
      <w:r w:rsidRPr="00A04537">
        <w:rPr>
          <w:color w:val="000000" w:themeColor="text1"/>
          <w:sz w:val="20"/>
          <w:szCs w:val="20"/>
        </w:rPr>
        <w:fldChar w:fldCharType="end"/>
      </w:r>
      <w:r w:rsidRPr="00A04537">
        <w:rPr>
          <w:color w:val="000000" w:themeColor="text1"/>
          <w:sz w:val="20"/>
          <w:szCs w:val="20"/>
        </w:rPr>
        <w:t xml:space="preserve">. Digoxin was equally effective at achieving heart rate control (&lt;110 bpm) in septic patients admitted to ICU with success rates of up to 96.6% within 12 hours and provided good haemodynamic stability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Care","id":"ITEM-1","issued":{"date-parts":[["2019"]]},"page":"175-179","publisher":"Elsevier Inc.","title":"Hemodynamic profiles following digoxin use in patients with sepsis in the ICU","type":"article-journal","volume":"54"},"uris":["http://www.mendeley.com/documents/?uuid=692dc297-9604-440d-a301-262bfdaa39fc"]}],"mendeley":{"formattedCitation":"&lt;sup&gt;29&lt;/sup&gt;","plainTextFormattedCitation":"29","previouslyFormattedCitation":"(29)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29</w:t>
      </w:r>
      <w:r w:rsidRPr="00A04537">
        <w:rPr>
          <w:color w:val="000000" w:themeColor="text1"/>
          <w:sz w:val="20"/>
          <w:szCs w:val="20"/>
        </w:rPr>
        <w:fldChar w:fldCharType="end"/>
      </w:r>
      <w:r w:rsidRPr="00A04537">
        <w:rPr>
          <w:color w:val="000000" w:themeColor="text1"/>
          <w:sz w:val="20"/>
          <w:szCs w:val="20"/>
        </w:rPr>
        <w:t>.</w:t>
      </w:r>
    </w:p>
    <w:p w14:paraId="68CE438F" w14:textId="77777777" w:rsidR="00EB0753" w:rsidRPr="00A04537" w:rsidRDefault="00EB0753" w:rsidP="00EB0753">
      <w:pPr>
        <w:spacing w:line="480" w:lineRule="auto"/>
        <w:jc w:val="both"/>
        <w:rPr>
          <w:color w:val="000000" w:themeColor="text1"/>
          <w:sz w:val="20"/>
          <w:szCs w:val="20"/>
        </w:rPr>
      </w:pPr>
    </w:p>
    <w:p w14:paraId="4C02A4C8" w14:textId="1D106DB8"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The initial management goals in the treatment of NOAF depend upon whether the deleterious effects of NOAF are due to high heart rates, in which a rate control strategy may be effective; or loss of atrial systole, in which a rhythm control strategy may be beneficial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{"citationItems":[{"id":"ITEM-1","itemData":{"DOI":"10.1016/j.chest.2018.03.040","ISSN":"00123692","PMID":"29627355","abstract":"Atrial fibrillation (AF) is the most common arrhythmia encountered in the ICU. Preexisting AF is highly prevalent among older patients with chronic conditions who are at risk for critical illness, whereas new-onset AF can be triggered by accelerated atrial remodeling and arrhythmogenic triggers encountered during critical illness. The acute loss of atrial systole and onset of rapid ventricular rates that characterize new-onset AF often lead to decreased cardiac output and hemodynamic compromise. Thus, new-onset AF is both a marker of disease severity as well as a likely contributor to poor outcomes, similar to other manifestations of organ dysfunction during critical illness. Evaluating immediate hemodynamic effects of new-onset AF during critical illness is an important component of rapid clinical assessment aimed at identifying patients in need of urgent direct current cardioversion, treatment of reversible inciting factors, and identification of patients who may benefit from pharmacologic rate or rhythm control. In addition to acute hemodynamic effects, new-onset AF during critical illness is associated with both short- and long-term increases in the risk of stroke, heart failure, and death, with AF recurrence rates of approximately 50% within 1 year following hospital discharge. In the absence of a strong evidence base, there is substantial practice variation in the choice of strategies for management of new-onset AF during critical illness. We describe acute and long-term evaluation and management strategies based on current evidence and propose future avenues of investigation to fill large knowledge gaps in the management of patients with AF during critical illness.","author":[{"dropping-particle":"","family":"Bosch","given":"Nicholas A.","non-dropping-particle":"","parse-names":false,"suffix":""},{"dropping-particle":"","family":"Cimini","given":"Jonathan","non-dropping-particle":"","parse-names":false,"suffix":""},{"dropping-particle":"","family":"Walkey","given":"Allan J.","non-dropping-particle":"","parse-names":false,"suffix":""}],"container-title":"Chest","id":"ITEM-1","issue":"6","issued":{"date-parts":[["2018","12"]]},"page":"1424-1434","title":"Atrial Fibrillation in the ICU","type":"article-journal","volume":"154"},"uris":["http://www.mendeley.com/documents/?uuid=490db938-8b2a-35d0-94a9-486f5457009b"]}],"mendeley":{"formattedCitation":"&lt;sup&gt;11&lt;/sup&gt;","plainTextFormattedCitation":"11","previouslyFormattedCitation":"(11)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11</w:t>
      </w:r>
      <w:r w:rsidRPr="00A04537">
        <w:rPr>
          <w:color w:val="000000" w:themeColor="text1"/>
          <w:sz w:val="20"/>
          <w:szCs w:val="20"/>
        </w:rPr>
        <w:fldChar w:fldCharType="end"/>
      </w:r>
      <w:r w:rsidRPr="00A04537">
        <w:rPr>
          <w:color w:val="000000" w:themeColor="text1"/>
          <w:sz w:val="20"/>
          <w:szCs w:val="20"/>
        </w:rPr>
        <w:t>. Overall, we were unable to offer a recommendation for a particular pharmacological agent to achieve either heart rate or rhythm control, mainly because of significant variation in definition of heart rate control (</w:t>
      </w:r>
      <w:r w:rsidRPr="00A04537">
        <w:rPr>
          <w:b/>
          <w:color w:val="000000" w:themeColor="text1"/>
          <w:sz w:val="20"/>
          <w:szCs w:val="20"/>
        </w:rPr>
        <w:t>Table 2</w:t>
      </w:r>
      <w:r w:rsidRPr="00A04537">
        <w:rPr>
          <w:color w:val="000000" w:themeColor="text1"/>
          <w:sz w:val="20"/>
          <w:szCs w:val="20"/>
        </w:rPr>
        <w:t>). Newer ultra-short acting beta-antagonists such as Esmolol and Landiolol offer the advantage of rapid onset, titration and short half-life compared to other agents</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{"citationItems":[{"id":"ITEM-1","itemData":{"DOI":"10.1093/eurheartj/sux039","ISSN":"15542815","abstract":"© The Author 2018. Landiolol is an injectable ultrashort acting beta-blocker with high beta1 selectivity indicated for heart rate control of atrial fibrillation in the emergency and critical care setting. Accordingly, landiolol is associated with a significantly reduced risk of arterial hypotension and negative inotropic effects. Based on this particular profile along with the clinical experience in Japan for more than a decade landiolol represents a promising agent for the management of elevated heart rate and atrial fibrillation in intensive care patients even with catecholamine requirements. This article provides a review and perspective of landiolol for heart rate control in intensive care patients based on the current literature.","author":[{"dropping-particle":"","family":"Rehberg","given":"Sebastian","non-dropping-particle":"","parse-names":false,"suffix":""},{"dropping-particle":"","family":"Joannidis","given":"Michael","non-dropping-particle":"","parse-names":false,"suffix":""},{"dropping-particle":"","family":"Whitehouse","given":"Tony","non-dropping-particle":"","parse-names":false,"suffix":""},{"dropping-particle":"","family":"Morelli","given":"Andrea","non-dropping-particle":"","parse-names":false,"suffix":""}],"container-title":"European Heart Journal, Supplement","id":"ITEM-1","issue":"January","issued":{"date-parts":[["2018"]]},"page":"A15-A18","title":"Landiolol for managing atrial fibrillation in intensive care","type":"article-journal","volume":"20"},"uris":["http://www.mendeley.com/documents/?uuid=e0ba5ee3-6bfc-442e-bf73-b55437056461"]}],"mendeley":{"formattedCitation":"&lt;sup&gt;60&lt;/sup&gt;","plainTextFormattedCitation":"60","previouslyFormattedCitation":"(60)"},"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60</w:t>
      </w:r>
      <w:r w:rsidRPr="00A04537">
        <w:rPr>
          <w:color w:val="000000" w:themeColor="text1"/>
          <w:sz w:val="20"/>
          <w:szCs w:val="20"/>
        </w:rPr>
        <w:fldChar w:fldCharType="end"/>
      </w:r>
      <w:r w:rsidRPr="00A04537">
        <w:rPr>
          <w:color w:val="000000" w:themeColor="text1"/>
          <w:sz w:val="20"/>
          <w:szCs w:val="20"/>
        </w:rPr>
        <w:t xml:space="preserve">. Furthermore, studies have suggested that short acting </w:t>
      </w:r>
      <w:r w:rsidRPr="00A04537">
        <w:rPr>
          <w:color w:val="000000" w:themeColor="text1"/>
          <w:sz w:val="20"/>
          <w:szCs w:val="20"/>
        </w:rPr>
        <w:sym w:font="Symbol" w:char="F062"/>
      </w:r>
      <w:r w:rsidRPr="00A04537">
        <w:rPr>
          <w:color w:val="000000" w:themeColor="text1"/>
          <w:sz w:val="20"/>
          <w:szCs w:val="20"/>
        </w:rPr>
        <w:t xml:space="preserve">-antagonists may enhance arterial elastance and improve ventricular-arterial coupling in septic patients leading to improved </w:t>
      </w:r>
      <w:r w:rsidR="002B3DAA" w:rsidRPr="00A04537">
        <w:rPr>
          <w:color w:val="000000" w:themeColor="text1"/>
          <w:sz w:val="20"/>
          <w:szCs w:val="20"/>
        </w:rPr>
        <w:t>haemodynamic parameters</w:t>
      </w:r>
      <w:r w:rsidRPr="00A04537">
        <w:rPr>
          <w:color w:val="000000" w:themeColor="text1"/>
          <w:sz w:val="20"/>
          <w:szCs w:val="20"/>
        </w:rPr>
        <w:t xml:space="preserve"> and</w:t>
      </w:r>
      <w:r w:rsidR="002B3DAA" w:rsidRPr="00A04537">
        <w:rPr>
          <w:color w:val="000000" w:themeColor="text1"/>
          <w:sz w:val="20"/>
          <w:szCs w:val="20"/>
        </w:rPr>
        <w:t xml:space="preserve"> patient</w:t>
      </w:r>
      <w:r w:rsidRPr="00A04537">
        <w:rPr>
          <w:color w:val="000000" w:themeColor="text1"/>
          <w:sz w:val="20"/>
          <w:szCs w:val="20"/>
        </w:rPr>
        <w:t xml:space="preserve"> outcomes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10.1007/s00134-016-4351-2","author":[{"dropping-particle":"","family":"Morelli","given":"Andrea","non-dropping-particle":"","parse-names":false,"suffix":""},{"dropping-particle":"","family":"Singer","given":"M","non-dropping-particle":"","parse-names":false,"suffix":""},{"dropping-particle":"","family":"Ranieri","given":"Marco","non-dropping-particle":"","parse-names":false,"suffix":""},{"dropping-particle":"","family":"D'Egidio","given":"Annalia","non-dropping-particle":"","parse-names":false,"suffix":""},{"dropping-particle":"","family":"Mascia","given":"L","non-dropping-particle":"","parse-names":false,"suffix":""},{"dropping-particle":"","family":"Orecchioni","given":"A","non-dropping-particle":"","parse-names":false,"suffix":""},{"dropping-particle":"","family":"Piscioneri","given":"F","non-dropping-particle":"","parse-names":false,"suffix":""},{"dropping-particle":"","family":"Guarracino","given":"Fabio","non-dropping-particle":"","parse-names":false,"suffix":""},{"dropping-particle":"","family":"Greco","given":"Ernesto","non-dropping-particle":"","parse-names":false,"suffix":""},{"dropping-particle":"","family":"Peruzzi","given":"Mariangela","non-dropping-particle":"","parse-names":false,"suffix":""},{"dropping-particle":"","family":"Biondi-Zoccai","given":"Giuseppe","non-dropping-particle":"","parse-names":false,"suffix":""},{"dropping-particle":"","family":"Frati","given":"Giacomo","non-dropping-particle":"","parse-names":false,"suffix":""},{"dropping-particle":"","family":"Romano","given":"Salvatore","non-dropping-particle":"","parse-names":false,"suffix":""}],"container-title":"Intensive care medicine","id":"ITEM-1","issued":{"date-parts":[["2016","4","21"]]},"title":"Heart rate reduction with esmolol is associated with improved arterial elastance in patients with septic shock: a prospective observational study","type":"book","volume":"42"},"uris":["http://www.mendeley.com/documents/?uuid=8826bbeb-a534-48af-8bf7-f2c7c8b54f1d"]}],"mendeley":{"formattedCitation":"&lt;sup&gt;61&lt;/sup&gt;","plainTextFormattedCitation":"61","previouslyFormattedCitation":"(61)"},"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61</w:t>
      </w:r>
      <w:r w:rsidRPr="00A04537">
        <w:rPr>
          <w:color w:val="000000" w:themeColor="text1"/>
          <w:sz w:val="20"/>
          <w:szCs w:val="20"/>
        </w:rPr>
        <w:fldChar w:fldCharType="end"/>
      </w:r>
      <w:r w:rsidRPr="00A04537">
        <w:rPr>
          <w:color w:val="000000" w:themeColor="text1"/>
          <w:sz w:val="20"/>
          <w:szCs w:val="20"/>
        </w:rPr>
        <w:t xml:space="preserve">. Coupled with a favourable safety profile and minimal impact upon blood pressure Landiolol may offer an advantage over other </w:t>
      </w:r>
      <w:r w:rsidRPr="00A04537">
        <w:rPr>
          <w:color w:val="000000" w:themeColor="text1"/>
          <w:sz w:val="20"/>
          <w:szCs w:val="20"/>
        </w:rPr>
        <w:sym w:font="Symbol" w:char="F062"/>
      </w:r>
      <w:r w:rsidRPr="00A04537">
        <w:rPr>
          <w:color w:val="000000" w:themeColor="text1"/>
          <w:sz w:val="20"/>
          <w:szCs w:val="20"/>
        </w:rPr>
        <w:t xml:space="preserve">-antagonists at controlling heart rate </w:t>
      </w:r>
      <w:r w:rsidRPr="00A04537">
        <w:rPr>
          <w:color w:val="000000" w:themeColor="text1"/>
          <w:sz w:val="20"/>
          <w:szCs w:val="20"/>
        </w:rPr>
        <w:fldChar w:fldCharType="begin" w:fldLock="1"/>
      </w:r>
      <w:r w:rsidRPr="00A04537">
        <w:rPr>
          <w:color w:val="000000" w:themeColor="text1"/>
          <w:sz w:val="20"/>
          <w:szCs w:val="20"/>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trial","type":"article-journal"},"uris":["http://www.mendeley.com/documents/?uuid=036fb361-a749-431e-8c97-b86eab7bfa81"]},{"id":"ITEM-2","itemData":{"DOI":"10.5492/wjccm.v4.i3.251","ISSN":"2220-3141","abstract":"AIM: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Medicine","id":"ITEM-2","issue":"3","issued":{"date-parts":[["2015"]]},"page":"251","title":"Landiolol, an ultra-short-acting β1-blocker, is useful for managing supraventricular tachyarrhythmias in sepsis","type":"article-journal","volume":"4"},"uris":["http://www.mendeley.com/documents/?uuid=b877de95-c328-4613-9698-b9d513267866"]}],"mendeley":{"formattedCitation":"&lt;sup&gt;24 39&lt;/sup&gt;","plainTextFormattedCitation":"24 39","previouslyFormattedCitation":"(24,39)"},"properties":{"noteIndex":0},"schema":"https://github.com/citation-style-language/schema/raw/master/csl-citation.json"}</w:instrText>
      </w:r>
      <w:r w:rsidRPr="00A04537">
        <w:rPr>
          <w:color w:val="000000" w:themeColor="text1"/>
          <w:sz w:val="20"/>
          <w:szCs w:val="20"/>
        </w:rPr>
        <w:fldChar w:fldCharType="separate"/>
      </w:r>
      <w:r w:rsidRPr="00A04537">
        <w:rPr>
          <w:noProof/>
          <w:color w:val="000000" w:themeColor="text1"/>
          <w:sz w:val="20"/>
          <w:szCs w:val="20"/>
          <w:vertAlign w:val="superscript"/>
        </w:rPr>
        <w:t>24 39</w:t>
      </w:r>
      <w:r w:rsidRPr="00A04537">
        <w:rPr>
          <w:color w:val="000000" w:themeColor="text1"/>
          <w:sz w:val="20"/>
          <w:szCs w:val="20"/>
        </w:rPr>
        <w:fldChar w:fldCharType="end"/>
      </w:r>
      <w:r w:rsidRPr="00A04537">
        <w:rPr>
          <w:color w:val="000000" w:themeColor="text1"/>
          <w:sz w:val="20"/>
          <w:szCs w:val="20"/>
        </w:rPr>
        <w:t>.</w:t>
      </w:r>
    </w:p>
    <w:p w14:paraId="1C7872B6" w14:textId="77777777" w:rsidR="00EB0753" w:rsidRPr="00A04537" w:rsidRDefault="00EB0753" w:rsidP="00EB0753">
      <w:pPr>
        <w:spacing w:line="480" w:lineRule="auto"/>
        <w:jc w:val="both"/>
        <w:rPr>
          <w:color w:val="000000" w:themeColor="text1"/>
          <w:sz w:val="20"/>
          <w:szCs w:val="20"/>
        </w:rPr>
      </w:pPr>
    </w:p>
    <w:p w14:paraId="53D572BA"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Strengths and weaknesses</w:t>
      </w:r>
    </w:p>
    <w:p w14:paraId="3E9F35C4"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We believe our study to be the most comprehensive and up to date assessment of the literature on the management of NOAF in critically unwell patients. We present a wider range of evidence than previous reviews as we did not limit our searches geographically and included critically unwell patients admitted to any acute care setting including HDU, ICU, CCU, Emergency Departments and Acute medical units.</w:t>
      </w:r>
    </w:p>
    <w:p w14:paraId="7CDE8521" w14:textId="77777777" w:rsidR="00EB0753" w:rsidRPr="00A04537" w:rsidRDefault="00EB0753" w:rsidP="00EB0753">
      <w:pPr>
        <w:spacing w:line="480" w:lineRule="auto"/>
        <w:jc w:val="both"/>
        <w:rPr>
          <w:color w:val="000000" w:themeColor="text1"/>
          <w:sz w:val="20"/>
          <w:szCs w:val="20"/>
        </w:rPr>
      </w:pPr>
    </w:p>
    <w:p w14:paraId="7FA63686" w14:textId="295D65DC"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A formal assessment of certainty of the evidence could not be performed given that assessment of GRADE domains such as inconsistency and imprecision was hindered by underreporting of precision estimates such as 95% confidence intervals in the studies published. Despite the extensive systematic literature review, we were unable to define the superiority of any anti-</w:t>
      </w:r>
      <w:r w:rsidR="00EE6F11" w:rsidRPr="00A04537">
        <w:rPr>
          <w:color w:val="000000" w:themeColor="text1"/>
          <w:sz w:val="20"/>
          <w:szCs w:val="20"/>
        </w:rPr>
        <w:t>a</w:t>
      </w:r>
      <w:r w:rsidRPr="00A04537">
        <w:rPr>
          <w:color w:val="000000" w:themeColor="text1"/>
          <w:sz w:val="20"/>
          <w:szCs w:val="20"/>
        </w:rPr>
        <w:t xml:space="preserve">rhythmic for rhythm or rate control in NOAF. Our review was limited </w:t>
      </w:r>
      <w:r w:rsidRPr="00A04537">
        <w:rPr>
          <w:color w:val="000000" w:themeColor="text1"/>
          <w:sz w:val="20"/>
          <w:szCs w:val="20"/>
        </w:rPr>
        <w:lastRenderedPageBreak/>
        <w:t>by the lack</w:t>
      </w:r>
      <w:r w:rsidR="00EE6F11" w:rsidRPr="00A04537">
        <w:rPr>
          <w:color w:val="000000" w:themeColor="text1"/>
          <w:sz w:val="20"/>
          <w:szCs w:val="20"/>
        </w:rPr>
        <w:t xml:space="preserve"> of</w:t>
      </w:r>
      <w:r w:rsidRPr="00A04537">
        <w:rPr>
          <w:color w:val="000000" w:themeColor="text1"/>
          <w:sz w:val="20"/>
          <w:szCs w:val="20"/>
        </w:rPr>
        <w:t xml:space="preserve"> high-quality RCTs assessing the impact of therapeutic interventions versus placebo. Similarly, observational studies were often single centre and at high risk of bias. Few studies reported outcomes for anticoagulation and therefore we are unable to make any recommendations regarding the use of anticoagulation in critically unwell patients that develop NOAF (Supplementary material). Whilst it is established that achieving cardioversion or rate control conveys a mortality advantage, few studies reported mortality or length of stay data for specific rate or rhythm control strategies. We are therefore unable to determine if specific agents convey a mortality advantage or </w:t>
      </w:r>
      <w:r w:rsidR="002B3DAA" w:rsidRPr="00A04537">
        <w:rPr>
          <w:color w:val="000000" w:themeColor="text1"/>
          <w:sz w:val="20"/>
          <w:szCs w:val="20"/>
        </w:rPr>
        <w:t xml:space="preserve">the observed </w:t>
      </w:r>
      <w:r w:rsidRPr="00A04537">
        <w:rPr>
          <w:color w:val="000000" w:themeColor="text1"/>
          <w:sz w:val="20"/>
          <w:szCs w:val="20"/>
        </w:rPr>
        <w:t xml:space="preserve">differences are reflective of being in </w:t>
      </w:r>
      <w:r w:rsidR="002B3DAA" w:rsidRPr="00A04537">
        <w:rPr>
          <w:color w:val="000000" w:themeColor="text1"/>
          <w:sz w:val="20"/>
          <w:szCs w:val="20"/>
        </w:rPr>
        <w:t xml:space="preserve">either </w:t>
      </w:r>
      <w:r w:rsidRPr="00A04537">
        <w:rPr>
          <w:color w:val="000000" w:themeColor="text1"/>
          <w:sz w:val="20"/>
          <w:szCs w:val="20"/>
        </w:rPr>
        <w:t xml:space="preserve">sinus rhythm or AF. Whether individual agents improve mortality requires further investigation. </w:t>
      </w:r>
    </w:p>
    <w:p w14:paraId="2686B67B" w14:textId="77777777" w:rsidR="00EB0753" w:rsidRPr="00A04537" w:rsidRDefault="00EB0753" w:rsidP="00EB0753">
      <w:pPr>
        <w:spacing w:line="480" w:lineRule="auto"/>
        <w:jc w:val="both"/>
        <w:rPr>
          <w:b/>
          <w:bCs/>
          <w:i/>
          <w:iCs/>
          <w:color w:val="000000" w:themeColor="text1"/>
          <w:sz w:val="20"/>
          <w:szCs w:val="20"/>
        </w:rPr>
      </w:pPr>
    </w:p>
    <w:p w14:paraId="191353A5" w14:textId="77777777"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In future trials, core outcomes, including heart rate control boundaries and conversion into sinus rhythm need to be clearly defined, taking into account the time interval until rate and/or rhythm control is achieved as well as recurrences or permanent treatment failure. So far, neither uniform reporting tools nor standardisation of outcome measures for NOAF exist, making the development of a core outcome set a priority to allow comparison of different treatment strategies. </w:t>
      </w:r>
    </w:p>
    <w:p w14:paraId="157C94F2" w14:textId="77777777" w:rsidR="00EB0753" w:rsidRPr="00A04537" w:rsidRDefault="00EB0753" w:rsidP="00EB0753">
      <w:pPr>
        <w:spacing w:line="480" w:lineRule="auto"/>
        <w:jc w:val="both"/>
        <w:rPr>
          <w:b/>
          <w:bCs/>
          <w:i/>
          <w:iCs/>
          <w:color w:val="000000" w:themeColor="text1"/>
          <w:sz w:val="20"/>
          <w:szCs w:val="20"/>
        </w:rPr>
      </w:pPr>
    </w:p>
    <w:p w14:paraId="676ABDA3" w14:textId="77777777" w:rsidR="00EB0753" w:rsidRPr="00A04537" w:rsidRDefault="00EB0753" w:rsidP="00EB0753">
      <w:pPr>
        <w:spacing w:line="480" w:lineRule="auto"/>
        <w:jc w:val="both"/>
        <w:rPr>
          <w:b/>
          <w:bCs/>
          <w:i/>
          <w:iCs/>
          <w:color w:val="000000" w:themeColor="text1"/>
          <w:sz w:val="20"/>
          <w:szCs w:val="20"/>
        </w:rPr>
      </w:pPr>
      <w:r w:rsidRPr="00A04537">
        <w:rPr>
          <w:b/>
          <w:bCs/>
          <w:i/>
          <w:iCs/>
          <w:color w:val="000000" w:themeColor="text1"/>
          <w:sz w:val="20"/>
          <w:szCs w:val="20"/>
        </w:rPr>
        <w:t>Conclusion</w:t>
      </w:r>
    </w:p>
    <w:p w14:paraId="04F9F920" w14:textId="77777777" w:rsidR="00EB0753" w:rsidRPr="00A04537" w:rsidRDefault="00EB0753" w:rsidP="00EB0753">
      <w:pPr>
        <w:spacing w:line="480" w:lineRule="auto"/>
        <w:jc w:val="both"/>
        <w:rPr>
          <w:b/>
          <w:bCs/>
          <w:i/>
          <w:iCs/>
          <w:color w:val="000000" w:themeColor="text1"/>
          <w:sz w:val="20"/>
          <w:szCs w:val="20"/>
        </w:rPr>
      </w:pPr>
    </w:p>
    <w:p w14:paraId="04D6EB1D" w14:textId="2134C466" w:rsidR="00EB0753" w:rsidRPr="00A04537" w:rsidRDefault="00EB0753" w:rsidP="00EB0753">
      <w:pPr>
        <w:spacing w:line="480" w:lineRule="auto"/>
        <w:jc w:val="both"/>
        <w:rPr>
          <w:color w:val="000000" w:themeColor="text1"/>
          <w:sz w:val="20"/>
          <w:szCs w:val="20"/>
        </w:rPr>
      </w:pPr>
      <w:r w:rsidRPr="00A04537">
        <w:rPr>
          <w:color w:val="000000" w:themeColor="text1"/>
          <w:sz w:val="20"/>
          <w:szCs w:val="20"/>
        </w:rPr>
        <w:t xml:space="preserve">In this review we are unable to distinguish a hierarchy of effectiveness between </w:t>
      </w:r>
      <w:r w:rsidR="00161F5A" w:rsidRPr="00A04537">
        <w:rPr>
          <w:color w:val="000000" w:themeColor="text1"/>
          <w:sz w:val="20"/>
          <w:szCs w:val="20"/>
        </w:rPr>
        <w:t xml:space="preserve">DCCV, </w:t>
      </w:r>
      <w:r w:rsidRPr="00A04537">
        <w:rPr>
          <w:color w:val="000000" w:themeColor="text1"/>
          <w:sz w:val="20"/>
          <w:szCs w:val="20"/>
        </w:rPr>
        <w:t xml:space="preserve">amiodarone, </w:t>
      </w:r>
      <w:r w:rsidRPr="00A04537">
        <w:rPr>
          <w:color w:val="000000" w:themeColor="text1"/>
          <w:sz w:val="20"/>
          <w:szCs w:val="20"/>
        </w:rPr>
        <w:sym w:font="Symbol" w:char="F062"/>
      </w:r>
      <w:r w:rsidRPr="00A04537">
        <w:rPr>
          <w:color w:val="000000" w:themeColor="text1"/>
          <w:sz w:val="20"/>
          <w:szCs w:val="20"/>
        </w:rPr>
        <w:t xml:space="preserve">-antagonists, CCB and magnesium at achieving cardioversion to SR or heart rate control in NOAF. </w:t>
      </w:r>
      <w:r w:rsidR="00161F5A" w:rsidRPr="00A04537">
        <w:rPr>
          <w:color w:val="000000" w:themeColor="text1"/>
          <w:sz w:val="20"/>
          <w:szCs w:val="20"/>
        </w:rPr>
        <w:t xml:space="preserve">There is a paucity of high-quality RCT evidence for DCCV in the management of NOAF. Despite initially high success rates of conversion to SR with DCCV in observational studies, the rates of re-initiation of NOAF were significant. </w:t>
      </w:r>
      <w:r w:rsidRPr="00A04537">
        <w:rPr>
          <w:color w:val="000000" w:themeColor="text1"/>
          <w:sz w:val="20"/>
          <w:szCs w:val="20"/>
        </w:rPr>
        <w:t>There is little evidence to recommend a particular</w:t>
      </w:r>
      <w:r w:rsidR="00161F5A" w:rsidRPr="00A04537">
        <w:rPr>
          <w:color w:val="000000" w:themeColor="text1"/>
          <w:sz w:val="20"/>
          <w:szCs w:val="20"/>
        </w:rPr>
        <w:t xml:space="preserve"> pharmacological</w:t>
      </w:r>
      <w:r w:rsidRPr="00A04537">
        <w:rPr>
          <w:color w:val="000000" w:themeColor="text1"/>
          <w:sz w:val="20"/>
          <w:szCs w:val="20"/>
        </w:rPr>
        <w:t xml:space="preserve"> agent for the management of NOAF in critically unwell patients and treatment decisions should be individualised taking into account the potential side effects of specific anti-arrhythmic medications. Conclusions are limited due to the heterogeneity between studies in the definition of NOAF and the lack of standardised outcomes that allow comparison between </w:t>
      </w:r>
      <w:r w:rsidR="00161F5A" w:rsidRPr="00A04537">
        <w:rPr>
          <w:color w:val="000000" w:themeColor="text1"/>
          <w:sz w:val="20"/>
          <w:szCs w:val="20"/>
        </w:rPr>
        <w:t>anti-arrhythmic strategies</w:t>
      </w:r>
      <w:r w:rsidRPr="00A04537">
        <w:rPr>
          <w:color w:val="000000" w:themeColor="text1"/>
          <w:sz w:val="20"/>
          <w:szCs w:val="20"/>
        </w:rPr>
        <w:t xml:space="preserve">. Future studies therefore require clearly defined outcomes with reference to successful cardioversion to sinus rhythm and clinically relevant heart rate control. Similarly, studies should uniformly report anti-arrhythmic medication side effects, adverse events and treatment failure. There is an urgent need for the development of a core clinical outcome set that would allow for comparison between agents in a clinically meaningful and patient-centred manner. </w:t>
      </w:r>
    </w:p>
    <w:p w14:paraId="44066AA3" w14:textId="77777777" w:rsidR="00EB0753" w:rsidRPr="00A04537" w:rsidRDefault="00EB0753" w:rsidP="00EB0753">
      <w:pPr>
        <w:spacing w:line="480" w:lineRule="auto"/>
        <w:jc w:val="both"/>
        <w:rPr>
          <w:b/>
          <w:bCs/>
          <w:iCs/>
          <w:color w:val="000000" w:themeColor="text1"/>
          <w:sz w:val="20"/>
          <w:szCs w:val="20"/>
        </w:rPr>
      </w:pPr>
    </w:p>
    <w:p w14:paraId="61AC1989" w14:textId="3FC300F6" w:rsidR="00B73335" w:rsidRPr="00A04537" w:rsidRDefault="00B73335" w:rsidP="00EB0753">
      <w:pPr>
        <w:spacing w:line="480" w:lineRule="auto"/>
        <w:jc w:val="both"/>
        <w:rPr>
          <w:b/>
          <w:bCs/>
          <w:i/>
          <w:color w:val="000000" w:themeColor="text1"/>
          <w:sz w:val="20"/>
          <w:szCs w:val="20"/>
        </w:rPr>
      </w:pPr>
      <w:r w:rsidRPr="00A04537">
        <w:rPr>
          <w:b/>
          <w:bCs/>
          <w:i/>
          <w:color w:val="000000" w:themeColor="text1"/>
          <w:sz w:val="20"/>
          <w:szCs w:val="20"/>
        </w:rPr>
        <w:t>Author contributions:</w:t>
      </w:r>
    </w:p>
    <w:p w14:paraId="2AF91F8A" w14:textId="25AEAD0B" w:rsidR="00B73335" w:rsidRPr="00A04537" w:rsidRDefault="00B73335" w:rsidP="00EB0753">
      <w:pPr>
        <w:spacing w:line="480" w:lineRule="auto"/>
        <w:jc w:val="both"/>
        <w:rPr>
          <w:iCs/>
          <w:color w:val="000000" w:themeColor="text1"/>
          <w:sz w:val="20"/>
          <w:szCs w:val="20"/>
        </w:rPr>
      </w:pPr>
      <w:r w:rsidRPr="00A04537">
        <w:rPr>
          <w:iCs/>
          <w:color w:val="000000" w:themeColor="text1"/>
          <w:sz w:val="20"/>
          <w:szCs w:val="20"/>
        </w:rPr>
        <w:t>Idea and study concept: BWJ, IFW, DFM, BB</w:t>
      </w:r>
    </w:p>
    <w:p w14:paraId="5FDAA168" w14:textId="5CD0029D" w:rsidR="00B73335" w:rsidRPr="00A04537" w:rsidRDefault="00B73335" w:rsidP="00EB0753">
      <w:pPr>
        <w:spacing w:line="480" w:lineRule="auto"/>
        <w:jc w:val="both"/>
        <w:rPr>
          <w:iCs/>
          <w:color w:val="000000" w:themeColor="text1"/>
          <w:sz w:val="20"/>
          <w:szCs w:val="20"/>
        </w:rPr>
      </w:pPr>
      <w:r w:rsidRPr="00A04537">
        <w:rPr>
          <w:iCs/>
          <w:color w:val="000000" w:themeColor="text1"/>
          <w:sz w:val="20"/>
          <w:szCs w:val="20"/>
        </w:rPr>
        <w:t>Study design: BWJ, RH, RD, CSC, IW</w:t>
      </w:r>
    </w:p>
    <w:p w14:paraId="33013B3F" w14:textId="0914A01C" w:rsidR="00B73335" w:rsidRPr="00A04537" w:rsidRDefault="00224DC3" w:rsidP="00EB0753">
      <w:pPr>
        <w:spacing w:line="480" w:lineRule="auto"/>
        <w:jc w:val="both"/>
        <w:rPr>
          <w:iCs/>
          <w:color w:val="000000" w:themeColor="text1"/>
          <w:sz w:val="20"/>
          <w:szCs w:val="20"/>
        </w:rPr>
      </w:pPr>
      <w:r w:rsidRPr="00A04537">
        <w:rPr>
          <w:iCs/>
          <w:color w:val="000000" w:themeColor="text1"/>
          <w:sz w:val="20"/>
          <w:szCs w:val="20"/>
        </w:rPr>
        <w:t>Title/abstract, full text screening and data extraction: BWJ, CSC</w:t>
      </w:r>
      <w:r w:rsidR="005F210B" w:rsidRPr="00A04537">
        <w:rPr>
          <w:iCs/>
          <w:color w:val="000000" w:themeColor="text1"/>
          <w:sz w:val="20"/>
          <w:szCs w:val="20"/>
        </w:rPr>
        <w:t xml:space="preserve"> </w:t>
      </w:r>
    </w:p>
    <w:p w14:paraId="21F4D011" w14:textId="1C9401AC" w:rsidR="00224DC3" w:rsidRPr="00A04537" w:rsidRDefault="00224DC3" w:rsidP="00EB0753">
      <w:pPr>
        <w:spacing w:line="480" w:lineRule="auto"/>
        <w:jc w:val="both"/>
        <w:rPr>
          <w:iCs/>
          <w:color w:val="000000" w:themeColor="text1"/>
          <w:sz w:val="20"/>
          <w:szCs w:val="20"/>
        </w:rPr>
      </w:pPr>
      <w:r w:rsidRPr="00A04537">
        <w:rPr>
          <w:iCs/>
          <w:color w:val="000000" w:themeColor="text1"/>
          <w:sz w:val="20"/>
          <w:szCs w:val="20"/>
        </w:rPr>
        <w:t>Disagreement resolution: RH, RD</w:t>
      </w:r>
    </w:p>
    <w:p w14:paraId="3A1972F9" w14:textId="788D7CB8" w:rsidR="00B73335" w:rsidRPr="00A04537" w:rsidRDefault="00B73335" w:rsidP="00EB0753">
      <w:pPr>
        <w:spacing w:line="480" w:lineRule="auto"/>
        <w:jc w:val="both"/>
        <w:rPr>
          <w:iCs/>
          <w:color w:val="000000" w:themeColor="text1"/>
          <w:sz w:val="20"/>
          <w:szCs w:val="20"/>
        </w:rPr>
      </w:pPr>
      <w:r w:rsidRPr="00A04537">
        <w:rPr>
          <w:iCs/>
          <w:color w:val="000000" w:themeColor="text1"/>
          <w:sz w:val="20"/>
          <w:szCs w:val="20"/>
        </w:rPr>
        <w:t>Preparation and submission of manuscript:</w:t>
      </w:r>
      <w:r w:rsidR="00224DC3" w:rsidRPr="00A04537">
        <w:rPr>
          <w:iCs/>
          <w:color w:val="000000" w:themeColor="text1"/>
          <w:sz w:val="20"/>
          <w:szCs w:val="20"/>
        </w:rPr>
        <w:t xml:space="preserve"> BWJ, CSC, RH, RD, BB, DFM, IDW</w:t>
      </w:r>
    </w:p>
    <w:p w14:paraId="31303BAE" w14:textId="77777777" w:rsidR="00224DC3" w:rsidRPr="00A04537" w:rsidRDefault="00224DC3" w:rsidP="00EB0753">
      <w:pPr>
        <w:spacing w:line="480" w:lineRule="auto"/>
        <w:jc w:val="both"/>
        <w:rPr>
          <w:iCs/>
          <w:color w:val="000000" w:themeColor="text1"/>
          <w:sz w:val="20"/>
          <w:szCs w:val="20"/>
        </w:rPr>
      </w:pPr>
    </w:p>
    <w:p w14:paraId="475BAC4D" w14:textId="09FA04AB" w:rsidR="00EB0753" w:rsidRPr="00A04537" w:rsidRDefault="00224DC3" w:rsidP="00EB0753">
      <w:pPr>
        <w:spacing w:line="480" w:lineRule="auto"/>
        <w:jc w:val="both"/>
        <w:rPr>
          <w:b/>
          <w:bCs/>
          <w:i/>
          <w:color w:val="000000" w:themeColor="text1"/>
          <w:sz w:val="20"/>
          <w:szCs w:val="20"/>
        </w:rPr>
      </w:pPr>
      <w:r w:rsidRPr="00A04537">
        <w:rPr>
          <w:b/>
          <w:bCs/>
          <w:i/>
          <w:color w:val="000000" w:themeColor="text1"/>
          <w:sz w:val="20"/>
          <w:szCs w:val="20"/>
        </w:rPr>
        <w:t>Declaration of</w:t>
      </w:r>
      <w:r w:rsidR="00EB0753" w:rsidRPr="00A04537">
        <w:rPr>
          <w:b/>
          <w:bCs/>
          <w:i/>
          <w:color w:val="000000" w:themeColor="text1"/>
          <w:sz w:val="20"/>
          <w:szCs w:val="20"/>
        </w:rPr>
        <w:t xml:space="preserve"> interests</w:t>
      </w:r>
    </w:p>
    <w:p w14:paraId="22EDEC67" w14:textId="2A8C8A3F" w:rsidR="00EB0753" w:rsidRPr="00A04537" w:rsidRDefault="00EB0753" w:rsidP="00EB0753">
      <w:pPr>
        <w:spacing w:line="480" w:lineRule="auto"/>
        <w:jc w:val="both"/>
        <w:rPr>
          <w:iCs/>
          <w:color w:val="000000" w:themeColor="text1"/>
          <w:sz w:val="20"/>
          <w:szCs w:val="20"/>
        </w:rPr>
      </w:pPr>
      <w:r w:rsidRPr="00A04537">
        <w:rPr>
          <w:iCs/>
          <w:color w:val="000000" w:themeColor="text1"/>
          <w:sz w:val="20"/>
          <w:szCs w:val="20"/>
        </w:rPr>
        <w:t>The authors report no c</w:t>
      </w:r>
      <w:r w:rsidR="00224DC3" w:rsidRPr="00A04537">
        <w:rPr>
          <w:iCs/>
          <w:color w:val="000000" w:themeColor="text1"/>
          <w:sz w:val="20"/>
          <w:szCs w:val="20"/>
        </w:rPr>
        <w:t>onflicts of</w:t>
      </w:r>
      <w:r w:rsidRPr="00A04537">
        <w:rPr>
          <w:iCs/>
          <w:color w:val="000000" w:themeColor="text1"/>
          <w:sz w:val="20"/>
          <w:szCs w:val="20"/>
        </w:rPr>
        <w:t xml:space="preserve"> interest</w:t>
      </w:r>
      <w:r w:rsidR="00113AD0" w:rsidRPr="00A04537">
        <w:rPr>
          <w:iCs/>
          <w:color w:val="000000" w:themeColor="text1"/>
          <w:sz w:val="20"/>
          <w:szCs w:val="20"/>
        </w:rPr>
        <w:t xml:space="preserve"> to declare. </w:t>
      </w:r>
    </w:p>
    <w:p w14:paraId="1C92EA83" w14:textId="77777777" w:rsidR="00EB0753" w:rsidRPr="00A04537" w:rsidRDefault="00EB0753" w:rsidP="00EB0753">
      <w:pPr>
        <w:spacing w:line="480" w:lineRule="auto"/>
        <w:jc w:val="both"/>
        <w:rPr>
          <w:b/>
          <w:bCs/>
          <w:i/>
          <w:color w:val="000000" w:themeColor="text1"/>
          <w:sz w:val="20"/>
          <w:szCs w:val="20"/>
        </w:rPr>
      </w:pPr>
    </w:p>
    <w:p w14:paraId="4B3B54D1" w14:textId="77777777" w:rsidR="00EB0753" w:rsidRPr="00A04537" w:rsidRDefault="00EB0753" w:rsidP="00EB0753">
      <w:pPr>
        <w:spacing w:line="480" w:lineRule="auto"/>
        <w:jc w:val="both"/>
        <w:rPr>
          <w:b/>
          <w:bCs/>
          <w:i/>
          <w:color w:val="000000" w:themeColor="text1"/>
          <w:sz w:val="20"/>
          <w:szCs w:val="20"/>
        </w:rPr>
      </w:pPr>
      <w:r w:rsidRPr="00A04537">
        <w:rPr>
          <w:b/>
          <w:bCs/>
          <w:i/>
          <w:color w:val="000000" w:themeColor="text1"/>
          <w:sz w:val="20"/>
          <w:szCs w:val="20"/>
        </w:rPr>
        <w:t xml:space="preserve">Funding </w:t>
      </w:r>
    </w:p>
    <w:p w14:paraId="3E31BCBA" w14:textId="77777777" w:rsidR="00EB0753" w:rsidRPr="00A04537" w:rsidRDefault="00EB0753" w:rsidP="00EB0753">
      <w:pPr>
        <w:spacing w:line="480" w:lineRule="auto"/>
        <w:jc w:val="both"/>
        <w:rPr>
          <w:iCs/>
          <w:color w:val="000000" w:themeColor="text1"/>
          <w:sz w:val="20"/>
          <w:szCs w:val="20"/>
        </w:rPr>
      </w:pPr>
      <w:r w:rsidRPr="00A04537">
        <w:rPr>
          <w:iCs/>
          <w:color w:val="000000" w:themeColor="text1"/>
          <w:sz w:val="20"/>
          <w:szCs w:val="20"/>
        </w:rPr>
        <w:t xml:space="preserve">No funding was received for the preparation of this manuscript </w:t>
      </w:r>
    </w:p>
    <w:p w14:paraId="15220D81" w14:textId="77777777" w:rsidR="00EB0753" w:rsidRPr="00A04537" w:rsidRDefault="00EB0753" w:rsidP="00EB0753">
      <w:pPr>
        <w:spacing w:line="480" w:lineRule="auto"/>
        <w:jc w:val="both"/>
        <w:rPr>
          <w:b/>
          <w:bCs/>
          <w:iCs/>
          <w:color w:val="000000" w:themeColor="text1"/>
          <w:sz w:val="20"/>
          <w:szCs w:val="20"/>
        </w:rPr>
      </w:pPr>
    </w:p>
    <w:p w14:paraId="566CD0D9" w14:textId="77777777" w:rsidR="00EB0753" w:rsidRPr="00A04537" w:rsidRDefault="00EB0753" w:rsidP="00EB0753">
      <w:pPr>
        <w:spacing w:line="480" w:lineRule="auto"/>
        <w:jc w:val="both"/>
        <w:rPr>
          <w:b/>
          <w:bCs/>
          <w:iCs/>
          <w:color w:val="000000" w:themeColor="text1"/>
          <w:sz w:val="20"/>
          <w:szCs w:val="20"/>
        </w:rPr>
      </w:pPr>
    </w:p>
    <w:p w14:paraId="2794FD82" w14:textId="77777777" w:rsidR="00EB0753" w:rsidRPr="00A04537" w:rsidRDefault="00EB0753" w:rsidP="00EB0753">
      <w:pPr>
        <w:spacing w:line="480" w:lineRule="auto"/>
        <w:jc w:val="both"/>
        <w:rPr>
          <w:b/>
          <w:bCs/>
          <w:iCs/>
          <w:color w:val="000000" w:themeColor="text1"/>
          <w:sz w:val="20"/>
          <w:szCs w:val="20"/>
        </w:rPr>
      </w:pPr>
    </w:p>
    <w:p w14:paraId="19CE348D" w14:textId="77777777" w:rsidR="00EB0753" w:rsidRPr="00A04537" w:rsidRDefault="00EB0753" w:rsidP="00EB0753">
      <w:pPr>
        <w:spacing w:line="480" w:lineRule="auto"/>
        <w:jc w:val="both"/>
        <w:rPr>
          <w:b/>
          <w:bCs/>
          <w:iCs/>
          <w:color w:val="000000" w:themeColor="text1"/>
          <w:sz w:val="20"/>
          <w:szCs w:val="20"/>
        </w:rPr>
      </w:pPr>
    </w:p>
    <w:p w14:paraId="16C2D446" w14:textId="77777777" w:rsidR="00EB0753" w:rsidRPr="00A04537" w:rsidRDefault="00EB0753" w:rsidP="00EB0753">
      <w:pPr>
        <w:spacing w:line="480" w:lineRule="auto"/>
        <w:jc w:val="both"/>
        <w:rPr>
          <w:b/>
          <w:bCs/>
          <w:iCs/>
          <w:color w:val="000000" w:themeColor="text1"/>
          <w:sz w:val="20"/>
          <w:szCs w:val="20"/>
        </w:rPr>
      </w:pPr>
    </w:p>
    <w:p w14:paraId="4B564D1B" w14:textId="77777777" w:rsidR="00EB0753" w:rsidRPr="00A04537" w:rsidRDefault="00EB0753" w:rsidP="00EB0753">
      <w:pPr>
        <w:spacing w:line="480" w:lineRule="auto"/>
        <w:jc w:val="both"/>
        <w:rPr>
          <w:b/>
          <w:bCs/>
          <w:iCs/>
          <w:color w:val="000000" w:themeColor="text1"/>
          <w:sz w:val="20"/>
          <w:szCs w:val="20"/>
        </w:rPr>
      </w:pPr>
    </w:p>
    <w:p w14:paraId="48D8F02E" w14:textId="77777777" w:rsidR="00EB0753" w:rsidRPr="00A04537" w:rsidRDefault="00EB0753" w:rsidP="00EB0753">
      <w:pPr>
        <w:spacing w:line="480" w:lineRule="auto"/>
        <w:jc w:val="both"/>
        <w:rPr>
          <w:b/>
          <w:bCs/>
          <w:iCs/>
          <w:color w:val="000000" w:themeColor="text1"/>
          <w:sz w:val="20"/>
          <w:szCs w:val="20"/>
        </w:rPr>
      </w:pPr>
    </w:p>
    <w:p w14:paraId="4582F9B7" w14:textId="77777777" w:rsidR="00EB0753" w:rsidRPr="00A04537" w:rsidRDefault="00EB0753" w:rsidP="00EB0753">
      <w:pPr>
        <w:spacing w:line="480" w:lineRule="auto"/>
        <w:jc w:val="both"/>
        <w:rPr>
          <w:b/>
          <w:bCs/>
          <w:iCs/>
          <w:color w:val="000000" w:themeColor="text1"/>
          <w:sz w:val="20"/>
          <w:szCs w:val="20"/>
        </w:rPr>
      </w:pPr>
    </w:p>
    <w:p w14:paraId="4CB2B5A0" w14:textId="77777777" w:rsidR="00EB0753" w:rsidRPr="00A04537" w:rsidRDefault="00EB0753" w:rsidP="00EB0753">
      <w:pPr>
        <w:spacing w:line="480" w:lineRule="auto"/>
        <w:jc w:val="both"/>
        <w:rPr>
          <w:b/>
          <w:bCs/>
          <w:iCs/>
          <w:color w:val="000000" w:themeColor="text1"/>
          <w:sz w:val="20"/>
          <w:szCs w:val="20"/>
        </w:rPr>
      </w:pPr>
    </w:p>
    <w:p w14:paraId="7EEE9449" w14:textId="77777777" w:rsidR="00EB0753" w:rsidRPr="00A04537" w:rsidRDefault="00EB0753" w:rsidP="00EB0753">
      <w:pPr>
        <w:spacing w:line="480" w:lineRule="auto"/>
        <w:jc w:val="both"/>
        <w:rPr>
          <w:b/>
          <w:bCs/>
          <w:iCs/>
          <w:color w:val="000000" w:themeColor="text1"/>
          <w:sz w:val="20"/>
          <w:szCs w:val="20"/>
        </w:rPr>
      </w:pPr>
    </w:p>
    <w:p w14:paraId="21BBBA92" w14:textId="77777777" w:rsidR="00EB0753" w:rsidRPr="00A04537" w:rsidRDefault="00EB0753" w:rsidP="00EB0753">
      <w:pPr>
        <w:spacing w:line="480" w:lineRule="auto"/>
        <w:jc w:val="both"/>
        <w:rPr>
          <w:b/>
          <w:bCs/>
          <w:iCs/>
          <w:color w:val="000000" w:themeColor="text1"/>
          <w:sz w:val="20"/>
          <w:szCs w:val="20"/>
        </w:rPr>
      </w:pPr>
    </w:p>
    <w:p w14:paraId="39F124DE" w14:textId="77777777" w:rsidR="00EB0753" w:rsidRPr="00A04537" w:rsidRDefault="00EB0753" w:rsidP="00EB0753">
      <w:pPr>
        <w:spacing w:line="480" w:lineRule="auto"/>
        <w:jc w:val="both"/>
        <w:rPr>
          <w:b/>
          <w:bCs/>
          <w:iCs/>
          <w:color w:val="000000" w:themeColor="text1"/>
          <w:sz w:val="20"/>
          <w:szCs w:val="20"/>
        </w:rPr>
      </w:pPr>
    </w:p>
    <w:p w14:paraId="73202A78" w14:textId="77777777" w:rsidR="00EB0753" w:rsidRPr="00A04537" w:rsidRDefault="00EB0753" w:rsidP="00EB0753">
      <w:pPr>
        <w:spacing w:line="480" w:lineRule="auto"/>
        <w:jc w:val="both"/>
        <w:rPr>
          <w:b/>
          <w:bCs/>
          <w:iCs/>
          <w:color w:val="000000" w:themeColor="text1"/>
          <w:sz w:val="20"/>
          <w:szCs w:val="20"/>
        </w:rPr>
      </w:pPr>
    </w:p>
    <w:p w14:paraId="340A24EC" w14:textId="77777777" w:rsidR="00EB0753" w:rsidRPr="00A04537" w:rsidRDefault="00EB0753" w:rsidP="00EB0753">
      <w:pPr>
        <w:spacing w:line="480" w:lineRule="auto"/>
        <w:jc w:val="both"/>
        <w:rPr>
          <w:b/>
          <w:bCs/>
          <w:iCs/>
          <w:color w:val="000000" w:themeColor="text1"/>
          <w:sz w:val="20"/>
          <w:szCs w:val="20"/>
        </w:rPr>
      </w:pPr>
    </w:p>
    <w:p w14:paraId="043737CC" w14:textId="77777777" w:rsidR="00EB0753" w:rsidRPr="00A04537" w:rsidRDefault="00EB0753" w:rsidP="00EB0753">
      <w:pPr>
        <w:spacing w:line="480" w:lineRule="auto"/>
        <w:jc w:val="both"/>
        <w:rPr>
          <w:b/>
          <w:bCs/>
          <w:iCs/>
          <w:color w:val="000000" w:themeColor="text1"/>
          <w:sz w:val="20"/>
          <w:szCs w:val="20"/>
        </w:rPr>
      </w:pPr>
    </w:p>
    <w:p w14:paraId="55643A37" w14:textId="77777777" w:rsidR="00EB0753" w:rsidRPr="00A04537" w:rsidRDefault="00EB0753" w:rsidP="00EB0753">
      <w:pPr>
        <w:spacing w:line="480" w:lineRule="auto"/>
        <w:jc w:val="both"/>
        <w:rPr>
          <w:b/>
          <w:bCs/>
          <w:iCs/>
          <w:color w:val="000000" w:themeColor="text1"/>
          <w:sz w:val="20"/>
          <w:szCs w:val="20"/>
        </w:rPr>
      </w:pPr>
    </w:p>
    <w:p w14:paraId="011A3729" w14:textId="77777777" w:rsidR="00EB0753" w:rsidRPr="00A04537" w:rsidRDefault="00EB0753" w:rsidP="00EB0753">
      <w:pPr>
        <w:spacing w:line="480" w:lineRule="auto"/>
        <w:jc w:val="both"/>
        <w:rPr>
          <w:b/>
          <w:bCs/>
          <w:iCs/>
          <w:color w:val="000000" w:themeColor="text1"/>
          <w:sz w:val="20"/>
          <w:szCs w:val="20"/>
        </w:rPr>
      </w:pPr>
    </w:p>
    <w:p w14:paraId="65C2D7F0" w14:textId="77777777" w:rsidR="00EB0753" w:rsidRPr="00A04537" w:rsidRDefault="00EB0753" w:rsidP="00EB0753">
      <w:pPr>
        <w:spacing w:line="480" w:lineRule="auto"/>
        <w:jc w:val="both"/>
        <w:rPr>
          <w:b/>
          <w:bCs/>
          <w:iCs/>
          <w:color w:val="000000" w:themeColor="text1"/>
          <w:sz w:val="20"/>
          <w:szCs w:val="20"/>
        </w:rPr>
      </w:pPr>
    </w:p>
    <w:p w14:paraId="7EE30D4B" w14:textId="77777777" w:rsidR="00EB0753" w:rsidRPr="00A04537" w:rsidRDefault="00EB0753" w:rsidP="00EB0753">
      <w:pPr>
        <w:spacing w:line="480" w:lineRule="auto"/>
        <w:jc w:val="both"/>
        <w:rPr>
          <w:b/>
          <w:bCs/>
          <w:iCs/>
          <w:color w:val="000000" w:themeColor="text1"/>
          <w:sz w:val="20"/>
          <w:szCs w:val="20"/>
        </w:rPr>
      </w:pPr>
    </w:p>
    <w:p w14:paraId="6781EC42" w14:textId="77777777" w:rsidR="00EB0753" w:rsidRPr="00A04537" w:rsidRDefault="00EB0753" w:rsidP="00EB0753">
      <w:pPr>
        <w:spacing w:line="480" w:lineRule="auto"/>
        <w:jc w:val="both"/>
        <w:rPr>
          <w:b/>
          <w:bCs/>
          <w:iCs/>
          <w:color w:val="000000" w:themeColor="text1"/>
          <w:sz w:val="20"/>
          <w:szCs w:val="20"/>
        </w:rPr>
      </w:pPr>
    </w:p>
    <w:p w14:paraId="7E517D1C" w14:textId="77777777" w:rsidR="00EB0753" w:rsidRPr="00A04537" w:rsidRDefault="00EB0753" w:rsidP="00EB0753">
      <w:pPr>
        <w:spacing w:line="480" w:lineRule="auto"/>
        <w:jc w:val="both"/>
        <w:rPr>
          <w:b/>
          <w:bCs/>
          <w:iCs/>
          <w:color w:val="000000" w:themeColor="text1"/>
          <w:sz w:val="20"/>
          <w:szCs w:val="20"/>
        </w:rPr>
      </w:pPr>
    </w:p>
    <w:p w14:paraId="173992E9" w14:textId="77777777" w:rsidR="00EB0753" w:rsidRPr="00A04537" w:rsidRDefault="00EB0753" w:rsidP="00EB0753">
      <w:pPr>
        <w:spacing w:line="480" w:lineRule="auto"/>
        <w:jc w:val="both"/>
        <w:rPr>
          <w:b/>
          <w:bCs/>
          <w:iCs/>
          <w:color w:val="000000" w:themeColor="text1"/>
          <w:sz w:val="20"/>
          <w:szCs w:val="20"/>
        </w:rPr>
      </w:pPr>
    </w:p>
    <w:p w14:paraId="16C5B250" w14:textId="77777777" w:rsidR="00EB0753" w:rsidRPr="00A04537" w:rsidRDefault="00EB0753" w:rsidP="00EB0753">
      <w:pPr>
        <w:spacing w:line="480" w:lineRule="auto"/>
        <w:jc w:val="both"/>
        <w:rPr>
          <w:b/>
          <w:bCs/>
          <w:iCs/>
          <w:color w:val="000000" w:themeColor="text1"/>
          <w:sz w:val="20"/>
          <w:szCs w:val="20"/>
        </w:rPr>
      </w:pPr>
    </w:p>
    <w:p w14:paraId="39566D59" w14:textId="77777777" w:rsidR="00EB0753" w:rsidRPr="00A04537" w:rsidRDefault="00EB0753" w:rsidP="00EB0753">
      <w:pPr>
        <w:spacing w:line="480" w:lineRule="auto"/>
        <w:jc w:val="both"/>
        <w:rPr>
          <w:b/>
          <w:bCs/>
          <w:iCs/>
          <w:color w:val="000000" w:themeColor="text1"/>
          <w:sz w:val="20"/>
          <w:szCs w:val="20"/>
        </w:rPr>
      </w:pPr>
      <w:r w:rsidRPr="00A04537">
        <w:rPr>
          <w:b/>
          <w:bCs/>
          <w:iCs/>
          <w:color w:val="000000" w:themeColor="text1"/>
          <w:sz w:val="20"/>
          <w:szCs w:val="20"/>
        </w:rPr>
        <w:t>References</w:t>
      </w:r>
    </w:p>
    <w:p w14:paraId="43ADB158"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b/>
          <w:bCs/>
          <w:i/>
          <w:iCs/>
          <w:color w:val="000000" w:themeColor="text1"/>
          <w:sz w:val="20"/>
          <w:szCs w:val="20"/>
        </w:rPr>
        <w:fldChar w:fldCharType="begin" w:fldLock="1"/>
      </w:r>
      <w:r w:rsidRPr="00A04537">
        <w:rPr>
          <w:b/>
          <w:bCs/>
          <w:i/>
          <w:iCs/>
          <w:color w:val="000000" w:themeColor="text1"/>
          <w:sz w:val="20"/>
          <w:szCs w:val="20"/>
        </w:rPr>
        <w:instrText xml:space="preserve">ADDIN Mendeley Bibliography CSL_BIBLIOGRAPHY </w:instrText>
      </w:r>
      <w:r w:rsidRPr="00A04537">
        <w:rPr>
          <w:b/>
          <w:bCs/>
          <w:i/>
          <w:iCs/>
          <w:color w:val="000000" w:themeColor="text1"/>
          <w:sz w:val="20"/>
          <w:szCs w:val="20"/>
        </w:rPr>
        <w:fldChar w:fldCharType="separate"/>
      </w:r>
      <w:r w:rsidRPr="00A04537">
        <w:rPr>
          <w:noProof/>
          <w:color w:val="000000" w:themeColor="text1"/>
          <w:sz w:val="20"/>
        </w:rPr>
        <w:t xml:space="preserve">1. </w:t>
      </w:r>
      <w:r w:rsidRPr="00A04537">
        <w:rPr>
          <w:noProof/>
          <w:color w:val="000000" w:themeColor="text1"/>
          <w:sz w:val="20"/>
        </w:rPr>
        <w:tab/>
        <w:t xml:space="preserve">Yoshida T, Fujii T, Uchino S, Takinami M. Epidemiology, prevention, and treatment of new-onset atrial fibrillation in critically ill: a systematic review. </w:t>
      </w:r>
      <w:r w:rsidRPr="00A04537">
        <w:rPr>
          <w:i/>
          <w:iCs/>
          <w:noProof/>
          <w:color w:val="000000" w:themeColor="text1"/>
          <w:sz w:val="20"/>
        </w:rPr>
        <w:t>J Intensive Care</w:t>
      </w:r>
      <w:r w:rsidRPr="00A04537">
        <w:rPr>
          <w:noProof/>
          <w:color w:val="000000" w:themeColor="text1"/>
          <w:sz w:val="20"/>
        </w:rPr>
        <w:t xml:space="preserve"> 2015; </w:t>
      </w:r>
      <w:r w:rsidRPr="00A04537">
        <w:rPr>
          <w:b/>
          <w:bCs/>
          <w:noProof/>
          <w:color w:val="000000" w:themeColor="text1"/>
          <w:sz w:val="20"/>
        </w:rPr>
        <w:t>3</w:t>
      </w:r>
      <w:r w:rsidRPr="00A04537">
        <w:rPr>
          <w:noProof/>
          <w:color w:val="000000" w:themeColor="text1"/>
          <w:sz w:val="20"/>
        </w:rPr>
        <w:t xml:space="preserve">(1):9 </w:t>
      </w:r>
    </w:p>
    <w:p w14:paraId="797957C7"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 </w:t>
      </w:r>
      <w:r w:rsidRPr="00A04537">
        <w:rPr>
          <w:noProof/>
          <w:color w:val="000000" w:themeColor="text1"/>
          <w:sz w:val="20"/>
        </w:rPr>
        <w:tab/>
        <w:t xml:space="preserve">Klein Klouwenberg PMC, Frencken JF, Kuipers S, et al. Incidence, predictors, and outcomes of new-onset atrial fibrillation in critically ill patients with sepsis a cohort study. </w:t>
      </w:r>
      <w:r w:rsidRPr="00A04537">
        <w:rPr>
          <w:i/>
          <w:iCs/>
          <w:noProof/>
          <w:color w:val="000000" w:themeColor="text1"/>
          <w:sz w:val="20"/>
        </w:rPr>
        <w:t>Am J Respir Crit Care Med</w:t>
      </w:r>
      <w:r w:rsidRPr="00A04537">
        <w:rPr>
          <w:noProof/>
          <w:color w:val="000000" w:themeColor="text1"/>
          <w:sz w:val="20"/>
        </w:rPr>
        <w:t xml:space="preserve"> 2017; </w:t>
      </w:r>
      <w:r w:rsidRPr="00A04537">
        <w:rPr>
          <w:b/>
          <w:bCs/>
          <w:noProof/>
          <w:color w:val="000000" w:themeColor="text1"/>
          <w:sz w:val="20"/>
        </w:rPr>
        <w:t>195</w:t>
      </w:r>
      <w:r w:rsidRPr="00A04537">
        <w:rPr>
          <w:noProof/>
          <w:color w:val="000000" w:themeColor="text1"/>
          <w:sz w:val="20"/>
        </w:rPr>
        <w:t xml:space="preserve">: 205–11 </w:t>
      </w:r>
    </w:p>
    <w:p w14:paraId="3F297331"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 </w:t>
      </w:r>
      <w:r w:rsidRPr="00A04537">
        <w:rPr>
          <w:noProof/>
          <w:color w:val="000000" w:themeColor="text1"/>
          <w:sz w:val="20"/>
        </w:rPr>
        <w:tab/>
        <w:t xml:space="preserve">Meierhenrich R, Steinhilber E, Eggermann C, et al. Incidence and prognostic impact of new-onset atrial fibrillation in patients with septic shock: a prospective observational study. </w:t>
      </w:r>
      <w:r w:rsidRPr="00A04537">
        <w:rPr>
          <w:i/>
          <w:iCs/>
          <w:noProof/>
          <w:color w:val="000000" w:themeColor="text1"/>
          <w:sz w:val="20"/>
        </w:rPr>
        <w:t>Crit Care</w:t>
      </w:r>
      <w:r w:rsidRPr="00A04537">
        <w:rPr>
          <w:noProof/>
          <w:color w:val="000000" w:themeColor="text1"/>
          <w:sz w:val="20"/>
        </w:rPr>
        <w:t xml:space="preserve"> 2010; </w:t>
      </w:r>
      <w:r w:rsidRPr="00A04537">
        <w:rPr>
          <w:b/>
          <w:bCs/>
          <w:noProof/>
          <w:color w:val="000000" w:themeColor="text1"/>
          <w:sz w:val="20"/>
        </w:rPr>
        <w:t>14</w:t>
      </w:r>
      <w:r w:rsidRPr="00A04537">
        <w:rPr>
          <w:noProof/>
          <w:color w:val="000000" w:themeColor="text1"/>
          <w:sz w:val="20"/>
        </w:rPr>
        <w:t xml:space="preserve">(3): R108 </w:t>
      </w:r>
    </w:p>
    <w:p w14:paraId="3434E90E"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 </w:t>
      </w:r>
      <w:r w:rsidRPr="00A04537">
        <w:rPr>
          <w:noProof/>
          <w:color w:val="000000" w:themeColor="text1"/>
          <w:sz w:val="20"/>
        </w:rPr>
        <w:tab/>
        <w:t xml:space="preserve">Shaver CM, Chen W, Janz DR, et al. Atrial fibrillation is an independent predictor of mortality in critically ill patients HHS Public Access. </w:t>
      </w:r>
      <w:r w:rsidRPr="00A04537">
        <w:rPr>
          <w:i/>
          <w:iCs/>
          <w:noProof/>
          <w:color w:val="000000" w:themeColor="text1"/>
          <w:sz w:val="20"/>
        </w:rPr>
        <w:t>Crit Care Med</w:t>
      </w:r>
      <w:r w:rsidRPr="00A04537">
        <w:rPr>
          <w:noProof/>
          <w:color w:val="000000" w:themeColor="text1"/>
          <w:sz w:val="20"/>
        </w:rPr>
        <w:t xml:space="preserve"> 2015; </w:t>
      </w:r>
      <w:r w:rsidRPr="00A04537">
        <w:rPr>
          <w:b/>
          <w:bCs/>
          <w:noProof/>
          <w:color w:val="000000" w:themeColor="text1"/>
          <w:sz w:val="20"/>
        </w:rPr>
        <w:t>43</w:t>
      </w:r>
      <w:r w:rsidRPr="00A04537">
        <w:rPr>
          <w:noProof/>
          <w:color w:val="000000" w:themeColor="text1"/>
          <w:sz w:val="20"/>
        </w:rPr>
        <w:t xml:space="preserve">: 2104–11 </w:t>
      </w:r>
    </w:p>
    <w:p w14:paraId="6CDD9826"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 </w:t>
      </w:r>
      <w:r w:rsidRPr="00A04537">
        <w:rPr>
          <w:noProof/>
          <w:color w:val="000000" w:themeColor="text1"/>
          <w:sz w:val="20"/>
        </w:rPr>
        <w:tab/>
        <w:t>Walkey AJ, Hammill BG, Curtis LH, Benjamin EJ. Long-term Outcomes Following Development of New-Onset Atrial Fibrillation During Sepsis.</w:t>
      </w:r>
      <w:r w:rsidRPr="00A04537">
        <w:rPr>
          <w:i/>
          <w:iCs/>
          <w:noProof/>
          <w:color w:val="000000" w:themeColor="text1"/>
          <w:sz w:val="20"/>
        </w:rPr>
        <w:t>Chest</w:t>
      </w:r>
      <w:r w:rsidRPr="00A04537">
        <w:rPr>
          <w:noProof/>
          <w:color w:val="000000" w:themeColor="text1"/>
          <w:sz w:val="20"/>
        </w:rPr>
        <w:t xml:space="preserve"> 2014; </w:t>
      </w:r>
      <w:r w:rsidRPr="00A04537">
        <w:rPr>
          <w:b/>
          <w:bCs/>
          <w:noProof/>
          <w:color w:val="000000" w:themeColor="text1"/>
          <w:sz w:val="20"/>
        </w:rPr>
        <w:t>146</w:t>
      </w:r>
      <w:r w:rsidRPr="00A04537">
        <w:rPr>
          <w:noProof/>
          <w:color w:val="000000" w:themeColor="text1"/>
          <w:sz w:val="20"/>
        </w:rPr>
        <w:t xml:space="preserve">: 1187–95 </w:t>
      </w:r>
    </w:p>
    <w:p w14:paraId="0C22D063"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6. </w:t>
      </w:r>
      <w:r w:rsidRPr="00A04537">
        <w:rPr>
          <w:noProof/>
          <w:color w:val="000000" w:themeColor="text1"/>
          <w:sz w:val="20"/>
        </w:rPr>
        <w:tab/>
        <w:t xml:space="preserve">Kanjanahattakij N, Rattanawong P, Krishnamoorthy P, et al. New-onset atrial fibrillation is associated with increased mortality in critically ill patients: a systematic review and meta-analysis. </w:t>
      </w:r>
      <w:r w:rsidRPr="00A04537">
        <w:rPr>
          <w:i/>
          <w:iCs/>
          <w:noProof/>
          <w:color w:val="000000" w:themeColor="text1"/>
          <w:sz w:val="20"/>
        </w:rPr>
        <w:t>Acta Cardiol</w:t>
      </w:r>
      <w:r w:rsidRPr="00A04537">
        <w:rPr>
          <w:noProof/>
          <w:color w:val="000000" w:themeColor="text1"/>
          <w:sz w:val="20"/>
        </w:rPr>
        <w:t xml:space="preserve">  2019; </w:t>
      </w:r>
      <w:r w:rsidRPr="00A04537">
        <w:rPr>
          <w:b/>
          <w:bCs/>
          <w:noProof/>
          <w:color w:val="000000" w:themeColor="text1"/>
          <w:sz w:val="20"/>
        </w:rPr>
        <w:t>74</w:t>
      </w:r>
      <w:r w:rsidRPr="00A04537">
        <w:rPr>
          <w:noProof/>
          <w:color w:val="000000" w:themeColor="text1"/>
          <w:sz w:val="20"/>
        </w:rPr>
        <w:t xml:space="preserve">: 162–9 </w:t>
      </w:r>
    </w:p>
    <w:p w14:paraId="2EA10CB4"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7. </w:t>
      </w:r>
      <w:r w:rsidRPr="00A04537">
        <w:rPr>
          <w:noProof/>
          <w:color w:val="000000" w:themeColor="text1"/>
          <w:sz w:val="20"/>
        </w:rPr>
        <w:tab/>
        <w:t>Atrial fibrillation: management | Guidance and guidelines | NICE. NICE; [cited 2018 Oct 17]; Available from: https://www.nice.org.uk/guidance/cg180</w:t>
      </w:r>
    </w:p>
    <w:p w14:paraId="73712BB5"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8. </w:t>
      </w:r>
      <w:r w:rsidRPr="00A04537">
        <w:rPr>
          <w:noProof/>
          <w:color w:val="000000" w:themeColor="text1"/>
          <w:sz w:val="20"/>
        </w:rPr>
        <w:tab/>
        <w:t xml:space="preserve">Hindricks G, Potpara T, Dagres N, et al. 2020 ESC Guidelines for the diagnosis and management of atrial fibrillation developed in collaboration with the European Association for Cardio-Thoracic Surgery (EACTS). </w:t>
      </w:r>
      <w:r w:rsidRPr="00A04537">
        <w:rPr>
          <w:i/>
          <w:iCs/>
          <w:noProof/>
          <w:color w:val="000000" w:themeColor="text1"/>
          <w:sz w:val="20"/>
        </w:rPr>
        <w:t>Eur Heart J</w:t>
      </w:r>
      <w:r w:rsidRPr="00A04537">
        <w:rPr>
          <w:noProof/>
          <w:color w:val="000000" w:themeColor="text1"/>
          <w:sz w:val="20"/>
        </w:rPr>
        <w:t xml:space="preserve"> 2021; </w:t>
      </w:r>
      <w:r w:rsidRPr="00A04537">
        <w:rPr>
          <w:b/>
          <w:bCs/>
          <w:noProof/>
          <w:color w:val="000000" w:themeColor="text1"/>
          <w:sz w:val="20"/>
        </w:rPr>
        <w:t>42</w:t>
      </w:r>
      <w:r w:rsidRPr="00A04537">
        <w:rPr>
          <w:noProof/>
          <w:color w:val="000000" w:themeColor="text1"/>
          <w:sz w:val="20"/>
        </w:rPr>
        <w:t xml:space="preserve">: 373–498 </w:t>
      </w:r>
    </w:p>
    <w:p w14:paraId="57A6A22F"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9. </w:t>
      </w:r>
      <w:r w:rsidRPr="00A04537">
        <w:rPr>
          <w:noProof/>
          <w:color w:val="000000" w:themeColor="text1"/>
          <w:sz w:val="20"/>
        </w:rPr>
        <w:tab/>
        <w:t>January CT, Group W, Samuel Wann L, et al. 2019 AHA/ACC/HRS Focused Update of the 2014 AHA/ACC/HRS Guideline for the Management of Patients With Atrial Fibrillation. 2019 [cited 2019 Feb 12]; Available from: https://doi.org/10.1016/j.jacc.2019.01.011</w:t>
      </w:r>
    </w:p>
    <w:p w14:paraId="2EA8C06A"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10. </w:t>
      </w:r>
      <w:r w:rsidRPr="00A04537">
        <w:rPr>
          <w:noProof/>
          <w:color w:val="000000" w:themeColor="text1"/>
          <w:sz w:val="20"/>
        </w:rPr>
        <w:tab/>
        <w:t xml:space="preserve">Doctors of BC and the Minitry of Health. Atrial Fibrillation – Diagnosis and Management. </w:t>
      </w:r>
      <w:r w:rsidRPr="00A04537">
        <w:rPr>
          <w:i/>
          <w:iCs/>
          <w:noProof/>
          <w:color w:val="000000" w:themeColor="text1"/>
          <w:sz w:val="20"/>
        </w:rPr>
        <w:t xml:space="preserve">Br Columbia </w:t>
      </w:r>
      <w:r w:rsidRPr="00A04537">
        <w:rPr>
          <w:i/>
          <w:iCs/>
          <w:noProof/>
          <w:color w:val="000000" w:themeColor="text1"/>
          <w:sz w:val="20"/>
        </w:rPr>
        <w:lastRenderedPageBreak/>
        <w:t>Minist Heal</w:t>
      </w:r>
      <w:r w:rsidRPr="00A04537">
        <w:rPr>
          <w:noProof/>
          <w:color w:val="000000" w:themeColor="text1"/>
          <w:sz w:val="20"/>
        </w:rPr>
        <w:t xml:space="preserve"> 2015; </w:t>
      </w:r>
    </w:p>
    <w:p w14:paraId="1AEA6619"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11. </w:t>
      </w:r>
      <w:r w:rsidRPr="00A04537">
        <w:rPr>
          <w:noProof/>
          <w:color w:val="000000" w:themeColor="text1"/>
          <w:sz w:val="20"/>
        </w:rPr>
        <w:tab/>
        <w:t xml:space="preserve">Bosch NA, Cimini J, Walkey AJ. Atrial Fibrillation in the ICU. </w:t>
      </w:r>
      <w:r w:rsidRPr="00A04537">
        <w:rPr>
          <w:i/>
          <w:iCs/>
          <w:noProof/>
          <w:color w:val="000000" w:themeColor="text1"/>
          <w:sz w:val="20"/>
        </w:rPr>
        <w:t>Chest</w:t>
      </w:r>
      <w:r w:rsidRPr="00A04537">
        <w:rPr>
          <w:noProof/>
          <w:color w:val="000000" w:themeColor="text1"/>
          <w:sz w:val="20"/>
        </w:rPr>
        <w:t xml:space="preserve"> 2018; </w:t>
      </w:r>
      <w:r w:rsidRPr="00A04537">
        <w:rPr>
          <w:b/>
          <w:bCs/>
          <w:noProof/>
          <w:color w:val="000000" w:themeColor="text1"/>
          <w:sz w:val="20"/>
        </w:rPr>
        <w:t>154</w:t>
      </w:r>
      <w:r w:rsidRPr="00A04537">
        <w:rPr>
          <w:noProof/>
          <w:color w:val="000000" w:themeColor="text1"/>
          <w:sz w:val="20"/>
        </w:rPr>
        <w:t xml:space="preserve">: 1424–34 </w:t>
      </w:r>
    </w:p>
    <w:p w14:paraId="2D5B7A6A"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12. </w:t>
      </w:r>
      <w:r w:rsidRPr="00A04537">
        <w:rPr>
          <w:noProof/>
          <w:color w:val="000000" w:themeColor="text1"/>
          <w:sz w:val="20"/>
        </w:rPr>
        <w:tab/>
        <w:t xml:space="preserve">Walkey AJ, Soylemez Wiener R, Ghobrial JM, Curtis LH, Benjamin EJ. Incident Stroke and Mortality Associated with New-onset Atrial Fibrillation in Patients Hospitalized with Severe Sepsis. </w:t>
      </w:r>
      <w:r w:rsidRPr="00A04537">
        <w:rPr>
          <w:i/>
          <w:iCs/>
          <w:noProof/>
          <w:color w:val="000000" w:themeColor="text1"/>
          <w:sz w:val="20"/>
        </w:rPr>
        <w:t xml:space="preserve">JAMA </w:t>
      </w:r>
      <w:r w:rsidRPr="00A04537">
        <w:rPr>
          <w:noProof/>
          <w:color w:val="000000" w:themeColor="text1"/>
          <w:sz w:val="20"/>
        </w:rPr>
        <w:t xml:space="preserve">2011; </w:t>
      </w:r>
      <w:r w:rsidRPr="00A04537">
        <w:rPr>
          <w:b/>
          <w:bCs/>
          <w:noProof/>
          <w:color w:val="000000" w:themeColor="text1"/>
          <w:sz w:val="20"/>
        </w:rPr>
        <w:t>23</w:t>
      </w:r>
      <w:r w:rsidRPr="00A04537">
        <w:rPr>
          <w:noProof/>
          <w:color w:val="000000" w:themeColor="text1"/>
          <w:sz w:val="20"/>
        </w:rPr>
        <w:t xml:space="preserve">: 2248–54 </w:t>
      </w:r>
    </w:p>
    <w:p w14:paraId="29740A3A"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13. </w:t>
      </w:r>
      <w:r w:rsidRPr="00A04537">
        <w:rPr>
          <w:noProof/>
          <w:color w:val="000000" w:themeColor="text1"/>
          <w:sz w:val="20"/>
        </w:rPr>
        <w:tab/>
        <w:t xml:space="preserve">Cushing DJ, Cooper WD, Gralinski MR, Lipicky RJ. The hypotensive effect of intravenous amiodarone is sustained throughout the maintenance infusion period. </w:t>
      </w:r>
      <w:r w:rsidRPr="00A04537">
        <w:rPr>
          <w:i/>
          <w:iCs/>
          <w:noProof/>
          <w:color w:val="000000" w:themeColor="text1"/>
          <w:sz w:val="20"/>
        </w:rPr>
        <w:t>Clin Exp Pharmacol Physiol</w:t>
      </w:r>
      <w:r w:rsidRPr="00A04537">
        <w:rPr>
          <w:noProof/>
          <w:color w:val="000000" w:themeColor="text1"/>
          <w:sz w:val="20"/>
        </w:rPr>
        <w:t xml:space="preserve"> 2010; </w:t>
      </w:r>
      <w:r w:rsidRPr="00A04537">
        <w:rPr>
          <w:b/>
          <w:bCs/>
          <w:noProof/>
          <w:color w:val="000000" w:themeColor="text1"/>
          <w:sz w:val="20"/>
        </w:rPr>
        <w:t>37</w:t>
      </w:r>
      <w:r w:rsidRPr="00A04537">
        <w:rPr>
          <w:noProof/>
          <w:color w:val="000000" w:themeColor="text1"/>
          <w:sz w:val="20"/>
        </w:rPr>
        <w:t xml:space="preserve">: 358–61 </w:t>
      </w:r>
    </w:p>
    <w:p w14:paraId="63B9251D"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14. </w:t>
      </w:r>
      <w:r w:rsidRPr="00A04537">
        <w:rPr>
          <w:noProof/>
          <w:color w:val="000000" w:themeColor="text1"/>
          <w:sz w:val="20"/>
        </w:rPr>
        <w:tab/>
        <w:t xml:space="preserve">Delle Karth G, Geppert A, Neunteufl T, et al. Amiodarone versus diltiazem for rate control in critically ill patients with atrial tachyarrhythmias. </w:t>
      </w:r>
      <w:r w:rsidRPr="00A04537">
        <w:rPr>
          <w:i/>
          <w:iCs/>
          <w:noProof/>
          <w:color w:val="000000" w:themeColor="text1"/>
          <w:sz w:val="20"/>
        </w:rPr>
        <w:t>Crit Care Med</w:t>
      </w:r>
      <w:r w:rsidRPr="00A04537">
        <w:rPr>
          <w:noProof/>
          <w:color w:val="000000" w:themeColor="text1"/>
          <w:sz w:val="20"/>
        </w:rPr>
        <w:t xml:space="preserve"> 2001; </w:t>
      </w:r>
      <w:r w:rsidRPr="00A04537">
        <w:rPr>
          <w:b/>
          <w:bCs/>
          <w:noProof/>
          <w:color w:val="000000" w:themeColor="text1"/>
          <w:sz w:val="20"/>
        </w:rPr>
        <w:t>29</w:t>
      </w:r>
      <w:r w:rsidRPr="00A04537">
        <w:rPr>
          <w:noProof/>
          <w:color w:val="000000" w:themeColor="text1"/>
          <w:sz w:val="20"/>
        </w:rPr>
        <w:t xml:space="preserve">: 1149–53 </w:t>
      </w:r>
    </w:p>
    <w:p w14:paraId="50D1C5C4"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15. </w:t>
      </w:r>
      <w:r w:rsidRPr="00A04537">
        <w:rPr>
          <w:noProof/>
          <w:color w:val="000000" w:themeColor="text1"/>
          <w:sz w:val="20"/>
        </w:rPr>
        <w:tab/>
        <w:t xml:space="preserve">Levi M, Opal SM. Coagulation abnormalities in critically ill patients. </w:t>
      </w:r>
      <w:r w:rsidRPr="00A04537">
        <w:rPr>
          <w:i/>
          <w:iCs/>
          <w:noProof/>
          <w:color w:val="000000" w:themeColor="text1"/>
          <w:sz w:val="20"/>
        </w:rPr>
        <w:t>Crit Care</w:t>
      </w:r>
      <w:r w:rsidRPr="00A04537">
        <w:rPr>
          <w:noProof/>
          <w:color w:val="000000" w:themeColor="text1"/>
          <w:sz w:val="20"/>
        </w:rPr>
        <w:t xml:space="preserve"> 2006; </w:t>
      </w:r>
      <w:r w:rsidRPr="00A04537">
        <w:rPr>
          <w:b/>
          <w:bCs/>
          <w:noProof/>
          <w:color w:val="000000" w:themeColor="text1"/>
          <w:sz w:val="20"/>
        </w:rPr>
        <w:t>10</w:t>
      </w:r>
      <w:r w:rsidRPr="00A04537">
        <w:rPr>
          <w:noProof/>
          <w:color w:val="000000" w:themeColor="text1"/>
          <w:sz w:val="20"/>
        </w:rPr>
        <w:t xml:space="preserve">(4): 222 </w:t>
      </w:r>
    </w:p>
    <w:p w14:paraId="1A9CD030"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16. </w:t>
      </w:r>
      <w:r w:rsidRPr="00A04537">
        <w:rPr>
          <w:noProof/>
          <w:color w:val="000000" w:themeColor="text1"/>
          <w:sz w:val="20"/>
        </w:rPr>
        <w:tab/>
        <w:t xml:space="preserve">Walkey AJ, Hogarth DK, Lip GYH. Optimizing Atrial Fibrillation Management. </w:t>
      </w:r>
      <w:r w:rsidRPr="00A04537">
        <w:rPr>
          <w:i/>
          <w:iCs/>
          <w:noProof/>
          <w:color w:val="000000" w:themeColor="text1"/>
          <w:sz w:val="20"/>
        </w:rPr>
        <w:t>Chest</w:t>
      </w:r>
      <w:r w:rsidRPr="00A04537">
        <w:rPr>
          <w:noProof/>
          <w:color w:val="000000" w:themeColor="text1"/>
          <w:sz w:val="20"/>
        </w:rPr>
        <w:t xml:space="preserve"> 2015; 148(4): 859–64 </w:t>
      </w:r>
    </w:p>
    <w:p w14:paraId="0CEB8F11"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17. </w:t>
      </w:r>
      <w:r w:rsidRPr="00A04537">
        <w:rPr>
          <w:noProof/>
          <w:color w:val="000000" w:themeColor="text1"/>
          <w:sz w:val="20"/>
        </w:rPr>
        <w:tab/>
        <w:t xml:space="preserve">Nelson AJ, Johnston BW, Waite AAC, Lemma G, Welters ID. A Systematic Review of Anticoagulation Strategies for Patients With Atrial  Fibrillation in Critical Care. </w:t>
      </w:r>
      <w:r w:rsidRPr="00A04537">
        <w:rPr>
          <w:i/>
          <w:iCs/>
          <w:noProof/>
          <w:color w:val="000000" w:themeColor="text1"/>
          <w:sz w:val="20"/>
        </w:rPr>
        <w:t>Thromb Haemost</w:t>
      </w:r>
      <w:r w:rsidRPr="00A04537">
        <w:rPr>
          <w:noProof/>
          <w:color w:val="000000" w:themeColor="text1"/>
          <w:sz w:val="20"/>
        </w:rPr>
        <w:t xml:space="preserve"> 2021; 8.</w:t>
      </w:r>
    </w:p>
    <w:p w14:paraId="43DC398C"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18. </w:t>
      </w:r>
      <w:r w:rsidRPr="00A04537">
        <w:rPr>
          <w:noProof/>
          <w:color w:val="000000" w:themeColor="text1"/>
          <w:sz w:val="20"/>
        </w:rPr>
        <w:tab/>
        <w:t xml:space="preserve">Higgins JPT GS (editors). Cochrane Handbook for Systematic Reviews of Interventions Version 5.1.0 [updated March 2011]. Cochrane Collab. 2011. </w:t>
      </w:r>
    </w:p>
    <w:p w14:paraId="72987670"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19. </w:t>
      </w:r>
      <w:r w:rsidRPr="00A04537">
        <w:rPr>
          <w:noProof/>
          <w:color w:val="000000" w:themeColor="text1"/>
          <w:sz w:val="20"/>
        </w:rPr>
        <w:tab/>
        <w:t xml:space="preserve">Page, M. J., McKenzie, J., Bossuyt, P., Boutron, I., Hoffmann, T., mulrow, c. d., … Moher D. The PRISMA 2020 statement: an updated guideline for reporting systematic reviews. 2020; </w:t>
      </w:r>
      <w:r w:rsidRPr="00A04537">
        <w:rPr>
          <w:b/>
          <w:bCs/>
          <w:noProof/>
          <w:color w:val="000000" w:themeColor="text1"/>
          <w:sz w:val="20"/>
        </w:rPr>
        <w:t>59</w:t>
      </w:r>
      <w:r w:rsidRPr="00A04537">
        <w:rPr>
          <w:noProof/>
          <w:color w:val="000000" w:themeColor="text1"/>
          <w:sz w:val="20"/>
        </w:rPr>
        <w:t xml:space="preserve">: S59–61 </w:t>
      </w:r>
    </w:p>
    <w:p w14:paraId="5E04AAEF"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20. </w:t>
      </w:r>
      <w:r w:rsidRPr="00A04537">
        <w:rPr>
          <w:noProof/>
          <w:color w:val="000000" w:themeColor="text1"/>
          <w:sz w:val="20"/>
        </w:rPr>
        <w:tab/>
        <w:t xml:space="preserve">Johnston BW, Hill R, Duarte R, et al. Protocol for a systematic review and network meta-analysis of the management of new onset atrial fibrillation in critically unwell adult patients. </w:t>
      </w:r>
      <w:r w:rsidRPr="00A04537">
        <w:rPr>
          <w:i/>
          <w:iCs/>
          <w:noProof/>
          <w:color w:val="000000" w:themeColor="text1"/>
          <w:sz w:val="20"/>
        </w:rPr>
        <w:t>Syst Rev</w:t>
      </w:r>
      <w:r w:rsidRPr="00A04537">
        <w:rPr>
          <w:noProof/>
          <w:color w:val="000000" w:themeColor="text1"/>
          <w:sz w:val="20"/>
        </w:rPr>
        <w:t xml:space="preserve"> Systematic Reviews; 2019; </w:t>
      </w:r>
      <w:r w:rsidRPr="00A04537">
        <w:rPr>
          <w:b/>
          <w:bCs/>
          <w:noProof/>
          <w:color w:val="000000" w:themeColor="text1"/>
          <w:sz w:val="20"/>
        </w:rPr>
        <w:t>8</w:t>
      </w:r>
      <w:r w:rsidRPr="00A04537">
        <w:rPr>
          <w:noProof/>
          <w:color w:val="000000" w:themeColor="text1"/>
          <w:sz w:val="20"/>
        </w:rPr>
        <w:t xml:space="preserve">: 1–9 </w:t>
      </w:r>
    </w:p>
    <w:p w14:paraId="741E8397"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21. </w:t>
      </w:r>
      <w:r w:rsidRPr="00A04537">
        <w:rPr>
          <w:noProof/>
          <w:color w:val="000000" w:themeColor="text1"/>
          <w:sz w:val="20"/>
        </w:rPr>
        <w:tab/>
        <w:t xml:space="preserve">GA Wells, B Shea, D O’Connell, J Peterson, V Welch, M Losos PT. The Newcastle-Ottawa Scale (NOS) for assessing the quality of nonrandomised studies in meta-analysesNo Title. Ottawa; </w:t>
      </w:r>
    </w:p>
    <w:p w14:paraId="51AB1FDB"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22. </w:t>
      </w:r>
      <w:r w:rsidRPr="00A04537">
        <w:rPr>
          <w:noProof/>
          <w:color w:val="000000" w:themeColor="text1"/>
          <w:sz w:val="20"/>
        </w:rPr>
        <w:tab/>
        <w:t xml:space="preserve">Murad MH, Sultan S, Haffar S, Bazerbachi F. Methodological quality and synthesis of case series and case reports. </w:t>
      </w:r>
      <w:r w:rsidRPr="00A04537">
        <w:rPr>
          <w:i/>
          <w:iCs/>
          <w:noProof/>
          <w:color w:val="000000" w:themeColor="text1"/>
          <w:sz w:val="20"/>
        </w:rPr>
        <w:t>Evid Based Med</w:t>
      </w:r>
      <w:r w:rsidRPr="00A04537">
        <w:rPr>
          <w:noProof/>
          <w:color w:val="000000" w:themeColor="text1"/>
          <w:sz w:val="20"/>
        </w:rPr>
        <w:t xml:space="preserve"> 2018; </w:t>
      </w:r>
      <w:r w:rsidRPr="00A04537">
        <w:rPr>
          <w:b/>
          <w:bCs/>
          <w:noProof/>
          <w:color w:val="000000" w:themeColor="text1"/>
          <w:sz w:val="20"/>
        </w:rPr>
        <w:t>23</w:t>
      </w:r>
      <w:r w:rsidRPr="00A04537">
        <w:rPr>
          <w:noProof/>
          <w:color w:val="000000" w:themeColor="text1"/>
          <w:sz w:val="20"/>
        </w:rPr>
        <w:t xml:space="preserve">: 60–3 </w:t>
      </w:r>
    </w:p>
    <w:p w14:paraId="2CF1F2E5"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23. </w:t>
      </w:r>
      <w:r w:rsidRPr="00A04537">
        <w:rPr>
          <w:noProof/>
          <w:color w:val="000000" w:themeColor="text1"/>
          <w:sz w:val="20"/>
        </w:rPr>
        <w:tab/>
        <w:t xml:space="preserve">Campbell M, McKenzie JE, Sowden A, et al. Synthesis without meta-analysis (SWiM) in systematic reviews: Reporting guideline. </w:t>
      </w:r>
      <w:r w:rsidRPr="00A04537">
        <w:rPr>
          <w:i/>
          <w:iCs/>
          <w:noProof/>
          <w:color w:val="000000" w:themeColor="text1"/>
          <w:sz w:val="20"/>
        </w:rPr>
        <w:t>BMJ</w:t>
      </w:r>
      <w:r w:rsidRPr="00A04537">
        <w:rPr>
          <w:noProof/>
          <w:color w:val="000000" w:themeColor="text1"/>
          <w:sz w:val="20"/>
        </w:rPr>
        <w:t xml:space="preserve"> 2020; </w:t>
      </w:r>
      <w:r w:rsidRPr="00A04537">
        <w:rPr>
          <w:b/>
          <w:bCs/>
          <w:noProof/>
          <w:color w:val="000000" w:themeColor="text1"/>
          <w:sz w:val="20"/>
        </w:rPr>
        <w:t>368</w:t>
      </w:r>
      <w:r w:rsidRPr="00A04537">
        <w:rPr>
          <w:noProof/>
          <w:color w:val="000000" w:themeColor="text1"/>
          <w:sz w:val="20"/>
        </w:rPr>
        <w:t xml:space="preserve">: 1–6 </w:t>
      </w:r>
    </w:p>
    <w:p w14:paraId="590008F7"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24. </w:t>
      </w:r>
      <w:r w:rsidRPr="00A04537">
        <w:rPr>
          <w:noProof/>
          <w:color w:val="000000" w:themeColor="text1"/>
          <w:sz w:val="20"/>
        </w:rPr>
        <w:tab/>
        <w:t xml:space="preserve">Kakihana Y, Nishida O, Taniguchi T, et al. Efficacy and safety of landiolol, an ultra-short-acting β1-selective antagonist, for treatment of sepsis-related tachyarrhythmia (J-Land 3S): a multicentre, open-label, randomised controlled trial. </w:t>
      </w:r>
      <w:r w:rsidRPr="00A04537">
        <w:rPr>
          <w:i/>
          <w:iCs/>
          <w:noProof/>
          <w:color w:val="000000" w:themeColor="text1"/>
          <w:sz w:val="20"/>
        </w:rPr>
        <w:t>Lancet Respir Med</w:t>
      </w:r>
      <w:r w:rsidRPr="00A04537">
        <w:rPr>
          <w:noProof/>
          <w:color w:val="000000" w:themeColor="text1"/>
          <w:sz w:val="20"/>
        </w:rPr>
        <w:t xml:space="preserve">  2020;</w:t>
      </w:r>
      <w:r w:rsidRPr="00A04537">
        <w:rPr>
          <w:b/>
          <w:bCs/>
          <w:noProof/>
          <w:color w:val="000000" w:themeColor="text1"/>
          <w:sz w:val="20"/>
        </w:rPr>
        <w:t>8</w:t>
      </w:r>
      <w:r w:rsidRPr="00A04537">
        <w:rPr>
          <w:noProof/>
          <w:color w:val="000000" w:themeColor="text1"/>
          <w:sz w:val="20"/>
        </w:rPr>
        <w:t xml:space="preserve">(9): 863-872 </w:t>
      </w:r>
    </w:p>
    <w:p w14:paraId="7164DA66"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lastRenderedPageBreak/>
        <w:t xml:space="preserve">25. </w:t>
      </w:r>
      <w:r w:rsidRPr="00A04537">
        <w:rPr>
          <w:noProof/>
          <w:color w:val="000000" w:themeColor="text1"/>
          <w:sz w:val="20"/>
        </w:rPr>
        <w:tab/>
        <w:t xml:space="preserve">Mayr A, Ritsch N, Knotzer H, et al. Effectiveness of direct-current cardioversion for treatment of supraventricular tachyarrhythmias, in particular atrial fibrillation, in surgical intensive care patients. </w:t>
      </w:r>
      <w:r w:rsidRPr="00A04537">
        <w:rPr>
          <w:i/>
          <w:iCs/>
          <w:noProof/>
          <w:color w:val="000000" w:themeColor="text1"/>
          <w:sz w:val="20"/>
        </w:rPr>
        <w:t>Crit Care Med</w:t>
      </w:r>
      <w:r w:rsidRPr="00A04537">
        <w:rPr>
          <w:noProof/>
          <w:color w:val="000000" w:themeColor="text1"/>
          <w:sz w:val="20"/>
        </w:rPr>
        <w:t xml:space="preserve"> 2003; </w:t>
      </w:r>
      <w:r w:rsidRPr="00A04537">
        <w:rPr>
          <w:b/>
          <w:bCs/>
          <w:noProof/>
          <w:color w:val="000000" w:themeColor="text1"/>
          <w:sz w:val="20"/>
        </w:rPr>
        <w:t>31</w:t>
      </w:r>
      <w:r w:rsidRPr="00A04537">
        <w:rPr>
          <w:noProof/>
          <w:color w:val="000000" w:themeColor="text1"/>
          <w:sz w:val="20"/>
        </w:rPr>
        <w:t xml:space="preserve">: 401–5 </w:t>
      </w:r>
    </w:p>
    <w:p w14:paraId="451B5FC2"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26. </w:t>
      </w:r>
      <w:r w:rsidRPr="00A04537">
        <w:rPr>
          <w:noProof/>
          <w:color w:val="000000" w:themeColor="text1"/>
          <w:sz w:val="20"/>
        </w:rPr>
        <w:tab/>
        <w:t xml:space="preserve">Mayr AJ, Dünser MW, Ritsch N, et al. High-dosage continuous amiodarone therapy to treat new-onset sapraventricular tachyarrhythmias in surgical intensive care patients: An observational study. </w:t>
      </w:r>
      <w:r w:rsidRPr="00A04537">
        <w:rPr>
          <w:i/>
          <w:iCs/>
          <w:noProof/>
          <w:color w:val="000000" w:themeColor="text1"/>
          <w:sz w:val="20"/>
        </w:rPr>
        <w:t>Wien Klin Wochenschr</w:t>
      </w:r>
      <w:r w:rsidRPr="00A04537">
        <w:rPr>
          <w:noProof/>
          <w:color w:val="000000" w:themeColor="text1"/>
          <w:sz w:val="20"/>
        </w:rPr>
        <w:t xml:space="preserve"> 2004; </w:t>
      </w:r>
      <w:r w:rsidRPr="00A04537">
        <w:rPr>
          <w:b/>
          <w:bCs/>
          <w:noProof/>
          <w:color w:val="000000" w:themeColor="text1"/>
          <w:sz w:val="20"/>
        </w:rPr>
        <w:t>116</w:t>
      </w:r>
      <w:r w:rsidRPr="00A04537">
        <w:rPr>
          <w:noProof/>
          <w:color w:val="000000" w:themeColor="text1"/>
          <w:sz w:val="20"/>
        </w:rPr>
        <w:t xml:space="preserve">: 310–7 </w:t>
      </w:r>
    </w:p>
    <w:p w14:paraId="4635741C"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27. </w:t>
      </w:r>
      <w:r w:rsidRPr="00A04537">
        <w:rPr>
          <w:noProof/>
          <w:color w:val="000000" w:themeColor="text1"/>
          <w:sz w:val="20"/>
        </w:rPr>
        <w:tab/>
        <w:t xml:space="preserve">Hennersdorf MG, Perings SM, Zühlke C, et al. Conversion of recent-onset atrial fibrillation or flutter with ibutilide after amiodarone has failed. </w:t>
      </w:r>
      <w:r w:rsidRPr="00A04537">
        <w:rPr>
          <w:i/>
          <w:iCs/>
          <w:noProof/>
          <w:color w:val="000000" w:themeColor="text1"/>
          <w:sz w:val="20"/>
        </w:rPr>
        <w:t>Intensive Care Med</w:t>
      </w:r>
      <w:r w:rsidRPr="00A04537">
        <w:rPr>
          <w:noProof/>
          <w:color w:val="000000" w:themeColor="text1"/>
          <w:sz w:val="20"/>
        </w:rPr>
        <w:t xml:space="preserve"> 2002; </w:t>
      </w:r>
      <w:r w:rsidRPr="00A04537">
        <w:rPr>
          <w:b/>
          <w:bCs/>
          <w:noProof/>
          <w:color w:val="000000" w:themeColor="text1"/>
          <w:sz w:val="20"/>
        </w:rPr>
        <w:t>28</w:t>
      </w:r>
      <w:r w:rsidRPr="00A04537">
        <w:rPr>
          <w:noProof/>
          <w:color w:val="000000" w:themeColor="text1"/>
          <w:sz w:val="20"/>
        </w:rPr>
        <w:t xml:space="preserve">: 925–9 </w:t>
      </w:r>
    </w:p>
    <w:p w14:paraId="0BB43FD3"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28. </w:t>
      </w:r>
      <w:r w:rsidRPr="00A04537">
        <w:rPr>
          <w:noProof/>
          <w:color w:val="000000" w:themeColor="text1"/>
          <w:sz w:val="20"/>
        </w:rPr>
        <w:tab/>
        <w:t xml:space="preserve">Betthauser KD, Gibson GA, Piche SL, Pope HE. Evaluation of Amiodarone Use for New-Onset Atrial Fibrillation in Critically Ill Patients With Septic Shock. </w:t>
      </w:r>
      <w:r w:rsidRPr="00A04537">
        <w:rPr>
          <w:i/>
          <w:iCs/>
          <w:noProof/>
          <w:color w:val="000000" w:themeColor="text1"/>
          <w:sz w:val="20"/>
        </w:rPr>
        <w:t>Hosp Pharm</w:t>
      </w:r>
      <w:r w:rsidRPr="00A04537">
        <w:rPr>
          <w:noProof/>
          <w:color w:val="000000" w:themeColor="text1"/>
          <w:sz w:val="20"/>
        </w:rPr>
        <w:t xml:space="preserve"> 2021; </w:t>
      </w:r>
      <w:r w:rsidRPr="00A04537">
        <w:rPr>
          <w:b/>
          <w:bCs/>
          <w:noProof/>
          <w:color w:val="000000" w:themeColor="text1"/>
          <w:sz w:val="20"/>
        </w:rPr>
        <w:t>56</w:t>
      </w:r>
      <w:r w:rsidRPr="00A04537">
        <w:rPr>
          <w:noProof/>
          <w:color w:val="000000" w:themeColor="text1"/>
          <w:sz w:val="20"/>
        </w:rPr>
        <w:t xml:space="preserve">(2): 116-123 </w:t>
      </w:r>
    </w:p>
    <w:p w14:paraId="1D01397A"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29. </w:t>
      </w:r>
      <w:r w:rsidRPr="00A04537">
        <w:rPr>
          <w:noProof/>
          <w:color w:val="000000" w:themeColor="text1"/>
          <w:sz w:val="20"/>
        </w:rPr>
        <w:tab/>
        <w:t xml:space="preserve">Herasevich S, Bennett CE, Schwegman AR, Subat YW, Gajic O, Jayaprakash N. Hemodynamic profiles following digoxin use in patients with sepsis in the ICU. </w:t>
      </w:r>
      <w:r w:rsidRPr="00A04537">
        <w:rPr>
          <w:i/>
          <w:iCs/>
          <w:noProof/>
          <w:color w:val="000000" w:themeColor="text1"/>
          <w:sz w:val="20"/>
        </w:rPr>
        <w:t>J Crit Care</w:t>
      </w:r>
      <w:r w:rsidRPr="00A04537">
        <w:rPr>
          <w:noProof/>
          <w:color w:val="000000" w:themeColor="text1"/>
          <w:sz w:val="20"/>
        </w:rPr>
        <w:t xml:space="preserve"> 2019; </w:t>
      </w:r>
      <w:r w:rsidRPr="00A04537">
        <w:rPr>
          <w:b/>
          <w:bCs/>
          <w:noProof/>
          <w:color w:val="000000" w:themeColor="text1"/>
          <w:sz w:val="20"/>
        </w:rPr>
        <w:t>54</w:t>
      </w:r>
      <w:r w:rsidRPr="00A04537">
        <w:rPr>
          <w:noProof/>
          <w:color w:val="000000" w:themeColor="text1"/>
          <w:sz w:val="20"/>
        </w:rPr>
        <w:t xml:space="preserve">: 175–9 </w:t>
      </w:r>
    </w:p>
    <w:p w14:paraId="5306BD29"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30. </w:t>
      </w:r>
      <w:r w:rsidRPr="00A04537">
        <w:rPr>
          <w:noProof/>
          <w:color w:val="000000" w:themeColor="text1"/>
          <w:sz w:val="20"/>
        </w:rPr>
        <w:tab/>
        <w:t xml:space="preserve">Milojevic K, Beltramini A, Nagash M, Muret A, Richard O, Lambert Y. Esmolol Compared with Amiodarone in the Treatment of Recent-Onset Atrial Fibrillation (RAF): An Emergency Medicine External Validity Study. </w:t>
      </w:r>
      <w:r w:rsidRPr="00A04537">
        <w:rPr>
          <w:i/>
          <w:iCs/>
          <w:noProof/>
          <w:color w:val="000000" w:themeColor="text1"/>
          <w:sz w:val="20"/>
        </w:rPr>
        <w:t>J Emerg Med</w:t>
      </w:r>
      <w:r w:rsidRPr="00A04537">
        <w:rPr>
          <w:noProof/>
          <w:color w:val="000000" w:themeColor="text1"/>
          <w:sz w:val="20"/>
        </w:rPr>
        <w:t xml:space="preserve"> 2019; </w:t>
      </w:r>
      <w:r w:rsidRPr="00A04537">
        <w:rPr>
          <w:b/>
          <w:bCs/>
          <w:noProof/>
          <w:color w:val="000000" w:themeColor="text1"/>
          <w:sz w:val="20"/>
        </w:rPr>
        <w:t>56</w:t>
      </w:r>
      <w:r w:rsidRPr="00A04537">
        <w:rPr>
          <w:noProof/>
          <w:color w:val="000000" w:themeColor="text1"/>
          <w:sz w:val="20"/>
        </w:rPr>
        <w:t xml:space="preserve">: 308–18 </w:t>
      </w:r>
    </w:p>
    <w:p w14:paraId="44939E71"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31. </w:t>
      </w:r>
      <w:r w:rsidRPr="00A04537">
        <w:rPr>
          <w:noProof/>
          <w:color w:val="000000" w:themeColor="text1"/>
          <w:sz w:val="20"/>
        </w:rPr>
        <w:tab/>
        <w:t xml:space="preserve">Brown M, Nassoiy S, Chaney W, et al. Impact and treatment success of new-onset atrial fibrillation with rapid ventricular rate development in the surgical intensive care unit. </w:t>
      </w:r>
      <w:r w:rsidRPr="00A04537">
        <w:rPr>
          <w:i/>
          <w:iCs/>
          <w:noProof/>
          <w:color w:val="000000" w:themeColor="text1"/>
          <w:sz w:val="20"/>
        </w:rPr>
        <w:t>J Surg Res</w:t>
      </w:r>
      <w:r w:rsidRPr="00A04537">
        <w:rPr>
          <w:noProof/>
          <w:color w:val="000000" w:themeColor="text1"/>
          <w:sz w:val="20"/>
        </w:rPr>
        <w:t xml:space="preserve"> 2018; </w:t>
      </w:r>
      <w:r w:rsidRPr="00A04537">
        <w:rPr>
          <w:b/>
          <w:bCs/>
          <w:noProof/>
          <w:color w:val="000000" w:themeColor="text1"/>
          <w:sz w:val="20"/>
        </w:rPr>
        <w:t>229</w:t>
      </w:r>
      <w:r w:rsidRPr="00A04537">
        <w:rPr>
          <w:noProof/>
          <w:color w:val="000000" w:themeColor="text1"/>
          <w:sz w:val="20"/>
        </w:rPr>
        <w:t xml:space="preserve">: 66–75 </w:t>
      </w:r>
    </w:p>
    <w:p w14:paraId="6E323901"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32. </w:t>
      </w:r>
      <w:r w:rsidRPr="00A04537">
        <w:rPr>
          <w:noProof/>
          <w:color w:val="000000" w:themeColor="text1"/>
          <w:sz w:val="20"/>
        </w:rPr>
        <w:tab/>
        <w:t xml:space="preserve">Balik M, Kolnikova I, Maly M, Waldauf P, Tavazzi G, Kristof J. Propafenone for supraventricular arrhythmias in septic shock—Comparison to amiodarone and metoprolol. </w:t>
      </w:r>
      <w:r w:rsidRPr="00A04537">
        <w:rPr>
          <w:i/>
          <w:iCs/>
          <w:noProof/>
          <w:color w:val="000000" w:themeColor="text1"/>
          <w:sz w:val="20"/>
        </w:rPr>
        <w:t>J Crit Care</w:t>
      </w:r>
      <w:r w:rsidRPr="00A04537">
        <w:rPr>
          <w:noProof/>
          <w:color w:val="000000" w:themeColor="text1"/>
          <w:sz w:val="20"/>
        </w:rPr>
        <w:t xml:space="preserve"> 2017; </w:t>
      </w:r>
      <w:r w:rsidRPr="00A04537">
        <w:rPr>
          <w:b/>
          <w:bCs/>
          <w:noProof/>
          <w:color w:val="000000" w:themeColor="text1"/>
          <w:sz w:val="20"/>
        </w:rPr>
        <w:t>41</w:t>
      </w:r>
      <w:r w:rsidRPr="00A04537">
        <w:rPr>
          <w:noProof/>
          <w:color w:val="000000" w:themeColor="text1"/>
          <w:sz w:val="20"/>
        </w:rPr>
        <w:t xml:space="preserve">: 16–23 </w:t>
      </w:r>
    </w:p>
    <w:p w14:paraId="17C1C10B"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33. </w:t>
      </w:r>
      <w:r w:rsidRPr="00A04537">
        <w:rPr>
          <w:noProof/>
          <w:color w:val="000000" w:themeColor="text1"/>
          <w:sz w:val="20"/>
        </w:rPr>
        <w:tab/>
        <w:t xml:space="preserve">Yoshida T, Uchino S, Yokota T, Fujii T, Uezono S, Takinami M. The impact of sustained new-onset atrial fibrillation on mortality and stroke incidence in critically ill patients: A retrospective cohort study. </w:t>
      </w:r>
      <w:r w:rsidRPr="00A04537">
        <w:rPr>
          <w:i/>
          <w:iCs/>
          <w:noProof/>
          <w:color w:val="000000" w:themeColor="text1"/>
          <w:sz w:val="20"/>
        </w:rPr>
        <w:t>J Crit Care</w:t>
      </w:r>
      <w:r w:rsidRPr="00A04537">
        <w:rPr>
          <w:noProof/>
          <w:color w:val="000000" w:themeColor="text1"/>
          <w:sz w:val="20"/>
        </w:rPr>
        <w:t xml:space="preserve">. 2018; </w:t>
      </w:r>
      <w:r w:rsidRPr="00A04537">
        <w:rPr>
          <w:b/>
          <w:bCs/>
          <w:noProof/>
          <w:color w:val="000000" w:themeColor="text1"/>
          <w:sz w:val="20"/>
        </w:rPr>
        <w:t>44</w:t>
      </w:r>
      <w:r w:rsidRPr="00A04537">
        <w:rPr>
          <w:noProof/>
          <w:color w:val="000000" w:themeColor="text1"/>
          <w:sz w:val="20"/>
        </w:rPr>
        <w:t xml:space="preserve">: 267–72 </w:t>
      </w:r>
    </w:p>
    <w:p w14:paraId="7F178933"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34. </w:t>
      </w:r>
      <w:r w:rsidRPr="00A04537">
        <w:rPr>
          <w:noProof/>
          <w:color w:val="000000" w:themeColor="text1"/>
          <w:sz w:val="20"/>
        </w:rPr>
        <w:tab/>
        <w:t xml:space="preserve">Duby JJ, Heintz SJ, Bajorek SA, Heintz BH, Durbin-Johnson BP, Cocanour CS. Prevalence and Course of Atrial Fibrillation in Critically Ill Trauma Patients. </w:t>
      </w:r>
      <w:r w:rsidRPr="00A04537">
        <w:rPr>
          <w:i/>
          <w:iCs/>
          <w:noProof/>
          <w:color w:val="000000" w:themeColor="text1"/>
          <w:sz w:val="20"/>
        </w:rPr>
        <w:t>J Intensive Care Med</w:t>
      </w:r>
      <w:r w:rsidRPr="00A04537">
        <w:rPr>
          <w:noProof/>
          <w:color w:val="000000" w:themeColor="text1"/>
          <w:sz w:val="20"/>
        </w:rPr>
        <w:t xml:space="preserve"> 2017; </w:t>
      </w:r>
      <w:r w:rsidRPr="00A04537">
        <w:rPr>
          <w:b/>
          <w:bCs/>
          <w:noProof/>
          <w:color w:val="000000" w:themeColor="text1"/>
          <w:sz w:val="20"/>
        </w:rPr>
        <w:t>32</w:t>
      </w:r>
      <w:r w:rsidRPr="00A04537">
        <w:rPr>
          <w:noProof/>
          <w:color w:val="000000" w:themeColor="text1"/>
          <w:sz w:val="20"/>
        </w:rPr>
        <w:t xml:space="preserve">: 140–5 </w:t>
      </w:r>
    </w:p>
    <w:p w14:paraId="44F7714C"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35. </w:t>
      </w:r>
      <w:r w:rsidRPr="00A04537">
        <w:rPr>
          <w:noProof/>
          <w:color w:val="000000" w:themeColor="text1"/>
          <w:sz w:val="20"/>
        </w:rPr>
        <w:tab/>
        <w:t xml:space="preserve">Delle Karth G, Geppert A, Neunteufl T, et al. Amiodarone versus diltiazem for rate control in critically ill patients with atrial tachyarrhythmias. </w:t>
      </w:r>
      <w:r w:rsidRPr="00A04537">
        <w:rPr>
          <w:i/>
          <w:iCs/>
          <w:noProof/>
          <w:color w:val="000000" w:themeColor="text1"/>
          <w:sz w:val="20"/>
        </w:rPr>
        <w:t>Crit Care Med</w:t>
      </w:r>
      <w:r w:rsidRPr="00A04537">
        <w:rPr>
          <w:noProof/>
          <w:color w:val="000000" w:themeColor="text1"/>
          <w:sz w:val="20"/>
        </w:rPr>
        <w:t xml:space="preserve"> 2001; </w:t>
      </w:r>
      <w:r w:rsidRPr="00A04537">
        <w:rPr>
          <w:b/>
          <w:bCs/>
          <w:noProof/>
          <w:color w:val="000000" w:themeColor="text1"/>
          <w:sz w:val="20"/>
        </w:rPr>
        <w:t>29</w:t>
      </w:r>
      <w:r w:rsidRPr="00A04537">
        <w:rPr>
          <w:noProof/>
          <w:color w:val="000000" w:themeColor="text1"/>
          <w:sz w:val="20"/>
        </w:rPr>
        <w:t xml:space="preserve">: 1149–53 </w:t>
      </w:r>
    </w:p>
    <w:p w14:paraId="63C24F8B"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36. </w:t>
      </w:r>
      <w:r w:rsidRPr="00A04537">
        <w:rPr>
          <w:noProof/>
          <w:color w:val="000000" w:themeColor="text1"/>
          <w:sz w:val="20"/>
        </w:rPr>
        <w:tab/>
        <w:t xml:space="preserve">Liu WC, Lin WY, Lin CS, et al. Prognostic impact of restored sinus rhythm in patients with sepsis and new-onset atrial fibrillation. </w:t>
      </w:r>
      <w:r w:rsidRPr="00A04537">
        <w:rPr>
          <w:i/>
          <w:iCs/>
          <w:noProof/>
          <w:color w:val="000000" w:themeColor="text1"/>
          <w:sz w:val="20"/>
        </w:rPr>
        <w:t>Crit Care</w:t>
      </w:r>
      <w:r w:rsidRPr="00A04537">
        <w:rPr>
          <w:noProof/>
          <w:color w:val="000000" w:themeColor="text1"/>
          <w:sz w:val="20"/>
        </w:rPr>
        <w:t xml:space="preserve">; 2016; </w:t>
      </w:r>
      <w:r w:rsidRPr="00A04537">
        <w:rPr>
          <w:b/>
          <w:bCs/>
          <w:noProof/>
          <w:color w:val="000000" w:themeColor="text1"/>
          <w:sz w:val="20"/>
        </w:rPr>
        <w:t>20</w:t>
      </w:r>
      <w:r w:rsidRPr="00A04537">
        <w:rPr>
          <w:noProof/>
          <w:color w:val="000000" w:themeColor="text1"/>
          <w:sz w:val="20"/>
        </w:rPr>
        <w:t xml:space="preserve">: 1–9 </w:t>
      </w:r>
    </w:p>
    <w:p w14:paraId="307266A8"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37. </w:t>
      </w:r>
      <w:r w:rsidRPr="00A04537">
        <w:rPr>
          <w:noProof/>
          <w:color w:val="000000" w:themeColor="text1"/>
          <w:sz w:val="20"/>
        </w:rPr>
        <w:tab/>
        <w:t xml:space="preserve">Mitrić G, Udy A, Bandeshe H, Clement P, Boots R. Variable use of amiodarone is associated with a greater risk of recurrence of atrial fibrillation in the critically ill. </w:t>
      </w:r>
      <w:r w:rsidRPr="00A04537">
        <w:rPr>
          <w:i/>
          <w:iCs/>
          <w:noProof/>
          <w:color w:val="000000" w:themeColor="text1"/>
          <w:sz w:val="20"/>
        </w:rPr>
        <w:t>Crit Care</w:t>
      </w:r>
      <w:r w:rsidRPr="00A04537">
        <w:rPr>
          <w:noProof/>
          <w:color w:val="000000" w:themeColor="text1"/>
          <w:sz w:val="20"/>
        </w:rPr>
        <w:t xml:space="preserve"> 2016; </w:t>
      </w:r>
      <w:r w:rsidRPr="00A04537">
        <w:rPr>
          <w:b/>
          <w:bCs/>
          <w:noProof/>
          <w:color w:val="000000" w:themeColor="text1"/>
          <w:sz w:val="20"/>
        </w:rPr>
        <w:t>20</w:t>
      </w:r>
      <w:r w:rsidRPr="00A04537">
        <w:rPr>
          <w:noProof/>
          <w:color w:val="000000" w:themeColor="text1"/>
          <w:sz w:val="20"/>
        </w:rPr>
        <w:t xml:space="preserve">: 1–9 </w:t>
      </w:r>
    </w:p>
    <w:p w14:paraId="2FD908BC"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lastRenderedPageBreak/>
        <w:t xml:space="preserve">38. </w:t>
      </w:r>
      <w:r w:rsidRPr="00A04537">
        <w:rPr>
          <w:noProof/>
          <w:color w:val="000000" w:themeColor="text1"/>
          <w:sz w:val="20"/>
        </w:rPr>
        <w:tab/>
        <w:t xml:space="preserve">Walkey AJ, Evans SR, Winter MR, Benjamin EJ. Practice Patterns and Outcomes of Treatments for Atrial Fibrillation During Sepsis. </w:t>
      </w:r>
      <w:r w:rsidRPr="00A04537">
        <w:rPr>
          <w:i/>
          <w:iCs/>
          <w:noProof/>
          <w:color w:val="000000" w:themeColor="text1"/>
          <w:sz w:val="20"/>
        </w:rPr>
        <w:t>Chest</w:t>
      </w:r>
      <w:r w:rsidRPr="00A04537">
        <w:rPr>
          <w:noProof/>
          <w:color w:val="000000" w:themeColor="text1"/>
          <w:sz w:val="20"/>
        </w:rPr>
        <w:t xml:space="preserve"> 2016; </w:t>
      </w:r>
      <w:r w:rsidRPr="00A04537">
        <w:rPr>
          <w:b/>
          <w:bCs/>
          <w:noProof/>
          <w:color w:val="000000" w:themeColor="text1"/>
          <w:sz w:val="20"/>
        </w:rPr>
        <w:t>149</w:t>
      </w:r>
      <w:r w:rsidRPr="00A04537">
        <w:rPr>
          <w:noProof/>
          <w:color w:val="000000" w:themeColor="text1"/>
          <w:sz w:val="20"/>
        </w:rPr>
        <w:t xml:space="preserve">: 74–83 </w:t>
      </w:r>
    </w:p>
    <w:p w14:paraId="3430D5A3"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39. </w:t>
      </w:r>
      <w:r w:rsidRPr="00A04537">
        <w:rPr>
          <w:noProof/>
          <w:color w:val="000000" w:themeColor="text1"/>
          <w:sz w:val="20"/>
        </w:rPr>
        <w:tab/>
        <w:t xml:space="preserve">Okajima M, Takamura M, Taniguchi T. Landiolol, an ultra-short-acting β1-blocker, is useful for managing supraventricular tachyarrhythmias in sepsis. </w:t>
      </w:r>
      <w:r w:rsidRPr="00A04537">
        <w:rPr>
          <w:i/>
          <w:iCs/>
          <w:noProof/>
          <w:color w:val="000000" w:themeColor="text1"/>
          <w:sz w:val="20"/>
        </w:rPr>
        <w:t>World J Crit Care Med</w:t>
      </w:r>
      <w:r w:rsidRPr="00A04537">
        <w:rPr>
          <w:noProof/>
          <w:color w:val="000000" w:themeColor="text1"/>
          <w:sz w:val="20"/>
        </w:rPr>
        <w:t xml:space="preserve"> 2015; </w:t>
      </w:r>
      <w:r w:rsidRPr="00A04537">
        <w:rPr>
          <w:b/>
          <w:bCs/>
          <w:noProof/>
          <w:color w:val="000000" w:themeColor="text1"/>
          <w:sz w:val="20"/>
        </w:rPr>
        <w:t>4</w:t>
      </w:r>
      <w:r w:rsidRPr="00A04537">
        <w:rPr>
          <w:noProof/>
          <w:color w:val="000000" w:themeColor="text1"/>
          <w:sz w:val="20"/>
        </w:rPr>
        <w:t xml:space="preserve">: 251 </w:t>
      </w:r>
    </w:p>
    <w:p w14:paraId="508090AD"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40. </w:t>
      </w:r>
      <w:r w:rsidRPr="00A04537">
        <w:rPr>
          <w:noProof/>
          <w:color w:val="000000" w:themeColor="text1"/>
          <w:sz w:val="20"/>
        </w:rPr>
        <w:tab/>
        <w:t xml:space="preserve">Personett HA, Smoot DL, Stollings JL, Sawyer M, Oyen LJ. Intravenous Metoprolol Versus Diltiazem for Rate Control in Noncardiac, Nonthoracic Postoperative Atrial Fibrillation. </w:t>
      </w:r>
      <w:r w:rsidRPr="00A04537">
        <w:rPr>
          <w:i/>
          <w:iCs/>
          <w:noProof/>
          <w:color w:val="000000" w:themeColor="text1"/>
          <w:sz w:val="20"/>
        </w:rPr>
        <w:t>Ann Pharmacother</w:t>
      </w:r>
      <w:r w:rsidRPr="00A04537">
        <w:rPr>
          <w:noProof/>
          <w:color w:val="000000" w:themeColor="text1"/>
          <w:sz w:val="20"/>
        </w:rPr>
        <w:t xml:space="preserve"> 2014; </w:t>
      </w:r>
      <w:r w:rsidRPr="00A04537">
        <w:rPr>
          <w:b/>
          <w:bCs/>
          <w:noProof/>
          <w:color w:val="000000" w:themeColor="text1"/>
          <w:sz w:val="20"/>
        </w:rPr>
        <w:t>48</w:t>
      </w:r>
      <w:r w:rsidRPr="00A04537">
        <w:rPr>
          <w:noProof/>
          <w:color w:val="000000" w:themeColor="text1"/>
          <w:sz w:val="20"/>
        </w:rPr>
        <w:t xml:space="preserve">: 314–9 </w:t>
      </w:r>
    </w:p>
    <w:p w14:paraId="6F3B1B1B"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41. </w:t>
      </w:r>
      <w:r w:rsidRPr="00A04537">
        <w:rPr>
          <w:noProof/>
          <w:color w:val="000000" w:themeColor="text1"/>
          <w:sz w:val="20"/>
        </w:rPr>
        <w:tab/>
        <w:t xml:space="preserve">Kanji S, Williamson DR, Yaghchi BM, Albert M, McIntyre L. Epidemiology and management of atrial fibrillation in medical and noncardiac surgical adult intensive care unit patients. </w:t>
      </w:r>
      <w:r w:rsidRPr="00A04537">
        <w:rPr>
          <w:i/>
          <w:iCs/>
          <w:noProof/>
          <w:color w:val="000000" w:themeColor="text1"/>
          <w:sz w:val="20"/>
        </w:rPr>
        <w:t>J Crit Care</w:t>
      </w:r>
      <w:r w:rsidRPr="00A04537">
        <w:rPr>
          <w:noProof/>
          <w:color w:val="000000" w:themeColor="text1"/>
          <w:sz w:val="20"/>
        </w:rPr>
        <w:t xml:space="preserve">. 2012; </w:t>
      </w:r>
      <w:r w:rsidRPr="00A04537">
        <w:rPr>
          <w:b/>
          <w:bCs/>
          <w:noProof/>
          <w:color w:val="000000" w:themeColor="text1"/>
          <w:sz w:val="20"/>
        </w:rPr>
        <w:t>27</w:t>
      </w:r>
      <w:r w:rsidRPr="00A04537">
        <w:rPr>
          <w:noProof/>
          <w:color w:val="000000" w:themeColor="text1"/>
          <w:sz w:val="20"/>
        </w:rPr>
        <w:t xml:space="preserve">: 326.e1-326.e8 </w:t>
      </w:r>
    </w:p>
    <w:p w14:paraId="498BC7FB"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42. </w:t>
      </w:r>
      <w:r w:rsidRPr="00A04537">
        <w:rPr>
          <w:noProof/>
          <w:color w:val="000000" w:themeColor="text1"/>
          <w:sz w:val="20"/>
        </w:rPr>
        <w:tab/>
        <w:t xml:space="preserve">Karth GD, Schillinger M, Geppert A, et al. Ibutilide for rapid conversion of atrial fibrillation or flutter in a mixed critically ill patient population. </w:t>
      </w:r>
      <w:r w:rsidRPr="00A04537">
        <w:rPr>
          <w:i/>
          <w:iCs/>
          <w:noProof/>
          <w:color w:val="000000" w:themeColor="text1"/>
          <w:sz w:val="20"/>
        </w:rPr>
        <w:t>Wien Klin Wochenschr</w:t>
      </w:r>
      <w:r w:rsidRPr="00A04537">
        <w:rPr>
          <w:noProof/>
          <w:color w:val="000000" w:themeColor="text1"/>
          <w:sz w:val="20"/>
        </w:rPr>
        <w:t xml:space="preserve"> 2005; </w:t>
      </w:r>
      <w:r w:rsidRPr="00A04537">
        <w:rPr>
          <w:b/>
          <w:bCs/>
          <w:noProof/>
          <w:color w:val="000000" w:themeColor="text1"/>
          <w:sz w:val="20"/>
        </w:rPr>
        <w:t>117</w:t>
      </w:r>
      <w:r w:rsidRPr="00A04537">
        <w:rPr>
          <w:noProof/>
          <w:color w:val="000000" w:themeColor="text1"/>
          <w:sz w:val="20"/>
        </w:rPr>
        <w:t xml:space="preserve">: 92–7 </w:t>
      </w:r>
    </w:p>
    <w:p w14:paraId="1283B4B0"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43. </w:t>
      </w:r>
      <w:r w:rsidRPr="00A04537">
        <w:rPr>
          <w:noProof/>
          <w:color w:val="000000" w:themeColor="text1"/>
          <w:sz w:val="20"/>
        </w:rPr>
        <w:tab/>
        <w:t xml:space="preserve">P. V, A. S, Varriale P, Sedighi A. Acute management of atrial fibrillation and atrial flutter in the critical care unit: Should it be ibutilide? </w:t>
      </w:r>
      <w:r w:rsidRPr="00A04537">
        <w:rPr>
          <w:i/>
          <w:iCs/>
          <w:noProof/>
          <w:color w:val="000000" w:themeColor="text1"/>
          <w:sz w:val="20"/>
        </w:rPr>
        <w:t>Clin Cardiol</w:t>
      </w:r>
      <w:r w:rsidRPr="00A04537">
        <w:rPr>
          <w:noProof/>
          <w:color w:val="000000" w:themeColor="text1"/>
          <w:sz w:val="20"/>
        </w:rPr>
        <w:t xml:space="preserve"> 2000; </w:t>
      </w:r>
      <w:r w:rsidRPr="00A04537">
        <w:rPr>
          <w:b/>
          <w:bCs/>
          <w:noProof/>
          <w:color w:val="000000" w:themeColor="text1"/>
          <w:sz w:val="20"/>
        </w:rPr>
        <w:t>23</w:t>
      </w:r>
      <w:r w:rsidRPr="00A04537">
        <w:rPr>
          <w:noProof/>
          <w:color w:val="000000" w:themeColor="text1"/>
          <w:sz w:val="20"/>
        </w:rPr>
        <w:t xml:space="preserve">: 265–8 </w:t>
      </w:r>
    </w:p>
    <w:p w14:paraId="61B788DF"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44. </w:t>
      </w:r>
      <w:r w:rsidRPr="00A04537">
        <w:rPr>
          <w:noProof/>
          <w:color w:val="000000" w:themeColor="text1"/>
          <w:sz w:val="20"/>
        </w:rPr>
        <w:tab/>
        <w:t xml:space="preserve">Min XIE, Shuang-ling LI. Analysis of postoperative new-onset atrial fibrillation in critically ill patients undergoing non- cardiac surgery. </w:t>
      </w:r>
      <w:r w:rsidRPr="00A04537">
        <w:rPr>
          <w:i/>
          <w:iCs/>
          <w:noProof/>
          <w:color w:val="000000" w:themeColor="text1"/>
          <w:sz w:val="20"/>
        </w:rPr>
        <w:t xml:space="preserve">PLAMJ </w:t>
      </w:r>
      <w:r w:rsidRPr="00A04537">
        <w:rPr>
          <w:noProof/>
          <w:color w:val="000000" w:themeColor="text1"/>
          <w:sz w:val="20"/>
        </w:rPr>
        <w:t xml:space="preserve">2015; 40(5): 376–81 </w:t>
      </w:r>
    </w:p>
    <w:p w14:paraId="590AB10C"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45. </w:t>
      </w:r>
      <w:r w:rsidRPr="00A04537">
        <w:rPr>
          <w:noProof/>
          <w:color w:val="000000" w:themeColor="text1"/>
          <w:sz w:val="20"/>
        </w:rPr>
        <w:tab/>
        <w:t xml:space="preserve">Balser JR, Martinez EA, Winters BD, et al. Β-Adrenergic Blockade Accelerates Conversion of Postoperative Supraventricular Tachyarrhythmias. </w:t>
      </w:r>
      <w:r w:rsidRPr="00A04537">
        <w:rPr>
          <w:i/>
          <w:iCs/>
          <w:noProof/>
          <w:color w:val="000000" w:themeColor="text1"/>
          <w:sz w:val="20"/>
        </w:rPr>
        <w:t>Anesthesiology</w:t>
      </w:r>
      <w:r w:rsidRPr="00A04537">
        <w:rPr>
          <w:noProof/>
          <w:color w:val="000000" w:themeColor="text1"/>
          <w:sz w:val="20"/>
        </w:rPr>
        <w:t xml:space="preserve"> 1998; </w:t>
      </w:r>
      <w:r w:rsidRPr="00A04537">
        <w:rPr>
          <w:b/>
          <w:bCs/>
          <w:noProof/>
          <w:color w:val="000000" w:themeColor="text1"/>
          <w:sz w:val="20"/>
        </w:rPr>
        <w:t>89</w:t>
      </w:r>
      <w:r w:rsidRPr="00A04537">
        <w:rPr>
          <w:noProof/>
          <w:color w:val="000000" w:themeColor="text1"/>
          <w:sz w:val="20"/>
        </w:rPr>
        <w:t xml:space="preserve">(5) 1052–9 </w:t>
      </w:r>
    </w:p>
    <w:p w14:paraId="0A36F1A1"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46. </w:t>
      </w:r>
      <w:r w:rsidRPr="00A04537">
        <w:rPr>
          <w:noProof/>
          <w:color w:val="000000" w:themeColor="text1"/>
          <w:sz w:val="20"/>
        </w:rPr>
        <w:tab/>
        <w:t xml:space="preserve">Moran JL, Gallagher J, Peake SL, Cunningham DN, Salagaras M, Leppard P. Parenteral magnesium sulfate versus amiodarone in the therapy of atrial tachyarrhythmias: A prospective, randomized study. </w:t>
      </w:r>
      <w:r w:rsidRPr="00A04537">
        <w:rPr>
          <w:i/>
          <w:iCs/>
          <w:noProof/>
          <w:color w:val="000000" w:themeColor="text1"/>
          <w:sz w:val="20"/>
        </w:rPr>
        <w:t>Crit Care Med</w:t>
      </w:r>
      <w:r w:rsidRPr="00A04537">
        <w:rPr>
          <w:noProof/>
          <w:color w:val="000000" w:themeColor="text1"/>
          <w:sz w:val="20"/>
        </w:rPr>
        <w:t xml:space="preserve"> 1995; </w:t>
      </w:r>
      <w:r w:rsidRPr="00A04537">
        <w:rPr>
          <w:b/>
          <w:bCs/>
          <w:noProof/>
          <w:color w:val="000000" w:themeColor="text1"/>
          <w:sz w:val="20"/>
        </w:rPr>
        <w:t>23</w:t>
      </w:r>
      <w:r w:rsidRPr="00A04537">
        <w:rPr>
          <w:noProof/>
          <w:color w:val="000000" w:themeColor="text1"/>
          <w:sz w:val="20"/>
        </w:rPr>
        <w:t xml:space="preserve">: 1816–24 </w:t>
      </w:r>
    </w:p>
    <w:p w14:paraId="78E05FE9"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47. </w:t>
      </w:r>
      <w:r w:rsidRPr="00A04537">
        <w:rPr>
          <w:noProof/>
          <w:color w:val="000000" w:themeColor="text1"/>
          <w:sz w:val="20"/>
        </w:rPr>
        <w:tab/>
        <w:t xml:space="preserve">Yoshida T, Uchino S, Sasabuchi Y, et al. Prognostic impact of sustained new-onset atrial fibrillation in critically ill patients. </w:t>
      </w:r>
      <w:r w:rsidRPr="00A04537">
        <w:rPr>
          <w:i/>
          <w:iCs/>
          <w:noProof/>
          <w:color w:val="000000" w:themeColor="text1"/>
          <w:sz w:val="20"/>
        </w:rPr>
        <w:t>Intensive Care Med</w:t>
      </w:r>
      <w:r w:rsidRPr="00A04537">
        <w:rPr>
          <w:noProof/>
          <w:color w:val="000000" w:themeColor="text1"/>
          <w:sz w:val="20"/>
        </w:rPr>
        <w:t xml:space="preserve"> 2020; </w:t>
      </w:r>
      <w:r w:rsidRPr="00A04537">
        <w:rPr>
          <w:b/>
          <w:bCs/>
          <w:noProof/>
          <w:color w:val="000000" w:themeColor="text1"/>
          <w:sz w:val="20"/>
        </w:rPr>
        <w:t>46</w:t>
      </w:r>
      <w:r w:rsidRPr="00A04537">
        <w:rPr>
          <w:noProof/>
          <w:color w:val="000000" w:themeColor="text1"/>
          <w:sz w:val="20"/>
        </w:rPr>
        <w:t xml:space="preserve">: 27–35 </w:t>
      </w:r>
    </w:p>
    <w:p w14:paraId="52CC7736"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48. </w:t>
      </w:r>
      <w:r w:rsidRPr="00A04537">
        <w:rPr>
          <w:noProof/>
          <w:color w:val="000000" w:themeColor="text1"/>
          <w:sz w:val="20"/>
        </w:rPr>
        <w:tab/>
        <w:t xml:space="preserve">Gerlach AT, Kane-Gill SL, Dasta JF, Steinberg S, Martin LC, Cook CH. Diltiazem versus amiodarone for new-onset atrial arrhythmias in non-cardiac post surgical patients: A cohort study. </w:t>
      </w:r>
      <w:r w:rsidRPr="00A04537">
        <w:rPr>
          <w:i/>
          <w:iCs/>
          <w:noProof/>
          <w:color w:val="000000" w:themeColor="text1"/>
          <w:sz w:val="20"/>
        </w:rPr>
        <w:t>Crit Care Shock</w:t>
      </w:r>
      <w:r w:rsidRPr="00A04537">
        <w:rPr>
          <w:noProof/>
          <w:color w:val="000000" w:themeColor="text1"/>
          <w:sz w:val="20"/>
        </w:rPr>
        <w:t xml:space="preserve"> 2008; </w:t>
      </w:r>
      <w:r w:rsidRPr="00A04537">
        <w:rPr>
          <w:b/>
          <w:bCs/>
          <w:noProof/>
          <w:color w:val="000000" w:themeColor="text1"/>
          <w:sz w:val="20"/>
        </w:rPr>
        <w:t>11</w:t>
      </w:r>
      <w:r w:rsidRPr="00A04537">
        <w:rPr>
          <w:noProof/>
          <w:color w:val="000000" w:themeColor="text1"/>
          <w:sz w:val="20"/>
        </w:rPr>
        <w:t xml:space="preserve">: 94–106 </w:t>
      </w:r>
    </w:p>
    <w:p w14:paraId="09063F58"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49. </w:t>
      </w:r>
      <w:r w:rsidRPr="00A04537">
        <w:rPr>
          <w:noProof/>
          <w:color w:val="000000" w:themeColor="text1"/>
          <w:sz w:val="20"/>
        </w:rPr>
        <w:tab/>
        <w:t xml:space="preserve">Milicevic G, Gavranovic Z, Bakula M, Pazur V, Frank B. Successful conversion of recent-onset atrial fibrillation by sequential administration of up to three antiarrhythmic drugs. </w:t>
      </w:r>
      <w:r w:rsidRPr="00A04537">
        <w:rPr>
          <w:i/>
          <w:iCs/>
          <w:noProof/>
          <w:color w:val="000000" w:themeColor="text1"/>
          <w:sz w:val="20"/>
        </w:rPr>
        <w:t>Clin Cardiol</w:t>
      </w:r>
      <w:r w:rsidRPr="00A04537">
        <w:rPr>
          <w:noProof/>
          <w:color w:val="000000" w:themeColor="text1"/>
          <w:sz w:val="20"/>
        </w:rPr>
        <w:t xml:space="preserve"> 2008; </w:t>
      </w:r>
      <w:r w:rsidRPr="00A04537">
        <w:rPr>
          <w:b/>
          <w:bCs/>
          <w:noProof/>
          <w:color w:val="000000" w:themeColor="text1"/>
          <w:sz w:val="20"/>
        </w:rPr>
        <w:t>31</w:t>
      </w:r>
      <w:r w:rsidRPr="00A04537">
        <w:rPr>
          <w:noProof/>
          <w:color w:val="000000" w:themeColor="text1"/>
          <w:sz w:val="20"/>
        </w:rPr>
        <w:t xml:space="preserve">: 472–7 </w:t>
      </w:r>
    </w:p>
    <w:p w14:paraId="4FB8B596"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50. </w:t>
      </w:r>
      <w:r w:rsidRPr="00A04537">
        <w:rPr>
          <w:noProof/>
          <w:color w:val="000000" w:themeColor="text1"/>
          <w:sz w:val="20"/>
        </w:rPr>
        <w:tab/>
        <w:t xml:space="preserve">Sleeswijk ME, Van Noord T, Tulleken JE, Ligtenberg JJM, Girbes ARJ, Zijlstra JG. Clinical review: </w:t>
      </w:r>
      <w:r w:rsidRPr="00A04537">
        <w:rPr>
          <w:noProof/>
          <w:color w:val="000000" w:themeColor="text1"/>
          <w:sz w:val="20"/>
        </w:rPr>
        <w:lastRenderedPageBreak/>
        <w:t xml:space="preserve">Treatment of new-onset atrial fibrillation in medical intensive care patients: A clinical framework. </w:t>
      </w:r>
      <w:r w:rsidRPr="00A04537">
        <w:rPr>
          <w:i/>
          <w:iCs/>
          <w:noProof/>
          <w:color w:val="000000" w:themeColor="text1"/>
          <w:sz w:val="20"/>
        </w:rPr>
        <w:t>Crit Care</w:t>
      </w:r>
      <w:r w:rsidRPr="00A04537">
        <w:rPr>
          <w:noProof/>
          <w:color w:val="000000" w:themeColor="text1"/>
          <w:sz w:val="20"/>
        </w:rPr>
        <w:t xml:space="preserve"> 2007; </w:t>
      </w:r>
      <w:r w:rsidRPr="00A04537">
        <w:rPr>
          <w:b/>
          <w:bCs/>
          <w:noProof/>
          <w:color w:val="000000" w:themeColor="text1"/>
          <w:sz w:val="20"/>
        </w:rPr>
        <w:t>11</w:t>
      </w:r>
      <w:r w:rsidRPr="00A04537">
        <w:rPr>
          <w:noProof/>
          <w:color w:val="000000" w:themeColor="text1"/>
          <w:sz w:val="20"/>
        </w:rPr>
        <w:t xml:space="preserve">: 1–10 </w:t>
      </w:r>
    </w:p>
    <w:p w14:paraId="7C1B122E"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51. </w:t>
      </w:r>
      <w:r w:rsidRPr="00A04537">
        <w:rPr>
          <w:noProof/>
          <w:color w:val="000000" w:themeColor="text1"/>
          <w:sz w:val="20"/>
        </w:rPr>
        <w:tab/>
        <w:t xml:space="preserve">Hayashi M, Tanaka K, Kato T, et al. Enhancing electrical cardioversion and preventing immediate reinitiation of hemodynamically deleterious atrial fibrillation with class III drug pretreatment. </w:t>
      </w:r>
      <w:r w:rsidRPr="00A04537">
        <w:rPr>
          <w:i/>
          <w:iCs/>
          <w:noProof/>
          <w:color w:val="000000" w:themeColor="text1"/>
          <w:sz w:val="20"/>
        </w:rPr>
        <w:t>J Cardiovasc Electrophysiol</w:t>
      </w:r>
      <w:r w:rsidRPr="00A04537">
        <w:rPr>
          <w:noProof/>
          <w:color w:val="000000" w:themeColor="text1"/>
          <w:sz w:val="20"/>
        </w:rPr>
        <w:t xml:space="preserve"> 2005; </w:t>
      </w:r>
      <w:r w:rsidRPr="00A04537">
        <w:rPr>
          <w:b/>
          <w:bCs/>
          <w:noProof/>
          <w:color w:val="000000" w:themeColor="text1"/>
          <w:sz w:val="20"/>
        </w:rPr>
        <w:t>16</w:t>
      </w:r>
      <w:r w:rsidRPr="00A04537">
        <w:rPr>
          <w:noProof/>
          <w:color w:val="000000" w:themeColor="text1"/>
          <w:sz w:val="20"/>
        </w:rPr>
        <w:t xml:space="preserve">: 740–7 </w:t>
      </w:r>
    </w:p>
    <w:p w14:paraId="359574FC"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52. </w:t>
      </w:r>
      <w:r w:rsidRPr="00A04537">
        <w:rPr>
          <w:noProof/>
          <w:color w:val="000000" w:themeColor="text1"/>
          <w:sz w:val="20"/>
        </w:rPr>
        <w:tab/>
        <w:t xml:space="preserve">Sleeswijk ME, Noord T Van, Tulleken JE, Ligtenberg JJM, Girbes ARJ, Zijlstra JG. Clinical review : Treatment of new-onset atrial fibrillation in medical intensive care patients – a clinical framework. 2007; </w:t>
      </w:r>
      <w:r w:rsidRPr="00A04537">
        <w:rPr>
          <w:b/>
          <w:bCs/>
          <w:noProof/>
          <w:color w:val="000000" w:themeColor="text1"/>
          <w:sz w:val="20"/>
        </w:rPr>
        <w:t>10</w:t>
      </w:r>
      <w:r w:rsidRPr="00A04537">
        <w:rPr>
          <w:noProof/>
          <w:color w:val="000000" w:themeColor="text1"/>
          <w:sz w:val="20"/>
        </w:rPr>
        <w:t xml:space="preserve">: 1–10 </w:t>
      </w:r>
    </w:p>
    <w:p w14:paraId="41B5AE34"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53. </w:t>
      </w:r>
      <w:r w:rsidRPr="00A04537">
        <w:rPr>
          <w:noProof/>
          <w:color w:val="000000" w:themeColor="text1"/>
          <w:sz w:val="20"/>
        </w:rPr>
        <w:tab/>
        <w:t xml:space="preserve">Kyo M, Hosokawa K, Ohshimo S, et al. High serum potassium level is associated with successful electrical cardioversion for new-onset atrial fibrillation in the intensive care unit: A retrospective observational study. </w:t>
      </w:r>
      <w:r w:rsidRPr="00A04537">
        <w:rPr>
          <w:i/>
          <w:iCs/>
          <w:noProof/>
          <w:color w:val="000000" w:themeColor="text1"/>
          <w:sz w:val="20"/>
        </w:rPr>
        <w:t>Anaesth Intensive Care</w:t>
      </w:r>
      <w:r w:rsidRPr="00A04537">
        <w:rPr>
          <w:noProof/>
          <w:color w:val="000000" w:themeColor="text1"/>
          <w:sz w:val="20"/>
        </w:rPr>
        <w:t xml:space="preserve"> 2019; </w:t>
      </w:r>
      <w:r w:rsidRPr="00A04537">
        <w:rPr>
          <w:b/>
          <w:bCs/>
          <w:noProof/>
          <w:color w:val="000000" w:themeColor="text1"/>
          <w:sz w:val="20"/>
        </w:rPr>
        <w:t>47</w:t>
      </w:r>
      <w:r w:rsidRPr="00A04537">
        <w:rPr>
          <w:noProof/>
          <w:color w:val="000000" w:themeColor="text1"/>
          <w:sz w:val="20"/>
        </w:rPr>
        <w:t xml:space="preserve">: 52–9 </w:t>
      </w:r>
    </w:p>
    <w:p w14:paraId="71E8E5BE"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54. </w:t>
      </w:r>
      <w:r w:rsidRPr="00A04537">
        <w:rPr>
          <w:noProof/>
          <w:color w:val="000000" w:themeColor="text1"/>
          <w:sz w:val="20"/>
        </w:rPr>
        <w:tab/>
        <w:t xml:space="preserve">Walkey AJ, Evans SR, Winter MR, Benjamin EJ. Practice Patterns and Outcomes of Treatments for Atrial Fibrillation During Sepsis. </w:t>
      </w:r>
      <w:r w:rsidRPr="00A04537">
        <w:rPr>
          <w:i/>
          <w:iCs/>
          <w:noProof/>
          <w:color w:val="000000" w:themeColor="text1"/>
          <w:sz w:val="20"/>
        </w:rPr>
        <w:t>Chest</w:t>
      </w:r>
      <w:r w:rsidRPr="00A04537">
        <w:rPr>
          <w:noProof/>
          <w:color w:val="000000" w:themeColor="text1"/>
          <w:sz w:val="20"/>
        </w:rPr>
        <w:t xml:space="preserve"> 2016; </w:t>
      </w:r>
      <w:r w:rsidRPr="00A04537">
        <w:rPr>
          <w:b/>
          <w:bCs/>
          <w:noProof/>
          <w:color w:val="000000" w:themeColor="text1"/>
          <w:sz w:val="20"/>
        </w:rPr>
        <w:t>149</w:t>
      </w:r>
      <w:r w:rsidRPr="00A04537">
        <w:rPr>
          <w:noProof/>
          <w:color w:val="000000" w:themeColor="text1"/>
          <w:sz w:val="20"/>
        </w:rPr>
        <w:t xml:space="preserve">: 74–83 </w:t>
      </w:r>
    </w:p>
    <w:p w14:paraId="0EC29699"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55. </w:t>
      </w:r>
      <w:r w:rsidRPr="00A04537">
        <w:rPr>
          <w:noProof/>
          <w:color w:val="000000" w:themeColor="text1"/>
          <w:sz w:val="20"/>
        </w:rPr>
        <w:tab/>
        <w:t xml:space="preserve">Balik M, Waldauf P, Maly M, et al. Efficacy and safety of 1C class antiarrhythmic agent (propafenone) for supraventricular arrhythmias in septic shock compared to amiodarone: Protocol of a prospective randomised double-blind study. </w:t>
      </w:r>
      <w:r w:rsidRPr="00A04537">
        <w:rPr>
          <w:i/>
          <w:iCs/>
          <w:noProof/>
          <w:color w:val="000000" w:themeColor="text1"/>
          <w:sz w:val="20"/>
        </w:rPr>
        <w:t>BMJ Open</w:t>
      </w:r>
      <w:r w:rsidRPr="00A04537">
        <w:rPr>
          <w:noProof/>
          <w:color w:val="000000" w:themeColor="text1"/>
          <w:sz w:val="20"/>
        </w:rPr>
        <w:t xml:space="preserve"> BMJ Publishing Group; 2019; </w:t>
      </w:r>
      <w:r w:rsidRPr="00A04537">
        <w:rPr>
          <w:b/>
          <w:bCs/>
          <w:noProof/>
          <w:color w:val="000000" w:themeColor="text1"/>
          <w:sz w:val="20"/>
        </w:rPr>
        <w:t>9</w:t>
      </w:r>
      <w:r w:rsidRPr="00A04537">
        <w:rPr>
          <w:noProof/>
          <w:color w:val="000000" w:themeColor="text1"/>
          <w:sz w:val="20"/>
        </w:rPr>
        <w:t xml:space="preserve">(9): e031678 </w:t>
      </w:r>
    </w:p>
    <w:p w14:paraId="5A1826B3"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56. </w:t>
      </w:r>
      <w:r w:rsidRPr="00A04537">
        <w:rPr>
          <w:noProof/>
          <w:color w:val="000000" w:themeColor="text1"/>
          <w:sz w:val="20"/>
        </w:rPr>
        <w:tab/>
        <w:t xml:space="preserve">Meierhenrich R, Steinhilber E, Eggermann C, et al. Incidence and prognostic impact of new-onset atrial fibrillation in patients with septic shock: A prospective observational study. </w:t>
      </w:r>
      <w:r w:rsidRPr="00A04537">
        <w:rPr>
          <w:i/>
          <w:iCs/>
          <w:noProof/>
          <w:color w:val="000000" w:themeColor="text1"/>
          <w:sz w:val="20"/>
        </w:rPr>
        <w:t>Crit Care</w:t>
      </w:r>
      <w:r w:rsidRPr="00A04537">
        <w:rPr>
          <w:noProof/>
          <w:color w:val="000000" w:themeColor="text1"/>
          <w:sz w:val="20"/>
        </w:rPr>
        <w:t xml:space="preserve"> 2010; </w:t>
      </w:r>
      <w:r w:rsidRPr="00A04537">
        <w:rPr>
          <w:b/>
          <w:bCs/>
          <w:noProof/>
          <w:color w:val="000000" w:themeColor="text1"/>
          <w:sz w:val="20"/>
        </w:rPr>
        <w:t>14</w:t>
      </w:r>
      <w:r w:rsidRPr="00A04537">
        <w:rPr>
          <w:noProof/>
          <w:color w:val="000000" w:themeColor="text1"/>
          <w:sz w:val="20"/>
        </w:rPr>
        <w:t xml:space="preserve">(3): R108 </w:t>
      </w:r>
    </w:p>
    <w:p w14:paraId="6B9186ED"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57. </w:t>
      </w:r>
      <w:r w:rsidRPr="00A04537">
        <w:rPr>
          <w:noProof/>
          <w:color w:val="000000" w:themeColor="text1"/>
          <w:sz w:val="20"/>
        </w:rPr>
        <w:tab/>
        <w:t xml:space="preserve">Kanji S, Stewart R, Fergusson DA, McIntyre L, Turgeon AF, Hébert PC. Treatment of new-onset atrial fibrillation in noncardiac intensive care unit patients: A systematic review of randomized controlled trials. </w:t>
      </w:r>
      <w:r w:rsidRPr="00A04537">
        <w:rPr>
          <w:i/>
          <w:iCs/>
          <w:noProof/>
          <w:color w:val="000000" w:themeColor="text1"/>
          <w:sz w:val="20"/>
        </w:rPr>
        <w:t>Crit Care Med</w:t>
      </w:r>
      <w:r w:rsidRPr="00A04537">
        <w:rPr>
          <w:noProof/>
          <w:color w:val="000000" w:themeColor="text1"/>
          <w:sz w:val="20"/>
        </w:rPr>
        <w:t xml:space="preserve">  2008; </w:t>
      </w:r>
      <w:r w:rsidRPr="00A04537">
        <w:rPr>
          <w:b/>
          <w:bCs/>
          <w:noProof/>
          <w:color w:val="000000" w:themeColor="text1"/>
          <w:sz w:val="20"/>
        </w:rPr>
        <w:t>36</w:t>
      </w:r>
      <w:r w:rsidRPr="00A04537">
        <w:rPr>
          <w:noProof/>
          <w:color w:val="000000" w:themeColor="text1"/>
          <w:sz w:val="20"/>
        </w:rPr>
        <w:t xml:space="preserve">: 1620–4 </w:t>
      </w:r>
    </w:p>
    <w:p w14:paraId="48F23380"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58. </w:t>
      </w:r>
      <w:r w:rsidRPr="00A04537">
        <w:rPr>
          <w:noProof/>
          <w:color w:val="000000" w:themeColor="text1"/>
          <w:sz w:val="20"/>
        </w:rPr>
        <w:tab/>
        <w:t xml:space="preserve">O’Bryan LJ, Redfern OC, Bedford J, Petrinic T, Young JD, Watkinson PJ. Managing new-onset atrial fibrillation in critically ill patients: A systematic narrative review. </w:t>
      </w:r>
      <w:r w:rsidRPr="00A04537">
        <w:rPr>
          <w:i/>
          <w:iCs/>
          <w:noProof/>
          <w:color w:val="000000" w:themeColor="text1"/>
          <w:sz w:val="20"/>
        </w:rPr>
        <w:t>BMJ Open</w:t>
      </w:r>
      <w:r w:rsidRPr="00A04537">
        <w:rPr>
          <w:noProof/>
          <w:color w:val="000000" w:themeColor="text1"/>
          <w:sz w:val="20"/>
        </w:rPr>
        <w:t xml:space="preserve"> 2020; </w:t>
      </w:r>
      <w:r w:rsidRPr="00A04537">
        <w:rPr>
          <w:b/>
          <w:bCs/>
          <w:noProof/>
          <w:color w:val="000000" w:themeColor="text1"/>
          <w:sz w:val="20"/>
        </w:rPr>
        <w:t>10</w:t>
      </w:r>
      <w:r w:rsidRPr="00A04537">
        <w:rPr>
          <w:noProof/>
          <w:color w:val="000000" w:themeColor="text1"/>
          <w:sz w:val="20"/>
        </w:rPr>
        <w:t xml:space="preserve">: 1–9 </w:t>
      </w:r>
    </w:p>
    <w:p w14:paraId="0EAE83A7"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59. </w:t>
      </w:r>
      <w:r w:rsidRPr="00A04537">
        <w:rPr>
          <w:noProof/>
          <w:color w:val="000000" w:themeColor="text1"/>
          <w:sz w:val="20"/>
        </w:rPr>
        <w:tab/>
        <w:t xml:space="preserve">Welters ID, Shen Chean C, Mcauley D, Gordon A. Current practice in the management of new-onset atrial fibrillation in critically ill patients: a UK-wide survey. </w:t>
      </w:r>
      <w:r w:rsidRPr="00A04537">
        <w:rPr>
          <w:i/>
          <w:iCs/>
          <w:noProof/>
          <w:color w:val="000000" w:themeColor="text1"/>
          <w:sz w:val="20"/>
        </w:rPr>
        <w:t xml:space="preserve">PeerJ </w:t>
      </w:r>
      <w:r w:rsidRPr="00A04537">
        <w:rPr>
          <w:noProof/>
          <w:color w:val="000000" w:themeColor="text1"/>
          <w:sz w:val="20"/>
        </w:rPr>
        <w:t xml:space="preserve">2017; </w:t>
      </w:r>
      <w:r w:rsidRPr="00A04537">
        <w:rPr>
          <w:b/>
          <w:bCs/>
          <w:noProof/>
          <w:color w:val="000000" w:themeColor="text1"/>
          <w:sz w:val="20"/>
        </w:rPr>
        <w:t>8</w:t>
      </w:r>
      <w:r w:rsidRPr="00A04537">
        <w:rPr>
          <w:noProof/>
          <w:color w:val="000000" w:themeColor="text1"/>
          <w:sz w:val="20"/>
        </w:rPr>
        <w:t>(5): e3716</w:t>
      </w:r>
    </w:p>
    <w:p w14:paraId="57FD6273"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60. </w:t>
      </w:r>
      <w:r w:rsidRPr="00A04537">
        <w:rPr>
          <w:noProof/>
          <w:color w:val="000000" w:themeColor="text1"/>
          <w:sz w:val="20"/>
        </w:rPr>
        <w:tab/>
        <w:t xml:space="preserve">Rehberg S, Joannidis M, Whitehouse T, Morelli A. Landiolol for managing atrial fibrillation in intensive care. </w:t>
      </w:r>
      <w:r w:rsidRPr="00A04537">
        <w:rPr>
          <w:i/>
          <w:iCs/>
          <w:noProof/>
          <w:color w:val="000000" w:themeColor="text1"/>
          <w:sz w:val="20"/>
        </w:rPr>
        <w:t>Eur Hear Journal, Suppl</w:t>
      </w:r>
      <w:r w:rsidRPr="00A04537">
        <w:rPr>
          <w:noProof/>
          <w:color w:val="000000" w:themeColor="text1"/>
          <w:sz w:val="20"/>
        </w:rPr>
        <w:t xml:space="preserve"> 2018; </w:t>
      </w:r>
      <w:r w:rsidRPr="00A04537">
        <w:rPr>
          <w:b/>
          <w:bCs/>
          <w:noProof/>
          <w:color w:val="000000" w:themeColor="text1"/>
          <w:sz w:val="20"/>
        </w:rPr>
        <w:t>20</w:t>
      </w:r>
      <w:r w:rsidRPr="00A04537">
        <w:rPr>
          <w:noProof/>
          <w:color w:val="000000" w:themeColor="text1"/>
          <w:sz w:val="20"/>
        </w:rPr>
        <w:t xml:space="preserve">: A15–8 </w:t>
      </w:r>
    </w:p>
    <w:p w14:paraId="2EB6CC3E"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61. </w:t>
      </w:r>
      <w:r w:rsidRPr="00A04537">
        <w:rPr>
          <w:noProof/>
          <w:color w:val="000000" w:themeColor="text1"/>
          <w:sz w:val="20"/>
        </w:rPr>
        <w:tab/>
        <w:t xml:space="preserve">Morelli A, Singer M, Ranieri M, et al. Heart rate reduction with esmolol is associated with improved arterial elastance in patients with septic shock: a prospective observational study. Intensive Care Med. </w:t>
      </w:r>
      <w:r w:rsidRPr="00A04537">
        <w:rPr>
          <w:noProof/>
          <w:color w:val="000000" w:themeColor="text1"/>
          <w:sz w:val="20"/>
        </w:rPr>
        <w:lastRenderedPageBreak/>
        <w:t xml:space="preserve">2016; </w:t>
      </w:r>
      <w:r w:rsidRPr="00A04537">
        <w:rPr>
          <w:b/>
          <w:bCs/>
          <w:noProof/>
          <w:color w:val="000000" w:themeColor="text1"/>
          <w:sz w:val="20"/>
        </w:rPr>
        <w:t>42</w:t>
      </w:r>
      <w:r w:rsidRPr="00A04537">
        <w:rPr>
          <w:noProof/>
          <w:color w:val="000000" w:themeColor="text1"/>
          <w:sz w:val="20"/>
        </w:rPr>
        <w:t>(10): 1528-1534</w:t>
      </w:r>
    </w:p>
    <w:p w14:paraId="35C620AB"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62. </w:t>
      </w:r>
      <w:r w:rsidRPr="00A04537">
        <w:rPr>
          <w:noProof/>
          <w:color w:val="000000" w:themeColor="text1"/>
          <w:sz w:val="20"/>
        </w:rPr>
        <w:tab/>
        <w:t xml:space="preserve">Klein Klouwenberg PMC, Frencken JF, Kuipers S, et al. Incidence, Predictors, and Outcomes of New-Onset Atrial Fibrillation in Critically Ill Patients with Sepsis A Cohort Study ; on behalf of the MARS Consortium*. </w:t>
      </w:r>
      <w:r w:rsidRPr="00A04537">
        <w:rPr>
          <w:i/>
          <w:iCs/>
          <w:noProof/>
          <w:color w:val="000000" w:themeColor="text1"/>
          <w:sz w:val="20"/>
        </w:rPr>
        <w:t>Am J Respir Crit Care Med</w:t>
      </w:r>
      <w:r w:rsidRPr="00A04537">
        <w:rPr>
          <w:noProof/>
          <w:color w:val="000000" w:themeColor="text1"/>
          <w:sz w:val="20"/>
        </w:rPr>
        <w:t xml:space="preserve"> 2017; </w:t>
      </w:r>
      <w:r w:rsidRPr="00A04537">
        <w:rPr>
          <w:b/>
          <w:bCs/>
          <w:noProof/>
          <w:color w:val="000000" w:themeColor="text1"/>
          <w:sz w:val="20"/>
        </w:rPr>
        <w:t>195</w:t>
      </w:r>
      <w:r w:rsidRPr="00A04537">
        <w:rPr>
          <w:noProof/>
          <w:color w:val="000000" w:themeColor="text1"/>
          <w:sz w:val="20"/>
        </w:rPr>
        <w:t xml:space="preserve">: 205–11 </w:t>
      </w:r>
    </w:p>
    <w:p w14:paraId="0CE0182A"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63. </w:t>
      </w:r>
      <w:r w:rsidRPr="00A04537">
        <w:rPr>
          <w:noProof/>
          <w:color w:val="000000" w:themeColor="text1"/>
          <w:sz w:val="20"/>
        </w:rPr>
        <w:tab/>
        <w:t xml:space="preserve">Arrigo M, Ishihara S, Feliot E, et al. New-onset atrial fibrillation in critically ill patients and its association with mortality: A report from the FROG-ICU study. </w:t>
      </w:r>
      <w:r w:rsidRPr="00A04537">
        <w:rPr>
          <w:i/>
          <w:iCs/>
          <w:noProof/>
          <w:color w:val="000000" w:themeColor="text1"/>
          <w:sz w:val="20"/>
        </w:rPr>
        <w:t>Int J Cardiol</w:t>
      </w:r>
      <w:r w:rsidRPr="00A04537">
        <w:rPr>
          <w:noProof/>
          <w:color w:val="000000" w:themeColor="text1"/>
          <w:sz w:val="20"/>
        </w:rPr>
        <w:t xml:space="preserve"> 2018; </w:t>
      </w:r>
      <w:r w:rsidRPr="00A04537">
        <w:rPr>
          <w:b/>
          <w:bCs/>
          <w:noProof/>
          <w:color w:val="000000" w:themeColor="text1"/>
          <w:sz w:val="20"/>
        </w:rPr>
        <w:t>266</w:t>
      </w:r>
      <w:r w:rsidRPr="00A04537">
        <w:rPr>
          <w:noProof/>
          <w:color w:val="000000" w:themeColor="text1"/>
          <w:sz w:val="20"/>
        </w:rPr>
        <w:t xml:space="preserve">: 95–9 </w:t>
      </w:r>
    </w:p>
    <w:p w14:paraId="0C0BC725" w14:textId="77777777" w:rsidR="00EB0753" w:rsidRPr="00A04537" w:rsidRDefault="00EB0753" w:rsidP="00EB0753">
      <w:pPr>
        <w:widowControl w:val="0"/>
        <w:autoSpaceDE w:val="0"/>
        <w:autoSpaceDN w:val="0"/>
        <w:adjustRightInd w:val="0"/>
        <w:spacing w:line="480" w:lineRule="auto"/>
        <w:ind w:left="640" w:hanging="640"/>
        <w:rPr>
          <w:noProof/>
          <w:color w:val="000000" w:themeColor="text1"/>
          <w:sz w:val="20"/>
        </w:rPr>
      </w:pPr>
      <w:r w:rsidRPr="00A04537">
        <w:rPr>
          <w:noProof/>
          <w:color w:val="000000" w:themeColor="text1"/>
          <w:sz w:val="20"/>
        </w:rPr>
        <w:t xml:space="preserve">64. </w:t>
      </w:r>
      <w:r w:rsidRPr="00A04537">
        <w:rPr>
          <w:noProof/>
          <w:color w:val="000000" w:themeColor="text1"/>
          <w:sz w:val="20"/>
        </w:rPr>
        <w:tab/>
        <w:t xml:space="preserve">Walkey AJ, Hogarth DK, Lip GYH. Optimizing Atrial fibrillation management from ICU and beyond. </w:t>
      </w:r>
      <w:r w:rsidRPr="00A04537">
        <w:rPr>
          <w:i/>
          <w:iCs/>
          <w:noProof/>
          <w:color w:val="000000" w:themeColor="text1"/>
          <w:sz w:val="20"/>
        </w:rPr>
        <w:t>Chest</w:t>
      </w:r>
      <w:r w:rsidRPr="00A04537">
        <w:rPr>
          <w:noProof/>
          <w:color w:val="000000" w:themeColor="text1"/>
          <w:sz w:val="20"/>
        </w:rPr>
        <w:t xml:space="preserve"> 2015; </w:t>
      </w:r>
      <w:r w:rsidRPr="00A04537">
        <w:rPr>
          <w:b/>
          <w:bCs/>
          <w:noProof/>
          <w:color w:val="000000" w:themeColor="text1"/>
          <w:sz w:val="20"/>
        </w:rPr>
        <w:t>148</w:t>
      </w:r>
      <w:r w:rsidRPr="00A04537">
        <w:rPr>
          <w:noProof/>
          <w:color w:val="000000" w:themeColor="text1"/>
          <w:sz w:val="20"/>
        </w:rPr>
        <w:t xml:space="preserve">: 859–64 </w:t>
      </w:r>
    </w:p>
    <w:p w14:paraId="3FCB346E" w14:textId="7518E8A2" w:rsidR="00046B8E" w:rsidRPr="00A04537" w:rsidRDefault="00EB0753" w:rsidP="00EB0753">
      <w:pPr>
        <w:rPr>
          <w:b/>
          <w:bCs/>
          <w:i/>
          <w:iCs/>
          <w:color w:val="000000" w:themeColor="text1"/>
          <w:sz w:val="20"/>
          <w:szCs w:val="20"/>
        </w:rPr>
      </w:pPr>
      <w:r w:rsidRPr="00A04537">
        <w:rPr>
          <w:b/>
          <w:bCs/>
          <w:i/>
          <w:iCs/>
          <w:color w:val="000000" w:themeColor="text1"/>
          <w:sz w:val="20"/>
          <w:szCs w:val="20"/>
        </w:rPr>
        <w:fldChar w:fldCharType="end"/>
      </w:r>
    </w:p>
    <w:p w14:paraId="57A17D98" w14:textId="32C9BF2F" w:rsidR="00BC0575" w:rsidRPr="00A04537" w:rsidRDefault="00BC0575" w:rsidP="00EB0753">
      <w:pPr>
        <w:rPr>
          <w:b/>
          <w:bCs/>
          <w:i/>
          <w:iCs/>
          <w:color w:val="000000" w:themeColor="text1"/>
          <w:sz w:val="20"/>
          <w:szCs w:val="20"/>
        </w:rPr>
      </w:pPr>
    </w:p>
    <w:p w14:paraId="00B82F57" w14:textId="0403B59C" w:rsidR="00BC0575" w:rsidRPr="00A04537" w:rsidRDefault="00BC0575" w:rsidP="00EB0753">
      <w:pPr>
        <w:rPr>
          <w:b/>
          <w:bCs/>
          <w:i/>
          <w:iCs/>
          <w:color w:val="000000" w:themeColor="text1"/>
          <w:sz w:val="20"/>
          <w:szCs w:val="20"/>
        </w:rPr>
      </w:pPr>
    </w:p>
    <w:p w14:paraId="1D5ADD9E" w14:textId="39F2B99D" w:rsidR="00BC0575" w:rsidRPr="00A04537" w:rsidRDefault="00BC0575" w:rsidP="00EB0753">
      <w:pPr>
        <w:rPr>
          <w:b/>
          <w:bCs/>
          <w:i/>
          <w:iCs/>
          <w:color w:val="000000" w:themeColor="text1"/>
          <w:sz w:val="20"/>
          <w:szCs w:val="20"/>
        </w:rPr>
      </w:pPr>
    </w:p>
    <w:p w14:paraId="2FC78A69" w14:textId="24571891" w:rsidR="00BC0575" w:rsidRPr="00A04537" w:rsidRDefault="00BC0575" w:rsidP="00EB0753">
      <w:pPr>
        <w:rPr>
          <w:b/>
          <w:bCs/>
          <w:i/>
          <w:iCs/>
          <w:color w:val="000000" w:themeColor="text1"/>
          <w:sz w:val="20"/>
          <w:szCs w:val="20"/>
        </w:rPr>
      </w:pPr>
    </w:p>
    <w:p w14:paraId="3C563D61" w14:textId="7E78F01A" w:rsidR="00BC0575" w:rsidRPr="00A04537" w:rsidRDefault="00BC0575" w:rsidP="00EB0753">
      <w:pPr>
        <w:rPr>
          <w:b/>
          <w:bCs/>
          <w:i/>
          <w:iCs/>
          <w:color w:val="000000" w:themeColor="text1"/>
          <w:sz w:val="20"/>
          <w:szCs w:val="20"/>
        </w:rPr>
      </w:pPr>
    </w:p>
    <w:p w14:paraId="00A021F1" w14:textId="65A619ED" w:rsidR="00BC0575" w:rsidRPr="00A04537" w:rsidRDefault="00BC0575" w:rsidP="00EB0753">
      <w:pPr>
        <w:rPr>
          <w:b/>
          <w:bCs/>
          <w:i/>
          <w:iCs/>
          <w:color w:val="000000" w:themeColor="text1"/>
          <w:sz w:val="20"/>
          <w:szCs w:val="20"/>
        </w:rPr>
      </w:pPr>
    </w:p>
    <w:p w14:paraId="303D78DB" w14:textId="0D5642CE" w:rsidR="00BC0575" w:rsidRPr="00A04537" w:rsidRDefault="00BC0575" w:rsidP="00EB0753">
      <w:pPr>
        <w:rPr>
          <w:b/>
          <w:bCs/>
          <w:i/>
          <w:iCs/>
          <w:color w:val="000000" w:themeColor="text1"/>
          <w:sz w:val="20"/>
          <w:szCs w:val="20"/>
        </w:rPr>
      </w:pPr>
    </w:p>
    <w:p w14:paraId="414D8DE3" w14:textId="63F5181A" w:rsidR="00BC0575" w:rsidRPr="00A04537" w:rsidRDefault="00BC0575" w:rsidP="00EB0753">
      <w:pPr>
        <w:rPr>
          <w:b/>
          <w:bCs/>
          <w:i/>
          <w:iCs/>
          <w:color w:val="000000" w:themeColor="text1"/>
          <w:sz w:val="20"/>
          <w:szCs w:val="20"/>
        </w:rPr>
      </w:pPr>
    </w:p>
    <w:p w14:paraId="4CAA7F4D" w14:textId="6621F693" w:rsidR="00BC0575" w:rsidRPr="00A04537" w:rsidRDefault="00BC0575" w:rsidP="00EB0753">
      <w:pPr>
        <w:rPr>
          <w:b/>
          <w:bCs/>
          <w:i/>
          <w:iCs/>
          <w:color w:val="000000" w:themeColor="text1"/>
          <w:sz w:val="20"/>
          <w:szCs w:val="20"/>
        </w:rPr>
      </w:pPr>
    </w:p>
    <w:p w14:paraId="3FFD4EFA" w14:textId="218E55A6" w:rsidR="00BC0575" w:rsidRPr="00A04537" w:rsidRDefault="00BC0575" w:rsidP="00EB0753">
      <w:pPr>
        <w:rPr>
          <w:b/>
          <w:bCs/>
          <w:i/>
          <w:iCs/>
          <w:color w:val="000000" w:themeColor="text1"/>
          <w:sz w:val="20"/>
          <w:szCs w:val="20"/>
        </w:rPr>
      </w:pPr>
    </w:p>
    <w:p w14:paraId="6C7885F0" w14:textId="2D591BF1" w:rsidR="00BC0575" w:rsidRPr="00A04537" w:rsidRDefault="00BC0575" w:rsidP="00EB0753">
      <w:pPr>
        <w:rPr>
          <w:b/>
          <w:bCs/>
          <w:i/>
          <w:iCs/>
          <w:color w:val="000000" w:themeColor="text1"/>
          <w:sz w:val="20"/>
          <w:szCs w:val="20"/>
        </w:rPr>
      </w:pPr>
    </w:p>
    <w:p w14:paraId="4E91AA84" w14:textId="2F60D663" w:rsidR="00BC0575" w:rsidRPr="00A04537" w:rsidRDefault="00BC0575" w:rsidP="00EB0753">
      <w:pPr>
        <w:rPr>
          <w:b/>
          <w:bCs/>
          <w:i/>
          <w:iCs/>
          <w:color w:val="000000" w:themeColor="text1"/>
          <w:sz w:val="20"/>
          <w:szCs w:val="20"/>
        </w:rPr>
      </w:pPr>
    </w:p>
    <w:p w14:paraId="310D6E8E" w14:textId="55B6EBAB" w:rsidR="00BC0575" w:rsidRPr="00A04537" w:rsidRDefault="00BC0575" w:rsidP="00EB0753">
      <w:pPr>
        <w:rPr>
          <w:b/>
          <w:bCs/>
          <w:i/>
          <w:iCs/>
          <w:color w:val="000000" w:themeColor="text1"/>
          <w:sz w:val="20"/>
          <w:szCs w:val="20"/>
        </w:rPr>
      </w:pPr>
    </w:p>
    <w:p w14:paraId="657BF31C" w14:textId="64F88F0A" w:rsidR="00BC0575" w:rsidRPr="00A04537" w:rsidRDefault="00BC0575" w:rsidP="00EB0753">
      <w:pPr>
        <w:rPr>
          <w:b/>
          <w:bCs/>
          <w:i/>
          <w:iCs/>
          <w:color w:val="000000" w:themeColor="text1"/>
          <w:sz w:val="20"/>
          <w:szCs w:val="20"/>
        </w:rPr>
      </w:pPr>
    </w:p>
    <w:p w14:paraId="2E9457F1" w14:textId="500DDFFE" w:rsidR="00BC0575" w:rsidRPr="00A04537" w:rsidRDefault="00BC0575" w:rsidP="00EB0753">
      <w:pPr>
        <w:rPr>
          <w:b/>
          <w:bCs/>
          <w:i/>
          <w:iCs/>
          <w:color w:val="000000" w:themeColor="text1"/>
          <w:sz w:val="20"/>
          <w:szCs w:val="20"/>
        </w:rPr>
      </w:pPr>
    </w:p>
    <w:p w14:paraId="3F56E3F9" w14:textId="5CF0E244" w:rsidR="00BC0575" w:rsidRPr="00A04537" w:rsidRDefault="00BC0575" w:rsidP="00EB0753">
      <w:pPr>
        <w:rPr>
          <w:b/>
          <w:bCs/>
          <w:i/>
          <w:iCs/>
          <w:color w:val="000000" w:themeColor="text1"/>
          <w:sz w:val="20"/>
          <w:szCs w:val="20"/>
        </w:rPr>
      </w:pPr>
    </w:p>
    <w:p w14:paraId="20252D3C" w14:textId="56652ED6" w:rsidR="00BC0575" w:rsidRPr="00A04537" w:rsidRDefault="00BC0575" w:rsidP="00EB0753">
      <w:pPr>
        <w:rPr>
          <w:b/>
          <w:bCs/>
          <w:i/>
          <w:iCs/>
          <w:color w:val="000000" w:themeColor="text1"/>
          <w:sz w:val="20"/>
          <w:szCs w:val="20"/>
        </w:rPr>
      </w:pPr>
    </w:p>
    <w:p w14:paraId="02C29BBE" w14:textId="31C391AE" w:rsidR="00BC0575" w:rsidRPr="00A04537" w:rsidRDefault="00BC0575" w:rsidP="00EB0753">
      <w:pPr>
        <w:rPr>
          <w:b/>
          <w:bCs/>
          <w:i/>
          <w:iCs/>
          <w:color w:val="000000" w:themeColor="text1"/>
          <w:sz w:val="20"/>
          <w:szCs w:val="20"/>
        </w:rPr>
      </w:pPr>
    </w:p>
    <w:p w14:paraId="36B88200" w14:textId="51004593" w:rsidR="00BC0575" w:rsidRPr="00A04537" w:rsidRDefault="00BC0575" w:rsidP="00EB0753">
      <w:pPr>
        <w:rPr>
          <w:b/>
          <w:bCs/>
          <w:i/>
          <w:iCs/>
          <w:color w:val="000000" w:themeColor="text1"/>
          <w:sz w:val="20"/>
          <w:szCs w:val="20"/>
        </w:rPr>
      </w:pPr>
    </w:p>
    <w:p w14:paraId="1279EE20" w14:textId="5C52608C" w:rsidR="00BC0575" w:rsidRPr="00A04537" w:rsidRDefault="00BC0575" w:rsidP="00EB0753">
      <w:pPr>
        <w:rPr>
          <w:b/>
          <w:bCs/>
          <w:i/>
          <w:iCs/>
          <w:color w:val="000000" w:themeColor="text1"/>
          <w:sz w:val="20"/>
          <w:szCs w:val="20"/>
        </w:rPr>
      </w:pPr>
    </w:p>
    <w:p w14:paraId="5F4EC7CE" w14:textId="487637BB" w:rsidR="00BC0575" w:rsidRPr="00A04537" w:rsidRDefault="00BC0575" w:rsidP="00EB0753">
      <w:pPr>
        <w:rPr>
          <w:b/>
          <w:bCs/>
          <w:i/>
          <w:iCs/>
          <w:color w:val="000000" w:themeColor="text1"/>
          <w:sz w:val="20"/>
          <w:szCs w:val="20"/>
        </w:rPr>
      </w:pPr>
    </w:p>
    <w:p w14:paraId="7A44EF26" w14:textId="0B9D5D03" w:rsidR="00BC0575" w:rsidRPr="00A04537" w:rsidRDefault="00BC0575" w:rsidP="00EB0753">
      <w:pPr>
        <w:rPr>
          <w:b/>
          <w:bCs/>
          <w:i/>
          <w:iCs/>
          <w:color w:val="000000" w:themeColor="text1"/>
          <w:sz w:val="20"/>
          <w:szCs w:val="20"/>
        </w:rPr>
      </w:pPr>
    </w:p>
    <w:p w14:paraId="2F05F21D" w14:textId="04EC1D11" w:rsidR="00BC0575" w:rsidRPr="00A04537" w:rsidRDefault="00BC0575" w:rsidP="00EB0753">
      <w:pPr>
        <w:rPr>
          <w:b/>
          <w:bCs/>
          <w:i/>
          <w:iCs/>
          <w:color w:val="000000" w:themeColor="text1"/>
          <w:sz w:val="20"/>
          <w:szCs w:val="20"/>
        </w:rPr>
      </w:pPr>
    </w:p>
    <w:p w14:paraId="7123C2A8" w14:textId="11FD1381" w:rsidR="00BC0575" w:rsidRPr="00A04537" w:rsidRDefault="00BC0575" w:rsidP="00EB0753">
      <w:pPr>
        <w:rPr>
          <w:b/>
          <w:bCs/>
          <w:i/>
          <w:iCs/>
          <w:color w:val="000000" w:themeColor="text1"/>
          <w:sz w:val="20"/>
          <w:szCs w:val="20"/>
        </w:rPr>
      </w:pPr>
    </w:p>
    <w:p w14:paraId="34E1F2F0" w14:textId="1598F80F" w:rsidR="00BC0575" w:rsidRPr="00A04537" w:rsidRDefault="00BC0575" w:rsidP="00EB0753">
      <w:pPr>
        <w:rPr>
          <w:b/>
          <w:bCs/>
          <w:i/>
          <w:iCs/>
          <w:color w:val="000000" w:themeColor="text1"/>
          <w:sz w:val="20"/>
          <w:szCs w:val="20"/>
        </w:rPr>
      </w:pPr>
    </w:p>
    <w:p w14:paraId="28711F28" w14:textId="47F9AF27" w:rsidR="00BC0575" w:rsidRPr="00A04537" w:rsidRDefault="00BC0575" w:rsidP="00EB0753">
      <w:pPr>
        <w:rPr>
          <w:b/>
          <w:bCs/>
          <w:i/>
          <w:iCs/>
          <w:color w:val="000000" w:themeColor="text1"/>
          <w:sz w:val="20"/>
          <w:szCs w:val="20"/>
        </w:rPr>
      </w:pPr>
    </w:p>
    <w:p w14:paraId="50C15318" w14:textId="236B7245" w:rsidR="00BC0575" w:rsidRPr="00A04537" w:rsidRDefault="00BC0575" w:rsidP="00EB0753">
      <w:pPr>
        <w:rPr>
          <w:b/>
          <w:bCs/>
          <w:i/>
          <w:iCs/>
          <w:color w:val="000000" w:themeColor="text1"/>
          <w:sz w:val="20"/>
          <w:szCs w:val="20"/>
        </w:rPr>
      </w:pPr>
    </w:p>
    <w:p w14:paraId="6C0B827A" w14:textId="61FAD0DF" w:rsidR="00BC0575" w:rsidRPr="00A04537" w:rsidRDefault="00BC0575" w:rsidP="00EB0753">
      <w:pPr>
        <w:rPr>
          <w:b/>
          <w:bCs/>
          <w:i/>
          <w:iCs/>
          <w:color w:val="000000" w:themeColor="text1"/>
          <w:sz w:val="20"/>
          <w:szCs w:val="20"/>
        </w:rPr>
      </w:pPr>
    </w:p>
    <w:p w14:paraId="6E2BF85D" w14:textId="1FC9BC4C" w:rsidR="00BC0575" w:rsidRPr="00A04537" w:rsidRDefault="00BC0575" w:rsidP="00EB0753">
      <w:pPr>
        <w:rPr>
          <w:b/>
          <w:bCs/>
          <w:i/>
          <w:iCs/>
          <w:color w:val="000000" w:themeColor="text1"/>
          <w:sz w:val="20"/>
          <w:szCs w:val="20"/>
        </w:rPr>
      </w:pPr>
    </w:p>
    <w:p w14:paraId="19496E7A" w14:textId="16BC9227" w:rsidR="00BC0575" w:rsidRPr="00A04537" w:rsidRDefault="00BC0575" w:rsidP="00EB0753">
      <w:pPr>
        <w:rPr>
          <w:b/>
          <w:bCs/>
          <w:i/>
          <w:iCs/>
          <w:color w:val="000000" w:themeColor="text1"/>
          <w:sz w:val="20"/>
          <w:szCs w:val="20"/>
        </w:rPr>
      </w:pPr>
    </w:p>
    <w:p w14:paraId="5B3FACDF" w14:textId="5019AFC1" w:rsidR="00BC0575" w:rsidRPr="00A04537" w:rsidRDefault="00BC0575" w:rsidP="00EB0753">
      <w:pPr>
        <w:rPr>
          <w:b/>
          <w:bCs/>
          <w:i/>
          <w:iCs/>
          <w:color w:val="000000" w:themeColor="text1"/>
          <w:sz w:val="20"/>
          <w:szCs w:val="20"/>
        </w:rPr>
      </w:pPr>
    </w:p>
    <w:p w14:paraId="0478653F" w14:textId="2D745B8E" w:rsidR="00BC0575" w:rsidRPr="00A04537" w:rsidRDefault="00BC0575" w:rsidP="00EB0753">
      <w:pPr>
        <w:rPr>
          <w:b/>
          <w:bCs/>
          <w:i/>
          <w:iCs/>
          <w:color w:val="000000" w:themeColor="text1"/>
          <w:sz w:val="20"/>
          <w:szCs w:val="20"/>
        </w:rPr>
      </w:pPr>
    </w:p>
    <w:p w14:paraId="63E91167" w14:textId="0BCA0C8B" w:rsidR="00BC0575" w:rsidRPr="00A04537" w:rsidRDefault="00BC0575" w:rsidP="00EB0753">
      <w:pPr>
        <w:rPr>
          <w:b/>
          <w:bCs/>
          <w:i/>
          <w:iCs/>
          <w:color w:val="000000" w:themeColor="text1"/>
          <w:sz w:val="20"/>
          <w:szCs w:val="20"/>
        </w:rPr>
      </w:pPr>
    </w:p>
    <w:p w14:paraId="614FE325" w14:textId="2F98DE6D" w:rsidR="00BC0575" w:rsidRPr="00A04537" w:rsidRDefault="00BC0575" w:rsidP="00EB0753">
      <w:pPr>
        <w:rPr>
          <w:b/>
          <w:bCs/>
          <w:i/>
          <w:iCs/>
          <w:color w:val="000000" w:themeColor="text1"/>
          <w:sz w:val="20"/>
          <w:szCs w:val="20"/>
        </w:rPr>
      </w:pPr>
    </w:p>
    <w:p w14:paraId="1699C3C2" w14:textId="065F1FC7" w:rsidR="00BC0575" w:rsidRPr="00A04537" w:rsidRDefault="00BC0575" w:rsidP="00EB0753">
      <w:pPr>
        <w:rPr>
          <w:b/>
          <w:bCs/>
          <w:i/>
          <w:iCs/>
          <w:color w:val="000000" w:themeColor="text1"/>
          <w:sz w:val="20"/>
          <w:szCs w:val="20"/>
        </w:rPr>
      </w:pPr>
    </w:p>
    <w:p w14:paraId="0A52BBBC" w14:textId="7CD505A9" w:rsidR="00BC0575" w:rsidRPr="00A04537" w:rsidRDefault="00BC0575" w:rsidP="00EB0753">
      <w:pPr>
        <w:rPr>
          <w:b/>
          <w:bCs/>
          <w:i/>
          <w:iCs/>
          <w:color w:val="000000" w:themeColor="text1"/>
          <w:sz w:val="20"/>
          <w:szCs w:val="20"/>
        </w:rPr>
      </w:pPr>
    </w:p>
    <w:p w14:paraId="1347189D" w14:textId="74CE38FC" w:rsidR="00BC0575" w:rsidRPr="00A04537" w:rsidRDefault="00BC0575" w:rsidP="00EB0753">
      <w:pPr>
        <w:rPr>
          <w:b/>
          <w:bCs/>
          <w:i/>
          <w:iCs/>
          <w:color w:val="000000" w:themeColor="text1"/>
          <w:sz w:val="20"/>
          <w:szCs w:val="20"/>
        </w:rPr>
      </w:pPr>
    </w:p>
    <w:p w14:paraId="266D1562" w14:textId="308D1D72" w:rsidR="00BC0575" w:rsidRPr="00A04537" w:rsidRDefault="00BC0575" w:rsidP="00EB0753">
      <w:pPr>
        <w:rPr>
          <w:b/>
          <w:bCs/>
          <w:i/>
          <w:iCs/>
          <w:color w:val="000000" w:themeColor="text1"/>
          <w:sz w:val="20"/>
          <w:szCs w:val="20"/>
        </w:rPr>
      </w:pPr>
    </w:p>
    <w:p w14:paraId="30AF76AE" w14:textId="18E88826" w:rsidR="00BC0575" w:rsidRPr="00A04537" w:rsidRDefault="00BC0575" w:rsidP="00EB0753">
      <w:pPr>
        <w:rPr>
          <w:b/>
          <w:bCs/>
          <w:i/>
          <w:iCs/>
          <w:color w:val="000000" w:themeColor="text1"/>
          <w:sz w:val="20"/>
          <w:szCs w:val="20"/>
        </w:rPr>
      </w:pPr>
    </w:p>
    <w:p w14:paraId="2BBBD35A" w14:textId="7C450C14" w:rsidR="00BC0575" w:rsidRPr="00A04537" w:rsidRDefault="00BC0575" w:rsidP="00EB0753">
      <w:pPr>
        <w:rPr>
          <w:b/>
          <w:bCs/>
          <w:i/>
          <w:iCs/>
          <w:color w:val="000000" w:themeColor="text1"/>
          <w:sz w:val="20"/>
          <w:szCs w:val="20"/>
        </w:rPr>
      </w:pPr>
    </w:p>
    <w:p w14:paraId="7FED60C9" w14:textId="63C05065" w:rsidR="00BC0575" w:rsidRPr="00A04537" w:rsidRDefault="00BC0575" w:rsidP="00EB0753">
      <w:pPr>
        <w:rPr>
          <w:b/>
          <w:bCs/>
          <w:i/>
          <w:iCs/>
          <w:color w:val="000000" w:themeColor="text1"/>
          <w:sz w:val="20"/>
          <w:szCs w:val="20"/>
        </w:rPr>
      </w:pPr>
    </w:p>
    <w:p w14:paraId="63D91F1C" w14:textId="62013FB5" w:rsidR="00BC0575" w:rsidRPr="00A04537" w:rsidRDefault="00BC0575" w:rsidP="00EB0753">
      <w:pPr>
        <w:rPr>
          <w:b/>
          <w:bCs/>
          <w:i/>
          <w:iCs/>
          <w:color w:val="000000" w:themeColor="text1"/>
          <w:sz w:val="20"/>
          <w:szCs w:val="20"/>
        </w:rPr>
      </w:pPr>
    </w:p>
    <w:p w14:paraId="64F5E7FB" w14:textId="67008780" w:rsidR="00BC0575" w:rsidRPr="00A04537" w:rsidRDefault="00BC0575" w:rsidP="00EB0753">
      <w:pPr>
        <w:rPr>
          <w:b/>
          <w:bCs/>
          <w:i/>
          <w:iCs/>
          <w:color w:val="000000" w:themeColor="text1"/>
          <w:sz w:val="20"/>
          <w:szCs w:val="20"/>
        </w:rPr>
      </w:pPr>
    </w:p>
    <w:tbl>
      <w:tblPr>
        <w:tblStyle w:val="TableGrid"/>
        <w:tblW w:w="0" w:type="auto"/>
        <w:tblLook w:val="04A0" w:firstRow="1" w:lastRow="0" w:firstColumn="1" w:lastColumn="0" w:noHBand="0" w:noVBand="1"/>
      </w:tblPr>
      <w:tblGrid>
        <w:gridCol w:w="4695"/>
        <w:gridCol w:w="4315"/>
      </w:tblGrid>
      <w:tr w:rsidR="00A04537" w:rsidRPr="00A04537" w14:paraId="378A90C6" w14:textId="77777777" w:rsidTr="0064063F">
        <w:tc>
          <w:tcPr>
            <w:tcW w:w="13948" w:type="dxa"/>
            <w:gridSpan w:val="2"/>
          </w:tcPr>
          <w:p w14:paraId="701D852A" w14:textId="77777777" w:rsidR="00BC0575" w:rsidRPr="00A04537" w:rsidRDefault="00BC0575" w:rsidP="0064063F">
            <w:pPr>
              <w:keepNext/>
              <w:rPr>
                <w:rFonts w:ascii="Arial" w:hAnsi="Arial" w:cs="Arial"/>
                <w:b/>
                <w:bCs/>
                <w:color w:val="000000" w:themeColor="text1"/>
                <w:sz w:val="16"/>
                <w:szCs w:val="16"/>
              </w:rPr>
            </w:pPr>
            <w:r w:rsidRPr="00A04537">
              <w:rPr>
                <w:rFonts w:ascii="Arial" w:hAnsi="Arial" w:cs="Arial"/>
                <w:b/>
                <w:bCs/>
                <w:color w:val="000000" w:themeColor="text1"/>
                <w:sz w:val="16"/>
                <w:szCs w:val="16"/>
              </w:rPr>
              <w:lastRenderedPageBreak/>
              <w:t>Table 1. Eligibility criteria</w:t>
            </w:r>
          </w:p>
        </w:tc>
      </w:tr>
      <w:tr w:rsidR="00A04537" w:rsidRPr="00A04537" w14:paraId="1F26042B" w14:textId="77777777" w:rsidTr="0064063F">
        <w:tc>
          <w:tcPr>
            <w:tcW w:w="6799" w:type="dxa"/>
          </w:tcPr>
          <w:p w14:paraId="59E0C0CA" w14:textId="77777777" w:rsidR="00BC0575" w:rsidRPr="00A04537" w:rsidRDefault="00BC0575" w:rsidP="0064063F">
            <w:pPr>
              <w:rPr>
                <w:rFonts w:ascii="Arial" w:hAnsi="Arial" w:cs="Arial"/>
                <w:bCs/>
                <w:color w:val="000000" w:themeColor="text1"/>
                <w:sz w:val="16"/>
                <w:szCs w:val="16"/>
              </w:rPr>
            </w:pPr>
            <w:r w:rsidRPr="00A04537">
              <w:rPr>
                <w:rFonts w:ascii="Arial" w:hAnsi="Arial" w:cs="Arial"/>
                <w:bCs/>
                <w:color w:val="000000" w:themeColor="text1"/>
                <w:sz w:val="16"/>
                <w:szCs w:val="16"/>
              </w:rPr>
              <w:t>Inclusion criteria (if all of the following met)</w:t>
            </w:r>
          </w:p>
        </w:tc>
        <w:tc>
          <w:tcPr>
            <w:tcW w:w="7149" w:type="dxa"/>
          </w:tcPr>
          <w:p w14:paraId="1E50DC74" w14:textId="77777777" w:rsidR="00BC0575" w:rsidRPr="00A04537" w:rsidRDefault="00BC0575" w:rsidP="0064063F">
            <w:pPr>
              <w:rPr>
                <w:rFonts w:ascii="Arial" w:hAnsi="Arial" w:cs="Arial"/>
                <w:bCs/>
                <w:color w:val="000000" w:themeColor="text1"/>
                <w:sz w:val="16"/>
                <w:szCs w:val="16"/>
              </w:rPr>
            </w:pPr>
            <w:r w:rsidRPr="00A04537">
              <w:rPr>
                <w:rFonts w:ascii="Arial" w:hAnsi="Arial" w:cs="Arial"/>
                <w:bCs/>
                <w:color w:val="000000" w:themeColor="text1"/>
                <w:sz w:val="16"/>
                <w:szCs w:val="16"/>
              </w:rPr>
              <w:t>Exclusion criteria (if any of the following met)</w:t>
            </w:r>
          </w:p>
        </w:tc>
      </w:tr>
      <w:tr w:rsidR="00A04537" w:rsidRPr="00A04537" w14:paraId="508B5A94" w14:textId="77777777" w:rsidTr="0064063F">
        <w:tc>
          <w:tcPr>
            <w:tcW w:w="6799" w:type="dxa"/>
          </w:tcPr>
          <w:p w14:paraId="107A97A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 Population comprised adults admitted to a critical care setting (ICU, HDU, A+E, AMU) who have developed or develop NOAF including paroxysmal AF (rhythm classification by continuous ECG monitoring or 12 lead ECG)</w:t>
            </w:r>
          </w:p>
        </w:tc>
        <w:tc>
          <w:tcPr>
            <w:tcW w:w="7149" w:type="dxa"/>
          </w:tcPr>
          <w:p w14:paraId="4A19883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 Population includes patients younger than 18 years, pregnant women, patients with known AF or a history of previous episodes of AF, patients who have undergone or are scheduled to undergo cardiac surgery, permanent pacemaker insertion or surgical ablation, or patients post cardiac/thoracic surgery</w:t>
            </w:r>
          </w:p>
        </w:tc>
      </w:tr>
      <w:tr w:rsidR="00A04537" w:rsidRPr="00A04537" w14:paraId="2FB115EE" w14:textId="77777777" w:rsidTr="0064063F">
        <w:tc>
          <w:tcPr>
            <w:tcW w:w="6799" w:type="dxa"/>
          </w:tcPr>
          <w:p w14:paraId="0D1ECD3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 Intervention was any anti-arrhythmic or rate control medication (including but not limited to beta antagonists, calcium channel antagonists, Digoxin, Amiodarone, Magnesium), DCCV, or any combination of these interventions</w:t>
            </w:r>
          </w:p>
        </w:tc>
        <w:tc>
          <w:tcPr>
            <w:tcW w:w="7149" w:type="dxa"/>
          </w:tcPr>
          <w:p w14:paraId="71B45F1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 Case reports and studies with no original data presented (e.g., design/protocol paper, [systematic] review, meta-analysis, commentary/editorial)</w:t>
            </w:r>
          </w:p>
        </w:tc>
      </w:tr>
      <w:tr w:rsidR="00A04537" w:rsidRPr="00A04537" w14:paraId="1C6480E2" w14:textId="77777777" w:rsidTr="0064063F">
        <w:tc>
          <w:tcPr>
            <w:tcW w:w="6799" w:type="dxa"/>
          </w:tcPr>
          <w:p w14:paraId="37A308D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 Comparator was any of the interventions above, placebo, standard care or no comparator</w:t>
            </w:r>
          </w:p>
        </w:tc>
        <w:tc>
          <w:tcPr>
            <w:tcW w:w="7149" w:type="dxa"/>
          </w:tcPr>
          <w:p w14:paraId="04967DC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4. Insufficient information (e.g., study only available as a conference proceeding/abstract)</w:t>
            </w:r>
          </w:p>
        </w:tc>
      </w:tr>
      <w:tr w:rsidR="00A04537" w:rsidRPr="00A04537" w14:paraId="0ED4E913" w14:textId="77777777" w:rsidTr="0064063F">
        <w:tc>
          <w:tcPr>
            <w:tcW w:w="6799" w:type="dxa"/>
          </w:tcPr>
          <w:p w14:paraId="56B1110D" w14:textId="77777777" w:rsidR="00BC0575" w:rsidRPr="00A04537" w:rsidRDefault="00BC0575" w:rsidP="0064063F">
            <w:pPr>
              <w:ind w:left="171" w:hanging="171"/>
              <w:rPr>
                <w:rFonts w:ascii="Arial" w:hAnsi="Arial" w:cs="Arial"/>
                <w:color w:val="000000" w:themeColor="text1"/>
                <w:sz w:val="16"/>
                <w:szCs w:val="16"/>
              </w:rPr>
            </w:pPr>
            <w:r w:rsidRPr="00A04537">
              <w:rPr>
                <w:rFonts w:ascii="Arial" w:hAnsi="Arial" w:cs="Arial"/>
                <w:color w:val="000000" w:themeColor="text1"/>
                <w:sz w:val="16"/>
                <w:szCs w:val="16"/>
              </w:rPr>
              <w:t>4.</w:t>
            </w:r>
          </w:p>
          <w:p w14:paraId="61E80D57" w14:textId="77777777" w:rsidR="00BC0575" w:rsidRPr="00A04537" w:rsidRDefault="00BC0575" w:rsidP="00BC0575">
            <w:pPr>
              <w:pStyle w:val="ListParagraph"/>
              <w:numPr>
                <w:ilvl w:val="0"/>
                <w:numId w:val="21"/>
              </w:numPr>
              <w:rPr>
                <w:rFonts w:ascii="Arial" w:hAnsi="Arial" w:cs="Arial"/>
                <w:color w:val="000000" w:themeColor="text1"/>
                <w:sz w:val="16"/>
                <w:szCs w:val="16"/>
              </w:rPr>
            </w:pPr>
            <w:r w:rsidRPr="00A04537">
              <w:rPr>
                <w:rFonts w:ascii="Arial" w:hAnsi="Arial" w:cs="Arial"/>
                <w:color w:val="000000" w:themeColor="text1"/>
                <w:sz w:val="16"/>
                <w:szCs w:val="16"/>
              </w:rPr>
              <w:t xml:space="preserve">Primary outcome measures included achievement of heart rhythm control/cardioversion to sinus rhythm or achievement of heart rate control (defined as heart rate less than 110 bpm); </w:t>
            </w:r>
          </w:p>
          <w:p w14:paraId="1E54B8D8" w14:textId="77777777" w:rsidR="00BC0575" w:rsidRPr="00A04537" w:rsidRDefault="00BC0575" w:rsidP="00BC0575">
            <w:pPr>
              <w:pStyle w:val="ListParagraph"/>
              <w:numPr>
                <w:ilvl w:val="0"/>
                <w:numId w:val="21"/>
              </w:numPr>
              <w:rPr>
                <w:rFonts w:ascii="Arial" w:hAnsi="Arial" w:cs="Arial"/>
                <w:color w:val="000000" w:themeColor="text1"/>
                <w:sz w:val="16"/>
                <w:szCs w:val="16"/>
              </w:rPr>
            </w:pPr>
            <w:r w:rsidRPr="00A04537">
              <w:rPr>
                <w:rFonts w:ascii="Arial" w:hAnsi="Arial" w:cs="Arial"/>
                <w:color w:val="000000" w:themeColor="text1"/>
                <w:sz w:val="16"/>
                <w:szCs w:val="16"/>
              </w:rPr>
              <w:t>Secondary outcomes included:</w:t>
            </w:r>
          </w:p>
          <w:p w14:paraId="33440213" w14:textId="77777777" w:rsidR="00BC0575" w:rsidRPr="00A04537" w:rsidRDefault="00BC0575" w:rsidP="00BC0575">
            <w:pPr>
              <w:pStyle w:val="ListParagraph"/>
              <w:numPr>
                <w:ilvl w:val="1"/>
                <w:numId w:val="21"/>
              </w:numPr>
              <w:rPr>
                <w:rFonts w:ascii="Arial" w:hAnsi="Arial" w:cs="Arial"/>
                <w:color w:val="000000" w:themeColor="text1"/>
                <w:sz w:val="16"/>
                <w:szCs w:val="16"/>
              </w:rPr>
            </w:pPr>
            <w:r w:rsidRPr="00A04537">
              <w:rPr>
                <w:rFonts w:ascii="Arial" w:hAnsi="Arial" w:cs="Arial"/>
                <w:color w:val="000000" w:themeColor="text1"/>
                <w:sz w:val="16"/>
                <w:szCs w:val="16"/>
              </w:rPr>
              <w:t xml:space="preserve">development of permanent atrial fibrillation, </w:t>
            </w:r>
          </w:p>
          <w:p w14:paraId="531050F1" w14:textId="77777777" w:rsidR="00BC0575" w:rsidRPr="00A04537" w:rsidRDefault="00BC0575" w:rsidP="00BC0575">
            <w:pPr>
              <w:pStyle w:val="ListParagraph"/>
              <w:numPr>
                <w:ilvl w:val="1"/>
                <w:numId w:val="21"/>
              </w:numPr>
              <w:rPr>
                <w:rFonts w:ascii="Arial" w:hAnsi="Arial" w:cs="Arial"/>
                <w:color w:val="000000" w:themeColor="text1"/>
                <w:sz w:val="16"/>
                <w:szCs w:val="16"/>
              </w:rPr>
            </w:pPr>
            <w:r w:rsidRPr="00A04537">
              <w:rPr>
                <w:rFonts w:ascii="Arial" w:hAnsi="Arial" w:cs="Arial"/>
                <w:color w:val="000000" w:themeColor="text1"/>
                <w:sz w:val="16"/>
                <w:szCs w:val="16"/>
              </w:rPr>
              <w:t xml:space="preserve">development of recurrent paroxysmal atrial fibrillation that terminates within 48 h as defined by the ESC </w:t>
            </w:r>
            <w:r w:rsidRPr="00A04537">
              <w:rPr>
                <w:rFonts w:ascii="Arial" w:hAnsi="Arial" w:cs="Arial"/>
                <w:color w:val="000000" w:themeColor="text1"/>
                <w:sz w:val="16"/>
                <w:szCs w:val="16"/>
              </w:rPr>
              <w:fldChar w:fldCharType="begin" w:fldLock="1"/>
            </w:r>
            <w:r w:rsidRPr="00A04537">
              <w:rPr>
                <w:rFonts w:ascii="Arial" w:hAnsi="Arial" w:cs="Arial"/>
                <w:color w:val="000000" w:themeColor="text1"/>
                <w:sz w:val="16"/>
                <w:szCs w:val="16"/>
              </w:rPr>
              <w:instrText>ADDIN CSL_CITATION {"citationItems":[{"id":"ITEM-1","itemData":{"DOI":"10.1016/j.jacc.2019.01.011","author":[{"dropping-particle":"","family":"January","given":"Craig T","non-dropping-particle":"","parse-names":false,"suffix":""},{"dropping-particle":"","family":"Group","given":"Writing","non-dropping-particle":"","parse-names":false,"suffix":""},{"dropping-particle":"","family":"Samuel Wann","given":"L","non-dropping-particle":"","parse-names":false,"suffix":""},{"dropping-particle":"","family":"Chair","given":"Vice","non-dropping-particle":"","parse-names":false,"suffix":""},{"dropping-particle":"","family":"Calkins","given":"Hugh","non-dropping-particle":"","parse-names":false,"suffix":""},{"dropping-particle":"","family":"Group Member","given":"Writing","non-dropping-particle":"","parse-names":false,"suffix":""},{"dropping-particle":"","family":"Chen","given":"Lin Y","non-dropping-particle":"","parse-names":false,"suffix":""},{"dropping-particle":"","family":"Cigarroa","given":"Joaquin E","non-dropping-particle":"","parse-names":false,"suffix":""},{"dropping-particle":"","family":"Cleveland","given":"Joseph C","non-dropping-particle":"","parse-names":false,"suffix":""},{"dropping-particle":"","family":"Ellinor","given":"Patrick T","non-dropping-particle":"","parse-names":false,"suffix":""},{"dropping-particle":"","family":"Ezekowitz","given":"Michael D","non-dropping-particle":"","parse-names":false,"suffix":""},{"dropping-particle":"","family":"Field","given":"Michael E","non-dropping-particle":"","parse-names":false,"suffix":""},{"dropping-particle":"","family":"Furie","given":"Karen L","non-dropping-particle":"","parse-names":false,"suffix":""},{"dropping-particle":"","family":"Heidenreich","given":"Paul A","non-dropping-particle":"","parse-names":false,"suffix":""},{"dropping-particle":"","family":"Murray","given":"Katherine T","non-dropping-particle":"","parse-names":false,"suffix":""},{"dropping-particle":"","family":"Shea","given":"Julie B","non-dropping-particle":"","parse-names":false,"suffix":""},{"dropping-particle":"","family":"Tracy","given":"Cynthia M","non-dropping-particle":"","parse-names":false,"suffix":""},{"dropping-particle":"","family":"Yancy","given":"Clyde W","non-dropping-particle":"","parse-names":false,"suffix":""}],"id":"ITEM-1","issued":{"date-parts":[["2019"]]},"title":"2019 AHA/ACC/HRS Focused Update of the 2014 AHA/ACC/HRS Guideline for the Management of Patients With Atrial Fibrillation","type":"article-journal"},"uris":["http://www.mendeley.com/documents/?uuid=7ddfd565-1a9a-439d-aff0-a41e39f4ec56"]}],"mendeley":{"formattedCitation":"&lt;sup&gt;9&lt;/sup&gt;","plainTextFormattedCitation":"9","previouslyFormattedCitation":"(9)"},"properties":{"noteIndex":0},"schema":"https://github.com/citation-style-language/schema/raw/master/csl-citation.json"}</w:instrText>
            </w:r>
            <w:r w:rsidRPr="00A04537">
              <w:rPr>
                <w:rFonts w:ascii="Arial" w:hAnsi="Arial" w:cs="Arial"/>
                <w:color w:val="000000" w:themeColor="text1"/>
                <w:sz w:val="16"/>
                <w:szCs w:val="16"/>
              </w:rPr>
              <w:fldChar w:fldCharType="separate"/>
            </w:r>
            <w:r w:rsidRPr="00A04537">
              <w:rPr>
                <w:rFonts w:ascii="Arial" w:hAnsi="Arial" w:cs="Arial"/>
                <w:noProof/>
                <w:color w:val="000000" w:themeColor="text1"/>
                <w:sz w:val="16"/>
                <w:szCs w:val="16"/>
                <w:vertAlign w:val="superscript"/>
              </w:rPr>
              <w:t>9</w:t>
            </w:r>
            <w:r w:rsidRPr="00A04537">
              <w:rPr>
                <w:rFonts w:ascii="Arial" w:hAnsi="Arial" w:cs="Arial"/>
                <w:color w:val="000000" w:themeColor="text1"/>
                <w:sz w:val="16"/>
                <w:szCs w:val="16"/>
              </w:rPr>
              <w:fldChar w:fldCharType="end"/>
            </w:r>
            <w:r w:rsidRPr="00A04537">
              <w:rPr>
                <w:rFonts w:ascii="Arial" w:hAnsi="Arial" w:cs="Arial"/>
                <w:color w:val="000000" w:themeColor="text1"/>
                <w:sz w:val="16"/>
                <w:szCs w:val="16"/>
              </w:rPr>
              <w:t xml:space="preserve">, </w:t>
            </w:r>
          </w:p>
          <w:p w14:paraId="33FE16AD" w14:textId="77777777" w:rsidR="00BC0575" w:rsidRPr="00A04537" w:rsidRDefault="00BC0575" w:rsidP="00BC0575">
            <w:pPr>
              <w:pStyle w:val="ListParagraph"/>
              <w:numPr>
                <w:ilvl w:val="1"/>
                <w:numId w:val="21"/>
              </w:numPr>
              <w:rPr>
                <w:rFonts w:ascii="Arial" w:hAnsi="Arial" w:cs="Arial"/>
                <w:color w:val="000000" w:themeColor="text1"/>
                <w:sz w:val="16"/>
                <w:szCs w:val="16"/>
              </w:rPr>
            </w:pPr>
            <w:r w:rsidRPr="00A04537">
              <w:rPr>
                <w:rFonts w:ascii="Arial" w:hAnsi="Arial" w:cs="Arial"/>
                <w:color w:val="000000" w:themeColor="text1"/>
                <w:sz w:val="16"/>
                <w:szCs w:val="16"/>
              </w:rPr>
              <w:t xml:space="preserve">any thromboembolic events (such as stroke pulmonary embolism, deep vein thrombosis, left atrial thrombus) during critical care admission, </w:t>
            </w:r>
          </w:p>
          <w:p w14:paraId="35B8BE9E" w14:textId="77777777" w:rsidR="00BC0575" w:rsidRPr="00A04537" w:rsidRDefault="00BC0575" w:rsidP="00BC0575">
            <w:pPr>
              <w:pStyle w:val="ListParagraph"/>
              <w:numPr>
                <w:ilvl w:val="1"/>
                <w:numId w:val="21"/>
              </w:numPr>
              <w:rPr>
                <w:rFonts w:ascii="Arial" w:hAnsi="Arial" w:cs="Arial"/>
                <w:color w:val="000000" w:themeColor="text1"/>
                <w:sz w:val="16"/>
                <w:szCs w:val="16"/>
              </w:rPr>
            </w:pPr>
            <w:r w:rsidRPr="00A04537">
              <w:rPr>
                <w:rFonts w:ascii="Arial" w:hAnsi="Arial" w:cs="Arial"/>
                <w:color w:val="000000" w:themeColor="text1"/>
                <w:sz w:val="16"/>
                <w:szCs w:val="16"/>
              </w:rPr>
              <w:t xml:space="preserve">development of major bleeding events after administration of therapeutic anticoagulation as recommended in NICE guidelines </w:t>
            </w:r>
            <w:r w:rsidRPr="00A04537">
              <w:rPr>
                <w:rFonts w:ascii="Arial" w:hAnsi="Arial" w:cs="Arial"/>
                <w:color w:val="000000" w:themeColor="text1"/>
                <w:sz w:val="16"/>
                <w:szCs w:val="16"/>
              </w:rPr>
              <w:fldChar w:fldCharType="begin" w:fldLock="1"/>
            </w:r>
            <w:r w:rsidRPr="00A04537">
              <w:rPr>
                <w:rFonts w:ascii="Arial" w:hAnsi="Arial" w:cs="Arial"/>
                <w:color w:val="000000" w:themeColor="text1"/>
                <w:sz w:val="16"/>
                <w:szCs w:val="16"/>
              </w:rPr>
              <w:instrText>ADDIN CSL_CITATION {"citationItems":[{"id":"ITEM-1","itemData":{"id":"ITEM-1","issued":{"date-parts":[["0"]]},"publisher":"NICE","title":"Atrial fibrillation: management | Guidance and guidelines | NICE","type":"article-journal"},"uris":["http://www.mendeley.com/documents/?uuid=e4cb6670-c66b-30f4-b1c8-cd1d14f8ca9b"]}],"mendeley":{"formattedCitation":"&lt;sup&gt;7&lt;/sup&gt;","plainTextFormattedCitation":"7","previouslyFormattedCitation":"(7)"},"properties":{"noteIndex":0},"schema":"https://github.com/citation-style-language/schema/raw/master/csl-citation.json"}</w:instrText>
            </w:r>
            <w:r w:rsidRPr="00A04537">
              <w:rPr>
                <w:rFonts w:ascii="Arial" w:hAnsi="Arial" w:cs="Arial"/>
                <w:color w:val="000000" w:themeColor="text1"/>
                <w:sz w:val="16"/>
                <w:szCs w:val="16"/>
              </w:rPr>
              <w:fldChar w:fldCharType="separate"/>
            </w:r>
            <w:r w:rsidRPr="00A04537">
              <w:rPr>
                <w:rFonts w:ascii="Arial" w:hAnsi="Arial" w:cs="Arial"/>
                <w:noProof/>
                <w:color w:val="000000" w:themeColor="text1"/>
                <w:sz w:val="16"/>
                <w:szCs w:val="16"/>
                <w:vertAlign w:val="superscript"/>
              </w:rPr>
              <w:t>7</w:t>
            </w:r>
            <w:r w:rsidRPr="00A04537">
              <w:rPr>
                <w:rFonts w:ascii="Arial" w:hAnsi="Arial" w:cs="Arial"/>
                <w:color w:val="000000" w:themeColor="text1"/>
                <w:sz w:val="16"/>
                <w:szCs w:val="16"/>
              </w:rPr>
              <w:fldChar w:fldCharType="end"/>
            </w:r>
            <w:r w:rsidRPr="00A04537">
              <w:rPr>
                <w:rFonts w:ascii="Arial" w:hAnsi="Arial" w:cs="Arial"/>
                <w:color w:val="000000" w:themeColor="text1"/>
                <w:sz w:val="16"/>
                <w:szCs w:val="16"/>
              </w:rPr>
              <w:t>,</w:t>
            </w:r>
          </w:p>
          <w:p w14:paraId="0B759017" w14:textId="77777777" w:rsidR="00BC0575" w:rsidRPr="00A04537" w:rsidRDefault="00BC0575" w:rsidP="00BC0575">
            <w:pPr>
              <w:pStyle w:val="ListParagraph"/>
              <w:numPr>
                <w:ilvl w:val="1"/>
                <w:numId w:val="21"/>
              </w:numPr>
              <w:rPr>
                <w:rFonts w:ascii="Arial" w:hAnsi="Arial" w:cs="Arial"/>
                <w:color w:val="000000" w:themeColor="text1"/>
                <w:sz w:val="16"/>
                <w:szCs w:val="16"/>
              </w:rPr>
            </w:pPr>
            <w:r w:rsidRPr="00A04537">
              <w:rPr>
                <w:rFonts w:ascii="Arial" w:hAnsi="Arial" w:cs="Arial"/>
                <w:color w:val="000000" w:themeColor="text1"/>
                <w:sz w:val="16"/>
                <w:szCs w:val="16"/>
              </w:rPr>
              <w:t xml:space="preserve">any complication documented secondary to the intervention, </w:t>
            </w:r>
          </w:p>
          <w:p w14:paraId="382569EB" w14:textId="77777777" w:rsidR="00BC0575" w:rsidRPr="00A04537" w:rsidRDefault="00BC0575" w:rsidP="00BC0575">
            <w:pPr>
              <w:pStyle w:val="ListParagraph"/>
              <w:numPr>
                <w:ilvl w:val="1"/>
                <w:numId w:val="21"/>
              </w:numPr>
              <w:rPr>
                <w:rFonts w:ascii="Arial" w:hAnsi="Arial" w:cs="Arial"/>
                <w:color w:val="000000" w:themeColor="text1"/>
                <w:sz w:val="16"/>
                <w:szCs w:val="16"/>
              </w:rPr>
            </w:pPr>
            <w:r w:rsidRPr="00A04537">
              <w:rPr>
                <w:rFonts w:ascii="Arial" w:hAnsi="Arial" w:cs="Arial"/>
                <w:color w:val="000000" w:themeColor="text1"/>
                <w:sz w:val="16"/>
                <w:szCs w:val="16"/>
              </w:rPr>
              <w:t xml:space="preserve">last reported mortality, </w:t>
            </w:r>
          </w:p>
          <w:p w14:paraId="0E5D329E" w14:textId="77777777" w:rsidR="00BC0575" w:rsidRPr="00A04537" w:rsidRDefault="00BC0575" w:rsidP="00BC0575">
            <w:pPr>
              <w:pStyle w:val="ListParagraph"/>
              <w:numPr>
                <w:ilvl w:val="1"/>
                <w:numId w:val="21"/>
              </w:numPr>
              <w:rPr>
                <w:rFonts w:ascii="Arial" w:hAnsi="Arial" w:cs="Arial"/>
                <w:color w:val="000000" w:themeColor="text1"/>
                <w:sz w:val="16"/>
                <w:szCs w:val="16"/>
              </w:rPr>
            </w:pPr>
            <w:r w:rsidRPr="00A04537">
              <w:rPr>
                <w:rFonts w:ascii="Arial" w:hAnsi="Arial" w:cs="Arial"/>
                <w:color w:val="000000" w:themeColor="text1"/>
                <w:sz w:val="16"/>
                <w:szCs w:val="16"/>
              </w:rPr>
              <w:t xml:space="preserve">ICU mortality, </w:t>
            </w:r>
          </w:p>
          <w:p w14:paraId="286B8D80" w14:textId="77777777" w:rsidR="00BC0575" w:rsidRPr="00A04537" w:rsidRDefault="00BC0575" w:rsidP="00BC0575">
            <w:pPr>
              <w:pStyle w:val="ListParagraph"/>
              <w:numPr>
                <w:ilvl w:val="1"/>
                <w:numId w:val="21"/>
              </w:numPr>
              <w:rPr>
                <w:rFonts w:ascii="Arial" w:hAnsi="Arial" w:cs="Arial"/>
                <w:color w:val="000000" w:themeColor="text1"/>
                <w:sz w:val="16"/>
                <w:szCs w:val="16"/>
              </w:rPr>
            </w:pPr>
            <w:r w:rsidRPr="00A04537">
              <w:rPr>
                <w:rFonts w:ascii="Arial" w:hAnsi="Arial" w:cs="Arial"/>
                <w:color w:val="000000" w:themeColor="text1"/>
                <w:sz w:val="16"/>
                <w:szCs w:val="16"/>
              </w:rPr>
              <w:t>length of stay in critical care and length of hospital stay</w:t>
            </w:r>
          </w:p>
        </w:tc>
        <w:tc>
          <w:tcPr>
            <w:tcW w:w="7149" w:type="dxa"/>
          </w:tcPr>
          <w:p w14:paraId="4120208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b/>
            </w:r>
          </w:p>
          <w:p w14:paraId="088C70ED" w14:textId="77777777" w:rsidR="00BC0575" w:rsidRPr="00A04537" w:rsidRDefault="00BC0575" w:rsidP="0064063F">
            <w:pPr>
              <w:rPr>
                <w:rFonts w:ascii="Arial" w:hAnsi="Arial" w:cs="Arial"/>
                <w:color w:val="000000" w:themeColor="text1"/>
                <w:sz w:val="16"/>
                <w:szCs w:val="16"/>
              </w:rPr>
            </w:pPr>
          </w:p>
        </w:tc>
      </w:tr>
      <w:tr w:rsidR="00A04537" w:rsidRPr="00A04537" w14:paraId="795FDD86" w14:textId="77777777" w:rsidTr="0064063F">
        <w:tc>
          <w:tcPr>
            <w:tcW w:w="6799" w:type="dxa"/>
          </w:tcPr>
          <w:p w14:paraId="18FE417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5. RCTs, quasi-RCTs and prospective or retrospective observational studies published in peer-reviewed journals</w:t>
            </w:r>
          </w:p>
        </w:tc>
        <w:tc>
          <w:tcPr>
            <w:tcW w:w="7149" w:type="dxa"/>
          </w:tcPr>
          <w:p w14:paraId="6D232C1A" w14:textId="77777777" w:rsidR="00BC0575" w:rsidRPr="00A04537" w:rsidRDefault="00BC0575" w:rsidP="0064063F">
            <w:pPr>
              <w:rPr>
                <w:rFonts w:ascii="Arial" w:hAnsi="Arial" w:cs="Arial"/>
                <w:color w:val="000000" w:themeColor="text1"/>
                <w:sz w:val="16"/>
                <w:szCs w:val="16"/>
              </w:rPr>
            </w:pPr>
          </w:p>
        </w:tc>
      </w:tr>
      <w:tr w:rsidR="00BC0575" w:rsidRPr="00A04537" w14:paraId="0D441DED" w14:textId="77777777" w:rsidTr="0064063F">
        <w:tc>
          <w:tcPr>
            <w:tcW w:w="13948" w:type="dxa"/>
            <w:gridSpan w:val="2"/>
          </w:tcPr>
          <w:p w14:paraId="6DC2561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NOAF defined as AF occurring during admission in a patient with no history of chronic AF. We also included studies of new-onset supraventricular arrhythmias (SVAs) where AF was the dominant arrhythmias</w:t>
            </w:r>
          </w:p>
          <w:p w14:paraId="536D864C" w14:textId="77777777" w:rsidR="00BC0575" w:rsidRPr="00A04537" w:rsidRDefault="00BC0575" w:rsidP="0064063F">
            <w:pPr>
              <w:rPr>
                <w:rFonts w:ascii="Arial" w:hAnsi="Arial" w:cs="Arial"/>
                <w:color w:val="000000" w:themeColor="text1"/>
                <w:sz w:val="16"/>
                <w:szCs w:val="16"/>
              </w:rPr>
            </w:pPr>
          </w:p>
          <w:p w14:paraId="2BC5F8A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AF=atrial fibrillation; ECG= electrocardiogram; ESC= European Society of Cardiology; HDU=high dependency unit; ICU=intensive care unit; A+E=emergency department; AMU=acute medical unit; NICE=National Institute of Health and Care Excellence; NOAF=new onset atrial fibrillation; RCT=randomised controlled trial; DCCV=direct current cardioversion</w:t>
            </w:r>
          </w:p>
          <w:p w14:paraId="64E055B0" w14:textId="77777777" w:rsidR="00BC0575" w:rsidRPr="00A04537" w:rsidRDefault="00BC0575" w:rsidP="0064063F">
            <w:pPr>
              <w:rPr>
                <w:rFonts w:ascii="Arial" w:hAnsi="Arial" w:cs="Arial"/>
                <w:color w:val="000000" w:themeColor="text1"/>
                <w:sz w:val="16"/>
                <w:szCs w:val="16"/>
              </w:rPr>
            </w:pPr>
          </w:p>
        </w:tc>
      </w:tr>
    </w:tbl>
    <w:p w14:paraId="0CF3FC93" w14:textId="7EBB4605" w:rsidR="00BC0575" w:rsidRPr="00A04537" w:rsidRDefault="00BC0575" w:rsidP="00EB0753">
      <w:pPr>
        <w:rPr>
          <w:color w:val="000000" w:themeColor="text1"/>
        </w:rPr>
      </w:pPr>
    </w:p>
    <w:p w14:paraId="717A3848" w14:textId="6F7CD56B" w:rsidR="00BC0575" w:rsidRPr="00A04537" w:rsidRDefault="00BC0575" w:rsidP="00EB0753">
      <w:pPr>
        <w:rPr>
          <w:color w:val="000000" w:themeColor="text1"/>
        </w:rPr>
      </w:pPr>
    </w:p>
    <w:p w14:paraId="23146F18" w14:textId="513D8B56" w:rsidR="00BC0575" w:rsidRPr="00A04537" w:rsidRDefault="00BC0575" w:rsidP="00EB0753">
      <w:pPr>
        <w:rPr>
          <w:color w:val="000000" w:themeColor="text1"/>
        </w:rPr>
      </w:pPr>
    </w:p>
    <w:p w14:paraId="41174E10" w14:textId="3B22B9FE" w:rsidR="00BC0575" w:rsidRPr="00A04537" w:rsidRDefault="00BC0575" w:rsidP="00EB0753">
      <w:pPr>
        <w:rPr>
          <w:color w:val="000000" w:themeColor="text1"/>
        </w:rPr>
      </w:pPr>
    </w:p>
    <w:p w14:paraId="3E461B5E" w14:textId="61DCFD87" w:rsidR="00BC0575" w:rsidRPr="00A04537" w:rsidRDefault="00BC0575" w:rsidP="00EB0753">
      <w:pPr>
        <w:rPr>
          <w:color w:val="000000" w:themeColor="text1"/>
        </w:rPr>
      </w:pPr>
    </w:p>
    <w:p w14:paraId="75F71A5A" w14:textId="6576E815" w:rsidR="00BC0575" w:rsidRPr="00A04537" w:rsidRDefault="00BC0575" w:rsidP="00EB0753">
      <w:pPr>
        <w:rPr>
          <w:color w:val="000000" w:themeColor="text1"/>
        </w:rPr>
      </w:pPr>
    </w:p>
    <w:p w14:paraId="1DB25CC0" w14:textId="24E67888" w:rsidR="00BC0575" w:rsidRPr="00A04537" w:rsidRDefault="00BC0575" w:rsidP="00EB0753">
      <w:pPr>
        <w:rPr>
          <w:color w:val="000000" w:themeColor="text1"/>
        </w:rPr>
      </w:pPr>
    </w:p>
    <w:p w14:paraId="38AAAED5" w14:textId="6858858A" w:rsidR="00BC0575" w:rsidRPr="00A04537" w:rsidRDefault="00BC0575" w:rsidP="00EB0753">
      <w:pPr>
        <w:rPr>
          <w:color w:val="000000" w:themeColor="text1"/>
        </w:rPr>
      </w:pPr>
    </w:p>
    <w:p w14:paraId="2707E244" w14:textId="750661AE" w:rsidR="00BC0575" w:rsidRPr="00A04537" w:rsidRDefault="00BC0575" w:rsidP="00EB0753">
      <w:pPr>
        <w:rPr>
          <w:color w:val="000000" w:themeColor="text1"/>
        </w:rPr>
      </w:pPr>
    </w:p>
    <w:p w14:paraId="10DE55D0" w14:textId="33A9E7C5" w:rsidR="00BC0575" w:rsidRPr="00A04537" w:rsidRDefault="00BC0575" w:rsidP="00EB0753">
      <w:pPr>
        <w:rPr>
          <w:color w:val="000000" w:themeColor="text1"/>
        </w:rPr>
      </w:pPr>
    </w:p>
    <w:p w14:paraId="182D50B4" w14:textId="3E2C2B81" w:rsidR="00BC0575" w:rsidRPr="00A04537" w:rsidRDefault="00BC0575" w:rsidP="00EB0753">
      <w:pPr>
        <w:rPr>
          <w:color w:val="000000" w:themeColor="text1"/>
        </w:rPr>
      </w:pPr>
    </w:p>
    <w:p w14:paraId="3F8DB93F" w14:textId="25FE3B30" w:rsidR="00BC0575" w:rsidRPr="00A04537" w:rsidRDefault="00BC0575" w:rsidP="00EB0753">
      <w:pPr>
        <w:rPr>
          <w:color w:val="000000" w:themeColor="text1"/>
        </w:rPr>
      </w:pPr>
    </w:p>
    <w:p w14:paraId="253174BC" w14:textId="45EF5F8D" w:rsidR="00BC0575" w:rsidRPr="00A04537" w:rsidRDefault="00BC0575" w:rsidP="00EB0753">
      <w:pPr>
        <w:rPr>
          <w:color w:val="000000" w:themeColor="text1"/>
        </w:rPr>
      </w:pPr>
    </w:p>
    <w:p w14:paraId="0B316DF5" w14:textId="0731B13C" w:rsidR="00BC0575" w:rsidRPr="00A04537" w:rsidRDefault="00BC0575" w:rsidP="00EB0753">
      <w:pPr>
        <w:rPr>
          <w:color w:val="000000" w:themeColor="text1"/>
        </w:rPr>
      </w:pPr>
    </w:p>
    <w:p w14:paraId="1868F309" w14:textId="3EF94F96" w:rsidR="00BC0575" w:rsidRPr="00A04537" w:rsidRDefault="00BC0575" w:rsidP="00EB0753">
      <w:pPr>
        <w:rPr>
          <w:color w:val="000000" w:themeColor="text1"/>
        </w:rPr>
      </w:pPr>
    </w:p>
    <w:p w14:paraId="7D6EF9B1" w14:textId="1E9A99BA" w:rsidR="00BC0575" w:rsidRPr="00A04537" w:rsidRDefault="00BC0575" w:rsidP="00EB0753">
      <w:pPr>
        <w:rPr>
          <w:color w:val="000000" w:themeColor="text1"/>
        </w:rPr>
      </w:pPr>
    </w:p>
    <w:p w14:paraId="1EDA9903" w14:textId="77777777" w:rsidR="00BC0575" w:rsidRPr="00A04537" w:rsidRDefault="00BC0575" w:rsidP="0064063F">
      <w:pPr>
        <w:tabs>
          <w:tab w:val="left" w:pos="343"/>
        </w:tabs>
        <w:rPr>
          <w:rFonts w:ascii="Arial" w:hAnsi="Arial" w:cs="Arial"/>
          <w:b/>
          <w:bCs/>
          <w:color w:val="000000" w:themeColor="text1"/>
          <w:sz w:val="16"/>
          <w:szCs w:val="16"/>
        </w:rPr>
        <w:sectPr w:rsidR="00BC0575" w:rsidRPr="00A04537" w:rsidSect="00B72D82">
          <w:headerReference w:type="even" r:id="rId17"/>
          <w:headerReference w:type="default" r:id="rId18"/>
          <w:pgSz w:w="11900" w:h="16840"/>
          <w:pgMar w:top="1440" w:right="1440" w:bottom="1440" w:left="1440" w:header="708" w:footer="708" w:gutter="0"/>
          <w:lnNumType w:countBy="1" w:restart="continuous"/>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1138"/>
        <w:gridCol w:w="1132"/>
        <w:gridCol w:w="1362"/>
        <w:gridCol w:w="1271"/>
        <w:gridCol w:w="1454"/>
        <w:gridCol w:w="948"/>
        <w:gridCol w:w="750"/>
        <w:gridCol w:w="857"/>
        <w:gridCol w:w="1014"/>
        <w:gridCol w:w="990"/>
        <w:gridCol w:w="726"/>
        <w:gridCol w:w="2306"/>
      </w:tblGrid>
      <w:tr w:rsidR="00A04537" w:rsidRPr="00A04537" w14:paraId="03490F66" w14:textId="77777777" w:rsidTr="0064063F">
        <w:trPr>
          <w:tblHeader/>
        </w:trPr>
        <w:tc>
          <w:tcPr>
            <w:tcW w:w="13948" w:type="dxa"/>
            <w:gridSpan w:val="12"/>
          </w:tcPr>
          <w:p w14:paraId="1F866E7A" w14:textId="29723EA9" w:rsidR="00BC0575" w:rsidRPr="00A04537" w:rsidRDefault="00BC0575" w:rsidP="0064063F">
            <w:pPr>
              <w:tabs>
                <w:tab w:val="left" w:pos="343"/>
              </w:tabs>
              <w:rPr>
                <w:rFonts w:ascii="Arial" w:hAnsi="Arial" w:cs="Arial"/>
                <w:b/>
                <w:bCs/>
                <w:color w:val="000000" w:themeColor="text1"/>
                <w:sz w:val="16"/>
                <w:szCs w:val="16"/>
              </w:rPr>
            </w:pPr>
            <w:r w:rsidRPr="00A04537">
              <w:rPr>
                <w:rFonts w:ascii="Arial" w:hAnsi="Arial" w:cs="Arial"/>
                <w:b/>
                <w:bCs/>
                <w:color w:val="000000" w:themeColor="text1"/>
                <w:sz w:val="16"/>
                <w:szCs w:val="16"/>
              </w:rPr>
              <w:lastRenderedPageBreak/>
              <w:t>Table 2. Primary and secondary outcomes of randomised controlled trials</w:t>
            </w:r>
          </w:p>
        </w:tc>
      </w:tr>
      <w:tr w:rsidR="00A04537" w:rsidRPr="00A04537" w14:paraId="6AE6AC81" w14:textId="77777777" w:rsidTr="0064063F">
        <w:trPr>
          <w:tblHeader/>
        </w:trPr>
        <w:tc>
          <w:tcPr>
            <w:tcW w:w="1138" w:type="dxa"/>
          </w:tcPr>
          <w:p w14:paraId="24E05DB3"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Author/Year</w:t>
            </w:r>
          </w:p>
        </w:tc>
        <w:tc>
          <w:tcPr>
            <w:tcW w:w="1132" w:type="dxa"/>
          </w:tcPr>
          <w:p w14:paraId="4E7764DC"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Participants</w:t>
            </w:r>
          </w:p>
        </w:tc>
        <w:tc>
          <w:tcPr>
            <w:tcW w:w="1362" w:type="dxa"/>
          </w:tcPr>
          <w:p w14:paraId="55652BAE"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Arrhythmia</w:t>
            </w:r>
          </w:p>
        </w:tc>
        <w:tc>
          <w:tcPr>
            <w:tcW w:w="1271" w:type="dxa"/>
          </w:tcPr>
          <w:p w14:paraId="2549914C"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Intervention</w:t>
            </w:r>
          </w:p>
        </w:tc>
        <w:tc>
          <w:tcPr>
            <w:tcW w:w="1454" w:type="dxa"/>
          </w:tcPr>
          <w:p w14:paraId="1257D758"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Cardioversion to SR</w:t>
            </w:r>
          </w:p>
        </w:tc>
        <w:tc>
          <w:tcPr>
            <w:tcW w:w="948" w:type="dxa"/>
          </w:tcPr>
          <w:p w14:paraId="4EED106D"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HR control</w:t>
            </w:r>
          </w:p>
        </w:tc>
        <w:tc>
          <w:tcPr>
            <w:tcW w:w="750" w:type="dxa"/>
          </w:tcPr>
          <w:p w14:paraId="779C0E0B"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ICU LoS</w:t>
            </w:r>
          </w:p>
        </w:tc>
        <w:tc>
          <w:tcPr>
            <w:tcW w:w="857" w:type="dxa"/>
          </w:tcPr>
          <w:p w14:paraId="38D3C424"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Hospital LoS</w:t>
            </w:r>
          </w:p>
        </w:tc>
        <w:tc>
          <w:tcPr>
            <w:tcW w:w="1014" w:type="dxa"/>
          </w:tcPr>
          <w:p w14:paraId="2F187491"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Mortality</w:t>
            </w:r>
          </w:p>
        </w:tc>
        <w:tc>
          <w:tcPr>
            <w:tcW w:w="990" w:type="dxa"/>
          </w:tcPr>
          <w:p w14:paraId="583CB032"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pAF/</w:t>
            </w:r>
          </w:p>
          <w:p w14:paraId="2B405FFB"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PEAF</w:t>
            </w:r>
          </w:p>
        </w:tc>
        <w:tc>
          <w:tcPr>
            <w:tcW w:w="726" w:type="dxa"/>
          </w:tcPr>
          <w:p w14:paraId="5FAEF6A6"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TE</w:t>
            </w:r>
          </w:p>
        </w:tc>
        <w:tc>
          <w:tcPr>
            <w:tcW w:w="2306" w:type="dxa"/>
          </w:tcPr>
          <w:p w14:paraId="56392FAC"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Adverse events</w:t>
            </w:r>
          </w:p>
        </w:tc>
      </w:tr>
      <w:tr w:rsidR="00A04537" w:rsidRPr="00A04537" w14:paraId="5C0B5478" w14:textId="77777777" w:rsidTr="0064063F">
        <w:tc>
          <w:tcPr>
            <w:tcW w:w="1138" w:type="dxa"/>
          </w:tcPr>
          <w:p w14:paraId="2E74B498" w14:textId="77777777" w:rsidR="00BC0575" w:rsidRPr="00A04537" w:rsidRDefault="00BC0575" w:rsidP="0064063F">
            <w:pPr>
              <w:rPr>
                <w:rFonts w:ascii="Arial" w:hAnsi="Arial" w:cs="Arial"/>
                <w:b/>
                <w:bCs/>
                <w:color w:val="000000" w:themeColor="text1"/>
                <w:sz w:val="16"/>
                <w:szCs w:val="16"/>
              </w:rPr>
            </w:pPr>
            <w:r w:rsidRPr="00A04537">
              <w:rPr>
                <w:rFonts w:ascii="Arial" w:hAnsi="Arial" w:cs="Arial"/>
                <w:b/>
                <w:bCs/>
                <w:color w:val="000000" w:themeColor="text1"/>
                <w:sz w:val="16"/>
                <w:szCs w:val="16"/>
              </w:rPr>
              <w:t>Kakihanna (2020)</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{"citationItems":[{"id":"ITEM-1","itemData":{"DOI":"10.1016/s2213-2600(20)30037-0","ISSN":"22132600","abstract":"BACKGROUND Tachycardia and atrial fibrillation frequently occur in patients being treated for sepsis or septic shock and have a poor prognosis. Treatments for tachyarrhythmias are often ineffective or contraindicated in this setting. We aimed to investigate the efficacy and safety of landiolol, an ultra-short-acting β-blocker, for treating sepsis-related tachyarrhythmias. METHODS We did a multicentre, open-label, randomised controlled trial at 54 hospitals in Japan. Patients admitted to the intensive care units who received conventional treatment for sepsis, according to clinical guidelines for the management of sepsis, and who subsequently developed a tachyarrhythmia, were enrolled. The main inclusion criteria were 20 years of age or older, diagnosis of sepsis according to Third International Consensus Definitions for Sepsis and Septic Shock criteria, administration of catecholamine necessary to maintain mean arterial pressure at 65 mm Hg or more for at least 1 h, and heart rate of 100 beats per min (bpm) or more maintained for at least 10 min without a change in catecholamine dose with diagnosis of atrial fibrillation, atrial flutter, or sinus tachycardia. Only patients who developed these symptoms and signs within 24 h before randomisation, and within 72 h after entering an intensive care unit, were prospectively assigned to receive conventional sepsis therapy alone (control group) or conventional sepsis therapy plus landiolol (landiolol group) in an open-label manner. Landiolol hydrochloride was intravenously infused at an initial dose of 1 μg/kg per min within 2 h after randomisation and the dose could be increased per study protocol to a maximum of 20 μg/kg per min. Patients in both groups received conventional therapy (Japanese Clinical Practice Guidelines for the Management of Sepsis and Septic Shock 2016), including respiratory and fluid resuscitation, antimicrobials, and catecholamines. The treating physicians were required to stabilise the patient's haemodynamic status before randomisation. Randomisation was done using a central randomisation system and dynamic allocation with the minimisation method by institution, heart rate at randomisation (≥100 to &lt;120 bpm or ≥120 bpm), and age (&lt;70 years or ≥70 years). The primary outcome was the proportion of patients with heart rate of 60-94 bpm at 24 h after randomisation. Patients without heart rate data at 24 h after randomisation were handled as non-responders. The primary outcome was analysed usi…","author":[{"dropping-particle":"","family":"Kakihana","given":"Yasuyuki","non-dropping-particle":"","parse-names":false,"suffix":""},{"dropping-particle":"","family":"Nishida","given":"Osamu","non-dropping-particle":"","parse-names":false,"suffix":""},{"dropping-particle":"","family":"Taniguchi","given":"Takumi","non-dropping-particle":"","parse-names":false,"suffix":""},{"dropping-particle":"","family":"Okajima","given":"Masaki","non-dropping-particle":"","parse-names":false,"suffix":""},{"dropping-particle":"","family":"Morimatsu","given":"Hiroshi","non-dropping-particle":"","parse-names":false,"suffix":""},{"dropping-particle":"","family":"Ogura","given":"Hiroshi","non-dropping-particle":"","parse-names":false,"suffix":""},{"dropping-particle":"","family":"Yamada","given":"Yoshitsugu","non-dropping-particle":"","parse-names":false,"suffix":""},{"dropping-particle":"","family":"Nagano","given":"Tetsuji","non-dropping-particle":"","parse-names":false,"suffix":""},{"dropping-particle":"","family":"Morishima","given":"Eiichiro","non-dropping-particle":"","parse-names":false,"suffix":""},{"dropping-particle":"","family":"Matsuda","given":"Naoyuki","non-dropping-particle":"","parse-names":false,"suffix":""}],"container-title":"The Lancet Respiratory Medicine","id":"ITEM-1","issued":{"date-parts":[["2020"]]},"page":"1-10","publisher":"Elsevier Ltd","title":"Efficacy and safety of landiolol, an ultra-short-acting β1-selective antagonist, for treatment of sepsis-related tachyarrhythmia (J-Land 3S): a multicentre, open-label, randomised controlled trial","type":"article-journal"},"uris":["http://www.mendeley.com/documents/?uuid=036fb361-a749-431e-8c97-b86eab7bfa81"]}],"mendeley":{"formattedCitation":"&lt;sup&gt;24&lt;/sup&gt;","plainTextFormattedCitation":"24","previouslyFormattedCitation":"(24)"},"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24</w:t>
            </w:r>
            <w:r w:rsidRPr="00A04537">
              <w:rPr>
                <w:rFonts w:ascii="Arial" w:hAnsi="Arial" w:cs="Arial"/>
                <w:b/>
                <w:bCs/>
                <w:color w:val="000000" w:themeColor="text1"/>
                <w:sz w:val="16"/>
                <w:szCs w:val="16"/>
              </w:rPr>
              <w:fldChar w:fldCharType="end"/>
            </w:r>
          </w:p>
          <w:p w14:paraId="4E40FC11" w14:textId="77777777" w:rsidR="00BC0575" w:rsidRPr="00A04537" w:rsidRDefault="00BC0575" w:rsidP="0064063F">
            <w:pPr>
              <w:rPr>
                <w:rFonts w:ascii="Arial" w:hAnsi="Arial" w:cs="Arial"/>
                <w:color w:val="000000" w:themeColor="text1"/>
                <w:sz w:val="16"/>
                <w:szCs w:val="16"/>
              </w:rPr>
            </w:pPr>
          </w:p>
        </w:tc>
        <w:tc>
          <w:tcPr>
            <w:tcW w:w="1132" w:type="dxa"/>
          </w:tcPr>
          <w:p w14:paraId="2E12F1A4" w14:textId="77777777" w:rsidR="00BC0575" w:rsidRPr="00A04537" w:rsidRDefault="00BC0575" w:rsidP="0064063F">
            <w:pPr>
              <w:pStyle w:val="CM1"/>
              <w:spacing w:after="130"/>
              <w:rPr>
                <w:rFonts w:ascii="Arial" w:hAnsi="Arial" w:cs="Arial"/>
                <w:color w:val="000000" w:themeColor="text1"/>
                <w:sz w:val="18"/>
                <w:szCs w:val="18"/>
              </w:rPr>
            </w:pPr>
            <w:r w:rsidRPr="00A04537">
              <w:rPr>
                <w:rFonts w:ascii="Arial" w:hAnsi="Arial" w:cs="Arial"/>
                <w:color w:val="000000" w:themeColor="text1"/>
                <w:sz w:val="16"/>
                <w:szCs w:val="16"/>
              </w:rPr>
              <w:t>151</w:t>
            </w:r>
          </w:p>
          <w:p w14:paraId="27CCF5C6" w14:textId="77777777" w:rsidR="00BC0575" w:rsidRPr="00A04537" w:rsidRDefault="00BC0575" w:rsidP="0064063F">
            <w:pPr>
              <w:rPr>
                <w:rFonts w:ascii="Arial" w:hAnsi="Arial" w:cs="Arial"/>
                <w:color w:val="000000" w:themeColor="text1"/>
                <w:sz w:val="16"/>
                <w:szCs w:val="16"/>
              </w:rPr>
            </w:pPr>
          </w:p>
        </w:tc>
        <w:tc>
          <w:tcPr>
            <w:tcW w:w="1362" w:type="dxa"/>
          </w:tcPr>
          <w:p w14:paraId="7CFD748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p w14:paraId="226D84A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p w14:paraId="5E874B3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SVT</w:t>
            </w:r>
          </w:p>
        </w:tc>
        <w:tc>
          <w:tcPr>
            <w:tcW w:w="1271" w:type="dxa"/>
          </w:tcPr>
          <w:p w14:paraId="075C840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Landiolol </w:t>
            </w:r>
          </w:p>
          <w:p w14:paraId="034293C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Placebo </w:t>
            </w:r>
          </w:p>
        </w:tc>
        <w:tc>
          <w:tcPr>
            <w:tcW w:w="1454" w:type="dxa"/>
          </w:tcPr>
          <w:p w14:paraId="2C2B335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948" w:type="dxa"/>
          </w:tcPr>
          <w:p w14:paraId="105CB35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41/76 (55%) </w:t>
            </w:r>
            <w:r w:rsidRPr="00A04537">
              <w:rPr>
                <w:rFonts w:ascii="Arial" w:hAnsi="Arial" w:cs="Arial"/>
                <w:color w:val="000000" w:themeColor="text1"/>
                <w:sz w:val="16"/>
                <w:szCs w:val="16"/>
                <w:vertAlign w:val="superscript"/>
              </w:rPr>
              <w:t>a</w:t>
            </w:r>
          </w:p>
          <w:p w14:paraId="4F583C2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25/75 (33%) </w:t>
            </w:r>
            <w:r w:rsidRPr="00A04537">
              <w:rPr>
                <w:rFonts w:ascii="Arial" w:hAnsi="Arial" w:cs="Arial"/>
                <w:color w:val="000000" w:themeColor="text1"/>
                <w:sz w:val="16"/>
                <w:szCs w:val="16"/>
                <w:vertAlign w:val="superscript"/>
              </w:rPr>
              <w:t>a</w:t>
            </w:r>
          </w:p>
          <w:p w14:paraId="0708D5E7" w14:textId="77777777" w:rsidR="00BC0575" w:rsidRPr="00A04537" w:rsidRDefault="00BC0575" w:rsidP="0064063F">
            <w:pPr>
              <w:rPr>
                <w:rFonts w:ascii="Arial" w:hAnsi="Arial" w:cs="Arial"/>
                <w:color w:val="000000" w:themeColor="text1"/>
                <w:sz w:val="16"/>
                <w:szCs w:val="16"/>
              </w:rPr>
            </w:pPr>
          </w:p>
          <w:p w14:paraId="7902ACB2" w14:textId="77777777" w:rsidR="00BC0575" w:rsidRPr="00A04537" w:rsidRDefault="00BC0575" w:rsidP="0064063F">
            <w:pPr>
              <w:rPr>
                <w:rFonts w:ascii="Arial" w:hAnsi="Arial" w:cs="Arial"/>
                <w:color w:val="000000" w:themeColor="text1"/>
                <w:sz w:val="16"/>
                <w:szCs w:val="16"/>
              </w:rPr>
            </w:pPr>
          </w:p>
          <w:p w14:paraId="76A8283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Between grp difference 23.1% (95%CI 7.1-37.5; p=0.0031</w:t>
            </w:r>
          </w:p>
        </w:tc>
        <w:tc>
          <w:tcPr>
            <w:tcW w:w="750" w:type="dxa"/>
          </w:tcPr>
          <w:p w14:paraId="2C1ABFA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14.6</w:t>
            </w:r>
            <w:r w:rsidRPr="00A04537">
              <w:rPr>
                <w:rFonts w:ascii="Arial" w:hAnsi="Arial" w:cs="Arial"/>
                <w:color w:val="000000" w:themeColor="text1"/>
                <w:sz w:val="16"/>
                <w:szCs w:val="16"/>
                <w:vertAlign w:val="superscript"/>
              </w:rPr>
              <w:t>*</w:t>
            </w:r>
            <w:r w:rsidRPr="00A04537">
              <w:rPr>
                <w:rFonts w:ascii="Arial" w:hAnsi="Arial" w:cs="Arial"/>
                <w:color w:val="000000" w:themeColor="text1"/>
                <w:sz w:val="16"/>
                <w:szCs w:val="16"/>
              </w:rPr>
              <w:t xml:space="preserve"> (8.6%)</w:t>
            </w:r>
          </w:p>
          <w:p w14:paraId="19368FFB" w14:textId="77777777" w:rsidR="00BC0575" w:rsidRPr="00A04537" w:rsidRDefault="00BC0575" w:rsidP="0064063F">
            <w:pPr>
              <w:rPr>
                <w:rFonts w:ascii="Arial" w:hAnsi="Arial" w:cs="Arial"/>
                <w:color w:val="000000" w:themeColor="text1"/>
                <w:sz w:val="16"/>
                <w:szCs w:val="16"/>
              </w:rPr>
            </w:pPr>
          </w:p>
          <w:p w14:paraId="5D3E59C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13.3* (9.1%)</w:t>
            </w:r>
          </w:p>
          <w:p w14:paraId="3C0675EA" w14:textId="77777777" w:rsidR="00BC0575" w:rsidRPr="00A04537" w:rsidRDefault="00BC0575" w:rsidP="0064063F">
            <w:pPr>
              <w:rPr>
                <w:rFonts w:ascii="Arial" w:hAnsi="Arial" w:cs="Arial"/>
                <w:color w:val="000000" w:themeColor="text1"/>
                <w:sz w:val="16"/>
                <w:szCs w:val="16"/>
              </w:rPr>
            </w:pPr>
          </w:p>
          <w:p w14:paraId="5EE6774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 p=0.55</w:t>
            </w:r>
          </w:p>
          <w:p w14:paraId="4A7C01B7" w14:textId="77777777" w:rsidR="00BC0575" w:rsidRPr="00A04537" w:rsidRDefault="00BC0575" w:rsidP="0064063F">
            <w:pPr>
              <w:rPr>
                <w:rFonts w:ascii="Arial" w:hAnsi="Arial" w:cs="Arial"/>
                <w:color w:val="000000" w:themeColor="text1"/>
                <w:sz w:val="16"/>
                <w:szCs w:val="16"/>
              </w:rPr>
            </w:pPr>
          </w:p>
          <w:p w14:paraId="125AB88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w:t>
            </w:r>
            <w:r w:rsidRPr="00A04537">
              <w:rPr>
                <w:rFonts w:ascii="Arial" w:hAnsi="Arial" w:cs="Arial"/>
                <w:color w:val="000000" w:themeColor="text1"/>
                <w:sz w:val="16"/>
                <w:szCs w:val="16"/>
              </w:rPr>
              <w:t xml:space="preserve">ICU Free Days </w:t>
            </w:r>
          </w:p>
        </w:tc>
        <w:tc>
          <w:tcPr>
            <w:tcW w:w="857" w:type="dxa"/>
          </w:tcPr>
          <w:p w14:paraId="3D65CDD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1.6* (3.8%)</w:t>
            </w:r>
          </w:p>
          <w:p w14:paraId="05976151" w14:textId="77777777" w:rsidR="00BC0575" w:rsidRPr="00A04537" w:rsidRDefault="00BC0575" w:rsidP="0064063F">
            <w:pPr>
              <w:rPr>
                <w:rFonts w:ascii="Arial" w:hAnsi="Arial" w:cs="Arial"/>
                <w:color w:val="000000" w:themeColor="text1"/>
                <w:sz w:val="16"/>
                <w:szCs w:val="16"/>
              </w:rPr>
            </w:pPr>
          </w:p>
          <w:p w14:paraId="1B7D259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1.8* (4.2%)</w:t>
            </w:r>
          </w:p>
          <w:p w14:paraId="2B17B812" w14:textId="77777777" w:rsidR="00BC0575" w:rsidRPr="00A04537" w:rsidRDefault="00BC0575" w:rsidP="0064063F">
            <w:pPr>
              <w:rPr>
                <w:rFonts w:ascii="Arial" w:hAnsi="Arial" w:cs="Arial"/>
                <w:color w:val="000000" w:themeColor="text1"/>
                <w:sz w:val="16"/>
                <w:szCs w:val="16"/>
              </w:rPr>
            </w:pPr>
          </w:p>
          <w:p w14:paraId="47FD5671" w14:textId="77777777" w:rsidR="00BC0575" w:rsidRPr="00A04537" w:rsidRDefault="00BC0575" w:rsidP="0064063F">
            <w:pPr>
              <w:rPr>
                <w:rFonts w:ascii="Arial" w:hAnsi="Arial" w:cs="Arial"/>
                <w:color w:val="000000" w:themeColor="text1"/>
                <w:sz w:val="16"/>
                <w:szCs w:val="16"/>
              </w:rPr>
            </w:pPr>
          </w:p>
          <w:p w14:paraId="5CEA06F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p=0.91</w:t>
            </w:r>
          </w:p>
          <w:p w14:paraId="191A0A60" w14:textId="77777777" w:rsidR="00BC0575" w:rsidRPr="00A04537" w:rsidRDefault="00BC0575" w:rsidP="0064063F">
            <w:pPr>
              <w:rPr>
                <w:rFonts w:ascii="Arial" w:hAnsi="Arial" w:cs="Arial"/>
                <w:color w:val="000000" w:themeColor="text1"/>
                <w:sz w:val="16"/>
                <w:szCs w:val="16"/>
              </w:rPr>
            </w:pPr>
          </w:p>
          <w:p w14:paraId="170CB3C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*Hospital</w:t>
            </w:r>
          </w:p>
          <w:p w14:paraId="5D59CE4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Free</w:t>
            </w:r>
          </w:p>
          <w:p w14:paraId="594A823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Days</w:t>
            </w:r>
          </w:p>
        </w:tc>
        <w:tc>
          <w:tcPr>
            <w:tcW w:w="1014" w:type="dxa"/>
          </w:tcPr>
          <w:p w14:paraId="1A7208FE"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12%</w:t>
            </w:r>
            <w:r w:rsidRPr="00A04537">
              <w:rPr>
                <w:rFonts w:ascii="Arial" w:hAnsi="Arial" w:cs="Arial"/>
                <w:color w:val="000000" w:themeColor="text1"/>
                <w:sz w:val="16"/>
                <w:szCs w:val="16"/>
                <w:vertAlign w:val="superscript"/>
              </w:rPr>
              <w:t>b</w:t>
            </w:r>
          </w:p>
          <w:p w14:paraId="23CFB4AB"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20%</w:t>
            </w:r>
            <w:r w:rsidRPr="00A04537">
              <w:rPr>
                <w:rFonts w:ascii="Arial" w:hAnsi="Arial" w:cs="Arial"/>
                <w:color w:val="000000" w:themeColor="text1"/>
                <w:sz w:val="16"/>
                <w:szCs w:val="16"/>
                <w:vertAlign w:val="superscript"/>
              </w:rPr>
              <w:t>b</w:t>
            </w:r>
          </w:p>
          <w:p w14:paraId="7252C708" w14:textId="77777777" w:rsidR="00BC0575" w:rsidRPr="00A04537" w:rsidRDefault="00BC0575" w:rsidP="0064063F">
            <w:pPr>
              <w:rPr>
                <w:rFonts w:ascii="Arial" w:hAnsi="Arial" w:cs="Arial"/>
                <w:color w:val="000000" w:themeColor="text1"/>
                <w:sz w:val="16"/>
                <w:szCs w:val="16"/>
              </w:rPr>
            </w:pPr>
          </w:p>
          <w:p w14:paraId="6CAA5F9C" w14:textId="77777777" w:rsidR="00BC0575" w:rsidRPr="00A04537" w:rsidRDefault="00BC0575" w:rsidP="0064063F">
            <w:pPr>
              <w:rPr>
                <w:rFonts w:ascii="Arial" w:hAnsi="Arial" w:cs="Arial"/>
                <w:color w:val="000000" w:themeColor="text1"/>
                <w:sz w:val="16"/>
                <w:szCs w:val="16"/>
              </w:rPr>
            </w:pPr>
          </w:p>
          <w:p w14:paraId="5F22DE7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HR 0.59 (0.26-1.37) p=0.22</w:t>
            </w:r>
          </w:p>
          <w:p w14:paraId="57BDE36F" w14:textId="77777777" w:rsidR="00BC0575" w:rsidRPr="00A04537" w:rsidRDefault="00BC0575" w:rsidP="0064063F">
            <w:pPr>
              <w:rPr>
                <w:rFonts w:ascii="Arial" w:hAnsi="Arial" w:cs="Arial"/>
                <w:color w:val="000000" w:themeColor="text1"/>
                <w:sz w:val="16"/>
                <w:szCs w:val="16"/>
              </w:rPr>
            </w:pPr>
          </w:p>
          <w:p w14:paraId="2ACAEF7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28d mortality</w:t>
            </w:r>
          </w:p>
        </w:tc>
        <w:tc>
          <w:tcPr>
            <w:tcW w:w="990" w:type="dxa"/>
          </w:tcPr>
          <w:p w14:paraId="46528A4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726" w:type="dxa"/>
          </w:tcPr>
          <w:p w14:paraId="678F363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2306" w:type="dxa"/>
          </w:tcPr>
          <w:p w14:paraId="7C1F717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Hypotension:</w:t>
            </w:r>
          </w:p>
          <w:p w14:paraId="5D5180E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Landiolol 9/77 (12%), Control 0/74(0%)</w:t>
            </w:r>
          </w:p>
          <w:p w14:paraId="1ACB1CA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Delirium: </w:t>
            </w:r>
          </w:p>
          <w:p w14:paraId="7D15DF8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Landiolol 7/77 (9%), Control 3/74 (4%) </w:t>
            </w:r>
          </w:p>
          <w:p w14:paraId="4B2CD06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Constipation:</w:t>
            </w:r>
          </w:p>
          <w:p w14:paraId="1143C63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Landiolol 5/77 (6%), Control 3/74 (4%)</w:t>
            </w:r>
          </w:p>
          <w:p w14:paraId="70186B7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Diarrhoea:</w:t>
            </w:r>
          </w:p>
          <w:p w14:paraId="73E0CB7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Landiolol 5/77 (6%), Control 2/74 (3%)</w:t>
            </w:r>
          </w:p>
          <w:p w14:paraId="11EA767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Hypokalaemia:</w:t>
            </w:r>
          </w:p>
          <w:p w14:paraId="6ACF6BC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Landiolol 5/77 (6%), Control 1/74 (1%)</w:t>
            </w:r>
          </w:p>
          <w:p w14:paraId="326776A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Contact dermatitis:</w:t>
            </w:r>
          </w:p>
          <w:p w14:paraId="463EF2B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Landiolol 4/77 (5%), Control 4/74 (5%)</w:t>
            </w:r>
          </w:p>
          <w:p w14:paraId="77F1B2A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Insomnia </w:t>
            </w:r>
          </w:p>
          <w:p w14:paraId="0E60045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Landiolol 2/77 (3%), Control 5/74 (7%) </w:t>
            </w:r>
          </w:p>
          <w:p w14:paraId="14935CB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Hypophosphatemia:</w:t>
            </w:r>
          </w:p>
          <w:p w14:paraId="7457B90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Landiolol 2/77 (3%), Control 3/74 (4%) </w:t>
            </w:r>
          </w:p>
          <w:p w14:paraId="646253B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Erythema:</w:t>
            </w:r>
          </w:p>
          <w:p w14:paraId="2B32EF1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Landiolol 0, Control 3/74 (4%)</w:t>
            </w:r>
          </w:p>
        </w:tc>
      </w:tr>
      <w:tr w:rsidR="00A04537" w:rsidRPr="00A04537" w14:paraId="62BAFCA6" w14:textId="77777777" w:rsidTr="0064063F">
        <w:tc>
          <w:tcPr>
            <w:tcW w:w="1138" w:type="dxa"/>
          </w:tcPr>
          <w:p w14:paraId="39B456E3" w14:textId="77777777" w:rsidR="00BC0575" w:rsidRPr="00A04537" w:rsidRDefault="00BC0575" w:rsidP="0064063F">
            <w:pPr>
              <w:rPr>
                <w:rFonts w:ascii="Arial" w:hAnsi="Arial" w:cs="Arial"/>
                <w:b/>
                <w:bCs/>
                <w:color w:val="000000" w:themeColor="text1"/>
                <w:sz w:val="16"/>
                <w:szCs w:val="16"/>
              </w:rPr>
            </w:pPr>
            <w:r w:rsidRPr="00A04537">
              <w:rPr>
                <w:rFonts w:ascii="Arial" w:hAnsi="Arial" w:cs="Arial"/>
                <w:b/>
                <w:bCs/>
                <w:color w:val="000000" w:themeColor="text1"/>
                <w:sz w:val="16"/>
                <w:szCs w:val="16"/>
              </w:rPr>
              <w:t>Delle Karth (2001)</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{"citationItems":[{"id":"ITEM-1","itemData":{"DOI":"10.1097/00003246-200106000-00011","ISSN":"00903493","PMID":"11395591","abstract":"Objective: To compare the rate-lowering effect of diltiazem and two amiodarone regimens in critically ill patients with recent-onset atrial tachyarrhythmias. Design: Prospective, randomized, controlled study. Setting: Medical cardiologic intensive care unit in a university hospital. Patients: Sixty critically ill patients (Acute Physiology and Chronic Health Evaluation [APACHE] III score 70 ± 30, age 67 ± 10 yrs). Interventions: Patients with atrial fibrillation (n = 57), atrial flutter (n = 2), or atrial tachycardia (n = 1, and a heart rate consistently &gt;120 beats/min over 30 mins were randomly assigned to one of three intravenous treatment regimens. Group 1 received diltiazem in a 25-mg bolus followed by a continuous infusion of 20 mg/hr for 24 hrs, group 2 received amiodarone in a 300-mg bolus, and group 3 received amiodarone in a 300-mg bolus followed by 45 mg/hr for 24 hrs. Measurements and Main Results: The primary study end point was a &gt;30% rate reduction within 4 hrs. The secondary study end point was a heart rate &lt;120 beats/min (a patient was considered to have uncontrolled tachycardia if heart rate was &gt;120 beats/min 4 hrs after study drug). The primary study end point was achieved in 14/20 (70%), 11/20 (55%), and 15/20 (75%) of patients in groups 1, 2, and 3, respectively (χ2 = 1.95, p = .38). Uncontrolled tachycardia was more frequently observed in group 2 (0/20, 9/29 [55%], and 1/20 [5%] of patients in groups 1, 2, and 3, respectively; χ2 = 17, p = .00016). In patients achieving tachycardia control, diltiazem showed a significantly better rate reduction (p = .0001 group 1 vs. group 3, p = .0001 over time; p = .0001 group 1 vs. group 2, p = .001 over time) when compared with the amiodarone groups. Premature drug discontinuation due to hypotension was required significantly more often in group 1 (6/20 [30%], 0/20, and 1/20 [5%] for groups 1, 2, and 3, respectively; χ2 = 10, p = .01). Conclusion: Sufficient rate control can be achieved in critically ill patients with atrial tachyarrhythmias using either diltiazem or amiodarone. Although diltiazem allowed for significantly better 24-hr heart rate control, this effect was offset by a significantly higher incidence of hypotension requiring discontinuation of the drug. Amiodarone may be an alternative in patients with severe hemodynamic compromise.","author":[{"dropping-particle":"","family":"Delle Karth","given":"Georg","non-dropping-particle":"","parse-names":false,"suffix":""},{"dropping-particle":"","family":"Geppert","given":"Alexander","non-dropping-particle":"","parse-names":false,"suffix":""},{"dropping-particle":"","family":"Neunteufl","given":"Thomas","non-dropping-particle":"","parse-names":false,"suffix":""},{"dropping-particle":"","family":"Priglinger","given":"Ute","non-dropping-particle":"","parse-names":false,"suffix":""},{"dropping-particle":"","family":"Haumer","given":"Markus","non-dropping-particle":"","parse-names":false,"suffix":""},{"dropping-particle":"","family":"Gschwandtner","given":"Michael","non-dropping-particle":"","parse-names":false,"suffix":""},{"dropping-particle":"","family":"Siostrzonek","given":"Peter","non-dropping-particle":"","parse-names":false,"suffix":""},{"dropping-particle":"","family":"Heinz","given":"Gottfried","non-dropping-particle":"","parse-names":false,"suffix":""}],"container-title":"Critical Care Medicine","id":"ITEM-1","issue":"6","issued":{"date-parts":[["2001"]]},"page":"1149-1153","title":"Amiodarone versus diltiazem for rate control in critically ill patients with atrial tachyarrhythmias","type":"article-journal","volume":"29"},"uris":["http://www.mendeley.com/documents/?uuid=69e7e2d6-fccc-4d00-ac75-e261519798f0"]}],"mendeley":{"formattedCitation":"&lt;sup&gt;35&lt;/sup&gt;","plainTextFormattedCitation":"35","previouslyFormattedCitation":"(35)"},"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35</w:t>
            </w:r>
            <w:r w:rsidRPr="00A04537">
              <w:rPr>
                <w:rFonts w:ascii="Arial" w:hAnsi="Arial" w:cs="Arial"/>
                <w:b/>
                <w:bCs/>
                <w:color w:val="000000" w:themeColor="text1"/>
                <w:sz w:val="16"/>
                <w:szCs w:val="16"/>
              </w:rPr>
              <w:fldChar w:fldCharType="end"/>
            </w:r>
          </w:p>
          <w:p w14:paraId="56760D64" w14:textId="77777777" w:rsidR="00BC0575" w:rsidRPr="00A04537" w:rsidRDefault="00BC0575" w:rsidP="0064063F">
            <w:pPr>
              <w:rPr>
                <w:rFonts w:ascii="Arial" w:hAnsi="Arial" w:cs="Arial"/>
                <w:color w:val="000000" w:themeColor="text1"/>
                <w:sz w:val="16"/>
                <w:szCs w:val="16"/>
              </w:rPr>
            </w:pPr>
          </w:p>
        </w:tc>
        <w:tc>
          <w:tcPr>
            <w:tcW w:w="1132" w:type="dxa"/>
          </w:tcPr>
          <w:p w14:paraId="09ECA7B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60</w:t>
            </w:r>
          </w:p>
        </w:tc>
        <w:tc>
          <w:tcPr>
            <w:tcW w:w="1362" w:type="dxa"/>
          </w:tcPr>
          <w:p w14:paraId="56EC0BD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p w14:paraId="389060C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p w14:paraId="15DD61F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tachycardia </w:t>
            </w:r>
          </w:p>
        </w:tc>
        <w:tc>
          <w:tcPr>
            <w:tcW w:w="1271" w:type="dxa"/>
          </w:tcPr>
          <w:p w14:paraId="69036ED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Diltiazem </w:t>
            </w:r>
          </w:p>
          <w:p w14:paraId="43BFCD20" w14:textId="77777777" w:rsidR="00BC0575" w:rsidRPr="00A04537" w:rsidRDefault="00BC0575" w:rsidP="0064063F">
            <w:pPr>
              <w:rPr>
                <w:rFonts w:ascii="Arial" w:hAnsi="Arial" w:cs="Arial"/>
                <w:color w:val="000000" w:themeColor="text1"/>
                <w:sz w:val="16"/>
                <w:szCs w:val="16"/>
              </w:rPr>
            </w:pPr>
          </w:p>
          <w:p w14:paraId="302D261C" w14:textId="77777777" w:rsidR="00BC0575" w:rsidRPr="00A04537" w:rsidRDefault="00BC0575" w:rsidP="0064063F">
            <w:pPr>
              <w:rPr>
                <w:rFonts w:ascii="Arial" w:hAnsi="Arial" w:cs="Arial"/>
                <w:color w:val="000000" w:themeColor="text1"/>
                <w:sz w:val="16"/>
                <w:szCs w:val="16"/>
              </w:rPr>
            </w:pPr>
          </w:p>
          <w:p w14:paraId="4F1BBFB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Amiodarone </w:t>
            </w:r>
          </w:p>
          <w:p w14:paraId="7696842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Bolus only</w:t>
            </w:r>
          </w:p>
          <w:p w14:paraId="0758C09C" w14:textId="77777777" w:rsidR="00BC0575" w:rsidRPr="00A04537" w:rsidRDefault="00BC0575" w:rsidP="0064063F">
            <w:pPr>
              <w:rPr>
                <w:rFonts w:ascii="Arial" w:hAnsi="Arial" w:cs="Arial"/>
                <w:color w:val="000000" w:themeColor="text1"/>
                <w:sz w:val="16"/>
                <w:szCs w:val="16"/>
              </w:rPr>
            </w:pPr>
          </w:p>
          <w:p w14:paraId="72E1DEA3" w14:textId="77777777" w:rsidR="00BC0575" w:rsidRPr="00A04537" w:rsidRDefault="00BC0575" w:rsidP="0064063F">
            <w:pPr>
              <w:rPr>
                <w:rFonts w:ascii="Arial" w:hAnsi="Arial" w:cs="Arial"/>
                <w:color w:val="000000" w:themeColor="text1"/>
                <w:sz w:val="16"/>
                <w:szCs w:val="16"/>
              </w:rPr>
            </w:pPr>
          </w:p>
          <w:p w14:paraId="5E26F55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Bolus+Infusion</w:t>
            </w:r>
          </w:p>
          <w:p w14:paraId="17A0158E" w14:textId="77777777" w:rsidR="00BC0575" w:rsidRPr="00A04537" w:rsidRDefault="00BC0575" w:rsidP="0064063F">
            <w:pPr>
              <w:rPr>
                <w:rFonts w:ascii="Arial" w:hAnsi="Arial" w:cs="Arial"/>
                <w:color w:val="000000" w:themeColor="text1"/>
                <w:sz w:val="16"/>
                <w:szCs w:val="16"/>
              </w:rPr>
            </w:pPr>
          </w:p>
        </w:tc>
        <w:tc>
          <w:tcPr>
            <w:tcW w:w="1454" w:type="dxa"/>
          </w:tcPr>
          <w:p w14:paraId="7367AC78"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 xml:space="preserve">6/20 (30%) </w:t>
            </w:r>
            <w:r w:rsidRPr="00A04537">
              <w:rPr>
                <w:rFonts w:ascii="Arial" w:hAnsi="Arial" w:cs="Arial"/>
                <w:color w:val="000000" w:themeColor="text1"/>
                <w:sz w:val="16"/>
                <w:szCs w:val="16"/>
                <w:vertAlign w:val="superscript"/>
              </w:rPr>
              <w:t>c</w:t>
            </w:r>
          </w:p>
          <w:p w14:paraId="6B506729" w14:textId="77777777" w:rsidR="00BC0575" w:rsidRPr="00A04537" w:rsidRDefault="00BC0575" w:rsidP="0064063F">
            <w:pPr>
              <w:rPr>
                <w:rFonts w:ascii="Arial" w:hAnsi="Arial" w:cs="Arial"/>
                <w:color w:val="000000" w:themeColor="text1"/>
                <w:sz w:val="16"/>
                <w:szCs w:val="16"/>
              </w:rPr>
            </w:pPr>
          </w:p>
          <w:p w14:paraId="06927B92" w14:textId="77777777" w:rsidR="00BC0575" w:rsidRPr="00A04537" w:rsidRDefault="00BC0575" w:rsidP="0064063F">
            <w:pPr>
              <w:rPr>
                <w:rFonts w:ascii="Arial" w:hAnsi="Arial" w:cs="Arial"/>
                <w:color w:val="000000" w:themeColor="text1"/>
                <w:sz w:val="16"/>
                <w:szCs w:val="16"/>
              </w:rPr>
            </w:pPr>
          </w:p>
          <w:p w14:paraId="3C9B444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8/20 (40%) </w:t>
            </w:r>
            <w:r w:rsidRPr="00A04537">
              <w:rPr>
                <w:rFonts w:ascii="Arial" w:hAnsi="Arial" w:cs="Arial"/>
                <w:color w:val="000000" w:themeColor="text1"/>
                <w:sz w:val="16"/>
                <w:szCs w:val="16"/>
                <w:vertAlign w:val="superscript"/>
              </w:rPr>
              <w:t>c</w:t>
            </w:r>
            <w:r w:rsidRPr="00A04537">
              <w:rPr>
                <w:rFonts w:ascii="Arial" w:hAnsi="Arial" w:cs="Arial"/>
                <w:color w:val="000000" w:themeColor="text1"/>
                <w:sz w:val="16"/>
                <w:szCs w:val="16"/>
              </w:rPr>
              <w:t xml:space="preserve"> </w:t>
            </w:r>
          </w:p>
          <w:p w14:paraId="2B96AF55" w14:textId="77777777" w:rsidR="00BC0575" w:rsidRPr="00A04537" w:rsidRDefault="00BC0575" w:rsidP="0064063F">
            <w:pPr>
              <w:rPr>
                <w:rFonts w:ascii="Arial" w:hAnsi="Arial" w:cs="Arial"/>
                <w:color w:val="000000" w:themeColor="text1"/>
                <w:sz w:val="16"/>
                <w:szCs w:val="16"/>
              </w:rPr>
            </w:pPr>
          </w:p>
          <w:p w14:paraId="4ED1266C" w14:textId="77777777" w:rsidR="00BC0575" w:rsidRPr="00A04537" w:rsidRDefault="00BC0575" w:rsidP="0064063F">
            <w:pPr>
              <w:rPr>
                <w:rFonts w:ascii="Arial" w:hAnsi="Arial" w:cs="Arial"/>
                <w:color w:val="000000" w:themeColor="text1"/>
                <w:sz w:val="16"/>
                <w:szCs w:val="16"/>
              </w:rPr>
            </w:pPr>
          </w:p>
          <w:p w14:paraId="48BBCF35" w14:textId="77777777" w:rsidR="00BC0575" w:rsidRPr="00A04537" w:rsidRDefault="00BC0575" w:rsidP="0064063F">
            <w:pPr>
              <w:rPr>
                <w:rFonts w:ascii="Arial" w:hAnsi="Arial" w:cs="Arial"/>
                <w:color w:val="000000" w:themeColor="text1"/>
                <w:sz w:val="16"/>
                <w:szCs w:val="16"/>
              </w:rPr>
            </w:pPr>
          </w:p>
          <w:p w14:paraId="6808F327"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 xml:space="preserve">9/20 (45%) </w:t>
            </w:r>
            <w:r w:rsidRPr="00A04537">
              <w:rPr>
                <w:rFonts w:ascii="Arial" w:hAnsi="Arial" w:cs="Arial"/>
                <w:color w:val="000000" w:themeColor="text1"/>
                <w:sz w:val="16"/>
                <w:szCs w:val="16"/>
                <w:vertAlign w:val="superscript"/>
              </w:rPr>
              <w:t>c</w:t>
            </w:r>
          </w:p>
          <w:p w14:paraId="3A650346" w14:textId="77777777" w:rsidR="00BC0575" w:rsidRPr="00A04537" w:rsidRDefault="00BC0575" w:rsidP="0064063F">
            <w:pPr>
              <w:rPr>
                <w:rFonts w:ascii="Arial" w:hAnsi="Arial" w:cs="Arial"/>
                <w:color w:val="000000" w:themeColor="text1"/>
                <w:sz w:val="16"/>
                <w:szCs w:val="16"/>
                <w:vertAlign w:val="superscript"/>
              </w:rPr>
            </w:pPr>
          </w:p>
          <w:p w14:paraId="503B61A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p=0.61</w:t>
            </w:r>
          </w:p>
          <w:p w14:paraId="111F3478" w14:textId="77777777" w:rsidR="00BC0575" w:rsidRPr="00A04537" w:rsidRDefault="00BC0575" w:rsidP="0064063F">
            <w:pPr>
              <w:rPr>
                <w:rFonts w:ascii="Arial" w:hAnsi="Arial" w:cs="Arial"/>
                <w:color w:val="000000" w:themeColor="text1"/>
                <w:sz w:val="16"/>
                <w:szCs w:val="16"/>
              </w:rPr>
            </w:pPr>
          </w:p>
        </w:tc>
        <w:tc>
          <w:tcPr>
            <w:tcW w:w="948" w:type="dxa"/>
          </w:tcPr>
          <w:p w14:paraId="752C946A"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 xml:space="preserve">14/20 (70%) </w:t>
            </w:r>
            <w:r w:rsidRPr="00A04537">
              <w:rPr>
                <w:rFonts w:ascii="Arial" w:hAnsi="Arial" w:cs="Arial"/>
                <w:color w:val="000000" w:themeColor="text1"/>
                <w:sz w:val="16"/>
                <w:szCs w:val="16"/>
                <w:vertAlign w:val="superscript"/>
              </w:rPr>
              <w:t>d</w:t>
            </w:r>
          </w:p>
          <w:p w14:paraId="4A46A8E2" w14:textId="77777777" w:rsidR="00BC0575" w:rsidRPr="00A04537" w:rsidRDefault="00BC0575" w:rsidP="0064063F">
            <w:pPr>
              <w:rPr>
                <w:rFonts w:ascii="Arial" w:hAnsi="Arial" w:cs="Arial"/>
                <w:color w:val="000000" w:themeColor="text1"/>
                <w:sz w:val="16"/>
                <w:szCs w:val="16"/>
              </w:rPr>
            </w:pPr>
          </w:p>
          <w:p w14:paraId="13C9C20B"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 xml:space="preserve">11/20 (55%) </w:t>
            </w:r>
            <w:r w:rsidRPr="00A04537">
              <w:rPr>
                <w:rFonts w:ascii="Arial" w:hAnsi="Arial" w:cs="Arial"/>
                <w:color w:val="000000" w:themeColor="text1"/>
                <w:sz w:val="16"/>
                <w:szCs w:val="16"/>
                <w:vertAlign w:val="superscript"/>
              </w:rPr>
              <w:t>d</w:t>
            </w:r>
          </w:p>
          <w:p w14:paraId="3E25CE9A" w14:textId="77777777" w:rsidR="00BC0575" w:rsidRPr="00A04537" w:rsidRDefault="00BC0575" w:rsidP="0064063F">
            <w:pPr>
              <w:rPr>
                <w:rFonts w:ascii="Arial" w:hAnsi="Arial" w:cs="Arial"/>
                <w:color w:val="000000" w:themeColor="text1"/>
                <w:sz w:val="16"/>
                <w:szCs w:val="16"/>
              </w:rPr>
            </w:pPr>
          </w:p>
          <w:p w14:paraId="4B73C309" w14:textId="77777777" w:rsidR="00BC0575" w:rsidRPr="00A04537" w:rsidRDefault="00BC0575" w:rsidP="0064063F">
            <w:pPr>
              <w:rPr>
                <w:rFonts w:ascii="Arial" w:hAnsi="Arial" w:cs="Arial"/>
                <w:color w:val="000000" w:themeColor="text1"/>
                <w:sz w:val="16"/>
                <w:szCs w:val="16"/>
              </w:rPr>
            </w:pPr>
          </w:p>
          <w:p w14:paraId="330E08FC"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15/20 (75%)</w:t>
            </w:r>
            <w:r w:rsidRPr="00A04537">
              <w:rPr>
                <w:rFonts w:ascii="Arial" w:hAnsi="Arial" w:cs="Arial"/>
                <w:color w:val="000000" w:themeColor="text1"/>
                <w:sz w:val="16"/>
                <w:szCs w:val="16"/>
                <w:vertAlign w:val="superscript"/>
              </w:rPr>
              <w:t xml:space="preserve"> d</w:t>
            </w:r>
          </w:p>
          <w:p w14:paraId="3C7B87C9" w14:textId="77777777" w:rsidR="00BC0575" w:rsidRPr="00A04537" w:rsidRDefault="00BC0575" w:rsidP="0064063F">
            <w:pPr>
              <w:rPr>
                <w:rFonts w:ascii="Arial" w:hAnsi="Arial" w:cs="Arial"/>
                <w:color w:val="000000" w:themeColor="text1"/>
                <w:sz w:val="16"/>
                <w:szCs w:val="16"/>
              </w:rPr>
            </w:pPr>
          </w:p>
          <w:p w14:paraId="6A14F47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p=0.34</w:t>
            </w:r>
          </w:p>
        </w:tc>
        <w:tc>
          <w:tcPr>
            <w:tcW w:w="750" w:type="dxa"/>
          </w:tcPr>
          <w:p w14:paraId="40F49B1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p w14:paraId="02EF3507" w14:textId="77777777" w:rsidR="00BC0575" w:rsidRPr="00A04537" w:rsidRDefault="00BC0575" w:rsidP="0064063F">
            <w:pPr>
              <w:rPr>
                <w:rFonts w:ascii="Arial" w:hAnsi="Arial" w:cs="Arial"/>
                <w:color w:val="000000" w:themeColor="text1"/>
                <w:sz w:val="16"/>
                <w:szCs w:val="16"/>
              </w:rPr>
            </w:pPr>
          </w:p>
          <w:p w14:paraId="2DD1F555" w14:textId="77777777" w:rsidR="00BC0575" w:rsidRPr="00A04537" w:rsidRDefault="00BC0575" w:rsidP="0064063F">
            <w:pPr>
              <w:rPr>
                <w:rFonts w:ascii="Arial" w:hAnsi="Arial" w:cs="Arial"/>
                <w:color w:val="000000" w:themeColor="text1"/>
                <w:sz w:val="16"/>
                <w:szCs w:val="16"/>
              </w:rPr>
            </w:pPr>
          </w:p>
          <w:p w14:paraId="6ABD82AA" w14:textId="77777777" w:rsidR="00BC0575" w:rsidRPr="00A04537" w:rsidRDefault="00BC0575" w:rsidP="0064063F">
            <w:pPr>
              <w:rPr>
                <w:rFonts w:ascii="Arial" w:hAnsi="Arial" w:cs="Arial"/>
                <w:color w:val="000000" w:themeColor="text1"/>
                <w:sz w:val="16"/>
                <w:szCs w:val="16"/>
              </w:rPr>
            </w:pPr>
          </w:p>
          <w:p w14:paraId="034A9ADD" w14:textId="77777777" w:rsidR="00BC0575" w:rsidRPr="00A04537" w:rsidRDefault="00BC0575" w:rsidP="0064063F">
            <w:pPr>
              <w:rPr>
                <w:rFonts w:ascii="Arial" w:hAnsi="Arial" w:cs="Arial"/>
                <w:color w:val="000000" w:themeColor="text1"/>
                <w:sz w:val="16"/>
                <w:szCs w:val="16"/>
              </w:rPr>
            </w:pPr>
          </w:p>
        </w:tc>
        <w:tc>
          <w:tcPr>
            <w:tcW w:w="857" w:type="dxa"/>
          </w:tcPr>
          <w:p w14:paraId="6023C15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1014" w:type="dxa"/>
          </w:tcPr>
          <w:p w14:paraId="56BDE5A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35%</w:t>
            </w:r>
          </w:p>
          <w:p w14:paraId="4E20127B" w14:textId="77777777" w:rsidR="00BC0575" w:rsidRPr="00A04537" w:rsidRDefault="00BC0575" w:rsidP="0064063F">
            <w:pPr>
              <w:rPr>
                <w:rFonts w:ascii="Arial" w:hAnsi="Arial" w:cs="Arial"/>
                <w:color w:val="000000" w:themeColor="text1"/>
                <w:sz w:val="16"/>
                <w:szCs w:val="16"/>
              </w:rPr>
            </w:pPr>
          </w:p>
          <w:p w14:paraId="3F71D838" w14:textId="77777777" w:rsidR="00BC0575" w:rsidRPr="00A04537" w:rsidRDefault="00BC0575" w:rsidP="0064063F">
            <w:pPr>
              <w:rPr>
                <w:rFonts w:ascii="Arial" w:hAnsi="Arial" w:cs="Arial"/>
                <w:color w:val="000000" w:themeColor="text1"/>
                <w:sz w:val="16"/>
                <w:szCs w:val="16"/>
              </w:rPr>
            </w:pPr>
          </w:p>
          <w:p w14:paraId="0D80A68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35%</w:t>
            </w:r>
          </w:p>
          <w:p w14:paraId="1B8135C7" w14:textId="77777777" w:rsidR="00BC0575" w:rsidRPr="00A04537" w:rsidRDefault="00BC0575" w:rsidP="0064063F">
            <w:pPr>
              <w:rPr>
                <w:rFonts w:ascii="Arial" w:hAnsi="Arial" w:cs="Arial"/>
                <w:color w:val="000000" w:themeColor="text1"/>
                <w:sz w:val="16"/>
                <w:szCs w:val="16"/>
              </w:rPr>
            </w:pPr>
          </w:p>
          <w:p w14:paraId="46F8D7A1" w14:textId="77777777" w:rsidR="00BC0575" w:rsidRPr="00A04537" w:rsidRDefault="00BC0575" w:rsidP="0064063F">
            <w:pPr>
              <w:rPr>
                <w:rFonts w:ascii="Arial" w:hAnsi="Arial" w:cs="Arial"/>
                <w:color w:val="000000" w:themeColor="text1"/>
                <w:sz w:val="16"/>
                <w:szCs w:val="16"/>
              </w:rPr>
            </w:pPr>
          </w:p>
          <w:p w14:paraId="53750824" w14:textId="77777777" w:rsidR="00BC0575" w:rsidRPr="00A04537" w:rsidRDefault="00BC0575" w:rsidP="0064063F">
            <w:pPr>
              <w:rPr>
                <w:rFonts w:ascii="Arial" w:hAnsi="Arial" w:cs="Arial"/>
                <w:color w:val="000000" w:themeColor="text1"/>
                <w:sz w:val="16"/>
                <w:szCs w:val="16"/>
              </w:rPr>
            </w:pPr>
          </w:p>
          <w:p w14:paraId="4BC61FF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35%</w:t>
            </w:r>
          </w:p>
          <w:p w14:paraId="0AC4831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In-hospital mortality</w:t>
            </w:r>
          </w:p>
        </w:tc>
        <w:tc>
          <w:tcPr>
            <w:tcW w:w="990" w:type="dxa"/>
          </w:tcPr>
          <w:p w14:paraId="2FE5228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726" w:type="dxa"/>
          </w:tcPr>
          <w:p w14:paraId="046B735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2306" w:type="dxa"/>
          </w:tcPr>
          <w:p w14:paraId="2934643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Bradycardia</w:t>
            </w:r>
            <w:r w:rsidRPr="00A04537">
              <w:rPr>
                <w:rFonts w:ascii="Arial" w:hAnsi="Arial" w:cs="Arial"/>
                <w:color w:val="000000" w:themeColor="text1"/>
                <w:sz w:val="16"/>
                <w:szCs w:val="16"/>
                <w:vertAlign w:val="superscript"/>
              </w:rPr>
              <w:t>e</w:t>
            </w:r>
            <w:r w:rsidRPr="00A04537">
              <w:rPr>
                <w:rFonts w:ascii="Arial" w:hAnsi="Arial" w:cs="Arial"/>
                <w:color w:val="000000" w:themeColor="text1"/>
                <w:sz w:val="16"/>
                <w:szCs w:val="16"/>
              </w:rPr>
              <w:t>:</w:t>
            </w:r>
          </w:p>
          <w:p w14:paraId="59F6424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Diltiazem 1 /20, Amiodarone 0/40</w:t>
            </w:r>
          </w:p>
          <w:p w14:paraId="5758F6D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Hypotension</w:t>
            </w:r>
            <w:r w:rsidRPr="00A04537">
              <w:rPr>
                <w:rFonts w:ascii="Arial" w:hAnsi="Arial" w:cs="Arial"/>
                <w:color w:val="000000" w:themeColor="text1"/>
                <w:sz w:val="16"/>
                <w:szCs w:val="16"/>
                <w:vertAlign w:val="superscript"/>
              </w:rPr>
              <w:t>f</w:t>
            </w:r>
            <w:r w:rsidRPr="00A04537">
              <w:rPr>
                <w:rFonts w:ascii="Arial" w:hAnsi="Arial" w:cs="Arial"/>
                <w:color w:val="000000" w:themeColor="text1"/>
                <w:sz w:val="16"/>
                <w:szCs w:val="16"/>
              </w:rPr>
              <w:t>:</w:t>
            </w:r>
          </w:p>
          <w:p w14:paraId="0B0211D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Diltiazem 6/20</w:t>
            </w:r>
          </w:p>
          <w:p w14:paraId="69730B0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bolus only 0/20</w:t>
            </w:r>
          </w:p>
          <w:p w14:paraId="7D7A953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bolus and infusion 1/20</w:t>
            </w:r>
          </w:p>
        </w:tc>
      </w:tr>
      <w:tr w:rsidR="00A04537" w:rsidRPr="00A04537" w14:paraId="632166FC" w14:textId="77777777" w:rsidTr="0064063F">
        <w:tc>
          <w:tcPr>
            <w:tcW w:w="1138" w:type="dxa"/>
          </w:tcPr>
          <w:p w14:paraId="3A7B69CF" w14:textId="77777777" w:rsidR="00BC0575" w:rsidRPr="00A04537" w:rsidRDefault="00BC0575" w:rsidP="0064063F">
            <w:pPr>
              <w:rPr>
                <w:rFonts w:ascii="Arial" w:hAnsi="Arial" w:cs="Arial"/>
                <w:b/>
                <w:bCs/>
                <w:color w:val="000000" w:themeColor="text1"/>
                <w:sz w:val="16"/>
                <w:szCs w:val="16"/>
              </w:rPr>
            </w:pPr>
            <w:r w:rsidRPr="00A04537">
              <w:rPr>
                <w:rFonts w:ascii="Arial" w:hAnsi="Arial" w:cs="Arial"/>
                <w:b/>
                <w:bCs/>
                <w:color w:val="000000" w:themeColor="text1"/>
                <w:sz w:val="16"/>
                <w:szCs w:val="16"/>
              </w:rPr>
              <w:t>Balser (1998)</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{"citationItems":[{"id":"ITEM-1","itemData":{"DOI":"10.1097/00000542-199811000-00004","ISSN":"00033022","PMID":"9821992","abstract":"Background: Postoperative supraventricular tachyarrhythmia is a common complication of surgery. Because chemical cardioversion is often ineffective, ventricular rate control remains a principal goal of therapy. The authors hypothesized that patients with supraventricular tachyarrhythmia after major noncardiac surgery who receive intravenous β-adrenergic blockade for ventricular rate control would experience conversion to sinus rhythm at a rate that differs from those receiving intravenous calcium channel blockade. Methods: The rate of conversion to sinus rhythm at 2 and 12 h after treatment was examined in 64 cases of postoperative supraventricular tachyarrhythmia. After adenosine-administration, patients who remained in supraventricular tachyarrhythmia were prospectively randomized to receive either intravenous diltiazem or intravenous esmolol for ventricular rate control (unblinded). Loading and infusion rates were adjusted to achieve equivalent degrees of ventricular rate control. Results: Patients were similar with regard to age and Apache III score. Most patients in both groups had atrial fibrillation (esmolol, 79%; diltiazem, 81%), and none experienced stable conversion with adenosine. Patients randomized to receive esmolol experienced a 59% rate of conversion to sinus rhythm within 2 h of treatment, compared with only 33% for patients randomized to receive diltiazem (intention to treat, P = 0.049; odds ratio, 2.9; 95% confidence interval, 1.046 to 7.8). After 12 h of therapy, the number of patients converting to sinus rhythm increased in both groups (esmolol, 85%; diltiazem, 62%), and the rates of conversion no longer differed significantly. Ventricular rates when supraventricular tachyarrhythmia began and after 2 and 12 h of rate control therapy were similar in the two treatment groups. The in-hospital mortality rate and length of stay in the intensive care unit were not significantly influenced by treatment group. Conclusions: Among adenosine-resistant patients in the intensive care unit with atrial fibrillation after noncardiac surgery, intravenous esmolol produced a more rapid (2-h) conversion to sinus rhythm than did intravenous diltiazem.","author":[{"dropping-particle":"","family":"Balser","given":"Jeffrey R.","non-dropping-particle":"","parse-names":false,"suffix":""},{"dropping-particle":"","family":"Martinez","given":"Elizabeth A.","non-dropping-particle":"","parse-names":false,"suffix":""},{"dropping-particle":"","family":"Winters","given":"Bradford D.","non-dropping-particle":"","parse-names":false,"suffix":""},{"dropping-particle":"","family":"Perdue","given":"Philip W.","non-dropping-particle":"","parse-names":false,"suffix":""},{"dropping-particle":"","family":"Clarke","given":"Ann Wray","non-dropping-particle":"","parse-names":false,"suffix":""},{"dropping-particle":"","family":"Huang","given":"Wenzheng","non-dropping-particle":"","parse-names":false,"suffix":""},{"dropping-particle":"","family":"Tomaselli","given":"Gordon F.","non-dropping-particle":"","parse-names":false,"suffix":""},{"dropping-particle":"","family":"Dorman","given":"Todd","non-dropping-particle":"","parse-names":false,"suffix":""},{"dropping-particle":"","family":"Campbell","given":"Kurt","non-dropping-particle":"","parse-names":false,"suffix":""},{"dropping-particle":"","family":"Lipsett","given":"Pamela","non-dropping-particle":"","parse-names":false,"suffix":""},{"dropping-particle":"","family":"Breslow","given":"Michael J.","non-dropping-particle":"","parse-names":false,"suffix":""},{"dropping-particle":"","family":"Rosenfeld","given":"Brian A.","non-dropping-particle":"","parse-names":false,"suffix":""}],"container-title":"Anesthesiology","id":"ITEM-1","issue":"5","issued":{"date-parts":[["1998"]]},"page":"1052-1059","title":"Β-Adrenergic Blockade Accelerates Conversion of Postoperative Supraventricular Tachyarrhythmias","type":"article","volume":"89"},"uris":["http://www.mendeley.com/documents/?uuid=2d139aa1-856f-44e2-8d5d-6a23d415692a"]}],"mendeley":{"formattedCitation":"&lt;sup&gt;45&lt;/sup&gt;","plainTextFormattedCitation":"45","previouslyFormattedCitation":"(45)"},"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45</w:t>
            </w:r>
            <w:r w:rsidRPr="00A04537">
              <w:rPr>
                <w:rFonts w:ascii="Arial" w:hAnsi="Arial" w:cs="Arial"/>
                <w:b/>
                <w:bCs/>
                <w:color w:val="000000" w:themeColor="text1"/>
                <w:sz w:val="16"/>
                <w:szCs w:val="16"/>
              </w:rPr>
              <w:fldChar w:fldCharType="end"/>
            </w:r>
          </w:p>
          <w:p w14:paraId="2B970D8E" w14:textId="77777777" w:rsidR="00BC0575" w:rsidRPr="00A04537" w:rsidRDefault="00BC0575" w:rsidP="0064063F">
            <w:pPr>
              <w:rPr>
                <w:rFonts w:ascii="Arial" w:hAnsi="Arial" w:cs="Arial"/>
                <w:b/>
                <w:bCs/>
                <w:color w:val="000000" w:themeColor="text1"/>
                <w:sz w:val="16"/>
                <w:szCs w:val="16"/>
              </w:rPr>
            </w:pPr>
          </w:p>
          <w:p w14:paraId="5CEFD4E1" w14:textId="77777777" w:rsidR="00BC0575" w:rsidRPr="00A04537" w:rsidRDefault="00BC0575" w:rsidP="0064063F">
            <w:pPr>
              <w:rPr>
                <w:rFonts w:ascii="Arial" w:hAnsi="Arial" w:cs="Arial"/>
                <w:color w:val="000000" w:themeColor="text1"/>
                <w:sz w:val="16"/>
                <w:szCs w:val="16"/>
              </w:rPr>
            </w:pPr>
          </w:p>
        </w:tc>
        <w:tc>
          <w:tcPr>
            <w:tcW w:w="1132" w:type="dxa"/>
          </w:tcPr>
          <w:p w14:paraId="77C6A2D6"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64</w:t>
            </w:r>
            <w:r w:rsidRPr="00A04537">
              <w:rPr>
                <w:rFonts w:ascii="Arial" w:hAnsi="Arial" w:cs="Arial"/>
                <w:color w:val="000000" w:themeColor="text1"/>
                <w:sz w:val="16"/>
                <w:szCs w:val="16"/>
                <w:vertAlign w:val="superscript"/>
              </w:rPr>
              <w:t>g</w:t>
            </w:r>
          </w:p>
        </w:tc>
        <w:tc>
          <w:tcPr>
            <w:tcW w:w="1362" w:type="dxa"/>
          </w:tcPr>
          <w:p w14:paraId="1A61E98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p w14:paraId="394978C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p w14:paraId="52AC1B4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Unspecified SVT</w:t>
            </w:r>
          </w:p>
        </w:tc>
        <w:tc>
          <w:tcPr>
            <w:tcW w:w="1271" w:type="dxa"/>
          </w:tcPr>
          <w:p w14:paraId="2F9E4AB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Esmolol </w:t>
            </w:r>
          </w:p>
          <w:p w14:paraId="66A5B1A9"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 xml:space="preserve">Diltiazem </w:t>
            </w:r>
          </w:p>
        </w:tc>
        <w:tc>
          <w:tcPr>
            <w:tcW w:w="1454" w:type="dxa"/>
          </w:tcPr>
          <w:p w14:paraId="7D9D9667"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2hr: 20/34 (59%)</w:t>
            </w:r>
            <w:r w:rsidRPr="00A04537">
              <w:rPr>
                <w:rFonts w:ascii="Arial" w:hAnsi="Arial" w:cs="Arial"/>
                <w:color w:val="000000" w:themeColor="text1"/>
                <w:sz w:val="16"/>
                <w:szCs w:val="16"/>
                <w:vertAlign w:val="superscript"/>
              </w:rPr>
              <w:t>h</w:t>
            </w:r>
          </w:p>
          <w:p w14:paraId="219FF0D8"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2hr: 10/30 (33%)</w:t>
            </w:r>
            <w:r w:rsidRPr="00A04537">
              <w:rPr>
                <w:rFonts w:ascii="Arial" w:hAnsi="Arial" w:cs="Arial"/>
                <w:color w:val="000000" w:themeColor="text1"/>
                <w:sz w:val="16"/>
                <w:szCs w:val="16"/>
                <w:vertAlign w:val="superscript"/>
              </w:rPr>
              <w:t>h</w:t>
            </w:r>
          </w:p>
          <w:p w14:paraId="0FE75907" w14:textId="77777777" w:rsidR="00BC0575" w:rsidRPr="00A04537" w:rsidRDefault="00BC0575" w:rsidP="0064063F">
            <w:pPr>
              <w:rPr>
                <w:rFonts w:ascii="Arial" w:hAnsi="Arial" w:cs="Arial"/>
                <w:color w:val="000000" w:themeColor="text1"/>
                <w:sz w:val="16"/>
                <w:szCs w:val="16"/>
              </w:rPr>
            </w:pPr>
          </w:p>
          <w:p w14:paraId="394F0AC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p=0.049</w:t>
            </w:r>
          </w:p>
          <w:p w14:paraId="285C6435" w14:textId="77777777" w:rsidR="00BC0575" w:rsidRPr="00A04537" w:rsidRDefault="00BC0575" w:rsidP="0064063F">
            <w:pPr>
              <w:rPr>
                <w:rFonts w:ascii="Arial" w:hAnsi="Arial" w:cs="Arial"/>
                <w:color w:val="000000" w:themeColor="text1"/>
                <w:sz w:val="16"/>
                <w:szCs w:val="16"/>
              </w:rPr>
            </w:pPr>
          </w:p>
          <w:p w14:paraId="7B7D13C7"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lastRenderedPageBreak/>
              <w:t>12hr: 22/66 (85%)</w:t>
            </w:r>
            <w:r w:rsidRPr="00A04537">
              <w:rPr>
                <w:rFonts w:ascii="Arial" w:hAnsi="Arial" w:cs="Arial"/>
                <w:color w:val="000000" w:themeColor="text1"/>
                <w:sz w:val="16"/>
                <w:szCs w:val="16"/>
                <w:vertAlign w:val="superscript"/>
              </w:rPr>
              <w:t>h</w:t>
            </w:r>
          </w:p>
          <w:p w14:paraId="086CA0EC"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12hr: 16/26 (62%)</w:t>
            </w:r>
            <w:r w:rsidRPr="00A04537">
              <w:rPr>
                <w:rFonts w:ascii="Arial" w:hAnsi="Arial" w:cs="Arial"/>
                <w:color w:val="000000" w:themeColor="text1"/>
                <w:sz w:val="16"/>
                <w:szCs w:val="16"/>
                <w:vertAlign w:val="superscript"/>
              </w:rPr>
              <w:t>h</w:t>
            </w:r>
          </w:p>
          <w:p w14:paraId="4A66394D" w14:textId="77777777" w:rsidR="00BC0575" w:rsidRPr="00A04537" w:rsidRDefault="00BC0575" w:rsidP="0064063F">
            <w:pPr>
              <w:rPr>
                <w:rFonts w:ascii="Arial" w:hAnsi="Arial" w:cs="Arial"/>
                <w:color w:val="000000" w:themeColor="text1"/>
                <w:sz w:val="16"/>
                <w:szCs w:val="16"/>
              </w:rPr>
            </w:pPr>
          </w:p>
          <w:p w14:paraId="4EB1285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p=0.067</w:t>
            </w:r>
          </w:p>
          <w:p w14:paraId="7D64BA76" w14:textId="77777777" w:rsidR="00BC0575" w:rsidRPr="00A04537" w:rsidRDefault="00BC0575" w:rsidP="0064063F">
            <w:pPr>
              <w:rPr>
                <w:rFonts w:ascii="Arial" w:hAnsi="Arial" w:cs="Arial"/>
                <w:color w:val="000000" w:themeColor="text1"/>
                <w:sz w:val="16"/>
                <w:szCs w:val="16"/>
              </w:rPr>
            </w:pPr>
          </w:p>
        </w:tc>
        <w:tc>
          <w:tcPr>
            <w:tcW w:w="948" w:type="dxa"/>
          </w:tcPr>
          <w:p w14:paraId="1C52378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lastRenderedPageBreak/>
              <w:t>n/r</w:t>
            </w:r>
          </w:p>
        </w:tc>
        <w:tc>
          <w:tcPr>
            <w:tcW w:w="750" w:type="dxa"/>
          </w:tcPr>
          <w:p w14:paraId="192A11A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8.4d +/-9.5d</w:t>
            </w:r>
          </w:p>
          <w:p w14:paraId="7DF365E4" w14:textId="77777777" w:rsidR="00BC0575" w:rsidRPr="00A04537" w:rsidRDefault="00BC0575" w:rsidP="0064063F">
            <w:pPr>
              <w:rPr>
                <w:rFonts w:ascii="Arial" w:hAnsi="Arial" w:cs="Arial"/>
                <w:color w:val="000000" w:themeColor="text1"/>
                <w:sz w:val="16"/>
                <w:szCs w:val="16"/>
              </w:rPr>
            </w:pPr>
          </w:p>
          <w:p w14:paraId="7D98C732" w14:textId="77777777" w:rsidR="00BC0575" w:rsidRPr="00A04537" w:rsidRDefault="00BC0575" w:rsidP="0064063F">
            <w:pPr>
              <w:rPr>
                <w:rFonts w:ascii="Arial" w:hAnsi="Arial" w:cs="Arial"/>
                <w:color w:val="000000" w:themeColor="text1"/>
                <w:sz w:val="16"/>
                <w:szCs w:val="16"/>
              </w:rPr>
            </w:pPr>
          </w:p>
          <w:p w14:paraId="691ED49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10.6 +/- 13.4d</w:t>
            </w:r>
          </w:p>
          <w:p w14:paraId="5ECF197F" w14:textId="77777777" w:rsidR="00BC0575" w:rsidRPr="00A04537" w:rsidRDefault="00BC0575" w:rsidP="0064063F">
            <w:pPr>
              <w:rPr>
                <w:rFonts w:ascii="Arial" w:hAnsi="Arial" w:cs="Arial"/>
                <w:color w:val="000000" w:themeColor="text1"/>
                <w:sz w:val="16"/>
                <w:szCs w:val="16"/>
              </w:rPr>
            </w:pPr>
          </w:p>
          <w:p w14:paraId="4A11F926" w14:textId="77777777" w:rsidR="00BC0575" w:rsidRPr="00A04537" w:rsidRDefault="00BC0575" w:rsidP="0064063F">
            <w:pPr>
              <w:rPr>
                <w:rFonts w:ascii="Arial" w:hAnsi="Arial" w:cs="Arial"/>
                <w:color w:val="000000" w:themeColor="text1"/>
                <w:sz w:val="16"/>
                <w:szCs w:val="16"/>
              </w:rPr>
            </w:pPr>
          </w:p>
        </w:tc>
        <w:tc>
          <w:tcPr>
            <w:tcW w:w="857" w:type="dxa"/>
          </w:tcPr>
          <w:p w14:paraId="2E9002B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lastRenderedPageBreak/>
              <w:t xml:space="preserve"> n/r</w:t>
            </w:r>
          </w:p>
        </w:tc>
        <w:tc>
          <w:tcPr>
            <w:tcW w:w="1014" w:type="dxa"/>
          </w:tcPr>
          <w:p w14:paraId="65C607F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31%</w:t>
            </w:r>
          </w:p>
          <w:p w14:paraId="792D745C" w14:textId="77777777" w:rsidR="00BC0575" w:rsidRPr="00A04537" w:rsidRDefault="00BC0575" w:rsidP="0064063F">
            <w:pPr>
              <w:rPr>
                <w:rFonts w:ascii="Arial" w:hAnsi="Arial" w:cs="Arial"/>
                <w:color w:val="000000" w:themeColor="text1"/>
                <w:sz w:val="16"/>
                <w:szCs w:val="16"/>
              </w:rPr>
            </w:pPr>
          </w:p>
          <w:p w14:paraId="5FD5EC80" w14:textId="77777777" w:rsidR="00BC0575" w:rsidRPr="00A04537" w:rsidRDefault="00BC0575" w:rsidP="0064063F">
            <w:pPr>
              <w:rPr>
                <w:rFonts w:ascii="Arial" w:hAnsi="Arial" w:cs="Arial"/>
                <w:color w:val="000000" w:themeColor="text1"/>
                <w:sz w:val="16"/>
                <w:szCs w:val="16"/>
              </w:rPr>
            </w:pPr>
          </w:p>
          <w:p w14:paraId="2CDEC6B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38%</w:t>
            </w:r>
          </w:p>
          <w:p w14:paraId="797B0B23" w14:textId="77777777" w:rsidR="00BC0575" w:rsidRPr="00A04537" w:rsidRDefault="00BC0575" w:rsidP="0064063F">
            <w:pPr>
              <w:rPr>
                <w:rFonts w:ascii="Arial" w:hAnsi="Arial" w:cs="Arial"/>
                <w:color w:val="000000" w:themeColor="text1"/>
                <w:sz w:val="16"/>
                <w:szCs w:val="16"/>
              </w:rPr>
            </w:pPr>
          </w:p>
          <w:p w14:paraId="00672CB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In-hospital mortality</w:t>
            </w:r>
          </w:p>
        </w:tc>
        <w:tc>
          <w:tcPr>
            <w:tcW w:w="990" w:type="dxa"/>
          </w:tcPr>
          <w:p w14:paraId="112A0FD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726" w:type="dxa"/>
          </w:tcPr>
          <w:p w14:paraId="15AF666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2306" w:type="dxa"/>
          </w:tcPr>
          <w:p w14:paraId="04F872D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Hypotension:</w:t>
            </w:r>
          </w:p>
          <w:p w14:paraId="4A59691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Esmolol 2/34 (6%) Diltiazem 1/30 (3)</w:t>
            </w:r>
          </w:p>
        </w:tc>
      </w:tr>
      <w:tr w:rsidR="00A04537" w:rsidRPr="00A04537" w14:paraId="2D83EC07" w14:textId="77777777" w:rsidTr="0064063F">
        <w:tc>
          <w:tcPr>
            <w:tcW w:w="1138" w:type="dxa"/>
          </w:tcPr>
          <w:p w14:paraId="1378B67A" w14:textId="77777777" w:rsidR="00BC0575" w:rsidRPr="00A04537" w:rsidRDefault="00BC0575" w:rsidP="0064063F">
            <w:pPr>
              <w:rPr>
                <w:rFonts w:ascii="Arial" w:hAnsi="Arial" w:cs="Arial"/>
                <w:b/>
                <w:bCs/>
                <w:color w:val="000000" w:themeColor="text1"/>
                <w:sz w:val="16"/>
                <w:szCs w:val="16"/>
              </w:rPr>
            </w:pPr>
            <w:r w:rsidRPr="00A04537">
              <w:rPr>
                <w:rFonts w:ascii="Arial" w:hAnsi="Arial" w:cs="Arial"/>
                <w:b/>
                <w:bCs/>
                <w:color w:val="000000" w:themeColor="text1"/>
                <w:sz w:val="16"/>
                <w:szCs w:val="16"/>
              </w:rPr>
              <w:t>Moran (1995)</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{"citationItems":[{"id":"ITEM-1","itemData":{"DOI":"10.1097/00003246-199511000-00005","ISSN":"00903493","PMID":"7587256","abstract":"Objective: To compare the efficacy of parenteral magnesium sulfate vs. amiodarone in the therapy of atrial tachyarrhythmias in critically ill patients. Design: Prospective, randomized study. Setting: Multidisciplinary intensive care unit (ICU) at a university teaching hospital. Patients: Forty- two patients, 21 medical and 21 surgical, of mean (so) age 67 ± 15 yrs and mean Acute Physiology and Chronic Health Evaluation II score of 22 ± 6, with atrial tachyarrhythmias (ventricular response rate of ≥120 beats/min) sustained for ≥1 hr. Interventions: After correction of the plasma potassium concentration to ≥4.0 mmol/L, patients were randomly allocated to treatment with either a) magnesium sulfate 0.037 g/kg (37 mg/kg) bolus followed by 0.025 g/kg/hr (25 mg/kg/hr); or b) amiodarone 5 mg/kg bolus and 10 mg/kg/24- hr infusion. Therapeutic plasma magnesium concentration in the magnesium sulfate group was 1.4 to 2.0 mmol/L. Therapeutic end point was conversion to sinus rhythm over 24 hrs. Measurements and Main Results: At study entry (time 0), initial mean ventricular response rate and systolic blood pressure were 151 ± 16 (SD) beats/min and 127 ± 30 mm Hg in the magnesium sulfate group vs. 153 ± 23 beats/min and 123 ± 23 mm Hg in the amiodarone group, respectively (p = .8 and .65). Plasma magnesium (time 0) was 0.84 ± 0.20 vs. 1.02 ± 0.22 mmol/L in the magnesium and amiodarone group, respectively (p = .1). Eight patients had chronic dysrhythmias (magnesium 3, amiodarone 5). Excluding the two patient deaths (amiodarone group, time 0 + 12 to 24 hrs), no significant change in systolic blood pressure subsequently occurred in either group. In the magnesium group, mean plasma magnesium concentrations were 1.48 ± 0.36, 1.82 ± 0.41, 2.16 ± 0.45, and 1.92 ± 0.49 mmol/L at time 0 + 1, 4, 12 and 24 hrs, respectively. By logistic regression, the probability of conversion to sinus rhythm was significantly better for magnesium than for amiodarone at time 0 + 4 (0.6 vs. 0.44), 12 (0.72 vs. 0.5), and 24 (0.78 vs. 0.5) hrs. In patients not converting to sinus rhythm, a significant decrease in ventricular response rate occurred at time 0 + to 0.5 hrs (mean decrease 19 beats/min, p = .0001), but there was no specific treatment effect between the magnesium and the amiodarone groups; thereafter, there was no significant reduction in ventricular response rate over time in either group. Conclusions: Intravenous magnesium sulfate is superior to amiodarone in the conversion of acute …","author":[{"dropping-particle":"","family":"Moran","given":"J. L.","non-dropping-particle":"","parse-names":false,"suffix":""},{"dropping-particle":"","family":"Gallagher","given":"J.","non-dropping-particle":"","parse-names":false,"suffix":""},{"dropping-particle":"","family":"Peake","given":"S. L.","non-dropping-particle":"","parse-names":false,"suffix":""},{"dropping-particle":"","family":"Cunningham","given":"D. N.","non-dropping-particle":"","parse-names":false,"suffix":""},{"dropping-particle":"","family":"Salagaras","given":"M.","non-dropping-particle":"","parse-names":false,"suffix":""},{"dropping-particle":"","family":"Leppard","given":"P.","non-dropping-particle":"","parse-names":false,"suffix":""}],"container-title":"Critical Care Medicine","id":"ITEM-1","issue":"11","issued":{"date-parts":[["1995"]]},"page":"1816-1824","title":"Parenteral magnesium sulfate versus amiodarone in the therapy of atrial tachyarrhythmias: A prospective, randomized study","type":"article-journal","volume":"23"},"uris":["http://www.mendeley.com/documents/?uuid=f82fe1b3-aa97-42a8-a4b7-e148f7024701"]}],"mendeley":{"formattedCitation":"&lt;sup&gt;46&lt;/sup&gt;","plainTextFormattedCitation":"46","previouslyFormattedCitation":"(46)"},"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46</w:t>
            </w:r>
            <w:r w:rsidRPr="00A04537">
              <w:rPr>
                <w:rFonts w:ascii="Arial" w:hAnsi="Arial" w:cs="Arial"/>
                <w:b/>
                <w:bCs/>
                <w:color w:val="000000" w:themeColor="text1"/>
                <w:sz w:val="16"/>
                <w:szCs w:val="16"/>
              </w:rPr>
              <w:fldChar w:fldCharType="end"/>
            </w:r>
          </w:p>
          <w:p w14:paraId="18FD3380" w14:textId="77777777" w:rsidR="00BC0575" w:rsidRPr="00A04537" w:rsidRDefault="00BC0575" w:rsidP="0064063F">
            <w:pPr>
              <w:rPr>
                <w:rFonts w:ascii="Arial" w:hAnsi="Arial" w:cs="Arial"/>
                <w:b/>
                <w:bCs/>
                <w:color w:val="000000" w:themeColor="text1"/>
                <w:sz w:val="16"/>
                <w:szCs w:val="16"/>
              </w:rPr>
            </w:pPr>
          </w:p>
          <w:p w14:paraId="44AD6C6C" w14:textId="77777777" w:rsidR="00BC0575" w:rsidRPr="00A04537" w:rsidRDefault="00BC0575" w:rsidP="0064063F">
            <w:pPr>
              <w:rPr>
                <w:rFonts w:ascii="Arial" w:hAnsi="Arial" w:cs="Arial"/>
                <w:color w:val="000000" w:themeColor="text1"/>
                <w:sz w:val="16"/>
                <w:szCs w:val="16"/>
              </w:rPr>
            </w:pPr>
          </w:p>
        </w:tc>
        <w:tc>
          <w:tcPr>
            <w:tcW w:w="1132" w:type="dxa"/>
          </w:tcPr>
          <w:p w14:paraId="4C254A8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42</w:t>
            </w:r>
          </w:p>
        </w:tc>
        <w:tc>
          <w:tcPr>
            <w:tcW w:w="1362" w:type="dxa"/>
          </w:tcPr>
          <w:p w14:paraId="4DA9922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tachyarrhythmia (&gt;1 hr)</w:t>
            </w:r>
          </w:p>
        </w:tc>
        <w:tc>
          <w:tcPr>
            <w:tcW w:w="1271" w:type="dxa"/>
          </w:tcPr>
          <w:p w14:paraId="7D5801C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Magnesium </w:t>
            </w:r>
          </w:p>
          <w:p w14:paraId="344A4BC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Amiodarone </w:t>
            </w:r>
          </w:p>
        </w:tc>
        <w:tc>
          <w:tcPr>
            <w:tcW w:w="1454" w:type="dxa"/>
          </w:tcPr>
          <w:p w14:paraId="2149C23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18/21 (85.7%)</w:t>
            </w:r>
          </w:p>
          <w:p w14:paraId="25ACCFA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16/21 (76.1%)</w:t>
            </w:r>
          </w:p>
          <w:p w14:paraId="71A66C44" w14:textId="77777777" w:rsidR="00BC0575" w:rsidRPr="00A04537" w:rsidRDefault="00BC0575" w:rsidP="0064063F">
            <w:pPr>
              <w:rPr>
                <w:rFonts w:ascii="Arial" w:hAnsi="Arial" w:cs="Arial"/>
                <w:color w:val="000000" w:themeColor="text1"/>
                <w:sz w:val="16"/>
                <w:szCs w:val="16"/>
              </w:rPr>
            </w:pPr>
          </w:p>
        </w:tc>
        <w:tc>
          <w:tcPr>
            <w:tcW w:w="948" w:type="dxa"/>
          </w:tcPr>
          <w:p w14:paraId="1894548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750" w:type="dxa"/>
          </w:tcPr>
          <w:p w14:paraId="0D7C9C2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p w14:paraId="007EA84F" w14:textId="77777777" w:rsidR="00BC0575" w:rsidRPr="00A04537" w:rsidRDefault="00BC0575" w:rsidP="0064063F">
            <w:pPr>
              <w:rPr>
                <w:rFonts w:ascii="Arial" w:hAnsi="Arial" w:cs="Arial"/>
                <w:color w:val="000000" w:themeColor="text1"/>
                <w:sz w:val="16"/>
                <w:szCs w:val="16"/>
              </w:rPr>
            </w:pPr>
          </w:p>
        </w:tc>
        <w:tc>
          <w:tcPr>
            <w:tcW w:w="857" w:type="dxa"/>
          </w:tcPr>
          <w:p w14:paraId="160B9E0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1014" w:type="dxa"/>
          </w:tcPr>
          <w:p w14:paraId="56B9C59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990" w:type="dxa"/>
          </w:tcPr>
          <w:p w14:paraId="2FDDF16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726" w:type="dxa"/>
          </w:tcPr>
          <w:p w14:paraId="7083FAB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c>
          <w:tcPr>
            <w:tcW w:w="2306" w:type="dxa"/>
          </w:tcPr>
          <w:p w14:paraId="12359AE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n/r</w:t>
            </w:r>
          </w:p>
        </w:tc>
      </w:tr>
      <w:tr w:rsidR="00A04537" w:rsidRPr="00A04537" w14:paraId="2F906C4D" w14:textId="77777777" w:rsidTr="0064063F">
        <w:tc>
          <w:tcPr>
            <w:tcW w:w="13948" w:type="dxa"/>
            <w:gridSpan w:val="12"/>
          </w:tcPr>
          <w:p w14:paraId="3902A22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Abbreviations: SR Sinus rhythm, HR Heart rate, ICU Intensive Care Unit, LoS Length of stay, pAF paroxysmal atrial fibrillation, PEAF permanent atrial fibrillation, TE thromboembolic events, SVT, Supraventricular tachycardia, n/r Not reported, </w:t>
            </w:r>
          </w:p>
          <w:p w14:paraId="3513BBAA" w14:textId="77777777" w:rsidR="00BC0575" w:rsidRPr="00A04537" w:rsidRDefault="00BC0575" w:rsidP="0064063F">
            <w:pPr>
              <w:rPr>
                <w:rFonts w:ascii="Arial" w:hAnsi="Arial" w:cs="Arial"/>
                <w:color w:val="000000" w:themeColor="text1"/>
                <w:sz w:val="16"/>
                <w:szCs w:val="16"/>
              </w:rPr>
            </w:pPr>
          </w:p>
          <w:p w14:paraId="51132825" w14:textId="77777777" w:rsidR="00BC0575" w:rsidRPr="00A04537" w:rsidRDefault="00BC0575" w:rsidP="0064063F">
            <w:pPr>
              <w:rPr>
                <w:rFonts w:ascii="Arial" w:hAnsi="Arial" w:cs="Arial"/>
                <w:color w:val="000000" w:themeColor="text1"/>
                <w:sz w:val="16"/>
                <w:szCs w:val="16"/>
              </w:rPr>
            </w:pPr>
          </w:p>
          <w:p w14:paraId="66F806E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a </w:t>
            </w:r>
            <w:r w:rsidRPr="00A04537">
              <w:rPr>
                <w:rFonts w:ascii="Arial" w:hAnsi="Arial" w:cs="Arial"/>
                <w:color w:val="000000" w:themeColor="text1"/>
                <w:sz w:val="16"/>
                <w:szCs w:val="16"/>
              </w:rPr>
              <w:t xml:space="preserve">HR control (defined as HR 60-94bpm after 24 hours) </w:t>
            </w:r>
          </w:p>
          <w:p w14:paraId="542DC89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b</w:t>
            </w:r>
            <w:r w:rsidRPr="00A04537">
              <w:rPr>
                <w:rFonts w:ascii="Arial" w:hAnsi="Arial" w:cs="Arial"/>
                <w:color w:val="000000" w:themeColor="text1"/>
                <w:sz w:val="16"/>
                <w:szCs w:val="16"/>
              </w:rPr>
              <w:t xml:space="preserve"> 28-day mortality. Mortality stratified by whether or not the primary outcome was met: Landiolol 9% (6/65) vs Placebo 24% (18.76) RR0.39 (95%CI 0.16-0.92)</w:t>
            </w:r>
          </w:p>
          <w:p w14:paraId="7B75790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c </w:t>
            </w:r>
            <w:r w:rsidRPr="00A04537">
              <w:rPr>
                <w:rFonts w:ascii="Arial" w:hAnsi="Arial" w:cs="Arial"/>
                <w:color w:val="000000" w:themeColor="text1"/>
                <w:sz w:val="16"/>
                <w:szCs w:val="16"/>
              </w:rPr>
              <w:t>Cardioversion to SR at 4 hours</w:t>
            </w:r>
          </w:p>
          <w:p w14:paraId="64B0435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d </w:t>
            </w:r>
            <w:r w:rsidRPr="00A04537">
              <w:rPr>
                <w:rFonts w:ascii="Arial" w:hAnsi="Arial" w:cs="Arial"/>
                <w:color w:val="000000" w:themeColor="text1"/>
                <w:sz w:val="16"/>
                <w:szCs w:val="16"/>
              </w:rPr>
              <w:t>HR reduction &gt;30% of baseline for within a 4hr period and sustained for &gt;4hr</w:t>
            </w:r>
          </w:p>
          <w:p w14:paraId="5914B6D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e </w:t>
            </w:r>
            <w:r w:rsidRPr="00A04537">
              <w:rPr>
                <w:rFonts w:ascii="Arial" w:hAnsi="Arial" w:cs="Arial"/>
                <w:color w:val="000000" w:themeColor="text1"/>
                <w:sz w:val="16"/>
                <w:szCs w:val="16"/>
              </w:rPr>
              <w:t>Hypotension defined as mean arterial blood pressure &lt;60mmHg over 10 mins</w:t>
            </w:r>
          </w:p>
          <w:p w14:paraId="0AB6A26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f </w:t>
            </w:r>
            <w:r w:rsidRPr="00A04537">
              <w:rPr>
                <w:rFonts w:ascii="Arial" w:hAnsi="Arial" w:cs="Arial"/>
                <w:color w:val="000000" w:themeColor="text1"/>
                <w:sz w:val="16"/>
                <w:szCs w:val="16"/>
              </w:rPr>
              <w:t>Bradycardia defined as HR &lt;60 beats/min over 30 min</w:t>
            </w:r>
          </w:p>
          <w:p w14:paraId="1B813CE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g </w:t>
            </w:r>
            <w:r w:rsidRPr="00A04537">
              <w:rPr>
                <w:rFonts w:ascii="Arial" w:hAnsi="Arial" w:cs="Arial"/>
                <w:color w:val="000000" w:themeColor="text1"/>
                <w:sz w:val="16"/>
                <w:szCs w:val="16"/>
              </w:rPr>
              <w:t>64 patients included in intention to treat analysis, 9 patients intolerant of intervention</w:t>
            </w:r>
          </w:p>
          <w:p w14:paraId="4809806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h </w:t>
            </w:r>
            <w:r w:rsidRPr="00A04537">
              <w:rPr>
                <w:rFonts w:ascii="Arial" w:hAnsi="Arial" w:cs="Arial"/>
                <w:color w:val="000000" w:themeColor="text1"/>
                <w:sz w:val="16"/>
                <w:szCs w:val="16"/>
              </w:rPr>
              <w:t xml:space="preserve">between 2hr and 12hr 40% of patients in both groups received Magnesium infusion that may impact upon cardioversion to SR rates. </w:t>
            </w:r>
          </w:p>
        </w:tc>
      </w:tr>
    </w:tbl>
    <w:p w14:paraId="275DCD41" w14:textId="77777777" w:rsidR="00BC0575" w:rsidRPr="00A04537" w:rsidRDefault="00BC0575" w:rsidP="00EB0753">
      <w:pPr>
        <w:rPr>
          <w:color w:val="000000" w:themeColor="text1"/>
        </w:rPr>
        <w:sectPr w:rsidR="00BC0575" w:rsidRPr="00A04537" w:rsidSect="00BC0575">
          <w:pgSz w:w="16840" w:h="11900" w:orient="landscape"/>
          <w:pgMar w:top="1440" w:right="1440" w:bottom="1440" w:left="1440" w:header="708" w:footer="708" w:gutter="0"/>
          <w:lnNumType w:countBy="1" w:restart="continuous"/>
          <w:cols w:space="708"/>
          <w:docGrid w:linePitch="360"/>
        </w:sectPr>
      </w:pPr>
    </w:p>
    <w:p w14:paraId="63745651" w14:textId="4F19E237" w:rsidR="00206CE2" w:rsidRPr="00A04537" w:rsidRDefault="00206CE2" w:rsidP="00206CE2">
      <w:pPr>
        <w:rPr>
          <w:rFonts w:ascii="Arial" w:hAnsi="Arial" w:cs="Arial"/>
          <w:color w:val="000000" w:themeColor="text1"/>
          <w:sz w:val="16"/>
          <w:szCs w:val="16"/>
        </w:rPr>
        <w:sectPr w:rsidR="00206CE2" w:rsidRPr="00A04537" w:rsidSect="00B72D82">
          <w:pgSz w:w="11900" w:h="16840"/>
          <w:pgMar w:top="1440" w:right="1440" w:bottom="1440" w:left="1440" w:header="708" w:footer="708" w:gutter="0"/>
          <w:lnNumType w:countBy="1" w:restart="continuous"/>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1569"/>
        <w:gridCol w:w="881"/>
        <w:gridCol w:w="1567"/>
        <w:gridCol w:w="1731"/>
        <w:gridCol w:w="3909"/>
        <w:gridCol w:w="4293"/>
      </w:tblGrid>
      <w:tr w:rsidR="00A04537" w:rsidRPr="00A04537" w14:paraId="72A14425" w14:textId="77777777" w:rsidTr="0064063F">
        <w:trPr>
          <w:trHeight w:val="274"/>
          <w:tblHeader/>
        </w:trPr>
        <w:tc>
          <w:tcPr>
            <w:tcW w:w="15388" w:type="dxa"/>
            <w:gridSpan w:val="6"/>
            <w:vAlign w:val="center"/>
          </w:tcPr>
          <w:p w14:paraId="3F531D8B" w14:textId="421CBC65" w:rsidR="00BC0575" w:rsidRPr="00A04537" w:rsidRDefault="00BC0575" w:rsidP="0064063F">
            <w:pPr>
              <w:rPr>
                <w:rFonts w:ascii="Arial" w:hAnsi="Arial" w:cs="Arial"/>
                <w:b/>
                <w:bCs/>
                <w:color w:val="000000" w:themeColor="text1"/>
                <w:sz w:val="16"/>
                <w:szCs w:val="16"/>
              </w:rPr>
            </w:pPr>
            <w:r w:rsidRPr="00A04537">
              <w:rPr>
                <w:rFonts w:ascii="Arial" w:hAnsi="Arial" w:cs="Arial"/>
                <w:b/>
                <w:bCs/>
                <w:color w:val="000000" w:themeColor="text1"/>
                <w:sz w:val="16"/>
                <w:szCs w:val="16"/>
              </w:rPr>
              <w:lastRenderedPageBreak/>
              <w:t>Table 3. Primary outcomes of prospective and retrospective observational studies</w:t>
            </w:r>
          </w:p>
        </w:tc>
      </w:tr>
      <w:tr w:rsidR="00A04537" w:rsidRPr="00A04537" w14:paraId="0502F91D" w14:textId="77777777" w:rsidTr="0064063F">
        <w:trPr>
          <w:trHeight w:val="274"/>
          <w:tblHeader/>
        </w:trPr>
        <w:tc>
          <w:tcPr>
            <w:tcW w:w="1654" w:type="dxa"/>
            <w:vAlign w:val="center"/>
          </w:tcPr>
          <w:p w14:paraId="2FC039CD"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Author / Year</w:t>
            </w:r>
          </w:p>
        </w:tc>
        <w:tc>
          <w:tcPr>
            <w:tcW w:w="883" w:type="dxa"/>
            <w:vAlign w:val="center"/>
          </w:tcPr>
          <w:p w14:paraId="7C7638C6"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Number in Analysis</w:t>
            </w:r>
          </w:p>
        </w:tc>
        <w:tc>
          <w:tcPr>
            <w:tcW w:w="1687" w:type="dxa"/>
            <w:vAlign w:val="center"/>
          </w:tcPr>
          <w:p w14:paraId="5E6CF2D2"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Type of Arrhythmia</w:t>
            </w:r>
          </w:p>
        </w:tc>
        <w:tc>
          <w:tcPr>
            <w:tcW w:w="1731" w:type="dxa"/>
            <w:vAlign w:val="center"/>
          </w:tcPr>
          <w:p w14:paraId="14AC5BE7"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Interventions / comparators</w:t>
            </w:r>
          </w:p>
        </w:tc>
        <w:tc>
          <w:tcPr>
            <w:tcW w:w="4530" w:type="dxa"/>
            <w:vAlign w:val="center"/>
          </w:tcPr>
          <w:p w14:paraId="334E58D4"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Primary Outcomes</w:t>
            </w:r>
          </w:p>
          <w:p w14:paraId="5FB2816C" w14:textId="77777777" w:rsidR="00BC0575" w:rsidRPr="00A04537" w:rsidRDefault="00BC0575" w:rsidP="0064063F">
            <w:pPr>
              <w:jc w:val="center"/>
              <w:rPr>
                <w:rFonts w:ascii="Arial" w:hAnsi="Arial" w:cs="Arial"/>
                <w:color w:val="000000" w:themeColor="text1"/>
                <w:sz w:val="16"/>
                <w:szCs w:val="16"/>
              </w:rPr>
            </w:pPr>
            <w:r w:rsidRPr="00A04537">
              <w:rPr>
                <w:rFonts w:ascii="Arial" w:hAnsi="Arial" w:cs="Arial"/>
                <w:color w:val="000000" w:themeColor="text1"/>
                <w:sz w:val="16"/>
                <w:szCs w:val="16"/>
              </w:rPr>
              <w:t>Cardioversion to SR</w:t>
            </w:r>
          </w:p>
          <w:p w14:paraId="5E1C0637" w14:textId="77777777" w:rsidR="00BC0575" w:rsidRPr="00A04537" w:rsidRDefault="00BC0575" w:rsidP="0064063F">
            <w:pPr>
              <w:jc w:val="center"/>
              <w:rPr>
                <w:rFonts w:ascii="Arial" w:hAnsi="Arial" w:cs="Arial"/>
                <w:color w:val="000000" w:themeColor="text1"/>
                <w:sz w:val="16"/>
                <w:szCs w:val="16"/>
              </w:rPr>
            </w:pPr>
            <w:r w:rsidRPr="00A04537">
              <w:rPr>
                <w:rFonts w:ascii="Arial" w:hAnsi="Arial" w:cs="Arial"/>
                <w:color w:val="000000" w:themeColor="text1"/>
                <w:sz w:val="16"/>
                <w:szCs w:val="16"/>
              </w:rPr>
              <w:t>HR control (as per study definition)</w:t>
            </w:r>
          </w:p>
          <w:p w14:paraId="74276117" w14:textId="77777777" w:rsidR="00BC0575" w:rsidRPr="00A04537" w:rsidRDefault="00BC0575" w:rsidP="0064063F">
            <w:pPr>
              <w:jc w:val="center"/>
              <w:rPr>
                <w:rFonts w:ascii="Arial" w:hAnsi="Arial" w:cs="Arial"/>
                <w:b/>
                <w:bCs/>
                <w:color w:val="000000" w:themeColor="text1"/>
                <w:sz w:val="16"/>
                <w:szCs w:val="16"/>
              </w:rPr>
            </w:pPr>
          </w:p>
        </w:tc>
        <w:tc>
          <w:tcPr>
            <w:tcW w:w="4903" w:type="dxa"/>
            <w:vAlign w:val="center"/>
          </w:tcPr>
          <w:p w14:paraId="25C4ABE3" w14:textId="77777777" w:rsidR="00BC0575" w:rsidRPr="00A04537" w:rsidRDefault="00BC0575" w:rsidP="0064063F">
            <w:pPr>
              <w:jc w:val="center"/>
              <w:rPr>
                <w:rFonts w:ascii="Arial" w:hAnsi="Arial" w:cs="Arial"/>
                <w:b/>
                <w:bCs/>
                <w:color w:val="000000" w:themeColor="text1"/>
                <w:sz w:val="16"/>
                <w:szCs w:val="16"/>
              </w:rPr>
            </w:pPr>
            <w:r w:rsidRPr="00A04537">
              <w:rPr>
                <w:rFonts w:ascii="Arial" w:hAnsi="Arial" w:cs="Arial"/>
                <w:b/>
                <w:bCs/>
                <w:color w:val="000000" w:themeColor="text1"/>
                <w:sz w:val="16"/>
                <w:szCs w:val="16"/>
              </w:rPr>
              <w:t>Key findings</w:t>
            </w:r>
          </w:p>
        </w:tc>
      </w:tr>
      <w:tr w:rsidR="00A04537" w:rsidRPr="00A04537" w14:paraId="5DFADB3D" w14:textId="77777777" w:rsidTr="0064063F">
        <w:tc>
          <w:tcPr>
            <w:tcW w:w="15388" w:type="dxa"/>
            <w:gridSpan w:val="6"/>
          </w:tcPr>
          <w:p w14:paraId="5E1B7240"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Prospective Observational Studies</w:t>
            </w:r>
          </w:p>
        </w:tc>
      </w:tr>
      <w:tr w:rsidR="00A04537" w:rsidRPr="00A04537" w14:paraId="50635061" w14:textId="77777777" w:rsidTr="0064063F">
        <w:tc>
          <w:tcPr>
            <w:tcW w:w="1654" w:type="dxa"/>
          </w:tcPr>
          <w:p w14:paraId="7BB992C4"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Uchino (2020)</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{"citationItems":[{"id":"ITEM-1","itemData":{"DOI":"10.1007/s00134-019-05822-8","ISSN":"14321238","PMID":"31686126","abstract":"Purpose: The development of new-onset atrial fibrillation (AF) in critically ill patients may be associated with poor outcomes. However, it is unknown whether sustained new-onset AF contributes to worse outcome. The aim of this study was to assess whether sustained new-onset AF is associated with stroke and death and to look for a possible dose–response relationship between AF duration and death. Methods: In a prospective cohort study conducted in 32 intensive care units in Japan from 2017 to 2018, we enrolled adult patients with new-onset AF. We compared patients with AF duration longer than 48 h with those with AF duration shorter than 48 h. To assess a dose–response relationship between AF duration and hospital mortality, we conducted landmark analysis and time-dependent Cox regression analysis. Results: Among a total of 423 new-onset AF patients, hospital mortality was 25%, and the incidence of in-hospital stroke was 4.6%. AF duration longer than 48 h was not independently associated with hospital mortality (adjusted odds ratio: 1.52; 95% Confidence Interval: 0.87–2.64). The incidence of in-hospital stroke was 7.6% in patients with AF duration longer than 48 h and 3.8% in those with AF duration shorter than 48 h (p = 0.154). When analyzing time more continuously, we observed a time-dependent association between AF duration and hospital mortality (p = 0.005 by landmark analysis and p = 0.019 by Cox analysis). Conclusions: Sustained new-onset AF was time-dependently associated with hospital mortality in ICU patients, albeit with some uncertainty since AF duration longer than 48 h was not independently associated with in-hospital death or stroke.","author":[{"dropping-particle":"","family":"Yoshida","given":"Takuo","non-dropping-particle":"","parse-names":false,"suffix":""},{"dropping-particle":"","family":"Uchino","given":"Shigehiko","non-dropping-particle":"","parse-names":false,"suffix":""},{"dropping-particle":"","family":"Sasabuchi","given":"Yusuke","non-dropping-particle":"","parse-names":false,"suffix":""},{"dropping-particle":"","family":"Hagiwara","given":"Yasuhiro","non-dropping-particle":"","parse-names":false,"suffix":""},{"dropping-particle":"","family":"Yoshida","given":"Tomonao","non-dropping-particle":"","parse-names":false,"suffix":""},{"dropping-particle":"","family":"Nashiki","given":"Hiroshi","non-dropping-particle":"","parse-names":false,"suffix":""},{"dropping-particle":"","family":"Suzuki","given":"Hajime","non-dropping-particle":"","parse-names":false,"suffix":""},{"dropping-particle":"","family":"Takahashi","given":"Hiroshi","non-dropping-particle":"","parse-names":false,"suffix":""},{"dropping-particle":"","family":"Kishihara","given":"Yuki","non-dropping-particle":"","parse-names":false,"suffix":""},{"dropping-particle":"","family":"Nagasaki","given":"Shinya","non-dropping-particle":"","parse-names":false,"suffix":""},{"dropping-particle":"","family":"Okazaki","given":"Tomoya","non-dropping-particle":"","parse-names":false,"suffix":""},{"dropping-particle":"","family":"Katayama","given":"Shinshu","non-dropping-particle":"","parse-names":false,"suffix":""},{"dropping-particle":"","family":"Sakuraya","given":"Masaaki","non-dropping-particle":"","parse-names":false,"suffix":""},{"dropping-particle":"","family":"Ogura","given":"Takayuki","non-dropping-particle":"","parse-names":false,"suffix":""},{"dropping-particle":"","family":"Inoue","given":"Satoki","non-dropping-particle":"","parse-names":false,"suffix":""},{"dropping-particle":"","family":"Uchida","given":"Masatoshi","non-dropping-particle":"","parse-names":false,"suffix":""},{"dropping-particle":"","family":"Osaki","given":"Yuka","non-dropping-particle":"","parse-names":false,"suffix":""},{"dropping-particle":"","family":"Kuriyama","given":"Akira","non-dropping-particle":"","parse-names":false,"suffix":""},{"dropping-particle":"","family":"Irie","given":"Hiromasa","non-dropping-particle":"","parse-names":false,"suffix":""},{"dropping-particle":"","family":"Kyo","given":"Michihito","non-dropping-particle":"","parse-names":false,"suffix":""},{"dropping-particle":"","family":"Shima","given":"Nozomu","non-dropping-particle":"","parse-names":false,"suffix":""},{"dropping-particle":"","family":"Saito","given":"Junichi","non-dropping-particle":"","parse-names":false,"suffix":""},{"dropping-particle":"","family":"Nakayama","given":"Izumi","non-dropping-particle":"","parse-names":false,"suffix":""},{"dropping-particle":"","family":"Jingushi","given":"Naruhiro","non-dropping-particle":"","parse-names":false,"suffix":""},{"dropping-particle":"","family":"Nishiyama","given":"Kei","non-dropping-particle":"","parse-names":false,"suffix":""},{"dropping-particle":"","family":"Masuda","given":"Takahiro","non-dropping-particle":"","parse-names":false,"suffix":""},{"dropping-particle":"","family":"Tsujita","given":"Yasuyuki","non-dropping-particle":"","parse-names":false,"suffix":""},{"dropping-particle":"","family":"Okumura","given":"Masatoshi","non-dropping-particle":"","parse-names":false,"suffix":""},{"dropping-particle":"","family":"Inoue","given":"Haruka","non-dropping-particle":"","parse-names":false,"suffix":""},{"dropping-particle":"","family":"Aoki","given":"Yoshitaka","non-dropping-particle":"","parse-names":false,"suffix":""},{"dropping-particle":"","family":"Kondo","given":"Takashiro","non-dropping-particle":"","parse-names":false,"suffix":""},{"dropping-particle":"","family":"Nagata","given":"Isao","non-dropping-particle":"","parse-names":false,"suffix":""},{"dropping-particle":"","family":"Igarashi","given":"Takashi","non-dropping-particle":"","parse-names":false,"suffix":""},{"dropping-particle":"","family":"Saito","given":"Nobuyuki","non-dropping-particle":"","parse-names":false,"suffix":""},{"dropping-particle":"","family":"Nakasone","given":"Masato","non-dropping-particle":"","parse-names":false,"suffix":""}],"container-title":"Intensive Care Medicine","id":"ITEM-1","issue":"1","issued":{"date-parts":[["2020"]]},"page":"27-35","title":"Prognostic impact of sustained new-onset atrial fibrillation in critically ill patients","type":"article-journal","volume":"46"},"uris":["http://www.mendeley.com/documents/?uuid=590ff495-57e4-46bf-8183-06674f31f242"]}],"mendeley":{"formattedCitation":"&lt;sup&gt;47&lt;/sup&gt;","plainTextFormattedCitation":"47","previouslyFormattedCitation":"(47)"},"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47</w:t>
            </w:r>
            <w:r w:rsidRPr="00A04537">
              <w:rPr>
                <w:rFonts w:ascii="Arial" w:hAnsi="Arial" w:cs="Arial"/>
                <w:b/>
                <w:bCs/>
                <w:color w:val="000000" w:themeColor="text1"/>
                <w:sz w:val="16"/>
                <w:szCs w:val="16"/>
              </w:rPr>
              <w:fldChar w:fldCharType="end"/>
            </w:r>
          </w:p>
        </w:tc>
        <w:tc>
          <w:tcPr>
            <w:tcW w:w="883" w:type="dxa"/>
          </w:tcPr>
          <w:p w14:paraId="194060B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412</w:t>
            </w:r>
          </w:p>
        </w:tc>
        <w:tc>
          <w:tcPr>
            <w:tcW w:w="1687" w:type="dxa"/>
          </w:tcPr>
          <w:p w14:paraId="55CB1B8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tc>
        <w:tc>
          <w:tcPr>
            <w:tcW w:w="1731" w:type="dxa"/>
          </w:tcPr>
          <w:p w14:paraId="6BEBFC1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Multiple/combination</w:t>
            </w:r>
            <w:r w:rsidRPr="00A04537">
              <w:rPr>
                <w:rFonts w:ascii="Arial" w:hAnsi="Arial" w:cs="Arial"/>
                <w:color w:val="000000" w:themeColor="text1"/>
                <w:sz w:val="16"/>
                <w:szCs w:val="16"/>
                <w:vertAlign w:val="superscript"/>
              </w:rPr>
              <w:t>e</w:t>
            </w:r>
            <w:r w:rsidRPr="00A04537">
              <w:rPr>
                <w:rFonts w:ascii="Arial" w:hAnsi="Arial" w:cs="Arial"/>
                <w:color w:val="000000" w:themeColor="text1"/>
                <w:sz w:val="16"/>
                <w:szCs w:val="16"/>
              </w:rPr>
              <w:t xml:space="preserve"> </w:t>
            </w:r>
          </w:p>
        </w:tc>
        <w:tc>
          <w:tcPr>
            <w:tcW w:w="4530" w:type="dxa"/>
          </w:tcPr>
          <w:p w14:paraId="57329D0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tc>
        <w:tc>
          <w:tcPr>
            <w:tcW w:w="4903" w:type="dxa"/>
          </w:tcPr>
          <w:p w14:paraId="4BBDEE1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Unable to disentangle individual treatment effect</w:t>
            </w:r>
          </w:p>
        </w:tc>
      </w:tr>
      <w:tr w:rsidR="00A04537" w:rsidRPr="00A04537" w14:paraId="74097B50" w14:textId="77777777" w:rsidTr="0064063F">
        <w:tc>
          <w:tcPr>
            <w:tcW w:w="1654" w:type="dxa"/>
          </w:tcPr>
          <w:p w14:paraId="0D0F6E49"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Meierhenrich (2010)</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{"citationItems":[{"id":"ITEM-1","itemData":{"DOI":"10.1186/cc9057","ISSN":"13648535","PMID":"20537138","abstract":"Introduction: Since data regarding new-onset atrial fibrillation (AF) in septic shock patients are scarce, the purpose of the present study was to evaluate the incidence and prognostic impact of new-onset AF in this patient group. Methods: We prospectively studied all patients with new-onset AF and all patients suffering from septic shock in a non-cardiac surgical intensive care unit (ICU) during a 13 month period.","author":[{"dropping-particle":"","family":"Meierhenrich","given":"Rainer","non-dropping-particle":"","parse-names":false,"suffix":""},{"dropping-particle":"","family":"Steinhilber","given":"Elisa","non-dropping-particle":"","parse-names":false,"suffix":""},{"dropping-particle":"","family":"Eggermann","given":"Christian","non-dropping-particle":"","parse-names":false,"suffix":""},{"dropping-particle":"","family":"Weiss","given":"Manfred","non-dropping-particle":"","parse-names":false,"suffix":""},{"dropping-particle":"","family":"Voglic","given":"Sami","non-dropping-particle":"","parse-names":false,"suffix":""},{"dropping-particle":"","family":"Bögelein","given":"Daniela","non-dropping-particle":"","parse-names":false,"suffix":""},{"dropping-particle":"","family":"Gauss","given":"Albrecht","non-dropping-particle":"","parse-names":false,"suffix":""},{"dropping-particle":"","family":"Georgieff","given":"Michael","non-dropping-particle":"","parse-names":false,"suffix":""},{"dropping-particle":"","family":"Stahl","given":"Wolfgang","non-dropping-particle":"","parse-names":false,"suffix":""}],"container-title":"Critical Care","id":"ITEM-1","issue":"3","issued":{"date-parts":[["2010"]]},"title":"Incidence and prognostic impact of new-onset atrial fibrillation in patients with septic shock: a prospective observational study","type":"article-journal","volume":"14"},"uris":["http://www.mendeley.com/documents/?uuid=94d3dbbb-6267-4c8c-bf59-946bcd0f2c6d"]}],"mendeley":{"formattedCitation":"&lt;sup&gt;3&lt;/sup&gt;","plainTextFormattedCitation":"3","previouslyFormattedCitation":"(3)"},"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w:t>
            </w:r>
            <w:r w:rsidRPr="00A04537">
              <w:rPr>
                <w:rFonts w:ascii="Arial" w:hAnsi="Arial" w:cs="Arial"/>
                <w:b/>
                <w:bCs/>
                <w:color w:val="000000" w:themeColor="text1"/>
                <w:sz w:val="16"/>
                <w:szCs w:val="16"/>
              </w:rPr>
              <w:fldChar w:fldCharType="end"/>
            </w:r>
          </w:p>
        </w:tc>
        <w:tc>
          <w:tcPr>
            <w:tcW w:w="883" w:type="dxa"/>
          </w:tcPr>
          <w:p w14:paraId="2406A03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49</w:t>
            </w:r>
          </w:p>
        </w:tc>
        <w:tc>
          <w:tcPr>
            <w:tcW w:w="1687" w:type="dxa"/>
          </w:tcPr>
          <w:p w14:paraId="2D3D329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 in sepsis</w:t>
            </w:r>
          </w:p>
        </w:tc>
        <w:tc>
          <w:tcPr>
            <w:tcW w:w="1731" w:type="dxa"/>
          </w:tcPr>
          <w:p w14:paraId="1FCA0E04"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Multiple/combination</w:t>
            </w:r>
            <w:r w:rsidRPr="00A04537">
              <w:rPr>
                <w:rFonts w:ascii="Arial" w:hAnsi="Arial" w:cs="Arial"/>
                <w:color w:val="000000" w:themeColor="text1"/>
                <w:sz w:val="16"/>
                <w:szCs w:val="16"/>
                <w:vertAlign w:val="superscript"/>
              </w:rPr>
              <w:t>e</w:t>
            </w:r>
          </w:p>
        </w:tc>
        <w:tc>
          <w:tcPr>
            <w:tcW w:w="4530" w:type="dxa"/>
          </w:tcPr>
          <w:p w14:paraId="2588766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tc>
        <w:tc>
          <w:tcPr>
            <w:tcW w:w="4903" w:type="dxa"/>
          </w:tcPr>
          <w:p w14:paraId="7F33748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Unable to disentangle individual treatment effect</w:t>
            </w:r>
          </w:p>
        </w:tc>
      </w:tr>
      <w:tr w:rsidR="00A04537" w:rsidRPr="00A04537" w14:paraId="4FC63644" w14:textId="77777777" w:rsidTr="0064063F">
        <w:tc>
          <w:tcPr>
            <w:tcW w:w="1654" w:type="dxa"/>
          </w:tcPr>
          <w:p w14:paraId="2ACC8F0B"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Gerlach (2008)</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{"citationItems":[{"id":"ITEM-1","itemData":{"ISSN":"14107767","abstract":"Objective: To evaluate safety and efficacy of diltiazem versus amiodarone for conversion of atrial arrhythmias in non-cardiac post-surgical critically ill patients. Design: A cohort study of non-cardiac post surgical patients admitted to the surgical intensive care unit with new-onset atrial tachyarrhythmias which were treated by protocol. In the first year patients were treated with diltiazem, and amiodarone was used in the second year. Setting: Thirty-eight bed surgical intensive care unit in a university medical center. Patients and participants: Sixty-one patients were treated for new-onset atrial tachyarrhythmias: 31 received diltiazem and 30 received amiodarone. Interventions: Diltiazem loading dose 0.25 mg/kg and continuous infusion or amiodarone 150 mg loading dose and continuous infusion. Measurements and results: Both groups had comparable demographics. Neither 24-hour conversion rates (diltiazem 87.1%, amiodarone 86.7%, p =0.96) nor mean times (±Standard Deviation) to conversion were statistically different (diltiazem 6.9±6.3 hours versus amiodarone 5.0± 4.2 hours, p =0.52). Three patients developed hypotension (diltiazem 1, amiodarone 2, p =0.57). Conclusions: Amiodarone and diltiazem led to no differences for treating atrial tachyarrhythmias in non-cardiac surgical patients based on safety and efficacy. Randomized controlled studies are needed to compare diltiazem versus amiodarone for conversion of postoperative atrial fibrillation.","author":[{"dropping-particle":"","family":"Gerlach","given":"Anthony T.","non-dropping-particle":"","parse-names":false,"suffix":""},{"dropping-particle":"","family":"Kane-Gill","given":"Sandra L.","non-dropping-particle":"","parse-names":false,"suffix":""},{"dropping-particle":"","family":"Dasta","given":"Joseph F.","non-dropping-particle":"","parse-names":false,"suffix":""},{"dropping-particle":"","family":"Steinberg","given":"Steven","non-dropping-particle":"","parse-names":false,"suffix":""},{"dropping-particle":"","family":"Martin","given":"Larry C.","non-dropping-particle":"","parse-names":false,"suffix":""},{"dropping-particle":"","family":"Cook","given":"Charles H.","non-dropping-particle":"","parse-names":false,"suffix":""}],"container-title":"Critical Care and Shock","id":"ITEM-1","issue":"3","issued":{"date-parts":[["2008"]]},"page":"94-106","title":"Diltiazem versus amiodarone for new-onset atrial arrhythmias in non-cardiac post surgical patients: A cohort study","type":"article-journal","volume":"11"},"uris":["http://www.mendeley.com/documents/?uuid=6ee6390c-49c5-4844-890d-f46d8f1144ef"]}],"mendeley":{"formattedCitation":"&lt;sup&gt;48&lt;/sup&gt;","plainTextFormattedCitation":"48","previouslyFormattedCitation":"(48)"},"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48</w:t>
            </w:r>
            <w:r w:rsidRPr="00A04537">
              <w:rPr>
                <w:rFonts w:ascii="Arial" w:hAnsi="Arial" w:cs="Arial"/>
                <w:b/>
                <w:bCs/>
                <w:color w:val="000000" w:themeColor="text1"/>
                <w:sz w:val="16"/>
                <w:szCs w:val="16"/>
              </w:rPr>
              <w:fldChar w:fldCharType="end"/>
            </w:r>
          </w:p>
        </w:tc>
        <w:tc>
          <w:tcPr>
            <w:tcW w:w="883" w:type="dxa"/>
          </w:tcPr>
          <w:p w14:paraId="049870E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61</w:t>
            </w:r>
          </w:p>
        </w:tc>
        <w:tc>
          <w:tcPr>
            <w:tcW w:w="1687" w:type="dxa"/>
          </w:tcPr>
          <w:p w14:paraId="672F90C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p w14:paraId="26D1F3B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p w14:paraId="5F80848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tachycardia</w:t>
            </w:r>
          </w:p>
        </w:tc>
        <w:tc>
          <w:tcPr>
            <w:tcW w:w="1731" w:type="dxa"/>
          </w:tcPr>
          <w:p w14:paraId="606849D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Diltiazem Amiodarone </w:t>
            </w:r>
          </w:p>
        </w:tc>
        <w:tc>
          <w:tcPr>
            <w:tcW w:w="4530" w:type="dxa"/>
          </w:tcPr>
          <w:p w14:paraId="1BE4A18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(within 24 hours)</w:t>
            </w:r>
          </w:p>
        </w:tc>
        <w:tc>
          <w:tcPr>
            <w:tcW w:w="4903" w:type="dxa"/>
          </w:tcPr>
          <w:p w14:paraId="2D169B2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Diltiazem 26/30 (86.7)</w:t>
            </w:r>
          </w:p>
          <w:p w14:paraId="574A12F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27/31 (87.1%)</w:t>
            </w:r>
          </w:p>
        </w:tc>
      </w:tr>
      <w:tr w:rsidR="00A04537" w:rsidRPr="00A04537" w14:paraId="3D3E92A0" w14:textId="77777777" w:rsidTr="0064063F">
        <w:tc>
          <w:tcPr>
            <w:tcW w:w="1654" w:type="dxa"/>
          </w:tcPr>
          <w:p w14:paraId="021CB2D0"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Milicevic (2008)</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{"citationItems":[{"id":"ITEM-1","itemData":{"DOI":"10.1002/clc.20268","ISSN":"01609289","PMID":"18855351","abstract":"Background: Short-term conversion attempt of recent-onset atrial fibrillation (AF) in the emergency room fails too often. Many patients and doctors still prefer pharmacological to electrical solutions in such cases. Hypothesis: Sequential administration of up to 3 antiarrhythmic drugs of different classes of action (amiodarone, propafenone, and quinidine) may achieve conversion in such patients. Method: One hundred and forty consecutive patients with recent-onset AF were transferred to the intensive cardiac care unit after a failed 2-h conversion attempt in the emergency room. First-line drug for conversion was continued up to a full dose, and was chosen by AF etiology, or in recurrent AF episodes, empirically. In nonresponders, the failed drug was replaced by a drug of another class, and if the second-line drug failed it was replaced by a drug of the third-line. Electrical cardioversion was the final solution for nonresponders. Results: Sixty percent of patients reached sinus rhythm by the first-line drug therapy, 34% by the second-line, and 4% by the third-line. Seventy-five percent of patients achieved conversion within 26 h, and 95% of patients achieved conversion within 40 h. Three patients were electrically cardioverted due to hemodynamical instability. Two episodes of Torsade de Pointes ventricular tachycardia were self-terminated. Conclusion: Sequential usage of up to 3 antiarrhythmic drugs of different classes of action provides almost complete success in conversion of recent-onset AF in patients refractory to short-term conversion attempt in the emergency room. © 2008 Wiley Periodicals, Inc.","author":[{"dropping-particle":"","family":"Milicevic","given":"Goran","non-dropping-particle":"","parse-names":false,"suffix":""},{"dropping-particle":"","family":"Gavranovic","given":"Zeljka","non-dropping-particle":"","parse-names":false,"suffix":""},{"dropping-particle":"","family":"Bakula","given":"Miro","non-dropping-particle":"","parse-names":false,"suffix":""},{"dropping-particle":"","family":"Pazur","given":"Vedran","non-dropping-particle":"","parse-names":false,"suffix":""},{"dropping-particle":"","family":"Frank","given":"Branimir","non-dropping-particle":"","parse-names":false,"suffix":""}],"container-title":"Clinical Cardiology","id":"ITEM-1","issue":"10","issued":{"date-parts":[["2008"]]},"page":"472-477","title":"Successful conversion of recent-onset atrial fibrillation by sequential administration of up to three antiarrhythmic drugs","type":"article-journal","volume":"31"},"uris":["http://www.mendeley.com/documents/?uuid=2c4a7244-f0a5-42ea-86f5-9b8ca3f0172f"]}],"mendeley":{"formattedCitation":"&lt;sup&gt;49&lt;/sup&gt;","plainTextFormattedCitation":"49","previouslyFormattedCitation":"(49)"},"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49</w:t>
            </w:r>
            <w:r w:rsidRPr="00A04537">
              <w:rPr>
                <w:rFonts w:ascii="Arial" w:hAnsi="Arial" w:cs="Arial"/>
                <w:b/>
                <w:bCs/>
                <w:color w:val="000000" w:themeColor="text1"/>
                <w:sz w:val="16"/>
                <w:szCs w:val="16"/>
              </w:rPr>
              <w:fldChar w:fldCharType="end"/>
            </w:r>
          </w:p>
        </w:tc>
        <w:tc>
          <w:tcPr>
            <w:tcW w:w="883" w:type="dxa"/>
          </w:tcPr>
          <w:p w14:paraId="22047C7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140</w:t>
            </w:r>
          </w:p>
        </w:tc>
        <w:tc>
          <w:tcPr>
            <w:tcW w:w="1687" w:type="dxa"/>
          </w:tcPr>
          <w:p w14:paraId="21272C0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tc>
        <w:tc>
          <w:tcPr>
            <w:tcW w:w="1731" w:type="dxa"/>
          </w:tcPr>
          <w:p w14:paraId="76D12118"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 xml:space="preserve">Amiodarone </w:t>
            </w:r>
            <w:r w:rsidRPr="00A04537">
              <w:rPr>
                <w:rFonts w:ascii="Arial" w:hAnsi="Arial" w:cs="Arial"/>
                <w:color w:val="000000" w:themeColor="text1"/>
                <w:sz w:val="16"/>
                <w:szCs w:val="16"/>
                <w:vertAlign w:val="superscript"/>
              </w:rPr>
              <w:t>c</w:t>
            </w:r>
          </w:p>
          <w:p w14:paraId="4FEF8F0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Propafenone</w:t>
            </w:r>
          </w:p>
        </w:tc>
        <w:tc>
          <w:tcPr>
            <w:tcW w:w="4530" w:type="dxa"/>
          </w:tcPr>
          <w:p w14:paraId="344EDC6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(sequential administration of up to 3 anti-arrhythmic agents)</w:t>
            </w:r>
          </w:p>
        </w:tc>
        <w:tc>
          <w:tcPr>
            <w:tcW w:w="4903" w:type="dxa"/>
          </w:tcPr>
          <w:p w14:paraId="5069511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16/17 (94.2%)</w:t>
            </w:r>
          </w:p>
          <w:p w14:paraId="7359207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Propafenone 29/44 (65.9%)</w:t>
            </w:r>
          </w:p>
        </w:tc>
      </w:tr>
      <w:tr w:rsidR="00A04537" w:rsidRPr="00A04537" w14:paraId="1B7DBA50" w14:textId="77777777" w:rsidTr="0064063F">
        <w:tc>
          <w:tcPr>
            <w:tcW w:w="1654" w:type="dxa"/>
          </w:tcPr>
          <w:p w14:paraId="248BDC78"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Sleeswijk (2008)</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{"citationItems":[{"id":"ITEM-1","itemData":{"DOI":"10.1186/cc6136","author":[{"dropping-particle":"","family":"Sleeswijk","given":"Mengalvio E","non-dropping-particle":"","parse-names":false,"suffix":""},{"dropping-particle":"Van","family":"Noord","given":"Trudeke","non-dropping-particle":"","parse-names":false,"suffix":""},{"dropping-particle":"","family":"Tulleken","given":"Jaap E","non-dropping-particle":"","parse-names":false,"suffix":""},{"dropping-particle":"","family":"Ligtenberg","given":"Jack J M","non-dropping-particle":"","parse-names":false,"suffix":""},{"dropping-particle":"","family":"Girbes","given":"Armand R J","non-dropping-particle":"","parse-names":false,"suffix":""},{"dropping-particle":"","family":"Zijlstra","given":"Jan G","non-dropping-particle":"","parse-names":false,"suffix":""}],"id":"ITEM-1","issued":{"date-parts":[["2007"]]},"page":"1-10","title":"Clinical review : Treatment of new-onset atrial fibrillation in medical intensive care patients – a clinical framework","type":"article-journal","volume":"10"},"uris":["http://www.mendeley.com/documents/?uuid=a80c3770-e595-4fc0-9db7-9a6249ebc3fc"]}],"mendeley":{"formattedCitation":"&lt;sup&gt;52&lt;/sup&gt;","plainTextFormattedCitation":"52","previouslyFormattedCitation":"(52)"},"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52</w:t>
            </w:r>
            <w:r w:rsidRPr="00A04537">
              <w:rPr>
                <w:rFonts w:ascii="Arial" w:hAnsi="Arial" w:cs="Arial"/>
                <w:b/>
                <w:bCs/>
                <w:color w:val="000000" w:themeColor="text1"/>
                <w:sz w:val="16"/>
                <w:szCs w:val="16"/>
              </w:rPr>
              <w:fldChar w:fldCharType="end"/>
            </w:r>
          </w:p>
        </w:tc>
        <w:tc>
          <w:tcPr>
            <w:tcW w:w="883" w:type="dxa"/>
          </w:tcPr>
          <w:p w14:paraId="2495A0F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29</w:t>
            </w:r>
          </w:p>
        </w:tc>
        <w:tc>
          <w:tcPr>
            <w:tcW w:w="1687" w:type="dxa"/>
          </w:tcPr>
          <w:p w14:paraId="1B4DE8F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16F0455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Magnesium Amiodarone</w:t>
            </w:r>
          </w:p>
        </w:tc>
        <w:tc>
          <w:tcPr>
            <w:tcW w:w="4530" w:type="dxa"/>
          </w:tcPr>
          <w:p w14:paraId="1AA212F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p w14:paraId="56BE9C8B" w14:textId="77777777" w:rsidR="00BC0575" w:rsidRPr="00A04537" w:rsidRDefault="00BC0575" w:rsidP="0064063F">
            <w:pPr>
              <w:rPr>
                <w:rFonts w:ascii="Arial" w:hAnsi="Arial" w:cs="Arial"/>
                <w:color w:val="000000" w:themeColor="text1"/>
                <w:sz w:val="16"/>
                <w:szCs w:val="16"/>
              </w:rPr>
            </w:pPr>
          </w:p>
          <w:p w14:paraId="69886246" w14:textId="77777777" w:rsidR="00BC0575" w:rsidRPr="00A04537" w:rsidRDefault="00BC0575" w:rsidP="0064063F">
            <w:pPr>
              <w:rPr>
                <w:rFonts w:ascii="Arial" w:hAnsi="Arial" w:cs="Arial"/>
                <w:color w:val="000000" w:themeColor="text1"/>
                <w:sz w:val="16"/>
                <w:szCs w:val="16"/>
              </w:rPr>
            </w:pPr>
          </w:p>
          <w:p w14:paraId="302F193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HR control (defined as HR &lt;110)</w:t>
            </w:r>
          </w:p>
        </w:tc>
        <w:tc>
          <w:tcPr>
            <w:tcW w:w="4903" w:type="dxa"/>
          </w:tcPr>
          <w:p w14:paraId="19E6D0C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Magnesium 16/29 (55%)</w:t>
            </w:r>
          </w:p>
          <w:p w14:paraId="46E564C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11/29 (38%)</w:t>
            </w:r>
          </w:p>
          <w:p w14:paraId="6957D605" w14:textId="77777777" w:rsidR="00BC0575" w:rsidRPr="00A04537" w:rsidRDefault="00BC0575" w:rsidP="0064063F">
            <w:pPr>
              <w:rPr>
                <w:rFonts w:ascii="Arial" w:hAnsi="Arial" w:cs="Arial"/>
                <w:color w:val="000000" w:themeColor="text1"/>
                <w:sz w:val="16"/>
                <w:szCs w:val="16"/>
              </w:rPr>
            </w:pPr>
          </w:p>
          <w:p w14:paraId="69BA72B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Magnesium 9/29 (31%)</w:t>
            </w:r>
          </w:p>
          <w:p w14:paraId="30CF4B0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Amiodarone HR control not reported </w:t>
            </w:r>
          </w:p>
        </w:tc>
      </w:tr>
      <w:tr w:rsidR="00A04537" w:rsidRPr="00A04537" w14:paraId="49DF0D1C" w14:textId="77777777" w:rsidTr="0064063F">
        <w:tc>
          <w:tcPr>
            <w:tcW w:w="1654" w:type="dxa"/>
          </w:tcPr>
          <w:p w14:paraId="41614B15"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Hayashi (2008)</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{"citationItems":[{"id":"ITEM-1","itemData":{"DOI":"10.1046/j.1540-8167.2005.40748.x","ISSN":"10453873","PMID":"16050832","abstract":"Nifekalant for Shock-Resistant Atrial Fibrillation. Introduction: In severely ill patients, the development of atrial fibrillation (AF) may provoke lethal hemodynamic instability requiring immediate electrical defibrillation, which often is unsuccessful. Using the novel potassium channel blocking agent nifekalant, we prospectively assessed the hypothesis that class III antiarrhythmic drugs facilitate electrical cardioversion and suppress the immediate recurrence of hemodynamically deleterious AF. Methods and Results: Among 1896 adults admitted to the intensive care unit for cardiovascular diseases, hemodynamically destabilizing new-onset AF (systolic blood pressure &lt; 90 mm Hg) resistant to conventional electrical cardioversion occurred in 27 patients, and of these, 24 patients (70 ± 12 years) were enrolled. Twenty-one patients had congestive heart failure and 11 patients had been mechanically ventilated. After three failed transthoracic cardioversions due to failure of conversion to SR (11 patients) or immediate reinitiation (13 patients), nifekalant (0.25 ± 0.04 mg/kg) was administered intravenously, and electrical defibrillation was reattempted. In 18 patients (75%), sinus rhythm was restored and maintained after nifekalant infusion (6 patients) or subsequent transthoracic cardioversion (12 patients). Nifekalant administration significantly decreased the heart rate and increased systolic blood pressure during AF (P &lt; 0.001), and successful cardioversion rapidly further ameliorated these parameters (P &lt; 0.001). Logistic regression analysis showed that atrial defibrillation failure (relative risk [RR] 19.34, P = 0.05) and age of &gt; 75 years (RR 15.25, P = 0.03) were independent predictors of in-hospital death. Conclusion: Nifekalant renders electrical defibrillation and the prevention of the early recurrence of hemodynamically unstable AF more successful without deteriorating hemodynamics, and successful defibrillation is associated with a more favorable patient outcome. Pretreatment with other class III drugs, e.g., ibutilide or dofetilide, would also be efficacious in patients with failed urgent electrical cardioversion.","author":[{"dropping-particle":"","family":"Hayashi","given":"Meiso","non-dropping-particle":"","parse-names":false,"suffix":""},{"dropping-particle":"","family":"Tanaka","given":"Keiji","non-dropping-particle":"","parse-names":false,"suffix":""},{"dropping-particle":"","family":"Kato","given":"Takao","non-dropping-particle":"","parse-names":false,"suffix":""},{"dropping-particle":"","family":"Morita","given":"Norishige","non-dropping-particle":"","parse-names":false,"suffix":""},{"dropping-particle":"","family":"Sato","given":"Naoki","non-dropping-particle":"","parse-names":false,"suffix":""},{"dropping-particle":"","family":"Yasutake","given":"Masahiro","non-dropping-particle":"","parse-names":false,"suffix":""},{"dropping-particle":"","family":"Kobayashi","given":"Yoshinori","non-dropping-particle":"","parse-names":false,"suffix":""},{"dropping-particle":"","family":"Takano","given":"Teruo","non-dropping-particle":"","parse-names":false,"suffix":""}],"container-title":"Journal of Cardiovascular Electrophysiology","id":"ITEM-1","issue":"7","issued":{"date-parts":[["2005"]]},"page":"740-747","title":"Enhancing electrical cardioversion and preventing immediate reinitiation of hemodynamically deleterious atrial fibrillation with class III drug pretreatment","type":"article-journal","volume":"16"},"uris":["http://www.mendeley.com/documents/?uuid=db1c467d-b0ad-49da-a775-19016dee9828"]}],"mendeley":{"formattedCitation":"&lt;sup&gt;51&lt;/sup&gt;","plainTextFormattedCitation":"51","previouslyFormattedCitation":"(51)"},"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51</w:t>
            </w:r>
            <w:r w:rsidRPr="00A04537">
              <w:rPr>
                <w:rFonts w:ascii="Arial" w:hAnsi="Arial" w:cs="Arial"/>
                <w:b/>
                <w:bCs/>
                <w:color w:val="000000" w:themeColor="text1"/>
                <w:sz w:val="16"/>
                <w:szCs w:val="16"/>
              </w:rPr>
              <w:fldChar w:fldCharType="end"/>
            </w:r>
          </w:p>
        </w:tc>
        <w:tc>
          <w:tcPr>
            <w:tcW w:w="883" w:type="dxa"/>
          </w:tcPr>
          <w:p w14:paraId="4C8A2B1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64</w:t>
            </w:r>
          </w:p>
        </w:tc>
        <w:tc>
          <w:tcPr>
            <w:tcW w:w="1687" w:type="dxa"/>
          </w:tcPr>
          <w:p w14:paraId="6BA2D4C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60C90F6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DCCV</w:t>
            </w:r>
          </w:p>
        </w:tc>
        <w:tc>
          <w:tcPr>
            <w:tcW w:w="4530" w:type="dxa"/>
          </w:tcPr>
          <w:p w14:paraId="1C610F9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tc>
        <w:tc>
          <w:tcPr>
            <w:tcW w:w="4903" w:type="dxa"/>
          </w:tcPr>
          <w:p w14:paraId="529F71D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37/64 (57.8%) </w:t>
            </w:r>
          </w:p>
        </w:tc>
      </w:tr>
      <w:tr w:rsidR="00A04537" w:rsidRPr="00A04537" w14:paraId="0F3DC6BD" w14:textId="77777777" w:rsidTr="0064063F">
        <w:tc>
          <w:tcPr>
            <w:tcW w:w="1654" w:type="dxa"/>
          </w:tcPr>
          <w:p w14:paraId="0D06DA5E"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Mayr (2003)</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{"citationItems":[{"id":"ITEM-1","itemData":{"DOI":"10.1097/01.CCM.0000048627.39686.79","ISSN":"00903493","PMID":"12576943","abstract":"Objective: To evaluate primary success rate and effectiveness of direct-current cardioversion in postoperative critically ill patients with new-onset supraventricular tachyarrhythmias. Design: Prospective intervention study. Setting: Twelve-bed surgical intensive care unit in a university teaching hospital. Patients: Thirty-seven consecutive, adult surgical intensive care unit patients with new-onset supraventricular tachyarrhythmias without previous history of tachyarrhythmias. Interventions: Direct-current cardioversion using a monophasic, damped sinus-wave defibrillator. Energy levels used were 50, 100, 200, and 300 J for regular supraventricular tachyarrhythmias (n = 6) and 100, 200, and 360 J for irregular supraventricular tachyarrhythmias (n = 31). Measurements and Main Results: None of the patients was hypoxic, hypokalemic, or hypomagnesemic at onset of supraventricular tachyarrhythmia. Direct-current cardioversion restored sinus rhythm in 13 of 37 patients (35% primary responders). Most patients responded to the first or second direct-current cardioversion shock. Only one of 25 patients requiring more than two direct-current cardioversion shocks converted into sinus rhythm. Primary responders were significantly younger and demonstrated significant differences in arterial P02 values at onset of supraventricular tachyarrhythmias compared with nonresponders. At 24 and 48 hrs, only six (16%) and five (13.5%) patients remained in sinus rhythm, respectively. Conclusions: In contrast to recent literature, direct-current cardioversion proved to be an ineffective method for treatment of new-onset supraventricular tachyarrhythmias and, in particular, atrial fibrillation with a rapid ventricular response in surgical intensive care unit patients.","author":[{"dropping-particle":"","family":"Mayr","given":"Andreas","non-dropping-particle":"","parse-names":false,"suffix":""},{"dropping-particle":"","family":"Ritsch","given":"Nicole","non-dropping-particle":"","parse-names":false,"suffix":""},{"dropping-particle":"","family":"Knotzer","given":"Hans","non-dropping-particle":"","parse-names":false,"suffix":""},{"dropping-particle":"","family":"Dünser","given":"Martin","non-dropping-particle":"","parse-names":false,"suffix":""},{"dropping-particle":"","family":"Schobersberger","given":"Wolfgang","non-dropping-particle":"","parse-names":false,"suffix":""},{"dropping-particle":"","family":"Ulmer","given":"Hanno","non-dropping-particle":"","parse-names":false,"suffix":""},{"dropping-particle":"","family":"Mutz","given":"Norbert","non-dropping-particle":"","parse-names":false,"suffix":""},{"dropping-particle":"","family":"Hasibeder","given":"Walter","non-dropping-particle":"","parse-names":false,"suffix":""}],"container-title":"Critical Care Medicine","id":"ITEM-1","issue":"2","issued":{"date-parts":[["2003"]]},"page":"401-405","title":"Effectiveness of direct-current cardioversion for treatment of supraventricular tachyarrhythmias, in particular atrial fibrillation, in surgical intensive care patients","type":"article-journal","volume":"31"},"uris":["http://www.mendeley.com/documents/?uuid=f2474eb0-18d1-4c34-8db7-79503a75f13c"]}],"mendeley":{"formattedCitation":"&lt;sup&gt;25&lt;/sup&gt;","plainTextFormattedCitation":"25","previouslyFormattedCitation":"(25)"},"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25</w:t>
            </w:r>
            <w:r w:rsidRPr="00A04537">
              <w:rPr>
                <w:rFonts w:ascii="Arial" w:hAnsi="Arial" w:cs="Arial"/>
                <w:b/>
                <w:bCs/>
                <w:color w:val="000000" w:themeColor="text1"/>
                <w:sz w:val="16"/>
                <w:szCs w:val="16"/>
              </w:rPr>
              <w:fldChar w:fldCharType="end"/>
            </w:r>
          </w:p>
        </w:tc>
        <w:tc>
          <w:tcPr>
            <w:tcW w:w="883" w:type="dxa"/>
          </w:tcPr>
          <w:p w14:paraId="5AF410E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37</w:t>
            </w:r>
          </w:p>
        </w:tc>
        <w:tc>
          <w:tcPr>
            <w:tcW w:w="1687" w:type="dxa"/>
          </w:tcPr>
          <w:p w14:paraId="6039561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p w14:paraId="12A7B67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SVT</w:t>
            </w:r>
          </w:p>
        </w:tc>
        <w:tc>
          <w:tcPr>
            <w:tcW w:w="1731" w:type="dxa"/>
          </w:tcPr>
          <w:p w14:paraId="470F1F5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DCCV </w:t>
            </w:r>
          </w:p>
        </w:tc>
        <w:tc>
          <w:tcPr>
            <w:tcW w:w="4530" w:type="dxa"/>
          </w:tcPr>
          <w:p w14:paraId="2A31091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tc>
        <w:tc>
          <w:tcPr>
            <w:tcW w:w="4903" w:type="dxa"/>
          </w:tcPr>
          <w:p w14:paraId="3637A18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11/37 (29.7%</w:t>
            </w:r>
          </w:p>
        </w:tc>
      </w:tr>
      <w:tr w:rsidR="00A04537" w:rsidRPr="00A04537" w14:paraId="7B974E34" w14:textId="77777777" w:rsidTr="0064063F">
        <w:tc>
          <w:tcPr>
            <w:tcW w:w="1654" w:type="dxa"/>
          </w:tcPr>
          <w:p w14:paraId="4FFE07B1"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Hennersdorf (2002)</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{"citationItems":[{"id":"ITEM-1","itemData":{"DOI":"10.1007/s00134-002-1317-3","ISBN":"4921181195","ISSN":"03424642","PMID":"12122531","abstract":"Objective: To evaluate whether ibutilide can convert atrial fibrillation or flutter in patients in whom amiodarone has failed. Design and setting: Clinical study in a university hospital intensive care unit (ICU). Patients: Twenty-six patients were studied, in whom atrial fibrillation or flutter persisted for a maximum of 6 h at maximum. Patients were monitored continuously during the arrhythmia. Medical conversion was necessary due to symptomatic or hemodynamic causes. Interventions: All patients initially received amiodarone (150 mg i.v.) and after 2 h of persistent arrhythmia ibutilide (1 mg or, without success and body weight &gt;70 kg, 2 mg i.v.). Before the administration of ibutilide 1 g magnesium was administered, and high normal levels of potassium serum levels were achieved (4.5-5.0 mmol/l). Results: After amiodarone atrial flutter persisted in 73% and atrial fibrillation in 27% of patients. After ibutilide the QT interval was prolonged from 327±61 to 387±62 ms. The QTc interval increased from 456±32 to 461±66 ms. Conversion to normal sinus rhythm was achieved in 22 of 27 of cases. Nonsustained torsade de pointes tachycardia was seen in three patients (11%). No patient showed sustained ventricular tachycardia. Patients with proarrhythmic effects were characterized by a decreased left ventricular function. Conclusions: In ICU patients ibutilide led to conversion to sinus rhythm in 81.5% of patients in whom amiodarone was unsuccessful. Nonsustained tachycardias were seen in 11%; sustained ventricular tachycardia was not seen. Ibutilide seems to be well suitable for conversion of recent onset atrial fibrillation or flutter and had no severe side effects in this study population.","author":[{"dropping-particle":"","family":"Hennersdorf","given":"Marcus G.","non-dropping-particle":"","parse-names":false,"suffix":""},{"dropping-particle":"","family":"Perings","given":"Stefan M.","non-dropping-particle":"","parse-names":false,"suffix":""},{"dropping-particle":"","family":"Zühlke","given":"Christian","non-dropping-particle":"","parse-names":false,"suffix":""},{"dropping-particle":"","family":"Heidland","given":"Ulrich E.","non-dropping-particle":"","parse-names":false,"suffix":""},{"dropping-particle":"","family":"Perings","given":"Christian","non-dropping-particle":"","parse-names":false,"suffix":""},{"dropping-particle":"","family":"Heintzen","given":"Matthias P.","non-dropping-particle":"","parse-names":false,"suffix":""},{"dropping-particle":"","family":"Strauer","given":"Bodo E.","non-dropping-particle":"","parse-names":false,"suffix":""}],"container-title":"Intensive Care Medicine","id":"ITEM-1","issue":"7","issued":{"date-parts":[["2002"]]},"page":"925-929","title":"Conversion of recent-onset atrial fibrillation or flutter with ibutilide after amiodarone has failed","type":"article-journal","volume":"28"},"uris":["http://www.mendeley.com/documents/?uuid=3d163e95-1ee7-4144-b68c-3b9981c4cd20"]}],"mendeley":{"formattedCitation":"&lt;sup&gt;27&lt;/sup&gt;","plainTextFormattedCitation":"27","previouslyFormattedCitation":"(27)"},"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27</w:t>
            </w:r>
            <w:r w:rsidRPr="00A04537">
              <w:rPr>
                <w:rFonts w:ascii="Arial" w:hAnsi="Arial" w:cs="Arial"/>
                <w:b/>
                <w:bCs/>
                <w:color w:val="000000" w:themeColor="text1"/>
                <w:sz w:val="16"/>
                <w:szCs w:val="16"/>
              </w:rPr>
              <w:fldChar w:fldCharType="end"/>
            </w:r>
          </w:p>
        </w:tc>
        <w:tc>
          <w:tcPr>
            <w:tcW w:w="883" w:type="dxa"/>
          </w:tcPr>
          <w:p w14:paraId="5F79F2A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26</w:t>
            </w:r>
          </w:p>
        </w:tc>
        <w:tc>
          <w:tcPr>
            <w:tcW w:w="1687" w:type="dxa"/>
          </w:tcPr>
          <w:p w14:paraId="645E08D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p w14:paraId="06851D3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tc>
        <w:tc>
          <w:tcPr>
            <w:tcW w:w="1731" w:type="dxa"/>
          </w:tcPr>
          <w:p w14:paraId="3BBE479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Ibutilide</w:t>
            </w:r>
            <w:r w:rsidRPr="00A04537">
              <w:rPr>
                <w:rFonts w:ascii="Arial" w:hAnsi="Arial" w:cs="Arial"/>
                <w:color w:val="000000" w:themeColor="text1"/>
                <w:sz w:val="16"/>
                <w:szCs w:val="16"/>
                <w:vertAlign w:val="superscript"/>
              </w:rPr>
              <w:t>d</w:t>
            </w:r>
          </w:p>
        </w:tc>
        <w:tc>
          <w:tcPr>
            <w:tcW w:w="4530" w:type="dxa"/>
          </w:tcPr>
          <w:p w14:paraId="0DCCE3F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(in &lt;90min)</w:t>
            </w:r>
          </w:p>
        </w:tc>
        <w:tc>
          <w:tcPr>
            <w:tcW w:w="4903" w:type="dxa"/>
          </w:tcPr>
          <w:p w14:paraId="085337F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21/26 (81%)</w:t>
            </w:r>
          </w:p>
        </w:tc>
      </w:tr>
      <w:tr w:rsidR="00A04537" w:rsidRPr="00A04537" w14:paraId="77EBC9D8" w14:textId="77777777" w:rsidTr="0064063F">
        <w:tc>
          <w:tcPr>
            <w:tcW w:w="15388" w:type="dxa"/>
            <w:gridSpan w:val="6"/>
          </w:tcPr>
          <w:p w14:paraId="76A01FAB" w14:textId="77777777" w:rsidR="00BC0575" w:rsidRPr="00A04537" w:rsidRDefault="00BC0575" w:rsidP="0064063F">
            <w:pPr>
              <w:rPr>
                <w:rFonts w:ascii="Arial" w:hAnsi="Arial" w:cs="Arial"/>
                <w:b/>
                <w:bCs/>
                <w:color w:val="000000" w:themeColor="text1"/>
                <w:sz w:val="16"/>
                <w:szCs w:val="16"/>
              </w:rPr>
            </w:pPr>
            <w:r w:rsidRPr="00A04537">
              <w:rPr>
                <w:rFonts w:ascii="Arial" w:hAnsi="Arial" w:cs="Arial"/>
                <w:b/>
                <w:bCs/>
                <w:color w:val="000000" w:themeColor="text1"/>
                <w:sz w:val="16"/>
                <w:szCs w:val="16"/>
              </w:rPr>
              <w:t xml:space="preserve">Retrospective Observational Studies </w:t>
            </w:r>
          </w:p>
        </w:tc>
      </w:tr>
      <w:tr w:rsidR="00A04537" w:rsidRPr="00A04537" w14:paraId="60D0FD70" w14:textId="77777777" w:rsidTr="0064063F">
        <w:tc>
          <w:tcPr>
            <w:tcW w:w="1654" w:type="dxa"/>
          </w:tcPr>
          <w:p w14:paraId="2BAB64DF"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Betthauser (2019)</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{"citationItems":[{"id":"ITEM-1","itemData":{"DOI":"10.1177/0018578719868405","ISSN":"0018-5787","abstract":"&lt;p&gt;Objective: To describe the use of amiodarone in critically ill, septic shock patients experiencing new-onset atrial fibrillation (NOAF) during the acute resuscitative phase of septic shock. Methods: Single-center, retrospective review of adult medical or surgical intensive care unit (ICU) patients with septic shock and NOAF. All patients received amiodarone for NOAF during the acute resuscitative phase of septic shock. The cohort was analyzed via descriptive statistics. Associations between amiodarone exposure and clinical outcomes were analyzed via a Cox proportional-hazards model. An a priori defined sensitivity analysis of hospital survivors was also employed. Main Results: A total of 239 patients were included in the analysis. Patients had a median baseline Charlson Comorbidity Index of 4 (interquartile range [IQR]: 2-6) and were acutely ill with a median Acute Physiology and Chronic Health Evaluation II (APACHE II) score of 18 (IQR: 13-22) and an incidence of mechanical ventilation of 85%. In-hospital mortality was 56% with median ICU and hospital length of stay (LOS) of 9 and 15 days, respectively. Included patients received a median of 2760 (IQR: 1110-6415) mg of intravenous (IV) amiodarone during their ICU stay. Receipt of more than or equal to 2700 mg of amiodarone was identified as an independent factor associated with longer ICU LOS (hazard ratio [HR]: 1.30; 95% confidence interval [CI], 1.10-2.28). In a sensitivity analysis of hospital survivors (n = 105), receipt of more than or equal to 2700 mg of amiodarone remained independently associated with longer ICU LOS (HR: 1.64; 95% CI, 1.05-2.58). Conclusions: Exposure to more than or equal to 2700 mg of amiodarone in the setting of NOAF and septic shock is positively correlated with longer ICU LOS. Identifying opportunities to limit amiodarone exposure and address/resolve potential precipitating causes of NOAF in this clinical scenario may reduce the morbidity associated with septic shock.&lt;/p&gt;","author":[{"dropping-particle":"","family":"Betthauser","given":"Kevin D.","non-dropping-particle":"","parse-names":false,"suffix":""},{"dropping-particle":"","family":"Gibson","given":"Gabrielle A.","non-dropping-particle":"","parse-names":false,"suffix":""},{"dropping-particle":"","family":"Piche","given":"Shannon L.","non-dropping-particle":"","parse-names":false,"suffix":""},{"dropping-particle":"","family":"Pope","given":"Hannah E.","non-dropping-particle":"","parse-names":false,"suffix":""}],"container-title":"Hospital Pharmacy","id":"ITEM-1","issued":{"date-parts":[["2019","8","13"]]},"page":"001857871986840","publisher":"SAGE Publications Ltd","title":"Evaluation of Amiodarone Use for New-Onset Atrial Fibrillation in Critically Ill Patients With Septic Shock","type":"article-journal"},"uris":["http://www.mendeley.com/documents/?uuid=3bdaf27c-6732-4fae-83e3-8cd3822533b6"]}],"mendeley":{"formattedCitation":"&lt;sup&gt;28&lt;/sup&gt;","plainTextFormattedCitation":"28","previouslyFormattedCitation":"(28)"},"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28</w:t>
            </w:r>
            <w:r w:rsidRPr="00A04537">
              <w:rPr>
                <w:rFonts w:ascii="Arial" w:hAnsi="Arial" w:cs="Arial"/>
                <w:b/>
                <w:bCs/>
                <w:color w:val="000000" w:themeColor="text1"/>
                <w:sz w:val="16"/>
                <w:szCs w:val="16"/>
              </w:rPr>
              <w:fldChar w:fldCharType="end"/>
            </w:r>
          </w:p>
        </w:tc>
        <w:tc>
          <w:tcPr>
            <w:tcW w:w="883" w:type="dxa"/>
          </w:tcPr>
          <w:p w14:paraId="69498D2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239</w:t>
            </w:r>
          </w:p>
        </w:tc>
        <w:tc>
          <w:tcPr>
            <w:tcW w:w="1687" w:type="dxa"/>
          </w:tcPr>
          <w:p w14:paraId="45B9490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tc>
        <w:tc>
          <w:tcPr>
            <w:tcW w:w="1731" w:type="dxa"/>
          </w:tcPr>
          <w:p w14:paraId="7033FB1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Amiodarone </w:t>
            </w:r>
          </w:p>
        </w:tc>
        <w:tc>
          <w:tcPr>
            <w:tcW w:w="4530" w:type="dxa"/>
          </w:tcPr>
          <w:p w14:paraId="1534A83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Does not report primary outcomes </w:t>
            </w:r>
          </w:p>
          <w:p w14:paraId="2026911D" w14:textId="77777777" w:rsidR="00BC0575" w:rsidRPr="00A04537" w:rsidRDefault="00BC0575" w:rsidP="0064063F">
            <w:pPr>
              <w:rPr>
                <w:rFonts w:ascii="Arial" w:hAnsi="Arial" w:cs="Arial"/>
                <w:color w:val="000000" w:themeColor="text1"/>
                <w:sz w:val="16"/>
                <w:szCs w:val="16"/>
              </w:rPr>
            </w:pPr>
          </w:p>
        </w:tc>
        <w:tc>
          <w:tcPr>
            <w:tcW w:w="4903" w:type="dxa"/>
          </w:tcPr>
          <w:p w14:paraId="0299C96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No primary outcomes reported</w:t>
            </w:r>
          </w:p>
        </w:tc>
      </w:tr>
      <w:tr w:rsidR="00A04537" w:rsidRPr="00A04537" w14:paraId="26FB3E5B" w14:textId="77777777" w:rsidTr="0064063F">
        <w:tc>
          <w:tcPr>
            <w:tcW w:w="1654" w:type="dxa"/>
          </w:tcPr>
          <w:p w14:paraId="4C979D49"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Herasevich (2019)</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{"citationItems":[{"id":"ITEM-1","itemData":{"DOI":"10.1016/j.jcrc.2019.08.026","ISSN":"15578615","PMID":"31476653","abstract":"Purpose: To explore the impact of digoxin on hemodynamic parameters in patients with sepsis and tachycardia admitted to the intensive care unit. Materials and methods: Retrospective review of adult patients admitted to the medical and mixed ICU at Mayo Clinic Rochester, Minnesota from March 2008 to February 2018, initiated on digoxin within 24 h of ICU stay. Hemodynamic parameters were reviewed before digoxin administration and at 6, 12 and 24 h after. Adverse events including new onset conduction abnormalities or arrhythmias during the first 48 h after digoxin administration were reviewed by a critical care cardiologist. Results: Study included 180 patients. We observed significant decrease in heart rate from 124 (115–138) beats/min 1 h before digoxin to 101 (87–117) 6 h after digoxin and 94 (84–112) 12 h after (p &lt;.01). Median systolic blood pressure increased from 100 (91–112) mm Hg 1 h before to 110 (100−122) (p &lt;.01) and 111 (103–124) at 6 and 12 h respectively after digoxin. Conclusions: Early digoxin administration in patients with sepsis and tachycardia is uncommon but associated with improvements of hemodynamic parameters. These preliminary results will help formulate future hypotheses for focused trials on utility, efficacy and safety of digoxin in sepsis.","author":[{"dropping-particle":"","family":"Herasevich","given":"Svetlana","non-dropping-particle":"","parse-names":false,"suffix":""},{"dropping-particle":"","family":"Bennett","given":"Courtney E.","non-dropping-particle":"","parse-names":false,"suffix":""},{"dropping-particle":"","family":"Schwegman","given":"Alex R.","non-dropping-particle":"","parse-names":false,"suffix":""},{"dropping-particle":"","family":"Subat","given":"Yosuf W.","non-dropping-particle":"","parse-names":false,"suffix":""},{"dropping-particle":"","family":"Gajic","given":"Ognjen","non-dropping-particle":"","parse-names":false,"suffix":""},{"dropping-particle":"","family":"Jayaprakash","given":"Namita","non-dropping-particle":"","parse-names":false,"suffix":""}],"container-title":"Journal of Critical Care","id":"ITEM-1","issued":{"date-parts":[["2019"]]},"page":"175-179","publisher":"Elsevier Inc.","title":"Hemodynamic profiles following digoxin use in patients with sepsis in the ICU","type":"article-journal","volume":"54"},"uris":["http://www.mendeley.com/documents/?uuid=692dc297-9604-440d-a301-262bfdaa39fc"]}],"mendeley":{"formattedCitation":"&lt;sup&gt;29&lt;/sup&gt;","plainTextFormattedCitation":"29","previouslyFormattedCitation":"(29)"},"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29</w:t>
            </w:r>
            <w:r w:rsidRPr="00A04537">
              <w:rPr>
                <w:rFonts w:ascii="Arial" w:hAnsi="Arial" w:cs="Arial"/>
                <w:b/>
                <w:bCs/>
                <w:color w:val="000000" w:themeColor="text1"/>
                <w:sz w:val="16"/>
                <w:szCs w:val="16"/>
              </w:rPr>
              <w:fldChar w:fldCharType="end"/>
            </w:r>
            <w:r w:rsidRPr="00A04537">
              <w:rPr>
                <w:rFonts w:ascii="Arial" w:hAnsi="Arial" w:cs="Arial"/>
                <w:color w:val="000000" w:themeColor="text1"/>
                <w:sz w:val="16"/>
                <w:szCs w:val="16"/>
              </w:rPr>
              <w:t xml:space="preserve"> </w:t>
            </w:r>
          </w:p>
        </w:tc>
        <w:tc>
          <w:tcPr>
            <w:tcW w:w="883" w:type="dxa"/>
          </w:tcPr>
          <w:p w14:paraId="6F79E41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180</w:t>
            </w:r>
          </w:p>
        </w:tc>
        <w:tc>
          <w:tcPr>
            <w:tcW w:w="1687" w:type="dxa"/>
          </w:tcPr>
          <w:p w14:paraId="322F454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p w14:paraId="5A80A9C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p w14:paraId="14FEF97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tachycardia</w:t>
            </w:r>
          </w:p>
          <w:p w14:paraId="14B5E5F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SVT</w:t>
            </w:r>
          </w:p>
        </w:tc>
        <w:tc>
          <w:tcPr>
            <w:tcW w:w="1731" w:type="dxa"/>
          </w:tcPr>
          <w:p w14:paraId="2144C98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Digoxin</w:t>
            </w:r>
          </w:p>
        </w:tc>
        <w:tc>
          <w:tcPr>
            <w:tcW w:w="4530" w:type="dxa"/>
          </w:tcPr>
          <w:p w14:paraId="66F3A60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Haemodynamic profile of Digoxin </w:t>
            </w:r>
          </w:p>
        </w:tc>
        <w:tc>
          <w:tcPr>
            <w:tcW w:w="4903" w:type="dxa"/>
          </w:tcPr>
          <w:p w14:paraId="2C35CCB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174/180 (96.6%) p&lt;0.001 </w:t>
            </w:r>
          </w:p>
        </w:tc>
      </w:tr>
      <w:tr w:rsidR="00A04537" w:rsidRPr="00A04537" w14:paraId="2D82511F" w14:textId="77777777" w:rsidTr="0064063F">
        <w:tc>
          <w:tcPr>
            <w:tcW w:w="1654" w:type="dxa"/>
          </w:tcPr>
          <w:p w14:paraId="0F93F38A"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Kyo (2019)</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{"citationItems":[{"id":"ITEM-1","itemData":{"DOI":"10.1177/0310057X18811815","ISSN":"14480271","PMID":"30864476","abstract":"Electrical cardioversion (ECV) is a potentially life-saving treatment for haemodynamically unstable new-onset atrial fibrillation (AF); however, its efficacy is unsatisfactory. We aimed to elucidate the factors associated with successful ECV and prognosis in patients with AF. This retrospective observational study was conducted in two mixed intensive care units (ICUs) in a university hospital. Patients with new-onset AF who received ECV in the ICU were enrolled. We defined an ECV session as consecutive shocks within 15 minutes. The success of ECV was evaluated five minutes after the session. We analysed the factors associated with successful ECV and ICU mortality. Eighty-five AF patients who received ECV were included. ECV was successful in 41 (48%) patients, and 11 patients (13%) maintained sinus rhythm until ICU discharge. A serum potassium level &gt;3.8 mol/L was independently associated with successful ECV in multivariate analysis (odds ratio (OR), 3.13; 95% confidence interval (CI), 1.07–9.11; p = 0.04). Maintenance of sinus rhythm until ICU discharge was significantly associated with ICU survival (OR 9.35; 95% CI 1.02–85.78, p = 0.048). ECV was successful in 48% of patients with new-onset AF developed in the ICU. A serum potassium level &gt;3.8 mol/L was independently associated with successful ECV, and sinus rhythm maintained until ICU discharge was independently associated with ICU survival. These results suggested that maintaining a high serum potassium level may be important when considering the effectiveness of ECV for AF in the ICU.","author":[{"dropping-particle":"","family":"Kyo","given":"Michihito","non-dropping-particle":"","parse-names":false,"suffix":""},{"dropping-particle":"","family":"Hosokawa","given":"Koji","non-dropping-particle":"","parse-names":false,"suffix":""},{"dropping-particle":"","family":"Ohshimo","given":"Shinichiro","non-dropping-particle":"","parse-names":false,"suffix":""},{"dropping-particle":"","family":"Kida","given":"Yoshiko","non-dropping-particle":"","parse-names":false,"suffix":""},{"dropping-particle":"","family":"Tanabe","given":"Yuko","non-dropping-particle":"","parse-names":false,"suffix":""},{"dropping-particle":"","family":"Ota","given":"Kohei","non-dropping-particle":"","parse-names":false,"suffix":""},{"dropping-particle":"","family":"Shime","given":"Nobuaki","non-dropping-particle":"","parse-names":false,"suffix":""}],"container-title":"Anaesthesia and Intensive Care","id":"ITEM-1","issue":"1","issued":{"date-parts":[["2019"]]},"page":"52-59","title":"High serum potassium level is associated with successful electrical cardioversion for new-onset atrial fibrillation in the intensive care unit: A retrospective observational study","type":"article-journal","volume":"47"},"uris":["http://www.mendeley.com/documents/?uuid=73b746d8-48d0-4bd3-9c9e-c5047362d16b"]}],"mendeley":{"formattedCitation":"&lt;sup&gt;53&lt;/sup&gt;","plainTextFormattedCitation":"53","previouslyFormattedCitation":"(53)"},"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53</w:t>
            </w:r>
            <w:r w:rsidRPr="00A04537">
              <w:rPr>
                <w:rFonts w:ascii="Arial" w:hAnsi="Arial" w:cs="Arial"/>
                <w:b/>
                <w:bCs/>
                <w:color w:val="000000" w:themeColor="text1"/>
                <w:sz w:val="16"/>
                <w:szCs w:val="16"/>
              </w:rPr>
              <w:fldChar w:fldCharType="end"/>
            </w:r>
          </w:p>
        </w:tc>
        <w:tc>
          <w:tcPr>
            <w:tcW w:w="883" w:type="dxa"/>
          </w:tcPr>
          <w:p w14:paraId="39F2BDB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85</w:t>
            </w:r>
          </w:p>
        </w:tc>
        <w:tc>
          <w:tcPr>
            <w:tcW w:w="1687" w:type="dxa"/>
          </w:tcPr>
          <w:p w14:paraId="3065D5E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tc>
        <w:tc>
          <w:tcPr>
            <w:tcW w:w="1731" w:type="dxa"/>
          </w:tcPr>
          <w:p w14:paraId="4DCAC08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DCCV</w:t>
            </w:r>
          </w:p>
        </w:tc>
        <w:tc>
          <w:tcPr>
            <w:tcW w:w="4530" w:type="dxa"/>
          </w:tcPr>
          <w:p w14:paraId="7648BFD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tc>
        <w:tc>
          <w:tcPr>
            <w:tcW w:w="4903" w:type="dxa"/>
          </w:tcPr>
          <w:p w14:paraId="5FF3F81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41/85 (48%) </w:t>
            </w:r>
          </w:p>
        </w:tc>
      </w:tr>
      <w:tr w:rsidR="00A04537" w:rsidRPr="00A04537" w14:paraId="17A7B9DF" w14:textId="77777777" w:rsidTr="0064063F">
        <w:tc>
          <w:tcPr>
            <w:tcW w:w="1654" w:type="dxa"/>
          </w:tcPr>
          <w:p w14:paraId="7B6ECAE7"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Milojevic (2019)</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{"citationItems":[{"id":"ITEM-1","itemData":{"DOI":"10.1016/j.jemermed.2018.12.010","ISSN":"07364679","PMID":"30711368","abstract":"Background: Recent-onset atrial fibrillation (RAF) is the most frequent supraventricular dysrhythmia in emergency medicine. Severely compromised patients require acute treatment with injectable drugs Objective: The main purpose of this external validity study was to compare the short-term efficacy of esmolol with that of amiodarone to treat severe RAF in an emergency setting. Methods: This retrospective survey was conducted in mobile intensive care units by analyzing patient records between 2002 and 2013. We included RAF with (one or more) severity factors including: clinical shock, angina pectoris, ST shift, and very rapid ventricular rate. A blind matching procedure was used to constitute esmolol group (n = 100) and amiodarone group (n = 200), with similar profiles for age, gender, initial blood pressure, heart rate, severity factors, and treatment delay. The main outcome measure was the percentage of patients with a ventricular rate control defined as heart frequency ≤ 100 beats/min. More stringent (rhythm control) and more humble indicators (20% heart rate reduction) were analyzed at from 10 to 120 min after treatment initiation. Results: Patient characteristics were comparable for both groups: age 66 ± 16 years, male 71%, treatment delay &lt; 1 h 36%, 1–2 h 29%, &gt; 2 h 35%, chest pain 61%, ST shift 62%, ventricular rate 154 ± 26 beats/min, and blood pressure 126/73 mm Hg. The superiority of esmolol was significant at 40 min (64% rate control with esmolol vs. 25% with amiodarone) and for all indicators from 10 to 120 min after treatment onset. Conclusion: In “real life emergency medicine,” esmolol is better than amiodarone in the treatment of RAF.","author":[{"dropping-particle":"","family":"Milojevic","given":"Kolia","non-dropping-particle":"","parse-names":false,"suffix":""},{"dropping-particle":"","family":"Beltramini","given":"Alexandra","non-dropping-particle":"","parse-names":false,"suffix":""},{"dropping-particle":"","family":"Nagash","given":"Mohsen","non-dropping-particle":"","parse-names":false,"suffix":""},{"dropping-particle":"","family":"Muret","given":"Alexandre","non-dropping-particle":"","parse-names":false,"suffix":""},{"dropping-particle":"","family":"Richard","given":"Olivier","non-dropping-particle":"","parse-names":false,"suffix":""},{"dropping-particle":"","family":"Lambert","given":"Yves","non-dropping-particle":"","parse-names":false,"suffix":""}],"container-title":"Journal of Emergency Medicine","id":"ITEM-1","issue":"3","issued":{"date-parts":[["2019","3","1"]]},"page":"308-318","publisher":"Elsevier Inc","title":"Esmolol Compared with Amiodarone in the Treatment of Recent-Onset Atrial Fibrillation (RAF): An Emergency Medicine External Validity Study","type":"article-journal","volume":"56"},"uris":["http://www.mendeley.com/documents/?uuid=29dea2f5-be1f-4cb5-940f-7d40db5c4bc0"]}],"mendeley":{"formattedCitation":"&lt;sup&gt;30&lt;/sup&gt;","plainTextFormattedCitation":"30","previouslyFormattedCitation":"(30)"},"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30</w:t>
            </w:r>
            <w:r w:rsidRPr="00A04537">
              <w:rPr>
                <w:rFonts w:ascii="Arial" w:hAnsi="Arial" w:cs="Arial"/>
                <w:b/>
                <w:bCs/>
                <w:color w:val="000000" w:themeColor="text1"/>
                <w:sz w:val="16"/>
                <w:szCs w:val="16"/>
              </w:rPr>
              <w:fldChar w:fldCharType="end"/>
            </w:r>
          </w:p>
        </w:tc>
        <w:tc>
          <w:tcPr>
            <w:tcW w:w="883" w:type="dxa"/>
          </w:tcPr>
          <w:p w14:paraId="646B0C6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300</w:t>
            </w:r>
          </w:p>
        </w:tc>
        <w:tc>
          <w:tcPr>
            <w:tcW w:w="1687" w:type="dxa"/>
          </w:tcPr>
          <w:p w14:paraId="79C7E1C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042E3E2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Esmolol </w:t>
            </w:r>
          </w:p>
          <w:p w14:paraId="7D133F7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Amiodarone </w:t>
            </w:r>
          </w:p>
        </w:tc>
        <w:tc>
          <w:tcPr>
            <w:tcW w:w="4530" w:type="dxa"/>
          </w:tcPr>
          <w:p w14:paraId="6677E97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(SR within 40min)</w:t>
            </w:r>
          </w:p>
          <w:p w14:paraId="21445DAA" w14:textId="77777777" w:rsidR="00BC0575" w:rsidRPr="00A04537" w:rsidRDefault="00BC0575" w:rsidP="0064063F">
            <w:pPr>
              <w:rPr>
                <w:rFonts w:ascii="Arial" w:hAnsi="Arial" w:cs="Arial"/>
                <w:color w:val="000000" w:themeColor="text1"/>
                <w:sz w:val="16"/>
                <w:szCs w:val="16"/>
              </w:rPr>
            </w:pPr>
          </w:p>
          <w:p w14:paraId="56C9F7A8" w14:textId="77777777" w:rsidR="00BC0575" w:rsidRPr="00A04537" w:rsidRDefault="00BC0575" w:rsidP="0064063F">
            <w:pPr>
              <w:rPr>
                <w:rFonts w:ascii="Arial" w:hAnsi="Arial" w:cs="Arial"/>
                <w:color w:val="000000" w:themeColor="text1"/>
                <w:sz w:val="16"/>
                <w:szCs w:val="16"/>
              </w:rPr>
            </w:pPr>
          </w:p>
          <w:p w14:paraId="1D2ECB0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HR control (defined as HR &lt;100 within 40 min)</w:t>
            </w:r>
          </w:p>
        </w:tc>
        <w:tc>
          <w:tcPr>
            <w:tcW w:w="4903" w:type="dxa"/>
          </w:tcPr>
          <w:p w14:paraId="272F09E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Esmolol 44/100 (44%)</w:t>
            </w:r>
          </w:p>
          <w:p w14:paraId="529BDEA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36/200 (18%) p&lt;0.01</w:t>
            </w:r>
          </w:p>
          <w:p w14:paraId="40B875B2" w14:textId="77777777" w:rsidR="00BC0575" w:rsidRPr="00A04537" w:rsidRDefault="00BC0575" w:rsidP="0064063F">
            <w:pPr>
              <w:rPr>
                <w:rFonts w:ascii="Arial" w:hAnsi="Arial" w:cs="Arial"/>
                <w:color w:val="000000" w:themeColor="text1"/>
                <w:sz w:val="16"/>
                <w:szCs w:val="16"/>
              </w:rPr>
            </w:pPr>
          </w:p>
          <w:p w14:paraId="7F87F1C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Esmolol 64/100 (64%)</w:t>
            </w:r>
          </w:p>
          <w:p w14:paraId="1D53170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50/200 (25%) p&lt;0.01</w:t>
            </w:r>
          </w:p>
        </w:tc>
      </w:tr>
      <w:tr w:rsidR="00A04537" w:rsidRPr="00A04537" w14:paraId="0DFAFDF8" w14:textId="77777777" w:rsidTr="0064063F">
        <w:tc>
          <w:tcPr>
            <w:tcW w:w="1654" w:type="dxa"/>
          </w:tcPr>
          <w:p w14:paraId="18924E52"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Brown (2018)</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{"citationItems":[{"id":"ITEM-1","itemData":{"DOI":"10.1016/j.jss.2018.03.009","ISSN":"10958673","PMID":"29937018","abstract":"Background: Atrial fibrillation (AF) with rapid ventricular rate (RVR; heart rate &gt;100) in noncardiac postoperative surgical patients is associated with poor outcomes. The objective of this study was to evaluate the practice patterns of AF management in a surgical intensive care unit to determine practices associated with rate and rhythm control and additional outcomes. Materials and methods: Adult patients (≥18 y) admitted to the surgical intensive care unit (SICU) from June 2014 to June 2015 were retrospectively screened for the development of new-onset AF with RVR. Demographics, hospital course, evaluation and treatment of AF with RVR, and outcome were evaluated and analyzed. Results: Thousand seventy patients were admitted to the SICU during the study period; 33 met inclusion criteria (3.1%). Twenty-six patients (79%) had rate and rhythm control within 48 h of AF with RVR onset. β-Blockers were the most commonly used initial medication (67%) but were successful at rate and rhythm control in only 27% of patients (6/22). Amiodarone had the highest rate of success if used initially (5/6, 83%) and secondarily (11/13, 85%). Failure to control rate and rhythm was associated with a greater likelihood of comorbidities (100% versus 57%; P = 0.06). Conclusions: New-onset AF with RVR in the noncardiac postoperative patient is associated with a high mortality (21%). Amiodarone is the most effective treatment for rate and rhythm control. Failure to establish rate and rhythm control was associated with cardiac comorbidities. These results will help to form future algorithms for the treatment of AF with RVR in the SICU.","author":[{"dropping-particle":"","family":"Brown","given":"McKenzie","non-dropping-particle":"","parse-names":false,"suffix":""},{"dropping-particle":"","family":"Nassoiy","given":"Sean","non-dropping-particle":"","parse-names":false,"suffix":""},{"dropping-particle":"","family":"Chaney","given":"Whitney","non-dropping-particle":"","parse-names":false,"suffix":""},{"dropping-particle":"","family":"Plackett","given":"Timothy P.","non-dropping-particle":"","parse-names":false,"suffix":""},{"dropping-particle":"","family":"Blackwell","given":"Robert H.","non-dropping-particle":"","parse-names":false,"suffix":""},{"dropping-particle":"","family":"Luchette","given":"Fred","non-dropping-particle":"","parse-names":false,"suffix":""},{"dropping-particle":"","family":"Engoren","given":"Milo","non-dropping-particle":"","parse-names":false,"suffix":""},{"dropping-particle":"","family":"Posluszny","given":"Joseph","non-dropping-particle":"","parse-names":false,"suffix":""}],"container-title":"Journal of Surgical Research","id":"ITEM-1","issued":{"date-parts":[["2018"]]},"page":"66-75","publisher":"Elsevier Inc","title":"Impact and treatment success of new-onset atrial fibrillation with rapid ventricular rate development in the surgical intensive care unit","type":"article-journal","volume":"229"},"uris":["http://www.mendeley.com/documents/?uuid=9a72c98b-9a38-4c46-a58f-d63b5ac51ae7"]}],"mendeley":{"formattedCitation":"&lt;sup&gt;31&lt;/sup&gt;","plainTextFormattedCitation":"31","previouslyFormattedCitation":"(31)"},"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31</w:t>
            </w:r>
            <w:r w:rsidRPr="00A04537">
              <w:rPr>
                <w:rFonts w:ascii="Arial" w:hAnsi="Arial" w:cs="Arial"/>
                <w:b/>
                <w:bCs/>
                <w:color w:val="000000" w:themeColor="text1"/>
                <w:sz w:val="16"/>
                <w:szCs w:val="16"/>
              </w:rPr>
              <w:fldChar w:fldCharType="end"/>
            </w:r>
          </w:p>
        </w:tc>
        <w:tc>
          <w:tcPr>
            <w:tcW w:w="883" w:type="dxa"/>
          </w:tcPr>
          <w:p w14:paraId="3FD35D0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33</w:t>
            </w:r>
          </w:p>
        </w:tc>
        <w:tc>
          <w:tcPr>
            <w:tcW w:w="1687" w:type="dxa"/>
          </w:tcPr>
          <w:p w14:paraId="2AA3D89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6AB7E70C"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Multiple/combination</w:t>
            </w:r>
            <w:r w:rsidRPr="00A04537">
              <w:rPr>
                <w:rFonts w:ascii="Arial" w:hAnsi="Arial" w:cs="Arial"/>
                <w:color w:val="000000" w:themeColor="text1"/>
                <w:sz w:val="16"/>
                <w:szCs w:val="16"/>
                <w:vertAlign w:val="superscript"/>
              </w:rPr>
              <w:t>e</w:t>
            </w:r>
          </w:p>
        </w:tc>
        <w:tc>
          <w:tcPr>
            <w:tcW w:w="4530" w:type="dxa"/>
          </w:tcPr>
          <w:p w14:paraId="2C27B64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(within 48 hours)</w:t>
            </w:r>
          </w:p>
          <w:p w14:paraId="0A89033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HR control (no definition of successful HR control)</w:t>
            </w:r>
          </w:p>
        </w:tc>
        <w:tc>
          <w:tcPr>
            <w:tcW w:w="4903" w:type="dxa"/>
          </w:tcPr>
          <w:p w14:paraId="454BF4C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Unable to disentangle individual treatment effect </w:t>
            </w:r>
          </w:p>
        </w:tc>
      </w:tr>
      <w:tr w:rsidR="00A04537" w:rsidRPr="00A04537" w14:paraId="6C267FC6" w14:textId="77777777" w:rsidTr="0064063F">
        <w:tc>
          <w:tcPr>
            <w:tcW w:w="1654" w:type="dxa"/>
          </w:tcPr>
          <w:p w14:paraId="70EDCDFC"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Yoshida (2018)</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{"citationItems":[{"id":"ITEM-1","itemData":{"DOI":"10.1016/j.jcrc.2017.11.040","ISSN":"15578615","PMID":"29220756","abstract":"Purpose: The purpose of the study is to evaluate the impact of sustained new-onset AF on mortality and the incidence of stroke in critically ill non-cardiac surgery patients. Material and methods: This was a retrospective cohort study of non-cardiac surgery patients with new-onset AF conducted in a general intensive care unit. We compared patients remaining in AF with those restored to sinus rhythm (SR) at 6 h after the onset of AF and conducted multivariable logistic regression analysis for in-hospital mortality. We also examined the impact of the cumulative time of AF duration in the first 48 h on hospital outcomes. Results: New-onset AF occurred in 151 of 1718 patients (9%). Patients with sustained AF after 6 h (34% of 151 patients included) experienced greater in-hospital mortality than patients with SR at 6 h (37% vs. 20%, p = 0.033). Multivariable logistic regression analysis confirmed the association between AF at 6 h and in-hospital mortality (adjusted odds ratio, 3.14; 95% confidence intervals, 1.28–7.69; p = 0.012). Patients with longer AF duration had greater in-hospital mortality (p = 0.043) and in-hospital ischemic stroke incidence (p = 0.041). Conclusion: Sustained new-onset AF is associated with poor outcomes.","author":[{"dropping-particle":"","family":"Yoshida","given":"Takuo","non-dropping-particle":"","parse-names":false,"suffix":""},{"dropping-particle":"","family":"Uchino","given":"Shigehiko","non-dropping-particle":"","parse-names":false,"suffix":""},{"dropping-particle":"","family":"Yokota","given":"Taisuke","non-dropping-particle":"","parse-names":false,"suffix":""},{"dropping-particle":"","family":"Fujii","given":"Tomoko","non-dropping-particle":"","parse-names":false,"suffix":""},{"dropping-particle":"","family":"Uezono","given":"Shoichi","non-dropping-particle":"","parse-names":false,"suffix":""},{"dropping-particle":"","family":"Takinami","given":"Masanori","non-dropping-particle":"","parse-names":false,"suffix":""}],"container-title":"Journal of Critical Care","id":"ITEM-1","issued":{"date-parts":[["2018"]]},"page":"267-272","publisher":"Elsevier Inc.","title":"The impact of sustained new-onset atrial fibrillation on mortality and stroke incidence in critically ill patients: A retrospective cohort study","type":"article-journal","volume":"44"},"uris":["http://www.mendeley.com/documents/?uuid=f3557eb9-38eb-4a3b-bf9f-2e51f775c3f7"]}],"mendeley":{"formattedCitation":"&lt;sup&gt;33&lt;/sup&gt;","plainTextFormattedCitation":"33","previouslyFormattedCitation":"(33)"},"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33</w:t>
            </w:r>
            <w:r w:rsidRPr="00A04537">
              <w:rPr>
                <w:rFonts w:ascii="Arial" w:hAnsi="Arial" w:cs="Arial"/>
                <w:b/>
                <w:bCs/>
                <w:color w:val="000000" w:themeColor="text1"/>
                <w:sz w:val="16"/>
                <w:szCs w:val="16"/>
              </w:rPr>
              <w:fldChar w:fldCharType="end"/>
            </w:r>
          </w:p>
        </w:tc>
        <w:tc>
          <w:tcPr>
            <w:tcW w:w="883" w:type="dxa"/>
          </w:tcPr>
          <w:p w14:paraId="6E0433E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151</w:t>
            </w:r>
          </w:p>
        </w:tc>
        <w:tc>
          <w:tcPr>
            <w:tcW w:w="1687" w:type="dxa"/>
          </w:tcPr>
          <w:p w14:paraId="324832C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16D01079"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Multiple/combination</w:t>
            </w:r>
            <w:r w:rsidRPr="00A04537">
              <w:rPr>
                <w:rFonts w:ascii="Arial" w:hAnsi="Arial" w:cs="Arial"/>
                <w:color w:val="000000" w:themeColor="text1"/>
                <w:sz w:val="16"/>
                <w:szCs w:val="16"/>
                <w:vertAlign w:val="superscript"/>
              </w:rPr>
              <w:t>e</w:t>
            </w:r>
          </w:p>
          <w:p w14:paraId="4714BD2F" w14:textId="77777777" w:rsidR="00BC0575" w:rsidRPr="00A04537" w:rsidRDefault="00BC0575" w:rsidP="0064063F">
            <w:pPr>
              <w:rPr>
                <w:rFonts w:ascii="Arial" w:hAnsi="Arial" w:cs="Arial"/>
                <w:color w:val="000000" w:themeColor="text1"/>
                <w:sz w:val="16"/>
                <w:szCs w:val="16"/>
                <w:vertAlign w:val="superscript"/>
              </w:rPr>
            </w:pPr>
          </w:p>
          <w:p w14:paraId="01AA9C0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DCCV n=3</w:t>
            </w:r>
          </w:p>
          <w:p w14:paraId="092F835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n=10</w:t>
            </w:r>
          </w:p>
          <w:p w14:paraId="7ECF7F0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Diltiazem n=30</w:t>
            </w:r>
          </w:p>
          <w:p w14:paraId="7949CE4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Pilscainide n=79</w:t>
            </w:r>
          </w:p>
          <w:p w14:paraId="1F7B9678"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Magnesium n=91</w:t>
            </w:r>
          </w:p>
        </w:tc>
        <w:tc>
          <w:tcPr>
            <w:tcW w:w="4530" w:type="dxa"/>
          </w:tcPr>
          <w:p w14:paraId="63484C3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(within 6 hours)</w:t>
            </w:r>
          </w:p>
          <w:p w14:paraId="67A1A769" w14:textId="77777777" w:rsidR="00BC0575" w:rsidRPr="00A04537" w:rsidRDefault="00BC0575" w:rsidP="0064063F">
            <w:pPr>
              <w:rPr>
                <w:rFonts w:ascii="Arial" w:hAnsi="Arial" w:cs="Arial"/>
                <w:color w:val="000000" w:themeColor="text1"/>
                <w:sz w:val="16"/>
                <w:szCs w:val="16"/>
              </w:rPr>
            </w:pPr>
          </w:p>
        </w:tc>
        <w:tc>
          <w:tcPr>
            <w:tcW w:w="4903" w:type="dxa"/>
          </w:tcPr>
          <w:p w14:paraId="3FA04C8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DCCV: 2/3 p=1.0</w:t>
            </w:r>
          </w:p>
          <w:p w14:paraId="03A4814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3/10 p=0.03</w:t>
            </w:r>
          </w:p>
          <w:p w14:paraId="590151E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sym w:font="Symbol" w:char="F062"/>
            </w:r>
            <w:r w:rsidRPr="00A04537">
              <w:rPr>
                <w:rFonts w:ascii="Arial" w:hAnsi="Arial" w:cs="Arial"/>
                <w:color w:val="000000" w:themeColor="text1"/>
                <w:sz w:val="16"/>
                <w:szCs w:val="16"/>
              </w:rPr>
              <w:t>-blocker: 2/5 p=0.34</w:t>
            </w:r>
          </w:p>
          <w:p w14:paraId="22AF9FC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Diltiazem: 10/30 p=&lt;0.001</w:t>
            </w:r>
          </w:p>
          <w:p w14:paraId="46904F4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Pilsicainide: 51/79 p=0.86</w:t>
            </w:r>
          </w:p>
          <w:p w14:paraId="293D6DE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Magnesium, 59/91 p=0.86</w:t>
            </w:r>
          </w:p>
          <w:p w14:paraId="34ADB8A4" w14:textId="77777777" w:rsidR="00BC0575" w:rsidRPr="00A04537" w:rsidRDefault="00BC0575" w:rsidP="0064063F">
            <w:pPr>
              <w:rPr>
                <w:rFonts w:ascii="Arial" w:hAnsi="Arial" w:cs="Arial"/>
                <w:color w:val="000000" w:themeColor="text1"/>
                <w:sz w:val="16"/>
                <w:szCs w:val="16"/>
              </w:rPr>
            </w:pPr>
          </w:p>
          <w:p w14:paraId="07914C3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lastRenderedPageBreak/>
              <w:t>Patients may have had multiple/combinations of interventions. Cardioversion success rates may reflect combinations of agents.</w:t>
            </w:r>
          </w:p>
        </w:tc>
      </w:tr>
      <w:tr w:rsidR="00A04537" w:rsidRPr="00A04537" w14:paraId="3562E0C1" w14:textId="77777777" w:rsidTr="0064063F">
        <w:tc>
          <w:tcPr>
            <w:tcW w:w="1654" w:type="dxa"/>
          </w:tcPr>
          <w:p w14:paraId="1C00B0F0"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lastRenderedPageBreak/>
              <w:t>Balik (2017)</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{"citationItems":[{"id":"ITEM-1","itemData":{"DOI":"10.1016/j.jcrc.2017.04.027","ISSN":"15578615","PMID":"28463737","abstract":"Purpose The occurence of supraventricular arrhythmias associate with an unfavourable prognosis in septic shock. Propafenone could be a feasible antiarrhythmic. Materials and methods Patients collected over a period of 24 months were divided into the three groups based on antiarrhythmic: Group1(amiodarone), Group2(propafenone), Group3(metoprolol). Type of arrhythmia, cardioversion rates, demographic, haemodynamic, laboratory parameters were recorded in the first 24 h. The outcome data were compared between the groups. Results 234 patients (99.1% ventilated) were included, the prevailing arrhythmia was acute onset atrial fibrillation (AF,69.7%). Except for the dosage of noradrenaline (0.35(0.14–0.78) in Group1(n = 142)vs 0.25(0.10–0.50),p &lt; 0.01 in Group2(n = 78)vs 0.14(0.07–0.25)μg/kg·min,p &lt; 0.05 in Group3(n = 14)) the ejection fraction of left ventricle, rates of renal replacement therapy, arterial lactate and procalcitonin levels were not different between the groups. The cardioversion rate in Group1(74%) was lower than in Group2(89%) and Group3(92%). ICU and 28-day mortalities of Group1 were not significantly higher than in Group2 and Group3. Multivariate analysis demonstrated higher 12-month mortality in Group1 than in Group2 (HR1.58(1.04;2.38),p = 0.03). Conclusions Propafenone demonstrated a higher cardioversion rate than amiodarone with a similar impact on the outcome. Patients remaining in acute onset arrhythmia did not demonstrate significantly higher ICU, 28-day and 12-month mortalities compared to those successfully cardioverted or to those having chronic AF.","author":[{"dropping-particle":"","family":"Balik","given":"M.","non-dropping-particle":"","parse-names":false,"suffix":""},{"dropping-particle":"","family":"Kolnikova","given":"I.","non-dropping-particle":"","parse-names":false,"suffix":""},{"dropping-particle":"","family":"Maly","given":"M.","non-dropping-particle":"","parse-names":false,"suffix":""},{"dropping-particle":"","family":"Waldauf","given":"P.","non-dropping-particle":"","parse-names":false,"suffix":""},{"dropping-particle":"","family":"Tavazzi","given":"G.","non-dropping-particle":"","parse-names":false,"suffix":""},{"dropping-particle":"","family":"Kristof","given":"J.","non-dropping-particle":"","parse-names":false,"suffix":""}],"container-title":"Journal of Critical Care","id":"ITEM-1","issued":{"date-parts":[["2017"]]},"page":"16-23","publisher":"Elsevier Inc.","title":"Propafenone for supraventricular arrhythmias in septic shock—Comparison to amiodarone and metoprolol","type":"article-journal","volume":"41"},"uris":["http://www.mendeley.com/documents/?uuid=4cd9f88d-5de2-4670-a629-bae7392a40ee"]}],"mendeley":{"formattedCitation":"&lt;sup&gt;32&lt;/sup&gt;","plainTextFormattedCitation":"32","previouslyFormattedCitation":"(32)"},"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32</w:t>
            </w:r>
            <w:r w:rsidRPr="00A04537">
              <w:rPr>
                <w:rFonts w:ascii="Arial" w:hAnsi="Arial" w:cs="Arial"/>
                <w:b/>
                <w:bCs/>
                <w:color w:val="000000" w:themeColor="text1"/>
                <w:sz w:val="16"/>
                <w:szCs w:val="16"/>
              </w:rPr>
              <w:fldChar w:fldCharType="end"/>
            </w:r>
          </w:p>
        </w:tc>
        <w:tc>
          <w:tcPr>
            <w:tcW w:w="883" w:type="dxa"/>
          </w:tcPr>
          <w:p w14:paraId="6190B12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234</w:t>
            </w:r>
          </w:p>
        </w:tc>
        <w:tc>
          <w:tcPr>
            <w:tcW w:w="1687" w:type="dxa"/>
          </w:tcPr>
          <w:p w14:paraId="06E896A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SVT</w:t>
            </w:r>
          </w:p>
        </w:tc>
        <w:tc>
          <w:tcPr>
            <w:tcW w:w="1731" w:type="dxa"/>
          </w:tcPr>
          <w:p w14:paraId="23E7958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(n=151)</w:t>
            </w:r>
          </w:p>
          <w:p w14:paraId="06610DC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Propafenone (n=36)</w:t>
            </w:r>
          </w:p>
          <w:p w14:paraId="54595C2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Metoprolol (n=13)</w:t>
            </w:r>
          </w:p>
        </w:tc>
        <w:tc>
          <w:tcPr>
            <w:tcW w:w="4530" w:type="dxa"/>
          </w:tcPr>
          <w:p w14:paraId="0332645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(within 24 hours)</w:t>
            </w:r>
          </w:p>
        </w:tc>
        <w:tc>
          <w:tcPr>
            <w:tcW w:w="4903" w:type="dxa"/>
          </w:tcPr>
          <w:p w14:paraId="3F3F712F"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 xml:space="preserve">111/151 (74%) </w:t>
            </w:r>
            <w:r w:rsidRPr="00A04537">
              <w:rPr>
                <w:rFonts w:ascii="Arial" w:hAnsi="Arial" w:cs="Arial"/>
                <w:color w:val="000000" w:themeColor="text1"/>
                <w:sz w:val="16"/>
                <w:szCs w:val="16"/>
                <w:vertAlign w:val="superscript"/>
              </w:rPr>
              <w:t>f</w:t>
            </w:r>
          </w:p>
          <w:p w14:paraId="7FE5F848"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 xml:space="preserve">32/36 (88.9%) </w:t>
            </w:r>
            <w:r w:rsidRPr="00A04537">
              <w:rPr>
                <w:rFonts w:ascii="Arial" w:hAnsi="Arial" w:cs="Arial"/>
                <w:color w:val="000000" w:themeColor="text1"/>
                <w:sz w:val="16"/>
                <w:szCs w:val="16"/>
                <w:vertAlign w:val="superscript"/>
              </w:rPr>
              <w:t>g</w:t>
            </w:r>
          </w:p>
          <w:p w14:paraId="3472DBB1"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 xml:space="preserve">12/13 (92.3%) </w:t>
            </w:r>
            <w:r w:rsidRPr="00A04537">
              <w:rPr>
                <w:rFonts w:ascii="Arial" w:hAnsi="Arial" w:cs="Arial"/>
                <w:color w:val="000000" w:themeColor="text1"/>
                <w:sz w:val="16"/>
                <w:szCs w:val="16"/>
                <w:vertAlign w:val="superscript"/>
              </w:rPr>
              <w:t>h</w:t>
            </w:r>
          </w:p>
        </w:tc>
      </w:tr>
      <w:tr w:rsidR="00A04537" w:rsidRPr="00A04537" w14:paraId="3B5EA004" w14:textId="77777777" w:rsidTr="0064063F">
        <w:tc>
          <w:tcPr>
            <w:tcW w:w="1654" w:type="dxa"/>
          </w:tcPr>
          <w:p w14:paraId="2D552295"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Duby (2017)</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{"citationItems":[{"id":"ITEM-1","itemData":{"DOI":"10.1177/0885066615599150","ISSN":"15251489","PMID":"26251336","abstract":"Atrial fibrillation (AF) is the most common cardiac dysrhythmia. Its prevalence, risk factors, course, and complications are not well described in critically ill trauma patients. This was a retrospective, single-center, cohort study at an academic, level 1 trauma center. Trauma patients ≥18 years, identified from the trauma registry and admitted to the intensive care unit (ICU), were sequentially screened for AF. A matched cohort was created by selecting patients consecutively admitted before and after the patients who experienced AF. Of 2591 patients screened, 191 experienced AF, resulting in a prevalence of 7.4%. There was no difference in injury severity score (ISS) between those with and without AF, but patients with AF had higher observed mortality (15.5% vs 6.7%, P &lt;.001). Patients with a history of AF (n = 75) differed from new-onset AF (n = 106) in their mean age, 78.9 ± 8.4 versus 69.2 ± 17.9 years; mean time to AF onset, 1.1 ± 2.3 versus 5.2 ± 10.2 days; median duration of AF, 29.8 (1-745.2) versus 5.9 (0-757) hours; and rate of AF resolution, 28% versus 82.1%, respectively. Despite a higher ISS, Sequential Organ Failure Assessment and length of stay, the new-onset AF group experienced a similar rate of mortality compared to the history of AF group (14.7% vs 16.0%). Patients with AF had a higher mortality when compared to those in sinus rhythm. The course of AF in the new-onset AF group occurred later was shorter and was more likely to convert; however, these patients had a longer ICU stay when compared to those who had a history of AF.","author":[{"dropping-particle":"","family":"Duby","given":"Jeremiah J.","non-dropping-particle":"","parse-names":false,"suffix":""},{"dropping-particle":"","family":"Heintz","given":"Shannon J.","non-dropping-particle":"","parse-names":false,"suffix":""},{"dropping-particle":"","family":"Bajorek","given":"Sarah A.","non-dropping-particle":"","parse-names":false,"suffix":""},{"dropping-particle":"","family":"Heintz","given":"Brett H.","non-dropping-particle":"","parse-names":false,"suffix":""},{"dropping-particle":"","family":"Durbin-Johnson","given":"Blythe P.","non-dropping-particle":"","parse-names":false,"suffix":""},{"dropping-particle":"","family":"Cocanour","given":"Christine S.","non-dropping-particle":"","parse-names":false,"suffix":""}],"container-title":"Journal of Intensive Care Medicine","id":"ITEM-1","issue":"2","issued":{"date-parts":[["2017"]]},"page":"140-145","title":"Prevalence and Course of Atrial Fibrillation in Critically Ill Trauma Patients","type":"article-journal","volume":"32"},"uris":["http://www.mendeley.com/documents/?uuid=30086f0d-06a1-4d18-b8c2-d8860afd6b32"]}],"mendeley":{"formattedCitation":"&lt;sup&gt;34&lt;/sup&gt;","plainTextFormattedCitation":"34","previouslyFormattedCitation":"(34)"},"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34</w:t>
            </w:r>
            <w:r w:rsidRPr="00A04537">
              <w:rPr>
                <w:rFonts w:ascii="Arial" w:hAnsi="Arial" w:cs="Arial"/>
                <w:b/>
                <w:bCs/>
                <w:color w:val="000000" w:themeColor="text1"/>
                <w:sz w:val="16"/>
                <w:szCs w:val="16"/>
              </w:rPr>
              <w:fldChar w:fldCharType="end"/>
            </w:r>
          </w:p>
        </w:tc>
        <w:tc>
          <w:tcPr>
            <w:tcW w:w="883" w:type="dxa"/>
          </w:tcPr>
          <w:p w14:paraId="361C792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191</w:t>
            </w:r>
          </w:p>
        </w:tc>
        <w:tc>
          <w:tcPr>
            <w:tcW w:w="1687" w:type="dxa"/>
          </w:tcPr>
          <w:p w14:paraId="7D5FE05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622F803D"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Multiple/combination</w:t>
            </w:r>
            <w:r w:rsidRPr="00A04537">
              <w:rPr>
                <w:rFonts w:ascii="Arial" w:hAnsi="Arial" w:cs="Arial"/>
                <w:color w:val="000000" w:themeColor="text1"/>
                <w:sz w:val="16"/>
                <w:szCs w:val="16"/>
                <w:vertAlign w:val="superscript"/>
              </w:rPr>
              <w:t>e</w:t>
            </w:r>
          </w:p>
        </w:tc>
        <w:tc>
          <w:tcPr>
            <w:tcW w:w="4530" w:type="dxa"/>
          </w:tcPr>
          <w:p w14:paraId="53579B5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Does not report primary outcomes </w:t>
            </w:r>
          </w:p>
        </w:tc>
        <w:tc>
          <w:tcPr>
            <w:tcW w:w="4903" w:type="dxa"/>
          </w:tcPr>
          <w:p w14:paraId="62F064F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Unable to disentangle individual treatment effect</w:t>
            </w:r>
          </w:p>
        </w:tc>
      </w:tr>
      <w:tr w:rsidR="00A04537" w:rsidRPr="00A04537" w14:paraId="6C2B597C" w14:textId="77777777" w:rsidTr="0064063F">
        <w:tc>
          <w:tcPr>
            <w:tcW w:w="1654" w:type="dxa"/>
          </w:tcPr>
          <w:p w14:paraId="382D8116"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Liu (2016)</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{"citationItems":[{"id":"ITEM-1","itemData":{"DOI":"10.1186/s13054-016-1548-2","ISBN":"1466-609X; 1364-8535","ISSN":"1466609X","PMID":"27855722","author":[{"dropping-particle":"","family":"Liu","given":"Wen Cheng","non-dropping-particle":"","parse-names":false,"suffix":""},{"dropping-particle":"","family":"Lin","given":"Wen Yu","non-dropping-particle":"","parse-names":false,"suffix":""},{"dropping-particle":"","family":"Lin","given":"Chin Sheng","non-dropping-particle":"","parse-names":false,"suffix":""},{"dropping-particle":"Bin","family":"Huang","given":"Han","non-dropping-particle":"","parse-names":false,"suffix":""},{"dropping-particle":"","family":"Lin","given":"Tzu Chiao","non-dropping-particle":"","parse-names":false,"suffix":""},{"dropping-particle":"","family":"Cheng","given":"Shu Meng","non-dropping-particle":"","parse-names":false,"suffix":""},{"dropping-particle":"","family":"Yang","given":"Shih Ping","non-dropping-particle":"","parse-names":false,"suffix":""},{"dropping-particle":"","family":"Lin","given":"Jung Chung","non-dropping-particle":"","parse-names":false,"suffix":""},{"dropping-particle":"","family":"Lin","given":"Wei Shiang","non-dropping-particle":"","parse-names":false,"suffix":""}],"container-title":"Critical Care","id":"ITEM-1","issue":"1","issued":{"date-parts":[["2016"]]},"page":"1-9","publisher":"Critical Care","title":"Prognostic impact of restored sinus rhythm in patients with sepsis and new-onset atrial fibrillation","type":"article-journal","volume":"20"},"uris":["http://www.mendeley.com/documents/?uuid=4fa5bbb0-9533-4cbd-89ea-94199a46897d"]}],"mendeley":{"formattedCitation":"&lt;sup&gt;36&lt;/sup&gt;","plainTextFormattedCitation":"36","previouslyFormattedCitation":"(36)"},"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36</w:t>
            </w:r>
            <w:r w:rsidRPr="00A04537">
              <w:rPr>
                <w:rFonts w:ascii="Arial" w:hAnsi="Arial" w:cs="Arial"/>
                <w:b/>
                <w:bCs/>
                <w:color w:val="000000" w:themeColor="text1"/>
                <w:sz w:val="16"/>
                <w:szCs w:val="16"/>
              </w:rPr>
              <w:fldChar w:fldCharType="end"/>
            </w:r>
          </w:p>
        </w:tc>
        <w:tc>
          <w:tcPr>
            <w:tcW w:w="883" w:type="dxa"/>
          </w:tcPr>
          <w:p w14:paraId="44BDF55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240</w:t>
            </w:r>
          </w:p>
        </w:tc>
        <w:tc>
          <w:tcPr>
            <w:tcW w:w="1687" w:type="dxa"/>
          </w:tcPr>
          <w:p w14:paraId="467A0E5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538492CB"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Multiple/combination</w:t>
            </w:r>
            <w:r w:rsidRPr="00A04537">
              <w:rPr>
                <w:rFonts w:ascii="Arial" w:hAnsi="Arial" w:cs="Arial"/>
                <w:color w:val="000000" w:themeColor="text1"/>
                <w:sz w:val="16"/>
                <w:szCs w:val="16"/>
                <w:vertAlign w:val="superscript"/>
              </w:rPr>
              <w:t>e</w:t>
            </w:r>
          </w:p>
          <w:p w14:paraId="20004D44" w14:textId="77777777" w:rsidR="00BC0575" w:rsidRPr="00A04537" w:rsidRDefault="00BC0575" w:rsidP="0064063F">
            <w:pPr>
              <w:rPr>
                <w:rFonts w:ascii="Arial" w:hAnsi="Arial" w:cs="Arial"/>
                <w:color w:val="000000" w:themeColor="text1"/>
                <w:sz w:val="16"/>
                <w:szCs w:val="16"/>
                <w:vertAlign w:val="superscript"/>
              </w:rPr>
            </w:pPr>
          </w:p>
          <w:p w14:paraId="46A0E32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DCCV n=8</w:t>
            </w:r>
          </w:p>
          <w:p w14:paraId="2537F50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n=88</w:t>
            </w:r>
          </w:p>
          <w:p w14:paraId="6EC0433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Digoxin n=27</w:t>
            </w:r>
          </w:p>
          <w:p w14:paraId="60E08DB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b-blocker n=88</w:t>
            </w:r>
          </w:p>
          <w:p w14:paraId="21A9B0C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CCB n=66</w:t>
            </w:r>
          </w:p>
        </w:tc>
        <w:tc>
          <w:tcPr>
            <w:tcW w:w="4530" w:type="dxa"/>
          </w:tcPr>
          <w:p w14:paraId="05EF691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tc>
        <w:tc>
          <w:tcPr>
            <w:tcW w:w="4903" w:type="dxa"/>
          </w:tcPr>
          <w:p w14:paraId="4CA00E1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DCCV: 4/8 (50%) p=0.25</w:t>
            </w:r>
          </w:p>
          <w:p w14:paraId="33498E0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52/80 p=0.38</w:t>
            </w:r>
          </w:p>
          <w:p w14:paraId="27DA7E2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Digoxin, 15/27 (55%) p=0.12</w:t>
            </w:r>
          </w:p>
          <w:p w14:paraId="04278A2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sym w:font="Symbol" w:char="F062"/>
            </w:r>
            <w:r w:rsidRPr="00A04537">
              <w:rPr>
                <w:rFonts w:ascii="Arial" w:hAnsi="Arial" w:cs="Arial"/>
                <w:color w:val="000000" w:themeColor="text1"/>
                <w:sz w:val="16"/>
                <w:szCs w:val="16"/>
              </w:rPr>
              <w:t>-blocker, 67/88 (77%) p=0.06</w:t>
            </w:r>
          </w:p>
          <w:p w14:paraId="7BEC7D3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CCB, 47/66 (28.5%) p=0.61</w:t>
            </w:r>
          </w:p>
          <w:p w14:paraId="3A8BBE62" w14:textId="77777777" w:rsidR="00BC0575" w:rsidRPr="00A04537" w:rsidRDefault="00BC0575" w:rsidP="0064063F">
            <w:pPr>
              <w:rPr>
                <w:rFonts w:ascii="Arial" w:hAnsi="Arial" w:cs="Arial"/>
                <w:color w:val="000000" w:themeColor="text1"/>
                <w:sz w:val="16"/>
                <w:szCs w:val="16"/>
              </w:rPr>
            </w:pPr>
          </w:p>
          <w:p w14:paraId="1E13799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Patients may have had multiple/combinations of interventions. Cardioversion success rates may reflect combinations of agents. </w:t>
            </w:r>
          </w:p>
        </w:tc>
      </w:tr>
      <w:tr w:rsidR="00A04537" w:rsidRPr="00A04537" w14:paraId="6518786E" w14:textId="77777777" w:rsidTr="0064063F">
        <w:tc>
          <w:tcPr>
            <w:tcW w:w="1654" w:type="dxa"/>
          </w:tcPr>
          <w:p w14:paraId="5614D186"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Mitric (2016)</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{"citationItems":[{"id":"ITEM-1","itemData":{"DOI":"10.1186/s13054-016-1252-2","ISBN":"1364-8535","ISSN":"1466609X","PMID":"27038791","abstract":"BACKGROUND Atrial fibrillation is a common rhythm disturbance in the general medical-surgical intensive care unit. Amiodarone is a popular drug in this setting but evidence to inform clinical practice remains scarce. We aimed to identify whether variation in the clinical use of amiodarone was associated with recurrent atrial fibrillation. METHODS This was a retrospective audit of 177 critically ill patients who developed new-onset atrial fibrillation after admission to a tertiary level medical-surgical trauma intensive care unit. Patterns of amiodarone prescription (including dosage schedule and duration) were assessed in relation to recurrence of atrial fibrillation during the intensive care unit stay. Known recurrence risk factors, such as inotrope administration, cardiac disease indices, Charlson Comorbidity Index, magnesium concentrations, fluid balance, and potassium concentrations, were also included in adjusted analysis using forward stepwise logistic regression modelling. RESULTS The cohort had a median (interquartile range) age of 69 years (60-75), Acute Physiology and Chronic Health Evalution II score of 22 (17-28) and Charlson Comorbidity Index of 2 (1-4). A bolus dose of amiodarone followed by infusion (P = 0.02), in addition to continuing amiodarone infusion through to discharge from the intensive care unit (P &lt; 0.001), were associated with less recurrent dysrhythmia. Recurrence after successful treatment was associated with ceasing amiodarone while an inotrope infusion continued (P &lt; 0.001), and was more common in patients with a prior history of congestive cardiac failure (P = 0.04), and a diagnosis of systemic inflammatory response syndrome (P = 0.02). CONCLUSIONS Amiodarone should be administered as a bolus dose followed immediately with an infusion when treating atrial fibrillation in the medical-surgical intensive care unit. Consideration should be given to continuing amiodarone infusions in patients on inotropes until they are ceased.","author":[{"dropping-particle":"","family":"Mitrić","given":"Goran","non-dropping-particle":"","parse-names":false,"suffix":""},{"dropping-particle":"","family":"Udy","given":"Andrew","non-dropping-particle":"","parse-names":false,"suffix":""},{"dropping-particle":"","family":"Bandeshe","given":"Hiran","non-dropping-particle":"","parse-names":false,"suffix":""},{"dropping-particle":"","family":"Clement","given":"Pierre","non-dropping-particle":"","parse-names":false,"suffix":""},{"dropping-particle":"","family":"Boots","given":"Rob","non-dropping-particle":"","parse-names":false,"suffix":""}],"container-title":"Critical Care","id":"ITEM-1","issue":"1","issued":{"date-parts":[["2016"]]},"page":"1-9","title":"Variable use of amiodarone is associated with a greater risk of recurrence of atrial fibrillation in the critically ill","type":"article-journal","volume":"20"},"uris":["http://www.mendeley.com/documents/?uuid=e54c5f5e-44ca-4ece-9509-ece6e1dc9d15"]}],"mendeley":{"formattedCitation":"&lt;sup&gt;37&lt;/sup&gt;","plainTextFormattedCitation":"37","previouslyFormattedCitation":"(37)"},"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37</w:t>
            </w:r>
            <w:r w:rsidRPr="00A04537">
              <w:rPr>
                <w:rFonts w:ascii="Arial" w:hAnsi="Arial" w:cs="Arial"/>
                <w:b/>
                <w:bCs/>
                <w:color w:val="000000" w:themeColor="text1"/>
                <w:sz w:val="16"/>
                <w:szCs w:val="16"/>
              </w:rPr>
              <w:fldChar w:fldCharType="end"/>
            </w:r>
          </w:p>
        </w:tc>
        <w:tc>
          <w:tcPr>
            <w:tcW w:w="883" w:type="dxa"/>
          </w:tcPr>
          <w:p w14:paraId="77B6D5A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186</w:t>
            </w:r>
          </w:p>
        </w:tc>
        <w:tc>
          <w:tcPr>
            <w:tcW w:w="1687" w:type="dxa"/>
          </w:tcPr>
          <w:p w14:paraId="3C30191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1C3ED5D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Amiodarone </w:t>
            </w:r>
          </w:p>
        </w:tc>
        <w:tc>
          <w:tcPr>
            <w:tcW w:w="4530" w:type="dxa"/>
          </w:tcPr>
          <w:p w14:paraId="319DFD6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(within 12 hours)</w:t>
            </w:r>
          </w:p>
        </w:tc>
        <w:tc>
          <w:tcPr>
            <w:tcW w:w="4903" w:type="dxa"/>
          </w:tcPr>
          <w:p w14:paraId="150E6A8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86/186 successful (49%)</w:t>
            </w:r>
          </w:p>
        </w:tc>
      </w:tr>
      <w:tr w:rsidR="00A04537" w:rsidRPr="00A04537" w14:paraId="4D81299D" w14:textId="77777777" w:rsidTr="0064063F">
        <w:tc>
          <w:tcPr>
            <w:tcW w:w="1654" w:type="dxa"/>
          </w:tcPr>
          <w:p w14:paraId="76D0FC2F"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Walkey (2016)</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{"citationItems":[{"id":"ITEM-1","itemData":{"DOI":"10.1378/chest.15-0959","ISBN":"1931-3543 (Electronic) 0012-3692 (Linking)","ISSN":"00123692","PMID":"26270396","abstract":"Background: Atrial fibrillation (AF) during sepsis is associated with increased morbidity and mortality, but practice patterns and outcomes associated with rate- and rhythm-targeted treatments for AF during sepsis are unclear. Methods: Retrospective cohort study using enhanced billing data from approximately 20% of United States hospitals. We identified factors associated with intravenous AF treatments (beta-blockers, calcium channel-blockers, digoxin, or amiodarone) during sepsis. We used propensity score matching and instrumental variable approaches to compare mortality between AF treatments. Results: Among 39,693 patients with AF during sepsis, mean age was 77+/-11 years, 49% were women, and 76% were white. Calcium channel-blockers were the most commonly selected initial AF treatment during sepsis [14,202 (36%) patients], followed by beta-blockers [11,290 (28%)], digoxin [7,937 (20%)], and amiodarone [6,264 (16%)]. Initial AF treatment selection differed according to geographic location, hospital teaching status, and physician specialty. In propensity-matched analyses, beta-blockers were associated with lower hospital mortality when compared with calcium channel-blockers [N=18,720, RR 0.92 (95% CI, 0.86-0.97)], digoxin [N=13,994, 0.79 (0.75-0.85)], and amiodarone [N=5,378, 0.64 (0.61-0.69)]. Instrumental variable analysis showed similar results [adjusted RR 5th quintile vs. 1st quintile of hospital beta-blocker utilization rate: 0.67 (95% 0.58-0.79)]. Results were similar among subgroups with new-onset or pre-existing AF, heart failure, vasopressor-dependent shock or hypertension. Conclusions: Although calcium channel-blockers were the most frequently used intravenous medications for AF during sepsis, beta-blockers were associated with superior clinical outcomes in all subgroups analyzed. Our findings provide rationale for clinical trials comparing the effectiveness of AF rate- and rhythm-targeted treatments during sepsis.","author":[{"dropping-particle":"","family":"Walkey","given":"Allan J","non-dropping-particle":"","parse-names":false,"suffix":""},{"dropping-particle":"","family":"Evans","given":"Stephen R","non-dropping-particle":"","parse-names":false,"suffix":""},{"dropping-particle":"","family":"Winter","given":"Michael R","non-dropping-particle":"","parse-names":false,"suffix":""},{"dropping-particle":"","family":"Benjamin","given":"Emelia J","non-dropping-particle":"","parse-names":false,"suffix":""}],"container-title":"Chest","id":"ITEM-1","issue":"1","issued":{"date-parts":[["2016"]]},"page":"74-83","title":"Practice Patterns and Outcomes of Treatments for Atrial Fibrillation During Sepsis","type":"article-journal","volume":"149"},"uris":["http://www.mendeley.com/documents/?uuid=9ea4ed79-99ad-463a-afe5-ab98fa273d7d"]}],"mendeley":{"formattedCitation":"&lt;sup&gt;54&lt;/sup&gt;","plainTextFormattedCitation":"54","previouslyFormattedCitation":"(54)"},"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54</w:t>
            </w:r>
            <w:r w:rsidRPr="00A04537">
              <w:rPr>
                <w:rFonts w:ascii="Arial" w:hAnsi="Arial" w:cs="Arial"/>
                <w:b/>
                <w:bCs/>
                <w:color w:val="000000" w:themeColor="text1"/>
                <w:sz w:val="16"/>
                <w:szCs w:val="16"/>
              </w:rPr>
              <w:fldChar w:fldCharType="end"/>
            </w:r>
          </w:p>
        </w:tc>
        <w:tc>
          <w:tcPr>
            <w:tcW w:w="883" w:type="dxa"/>
          </w:tcPr>
          <w:p w14:paraId="4A678A5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39693</w:t>
            </w:r>
          </w:p>
        </w:tc>
        <w:tc>
          <w:tcPr>
            <w:tcW w:w="1687" w:type="dxa"/>
          </w:tcPr>
          <w:p w14:paraId="013206F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 during sepsis</w:t>
            </w:r>
          </w:p>
        </w:tc>
        <w:tc>
          <w:tcPr>
            <w:tcW w:w="1731" w:type="dxa"/>
          </w:tcPr>
          <w:p w14:paraId="7742EF46"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Multiple/combination</w:t>
            </w:r>
            <w:r w:rsidRPr="00A04537">
              <w:rPr>
                <w:rFonts w:ascii="Arial" w:hAnsi="Arial" w:cs="Arial"/>
                <w:color w:val="000000" w:themeColor="text1"/>
                <w:sz w:val="16"/>
                <w:szCs w:val="16"/>
                <w:vertAlign w:val="superscript"/>
              </w:rPr>
              <w:t>e</w:t>
            </w:r>
          </w:p>
        </w:tc>
        <w:tc>
          <w:tcPr>
            <w:tcW w:w="4530" w:type="dxa"/>
          </w:tcPr>
          <w:p w14:paraId="5DE248B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Does not report primary outcomes </w:t>
            </w:r>
          </w:p>
        </w:tc>
        <w:tc>
          <w:tcPr>
            <w:tcW w:w="4903" w:type="dxa"/>
          </w:tcPr>
          <w:p w14:paraId="4D0B81D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No primary outcomes reported</w:t>
            </w:r>
          </w:p>
        </w:tc>
      </w:tr>
      <w:tr w:rsidR="00A04537" w:rsidRPr="00A04537" w14:paraId="7190E0D3" w14:textId="77777777" w:rsidTr="0064063F">
        <w:tc>
          <w:tcPr>
            <w:tcW w:w="1654" w:type="dxa"/>
          </w:tcPr>
          <w:p w14:paraId="6F264652"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Okajima (2015)</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{"citationItems":[{"id":"ITEM-1","itemData":{"DOI":"10.5492/wjccm.v4.i3.251","ISSN":"2220-3141","abstract":"AIM: To investigate whether landiolol, an ultra-short-acting β1-antagonist, can safely and effectively control heart rate in septic patients with supraventricular tachyarrhythmias.\\n\\nMETHODS: We reviewed all patients with sepsis who admitted to our intensive care unit between January 2006 and December 2011. Sixty one septic patients suffered from supraventricular tachyarrhythmias (heart rate ≥ 120 bpm for &gt; 1 h). Among 61 patients, 39 patients were treated with landiolol (landiolol group) and 22 patients were not treated with landiolol (control group). Arterial pressure, heart rate, cardiac rhythm, pulmonary arterial pressure and cardiac output (if a pulmonary arterial catheter was inserted) were compared between the 2 groups at 1, 8 and 24 h after the initiation of tachyarrhythmias.\\n\\nRESULTS: Mean age and Acute Physiology and Chronic Health Evaluation II and Sequential Organ Failure Assessment scores were similar between the 2 groups. Paroxysmal atrial fibrillation/flutter (87%), paroxysmal atrial tachycardia (10%), and paroxysmal supraventricular tachycardia (3%) were observed. The initial landiolol dose administered was 6.3 ± 5.8 g/kg per minute. Rapid and substantial reduction of heart rate was observed in the landiolol group without any deterioration of hemodynamics. Landiolol significantly reduced heart rate (from 145 ± 14 bpm to 90 ± 20 bpm) compared to the control group (from 136 ± 21 bpm to 109 ± 18 bpm, P &lt; 0.05). The conversion to sinus rhythm was observed more frequently in the landiolol group than in the control group at every point (P &lt; 0.01 at 8 h; P &lt; 0.05 at 1 and 24 h).\\n\\nCONCLUSION: Landiolol safely reduced heart rate and, in part, converted to sinus rhythm in septic patients with supraventricular tachyarrhythmias.","author":[{"dropping-particle":"","family":"Okajima","given":"Masaki","non-dropping-particle":"","parse-names":false,"suffix":""},{"dropping-particle":"","family":"Takamura","given":"Masayuki","non-dropping-particle":"","parse-names":false,"suffix":""},{"dropping-particle":"","family":"Taniguchi","given":"Takumi","non-dropping-particle":"","parse-names":false,"suffix":""}],"container-title":"World Journal of Critical Care Medicine","id":"ITEM-1","issue":"3","issued":{"date-parts":[["2015"]]},"page":"251","title":"Landiolol, an ultra-short-acting β1-blocker, is useful for managing supraventricular tachyarrhythmias in sepsis","type":"article-journal","volume":"4"},"uris":["http://www.mendeley.com/documents/?uuid=b877de95-c328-4613-9698-b9d513267866"]}],"mendeley":{"formattedCitation":"&lt;sup&gt;39&lt;/sup&gt;","plainTextFormattedCitation":"39","previouslyFormattedCitation":"(39)"},"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39</w:t>
            </w:r>
            <w:r w:rsidRPr="00A04537">
              <w:rPr>
                <w:rFonts w:ascii="Arial" w:hAnsi="Arial" w:cs="Arial"/>
                <w:b/>
                <w:bCs/>
                <w:color w:val="000000" w:themeColor="text1"/>
                <w:sz w:val="16"/>
                <w:szCs w:val="16"/>
              </w:rPr>
              <w:fldChar w:fldCharType="end"/>
            </w:r>
          </w:p>
        </w:tc>
        <w:tc>
          <w:tcPr>
            <w:tcW w:w="883" w:type="dxa"/>
          </w:tcPr>
          <w:p w14:paraId="2A64B34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61</w:t>
            </w:r>
          </w:p>
        </w:tc>
        <w:tc>
          <w:tcPr>
            <w:tcW w:w="1687" w:type="dxa"/>
          </w:tcPr>
          <w:p w14:paraId="743E451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p w14:paraId="13ED7A3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p w14:paraId="187586F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SVT</w:t>
            </w:r>
          </w:p>
        </w:tc>
        <w:tc>
          <w:tcPr>
            <w:tcW w:w="1731" w:type="dxa"/>
          </w:tcPr>
          <w:p w14:paraId="6FC6768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Landiolol n=39</w:t>
            </w:r>
          </w:p>
          <w:p w14:paraId="2BBF2FD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Control n=22</w:t>
            </w:r>
          </w:p>
        </w:tc>
        <w:tc>
          <w:tcPr>
            <w:tcW w:w="4530" w:type="dxa"/>
          </w:tcPr>
          <w:p w14:paraId="609AB6C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p w14:paraId="2A63A7B2" w14:textId="77777777" w:rsidR="00BC0575" w:rsidRPr="00A04537" w:rsidRDefault="00BC0575" w:rsidP="0064063F">
            <w:pPr>
              <w:rPr>
                <w:rFonts w:ascii="Arial" w:hAnsi="Arial" w:cs="Arial"/>
                <w:color w:val="000000" w:themeColor="text1"/>
                <w:sz w:val="16"/>
                <w:szCs w:val="16"/>
              </w:rPr>
            </w:pPr>
          </w:p>
          <w:p w14:paraId="4C252D9B" w14:textId="77777777" w:rsidR="00BC0575" w:rsidRPr="00A04537" w:rsidRDefault="00BC0575" w:rsidP="0064063F">
            <w:pPr>
              <w:rPr>
                <w:rFonts w:ascii="Arial" w:hAnsi="Arial" w:cs="Arial"/>
                <w:color w:val="000000" w:themeColor="text1"/>
                <w:sz w:val="16"/>
                <w:szCs w:val="16"/>
              </w:rPr>
            </w:pPr>
          </w:p>
          <w:p w14:paraId="49537A4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HR control not reported (no definition of successful HR control)</w:t>
            </w:r>
          </w:p>
        </w:tc>
        <w:tc>
          <w:tcPr>
            <w:tcW w:w="4903" w:type="dxa"/>
          </w:tcPr>
          <w:p w14:paraId="228625D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Landiolol: 27/39 (69.7%)</w:t>
            </w:r>
          </w:p>
          <w:p w14:paraId="0F66B09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Control: 8/22 (36.4%) p&lt;0.05</w:t>
            </w:r>
          </w:p>
        </w:tc>
      </w:tr>
      <w:tr w:rsidR="00A04537" w:rsidRPr="00A04537" w14:paraId="78240382" w14:textId="77777777" w:rsidTr="0064063F">
        <w:tc>
          <w:tcPr>
            <w:tcW w:w="1654" w:type="dxa"/>
          </w:tcPr>
          <w:p w14:paraId="5E0DEE4B"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Xie (2015)</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{"citationItems":[{"id":"ITEM-1","itemData":{"author":[{"dropping-particle":"","family":"Min","given":"X I E","non-dropping-particle":"","parse-names":false,"suffix":""},{"dropping-particle":"","family":"Shuang-ling","given":"L I","non-dropping-particle":"","parse-names":false,"suffix":""}],"id":"ITEM-1","issued":{"date-parts":[["2015"]]},"page":"376-381","title":"Analysis of postoperative new-onset atrial fibrillation in critically ill patients undergoing non- cardiac surgery","type":"article-journal"},"uris":["http://www.mendeley.com/documents/?uuid=cbbeb287-0da4-4aa3-affd-8d86a81676cd"]}],"mendeley":{"formattedCitation":"&lt;sup&gt;44&lt;/sup&gt;","plainTextFormattedCitation":"44","previouslyFormattedCitation":"(44)"},"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44</w:t>
            </w:r>
            <w:r w:rsidRPr="00A04537">
              <w:rPr>
                <w:rFonts w:ascii="Arial" w:hAnsi="Arial" w:cs="Arial"/>
                <w:b/>
                <w:bCs/>
                <w:color w:val="000000" w:themeColor="text1"/>
                <w:sz w:val="16"/>
                <w:szCs w:val="16"/>
              </w:rPr>
              <w:fldChar w:fldCharType="end"/>
            </w:r>
          </w:p>
        </w:tc>
        <w:tc>
          <w:tcPr>
            <w:tcW w:w="883" w:type="dxa"/>
          </w:tcPr>
          <w:p w14:paraId="577BA5F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2586</w:t>
            </w:r>
          </w:p>
        </w:tc>
        <w:tc>
          <w:tcPr>
            <w:tcW w:w="1687" w:type="dxa"/>
          </w:tcPr>
          <w:p w14:paraId="3D9AABB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71BAE4D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Amiodarone </w:t>
            </w:r>
          </w:p>
          <w:p w14:paraId="29EA305A" w14:textId="77777777" w:rsidR="00BC0575" w:rsidRPr="00A04537" w:rsidRDefault="00BC0575" w:rsidP="0064063F">
            <w:pPr>
              <w:rPr>
                <w:rFonts w:ascii="Arial" w:hAnsi="Arial" w:cs="Arial"/>
                <w:color w:val="000000" w:themeColor="text1"/>
                <w:sz w:val="16"/>
                <w:szCs w:val="16"/>
              </w:rPr>
            </w:pPr>
          </w:p>
          <w:p w14:paraId="184DA62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(n=66)</w:t>
            </w:r>
          </w:p>
          <w:p w14:paraId="75EC7F4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sym w:font="Symbol" w:char="F062"/>
            </w:r>
            <w:r w:rsidRPr="00A04537">
              <w:rPr>
                <w:rFonts w:ascii="Arial" w:hAnsi="Arial" w:cs="Arial"/>
                <w:color w:val="000000" w:themeColor="text1"/>
                <w:sz w:val="16"/>
                <w:szCs w:val="16"/>
              </w:rPr>
              <w:t>-antagonists (n=14)</w:t>
            </w:r>
          </w:p>
          <w:p w14:paraId="0CDCE2AD"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CCB (n=7)</w:t>
            </w:r>
          </w:p>
          <w:p w14:paraId="10F0CCC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Digoxin (n=6)</w:t>
            </w:r>
          </w:p>
          <w:p w14:paraId="00EBF404" w14:textId="77777777" w:rsidR="00BC0575" w:rsidRPr="00A04537" w:rsidRDefault="00BC0575" w:rsidP="0064063F">
            <w:pPr>
              <w:rPr>
                <w:rFonts w:ascii="Arial" w:hAnsi="Arial" w:cs="Arial"/>
                <w:color w:val="000000" w:themeColor="text1"/>
                <w:sz w:val="16"/>
                <w:szCs w:val="16"/>
              </w:rPr>
            </w:pPr>
          </w:p>
        </w:tc>
        <w:tc>
          <w:tcPr>
            <w:tcW w:w="4530" w:type="dxa"/>
          </w:tcPr>
          <w:p w14:paraId="76FCE02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tc>
        <w:tc>
          <w:tcPr>
            <w:tcW w:w="4903" w:type="dxa"/>
          </w:tcPr>
          <w:p w14:paraId="5E2FC91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68/71 (95.8%)</w:t>
            </w:r>
          </w:p>
          <w:p w14:paraId="6A42D1C5" w14:textId="77777777" w:rsidR="00BC0575" w:rsidRPr="00A04537" w:rsidRDefault="00BC0575" w:rsidP="0064063F">
            <w:pPr>
              <w:rPr>
                <w:rFonts w:ascii="Arial" w:hAnsi="Arial" w:cs="Arial"/>
                <w:color w:val="000000" w:themeColor="text1"/>
                <w:sz w:val="16"/>
                <w:szCs w:val="16"/>
              </w:rPr>
            </w:pPr>
          </w:p>
          <w:p w14:paraId="20765EE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Patients may have had multiple/combinations of intervention. Cardioversion success rates may reflect a combination of agents.</w:t>
            </w:r>
          </w:p>
        </w:tc>
      </w:tr>
      <w:tr w:rsidR="00A04537" w:rsidRPr="00A04537" w14:paraId="40FB7ACB" w14:textId="77777777" w:rsidTr="0064063F">
        <w:tc>
          <w:tcPr>
            <w:tcW w:w="1654" w:type="dxa"/>
          </w:tcPr>
          <w:p w14:paraId="18A77D87"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Personett (2014)</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{"citationItems":[{"id":"ITEM-1","itemData":{"DOI":"10.1177/1060028013512473","ISSN":"10600280","PMID":"24408816","abstract":"Background: Little guidance exists on effective management of postoperative atrial fibrillation (POAF) following noncardiac, nonthoracic (NCNT) surgery. Objectives: The purpose of this study was to identify whether a difference exists between intravenous (IV) metoprolol and diltiazem when used to achieve hemodynamically stable rate control in POAF following NCNT surgery. Methods: This retrospective cohort study examined critically ill adult surgical patients experiencing POAF with rapid ventricular response. Inclusion in the metoprolol or diltiazem treatment group was determined by the initial rate control agent chosen by the prescriber. The primary end point was hemodynamically stable rate control, defined by heart rate (HR) &lt;110 beats/min and blood pressure &gt;90 mm Hg, maintained for 6 hours. Main Results: Patients on metoprolol (n = 66) and diltiazem (n = 55) were similar in age, comorbidities, surgical procedure distribution, acuity of illness, and home rate and rhythm control medications continued during hospitalization; 76% of diltiazem-treated patients achieved hemodynamically stable rate control, compared with only 53% of those receiving metoprolol (P =.005). Safety end points were similar between groups, including the portion requiring a new vasopressor or fluid bolus for hemodynamic support. Conclusions: In NCNT surgery, patients with POAF, IV diltiazem more effectively controlled HR and hemodynamics compared with metoprolol. Results warrant further research into optimal medical management of POAF in this population using these 2 agents. © The Author(s) 2014.","author":[{"dropping-particle":"","family":"Personett","given":"Heather A.","non-dropping-particle":"","parse-names":false,"suffix":""},{"dropping-particle":"","family":"Smoot","given":"Dustin L.","non-dropping-particle":"","parse-names":false,"suffix":""},{"dropping-particle":"","family":"Stollings","given":"Joanna L.","non-dropping-particle":"","parse-names":false,"suffix":""},{"dropping-particle":"","family":"Sawyer","given":"Mark","non-dropping-particle":"","parse-names":false,"suffix":""},{"dropping-particle":"","family":"Oyen","given":"Lance J.","non-dropping-particle":"","parse-names":false,"suffix":""}],"container-title":"Annals of Pharmacotherapy","id":"ITEM-1","issue":"3","issued":{"date-parts":[["2014"]]},"page":"314-319","title":"Intravenous Metoprolol Versus Diltiazem for Rate Control in Noncardiac, Nonthoracic Postoperative Atrial Fibrillation","type":"article-journal","volume":"48"},"uris":["http://www.mendeley.com/documents/?uuid=fb077133-f817-4779-ad71-4bfbea8d3019"]}],"mendeley":{"formattedCitation":"&lt;sup&gt;40&lt;/sup&gt;","plainTextFormattedCitation":"40","previouslyFormattedCitation":"(40)"},"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40</w:t>
            </w:r>
            <w:r w:rsidRPr="00A04537">
              <w:rPr>
                <w:rFonts w:ascii="Arial" w:hAnsi="Arial" w:cs="Arial"/>
                <w:b/>
                <w:bCs/>
                <w:color w:val="000000" w:themeColor="text1"/>
                <w:sz w:val="16"/>
                <w:szCs w:val="16"/>
              </w:rPr>
              <w:fldChar w:fldCharType="end"/>
            </w:r>
          </w:p>
        </w:tc>
        <w:tc>
          <w:tcPr>
            <w:tcW w:w="883" w:type="dxa"/>
          </w:tcPr>
          <w:p w14:paraId="6C875BB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121</w:t>
            </w:r>
          </w:p>
        </w:tc>
        <w:tc>
          <w:tcPr>
            <w:tcW w:w="1687" w:type="dxa"/>
          </w:tcPr>
          <w:p w14:paraId="1FD653C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p w14:paraId="7C579F5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tc>
        <w:tc>
          <w:tcPr>
            <w:tcW w:w="1731" w:type="dxa"/>
          </w:tcPr>
          <w:p w14:paraId="4888244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Diltiazem n=55</w:t>
            </w:r>
          </w:p>
          <w:p w14:paraId="29E535E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Metoprolol n=66</w:t>
            </w:r>
          </w:p>
        </w:tc>
        <w:tc>
          <w:tcPr>
            <w:tcW w:w="4530" w:type="dxa"/>
          </w:tcPr>
          <w:p w14:paraId="5950AA0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HR control (defined as HR &lt;110bpm)</w:t>
            </w:r>
          </w:p>
        </w:tc>
        <w:tc>
          <w:tcPr>
            <w:tcW w:w="4903" w:type="dxa"/>
          </w:tcPr>
          <w:p w14:paraId="06982F6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Diltiazem: 42/55 (73%)</w:t>
            </w:r>
          </w:p>
          <w:p w14:paraId="175F603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Metoprolol: 35/66 (53%)</w:t>
            </w:r>
          </w:p>
        </w:tc>
      </w:tr>
      <w:tr w:rsidR="00A04537" w:rsidRPr="00A04537" w14:paraId="6CA1DE44" w14:textId="77777777" w:rsidTr="0064063F">
        <w:tc>
          <w:tcPr>
            <w:tcW w:w="1654" w:type="dxa"/>
          </w:tcPr>
          <w:p w14:paraId="0AA2A2E7"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Kanji (2012)</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{"citationItems":[{"id":"ITEM-1","itemData":{"DOI":"10.1016/j.jcrc.2011.10.011","ISBN":"1557-8615 (Electronic) 0883-9441 (Linking)","ISSN":"08839441","PMID":"22226423","abstract":"Purpose: The aim of the study was to describe the epidemiology and management of atrial fibrillation (AF) in noncardiac surgery critically ill patients in a retrospective, observational study at 3 mixed medical-surgical, university-affiliated intensive care units (ICUs). Methods: Consecutive patients admitted during a 1-year period with any documentation of AF during ICU stay were identified. Demographic data, risk factors, interventions, and outcomes were collected from the medical record. Results: A total of 3081 patients were admitted during the 1-year study period in which 348 consecutive patients (10.5%) had documented AF. Atrial fibrillation was of new onset in 139 patients (4.5%) and preexisting in 186 patients (6.0%). Hemodynamic instability developed in 37% and 10% of patients with new-onset AF and patients with preexisting AF, respectively. Most (73%) patients with new-onset AF had at least 1 modifiable risk factor. Pharmacologic rhythm conversion was attempted in 76% and 26% of patients with new-onset AF and patients with preexisting AF, respectively. Although initially successful in 87% of new-onset cases, 42% reverted back to AF. Electrical conversion was successful in 7 (27%) of 26 and 0 (0%) of 5 of patients with new-onset AF and patients with preexisting AF, respectively. In total, 18% and 62% of patients with new-onset AF and patients with preexisting AF, respectively, who survived to ICU discharge left the ICU in AF. Conclusions: Atrial fibrillation is common but transient in most ICU patients. Electrical cardioversion is often unsuccessful, and pharmacologic rhythm conversion is often only transiently effective. Modifiable risk factors are common among these patients. Future studies are needed to address the management of AF in the ICU. © 2012 Elsevier Inc.","author":[{"dropping-particle":"","family":"Kanji","given":"Salmaan","non-dropping-particle":"","parse-names":false,"suffix":""},{"dropping-particle":"","family":"Williamson","given":"David R.","non-dropping-particle":"","parse-names":false,"suffix":""},{"dropping-particle":"","family":"Yaghchi","given":"Behrooz Mohammadzadeh","non-dropping-particle":"","parse-names":false,"suffix":""},{"dropping-particle":"","family":"Albert","given":"Martin","non-dropping-particle":"","parse-names":false,"suffix":""},{"dropping-particle":"","family":"McIntyre","given":"Lauralyn","non-dropping-particle":"","parse-names":false,"suffix":""}],"container-title":"Journal of Critical Care","id":"ITEM-1","issue":"3","issued":{"date-parts":[["2012"]]},"page":"326.e1-326.e8","publisher":"Elsevier Inc.","title":"Epidemiology and management of atrial fibrillation in medical and noncardiac surgical adult intensive care unit patients","type":"article-journal","volume":"27"},"uris":["http://www.mendeley.com/documents/?uuid=bb187ee1-484b-4d75-bb9f-0bd9bfb480f9"]}],"mendeley":{"formattedCitation":"&lt;sup&gt;41&lt;/sup&gt;","plainTextFormattedCitation":"41","previouslyFormattedCitation":"(41)"},"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41</w:t>
            </w:r>
            <w:r w:rsidRPr="00A04537">
              <w:rPr>
                <w:rFonts w:ascii="Arial" w:hAnsi="Arial" w:cs="Arial"/>
                <w:b/>
                <w:bCs/>
                <w:color w:val="000000" w:themeColor="text1"/>
                <w:sz w:val="16"/>
                <w:szCs w:val="16"/>
              </w:rPr>
              <w:fldChar w:fldCharType="end"/>
            </w:r>
          </w:p>
        </w:tc>
        <w:tc>
          <w:tcPr>
            <w:tcW w:w="883" w:type="dxa"/>
          </w:tcPr>
          <w:p w14:paraId="1C5033A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348</w:t>
            </w:r>
          </w:p>
        </w:tc>
        <w:tc>
          <w:tcPr>
            <w:tcW w:w="1687" w:type="dxa"/>
          </w:tcPr>
          <w:p w14:paraId="4BD9C52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Atrial fibrillation </w:t>
            </w:r>
          </w:p>
        </w:tc>
        <w:tc>
          <w:tcPr>
            <w:tcW w:w="1731" w:type="dxa"/>
          </w:tcPr>
          <w:p w14:paraId="7C6CB025"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Multiple/combination</w:t>
            </w:r>
            <w:r w:rsidRPr="00A04537">
              <w:rPr>
                <w:rFonts w:ascii="Arial" w:hAnsi="Arial" w:cs="Arial"/>
                <w:color w:val="000000" w:themeColor="text1"/>
                <w:sz w:val="16"/>
                <w:szCs w:val="16"/>
                <w:vertAlign w:val="superscript"/>
              </w:rPr>
              <w:t>e</w:t>
            </w:r>
          </w:p>
          <w:p w14:paraId="70AE72E0" w14:textId="77777777" w:rsidR="00BC0575" w:rsidRPr="00A04537" w:rsidRDefault="00BC0575" w:rsidP="0064063F">
            <w:pPr>
              <w:rPr>
                <w:rFonts w:ascii="Arial" w:hAnsi="Arial" w:cs="Arial"/>
                <w:color w:val="000000" w:themeColor="text1"/>
                <w:sz w:val="16"/>
                <w:szCs w:val="16"/>
                <w:vertAlign w:val="superscript"/>
              </w:rPr>
            </w:pPr>
          </w:p>
          <w:p w14:paraId="6F79E9E4"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DCCV n=64</w:t>
            </w:r>
          </w:p>
          <w:p w14:paraId="330ECD0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n=103</w:t>
            </w:r>
          </w:p>
          <w:p w14:paraId="59DC99D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Sotalol n=2</w:t>
            </w:r>
          </w:p>
        </w:tc>
        <w:tc>
          <w:tcPr>
            <w:tcW w:w="4530" w:type="dxa"/>
          </w:tcPr>
          <w:p w14:paraId="7F061F6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at 24 and 72 hours</w:t>
            </w:r>
          </w:p>
          <w:p w14:paraId="28EF6D8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HR control not reported (no definition of successful HR control)</w:t>
            </w:r>
          </w:p>
        </w:tc>
        <w:tc>
          <w:tcPr>
            <w:tcW w:w="4903" w:type="dxa"/>
          </w:tcPr>
          <w:p w14:paraId="044A06C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DCCV: 37/64 (50%) </w:t>
            </w:r>
          </w:p>
          <w:p w14:paraId="26F1AF6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Amiodarone: 66/103 (24hrs), 90/103 (72 hrs)</w:t>
            </w:r>
          </w:p>
          <w:p w14:paraId="20E27FA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Sotalol: 2/2 (24hrs)</w:t>
            </w:r>
          </w:p>
          <w:p w14:paraId="2C47C17F" w14:textId="77777777" w:rsidR="00BC0575" w:rsidRPr="00A04537" w:rsidRDefault="00BC0575" w:rsidP="0064063F">
            <w:pPr>
              <w:rPr>
                <w:rFonts w:ascii="Arial" w:hAnsi="Arial" w:cs="Arial"/>
                <w:color w:val="000000" w:themeColor="text1"/>
                <w:sz w:val="16"/>
                <w:szCs w:val="16"/>
              </w:rPr>
            </w:pPr>
          </w:p>
          <w:p w14:paraId="57D6F5D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Patients may have had multiple/combinations of interventions. Cardioversion success rates may reflect combinations of agents.</w:t>
            </w:r>
          </w:p>
        </w:tc>
      </w:tr>
      <w:tr w:rsidR="00A04537" w:rsidRPr="00A04537" w14:paraId="7B5CE31A" w14:textId="77777777" w:rsidTr="0064063F">
        <w:tc>
          <w:tcPr>
            <w:tcW w:w="1654" w:type="dxa"/>
          </w:tcPr>
          <w:p w14:paraId="18D8DA81"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Delle Karth (2005)</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{"citationItems":[{"id":"ITEM-1","itemData":{"DOI":"10.1007/s00508-004-0297-4","ISSN":"00435325","PMID":"15773423","abstract":"Introduction: Ibutilide is an intravenous class III antiarrhythmic agent that has been shown to be effective in converting acute onset atrial fibrillation/ flutter in stable medical and cardio-surgical patients. Data on its use in critically ill patients are rare. The aim of this open, non-randomized, prospective trial was to assess the potential role of ibutilide for conversion of recent onset atrial fibrillation/flutter in a mixed critically ill ICU-population. Methods: Twenty cardiac-surgical and 17 medical patients with acute tachycardic atrial fibrillation or flutter received up to two 10-min intravenous infusions of 1.0 mg ibutilide. Results: The cumulative conversion efficacy of ibutilide was 56.8% (21 of 37 patients). The mean time to termination of the arrhythmia was 17.7 ± 12.5 min (range 4 to 45 min) after the start of the first infusion. Conversion success was significantly higher in medical compared to cardiac-surgical patients (82.4 versus 35.0%, p = .0063). In a multivariate binary stepwise logistic regression analysis adjusted for age, heart rate and reduced left ventricular function, cardiac surgery remained significantly associated with a lower conversion probability (RR, .14; 95% CI, 0.02 to 0.76; p = .0190). Serious, ibutilide-induced ventricular arrhythmias developed in 3/37 patients (8.1%). Two of these 3 patients had a left ventricular ejection fraction &lt; 20%. Conclusion: Ibutilide is an effective treatment for conversion of acute tachycardic atrial fibrillation/flutter in critically ill patients. Higher efficacy can be expected in medical than cardiac-surgical patients. Ventricular proarrhythmia, especially in patients with severely depressed left ventricular function represents the most important limitation of ibutilide treatment. © Springer-Verlag 2005.","author":[{"dropping-particle":"","family":"Karth","given":"Georg Delle","non-dropping-particle":"","parse-names":false,"suffix":""},{"dropping-particle":"","family":"Schillinger","given":"Martin","non-dropping-particle":"","parse-names":false,"suffix":""},{"dropping-particle":"","family":"Geppert","given":"Alexander","non-dropping-particle":"","parse-names":false,"suffix":""},{"dropping-particle":"","family":"Haumer","given":"Markus","non-dropping-particle":"","parse-names":false,"suffix":""},{"dropping-particle":"","family":"Gwechenberger","given":"Marianne","non-dropping-particle":"","parse-names":false,"suffix":""},{"dropping-particle":"","family":"Meyer","given":"Brigitte","non-dropping-particle":"","parse-names":false,"suffix":""},{"dropping-particle":"","family":"Heinz","given":"Gottfried","non-dropping-particle":"","parse-names":false,"suffix":""},{"dropping-particle":"","family":"Siostrzonek","given":"Peter","non-dropping-particle":"","parse-names":false,"suffix":""}],"container-title":"Wiener Klinische Wochenschrift","id":"ITEM-1","issue":"3","issued":{"date-parts":[["2005"]]},"page":"92-97","title":"Ibutilide for rapid conversion of atrial fibrillation or flutter in a mixed critically ill patient population","type":"article-journal","volume":"117"},"uris":["http://www.mendeley.com/documents/?uuid=c734b0c7-13b6-460b-a282-9fd4df5eff4c"]}],"mendeley":{"formattedCitation":"&lt;sup&gt;42&lt;/sup&gt;","plainTextFormattedCitation":"42","previouslyFormattedCitation":"(42)"},"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42</w:t>
            </w:r>
            <w:r w:rsidRPr="00A04537">
              <w:rPr>
                <w:rFonts w:ascii="Arial" w:hAnsi="Arial" w:cs="Arial"/>
                <w:b/>
                <w:bCs/>
                <w:color w:val="000000" w:themeColor="text1"/>
                <w:sz w:val="16"/>
                <w:szCs w:val="16"/>
              </w:rPr>
              <w:fldChar w:fldCharType="end"/>
            </w:r>
          </w:p>
        </w:tc>
        <w:tc>
          <w:tcPr>
            <w:tcW w:w="883" w:type="dxa"/>
          </w:tcPr>
          <w:p w14:paraId="52434DD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17</w:t>
            </w:r>
          </w:p>
        </w:tc>
        <w:tc>
          <w:tcPr>
            <w:tcW w:w="1687" w:type="dxa"/>
          </w:tcPr>
          <w:p w14:paraId="7B0D4BA6"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p w14:paraId="481C21C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tc>
        <w:tc>
          <w:tcPr>
            <w:tcW w:w="1731" w:type="dxa"/>
          </w:tcPr>
          <w:p w14:paraId="7A47CC1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Ibutilide </w:t>
            </w:r>
          </w:p>
        </w:tc>
        <w:tc>
          <w:tcPr>
            <w:tcW w:w="4530" w:type="dxa"/>
          </w:tcPr>
          <w:p w14:paraId="2F6D8C8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 (within 60 min)</w:t>
            </w:r>
          </w:p>
        </w:tc>
        <w:tc>
          <w:tcPr>
            <w:tcW w:w="4903" w:type="dxa"/>
          </w:tcPr>
          <w:p w14:paraId="18B5391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14/17 (82.4%)</w:t>
            </w:r>
          </w:p>
        </w:tc>
      </w:tr>
      <w:tr w:rsidR="00A04537" w:rsidRPr="00A04537" w14:paraId="3F1B5898" w14:textId="77777777" w:rsidTr="0064063F">
        <w:tc>
          <w:tcPr>
            <w:tcW w:w="1654" w:type="dxa"/>
          </w:tcPr>
          <w:p w14:paraId="358146EB"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lastRenderedPageBreak/>
              <w:t>Mayr (2004)</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{"citationItems":[{"id":"ITEM-1","itemData":{"DOI":"10.1007/BF03040901","ISSN":"00435325","PMID":"15237656","abstract":"Background: New-onset supraventricular tachyarrhythmias (SVTA) are a complication contributing significantly to morbidity and mortality in surgical intensive care unit (SICU) patients. Although only few data on efficiency can be found in the literature, class III anti-arrhythmics have become popular in the treatment of SVTA in critically ill patients. Setting: 12-bed general and surgical ICU in a university teaching hospital. Design: Observational, retrospective study. Patients: 131 SICU patients with SVTA (narrow-complex non-sinus tachyarrhythmias with heart rates ≥ 100 bpm). Intervention: High-dosage amiodarone infusion according to an institutional protocol. Measurements: Hemodynamic data, acid-base status, and single organ functions were obtained in all patients before amiodarone infusion and at 12, 24, and 48 hours afterwards. Patients were divided into responders and nonresponders. Amiodarone infusion (mean dosage 24h: 1625±528mg; 48h: 2708±895mg) restored sinus rhythm in 54% of study patients within 12 h, in 64% within 24 h, and in 75% within 48 h. Heart rate, central venous pressure, and milrinone requirements significantly decreased in all patients; this was accompanied by a significant increase in stroke-volume index and mean arterial pressure. Serum concentrations of creatinine and bilirubin increased in all patients. Conclusion: High-dosage continuous amiodarone infusion during a period of 48 hours resulted in restoration of SR in 75% of SICU patients with new-onset SVTA and moderate to severe multiple-organ dysfunction syndrome. A significant improvement in cardiocirculatory function was more pronounced in responders but could be demonstrated irrespective of restoration of sinus rhythm in all patients. Apart from a possibly amiodarone-mediated increase in concentrations of creatinine and bilirubin, no major drug-related adverse effects occurred during the observation period.","author":[{"dropping-particle":"","family":"Mayr","given":"Andreas J.","non-dropping-particle":"","parse-names":false,"suffix":""},{"dropping-particle":"","family":"Dünser","given":"Martin W.","non-dropping-particle":"","parse-names":false,"suffix":""},{"dropping-particle":"","family":"Ritsch","given":"Nicole","non-dropping-particle":"","parse-names":false,"suffix":""},{"dropping-particle":"","family":"Pajk","given":"Werner","non-dropping-particle":"","parse-names":false,"suffix":""},{"dropping-particle":"","family":"Friesenecker","given":"Barbara","non-dropping-particle":"","parse-names":false,"suffix":""},{"dropping-particle":"","family":"Knotzer","given":"Hans","non-dropping-particle":"","parse-names":false,"suffix":""},{"dropping-particle":"","family":"Ulmer","given":"Hanno","non-dropping-particle":"","parse-names":false,"suffix":""},{"dropping-particle":"","family":"Wenzel","given":"Volker","non-dropping-particle":"","parse-names":false,"suffix":""},{"dropping-particle":"","family":"Hasibeder","given":"Walter R.","non-dropping-particle":"","parse-names":false,"suffix":""}],"container-title":"Wiener Klinische Wochenschrift","id":"ITEM-1","issue":"9-10","issued":{"date-parts":[["2004"]]},"page":"310-317","title":"High-dosage continuous amiodarone therapy to treat new-onset sapraventricular tachyarrhythmias in surgical intensive care patients: An observational study","type":"article-journal","volume":"116"},"uris":["http://www.mendeley.com/documents/?uuid=ba574c7f-0889-49a7-ade5-c7099087fffe"]}],"mendeley":{"formattedCitation":"&lt;sup&gt;26&lt;/sup&gt;","plainTextFormattedCitation":"26","previouslyFormattedCitation":"(26)"},"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26</w:t>
            </w:r>
            <w:r w:rsidRPr="00A04537">
              <w:rPr>
                <w:rFonts w:ascii="Arial" w:hAnsi="Arial" w:cs="Arial"/>
                <w:b/>
                <w:bCs/>
                <w:color w:val="000000" w:themeColor="text1"/>
                <w:sz w:val="16"/>
                <w:szCs w:val="16"/>
              </w:rPr>
              <w:fldChar w:fldCharType="end"/>
            </w:r>
          </w:p>
        </w:tc>
        <w:tc>
          <w:tcPr>
            <w:tcW w:w="883" w:type="dxa"/>
          </w:tcPr>
          <w:p w14:paraId="3B8A838E" w14:textId="77777777" w:rsidR="00BC0575" w:rsidRPr="00A04537" w:rsidRDefault="00BC0575" w:rsidP="0064063F">
            <w:pPr>
              <w:rPr>
                <w:rFonts w:ascii="Arial" w:hAnsi="Arial" w:cs="Arial"/>
                <w:color w:val="000000" w:themeColor="text1"/>
                <w:sz w:val="16"/>
                <w:szCs w:val="16"/>
                <w:vertAlign w:val="superscript"/>
              </w:rPr>
            </w:pPr>
            <w:r w:rsidRPr="00A04537">
              <w:rPr>
                <w:rFonts w:ascii="Arial" w:hAnsi="Arial" w:cs="Arial"/>
                <w:color w:val="000000" w:themeColor="text1"/>
                <w:sz w:val="16"/>
                <w:szCs w:val="16"/>
              </w:rPr>
              <w:t>131</w:t>
            </w:r>
            <w:r w:rsidRPr="00A04537">
              <w:rPr>
                <w:rFonts w:ascii="Arial" w:hAnsi="Arial" w:cs="Arial"/>
                <w:color w:val="000000" w:themeColor="text1"/>
                <w:sz w:val="16"/>
                <w:szCs w:val="16"/>
                <w:vertAlign w:val="superscript"/>
              </w:rPr>
              <w:t>i</w:t>
            </w:r>
          </w:p>
          <w:p w14:paraId="4BE5C4C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70 </w:t>
            </w:r>
            <w:r w:rsidRPr="00A04537">
              <w:rPr>
                <w:rFonts w:ascii="Arial" w:hAnsi="Arial" w:cs="Arial"/>
                <w:color w:val="000000" w:themeColor="text1"/>
                <w:sz w:val="16"/>
                <w:szCs w:val="16"/>
                <w:vertAlign w:val="superscript"/>
              </w:rPr>
              <w:t>i</w:t>
            </w:r>
          </w:p>
        </w:tc>
        <w:tc>
          <w:tcPr>
            <w:tcW w:w="1687" w:type="dxa"/>
          </w:tcPr>
          <w:p w14:paraId="48BB49EE"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SVT</w:t>
            </w:r>
          </w:p>
        </w:tc>
        <w:tc>
          <w:tcPr>
            <w:tcW w:w="1731" w:type="dxa"/>
          </w:tcPr>
          <w:p w14:paraId="5410136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Amiodarone </w:t>
            </w:r>
          </w:p>
        </w:tc>
        <w:tc>
          <w:tcPr>
            <w:tcW w:w="4530" w:type="dxa"/>
          </w:tcPr>
          <w:p w14:paraId="07C5AF3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p w14:paraId="45DE8A92" w14:textId="77777777" w:rsidR="00BC0575" w:rsidRPr="00A04537" w:rsidRDefault="00BC0575" w:rsidP="0064063F">
            <w:pPr>
              <w:rPr>
                <w:rFonts w:ascii="Arial" w:hAnsi="Arial" w:cs="Arial"/>
                <w:color w:val="000000" w:themeColor="text1"/>
                <w:sz w:val="16"/>
                <w:szCs w:val="16"/>
              </w:rPr>
            </w:pPr>
          </w:p>
          <w:p w14:paraId="0576DD7B" w14:textId="77777777" w:rsidR="00BC0575" w:rsidRPr="00A04537" w:rsidRDefault="00BC0575" w:rsidP="0064063F">
            <w:pPr>
              <w:rPr>
                <w:rFonts w:ascii="Arial" w:hAnsi="Arial" w:cs="Arial"/>
                <w:color w:val="000000" w:themeColor="text1"/>
                <w:sz w:val="16"/>
                <w:szCs w:val="16"/>
              </w:rPr>
            </w:pPr>
          </w:p>
          <w:p w14:paraId="3C1B746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HR at 12, 24 and 48 hours (no definition of successful HR control)</w:t>
            </w:r>
          </w:p>
        </w:tc>
        <w:tc>
          <w:tcPr>
            <w:tcW w:w="4903" w:type="dxa"/>
          </w:tcPr>
          <w:p w14:paraId="044C65AA"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52/70 (74.3%)</w:t>
            </w:r>
          </w:p>
          <w:p w14:paraId="01E4D59F" w14:textId="77777777" w:rsidR="00BC0575" w:rsidRPr="00A04537" w:rsidRDefault="00BC0575" w:rsidP="0064063F">
            <w:pPr>
              <w:rPr>
                <w:rFonts w:ascii="Arial" w:hAnsi="Arial" w:cs="Arial"/>
                <w:color w:val="000000" w:themeColor="text1"/>
                <w:sz w:val="16"/>
                <w:szCs w:val="16"/>
              </w:rPr>
            </w:pPr>
          </w:p>
          <w:p w14:paraId="42E3E457" w14:textId="77777777" w:rsidR="00BC0575" w:rsidRPr="00A04537" w:rsidRDefault="00BC0575" w:rsidP="0064063F">
            <w:pPr>
              <w:rPr>
                <w:rFonts w:ascii="Arial" w:hAnsi="Arial" w:cs="Arial"/>
                <w:color w:val="000000" w:themeColor="text1"/>
                <w:sz w:val="16"/>
                <w:szCs w:val="16"/>
              </w:rPr>
            </w:pPr>
          </w:p>
          <w:p w14:paraId="3BBBC48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137 +/- 26 (0hr)</w:t>
            </w:r>
          </w:p>
          <w:p w14:paraId="2D70827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91 +/- 17 (12hr)</w:t>
            </w:r>
          </w:p>
          <w:p w14:paraId="50499A8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91 +/- 18 (24hr)</w:t>
            </w:r>
          </w:p>
          <w:p w14:paraId="32BAB0B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86 +/- 16 (48hrs)</w:t>
            </w:r>
          </w:p>
        </w:tc>
      </w:tr>
      <w:tr w:rsidR="00A04537" w:rsidRPr="00A04537" w14:paraId="39AB9AC9" w14:textId="77777777" w:rsidTr="0064063F">
        <w:tc>
          <w:tcPr>
            <w:tcW w:w="1654" w:type="dxa"/>
          </w:tcPr>
          <w:p w14:paraId="17228475" w14:textId="77777777" w:rsidR="00BC0575" w:rsidRPr="00A04537" w:rsidRDefault="00BC0575" w:rsidP="0064063F">
            <w:pPr>
              <w:rPr>
                <w:rFonts w:ascii="Arial" w:hAnsi="Arial" w:cs="Arial"/>
                <w:color w:val="000000" w:themeColor="text1"/>
                <w:sz w:val="16"/>
                <w:szCs w:val="16"/>
              </w:rPr>
            </w:pPr>
            <w:r w:rsidRPr="00A04537">
              <w:rPr>
                <w:rFonts w:ascii="Arial" w:hAnsi="Arial" w:cs="Arial"/>
                <w:b/>
                <w:bCs/>
                <w:color w:val="000000" w:themeColor="text1"/>
                <w:sz w:val="16"/>
                <w:szCs w:val="16"/>
              </w:rPr>
              <w:t>Varriale (2000)</w:t>
            </w:r>
            <w:r w:rsidRPr="00A04537">
              <w:rPr>
                <w:rFonts w:ascii="Arial" w:hAnsi="Arial" w:cs="Arial"/>
                <w:b/>
                <w:bCs/>
                <w:color w:val="000000" w:themeColor="text1"/>
                <w:sz w:val="16"/>
                <w:szCs w:val="16"/>
              </w:rPr>
              <w:fldChar w:fldCharType="begin" w:fldLock="1"/>
            </w:r>
            <w:r w:rsidRPr="00A04537">
              <w:rPr>
                <w:rFonts w:ascii="Arial" w:hAnsi="Arial" w:cs="Arial"/>
                <w:b/>
                <w:bCs/>
                <w:color w:val="000000" w:themeColor="text1"/>
                <w:sz w:val="16"/>
                <w:szCs w:val="16"/>
              </w:rPr>
              <w:instrText>ADDIN CSL_CITATION {"citationItems":[{"id":"ITEM-1","itemData":{"ISBN":"0160-9289","ISSN":"0160-9289","PMID":"10763074","abstract":"Background: Ibutilide is currently indicated for the rapid conversion of atrial fibrillation (Afb) or atrial flutter (Afl) of recent onset but limited to patients who are hemodynamically stable and without symptomatic cardiovascular conditions. Hypothesis: The study was undertaken to assess the efficacy and safety of ibutilide in patients with Afb or Afl associated with acute cardiovascular-medical disorders and in patients receiving prior selective antiarrhythmic drug therapy. Methods: The study included 34 patients, mean age 75 + 16.3 years, with Afb (n = 25) or Afl (n = 9) having a variety of disorders, for example, congestive heart failure, unstable angina, borderline hypotension, respiratory failure, and chronic renal failure. Prior antiarrhythmic drugs consisted of propafenone (n = 5) or amiodarone (n = 3). Eligibility for cardioversion was established with appropriate anticoagulation or transesophageal echocardiography findings. Ibutilide was given as up to two 10 min infusions of 1 mg separated by 10 min. Results: The overall conversion rate after ibutilide was 79.4% (27/34 patients): 80% for Afb and 78% for Afl. More than 90% converted within 1 h of treatment. A high conversion rate of 92% resulted in those with an arrhythmia duration of &lt;1 week. All eight patients with prior antiarrhythmic therapy converted to sinus rhythm. The average baseline QTc interval for all patients increased 17.1% (397 + 63.3 to 465 + 60.2 ms) at 30 min. For eight patients (including four who received prior antiarrhythmic drugs), QTc interval prolongation &gt;500 ms was associated with nearly half the entire incidence of arrhythmic events. Proarrhythmia, the exclusive adverse effect, consisted of ventricular extrasystoles (n = 10) and nonsustained monomorphic ventricular tachycardia (VT) (n = 2) managed with intravenous MgSO4, and sustained polymorphic VT (n = 1) requiring electrical cardioversion. Conclusion: Ibutilide is an effective and well tolerated drug for the rapid termination of Afb or Afl of recent onset associated with symptomatic and/or hemodynamically unstable disorders, and it is most efficacious (&gt; 90%) when the atrial arrhythmia is &lt;1 week in duration. Proarrhythmic events are readily manageable in a monitored unit with access to appropriate treatment.","author":[{"dropping-particle":"","family":"P.","given":"Varriale","non-dropping-particle":"","parse-names":false,"suffix":""},{"dropping-particle":"","family":"A.","given":"Sedighi","non-dropping-particle":"","parse-names":false,"suffix":""},{"dropping-particle":"","family":"Varriale","given":"P","non-dropping-particle":"","parse-names":false,"suffix":""},{"dropping-particle":"","family":"Sedighi","given":"A","non-dropping-particle":"","parse-names":false,"suffix":""}],"container-title":"Clinical Cardiology","id":"ITEM-1","issue":"4","issued":{"date-parts":[["2000"]]},"page":"265-268","title":"Acute management of atrial fibrillation and atrial flutter in the critical care unit: Should it be ibutilide?","type":"article-journal","volume":"23"},"uris":["http://www.mendeley.com/documents/?uuid=d673fd18-3064-4761-89c8-2d73a84f44ca"]}],"mendeley":{"formattedCitation":"&lt;sup&gt;43&lt;/sup&gt;","plainTextFormattedCitation":"43","previouslyFormattedCitation":"(43)"},"properties":{"noteIndex":0},"schema":"https://github.com/citation-style-language/schema/raw/master/csl-citation.json"}</w:instrText>
            </w:r>
            <w:r w:rsidRPr="00A04537">
              <w:rPr>
                <w:rFonts w:ascii="Arial" w:hAnsi="Arial" w:cs="Arial"/>
                <w:b/>
                <w:bCs/>
                <w:color w:val="000000" w:themeColor="text1"/>
                <w:sz w:val="16"/>
                <w:szCs w:val="16"/>
              </w:rPr>
              <w:fldChar w:fldCharType="separate"/>
            </w:r>
            <w:r w:rsidRPr="00A04537">
              <w:rPr>
                <w:rFonts w:ascii="Arial" w:hAnsi="Arial" w:cs="Arial"/>
                <w:bCs/>
                <w:noProof/>
                <w:color w:val="000000" w:themeColor="text1"/>
                <w:sz w:val="16"/>
                <w:szCs w:val="16"/>
                <w:vertAlign w:val="superscript"/>
              </w:rPr>
              <w:t>43</w:t>
            </w:r>
            <w:r w:rsidRPr="00A04537">
              <w:rPr>
                <w:rFonts w:ascii="Arial" w:hAnsi="Arial" w:cs="Arial"/>
                <w:b/>
                <w:bCs/>
                <w:color w:val="000000" w:themeColor="text1"/>
                <w:sz w:val="16"/>
                <w:szCs w:val="16"/>
              </w:rPr>
              <w:fldChar w:fldCharType="end"/>
            </w:r>
          </w:p>
        </w:tc>
        <w:tc>
          <w:tcPr>
            <w:tcW w:w="883" w:type="dxa"/>
          </w:tcPr>
          <w:p w14:paraId="224029B0"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34</w:t>
            </w:r>
          </w:p>
        </w:tc>
        <w:tc>
          <w:tcPr>
            <w:tcW w:w="1687" w:type="dxa"/>
          </w:tcPr>
          <w:p w14:paraId="128C0CB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Fibrillation</w:t>
            </w:r>
          </w:p>
          <w:p w14:paraId="21D0C922"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Atrial flutter</w:t>
            </w:r>
          </w:p>
        </w:tc>
        <w:tc>
          <w:tcPr>
            <w:tcW w:w="1731" w:type="dxa"/>
          </w:tcPr>
          <w:p w14:paraId="61C0F278"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Ibutilide</w:t>
            </w:r>
          </w:p>
        </w:tc>
        <w:tc>
          <w:tcPr>
            <w:tcW w:w="4530" w:type="dxa"/>
          </w:tcPr>
          <w:p w14:paraId="4222CC9F"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Cardioversion to SR</w:t>
            </w:r>
          </w:p>
        </w:tc>
        <w:tc>
          <w:tcPr>
            <w:tcW w:w="4903" w:type="dxa"/>
          </w:tcPr>
          <w:p w14:paraId="4C10C03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27/34 (79.4%)</w:t>
            </w:r>
          </w:p>
        </w:tc>
      </w:tr>
      <w:tr w:rsidR="00A04537" w:rsidRPr="00A04537" w14:paraId="47D4851E" w14:textId="77777777" w:rsidTr="0064063F">
        <w:tc>
          <w:tcPr>
            <w:tcW w:w="15388" w:type="dxa"/>
            <w:gridSpan w:val="6"/>
          </w:tcPr>
          <w:p w14:paraId="075DD47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 xml:space="preserve">Abbreviations: </w:t>
            </w:r>
          </w:p>
          <w:p w14:paraId="35AC524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rPr>
              <w:t>SR Sinus rhythm, HR Heart rate, ICU Intensive Care Unit, LoS Length of stay, pAF paroxysmal atrial fibrillation, PEAF permanent atrial fibrillation, TE thromboembolic events, SVT, Supraventricular tachycardia, n/r Not reported, DCCV Direct current cardioversion</w:t>
            </w:r>
          </w:p>
          <w:p w14:paraId="2EDCB24D" w14:textId="77777777" w:rsidR="00BC0575" w:rsidRPr="00A04537" w:rsidRDefault="00BC0575" w:rsidP="0064063F">
            <w:pPr>
              <w:rPr>
                <w:rFonts w:ascii="Arial" w:hAnsi="Arial" w:cs="Arial"/>
                <w:color w:val="000000" w:themeColor="text1"/>
                <w:sz w:val="16"/>
                <w:szCs w:val="16"/>
              </w:rPr>
            </w:pPr>
          </w:p>
          <w:p w14:paraId="63B10545"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a </w:t>
            </w:r>
            <w:r w:rsidRPr="00A04537">
              <w:rPr>
                <w:rFonts w:ascii="Arial" w:hAnsi="Arial" w:cs="Arial"/>
                <w:color w:val="000000" w:themeColor="text1"/>
                <w:sz w:val="16"/>
                <w:szCs w:val="16"/>
              </w:rPr>
              <w:t>64 patients included in intention to treat analysis, 9 patients intolerant of intervention</w:t>
            </w:r>
          </w:p>
          <w:p w14:paraId="192404F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b </w:t>
            </w:r>
            <w:r w:rsidRPr="00A04537">
              <w:rPr>
                <w:rFonts w:ascii="Arial" w:hAnsi="Arial" w:cs="Arial"/>
                <w:color w:val="000000" w:themeColor="text1"/>
                <w:sz w:val="16"/>
                <w:szCs w:val="16"/>
              </w:rPr>
              <w:t>All patients were treated with Adenosine prior to Esmolol or Diltiazem</w:t>
            </w:r>
          </w:p>
          <w:p w14:paraId="15DFCDA7"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c </w:t>
            </w:r>
            <w:r w:rsidRPr="00A04537">
              <w:rPr>
                <w:rFonts w:ascii="Arial" w:hAnsi="Arial" w:cs="Arial"/>
                <w:color w:val="000000" w:themeColor="text1"/>
                <w:sz w:val="16"/>
                <w:szCs w:val="16"/>
              </w:rPr>
              <w:t>Interventions included Propafenone, Amiodarone, etc only data for first administered agents (propafenone and amiodarone) have been extracted</w:t>
            </w:r>
          </w:p>
          <w:p w14:paraId="45E1498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d </w:t>
            </w:r>
            <w:r w:rsidRPr="00A04537">
              <w:rPr>
                <w:rFonts w:ascii="Arial" w:hAnsi="Arial" w:cs="Arial"/>
                <w:color w:val="000000" w:themeColor="text1"/>
                <w:sz w:val="16"/>
                <w:szCs w:val="16"/>
              </w:rPr>
              <w:t>Ibutilide therapy following failure of Amiodarone therapy</w:t>
            </w:r>
          </w:p>
          <w:p w14:paraId="6ECF5D71"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e </w:t>
            </w:r>
            <w:r w:rsidRPr="00A04537">
              <w:rPr>
                <w:rFonts w:ascii="Arial" w:hAnsi="Arial" w:cs="Arial"/>
                <w:color w:val="000000" w:themeColor="text1"/>
                <w:sz w:val="16"/>
                <w:szCs w:val="16"/>
              </w:rPr>
              <w:t xml:space="preserve">Patients may be treated with one or more antiarrhythmic agents </w:t>
            </w:r>
          </w:p>
          <w:p w14:paraId="2440B33C"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f </w:t>
            </w:r>
            <w:r w:rsidRPr="00A04537">
              <w:rPr>
                <w:rFonts w:ascii="Arial" w:hAnsi="Arial" w:cs="Arial"/>
                <w:color w:val="000000" w:themeColor="text1"/>
                <w:sz w:val="16"/>
                <w:szCs w:val="16"/>
              </w:rPr>
              <w:t>26 patients with PEAF received Amiodarone</w:t>
            </w:r>
          </w:p>
          <w:p w14:paraId="6128CFF3"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g </w:t>
            </w:r>
            <w:r w:rsidRPr="00A04537">
              <w:rPr>
                <w:rFonts w:ascii="Arial" w:hAnsi="Arial" w:cs="Arial"/>
                <w:color w:val="000000" w:themeColor="text1"/>
                <w:sz w:val="16"/>
                <w:szCs w:val="16"/>
              </w:rPr>
              <w:t xml:space="preserve">6 patients with PEAF received Propafenone </w:t>
            </w:r>
          </w:p>
          <w:p w14:paraId="75BE7E3B"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h</w:t>
            </w:r>
            <w:r w:rsidRPr="00A04537">
              <w:rPr>
                <w:rFonts w:ascii="Arial" w:hAnsi="Arial" w:cs="Arial"/>
                <w:color w:val="000000" w:themeColor="text1"/>
                <w:sz w:val="16"/>
                <w:szCs w:val="16"/>
              </w:rPr>
              <w:t xml:space="preserve"> 2 patients with PEAF received Metoprolol</w:t>
            </w:r>
          </w:p>
          <w:p w14:paraId="27FD9F49" w14:textId="77777777" w:rsidR="00BC0575" w:rsidRPr="00A04537" w:rsidRDefault="00BC0575" w:rsidP="0064063F">
            <w:pPr>
              <w:rPr>
                <w:rFonts w:ascii="Arial" w:hAnsi="Arial" w:cs="Arial"/>
                <w:color w:val="000000" w:themeColor="text1"/>
                <w:sz w:val="16"/>
                <w:szCs w:val="16"/>
              </w:rPr>
            </w:pPr>
            <w:r w:rsidRPr="00A04537">
              <w:rPr>
                <w:rFonts w:ascii="Arial" w:hAnsi="Arial" w:cs="Arial"/>
                <w:color w:val="000000" w:themeColor="text1"/>
                <w:sz w:val="16"/>
                <w:szCs w:val="16"/>
                <w:vertAlign w:val="superscript"/>
              </w:rPr>
              <w:t xml:space="preserve">I </w:t>
            </w:r>
            <w:r w:rsidRPr="00A04537">
              <w:rPr>
                <w:rFonts w:ascii="Arial" w:hAnsi="Arial" w:cs="Arial"/>
                <w:color w:val="000000" w:themeColor="text1"/>
                <w:sz w:val="16"/>
                <w:szCs w:val="16"/>
              </w:rPr>
              <w:t>Mayr et al included 131 cardiac and non-cardiac patients. Only data on non-cardiac patients were extracted n=70</w:t>
            </w:r>
          </w:p>
        </w:tc>
      </w:tr>
    </w:tbl>
    <w:p w14:paraId="4F79CFC0" w14:textId="77777777" w:rsidR="00BC0575" w:rsidRPr="00A04537" w:rsidRDefault="00BC0575" w:rsidP="00EB0753">
      <w:pPr>
        <w:rPr>
          <w:color w:val="000000" w:themeColor="text1"/>
        </w:rPr>
        <w:sectPr w:rsidR="00BC0575" w:rsidRPr="00A04537" w:rsidSect="00BC0575">
          <w:pgSz w:w="16840" w:h="11900" w:orient="landscape"/>
          <w:pgMar w:top="1440" w:right="1440" w:bottom="1440" w:left="1440" w:header="708" w:footer="708" w:gutter="0"/>
          <w:lnNumType w:countBy="1" w:restart="continuous"/>
          <w:cols w:space="708"/>
          <w:docGrid w:linePitch="360"/>
        </w:sectPr>
      </w:pPr>
    </w:p>
    <w:p w14:paraId="0213E3B2" w14:textId="232DEFE1" w:rsidR="00BC0575" w:rsidRPr="00A04537" w:rsidRDefault="00BC0575" w:rsidP="00206CE2">
      <w:pPr>
        <w:rPr>
          <w:color w:val="000000" w:themeColor="text1"/>
        </w:rPr>
      </w:pPr>
    </w:p>
    <w:sectPr w:rsidR="00BC0575" w:rsidRPr="00A04537" w:rsidSect="00B72D82">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5568" w14:textId="77777777" w:rsidR="009D4B02" w:rsidRDefault="009D4B02" w:rsidP="00B72D82">
      <w:r>
        <w:separator/>
      </w:r>
    </w:p>
  </w:endnote>
  <w:endnote w:type="continuationSeparator" w:id="0">
    <w:p w14:paraId="571B1B20" w14:textId="77777777" w:rsidR="009D4B02" w:rsidRDefault="009D4B02" w:rsidP="00B7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112C" w14:textId="77777777" w:rsidR="009D4B02" w:rsidRDefault="009D4B02" w:rsidP="00B72D82">
      <w:r>
        <w:separator/>
      </w:r>
    </w:p>
  </w:footnote>
  <w:footnote w:type="continuationSeparator" w:id="0">
    <w:p w14:paraId="0D50FBA1" w14:textId="77777777" w:rsidR="009D4B02" w:rsidRDefault="009D4B02" w:rsidP="00B7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013985"/>
      <w:docPartObj>
        <w:docPartGallery w:val="Page Numbers (Top of Page)"/>
        <w:docPartUnique/>
      </w:docPartObj>
    </w:sdtPr>
    <w:sdtEndPr>
      <w:rPr>
        <w:rStyle w:val="PageNumber"/>
      </w:rPr>
    </w:sdtEndPr>
    <w:sdtContent>
      <w:p w14:paraId="6535C832" w14:textId="5E036E43" w:rsidR="00EE6F11" w:rsidRDefault="00EE6F11" w:rsidP="00B733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23F5E" w14:textId="77777777" w:rsidR="00EE6F11" w:rsidRDefault="00EE6F11" w:rsidP="00B72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9805938"/>
      <w:docPartObj>
        <w:docPartGallery w:val="Page Numbers (Top of Page)"/>
        <w:docPartUnique/>
      </w:docPartObj>
    </w:sdtPr>
    <w:sdtEndPr>
      <w:rPr>
        <w:rStyle w:val="PageNumber"/>
      </w:rPr>
    </w:sdtEndPr>
    <w:sdtContent>
      <w:p w14:paraId="0E254A3D" w14:textId="513C7C0C" w:rsidR="00EE6F11" w:rsidRDefault="00EE6F11" w:rsidP="00B733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71CB6" w14:textId="77777777" w:rsidR="00EE6F11" w:rsidRDefault="00EE6F11" w:rsidP="00B72D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4E9"/>
    <w:multiLevelType w:val="multilevel"/>
    <w:tmpl w:val="D312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A4B6A"/>
    <w:multiLevelType w:val="multilevel"/>
    <w:tmpl w:val="C7F8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02C94"/>
    <w:multiLevelType w:val="multilevel"/>
    <w:tmpl w:val="B49E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56253"/>
    <w:multiLevelType w:val="multilevel"/>
    <w:tmpl w:val="8764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A1216"/>
    <w:multiLevelType w:val="multilevel"/>
    <w:tmpl w:val="2534A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1459C"/>
    <w:multiLevelType w:val="multilevel"/>
    <w:tmpl w:val="5F6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4C6790"/>
    <w:multiLevelType w:val="hybridMultilevel"/>
    <w:tmpl w:val="E12E3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330F78"/>
    <w:multiLevelType w:val="hybridMultilevel"/>
    <w:tmpl w:val="16E6E488"/>
    <w:lvl w:ilvl="0" w:tplc="865617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43C18"/>
    <w:multiLevelType w:val="hybridMultilevel"/>
    <w:tmpl w:val="7DD4C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213905"/>
    <w:multiLevelType w:val="hybridMultilevel"/>
    <w:tmpl w:val="88467E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5327467B"/>
    <w:multiLevelType w:val="multilevel"/>
    <w:tmpl w:val="40D4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ED1749"/>
    <w:multiLevelType w:val="multilevel"/>
    <w:tmpl w:val="25D4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F30CB1"/>
    <w:multiLevelType w:val="multilevel"/>
    <w:tmpl w:val="2CC4A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BA435F"/>
    <w:multiLevelType w:val="multilevel"/>
    <w:tmpl w:val="8740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644344"/>
    <w:multiLevelType w:val="hybridMultilevel"/>
    <w:tmpl w:val="3A761FEA"/>
    <w:lvl w:ilvl="0" w:tplc="FC001CEE">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92D45"/>
    <w:multiLevelType w:val="multilevel"/>
    <w:tmpl w:val="F4E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772BEE"/>
    <w:multiLevelType w:val="multilevel"/>
    <w:tmpl w:val="E9E2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FB05D4"/>
    <w:multiLevelType w:val="multilevel"/>
    <w:tmpl w:val="83D27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683237"/>
    <w:multiLevelType w:val="multilevel"/>
    <w:tmpl w:val="59E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715FCC"/>
    <w:multiLevelType w:val="multilevel"/>
    <w:tmpl w:val="BC9E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460E6"/>
    <w:multiLevelType w:val="multilevel"/>
    <w:tmpl w:val="34D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12"/>
  </w:num>
  <w:num w:numId="4">
    <w:abstractNumId w:val="9"/>
  </w:num>
  <w:num w:numId="5">
    <w:abstractNumId w:val="18"/>
  </w:num>
  <w:num w:numId="6">
    <w:abstractNumId w:val="5"/>
  </w:num>
  <w:num w:numId="7">
    <w:abstractNumId w:val="3"/>
  </w:num>
  <w:num w:numId="8">
    <w:abstractNumId w:val="7"/>
  </w:num>
  <w:num w:numId="9">
    <w:abstractNumId w:val="20"/>
  </w:num>
  <w:num w:numId="10">
    <w:abstractNumId w:val="11"/>
  </w:num>
  <w:num w:numId="11">
    <w:abstractNumId w:val="10"/>
  </w:num>
  <w:num w:numId="12">
    <w:abstractNumId w:val="0"/>
  </w:num>
  <w:num w:numId="13">
    <w:abstractNumId w:val="15"/>
  </w:num>
  <w:num w:numId="14">
    <w:abstractNumId w:val="2"/>
  </w:num>
  <w:num w:numId="15">
    <w:abstractNumId w:val="4"/>
  </w:num>
  <w:num w:numId="16">
    <w:abstractNumId w:val="17"/>
  </w:num>
  <w:num w:numId="17">
    <w:abstractNumId w:val="19"/>
  </w:num>
  <w:num w:numId="18">
    <w:abstractNumId w:val="1"/>
  </w:num>
  <w:num w:numId="19">
    <w:abstractNumId w:val="14"/>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53"/>
    <w:rsid w:val="000114A6"/>
    <w:rsid w:val="00015F69"/>
    <w:rsid w:val="00046B8E"/>
    <w:rsid w:val="00050BC7"/>
    <w:rsid w:val="000D7571"/>
    <w:rsid w:val="0011231C"/>
    <w:rsid w:val="00113AD0"/>
    <w:rsid w:val="001217F8"/>
    <w:rsid w:val="00133C3D"/>
    <w:rsid w:val="001355BB"/>
    <w:rsid w:val="00145563"/>
    <w:rsid w:val="00161F5A"/>
    <w:rsid w:val="001A43A6"/>
    <w:rsid w:val="001B2815"/>
    <w:rsid w:val="001D48C8"/>
    <w:rsid w:val="001D5A59"/>
    <w:rsid w:val="00206CE2"/>
    <w:rsid w:val="00224DC3"/>
    <w:rsid w:val="00226DE2"/>
    <w:rsid w:val="00237F7F"/>
    <w:rsid w:val="002441A0"/>
    <w:rsid w:val="00273999"/>
    <w:rsid w:val="002B3DAA"/>
    <w:rsid w:val="002B3DCA"/>
    <w:rsid w:val="002D5AE9"/>
    <w:rsid w:val="002F0D99"/>
    <w:rsid w:val="00331026"/>
    <w:rsid w:val="00362B3A"/>
    <w:rsid w:val="00364BD3"/>
    <w:rsid w:val="00376D5F"/>
    <w:rsid w:val="003F158A"/>
    <w:rsid w:val="00414DA0"/>
    <w:rsid w:val="00443AA3"/>
    <w:rsid w:val="004E6A6D"/>
    <w:rsid w:val="00564660"/>
    <w:rsid w:val="005861F9"/>
    <w:rsid w:val="005A4961"/>
    <w:rsid w:val="005F210B"/>
    <w:rsid w:val="005F2D71"/>
    <w:rsid w:val="006850CE"/>
    <w:rsid w:val="006C2383"/>
    <w:rsid w:val="006D1E0E"/>
    <w:rsid w:val="006F200E"/>
    <w:rsid w:val="006F7057"/>
    <w:rsid w:val="00744D09"/>
    <w:rsid w:val="00752DD0"/>
    <w:rsid w:val="0076655B"/>
    <w:rsid w:val="007E3EC3"/>
    <w:rsid w:val="007E528B"/>
    <w:rsid w:val="007E57B2"/>
    <w:rsid w:val="00806156"/>
    <w:rsid w:val="00823BC1"/>
    <w:rsid w:val="00866DCD"/>
    <w:rsid w:val="008B050C"/>
    <w:rsid w:val="008C255B"/>
    <w:rsid w:val="008D1C6C"/>
    <w:rsid w:val="008E6F30"/>
    <w:rsid w:val="008F1782"/>
    <w:rsid w:val="008F6120"/>
    <w:rsid w:val="0091047B"/>
    <w:rsid w:val="009272B3"/>
    <w:rsid w:val="0093001D"/>
    <w:rsid w:val="00943AB7"/>
    <w:rsid w:val="009672A3"/>
    <w:rsid w:val="009D4B02"/>
    <w:rsid w:val="009F15B4"/>
    <w:rsid w:val="00A04537"/>
    <w:rsid w:val="00A07034"/>
    <w:rsid w:val="00A34B33"/>
    <w:rsid w:val="00A43F66"/>
    <w:rsid w:val="00A55B67"/>
    <w:rsid w:val="00A617A8"/>
    <w:rsid w:val="00AD498F"/>
    <w:rsid w:val="00AE452D"/>
    <w:rsid w:val="00AF4E19"/>
    <w:rsid w:val="00B31468"/>
    <w:rsid w:val="00B64808"/>
    <w:rsid w:val="00B72D82"/>
    <w:rsid w:val="00B73335"/>
    <w:rsid w:val="00B74FC8"/>
    <w:rsid w:val="00B85233"/>
    <w:rsid w:val="00B90387"/>
    <w:rsid w:val="00BC0575"/>
    <w:rsid w:val="00C02270"/>
    <w:rsid w:val="00C041FA"/>
    <w:rsid w:val="00C064FD"/>
    <w:rsid w:val="00C2408C"/>
    <w:rsid w:val="00C27D6B"/>
    <w:rsid w:val="00C541A9"/>
    <w:rsid w:val="00CA1BF4"/>
    <w:rsid w:val="00D06ABC"/>
    <w:rsid w:val="00D301D7"/>
    <w:rsid w:val="00D51977"/>
    <w:rsid w:val="00D81772"/>
    <w:rsid w:val="00DA7567"/>
    <w:rsid w:val="00DD6351"/>
    <w:rsid w:val="00DE49C8"/>
    <w:rsid w:val="00E344E2"/>
    <w:rsid w:val="00EA272D"/>
    <w:rsid w:val="00EA7F35"/>
    <w:rsid w:val="00EB0753"/>
    <w:rsid w:val="00EE6F11"/>
    <w:rsid w:val="00EF7EE6"/>
    <w:rsid w:val="00F11BD9"/>
    <w:rsid w:val="00F27FE2"/>
    <w:rsid w:val="00F31CFD"/>
    <w:rsid w:val="00F7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6481"/>
  <w15:chartTrackingRefBased/>
  <w15:docId w15:val="{FA1E6414-6DCF-9547-A52E-70B159A0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53"/>
    <w:rPr>
      <w:rFonts w:ascii="Times New Roman" w:eastAsia="Times New Roman" w:hAnsi="Times New Roman" w:cs="Times New Roman"/>
      <w:lang w:eastAsia="en-GB"/>
    </w:rPr>
  </w:style>
  <w:style w:type="paragraph" w:styleId="Heading1">
    <w:name w:val="heading 1"/>
    <w:basedOn w:val="Normal"/>
    <w:link w:val="Heading1Char"/>
    <w:uiPriority w:val="9"/>
    <w:qFormat/>
    <w:rsid w:val="00EB075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B075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EB075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B07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075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75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07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B0753"/>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EB0753"/>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EB0753"/>
    <w:rPr>
      <w:rFonts w:asciiTheme="majorHAnsi" w:eastAsiaTheme="majorEastAsia" w:hAnsiTheme="majorHAnsi" w:cstheme="majorBidi"/>
      <w:color w:val="2F5496" w:themeColor="accent1" w:themeShade="BF"/>
      <w:lang w:eastAsia="en-GB"/>
    </w:rPr>
  </w:style>
  <w:style w:type="character" w:styleId="Hyperlink">
    <w:name w:val="Hyperlink"/>
    <w:basedOn w:val="DefaultParagraphFont"/>
    <w:uiPriority w:val="99"/>
    <w:unhideWhenUsed/>
    <w:rsid w:val="00EB0753"/>
    <w:rPr>
      <w:color w:val="0563C1" w:themeColor="hyperlink"/>
      <w:u w:val="single"/>
    </w:rPr>
  </w:style>
  <w:style w:type="character" w:styleId="CommentReference">
    <w:name w:val="annotation reference"/>
    <w:basedOn w:val="DefaultParagraphFont"/>
    <w:uiPriority w:val="99"/>
    <w:semiHidden/>
    <w:unhideWhenUsed/>
    <w:rsid w:val="00EB0753"/>
    <w:rPr>
      <w:sz w:val="16"/>
      <w:szCs w:val="16"/>
    </w:rPr>
  </w:style>
  <w:style w:type="paragraph" w:styleId="CommentText">
    <w:name w:val="annotation text"/>
    <w:basedOn w:val="Normal"/>
    <w:link w:val="CommentTextChar"/>
    <w:uiPriority w:val="99"/>
    <w:unhideWhenUsed/>
    <w:rsid w:val="00EB075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0753"/>
    <w:rPr>
      <w:sz w:val="20"/>
      <w:szCs w:val="20"/>
    </w:rPr>
  </w:style>
  <w:style w:type="paragraph" w:styleId="CommentSubject">
    <w:name w:val="annotation subject"/>
    <w:basedOn w:val="CommentText"/>
    <w:next w:val="CommentText"/>
    <w:link w:val="CommentSubjectChar"/>
    <w:uiPriority w:val="99"/>
    <w:semiHidden/>
    <w:unhideWhenUsed/>
    <w:rsid w:val="00EB0753"/>
    <w:rPr>
      <w:b/>
      <w:bCs/>
    </w:rPr>
  </w:style>
  <w:style w:type="character" w:customStyle="1" w:styleId="CommentSubjectChar">
    <w:name w:val="Comment Subject Char"/>
    <w:basedOn w:val="CommentTextChar"/>
    <w:link w:val="CommentSubject"/>
    <w:uiPriority w:val="99"/>
    <w:semiHidden/>
    <w:rsid w:val="00EB0753"/>
    <w:rPr>
      <w:b/>
      <w:bCs/>
      <w:sz w:val="20"/>
      <w:szCs w:val="20"/>
    </w:rPr>
  </w:style>
  <w:style w:type="paragraph" w:styleId="BalloonText">
    <w:name w:val="Balloon Text"/>
    <w:basedOn w:val="Normal"/>
    <w:link w:val="BalloonTextChar"/>
    <w:uiPriority w:val="99"/>
    <w:semiHidden/>
    <w:unhideWhenUsed/>
    <w:rsid w:val="00EB075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B0753"/>
    <w:rPr>
      <w:rFonts w:ascii="Segoe UI" w:hAnsi="Segoe UI" w:cs="Segoe UI"/>
      <w:sz w:val="18"/>
      <w:szCs w:val="18"/>
    </w:rPr>
  </w:style>
  <w:style w:type="paragraph" w:styleId="ListParagraph">
    <w:name w:val="List Paragraph"/>
    <w:basedOn w:val="Normal"/>
    <w:uiPriority w:val="34"/>
    <w:qFormat/>
    <w:rsid w:val="00EB0753"/>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B0753"/>
  </w:style>
  <w:style w:type="paragraph" w:styleId="Revision">
    <w:name w:val="Revision"/>
    <w:hidden/>
    <w:uiPriority w:val="99"/>
    <w:semiHidden/>
    <w:rsid w:val="00EB0753"/>
    <w:rPr>
      <w:sz w:val="22"/>
      <w:szCs w:val="22"/>
    </w:rPr>
  </w:style>
  <w:style w:type="paragraph" w:styleId="Footer">
    <w:name w:val="footer"/>
    <w:basedOn w:val="Normal"/>
    <w:link w:val="FooterChar"/>
    <w:uiPriority w:val="99"/>
    <w:unhideWhenUsed/>
    <w:rsid w:val="00EB075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0753"/>
    <w:rPr>
      <w:sz w:val="22"/>
      <w:szCs w:val="22"/>
    </w:rPr>
  </w:style>
  <w:style w:type="character" w:styleId="PageNumber">
    <w:name w:val="page number"/>
    <w:basedOn w:val="DefaultParagraphFont"/>
    <w:uiPriority w:val="99"/>
    <w:semiHidden/>
    <w:unhideWhenUsed/>
    <w:rsid w:val="00EB0753"/>
  </w:style>
  <w:style w:type="character" w:styleId="LineNumber">
    <w:name w:val="line number"/>
    <w:basedOn w:val="DefaultParagraphFont"/>
    <w:uiPriority w:val="99"/>
    <w:semiHidden/>
    <w:unhideWhenUsed/>
    <w:rsid w:val="00EB0753"/>
  </w:style>
  <w:style w:type="paragraph" w:styleId="Header">
    <w:name w:val="header"/>
    <w:basedOn w:val="Normal"/>
    <w:link w:val="HeaderChar"/>
    <w:uiPriority w:val="99"/>
    <w:unhideWhenUsed/>
    <w:rsid w:val="00EB075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0753"/>
    <w:rPr>
      <w:sz w:val="22"/>
      <w:szCs w:val="22"/>
    </w:rPr>
  </w:style>
  <w:style w:type="character" w:customStyle="1" w:styleId="UnresolvedMention1">
    <w:name w:val="Unresolved Mention1"/>
    <w:basedOn w:val="DefaultParagraphFont"/>
    <w:uiPriority w:val="99"/>
    <w:semiHidden/>
    <w:unhideWhenUsed/>
    <w:rsid w:val="00EB0753"/>
    <w:rPr>
      <w:color w:val="605E5C"/>
      <w:shd w:val="clear" w:color="auto" w:fill="E1DFDD"/>
    </w:rPr>
  </w:style>
  <w:style w:type="table" w:styleId="TableGrid">
    <w:name w:val="Table Grid"/>
    <w:basedOn w:val="TableNormal"/>
    <w:uiPriority w:val="39"/>
    <w:rsid w:val="00EB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0753"/>
    <w:rPr>
      <w:color w:val="954F72" w:themeColor="followedHyperlink"/>
      <w:u w:val="single"/>
    </w:rPr>
  </w:style>
  <w:style w:type="character" w:customStyle="1" w:styleId="a">
    <w:name w:val="_"/>
    <w:basedOn w:val="DefaultParagraphFont"/>
    <w:rsid w:val="00EB0753"/>
  </w:style>
  <w:style w:type="character" w:customStyle="1" w:styleId="UnresolvedMention2">
    <w:name w:val="Unresolved Mention2"/>
    <w:basedOn w:val="DefaultParagraphFont"/>
    <w:uiPriority w:val="99"/>
    <w:semiHidden/>
    <w:unhideWhenUsed/>
    <w:rsid w:val="00EB0753"/>
    <w:rPr>
      <w:color w:val="605E5C"/>
      <w:shd w:val="clear" w:color="auto" w:fill="E1DFDD"/>
    </w:rPr>
  </w:style>
  <w:style w:type="character" w:styleId="PlaceholderText">
    <w:name w:val="Placeholder Text"/>
    <w:basedOn w:val="DefaultParagraphFont"/>
    <w:uiPriority w:val="99"/>
    <w:semiHidden/>
    <w:rsid w:val="00EB0753"/>
    <w:rPr>
      <w:color w:val="808080"/>
    </w:rPr>
  </w:style>
  <w:style w:type="paragraph" w:styleId="FootnoteText">
    <w:name w:val="footnote text"/>
    <w:basedOn w:val="Normal"/>
    <w:link w:val="FootnoteTextChar"/>
    <w:uiPriority w:val="99"/>
    <w:semiHidden/>
    <w:unhideWhenUsed/>
    <w:rsid w:val="00EB0753"/>
    <w:rPr>
      <w:sz w:val="20"/>
      <w:szCs w:val="20"/>
    </w:rPr>
  </w:style>
  <w:style w:type="character" w:customStyle="1" w:styleId="FootnoteTextChar">
    <w:name w:val="Footnote Text Char"/>
    <w:basedOn w:val="DefaultParagraphFont"/>
    <w:link w:val="FootnoteText"/>
    <w:uiPriority w:val="99"/>
    <w:semiHidden/>
    <w:rsid w:val="00EB075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B0753"/>
    <w:rPr>
      <w:vertAlign w:val="superscript"/>
    </w:rPr>
  </w:style>
  <w:style w:type="character" w:customStyle="1" w:styleId="UnresolvedMention3">
    <w:name w:val="Unresolved Mention3"/>
    <w:basedOn w:val="DefaultParagraphFont"/>
    <w:uiPriority w:val="99"/>
    <w:semiHidden/>
    <w:unhideWhenUsed/>
    <w:rsid w:val="00EB0753"/>
    <w:rPr>
      <w:color w:val="605E5C"/>
      <w:shd w:val="clear" w:color="auto" w:fill="E1DFDD"/>
    </w:rPr>
  </w:style>
  <w:style w:type="character" w:styleId="Strong">
    <w:name w:val="Strong"/>
    <w:basedOn w:val="DefaultParagraphFont"/>
    <w:uiPriority w:val="22"/>
    <w:qFormat/>
    <w:rsid w:val="00EB0753"/>
    <w:rPr>
      <w:b/>
      <w:bCs/>
    </w:rPr>
  </w:style>
  <w:style w:type="paragraph" w:customStyle="1" w:styleId="Default">
    <w:name w:val="Default"/>
    <w:rsid w:val="00EB0753"/>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EB0753"/>
    <w:rPr>
      <w:rFonts w:cs="Times New Roman"/>
      <w:color w:val="auto"/>
    </w:rPr>
  </w:style>
  <w:style w:type="character" w:styleId="UnresolvedMention">
    <w:name w:val="Unresolved Mention"/>
    <w:basedOn w:val="DefaultParagraphFont"/>
    <w:uiPriority w:val="99"/>
    <w:semiHidden/>
    <w:unhideWhenUsed/>
    <w:rsid w:val="00EB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6643">
      <w:bodyDiv w:val="1"/>
      <w:marLeft w:val="0"/>
      <w:marRight w:val="0"/>
      <w:marTop w:val="0"/>
      <w:marBottom w:val="0"/>
      <w:divBdr>
        <w:top w:val="none" w:sz="0" w:space="0" w:color="auto"/>
        <w:left w:val="none" w:sz="0" w:space="0" w:color="auto"/>
        <w:bottom w:val="none" w:sz="0" w:space="0" w:color="auto"/>
        <w:right w:val="none" w:sz="0" w:space="0" w:color="auto"/>
      </w:divBdr>
      <w:divsChild>
        <w:div w:id="904874726">
          <w:marLeft w:val="0"/>
          <w:marRight w:val="0"/>
          <w:marTop w:val="0"/>
          <w:marBottom w:val="0"/>
          <w:divBdr>
            <w:top w:val="none" w:sz="0" w:space="0" w:color="auto"/>
            <w:left w:val="none" w:sz="0" w:space="0" w:color="auto"/>
            <w:bottom w:val="none" w:sz="0" w:space="0" w:color="auto"/>
            <w:right w:val="none" w:sz="0" w:space="0" w:color="auto"/>
          </w:divBdr>
          <w:divsChild>
            <w:div w:id="2070374088">
              <w:marLeft w:val="0"/>
              <w:marRight w:val="0"/>
              <w:marTop w:val="0"/>
              <w:marBottom w:val="0"/>
              <w:divBdr>
                <w:top w:val="none" w:sz="0" w:space="0" w:color="auto"/>
                <w:left w:val="none" w:sz="0" w:space="0" w:color="auto"/>
                <w:bottom w:val="none" w:sz="0" w:space="0" w:color="auto"/>
                <w:right w:val="none" w:sz="0" w:space="0" w:color="auto"/>
              </w:divBdr>
              <w:divsChild>
                <w:div w:id="277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johnston@liverpool.ac.uk" TargetMode="External"/><Relationship Id="rId13" Type="http://schemas.openxmlformats.org/officeDocument/2006/relationships/hyperlink" Target="mailto:d.f.mcauley@qub.ac.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lackwood@qub.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linicalTrial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araidh.Hill@liverpool.ac.uk" TargetMode="External"/><Relationship Id="rId5" Type="http://schemas.openxmlformats.org/officeDocument/2006/relationships/webSettings" Target="webSettings.xml"/><Relationship Id="rId15" Type="http://schemas.openxmlformats.org/officeDocument/2006/relationships/hyperlink" Target="http://www.controlled-trials.com" TargetMode="External"/><Relationship Id="rId10" Type="http://schemas.openxmlformats.org/officeDocument/2006/relationships/hyperlink" Target="mailto:rui.duarte@liverpoo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n920815@hotmail.com" TargetMode="External"/><Relationship Id="rId14" Type="http://schemas.openxmlformats.org/officeDocument/2006/relationships/hyperlink" Target="mailto:I.Welters@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393D925-FA5C-6D42-B8B3-05DD8DCB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230218</Words>
  <Characters>1312249</Characters>
  <Application>Microsoft Office Word</Application>
  <DocSecurity>0</DocSecurity>
  <Lines>10935</Lines>
  <Paragraphs>3078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Brian [briwjohn]</dc:creator>
  <cp:keywords/>
  <dc:description/>
  <cp:lastModifiedBy>Johnston, Brian [briwjohn]</cp:lastModifiedBy>
  <cp:revision>3</cp:revision>
  <dcterms:created xsi:type="dcterms:W3CDTF">2022-01-10T10:55:00Z</dcterms:created>
  <dcterms:modified xsi:type="dcterms:W3CDTF">2022-01-10T10:56:00Z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