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2334EA" w14:textId="56A25DFC" w:rsidR="00244DC8" w:rsidRPr="00244DC8" w:rsidRDefault="00244DC8" w:rsidP="00244DC8">
      <w:pPr>
        <w:shd w:val="clear" w:color="auto" w:fill="FFFFFF"/>
        <w:rPr>
          <w:rFonts w:ascii="Times New Roman" w:hAnsi="Times New Roman" w:cs="Times New Roman"/>
          <w:bCs/>
          <w:sz w:val="24"/>
          <w:szCs w:val="24"/>
          <w:lang w:val="en-US"/>
        </w:rPr>
      </w:pPr>
      <w:r>
        <w:rPr>
          <w:rFonts w:ascii="Times New Roman" w:hAnsi="Times New Roman" w:cs="Times New Roman"/>
          <w:bCs/>
          <w:sz w:val="24"/>
          <w:szCs w:val="24"/>
          <w:lang w:val="en-US"/>
        </w:rPr>
        <w:t>Book chapter t</w:t>
      </w:r>
      <w:r w:rsidRPr="00244DC8">
        <w:rPr>
          <w:rFonts w:ascii="Times New Roman" w:hAnsi="Times New Roman" w:cs="Times New Roman"/>
          <w:bCs/>
          <w:sz w:val="24"/>
          <w:szCs w:val="24"/>
          <w:lang w:val="en-US"/>
        </w:rPr>
        <w:t>o appear in ‘</w:t>
      </w:r>
      <w:r w:rsidRPr="00244DC8">
        <w:rPr>
          <w:rFonts w:ascii="Times New Roman" w:hAnsi="Times New Roman" w:cs="Times New Roman"/>
          <w:bCs/>
          <w:sz w:val="24"/>
          <w:szCs w:val="24"/>
          <w:lang w:val="en-NL"/>
        </w:rPr>
        <w:t>Communicating Linguistics: Language, Community &amp; Public Engagement’</w:t>
      </w:r>
      <w:r>
        <w:rPr>
          <w:rFonts w:ascii="Times New Roman" w:hAnsi="Times New Roman" w:cs="Times New Roman"/>
          <w:bCs/>
          <w:sz w:val="24"/>
          <w:szCs w:val="24"/>
          <w:lang w:val="en-US"/>
        </w:rPr>
        <w:t xml:space="preserve">. </w:t>
      </w:r>
      <w:r w:rsidRPr="00244DC8">
        <w:rPr>
          <w:rFonts w:ascii="Times New Roman" w:hAnsi="Times New Roman" w:cs="Times New Roman"/>
          <w:bCs/>
          <w:sz w:val="24"/>
          <w:szCs w:val="24"/>
          <w:lang w:val="en-US"/>
        </w:rPr>
        <w:t>Routledge (2022)</w:t>
      </w:r>
    </w:p>
    <w:p w14:paraId="276C9821" w14:textId="77777777" w:rsidR="00244DC8" w:rsidRDefault="00244DC8" w:rsidP="00846B42">
      <w:pPr>
        <w:shd w:val="clear" w:color="auto" w:fill="FFFFFF"/>
        <w:jc w:val="center"/>
        <w:rPr>
          <w:rFonts w:ascii="Times New Roman" w:hAnsi="Times New Roman" w:cs="Times New Roman"/>
          <w:b/>
          <w:sz w:val="24"/>
          <w:szCs w:val="24"/>
        </w:rPr>
      </w:pPr>
    </w:p>
    <w:p w14:paraId="18E83FBD" w14:textId="77777777" w:rsidR="00244DC8" w:rsidRDefault="00244DC8" w:rsidP="00846B42">
      <w:pPr>
        <w:shd w:val="clear" w:color="auto" w:fill="FFFFFF"/>
        <w:jc w:val="center"/>
        <w:rPr>
          <w:rFonts w:ascii="Times New Roman" w:hAnsi="Times New Roman" w:cs="Times New Roman"/>
          <w:b/>
          <w:sz w:val="24"/>
          <w:szCs w:val="24"/>
        </w:rPr>
      </w:pPr>
    </w:p>
    <w:p w14:paraId="18F2B046" w14:textId="77777777" w:rsidR="00244DC8" w:rsidRDefault="00244DC8" w:rsidP="00846B42">
      <w:pPr>
        <w:shd w:val="clear" w:color="auto" w:fill="FFFFFF"/>
        <w:jc w:val="center"/>
        <w:rPr>
          <w:rFonts w:ascii="Times New Roman" w:hAnsi="Times New Roman" w:cs="Times New Roman"/>
          <w:b/>
          <w:sz w:val="24"/>
          <w:szCs w:val="24"/>
        </w:rPr>
      </w:pPr>
    </w:p>
    <w:p w14:paraId="5B408E41" w14:textId="20E1FEA4" w:rsidR="00846B42" w:rsidRDefault="00846B42" w:rsidP="00846B42">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2</w:t>
      </w:r>
    </w:p>
    <w:p w14:paraId="10700837" w14:textId="77777777" w:rsidR="00846B42" w:rsidRDefault="00846B42" w:rsidP="00846B42">
      <w:pPr>
        <w:shd w:val="clear" w:color="auto" w:fill="FFFFFF"/>
        <w:jc w:val="center"/>
        <w:rPr>
          <w:rFonts w:ascii="Times New Roman" w:hAnsi="Times New Roman" w:cs="Times New Roman"/>
          <w:b/>
          <w:sz w:val="24"/>
          <w:szCs w:val="24"/>
        </w:rPr>
      </w:pPr>
    </w:p>
    <w:p w14:paraId="00000001" w14:textId="5B9E1961" w:rsidR="00680607" w:rsidRPr="00846B42" w:rsidRDefault="00D16F6A" w:rsidP="00846B42">
      <w:pPr>
        <w:shd w:val="clear" w:color="auto" w:fill="FFFFFF"/>
        <w:jc w:val="center"/>
        <w:rPr>
          <w:rFonts w:ascii="Times New Roman" w:hAnsi="Times New Roman" w:cs="Times New Roman"/>
          <w:sz w:val="24"/>
          <w:szCs w:val="24"/>
        </w:rPr>
      </w:pPr>
      <w:r w:rsidRPr="00846B42">
        <w:rPr>
          <w:rFonts w:ascii="Times New Roman" w:hAnsi="Times New Roman" w:cs="Times New Roman"/>
          <w:b/>
          <w:sz w:val="24"/>
          <w:szCs w:val="24"/>
        </w:rPr>
        <w:t>Principles of good research communication</w:t>
      </w:r>
    </w:p>
    <w:p w14:paraId="00000002" w14:textId="26BF6840" w:rsidR="00680607" w:rsidRDefault="00D16F6A" w:rsidP="00846B42">
      <w:pPr>
        <w:spacing w:after="240" w:line="240" w:lineRule="auto"/>
        <w:jc w:val="center"/>
        <w:rPr>
          <w:rFonts w:ascii="Times New Roman" w:hAnsi="Times New Roman" w:cs="Times New Roman"/>
          <w:bCs/>
          <w:sz w:val="24"/>
          <w:szCs w:val="24"/>
        </w:rPr>
      </w:pPr>
      <w:r w:rsidRPr="00846B42">
        <w:rPr>
          <w:rFonts w:ascii="Times New Roman" w:hAnsi="Times New Roman" w:cs="Times New Roman"/>
          <w:bCs/>
          <w:sz w:val="24"/>
          <w:szCs w:val="24"/>
        </w:rPr>
        <w:t>Hannah Little</w:t>
      </w:r>
    </w:p>
    <w:p w14:paraId="180F2BD4" w14:textId="12CB2D73" w:rsidR="00846B42" w:rsidRPr="00846B42" w:rsidRDefault="00846B42" w:rsidP="00846B42">
      <w:pPr>
        <w:spacing w:after="240" w:line="240" w:lineRule="auto"/>
        <w:jc w:val="center"/>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w:t>
      </w:r>
    </w:p>
    <w:p w14:paraId="00000003" w14:textId="2857044C" w:rsidR="00680607" w:rsidRPr="00846B42" w:rsidRDefault="00BC6DF6" w:rsidP="00846B42">
      <w:pPr>
        <w:shd w:val="clear" w:color="auto" w:fill="FFFFFF"/>
        <w:jc w:val="both"/>
        <w:rPr>
          <w:rFonts w:ascii="Times New Roman" w:hAnsi="Times New Roman" w:cs="Times New Roman"/>
          <w:sz w:val="24"/>
          <w:szCs w:val="24"/>
        </w:rPr>
      </w:pPr>
      <w:r w:rsidRPr="00846B42">
        <w:rPr>
          <w:rFonts w:ascii="Times New Roman" w:hAnsi="Times New Roman" w:cs="Times New Roman"/>
          <w:b/>
          <w:sz w:val="24"/>
          <w:szCs w:val="24"/>
        </w:rPr>
        <w:t>Introduction</w:t>
      </w:r>
    </w:p>
    <w:p w14:paraId="00000004" w14:textId="2F5D9B79" w:rsidR="00680607" w:rsidRPr="00846B42" w:rsidRDefault="00D16F6A" w:rsidP="00846B42">
      <w:pPr>
        <w:shd w:val="clear" w:color="auto" w:fill="FFFFFF"/>
        <w:jc w:val="both"/>
        <w:rPr>
          <w:rFonts w:ascii="Times New Roman" w:hAnsi="Times New Roman" w:cs="Times New Roman"/>
          <w:sz w:val="24"/>
          <w:szCs w:val="24"/>
        </w:rPr>
      </w:pPr>
      <w:r w:rsidRPr="00846B42">
        <w:rPr>
          <w:rFonts w:ascii="Times New Roman" w:hAnsi="Times New Roman" w:cs="Times New Roman"/>
          <w:sz w:val="24"/>
          <w:szCs w:val="24"/>
        </w:rPr>
        <w:t>Science communication and public engagement are becoming increasingly important in the research landscape</w:t>
      </w:r>
      <w:r w:rsidR="00C21469" w:rsidRPr="00846B42">
        <w:rPr>
          <w:rFonts w:ascii="Times New Roman" w:hAnsi="Times New Roman" w:cs="Times New Roman"/>
          <w:sz w:val="24"/>
          <w:szCs w:val="24"/>
        </w:rPr>
        <w:t xml:space="preserve">. A surge in dedicated courses and research groups in science communication </w:t>
      </w:r>
      <w:r w:rsidRPr="00846B42">
        <w:rPr>
          <w:rFonts w:ascii="Times New Roman" w:hAnsi="Times New Roman" w:cs="Times New Roman"/>
          <w:sz w:val="24"/>
          <w:szCs w:val="24"/>
        </w:rPr>
        <w:t>ha</w:t>
      </w:r>
      <w:r w:rsidR="00C21469" w:rsidRPr="00846B42">
        <w:rPr>
          <w:rFonts w:ascii="Times New Roman" w:hAnsi="Times New Roman" w:cs="Times New Roman"/>
          <w:sz w:val="24"/>
          <w:szCs w:val="24"/>
        </w:rPr>
        <w:t>ve</w:t>
      </w:r>
      <w:r w:rsidRPr="00846B42">
        <w:rPr>
          <w:rFonts w:ascii="Times New Roman" w:hAnsi="Times New Roman" w:cs="Times New Roman"/>
          <w:sz w:val="24"/>
          <w:szCs w:val="24"/>
        </w:rPr>
        <w:t xml:space="preserve"> fostered a community specifically dedicated to investigating design and methods for research communication. As a field of research, science communication uses case studies, evaluation and knowledge from multiple fields including (but certainly not limited to) sociology, science and technology studies, journalism, marketing, museum studies, and media studies, to build recommendations for effective, inclusive and strategic research communication. In this chapter, I will outline three key principles (purpose, audience</w:t>
      </w:r>
      <w:r w:rsidR="004F149D" w:rsidRPr="00846B42">
        <w:rPr>
          <w:rFonts w:ascii="Times New Roman" w:hAnsi="Times New Roman" w:cs="Times New Roman"/>
          <w:sz w:val="24"/>
          <w:szCs w:val="24"/>
        </w:rPr>
        <w:t>,</w:t>
      </w:r>
      <w:r w:rsidR="00A37B7C" w:rsidRPr="00846B42">
        <w:rPr>
          <w:rFonts w:ascii="Times New Roman" w:hAnsi="Times New Roman" w:cs="Times New Roman"/>
          <w:sz w:val="24"/>
          <w:szCs w:val="24"/>
        </w:rPr>
        <w:t xml:space="preserve"> and</w:t>
      </w:r>
      <w:r w:rsidRPr="00846B42">
        <w:rPr>
          <w:rFonts w:ascii="Times New Roman" w:hAnsi="Times New Roman" w:cs="Times New Roman"/>
          <w:sz w:val="24"/>
          <w:szCs w:val="24"/>
        </w:rPr>
        <w:t xml:space="preserve"> mutually beneficial</w:t>
      </w:r>
      <w:r w:rsidR="00A37B7C" w:rsidRPr="00846B42">
        <w:rPr>
          <w:rFonts w:ascii="Times New Roman" w:hAnsi="Times New Roman" w:cs="Times New Roman"/>
          <w:sz w:val="24"/>
          <w:szCs w:val="24"/>
        </w:rPr>
        <w:t xml:space="preserve"> communication</w:t>
      </w:r>
      <w:r w:rsidRPr="00846B42">
        <w:rPr>
          <w:rFonts w:ascii="Times New Roman" w:hAnsi="Times New Roman" w:cs="Times New Roman"/>
          <w:sz w:val="24"/>
          <w:szCs w:val="24"/>
        </w:rPr>
        <w:t>)</w:t>
      </w:r>
      <w:r w:rsidR="004F149D" w:rsidRPr="00846B42">
        <w:rPr>
          <w:rFonts w:ascii="Times New Roman" w:hAnsi="Times New Roman" w:cs="Times New Roman"/>
          <w:sz w:val="24"/>
          <w:szCs w:val="24"/>
        </w:rPr>
        <w:t>, which researchers should consider when designing research communication initiatives</w:t>
      </w:r>
      <w:r w:rsidRPr="00846B42">
        <w:rPr>
          <w:rFonts w:ascii="Times New Roman" w:hAnsi="Times New Roman" w:cs="Times New Roman"/>
          <w:sz w:val="24"/>
          <w:szCs w:val="24"/>
        </w:rPr>
        <w:t>. Th</w:t>
      </w:r>
      <w:r w:rsidR="004F149D" w:rsidRPr="00846B42">
        <w:rPr>
          <w:rFonts w:ascii="Times New Roman" w:hAnsi="Times New Roman" w:cs="Times New Roman"/>
          <w:sz w:val="24"/>
          <w:szCs w:val="24"/>
        </w:rPr>
        <w:t>ese principles are</w:t>
      </w:r>
      <w:r w:rsidRPr="00846B42">
        <w:rPr>
          <w:rFonts w:ascii="Times New Roman" w:hAnsi="Times New Roman" w:cs="Times New Roman"/>
          <w:sz w:val="24"/>
          <w:szCs w:val="24"/>
        </w:rPr>
        <w:t xml:space="preserve"> by no </w:t>
      </w:r>
      <w:r w:rsidR="00A37B7C" w:rsidRPr="00846B42">
        <w:rPr>
          <w:rFonts w:ascii="Times New Roman" w:hAnsi="Times New Roman" w:cs="Times New Roman"/>
          <w:sz w:val="24"/>
          <w:szCs w:val="24"/>
        </w:rPr>
        <w:t xml:space="preserve">means </w:t>
      </w:r>
      <w:r w:rsidRPr="00846B42">
        <w:rPr>
          <w:rFonts w:ascii="Times New Roman" w:hAnsi="Times New Roman" w:cs="Times New Roman"/>
          <w:sz w:val="24"/>
          <w:szCs w:val="24"/>
        </w:rPr>
        <w:t xml:space="preserve">a comprehensive set of </w:t>
      </w:r>
      <w:r w:rsidR="004F149D" w:rsidRPr="00846B42">
        <w:rPr>
          <w:rFonts w:ascii="Times New Roman" w:hAnsi="Times New Roman" w:cs="Times New Roman"/>
          <w:sz w:val="24"/>
          <w:szCs w:val="24"/>
        </w:rPr>
        <w:t xml:space="preserve">guidance and </w:t>
      </w:r>
      <w:r w:rsidRPr="00846B42">
        <w:rPr>
          <w:rFonts w:ascii="Times New Roman" w:hAnsi="Times New Roman" w:cs="Times New Roman"/>
          <w:sz w:val="24"/>
          <w:szCs w:val="24"/>
        </w:rPr>
        <w:t>advice</w:t>
      </w:r>
      <w:r w:rsidR="00A37B7C" w:rsidRPr="00846B42">
        <w:rPr>
          <w:rFonts w:ascii="Times New Roman" w:hAnsi="Times New Roman" w:cs="Times New Roman"/>
          <w:sz w:val="24"/>
          <w:szCs w:val="24"/>
        </w:rPr>
        <w:t xml:space="preserve">. For </w:t>
      </w:r>
      <w:r w:rsidRPr="00846B42">
        <w:rPr>
          <w:rFonts w:ascii="Times New Roman" w:hAnsi="Times New Roman" w:cs="Times New Roman"/>
          <w:sz w:val="24"/>
          <w:szCs w:val="24"/>
        </w:rPr>
        <w:t xml:space="preserve">a more comprehensive </w:t>
      </w:r>
      <w:r w:rsidR="00A37B7C" w:rsidRPr="00846B42">
        <w:rPr>
          <w:rFonts w:ascii="Times New Roman" w:hAnsi="Times New Roman" w:cs="Times New Roman"/>
          <w:sz w:val="24"/>
          <w:szCs w:val="24"/>
        </w:rPr>
        <w:t>summary of</w:t>
      </w:r>
      <w:r w:rsidRPr="00846B42">
        <w:rPr>
          <w:rFonts w:ascii="Times New Roman" w:hAnsi="Times New Roman" w:cs="Times New Roman"/>
          <w:sz w:val="24"/>
          <w:szCs w:val="24"/>
        </w:rPr>
        <w:t xml:space="preserve"> the principles of research communication, I would recommend larger dedicated texts (</w:t>
      </w:r>
      <w:proofErr w:type="spellStart"/>
      <w:r w:rsidRPr="00846B42">
        <w:rPr>
          <w:rFonts w:ascii="Times New Roman" w:hAnsi="Times New Roman" w:cs="Times New Roman"/>
          <w:sz w:val="24"/>
          <w:szCs w:val="24"/>
        </w:rPr>
        <w:t>Cormick</w:t>
      </w:r>
      <w:proofErr w:type="spellEnd"/>
      <w:r w:rsidRPr="00846B42">
        <w:rPr>
          <w:rFonts w:ascii="Times New Roman" w:hAnsi="Times New Roman" w:cs="Times New Roman"/>
          <w:sz w:val="24"/>
          <w:szCs w:val="24"/>
        </w:rPr>
        <w:t xml:space="preserve">, 2019; Wilkinson &amp; </w:t>
      </w:r>
      <w:proofErr w:type="spellStart"/>
      <w:r w:rsidRPr="00846B42">
        <w:rPr>
          <w:rFonts w:ascii="Times New Roman" w:hAnsi="Times New Roman" w:cs="Times New Roman"/>
          <w:sz w:val="24"/>
          <w:szCs w:val="24"/>
        </w:rPr>
        <w:t>Weitkamp</w:t>
      </w:r>
      <w:proofErr w:type="spellEnd"/>
      <w:r w:rsidRPr="00846B42">
        <w:rPr>
          <w:rFonts w:ascii="Times New Roman" w:hAnsi="Times New Roman" w:cs="Times New Roman"/>
          <w:sz w:val="24"/>
          <w:szCs w:val="24"/>
        </w:rPr>
        <w:t>, 2016). However, I will set out some of the core concepts illustrated with examples from existing engagement efforts within linguistics.</w:t>
      </w:r>
    </w:p>
    <w:p w14:paraId="00000005" w14:textId="77777777" w:rsidR="00680607" w:rsidRPr="00846B42" w:rsidRDefault="00680607" w:rsidP="00846B42">
      <w:pPr>
        <w:shd w:val="clear" w:color="auto" w:fill="FFFFFF"/>
        <w:jc w:val="both"/>
        <w:rPr>
          <w:rFonts w:ascii="Times New Roman" w:hAnsi="Times New Roman" w:cs="Times New Roman"/>
          <w:sz w:val="24"/>
          <w:szCs w:val="24"/>
        </w:rPr>
      </w:pPr>
    </w:p>
    <w:p w14:paraId="00000006" w14:textId="351837A2" w:rsidR="00680607" w:rsidRPr="00846B42" w:rsidRDefault="00A951EB" w:rsidP="00846B42">
      <w:pPr>
        <w:shd w:val="clear" w:color="auto" w:fill="FFFFFF"/>
        <w:jc w:val="both"/>
        <w:rPr>
          <w:rFonts w:ascii="Times New Roman" w:hAnsi="Times New Roman" w:cs="Times New Roman"/>
          <w:sz w:val="24"/>
          <w:szCs w:val="24"/>
        </w:rPr>
      </w:pPr>
      <w:r>
        <w:rPr>
          <w:rFonts w:ascii="Times New Roman" w:hAnsi="Times New Roman" w:cs="Times New Roman"/>
          <w:b/>
          <w:sz w:val="24"/>
          <w:szCs w:val="24"/>
        </w:rPr>
        <w:t>P</w:t>
      </w:r>
      <w:r w:rsidRPr="00846B42">
        <w:rPr>
          <w:rFonts w:ascii="Times New Roman" w:hAnsi="Times New Roman" w:cs="Times New Roman"/>
          <w:b/>
          <w:sz w:val="24"/>
          <w:szCs w:val="24"/>
        </w:rPr>
        <w:t xml:space="preserve">rinciple 1: </w:t>
      </w:r>
      <w:r>
        <w:rPr>
          <w:rFonts w:ascii="Times New Roman" w:hAnsi="Times New Roman" w:cs="Times New Roman"/>
          <w:b/>
          <w:sz w:val="24"/>
          <w:szCs w:val="24"/>
        </w:rPr>
        <w:t>P</w:t>
      </w:r>
      <w:r w:rsidRPr="00846B42">
        <w:rPr>
          <w:rFonts w:ascii="Times New Roman" w:hAnsi="Times New Roman" w:cs="Times New Roman"/>
          <w:b/>
          <w:sz w:val="24"/>
          <w:szCs w:val="24"/>
        </w:rPr>
        <w:t>urpose</w:t>
      </w:r>
    </w:p>
    <w:p w14:paraId="00000008" w14:textId="294FE114" w:rsidR="00680607" w:rsidRPr="00846B42" w:rsidRDefault="00A951EB" w:rsidP="00846B42">
      <w:pPr>
        <w:shd w:val="clear" w:color="auto" w:fill="FFFFFF"/>
        <w:jc w:val="both"/>
        <w:rPr>
          <w:rFonts w:ascii="Times New Roman" w:hAnsi="Times New Roman" w:cs="Times New Roman"/>
          <w:sz w:val="24"/>
          <w:szCs w:val="24"/>
        </w:rPr>
      </w:pPr>
      <w:r>
        <w:rPr>
          <w:rFonts w:ascii="Times New Roman" w:hAnsi="Times New Roman" w:cs="Times New Roman"/>
          <w:sz w:val="24"/>
          <w:szCs w:val="24"/>
        </w:rPr>
        <w:t>T</w:t>
      </w:r>
      <w:r w:rsidR="00D16F6A" w:rsidRPr="00846B42">
        <w:rPr>
          <w:rFonts w:ascii="Times New Roman" w:hAnsi="Times New Roman" w:cs="Times New Roman"/>
          <w:sz w:val="24"/>
          <w:szCs w:val="24"/>
        </w:rPr>
        <w:t xml:space="preserve">he first thing to consider when embarking on communicating your research to a popular audience is your motivations for engaging and objectives for your engagement. The objective of your engagement should be at the heart of every decision you make; your engagement should be objective-led, not method-led. What do I mean by that? Often, researchers come up with an idea for an engagement activity (e.g. a podcast, a video series, a public lecture) before they decide what they’re trying to achieve with that idea and why they’re trying to achieve it. Our objectives should be specific enough to be manageable, but broad enough to allow yourself creative freedom. </w:t>
      </w:r>
      <w:r w:rsidR="004F149D" w:rsidRPr="00846B42">
        <w:rPr>
          <w:rFonts w:ascii="Times New Roman" w:hAnsi="Times New Roman" w:cs="Times New Roman"/>
          <w:sz w:val="24"/>
          <w:szCs w:val="24"/>
        </w:rPr>
        <w:t>If you</w:t>
      </w:r>
      <w:r w:rsidR="00D16F6A" w:rsidRPr="00846B42">
        <w:rPr>
          <w:rFonts w:ascii="Times New Roman" w:hAnsi="Times New Roman" w:cs="Times New Roman"/>
          <w:sz w:val="24"/>
          <w:szCs w:val="24"/>
        </w:rPr>
        <w:t xml:space="preserve"> start with an</w:t>
      </w:r>
      <w:r w:rsidR="004F149D" w:rsidRPr="00846B42">
        <w:rPr>
          <w:rFonts w:ascii="Times New Roman" w:hAnsi="Times New Roman" w:cs="Times New Roman"/>
          <w:sz w:val="24"/>
          <w:szCs w:val="24"/>
        </w:rPr>
        <w:t xml:space="preserve"> </w:t>
      </w:r>
      <w:r w:rsidR="00D16F6A" w:rsidRPr="00846B42">
        <w:rPr>
          <w:rFonts w:ascii="Times New Roman" w:hAnsi="Times New Roman" w:cs="Times New Roman"/>
          <w:sz w:val="24"/>
          <w:szCs w:val="24"/>
        </w:rPr>
        <w:t xml:space="preserve">objective </w:t>
      </w:r>
      <w:r w:rsidR="004F149D" w:rsidRPr="00846B42">
        <w:rPr>
          <w:rFonts w:ascii="Times New Roman" w:hAnsi="Times New Roman" w:cs="Times New Roman"/>
          <w:sz w:val="24"/>
          <w:szCs w:val="24"/>
        </w:rPr>
        <w:t>which has an obvious,</w:t>
      </w:r>
      <w:r w:rsidR="00D16F6A" w:rsidRPr="00846B42">
        <w:rPr>
          <w:rFonts w:ascii="Times New Roman" w:hAnsi="Times New Roman" w:cs="Times New Roman"/>
          <w:sz w:val="24"/>
          <w:szCs w:val="24"/>
        </w:rPr>
        <w:t xml:space="preserve"> specific solution</w:t>
      </w:r>
      <w:r w:rsidR="00791B78" w:rsidRPr="00846B42">
        <w:rPr>
          <w:rFonts w:ascii="Times New Roman" w:hAnsi="Times New Roman" w:cs="Times New Roman"/>
          <w:sz w:val="24"/>
          <w:szCs w:val="24"/>
        </w:rPr>
        <w:t>,</w:t>
      </w:r>
      <w:r w:rsidR="00D16F6A" w:rsidRPr="00846B42">
        <w:rPr>
          <w:rFonts w:ascii="Times New Roman" w:hAnsi="Times New Roman" w:cs="Times New Roman"/>
          <w:sz w:val="24"/>
          <w:szCs w:val="24"/>
        </w:rPr>
        <w:t xml:space="preserve"> </w:t>
      </w:r>
      <w:r w:rsidR="004F149D" w:rsidRPr="00846B42">
        <w:rPr>
          <w:rFonts w:ascii="Times New Roman" w:hAnsi="Times New Roman" w:cs="Times New Roman"/>
          <w:sz w:val="24"/>
          <w:szCs w:val="24"/>
        </w:rPr>
        <w:t xml:space="preserve">think about how to change </w:t>
      </w:r>
      <w:r w:rsidR="00791B78" w:rsidRPr="00846B42">
        <w:rPr>
          <w:rFonts w:ascii="Times New Roman" w:hAnsi="Times New Roman" w:cs="Times New Roman"/>
          <w:sz w:val="24"/>
          <w:szCs w:val="24"/>
        </w:rPr>
        <w:t>your objective</w:t>
      </w:r>
      <w:r w:rsidR="004F149D" w:rsidRPr="00846B42">
        <w:rPr>
          <w:rFonts w:ascii="Times New Roman" w:hAnsi="Times New Roman" w:cs="Times New Roman"/>
          <w:sz w:val="24"/>
          <w:szCs w:val="24"/>
        </w:rPr>
        <w:t xml:space="preserve"> to give yourself space for creativity in</w:t>
      </w:r>
      <w:r w:rsidR="00791B78" w:rsidRPr="00846B42">
        <w:rPr>
          <w:rFonts w:ascii="Times New Roman" w:hAnsi="Times New Roman" w:cs="Times New Roman"/>
          <w:sz w:val="24"/>
          <w:szCs w:val="24"/>
        </w:rPr>
        <w:t xml:space="preserve"> your</w:t>
      </w:r>
      <w:r w:rsidR="004F149D" w:rsidRPr="00846B42">
        <w:rPr>
          <w:rFonts w:ascii="Times New Roman" w:hAnsi="Times New Roman" w:cs="Times New Roman"/>
          <w:sz w:val="24"/>
          <w:szCs w:val="24"/>
        </w:rPr>
        <w:t xml:space="preserve"> solutions</w:t>
      </w:r>
      <w:r w:rsidR="00D16F6A" w:rsidRPr="00846B42">
        <w:rPr>
          <w:rFonts w:ascii="Times New Roman" w:hAnsi="Times New Roman" w:cs="Times New Roman"/>
          <w:sz w:val="24"/>
          <w:szCs w:val="24"/>
        </w:rPr>
        <w:t>. In this section, I will discuss how to build a creative and effective communication objective, and think critically about what it is we’re trying to achieve with public engagement as a first step.</w:t>
      </w:r>
    </w:p>
    <w:p w14:paraId="591D268E" w14:textId="11AE6D8E" w:rsidR="00A951EB" w:rsidRDefault="00A37B7C" w:rsidP="00A951EB">
      <w:pPr>
        <w:shd w:val="clear" w:color="auto" w:fill="FFFFFF"/>
        <w:ind w:firstLine="720"/>
        <w:jc w:val="both"/>
        <w:rPr>
          <w:rFonts w:ascii="Times New Roman" w:hAnsi="Times New Roman" w:cs="Times New Roman"/>
          <w:sz w:val="24"/>
          <w:szCs w:val="24"/>
        </w:rPr>
      </w:pPr>
      <w:r w:rsidRPr="00846B42">
        <w:rPr>
          <w:rFonts w:ascii="Times New Roman" w:hAnsi="Times New Roman" w:cs="Times New Roman"/>
          <w:sz w:val="24"/>
          <w:szCs w:val="24"/>
        </w:rPr>
        <w:t>A</w:t>
      </w:r>
      <w:r w:rsidR="00D16F6A" w:rsidRPr="00846B42">
        <w:rPr>
          <w:rFonts w:ascii="Times New Roman" w:hAnsi="Times New Roman" w:cs="Times New Roman"/>
          <w:sz w:val="24"/>
          <w:szCs w:val="24"/>
        </w:rPr>
        <w:t xml:space="preserve">s a first point, </w:t>
      </w:r>
      <w:r w:rsidR="00791B78" w:rsidRPr="00846B42">
        <w:rPr>
          <w:rFonts w:ascii="Times New Roman" w:hAnsi="Times New Roman" w:cs="Times New Roman"/>
          <w:sz w:val="24"/>
          <w:szCs w:val="24"/>
        </w:rPr>
        <w:t xml:space="preserve">we </w:t>
      </w:r>
      <w:r w:rsidR="00D16F6A" w:rsidRPr="00846B42">
        <w:rPr>
          <w:rFonts w:ascii="Times New Roman" w:hAnsi="Times New Roman" w:cs="Times New Roman"/>
          <w:sz w:val="24"/>
          <w:szCs w:val="24"/>
        </w:rPr>
        <w:t xml:space="preserve">should make sure our objectives are audience-centered, thinking not only about what we want to achieve as researchers, but also about what we want our audience to </w:t>
      </w:r>
      <w:r w:rsidR="00D16F6A" w:rsidRPr="00846B42">
        <w:rPr>
          <w:rFonts w:ascii="Times New Roman" w:hAnsi="Times New Roman" w:cs="Times New Roman"/>
          <w:sz w:val="24"/>
          <w:szCs w:val="24"/>
        </w:rPr>
        <w:lastRenderedPageBreak/>
        <w:t>get out of it. When framing our objectives, it</w:t>
      </w:r>
      <w:r w:rsidR="002C2002" w:rsidRPr="00846B42">
        <w:rPr>
          <w:rFonts w:ascii="Times New Roman" w:hAnsi="Times New Roman" w:cs="Times New Roman"/>
          <w:sz w:val="24"/>
          <w:szCs w:val="24"/>
        </w:rPr>
        <w:t xml:space="preserve"> i</w:t>
      </w:r>
      <w:r w:rsidR="00D16F6A" w:rsidRPr="00846B42">
        <w:rPr>
          <w:rFonts w:ascii="Times New Roman" w:hAnsi="Times New Roman" w:cs="Times New Roman"/>
          <w:sz w:val="24"/>
          <w:szCs w:val="24"/>
        </w:rPr>
        <w:t xml:space="preserve">s crucial to </w:t>
      </w:r>
      <w:r w:rsidR="00791B78" w:rsidRPr="00846B42">
        <w:rPr>
          <w:rFonts w:ascii="Times New Roman" w:hAnsi="Times New Roman" w:cs="Times New Roman"/>
          <w:sz w:val="24"/>
          <w:szCs w:val="24"/>
        </w:rPr>
        <w:t xml:space="preserve">identify </w:t>
      </w:r>
      <w:r w:rsidR="00D16F6A" w:rsidRPr="00846B42">
        <w:rPr>
          <w:rFonts w:ascii="Times New Roman" w:hAnsi="Times New Roman" w:cs="Times New Roman"/>
          <w:sz w:val="24"/>
          <w:szCs w:val="24"/>
        </w:rPr>
        <w:t xml:space="preserve">specific audiences, their needs and </w:t>
      </w:r>
      <w:r w:rsidRPr="00846B42">
        <w:rPr>
          <w:rFonts w:ascii="Times New Roman" w:hAnsi="Times New Roman" w:cs="Times New Roman"/>
          <w:sz w:val="24"/>
          <w:szCs w:val="24"/>
        </w:rPr>
        <w:t xml:space="preserve">their </w:t>
      </w:r>
      <w:r w:rsidR="00D16F6A" w:rsidRPr="00846B42">
        <w:rPr>
          <w:rFonts w:ascii="Times New Roman" w:hAnsi="Times New Roman" w:cs="Times New Roman"/>
          <w:sz w:val="24"/>
          <w:szCs w:val="24"/>
        </w:rPr>
        <w:t xml:space="preserve">insights </w:t>
      </w:r>
      <w:r w:rsidRPr="00846B42">
        <w:rPr>
          <w:rFonts w:ascii="Times New Roman" w:hAnsi="Times New Roman" w:cs="Times New Roman"/>
          <w:sz w:val="24"/>
          <w:szCs w:val="24"/>
        </w:rPr>
        <w:t xml:space="preserve">– and this can be </w:t>
      </w:r>
      <w:r w:rsidR="00D16F6A" w:rsidRPr="00846B42">
        <w:rPr>
          <w:rFonts w:ascii="Times New Roman" w:hAnsi="Times New Roman" w:cs="Times New Roman"/>
          <w:sz w:val="24"/>
          <w:szCs w:val="24"/>
        </w:rPr>
        <w:t>gained through</w:t>
      </w:r>
      <w:r w:rsidR="00791B78" w:rsidRPr="00846B42">
        <w:rPr>
          <w:rFonts w:ascii="Times New Roman" w:hAnsi="Times New Roman" w:cs="Times New Roman"/>
          <w:sz w:val="24"/>
          <w:szCs w:val="24"/>
        </w:rPr>
        <w:t xml:space="preserve"> communicating with our audience</w:t>
      </w:r>
      <w:r w:rsidR="00F033D7" w:rsidRPr="00846B42">
        <w:rPr>
          <w:rFonts w:ascii="Times New Roman" w:hAnsi="Times New Roman" w:cs="Times New Roman"/>
          <w:sz w:val="24"/>
          <w:szCs w:val="24"/>
        </w:rPr>
        <w:t>;</w:t>
      </w:r>
      <w:r w:rsidR="00D16F6A" w:rsidRPr="00846B42">
        <w:rPr>
          <w:rFonts w:ascii="Times New Roman" w:hAnsi="Times New Roman" w:cs="Times New Roman"/>
          <w:sz w:val="24"/>
          <w:szCs w:val="24"/>
        </w:rPr>
        <w:t xml:space="preserve"> </w:t>
      </w:r>
      <w:proofErr w:type="spellStart"/>
      <w:r w:rsidR="00D16F6A" w:rsidRPr="00846B42">
        <w:rPr>
          <w:rFonts w:ascii="Times New Roman" w:hAnsi="Times New Roman" w:cs="Times New Roman"/>
          <w:sz w:val="24"/>
          <w:szCs w:val="24"/>
        </w:rPr>
        <w:t>empathising</w:t>
      </w:r>
      <w:proofErr w:type="spellEnd"/>
      <w:r w:rsidR="00D16F6A" w:rsidRPr="00846B42">
        <w:rPr>
          <w:rFonts w:ascii="Times New Roman" w:hAnsi="Times New Roman" w:cs="Times New Roman"/>
          <w:sz w:val="24"/>
          <w:szCs w:val="24"/>
        </w:rPr>
        <w:t xml:space="preserve"> with who they are, what they need and what they want. I’ll talk about this </w:t>
      </w:r>
      <w:r w:rsidR="00F87185" w:rsidRPr="00846B42">
        <w:rPr>
          <w:rFonts w:ascii="Times New Roman" w:hAnsi="Times New Roman" w:cs="Times New Roman"/>
          <w:sz w:val="24"/>
          <w:szCs w:val="24"/>
        </w:rPr>
        <w:t xml:space="preserve">a bit more </w:t>
      </w:r>
      <w:r w:rsidR="00D16F6A" w:rsidRPr="00846B42">
        <w:rPr>
          <w:rFonts w:ascii="Times New Roman" w:hAnsi="Times New Roman" w:cs="Times New Roman"/>
          <w:sz w:val="24"/>
          <w:szCs w:val="24"/>
        </w:rPr>
        <w:t xml:space="preserve">in the section about audience below, but I want to </w:t>
      </w:r>
      <w:r w:rsidR="00344137">
        <w:rPr>
          <w:rFonts w:ascii="Times New Roman" w:hAnsi="Times New Roman" w:cs="Times New Roman"/>
          <w:sz w:val="24"/>
          <w:szCs w:val="24"/>
        </w:rPr>
        <w:t>mention</w:t>
      </w:r>
      <w:r w:rsidR="00D16F6A" w:rsidRPr="00846B42">
        <w:rPr>
          <w:rFonts w:ascii="Times New Roman" w:hAnsi="Times New Roman" w:cs="Times New Roman"/>
          <w:sz w:val="24"/>
          <w:szCs w:val="24"/>
        </w:rPr>
        <w:t xml:space="preserve"> it </w:t>
      </w:r>
      <w:r w:rsidR="00344137">
        <w:rPr>
          <w:rFonts w:ascii="Times New Roman" w:hAnsi="Times New Roman" w:cs="Times New Roman"/>
          <w:sz w:val="24"/>
          <w:szCs w:val="24"/>
        </w:rPr>
        <w:t xml:space="preserve">briefly </w:t>
      </w:r>
      <w:r w:rsidR="00D16F6A" w:rsidRPr="00846B42">
        <w:rPr>
          <w:rFonts w:ascii="Times New Roman" w:hAnsi="Times New Roman" w:cs="Times New Roman"/>
          <w:sz w:val="24"/>
          <w:szCs w:val="24"/>
        </w:rPr>
        <w:t>here too</w:t>
      </w:r>
      <w:r w:rsidR="00791B78" w:rsidRPr="00846B42">
        <w:rPr>
          <w:rFonts w:ascii="Times New Roman" w:hAnsi="Times New Roman" w:cs="Times New Roman"/>
          <w:sz w:val="24"/>
          <w:szCs w:val="24"/>
        </w:rPr>
        <w:t>.</w:t>
      </w:r>
      <w:r w:rsidR="00D16F6A" w:rsidRPr="00846B42">
        <w:rPr>
          <w:rFonts w:ascii="Times New Roman" w:hAnsi="Times New Roman" w:cs="Times New Roman"/>
          <w:sz w:val="24"/>
          <w:szCs w:val="24"/>
        </w:rPr>
        <w:t xml:space="preserve"> </w:t>
      </w:r>
    </w:p>
    <w:p w14:paraId="0000000C" w14:textId="1313B401" w:rsidR="00680607" w:rsidRPr="00846B42" w:rsidRDefault="00D16F6A" w:rsidP="00A951EB">
      <w:pPr>
        <w:shd w:val="clear" w:color="auto" w:fill="FFFFFF"/>
        <w:ind w:firstLine="720"/>
        <w:jc w:val="both"/>
        <w:rPr>
          <w:rFonts w:ascii="Times New Roman" w:hAnsi="Times New Roman" w:cs="Times New Roman"/>
          <w:sz w:val="24"/>
          <w:szCs w:val="24"/>
        </w:rPr>
      </w:pPr>
      <w:r w:rsidRPr="00846B42">
        <w:rPr>
          <w:rFonts w:ascii="Times New Roman" w:hAnsi="Times New Roman" w:cs="Times New Roman"/>
          <w:sz w:val="24"/>
          <w:szCs w:val="24"/>
        </w:rPr>
        <w:t xml:space="preserve">Researchers often initially consider objectives that involve a transfer of knowledge, belief or </w:t>
      </w:r>
      <w:proofErr w:type="spellStart"/>
      <w:r w:rsidRPr="00846B42">
        <w:rPr>
          <w:rFonts w:ascii="Times New Roman" w:hAnsi="Times New Roman" w:cs="Times New Roman"/>
          <w:sz w:val="24"/>
          <w:szCs w:val="24"/>
        </w:rPr>
        <w:t>behaviour</w:t>
      </w:r>
      <w:proofErr w:type="spellEnd"/>
      <w:r w:rsidRPr="00846B42">
        <w:rPr>
          <w:rFonts w:ascii="Times New Roman" w:hAnsi="Times New Roman" w:cs="Times New Roman"/>
          <w:sz w:val="24"/>
          <w:szCs w:val="24"/>
        </w:rPr>
        <w:t xml:space="preserve"> from the academic party to an</w:t>
      </w:r>
      <w:r w:rsidR="00344137">
        <w:rPr>
          <w:rFonts w:ascii="Times New Roman" w:hAnsi="Times New Roman" w:cs="Times New Roman"/>
          <w:sz w:val="24"/>
          <w:szCs w:val="24"/>
        </w:rPr>
        <w:t xml:space="preserve"> non-academic</w:t>
      </w:r>
      <w:r w:rsidRPr="00846B42">
        <w:rPr>
          <w:rFonts w:ascii="Times New Roman" w:hAnsi="Times New Roman" w:cs="Times New Roman"/>
          <w:sz w:val="24"/>
          <w:szCs w:val="24"/>
        </w:rPr>
        <w:t xml:space="preserve"> audience. These objectives can range from influencing public opinion about a certain topic, influencing </w:t>
      </w:r>
      <w:proofErr w:type="spellStart"/>
      <w:r w:rsidRPr="00846B42">
        <w:rPr>
          <w:rFonts w:ascii="Times New Roman" w:hAnsi="Times New Roman" w:cs="Times New Roman"/>
          <w:sz w:val="24"/>
          <w:szCs w:val="24"/>
        </w:rPr>
        <w:t>behaviour</w:t>
      </w:r>
      <w:proofErr w:type="spellEnd"/>
      <w:r w:rsidRPr="00846B42">
        <w:rPr>
          <w:rFonts w:ascii="Times New Roman" w:hAnsi="Times New Roman" w:cs="Times New Roman"/>
          <w:sz w:val="24"/>
          <w:szCs w:val="24"/>
        </w:rPr>
        <w:t xml:space="preserve"> in some way, or transferring some piece of information or knowledge to a certain population. However, these objectives rely on a model of communication called the “deficit model” </w:t>
      </w:r>
      <w:r w:rsidR="00F87185" w:rsidRPr="00846B42">
        <w:rPr>
          <w:rFonts w:ascii="Times New Roman" w:hAnsi="Times New Roman" w:cs="Times New Roman"/>
          <w:sz w:val="24"/>
          <w:szCs w:val="24"/>
        </w:rPr>
        <w:t>(</w:t>
      </w:r>
      <w:r w:rsidR="00F87185" w:rsidRPr="00846B42">
        <w:rPr>
          <w:rFonts w:ascii="Times New Roman" w:hAnsi="Times New Roman" w:cs="Times New Roman"/>
          <w:sz w:val="24"/>
          <w:szCs w:val="24"/>
          <w:lang w:val="en-GB"/>
        </w:rPr>
        <w:t xml:space="preserve">Wynne 1991, </w:t>
      </w:r>
      <w:proofErr w:type="spellStart"/>
      <w:r w:rsidR="00F87185" w:rsidRPr="00846B42">
        <w:rPr>
          <w:rFonts w:ascii="Times New Roman" w:hAnsi="Times New Roman" w:cs="Times New Roman"/>
          <w:sz w:val="24"/>
          <w:szCs w:val="24"/>
          <w:lang w:val="en-GB"/>
        </w:rPr>
        <w:t>Ziman</w:t>
      </w:r>
      <w:proofErr w:type="spellEnd"/>
      <w:r w:rsidR="00F87185" w:rsidRPr="00846B42">
        <w:rPr>
          <w:rFonts w:ascii="Times New Roman" w:hAnsi="Times New Roman" w:cs="Times New Roman"/>
          <w:sz w:val="24"/>
          <w:szCs w:val="24"/>
          <w:lang w:val="en-GB"/>
        </w:rPr>
        <w:t xml:space="preserve"> 1991)</w:t>
      </w:r>
      <w:r w:rsidR="00F87185" w:rsidRPr="00846B42">
        <w:rPr>
          <w:rFonts w:ascii="Times New Roman" w:hAnsi="Times New Roman" w:cs="Times New Roman"/>
          <w:sz w:val="24"/>
          <w:szCs w:val="24"/>
        </w:rPr>
        <w:t xml:space="preserve"> </w:t>
      </w:r>
      <w:r w:rsidRPr="00846B42">
        <w:rPr>
          <w:rFonts w:ascii="Times New Roman" w:hAnsi="Times New Roman" w:cs="Times New Roman"/>
          <w:sz w:val="24"/>
          <w:szCs w:val="24"/>
        </w:rPr>
        <w:t>which models the audience or public as being people who have a deficit in knowledge or understanding which needs rectifying. This model has caused some critical attention among the research communication community because it assumes a power dynamic where the public are an ignorant or skeptical party due to a lack of knowledge</w:t>
      </w:r>
      <w:r w:rsidR="00EA69A7" w:rsidRPr="00846B42">
        <w:rPr>
          <w:rFonts w:ascii="Times New Roman" w:hAnsi="Times New Roman" w:cs="Times New Roman"/>
          <w:sz w:val="24"/>
          <w:szCs w:val="24"/>
        </w:rPr>
        <w:t>. Consequently, the deficit model</w:t>
      </w:r>
      <w:r w:rsidRPr="00846B42">
        <w:rPr>
          <w:rFonts w:ascii="Times New Roman" w:hAnsi="Times New Roman" w:cs="Times New Roman"/>
          <w:sz w:val="24"/>
          <w:szCs w:val="24"/>
        </w:rPr>
        <w:t xml:space="preserve"> has fallen out of </w:t>
      </w:r>
      <w:proofErr w:type="spellStart"/>
      <w:r w:rsidRPr="00846B42">
        <w:rPr>
          <w:rFonts w:ascii="Times New Roman" w:hAnsi="Times New Roman" w:cs="Times New Roman"/>
          <w:sz w:val="24"/>
          <w:szCs w:val="24"/>
        </w:rPr>
        <w:t>favour</w:t>
      </w:r>
      <w:proofErr w:type="spellEnd"/>
      <w:r w:rsidRPr="00846B42">
        <w:rPr>
          <w:rFonts w:ascii="Times New Roman" w:hAnsi="Times New Roman" w:cs="Times New Roman"/>
          <w:sz w:val="24"/>
          <w:szCs w:val="24"/>
        </w:rPr>
        <w:t xml:space="preserve"> among science communication professionals, who often </w:t>
      </w:r>
      <w:r w:rsidR="00D33FD3" w:rsidRPr="00846B42">
        <w:rPr>
          <w:rFonts w:ascii="Times New Roman" w:hAnsi="Times New Roman" w:cs="Times New Roman"/>
          <w:sz w:val="24"/>
          <w:szCs w:val="24"/>
        </w:rPr>
        <w:t xml:space="preserve">prefer </w:t>
      </w:r>
      <w:r w:rsidRPr="00846B42">
        <w:rPr>
          <w:rFonts w:ascii="Times New Roman" w:hAnsi="Times New Roman" w:cs="Times New Roman"/>
          <w:sz w:val="24"/>
          <w:szCs w:val="24"/>
        </w:rPr>
        <w:t xml:space="preserve">communication via dialogue and </w:t>
      </w:r>
      <w:r w:rsidR="00F033D7" w:rsidRPr="00846B42">
        <w:rPr>
          <w:rFonts w:ascii="Times New Roman" w:hAnsi="Times New Roman" w:cs="Times New Roman"/>
          <w:sz w:val="24"/>
          <w:szCs w:val="24"/>
        </w:rPr>
        <w:t>participation</w:t>
      </w:r>
      <w:r w:rsidRPr="00846B42">
        <w:rPr>
          <w:rFonts w:ascii="Times New Roman" w:hAnsi="Times New Roman" w:cs="Times New Roman"/>
          <w:sz w:val="24"/>
          <w:szCs w:val="24"/>
        </w:rPr>
        <w:t xml:space="preserve">. However, the deficit model can prove to be a useful approach if you are engaging an audience who </w:t>
      </w:r>
      <w:r w:rsidR="00937695" w:rsidRPr="00846B42">
        <w:rPr>
          <w:rFonts w:ascii="Times New Roman" w:hAnsi="Times New Roman" w:cs="Times New Roman"/>
          <w:sz w:val="24"/>
          <w:szCs w:val="24"/>
        </w:rPr>
        <w:t>are enthusiastically</w:t>
      </w:r>
      <w:r w:rsidRPr="00846B42">
        <w:rPr>
          <w:rFonts w:ascii="Times New Roman" w:hAnsi="Times New Roman" w:cs="Times New Roman"/>
          <w:sz w:val="24"/>
          <w:szCs w:val="24"/>
        </w:rPr>
        <w:t xml:space="preserve"> participating on their own terms </w:t>
      </w:r>
      <w:r w:rsidR="00937695" w:rsidRPr="00846B42">
        <w:rPr>
          <w:rFonts w:ascii="Times New Roman" w:hAnsi="Times New Roman" w:cs="Times New Roman"/>
          <w:sz w:val="24"/>
          <w:szCs w:val="24"/>
        </w:rPr>
        <w:t xml:space="preserve">by </w:t>
      </w:r>
      <w:r w:rsidRPr="00846B42">
        <w:rPr>
          <w:rFonts w:ascii="Times New Roman" w:hAnsi="Times New Roman" w:cs="Times New Roman"/>
          <w:sz w:val="24"/>
          <w:szCs w:val="24"/>
        </w:rPr>
        <w:t>seeking out your communication through a self-motivated interest.</w:t>
      </w:r>
    </w:p>
    <w:p w14:paraId="0000000E" w14:textId="07547DAC" w:rsidR="00680607" w:rsidRPr="00846B42" w:rsidRDefault="00D16F6A" w:rsidP="00A951EB">
      <w:pPr>
        <w:shd w:val="clear" w:color="auto" w:fill="FFFFFF"/>
        <w:ind w:firstLine="720"/>
        <w:jc w:val="both"/>
        <w:rPr>
          <w:rFonts w:ascii="Times New Roman" w:hAnsi="Times New Roman" w:cs="Times New Roman"/>
          <w:sz w:val="24"/>
          <w:szCs w:val="24"/>
        </w:rPr>
      </w:pPr>
      <w:r w:rsidRPr="00846B42">
        <w:rPr>
          <w:rFonts w:ascii="Times New Roman" w:hAnsi="Times New Roman" w:cs="Times New Roman"/>
          <w:sz w:val="24"/>
          <w:szCs w:val="24"/>
        </w:rPr>
        <w:t>The deficit model is often difficult to avoid when using certain modes of communication</w:t>
      </w:r>
      <w:r w:rsidR="00F033D7" w:rsidRPr="00846B42">
        <w:rPr>
          <w:rFonts w:ascii="Times New Roman" w:hAnsi="Times New Roman" w:cs="Times New Roman"/>
          <w:sz w:val="24"/>
          <w:szCs w:val="24"/>
        </w:rPr>
        <w:t>,</w:t>
      </w:r>
      <w:r w:rsidRPr="00846B42">
        <w:rPr>
          <w:rFonts w:ascii="Times New Roman" w:hAnsi="Times New Roman" w:cs="Times New Roman"/>
          <w:sz w:val="24"/>
          <w:szCs w:val="24"/>
        </w:rPr>
        <w:t xml:space="preserve"> such as videos, journalism, podcasts and broadcast media, which are asynchronous in nature, where the delivery and reception don’t happen in the same time and place.</w:t>
      </w:r>
      <w:r w:rsidR="00320BE5" w:rsidRPr="00846B42">
        <w:rPr>
          <w:rFonts w:ascii="Times New Roman" w:hAnsi="Times New Roman" w:cs="Times New Roman"/>
          <w:sz w:val="24"/>
          <w:szCs w:val="24"/>
        </w:rPr>
        <w:t xml:space="preserve"> These condition</w:t>
      </w:r>
      <w:r w:rsidR="00F033D7" w:rsidRPr="00846B42">
        <w:rPr>
          <w:rFonts w:ascii="Times New Roman" w:hAnsi="Times New Roman" w:cs="Times New Roman"/>
          <w:sz w:val="24"/>
          <w:szCs w:val="24"/>
        </w:rPr>
        <w:t>s</w:t>
      </w:r>
      <w:r w:rsidR="00320BE5" w:rsidRPr="00846B42">
        <w:rPr>
          <w:rFonts w:ascii="Times New Roman" w:hAnsi="Times New Roman" w:cs="Times New Roman"/>
          <w:sz w:val="24"/>
          <w:szCs w:val="24"/>
        </w:rPr>
        <w:t xml:space="preserve"> create something that isn’t an interaction, it</w:t>
      </w:r>
      <w:r w:rsidR="00F033D7" w:rsidRPr="00846B42">
        <w:rPr>
          <w:rFonts w:ascii="Times New Roman" w:hAnsi="Times New Roman" w:cs="Times New Roman"/>
          <w:sz w:val="24"/>
          <w:szCs w:val="24"/>
        </w:rPr>
        <w:t xml:space="preserve"> i</w:t>
      </w:r>
      <w:r w:rsidR="00320BE5" w:rsidRPr="00846B42">
        <w:rPr>
          <w:rFonts w:ascii="Times New Roman" w:hAnsi="Times New Roman" w:cs="Times New Roman"/>
          <w:sz w:val="24"/>
          <w:szCs w:val="24"/>
        </w:rPr>
        <w:t>s a message without a right to reply, ask questions or offer insights.</w:t>
      </w:r>
      <w:r w:rsidRPr="00846B42">
        <w:rPr>
          <w:rFonts w:ascii="Times New Roman" w:hAnsi="Times New Roman" w:cs="Times New Roman"/>
          <w:sz w:val="24"/>
          <w:szCs w:val="24"/>
        </w:rPr>
        <w:t xml:space="preserve"> For linguistic communication, there are many examples of such methods being used to great effect (some of them </w:t>
      </w:r>
      <w:r w:rsidR="00D33FD3" w:rsidRPr="00846B42">
        <w:rPr>
          <w:rFonts w:ascii="Times New Roman" w:hAnsi="Times New Roman" w:cs="Times New Roman"/>
          <w:sz w:val="24"/>
          <w:szCs w:val="24"/>
        </w:rPr>
        <w:t xml:space="preserve">discussed </w:t>
      </w:r>
      <w:r w:rsidRPr="00846B42">
        <w:rPr>
          <w:rFonts w:ascii="Times New Roman" w:hAnsi="Times New Roman" w:cs="Times New Roman"/>
          <w:sz w:val="24"/>
          <w:szCs w:val="24"/>
        </w:rPr>
        <w:t xml:space="preserve">in this book!). However, it’s good to think critically about whether the deficit model is </w:t>
      </w:r>
      <w:r w:rsidR="00F033D7" w:rsidRPr="00846B42">
        <w:rPr>
          <w:rFonts w:ascii="Times New Roman" w:hAnsi="Times New Roman" w:cs="Times New Roman"/>
          <w:sz w:val="24"/>
          <w:szCs w:val="24"/>
        </w:rPr>
        <w:t>well</w:t>
      </w:r>
      <w:r w:rsidRPr="00846B42">
        <w:rPr>
          <w:rFonts w:ascii="Times New Roman" w:hAnsi="Times New Roman" w:cs="Times New Roman"/>
          <w:sz w:val="24"/>
          <w:szCs w:val="24"/>
        </w:rPr>
        <w:t xml:space="preserve"> placed to deliver your objectives in the best way given the lack of engagement from audiences who are not enthusiastically opting</w:t>
      </w:r>
      <w:r w:rsidR="00570E67" w:rsidRPr="00846B42">
        <w:rPr>
          <w:rFonts w:ascii="Times New Roman" w:hAnsi="Times New Roman" w:cs="Times New Roman"/>
          <w:sz w:val="24"/>
          <w:szCs w:val="24"/>
        </w:rPr>
        <w:t>-</w:t>
      </w:r>
      <w:r w:rsidRPr="00846B42">
        <w:rPr>
          <w:rFonts w:ascii="Times New Roman" w:hAnsi="Times New Roman" w:cs="Times New Roman"/>
          <w:sz w:val="24"/>
          <w:szCs w:val="24"/>
        </w:rPr>
        <w:t xml:space="preserve">in to your communication. </w:t>
      </w:r>
    </w:p>
    <w:p w14:paraId="0D523201" w14:textId="77777777" w:rsidR="00A951EB" w:rsidRDefault="00937695" w:rsidP="00A951EB">
      <w:pPr>
        <w:spacing w:after="200"/>
        <w:ind w:firstLine="720"/>
        <w:jc w:val="both"/>
        <w:rPr>
          <w:rFonts w:ascii="Times New Roman" w:hAnsi="Times New Roman" w:cs="Times New Roman"/>
          <w:sz w:val="24"/>
          <w:szCs w:val="24"/>
        </w:rPr>
      </w:pPr>
      <w:r w:rsidRPr="00846B42">
        <w:rPr>
          <w:rFonts w:ascii="Times New Roman" w:hAnsi="Times New Roman" w:cs="Times New Roman"/>
          <w:sz w:val="24"/>
          <w:szCs w:val="24"/>
        </w:rPr>
        <w:t xml:space="preserve">If </w:t>
      </w:r>
      <w:r w:rsidR="00D16F6A" w:rsidRPr="00846B42">
        <w:rPr>
          <w:rFonts w:ascii="Times New Roman" w:hAnsi="Times New Roman" w:cs="Times New Roman"/>
          <w:sz w:val="24"/>
          <w:szCs w:val="24"/>
        </w:rPr>
        <w:t>communication objectives do not assume a one way deficit in knowledge, we can consider the audience as having something important to contribute to the interaction as participants, or even consultants. In linguistic research communication, I think the most obvious thing your audience can offer you is their own linguistic experiences, whether that comes in the form of a conversation about how their linguistic experience relates to your research, or them directly giving you data you can use in your research</w:t>
      </w:r>
      <w:r w:rsidR="00320BE5" w:rsidRPr="00846B42">
        <w:rPr>
          <w:rFonts w:ascii="Times New Roman" w:hAnsi="Times New Roman" w:cs="Times New Roman"/>
          <w:sz w:val="24"/>
          <w:szCs w:val="24"/>
        </w:rPr>
        <w:t xml:space="preserve">. </w:t>
      </w:r>
      <w:r w:rsidR="00D16F6A" w:rsidRPr="00846B42">
        <w:rPr>
          <w:rFonts w:ascii="Times New Roman" w:hAnsi="Times New Roman" w:cs="Times New Roman"/>
          <w:sz w:val="24"/>
          <w:szCs w:val="24"/>
        </w:rPr>
        <w:t>I’ll cover how research can be mutually beneficial a little bit later in the chapter, but for</w:t>
      </w:r>
      <w:r w:rsidR="009D71A9" w:rsidRPr="00846B42">
        <w:rPr>
          <w:rFonts w:ascii="Times New Roman" w:hAnsi="Times New Roman" w:cs="Times New Roman"/>
          <w:sz w:val="24"/>
          <w:szCs w:val="24"/>
        </w:rPr>
        <w:t xml:space="preserve"> the moment</w:t>
      </w:r>
      <w:r w:rsidR="00D16F6A" w:rsidRPr="00846B42">
        <w:rPr>
          <w:rFonts w:ascii="Times New Roman" w:hAnsi="Times New Roman" w:cs="Times New Roman"/>
          <w:sz w:val="24"/>
          <w:szCs w:val="24"/>
        </w:rPr>
        <w:t xml:space="preserve"> </w:t>
      </w:r>
      <w:r w:rsidR="0072785B" w:rsidRPr="00846B42">
        <w:rPr>
          <w:rFonts w:ascii="Times New Roman" w:hAnsi="Times New Roman" w:cs="Times New Roman"/>
          <w:sz w:val="24"/>
          <w:szCs w:val="24"/>
        </w:rPr>
        <w:t xml:space="preserve">I will </w:t>
      </w:r>
      <w:r w:rsidR="00D16F6A" w:rsidRPr="00846B42">
        <w:rPr>
          <w:rFonts w:ascii="Times New Roman" w:hAnsi="Times New Roman" w:cs="Times New Roman"/>
          <w:sz w:val="24"/>
          <w:szCs w:val="24"/>
        </w:rPr>
        <w:t>focus on other aspects of engagement-orientated objectives, using the participation model of communication</w:t>
      </w:r>
      <w:r w:rsidR="00320BE5" w:rsidRPr="00846B42">
        <w:rPr>
          <w:rFonts w:ascii="Times New Roman" w:hAnsi="Times New Roman" w:cs="Times New Roman"/>
          <w:sz w:val="24"/>
          <w:szCs w:val="24"/>
        </w:rPr>
        <w:t xml:space="preserve"> (Trench, 2008)</w:t>
      </w:r>
      <w:r w:rsidR="00D16F6A" w:rsidRPr="00846B42">
        <w:rPr>
          <w:rFonts w:ascii="Times New Roman" w:hAnsi="Times New Roman" w:cs="Times New Roman"/>
          <w:sz w:val="24"/>
          <w:szCs w:val="24"/>
        </w:rPr>
        <w:t>.</w:t>
      </w:r>
      <w:r w:rsidR="00A951EB">
        <w:rPr>
          <w:rFonts w:ascii="Times New Roman" w:hAnsi="Times New Roman" w:cs="Times New Roman"/>
          <w:sz w:val="24"/>
          <w:szCs w:val="24"/>
        </w:rPr>
        <w:tab/>
      </w:r>
    </w:p>
    <w:p w14:paraId="31C84B97" w14:textId="77777777" w:rsidR="00A951EB" w:rsidRDefault="00D16F6A" w:rsidP="00A951EB">
      <w:pPr>
        <w:spacing w:after="200"/>
        <w:ind w:firstLine="720"/>
        <w:contextualSpacing/>
        <w:jc w:val="both"/>
        <w:rPr>
          <w:rFonts w:ascii="Times New Roman" w:hAnsi="Times New Roman" w:cs="Times New Roman"/>
          <w:sz w:val="24"/>
          <w:szCs w:val="24"/>
        </w:rPr>
      </w:pPr>
      <w:r w:rsidRPr="00846B42">
        <w:rPr>
          <w:rFonts w:ascii="Times New Roman" w:hAnsi="Times New Roman" w:cs="Times New Roman"/>
          <w:sz w:val="24"/>
          <w:szCs w:val="24"/>
        </w:rPr>
        <w:t>The participation model works on the principle that all participants in a public engagement initiative</w:t>
      </w:r>
      <w:r w:rsidR="00320BE5" w:rsidRPr="00846B42">
        <w:rPr>
          <w:rFonts w:ascii="Times New Roman" w:hAnsi="Times New Roman" w:cs="Times New Roman"/>
          <w:sz w:val="24"/>
          <w:szCs w:val="24"/>
        </w:rPr>
        <w:t xml:space="preserve"> are able to</w:t>
      </w:r>
      <w:r w:rsidRPr="00846B42">
        <w:rPr>
          <w:rFonts w:ascii="Times New Roman" w:hAnsi="Times New Roman" w:cs="Times New Roman"/>
          <w:sz w:val="24"/>
          <w:szCs w:val="24"/>
        </w:rPr>
        <w:t xml:space="preserve"> contribute, and that all have a stake in the outcome. Objectives linked to the participation model might be</w:t>
      </w:r>
      <w:r w:rsidR="009D71A9" w:rsidRPr="00846B42">
        <w:rPr>
          <w:rFonts w:ascii="Times New Roman" w:hAnsi="Times New Roman" w:cs="Times New Roman"/>
          <w:sz w:val="24"/>
          <w:szCs w:val="24"/>
        </w:rPr>
        <w:t>, for example,</w:t>
      </w:r>
      <w:r w:rsidRPr="00846B42">
        <w:rPr>
          <w:rFonts w:ascii="Times New Roman" w:hAnsi="Times New Roman" w:cs="Times New Roman"/>
          <w:sz w:val="24"/>
          <w:szCs w:val="24"/>
        </w:rPr>
        <w:t xml:space="preserve"> </w:t>
      </w:r>
      <w:r w:rsidR="009D71A9" w:rsidRPr="00846B42">
        <w:rPr>
          <w:rFonts w:ascii="Times New Roman" w:hAnsi="Times New Roman" w:cs="Times New Roman"/>
          <w:sz w:val="24"/>
          <w:szCs w:val="24"/>
        </w:rPr>
        <w:t xml:space="preserve">to </w:t>
      </w:r>
      <w:r w:rsidRPr="00846B42">
        <w:rPr>
          <w:rFonts w:ascii="Times New Roman" w:hAnsi="Times New Roman" w:cs="Times New Roman"/>
          <w:sz w:val="24"/>
          <w:szCs w:val="24"/>
        </w:rPr>
        <w:t xml:space="preserve">embed linguistic ideas in culture, or to excite people about linguistic careers. </w:t>
      </w:r>
      <w:r w:rsidR="00320BE5" w:rsidRPr="00846B42">
        <w:rPr>
          <w:rFonts w:ascii="Times New Roman" w:hAnsi="Times New Roman" w:cs="Times New Roman"/>
          <w:sz w:val="24"/>
          <w:szCs w:val="24"/>
        </w:rPr>
        <w:t xml:space="preserve">Objectives </w:t>
      </w:r>
      <w:r w:rsidRPr="00846B42">
        <w:rPr>
          <w:rFonts w:ascii="Times New Roman" w:hAnsi="Times New Roman" w:cs="Times New Roman"/>
          <w:sz w:val="24"/>
          <w:szCs w:val="24"/>
        </w:rPr>
        <w:t>may be to change attitudes towards signed or minority languages</w:t>
      </w:r>
      <w:r w:rsidR="00F033D7" w:rsidRPr="00846B42">
        <w:rPr>
          <w:rFonts w:ascii="Times New Roman" w:hAnsi="Times New Roman" w:cs="Times New Roman"/>
          <w:sz w:val="24"/>
          <w:szCs w:val="24"/>
        </w:rPr>
        <w:t>,</w:t>
      </w:r>
      <w:r w:rsidRPr="00846B42">
        <w:rPr>
          <w:rFonts w:ascii="Times New Roman" w:hAnsi="Times New Roman" w:cs="Times New Roman"/>
          <w:sz w:val="24"/>
          <w:szCs w:val="24"/>
        </w:rPr>
        <w:t xml:space="preserve"> or to recruit people on to a linguistics or language learning course. All of these </w:t>
      </w:r>
      <w:r w:rsidRPr="00846B42">
        <w:rPr>
          <w:rFonts w:ascii="Times New Roman" w:hAnsi="Times New Roman" w:cs="Times New Roman"/>
          <w:sz w:val="24"/>
          <w:szCs w:val="24"/>
        </w:rPr>
        <w:lastRenderedPageBreak/>
        <w:t xml:space="preserve">objectives require you to gain the trust and </w:t>
      </w:r>
      <w:r w:rsidR="00320BE5" w:rsidRPr="00846B42">
        <w:rPr>
          <w:rFonts w:ascii="Times New Roman" w:hAnsi="Times New Roman" w:cs="Times New Roman"/>
          <w:sz w:val="24"/>
          <w:szCs w:val="24"/>
        </w:rPr>
        <w:t xml:space="preserve">engagement </w:t>
      </w:r>
      <w:r w:rsidRPr="00846B42">
        <w:rPr>
          <w:rFonts w:ascii="Times New Roman" w:hAnsi="Times New Roman" w:cs="Times New Roman"/>
          <w:sz w:val="24"/>
          <w:szCs w:val="24"/>
        </w:rPr>
        <w:t xml:space="preserve">of your audience, which might require you not only </w:t>
      </w:r>
      <w:r w:rsidR="009D71A9" w:rsidRPr="00846B42">
        <w:rPr>
          <w:rFonts w:ascii="Times New Roman" w:hAnsi="Times New Roman" w:cs="Times New Roman"/>
          <w:sz w:val="24"/>
          <w:szCs w:val="24"/>
        </w:rPr>
        <w:t xml:space="preserve">to </w:t>
      </w:r>
      <w:r w:rsidRPr="00846B42">
        <w:rPr>
          <w:rFonts w:ascii="Times New Roman" w:hAnsi="Times New Roman" w:cs="Times New Roman"/>
          <w:sz w:val="24"/>
          <w:szCs w:val="24"/>
        </w:rPr>
        <w:t xml:space="preserve">win them over to you as a person, but </w:t>
      </w:r>
      <w:r w:rsidR="009D71A9" w:rsidRPr="00846B42">
        <w:rPr>
          <w:rFonts w:ascii="Times New Roman" w:hAnsi="Times New Roman" w:cs="Times New Roman"/>
          <w:sz w:val="24"/>
          <w:szCs w:val="24"/>
        </w:rPr>
        <w:t xml:space="preserve">to </w:t>
      </w:r>
      <w:r w:rsidR="0072785B" w:rsidRPr="00846B42">
        <w:rPr>
          <w:rFonts w:ascii="Times New Roman" w:hAnsi="Times New Roman" w:cs="Times New Roman"/>
          <w:sz w:val="24"/>
          <w:szCs w:val="24"/>
        </w:rPr>
        <w:t xml:space="preserve">the </w:t>
      </w:r>
      <w:r w:rsidRPr="00846B42">
        <w:rPr>
          <w:rFonts w:ascii="Times New Roman" w:hAnsi="Times New Roman" w:cs="Times New Roman"/>
          <w:sz w:val="24"/>
          <w:szCs w:val="24"/>
        </w:rPr>
        <w:t>academic</w:t>
      </w:r>
      <w:r w:rsidR="0072785B" w:rsidRPr="00846B42">
        <w:rPr>
          <w:rFonts w:ascii="Times New Roman" w:hAnsi="Times New Roman" w:cs="Times New Roman"/>
          <w:sz w:val="24"/>
          <w:szCs w:val="24"/>
        </w:rPr>
        <w:t xml:space="preserve"> </w:t>
      </w:r>
      <w:r w:rsidR="00F033D7" w:rsidRPr="00846B42">
        <w:rPr>
          <w:rFonts w:ascii="Times New Roman" w:hAnsi="Times New Roman" w:cs="Times New Roman"/>
          <w:sz w:val="24"/>
          <w:szCs w:val="24"/>
        </w:rPr>
        <w:t>endeavor</w:t>
      </w:r>
      <w:r w:rsidRPr="00846B42">
        <w:rPr>
          <w:rFonts w:ascii="Times New Roman" w:hAnsi="Times New Roman" w:cs="Times New Roman"/>
          <w:sz w:val="24"/>
          <w:szCs w:val="24"/>
        </w:rPr>
        <w:t xml:space="preserve"> as a whole.</w:t>
      </w:r>
    </w:p>
    <w:p w14:paraId="00000013" w14:textId="67187EE0" w:rsidR="00680607" w:rsidRPr="00846B42" w:rsidRDefault="00F033D7" w:rsidP="00A951EB">
      <w:pPr>
        <w:spacing w:after="200"/>
        <w:ind w:firstLine="720"/>
        <w:contextualSpacing/>
        <w:jc w:val="both"/>
        <w:rPr>
          <w:rFonts w:ascii="Times New Roman" w:hAnsi="Times New Roman" w:cs="Times New Roman"/>
          <w:sz w:val="24"/>
          <w:szCs w:val="24"/>
        </w:rPr>
      </w:pPr>
      <w:r w:rsidRPr="00846B42">
        <w:rPr>
          <w:rFonts w:ascii="Times New Roman" w:hAnsi="Times New Roman" w:cs="Times New Roman"/>
          <w:sz w:val="24"/>
          <w:szCs w:val="24"/>
        </w:rPr>
        <w:t>An audience</w:t>
      </w:r>
      <w:r w:rsidR="00D16F6A" w:rsidRPr="00846B42">
        <w:rPr>
          <w:rFonts w:ascii="Times New Roman" w:hAnsi="Times New Roman" w:cs="Times New Roman"/>
          <w:sz w:val="24"/>
          <w:szCs w:val="24"/>
        </w:rPr>
        <w:t>’s comfort</w:t>
      </w:r>
      <w:r w:rsidR="00320BE5" w:rsidRPr="00846B42">
        <w:rPr>
          <w:rFonts w:ascii="Times New Roman" w:hAnsi="Times New Roman" w:cs="Times New Roman"/>
          <w:sz w:val="24"/>
          <w:szCs w:val="24"/>
        </w:rPr>
        <w:t xml:space="preserve"> and trust with academics and academic content</w:t>
      </w:r>
      <w:r w:rsidR="00D16F6A" w:rsidRPr="00846B42">
        <w:rPr>
          <w:rFonts w:ascii="Times New Roman" w:hAnsi="Times New Roman" w:cs="Times New Roman"/>
          <w:sz w:val="24"/>
          <w:szCs w:val="24"/>
        </w:rPr>
        <w:t xml:space="preserve"> is difficult to attain in a day. However, there are ways to help you both assess and enhance people’s comfort with your engagement. An important concept in science communication literature is “science capital”</w:t>
      </w:r>
      <w:r w:rsidR="00320BE5" w:rsidRPr="00846B42">
        <w:rPr>
          <w:rFonts w:ascii="Times New Roman" w:hAnsi="Times New Roman" w:cs="Times New Roman"/>
          <w:sz w:val="24"/>
          <w:szCs w:val="24"/>
        </w:rPr>
        <w:t xml:space="preserve"> (Archer et al., 2015)</w:t>
      </w:r>
      <w:r w:rsidR="00D16F6A" w:rsidRPr="00846B42">
        <w:rPr>
          <w:rFonts w:ascii="Times New Roman" w:hAnsi="Times New Roman" w:cs="Times New Roman"/>
          <w:sz w:val="24"/>
          <w:szCs w:val="24"/>
        </w:rPr>
        <w:t>. Science capital is the accumulation of everything that would make someone</w:t>
      </w:r>
      <w:r w:rsidR="00320BE5" w:rsidRPr="00846B42">
        <w:rPr>
          <w:rFonts w:ascii="Times New Roman" w:hAnsi="Times New Roman" w:cs="Times New Roman"/>
          <w:sz w:val="24"/>
          <w:szCs w:val="24"/>
        </w:rPr>
        <w:t>, especially children,</w:t>
      </w:r>
      <w:r w:rsidR="00D16F6A" w:rsidRPr="00846B42">
        <w:rPr>
          <w:rFonts w:ascii="Times New Roman" w:hAnsi="Times New Roman" w:cs="Times New Roman"/>
          <w:sz w:val="24"/>
          <w:szCs w:val="24"/>
        </w:rPr>
        <w:t xml:space="preserve"> more likely to participate in science-related activities, including choosing science as a career. The things which might accumulate through </w:t>
      </w:r>
      <w:r w:rsidR="00320BE5" w:rsidRPr="00846B42">
        <w:rPr>
          <w:rFonts w:ascii="Times New Roman" w:hAnsi="Times New Roman" w:cs="Times New Roman"/>
          <w:sz w:val="24"/>
          <w:szCs w:val="24"/>
        </w:rPr>
        <w:t xml:space="preserve">someone’s </w:t>
      </w:r>
      <w:r w:rsidR="00D16F6A" w:rsidRPr="00846B42">
        <w:rPr>
          <w:rFonts w:ascii="Times New Roman" w:hAnsi="Times New Roman" w:cs="Times New Roman"/>
          <w:sz w:val="24"/>
          <w:szCs w:val="24"/>
        </w:rPr>
        <w:t xml:space="preserve">development include </w:t>
      </w:r>
      <w:r w:rsidR="00320BE5" w:rsidRPr="00846B42">
        <w:rPr>
          <w:rFonts w:ascii="Times New Roman" w:hAnsi="Times New Roman" w:cs="Times New Roman"/>
          <w:sz w:val="24"/>
          <w:szCs w:val="24"/>
        </w:rPr>
        <w:t>thei</w:t>
      </w:r>
      <w:r w:rsidR="00D16F6A" w:rsidRPr="00846B42">
        <w:rPr>
          <w:rFonts w:ascii="Times New Roman" w:hAnsi="Times New Roman" w:cs="Times New Roman"/>
          <w:sz w:val="24"/>
          <w:szCs w:val="24"/>
        </w:rPr>
        <w:t>r experiences</w:t>
      </w:r>
      <w:r w:rsidR="00320BE5" w:rsidRPr="00846B42">
        <w:rPr>
          <w:rFonts w:ascii="Times New Roman" w:hAnsi="Times New Roman" w:cs="Times New Roman"/>
          <w:sz w:val="24"/>
          <w:szCs w:val="24"/>
        </w:rPr>
        <w:t xml:space="preserve"> with science (e.g. museum visits)</w:t>
      </w:r>
      <w:r w:rsidR="00D16F6A" w:rsidRPr="00846B42">
        <w:rPr>
          <w:rFonts w:ascii="Times New Roman" w:hAnsi="Times New Roman" w:cs="Times New Roman"/>
          <w:sz w:val="24"/>
          <w:szCs w:val="24"/>
        </w:rPr>
        <w:t>, relationships</w:t>
      </w:r>
      <w:r w:rsidR="00320BE5" w:rsidRPr="00846B42">
        <w:rPr>
          <w:rFonts w:ascii="Times New Roman" w:hAnsi="Times New Roman" w:cs="Times New Roman"/>
          <w:sz w:val="24"/>
          <w:szCs w:val="24"/>
        </w:rPr>
        <w:t xml:space="preserve"> (e.g. having parents working in STEM)</w:t>
      </w:r>
      <w:r w:rsidR="00D16F6A" w:rsidRPr="00846B42">
        <w:rPr>
          <w:rFonts w:ascii="Times New Roman" w:hAnsi="Times New Roman" w:cs="Times New Roman"/>
          <w:sz w:val="24"/>
          <w:szCs w:val="24"/>
        </w:rPr>
        <w:t xml:space="preserve"> and resources</w:t>
      </w:r>
      <w:r w:rsidR="00320BE5" w:rsidRPr="00846B42">
        <w:rPr>
          <w:rFonts w:ascii="Times New Roman" w:hAnsi="Times New Roman" w:cs="Times New Roman"/>
          <w:sz w:val="24"/>
          <w:szCs w:val="24"/>
        </w:rPr>
        <w:t xml:space="preserve"> (e.g. books or a chemistry set)</w:t>
      </w:r>
      <w:r w:rsidR="00D16F6A" w:rsidRPr="00846B42">
        <w:rPr>
          <w:rFonts w:ascii="Times New Roman" w:hAnsi="Times New Roman" w:cs="Times New Roman"/>
          <w:sz w:val="24"/>
          <w:szCs w:val="24"/>
        </w:rPr>
        <w:t xml:space="preserve">, and our job as science communicators is to try and anchor the science we’re talking about to the existing experiences </w:t>
      </w:r>
      <w:r w:rsidR="00320BE5" w:rsidRPr="00846B42">
        <w:rPr>
          <w:rFonts w:ascii="Times New Roman" w:hAnsi="Times New Roman" w:cs="Times New Roman"/>
          <w:sz w:val="24"/>
          <w:szCs w:val="24"/>
        </w:rPr>
        <w:t xml:space="preserve">and interests </w:t>
      </w:r>
      <w:r w:rsidR="00D16F6A" w:rsidRPr="00846B42">
        <w:rPr>
          <w:rFonts w:ascii="Times New Roman" w:hAnsi="Times New Roman" w:cs="Times New Roman"/>
          <w:sz w:val="24"/>
          <w:szCs w:val="24"/>
        </w:rPr>
        <w:t xml:space="preserve">of participants. This anchoring might manifest as linking the interests of our audience to the topic in question, or it may be simply making sure we talk about our lives outside of research alongside our research lives, as well as being open and curious about the lives and values of our audience. These practices make the research feel more human, real and accessible. If we were to consider “linguistic capital” as a special subset of science capital, it’s </w:t>
      </w:r>
      <w:r w:rsidR="00320BE5" w:rsidRPr="00846B42">
        <w:rPr>
          <w:rFonts w:ascii="Times New Roman" w:hAnsi="Times New Roman" w:cs="Times New Roman"/>
          <w:sz w:val="24"/>
          <w:szCs w:val="24"/>
        </w:rPr>
        <w:t xml:space="preserve">likely </w:t>
      </w:r>
      <w:r w:rsidR="00D16F6A" w:rsidRPr="00846B42">
        <w:rPr>
          <w:rFonts w:ascii="Times New Roman" w:hAnsi="Times New Roman" w:cs="Times New Roman"/>
          <w:sz w:val="24"/>
          <w:szCs w:val="24"/>
        </w:rPr>
        <w:t xml:space="preserve">that we would </w:t>
      </w:r>
      <w:r w:rsidR="00320BE5" w:rsidRPr="00846B42">
        <w:rPr>
          <w:rFonts w:ascii="Times New Roman" w:hAnsi="Times New Roman" w:cs="Times New Roman"/>
          <w:sz w:val="24"/>
          <w:szCs w:val="24"/>
        </w:rPr>
        <w:t>find</w:t>
      </w:r>
      <w:r w:rsidR="00D16F6A" w:rsidRPr="00846B42">
        <w:rPr>
          <w:rFonts w:ascii="Times New Roman" w:hAnsi="Times New Roman" w:cs="Times New Roman"/>
          <w:sz w:val="24"/>
          <w:szCs w:val="24"/>
        </w:rPr>
        <w:t xml:space="preserve"> </w:t>
      </w:r>
      <w:r w:rsidR="00320BE5" w:rsidRPr="00846B42">
        <w:rPr>
          <w:rFonts w:ascii="Times New Roman" w:hAnsi="Times New Roman" w:cs="Times New Roman"/>
          <w:sz w:val="24"/>
          <w:szCs w:val="24"/>
        </w:rPr>
        <w:t>capital being influence</w:t>
      </w:r>
      <w:r w:rsidRPr="00846B42">
        <w:rPr>
          <w:rFonts w:ascii="Times New Roman" w:hAnsi="Times New Roman" w:cs="Times New Roman"/>
          <w:sz w:val="24"/>
          <w:szCs w:val="24"/>
        </w:rPr>
        <w:t>d</w:t>
      </w:r>
      <w:r w:rsidR="00320BE5" w:rsidRPr="00846B42">
        <w:rPr>
          <w:rFonts w:ascii="Times New Roman" w:hAnsi="Times New Roman" w:cs="Times New Roman"/>
          <w:sz w:val="24"/>
          <w:szCs w:val="24"/>
        </w:rPr>
        <w:t xml:space="preserve"> positively by</w:t>
      </w:r>
      <w:r w:rsidR="00D16F6A" w:rsidRPr="00846B42">
        <w:rPr>
          <w:rFonts w:ascii="Times New Roman" w:hAnsi="Times New Roman" w:cs="Times New Roman"/>
          <w:sz w:val="24"/>
          <w:szCs w:val="24"/>
        </w:rPr>
        <w:t xml:space="preserve"> </w:t>
      </w:r>
      <w:r w:rsidR="00320BE5" w:rsidRPr="00846B42">
        <w:rPr>
          <w:rFonts w:ascii="Times New Roman" w:hAnsi="Times New Roman" w:cs="Times New Roman"/>
          <w:sz w:val="24"/>
          <w:szCs w:val="24"/>
        </w:rPr>
        <w:t xml:space="preserve">linguistic </w:t>
      </w:r>
      <w:r w:rsidR="00D16F6A" w:rsidRPr="00846B42">
        <w:rPr>
          <w:rFonts w:ascii="Times New Roman" w:hAnsi="Times New Roman" w:cs="Times New Roman"/>
          <w:sz w:val="24"/>
          <w:szCs w:val="24"/>
        </w:rPr>
        <w:t xml:space="preserve">experiences, relationships </w:t>
      </w:r>
      <w:r w:rsidR="00320BE5" w:rsidRPr="00846B42">
        <w:rPr>
          <w:rFonts w:ascii="Times New Roman" w:hAnsi="Times New Roman" w:cs="Times New Roman"/>
          <w:sz w:val="24"/>
          <w:szCs w:val="24"/>
        </w:rPr>
        <w:t xml:space="preserve">with people working in language-related fields </w:t>
      </w:r>
      <w:r w:rsidR="00D16F6A" w:rsidRPr="00846B42">
        <w:rPr>
          <w:rFonts w:ascii="Times New Roman" w:hAnsi="Times New Roman" w:cs="Times New Roman"/>
          <w:sz w:val="24"/>
          <w:szCs w:val="24"/>
        </w:rPr>
        <w:t xml:space="preserve">and </w:t>
      </w:r>
      <w:r w:rsidR="00320BE5" w:rsidRPr="00846B42">
        <w:rPr>
          <w:rFonts w:ascii="Times New Roman" w:hAnsi="Times New Roman" w:cs="Times New Roman"/>
          <w:sz w:val="24"/>
          <w:szCs w:val="24"/>
        </w:rPr>
        <w:t xml:space="preserve">linguistic </w:t>
      </w:r>
      <w:r w:rsidR="00D16F6A" w:rsidRPr="00846B42">
        <w:rPr>
          <w:rFonts w:ascii="Times New Roman" w:hAnsi="Times New Roman" w:cs="Times New Roman"/>
          <w:sz w:val="24"/>
          <w:szCs w:val="24"/>
        </w:rPr>
        <w:t>resource</w:t>
      </w:r>
      <w:r w:rsidR="00320BE5" w:rsidRPr="00846B42">
        <w:rPr>
          <w:rFonts w:ascii="Times New Roman" w:hAnsi="Times New Roman" w:cs="Times New Roman"/>
          <w:sz w:val="24"/>
          <w:szCs w:val="24"/>
        </w:rPr>
        <w:t>s (e.g. books or language learning resources)</w:t>
      </w:r>
      <w:r w:rsidR="00D16F6A" w:rsidRPr="00846B42">
        <w:rPr>
          <w:rFonts w:ascii="Times New Roman" w:hAnsi="Times New Roman" w:cs="Times New Roman"/>
          <w:sz w:val="24"/>
          <w:szCs w:val="24"/>
        </w:rPr>
        <w:t>. However, there always seems to be an advantage for research communication when talking about linguistic topics</w:t>
      </w:r>
      <w:r w:rsidR="00320BE5" w:rsidRPr="00846B42">
        <w:rPr>
          <w:rFonts w:ascii="Times New Roman" w:hAnsi="Times New Roman" w:cs="Times New Roman"/>
          <w:sz w:val="24"/>
          <w:szCs w:val="24"/>
        </w:rPr>
        <w:t xml:space="preserve"> in comparison to other fields</w:t>
      </w:r>
      <w:r w:rsidR="00D16F6A" w:rsidRPr="00846B42">
        <w:rPr>
          <w:rFonts w:ascii="Times New Roman" w:hAnsi="Times New Roman" w:cs="Times New Roman"/>
          <w:sz w:val="24"/>
          <w:szCs w:val="24"/>
        </w:rPr>
        <w:t xml:space="preserve">, simply because </w:t>
      </w:r>
      <w:r w:rsidR="00320BE5" w:rsidRPr="00846B42">
        <w:rPr>
          <w:rFonts w:ascii="Times New Roman" w:hAnsi="Times New Roman" w:cs="Times New Roman"/>
          <w:sz w:val="24"/>
          <w:szCs w:val="24"/>
        </w:rPr>
        <w:t>most people have at least some capacity for</w:t>
      </w:r>
      <w:r w:rsidR="00D16F6A" w:rsidRPr="00846B42">
        <w:rPr>
          <w:rFonts w:ascii="Times New Roman" w:hAnsi="Times New Roman" w:cs="Times New Roman"/>
          <w:sz w:val="24"/>
          <w:szCs w:val="24"/>
        </w:rPr>
        <w:t xml:space="preserve"> language and so participants immediately start relating what they</w:t>
      </w:r>
      <w:r w:rsidRPr="00846B42">
        <w:rPr>
          <w:rFonts w:ascii="Times New Roman" w:hAnsi="Times New Roman" w:cs="Times New Roman"/>
          <w:sz w:val="24"/>
          <w:szCs w:val="24"/>
        </w:rPr>
        <w:t xml:space="preserve"> ar</w:t>
      </w:r>
      <w:r w:rsidR="00D16F6A" w:rsidRPr="00846B42">
        <w:rPr>
          <w:rFonts w:ascii="Times New Roman" w:hAnsi="Times New Roman" w:cs="Times New Roman"/>
          <w:sz w:val="24"/>
          <w:szCs w:val="24"/>
        </w:rPr>
        <w:t xml:space="preserve">e told about language to their own experiences. Having a topic that’s so omnipresent and human is certainly an advantage here, but don’t let that make you complacent </w:t>
      </w:r>
      <w:r w:rsidR="00320BE5" w:rsidRPr="00846B42">
        <w:rPr>
          <w:rFonts w:ascii="Times New Roman" w:hAnsi="Times New Roman" w:cs="Times New Roman"/>
          <w:sz w:val="24"/>
          <w:szCs w:val="24"/>
        </w:rPr>
        <w:t>in</w:t>
      </w:r>
      <w:r w:rsidR="00D16F6A" w:rsidRPr="00846B42">
        <w:rPr>
          <w:rFonts w:ascii="Times New Roman" w:hAnsi="Times New Roman" w:cs="Times New Roman"/>
          <w:sz w:val="24"/>
          <w:szCs w:val="24"/>
        </w:rPr>
        <w:t xml:space="preserve"> making an effort to anchor your communication in examples your audience can relate to. </w:t>
      </w:r>
    </w:p>
    <w:p w14:paraId="00000015" w14:textId="1F21A92E" w:rsidR="00680607" w:rsidRPr="00846B42" w:rsidRDefault="00D16F6A" w:rsidP="00A951EB">
      <w:pPr>
        <w:shd w:val="clear" w:color="auto" w:fill="FFFFFF"/>
        <w:ind w:firstLine="720"/>
        <w:jc w:val="both"/>
        <w:rPr>
          <w:rFonts w:ascii="Times New Roman" w:hAnsi="Times New Roman" w:cs="Times New Roman"/>
          <w:sz w:val="24"/>
          <w:szCs w:val="24"/>
        </w:rPr>
      </w:pPr>
      <w:r w:rsidRPr="00846B42">
        <w:rPr>
          <w:rFonts w:ascii="Times New Roman" w:hAnsi="Times New Roman" w:cs="Times New Roman"/>
          <w:sz w:val="24"/>
          <w:szCs w:val="24"/>
        </w:rPr>
        <w:t>Finally, it’s important to think carefully about how you will</w:t>
      </w:r>
      <w:r w:rsidR="00320BE5" w:rsidRPr="00846B42">
        <w:rPr>
          <w:rFonts w:ascii="Times New Roman" w:hAnsi="Times New Roman" w:cs="Times New Roman"/>
          <w:sz w:val="24"/>
          <w:szCs w:val="24"/>
        </w:rPr>
        <w:t xml:space="preserve"> assess</w:t>
      </w:r>
      <w:r w:rsidRPr="00846B42">
        <w:rPr>
          <w:rFonts w:ascii="Times New Roman" w:hAnsi="Times New Roman" w:cs="Times New Roman"/>
          <w:sz w:val="24"/>
          <w:szCs w:val="24"/>
        </w:rPr>
        <w:t xml:space="preserve"> whether you’ve met your objectives. </w:t>
      </w:r>
      <w:r w:rsidR="00320BE5" w:rsidRPr="00846B42">
        <w:rPr>
          <w:rFonts w:ascii="Times New Roman" w:hAnsi="Times New Roman" w:cs="Times New Roman"/>
          <w:sz w:val="24"/>
          <w:szCs w:val="24"/>
        </w:rPr>
        <w:t>What</w:t>
      </w:r>
      <w:r w:rsidRPr="00846B42">
        <w:rPr>
          <w:rFonts w:ascii="Times New Roman" w:hAnsi="Times New Roman" w:cs="Times New Roman"/>
          <w:sz w:val="24"/>
          <w:szCs w:val="24"/>
        </w:rPr>
        <w:t xml:space="preserve"> difference are </w:t>
      </w:r>
      <w:r w:rsidR="00320BE5" w:rsidRPr="00846B42">
        <w:rPr>
          <w:rFonts w:ascii="Times New Roman" w:hAnsi="Times New Roman" w:cs="Times New Roman"/>
          <w:sz w:val="24"/>
          <w:szCs w:val="24"/>
        </w:rPr>
        <w:t xml:space="preserve">you </w:t>
      </w:r>
      <w:r w:rsidRPr="00846B42">
        <w:rPr>
          <w:rFonts w:ascii="Times New Roman" w:hAnsi="Times New Roman" w:cs="Times New Roman"/>
          <w:sz w:val="24"/>
          <w:szCs w:val="24"/>
        </w:rPr>
        <w:t>trying to make with your communication</w:t>
      </w:r>
      <w:r w:rsidR="00320BE5" w:rsidRPr="00846B42">
        <w:rPr>
          <w:rFonts w:ascii="Times New Roman" w:hAnsi="Times New Roman" w:cs="Times New Roman"/>
          <w:sz w:val="24"/>
          <w:szCs w:val="24"/>
        </w:rPr>
        <w:t>?</w:t>
      </w:r>
      <w:r w:rsidRPr="00846B42">
        <w:rPr>
          <w:rFonts w:ascii="Times New Roman" w:hAnsi="Times New Roman" w:cs="Times New Roman"/>
          <w:sz w:val="24"/>
          <w:szCs w:val="24"/>
        </w:rPr>
        <w:t xml:space="preserve"> </w:t>
      </w:r>
      <w:r w:rsidR="00320BE5" w:rsidRPr="00846B42">
        <w:rPr>
          <w:rFonts w:ascii="Times New Roman" w:hAnsi="Times New Roman" w:cs="Times New Roman"/>
          <w:sz w:val="24"/>
          <w:szCs w:val="24"/>
        </w:rPr>
        <w:t>How will you</w:t>
      </w:r>
      <w:r w:rsidRPr="00846B42">
        <w:rPr>
          <w:rFonts w:ascii="Times New Roman" w:hAnsi="Times New Roman" w:cs="Times New Roman"/>
          <w:sz w:val="24"/>
          <w:szCs w:val="24"/>
        </w:rPr>
        <w:t xml:space="preserve"> </w:t>
      </w:r>
      <w:r w:rsidR="00320BE5" w:rsidRPr="00846B42">
        <w:rPr>
          <w:rFonts w:ascii="Times New Roman" w:hAnsi="Times New Roman" w:cs="Times New Roman"/>
          <w:sz w:val="24"/>
          <w:szCs w:val="24"/>
        </w:rPr>
        <w:t xml:space="preserve">know </w:t>
      </w:r>
      <w:r w:rsidRPr="00846B42">
        <w:rPr>
          <w:rFonts w:ascii="Times New Roman" w:hAnsi="Times New Roman" w:cs="Times New Roman"/>
          <w:sz w:val="24"/>
          <w:szCs w:val="24"/>
        </w:rPr>
        <w:t>if you have succeeded in reaching your objectives</w:t>
      </w:r>
      <w:r w:rsidR="00320BE5" w:rsidRPr="00846B42">
        <w:rPr>
          <w:rFonts w:ascii="Times New Roman" w:hAnsi="Times New Roman" w:cs="Times New Roman"/>
          <w:sz w:val="24"/>
          <w:szCs w:val="24"/>
        </w:rPr>
        <w:t>?</w:t>
      </w:r>
      <w:r w:rsidRPr="00846B42">
        <w:rPr>
          <w:rFonts w:ascii="Times New Roman" w:hAnsi="Times New Roman" w:cs="Times New Roman"/>
          <w:sz w:val="24"/>
          <w:szCs w:val="24"/>
        </w:rPr>
        <w:t xml:space="preserve"> Evaluating your communication shouldn’t be something that you only think about once you have finished</w:t>
      </w:r>
      <w:r w:rsidR="00241C22" w:rsidRPr="00846B42">
        <w:rPr>
          <w:rFonts w:ascii="Times New Roman" w:hAnsi="Times New Roman" w:cs="Times New Roman"/>
          <w:sz w:val="24"/>
          <w:szCs w:val="24"/>
        </w:rPr>
        <w:t xml:space="preserve"> your project</w:t>
      </w:r>
      <w:r w:rsidRPr="00846B42">
        <w:rPr>
          <w:rFonts w:ascii="Times New Roman" w:hAnsi="Times New Roman" w:cs="Times New Roman"/>
          <w:sz w:val="24"/>
          <w:szCs w:val="24"/>
        </w:rPr>
        <w:t>, but should be part of your plan from the beginning. As with the communication itself, it’s easy to have a method for evaluation in mind before thinking about what it is you are trying to achieve. Instead of deciding to build an evaluation plan based on information that is immediately available after the fact (even if this can be useful), take each objective you have identified</w:t>
      </w:r>
      <w:r w:rsidR="00F033D7" w:rsidRPr="00846B42">
        <w:rPr>
          <w:rFonts w:ascii="Times New Roman" w:hAnsi="Times New Roman" w:cs="Times New Roman"/>
          <w:sz w:val="24"/>
          <w:szCs w:val="24"/>
        </w:rPr>
        <w:t>,</w:t>
      </w:r>
      <w:r w:rsidRPr="00846B42">
        <w:rPr>
          <w:rFonts w:ascii="Times New Roman" w:hAnsi="Times New Roman" w:cs="Times New Roman"/>
          <w:sz w:val="24"/>
          <w:szCs w:val="24"/>
        </w:rPr>
        <w:t xml:space="preserve"> and work out a plan for how you will measure it.</w:t>
      </w:r>
      <w:r w:rsidR="00934A09" w:rsidRPr="00846B42">
        <w:rPr>
          <w:rFonts w:ascii="Times New Roman" w:hAnsi="Times New Roman" w:cs="Times New Roman"/>
          <w:sz w:val="24"/>
          <w:szCs w:val="24"/>
        </w:rPr>
        <w:t xml:space="preserve"> Measuring the objectives of your communication from the start of the process may also be helpful for researchers who need to provide evidence of their research reach and impact, e.g. researchers in working with</w:t>
      </w:r>
      <w:r w:rsidR="00241C22" w:rsidRPr="00846B42">
        <w:rPr>
          <w:rFonts w:ascii="Times New Roman" w:hAnsi="Times New Roman" w:cs="Times New Roman"/>
          <w:sz w:val="24"/>
          <w:szCs w:val="24"/>
        </w:rPr>
        <w:t>in</w:t>
      </w:r>
      <w:r w:rsidR="00934A09" w:rsidRPr="00846B42">
        <w:rPr>
          <w:rFonts w:ascii="Times New Roman" w:hAnsi="Times New Roman" w:cs="Times New Roman"/>
          <w:sz w:val="24"/>
          <w:szCs w:val="24"/>
        </w:rPr>
        <w:t xml:space="preserve"> the parameters of the Research Excellence Framework (REF) in UK Higher Education. </w:t>
      </w:r>
    </w:p>
    <w:p w14:paraId="00000017" w14:textId="11EB9E3B" w:rsidR="00680607" w:rsidRPr="00846B42" w:rsidRDefault="00D16F6A" w:rsidP="00A951EB">
      <w:pPr>
        <w:shd w:val="clear" w:color="auto" w:fill="FFFFFF"/>
        <w:ind w:firstLine="720"/>
        <w:jc w:val="both"/>
        <w:rPr>
          <w:rFonts w:ascii="Times New Roman" w:hAnsi="Times New Roman" w:cs="Times New Roman"/>
          <w:sz w:val="24"/>
          <w:szCs w:val="24"/>
        </w:rPr>
      </w:pPr>
      <w:r w:rsidRPr="00846B42">
        <w:rPr>
          <w:rFonts w:ascii="Times New Roman" w:hAnsi="Times New Roman" w:cs="Times New Roman"/>
          <w:sz w:val="24"/>
          <w:szCs w:val="24"/>
        </w:rPr>
        <w:t>There is no catch-all advice I can give</w:t>
      </w:r>
      <w:r w:rsidR="00F033D7" w:rsidRPr="00846B42">
        <w:rPr>
          <w:rFonts w:ascii="Times New Roman" w:hAnsi="Times New Roman" w:cs="Times New Roman"/>
          <w:sz w:val="24"/>
          <w:szCs w:val="24"/>
        </w:rPr>
        <w:t xml:space="preserve"> for planning evaluation</w:t>
      </w:r>
      <w:r w:rsidRPr="00846B42">
        <w:rPr>
          <w:rFonts w:ascii="Times New Roman" w:hAnsi="Times New Roman" w:cs="Times New Roman"/>
          <w:sz w:val="24"/>
          <w:szCs w:val="24"/>
        </w:rPr>
        <w:t xml:space="preserve"> given how varied objectives can be. However, if your objectives are </w:t>
      </w:r>
      <w:proofErr w:type="spellStart"/>
      <w:r w:rsidR="00241C22" w:rsidRPr="00846B42">
        <w:rPr>
          <w:rFonts w:ascii="Times New Roman" w:hAnsi="Times New Roman" w:cs="Times New Roman"/>
          <w:sz w:val="24"/>
          <w:szCs w:val="24"/>
        </w:rPr>
        <w:t>centred</w:t>
      </w:r>
      <w:proofErr w:type="spellEnd"/>
      <w:r w:rsidR="00241C22" w:rsidRPr="00846B42">
        <w:rPr>
          <w:rFonts w:ascii="Times New Roman" w:hAnsi="Times New Roman" w:cs="Times New Roman"/>
          <w:sz w:val="24"/>
          <w:szCs w:val="24"/>
        </w:rPr>
        <w:t xml:space="preserve"> on </w:t>
      </w:r>
      <w:r w:rsidRPr="00846B42">
        <w:rPr>
          <w:rFonts w:ascii="Times New Roman" w:hAnsi="Times New Roman" w:cs="Times New Roman"/>
          <w:sz w:val="24"/>
          <w:szCs w:val="24"/>
        </w:rPr>
        <w:t xml:space="preserve">engagement, entertainment or increasing interest/science capital then </w:t>
      </w:r>
      <w:r w:rsidR="00902A3B">
        <w:rPr>
          <w:rFonts w:ascii="Times New Roman" w:hAnsi="Times New Roman" w:cs="Times New Roman"/>
          <w:sz w:val="24"/>
          <w:szCs w:val="24"/>
        </w:rPr>
        <w:t xml:space="preserve">a </w:t>
      </w:r>
      <w:r w:rsidR="00320BE5" w:rsidRPr="00846B42">
        <w:rPr>
          <w:rFonts w:ascii="Times New Roman" w:hAnsi="Times New Roman" w:cs="Times New Roman"/>
          <w:sz w:val="24"/>
          <w:szCs w:val="24"/>
        </w:rPr>
        <w:t>researcher</w:t>
      </w:r>
      <w:r w:rsidRPr="00846B42">
        <w:rPr>
          <w:rFonts w:ascii="Times New Roman" w:hAnsi="Times New Roman" w:cs="Times New Roman"/>
          <w:sz w:val="24"/>
          <w:szCs w:val="24"/>
        </w:rPr>
        <w:t xml:space="preserve">’s usual intuition is to simply ask participants either via a verbal or written survey. However, it’s important to think about whether people will engage. By </w:t>
      </w:r>
      <w:r w:rsidRPr="00846B42">
        <w:rPr>
          <w:rFonts w:ascii="Times New Roman" w:hAnsi="Times New Roman" w:cs="Times New Roman"/>
          <w:sz w:val="24"/>
          <w:szCs w:val="24"/>
        </w:rPr>
        <w:lastRenderedPageBreak/>
        <w:t xml:space="preserve">asking for feedback, you are asking for a </w:t>
      </w:r>
      <w:proofErr w:type="spellStart"/>
      <w:r w:rsidRPr="00846B42">
        <w:rPr>
          <w:rFonts w:ascii="Times New Roman" w:hAnsi="Times New Roman" w:cs="Times New Roman"/>
          <w:sz w:val="24"/>
          <w:szCs w:val="24"/>
        </w:rPr>
        <w:t>favour</w:t>
      </w:r>
      <w:proofErr w:type="spellEnd"/>
      <w:r w:rsidRPr="00846B42">
        <w:rPr>
          <w:rFonts w:ascii="Times New Roman" w:hAnsi="Times New Roman" w:cs="Times New Roman"/>
          <w:sz w:val="24"/>
          <w:szCs w:val="24"/>
        </w:rPr>
        <w:t xml:space="preserve"> - your audience won’t gain anything from filling in your survey unless they plan to return for more and would like future experiences to be better. </w:t>
      </w:r>
      <w:r w:rsidR="00320BE5" w:rsidRPr="00846B42">
        <w:rPr>
          <w:rFonts w:ascii="Times New Roman" w:hAnsi="Times New Roman" w:cs="Times New Roman"/>
          <w:sz w:val="24"/>
          <w:szCs w:val="24"/>
        </w:rPr>
        <w:t>If the event</w:t>
      </w:r>
      <w:r w:rsidRPr="00846B42">
        <w:rPr>
          <w:rFonts w:ascii="Times New Roman" w:hAnsi="Times New Roman" w:cs="Times New Roman"/>
          <w:sz w:val="24"/>
          <w:szCs w:val="24"/>
        </w:rPr>
        <w:t xml:space="preserve"> is a one-off </w:t>
      </w:r>
      <w:r w:rsidR="00320BE5" w:rsidRPr="00846B42">
        <w:rPr>
          <w:rFonts w:ascii="Times New Roman" w:hAnsi="Times New Roman" w:cs="Times New Roman"/>
          <w:sz w:val="24"/>
          <w:szCs w:val="24"/>
        </w:rPr>
        <w:t xml:space="preserve">and </w:t>
      </w:r>
      <w:r w:rsidRPr="00846B42">
        <w:rPr>
          <w:rFonts w:ascii="Times New Roman" w:hAnsi="Times New Roman" w:cs="Times New Roman"/>
          <w:sz w:val="24"/>
          <w:szCs w:val="24"/>
        </w:rPr>
        <w:t xml:space="preserve">in a world where every service we use requests feedback, you’re likely to get a low return. People will be more likely to respond if they can see the survey is very brief. Further, there are now many techniques developed to turn feedback into a fun activity for audiences, from using stickers on publicly displayed </w:t>
      </w:r>
      <w:r w:rsidR="00241C22" w:rsidRPr="00846B42">
        <w:rPr>
          <w:rFonts w:ascii="Times New Roman" w:hAnsi="Times New Roman" w:cs="Times New Roman"/>
          <w:sz w:val="24"/>
          <w:szCs w:val="24"/>
        </w:rPr>
        <w:t xml:space="preserve">Likert </w:t>
      </w:r>
      <w:r w:rsidRPr="00846B42">
        <w:rPr>
          <w:rFonts w:ascii="Times New Roman" w:hAnsi="Times New Roman" w:cs="Times New Roman"/>
          <w:sz w:val="24"/>
          <w:szCs w:val="24"/>
        </w:rPr>
        <w:t>scales, to using feedback cards attached to strings that can be hung on a tree, to public chalkboards giving an unfinished sentence for the audience to complete.</w:t>
      </w:r>
    </w:p>
    <w:p w14:paraId="00000019" w14:textId="28F87B2F" w:rsidR="00680607" w:rsidRPr="00846B42" w:rsidRDefault="00241C22" w:rsidP="00A951EB">
      <w:pPr>
        <w:shd w:val="clear" w:color="auto" w:fill="FFFFFF"/>
        <w:ind w:firstLine="720"/>
        <w:jc w:val="both"/>
        <w:rPr>
          <w:rFonts w:ascii="Times New Roman" w:hAnsi="Times New Roman" w:cs="Times New Roman"/>
          <w:sz w:val="24"/>
          <w:szCs w:val="24"/>
        </w:rPr>
      </w:pPr>
      <w:r w:rsidRPr="00846B42">
        <w:rPr>
          <w:rFonts w:ascii="Times New Roman" w:hAnsi="Times New Roman" w:cs="Times New Roman"/>
          <w:sz w:val="24"/>
          <w:szCs w:val="24"/>
        </w:rPr>
        <w:t>In addition to</w:t>
      </w:r>
      <w:r w:rsidR="00D16F6A" w:rsidRPr="00846B42">
        <w:rPr>
          <w:rFonts w:ascii="Times New Roman" w:hAnsi="Times New Roman" w:cs="Times New Roman"/>
          <w:sz w:val="24"/>
          <w:szCs w:val="24"/>
        </w:rPr>
        <w:t xml:space="preserve"> encouraging participation, it’s important to consider how likely you are to get an honest response. I don’t know about you, but when asked if I have had an engaging, entertaining or insightful time by someone I know has spent a lot of time designing, building and carrying out some public engagement event, I usually smile and say yes</w:t>
      </w:r>
      <w:r w:rsidRPr="00846B42">
        <w:rPr>
          <w:rFonts w:ascii="Times New Roman" w:hAnsi="Times New Roman" w:cs="Times New Roman"/>
          <w:sz w:val="24"/>
          <w:szCs w:val="24"/>
        </w:rPr>
        <w:t>,</w:t>
      </w:r>
      <w:r w:rsidR="00D16F6A" w:rsidRPr="00846B42">
        <w:rPr>
          <w:rFonts w:ascii="Times New Roman" w:hAnsi="Times New Roman" w:cs="Times New Roman"/>
          <w:sz w:val="24"/>
          <w:szCs w:val="24"/>
        </w:rPr>
        <w:t xml:space="preserve"> even if my opinion is a lot more nuanced. Humans, for the most part, like to be polite and sometimes that means telling white lies. So how do we get an honest response? Make sure the questions you’re </w:t>
      </w:r>
      <w:r w:rsidR="00320BE5" w:rsidRPr="00846B42">
        <w:rPr>
          <w:rFonts w:ascii="Times New Roman" w:hAnsi="Times New Roman" w:cs="Times New Roman"/>
          <w:sz w:val="24"/>
          <w:szCs w:val="24"/>
        </w:rPr>
        <w:t>ask</w:t>
      </w:r>
      <w:r w:rsidR="00D16F6A" w:rsidRPr="00846B42">
        <w:rPr>
          <w:rFonts w:ascii="Times New Roman" w:hAnsi="Times New Roman" w:cs="Times New Roman"/>
          <w:sz w:val="24"/>
          <w:szCs w:val="24"/>
        </w:rPr>
        <w:t>ing are not leading in any</w:t>
      </w:r>
      <w:r w:rsidR="00320BE5" w:rsidRPr="00846B42">
        <w:rPr>
          <w:rFonts w:ascii="Times New Roman" w:hAnsi="Times New Roman" w:cs="Times New Roman"/>
          <w:sz w:val="24"/>
          <w:szCs w:val="24"/>
        </w:rPr>
        <w:t xml:space="preserve"> </w:t>
      </w:r>
      <w:r w:rsidR="00D16F6A" w:rsidRPr="00846B42">
        <w:rPr>
          <w:rFonts w:ascii="Times New Roman" w:hAnsi="Times New Roman" w:cs="Times New Roman"/>
          <w:sz w:val="24"/>
          <w:szCs w:val="24"/>
        </w:rPr>
        <w:t>way</w:t>
      </w:r>
      <w:r w:rsidR="00320BE5" w:rsidRPr="00846B42">
        <w:rPr>
          <w:rFonts w:ascii="Times New Roman" w:hAnsi="Times New Roman" w:cs="Times New Roman"/>
          <w:sz w:val="24"/>
          <w:szCs w:val="24"/>
        </w:rPr>
        <w:t>. For example, asking “Did you find the experience engaging?” puts words in the mouths of respondents and makes it clear what answer you want (a yes!). A question asking the same thing without leading the audience might be “How did you find the experience today?” with an open text box</w:t>
      </w:r>
      <w:r w:rsidR="00D16F6A" w:rsidRPr="00846B42">
        <w:rPr>
          <w:rFonts w:ascii="Times New Roman" w:hAnsi="Times New Roman" w:cs="Times New Roman"/>
          <w:sz w:val="24"/>
          <w:szCs w:val="24"/>
        </w:rPr>
        <w:t xml:space="preserve">. Allowing for open-ended responses increases the likelihood you’ll get richer, more useful information about what people think. </w:t>
      </w:r>
      <w:r w:rsidRPr="00846B42">
        <w:rPr>
          <w:rFonts w:ascii="Times New Roman" w:hAnsi="Times New Roman" w:cs="Times New Roman"/>
          <w:sz w:val="24"/>
          <w:szCs w:val="24"/>
        </w:rPr>
        <w:t>Further</w:t>
      </w:r>
      <w:r w:rsidR="00D16F6A" w:rsidRPr="00846B42">
        <w:rPr>
          <w:rFonts w:ascii="Times New Roman" w:hAnsi="Times New Roman" w:cs="Times New Roman"/>
          <w:sz w:val="24"/>
          <w:szCs w:val="24"/>
        </w:rPr>
        <w:t>, if you can find a way to let people be anonymous in their feedback, that will improve honesty.</w:t>
      </w:r>
    </w:p>
    <w:p w14:paraId="0000001B" w14:textId="4B5456E7" w:rsidR="00680607" w:rsidRPr="00846B42" w:rsidRDefault="00D16F6A" w:rsidP="00A951EB">
      <w:pPr>
        <w:shd w:val="clear" w:color="auto" w:fill="FFFFFF"/>
        <w:ind w:firstLine="720"/>
        <w:jc w:val="both"/>
        <w:rPr>
          <w:rFonts w:ascii="Times New Roman" w:hAnsi="Times New Roman" w:cs="Times New Roman"/>
          <w:sz w:val="24"/>
          <w:szCs w:val="24"/>
        </w:rPr>
      </w:pPr>
      <w:r w:rsidRPr="00846B42">
        <w:rPr>
          <w:rFonts w:ascii="Times New Roman" w:hAnsi="Times New Roman" w:cs="Times New Roman"/>
          <w:sz w:val="24"/>
          <w:szCs w:val="24"/>
        </w:rPr>
        <w:t>Once you’ve gathered your evaluation data, take some time to reflect on it and build the feedback into your future practice.</w:t>
      </w:r>
      <w:r w:rsidR="00DF131A" w:rsidRPr="00846B42">
        <w:rPr>
          <w:rFonts w:ascii="Times New Roman" w:hAnsi="Times New Roman" w:cs="Times New Roman"/>
          <w:sz w:val="24"/>
          <w:szCs w:val="24"/>
        </w:rPr>
        <w:t xml:space="preserve"> For instance, feedback might indicate your audience got bored towards the end of an activity</w:t>
      </w:r>
      <w:r w:rsidR="00F033D7" w:rsidRPr="00846B42">
        <w:rPr>
          <w:rFonts w:ascii="Times New Roman" w:hAnsi="Times New Roman" w:cs="Times New Roman"/>
          <w:sz w:val="24"/>
          <w:szCs w:val="24"/>
        </w:rPr>
        <w:t>,</w:t>
      </w:r>
      <w:r w:rsidR="00DF131A" w:rsidRPr="00846B42">
        <w:rPr>
          <w:rFonts w:ascii="Times New Roman" w:hAnsi="Times New Roman" w:cs="Times New Roman"/>
          <w:sz w:val="24"/>
          <w:szCs w:val="24"/>
        </w:rPr>
        <w:t xml:space="preserve"> so you might make the activity shorter</w:t>
      </w:r>
      <w:r w:rsidR="00F033D7" w:rsidRPr="00846B42">
        <w:rPr>
          <w:rFonts w:ascii="Times New Roman" w:hAnsi="Times New Roman" w:cs="Times New Roman"/>
          <w:sz w:val="24"/>
          <w:szCs w:val="24"/>
        </w:rPr>
        <w:t>. O</w:t>
      </w:r>
      <w:r w:rsidR="00DF131A" w:rsidRPr="00846B42">
        <w:rPr>
          <w:rFonts w:ascii="Times New Roman" w:hAnsi="Times New Roman" w:cs="Times New Roman"/>
          <w:sz w:val="24"/>
          <w:szCs w:val="24"/>
        </w:rPr>
        <w:t>r feedback might indicate a participant found something specific confusing so you can implement measures to clarify that content.</w:t>
      </w:r>
    </w:p>
    <w:p w14:paraId="0000001C" w14:textId="77777777" w:rsidR="00680607" w:rsidRPr="00846B42" w:rsidRDefault="00680607" w:rsidP="00846B42">
      <w:pPr>
        <w:shd w:val="clear" w:color="auto" w:fill="FFFFFF"/>
        <w:jc w:val="both"/>
        <w:rPr>
          <w:rFonts w:ascii="Times New Roman" w:hAnsi="Times New Roman" w:cs="Times New Roman"/>
          <w:sz w:val="24"/>
          <w:szCs w:val="24"/>
        </w:rPr>
      </w:pPr>
    </w:p>
    <w:p w14:paraId="0000001E" w14:textId="3FD2B787" w:rsidR="00680607" w:rsidRPr="00846B42" w:rsidRDefault="00575D4D" w:rsidP="00846B42">
      <w:pPr>
        <w:shd w:val="clear" w:color="auto" w:fill="FFFFFF"/>
        <w:jc w:val="both"/>
        <w:rPr>
          <w:rFonts w:ascii="Times New Roman" w:hAnsi="Times New Roman" w:cs="Times New Roman"/>
          <w:b/>
          <w:sz w:val="24"/>
          <w:szCs w:val="24"/>
        </w:rPr>
      </w:pPr>
      <w:r w:rsidRPr="00846B42">
        <w:rPr>
          <w:rFonts w:ascii="Times New Roman" w:hAnsi="Times New Roman" w:cs="Times New Roman"/>
          <w:b/>
          <w:sz w:val="24"/>
          <w:szCs w:val="24"/>
        </w:rPr>
        <w:t>Principle 2: Audience</w:t>
      </w:r>
    </w:p>
    <w:p w14:paraId="1AC57478" w14:textId="77777777" w:rsidR="00A45806" w:rsidRDefault="00D16F6A" w:rsidP="00846B42">
      <w:pPr>
        <w:spacing w:after="200"/>
        <w:contextualSpacing/>
        <w:jc w:val="both"/>
        <w:rPr>
          <w:rFonts w:ascii="Times New Roman" w:hAnsi="Times New Roman" w:cs="Times New Roman"/>
          <w:sz w:val="24"/>
          <w:szCs w:val="24"/>
        </w:rPr>
      </w:pPr>
      <w:r w:rsidRPr="00846B42">
        <w:rPr>
          <w:rFonts w:ascii="Times New Roman" w:hAnsi="Times New Roman" w:cs="Times New Roman"/>
          <w:sz w:val="24"/>
          <w:szCs w:val="24"/>
        </w:rPr>
        <w:t xml:space="preserve">In linguistics, we know that people alter the way that they speak to accommodate the person they are talking to (Bell, </w:t>
      </w:r>
      <w:r w:rsidR="000164A2" w:rsidRPr="00846B42">
        <w:rPr>
          <w:rFonts w:ascii="Times New Roman" w:hAnsi="Times New Roman" w:cs="Times New Roman"/>
          <w:sz w:val="24"/>
          <w:szCs w:val="24"/>
        </w:rPr>
        <w:t>1</w:t>
      </w:r>
      <w:r w:rsidRPr="00846B42">
        <w:rPr>
          <w:rFonts w:ascii="Times New Roman" w:hAnsi="Times New Roman" w:cs="Times New Roman"/>
          <w:sz w:val="24"/>
          <w:szCs w:val="24"/>
        </w:rPr>
        <w:t>984). In research communication, audience design is exactly the same concept</w:t>
      </w:r>
      <w:r w:rsidR="007F5966" w:rsidRPr="00846B42">
        <w:rPr>
          <w:rFonts w:ascii="Times New Roman" w:hAnsi="Times New Roman" w:cs="Times New Roman"/>
          <w:sz w:val="24"/>
          <w:szCs w:val="24"/>
        </w:rPr>
        <w:t xml:space="preserve"> where the language you use should be tailored to your audience</w:t>
      </w:r>
      <w:r w:rsidRPr="00846B42">
        <w:rPr>
          <w:rFonts w:ascii="Times New Roman" w:hAnsi="Times New Roman" w:cs="Times New Roman"/>
          <w:sz w:val="24"/>
          <w:szCs w:val="24"/>
        </w:rPr>
        <w:t xml:space="preserve">. However, as well as </w:t>
      </w:r>
      <w:r w:rsidR="002B45DA" w:rsidRPr="00846B42">
        <w:rPr>
          <w:rFonts w:ascii="Times New Roman" w:hAnsi="Times New Roman" w:cs="Times New Roman"/>
          <w:sz w:val="24"/>
          <w:szCs w:val="24"/>
        </w:rPr>
        <w:t>audience design</w:t>
      </w:r>
      <w:r w:rsidRPr="00846B42">
        <w:rPr>
          <w:rFonts w:ascii="Times New Roman" w:hAnsi="Times New Roman" w:cs="Times New Roman"/>
          <w:sz w:val="24"/>
          <w:szCs w:val="24"/>
        </w:rPr>
        <w:t xml:space="preserve"> being a consideration of accessible language, in research communication we need to consider the audience’s needs, and make all aspects of the communication accessible and engaging for our primary audience, including communication medium, venue, and tools for communication beyond linguistic </w:t>
      </w:r>
      <w:r w:rsidR="002B45DA" w:rsidRPr="00846B42">
        <w:rPr>
          <w:rFonts w:ascii="Times New Roman" w:hAnsi="Times New Roman" w:cs="Times New Roman"/>
          <w:sz w:val="24"/>
          <w:szCs w:val="24"/>
        </w:rPr>
        <w:t>tools.</w:t>
      </w:r>
      <w:r w:rsidRPr="00846B42">
        <w:rPr>
          <w:rFonts w:ascii="Times New Roman" w:hAnsi="Times New Roman" w:cs="Times New Roman"/>
          <w:sz w:val="24"/>
          <w:szCs w:val="24"/>
        </w:rPr>
        <w:t xml:space="preserve"> For instance, if you’re designing some new media project (e.g. </w:t>
      </w:r>
      <w:r w:rsidR="00241C22" w:rsidRPr="00846B42">
        <w:rPr>
          <w:rFonts w:ascii="Times New Roman" w:hAnsi="Times New Roman" w:cs="Times New Roman"/>
          <w:sz w:val="24"/>
          <w:szCs w:val="24"/>
        </w:rPr>
        <w:t xml:space="preserve">a </w:t>
      </w:r>
      <w:r w:rsidRPr="00846B42">
        <w:rPr>
          <w:rFonts w:ascii="Times New Roman" w:hAnsi="Times New Roman" w:cs="Times New Roman"/>
          <w:sz w:val="24"/>
          <w:szCs w:val="24"/>
        </w:rPr>
        <w:t xml:space="preserve">podcast, web series, </w:t>
      </w:r>
      <w:r w:rsidR="00241C22" w:rsidRPr="00846B42">
        <w:rPr>
          <w:rFonts w:ascii="Times New Roman" w:hAnsi="Times New Roman" w:cs="Times New Roman"/>
          <w:sz w:val="24"/>
          <w:szCs w:val="24"/>
        </w:rPr>
        <w:t xml:space="preserve">or </w:t>
      </w:r>
      <w:r w:rsidRPr="00846B42">
        <w:rPr>
          <w:rFonts w:ascii="Times New Roman" w:hAnsi="Times New Roman" w:cs="Times New Roman"/>
          <w:sz w:val="24"/>
          <w:szCs w:val="24"/>
        </w:rPr>
        <w:t xml:space="preserve">blog), it’s </w:t>
      </w:r>
      <w:r w:rsidR="00241C22" w:rsidRPr="00846B42">
        <w:rPr>
          <w:rFonts w:ascii="Times New Roman" w:hAnsi="Times New Roman" w:cs="Times New Roman"/>
          <w:sz w:val="24"/>
          <w:szCs w:val="24"/>
        </w:rPr>
        <w:t xml:space="preserve">useful </w:t>
      </w:r>
      <w:r w:rsidRPr="00846B42">
        <w:rPr>
          <w:rFonts w:ascii="Times New Roman" w:hAnsi="Times New Roman" w:cs="Times New Roman"/>
          <w:sz w:val="24"/>
          <w:szCs w:val="24"/>
        </w:rPr>
        <w:t xml:space="preserve">to think about where your audience hang out online, why they typically visit that space online, and whether they even have a habit of consuming a particular type of new media. A podcast for children </w:t>
      </w:r>
      <w:r w:rsidR="00DF131A" w:rsidRPr="00846B42">
        <w:rPr>
          <w:rFonts w:ascii="Times New Roman" w:hAnsi="Times New Roman" w:cs="Times New Roman"/>
          <w:sz w:val="24"/>
          <w:szCs w:val="24"/>
        </w:rPr>
        <w:t xml:space="preserve">may not </w:t>
      </w:r>
      <w:r w:rsidRPr="00846B42">
        <w:rPr>
          <w:rFonts w:ascii="Times New Roman" w:hAnsi="Times New Roman" w:cs="Times New Roman"/>
          <w:sz w:val="24"/>
          <w:szCs w:val="24"/>
        </w:rPr>
        <w:t>work</w:t>
      </w:r>
      <w:r w:rsidR="00DF131A" w:rsidRPr="00846B42">
        <w:rPr>
          <w:rFonts w:ascii="Times New Roman" w:hAnsi="Times New Roman" w:cs="Times New Roman"/>
          <w:sz w:val="24"/>
          <w:szCs w:val="24"/>
        </w:rPr>
        <w:t xml:space="preserve"> well</w:t>
      </w:r>
      <w:r w:rsidRPr="00846B42">
        <w:rPr>
          <w:rFonts w:ascii="Times New Roman" w:hAnsi="Times New Roman" w:cs="Times New Roman"/>
          <w:sz w:val="24"/>
          <w:szCs w:val="24"/>
        </w:rPr>
        <w:t xml:space="preserve"> in 2021, because</w:t>
      </w:r>
      <w:r w:rsidR="00DF131A" w:rsidRPr="00846B42">
        <w:rPr>
          <w:rFonts w:ascii="Times New Roman" w:hAnsi="Times New Roman" w:cs="Times New Roman"/>
          <w:sz w:val="24"/>
          <w:szCs w:val="24"/>
        </w:rPr>
        <w:t xml:space="preserve"> </w:t>
      </w:r>
      <w:r w:rsidR="00D64374" w:rsidRPr="00846B42">
        <w:rPr>
          <w:rFonts w:ascii="Times New Roman" w:hAnsi="Times New Roman" w:cs="Times New Roman"/>
          <w:sz w:val="24"/>
          <w:szCs w:val="24"/>
        </w:rPr>
        <w:t>most children do not listen to podcasts.</w:t>
      </w:r>
      <w:r w:rsidRPr="00846B42">
        <w:rPr>
          <w:rFonts w:ascii="Times New Roman" w:hAnsi="Times New Roman" w:cs="Times New Roman"/>
          <w:sz w:val="24"/>
          <w:szCs w:val="24"/>
        </w:rPr>
        <w:t xml:space="preserve"> A </w:t>
      </w:r>
      <w:proofErr w:type="spellStart"/>
      <w:r w:rsidR="000164A2" w:rsidRPr="00846B42">
        <w:rPr>
          <w:rFonts w:ascii="Times New Roman" w:hAnsi="Times New Roman" w:cs="Times New Roman"/>
          <w:sz w:val="24"/>
          <w:szCs w:val="24"/>
        </w:rPr>
        <w:t>T</w:t>
      </w:r>
      <w:r w:rsidRPr="00846B42">
        <w:rPr>
          <w:rFonts w:ascii="Times New Roman" w:hAnsi="Times New Roman" w:cs="Times New Roman"/>
          <w:sz w:val="24"/>
          <w:szCs w:val="24"/>
        </w:rPr>
        <w:t>ik</w:t>
      </w:r>
      <w:r w:rsidR="000164A2" w:rsidRPr="00846B42">
        <w:rPr>
          <w:rFonts w:ascii="Times New Roman" w:hAnsi="Times New Roman" w:cs="Times New Roman"/>
          <w:sz w:val="24"/>
          <w:szCs w:val="24"/>
        </w:rPr>
        <w:t>T</w:t>
      </w:r>
      <w:r w:rsidRPr="00846B42">
        <w:rPr>
          <w:rFonts w:ascii="Times New Roman" w:hAnsi="Times New Roman" w:cs="Times New Roman"/>
          <w:sz w:val="24"/>
          <w:szCs w:val="24"/>
        </w:rPr>
        <w:t>ok</w:t>
      </w:r>
      <w:proofErr w:type="spellEnd"/>
      <w:r w:rsidRPr="00846B42">
        <w:rPr>
          <w:rFonts w:ascii="Times New Roman" w:hAnsi="Times New Roman" w:cs="Times New Roman"/>
          <w:sz w:val="24"/>
          <w:szCs w:val="24"/>
        </w:rPr>
        <w:t xml:space="preserve"> channel won’t work if your audience isn’t on </w:t>
      </w:r>
      <w:proofErr w:type="spellStart"/>
      <w:r w:rsidR="000164A2" w:rsidRPr="00846B42">
        <w:rPr>
          <w:rFonts w:ascii="Times New Roman" w:hAnsi="Times New Roman" w:cs="Times New Roman"/>
          <w:sz w:val="24"/>
          <w:szCs w:val="24"/>
        </w:rPr>
        <w:t>TikTok</w:t>
      </w:r>
      <w:proofErr w:type="spellEnd"/>
      <w:r w:rsidRPr="00846B42">
        <w:rPr>
          <w:rFonts w:ascii="Times New Roman" w:hAnsi="Times New Roman" w:cs="Times New Roman"/>
          <w:sz w:val="24"/>
          <w:szCs w:val="24"/>
        </w:rPr>
        <w:t xml:space="preserve">, or only uses </w:t>
      </w:r>
      <w:proofErr w:type="spellStart"/>
      <w:r w:rsidR="000164A2" w:rsidRPr="00846B42">
        <w:rPr>
          <w:rFonts w:ascii="Times New Roman" w:hAnsi="Times New Roman" w:cs="Times New Roman"/>
          <w:sz w:val="24"/>
          <w:szCs w:val="24"/>
        </w:rPr>
        <w:t>TikTok</w:t>
      </w:r>
      <w:proofErr w:type="spellEnd"/>
      <w:r w:rsidR="000164A2" w:rsidRPr="00846B42">
        <w:rPr>
          <w:rFonts w:ascii="Times New Roman" w:hAnsi="Times New Roman" w:cs="Times New Roman"/>
          <w:sz w:val="24"/>
          <w:szCs w:val="24"/>
        </w:rPr>
        <w:t xml:space="preserve"> </w:t>
      </w:r>
      <w:r w:rsidRPr="00846B42">
        <w:rPr>
          <w:rFonts w:ascii="Times New Roman" w:hAnsi="Times New Roman" w:cs="Times New Roman"/>
          <w:sz w:val="24"/>
          <w:szCs w:val="24"/>
        </w:rPr>
        <w:t>for learning silly dances, rather than seeking research communication (that’s certainly the case for me).</w:t>
      </w:r>
    </w:p>
    <w:p w14:paraId="00000021" w14:textId="5C85F99A" w:rsidR="00680607" w:rsidRPr="00846B42" w:rsidRDefault="00241C22" w:rsidP="00A45806">
      <w:pPr>
        <w:spacing w:after="200"/>
        <w:ind w:firstLine="720"/>
        <w:contextualSpacing/>
        <w:jc w:val="both"/>
        <w:rPr>
          <w:rFonts w:ascii="Times New Roman" w:hAnsi="Times New Roman" w:cs="Times New Roman"/>
          <w:sz w:val="24"/>
          <w:szCs w:val="24"/>
        </w:rPr>
      </w:pPr>
      <w:r w:rsidRPr="00846B42">
        <w:rPr>
          <w:rFonts w:ascii="Times New Roman" w:hAnsi="Times New Roman" w:cs="Times New Roman"/>
          <w:sz w:val="24"/>
          <w:szCs w:val="24"/>
        </w:rPr>
        <w:lastRenderedPageBreak/>
        <w:t>Instinctively</w:t>
      </w:r>
      <w:r w:rsidR="00D16F6A" w:rsidRPr="00846B42">
        <w:rPr>
          <w:rFonts w:ascii="Times New Roman" w:hAnsi="Times New Roman" w:cs="Times New Roman"/>
          <w:sz w:val="24"/>
          <w:szCs w:val="24"/>
        </w:rPr>
        <w:t>, when researchers sit down to think about who their audience is, they think about demographics in broad strokes: the audience’s age, their gender, their educational background and maybe even their soci</w:t>
      </w:r>
      <w:r w:rsidR="000164A2" w:rsidRPr="00846B42">
        <w:rPr>
          <w:rFonts w:ascii="Times New Roman" w:hAnsi="Times New Roman" w:cs="Times New Roman"/>
          <w:sz w:val="24"/>
          <w:szCs w:val="24"/>
        </w:rPr>
        <w:t>o</w:t>
      </w:r>
      <w:r w:rsidR="00D16F6A" w:rsidRPr="00846B42">
        <w:rPr>
          <w:rFonts w:ascii="Times New Roman" w:hAnsi="Times New Roman" w:cs="Times New Roman"/>
          <w:sz w:val="24"/>
          <w:szCs w:val="24"/>
        </w:rPr>
        <w:t xml:space="preserve">-economic status. </w:t>
      </w:r>
      <w:r w:rsidR="001C78E0" w:rsidRPr="00846B42">
        <w:rPr>
          <w:rFonts w:ascii="Times New Roman" w:hAnsi="Times New Roman" w:cs="Times New Roman"/>
          <w:sz w:val="24"/>
          <w:szCs w:val="24"/>
        </w:rPr>
        <w:t>Sometimes, d</w:t>
      </w:r>
      <w:r w:rsidR="00D16F6A" w:rsidRPr="00846B42">
        <w:rPr>
          <w:rFonts w:ascii="Times New Roman" w:hAnsi="Times New Roman" w:cs="Times New Roman"/>
          <w:sz w:val="24"/>
          <w:szCs w:val="24"/>
        </w:rPr>
        <w:t xml:space="preserve">emographics </w:t>
      </w:r>
      <w:r w:rsidR="001C78E0" w:rsidRPr="00846B42">
        <w:rPr>
          <w:rFonts w:ascii="Times New Roman" w:hAnsi="Times New Roman" w:cs="Times New Roman"/>
          <w:sz w:val="24"/>
          <w:szCs w:val="24"/>
        </w:rPr>
        <w:t xml:space="preserve">may well offer a useful way </w:t>
      </w:r>
      <w:r w:rsidR="00D16F6A" w:rsidRPr="00846B42">
        <w:rPr>
          <w:rFonts w:ascii="Times New Roman" w:hAnsi="Times New Roman" w:cs="Times New Roman"/>
          <w:sz w:val="24"/>
          <w:szCs w:val="24"/>
        </w:rPr>
        <w:t>to identify who you want to communicate to</w:t>
      </w:r>
      <w:r w:rsidR="000164A2" w:rsidRPr="00846B42">
        <w:rPr>
          <w:rFonts w:ascii="Times New Roman" w:hAnsi="Times New Roman" w:cs="Times New Roman"/>
          <w:sz w:val="24"/>
          <w:szCs w:val="24"/>
        </w:rPr>
        <w:t>,</w:t>
      </w:r>
      <w:r w:rsidR="00D16F6A" w:rsidRPr="00846B42">
        <w:rPr>
          <w:rFonts w:ascii="Times New Roman" w:hAnsi="Times New Roman" w:cs="Times New Roman"/>
          <w:sz w:val="24"/>
          <w:szCs w:val="24"/>
        </w:rPr>
        <w:t xml:space="preserve"> and in some respects</w:t>
      </w:r>
      <w:r w:rsidR="000164A2" w:rsidRPr="00846B42">
        <w:rPr>
          <w:rFonts w:ascii="Times New Roman" w:hAnsi="Times New Roman" w:cs="Times New Roman"/>
          <w:sz w:val="24"/>
          <w:szCs w:val="24"/>
        </w:rPr>
        <w:t>,</w:t>
      </w:r>
      <w:r w:rsidR="00D16F6A" w:rsidRPr="00846B42">
        <w:rPr>
          <w:rFonts w:ascii="Times New Roman" w:hAnsi="Times New Roman" w:cs="Times New Roman"/>
          <w:sz w:val="24"/>
          <w:szCs w:val="24"/>
        </w:rPr>
        <w:t xml:space="preserve"> help you to design your communication. For instance, age and education might give you a good indicator of what level to pitch your content at, as well as cultural references relevant to certain generations. However, some demographic features are less useful for thinking about how to communicate with an identified audience </w:t>
      </w:r>
      <w:r w:rsidR="001C78E0" w:rsidRPr="00846B42">
        <w:rPr>
          <w:rFonts w:ascii="Times New Roman" w:hAnsi="Times New Roman" w:cs="Times New Roman"/>
          <w:sz w:val="24"/>
          <w:szCs w:val="24"/>
        </w:rPr>
        <w:t xml:space="preserve">– especially </w:t>
      </w:r>
      <w:r w:rsidR="00D16F6A" w:rsidRPr="00846B42">
        <w:rPr>
          <w:rFonts w:ascii="Times New Roman" w:hAnsi="Times New Roman" w:cs="Times New Roman"/>
          <w:sz w:val="24"/>
          <w:szCs w:val="24"/>
        </w:rPr>
        <w:t xml:space="preserve">when there is a stereotype attached to a </w:t>
      </w:r>
      <w:r w:rsidR="001C78E0" w:rsidRPr="00846B42">
        <w:rPr>
          <w:rFonts w:ascii="Times New Roman" w:hAnsi="Times New Roman" w:cs="Times New Roman"/>
          <w:sz w:val="24"/>
          <w:szCs w:val="24"/>
        </w:rPr>
        <w:t xml:space="preserve">particular </w:t>
      </w:r>
      <w:r w:rsidR="00D16F6A" w:rsidRPr="00846B42">
        <w:rPr>
          <w:rFonts w:ascii="Times New Roman" w:hAnsi="Times New Roman" w:cs="Times New Roman"/>
          <w:sz w:val="24"/>
          <w:szCs w:val="24"/>
        </w:rPr>
        <w:t>demographic feature. For instance, many engagement and communication initiatives within STEM</w:t>
      </w:r>
      <w:r w:rsidR="00346DA9" w:rsidRPr="00846B42">
        <w:rPr>
          <w:rFonts w:ascii="Times New Roman" w:hAnsi="Times New Roman" w:cs="Times New Roman"/>
          <w:sz w:val="24"/>
          <w:szCs w:val="24"/>
        </w:rPr>
        <w:t xml:space="preserve"> (Science, Technology, Engineering and </w:t>
      </w:r>
      <w:proofErr w:type="spellStart"/>
      <w:r w:rsidR="00346DA9" w:rsidRPr="00846B42">
        <w:rPr>
          <w:rFonts w:ascii="Times New Roman" w:hAnsi="Times New Roman" w:cs="Times New Roman"/>
          <w:sz w:val="24"/>
          <w:szCs w:val="24"/>
        </w:rPr>
        <w:t>Maths</w:t>
      </w:r>
      <w:proofErr w:type="spellEnd"/>
      <w:r w:rsidR="00346DA9" w:rsidRPr="00846B42">
        <w:rPr>
          <w:rFonts w:ascii="Times New Roman" w:hAnsi="Times New Roman" w:cs="Times New Roman"/>
          <w:sz w:val="24"/>
          <w:szCs w:val="24"/>
        </w:rPr>
        <w:t>)</w:t>
      </w:r>
      <w:r w:rsidR="00D16F6A" w:rsidRPr="00846B42">
        <w:rPr>
          <w:rFonts w:ascii="Times New Roman" w:hAnsi="Times New Roman" w:cs="Times New Roman"/>
          <w:sz w:val="24"/>
          <w:szCs w:val="24"/>
        </w:rPr>
        <w:t xml:space="preserve"> fields often aim to reach under-represented demographic</w:t>
      </w:r>
      <w:r w:rsidR="001C78E0" w:rsidRPr="00846B42">
        <w:rPr>
          <w:rFonts w:ascii="Times New Roman" w:hAnsi="Times New Roman" w:cs="Times New Roman"/>
          <w:sz w:val="24"/>
          <w:szCs w:val="24"/>
        </w:rPr>
        <w:t xml:space="preserve"> group</w:t>
      </w:r>
      <w:r w:rsidR="00D16F6A" w:rsidRPr="00846B42">
        <w:rPr>
          <w:rFonts w:ascii="Times New Roman" w:hAnsi="Times New Roman" w:cs="Times New Roman"/>
          <w:sz w:val="24"/>
          <w:szCs w:val="24"/>
        </w:rPr>
        <w:t xml:space="preserve">s within the field in question. For example, an initiative may want to engage girls with engineering topics in order to encourage </w:t>
      </w:r>
      <w:r w:rsidR="00D01F8B" w:rsidRPr="00846B42">
        <w:rPr>
          <w:rFonts w:ascii="Times New Roman" w:hAnsi="Times New Roman" w:cs="Times New Roman"/>
          <w:sz w:val="24"/>
          <w:szCs w:val="24"/>
        </w:rPr>
        <w:t xml:space="preserve">parity between </w:t>
      </w:r>
      <w:r w:rsidR="00D16F6A" w:rsidRPr="00846B42">
        <w:rPr>
          <w:rFonts w:ascii="Times New Roman" w:hAnsi="Times New Roman" w:cs="Times New Roman"/>
          <w:sz w:val="24"/>
          <w:szCs w:val="24"/>
        </w:rPr>
        <w:t xml:space="preserve">the number of women choosing engineering as a career </w:t>
      </w:r>
      <w:r w:rsidR="00D01F8B" w:rsidRPr="00846B42">
        <w:rPr>
          <w:rFonts w:ascii="Times New Roman" w:hAnsi="Times New Roman" w:cs="Times New Roman"/>
          <w:sz w:val="24"/>
          <w:szCs w:val="24"/>
        </w:rPr>
        <w:t>and</w:t>
      </w:r>
      <w:r w:rsidR="00D16F6A" w:rsidRPr="00846B42">
        <w:rPr>
          <w:rFonts w:ascii="Times New Roman" w:hAnsi="Times New Roman" w:cs="Times New Roman"/>
          <w:sz w:val="24"/>
          <w:szCs w:val="24"/>
        </w:rPr>
        <w:t xml:space="preserve"> the number of men. The audience here is clearly defined and justified by using the demographic feature of gender. However, when considering how to engage girls, </w:t>
      </w:r>
      <w:r w:rsidR="00D64374" w:rsidRPr="00846B42">
        <w:rPr>
          <w:rFonts w:ascii="Times New Roman" w:hAnsi="Times New Roman" w:cs="Times New Roman"/>
          <w:sz w:val="24"/>
          <w:szCs w:val="24"/>
        </w:rPr>
        <w:t>research</w:t>
      </w:r>
      <w:r w:rsidR="00346DA9" w:rsidRPr="00846B42">
        <w:rPr>
          <w:rFonts w:ascii="Times New Roman" w:hAnsi="Times New Roman" w:cs="Times New Roman"/>
          <w:sz w:val="24"/>
          <w:szCs w:val="24"/>
        </w:rPr>
        <w:t xml:space="preserve"> communicators</w:t>
      </w:r>
      <w:r w:rsidR="00D16F6A" w:rsidRPr="00846B42">
        <w:rPr>
          <w:rFonts w:ascii="Times New Roman" w:hAnsi="Times New Roman" w:cs="Times New Roman"/>
          <w:sz w:val="24"/>
          <w:szCs w:val="24"/>
        </w:rPr>
        <w:t xml:space="preserve"> </w:t>
      </w:r>
      <w:r w:rsidR="00D01F8B" w:rsidRPr="00846B42">
        <w:rPr>
          <w:rFonts w:ascii="Times New Roman" w:hAnsi="Times New Roman" w:cs="Times New Roman"/>
          <w:sz w:val="24"/>
          <w:szCs w:val="24"/>
        </w:rPr>
        <w:t>often begin</w:t>
      </w:r>
      <w:r w:rsidR="00D16F6A" w:rsidRPr="00846B42">
        <w:rPr>
          <w:rFonts w:ascii="Times New Roman" w:hAnsi="Times New Roman" w:cs="Times New Roman"/>
          <w:sz w:val="24"/>
          <w:szCs w:val="24"/>
        </w:rPr>
        <w:t xml:space="preserve"> with the question “what do girls like?”. </w:t>
      </w:r>
      <w:r w:rsidR="00D01F8B" w:rsidRPr="00846B42">
        <w:rPr>
          <w:rFonts w:ascii="Times New Roman" w:hAnsi="Times New Roman" w:cs="Times New Roman"/>
          <w:sz w:val="24"/>
          <w:szCs w:val="24"/>
        </w:rPr>
        <w:t>But</w:t>
      </w:r>
      <w:r w:rsidR="00D16F6A" w:rsidRPr="00846B42">
        <w:rPr>
          <w:rFonts w:ascii="Times New Roman" w:hAnsi="Times New Roman" w:cs="Times New Roman"/>
          <w:sz w:val="24"/>
          <w:szCs w:val="24"/>
        </w:rPr>
        <w:t xml:space="preserve"> asking this question is likely to lead to audience design that reinforces stereotypes of gender, potentially alienating some proportion of your audience who don’t fit </w:t>
      </w:r>
      <w:r w:rsidR="00D01F8B" w:rsidRPr="00846B42">
        <w:rPr>
          <w:rFonts w:ascii="Times New Roman" w:hAnsi="Times New Roman" w:cs="Times New Roman"/>
          <w:sz w:val="24"/>
          <w:szCs w:val="24"/>
        </w:rPr>
        <w:t>the assumed</w:t>
      </w:r>
      <w:r w:rsidR="00D16F6A" w:rsidRPr="00846B42">
        <w:rPr>
          <w:rFonts w:ascii="Times New Roman" w:hAnsi="Times New Roman" w:cs="Times New Roman"/>
          <w:sz w:val="24"/>
          <w:szCs w:val="24"/>
        </w:rPr>
        <w:t xml:space="preserve"> stereotype, creating an adverse reaction. This audience design may cause your intervention </w:t>
      </w:r>
      <w:r w:rsidR="00D01F8B" w:rsidRPr="00846B42">
        <w:rPr>
          <w:rFonts w:ascii="Times New Roman" w:hAnsi="Times New Roman" w:cs="Times New Roman"/>
          <w:sz w:val="24"/>
          <w:szCs w:val="24"/>
        </w:rPr>
        <w:t xml:space="preserve">not only </w:t>
      </w:r>
      <w:r w:rsidR="00D16F6A" w:rsidRPr="00846B42">
        <w:rPr>
          <w:rFonts w:ascii="Times New Roman" w:hAnsi="Times New Roman" w:cs="Times New Roman"/>
          <w:sz w:val="24"/>
          <w:szCs w:val="24"/>
        </w:rPr>
        <w:t xml:space="preserve">to fail in its aims, but perhaps even </w:t>
      </w:r>
      <w:r w:rsidR="00346DA9" w:rsidRPr="00846B42">
        <w:rPr>
          <w:rFonts w:ascii="Times New Roman" w:hAnsi="Times New Roman" w:cs="Times New Roman"/>
          <w:sz w:val="24"/>
          <w:szCs w:val="24"/>
        </w:rPr>
        <w:t xml:space="preserve">actively put the stereotyped group off engaging with </w:t>
      </w:r>
      <w:r w:rsidR="00D64374" w:rsidRPr="00846B42">
        <w:rPr>
          <w:rFonts w:ascii="Times New Roman" w:hAnsi="Times New Roman" w:cs="Times New Roman"/>
          <w:sz w:val="24"/>
          <w:szCs w:val="24"/>
        </w:rPr>
        <w:t>engineering altogether</w:t>
      </w:r>
      <w:r w:rsidR="00D16F6A" w:rsidRPr="00846B42">
        <w:rPr>
          <w:rFonts w:ascii="Times New Roman" w:hAnsi="Times New Roman" w:cs="Times New Roman"/>
          <w:sz w:val="24"/>
          <w:szCs w:val="24"/>
        </w:rPr>
        <w:t xml:space="preserve">. In my professional life as a research communicator, I have seen this happen on a few occasions: with pink lab coats, activities around the science of makeup and </w:t>
      </w:r>
      <w:proofErr w:type="spellStart"/>
      <w:r w:rsidR="00D16F6A" w:rsidRPr="00846B42">
        <w:rPr>
          <w:rFonts w:ascii="Times New Roman" w:hAnsi="Times New Roman" w:cs="Times New Roman"/>
          <w:sz w:val="24"/>
          <w:szCs w:val="24"/>
        </w:rPr>
        <w:t>organised</w:t>
      </w:r>
      <w:proofErr w:type="spellEnd"/>
      <w:r w:rsidR="00D16F6A" w:rsidRPr="00846B42">
        <w:rPr>
          <w:rFonts w:ascii="Times New Roman" w:hAnsi="Times New Roman" w:cs="Times New Roman"/>
          <w:sz w:val="24"/>
          <w:szCs w:val="24"/>
        </w:rPr>
        <w:t xml:space="preserve"> cult-like chants of “science is for girls”. Aside from alienating those girls who don’t like pink things and makeup, it leave</w:t>
      </w:r>
      <w:r w:rsidR="00387881" w:rsidRPr="00846B42">
        <w:rPr>
          <w:rFonts w:ascii="Times New Roman" w:hAnsi="Times New Roman" w:cs="Times New Roman"/>
          <w:sz w:val="24"/>
          <w:szCs w:val="24"/>
        </w:rPr>
        <w:t>s</w:t>
      </w:r>
      <w:r w:rsidR="00D16F6A" w:rsidRPr="00846B42">
        <w:rPr>
          <w:rFonts w:ascii="Times New Roman" w:hAnsi="Times New Roman" w:cs="Times New Roman"/>
          <w:sz w:val="24"/>
          <w:szCs w:val="24"/>
        </w:rPr>
        <w:t xml:space="preserve"> </w:t>
      </w:r>
      <w:r w:rsidR="00387881" w:rsidRPr="00846B42">
        <w:rPr>
          <w:rFonts w:ascii="Times New Roman" w:hAnsi="Times New Roman" w:cs="Times New Roman"/>
          <w:sz w:val="24"/>
          <w:szCs w:val="24"/>
        </w:rPr>
        <w:t xml:space="preserve">participants </w:t>
      </w:r>
      <w:r w:rsidR="00D16F6A" w:rsidRPr="00846B42">
        <w:rPr>
          <w:rFonts w:ascii="Times New Roman" w:hAnsi="Times New Roman" w:cs="Times New Roman"/>
          <w:sz w:val="24"/>
          <w:szCs w:val="24"/>
        </w:rPr>
        <w:t xml:space="preserve">wondering why you are making so much effort to appeal to their gender; reminding them about harmful stereotypes about science not being for girls. </w:t>
      </w:r>
      <w:r w:rsidR="00387881" w:rsidRPr="00846B42">
        <w:rPr>
          <w:rFonts w:ascii="Times New Roman" w:hAnsi="Times New Roman" w:cs="Times New Roman"/>
          <w:sz w:val="24"/>
          <w:szCs w:val="24"/>
        </w:rPr>
        <w:t>O</w:t>
      </w:r>
      <w:r w:rsidR="00D16F6A" w:rsidRPr="00846B42">
        <w:rPr>
          <w:rFonts w:ascii="Times New Roman" w:hAnsi="Times New Roman" w:cs="Times New Roman"/>
          <w:sz w:val="24"/>
          <w:szCs w:val="24"/>
        </w:rPr>
        <w:t>f course, science is for everyone</w:t>
      </w:r>
      <w:r w:rsidR="00387881" w:rsidRPr="00846B42">
        <w:rPr>
          <w:rFonts w:ascii="Times New Roman" w:hAnsi="Times New Roman" w:cs="Times New Roman"/>
          <w:sz w:val="24"/>
          <w:szCs w:val="24"/>
        </w:rPr>
        <w:t>.</w:t>
      </w:r>
      <w:r w:rsidR="00D16F6A" w:rsidRPr="00846B42">
        <w:rPr>
          <w:rFonts w:ascii="Times New Roman" w:hAnsi="Times New Roman" w:cs="Times New Roman"/>
          <w:sz w:val="24"/>
          <w:szCs w:val="24"/>
        </w:rPr>
        <w:t xml:space="preserve"> </w:t>
      </w:r>
      <w:r w:rsidR="00387881" w:rsidRPr="00846B42">
        <w:rPr>
          <w:rFonts w:ascii="Times New Roman" w:hAnsi="Times New Roman" w:cs="Times New Roman"/>
          <w:sz w:val="24"/>
          <w:szCs w:val="24"/>
        </w:rPr>
        <w:t xml:space="preserve">So </w:t>
      </w:r>
      <w:r w:rsidR="00D16F6A" w:rsidRPr="00846B42">
        <w:rPr>
          <w:rFonts w:ascii="Times New Roman" w:hAnsi="Times New Roman" w:cs="Times New Roman"/>
          <w:sz w:val="24"/>
          <w:szCs w:val="24"/>
        </w:rPr>
        <w:t>how might we go about audience design in a better way?</w:t>
      </w:r>
    </w:p>
    <w:p w14:paraId="00000022" w14:textId="602DC6B3" w:rsidR="00680607" w:rsidRPr="00846B42" w:rsidRDefault="00D16F6A" w:rsidP="00902A3B">
      <w:pPr>
        <w:ind w:firstLine="720"/>
        <w:jc w:val="both"/>
        <w:rPr>
          <w:rFonts w:ascii="Times New Roman" w:hAnsi="Times New Roman" w:cs="Times New Roman"/>
          <w:sz w:val="24"/>
          <w:szCs w:val="24"/>
        </w:rPr>
      </w:pPr>
      <w:r w:rsidRPr="00846B42">
        <w:rPr>
          <w:rFonts w:ascii="Times New Roman" w:hAnsi="Times New Roman" w:cs="Times New Roman"/>
          <w:sz w:val="24"/>
          <w:szCs w:val="24"/>
        </w:rPr>
        <w:t xml:space="preserve">To overcome the pitfalls of the design-by-demographic </w:t>
      </w:r>
      <w:r w:rsidR="00387881" w:rsidRPr="00846B42">
        <w:rPr>
          <w:rFonts w:ascii="Times New Roman" w:hAnsi="Times New Roman" w:cs="Times New Roman"/>
          <w:sz w:val="24"/>
          <w:szCs w:val="24"/>
        </w:rPr>
        <w:t>approach</w:t>
      </w:r>
      <w:r w:rsidRPr="00846B42">
        <w:rPr>
          <w:rFonts w:ascii="Times New Roman" w:hAnsi="Times New Roman" w:cs="Times New Roman"/>
          <w:sz w:val="24"/>
          <w:szCs w:val="24"/>
        </w:rPr>
        <w:t>, there are newly evolving methods for thinking about audiences using personality</w:t>
      </w:r>
      <w:r w:rsidR="00387881" w:rsidRPr="00846B42">
        <w:rPr>
          <w:rFonts w:ascii="Times New Roman" w:hAnsi="Times New Roman" w:cs="Times New Roman"/>
          <w:sz w:val="24"/>
          <w:szCs w:val="24"/>
        </w:rPr>
        <w:t>-</w:t>
      </w:r>
      <w:r w:rsidRPr="00846B42">
        <w:rPr>
          <w:rFonts w:ascii="Times New Roman" w:hAnsi="Times New Roman" w:cs="Times New Roman"/>
          <w:sz w:val="24"/>
          <w:szCs w:val="24"/>
        </w:rPr>
        <w:t>based metrics rather than demographics. Psychometric marketing often evokes dark visions of the sort of microtargeting Cambridge Analytica</w:t>
      </w:r>
      <w:r w:rsidR="00346DA9" w:rsidRPr="00846B42">
        <w:rPr>
          <w:rStyle w:val="FootnoteReference"/>
          <w:rFonts w:ascii="Times New Roman" w:hAnsi="Times New Roman" w:cs="Times New Roman"/>
          <w:sz w:val="24"/>
          <w:szCs w:val="24"/>
        </w:rPr>
        <w:footnoteReference w:id="1"/>
      </w:r>
      <w:r w:rsidRPr="00846B42">
        <w:rPr>
          <w:rFonts w:ascii="Times New Roman" w:hAnsi="Times New Roman" w:cs="Times New Roman"/>
          <w:sz w:val="24"/>
          <w:szCs w:val="24"/>
        </w:rPr>
        <w:t xml:space="preserve"> </w:t>
      </w:r>
      <w:r w:rsidR="007E530B" w:rsidRPr="00846B42">
        <w:rPr>
          <w:rFonts w:ascii="Times New Roman" w:hAnsi="Times New Roman" w:cs="Times New Roman"/>
          <w:sz w:val="24"/>
          <w:szCs w:val="24"/>
        </w:rPr>
        <w:t>engaged with</w:t>
      </w:r>
      <w:r w:rsidRPr="00846B42">
        <w:rPr>
          <w:rFonts w:ascii="Times New Roman" w:hAnsi="Times New Roman" w:cs="Times New Roman"/>
          <w:sz w:val="24"/>
          <w:szCs w:val="24"/>
        </w:rPr>
        <w:t xml:space="preserve">, but methods used in visitor studies use personality-based approaches without microtargeting. </w:t>
      </w:r>
    </w:p>
    <w:p w14:paraId="00000024" w14:textId="47A79CA4" w:rsidR="00680607" w:rsidRPr="00846B42" w:rsidRDefault="00387881" w:rsidP="00A45806">
      <w:pPr>
        <w:ind w:firstLine="720"/>
        <w:jc w:val="both"/>
        <w:rPr>
          <w:rFonts w:ascii="Times New Roman" w:hAnsi="Times New Roman" w:cs="Times New Roman"/>
          <w:sz w:val="24"/>
          <w:szCs w:val="24"/>
        </w:rPr>
      </w:pPr>
      <w:r w:rsidRPr="00846B42">
        <w:rPr>
          <w:rFonts w:ascii="Times New Roman" w:hAnsi="Times New Roman" w:cs="Times New Roman"/>
          <w:sz w:val="24"/>
          <w:szCs w:val="24"/>
        </w:rPr>
        <w:t xml:space="preserve">The museum </w:t>
      </w:r>
      <w:r w:rsidR="00D16F6A" w:rsidRPr="00846B42">
        <w:rPr>
          <w:rFonts w:ascii="Times New Roman" w:hAnsi="Times New Roman" w:cs="Times New Roman"/>
          <w:sz w:val="24"/>
          <w:szCs w:val="24"/>
        </w:rPr>
        <w:t xml:space="preserve">studies scholar, John Falk, came up with the concept of what he terms </w:t>
      </w:r>
      <w:r w:rsidRPr="00846B42">
        <w:rPr>
          <w:rFonts w:ascii="Times New Roman" w:hAnsi="Times New Roman" w:cs="Times New Roman"/>
          <w:sz w:val="24"/>
          <w:szCs w:val="24"/>
        </w:rPr>
        <w:t>‘</w:t>
      </w:r>
      <w:r w:rsidR="00D16F6A" w:rsidRPr="00846B42">
        <w:rPr>
          <w:rFonts w:ascii="Times New Roman" w:hAnsi="Times New Roman" w:cs="Times New Roman"/>
          <w:sz w:val="24"/>
          <w:szCs w:val="24"/>
        </w:rPr>
        <w:t xml:space="preserve">big </w:t>
      </w:r>
      <w:r w:rsidR="00BB2AD8">
        <w:rPr>
          <w:rFonts w:ascii="Times New Roman" w:hAnsi="Times New Roman" w:cs="Times New Roman"/>
          <w:sz w:val="24"/>
          <w:szCs w:val="24"/>
        </w:rPr>
        <w:t>“</w:t>
      </w:r>
      <w:proofErr w:type="spellStart"/>
      <w:r w:rsidR="00BB2AD8">
        <w:rPr>
          <w:rFonts w:ascii="Times New Roman" w:hAnsi="Times New Roman" w:cs="Times New Roman"/>
          <w:sz w:val="24"/>
          <w:szCs w:val="24"/>
        </w:rPr>
        <w:t>i</w:t>
      </w:r>
      <w:proofErr w:type="spellEnd"/>
      <w:r w:rsidR="00BB2AD8">
        <w:rPr>
          <w:rFonts w:ascii="Times New Roman" w:hAnsi="Times New Roman" w:cs="Times New Roman"/>
          <w:sz w:val="24"/>
          <w:szCs w:val="24"/>
        </w:rPr>
        <w:t xml:space="preserve">” </w:t>
      </w:r>
      <w:r w:rsidR="00D16F6A" w:rsidRPr="00846B42">
        <w:rPr>
          <w:rFonts w:ascii="Times New Roman" w:hAnsi="Times New Roman" w:cs="Times New Roman"/>
          <w:sz w:val="24"/>
          <w:szCs w:val="24"/>
        </w:rPr>
        <w:t>identities</w:t>
      </w:r>
      <w:r w:rsidRPr="00846B42">
        <w:rPr>
          <w:rFonts w:ascii="Times New Roman" w:hAnsi="Times New Roman" w:cs="Times New Roman"/>
          <w:sz w:val="24"/>
          <w:szCs w:val="24"/>
        </w:rPr>
        <w:t xml:space="preserve">’ </w:t>
      </w:r>
      <w:r w:rsidR="00D16F6A" w:rsidRPr="00846B42">
        <w:rPr>
          <w:rFonts w:ascii="Times New Roman" w:hAnsi="Times New Roman" w:cs="Times New Roman"/>
          <w:sz w:val="24"/>
          <w:szCs w:val="24"/>
        </w:rPr>
        <w:t xml:space="preserve">and </w:t>
      </w:r>
      <w:r w:rsidRPr="00846B42">
        <w:rPr>
          <w:rFonts w:ascii="Times New Roman" w:hAnsi="Times New Roman" w:cs="Times New Roman"/>
          <w:sz w:val="24"/>
          <w:szCs w:val="24"/>
        </w:rPr>
        <w:t>‘</w:t>
      </w:r>
      <w:r w:rsidR="00D16F6A" w:rsidRPr="00846B42">
        <w:rPr>
          <w:rFonts w:ascii="Times New Roman" w:hAnsi="Times New Roman" w:cs="Times New Roman"/>
          <w:sz w:val="24"/>
          <w:szCs w:val="24"/>
        </w:rPr>
        <w:t>little</w:t>
      </w:r>
      <w:r w:rsidR="00BB2AD8">
        <w:rPr>
          <w:rFonts w:ascii="Times New Roman" w:hAnsi="Times New Roman" w:cs="Times New Roman"/>
          <w:sz w:val="24"/>
          <w:szCs w:val="24"/>
        </w:rPr>
        <w:t xml:space="preserve"> “</w:t>
      </w:r>
      <w:proofErr w:type="spellStart"/>
      <w:r w:rsidR="00BB2AD8">
        <w:rPr>
          <w:rFonts w:ascii="Times New Roman" w:hAnsi="Times New Roman" w:cs="Times New Roman"/>
          <w:sz w:val="24"/>
          <w:szCs w:val="24"/>
        </w:rPr>
        <w:t>i</w:t>
      </w:r>
      <w:proofErr w:type="spellEnd"/>
      <w:r w:rsidR="00BB2AD8">
        <w:rPr>
          <w:rFonts w:ascii="Times New Roman" w:hAnsi="Times New Roman" w:cs="Times New Roman"/>
          <w:sz w:val="24"/>
          <w:szCs w:val="24"/>
        </w:rPr>
        <w:t>”</w:t>
      </w:r>
      <w:r w:rsidR="00D16F6A" w:rsidRPr="00846B42">
        <w:rPr>
          <w:rFonts w:ascii="Times New Roman" w:hAnsi="Times New Roman" w:cs="Times New Roman"/>
          <w:sz w:val="24"/>
          <w:szCs w:val="24"/>
        </w:rPr>
        <w:t xml:space="preserve"> identities</w:t>
      </w:r>
      <w:r w:rsidRPr="00846B42">
        <w:rPr>
          <w:rFonts w:ascii="Times New Roman" w:hAnsi="Times New Roman" w:cs="Times New Roman"/>
          <w:sz w:val="24"/>
          <w:szCs w:val="24"/>
        </w:rPr>
        <w:t xml:space="preserve">’ </w:t>
      </w:r>
      <w:r w:rsidR="00D16F6A" w:rsidRPr="00846B42">
        <w:rPr>
          <w:rFonts w:ascii="Times New Roman" w:hAnsi="Times New Roman" w:cs="Times New Roman"/>
          <w:sz w:val="24"/>
          <w:szCs w:val="24"/>
        </w:rPr>
        <w:t>(</w:t>
      </w:r>
      <w:r w:rsidR="00346DA9" w:rsidRPr="00846B42">
        <w:rPr>
          <w:rFonts w:ascii="Times New Roman" w:hAnsi="Times New Roman" w:cs="Times New Roman"/>
          <w:sz w:val="24"/>
          <w:szCs w:val="24"/>
        </w:rPr>
        <w:t xml:space="preserve">Falk, </w:t>
      </w:r>
      <w:r w:rsidR="00D16F6A" w:rsidRPr="00846B42">
        <w:rPr>
          <w:rFonts w:ascii="Times New Roman" w:hAnsi="Times New Roman" w:cs="Times New Roman"/>
          <w:sz w:val="24"/>
          <w:szCs w:val="24"/>
        </w:rPr>
        <w:t>20</w:t>
      </w:r>
      <w:r w:rsidR="00346DA9" w:rsidRPr="00846B42">
        <w:rPr>
          <w:rFonts w:ascii="Times New Roman" w:hAnsi="Times New Roman" w:cs="Times New Roman"/>
          <w:sz w:val="24"/>
          <w:szCs w:val="24"/>
        </w:rPr>
        <w:t>16</w:t>
      </w:r>
      <w:r w:rsidR="00D16F6A" w:rsidRPr="00846B42">
        <w:rPr>
          <w:rFonts w:ascii="Times New Roman" w:hAnsi="Times New Roman" w:cs="Times New Roman"/>
          <w:sz w:val="24"/>
          <w:szCs w:val="24"/>
        </w:rPr>
        <w:t>). Big</w:t>
      </w:r>
      <w:r w:rsidR="00D51E8D">
        <w:rPr>
          <w:rFonts w:ascii="Times New Roman" w:hAnsi="Times New Roman" w:cs="Times New Roman"/>
          <w:sz w:val="24"/>
          <w:szCs w:val="24"/>
        </w:rPr>
        <w:t xml:space="preserve"> “</w:t>
      </w:r>
      <w:proofErr w:type="spellStart"/>
      <w:r w:rsidR="00D51E8D">
        <w:rPr>
          <w:rFonts w:ascii="Times New Roman" w:hAnsi="Times New Roman" w:cs="Times New Roman"/>
          <w:sz w:val="24"/>
          <w:szCs w:val="24"/>
        </w:rPr>
        <w:t>i</w:t>
      </w:r>
      <w:proofErr w:type="spellEnd"/>
      <w:r w:rsidR="00D51E8D">
        <w:rPr>
          <w:rFonts w:ascii="Times New Roman" w:hAnsi="Times New Roman" w:cs="Times New Roman"/>
          <w:sz w:val="24"/>
          <w:szCs w:val="24"/>
        </w:rPr>
        <w:t>”</w:t>
      </w:r>
      <w:r w:rsidR="00D16F6A" w:rsidRPr="00846B42">
        <w:rPr>
          <w:rFonts w:ascii="Times New Roman" w:hAnsi="Times New Roman" w:cs="Times New Roman"/>
          <w:sz w:val="24"/>
          <w:szCs w:val="24"/>
        </w:rPr>
        <w:t xml:space="preserve"> identities </w:t>
      </w:r>
      <w:r w:rsidR="007E530B" w:rsidRPr="00846B42">
        <w:rPr>
          <w:rFonts w:ascii="Times New Roman" w:hAnsi="Times New Roman" w:cs="Times New Roman"/>
          <w:sz w:val="24"/>
          <w:szCs w:val="24"/>
        </w:rPr>
        <w:t xml:space="preserve">are our sense of </w:t>
      </w:r>
      <w:r w:rsidR="00D64374" w:rsidRPr="00846B42">
        <w:rPr>
          <w:rFonts w:ascii="Times New Roman" w:hAnsi="Times New Roman" w:cs="Times New Roman"/>
          <w:sz w:val="24"/>
          <w:szCs w:val="24"/>
        </w:rPr>
        <w:t xml:space="preserve">the demographic categories we fall in to, e.g. our </w:t>
      </w:r>
      <w:r w:rsidR="007E530B" w:rsidRPr="00846B42">
        <w:rPr>
          <w:rFonts w:ascii="Times New Roman" w:hAnsi="Times New Roman" w:cs="Times New Roman"/>
          <w:sz w:val="24"/>
          <w:szCs w:val="24"/>
        </w:rPr>
        <w:t>gender, our age,</w:t>
      </w:r>
      <w:r w:rsidR="00D64374" w:rsidRPr="00846B42">
        <w:rPr>
          <w:rFonts w:ascii="Times New Roman" w:hAnsi="Times New Roman" w:cs="Times New Roman"/>
          <w:sz w:val="24"/>
          <w:szCs w:val="24"/>
        </w:rPr>
        <w:t xml:space="preserve"> or our race.</w:t>
      </w:r>
      <w:r w:rsidR="00D16F6A" w:rsidRPr="00846B42">
        <w:rPr>
          <w:rFonts w:ascii="Times New Roman" w:hAnsi="Times New Roman" w:cs="Times New Roman"/>
          <w:sz w:val="24"/>
          <w:szCs w:val="24"/>
        </w:rPr>
        <w:t xml:space="preserve"> Little </w:t>
      </w:r>
      <w:r w:rsidR="00D51E8D">
        <w:rPr>
          <w:rFonts w:ascii="Times New Roman" w:hAnsi="Times New Roman" w:cs="Times New Roman"/>
          <w:sz w:val="24"/>
          <w:szCs w:val="24"/>
        </w:rPr>
        <w:t>“</w:t>
      </w:r>
      <w:proofErr w:type="spellStart"/>
      <w:r w:rsidR="00D51E8D">
        <w:rPr>
          <w:rFonts w:ascii="Times New Roman" w:hAnsi="Times New Roman" w:cs="Times New Roman"/>
          <w:sz w:val="24"/>
          <w:szCs w:val="24"/>
        </w:rPr>
        <w:t>i</w:t>
      </w:r>
      <w:proofErr w:type="spellEnd"/>
      <w:r w:rsidR="00D51E8D">
        <w:rPr>
          <w:rFonts w:ascii="Times New Roman" w:hAnsi="Times New Roman" w:cs="Times New Roman"/>
          <w:sz w:val="24"/>
          <w:szCs w:val="24"/>
        </w:rPr>
        <w:t xml:space="preserve">” </w:t>
      </w:r>
      <w:r w:rsidR="00D16F6A" w:rsidRPr="00846B42">
        <w:rPr>
          <w:rFonts w:ascii="Times New Roman" w:hAnsi="Times New Roman" w:cs="Times New Roman"/>
          <w:sz w:val="24"/>
          <w:szCs w:val="24"/>
        </w:rPr>
        <w:t xml:space="preserve">identities, on the other hand, are identities that are more related to the </w:t>
      </w:r>
      <w:r w:rsidR="00906BA8">
        <w:rPr>
          <w:rFonts w:ascii="Times New Roman" w:hAnsi="Times New Roman" w:cs="Times New Roman"/>
          <w:sz w:val="24"/>
          <w:szCs w:val="24"/>
        </w:rPr>
        <w:t>roles</w:t>
      </w:r>
      <w:r w:rsidR="00D16F6A" w:rsidRPr="00846B42">
        <w:rPr>
          <w:rFonts w:ascii="Times New Roman" w:hAnsi="Times New Roman" w:cs="Times New Roman"/>
          <w:sz w:val="24"/>
          <w:szCs w:val="24"/>
        </w:rPr>
        <w:t xml:space="preserve"> we act out </w:t>
      </w:r>
      <w:r w:rsidR="007E530B" w:rsidRPr="00846B42">
        <w:rPr>
          <w:rFonts w:ascii="Times New Roman" w:hAnsi="Times New Roman" w:cs="Times New Roman"/>
          <w:sz w:val="24"/>
          <w:szCs w:val="24"/>
        </w:rPr>
        <w:t xml:space="preserve">day to day </w:t>
      </w:r>
      <w:r w:rsidR="00C94489">
        <w:rPr>
          <w:rFonts w:ascii="Times New Roman" w:hAnsi="Times New Roman" w:cs="Times New Roman"/>
          <w:sz w:val="24"/>
          <w:szCs w:val="24"/>
        </w:rPr>
        <w:t>which help explain</w:t>
      </w:r>
      <w:r w:rsidR="00D16F6A" w:rsidRPr="00846B42">
        <w:rPr>
          <w:rFonts w:ascii="Times New Roman" w:hAnsi="Times New Roman" w:cs="Times New Roman"/>
          <w:sz w:val="24"/>
          <w:szCs w:val="24"/>
        </w:rPr>
        <w:t xml:space="preserve"> the places we visit and the activities we do, and why we do them. To take a linguistic example, </w:t>
      </w:r>
      <w:r w:rsidR="00395E5A" w:rsidRPr="00846B42">
        <w:rPr>
          <w:rFonts w:ascii="Times New Roman" w:hAnsi="Times New Roman" w:cs="Times New Roman"/>
          <w:sz w:val="24"/>
          <w:szCs w:val="24"/>
        </w:rPr>
        <w:t>one person might read</w:t>
      </w:r>
      <w:r w:rsidR="00D16F6A" w:rsidRPr="00846B42">
        <w:rPr>
          <w:rFonts w:ascii="Times New Roman" w:hAnsi="Times New Roman" w:cs="Times New Roman"/>
          <w:sz w:val="24"/>
          <w:szCs w:val="24"/>
        </w:rPr>
        <w:t xml:space="preserve"> </w:t>
      </w:r>
      <w:r w:rsidR="00395E5A" w:rsidRPr="00846B42">
        <w:rPr>
          <w:rFonts w:ascii="Times New Roman" w:hAnsi="Times New Roman" w:cs="Times New Roman"/>
          <w:sz w:val="24"/>
          <w:szCs w:val="24"/>
        </w:rPr>
        <w:t xml:space="preserve">a magazine </w:t>
      </w:r>
      <w:r w:rsidR="00D16F6A" w:rsidRPr="00846B42">
        <w:rPr>
          <w:rFonts w:ascii="Times New Roman" w:hAnsi="Times New Roman" w:cs="Times New Roman"/>
          <w:sz w:val="24"/>
          <w:szCs w:val="24"/>
        </w:rPr>
        <w:t>article about language acquisition because linguistics is their hobby</w:t>
      </w:r>
      <w:r w:rsidR="00395E5A" w:rsidRPr="00846B42">
        <w:rPr>
          <w:rFonts w:ascii="Times New Roman" w:hAnsi="Times New Roman" w:cs="Times New Roman"/>
          <w:sz w:val="24"/>
          <w:szCs w:val="24"/>
        </w:rPr>
        <w:t>;</w:t>
      </w:r>
      <w:r w:rsidR="00D16F6A" w:rsidRPr="00846B42">
        <w:rPr>
          <w:rFonts w:ascii="Times New Roman" w:hAnsi="Times New Roman" w:cs="Times New Roman"/>
          <w:sz w:val="24"/>
          <w:szCs w:val="24"/>
        </w:rPr>
        <w:t xml:space="preserve"> someone else might read it because they are a parent worried about the development </w:t>
      </w:r>
      <w:r w:rsidR="00D16F6A" w:rsidRPr="00846B42">
        <w:rPr>
          <w:rFonts w:ascii="Times New Roman" w:hAnsi="Times New Roman" w:cs="Times New Roman"/>
          <w:sz w:val="24"/>
          <w:szCs w:val="24"/>
        </w:rPr>
        <w:lastRenderedPageBreak/>
        <w:t>of their child</w:t>
      </w:r>
      <w:r w:rsidR="00395E5A" w:rsidRPr="00846B42">
        <w:rPr>
          <w:rFonts w:ascii="Times New Roman" w:hAnsi="Times New Roman" w:cs="Times New Roman"/>
          <w:sz w:val="24"/>
          <w:szCs w:val="24"/>
        </w:rPr>
        <w:t>;</w:t>
      </w:r>
      <w:r w:rsidR="00D16F6A" w:rsidRPr="00846B42">
        <w:rPr>
          <w:rFonts w:ascii="Times New Roman" w:hAnsi="Times New Roman" w:cs="Times New Roman"/>
          <w:sz w:val="24"/>
          <w:szCs w:val="24"/>
        </w:rPr>
        <w:t xml:space="preserve"> and someone else might read it because they have a date with a linguist (lucky them!) and want conversation topics. Each of these motivations is attached to people acting out an identity that is not related to their age, gender, class, etc., but the more nuanced identities and motivations we act out day to day. I don’t go to an exhibition at a museum because I’m a woman in my thirties from the </w:t>
      </w:r>
      <w:r w:rsidR="00395E5A" w:rsidRPr="00846B42">
        <w:rPr>
          <w:rFonts w:ascii="Times New Roman" w:hAnsi="Times New Roman" w:cs="Times New Roman"/>
          <w:sz w:val="24"/>
          <w:szCs w:val="24"/>
        </w:rPr>
        <w:t>north of England</w:t>
      </w:r>
      <w:r w:rsidR="00D16F6A" w:rsidRPr="00846B42">
        <w:rPr>
          <w:rFonts w:ascii="Times New Roman" w:hAnsi="Times New Roman" w:cs="Times New Roman"/>
          <w:sz w:val="24"/>
          <w:szCs w:val="24"/>
        </w:rPr>
        <w:t xml:space="preserve">, but because I’m being social with friends with a similar interest, or trying to be good at my job by collecting examples for a lecture I’m teaching, or taking my nephew on a day trip to give my sister a break. By trying to understand our audience not through their demographic features, but through their little identities, </w:t>
      </w:r>
      <w:r w:rsidR="00395E5A" w:rsidRPr="00846B42">
        <w:rPr>
          <w:rFonts w:ascii="Times New Roman" w:hAnsi="Times New Roman" w:cs="Times New Roman"/>
          <w:sz w:val="24"/>
          <w:szCs w:val="24"/>
        </w:rPr>
        <w:t xml:space="preserve">we can </w:t>
      </w:r>
      <w:r w:rsidR="00D16F6A" w:rsidRPr="00846B42">
        <w:rPr>
          <w:rFonts w:ascii="Times New Roman" w:hAnsi="Times New Roman" w:cs="Times New Roman"/>
          <w:sz w:val="24"/>
          <w:szCs w:val="24"/>
        </w:rPr>
        <w:t xml:space="preserve">make our audience design much more effective and </w:t>
      </w:r>
      <w:r w:rsidR="00D64374" w:rsidRPr="00846B42">
        <w:rPr>
          <w:rFonts w:ascii="Times New Roman" w:hAnsi="Times New Roman" w:cs="Times New Roman"/>
          <w:sz w:val="24"/>
          <w:szCs w:val="24"/>
        </w:rPr>
        <w:t xml:space="preserve">our activities </w:t>
      </w:r>
      <w:r w:rsidR="00D16F6A" w:rsidRPr="00846B42">
        <w:rPr>
          <w:rFonts w:ascii="Times New Roman" w:hAnsi="Times New Roman" w:cs="Times New Roman"/>
          <w:sz w:val="24"/>
          <w:szCs w:val="24"/>
        </w:rPr>
        <w:t xml:space="preserve">much more accessible. Falk </w:t>
      </w:r>
      <w:r w:rsidR="00346DA9" w:rsidRPr="00846B42">
        <w:rPr>
          <w:rFonts w:ascii="Times New Roman" w:hAnsi="Times New Roman" w:cs="Times New Roman"/>
          <w:sz w:val="24"/>
          <w:szCs w:val="24"/>
        </w:rPr>
        <w:t xml:space="preserve">(2016) </w:t>
      </w:r>
      <w:r w:rsidR="00395E5A" w:rsidRPr="00846B42">
        <w:rPr>
          <w:rFonts w:ascii="Times New Roman" w:hAnsi="Times New Roman" w:cs="Times New Roman"/>
          <w:sz w:val="24"/>
          <w:szCs w:val="24"/>
        </w:rPr>
        <w:t xml:space="preserve">has done </w:t>
      </w:r>
      <w:r w:rsidR="00D16F6A" w:rsidRPr="00846B42">
        <w:rPr>
          <w:rFonts w:ascii="Times New Roman" w:hAnsi="Times New Roman" w:cs="Times New Roman"/>
          <w:sz w:val="24"/>
          <w:szCs w:val="24"/>
        </w:rPr>
        <w:t xml:space="preserve">a lot of work mapping out why different audiences visit a museum in order to design a space that can appeal to different audiences for different reasons (e.g. creating a space that appeals to those who are there to learn, to </w:t>
      </w:r>
      <w:proofErr w:type="spellStart"/>
      <w:r w:rsidR="00D16F6A" w:rsidRPr="00846B42">
        <w:rPr>
          <w:rFonts w:ascii="Times New Roman" w:hAnsi="Times New Roman" w:cs="Times New Roman"/>
          <w:sz w:val="24"/>
          <w:szCs w:val="24"/>
        </w:rPr>
        <w:t>socialise</w:t>
      </w:r>
      <w:proofErr w:type="spellEnd"/>
      <w:r w:rsidR="00D16F6A" w:rsidRPr="00846B42">
        <w:rPr>
          <w:rFonts w:ascii="Times New Roman" w:hAnsi="Times New Roman" w:cs="Times New Roman"/>
          <w:sz w:val="24"/>
          <w:szCs w:val="24"/>
        </w:rPr>
        <w:t xml:space="preserve">, to recharge, etc.). You can do this too by </w:t>
      </w:r>
      <w:r w:rsidR="00395E5A" w:rsidRPr="00846B42">
        <w:rPr>
          <w:rFonts w:ascii="Times New Roman" w:hAnsi="Times New Roman" w:cs="Times New Roman"/>
          <w:sz w:val="24"/>
          <w:szCs w:val="24"/>
        </w:rPr>
        <w:t>(</w:t>
      </w:r>
      <w:proofErr w:type="spellStart"/>
      <w:r w:rsidR="00395E5A" w:rsidRPr="00846B42">
        <w:rPr>
          <w:rFonts w:ascii="Times New Roman" w:hAnsi="Times New Roman" w:cs="Times New Roman"/>
          <w:sz w:val="24"/>
          <w:szCs w:val="24"/>
        </w:rPr>
        <w:t>i</w:t>
      </w:r>
      <w:proofErr w:type="spellEnd"/>
      <w:r w:rsidR="00395E5A" w:rsidRPr="00846B42">
        <w:rPr>
          <w:rFonts w:ascii="Times New Roman" w:hAnsi="Times New Roman" w:cs="Times New Roman"/>
          <w:sz w:val="24"/>
          <w:szCs w:val="24"/>
        </w:rPr>
        <w:t xml:space="preserve">) </w:t>
      </w:r>
      <w:r w:rsidR="00D16F6A" w:rsidRPr="00846B42">
        <w:rPr>
          <w:rFonts w:ascii="Times New Roman" w:hAnsi="Times New Roman" w:cs="Times New Roman"/>
          <w:sz w:val="24"/>
          <w:szCs w:val="24"/>
        </w:rPr>
        <w:t xml:space="preserve">thinking about the reasons people read articles, listen to podcasts, watch videos on </w:t>
      </w:r>
      <w:r w:rsidR="00962CFB" w:rsidRPr="00846B42">
        <w:rPr>
          <w:rFonts w:ascii="Times New Roman" w:hAnsi="Times New Roman" w:cs="Times New Roman"/>
          <w:sz w:val="24"/>
          <w:szCs w:val="24"/>
        </w:rPr>
        <w:t>YouTube</w:t>
      </w:r>
      <w:r w:rsidR="00D16F6A" w:rsidRPr="00846B42">
        <w:rPr>
          <w:rFonts w:ascii="Times New Roman" w:hAnsi="Times New Roman" w:cs="Times New Roman"/>
          <w:sz w:val="24"/>
          <w:szCs w:val="24"/>
        </w:rPr>
        <w:t xml:space="preserve"> etc. and </w:t>
      </w:r>
      <w:r w:rsidR="00395E5A" w:rsidRPr="00846B42">
        <w:rPr>
          <w:rFonts w:ascii="Times New Roman" w:hAnsi="Times New Roman" w:cs="Times New Roman"/>
          <w:sz w:val="24"/>
          <w:szCs w:val="24"/>
        </w:rPr>
        <w:t xml:space="preserve">(ii) </w:t>
      </w:r>
      <w:r w:rsidR="00D16F6A" w:rsidRPr="00846B42">
        <w:rPr>
          <w:rFonts w:ascii="Times New Roman" w:hAnsi="Times New Roman" w:cs="Times New Roman"/>
          <w:sz w:val="24"/>
          <w:szCs w:val="24"/>
        </w:rPr>
        <w:t xml:space="preserve">trying to create something that’s suitable for the little identities people have. Attempting to map little identities can also help you revise assumptions you are making about why people might want to engage with your work. Thinking critically about the little identities of our audiences is often quite challenging, especially if you have decided beforehand who you’re trying to engage, because it forces you to </w:t>
      </w:r>
      <w:r w:rsidR="000F1E56" w:rsidRPr="00846B42">
        <w:rPr>
          <w:rFonts w:ascii="Times New Roman" w:hAnsi="Times New Roman" w:cs="Times New Roman"/>
          <w:sz w:val="24"/>
          <w:szCs w:val="24"/>
        </w:rPr>
        <w:t xml:space="preserve">consider the possibility that </w:t>
      </w:r>
      <w:r w:rsidR="00D16F6A" w:rsidRPr="00846B42">
        <w:rPr>
          <w:rFonts w:ascii="Times New Roman" w:hAnsi="Times New Roman" w:cs="Times New Roman"/>
          <w:sz w:val="24"/>
          <w:szCs w:val="24"/>
        </w:rPr>
        <w:t>you have chosen the wrong method of communication for your audience. We often think about our objectives in terms of what we, as researchers, want to achieve, rather than what our audience wants. If the identities you identify aren’t aligned with who you are interested in talking to, it is perhaps time to go back to the drawing board.</w:t>
      </w:r>
    </w:p>
    <w:p w14:paraId="5D9A7C62" w14:textId="7A935A40" w:rsidR="004C4C29" w:rsidRPr="00846B42" w:rsidRDefault="00D16F6A" w:rsidP="00A45806">
      <w:pPr>
        <w:ind w:firstLine="720"/>
        <w:jc w:val="both"/>
        <w:rPr>
          <w:rFonts w:ascii="Times New Roman" w:hAnsi="Times New Roman" w:cs="Times New Roman"/>
          <w:sz w:val="24"/>
          <w:szCs w:val="24"/>
        </w:rPr>
      </w:pPr>
      <w:r w:rsidRPr="00846B42">
        <w:rPr>
          <w:rFonts w:ascii="Times New Roman" w:hAnsi="Times New Roman" w:cs="Times New Roman"/>
          <w:sz w:val="24"/>
          <w:szCs w:val="24"/>
        </w:rPr>
        <w:t>Identifying motivations for why people might engage with your work is</w:t>
      </w:r>
      <w:r w:rsidR="007E530B" w:rsidRPr="00846B42">
        <w:rPr>
          <w:rFonts w:ascii="Times New Roman" w:hAnsi="Times New Roman" w:cs="Times New Roman"/>
          <w:sz w:val="24"/>
          <w:szCs w:val="24"/>
        </w:rPr>
        <w:t xml:space="preserve"> often seen to be</w:t>
      </w:r>
      <w:r w:rsidRPr="00846B42">
        <w:rPr>
          <w:rFonts w:ascii="Times New Roman" w:hAnsi="Times New Roman" w:cs="Times New Roman"/>
          <w:sz w:val="24"/>
          <w:szCs w:val="24"/>
        </w:rPr>
        <w:t xml:space="preserve"> easier for some subjects than others. Of course, if a piece of research has really direct and obvious implications for your audience</w:t>
      </w:r>
      <w:r w:rsidR="00D64374" w:rsidRPr="00846B42">
        <w:rPr>
          <w:rFonts w:ascii="Times New Roman" w:hAnsi="Times New Roman" w:cs="Times New Roman"/>
          <w:sz w:val="24"/>
          <w:szCs w:val="24"/>
        </w:rPr>
        <w:t>,</w:t>
      </w:r>
      <w:r w:rsidRPr="00846B42">
        <w:rPr>
          <w:rFonts w:ascii="Times New Roman" w:hAnsi="Times New Roman" w:cs="Times New Roman"/>
          <w:sz w:val="24"/>
          <w:szCs w:val="24"/>
        </w:rPr>
        <w:t xml:space="preserve"> it is very easy to work out why people might be tempted to engage with you. This makes research </w:t>
      </w:r>
      <w:r w:rsidR="002A34F5">
        <w:rPr>
          <w:rFonts w:ascii="Times New Roman" w:hAnsi="Times New Roman" w:cs="Times New Roman"/>
          <w:sz w:val="24"/>
          <w:szCs w:val="24"/>
        </w:rPr>
        <w:t>topics</w:t>
      </w:r>
      <w:r w:rsidRPr="00846B42">
        <w:rPr>
          <w:rFonts w:ascii="Times New Roman" w:hAnsi="Times New Roman" w:cs="Times New Roman"/>
          <w:sz w:val="24"/>
          <w:szCs w:val="24"/>
        </w:rPr>
        <w:t xml:space="preserve"> such as health, climate and society much easier to create engaging material about than more </w:t>
      </w:r>
      <w:r w:rsidR="00346DA9" w:rsidRPr="00846B42">
        <w:rPr>
          <w:rFonts w:ascii="Times New Roman" w:hAnsi="Times New Roman" w:cs="Times New Roman"/>
          <w:sz w:val="24"/>
          <w:szCs w:val="24"/>
        </w:rPr>
        <w:t>theoretical</w:t>
      </w:r>
      <w:r w:rsidRPr="00846B42">
        <w:rPr>
          <w:rFonts w:ascii="Times New Roman" w:hAnsi="Times New Roman" w:cs="Times New Roman"/>
          <w:sz w:val="24"/>
          <w:szCs w:val="24"/>
        </w:rPr>
        <w:t xml:space="preserve"> concepts. Linguistics offers a wide range of topics </w:t>
      </w:r>
      <w:r w:rsidR="000F1E56" w:rsidRPr="00846B42">
        <w:rPr>
          <w:rFonts w:ascii="Times New Roman" w:hAnsi="Times New Roman" w:cs="Times New Roman"/>
          <w:sz w:val="24"/>
          <w:szCs w:val="24"/>
        </w:rPr>
        <w:t xml:space="preserve">highly </w:t>
      </w:r>
      <w:r w:rsidRPr="00846B42">
        <w:rPr>
          <w:rFonts w:ascii="Times New Roman" w:hAnsi="Times New Roman" w:cs="Times New Roman"/>
          <w:sz w:val="24"/>
          <w:szCs w:val="24"/>
        </w:rPr>
        <w:t>relevant to people and their everyday lives</w:t>
      </w:r>
      <w:r w:rsidR="00F36E34" w:rsidRPr="00846B42">
        <w:rPr>
          <w:rFonts w:ascii="Times New Roman" w:hAnsi="Times New Roman" w:cs="Times New Roman"/>
          <w:sz w:val="24"/>
          <w:szCs w:val="24"/>
        </w:rPr>
        <w:t>,</w:t>
      </w:r>
      <w:r w:rsidRPr="00846B42">
        <w:rPr>
          <w:rFonts w:ascii="Times New Roman" w:hAnsi="Times New Roman" w:cs="Times New Roman"/>
          <w:sz w:val="24"/>
          <w:szCs w:val="24"/>
        </w:rPr>
        <w:t xml:space="preserve"> from the development of children and understanding language disorders, to learning foreign languages and thinking about </w:t>
      </w:r>
      <w:r w:rsidR="00195DBB" w:rsidRPr="00846B42">
        <w:rPr>
          <w:rFonts w:ascii="Times New Roman" w:hAnsi="Times New Roman" w:cs="Times New Roman"/>
          <w:sz w:val="24"/>
          <w:szCs w:val="24"/>
        </w:rPr>
        <w:t>linguistic</w:t>
      </w:r>
      <w:r w:rsidRPr="00846B42">
        <w:rPr>
          <w:rFonts w:ascii="Times New Roman" w:hAnsi="Times New Roman" w:cs="Times New Roman"/>
          <w:sz w:val="24"/>
          <w:szCs w:val="24"/>
        </w:rPr>
        <w:t xml:space="preserve"> diversity. However, some topics within linguistics are a lot tougher to tackle in terms of finding the relevance for the audience. In my own field of linguistic expertise, evolutionary linguistics, finding the relevance for people </w:t>
      </w:r>
      <w:r w:rsidR="00F36E34" w:rsidRPr="00846B42">
        <w:rPr>
          <w:rFonts w:ascii="Times New Roman" w:hAnsi="Times New Roman" w:cs="Times New Roman"/>
          <w:sz w:val="24"/>
          <w:szCs w:val="24"/>
        </w:rPr>
        <w:t xml:space="preserve">outside the field </w:t>
      </w:r>
      <w:r w:rsidRPr="00846B42">
        <w:rPr>
          <w:rFonts w:ascii="Times New Roman" w:hAnsi="Times New Roman" w:cs="Times New Roman"/>
          <w:sz w:val="24"/>
          <w:szCs w:val="24"/>
        </w:rPr>
        <w:t xml:space="preserve">is sometimes difficult. Much research presented in evolutionary linguistics has implications for our knowledge of human origins, but the implications for current and future humans often remain unclear, creating a “relevance gap”. On top of that, most evolutionary research in linguistics is based on models (computational or experimental) which are abstract in nature and don’t refer to concrete artefacts (e.g. fossils or living examples), which creates a barrier for explanation even when explaining to experimental participants what they just did and why they did it. </w:t>
      </w:r>
      <w:r w:rsidR="00D64374" w:rsidRPr="00846B42">
        <w:rPr>
          <w:rFonts w:ascii="Times New Roman" w:hAnsi="Times New Roman" w:cs="Times New Roman"/>
          <w:sz w:val="24"/>
          <w:szCs w:val="24"/>
        </w:rPr>
        <w:t xml:space="preserve">However, there has been some work within language evolution that has attempted to tackle this </w:t>
      </w:r>
      <w:r w:rsidR="004C4C29" w:rsidRPr="00846B42">
        <w:rPr>
          <w:rFonts w:ascii="Times New Roman" w:hAnsi="Times New Roman" w:cs="Times New Roman"/>
          <w:sz w:val="24"/>
          <w:szCs w:val="24"/>
        </w:rPr>
        <w:t xml:space="preserve">relevance gap. For instance, there have been many examples of explaining the abstractness of artificial languages by evoking aliens (e.g. </w:t>
      </w:r>
      <w:proofErr w:type="spellStart"/>
      <w:r w:rsidR="004C4C29" w:rsidRPr="00846B42">
        <w:rPr>
          <w:rFonts w:ascii="Times New Roman" w:hAnsi="Times New Roman" w:cs="Times New Roman"/>
          <w:sz w:val="24"/>
          <w:szCs w:val="24"/>
        </w:rPr>
        <w:t>Cuskley</w:t>
      </w:r>
      <w:proofErr w:type="spellEnd"/>
      <w:r w:rsidR="004C4C29" w:rsidRPr="00846B42">
        <w:rPr>
          <w:rFonts w:ascii="Times New Roman" w:hAnsi="Times New Roman" w:cs="Times New Roman"/>
          <w:sz w:val="24"/>
          <w:szCs w:val="24"/>
        </w:rPr>
        <w:t xml:space="preserve">, 2018), creating something fun and exciting for kids, some communication initiatives have </w:t>
      </w:r>
      <w:r w:rsidR="004C4C29" w:rsidRPr="00846B42">
        <w:rPr>
          <w:rFonts w:ascii="Times New Roman" w:hAnsi="Times New Roman" w:cs="Times New Roman"/>
          <w:sz w:val="24"/>
          <w:szCs w:val="24"/>
        </w:rPr>
        <w:lastRenderedPageBreak/>
        <w:t xml:space="preserve">used art installations as a vehicle for engaging the public (Kirby, 2017), creating communication  with art-interested audiences who may engage to recharge and reflect,  and there are examples of </w:t>
      </w:r>
      <w:proofErr w:type="spellStart"/>
      <w:r w:rsidR="004C4C29" w:rsidRPr="00846B42">
        <w:rPr>
          <w:rFonts w:ascii="Times New Roman" w:hAnsi="Times New Roman" w:cs="Times New Roman"/>
          <w:sz w:val="24"/>
          <w:szCs w:val="24"/>
        </w:rPr>
        <w:t>focussing</w:t>
      </w:r>
      <w:proofErr w:type="spellEnd"/>
      <w:r w:rsidR="004C4C29" w:rsidRPr="00846B42">
        <w:rPr>
          <w:rFonts w:ascii="Times New Roman" w:hAnsi="Times New Roman" w:cs="Times New Roman"/>
          <w:sz w:val="24"/>
          <w:szCs w:val="24"/>
        </w:rPr>
        <w:t xml:space="preserve"> on animal language and abilities, evoking a fascination with our connection to other animals and what does or does not make us unique as a species (e.g. </w:t>
      </w:r>
      <w:proofErr w:type="spellStart"/>
      <w:r w:rsidR="004C4C29" w:rsidRPr="00846B42">
        <w:rPr>
          <w:rFonts w:ascii="Times New Roman" w:hAnsi="Times New Roman" w:cs="Times New Roman"/>
          <w:sz w:val="24"/>
          <w:szCs w:val="24"/>
        </w:rPr>
        <w:t>Quillinan</w:t>
      </w:r>
      <w:proofErr w:type="spellEnd"/>
      <w:r w:rsidR="004C4C29" w:rsidRPr="00846B42">
        <w:rPr>
          <w:rFonts w:ascii="Times New Roman" w:hAnsi="Times New Roman" w:cs="Times New Roman"/>
          <w:sz w:val="24"/>
          <w:szCs w:val="24"/>
        </w:rPr>
        <w:t xml:space="preserve"> &amp; Roberts, 2013).</w:t>
      </w:r>
    </w:p>
    <w:p w14:paraId="00000028" w14:textId="1BAD3E05" w:rsidR="00680607" w:rsidRPr="00846B42" w:rsidRDefault="00D16F6A" w:rsidP="00846B42">
      <w:pPr>
        <w:jc w:val="both"/>
        <w:rPr>
          <w:rFonts w:ascii="Times New Roman" w:hAnsi="Times New Roman" w:cs="Times New Roman"/>
          <w:sz w:val="24"/>
          <w:szCs w:val="24"/>
        </w:rPr>
      </w:pPr>
      <w:r w:rsidRPr="00846B42">
        <w:rPr>
          <w:rFonts w:ascii="Times New Roman" w:hAnsi="Times New Roman" w:cs="Times New Roman"/>
          <w:sz w:val="24"/>
          <w:szCs w:val="24"/>
        </w:rPr>
        <w:t xml:space="preserve">Once you have mapped the little identities for your communication activity, it is a good idea to go back to the primary audience you had in mind for your communication and </w:t>
      </w:r>
      <w:r w:rsidR="00F36E34" w:rsidRPr="00846B42">
        <w:rPr>
          <w:rFonts w:ascii="Times New Roman" w:hAnsi="Times New Roman" w:cs="Times New Roman"/>
          <w:sz w:val="24"/>
          <w:szCs w:val="24"/>
        </w:rPr>
        <w:t xml:space="preserve">determine the </w:t>
      </w:r>
      <w:r w:rsidRPr="00846B42">
        <w:rPr>
          <w:rFonts w:ascii="Times New Roman" w:hAnsi="Times New Roman" w:cs="Times New Roman"/>
          <w:sz w:val="24"/>
          <w:szCs w:val="24"/>
        </w:rPr>
        <w:t xml:space="preserve">little identities </w:t>
      </w:r>
      <w:r w:rsidR="00F36E34" w:rsidRPr="00846B42">
        <w:rPr>
          <w:rFonts w:ascii="Times New Roman" w:hAnsi="Times New Roman" w:cs="Times New Roman"/>
          <w:sz w:val="24"/>
          <w:szCs w:val="24"/>
        </w:rPr>
        <w:t xml:space="preserve">that </w:t>
      </w:r>
      <w:r w:rsidRPr="00846B42">
        <w:rPr>
          <w:rFonts w:ascii="Times New Roman" w:hAnsi="Times New Roman" w:cs="Times New Roman"/>
          <w:sz w:val="24"/>
          <w:szCs w:val="24"/>
        </w:rPr>
        <w:t>define them. A piece of advice often given in journalistic writing is to have a very clear picture of the person you want to communicate with: the clearer the better. Think about their hobbies, their interests, their values, their cultural references and why on earth they should care about what you are telling them. When I’m writing</w:t>
      </w:r>
      <w:r w:rsidR="004C4C29" w:rsidRPr="00846B42">
        <w:rPr>
          <w:rFonts w:ascii="Times New Roman" w:hAnsi="Times New Roman" w:cs="Times New Roman"/>
          <w:sz w:val="24"/>
          <w:szCs w:val="24"/>
        </w:rPr>
        <w:t>,</w:t>
      </w:r>
      <w:r w:rsidRPr="00846B42">
        <w:rPr>
          <w:rFonts w:ascii="Times New Roman" w:hAnsi="Times New Roman" w:cs="Times New Roman"/>
          <w:sz w:val="24"/>
          <w:szCs w:val="24"/>
        </w:rPr>
        <w:t xml:space="preserve"> I always imagine I am chatting to someone I know very well over </w:t>
      </w:r>
      <w:r w:rsidR="004C4C29" w:rsidRPr="00846B42">
        <w:rPr>
          <w:rFonts w:ascii="Times New Roman" w:hAnsi="Times New Roman" w:cs="Times New Roman"/>
          <w:sz w:val="24"/>
          <w:szCs w:val="24"/>
        </w:rPr>
        <w:t>a text chat application</w:t>
      </w:r>
      <w:r w:rsidRPr="00846B42">
        <w:rPr>
          <w:rFonts w:ascii="Times New Roman" w:hAnsi="Times New Roman" w:cs="Times New Roman"/>
          <w:sz w:val="24"/>
          <w:szCs w:val="24"/>
        </w:rPr>
        <w:t>, giving advice or explaining some aspect of my research that is exciting or frustrating me. With a clear picture in your mind, it is much easier to write engagingly for a wider audience, even though intuitively you’re trying to write for an audience much narrower than that which you wish to reach.</w:t>
      </w:r>
      <w:r w:rsidR="003A1FA9" w:rsidRPr="00846B42">
        <w:rPr>
          <w:rFonts w:ascii="Times New Roman" w:hAnsi="Times New Roman" w:cs="Times New Roman"/>
          <w:sz w:val="24"/>
          <w:szCs w:val="24"/>
        </w:rPr>
        <w:t xml:space="preserve"> After you’ve done this, you can go back and make sure you’re not assuming </w:t>
      </w:r>
      <w:r w:rsidR="004C4C29" w:rsidRPr="00846B42">
        <w:rPr>
          <w:rFonts w:ascii="Times New Roman" w:hAnsi="Times New Roman" w:cs="Times New Roman"/>
          <w:sz w:val="24"/>
          <w:szCs w:val="24"/>
        </w:rPr>
        <w:t xml:space="preserve">too much by way of </w:t>
      </w:r>
      <w:r w:rsidR="003A1FA9" w:rsidRPr="00846B42">
        <w:rPr>
          <w:rFonts w:ascii="Times New Roman" w:hAnsi="Times New Roman" w:cs="Times New Roman"/>
          <w:sz w:val="24"/>
          <w:szCs w:val="24"/>
        </w:rPr>
        <w:t xml:space="preserve">shared knowledge </w:t>
      </w:r>
      <w:r w:rsidR="004C4C29" w:rsidRPr="00846B42">
        <w:rPr>
          <w:rFonts w:ascii="Times New Roman" w:hAnsi="Times New Roman" w:cs="Times New Roman"/>
          <w:sz w:val="24"/>
          <w:szCs w:val="24"/>
        </w:rPr>
        <w:t>between you and your audience</w:t>
      </w:r>
      <w:r w:rsidR="003A1FA9" w:rsidRPr="00846B42">
        <w:rPr>
          <w:rFonts w:ascii="Times New Roman" w:hAnsi="Times New Roman" w:cs="Times New Roman"/>
          <w:sz w:val="24"/>
          <w:szCs w:val="24"/>
        </w:rPr>
        <w:t xml:space="preserve">. However, editing after you’ve written something targeted at an individual, rather than trying to make a piece of writing optimally accessible from the get go, will result in something a lot more </w:t>
      </w:r>
      <w:r w:rsidR="004C4C29" w:rsidRPr="00846B42">
        <w:rPr>
          <w:rFonts w:ascii="Times New Roman" w:hAnsi="Times New Roman" w:cs="Times New Roman"/>
          <w:sz w:val="24"/>
          <w:szCs w:val="24"/>
        </w:rPr>
        <w:t>organic and readable</w:t>
      </w:r>
      <w:r w:rsidR="003A1FA9" w:rsidRPr="00846B42">
        <w:rPr>
          <w:rFonts w:ascii="Times New Roman" w:hAnsi="Times New Roman" w:cs="Times New Roman"/>
          <w:sz w:val="24"/>
          <w:szCs w:val="24"/>
        </w:rPr>
        <w:t xml:space="preserve">. </w:t>
      </w:r>
      <w:r w:rsidRPr="00846B42">
        <w:rPr>
          <w:rFonts w:ascii="Times New Roman" w:hAnsi="Times New Roman" w:cs="Times New Roman"/>
          <w:sz w:val="24"/>
          <w:szCs w:val="24"/>
        </w:rPr>
        <w:t>I often think this is why podcasts with two or more hosts or guests work better than one person talking to a microphone</w:t>
      </w:r>
      <w:r w:rsidR="00F36E34" w:rsidRPr="00846B42">
        <w:rPr>
          <w:rFonts w:ascii="Times New Roman" w:hAnsi="Times New Roman" w:cs="Times New Roman"/>
          <w:sz w:val="24"/>
          <w:szCs w:val="24"/>
        </w:rPr>
        <w:t>;</w:t>
      </w:r>
      <w:r w:rsidRPr="00846B42">
        <w:rPr>
          <w:rFonts w:ascii="Times New Roman" w:hAnsi="Times New Roman" w:cs="Times New Roman"/>
          <w:sz w:val="24"/>
          <w:szCs w:val="24"/>
        </w:rPr>
        <w:t xml:space="preserve"> by having a person </w:t>
      </w:r>
      <w:r w:rsidR="00B43FD0" w:rsidRPr="00846B42">
        <w:rPr>
          <w:rFonts w:ascii="Times New Roman" w:hAnsi="Times New Roman" w:cs="Times New Roman"/>
          <w:sz w:val="24"/>
          <w:szCs w:val="24"/>
        </w:rPr>
        <w:t>in front of you (physically</w:t>
      </w:r>
      <w:r w:rsidR="003A1FA9" w:rsidRPr="00846B42">
        <w:rPr>
          <w:rFonts w:ascii="Times New Roman" w:hAnsi="Times New Roman" w:cs="Times New Roman"/>
          <w:sz w:val="24"/>
          <w:szCs w:val="24"/>
        </w:rPr>
        <w:t xml:space="preserve"> or digitally</w:t>
      </w:r>
      <w:r w:rsidR="00B43FD0" w:rsidRPr="00846B42">
        <w:rPr>
          <w:rFonts w:ascii="Times New Roman" w:hAnsi="Times New Roman" w:cs="Times New Roman"/>
          <w:sz w:val="24"/>
          <w:szCs w:val="24"/>
        </w:rPr>
        <w:t>)</w:t>
      </w:r>
      <w:r w:rsidR="003A1FA9" w:rsidRPr="00846B42">
        <w:rPr>
          <w:rFonts w:ascii="Times New Roman" w:hAnsi="Times New Roman" w:cs="Times New Roman"/>
          <w:sz w:val="24"/>
          <w:szCs w:val="24"/>
        </w:rPr>
        <w:t xml:space="preserve"> </w:t>
      </w:r>
      <w:r w:rsidRPr="00846B42">
        <w:rPr>
          <w:rFonts w:ascii="Times New Roman" w:hAnsi="Times New Roman" w:cs="Times New Roman"/>
          <w:sz w:val="24"/>
          <w:szCs w:val="24"/>
        </w:rPr>
        <w:t xml:space="preserve">it is suddenly much easier to communicate. </w:t>
      </w:r>
    </w:p>
    <w:p w14:paraId="0000002A" w14:textId="30123377" w:rsidR="00680607" w:rsidRPr="00846B42" w:rsidRDefault="00D16F6A" w:rsidP="00A45806">
      <w:pPr>
        <w:ind w:firstLine="720"/>
        <w:jc w:val="both"/>
        <w:rPr>
          <w:rFonts w:ascii="Times New Roman" w:hAnsi="Times New Roman" w:cs="Times New Roman"/>
          <w:sz w:val="24"/>
          <w:szCs w:val="24"/>
        </w:rPr>
      </w:pPr>
      <w:r w:rsidRPr="00846B42">
        <w:rPr>
          <w:rFonts w:ascii="Times New Roman" w:hAnsi="Times New Roman" w:cs="Times New Roman"/>
          <w:sz w:val="24"/>
          <w:szCs w:val="24"/>
        </w:rPr>
        <w:t>The last thing to think about in relation to audiences is not</w:t>
      </w:r>
      <w:r w:rsidR="00EB3728" w:rsidRPr="00846B42">
        <w:rPr>
          <w:rFonts w:ascii="Times New Roman" w:hAnsi="Times New Roman" w:cs="Times New Roman"/>
          <w:sz w:val="24"/>
          <w:szCs w:val="24"/>
        </w:rPr>
        <w:t xml:space="preserve"> </w:t>
      </w:r>
      <w:r w:rsidR="007E530B" w:rsidRPr="00846B42">
        <w:rPr>
          <w:rFonts w:ascii="Times New Roman" w:hAnsi="Times New Roman" w:cs="Times New Roman"/>
          <w:sz w:val="24"/>
          <w:szCs w:val="24"/>
        </w:rPr>
        <w:t>primarily</w:t>
      </w:r>
      <w:r w:rsidRPr="00846B42">
        <w:rPr>
          <w:rFonts w:ascii="Times New Roman" w:hAnsi="Times New Roman" w:cs="Times New Roman"/>
          <w:sz w:val="24"/>
          <w:szCs w:val="24"/>
        </w:rPr>
        <w:t xml:space="preserve"> about creating a public engagement initiative your audience want to engage with, but </w:t>
      </w:r>
      <w:r w:rsidR="00105BFD">
        <w:rPr>
          <w:rFonts w:ascii="Times New Roman" w:hAnsi="Times New Roman" w:cs="Times New Roman"/>
          <w:sz w:val="24"/>
          <w:szCs w:val="24"/>
        </w:rPr>
        <w:t xml:space="preserve">also </w:t>
      </w:r>
      <w:r w:rsidRPr="00846B42">
        <w:rPr>
          <w:rFonts w:ascii="Times New Roman" w:hAnsi="Times New Roman" w:cs="Times New Roman"/>
          <w:sz w:val="24"/>
          <w:szCs w:val="24"/>
        </w:rPr>
        <w:t xml:space="preserve">one that they know about. Just because you build it, does not mean they will come. It is once again difficult to give exhaustive guidance on this given the diversity of audiences and communication activities, so I’ll simply leave you with the advice that you should think about it in your plan. If you publish a magazine, how will your audience find out it exists? If you produce a podcast, how will your audience find it? If you hold an event at a museum, how will your audience know it is happening? It is good practice to come up with a marketing strategy that also pays attention to the little identities of your audience. Where do they hang out? Are you communicating in a space they already visit? If not, how will they find you? </w:t>
      </w:r>
    </w:p>
    <w:p w14:paraId="0000002C" w14:textId="77777777" w:rsidR="00680607" w:rsidRPr="00846B42" w:rsidRDefault="00D16F6A" w:rsidP="00A45806">
      <w:pPr>
        <w:spacing w:after="200"/>
        <w:ind w:firstLine="720"/>
        <w:jc w:val="both"/>
        <w:rPr>
          <w:rFonts w:ascii="Times New Roman" w:hAnsi="Times New Roman" w:cs="Times New Roman"/>
          <w:sz w:val="24"/>
          <w:szCs w:val="24"/>
        </w:rPr>
      </w:pPr>
      <w:r w:rsidRPr="00846B42">
        <w:rPr>
          <w:rFonts w:ascii="Times New Roman" w:hAnsi="Times New Roman" w:cs="Times New Roman"/>
          <w:sz w:val="24"/>
          <w:szCs w:val="24"/>
        </w:rPr>
        <w:t>Now we’ve thought thoroughly about our audience, it’s important to not lose sight of the objectives we have for ourselves as researchers.</w:t>
      </w:r>
    </w:p>
    <w:p w14:paraId="0000002D" w14:textId="77777777" w:rsidR="00680607" w:rsidRPr="00846B42" w:rsidRDefault="00680607" w:rsidP="00846B42">
      <w:pPr>
        <w:shd w:val="clear" w:color="auto" w:fill="FFFFFF"/>
        <w:jc w:val="both"/>
        <w:rPr>
          <w:rFonts w:ascii="Times New Roman" w:hAnsi="Times New Roman" w:cs="Times New Roman"/>
          <w:sz w:val="24"/>
          <w:szCs w:val="24"/>
        </w:rPr>
      </w:pPr>
    </w:p>
    <w:p w14:paraId="0000002E" w14:textId="7758A552" w:rsidR="00680607" w:rsidRPr="00846B42" w:rsidRDefault="00A45806" w:rsidP="00846B42">
      <w:pPr>
        <w:shd w:val="clear" w:color="auto" w:fill="FFFFFF"/>
        <w:jc w:val="both"/>
        <w:rPr>
          <w:rFonts w:ascii="Times New Roman" w:hAnsi="Times New Roman" w:cs="Times New Roman"/>
          <w:b/>
          <w:sz w:val="24"/>
          <w:szCs w:val="24"/>
        </w:rPr>
      </w:pPr>
      <w:r w:rsidRPr="00846B42">
        <w:rPr>
          <w:rFonts w:ascii="Times New Roman" w:hAnsi="Times New Roman" w:cs="Times New Roman"/>
          <w:b/>
          <w:sz w:val="24"/>
          <w:szCs w:val="24"/>
        </w:rPr>
        <w:t>Principle 3: Mutually Beneficial Communication</w:t>
      </w:r>
    </w:p>
    <w:p w14:paraId="1952CB34" w14:textId="77777777" w:rsidR="00A45806" w:rsidRDefault="00D16F6A" w:rsidP="00A45806">
      <w:pPr>
        <w:shd w:val="clear" w:color="auto" w:fill="FFFFFF"/>
        <w:jc w:val="both"/>
        <w:rPr>
          <w:rFonts w:ascii="Times New Roman" w:hAnsi="Times New Roman" w:cs="Times New Roman"/>
          <w:sz w:val="24"/>
          <w:szCs w:val="24"/>
        </w:rPr>
      </w:pPr>
      <w:r w:rsidRPr="00846B42">
        <w:rPr>
          <w:rFonts w:ascii="Times New Roman" w:hAnsi="Times New Roman" w:cs="Times New Roman"/>
          <w:sz w:val="24"/>
          <w:szCs w:val="24"/>
        </w:rPr>
        <w:t xml:space="preserve">While it seems obvious that we should think about the benefits of research communication from our own perspective, </w:t>
      </w:r>
      <w:r w:rsidR="00F36E34" w:rsidRPr="00846B42">
        <w:rPr>
          <w:rFonts w:ascii="Times New Roman" w:hAnsi="Times New Roman" w:cs="Times New Roman"/>
          <w:sz w:val="24"/>
          <w:szCs w:val="24"/>
        </w:rPr>
        <w:t xml:space="preserve">we </w:t>
      </w:r>
      <w:r w:rsidRPr="00846B42">
        <w:rPr>
          <w:rFonts w:ascii="Times New Roman" w:hAnsi="Times New Roman" w:cs="Times New Roman"/>
          <w:sz w:val="24"/>
          <w:szCs w:val="24"/>
        </w:rPr>
        <w:t xml:space="preserve">can sometimes lose sight of </w:t>
      </w:r>
      <w:r w:rsidR="00F36E34" w:rsidRPr="00846B42">
        <w:rPr>
          <w:rFonts w:ascii="Times New Roman" w:hAnsi="Times New Roman" w:cs="Times New Roman"/>
          <w:sz w:val="24"/>
          <w:szCs w:val="24"/>
        </w:rPr>
        <w:t xml:space="preserve">the </w:t>
      </w:r>
      <w:r w:rsidRPr="00846B42">
        <w:rPr>
          <w:rFonts w:ascii="Times New Roman" w:hAnsi="Times New Roman" w:cs="Times New Roman"/>
          <w:sz w:val="24"/>
          <w:szCs w:val="24"/>
        </w:rPr>
        <w:t xml:space="preserve">potential benefits </w:t>
      </w:r>
      <w:r w:rsidR="00F36E34" w:rsidRPr="00846B42">
        <w:rPr>
          <w:rFonts w:ascii="Times New Roman" w:hAnsi="Times New Roman" w:cs="Times New Roman"/>
          <w:sz w:val="24"/>
          <w:szCs w:val="24"/>
        </w:rPr>
        <w:t xml:space="preserve">to </w:t>
      </w:r>
      <w:r w:rsidRPr="00846B42">
        <w:rPr>
          <w:rFonts w:ascii="Times New Roman" w:hAnsi="Times New Roman" w:cs="Times New Roman"/>
          <w:sz w:val="24"/>
          <w:szCs w:val="24"/>
        </w:rPr>
        <w:t>ourselves if we only think about our audience</w:t>
      </w:r>
      <w:r w:rsidR="004C4C29" w:rsidRPr="00846B42">
        <w:rPr>
          <w:rFonts w:ascii="Times New Roman" w:hAnsi="Times New Roman" w:cs="Times New Roman"/>
          <w:sz w:val="24"/>
          <w:szCs w:val="24"/>
        </w:rPr>
        <w:t>,</w:t>
      </w:r>
      <w:r w:rsidRPr="00846B42">
        <w:rPr>
          <w:rFonts w:ascii="Times New Roman" w:hAnsi="Times New Roman" w:cs="Times New Roman"/>
          <w:sz w:val="24"/>
          <w:szCs w:val="24"/>
        </w:rPr>
        <w:t xml:space="preserve"> or only think about participating in research communicatio</w:t>
      </w:r>
      <w:r w:rsidR="00FA5456" w:rsidRPr="00846B42">
        <w:rPr>
          <w:rFonts w:ascii="Times New Roman" w:hAnsi="Times New Roman" w:cs="Times New Roman"/>
          <w:sz w:val="24"/>
          <w:szCs w:val="24"/>
        </w:rPr>
        <w:t>n</w:t>
      </w:r>
      <w:r w:rsidRPr="00846B42">
        <w:rPr>
          <w:rFonts w:ascii="Times New Roman" w:hAnsi="Times New Roman" w:cs="Times New Roman"/>
          <w:sz w:val="24"/>
          <w:szCs w:val="24"/>
        </w:rPr>
        <w:t xml:space="preserve"> to keep our funders happy. Good research communication should be mutually beneficial. Achieving your objectives might be relatively straightforward if they are purely </w:t>
      </w:r>
      <w:proofErr w:type="spellStart"/>
      <w:r w:rsidRPr="00846B42">
        <w:rPr>
          <w:rFonts w:ascii="Times New Roman" w:hAnsi="Times New Roman" w:cs="Times New Roman"/>
          <w:sz w:val="24"/>
          <w:szCs w:val="24"/>
        </w:rPr>
        <w:t>centred</w:t>
      </w:r>
      <w:proofErr w:type="spellEnd"/>
      <w:r w:rsidRPr="00846B42">
        <w:rPr>
          <w:rFonts w:ascii="Times New Roman" w:hAnsi="Times New Roman" w:cs="Times New Roman"/>
          <w:sz w:val="24"/>
          <w:szCs w:val="24"/>
        </w:rPr>
        <w:t xml:space="preserve"> on </w:t>
      </w:r>
      <w:r w:rsidR="00F36E34" w:rsidRPr="00846B42">
        <w:rPr>
          <w:rFonts w:ascii="Times New Roman" w:hAnsi="Times New Roman" w:cs="Times New Roman"/>
          <w:sz w:val="24"/>
          <w:szCs w:val="24"/>
        </w:rPr>
        <w:t xml:space="preserve">your </w:t>
      </w:r>
      <w:r w:rsidRPr="00846B42">
        <w:rPr>
          <w:rFonts w:ascii="Times New Roman" w:hAnsi="Times New Roman" w:cs="Times New Roman"/>
          <w:sz w:val="24"/>
          <w:szCs w:val="24"/>
        </w:rPr>
        <w:t>audience</w:t>
      </w:r>
      <w:r w:rsidR="00F36E34" w:rsidRPr="00846B42">
        <w:rPr>
          <w:rFonts w:ascii="Times New Roman" w:hAnsi="Times New Roman" w:cs="Times New Roman"/>
          <w:sz w:val="24"/>
          <w:szCs w:val="24"/>
        </w:rPr>
        <w:t xml:space="preserve"> – f</w:t>
      </w:r>
      <w:r w:rsidRPr="00846B42">
        <w:rPr>
          <w:rFonts w:ascii="Times New Roman" w:hAnsi="Times New Roman" w:cs="Times New Roman"/>
          <w:sz w:val="24"/>
          <w:szCs w:val="24"/>
        </w:rPr>
        <w:t xml:space="preserve">or example, if your objectives are getting more people into linguistic careers, recruiting for a degree </w:t>
      </w:r>
      <w:proofErr w:type="spellStart"/>
      <w:r w:rsidRPr="00846B42">
        <w:rPr>
          <w:rFonts w:ascii="Times New Roman" w:hAnsi="Times New Roman" w:cs="Times New Roman"/>
          <w:sz w:val="24"/>
          <w:szCs w:val="24"/>
        </w:rPr>
        <w:lastRenderedPageBreak/>
        <w:t>programme</w:t>
      </w:r>
      <w:proofErr w:type="spellEnd"/>
      <w:r w:rsidRPr="00846B42">
        <w:rPr>
          <w:rFonts w:ascii="Times New Roman" w:hAnsi="Times New Roman" w:cs="Times New Roman"/>
          <w:sz w:val="24"/>
          <w:szCs w:val="24"/>
        </w:rPr>
        <w:t xml:space="preserve"> or trying to change people’s perceptions of signed languages or linguistic diversity. However, there is also an increasing </w:t>
      </w:r>
      <w:r w:rsidR="00FB660C" w:rsidRPr="00846B42">
        <w:rPr>
          <w:rFonts w:ascii="Times New Roman" w:hAnsi="Times New Roman" w:cs="Times New Roman"/>
          <w:sz w:val="24"/>
          <w:szCs w:val="24"/>
        </w:rPr>
        <w:t xml:space="preserve">number </w:t>
      </w:r>
      <w:r w:rsidRPr="00846B42">
        <w:rPr>
          <w:rFonts w:ascii="Times New Roman" w:hAnsi="Times New Roman" w:cs="Times New Roman"/>
          <w:sz w:val="24"/>
          <w:szCs w:val="24"/>
        </w:rPr>
        <w:t xml:space="preserve">of </w:t>
      </w:r>
      <w:r w:rsidR="00FB660C" w:rsidRPr="00846B42">
        <w:rPr>
          <w:rFonts w:ascii="Times New Roman" w:hAnsi="Times New Roman" w:cs="Times New Roman"/>
          <w:sz w:val="24"/>
          <w:szCs w:val="24"/>
        </w:rPr>
        <w:t xml:space="preserve">examples of public engagement activities </w:t>
      </w:r>
      <w:r w:rsidRPr="00846B42">
        <w:rPr>
          <w:rFonts w:ascii="Times New Roman" w:hAnsi="Times New Roman" w:cs="Times New Roman"/>
          <w:sz w:val="24"/>
          <w:szCs w:val="24"/>
        </w:rPr>
        <w:t>where researchers have benefit</w:t>
      </w:r>
      <w:r w:rsidR="00FB660C" w:rsidRPr="00846B42">
        <w:rPr>
          <w:rFonts w:ascii="Times New Roman" w:hAnsi="Times New Roman" w:cs="Times New Roman"/>
          <w:sz w:val="24"/>
          <w:szCs w:val="24"/>
        </w:rPr>
        <w:t>ed</w:t>
      </w:r>
      <w:r w:rsidRPr="00846B42">
        <w:rPr>
          <w:rFonts w:ascii="Times New Roman" w:hAnsi="Times New Roman" w:cs="Times New Roman"/>
          <w:sz w:val="24"/>
          <w:szCs w:val="24"/>
        </w:rPr>
        <w:t xml:space="preserve"> </w:t>
      </w:r>
      <w:r w:rsidR="00FB660C" w:rsidRPr="00846B42">
        <w:rPr>
          <w:rFonts w:ascii="Times New Roman" w:hAnsi="Times New Roman" w:cs="Times New Roman"/>
          <w:sz w:val="24"/>
          <w:szCs w:val="24"/>
        </w:rPr>
        <w:t>by collecting</w:t>
      </w:r>
      <w:r w:rsidRPr="00846B42">
        <w:rPr>
          <w:rFonts w:ascii="Times New Roman" w:hAnsi="Times New Roman" w:cs="Times New Roman"/>
          <w:sz w:val="24"/>
          <w:szCs w:val="24"/>
        </w:rPr>
        <w:t xml:space="preserve"> data</w:t>
      </w:r>
      <w:r w:rsidR="00FB660C" w:rsidRPr="00846B42">
        <w:rPr>
          <w:rFonts w:ascii="Times New Roman" w:hAnsi="Times New Roman" w:cs="Times New Roman"/>
          <w:sz w:val="24"/>
          <w:szCs w:val="24"/>
        </w:rPr>
        <w:t xml:space="preserve"> </w:t>
      </w:r>
      <w:r w:rsidR="003B469A" w:rsidRPr="00846B42">
        <w:rPr>
          <w:rFonts w:ascii="Times New Roman" w:hAnsi="Times New Roman" w:cs="Times New Roman"/>
          <w:sz w:val="24"/>
          <w:szCs w:val="24"/>
        </w:rPr>
        <w:t>during the activity</w:t>
      </w:r>
      <w:r w:rsidRPr="00846B42">
        <w:rPr>
          <w:rFonts w:ascii="Times New Roman" w:hAnsi="Times New Roman" w:cs="Times New Roman"/>
          <w:sz w:val="24"/>
          <w:szCs w:val="24"/>
        </w:rPr>
        <w:t>.</w:t>
      </w:r>
    </w:p>
    <w:p w14:paraId="00000032" w14:textId="0B460C4E" w:rsidR="00680607" w:rsidRPr="00846B42" w:rsidRDefault="00D16F6A" w:rsidP="00A45806">
      <w:pPr>
        <w:shd w:val="clear" w:color="auto" w:fill="FFFFFF"/>
        <w:ind w:firstLine="720"/>
        <w:jc w:val="both"/>
        <w:rPr>
          <w:rFonts w:ascii="Times New Roman" w:hAnsi="Times New Roman" w:cs="Times New Roman"/>
          <w:sz w:val="24"/>
          <w:szCs w:val="24"/>
        </w:rPr>
      </w:pPr>
      <w:r w:rsidRPr="00846B42">
        <w:rPr>
          <w:rFonts w:ascii="Times New Roman" w:hAnsi="Times New Roman" w:cs="Times New Roman"/>
          <w:sz w:val="24"/>
          <w:szCs w:val="24"/>
        </w:rPr>
        <w:t>A lot of empirical work in linguistics has recruited members of the public as participants</w:t>
      </w:r>
      <w:r w:rsidR="007E530B" w:rsidRPr="00846B42">
        <w:rPr>
          <w:rFonts w:ascii="Times New Roman" w:hAnsi="Times New Roman" w:cs="Times New Roman"/>
          <w:sz w:val="24"/>
          <w:szCs w:val="24"/>
        </w:rPr>
        <w:t xml:space="preserve"> (e.g. </w:t>
      </w:r>
      <w:proofErr w:type="spellStart"/>
      <w:r w:rsidR="007E530B" w:rsidRPr="00846B42">
        <w:rPr>
          <w:rFonts w:ascii="Times New Roman" w:hAnsi="Times New Roman" w:cs="Times New Roman"/>
          <w:sz w:val="24"/>
          <w:szCs w:val="24"/>
        </w:rPr>
        <w:t>Cluskley</w:t>
      </w:r>
      <w:proofErr w:type="spellEnd"/>
      <w:r w:rsidR="007E530B" w:rsidRPr="00846B42">
        <w:rPr>
          <w:rFonts w:ascii="Times New Roman" w:hAnsi="Times New Roman" w:cs="Times New Roman"/>
          <w:sz w:val="24"/>
          <w:szCs w:val="24"/>
        </w:rPr>
        <w:t xml:space="preserve">, 2018; Morin et al., 2018; </w:t>
      </w:r>
      <w:proofErr w:type="spellStart"/>
      <w:r w:rsidR="007E530B" w:rsidRPr="00846B42">
        <w:rPr>
          <w:rFonts w:ascii="Times New Roman" w:hAnsi="Times New Roman" w:cs="Times New Roman"/>
          <w:sz w:val="24"/>
          <w:szCs w:val="24"/>
        </w:rPr>
        <w:t>Raviv</w:t>
      </w:r>
      <w:proofErr w:type="spellEnd"/>
      <w:r w:rsidR="007E530B" w:rsidRPr="00846B42">
        <w:rPr>
          <w:rFonts w:ascii="Times New Roman" w:hAnsi="Times New Roman" w:cs="Times New Roman"/>
          <w:sz w:val="24"/>
          <w:szCs w:val="24"/>
        </w:rPr>
        <w:t xml:space="preserve"> &amp; </w:t>
      </w:r>
      <w:proofErr w:type="spellStart"/>
      <w:r w:rsidR="007E530B" w:rsidRPr="00846B42">
        <w:rPr>
          <w:rFonts w:ascii="Times New Roman" w:hAnsi="Times New Roman" w:cs="Times New Roman"/>
          <w:sz w:val="24"/>
          <w:szCs w:val="24"/>
        </w:rPr>
        <w:t>Arnon</w:t>
      </w:r>
      <w:proofErr w:type="spellEnd"/>
      <w:r w:rsidR="007E530B" w:rsidRPr="00846B42">
        <w:rPr>
          <w:rFonts w:ascii="Times New Roman" w:hAnsi="Times New Roman" w:cs="Times New Roman"/>
          <w:sz w:val="24"/>
          <w:szCs w:val="24"/>
        </w:rPr>
        <w:t>, 2018; Verhoef et al., 2015)</w:t>
      </w:r>
      <w:r w:rsidRPr="00846B42">
        <w:rPr>
          <w:rFonts w:ascii="Times New Roman" w:hAnsi="Times New Roman" w:cs="Times New Roman"/>
          <w:sz w:val="24"/>
          <w:szCs w:val="24"/>
        </w:rPr>
        <w:t xml:space="preserve">. Good practice when people offer their time to give us data is to </w:t>
      </w:r>
      <w:r w:rsidR="00FC5F0A" w:rsidRPr="00846B42">
        <w:rPr>
          <w:rFonts w:ascii="Times New Roman" w:hAnsi="Times New Roman" w:cs="Times New Roman"/>
          <w:sz w:val="24"/>
          <w:szCs w:val="24"/>
        </w:rPr>
        <w:t xml:space="preserve">offer </w:t>
      </w:r>
      <w:r w:rsidRPr="00846B42">
        <w:rPr>
          <w:rFonts w:ascii="Times New Roman" w:hAnsi="Times New Roman" w:cs="Times New Roman"/>
          <w:sz w:val="24"/>
          <w:szCs w:val="24"/>
        </w:rPr>
        <w:t xml:space="preserve">a debrief after their participation, explaining what the research is about and why it is important. Often, a debrief comes as a </w:t>
      </w:r>
      <w:r w:rsidR="00FC5F0A" w:rsidRPr="00846B42">
        <w:rPr>
          <w:rFonts w:ascii="Times New Roman" w:hAnsi="Times New Roman" w:cs="Times New Roman"/>
          <w:sz w:val="24"/>
          <w:szCs w:val="24"/>
        </w:rPr>
        <w:t>short document</w:t>
      </w:r>
      <w:r w:rsidRPr="00846B42">
        <w:rPr>
          <w:rFonts w:ascii="Times New Roman" w:hAnsi="Times New Roman" w:cs="Times New Roman"/>
          <w:sz w:val="24"/>
          <w:szCs w:val="24"/>
        </w:rPr>
        <w:t xml:space="preserve"> </w:t>
      </w:r>
      <w:proofErr w:type="spellStart"/>
      <w:r w:rsidRPr="00846B42">
        <w:rPr>
          <w:rFonts w:ascii="Times New Roman" w:hAnsi="Times New Roman" w:cs="Times New Roman"/>
          <w:sz w:val="24"/>
          <w:szCs w:val="24"/>
        </w:rPr>
        <w:t>summarising</w:t>
      </w:r>
      <w:proofErr w:type="spellEnd"/>
      <w:r w:rsidRPr="00846B42">
        <w:rPr>
          <w:rFonts w:ascii="Times New Roman" w:hAnsi="Times New Roman" w:cs="Times New Roman"/>
          <w:sz w:val="24"/>
          <w:szCs w:val="24"/>
        </w:rPr>
        <w:t xml:space="preserve"> the research, given to the participant as they are on their way out of the door, or a </w:t>
      </w:r>
      <w:r w:rsidR="00FC5F0A" w:rsidRPr="00846B42">
        <w:rPr>
          <w:rFonts w:ascii="Times New Roman" w:hAnsi="Times New Roman" w:cs="Times New Roman"/>
          <w:sz w:val="24"/>
          <w:szCs w:val="24"/>
        </w:rPr>
        <w:t xml:space="preserve">brief </w:t>
      </w:r>
      <w:r w:rsidRPr="00846B42">
        <w:rPr>
          <w:rFonts w:ascii="Times New Roman" w:hAnsi="Times New Roman" w:cs="Times New Roman"/>
          <w:sz w:val="24"/>
          <w:szCs w:val="24"/>
        </w:rPr>
        <w:t>chat before or after the data collection to explain the study. Other times</w:t>
      </w:r>
      <w:r w:rsidR="004C4C29" w:rsidRPr="00846B42">
        <w:rPr>
          <w:rFonts w:ascii="Times New Roman" w:hAnsi="Times New Roman" w:cs="Times New Roman"/>
          <w:sz w:val="24"/>
          <w:szCs w:val="24"/>
        </w:rPr>
        <w:t>,</w:t>
      </w:r>
      <w:r w:rsidRPr="00846B42">
        <w:rPr>
          <w:rFonts w:ascii="Times New Roman" w:hAnsi="Times New Roman" w:cs="Times New Roman"/>
          <w:sz w:val="24"/>
          <w:szCs w:val="24"/>
        </w:rPr>
        <w:t xml:space="preserve"> researchers will collect email addresses from interested participants in order to send an email that comes many weeks, months or years after the data has been processed, analysed and published in order to disseminate the findings. </w:t>
      </w:r>
      <w:r w:rsidR="00FC5F0A" w:rsidRPr="00846B42">
        <w:rPr>
          <w:rFonts w:ascii="Times New Roman" w:hAnsi="Times New Roman" w:cs="Times New Roman"/>
          <w:sz w:val="24"/>
          <w:szCs w:val="24"/>
        </w:rPr>
        <w:t xml:space="preserve">While these </w:t>
      </w:r>
      <w:r w:rsidRPr="00846B42">
        <w:rPr>
          <w:rFonts w:ascii="Times New Roman" w:hAnsi="Times New Roman" w:cs="Times New Roman"/>
          <w:sz w:val="24"/>
          <w:szCs w:val="24"/>
        </w:rPr>
        <w:t xml:space="preserve">debrief methods </w:t>
      </w:r>
      <w:r w:rsidR="00FC5F0A" w:rsidRPr="00846B42">
        <w:rPr>
          <w:rFonts w:ascii="Times New Roman" w:hAnsi="Times New Roman" w:cs="Times New Roman"/>
          <w:sz w:val="24"/>
          <w:szCs w:val="24"/>
        </w:rPr>
        <w:t xml:space="preserve">most certainly </w:t>
      </w:r>
      <w:r w:rsidRPr="00846B42">
        <w:rPr>
          <w:rFonts w:ascii="Times New Roman" w:hAnsi="Times New Roman" w:cs="Times New Roman"/>
          <w:sz w:val="24"/>
          <w:szCs w:val="24"/>
        </w:rPr>
        <w:t>count as research communication</w:t>
      </w:r>
      <w:r w:rsidR="00FC5F0A" w:rsidRPr="00846B42">
        <w:rPr>
          <w:rFonts w:ascii="Times New Roman" w:hAnsi="Times New Roman" w:cs="Times New Roman"/>
          <w:sz w:val="24"/>
          <w:szCs w:val="24"/>
        </w:rPr>
        <w:t>,</w:t>
      </w:r>
      <w:r w:rsidRPr="00846B42">
        <w:rPr>
          <w:rFonts w:ascii="Times New Roman" w:hAnsi="Times New Roman" w:cs="Times New Roman"/>
          <w:sz w:val="24"/>
          <w:szCs w:val="24"/>
        </w:rPr>
        <w:t xml:space="preserve"> they often aren’t given a lot of thought and feel like obligatory additions in order to tick a box about transparency on an ethics form. So how do we make debriefs more beneficial for our participants, and also</w:t>
      </w:r>
      <w:r w:rsidR="00FC5F0A" w:rsidRPr="00846B42">
        <w:rPr>
          <w:rFonts w:ascii="Times New Roman" w:hAnsi="Times New Roman" w:cs="Times New Roman"/>
          <w:sz w:val="24"/>
          <w:szCs w:val="24"/>
        </w:rPr>
        <w:t xml:space="preserve"> for </w:t>
      </w:r>
      <w:r w:rsidRPr="00846B42">
        <w:rPr>
          <w:rFonts w:ascii="Times New Roman" w:hAnsi="Times New Roman" w:cs="Times New Roman"/>
          <w:sz w:val="24"/>
          <w:szCs w:val="24"/>
        </w:rPr>
        <w:t xml:space="preserve">us as </w:t>
      </w:r>
      <w:r w:rsidR="00FC5F0A" w:rsidRPr="00846B42">
        <w:rPr>
          <w:rFonts w:ascii="Times New Roman" w:hAnsi="Times New Roman" w:cs="Times New Roman"/>
          <w:sz w:val="24"/>
          <w:szCs w:val="24"/>
        </w:rPr>
        <w:t xml:space="preserve">researchers </w:t>
      </w:r>
      <w:r w:rsidRPr="00846B42">
        <w:rPr>
          <w:rFonts w:ascii="Times New Roman" w:hAnsi="Times New Roman" w:cs="Times New Roman"/>
          <w:sz w:val="24"/>
          <w:szCs w:val="24"/>
        </w:rPr>
        <w:t xml:space="preserve">wanting to engage people with our </w:t>
      </w:r>
      <w:r w:rsidR="00FC5F0A" w:rsidRPr="00846B42">
        <w:rPr>
          <w:rFonts w:ascii="Times New Roman" w:hAnsi="Times New Roman" w:cs="Times New Roman"/>
          <w:sz w:val="24"/>
          <w:szCs w:val="24"/>
        </w:rPr>
        <w:t>work</w:t>
      </w:r>
      <w:r w:rsidRPr="00846B42">
        <w:rPr>
          <w:rFonts w:ascii="Times New Roman" w:hAnsi="Times New Roman" w:cs="Times New Roman"/>
          <w:sz w:val="24"/>
          <w:szCs w:val="24"/>
        </w:rPr>
        <w:t>?</w:t>
      </w:r>
    </w:p>
    <w:p w14:paraId="00000034" w14:textId="039CEFD7" w:rsidR="00680607" w:rsidRPr="00846B42" w:rsidRDefault="00D16F6A" w:rsidP="00A45806">
      <w:pPr>
        <w:ind w:firstLine="720"/>
        <w:jc w:val="both"/>
        <w:rPr>
          <w:rFonts w:ascii="Times New Roman" w:hAnsi="Times New Roman" w:cs="Times New Roman"/>
          <w:sz w:val="24"/>
          <w:szCs w:val="24"/>
        </w:rPr>
      </w:pPr>
      <w:r w:rsidRPr="00846B42">
        <w:rPr>
          <w:rFonts w:ascii="Times New Roman" w:hAnsi="Times New Roman" w:cs="Times New Roman"/>
          <w:sz w:val="24"/>
          <w:szCs w:val="24"/>
        </w:rPr>
        <w:t xml:space="preserve">In cognitive linguistics, there is a growing number of studies which have collected data not on campus or in the lab, but at public events </w:t>
      </w:r>
      <w:r w:rsidR="00FC5F0A" w:rsidRPr="00846B42">
        <w:rPr>
          <w:rFonts w:ascii="Times New Roman" w:hAnsi="Times New Roman" w:cs="Times New Roman"/>
          <w:sz w:val="24"/>
          <w:szCs w:val="24"/>
        </w:rPr>
        <w:t xml:space="preserve">such as </w:t>
      </w:r>
      <w:r w:rsidRPr="00846B42">
        <w:rPr>
          <w:rFonts w:ascii="Times New Roman" w:hAnsi="Times New Roman" w:cs="Times New Roman"/>
          <w:sz w:val="24"/>
          <w:szCs w:val="24"/>
        </w:rPr>
        <w:t xml:space="preserve">science </w:t>
      </w:r>
      <w:proofErr w:type="spellStart"/>
      <w:r w:rsidRPr="00846B42">
        <w:rPr>
          <w:rFonts w:ascii="Times New Roman" w:hAnsi="Times New Roman" w:cs="Times New Roman"/>
          <w:sz w:val="24"/>
          <w:szCs w:val="24"/>
        </w:rPr>
        <w:t>centres</w:t>
      </w:r>
      <w:proofErr w:type="spellEnd"/>
      <w:r w:rsidRPr="00846B42">
        <w:rPr>
          <w:rFonts w:ascii="Times New Roman" w:hAnsi="Times New Roman" w:cs="Times New Roman"/>
          <w:sz w:val="24"/>
          <w:szCs w:val="24"/>
        </w:rPr>
        <w:t xml:space="preserve"> and museums (e.g. </w:t>
      </w:r>
      <w:proofErr w:type="spellStart"/>
      <w:r w:rsidRPr="00846B42">
        <w:rPr>
          <w:rFonts w:ascii="Times New Roman" w:hAnsi="Times New Roman" w:cs="Times New Roman"/>
          <w:sz w:val="24"/>
          <w:szCs w:val="24"/>
        </w:rPr>
        <w:t>Cluskley</w:t>
      </w:r>
      <w:proofErr w:type="spellEnd"/>
      <w:r w:rsidRPr="00846B42">
        <w:rPr>
          <w:rFonts w:ascii="Times New Roman" w:hAnsi="Times New Roman" w:cs="Times New Roman"/>
          <w:sz w:val="24"/>
          <w:szCs w:val="24"/>
        </w:rPr>
        <w:t xml:space="preserve">, 2018; </w:t>
      </w:r>
      <w:proofErr w:type="spellStart"/>
      <w:r w:rsidRPr="00846B42">
        <w:rPr>
          <w:rFonts w:ascii="Times New Roman" w:hAnsi="Times New Roman" w:cs="Times New Roman"/>
          <w:sz w:val="24"/>
          <w:szCs w:val="24"/>
        </w:rPr>
        <w:t>Raviv</w:t>
      </w:r>
      <w:proofErr w:type="spellEnd"/>
      <w:r w:rsidRPr="00846B42">
        <w:rPr>
          <w:rFonts w:ascii="Times New Roman" w:hAnsi="Times New Roman" w:cs="Times New Roman"/>
          <w:sz w:val="24"/>
          <w:szCs w:val="24"/>
        </w:rPr>
        <w:t xml:space="preserve"> &amp; </w:t>
      </w:r>
      <w:proofErr w:type="spellStart"/>
      <w:r w:rsidRPr="00846B42">
        <w:rPr>
          <w:rFonts w:ascii="Times New Roman" w:hAnsi="Times New Roman" w:cs="Times New Roman"/>
          <w:sz w:val="24"/>
          <w:szCs w:val="24"/>
        </w:rPr>
        <w:t>Arnon</w:t>
      </w:r>
      <w:proofErr w:type="spellEnd"/>
      <w:r w:rsidRPr="00846B42">
        <w:rPr>
          <w:rFonts w:ascii="Times New Roman" w:hAnsi="Times New Roman" w:cs="Times New Roman"/>
          <w:sz w:val="24"/>
          <w:szCs w:val="24"/>
        </w:rPr>
        <w:t xml:space="preserve">, 2018), or </w:t>
      </w:r>
      <w:r w:rsidR="00FC5F0A" w:rsidRPr="00846B42">
        <w:rPr>
          <w:rFonts w:ascii="Times New Roman" w:hAnsi="Times New Roman" w:cs="Times New Roman"/>
          <w:sz w:val="24"/>
          <w:szCs w:val="24"/>
        </w:rPr>
        <w:t xml:space="preserve">through </w:t>
      </w:r>
      <w:r w:rsidRPr="00846B42">
        <w:rPr>
          <w:rFonts w:ascii="Times New Roman" w:hAnsi="Times New Roman" w:cs="Times New Roman"/>
          <w:sz w:val="24"/>
          <w:szCs w:val="24"/>
        </w:rPr>
        <w:t>games</w:t>
      </w:r>
      <w:r w:rsidR="004C4C29" w:rsidRPr="00846B42">
        <w:rPr>
          <w:rFonts w:ascii="Times New Roman" w:hAnsi="Times New Roman" w:cs="Times New Roman"/>
          <w:sz w:val="24"/>
          <w:szCs w:val="24"/>
        </w:rPr>
        <w:t xml:space="preserve"> on mobile phones</w:t>
      </w:r>
      <w:r w:rsidRPr="00846B42">
        <w:rPr>
          <w:rFonts w:ascii="Times New Roman" w:hAnsi="Times New Roman" w:cs="Times New Roman"/>
          <w:sz w:val="24"/>
          <w:szCs w:val="24"/>
        </w:rPr>
        <w:t xml:space="preserve"> (e.g. The Color Game, Morin et al., 2018). These </w:t>
      </w:r>
      <w:r w:rsidR="00FC5F0A" w:rsidRPr="00846B42">
        <w:rPr>
          <w:rFonts w:ascii="Times New Roman" w:hAnsi="Times New Roman" w:cs="Times New Roman"/>
          <w:sz w:val="24"/>
          <w:szCs w:val="24"/>
        </w:rPr>
        <w:t xml:space="preserve">initiatives </w:t>
      </w:r>
      <w:r w:rsidRPr="00846B42">
        <w:rPr>
          <w:rFonts w:ascii="Times New Roman" w:hAnsi="Times New Roman" w:cs="Times New Roman"/>
          <w:sz w:val="24"/>
          <w:szCs w:val="24"/>
        </w:rPr>
        <w:t xml:space="preserve">have involved not only the interaction one gets from participating in a study, but also innovative ways to display and communicate the data within an informal learning environment. At one event I attended in 2015, at a science festival in Leiden, researchers at the Max Planck Institute for Psycholinguistics were running experiments in a nightclub and the results were being </w:t>
      </w:r>
      <w:proofErr w:type="spellStart"/>
      <w:r w:rsidRPr="00846B42">
        <w:rPr>
          <w:rFonts w:ascii="Times New Roman" w:hAnsi="Times New Roman" w:cs="Times New Roman"/>
          <w:sz w:val="24"/>
          <w:szCs w:val="24"/>
        </w:rPr>
        <w:t>visualised</w:t>
      </w:r>
      <w:proofErr w:type="spellEnd"/>
      <w:r w:rsidRPr="00846B42">
        <w:rPr>
          <w:rFonts w:ascii="Times New Roman" w:hAnsi="Times New Roman" w:cs="Times New Roman"/>
          <w:sz w:val="24"/>
          <w:szCs w:val="24"/>
        </w:rPr>
        <w:t xml:space="preserve"> live on a projector screen (Verhoef et al., 2015). Not only did this offer some night-club appropriate futuristic projections, it also gave the researchers something to refer to when debriefing their participants afterwards, or explaining to curious clubbers passing by. </w:t>
      </w:r>
    </w:p>
    <w:p w14:paraId="00000036" w14:textId="48C736F6" w:rsidR="00680607" w:rsidRPr="00846B42" w:rsidRDefault="00D16F6A" w:rsidP="00A45806">
      <w:pPr>
        <w:ind w:firstLine="720"/>
        <w:jc w:val="both"/>
        <w:rPr>
          <w:rFonts w:ascii="Times New Roman" w:hAnsi="Times New Roman" w:cs="Times New Roman"/>
          <w:sz w:val="24"/>
          <w:szCs w:val="24"/>
        </w:rPr>
      </w:pPr>
      <w:r w:rsidRPr="00846B42">
        <w:rPr>
          <w:rFonts w:ascii="Times New Roman" w:hAnsi="Times New Roman" w:cs="Times New Roman"/>
          <w:sz w:val="24"/>
          <w:szCs w:val="24"/>
        </w:rPr>
        <w:t xml:space="preserve">While creatively debriefing research participants may be an improvement on simply giving people a piece of paper to take away, it’s still true that without fully understanding the context and setup of a study, participants may lack a sense of understanding or lack </w:t>
      </w:r>
      <w:r w:rsidR="00FC5F0A" w:rsidRPr="00846B42">
        <w:rPr>
          <w:rFonts w:ascii="Times New Roman" w:hAnsi="Times New Roman" w:cs="Times New Roman"/>
          <w:sz w:val="24"/>
          <w:szCs w:val="24"/>
        </w:rPr>
        <w:t>the feeling</w:t>
      </w:r>
      <w:r w:rsidRPr="00846B42">
        <w:rPr>
          <w:rFonts w:ascii="Times New Roman" w:hAnsi="Times New Roman" w:cs="Times New Roman"/>
          <w:sz w:val="24"/>
          <w:szCs w:val="24"/>
        </w:rPr>
        <w:t xml:space="preserve"> of having a stake in the outcome of the research, even if you’re gathering data in the context of a museum or a festival. There are ways to involve our audiences in our research at other stages via the use of techniques from citizen science</w:t>
      </w:r>
      <w:r w:rsidR="007F5966" w:rsidRPr="00846B42">
        <w:rPr>
          <w:rFonts w:ascii="Times New Roman" w:hAnsi="Times New Roman" w:cs="Times New Roman"/>
          <w:sz w:val="24"/>
          <w:szCs w:val="24"/>
        </w:rPr>
        <w:t xml:space="preserve"> (Irwin, 1995)</w:t>
      </w:r>
      <w:r w:rsidRPr="00846B42">
        <w:rPr>
          <w:rFonts w:ascii="Times New Roman" w:hAnsi="Times New Roman" w:cs="Times New Roman"/>
          <w:sz w:val="24"/>
          <w:szCs w:val="24"/>
        </w:rPr>
        <w:t xml:space="preserve">. Citizen science is a method of research communication which engages members of the public within the research process. I have seen many studies, though not necessarily in linguistics, calling public participation in studies “citizen science”. However, citizen science comes with its own set of principles which </w:t>
      </w:r>
      <w:proofErr w:type="spellStart"/>
      <w:r w:rsidRPr="00846B42">
        <w:rPr>
          <w:rFonts w:ascii="Times New Roman" w:hAnsi="Times New Roman" w:cs="Times New Roman"/>
          <w:sz w:val="24"/>
          <w:szCs w:val="24"/>
        </w:rPr>
        <w:t>emphasi</w:t>
      </w:r>
      <w:r w:rsidR="004C4C29" w:rsidRPr="00846B42">
        <w:rPr>
          <w:rFonts w:ascii="Times New Roman" w:hAnsi="Times New Roman" w:cs="Times New Roman"/>
          <w:sz w:val="24"/>
          <w:szCs w:val="24"/>
        </w:rPr>
        <w:t>s</w:t>
      </w:r>
      <w:r w:rsidRPr="00846B42">
        <w:rPr>
          <w:rFonts w:ascii="Times New Roman" w:hAnsi="Times New Roman" w:cs="Times New Roman"/>
          <w:sz w:val="24"/>
          <w:szCs w:val="24"/>
        </w:rPr>
        <w:t>e</w:t>
      </w:r>
      <w:proofErr w:type="spellEnd"/>
      <w:r w:rsidRPr="00846B42">
        <w:rPr>
          <w:rFonts w:ascii="Times New Roman" w:hAnsi="Times New Roman" w:cs="Times New Roman"/>
          <w:sz w:val="24"/>
          <w:szCs w:val="24"/>
        </w:rPr>
        <w:t xml:space="preserve"> not only </w:t>
      </w:r>
      <w:r w:rsidR="004C4C29" w:rsidRPr="00846B42">
        <w:rPr>
          <w:rFonts w:ascii="Times New Roman" w:hAnsi="Times New Roman" w:cs="Times New Roman"/>
          <w:sz w:val="24"/>
          <w:szCs w:val="24"/>
        </w:rPr>
        <w:t xml:space="preserve">a </w:t>
      </w:r>
      <w:r w:rsidRPr="00846B42">
        <w:rPr>
          <w:rFonts w:ascii="Times New Roman" w:hAnsi="Times New Roman" w:cs="Times New Roman"/>
          <w:sz w:val="24"/>
          <w:szCs w:val="24"/>
        </w:rPr>
        <w:t>contribution to the research process, but also collaboration in the process. Some linguistic studies have started to use citizen science</w:t>
      </w:r>
      <w:r w:rsidR="004C4C29" w:rsidRPr="00846B42">
        <w:rPr>
          <w:rFonts w:ascii="Times New Roman" w:hAnsi="Times New Roman" w:cs="Times New Roman"/>
          <w:sz w:val="24"/>
          <w:szCs w:val="24"/>
        </w:rPr>
        <w:t>,</w:t>
      </w:r>
      <w:r w:rsidRPr="00846B42">
        <w:rPr>
          <w:rFonts w:ascii="Times New Roman" w:hAnsi="Times New Roman" w:cs="Times New Roman"/>
          <w:sz w:val="24"/>
          <w:szCs w:val="24"/>
        </w:rPr>
        <w:t xml:space="preserve"> </w:t>
      </w:r>
      <w:r w:rsidR="00FC5F0A" w:rsidRPr="00846B42">
        <w:rPr>
          <w:rFonts w:ascii="Times New Roman" w:hAnsi="Times New Roman" w:cs="Times New Roman"/>
          <w:sz w:val="24"/>
          <w:szCs w:val="24"/>
        </w:rPr>
        <w:t xml:space="preserve">not </w:t>
      </w:r>
      <w:r w:rsidRPr="00846B42">
        <w:rPr>
          <w:rFonts w:ascii="Times New Roman" w:hAnsi="Times New Roman" w:cs="Times New Roman"/>
          <w:sz w:val="24"/>
          <w:szCs w:val="24"/>
        </w:rPr>
        <w:t>to collect data</w:t>
      </w:r>
      <w:r w:rsidR="004C4C29" w:rsidRPr="00846B42">
        <w:rPr>
          <w:rFonts w:ascii="Times New Roman" w:hAnsi="Times New Roman" w:cs="Times New Roman"/>
          <w:sz w:val="24"/>
          <w:szCs w:val="24"/>
        </w:rPr>
        <w:t>,</w:t>
      </w:r>
      <w:r w:rsidRPr="00846B42">
        <w:rPr>
          <w:rFonts w:ascii="Times New Roman" w:hAnsi="Times New Roman" w:cs="Times New Roman"/>
          <w:sz w:val="24"/>
          <w:szCs w:val="24"/>
        </w:rPr>
        <w:t xml:space="preserve"> but to help </w:t>
      </w:r>
      <w:r w:rsidR="00FC5F0A" w:rsidRPr="00846B42">
        <w:rPr>
          <w:rFonts w:ascii="Times New Roman" w:hAnsi="Times New Roman" w:cs="Times New Roman"/>
          <w:sz w:val="24"/>
          <w:szCs w:val="24"/>
        </w:rPr>
        <w:t xml:space="preserve">in the analysis of </w:t>
      </w:r>
      <w:r w:rsidRPr="00846B42">
        <w:rPr>
          <w:rFonts w:ascii="Times New Roman" w:hAnsi="Times New Roman" w:cs="Times New Roman"/>
          <w:sz w:val="24"/>
          <w:szCs w:val="24"/>
        </w:rPr>
        <w:t>existing data</w:t>
      </w:r>
      <w:r w:rsidR="00FC5F0A" w:rsidRPr="00846B42">
        <w:rPr>
          <w:rFonts w:ascii="Times New Roman" w:hAnsi="Times New Roman" w:cs="Times New Roman"/>
          <w:sz w:val="24"/>
          <w:szCs w:val="24"/>
        </w:rPr>
        <w:t xml:space="preserve">. This </w:t>
      </w:r>
      <w:r w:rsidRPr="00846B42">
        <w:rPr>
          <w:rFonts w:ascii="Times New Roman" w:hAnsi="Times New Roman" w:cs="Times New Roman"/>
          <w:sz w:val="24"/>
          <w:szCs w:val="24"/>
        </w:rPr>
        <w:t>creat</w:t>
      </w:r>
      <w:r w:rsidR="00FC5F0A" w:rsidRPr="00846B42">
        <w:rPr>
          <w:rFonts w:ascii="Times New Roman" w:hAnsi="Times New Roman" w:cs="Times New Roman"/>
          <w:sz w:val="24"/>
          <w:szCs w:val="24"/>
        </w:rPr>
        <w:t>es</w:t>
      </w:r>
      <w:r w:rsidRPr="00846B42">
        <w:rPr>
          <w:rFonts w:ascii="Times New Roman" w:hAnsi="Times New Roman" w:cs="Times New Roman"/>
          <w:sz w:val="24"/>
          <w:szCs w:val="24"/>
        </w:rPr>
        <w:t xml:space="preserve"> opportunities for audiences to participate in more steps of the research</w:t>
      </w:r>
      <w:r w:rsidR="00FC5F0A" w:rsidRPr="00846B42">
        <w:rPr>
          <w:rFonts w:ascii="Times New Roman" w:hAnsi="Times New Roman" w:cs="Times New Roman"/>
          <w:sz w:val="24"/>
          <w:szCs w:val="24"/>
        </w:rPr>
        <w:t xml:space="preserve">. It also </w:t>
      </w:r>
      <w:r w:rsidRPr="00846B42">
        <w:rPr>
          <w:rFonts w:ascii="Times New Roman" w:hAnsi="Times New Roman" w:cs="Times New Roman"/>
          <w:sz w:val="24"/>
          <w:szCs w:val="24"/>
        </w:rPr>
        <w:t>help</w:t>
      </w:r>
      <w:r w:rsidR="00FC5F0A" w:rsidRPr="00846B42">
        <w:rPr>
          <w:rFonts w:ascii="Times New Roman" w:hAnsi="Times New Roman" w:cs="Times New Roman"/>
          <w:sz w:val="24"/>
          <w:szCs w:val="24"/>
        </w:rPr>
        <w:t>s</w:t>
      </w:r>
      <w:r w:rsidRPr="00846B42">
        <w:rPr>
          <w:rFonts w:ascii="Times New Roman" w:hAnsi="Times New Roman" w:cs="Times New Roman"/>
          <w:sz w:val="24"/>
          <w:szCs w:val="24"/>
        </w:rPr>
        <w:t xml:space="preserve"> the researchers</w:t>
      </w:r>
      <w:r w:rsidR="00FC5F0A" w:rsidRPr="00846B42">
        <w:rPr>
          <w:rFonts w:ascii="Times New Roman" w:hAnsi="Times New Roman" w:cs="Times New Roman"/>
          <w:sz w:val="24"/>
          <w:szCs w:val="24"/>
        </w:rPr>
        <w:t xml:space="preserve">, who receive </w:t>
      </w:r>
      <w:r w:rsidRPr="00846B42">
        <w:rPr>
          <w:rFonts w:ascii="Times New Roman" w:hAnsi="Times New Roman" w:cs="Times New Roman"/>
          <w:sz w:val="24"/>
          <w:szCs w:val="24"/>
        </w:rPr>
        <w:t xml:space="preserve">hours of data analysis </w:t>
      </w:r>
      <w:r w:rsidR="00FC5F0A" w:rsidRPr="00846B42">
        <w:rPr>
          <w:rFonts w:ascii="Times New Roman" w:hAnsi="Times New Roman" w:cs="Times New Roman"/>
          <w:sz w:val="24"/>
          <w:szCs w:val="24"/>
        </w:rPr>
        <w:t xml:space="preserve">that </w:t>
      </w:r>
      <w:r w:rsidRPr="00846B42">
        <w:rPr>
          <w:rFonts w:ascii="Times New Roman" w:hAnsi="Times New Roman" w:cs="Times New Roman"/>
          <w:sz w:val="24"/>
          <w:szCs w:val="24"/>
        </w:rPr>
        <w:t xml:space="preserve">they would otherwise need to recruit </w:t>
      </w:r>
      <w:r w:rsidR="00FC5F0A" w:rsidRPr="00846B42">
        <w:rPr>
          <w:rFonts w:ascii="Times New Roman" w:hAnsi="Times New Roman" w:cs="Times New Roman"/>
          <w:sz w:val="24"/>
          <w:szCs w:val="24"/>
        </w:rPr>
        <w:t xml:space="preserve">specialist </w:t>
      </w:r>
      <w:r w:rsidRPr="00846B42">
        <w:rPr>
          <w:rFonts w:ascii="Times New Roman" w:hAnsi="Times New Roman" w:cs="Times New Roman"/>
          <w:sz w:val="24"/>
          <w:szCs w:val="24"/>
        </w:rPr>
        <w:t xml:space="preserve">staff </w:t>
      </w:r>
      <w:r w:rsidR="00FC5F0A" w:rsidRPr="00846B42">
        <w:rPr>
          <w:rFonts w:ascii="Times New Roman" w:hAnsi="Times New Roman" w:cs="Times New Roman"/>
          <w:sz w:val="24"/>
          <w:szCs w:val="24"/>
        </w:rPr>
        <w:t>to do</w:t>
      </w:r>
      <w:r w:rsidRPr="00846B42">
        <w:rPr>
          <w:rFonts w:ascii="Times New Roman" w:hAnsi="Times New Roman" w:cs="Times New Roman"/>
          <w:sz w:val="24"/>
          <w:szCs w:val="24"/>
        </w:rPr>
        <w:t xml:space="preserve">. </w:t>
      </w:r>
    </w:p>
    <w:p w14:paraId="00000038" w14:textId="241050D1" w:rsidR="00680607" w:rsidRPr="00846B42" w:rsidRDefault="00D16F6A" w:rsidP="002A34F5">
      <w:pPr>
        <w:ind w:firstLine="720"/>
        <w:jc w:val="both"/>
        <w:rPr>
          <w:rFonts w:ascii="Times New Roman" w:hAnsi="Times New Roman" w:cs="Times New Roman"/>
          <w:sz w:val="24"/>
          <w:szCs w:val="24"/>
        </w:rPr>
      </w:pPr>
      <w:r w:rsidRPr="00846B42">
        <w:rPr>
          <w:rFonts w:ascii="Times New Roman" w:hAnsi="Times New Roman" w:cs="Times New Roman"/>
          <w:sz w:val="24"/>
          <w:szCs w:val="24"/>
        </w:rPr>
        <w:lastRenderedPageBreak/>
        <w:t>The Zooniverse</w:t>
      </w:r>
      <w:r w:rsidR="007F5966" w:rsidRPr="00846B42">
        <w:rPr>
          <w:rStyle w:val="FootnoteReference"/>
          <w:rFonts w:ascii="Times New Roman" w:hAnsi="Times New Roman" w:cs="Times New Roman"/>
          <w:sz w:val="24"/>
          <w:szCs w:val="24"/>
        </w:rPr>
        <w:footnoteReference w:id="2"/>
      </w:r>
      <w:r w:rsidRPr="00846B42">
        <w:rPr>
          <w:rFonts w:ascii="Times New Roman" w:hAnsi="Times New Roman" w:cs="Times New Roman"/>
          <w:sz w:val="24"/>
          <w:szCs w:val="24"/>
        </w:rPr>
        <w:t xml:space="preserve"> is an online citizen science web portal which can be used to host various projects where members of the public can assist with data processing. The </w:t>
      </w:r>
      <w:proofErr w:type="spellStart"/>
      <w:r w:rsidRPr="00846B42">
        <w:rPr>
          <w:rFonts w:ascii="Times New Roman" w:hAnsi="Times New Roman" w:cs="Times New Roman"/>
          <w:sz w:val="24"/>
          <w:szCs w:val="24"/>
        </w:rPr>
        <w:t>Bergelson</w:t>
      </w:r>
      <w:proofErr w:type="spellEnd"/>
      <w:r w:rsidRPr="00846B42">
        <w:rPr>
          <w:rFonts w:ascii="Times New Roman" w:hAnsi="Times New Roman" w:cs="Times New Roman"/>
          <w:sz w:val="24"/>
          <w:szCs w:val="24"/>
        </w:rPr>
        <w:t xml:space="preserve"> Lab at Duke</w:t>
      </w:r>
      <w:r w:rsidR="00022628" w:rsidRPr="00846B42">
        <w:rPr>
          <w:rFonts w:ascii="Times New Roman" w:hAnsi="Times New Roman" w:cs="Times New Roman"/>
          <w:sz w:val="24"/>
          <w:szCs w:val="24"/>
        </w:rPr>
        <w:t xml:space="preserve"> University in the US</w:t>
      </w:r>
      <w:r w:rsidRPr="00846B42">
        <w:rPr>
          <w:rFonts w:ascii="Times New Roman" w:hAnsi="Times New Roman" w:cs="Times New Roman"/>
          <w:sz w:val="24"/>
          <w:szCs w:val="24"/>
        </w:rPr>
        <w:t xml:space="preserve"> used the Zooniverse to tag clips of speech as either being child directed or adult directed (</w:t>
      </w:r>
      <w:proofErr w:type="spellStart"/>
      <w:r w:rsidRPr="00846B42">
        <w:rPr>
          <w:rFonts w:ascii="Times New Roman" w:hAnsi="Times New Roman" w:cs="Times New Roman"/>
          <w:sz w:val="24"/>
          <w:szCs w:val="24"/>
        </w:rPr>
        <w:t>Bulgarelli</w:t>
      </w:r>
      <w:proofErr w:type="spellEnd"/>
      <w:r w:rsidRPr="00846B42">
        <w:rPr>
          <w:rFonts w:ascii="Times New Roman" w:hAnsi="Times New Roman" w:cs="Times New Roman"/>
          <w:sz w:val="24"/>
          <w:szCs w:val="24"/>
        </w:rPr>
        <w:t xml:space="preserve"> &amp; </w:t>
      </w:r>
      <w:proofErr w:type="spellStart"/>
      <w:r w:rsidRPr="00846B42">
        <w:rPr>
          <w:rFonts w:ascii="Times New Roman" w:hAnsi="Times New Roman" w:cs="Times New Roman"/>
          <w:sz w:val="24"/>
          <w:szCs w:val="24"/>
        </w:rPr>
        <w:t>Bergelson</w:t>
      </w:r>
      <w:proofErr w:type="spellEnd"/>
      <w:r w:rsidRPr="00846B42">
        <w:rPr>
          <w:rFonts w:ascii="Times New Roman" w:hAnsi="Times New Roman" w:cs="Times New Roman"/>
          <w:sz w:val="24"/>
          <w:szCs w:val="24"/>
        </w:rPr>
        <w:t xml:space="preserve"> 2020)</w:t>
      </w:r>
      <w:r w:rsidR="00FC5F0A" w:rsidRPr="00846B42">
        <w:rPr>
          <w:rFonts w:ascii="Times New Roman" w:hAnsi="Times New Roman" w:cs="Times New Roman"/>
          <w:sz w:val="24"/>
          <w:szCs w:val="24"/>
        </w:rPr>
        <w:t>,</w:t>
      </w:r>
      <w:r w:rsidRPr="00846B42">
        <w:rPr>
          <w:rFonts w:ascii="Times New Roman" w:hAnsi="Times New Roman" w:cs="Times New Roman"/>
          <w:sz w:val="24"/>
          <w:szCs w:val="24"/>
        </w:rPr>
        <w:t xml:space="preserve"> while other researchers used it to tag baby sounds as being crying, babbling, or laughing (</w:t>
      </w:r>
      <w:proofErr w:type="spellStart"/>
      <w:r w:rsidRPr="00846B42">
        <w:rPr>
          <w:rFonts w:ascii="Times New Roman" w:hAnsi="Times New Roman" w:cs="Times New Roman"/>
          <w:sz w:val="24"/>
          <w:szCs w:val="24"/>
        </w:rPr>
        <w:t>Semenzin</w:t>
      </w:r>
      <w:proofErr w:type="spellEnd"/>
      <w:r w:rsidRPr="00846B42">
        <w:rPr>
          <w:rFonts w:ascii="Times New Roman" w:hAnsi="Times New Roman" w:cs="Times New Roman"/>
          <w:sz w:val="24"/>
          <w:szCs w:val="24"/>
        </w:rPr>
        <w:t xml:space="preserve"> et al. 2020). Others have used it as a way to get reliable translations or transcriptions of data. It is clear here how these initiatives are benefitting the researcher as long as the analysis undertaken by volunteers online is reliable, but it is also important to keep sight of why these tasks benefit your audience as well. </w:t>
      </w:r>
      <w:r w:rsidR="007F5966" w:rsidRPr="00846B42">
        <w:rPr>
          <w:rFonts w:ascii="Times New Roman" w:hAnsi="Times New Roman" w:cs="Times New Roman"/>
          <w:sz w:val="24"/>
          <w:szCs w:val="24"/>
        </w:rPr>
        <w:t xml:space="preserve">The tasks posted to Zooniverse are usually too large to afford the </w:t>
      </w:r>
      <w:proofErr w:type="spellStart"/>
      <w:r w:rsidR="007F5966" w:rsidRPr="00846B42">
        <w:rPr>
          <w:rFonts w:ascii="Times New Roman" w:hAnsi="Times New Roman" w:cs="Times New Roman"/>
          <w:sz w:val="24"/>
          <w:szCs w:val="24"/>
        </w:rPr>
        <w:t>labour</w:t>
      </w:r>
      <w:proofErr w:type="spellEnd"/>
      <w:r w:rsidR="007F5966" w:rsidRPr="00846B42">
        <w:rPr>
          <w:rFonts w:ascii="Times New Roman" w:hAnsi="Times New Roman" w:cs="Times New Roman"/>
          <w:sz w:val="24"/>
          <w:szCs w:val="24"/>
        </w:rPr>
        <w:t xml:space="preserve"> of graduate students, and too nuanced and context dependent to be automated. W</w:t>
      </w:r>
      <w:r w:rsidRPr="00846B42">
        <w:rPr>
          <w:rFonts w:ascii="Times New Roman" w:hAnsi="Times New Roman" w:cs="Times New Roman"/>
          <w:sz w:val="24"/>
          <w:szCs w:val="24"/>
        </w:rPr>
        <w:t xml:space="preserve">hile it may seem exploitative to </w:t>
      </w:r>
      <w:r w:rsidR="00FC5F0A" w:rsidRPr="00846B42">
        <w:rPr>
          <w:rFonts w:ascii="Times New Roman" w:hAnsi="Times New Roman" w:cs="Times New Roman"/>
          <w:sz w:val="24"/>
          <w:szCs w:val="24"/>
        </w:rPr>
        <w:t xml:space="preserve">ask </w:t>
      </w:r>
      <w:r w:rsidRPr="00846B42">
        <w:rPr>
          <w:rFonts w:ascii="Times New Roman" w:hAnsi="Times New Roman" w:cs="Times New Roman"/>
          <w:sz w:val="24"/>
          <w:szCs w:val="24"/>
        </w:rPr>
        <w:t>unpaid volunteers to analyse</w:t>
      </w:r>
      <w:r w:rsidR="007F5966" w:rsidRPr="00846B42">
        <w:rPr>
          <w:rFonts w:ascii="Times New Roman" w:hAnsi="Times New Roman" w:cs="Times New Roman"/>
          <w:sz w:val="24"/>
          <w:szCs w:val="24"/>
        </w:rPr>
        <w:t xml:space="preserve"> any</w:t>
      </w:r>
      <w:r w:rsidRPr="00846B42">
        <w:rPr>
          <w:rFonts w:ascii="Times New Roman" w:hAnsi="Times New Roman" w:cs="Times New Roman"/>
          <w:sz w:val="24"/>
          <w:szCs w:val="24"/>
        </w:rPr>
        <w:t xml:space="preserve"> data</w:t>
      </w:r>
      <w:r w:rsidR="007F5966" w:rsidRPr="00846B42">
        <w:rPr>
          <w:rFonts w:ascii="Times New Roman" w:hAnsi="Times New Roman" w:cs="Times New Roman"/>
          <w:sz w:val="24"/>
          <w:szCs w:val="24"/>
        </w:rPr>
        <w:t xml:space="preserve"> (never mind massive unmanageable data!)</w:t>
      </w:r>
      <w:r w:rsidRPr="00846B42">
        <w:rPr>
          <w:rFonts w:ascii="Times New Roman" w:hAnsi="Times New Roman" w:cs="Times New Roman"/>
          <w:sz w:val="24"/>
          <w:szCs w:val="24"/>
        </w:rPr>
        <w:t xml:space="preserve">, </w:t>
      </w:r>
      <w:r w:rsidR="007F5966" w:rsidRPr="00846B42">
        <w:rPr>
          <w:rFonts w:ascii="Times New Roman" w:hAnsi="Times New Roman" w:cs="Times New Roman"/>
          <w:sz w:val="24"/>
          <w:szCs w:val="24"/>
        </w:rPr>
        <w:t>t</w:t>
      </w:r>
      <w:r w:rsidR="00DD2F41" w:rsidRPr="00846B42">
        <w:rPr>
          <w:rFonts w:ascii="Times New Roman" w:hAnsi="Times New Roman" w:cs="Times New Roman"/>
          <w:sz w:val="24"/>
          <w:szCs w:val="24"/>
        </w:rPr>
        <w:t>hey a</w:t>
      </w:r>
      <w:r w:rsidRPr="00846B42">
        <w:rPr>
          <w:rFonts w:ascii="Times New Roman" w:hAnsi="Times New Roman" w:cs="Times New Roman"/>
          <w:sz w:val="24"/>
          <w:szCs w:val="24"/>
        </w:rPr>
        <w:t xml:space="preserve">re tasks that might not be done </w:t>
      </w:r>
      <w:r w:rsidR="00DD2F41" w:rsidRPr="00846B42">
        <w:rPr>
          <w:rFonts w:ascii="Times New Roman" w:hAnsi="Times New Roman" w:cs="Times New Roman"/>
          <w:sz w:val="24"/>
          <w:szCs w:val="24"/>
        </w:rPr>
        <w:t xml:space="preserve">without the assistance of unpaid analysts; </w:t>
      </w:r>
      <w:r w:rsidRPr="00846B42">
        <w:rPr>
          <w:rFonts w:ascii="Times New Roman" w:hAnsi="Times New Roman" w:cs="Times New Roman"/>
          <w:sz w:val="24"/>
          <w:szCs w:val="24"/>
        </w:rPr>
        <w:t xml:space="preserve">and </w:t>
      </w:r>
      <w:r w:rsidR="004C4C29" w:rsidRPr="00846B42">
        <w:rPr>
          <w:rFonts w:ascii="Times New Roman" w:hAnsi="Times New Roman" w:cs="Times New Roman"/>
          <w:sz w:val="24"/>
          <w:szCs w:val="24"/>
        </w:rPr>
        <w:t xml:space="preserve">by emphasizing their contribution using this framing, </w:t>
      </w:r>
      <w:r w:rsidR="00022628" w:rsidRPr="00846B42">
        <w:rPr>
          <w:rFonts w:ascii="Times New Roman" w:hAnsi="Times New Roman" w:cs="Times New Roman"/>
          <w:sz w:val="24"/>
          <w:szCs w:val="24"/>
        </w:rPr>
        <w:t>there are</w:t>
      </w:r>
      <w:r w:rsidR="004C4C29" w:rsidRPr="00846B42">
        <w:rPr>
          <w:rFonts w:ascii="Times New Roman" w:hAnsi="Times New Roman" w:cs="Times New Roman"/>
          <w:sz w:val="24"/>
          <w:szCs w:val="24"/>
        </w:rPr>
        <w:t xml:space="preserve"> many</w:t>
      </w:r>
      <w:r w:rsidRPr="00846B42">
        <w:rPr>
          <w:rFonts w:ascii="Times New Roman" w:hAnsi="Times New Roman" w:cs="Times New Roman"/>
          <w:sz w:val="24"/>
          <w:szCs w:val="24"/>
        </w:rPr>
        <w:t xml:space="preserve"> people who will happily spend hours </w:t>
      </w:r>
      <w:proofErr w:type="spellStart"/>
      <w:r w:rsidRPr="00846B42">
        <w:rPr>
          <w:rFonts w:ascii="Times New Roman" w:hAnsi="Times New Roman" w:cs="Times New Roman"/>
          <w:sz w:val="24"/>
          <w:szCs w:val="24"/>
        </w:rPr>
        <w:t>categorising</w:t>
      </w:r>
      <w:proofErr w:type="spellEnd"/>
      <w:r w:rsidRPr="00846B42">
        <w:rPr>
          <w:rFonts w:ascii="Times New Roman" w:hAnsi="Times New Roman" w:cs="Times New Roman"/>
          <w:sz w:val="24"/>
          <w:szCs w:val="24"/>
        </w:rPr>
        <w:t>, transcribing and labelling data as they find it fun</w:t>
      </w:r>
      <w:r w:rsidR="00DD2F41" w:rsidRPr="00846B42">
        <w:rPr>
          <w:rFonts w:ascii="Times New Roman" w:hAnsi="Times New Roman" w:cs="Times New Roman"/>
          <w:sz w:val="24"/>
          <w:szCs w:val="24"/>
        </w:rPr>
        <w:t xml:space="preserve"> and</w:t>
      </w:r>
      <w:r w:rsidRPr="00846B42">
        <w:rPr>
          <w:rFonts w:ascii="Times New Roman" w:hAnsi="Times New Roman" w:cs="Times New Roman"/>
          <w:sz w:val="24"/>
          <w:szCs w:val="24"/>
        </w:rPr>
        <w:t xml:space="preserve"> enjoy feeling that they are helping to further human knowledge</w:t>
      </w:r>
      <w:r w:rsidR="00DD2F41" w:rsidRPr="00846B42">
        <w:rPr>
          <w:rFonts w:ascii="Times New Roman" w:hAnsi="Times New Roman" w:cs="Times New Roman"/>
          <w:sz w:val="24"/>
          <w:szCs w:val="24"/>
        </w:rPr>
        <w:t>. They are</w:t>
      </w:r>
      <w:r w:rsidRPr="00846B42">
        <w:rPr>
          <w:rFonts w:ascii="Times New Roman" w:hAnsi="Times New Roman" w:cs="Times New Roman"/>
          <w:sz w:val="24"/>
          <w:szCs w:val="24"/>
        </w:rPr>
        <w:t xml:space="preserve"> sometimes even </w:t>
      </w:r>
      <w:r w:rsidR="00022628" w:rsidRPr="00846B42">
        <w:rPr>
          <w:rFonts w:ascii="Times New Roman" w:hAnsi="Times New Roman" w:cs="Times New Roman"/>
          <w:sz w:val="24"/>
          <w:szCs w:val="24"/>
        </w:rPr>
        <w:t>credit</w:t>
      </w:r>
      <w:r w:rsidR="00DD2F41" w:rsidRPr="00846B42">
        <w:rPr>
          <w:rFonts w:ascii="Times New Roman" w:hAnsi="Times New Roman" w:cs="Times New Roman"/>
          <w:sz w:val="24"/>
          <w:szCs w:val="24"/>
        </w:rPr>
        <w:t>ed</w:t>
      </w:r>
      <w:r w:rsidRPr="00846B42">
        <w:rPr>
          <w:rFonts w:ascii="Times New Roman" w:hAnsi="Times New Roman" w:cs="Times New Roman"/>
          <w:sz w:val="24"/>
          <w:szCs w:val="24"/>
        </w:rPr>
        <w:t xml:space="preserve"> for their time with authorship or acknowledgements in the published papers arising from citizen science efforts. </w:t>
      </w:r>
    </w:p>
    <w:p w14:paraId="4865197C" w14:textId="77777777" w:rsidR="00A45806" w:rsidRDefault="00D16F6A" w:rsidP="00A45806">
      <w:pPr>
        <w:spacing w:after="200"/>
        <w:ind w:firstLine="720"/>
        <w:contextualSpacing/>
        <w:jc w:val="both"/>
        <w:rPr>
          <w:rFonts w:ascii="Times New Roman" w:hAnsi="Times New Roman" w:cs="Times New Roman"/>
          <w:sz w:val="24"/>
          <w:szCs w:val="24"/>
        </w:rPr>
      </w:pPr>
      <w:r w:rsidRPr="00846B42">
        <w:rPr>
          <w:rFonts w:ascii="Times New Roman" w:hAnsi="Times New Roman" w:cs="Times New Roman"/>
          <w:sz w:val="24"/>
          <w:szCs w:val="24"/>
        </w:rPr>
        <w:t xml:space="preserve">As well as data, other benefits that researchers can achieve from research communication includes the development of their professional skills. While it is clear you can develop your communication skills through </w:t>
      </w:r>
      <w:r w:rsidR="00320BE5" w:rsidRPr="00846B42">
        <w:rPr>
          <w:rFonts w:ascii="Times New Roman" w:hAnsi="Times New Roman" w:cs="Times New Roman"/>
          <w:sz w:val="24"/>
          <w:szCs w:val="24"/>
        </w:rPr>
        <w:t>practicing</w:t>
      </w:r>
      <w:r w:rsidR="00DD2F41" w:rsidRPr="00846B42">
        <w:rPr>
          <w:rFonts w:ascii="Times New Roman" w:hAnsi="Times New Roman" w:cs="Times New Roman"/>
          <w:sz w:val="24"/>
          <w:szCs w:val="24"/>
        </w:rPr>
        <w:t xml:space="preserve"> </w:t>
      </w:r>
      <w:r w:rsidRPr="00846B42">
        <w:rPr>
          <w:rFonts w:ascii="Times New Roman" w:hAnsi="Times New Roman" w:cs="Times New Roman"/>
          <w:sz w:val="24"/>
          <w:szCs w:val="24"/>
        </w:rPr>
        <w:t>communication,</w:t>
      </w:r>
      <w:r w:rsidR="00320BE5" w:rsidRPr="00846B42">
        <w:rPr>
          <w:rFonts w:ascii="Times New Roman" w:hAnsi="Times New Roman" w:cs="Times New Roman"/>
          <w:sz w:val="24"/>
          <w:szCs w:val="24"/>
        </w:rPr>
        <w:t xml:space="preserve"> other benefits may be less obvious. Research has l</w:t>
      </w:r>
      <w:r w:rsidRPr="00846B42">
        <w:rPr>
          <w:rFonts w:ascii="Times New Roman" w:hAnsi="Times New Roman" w:cs="Times New Roman"/>
          <w:sz w:val="24"/>
          <w:szCs w:val="24"/>
        </w:rPr>
        <w:t>ook</w:t>
      </w:r>
      <w:r w:rsidR="00320BE5" w:rsidRPr="00846B42">
        <w:rPr>
          <w:rFonts w:ascii="Times New Roman" w:hAnsi="Times New Roman" w:cs="Times New Roman"/>
          <w:sz w:val="24"/>
          <w:szCs w:val="24"/>
        </w:rPr>
        <w:t>ed</w:t>
      </w:r>
      <w:r w:rsidRPr="00846B42">
        <w:rPr>
          <w:rFonts w:ascii="Times New Roman" w:hAnsi="Times New Roman" w:cs="Times New Roman"/>
          <w:sz w:val="24"/>
          <w:szCs w:val="24"/>
        </w:rPr>
        <w:t xml:space="preserve"> at how engaging with popular science writing can help researchers think, </w:t>
      </w:r>
      <w:proofErr w:type="spellStart"/>
      <w:r w:rsidRPr="00846B42">
        <w:rPr>
          <w:rFonts w:ascii="Times New Roman" w:hAnsi="Times New Roman" w:cs="Times New Roman"/>
          <w:sz w:val="24"/>
          <w:szCs w:val="24"/>
        </w:rPr>
        <w:t>contextualise</w:t>
      </w:r>
      <w:proofErr w:type="spellEnd"/>
      <w:r w:rsidRPr="00846B42">
        <w:rPr>
          <w:rFonts w:ascii="Times New Roman" w:hAnsi="Times New Roman" w:cs="Times New Roman"/>
          <w:sz w:val="24"/>
          <w:szCs w:val="24"/>
        </w:rPr>
        <w:t xml:space="preserve">, and gain new perspectives on their science, making them better scientists. </w:t>
      </w:r>
      <w:r w:rsidR="00DD2F41" w:rsidRPr="00846B42">
        <w:rPr>
          <w:rFonts w:ascii="Times New Roman" w:hAnsi="Times New Roman" w:cs="Times New Roman"/>
          <w:sz w:val="24"/>
          <w:szCs w:val="24"/>
        </w:rPr>
        <w:t>For example, o</w:t>
      </w:r>
      <w:r w:rsidRPr="00846B42">
        <w:rPr>
          <w:rFonts w:ascii="Times New Roman" w:hAnsi="Times New Roman" w:cs="Times New Roman"/>
          <w:sz w:val="24"/>
          <w:szCs w:val="24"/>
        </w:rPr>
        <w:t>ne study in Sweden showed that students who engaged with a popular science course found that it improved their science literacy as they were better able to understand the aims of their own work, and the implications of their findings (</w:t>
      </w:r>
      <w:proofErr w:type="spellStart"/>
      <w:r w:rsidRPr="00846B42">
        <w:rPr>
          <w:rFonts w:ascii="Times New Roman" w:hAnsi="Times New Roman" w:cs="Times New Roman"/>
          <w:sz w:val="24"/>
          <w:szCs w:val="24"/>
        </w:rPr>
        <w:t>Pelger</w:t>
      </w:r>
      <w:proofErr w:type="spellEnd"/>
      <w:r w:rsidRPr="00846B42">
        <w:rPr>
          <w:rFonts w:ascii="Times New Roman" w:hAnsi="Times New Roman" w:cs="Times New Roman"/>
          <w:sz w:val="24"/>
          <w:szCs w:val="24"/>
        </w:rPr>
        <w:t xml:space="preserve"> &amp; Nilsson, 2016).</w:t>
      </w:r>
    </w:p>
    <w:p w14:paraId="0000003B" w14:textId="75689690" w:rsidR="00680607" w:rsidRPr="00846B42" w:rsidRDefault="00D16F6A" w:rsidP="00A45806">
      <w:pPr>
        <w:spacing w:after="200"/>
        <w:ind w:firstLine="720"/>
        <w:contextualSpacing/>
        <w:jc w:val="both"/>
        <w:rPr>
          <w:rFonts w:ascii="Times New Roman" w:hAnsi="Times New Roman" w:cs="Times New Roman"/>
          <w:sz w:val="24"/>
          <w:szCs w:val="24"/>
        </w:rPr>
      </w:pPr>
      <w:r w:rsidRPr="00846B42">
        <w:rPr>
          <w:rFonts w:ascii="Times New Roman" w:hAnsi="Times New Roman" w:cs="Times New Roman"/>
          <w:sz w:val="24"/>
          <w:szCs w:val="24"/>
        </w:rPr>
        <w:t xml:space="preserve">I hope if you do go ahead and participate in some research communication of your own,  you take time to reflect on your success as well as the improvements you might make next time, and reflect not only on the benefits for your audience, but also for yourself. </w:t>
      </w:r>
    </w:p>
    <w:p w14:paraId="0000003C" w14:textId="191B6BCA" w:rsidR="00680607" w:rsidRPr="00846B42" w:rsidRDefault="00680607" w:rsidP="00846B42">
      <w:pPr>
        <w:spacing w:after="200"/>
        <w:jc w:val="both"/>
        <w:rPr>
          <w:rFonts w:ascii="Times New Roman" w:hAnsi="Times New Roman" w:cs="Times New Roman"/>
          <w:sz w:val="24"/>
          <w:szCs w:val="24"/>
        </w:rPr>
      </w:pPr>
    </w:p>
    <w:p w14:paraId="4C02DED4" w14:textId="5E259AF2" w:rsidR="00320BE5" w:rsidRPr="00846B42" w:rsidRDefault="00884CF6" w:rsidP="00846B42">
      <w:pPr>
        <w:spacing w:after="200"/>
        <w:jc w:val="both"/>
        <w:rPr>
          <w:rFonts w:ascii="Times New Roman" w:hAnsi="Times New Roman" w:cs="Times New Roman"/>
          <w:b/>
          <w:bCs/>
          <w:sz w:val="24"/>
          <w:szCs w:val="24"/>
        </w:rPr>
      </w:pPr>
      <w:r w:rsidRPr="00846B42">
        <w:rPr>
          <w:rFonts w:ascii="Times New Roman" w:hAnsi="Times New Roman" w:cs="Times New Roman"/>
          <w:b/>
          <w:bCs/>
          <w:sz w:val="24"/>
          <w:szCs w:val="24"/>
        </w:rPr>
        <w:t xml:space="preserve">TEN </w:t>
      </w:r>
      <w:r w:rsidR="00D42B1D" w:rsidRPr="00846B42">
        <w:rPr>
          <w:rFonts w:ascii="Times New Roman" w:hAnsi="Times New Roman" w:cs="Times New Roman"/>
          <w:b/>
          <w:bCs/>
          <w:sz w:val="24"/>
          <w:szCs w:val="24"/>
        </w:rPr>
        <w:t>TOP TIPS</w:t>
      </w:r>
    </w:p>
    <w:p w14:paraId="44F8B492" w14:textId="614D5FF8" w:rsidR="003942CA" w:rsidRPr="00846B42" w:rsidRDefault="003942CA" w:rsidP="00846B42">
      <w:pPr>
        <w:pStyle w:val="ListParagraph"/>
        <w:numPr>
          <w:ilvl w:val="0"/>
          <w:numId w:val="1"/>
        </w:numPr>
        <w:spacing w:after="200"/>
        <w:jc w:val="both"/>
        <w:rPr>
          <w:rFonts w:ascii="Times New Roman" w:hAnsi="Times New Roman" w:cs="Times New Roman"/>
          <w:sz w:val="24"/>
          <w:szCs w:val="24"/>
        </w:rPr>
      </w:pPr>
      <w:r w:rsidRPr="00846B42">
        <w:rPr>
          <w:rFonts w:ascii="Times New Roman" w:hAnsi="Times New Roman" w:cs="Times New Roman"/>
          <w:sz w:val="24"/>
          <w:szCs w:val="24"/>
        </w:rPr>
        <w:t xml:space="preserve">Communicate with popular audiences. This can help you think, </w:t>
      </w:r>
      <w:proofErr w:type="spellStart"/>
      <w:r w:rsidRPr="00846B42">
        <w:rPr>
          <w:rFonts w:ascii="Times New Roman" w:hAnsi="Times New Roman" w:cs="Times New Roman"/>
          <w:sz w:val="24"/>
          <w:szCs w:val="24"/>
        </w:rPr>
        <w:t>contextualise</w:t>
      </w:r>
      <w:proofErr w:type="spellEnd"/>
      <w:r w:rsidRPr="00846B42">
        <w:rPr>
          <w:rFonts w:ascii="Times New Roman" w:hAnsi="Times New Roman" w:cs="Times New Roman"/>
          <w:sz w:val="24"/>
          <w:szCs w:val="24"/>
        </w:rPr>
        <w:t>,</w:t>
      </w:r>
      <w:r w:rsidR="00FB5A4C" w:rsidRPr="00846B42">
        <w:rPr>
          <w:rFonts w:ascii="Times New Roman" w:hAnsi="Times New Roman" w:cs="Times New Roman"/>
          <w:sz w:val="24"/>
          <w:szCs w:val="24"/>
        </w:rPr>
        <w:t xml:space="preserve"> </w:t>
      </w:r>
      <w:r w:rsidRPr="00846B42">
        <w:rPr>
          <w:rFonts w:ascii="Times New Roman" w:hAnsi="Times New Roman" w:cs="Times New Roman"/>
          <w:sz w:val="24"/>
          <w:szCs w:val="24"/>
        </w:rPr>
        <w:t>and gain new perspectives on your research.</w:t>
      </w:r>
    </w:p>
    <w:p w14:paraId="030ED811" w14:textId="1383E7F2" w:rsidR="00884CF6" w:rsidRPr="00846B42" w:rsidRDefault="00884CF6" w:rsidP="00846B42">
      <w:pPr>
        <w:pStyle w:val="ListParagraph"/>
        <w:numPr>
          <w:ilvl w:val="0"/>
          <w:numId w:val="1"/>
        </w:numPr>
        <w:spacing w:after="200"/>
        <w:jc w:val="both"/>
        <w:rPr>
          <w:rFonts w:ascii="Times New Roman" w:hAnsi="Times New Roman" w:cs="Times New Roman"/>
          <w:sz w:val="24"/>
          <w:szCs w:val="24"/>
        </w:rPr>
      </w:pPr>
      <w:r w:rsidRPr="00846B42">
        <w:rPr>
          <w:rFonts w:ascii="Times New Roman" w:hAnsi="Times New Roman" w:cs="Times New Roman"/>
          <w:sz w:val="24"/>
          <w:szCs w:val="24"/>
        </w:rPr>
        <w:t>Define your communication objectives and make sure they are at the heart of every decision you make</w:t>
      </w:r>
      <w:r w:rsidR="00FB5A4C" w:rsidRPr="00846B42">
        <w:rPr>
          <w:rFonts w:ascii="Times New Roman" w:hAnsi="Times New Roman" w:cs="Times New Roman"/>
          <w:sz w:val="24"/>
          <w:szCs w:val="24"/>
        </w:rPr>
        <w:t>.</w:t>
      </w:r>
    </w:p>
    <w:p w14:paraId="130010AD" w14:textId="77E91C89" w:rsidR="00D42B1D" w:rsidRPr="00846B42" w:rsidRDefault="00D42B1D" w:rsidP="00846B42">
      <w:pPr>
        <w:pStyle w:val="ListParagraph"/>
        <w:numPr>
          <w:ilvl w:val="0"/>
          <w:numId w:val="1"/>
        </w:numPr>
        <w:spacing w:after="200"/>
        <w:jc w:val="both"/>
        <w:rPr>
          <w:rFonts w:ascii="Times New Roman" w:hAnsi="Times New Roman" w:cs="Times New Roman"/>
          <w:sz w:val="24"/>
          <w:szCs w:val="24"/>
        </w:rPr>
      </w:pPr>
      <w:r w:rsidRPr="00846B42">
        <w:rPr>
          <w:rFonts w:ascii="Times New Roman" w:hAnsi="Times New Roman" w:cs="Times New Roman"/>
          <w:sz w:val="24"/>
          <w:szCs w:val="24"/>
        </w:rPr>
        <w:t>A</w:t>
      </w:r>
      <w:r w:rsidR="00320BE5" w:rsidRPr="00846B42">
        <w:rPr>
          <w:rFonts w:ascii="Times New Roman" w:hAnsi="Times New Roman" w:cs="Times New Roman"/>
          <w:sz w:val="24"/>
          <w:szCs w:val="24"/>
        </w:rPr>
        <w:t xml:space="preserve">nchor </w:t>
      </w:r>
      <w:r w:rsidRPr="00846B42">
        <w:rPr>
          <w:rFonts w:ascii="Times New Roman" w:hAnsi="Times New Roman" w:cs="Times New Roman"/>
          <w:sz w:val="24"/>
          <w:szCs w:val="24"/>
        </w:rPr>
        <w:t>your communication using</w:t>
      </w:r>
      <w:r w:rsidR="00320BE5" w:rsidRPr="00846B42">
        <w:rPr>
          <w:rFonts w:ascii="Times New Roman" w:hAnsi="Times New Roman" w:cs="Times New Roman"/>
          <w:sz w:val="24"/>
          <w:szCs w:val="24"/>
        </w:rPr>
        <w:t xml:space="preserve"> the interests of </w:t>
      </w:r>
      <w:r w:rsidRPr="00846B42">
        <w:rPr>
          <w:rFonts w:ascii="Times New Roman" w:hAnsi="Times New Roman" w:cs="Times New Roman"/>
          <w:sz w:val="24"/>
          <w:szCs w:val="24"/>
        </w:rPr>
        <w:t>y</w:t>
      </w:r>
      <w:r w:rsidR="00320BE5" w:rsidRPr="00846B42">
        <w:rPr>
          <w:rFonts w:ascii="Times New Roman" w:hAnsi="Times New Roman" w:cs="Times New Roman"/>
          <w:sz w:val="24"/>
          <w:szCs w:val="24"/>
        </w:rPr>
        <w:t>our audience</w:t>
      </w:r>
      <w:r w:rsidRPr="00846B42">
        <w:rPr>
          <w:rFonts w:ascii="Times New Roman" w:hAnsi="Times New Roman" w:cs="Times New Roman"/>
          <w:sz w:val="24"/>
          <w:szCs w:val="24"/>
        </w:rPr>
        <w:t>. Making the communication audience-led can help with linking your content to what the audience care about.</w:t>
      </w:r>
    </w:p>
    <w:p w14:paraId="04DF3FFA" w14:textId="2E1D8537" w:rsidR="00320BE5" w:rsidRPr="00846B42" w:rsidRDefault="00D42B1D" w:rsidP="00846B42">
      <w:pPr>
        <w:pStyle w:val="ListParagraph"/>
        <w:numPr>
          <w:ilvl w:val="0"/>
          <w:numId w:val="1"/>
        </w:numPr>
        <w:spacing w:after="200"/>
        <w:jc w:val="both"/>
        <w:rPr>
          <w:rFonts w:ascii="Times New Roman" w:hAnsi="Times New Roman" w:cs="Times New Roman"/>
          <w:sz w:val="24"/>
          <w:szCs w:val="24"/>
        </w:rPr>
      </w:pPr>
      <w:r w:rsidRPr="00846B42">
        <w:rPr>
          <w:rFonts w:ascii="Times New Roman" w:hAnsi="Times New Roman" w:cs="Times New Roman"/>
          <w:sz w:val="24"/>
          <w:szCs w:val="24"/>
        </w:rPr>
        <w:lastRenderedPageBreak/>
        <w:t>Try to have the audience see you as a human. M</w:t>
      </w:r>
      <w:r w:rsidR="00320BE5" w:rsidRPr="00846B42">
        <w:rPr>
          <w:rFonts w:ascii="Times New Roman" w:hAnsi="Times New Roman" w:cs="Times New Roman"/>
          <w:sz w:val="24"/>
          <w:szCs w:val="24"/>
        </w:rPr>
        <w:t>ak</w:t>
      </w:r>
      <w:r w:rsidRPr="00846B42">
        <w:rPr>
          <w:rFonts w:ascii="Times New Roman" w:hAnsi="Times New Roman" w:cs="Times New Roman"/>
          <w:sz w:val="24"/>
          <w:szCs w:val="24"/>
        </w:rPr>
        <w:t>e</w:t>
      </w:r>
      <w:r w:rsidR="00320BE5" w:rsidRPr="00846B42">
        <w:rPr>
          <w:rFonts w:ascii="Times New Roman" w:hAnsi="Times New Roman" w:cs="Times New Roman"/>
          <w:sz w:val="24"/>
          <w:szCs w:val="24"/>
        </w:rPr>
        <w:t xml:space="preserve"> sure </w:t>
      </w:r>
      <w:r w:rsidRPr="00846B42">
        <w:rPr>
          <w:rFonts w:ascii="Times New Roman" w:hAnsi="Times New Roman" w:cs="Times New Roman"/>
          <w:sz w:val="24"/>
          <w:szCs w:val="24"/>
        </w:rPr>
        <w:t>you</w:t>
      </w:r>
      <w:r w:rsidR="00320BE5" w:rsidRPr="00846B42">
        <w:rPr>
          <w:rFonts w:ascii="Times New Roman" w:hAnsi="Times New Roman" w:cs="Times New Roman"/>
          <w:sz w:val="24"/>
          <w:szCs w:val="24"/>
        </w:rPr>
        <w:t xml:space="preserve"> talk about </w:t>
      </w:r>
      <w:r w:rsidRPr="00846B42">
        <w:rPr>
          <w:rFonts w:ascii="Times New Roman" w:hAnsi="Times New Roman" w:cs="Times New Roman"/>
          <w:sz w:val="24"/>
          <w:szCs w:val="24"/>
        </w:rPr>
        <w:t>y</w:t>
      </w:r>
      <w:r w:rsidR="00320BE5" w:rsidRPr="00846B42">
        <w:rPr>
          <w:rFonts w:ascii="Times New Roman" w:hAnsi="Times New Roman" w:cs="Times New Roman"/>
          <w:sz w:val="24"/>
          <w:szCs w:val="24"/>
        </w:rPr>
        <w:t>our li</w:t>
      </w:r>
      <w:r w:rsidRPr="00846B42">
        <w:rPr>
          <w:rFonts w:ascii="Times New Roman" w:hAnsi="Times New Roman" w:cs="Times New Roman"/>
          <w:sz w:val="24"/>
          <w:szCs w:val="24"/>
        </w:rPr>
        <w:t>fe</w:t>
      </w:r>
      <w:r w:rsidR="00320BE5" w:rsidRPr="00846B42">
        <w:rPr>
          <w:rFonts w:ascii="Times New Roman" w:hAnsi="Times New Roman" w:cs="Times New Roman"/>
          <w:sz w:val="24"/>
          <w:szCs w:val="24"/>
        </w:rPr>
        <w:t xml:space="preserve"> outside of research alongside </w:t>
      </w:r>
      <w:r w:rsidRPr="00846B42">
        <w:rPr>
          <w:rFonts w:ascii="Times New Roman" w:hAnsi="Times New Roman" w:cs="Times New Roman"/>
          <w:sz w:val="24"/>
          <w:szCs w:val="24"/>
        </w:rPr>
        <w:t>y</w:t>
      </w:r>
      <w:r w:rsidR="00320BE5" w:rsidRPr="00846B42">
        <w:rPr>
          <w:rFonts w:ascii="Times New Roman" w:hAnsi="Times New Roman" w:cs="Times New Roman"/>
          <w:sz w:val="24"/>
          <w:szCs w:val="24"/>
        </w:rPr>
        <w:t>our research li</w:t>
      </w:r>
      <w:r w:rsidRPr="00846B42">
        <w:rPr>
          <w:rFonts w:ascii="Times New Roman" w:hAnsi="Times New Roman" w:cs="Times New Roman"/>
          <w:sz w:val="24"/>
          <w:szCs w:val="24"/>
        </w:rPr>
        <w:t>fe.</w:t>
      </w:r>
      <w:r w:rsidR="00320BE5" w:rsidRPr="00846B42">
        <w:rPr>
          <w:rFonts w:ascii="Times New Roman" w:hAnsi="Times New Roman" w:cs="Times New Roman"/>
          <w:sz w:val="24"/>
          <w:szCs w:val="24"/>
        </w:rPr>
        <w:t xml:space="preserve"> </w:t>
      </w:r>
      <w:r w:rsidRPr="00846B42">
        <w:rPr>
          <w:rFonts w:ascii="Times New Roman" w:hAnsi="Times New Roman" w:cs="Times New Roman"/>
          <w:sz w:val="24"/>
          <w:szCs w:val="24"/>
        </w:rPr>
        <w:t>Be</w:t>
      </w:r>
      <w:r w:rsidR="00320BE5" w:rsidRPr="00846B42">
        <w:rPr>
          <w:rFonts w:ascii="Times New Roman" w:hAnsi="Times New Roman" w:cs="Times New Roman"/>
          <w:sz w:val="24"/>
          <w:szCs w:val="24"/>
        </w:rPr>
        <w:t xml:space="preserve"> open and curious about the lives and values of </w:t>
      </w:r>
      <w:r w:rsidRPr="00846B42">
        <w:rPr>
          <w:rFonts w:ascii="Times New Roman" w:hAnsi="Times New Roman" w:cs="Times New Roman"/>
          <w:sz w:val="24"/>
          <w:szCs w:val="24"/>
        </w:rPr>
        <w:t>y</w:t>
      </w:r>
      <w:r w:rsidR="00320BE5" w:rsidRPr="00846B42">
        <w:rPr>
          <w:rFonts w:ascii="Times New Roman" w:hAnsi="Times New Roman" w:cs="Times New Roman"/>
          <w:sz w:val="24"/>
          <w:szCs w:val="24"/>
        </w:rPr>
        <w:t>our audience</w:t>
      </w:r>
      <w:r w:rsidRPr="00846B42">
        <w:rPr>
          <w:rFonts w:ascii="Times New Roman" w:hAnsi="Times New Roman" w:cs="Times New Roman"/>
          <w:sz w:val="24"/>
          <w:szCs w:val="24"/>
        </w:rPr>
        <w:t xml:space="preserve"> too</w:t>
      </w:r>
      <w:r w:rsidR="00320BE5" w:rsidRPr="00846B42">
        <w:rPr>
          <w:rFonts w:ascii="Times New Roman" w:hAnsi="Times New Roman" w:cs="Times New Roman"/>
          <w:sz w:val="24"/>
          <w:szCs w:val="24"/>
        </w:rPr>
        <w:t>.</w:t>
      </w:r>
    </w:p>
    <w:p w14:paraId="346E47AB" w14:textId="6DC71205" w:rsidR="00EB3728" w:rsidRPr="00846B42" w:rsidRDefault="00D42B1D" w:rsidP="00846B42">
      <w:pPr>
        <w:pStyle w:val="ListParagraph"/>
        <w:numPr>
          <w:ilvl w:val="0"/>
          <w:numId w:val="1"/>
        </w:numPr>
        <w:spacing w:after="200"/>
        <w:jc w:val="both"/>
        <w:rPr>
          <w:rFonts w:ascii="Times New Roman" w:hAnsi="Times New Roman" w:cs="Times New Roman"/>
          <w:sz w:val="24"/>
          <w:szCs w:val="24"/>
        </w:rPr>
      </w:pPr>
      <w:r w:rsidRPr="00846B42">
        <w:rPr>
          <w:rFonts w:ascii="Times New Roman" w:hAnsi="Times New Roman" w:cs="Times New Roman"/>
          <w:sz w:val="24"/>
          <w:szCs w:val="24"/>
        </w:rPr>
        <w:t>When communicating, try to have someone in front of you. Or, if that isn’t possible</w:t>
      </w:r>
      <w:r w:rsidR="00A0410E" w:rsidRPr="00846B42">
        <w:rPr>
          <w:rFonts w:ascii="Times New Roman" w:hAnsi="Times New Roman" w:cs="Times New Roman"/>
          <w:sz w:val="24"/>
          <w:szCs w:val="24"/>
        </w:rPr>
        <w:t>,</w:t>
      </w:r>
      <w:r w:rsidRPr="00846B42">
        <w:rPr>
          <w:rFonts w:ascii="Times New Roman" w:hAnsi="Times New Roman" w:cs="Times New Roman"/>
          <w:sz w:val="24"/>
          <w:szCs w:val="24"/>
        </w:rPr>
        <w:t xml:space="preserve"> imagine you are chatting to someone specific that you know very well.</w:t>
      </w:r>
    </w:p>
    <w:p w14:paraId="090B3890" w14:textId="17C24954" w:rsidR="00FB5A4C" w:rsidRPr="00846B42" w:rsidRDefault="00FB5A4C" w:rsidP="00846B42">
      <w:pPr>
        <w:pStyle w:val="ListParagraph"/>
        <w:numPr>
          <w:ilvl w:val="0"/>
          <w:numId w:val="1"/>
        </w:numPr>
        <w:spacing w:after="200"/>
        <w:jc w:val="both"/>
        <w:rPr>
          <w:rFonts w:ascii="Times New Roman" w:hAnsi="Times New Roman" w:cs="Times New Roman"/>
          <w:sz w:val="24"/>
          <w:szCs w:val="24"/>
        </w:rPr>
      </w:pPr>
      <w:r w:rsidRPr="00846B42">
        <w:rPr>
          <w:rFonts w:ascii="Times New Roman" w:hAnsi="Times New Roman" w:cs="Times New Roman"/>
          <w:sz w:val="24"/>
          <w:szCs w:val="24"/>
        </w:rPr>
        <w:t>Make sure you think about how to market your communication initiative or event, as well as making the communication itself optimally engaging.</w:t>
      </w:r>
    </w:p>
    <w:p w14:paraId="39BE1E96" w14:textId="04C98C89" w:rsidR="00EB3728" w:rsidRPr="00846B42" w:rsidRDefault="003942CA" w:rsidP="00846B42">
      <w:pPr>
        <w:pStyle w:val="ListParagraph"/>
        <w:numPr>
          <w:ilvl w:val="0"/>
          <w:numId w:val="3"/>
        </w:numPr>
        <w:spacing w:after="200"/>
        <w:jc w:val="both"/>
        <w:rPr>
          <w:rFonts w:ascii="Times New Roman" w:hAnsi="Times New Roman" w:cs="Times New Roman"/>
          <w:sz w:val="24"/>
          <w:szCs w:val="24"/>
        </w:rPr>
      </w:pPr>
      <w:r w:rsidRPr="00846B42">
        <w:rPr>
          <w:rFonts w:ascii="Times New Roman" w:hAnsi="Times New Roman" w:cs="Times New Roman"/>
          <w:sz w:val="24"/>
          <w:szCs w:val="24"/>
        </w:rPr>
        <w:t>Find your audience where they are. Do the research on where your audience are (online and in the real world) and why they are there.</w:t>
      </w:r>
    </w:p>
    <w:p w14:paraId="43211BE4" w14:textId="4B143A1A" w:rsidR="003942CA" w:rsidRPr="00846B42" w:rsidRDefault="003942CA" w:rsidP="00846B42">
      <w:pPr>
        <w:pStyle w:val="ListParagraph"/>
        <w:numPr>
          <w:ilvl w:val="0"/>
          <w:numId w:val="3"/>
        </w:numPr>
        <w:spacing w:after="200"/>
        <w:jc w:val="both"/>
        <w:rPr>
          <w:rFonts w:ascii="Times New Roman" w:hAnsi="Times New Roman" w:cs="Times New Roman"/>
          <w:sz w:val="24"/>
          <w:szCs w:val="24"/>
        </w:rPr>
      </w:pPr>
      <w:r w:rsidRPr="00846B42">
        <w:rPr>
          <w:rFonts w:ascii="Times New Roman" w:hAnsi="Times New Roman" w:cs="Times New Roman"/>
          <w:sz w:val="24"/>
          <w:szCs w:val="24"/>
        </w:rPr>
        <w:t>Be honest with yourself</w:t>
      </w:r>
      <w:r w:rsidR="00A0410E" w:rsidRPr="00846B42">
        <w:rPr>
          <w:rFonts w:ascii="Times New Roman" w:hAnsi="Times New Roman" w:cs="Times New Roman"/>
          <w:sz w:val="24"/>
          <w:szCs w:val="24"/>
        </w:rPr>
        <w:t xml:space="preserve">, and listen to your audience, </w:t>
      </w:r>
      <w:r w:rsidRPr="00846B42">
        <w:rPr>
          <w:rFonts w:ascii="Times New Roman" w:hAnsi="Times New Roman" w:cs="Times New Roman"/>
          <w:sz w:val="24"/>
          <w:szCs w:val="24"/>
        </w:rPr>
        <w:t xml:space="preserve">about why </w:t>
      </w:r>
      <w:r w:rsidR="00A0410E" w:rsidRPr="00846B42">
        <w:rPr>
          <w:rFonts w:ascii="Times New Roman" w:hAnsi="Times New Roman" w:cs="Times New Roman"/>
          <w:sz w:val="24"/>
          <w:szCs w:val="24"/>
        </w:rPr>
        <w:t>they</w:t>
      </w:r>
      <w:r w:rsidRPr="00846B42">
        <w:rPr>
          <w:rFonts w:ascii="Times New Roman" w:hAnsi="Times New Roman" w:cs="Times New Roman"/>
          <w:sz w:val="24"/>
          <w:szCs w:val="24"/>
        </w:rPr>
        <w:t xml:space="preserve"> are engaging with your research and public engagement activity</w:t>
      </w:r>
      <w:r w:rsidR="00A0410E" w:rsidRPr="00846B42">
        <w:rPr>
          <w:rFonts w:ascii="Times New Roman" w:hAnsi="Times New Roman" w:cs="Times New Roman"/>
          <w:sz w:val="24"/>
          <w:szCs w:val="24"/>
        </w:rPr>
        <w:t>.</w:t>
      </w:r>
    </w:p>
    <w:p w14:paraId="46873477" w14:textId="474301C6" w:rsidR="00D42B1D" w:rsidRPr="00846B42" w:rsidRDefault="003942CA" w:rsidP="00846B42">
      <w:pPr>
        <w:pStyle w:val="ListParagraph"/>
        <w:numPr>
          <w:ilvl w:val="0"/>
          <w:numId w:val="2"/>
        </w:numPr>
        <w:spacing w:after="200"/>
        <w:jc w:val="both"/>
        <w:rPr>
          <w:rFonts w:ascii="Times New Roman" w:hAnsi="Times New Roman" w:cs="Times New Roman"/>
          <w:sz w:val="24"/>
          <w:szCs w:val="24"/>
        </w:rPr>
      </w:pPr>
      <w:r w:rsidRPr="00846B42">
        <w:rPr>
          <w:rFonts w:ascii="Times New Roman" w:hAnsi="Times New Roman" w:cs="Times New Roman"/>
          <w:sz w:val="24"/>
          <w:szCs w:val="24"/>
        </w:rPr>
        <w:t>Think about how you will e</w:t>
      </w:r>
      <w:r w:rsidR="00D42B1D" w:rsidRPr="00846B42">
        <w:rPr>
          <w:rFonts w:ascii="Times New Roman" w:hAnsi="Times New Roman" w:cs="Times New Roman"/>
          <w:sz w:val="24"/>
          <w:szCs w:val="24"/>
        </w:rPr>
        <w:t xml:space="preserve">valuate your communication </w:t>
      </w:r>
      <w:r w:rsidRPr="00846B42">
        <w:rPr>
          <w:rFonts w:ascii="Times New Roman" w:hAnsi="Times New Roman" w:cs="Times New Roman"/>
          <w:sz w:val="24"/>
          <w:szCs w:val="24"/>
        </w:rPr>
        <w:t>as</w:t>
      </w:r>
      <w:r w:rsidR="00D42B1D" w:rsidRPr="00846B42">
        <w:rPr>
          <w:rFonts w:ascii="Times New Roman" w:hAnsi="Times New Roman" w:cs="Times New Roman"/>
          <w:sz w:val="24"/>
          <w:szCs w:val="24"/>
        </w:rPr>
        <w:t xml:space="preserve"> part of your plan from the </w:t>
      </w:r>
      <w:r w:rsidRPr="00846B42">
        <w:rPr>
          <w:rFonts w:ascii="Times New Roman" w:hAnsi="Times New Roman" w:cs="Times New Roman"/>
          <w:sz w:val="24"/>
          <w:szCs w:val="24"/>
        </w:rPr>
        <w:t xml:space="preserve">start. </w:t>
      </w:r>
    </w:p>
    <w:p w14:paraId="0B507566" w14:textId="77777777" w:rsidR="003942CA" w:rsidRPr="00846B42" w:rsidRDefault="003942CA" w:rsidP="00846B42">
      <w:pPr>
        <w:pStyle w:val="ListParagraph"/>
        <w:numPr>
          <w:ilvl w:val="0"/>
          <w:numId w:val="2"/>
        </w:numPr>
        <w:spacing w:after="200"/>
        <w:jc w:val="both"/>
        <w:rPr>
          <w:rFonts w:ascii="Times New Roman" w:hAnsi="Times New Roman" w:cs="Times New Roman"/>
          <w:sz w:val="24"/>
          <w:szCs w:val="24"/>
        </w:rPr>
      </w:pPr>
      <w:r w:rsidRPr="00846B42">
        <w:rPr>
          <w:rFonts w:ascii="Times New Roman" w:hAnsi="Times New Roman" w:cs="Times New Roman"/>
          <w:sz w:val="24"/>
          <w:szCs w:val="24"/>
        </w:rPr>
        <w:t>Turn your evaluation activities into a fun activity for audiences.</w:t>
      </w:r>
    </w:p>
    <w:p w14:paraId="42DD8013" w14:textId="77777777" w:rsidR="00D42B1D" w:rsidRPr="00846B42" w:rsidRDefault="00D42B1D" w:rsidP="00846B42">
      <w:pPr>
        <w:spacing w:after="200"/>
        <w:jc w:val="both"/>
        <w:rPr>
          <w:rFonts w:ascii="Times New Roman" w:hAnsi="Times New Roman" w:cs="Times New Roman"/>
          <w:sz w:val="24"/>
          <w:szCs w:val="24"/>
        </w:rPr>
      </w:pPr>
    </w:p>
    <w:p w14:paraId="61DAE580" w14:textId="77777777" w:rsidR="00A45806" w:rsidRDefault="00A45806">
      <w:pPr>
        <w:rPr>
          <w:rFonts w:ascii="Times New Roman" w:hAnsi="Times New Roman" w:cs="Times New Roman"/>
          <w:b/>
          <w:sz w:val="24"/>
          <w:szCs w:val="24"/>
        </w:rPr>
      </w:pPr>
      <w:r>
        <w:rPr>
          <w:rFonts w:ascii="Times New Roman" w:hAnsi="Times New Roman" w:cs="Times New Roman"/>
          <w:b/>
          <w:sz w:val="24"/>
          <w:szCs w:val="24"/>
        </w:rPr>
        <w:br w:type="page"/>
      </w:r>
    </w:p>
    <w:p w14:paraId="0000003D" w14:textId="03655783" w:rsidR="00680607" w:rsidRPr="00846B42" w:rsidRDefault="00D16F6A" w:rsidP="00846B42">
      <w:pPr>
        <w:jc w:val="both"/>
        <w:rPr>
          <w:rFonts w:ascii="Times New Roman" w:hAnsi="Times New Roman" w:cs="Times New Roman"/>
          <w:sz w:val="24"/>
          <w:szCs w:val="24"/>
        </w:rPr>
      </w:pPr>
      <w:r w:rsidRPr="00846B42">
        <w:rPr>
          <w:rFonts w:ascii="Times New Roman" w:hAnsi="Times New Roman" w:cs="Times New Roman"/>
          <w:b/>
          <w:sz w:val="24"/>
          <w:szCs w:val="24"/>
        </w:rPr>
        <w:lastRenderedPageBreak/>
        <w:t>References</w:t>
      </w:r>
    </w:p>
    <w:p w14:paraId="7CAA715D" w14:textId="5FD4AFC3" w:rsidR="00320BE5" w:rsidRPr="00846B42" w:rsidRDefault="00320BE5" w:rsidP="00846B42">
      <w:pPr>
        <w:ind w:left="720"/>
        <w:jc w:val="both"/>
        <w:rPr>
          <w:rFonts w:ascii="Times New Roman" w:hAnsi="Times New Roman" w:cs="Times New Roman"/>
          <w:sz w:val="24"/>
          <w:szCs w:val="24"/>
        </w:rPr>
      </w:pPr>
      <w:r w:rsidRPr="00846B42">
        <w:rPr>
          <w:rFonts w:ascii="Times New Roman" w:hAnsi="Times New Roman" w:cs="Times New Roman"/>
          <w:sz w:val="24"/>
          <w:szCs w:val="24"/>
        </w:rPr>
        <w:t>Archer, L., Dawson, E., DeWitt, J., Seakins, A., &amp; Wong, B. (2015). “Science capital”: A conceptual, methodological, and empirical argument for extending bourdieusian notions of capital beyond the arts. </w:t>
      </w:r>
      <w:r w:rsidRPr="00846B42">
        <w:rPr>
          <w:rFonts w:ascii="Times New Roman" w:hAnsi="Times New Roman" w:cs="Times New Roman"/>
          <w:i/>
          <w:iCs/>
          <w:sz w:val="24"/>
          <w:szCs w:val="24"/>
        </w:rPr>
        <w:t>Journal of research in science teaching</w:t>
      </w:r>
      <w:r w:rsidRPr="00846B42">
        <w:rPr>
          <w:rFonts w:ascii="Times New Roman" w:hAnsi="Times New Roman" w:cs="Times New Roman"/>
          <w:sz w:val="24"/>
          <w:szCs w:val="24"/>
        </w:rPr>
        <w:t>, </w:t>
      </w:r>
      <w:r w:rsidRPr="00846B42">
        <w:rPr>
          <w:rFonts w:ascii="Times New Roman" w:hAnsi="Times New Roman" w:cs="Times New Roman"/>
          <w:i/>
          <w:iCs/>
          <w:sz w:val="24"/>
          <w:szCs w:val="24"/>
        </w:rPr>
        <w:t>52</w:t>
      </w:r>
      <w:r w:rsidRPr="00846B42">
        <w:rPr>
          <w:rFonts w:ascii="Times New Roman" w:hAnsi="Times New Roman" w:cs="Times New Roman"/>
          <w:sz w:val="24"/>
          <w:szCs w:val="24"/>
        </w:rPr>
        <w:t>(7), 922-948.</w:t>
      </w:r>
    </w:p>
    <w:p w14:paraId="0000003E" w14:textId="4890F8ED" w:rsidR="00680607" w:rsidRPr="00846B42" w:rsidRDefault="00D16F6A" w:rsidP="00846B42">
      <w:pPr>
        <w:ind w:left="720"/>
        <w:jc w:val="both"/>
        <w:rPr>
          <w:rFonts w:ascii="Times New Roman" w:hAnsi="Times New Roman" w:cs="Times New Roman"/>
          <w:sz w:val="24"/>
          <w:szCs w:val="24"/>
        </w:rPr>
      </w:pPr>
      <w:r w:rsidRPr="00846B42">
        <w:rPr>
          <w:rFonts w:ascii="Times New Roman" w:hAnsi="Times New Roman" w:cs="Times New Roman"/>
          <w:sz w:val="24"/>
          <w:szCs w:val="24"/>
        </w:rPr>
        <w:t xml:space="preserve">Bell, A. (1984). Language style as audience design. </w:t>
      </w:r>
      <w:r w:rsidRPr="00846B42">
        <w:rPr>
          <w:rFonts w:ascii="Times New Roman" w:hAnsi="Times New Roman" w:cs="Times New Roman"/>
          <w:i/>
          <w:sz w:val="24"/>
          <w:szCs w:val="24"/>
        </w:rPr>
        <w:t>Language in society</w:t>
      </w:r>
      <w:r w:rsidRPr="00846B42">
        <w:rPr>
          <w:rFonts w:ascii="Times New Roman" w:hAnsi="Times New Roman" w:cs="Times New Roman"/>
          <w:sz w:val="24"/>
          <w:szCs w:val="24"/>
        </w:rPr>
        <w:t xml:space="preserve">, </w:t>
      </w:r>
      <w:r w:rsidRPr="00846B42">
        <w:rPr>
          <w:rFonts w:ascii="Times New Roman" w:hAnsi="Times New Roman" w:cs="Times New Roman"/>
          <w:i/>
          <w:sz w:val="24"/>
          <w:szCs w:val="24"/>
        </w:rPr>
        <w:t>13</w:t>
      </w:r>
      <w:r w:rsidRPr="00846B42">
        <w:rPr>
          <w:rFonts w:ascii="Times New Roman" w:hAnsi="Times New Roman" w:cs="Times New Roman"/>
          <w:sz w:val="24"/>
          <w:szCs w:val="24"/>
        </w:rPr>
        <w:t>(2), 145-204.</w:t>
      </w:r>
    </w:p>
    <w:p w14:paraId="0000003F" w14:textId="77777777" w:rsidR="00680607" w:rsidRPr="00846B42" w:rsidRDefault="00D16F6A" w:rsidP="00846B42">
      <w:pPr>
        <w:ind w:left="720"/>
        <w:jc w:val="both"/>
        <w:rPr>
          <w:rFonts w:ascii="Times New Roman" w:hAnsi="Times New Roman" w:cs="Times New Roman"/>
          <w:sz w:val="24"/>
          <w:szCs w:val="24"/>
        </w:rPr>
      </w:pPr>
      <w:proofErr w:type="spellStart"/>
      <w:r w:rsidRPr="00846B42">
        <w:rPr>
          <w:rFonts w:ascii="Times New Roman" w:hAnsi="Times New Roman" w:cs="Times New Roman"/>
          <w:sz w:val="24"/>
          <w:szCs w:val="24"/>
        </w:rPr>
        <w:t>Bulgarelli</w:t>
      </w:r>
      <w:proofErr w:type="spellEnd"/>
      <w:r w:rsidRPr="00846B42">
        <w:rPr>
          <w:rFonts w:ascii="Times New Roman" w:hAnsi="Times New Roman" w:cs="Times New Roman"/>
          <w:sz w:val="24"/>
          <w:szCs w:val="24"/>
        </w:rPr>
        <w:t xml:space="preserve">, F., &amp; </w:t>
      </w:r>
      <w:proofErr w:type="spellStart"/>
      <w:r w:rsidRPr="00846B42">
        <w:rPr>
          <w:rFonts w:ascii="Times New Roman" w:hAnsi="Times New Roman" w:cs="Times New Roman"/>
          <w:sz w:val="24"/>
          <w:szCs w:val="24"/>
        </w:rPr>
        <w:t>Bergelson</w:t>
      </w:r>
      <w:proofErr w:type="spellEnd"/>
      <w:r w:rsidRPr="00846B42">
        <w:rPr>
          <w:rFonts w:ascii="Times New Roman" w:hAnsi="Times New Roman" w:cs="Times New Roman"/>
          <w:sz w:val="24"/>
          <w:szCs w:val="24"/>
        </w:rPr>
        <w:t>, E. (2020). Look who’s talking: A comparison of automated and human-generated speaker tags in naturalistic day-long recordings.</w:t>
      </w:r>
      <w:r w:rsidRPr="00846B42">
        <w:rPr>
          <w:rFonts w:ascii="Times New Roman" w:hAnsi="Times New Roman" w:cs="Times New Roman"/>
          <w:i/>
          <w:sz w:val="24"/>
          <w:szCs w:val="24"/>
        </w:rPr>
        <w:t xml:space="preserve"> Behavior Research Methods</w:t>
      </w:r>
      <w:r w:rsidRPr="00846B42">
        <w:rPr>
          <w:rFonts w:ascii="Times New Roman" w:hAnsi="Times New Roman" w:cs="Times New Roman"/>
          <w:sz w:val="24"/>
          <w:szCs w:val="24"/>
        </w:rPr>
        <w:t>, 52(2), 641-653.</w:t>
      </w:r>
    </w:p>
    <w:p w14:paraId="00000040" w14:textId="77777777" w:rsidR="00680607" w:rsidRPr="00846B42" w:rsidRDefault="00D16F6A" w:rsidP="00846B42">
      <w:pPr>
        <w:ind w:left="720"/>
        <w:jc w:val="both"/>
        <w:rPr>
          <w:rFonts w:ascii="Times New Roman" w:hAnsi="Times New Roman" w:cs="Times New Roman"/>
          <w:sz w:val="24"/>
          <w:szCs w:val="24"/>
        </w:rPr>
      </w:pPr>
      <w:proofErr w:type="spellStart"/>
      <w:r w:rsidRPr="00846B42">
        <w:rPr>
          <w:rFonts w:ascii="Times New Roman" w:hAnsi="Times New Roman" w:cs="Times New Roman"/>
          <w:sz w:val="24"/>
          <w:szCs w:val="24"/>
        </w:rPr>
        <w:t>Cormick</w:t>
      </w:r>
      <w:proofErr w:type="spellEnd"/>
      <w:r w:rsidRPr="00846B42">
        <w:rPr>
          <w:rFonts w:ascii="Times New Roman" w:hAnsi="Times New Roman" w:cs="Times New Roman"/>
          <w:sz w:val="24"/>
          <w:szCs w:val="24"/>
        </w:rPr>
        <w:t xml:space="preserve">, C. (2019). </w:t>
      </w:r>
      <w:r w:rsidRPr="00846B42">
        <w:rPr>
          <w:rFonts w:ascii="Times New Roman" w:hAnsi="Times New Roman" w:cs="Times New Roman"/>
          <w:i/>
          <w:sz w:val="24"/>
          <w:szCs w:val="24"/>
        </w:rPr>
        <w:t>The science of communicating science: The ultimate guide</w:t>
      </w:r>
      <w:r w:rsidRPr="00846B42">
        <w:rPr>
          <w:rFonts w:ascii="Times New Roman" w:hAnsi="Times New Roman" w:cs="Times New Roman"/>
          <w:sz w:val="24"/>
          <w:szCs w:val="24"/>
        </w:rPr>
        <w:t>. CSIRO publishing.</w:t>
      </w:r>
    </w:p>
    <w:p w14:paraId="00000041" w14:textId="77777777" w:rsidR="00680607" w:rsidRPr="00846B42" w:rsidRDefault="00D16F6A" w:rsidP="00846B42">
      <w:pPr>
        <w:ind w:left="720"/>
        <w:jc w:val="both"/>
        <w:rPr>
          <w:rFonts w:ascii="Times New Roman" w:hAnsi="Times New Roman" w:cs="Times New Roman"/>
          <w:sz w:val="24"/>
          <w:szCs w:val="24"/>
        </w:rPr>
      </w:pPr>
      <w:proofErr w:type="spellStart"/>
      <w:r w:rsidRPr="00846B42">
        <w:rPr>
          <w:rFonts w:ascii="Times New Roman" w:hAnsi="Times New Roman" w:cs="Times New Roman"/>
          <w:sz w:val="24"/>
          <w:szCs w:val="24"/>
        </w:rPr>
        <w:t>Cuskley</w:t>
      </w:r>
      <w:proofErr w:type="spellEnd"/>
      <w:r w:rsidRPr="00846B42">
        <w:rPr>
          <w:rFonts w:ascii="Times New Roman" w:hAnsi="Times New Roman" w:cs="Times New Roman"/>
          <w:sz w:val="24"/>
          <w:szCs w:val="24"/>
        </w:rPr>
        <w:t xml:space="preserve">, C. (2018). Alien symbols for alien language: iterated learning in a unique, novel signal space. In </w:t>
      </w:r>
      <w:r w:rsidRPr="00846B42">
        <w:rPr>
          <w:rFonts w:ascii="Times New Roman" w:hAnsi="Times New Roman" w:cs="Times New Roman"/>
          <w:i/>
          <w:sz w:val="24"/>
          <w:szCs w:val="24"/>
        </w:rPr>
        <w:t xml:space="preserve">The Evolution of Language: Proceedings of the 12th International Conference (EVOLANGXII). Ed. by C. </w:t>
      </w:r>
      <w:proofErr w:type="spellStart"/>
      <w:r w:rsidRPr="00846B42">
        <w:rPr>
          <w:rFonts w:ascii="Times New Roman" w:hAnsi="Times New Roman" w:cs="Times New Roman"/>
          <w:i/>
          <w:sz w:val="24"/>
          <w:szCs w:val="24"/>
        </w:rPr>
        <w:t>Cuskley</w:t>
      </w:r>
      <w:proofErr w:type="spellEnd"/>
      <w:r w:rsidRPr="00846B42">
        <w:rPr>
          <w:rFonts w:ascii="Times New Roman" w:hAnsi="Times New Roman" w:cs="Times New Roman"/>
          <w:i/>
          <w:sz w:val="24"/>
          <w:szCs w:val="24"/>
        </w:rPr>
        <w:t xml:space="preserve"> et al. NCU Press. </w:t>
      </w:r>
      <w:proofErr w:type="spellStart"/>
      <w:r w:rsidRPr="00846B42">
        <w:rPr>
          <w:rFonts w:ascii="Times New Roman" w:hAnsi="Times New Roman" w:cs="Times New Roman"/>
          <w:i/>
          <w:sz w:val="24"/>
          <w:szCs w:val="24"/>
        </w:rPr>
        <w:t>doi</w:t>
      </w:r>
      <w:proofErr w:type="spellEnd"/>
      <w:r w:rsidRPr="00846B42">
        <w:rPr>
          <w:rFonts w:ascii="Times New Roman" w:hAnsi="Times New Roman" w:cs="Times New Roman"/>
          <w:sz w:val="24"/>
          <w:szCs w:val="24"/>
        </w:rPr>
        <w:t xml:space="preserve"> (Vol. 10, No. 12775, pp. 3991-1).</w:t>
      </w:r>
    </w:p>
    <w:p w14:paraId="00000042" w14:textId="77777777" w:rsidR="00680607" w:rsidRPr="00846B42" w:rsidRDefault="00D16F6A" w:rsidP="00846B42">
      <w:pPr>
        <w:ind w:left="720"/>
        <w:jc w:val="both"/>
        <w:rPr>
          <w:rFonts w:ascii="Times New Roman" w:hAnsi="Times New Roman" w:cs="Times New Roman"/>
          <w:sz w:val="24"/>
          <w:szCs w:val="24"/>
        </w:rPr>
      </w:pPr>
      <w:r w:rsidRPr="00846B42">
        <w:rPr>
          <w:rFonts w:ascii="Times New Roman" w:hAnsi="Times New Roman" w:cs="Times New Roman"/>
          <w:sz w:val="24"/>
          <w:szCs w:val="24"/>
        </w:rPr>
        <w:t xml:space="preserve">Dawson, E. (2019). </w:t>
      </w:r>
      <w:r w:rsidRPr="00846B42">
        <w:rPr>
          <w:rFonts w:ascii="Times New Roman" w:hAnsi="Times New Roman" w:cs="Times New Roman"/>
          <w:i/>
          <w:sz w:val="24"/>
          <w:szCs w:val="24"/>
        </w:rPr>
        <w:t xml:space="preserve">Equity, exclusion and everyday science learning: The experiences of </w:t>
      </w:r>
      <w:proofErr w:type="spellStart"/>
      <w:r w:rsidRPr="00846B42">
        <w:rPr>
          <w:rFonts w:ascii="Times New Roman" w:hAnsi="Times New Roman" w:cs="Times New Roman"/>
          <w:i/>
          <w:sz w:val="24"/>
          <w:szCs w:val="24"/>
        </w:rPr>
        <w:t>minoritised</w:t>
      </w:r>
      <w:proofErr w:type="spellEnd"/>
      <w:r w:rsidRPr="00846B42">
        <w:rPr>
          <w:rFonts w:ascii="Times New Roman" w:hAnsi="Times New Roman" w:cs="Times New Roman"/>
          <w:i/>
          <w:sz w:val="24"/>
          <w:szCs w:val="24"/>
        </w:rPr>
        <w:t xml:space="preserve"> groups</w:t>
      </w:r>
      <w:r w:rsidRPr="00846B42">
        <w:rPr>
          <w:rFonts w:ascii="Times New Roman" w:hAnsi="Times New Roman" w:cs="Times New Roman"/>
          <w:sz w:val="24"/>
          <w:szCs w:val="24"/>
        </w:rPr>
        <w:t>. Routledge.</w:t>
      </w:r>
    </w:p>
    <w:p w14:paraId="00000043" w14:textId="77777777" w:rsidR="00680607" w:rsidRPr="00846B42" w:rsidRDefault="00D16F6A" w:rsidP="00846B42">
      <w:pPr>
        <w:ind w:left="720"/>
        <w:jc w:val="both"/>
        <w:rPr>
          <w:rFonts w:ascii="Times New Roman" w:hAnsi="Times New Roman" w:cs="Times New Roman"/>
          <w:sz w:val="24"/>
          <w:szCs w:val="24"/>
        </w:rPr>
      </w:pPr>
      <w:r w:rsidRPr="00846B42">
        <w:rPr>
          <w:rFonts w:ascii="Times New Roman" w:hAnsi="Times New Roman" w:cs="Times New Roman"/>
          <w:sz w:val="24"/>
          <w:szCs w:val="24"/>
        </w:rPr>
        <w:t xml:space="preserve">Falk, J. H. (2016). </w:t>
      </w:r>
      <w:r w:rsidRPr="00846B42">
        <w:rPr>
          <w:rFonts w:ascii="Times New Roman" w:hAnsi="Times New Roman" w:cs="Times New Roman"/>
          <w:i/>
          <w:sz w:val="24"/>
          <w:szCs w:val="24"/>
        </w:rPr>
        <w:t>Identity and the museum visitor experience</w:t>
      </w:r>
      <w:r w:rsidRPr="00846B42">
        <w:rPr>
          <w:rFonts w:ascii="Times New Roman" w:hAnsi="Times New Roman" w:cs="Times New Roman"/>
          <w:sz w:val="24"/>
          <w:szCs w:val="24"/>
        </w:rPr>
        <w:t>. Routledge.</w:t>
      </w:r>
    </w:p>
    <w:p w14:paraId="00000044" w14:textId="3DF4080A" w:rsidR="00680607" w:rsidRPr="00846B42" w:rsidRDefault="00D16F6A" w:rsidP="00846B42">
      <w:pPr>
        <w:ind w:left="720"/>
        <w:jc w:val="both"/>
        <w:rPr>
          <w:rFonts w:ascii="Times New Roman" w:hAnsi="Times New Roman" w:cs="Times New Roman"/>
          <w:sz w:val="24"/>
          <w:szCs w:val="24"/>
        </w:rPr>
      </w:pPr>
      <w:r w:rsidRPr="00846B42">
        <w:rPr>
          <w:rFonts w:ascii="Times New Roman" w:hAnsi="Times New Roman" w:cs="Times New Roman"/>
          <w:sz w:val="24"/>
          <w:szCs w:val="24"/>
        </w:rPr>
        <w:t xml:space="preserve">Kirby, S., </w:t>
      </w:r>
      <w:proofErr w:type="spellStart"/>
      <w:r w:rsidRPr="00846B42">
        <w:rPr>
          <w:rFonts w:ascii="Times New Roman" w:hAnsi="Times New Roman" w:cs="Times New Roman"/>
          <w:sz w:val="24"/>
          <w:szCs w:val="24"/>
        </w:rPr>
        <w:t>Perman</w:t>
      </w:r>
      <w:proofErr w:type="spellEnd"/>
      <w:r w:rsidRPr="00846B42">
        <w:rPr>
          <w:rFonts w:ascii="Times New Roman" w:hAnsi="Times New Roman" w:cs="Times New Roman"/>
          <w:sz w:val="24"/>
          <w:szCs w:val="24"/>
        </w:rPr>
        <w:t xml:space="preserve">, T. &amp; St John, R. (2017) </w:t>
      </w:r>
      <w:r w:rsidRPr="00846B42">
        <w:rPr>
          <w:rFonts w:ascii="Times New Roman" w:hAnsi="Times New Roman" w:cs="Times New Roman"/>
          <w:i/>
          <w:sz w:val="24"/>
          <w:szCs w:val="24"/>
        </w:rPr>
        <w:t>Sing the Gloaming.</w:t>
      </w:r>
      <w:r w:rsidRPr="00846B42">
        <w:rPr>
          <w:rFonts w:ascii="Times New Roman" w:hAnsi="Times New Roman" w:cs="Times New Roman"/>
          <w:sz w:val="24"/>
          <w:szCs w:val="24"/>
        </w:rPr>
        <w:t xml:space="preserve"> Galloway Dark Sky Park, Scotland.</w:t>
      </w:r>
    </w:p>
    <w:p w14:paraId="55E53B7A" w14:textId="40B242B1" w:rsidR="007F5966" w:rsidRPr="00846B42" w:rsidRDefault="007F5966" w:rsidP="00846B42">
      <w:pPr>
        <w:ind w:left="720"/>
        <w:jc w:val="both"/>
        <w:rPr>
          <w:rFonts w:ascii="Times New Roman" w:hAnsi="Times New Roman" w:cs="Times New Roman"/>
          <w:sz w:val="24"/>
          <w:szCs w:val="24"/>
        </w:rPr>
      </w:pPr>
      <w:r w:rsidRPr="00846B42">
        <w:rPr>
          <w:rFonts w:ascii="Times New Roman" w:hAnsi="Times New Roman" w:cs="Times New Roman"/>
          <w:sz w:val="24"/>
          <w:szCs w:val="24"/>
        </w:rPr>
        <w:t>Irwin, A (1995) Citizen Science: A Study of People, Expertise and Sustainable Development. London: Routledge.</w:t>
      </w:r>
    </w:p>
    <w:p w14:paraId="00000045" w14:textId="77777777" w:rsidR="00680607" w:rsidRPr="00846B42" w:rsidRDefault="00D16F6A" w:rsidP="00846B42">
      <w:pPr>
        <w:ind w:left="720"/>
        <w:jc w:val="both"/>
        <w:rPr>
          <w:rFonts w:ascii="Times New Roman" w:hAnsi="Times New Roman" w:cs="Times New Roman"/>
          <w:sz w:val="24"/>
          <w:szCs w:val="24"/>
        </w:rPr>
      </w:pPr>
      <w:r w:rsidRPr="00846B42">
        <w:rPr>
          <w:rFonts w:ascii="Times New Roman" w:hAnsi="Times New Roman" w:cs="Times New Roman"/>
          <w:sz w:val="24"/>
          <w:szCs w:val="24"/>
        </w:rPr>
        <w:t xml:space="preserve">Morin, O., Winters, J., Müller, T. F., </w:t>
      </w:r>
      <w:proofErr w:type="spellStart"/>
      <w:r w:rsidRPr="00846B42">
        <w:rPr>
          <w:rFonts w:ascii="Times New Roman" w:hAnsi="Times New Roman" w:cs="Times New Roman"/>
          <w:sz w:val="24"/>
          <w:szCs w:val="24"/>
        </w:rPr>
        <w:t>Morisseau</w:t>
      </w:r>
      <w:proofErr w:type="spellEnd"/>
      <w:r w:rsidRPr="00846B42">
        <w:rPr>
          <w:rFonts w:ascii="Times New Roman" w:hAnsi="Times New Roman" w:cs="Times New Roman"/>
          <w:sz w:val="24"/>
          <w:szCs w:val="24"/>
        </w:rPr>
        <w:t xml:space="preserve">, T., </w:t>
      </w:r>
      <w:proofErr w:type="spellStart"/>
      <w:r w:rsidRPr="00846B42">
        <w:rPr>
          <w:rFonts w:ascii="Times New Roman" w:hAnsi="Times New Roman" w:cs="Times New Roman"/>
          <w:sz w:val="24"/>
          <w:szCs w:val="24"/>
        </w:rPr>
        <w:t>Etter</w:t>
      </w:r>
      <w:proofErr w:type="spellEnd"/>
      <w:r w:rsidRPr="00846B42">
        <w:rPr>
          <w:rFonts w:ascii="Times New Roman" w:hAnsi="Times New Roman" w:cs="Times New Roman"/>
          <w:sz w:val="24"/>
          <w:szCs w:val="24"/>
        </w:rPr>
        <w:t xml:space="preserve">, C., &amp; Greenhill, S. J. (2018). What smartphone apps may contribute to language evolution research. </w:t>
      </w:r>
      <w:r w:rsidRPr="00846B42">
        <w:rPr>
          <w:rFonts w:ascii="Times New Roman" w:hAnsi="Times New Roman" w:cs="Times New Roman"/>
          <w:i/>
          <w:sz w:val="24"/>
          <w:szCs w:val="24"/>
        </w:rPr>
        <w:t>Journal of Language Evolution</w:t>
      </w:r>
      <w:r w:rsidRPr="00846B42">
        <w:rPr>
          <w:rFonts w:ascii="Times New Roman" w:hAnsi="Times New Roman" w:cs="Times New Roman"/>
          <w:sz w:val="24"/>
          <w:szCs w:val="24"/>
        </w:rPr>
        <w:t xml:space="preserve">, </w:t>
      </w:r>
      <w:r w:rsidRPr="00846B42">
        <w:rPr>
          <w:rFonts w:ascii="Times New Roman" w:hAnsi="Times New Roman" w:cs="Times New Roman"/>
          <w:i/>
          <w:sz w:val="24"/>
          <w:szCs w:val="24"/>
        </w:rPr>
        <w:t>3</w:t>
      </w:r>
      <w:r w:rsidRPr="00846B42">
        <w:rPr>
          <w:rFonts w:ascii="Times New Roman" w:hAnsi="Times New Roman" w:cs="Times New Roman"/>
          <w:sz w:val="24"/>
          <w:szCs w:val="24"/>
        </w:rPr>
        <w:t>(2), 91-93.</w:t>
      </w:r>
    </w:p>
    <w:p w14:paraId="00000046" w14:textId="77777777" w:rsidR="00680607" w:rsidRPr="00846B42" w:rsidRDefault="00D16F6A" w:rsidP="00846B42">
      <w:pPr>
        <w:ind w:left="720"/>
        <w:jc w:val="both"/>
        <w:rPr>
          <w:rFonts w:ascii="Times New Roman" w:hAnsi="Times New Roman" w:cs="Times New Roman"/>
          <w:sz w:val="24"/>
          <w:szCs w:val="24"/>
        </w:rPr>
      </w:pPr>
      <w:proofErr w:type="spellStart"/>
      <w:r w:rsidRPr="00846B42">
        <w:rPr>
          <w:rFonts w:ascii="Times New Roman" w:hAnsi="Times New Roman" w:cs="Times New Roman"/>
          <w:sz w:val="24"/>
          <w:szCs w:val="24"/>
        </w:rPr>
        <w:t>Pelger</w:t>
      </w:r>
      <w:proofErr w:type="spellEnd"/>
      <w:r w:rsidRPr="00846B42">
        <w:rPr>
          <w:rFonts w:ascii="Times New Roman" w:hAnsi="Times New Roman" w:cs="Times New Roman"/>
          <w:sz w:val="24"/>
          <w:szCs w:val="24"/>
        </w:rPr>
        <w:t xml:space="preserve">, S., &amp; Nilsson, P. (2016). Popular science writing to support students’ learning of science and scientific literacy. </w:t>
      </w:r>
      <w:r w:rsidRPr="00846B42">
        <w:rPr>
          <w:rFonts w:ascii="Times New Roman" w:hAnsi="Times New Roman" w:cs="Times New Roman"/>
          <w:i/>
          <w:sz w:val="24"/>
          <w:szCs w:val="24"/>
        </w:rPr>
        <w:t>Research in Science Education</w:t>
      </w:r>
      <w:r w:rsidRPr="00846B42">
        <w:rPr>
          <w:rFonts w:ascii="Times New Roman" w:hAnsi="Times New Roman" w:cs="Times New Roman"/>
          <w:sz w:val="24"/>
          <w:szCs w:val="24"/>
        </w:rPr>
        <w:t xml:space="preserve">, </w:t>
      </w:r>
      <w:r w:rsidRPr="00846B42">
        <w:rPr>
          <w:rFonts w:ascii="Times New Roman" w:hAnsi="Times New Roman" w:cs="Times New Roman"/>
          <w:i/>
          <w:sz w:val="24"/>
          <w:szCs w:val="24"/>
        </w:rPr>
        <w:t>46</w:t>
      </w:r>
      <w:r w:rsidRPr="00846B42">
        <w:rPr>
          <w:rFonts w:ascii="Times New Roman" w:hAnsi="Times New Roman" w:cs="Times New Roman"/>
          <w:sz w:val="24"/>
          <w:szCs w:val="24"/>
        </w:rPr>
        <w:t>(3), 439-456.</w:t>
      </w:r>
    </w:p>
    <w:p w14:paraId="00000047" w14:textId="77777777" w:rsidR="00680607" w:rsidRPr="00846B42" w:rsidRDefault="00D16F6A" w:rsidP="00846B42">
      <w:pPr>
        <w:ind w:left="720"/>
        <w:jc w:val="both"/>
        <w:rPr>
          <w:rFonts w:ascii="Times New Roman" w:hAnsi="Times New Roman" w:cs="Times New Roman"/>
          <w:sz w:val="24"/>
          <w:szCs w:val="24"/>
        </w:rPr>
      </w:pPr>
      <w:proofErr w:type="spellStart"/>
      <w:r w:rsidRPr="00846B42">
        <w:rPr>
          <w:rFonts w:ascii="Times New Roman" w:hAnsi="Times New Roman" w:cs="Times New Roman"/>
          <w:sz w:val="24"/>
          <w:szCs w:val="24"/>
        </w:rPr>
        <w:t>Quillinan</w:t>
      </w:r>
      <w:proofErr w:type="spellEnd"/>
      <w:r w:rsidRPr="00846B42">
        <w:rPr>
          <w:rFonts w:ascii="Times New Roman" w:hAnsi="Times New Roman" w:cs="Times New Roman"/>
          <w:sz w:val="24"/>
          <w:szCs w:val="24"/>
        </w:rPr>
        <w:t xml:space="preserve">, J. &amp; Roberts, S. (2013). </w:t>
      </w:r>
      <w:r w:rsidRPr="00846B42">
        <w:rPr>
          <w:rFonts w:ascii="Times New Roman" w:hAnsi="Times New Roman" w:cs="Times New Roman"/>
          <w:i/>
          <w:sz w:val="24"/>
          <w:szCs w:val="24"/>
        </w:rPr>
        <w:t>Chimp Challenge.</w:t>
      </w:r>
      <w:r w:rsidRPr="00846B42">
        <w:rPr>
          <w:rFonts w:ascii="Times New Roman" w:hAnsi="Times New Roman" w:cs="Times New Roman"/>
          <w:sz w:val="24"/>
          <w:szCs w:val="24"/>
        </w:rPr>
        <w:t xml:space="preserve"> Living Links. Edinburgh Zoo. </w:t>
      </w:r>
    </w:p>
    <w:p w14:paraId="00000048" w14:textId="77777777" w:rsidR="00680607" w:rsidRPr="00846B42" w:rsidRDefault="00D16F6A" w:rsidP="00846B42">
      <w:pPr>
        <w:ind w:left="720"/>
        <w:jc w:val="both"/>
        <w:rPr>
          <w:rFonts w:ascii="Times New Roman" w:hAnsi="Times New Roman" w:cs="Times New Roman"/>
          <w:sz w:val="24"/>
          <w:szCs w:val="24"/>
        </w:rPr>
      </w:pPr>
      <w:proofErr w:type="spellStart"/>
      <w:r w:rsidRPr="00846B42">
        <w:rPr>
          <w:rFonts w:ascii="Times New Roman" w:hAnsi="Times New Roman" w:cs="Times New Roman"/>
          <w:sz w:val="24"/>
          <w:szCs w:val="24"/>
        </w:rPr>
        <w:t>Raviv</w:t>
      </w:r>
      <w:proofErr w:type="spellEnd"/>
      <w:r w:rsidRPr="00846B42">
        <w:rPr>
          <w:rFonts w:ascii="Times New Roman" w:hAnsi="Times New Roman" w:cs="Times New Roman"/>
          <w:sz w:val="24"/>
          <w:szCs w:val="24"/>
        </w:rPr>
        <w:t xml:space="preserve">, L., &amp; </w:t>
      </w:r>
      <w:proofErr w:type="spellStart"/>
      <w:r w:rsidRPr="00846B42">
        <w:rPr>
          <w:rFonts w:ascii="Times New Roman" w:hAnsi="Times New Roman" w:cs="Times New Roman"/>
          <w:sz w:val="24"/>
          <w:szCs w:val="24"/>
        </w:rPr>
        <w:t>Arnon</w:t>
      </w:r>
      <w:proofErr w:type="spellEnd"/>
      <w:r w:rsidRPr="00846B42">
        <w:rPr>
          <w:rFonts w:ascii="Times New Roman" w:hAnsi="Times New Roman" w:cs="Times New Roman"/>
          <w:sz w:val="24"/>
          <w:szCs w:val="24"/>
        </w:rPr>
        <w:t xml:space="preserve">, I. (2018). Systematicity, but not compositionality: Examining the emergence of linguistic structure in children and adults using iterated learning. </w:t>
      </w:r>
      <w:r w:rsidRPr="00846B42">
        <w:rPr>
          <w:rFonts w:ascii="Times New Roman" w:hAnsi="Times New Roman" w:cs="Times New Roman"/>
          <w:i/>
          <w:sz w:val="24"/>
          <w:szCs w:val="24"/>
        </w:rPr>
        <w:t>Cognition</w:t>
      </w:r>
      <w:r w:rsidRPr="00846B42">
        <w:rPr>
          <w:rFonts w:ascii="Times New Roman" w:hAnsi="Times New Roman" w:cs="Times New Roman"/>
          <w:sz w:val="24"/>
          <w:szCs w:val="24"/>
        </w:rPr>
        <w:t xml:space="preserve">, </w:t>
      </w:r>
      <w:r w:rsidRPr="00846B42">
        <w:rPr>
          <w:rFonts w:ascii="Times New Roman" w:hAnsi="Times New Roman" w:cs="Times New Roman"/>
          <w:i/>
          <w:sz w:val="24"/>
          <w:szCs w:val="24"/>
        </w:rPr>
        <w:t>181</w:t>
      </w:r>
      <w:r w:rsidRPr="00846B42">
        <w:rPr>
          <w:rFonts w:ascii="Times New Roman" w:hAnsi="Times New Roman" w:cs="Times New Roman"/>
          <w:sz w:val="24"/>
          <w:szCs w:val="24"/>
        </w:rPr>
        <w:t>, 160-173.</w:t>
      </w:r>
    </w:p>
    <w:p w14:paraId="00000049" w14:textId="2033645E" w:rsidR="00680607" w:rsidRPr="00846B42" w:rsidRDefault="00D16F6A" w:rsidP="00846B42">
      <w:pPr>
        <w:ind w:left="720"/>
        <w:jc w:val="both"/>
        <w:rPr>
          <w:rFonts w:ascii="Times New Roman" w:hAnsi="Times New Roman" w:cs="Times New Roman"/>
          <w:sz w:val="24"/>
          <w:szCs w:val="24"/>
        </w:rPr>
      </w:pPr>
      <w:proofErr w:type="spellStart"/>
      <w:r w:rsidRPr="00846B42">
        <w:rPr>
          <w:rFonts w:ascii="Times New Roman" w:hAnsi="Times New Roman" w:cs="Times New Roman"/>
          <w:sz w:val="24"/>
          <w:szCs w:val="24"/>
        </w:rPr>
        <w:t>Semenzin</w:t>
      </w:r>
      <w:proofErr w:type="spellEnd"/>
      <w:r w:rsidRPr="00846B42">
        <w:rPr>
          <w:rFonts w:ascii="Times New Roman" w:hAnsi="Times New Roman" w:cs="Times New Roman"/>
          <w:sz w:val="24"/>
          <w:szCs w:val="24"/>
        </w:rPr>
        <w:t xml:space="preserve">, c., Hamrick, L., </w:t>
      </w:r>
      <w:proofErr w:type="spellStart"/>
      <w:r w:rsidRPr="00846B42">
        <w:rPr>
          <w:rFonts w:ascii="Times New Roman" w:hAnsi="Times New Roman" w:cs="Times New Roman"/>
          <w:sz w:val="24"/>
          <w:szCs w:val="24"/>
        </w:rPr>
        <w:t>Seidl</w:t>
      </w:r>
      <w:proofErr w:type="spellEnd"/>
      <w:r w:rsidRPr="00846B42">
        <w:rPr>
          <w:rFonts w:ascii="Times New Roman" w:hAnsi="Times New Roman" w:cs="Times New Roman"/>
          <w:sz w:val="24"/>
          <w:szCs w:val="24"/>
        </w:rPr>
        <w:t xml:space="preserve">, A., Kelleher, B. L., &amp; </w:t>
      </w:r>
      <w:proofErr w:type="spellStart"/>
      <w:r w:rsidRPr="00846B42">
        <w:rPr>
          <w:rFonts w:ascii="Times New Roman" w:hAnsi="Times New Roman" w:cs="Times New Roman"/>
          <w:sz w:val="24"/>
          <w:szCs w:val="24"/>
        </w:rPr>
        <w:t>Cristia</w:t>
      </w:r>
      <w:proofErr w:type="spellEnd"/>
      <w:r w:rsidRPr="00846B42">
        <w:rPr>
          <w:rFonts w:ascii="Times New Roman" w:hAnsi="Times New Roman" w:cs="Times New Roman"/>
          <w:sz w:val="24"/>
          <w:szCs w:val="24"/>
        </w:rPr>
        <w:t xml:space="preserve">, A. (2020). Describing vocalizations in young children: A big data approach through citizen science annotation. </w:t>
      </w:r>
      <w:hyperlink r:id="rId7" w:history="1">
        <w:r w:rsidR="00320BE5" w:rsidRPr="00846B42">
          <w:rPr>
            <w:rStyle w:val="Hyperlink"/>
            <w:rFonts w:ascii="Times New Roman" w:hAnsi="Times New Roman" w:cs="Times New Roman"/>
            <w:sz w:val="24"/>
            <w:szCs w:val="24"/>
          </w:rPr>
          <w:t>https://doi.org/10.31219/osf.io/z6exv</w:t>
        </w:r>
      </w:hyperlink>
    </w:p>
    <w:p w14:paraId="75A6603B" w14:textId="102CEB4B" w:rsidR="00320BE5" w:rsidRPr="00846B42" w:rsidRDefault="00320BE5" w:rsidP="00846B42">
      <w:pPr>
        <w:ind w:left="720"/>
        <w:jc w:val="both"/>
        <w:rPr>
          <w:rFonts w:ascii="Times New Roman" w:hAnsi="Times New Roman" w:cs="Times New Roman"/>
          <w:sz w:val="24"/>
          <w:szCs w:val="24"/>
        </w:rPr>
      </w:pPr>
      <w:r w:rsidRPr="00846B42">
        <w:rPr>
          <w:rFonts w:ascii="Times New Roman" w:hAnsi="Times New Roman" w:cs="Times New Roman"/>
          <w:sz w:val="24"/>
          <w:szCs w:val="24"/>
        </w:rPr>
        <w:t>Trench, B. (2008). Towards an analytical framework of science communication models. Communicating science in social contexts, 119-135.</w:t>
      </w:r>
    </w:p>
    <w:p w14:paraId="0000004A" w14:textId="77777777" w:rsidR="00680607" w:rsidRPr="00846B42" w:rsidRDefault="00D16F6A" w:rsidP="00846B42">
      <w:pPr>
        <w:ind w:left="720"/>
        <w:jc w:val="both"/>
        <w:rPr>
          <w:rFonts w:ascii="Times New Roman" w:hAnsi="Times New Roman" w:cs="Times New Roman"/>
          <w:sz w:val="24"/>
          <w:szCs w:val="24"/>
        </w:rPr>
      </w:pPr>
      <w:r w:rsidRPr="00846B42">
        <w:rPr>
          <w:rFonts w:ascii="Times New Roman" w:hAnsi="Times New Roman" w:cs="Times New Roman"/>
          <w:sz w:val="24"/>
          <w:szCs w:val="24"/>
        </w:rPr>
        <w:t xml:space="preserve">Verhoef, T., Roberts, S. G., &amp; </w:t>
      </w:r>
      <w:proofErr w:type="spellStart"/>
      <w:r w:rsidRPr="00846B42">
        <w:rPr>
          <w:rFonts w:ascii="Times New Roman" w:hAnsi="Times New Roman" w:cs="Times New Roman"/>
          <w:sz w:val="24"/>
          <w:szCs w:val="24"/>
        </w:rPr>
        <w:t>Dingemanse</w:t>
      </w:r>
      <w:proofErr w:type="spellEnd"/>
      <w:r w:rsidRPr="00846B42">
        <w:rPr>
          <w:rFonts w:ascii="Times New Roman" w:hAnsi="Times New Roman" w:cs="Times New Roman"/>
          <w:sz w:val="24"/>
          <w:szCs w:val="24"/>
        </w:rPr>
        <w:t xml:space="preserve">, M. (2015). Emergence of systematic iconicity: Transmission, interaction and analogy. In D. Noelle, R. Dale, A. S. </w:t>
      </w:r>
      <w:proofErr w:type="spellStart"/>
      <w:r w:rsidRPr="00846B42">
        <w:rPr>
          <w:rFonts w:ascii="Times New Roman" w:hAnsi="Times New Roman" w:cs="Times New Roman"/>
          <w:sz w:val="24"/>
          <w:szCs w:val="24"/>
        </w:rPr>
        <w:t>Warlaumont</w:t>
      </w:r>
      <w:proofErr w:type="spellEnd"/>
      <w:r w:rsidRPr="00846B42">
        <w:rPr>
          <w:rFonts w:ascii="Times New Roman" w:hAnsi="Times New Roman" w:cs="Times New Roman"/>
          <w:sz w:val="24"/>
          <w:szCs w:val="24"/>
        </w:rPr>
        <w:t xml:space="preserve">, J. Yoshimi, T. Matlock, C. D. Jennings, et al. (Eds.), </w:t>
      </w:r>
      <w:r w:rsidRPr="00846B42">
        <w:rPr>
          <w:rFonts w:ascii="Times New Roman" w:hAnsi="Times New Roman" w:cs="Times New Roman"/>
          <w:i/>
          <w:sz w:val="24"/>
          <w:szCs w:val="24"/>
        </w:rPr>
        <w:t>Proceedings of the 37th Annual Meeting of the Cognitive Science Society (</w:t>
      </w:r>
      <w:proofErr w:type="spellStart"/>
      <w:r w:rsidRPr="00846B42">
        <w:rPr>
          <w:rFonts w:ascii="Times New Roman" w:hAnsi="Times New Roman" w:cs="Times New Roman"/>
          <w:i/>
          <w:sz w:val="24"/>
          <w:szCs w:val="24"/>
        </w:rPr>
        <w:t>CogSci</w:t>
      </w:r>
      <w:proofErr w:type="spellEnd"/>
      <w:r w:rsidRPr="00846B42">
        <w:rPr>
          <w:rFonts w:ascii="Times New Roman" w:hAnsi="Times New Roman" w:cs="Times New Roman"/>
          <w:i/>
          <w:sz w:val="24"/>
          <w:szCs w:val="24"/>
        </w:rPr>
        <w:t xml:space="preserve"> 2015)</w:t>
      </w:r>
      <w:r w:rsidRPr="00846B42">
        <w:rPr>
          <w:rFonts w:ascii="Times New Roman" w:hAnsi="Times New Roman" w:cs="Times New Roman"/>
          <w:sz w:val="24"/>
          <w:szCs w:val="24"/>
        </w:rPr>
        <w:t xml:space="preserve"> (pp. 2481-2486). Austin, Tx: Cognitive Science Society.</w:t>
      </w:r>
    </w:p>
    <w:p w14:paraId="0000004B" w14:textId="31F9F127" w:rsidR="00680607" w:rsidRPr="00846B42" w:rsidRDefault="00D16F6A" w:rsidP="00846B42">
      <w:pPr>
        <w:ind w:left="720"/>
        <w:jc w:val="both"/>
        <w:rPr>
          <w:rFonts w:ascii="Times New Roman" w:hAnsi="Times New Roman" w:cs="Times New Roman"/>
          <w:sz w:val="24"/>
          <w:szCs w:val="24"/>
        </w:rPr>
      </w:pPr>
      <w:r w:rsidRPr="00846B42">
        <w:rPr>
          <w:rFonts w:ascii="Times New Roman" w:hAnsi="Times New Roman" w:cs="Times New Roman"/>
          <w:sz w:val="24"/>
          <w:szCs w:val="24"/>
        </w:rPr>
        <w:lastRenderedPageBreak/>
        <w:t xml:space="preserve">Wilkinson, C., &amp; </w:t>
      </w:r>
      <w:proofErr w:type="spellStart"/>
      <w:r w:rsidRPr="00846B42">
        <w:rPr>
          <w:rFonts w:ascii="Times New Roman" w:hAnsi="Times New Roman" w:cs="Times New Roman"/>
          <w:sz w:val="24"/>
          <w:szCs w:val="24"/>
        </w:rPr>
        <w:t>Weitkamp</w:t>
      </w:r>
      <w:proofErr w:type="spellEnd"/>
      <w:r w:rsidRPr="00846B42">
        <w:rPr>
          <w:rFonts w:ascii="Times New Roman" w:hAnsi="Times New Roman" w:cs="Times New Roman"/>
          <w:sz w:val="24"/>
          <w:szCs w:val="24"/>
        </w:rPr>
        <w:t xml:space="preserve">, E. (2016). </w:t>
      </w:r>
      <w:r w:rsidRPr="00846B42">
        <w:rPr>
          <w:rFonts w:ascii="Times New Roman" w:hAnsi="Times New Roman" w:cs="Times New Roman"/>
          <w:i/>
          <w:sz w:val="24"/>
          <w:szCs w:val="24"/>
        </w:rPr>
        <w:t>Creative research communication</w:t>
      </w:r>
      <w:r w:rsidRPr="00846B42">
        <w:rPr>
          <w:rFonts w:ascii="Times New Roman" w:hAnsi="Times New Roman" w:cs="Times New Roman"/>
          <w:sz w:val="24"/>
          <w:szCs w:val="24"/>
        </w:rPr>
        <w:t>. Manchester University Press.</w:t>
      </w:r>
    </w:p>
    <w:p w14:paraId="5CA522AF" w14:textId="218AFB33" w:rsidR="00937695" w:rsidRPr="00846B42" w:rsidRDefault="00937695" w:rsidP="00846B42">
      <w:pPr>
        <w:ind w:left="720"/>
        <w:jc w:val="both"/>
        <w:rPr>
          <w:rFonts w:ascii="Times New Roman" w:hAnsi="Times New Roman" w:cs="Times New Roman"/>
          <w:sz w:val="24"/>
          <w:szCs w:val="24"/>
          <w:lang w:val="en-GB"/>
        </w:rPr>
      </w:pPr>
      <w:r w:rsidRPr="00846B42">
        <w:rPr>
          <w:rFonts w:ascii="Times New Roman" w:hAnsi="Times New Roman" w:cs="Times New Roman"/>
          <w:sz w:val="24"/>
          <w:szCs w:val="24"/>
          <w:lang w:val="en-GB"/>
        </w:rPr>
        <w:t xml:space="preserve">Wynne, B. (1991) "Knowledges in context," </w:t>
      </w:r>
      <w:r w:rsidRPr="00846B42">
        <w:rPr>
          <w:rFonts w:ascii="Times New Roman" w:hAnsi="Times New Roman" w:cs="Times New Roman"/>
          <w:i/>
          <w:iCs/>
          <w:sz w:val="24"/>
          <w:szCs w:val="24"/>
          <w:lang w:val="en-GB"/>
        </w:rPr>
        <w:t>Science, Technology and Human Values,</w:t>
      </w:r>
      <w:r w:rsidRPr="00846B42">
        <w:rPr>
          <w:rFonts w:ascii="Times New Roman" w:hAnsi="Times New Roman" w:cs="Times New Roman"/>
          <w:sz w:val="24"/>
          <w:szCs w:val="24"/>
          <w:lang w:val="en-GB"/>
        </w:rPr>
        <w:t xml:space="preserve"> volume 16, pp. 111-121.</w:t>
      </w:r>
    </w:p>
    <w:p w14:paraId="39670174" w14:textId="5DF9384A" w:rsidR="00F87185" w:rsidRPr="00846B42" w:rsidRDefault="00F87185" w:rsidP="00846B42">
      <w:pPr>
        <w:ind w:left="720"/>
        <w:jc w:val="both"/>
        <w:rPr>
          <w:rFonts w:ascii="Times New Roman" w:hAnsi="Times New Roman" w:cs="Times New Roman"/>
          <w:sz w:val="24"/>
          <w:szCs w:val="24"/>
        </w:rPr>
      </w:pPr>
      <w:proofErr w:type="spellStart"/>
      <w:r w:rsidRPr="00846B42">
        <w:rPr>
          <w:rFonts w:ascii="Times New Roman" w:hAnsi="Times New Roman" w:cs="Times New Roman"/>
          <w:sz w:val="24"/>
          <w:szCs w:val="24"/>
        </w:rPr>
        <w:t>Ziman</w:t>
      </w:r>
      <w:proofErr w:type="spellEnd"/>
      <w:r w:rsidRPr="00846B42">
        <w:rPr>
          <w:rFonts w:ascii="Times New Roman" w:hAnsi="Times New Roman" w:cs="Times New Roman"/>
          <w:sz w:val="24"/>
          <w:szCs w:val="24"/>
        </w:rPr>
        <w:t xml:space="preserve">, J. (1991) "Public understanding of science," </w:t>
      </w:r>
      <w:r w:rsidRPr="00846B42">
        <w:rPr>
          <w:rFonts w:ascii="Times New Roman" w:hAnsi="Times New Roman" w:cs="Times New Roman"/>
          <w:i/>
          <w:iCs/>
          <w:sz w:val="24"/>
          <w:szCs w:val="24"/>
        </w:rPr>
        <w:t>Science, Technology and Human Values</w:t>
      </w:r>
      <w:r w:rsidRPr="00846B42">
        <w:rPr>
          <w:rFonts w:ascii="Times New Roman" w:hAnsi="Times New Roman" w:cs="Times New Roman"/>
          <w:sz w:val="24"/>
          <w:szCs w:val="24"/>
        </w:rPr>
        <w:t>, volume 16, pp. 99-105.</w:t>
      </w:r>
    </w:p>
    <w:p w14:paraId="0000004C" w14:textId="77777777" w:rsidR="00680607" w:rsidRPr="00846B42" w:rsidRDefault="00680607" w:rsidP="00846B42">
      <w:pPr>
        <w:ind w:left="720"/>
        <w:jc w:val="both"/>
        <w:rPr>
          <w:rFonts w:ascii="Times New Roman" w:hAnsi="Times New Roman" w:cs="Times New Roman"/>
          <w:sz w:val="24"/>
          <w:szCs w:val="24"/>
        </w:rPr>
      </w:pPr>
    </w:p>
    <w:sectPr w:rsidR="00680607" w:rsidRPr="00846B4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93947" w14:textId="77777777" w:rsidR="00E1437E" w:rsidRDefault="00E1437E" w:rsidP="00FA5456">
      <w:pPr>
        <w:spacing w:line="240" w:lineRule="auto"/>
      </w:pPr>
      <w:r>
        <w:separator/>
      </w:r>
    </w:p>
  </w:endnote>
  <w:endnote w:type="continuationSeparator" w:id="0">
    <w:p w14:paraId="7CEB2256" w14:textId="77777777" w:rsidR="00E1437E" w:rsidRDefault="00E1437E" w:rsidP="00FA5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6A88" w14:textId="77777777" w:rsidR="00846B42" w:rsidRDefault="00846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1A1E" w14:textId="77777777" w:rsidR="00846B42" w:rsidRDefault="00846B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1C93" w14:textId="77777777" w:rsidR="00846B42" w:rsidRDefault="00846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FBA3C" w14:textId="77777777" w:rsidR="00E1437E" w:rsidRDefault="00E1437E" w:rsidP="00FA5456">
      <w:pPr>
        <w:spacing w:line="240" w:lineRule="auto"/>
      </w:pPr>
      <w:r>
        <w:separator/>
      </w:r>
    </w:p>
  </w:footnote>
  <w:footnote w:type="continuationSeparator" w:id="0">
    <w:p w14:paraId="530727A7" w14:textId="77777777" w:rsidR="00E1437E" w:rsidRDefault="00E1437E" w:rsidP="00FA5456">
      <w:pPr>
        <w:spacing w:line="240" w:lineRule="auto"/>
      </w:pPr>
      <w:r>
        <w:continuationSeparator/>
      </w:r>
    </w:p>
  </w:footnote>
  <w:footnote w:id="1">
    <w:p w14:paraId="3A4D56B4" w14:textId="0529782F" w:rsidR="00346DA9" w:rsidRPr="00346DA9" w:rsidRDefault="00346DA9">
      <w:pPr>
        <w:pStyle w:val="FootnoteText"/>
        <w:rPr>
          <w:lang w:val="en-US"/>
        </w:rPr>
      </w:pPr>
      <w:r>
        <w:rPr>
          <w:rStyle w:val="FootnoteReference"/>
        </w:rPr>
        <w:footnoteRef/>
      </w:r>
      <w:r>
        <w:t xml:space="preserve"> </w:t>
      </w:r>
      <w:r w:rsidR="00DF131A">
        <w:t>Cambridge Analytica were a com</w:t>
      </w:r>
      <w:r w:rsidR="00DF131A" w:rsidRPr="00DF131A">
        <w:t xml:space="preserve">pany </w:t>
      </w:r>
      <w:r w:rsidR="00DF131A">
        <w:t>who</w:t>
      </w:r>
      <w:r w:rsidR="00DF131A" w:rsidRPr="00DF131A">
        <w:t xml:space="preserve"> acquired and used personal data </w:t>
      </w:r>
      <w:r w:rsidR="007E530B">
        <w:t>of</w:t>
      </w:r>
      <w:r w:rsidR="00DF131A">
        <w:t xml:space="preserve"> users on </w:t>
      </w:r>
      <w:r w:rsidR="00DF131A" w:rsidRPr="00DF131A">
        <w:t>Facebook</w:t>
      </w:r>
      <w:r w:rsidR="00DF131A">
        <w:t xml:space="preserve">. They gained data </w:t>
      </w:r>
      <w:r w:rsidR="007E530B">
        <w:t xml:space="preserve">by breaking Facebook’s terms of service by claiming the data was </w:t>
      </w:r>
      <w:r w:rsidR="00DF131A" w:rsidRPr="00DF131A">
        <w:t>for academic purposes</w:t>
      </w:r>
      <w:r w:rsidR="00DF131A">
        <w:t>. However,</w:t>
      </w:r>
      <w:r w:rsidR="007E530B">
        <w:t xml:space="preserve"> evidence suggests they used</w:t>
      </w:r>
      <w:r w:rsidR="00DF131A">
        <w:t xml:space="preserve"> </w:t>
      </w:r>
      <w:r w:rsidR="00D64374">
        <w:t xml:space="preserve">the </w:t>
      </w:r>
      <w:r w:rsidR="00DF131A">
        <w:t xml:space="preserve">data to target </w:t>
      </w:r>
      <w:r w:rsidR="007E530B">
        <w:t xml:space="preserve">users with </w:t>
      </w:r>
      <w:r w:rsidR="00D64374">
        <w:t>micro</w:t>
      </w:r>
      <w:r w:rsidR="007E530B">
        <w:t xml:space="preserve">targeted political </w:t>
      </w:r>
      <w:r w:rsidR="00D64374">
        <w:t>messaging</w:t>
      </w:r>
      <w:r w:rsidR="007E530B">
        <w:t>.</w:t>
      </w:r>
    </w:p>
  </w:footnote>
  <w:footnote w:id="2">
    <w:p w14:paraId="0DDF8694" w14:textId="0F9BB16F" w:rsidR="007F5966" w:rsidRPr="007F5966" w:rsidRDefault="007F5966">
      <w:pPr>
        <w:pStyle w:val="FootnoteText"/>
        <w:rPr>
          <w:lang w:val="en-US"/>
        </w:rPr>
      </w:pPr>
      <w:r>
        <w:rPr>
          <w:rStyle w:val="FootnoteReference"/>
        </w:rPr>
        <w:footnoteRef/>
      </w:r>
      <w:r>
        <w:t xml:space="preserve"> </w:t>
      </w:r>
      <w:r w:rsidRPr="007F5966">
        <w:t>https://www.zooniverse.org/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391B" w14:textId="77777777" w:rsidR="00FC5F0A" w:rsidRDefault="00FC5F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2D9C6" w14:textId="77777777" w:rsidR="00FC5F0A" w:rsidRDefault="00FC5F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1703" w14:textId="77777777" w:rsidR="00FC5F0A" w:rsidRDefault="00FC5F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B1627"/>
    <w:multiLevelType w:val="hybridMultilevel"/>
    <w:tmpl w:val="09DC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914D49"/>
    <w:multiLevelType w:val="hybridMultilevel"/>
    <w:tmpl w:val="489C0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316899"/>
    <w:multiLevelType w:val="hybridMultilevel"/>
    <w:tmpl w:val="E5BCF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07"/>
    <w:rsid w:val="000164A2"/>
    <w:rsid w:val="00022628"/>
    <w:rsid w:val="00036C76"/>
    <w:rsid w:val="00065DF5"/>
    <w:rsid w:val="000D27E6"/>
    <w:rsid w:val="000F1E56"/>
    <w:rsid w:val="00105BFD"/>
    <w:rsid w:val="00166D33"/>
    <w:rsid w:val="00195DBB"/>
    <w:rsid w:val="001A54CE"/>
    <w:rsid w:val="001C2ED4"/>
    <w:rsid w:val="001C78E0"/>
    <w:rsid w:val="00241C22"/>
    <w:rsid w:val="00244DC8"/>
    <w:rsid w:val="00250233"/>
    <w:rsid w:val="002A34F5"/>
    <w:rsid w:val="002B45DA"/>
    <w:rsid w:val="002C2002"/>
    <w:rsid w:val="002D0D57"/>
    <w:rsid w:val="002D1888"/>
    <w:rsid w:val="00320BE5"/>
    <w:rsid w:val="00344137"/>
    <w:rsid w:val="00346DA9"/>
    <w:rsid w:val="00387881"/>
    <w:rsid w:val="003942CA"/>
    <w:rsid w:val="00395E5A"/>
    <w:rsid w:val="003A1FA9"/>
    <w:rsid w:val="003B469A"/>
    <w:rsid w:val="00454860"/>
    <w:rsid w:val="004C4C29"/>
    <w:rsid w:val="004F149D"/>
    <w:rsid w:val="00570E67"/>
    <w:rsid w:val="00575D4D"/>
    <w:rsid w:val="00584A96"/>
    <w:rsid w:val="00586578"/>
    <w:rsid w:val="005C438D"/>
    <w:rsid w:val="00680607"/>
    <w:rsid w:val="006A5FB4"/>
    <w:rsid w:val="006B7391"/>
    <w:rsid w:val="0072785B"/>
    <w:rsid w:val="00791B78"/>
    <w:rsid w:val="0079591B"/>
    <w:rsid w:val="007E530B"/>
    <w:rsid w:val="007F5966"/>
    <w:rsid w:val="00846B42"/>
    <w:rsid w:val="00863566"/>
    <w:rsid w:val="00876289"/>
    <w:rsid w:val="00884CF6"/>
    <w:rsid w:val="0089520B"/>
    <w:rsid w:val="00902A3B"/>
    <w:rsid w:val="00906BA8"/>
    <w:rsid w:val="00931B1B"/>
    <w:rsid w:val="00934A09"/>
    <w:rsid w:val="00937695"/>
    <w:rsid w:val="00962CFB"/>
    <w:rsid w:val="009D71A9"/>
    <w:rsid w:val="00A0410E"/>
    <w:rsid w:val="00A37B7C"/>
    <w:rsid w:val="00A45806"/>
    <w:rsid w:val="00A951EB"/>
    <w:rsid w:val="00AA2229"/>
    <w:rsid w:val="00AD70DC"/>
    <w:rsid w:val="00AE7D63"/>
    <w:rsid w:val="00B43FD0"/>
    <w:rsid w:val="00BB2AD8"/>
    <w:rsid w:val="00BC6DF6"/>
    <w:rsid w:val="00C21469"/>
    <w:rsid w:val="00C94489"/>
    <w:rsid w:val="00CA1DC0"/>
    <w:rsid w:val="00CD1E0F"/>
    <w:rsid w:val="00CD348A"/>
    <w:rsid w:val="00D01F8B"/>
    <w:rsid w:val="00D16F6A"/>
    <w:rsid w:val="00D20AE9"/>
    <w:rsid w:val="00D33FD3"/>
    <w:rsid w:val="00D42B1D"/>
    <w:rsid w:val="00D51E8D"/>
    <w:rsid w:val="00D64374"/>
    <w:rsid w:val="00DA330D"/>
    <w:rsid w:val="00DB60C2"/>
    <w:rsid w:val="00DD2F41"/>
    <w:rsid w:val="00DF131A"/>
    <w:rsid w:val="00E12E91"/>
    <w:rsid w:val="00E1437E"/>
    <w:rsid w:val="00E50148"/>
    <w:rsid w:val="00EA69A7"/>
    <w:rsid w:val="00EB3728"/>
    <w:rsid w:val="00F033D7"/>
    <w:rsid w:val="00F36E34"/>
    <w:rsid w:val="00F87185"/>
    <w:rsid w:val="00FA5456"/>
    <w:rsid w:val="00FB5A4C"/>
    <w:rsid w:val="00FB660C"/>
    <w:rsid w:val="00FC5F0A"/>
    <w:rsid w:val="00FE5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D374F"/>
  <w15:docId w15:val="{4F2F605B-ED76-3D49-8106-BDBC492D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A5456"/>
    <w:pPr>
      <w:tabs>
        <w:tab w:val="center" w:pos="4513"/>
        <w:tab w:val="right" w:pos="9026"/>
      </w:tabs>
      <w:spacing w:line="240" w:lineRule="auto"/>
    </w:pPr>
  </w:style>
  <w:style w:type="character" w:customStyle="1" w:styleId="HeaderChar">
    <w:name w:val="Header Char"/>
    <w:basedOn w:val="DefaultParagraphFont"/>
    <w:link w:val="Header"/>
    <w:uiPriority w:val="99"/>
    <w:rsid w:val="00FA5456"/>
  </w:style>
  <w:style w:type="paragraph" w:styleId="Footer">
    <w:name w:val="footer"/>
    <w:basedOn w:val="Normal"/>
    <w:link w:val="FooterChar"/>
    <w:uiPriority w:val="99"/>
    <w:unhideWhenUsed/>
    <w:rsid w:val="00FA5456"/>
    <w:pPr>
      <w:tabs>
        <w:tab w:val="center" w:pos="4513"/>
        <w:tab w:val="right" w:pos="9026"/>
      </w:tabs>
      <w:spacing w:line="240" w:lineRule="auto"/>
    </w:pPr>
  </w:style>
  <w:style w:type="character" w:customStyle="1" w:styleId="FooterChar">
    <w:name w:val="Footer Char"/>
    <w:basedOn w:val="DefaultParagraphFont"/>
    <w:link w:val="Footer"/>
    <w:uiPriority w:val="99"/>
    <w:rsid w:val="00FA5456"/>
  </w:style>
  <w:style w:type="character" w:styleId="CommentReference">
    <w:name w:val="annotation reference"/>
    <w:basedOn w:val="DefaultParagraphFont"/>
    <w:uiPriority w:val="99"/>
    <w:semiHidden/>
    <w:unhideWhenUsed/>
    <w:rsid w:val="002D1888"/>
    <w:rPr>
      <w:sz w:val="16"/>
      <w:szCs w:val="16"/>
    </w:rPr>
  </w:style>
  <w:style w:type="paragraph" w:styleId="CommentText">
    <w:name w:val="annotation text"/>
    <w:basedOn w:val="Normal"/>
    <w:link w:val="CommentTextChar"/>
    <w:uiPriority w:val="99"/>
    <w:semiHidden/>
    <w:unhideWhenUsed/>
    <w:rsid w:val="002D1888"/>
    <w:pPr>
      <w:spacing w:line="240" w:lineRule="auto"/>
    </w:pPr>
    <w:rPr>
      <w:sz w:val="20"/>
      <w:szCs w:val="20"/>
    </w:rPr>
  </w:style>
  <w:style w:type="character" w:customStyle="1" w:styleId="CommentTextChar">
    <w:name w:val="Comment Text Char"/>
    <w:basedOn w:val="DefaultParagraphFont"/>
    <w:link w:val="CommentText"/>
    <w:uiPriority w:val="99"/>
    <w:semiHidden/>
    <w:rsid w:val="002D1888"/>
    <w:rPr>
      <w:sz w:val="20"/>
      <w:szCs w:val="20"/>
    </w:rPr>
  </w:style>
  <w:style w:type="paragraph" w:styleId="CommentSubject">
    <w:name w:val="annotation subject"/>
    <w:basedOn w:val="CommentText"/>
    <w:next w:val="CommentText"/>
    <w:link w:val="CommentSubjectChar"/>
    <w:uiPriority w:val="99"/>
    <w:semiHidden/>
    <w:unhideWhenUsed/>
    <w:rsid w:val="002D1888"/>
    <w:rPr>
      <w:b/>
      <w:bCs/>
    </w:rPr>
  </w:style>
  <w:style w:type="character" w:customStyle="1" w:styleId="CommentSubjectChar">
    <w:name w:val="Comment Subject Char"/>
    <w:basedOn w:val="CommentTextChar"/>
    <w:link w:val="CommentSubject"/>
    <w:uiPriority w:val="99"/>
    <w:semiHidden/>
    <w:rsid w:val="002D1888"/>
    <w:rPr>
      <w:b/>
      <w:bCs/>
      <w:sz w:val="20"/>
      <w:szCs w:val="20"/>
    </w:rPr>
  </w:style>
  <w:style w:type="paragraph" w:styleId="BalloonText">
    <w:name w:val="Balloon Text"/>
    <w:basedOn w:val="Normal"/>
    <w:link w:val="BalloonTextChar"/>
    <w:uiPriority w:val="99"/>
    <w:semiHidden/>
    <w:unhideWhenUsed/>
    <w:rsid w:val="002D188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1888"/>
    <w:rPr>
      <w:rFonts w:ascii="Times New Roman" w:hAnsi="Times New Roman" w:cs="Times New Roman"/>
      <w:sz w:val="18"/>
      <w:szCs w:val="18"/>
    </w:rPr>
  </w:style>
  <w:style w:type="paragraph" w:styleId="Revision">
    <w:name w:val="Revision"/>
    <w:hidden/>
    <w:uiPriority w:val="99"/>
    <w:semiHidden/>
    <w:rsid w:val="0072785B"/>
    <w:pPr>
      <w:spacing w:line="240" w:lineRule="auto"/>
    </w:pPr>
  </w:style>
  <w:style w:type="character" w:styleId="Hyperlink">
    <w:name w:val="Hyperlink"/>
    <w:basedOn w:val="DefaultParagraphFont"/>
    <w:uiPriority w:val="99"/>
    <w:unhideWhenUsed/>
    <w:rsid w:val="00320BE5"/>
    <w:rPr>
      <w:color w:val="0000FF" w:themeColor="hyperlink"/>
      <w:u w:val="single"/>
    </w:rPr>
  </w:style>
  <w:style w:type="character" w:styleId="UnresolvedMention">
    <w:name w:val="Unresolved Mention"/>
    <w:basedOn w:val="DefaultParagraphFont"/>
    <w:uiPriority w:val="99"/>
    <w:semiHidden/>
    <w:unhideWhenUsed/>
    <w:rsid w:val="00320BE5"/>
    <w:rPr>
      <w:color w:val="605E5C"/>
      <w:shd w:val="clear" w:color="auto" w:fill="E1DFDD"/>
    </w:rPr>
  </w:style>
  <w:style w:type="paragraph" w:styleId="FootnoteText">
    <w:name w:val="footnote text"/>
    <w:basedOn w:val="Normal"/>
    <w:link w:val="FootnoteTextChar"/>
    <w:uiPriority w:val="99"/>
    <w:semiHidden/>
    <w:unhideWhenUsed/>
    <w:rsid w:val="007F5966"/>
    <w:pPr>
      <w:spacing w:line="240" w:lineRule="auto"/>
    </w:pPr>
    <w:rPr>
      <w:sz w:val="20"/>
      <w:szCs w:val="20"/>
    </w:rPr>
  </w:style>
  <w:style w:type="character" w:customStyle="1" w:styleId="FootnoteTextChar">
    <w:name w:val="Footnote Text Char"/>
    <w:basedOn w:val="DefaultParagraphFont"/>
    <w:link w:val="FootnoteText"/>
    <w:uiPriority w:val="99"/>
    <w:semiHidden/>
    <w:rsid w:val="007F5966"/>
    <w:rPr>
      <w:sz w:val="20"/>
      <w:szCs w:val="20"/>
    </w:rPr>
  </w:style>
  <w:style w:type="character" w:styleId="FootnoteReference">
    <w:name w:val="footnote reference"/>
    <w:basedOn w:val="DefaultParagraphFont"/>
    <w:uiPriority w:val="99"/>
    <w:semiHidden/>
    <w:unhideWhenUsed/>
    <w:rsid w:val="007F5966"/>
    <w:rPr>
      <w:vertAlign w:val="superscript"/>
    </w:rPr>
  </w:style>
  <w:style w:type="paragraph" w:styleId="ListParagraph">
    <w:name w:val="List Paragraph"/>
    <w:basedOn w:val="Normal"/>
    <w:uiPriority w:val="34"/>
    <w:qFormat/>
    <w:rsid w:val="00D42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61327">
      <w:bodyDiv w:val="1"/>
      <w:marLeft w:val="0"/>
      <w:marRight w:val="0"/>
      <w:marTop w:val="0"/>
      <w:marBottom w:val="0"/>
      <w:divBdr>
        <w:top w:val="none" w:sz="0" w:space="0" w:color="auto"/>
        <w:left w:val="none" w:sz="0" w:space="0" w:color="auto"/>
        <w:bottom w:val="none" w:sz="0" w:space="0" w:color="auto"/>
        <w:right w:val="none" w:sz="0" w:space="0" w:color="auto"/>
      </w:divBdr>
    </w:div>
    <w:div w:id="491261158">
      <w:bodyDiv w:val="1"/>
      <w:marLeft w:val="0"/>
      <w:marRight w:val="0"/>
      <w:marTop w:val="0"/>
      <w:marBottom w:val="0"/>
      <w:divBdr>
        <w:top w:val="none" w:sz="0" w:space="0" w:color="auto"/>
        <w:left w:val="none" w:sz="0" w:space="0" w:color="auto"/>
        <w:bottom w:val="none" w:sz="0" w:space="0" w:color="auto"/>
        <w:right w:val="none" w:sz="0" w:space="0" w:color="auto"/>
      </w:divBdr>
    </w:div>
    <w:div w:id="633096912">
      <w:bodyDiv w:val="1"/>
      <w:marLeft w:val="0"/>
      <w:marRight w:val="0"/>
      <w:marTop w:val="0"/>
      <w:marBottom w:val="0"/>
      <w:divBdr>
        <w:top w:val="none" w:sz="0" w:space="0" w:color="auto"/>
        <w:left w:val="none" w:sz="0" w:space="0" w:color="auto"/>
        <w:bottom w:val="none" w:sz="0" w:space="0" w:color="auto"/>
        <w:right w:val="none" w:sz="0" w:space="0" w:color="auto"/>
      </w:divBdr>
    </w:div>
    <w:div w:id="863858356">
      <w:bodyDiv w:val="1"/>
      <w:marLeft w:val="0"/>
      <w:marRight w:val="0"/>
      <w:marTop w:val="0"/>
      <w:marBottom w:val="0"/>
      <w:divBdr>
        <w:top w:val="none" w:sz="0" w:space="0" w:color="auto"/>
        <w:left w:val="none" w:sz="0" w:space="0" w:color="auto"/>
        <w:bottom w:val="none" w:sz="0" w:space="0" w:color="auto"/>
        <w:right w:val="none" w:sz="0" w:space="0" w:color="auto"/>
      </w:divBdr>
    </w:div>
    <w:div w:id="967782195">
      <w:bodyDiv w:val="1"/>
      <w:marLeft w:val="0"/>
      <w:marRight w:val="0"/>
      <w:marTop w:val="0"/>
      <w:marBottom w:val="0"/>
      <w:divBdr>
        <w:top w:val="none" w:sz="0" w:space="0" w:color="auto"/>
        <w:left w:val="none" w:sz="0" w:space="0" w:color="auto"/>
        <w:bottom w:val="none" w:sz="0" w:space="0" w:color="auto"/>
        <w:right w:val="none" w:sz="0" w:space="0" w:color="auto"/>
      </w:divBdr>
    </w:div>
    <w:div w:id="1166630913">
      <w:bodyDiv w:val="1"/>
      <w:marLeft w:val="0"/>
      <w:marRight w:val="0"/>
      <w:marTop w:val="0"/>
      <w:marBottom w:val="0"/>
      <w:divBdr>
        <w:top w:val="none" w:sz="0" w:space="0" w:color="auto"/>
        <w:left w:val="none" w:sz="0" w:space="0" w:color="auto"/>
        <w:bottom w:val="none" w:sz="0" w:space="0" w:color="auto"/>
        <w:right w:val="none" w:sz="0" w:space="0" w:color="auto"/>
      </w:divBdr>
    </w:div>
    <w:div w:id="1223365171">
      <w:bodyDiv w:val="1"/>
      <w:marLeft w:val="0"/>
      <w:marRight w:val="0"/>
      <w:marTop w:val="0"/>
      <w:marBottom w:val="0"/>
      <w:divBdr>
        <w:top w:val="none" w:sz="0" w:space="0" w:color="auto"/>
        <w:left w:val="none" w:sz="0" w:space="0" w:color="auto"/>
        <w:bottom w:val="none" w:sz="0" w:space="0" w:color="auto"/>
        <w:right w:val="none" w:sz="0" w:space="0" w:color="auto"/>
      </w:divBdr>
    </w:div>
    <w:div w:id="1602950210">
      <w:bodyDiv w:val="1"/>
      <w:marLeft w:val="0"/>
      <w:marRight w:val="0"/>
      <w:marTop w:val="0"/>
      <w:marBottom w:val="0"/>
      <w:divBdr>
        <w:top w:val="none" w:sz="0" w:space="0" w:color="auto"/>
        <w:left w:val="none" w:sz="0" w:space="0" w:color="auto"/>
        <w:bottom w:val="none" w:sz="0" w:space="0" w:color="auto"/>
        <w:right w:val="none" w:sz="0" w:space="0" w:color="auto"/>
      </w:divBdr>
    </w:div>
    <w:div w:id="1858499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9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47997920">
      <w:bodyDiv w:val="1"/>
      <w:marLeft w:val="0"/>
      <w:marRight w:val="0"/>
      <w:marTop w:val="0"/>
      <w:marBottom w:val="0"/>
      <w:divBdr>
        <w:top w:val="none" w:sz="0" w:space="0" w:color="auto"/>
        <w:left w:val="none" w:sz="0" w:space="0" w:color="auto"/>
        <w:bottom w:val="none" w:sz="0" w:space="0" w:color="auto"/>
        <w:right w:val="none" w:sz="0" w:space="0" w:color="auto"/>
      </w:divBdr>
      <w:divsChild>
        <w:div w:id="6263540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1219/osf.io/z6ex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5180</Words>
  <Characters>29531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Little</dc:creator>
  <cp:keywords/>
  <dc:description/>
  <cp:lastModifiedBy>Hannah Little</cp:lastModifiedBy>
  <cp:revision>4</cp:revision>
  <dcterms:created xsi:type="dcterms:W3CDTF">2021-09-08T13:00:00Z</dcterms:created>
  <dcterms:modified xsi:type="dcterms:W3CDTF">2021-10-29T18:30:00Z</dcterms:modified>
</cp:coreProperties>
</file>