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BA2" w:rsidRDefault="005A7BA2" w:rsidP="005942A1">
      <w:pPr>
        <w:pStyle w:val="BBAuthorName"/>
        <w:jc w:val="both"/>
        <w:rPr>
          <w:rFonts w:ascii="Times New Roman" w:hAnsi="Times New Roman"/>
          <w:i w:val="0"/>
          <w:sz w:val="44"/>
        </w:rPr>
      </w:pPr>
      <w:bookmarkStart w:id="0" w:name="_Hlk93679213"/>
      <w:r w:rsidRPr="005A7BA2">
        <w:rPr>
          <w:rFonts w:ascii="Times New Roman" w:hAnsi="Times New Roman"/>
          <w:i w:val="0"/>
          <w:sz w:val="44"/>
        </w:rPr>
        <w:t xml:space="preserve">Unravelling the charge distribution at the metal-electrolyte interface coupling </w:t>
      </w:r>
      <w:r w:rsidRPr="00B41707">
        <w:rPr>
          <w:rFonts w:ascii="Times New Roman" w:hAnsi="Times New Roman"/>
          <w:sz w:val="44"/>
        </w:rPr>
        <w:t>in situ</w:t>
      </w:r>
      <w:r w:rsidRPr="005A7BA2">
        <w:rPr>
          <w:rFonts w:ascii="Times New Roman" w:hAnsi="Times New Roman"/>
          <w:i w:val="0"/>
          <w:sz w:val="44"/>
        </w:rPr>
        <w:t xml:space="preserve"> surface resonant X-Ray diffraction with </w:t>
      </w:r>
      <w:r w:rsidRPr="00B41707">
        <w:rPr>
          <w:rFonts w:ascii="Times New Roman" w:hAnsi="Times New Roman"/>
          <w:sz w:val="44"/>
        </w:rPr>
        <w:t>ab initio</w:t>
      </w:r>
      <w:r w:rsidRPr="005A7BA2">
        <w:rPr>
          <w:rFonts w:ascii="Times New Roman" w:hAnsi="Times New Roman"/>
          <w:i w:val="0"/>
          <w:sz w:val="44"/>
        </w:rPr>
        <w:t xml:space="preserve"> calculations</w:t>
      </w:r>
    </w:p>
    <w:p w:rsidR="009246AD" w:rsidRDefault="005A7BA2" w:rsidP="00AB34C5">
      <w:pPr>
        <w:pStyle w:val="BBAuthorName"/>
        <w:jc w:val="left"/>
      </w:pPr>
      <w:r w:rsidRPr="007D66D6">
        <w:t>Y</w:t>
      </w:r>
      <w:r w:rsidR="00E65009" w:rsidRPr="007D66D6">
        <w:t>vonne</w:t>
      </w:r>
      <w:r w:rsidRPr="007D66D6">
        <w:t xml:space="preserve"> </w:t>
      </w:r>
      <w:proofErr w:type="spellStart"/>
      <w:r w:rsidRPr="007D66D6">
        <w:t>Soldo</w:t>
      </w:r>
      <w:proofErr w:type="spellEnd"/>
      <w:r w:rsidRPr="007D66D6">
        <w:t>-Olivie</w:t>
      </w:r>
      <w:r w:rsidR="00BD3DAF" w:rsidRPr="007D66D6">
        <w:t>r</w:t>
      </w:r>
      <w:r w:rsidRPr="007D66D6">
        <w:t>*, E</w:t>
      </w:r>
      <w:r w:rsidR="00E65009" w:rsidRPr="007D66D6">
        <w:t>ric</w:t>
      </w:r>
      <w:r w:rsidRPr="007D66D6">
        <w:t xml:space="preserve"> Sibert</w:t>
      </w:r>
      <w:r w:rsidR="00BD3DAF" w:rsidRPr="007D66D6">
        <w:rPr>
          <w:vertAlign w:val="superscript"/>
        </w:rPr>
        <w:t>#</w:t>
      </w:r>
      <w:r w:rsidRPr="007D66D6">
        <w:t>, M</w:t>
      </w:r>
      <w:r w:rsidR="00E65009" w:rsidRPr="007D66D6">
        <w:t>aurizio</w:t>
      </w:r>
      <w:r w:rsidRPr="007D66D6">
        <w:t xml:space="preserve"> De </w:t>
      </w:r>
      <w:proofErr w:type="spellStart"/>
      <w:r w:rsidRPr="007D66D6">
        <w:t>Santis</w:t>
      </w:r>
      <w:proofErr w:type="spellEnd"/>
      <w:r w:rsidRPr="007D66D6">
        <w:t>, Y</w:t>
      </w:r>
      <w:r w:rsidR="00E65009" w:rsidRPr="007D66D6">
        <w:t>ves</w:t>
      </w:r>
      <w:r w:rsidRPr="007D66D6">
        <w:t xml:space="preserve"> Joly and Y</w:t>
      </w:r>
      <w:r w:rsidR="00E65009" w:rsidRPr="007D66D6">
        <w:t>vonne</w:t>
      </w:r>
      <w:r w:rsidRPr="007D66D6">
        <w:t xml:space="preserve"> </w:t>
      </w:r>
      <w:proofErr w:type="spellStart"/>
      <w:r w:rsidRPr="007D66D6">
        <w:t>Gründer</w:t>
      </w:r>
      <w:proofErr w:type="spellEnd"/>
      <w:r w:rsidR="00BD3DAF" w:rsidRPr="007D66D6">
        <w:rPr>
          <w:vertAlign w:val="superscript"/>
        </w:rPr>
        <w:t>§</w:t>
      </w:r>
      <w:r w:rsidRPr="005A7BA2">
        <w:t xml:space="preserve"> </w:t>
      </w:r>
    </w:p>
    <w:p w:rsidR="00EA340A" w:rsidRDefault="00EA340A" w:rsidP="00EA340A">
      <w:pPr>
        <w:pStyle w:val="FACorrespondingAuthorFootnote"/>
        <w:spacing w:after="0" w:line="240" w:lineRule="auto"/>
        <w:jc w:val="left"/>
      </w:pPr>
      <w:r>
        <w:t xml:space="preserve">CNRS, </w:t>
      </w:r>
      <w:proofErr w:type="spellStart"/>
      <w:r>
        <w:t>Université</w:t>
      </w:r>
      <w:proofErr w:type="spellEnd"/>
      <w:r>
        <w:t xml:space="preserve"> Grenoble Alpes, </w:t>
      </w:r>
      <w:proofErr w:type="spellStart"/>
      <w:r>
        <w:t>Institut</w:t>
      </w:r>
      <w:proofErr w:type="spellEnd"/>
      <w:r>
        <w:t xml:space="preserve"> </w:t>
      </w:r>
      <w:proofErr w:type="spellStart"/>
      <w:r>
        <w:t>Néel</w:t>
      </w:r>
      <w:proofErr w:type="spellEnd"/>
      <w:r>
        <w:t>, 38042 Grenoble, France</w:t>
      </w:r>
    </w:p>
    <w:p w:rsidR="00EA340A" w:rsidRDefault="00EA340A" w:rsidP="00324128">
      <w:pPr>
        <w:pStyle w:val="FACorrespondingAuthorFootnote"/>
        <w:spacing w:after="240"/>
        <w:jc w:val="left"/>
        <w:rPr>
          <w:b/>
        </w:rPr>
      </w:pPr>
    </w:p>
    <w:bookmarkEnd w:id="0"/>
    <w:p w:rsidR="000C05CC" w:rsidRDefault="005A7BA2" w:rsidP="00324128">
      <w:pPr>
        <w:pStyle w:val="FACorrespondingAuthorFootnote"/>
        <w:spacing w:after="240"/>
        <w:jc w:val="left"/>
      </w:pPr>
      <w:r w:rsidRPr="005A7BA2">
        <w:t xml:space="preserve">Keywords: charge at the electrochemical interface, </w:t>
      </w:r>
      <w:r w:rsidRPr="005A7BA2">
        <w:rPr>
          <w:i/>
        </w:rPr>
        <w:t xml:space="preserve">in situ </w:t>
      </w:r>
      <w:r w:rsidRPr="005A7BA2">
        <w:t xml:space="preserve">Surface Resonant XRD, </w:t>
      </w:r>
      <w:r w:rsidRPr="005A7BA2">
        <w:rPr>
          <w:i/>
        </w:rPr>
        <w:t>ab initio</w:t>
      </w:r>
      <w:r w:rsidRPr="005A7BA2">
        <w:t xml:space="preserve"> calculations, </w:t>
      </w:r>
      <w:r>
        <w:t xml:space="preserve">DFT, platinum single crystal </w:t>
      </w:r>
    </w:p>
    <w:p w:rsidR="005A7BA2" w:rsidRPr="005A7BA2" w:rsidRDefault="005A7BA2" w:rsidP="005A7BA2">
      <w:pPr>
        <w:pStyle w:val="TAMainText"/>
      </w:pPr>
    </w:p>
    <w:p w:rsidR="00280A15" w:rsidRDefault="00280A15" w:rsidP="00280A15">
      <w:pPr>
        <w:pStyle w:val="BGKeywords"/>
      </w:pPr>
      <w:r>
        <w:t>ABSTRACT</w:t>
      </w:r>
    </w:p>
    <w:p w:rsidR="00280A15" w:rsidRDefault="00280A15" w:rsidP="00280A15">
      <w:pPr>
        <w:pStyle w:val="BGKeywords"/>
      </w:pPr>
    </w:p>
    <w:p w:rsidR="00280A15" w:rsidRDefault="00280A15" w:rsidP="00280A15">
      <w:pPr>
        <w:pStyle w:val="BGKeywords"/>
      </w:pPr>
      <w:r>
        <w:t xml:space="preserve">The comprehension of the mechanisms underlying the charge distribution at the </w:t>
      </w:r>
      <w:r w:rsidRPr="007D66D6">
        <w:t>electrochemical interface is a fundamental step in sight of the performing of catalytic materials.</w:t>
      </w:r>
      <w:r>
        <w:t xml:space="preserve"> Several techniques allow the atomic structure of the metal surface to be characterized, while no experimental method allows obtaining the charge distribution of the catalyst surface and in the electrolyte in the interfacial region. Combining experimental and </w:t>
      </w:r>
      <w:r w:rsidRPr="00157715">
        <w:rPr>
          <w:i/>
        </w:rPr>
        <w:t>ab initio</w:t>
      </w:r>
      <w:r>
        <w:t xml:space="preserve"> calculations, we succeeded in quantitatively describing the charge distribution at the electrochemical interface of the archetypal system </w:t>
      </w:r>
      <w:proofErr w:type="gramStart"/>
      <w:r>
        <w:t>Pt(</w:t>
      </w:r>
      <w:proofErr w:type="gramEnd"/>
      <w:r>
        <w:t xml:space="preserve">111) in acidic medium. In our approach, we couple </w:t>
      </w:r>
      <w:r w:rsidRPr="002A3334">
        <w:rPr>
          <w:i/>
        </w:rPr>
        <w:t>in situ</w:t>
      </w:r>
      <w:r>
        <w:t xml:space="preserve"> Surface Resonant X-Ray diffraction, a site sensitive experimental technique probing both the atomic </w:t>
      </w:r>
      <w:r>
        <w:lastRenderedPageBreak/>
        <w:t xml:space="preserve">and the electronic surface structure, with </w:t>
      </w:r>
      <w:r w:rsidRPr="00460D01">
        <w:rPr>
          <w:i/>
        </w:rPr>
        <w:t>ab initio</w:t>
      </w:r>
      <w:r>
        <w:t xml:space="preserve"> calculations, recently implemented to describe the Helmholtz double layer formed at the metal-solution interface. In the potential region in between the hydrogen desorption and the (bi)sulfate adsorption, we could determine the charge distribution on each of the metal surface layers and the distance separating the metal from the oppositely charged disordered ionic plane. We could reveal the presence of an electric dipole over the two outermost platinum layers. Our results demonstrate the potential of this original approach to unveil the electronic densities at the electrochemical interfaces, a challenging topic for the understanding of the electrochemical reactivity.</w:t>
      </w:r>
    </w:p>
    <w:p w:rsidR="00280A15" w:rsidRDefault="00280A15" w:rsidP="00280A15">
      <w:pPr>
        <w:pStyle w:val="BGKeywords"/>
      </w:pPr>
    </w:p>
    <w:p w:rsidR="00AB34C5" w:rsidRDefault="00AB34C5" w:rsidP="000702AD">
      <w:pPr>
        <w:pStyle w:val="BGKeywords"/>
      </w:pPr>
    </w:p>
    <w:p w:rsidR="00747243" w:rsidRDefault="00747243" w:rsidP="000B5610">
      <w:pPr>
        <w:pStyle w:val="TAMainText"/>
        <w:spacing w:after="240"/>
        <w:ind w:firstLine="0"/>
        <w:jc w:val="left"/>
      </w:pPr>
      <w:r>
        <w:t>INTRODUCTION</w:t>
      </w:r>
    </w:p>
    <w:p w:rsidR="00CC4617" w:rsidRDefault="00CC4617" w:rsidP="00CC4617">
      <w:pPr>
        <w:spacing w:after="0" w:line="480" w:lineRule="auto"/>
        <w:ind w:right="567"/>
        <w:rPr>
          <w:rFonts w:cstheme="minorHAnsi"/>
          <w:szCs w:val="24"/>
        </w:rPr>
      </w:pPr>
      <w:r>
        <w:rPr>
          <w:szCs w:val="24"/>
        </w:rPr>
        <w:t xml:space="preserve">In electrocatalysis, </w:t>
      </w:r>
      <w:r w:rsidRPr="0098117D">
        <w:rPr>
          <w:szCs w:val="24"/>
        </w:rPr>
        <w:t>reactivit</w:t>
      </w:r>
      <w:r>
        <w:rPr>
          <w:szCs w:val="24"/>
        </w:rPr>
        <w:t>ies</w:t>
      </w:r>
      <w:r w:rsidRPr="0098117D">
        <w:rPr>
          <w:szCs w:val="24"/>
        </w:rPr>
        <w:t xml:space="preserve"> and performance</w:t>
      </w:r>
      <w:r>
        <w:rPr>
          <w:szCs w:val="24"/>
        </w:rPr>
        <w:t xml:space="preserve">s are </w:t>
      </w:r>
      <w:r w:rsidRPr="0098117D">
        <w:rPr>
          <w:szCs w:val="24"/>
        </w:rPr>
        <w:t>crucially affect</w:t>
      </w:r>
      <w:r>
        <w:rPr>
          <w:szCs w:val="24"/>
        </w:rPr>
        <w:t>ed by t</w:t>
      </w:r>
      <w:r w:rsidRPr="0098117D">
        <w:rPr>
          <w:szCs w:val="24"/>
        </w:rPr>
        <w:t xml:space="preserve">he </w:t>
      </w:r>
      <w:r>
        <w:rPr>
          <w:szCs w:val="24"/>
        </w:rPr>
        <w:t xml:space="preserve">atomic and electronic </w:t>
      </w:r>
      <w:r w:rsidRPr="0098117D">
        <w:rPr>
          <w:szCs w:val="24"/>
        </w:rPr>
        <w:t xml:space="preserve">structure of the electrode </w:t>
      </w:r>
      <w:r>
        <w:rPr>
          <w:szCs w:val="24"/>
        </w:rPr>
        <w:t xml:space="preserve">surface </w:t>
      </w:r>
      <w:r w:rsidRPr="0098117D">
        <w:rPr>
          <w:szCs w:val="24"/>
        </w:rPr>
        <w:t xml:space="preserve">and </w:t>
      </w:r>
      <w:r>
        <w:rPr>
          <w:szCs w:val="24"/>
        </w:rPr>
        <w:t xml:space="preserve">of the </w:t>
      </w:r>
      <w:r w:rsidRPr="0098117D">
        <w:rPr>
          <w:szCs w:val="24"/>
        </w:rPr>
        <w:t xml:space="preserve">electrolyte forming the </w:t>
      </w:r>
      <w:r>
        <w:rPr>
          <w:szCs w:val="24"/>
        </w:rPr>
        <w:t xml:space="preserve">electrochemical </w:t>
      </w:r>
      <w:r w:rsidRPr="0098117D">
        <w:rPr>
          <w:szCs w:val="24"/>
        </w:rPr>
        <w:t xml:space="preserve">interface, as well as </w:t>
      </w:r>
      <w:r>
        <w:rPr>
          <w:szCs w:val="24"/>
        </w:rPr>
        <w:t xml:space="preserve">by </w:t>
      </w:r>
      <w:r w:rsidRPr="0098117D">
        <w:rPr>
          <w:szCs w:val="24"/>
        </w:rPr>
        <w:t xml:space="preserve">their stability and </w:t>
      </w:r>
      <w:r>
        <w:rPr>
          <w:szCs w:val="24"/>
        </w:rPr>
        <w:t xml:space="preserve">by the </w:t>
      </w:r>
      <w:r w:rsidRPr="0098117D">
        <w:rPr>
          <w:szCs w:val="24"/>
        </w:rPr>
        <w:t>charge transfer mechanism</w:t>
      </w:r>
      <w:r>
        <w:rPr>
          <w:szCs w:val="24"/>
        </w:rPr>
        <w:t>s.</w:t>
      </w:r>
      <w:r w:rsidRPr="0098117D">
        <w:rPr>
          <w:szCs w:val="24"/>
        </w:rPr>
        <w:t xml:space="preserve"> </w:t>
      </w:r>
    </w:p>
    <w:p w:rsidR="00CC4617" w:rsidRDefault="00CC4617" w:rsidP="00CC4617">
      <w:pPr>
        <w:spacing w:after="0" w:line="480" w:lineRule="auto"/>
        <w:ind w:right="567"/>
        <w:rPr>
          <w:rFonts w:cstheme="minorHAnsi"/>
          <w:szCs w:val="24"/>
        </w:rPr>
      </w:pPr>
      <w:r>
        <w:rPr>
          <w:rFonts w:cstheme="minorHAnsi"/>
          <w:szCs w:val="24"/>
        </w:rPr>
        <w:t>Due to the high complexity of industrial catalysts, the study of model systems has been proven to be of great help in the comprehension of such systems. In this context, single crystal surfaces have been extensively investigated, due to their ordered and well-defined structure, allowing major improvements in the comprehension of fundamental surface phenomena</w:t>
      </w:r>
      <w:r w:rsidRPr="00CC4617">
        <w:rPr>
          <w:rStyle w:val="Appeldenotedefin"/>
          <w:rFonts w:cstheme="minorHAnsi"/>
          <w:szCs w:val="24"/>
        </w:rPr>
        <w:endnoteReference w:id="1"/>
      </w:r>
      <w:r>
        <w:rPr>
          <w:rFonts w:cstheme="minorHAnsi"/>
          <w:szCs w:val="24"/>
        </w:rPr>
        <w:t xml:space="preserve">. </w:t>
      </w:r>
    </w:p>
    <w:p w:rsidR="00CC4617" w:rsidRPr="00273E57" w:rsidRDefault="00CC4617" w:rsidP="00CC4617">
      <w:pPr>
        <w:spacing w:after="0" w:line="480" w:lineRule="auto"/>
        <w:ind w:right="567"/>
        <w:rPr>
          <w:rFonts w:cstheme="minorHAnsi"/>
        </w:rPr>
      </w:pPr>
      <w:r>
        <w:rPr>
          <w:szCs w:val="24"/>
        </w:rPr>
        <w:t>The atomic s</w:t>
      </w:r>
      <w:r w:rsidRPr="0098117D">
        <w:rPr>
          <w:szCs w:val="24"/>
        </w:rPr>
        <w:t>tructur</w:t>
      </w:r>
      <w:r>
        <w:rPr>
          <w:szCs w:val="24"/>
        </w:rPr>
        <w:t>e</w:t>
      </w:r>
      <w:r w:rsidRPr="0098117D">
        <w:rPr>
          <w:szCs w:val="24"/>
        </w:rPr>
        <w:t xml:space="preserve"> </w:t>
      </w:r>
      <w:r>
        <w:rPr>
          <w:szCs w:val="24"/>
        </w:rPr>
        <w:t xml:space="preserve">of the single crystal electrode surface and of adsorbed species </w:t>
      </w:r>
      <w:r w:rsidRPr="0098117D">
        <w:rPr>
          <w:szCs w:val="24"/>
        </w:rPr>
        <w:t xml:space="preserve">has been widely </w:t>
      </w:r>
      <w:r>
        <w:rPr>
          <w:szCs w:val="24"/>
        </w:rPr>
        <w:t xml:space="preserve">explored </w:t>
      </w:r>
      <w:r w:rsidRPr="003C356D">
        <w:rPr>
          <w:i/>
          <w:szCs w:val="24"/>
        </w:rPr>
        <w:t>in situ</w:t>
      </w:r>
      <w:r>
        <w:rPr>
          <w:szCs w:val="24"/>
        </w:rPr>
        <w:t xml:space="preserve"> and </w:t>
      </w:r>
      <w:r w:rsidRPr="004C39BE">
        <w:rPr>
          <w:i/>
          <w:szCs w:val="24"/>
        </w:rPr>
        <w:t>operando</w:t>
      </w:r>
      <w:r>
        <w:rPr>
          <w:szCs w:val="24"/>
        </w:rPr>
        <w:t xml:space="preserve"> with several techniques, such as Scanning </w:t>
      </w:r>
      <w:r>
        <w:rPr>
          <w:szCs w:val="24"/>
        </w:rPr>
        <w:lastRenderedPageBreak/>
        <w:t>Tunneling Microscopy</w:t>
      </w:r>
      <w:r>
        <w:rPr>
          <w:rStyle w:val="Appeldenotedefin"/>
          <w:szCs w:val="24"/>
        </w:rPr>
        <w:endnoteReference w:id="2"/>
      </w:r>
      <w:r>
        <w:rPr>
          <w:szCs w:val="24"/>
        </w:rPr>
        <w:t>, X-ray Absorption Spectroscopy</w:t>
      </w:r>
      <w:r>
        <w:rPr>
          <w:rStyle w:val="Appeldenotedefin"/>
          <w:szCs w:val="24"/>
        </w:rPr>
        <w:endnoteReference w:id="3"/>
      </w:r>
      <w:r>
        <w:rPr>
          <w:szCs w:val="24"/>
        </w:rPr>
        <w:t xml:space="preserve"> and S</w:t>
      </w:r>
      <w:r w:rsidRPr="0098117D">
        <w:rPr>
          <w:szCs w:val="24"/>
        </w:rPr>
        <w:t xml:space="preserve">urface </w:t>
      </w:r>
      <w:r>
        <w:rPr>
          <w:szCs w:val="24"/>
        </w:rPr>
        <w:t>X</w:t>
      </w:r>
      <w:r w:rsidRPr="0098117D">
        <w:rPr>
          <w:szCs w:val="24"/>
        </w:rPr>
        <w:t>-</w:t>
      </w:r>
      <w:r>
        <w:rPr>
          <w:szCs w:val="24"/>
        </w:rPr>
        <w:t>R</w:t>
      </w:r>
      <w:r w:rsidRPr="0098117D">
        <w:rPr>
          <w:szCs w:val="24"/>
        </w:rPr>
        <w:t xml:space="preserve">ay </w:t>
      </w:r>
      <w:r>
        <w:rPr>
          <w:szCs w:val="24"/>
        </w:rPr>
        <w:t>D</w:t>
      </w:r>
      <w:r w:rsidRPr="0098117D">
        <w:rPr>
          <w:szCs w:val="24"/>
        </w:rPr>
        <w:t>iffraction</w:t>
      </w:r>
      <w:r>
        <w:rPr>
          <w:rStyle w:val="Appeldenotedefin"/>
          <w:szCs w:val="24"/>
        </w:rPr>
        <w:endnoteReference w:id="4"/>
      </w:r>
      <w:r w:rsidRPr="00591E01">
        <w:rPr>
          <w:szCs w:val="24"/>
          <w:vertAlign w:val="superscript"/>
        </w:rPr>
        <w:t>,</w:t>
      </w:r>
      <w:r>
        <w:rPr>
          <w:rStyle w:val="Appeldenotedefin"/>
          <w:szCs w:val="24"/>
        </w:rPr>
        <w:endnoteReference w:id="5"/>
      </w:r>
      <w:r w:rsidRPr="002D5133">
        <w:rPr>
          <w:szCs w:val="24"/>
          <w:vertAlign w:val="superscript"/>
        </w:rPr>
        <w:t xml:space="preserve"> </w:t>
      </w:r>
      <w:r>
        <w:rPr>
          <w:szCs w:val="24"/>
        </w:rPr>
        <w:t xml:space="preserve">and </w:t>
      </w:r>
      <w:r w:rsidRPr="0098117D">
        <w:rPr>
          <w:szCs w:val="24"/>
        </w:rPr>
        <w:t>enabled an atomic/molecular-level understanding of the interface</w:t>
      </w:r>
      <w:r w:rsidRPr="005414BC">
        <w:rPr>
          <w:rFonts w:cstheme="minorHAnsi"/>
          <w:i/>
        </w:rPr>
        <w:t>.</w:t>
      </w:r>
      <w:r>
        <w:rPr>
          <w:rFonts w:cstheme="minorHAnsi"/>
          <w:i/>
        </w:rPr>
        <w:t xml:space="preserve"> </w:t>
      </w:r>
    </w:p>
    <w:p w:rsidR="00CC4617" w:rsidRDefault="00CC4617" w:rsidP="00CC4617">
      <w:pPr>
        <w:spacing w:after="0" w:line="480" w:lineRule="auto"/>
        <w:ind w:right="567"/>
        <w:rPr>
          <w:rFonts w:cstheme="minorHAnsi"/>
          <w:szCs w:val="24"/>
        </w:rPr>
      </w:pPr>
      <w:r w:rsidRPr="0003294E">
        <w:rPr>
          <w:rFonts w:cstheme="minorHAnsi"/>
          <w:szCs w:val="24"/>
        </w:rPr>
        <w:t xml:space="preserve">Nevertheless, </w:t>
      </w:r>
      <w:r>
        <w:rPr>
          <w:rFonts w:cstheme="minorHAnsi"/>
          <w:szCs w:val="24"/>
        </w:rPr>
        <w:t>the knowledge of the charge spatial distribution at the interface</w:t>
      </w:r>
      <w:r>
        <w:rPr>
          <w:szCs w:val="24"/>
        </w:rPr>
        <w:t xml:space="preserve"> </w:t>
      </w:r>
      <w:r>
        <w:rPr>
          <w:rFonts w:cstheme="minorHAnsi"/>
          <w:szCs w:val="24"/>
        </w:rPr>
        <w:t>as a function of the applied potential is mandatory for a complete description of the parameters influencing the electrochemical reactivity</w:t>
      </w:r>
      <w:r>
        <w:rPr>
          <w:rStyle w:val="Appeldenotedefin"/>
          <w:szCs w:val="24"/>
        </w:rPr>
        <w:endnoteReference w:id="6"/>
      </w:r>
      <w:r>
        <w:rPr>
          <w:rFonts w:cstheme="minorHAnsi"/>
          <w:szCs w:val="24"/>
        </w:rPr>
        <w:t xml:space="preserve">. Indeed, the </w:t>
      </w:r>
      <w:r>
        <w:rPr>
          <w:szCs w:val="24"/>
        </w:rPr>
        <w:t xml:space="preserve">sign and the extent of the </w:t>
      </w:r>
      <w:r>
        <w:rPr>
          <w:rFonts w:cstheme="minorHAnsi"/>
          <w:szCs w:val="24"/>
        </w:rPr>
        <w:t>i</w:t>
      </w:r>
      <w:r>
        <w:rPr>
          <w:szCs w:val="24"/>
        </w:rPr>
        <w:t>nterfacial charge largely impact the interactions of the molecules and ions with the electrode surface.</w:t>
      </w:r>
    </w:p>
    <w:p w:rsidR="00970DEF" w:rsidRPr="00153C6F" w:rsidRDefault="00970DEF" w:rsidP="00970DEF">
      <w:pPr>
        <w:spacing w:after="0" w:line="480" w:lineRule="auto"/>
        <w:ind w:right="567"/>
        <w:rPr>
          <w:rFonts w:cstheme="minorHAnsi"/>
          <w:szCs w:val="24"/>
        </w:rPr>
      </w:pPr>
      <w:r w:rsidRPr="00046C5C">
        <w:rPr>
          <w:rFonts w:cstheme="minorHAnsi"/>
          <w:szCs w:val="24"/>
        </w:rPr>
        <w:t>An experimental technique able to make this description</w:t>
      </w:r>
      <w:r w:rsidRPr="00046C5C">
        <w:rPr>
          <w:szCs w:val="24"/>
        </w:rPr>
        <w:t xml:space="preserve"> was up to now lacking.</w:t>
      </w:r>
      <w:r w:rsidRPr="00534F4D" w:rsidDel="00417A47">
        <w:rPr>
          <w:rFonts w:cstheme="minorHAnsi"/>
          <w:szCs w:val="24"/>
        </w:rPr>
        <w:t xml:space="preserve"> </w:t>
      </w:r>
      <w:r w:rsidRPr="00943C12">
        <w:rPr>
          <w:i/>
          <w:szCs w:val="24"/>
        </w:rPr>
        <w:t>Operando</w:t>
      </w:r>
      <w:r>
        <w:rPr>
          <w:szCs w:val="24"/>
        </w:rPr>
        <w:t xml:space="preserve"> XAS and more recently X-ray Photoelectron Spectroscopy</w:t>
      </w:r>
      <w:r w:rsidRPr="00B97A68">
        <w:rPr>
          <w:szCs w:val="24"/>
        </w:rPr>
        <w:t xml:space="preserve"> </w:t>
      </w:r>
      <w:r>
        <w:rPr>
          <w:szCs w:val="24"/>
        </w:rPr>
        <w:t>in ambient environment</w:t>
      </w:r>
      <w:r>
        <w:rPr>
          <w:rStyle w:val="Appeldenotedefin"/>
          <w:szCs w:val="24"/>
        </w:rPr>
        <w:endnoteReference w:id="7"/>
      </w:r>
      <w:r>
        <w:rPr>
          <w:szCs w:val="24"/>
        </w:rPr>
        <w:t xml:space="preserve"> at the solid/liquid interface give access to the oxidation/reduction state of the surface atoms. Nevertheless, these methods do not allow a specific site selection: isolating the signal of the interface only can be difficult, all the more if the absorbing atoms are also present in the solution. Electrochemical voltammetry allows to access the total surface charge (which includes the charges due to </w:t>
      </w:r>
      <w:r w:rsidRPr="0080793F">
        <w:rPr>
          <w:szCs w:val="24"/>
        </w:rPr>
        <w:t>adsorption processes)</w:t>
      </w:r>
      <w:r>
        <w:rPr>
          <w:szCs w:val="24"/>
        </w:rPr>
        <w:t xml:space="preserve">. It is though </w:t>
      </w:r>
      <w:r w:rsidRPr="0080793F">
        <w:rPr>
          <w:szCs w:val="24"/>
        </w:rPr>
        <w:t>the free charge</w:t>
      </w:r>
      <w:r w:rsidRPr="00085101">
        <w:rPr>
          <w:rStyle w:val="Appeldenotedefin"/>
          <w:szCs w:val="24"/>
        </w:rPr>
        <w:endnoteReference w:id="8"/>
      </w:r>
      <w:r w:rsidRPr="00085101">
        <w:rPr>
          <w:szCs w:val="24"/>
        </w:rPr>
        <w:t>,</w:t>
      </w:r>
      <w:r>
        <w:rPr>
          <w:szCs w:val="24"/>
        </w:rPr>
        <w:t xml:space="preserve"> charge </w:t>
      </w:r>
      <w:r w:rsidRPr="0080793F">
        <w:rPr>
          <w:szCs w:val="24"/>
        </w:rPr>
        <w:t>in excess on the metal surface balanced by ions in the electrolyte</w:t>
      </w:r>
      <w:r>
        <w:rPr>
          <w:szCs w:val="24"/>
        </w:rPr>
        <w:t>,</w:t>
      </w:r>
      <w:r w:rsidRPr="0080793F">
        <w:rPr>
          <w:szCs w:val="24"/>
        </w:rPr>
        <w:t xml:space="preserve"> </w:t>
      </w:r>
      <w:r>
        <w:rPr>
          <w:szCs w:val="24"/>
        </w:rPr>
        <w:t xml:space="preserve">which </w:t>
      </w:r>
      <w:r w:rsidRPr="0080793F">
        <w:rPr>
          <w:szCs w:val="24"/>
        </w:rPr>
        <w:t xml:space="preserve">is related to </w:t>
      </w:r>
      <w:r>
        <w:rPr>
          <w:szCs w:val="24"/>
        </w:rPr>
        <w:t xml:space="preserve">the main </w:t>
      </w:r>
      <w:r w:rsidRPr="0080793F">
        <w:rPr>
          <w:szCs w:val="24"/>
        </w:rPr>
        <w:t>properties of the electrochemical interface</w:t>
      </w:r>
      <w:r>
        <w:rPr>
          <w:szCs w:val="24"/>
        </w:rPr>
        <w:t xml:space="preserve"> and in particular to the catalytic activity. Total and free charge coincide in absence of specific adsorption, otherwise the free charge value can only be estimated within models using extra-thermodynamic assumptions</w:t>
      </w:r>
      <w:bookmarkStart w:id="1" w:name="_Ref84596379"/>
      <w:r>
        <w:rPr>
          <w:rStyle w:val="Appeldenotedefin"/>
          <w:szCs w:val="24"/>
        </w:rPr>
        <w:endnoteReference w:id="9"/>
      </w:r>
      <w:bookmarkEnd w:id="1"/>
      <w:r w:rsidRPr="00F81B38">
        <w:rPr>
          <w:szCs w:val="24"/>
          <w:vertAlign w:val="superscript"/>
        </w:rPr>
        <w:t>,</w:t>
      </w:r>
      <w:bookmarkStart w:id="2" w:name="_Ref77789621"/>
      <w:r>
        <w:rPr>
          <w:rStyle w:val="Appeldenotedefin"/>
          <w:szCs w:val="24"/>
        </w:rPr>
        <w:endnoteReference w:id="10"/>
      </w:r>
      <w:bookmarkEnd w:id="2"/>
      <w:r>
        <w:rPr>
          <w:szCs w:val="24"/>
        </w:rPr>
        <w:t>.</w:t>
      </w:r>
      <w:r>
        <w:rPr>
          <w:rFonts w:cstheme="minorHAnsi"/>
          <w:szCs w:val="24"/>
        </w:rPr>
        <w:t xml:space="preserve"> Resonant Surface X-Ray Diffraction (SRXRD) combines the desired properties </w:t>
      </w:r>
      <w:r>
        <w:rPr>
          <w:szCs w:val="24"/>
        </w:rPr>
        <w:t>of</w:t>
      </w:r>
      <w:r w:rsidRPr="00BA1132">
        <w:rPr>
          <w:szCs w:val="24"/>
        </w:rPr>
        <w:t xml:space="preserve"> surface X-Ray diffraction</w:t>
      </w:r>
      <w:r>
        <w:rPr>
          <w:szCs w:val="24"/>
        </w:rPr>
        <w:t xml:space="preserve"> on the site sensitivity</w:t>
      </w:r>
      <w:r w:rsidRPr="00BA1132">
        <w:rPr>
          <w:szCs w:val="24"/>
        </w:rPr>
        <w:t xml:space="preserve"> </w:t>
      </w:r>
      <w:r>
        <w:rPr>
          <w:szCs w:val="24"/>
        </w:rPr>
        <w:t>and of</w:t>
      </w:r>
      <w:r w:rsidRPr="00BA1132">
        <w:rPr>
          <w:szCs w:val="24"/>
        </w:rPr>
        <w:t xml:space="preserve"> X-Ray </w:t>
      </w:r>
      <w:r>
        <w:rPr>
          <w:szCs w:val="24"/>
        </w:rPr>
        <w:t>A</w:t>
      </w:r>
      <w:r w:rsidRPr="00BA1132">
        <w:rPr>
          <w:szCs w:val="24"/>
        </w:rPr>
        <w:t xml:space="preserve">bsorption </w:t>
      </w:r>
      <w:r>
        <w:rPr>
          <w:szCs w:val="24"/>
        </w:rPr>
        <w:t>N</w:t>
      </w:r>
      <w:r w:rsidRPr="00BA1132">
        <w:rPr>
          <w:szCs w:val="24"/>
        </w:rPr>
        <w:t xml:space="preserve">ear </w:t>
      </w:r>
      <w:r>
        <w:rPr>
          <w:szCs w:val="24"/>
        </w:rPr>
        <w:t>E</w:t>
      </w:r>
      <w:r w:rsidRPr="00BA1132">
        <w:rPr>
          <w:szCs w:val="24"/>
        </w:rPr>
        <w:t xml:space="preserve">dge </w:t>
      </w:r>
      <w:r>
        <w:rPr>
          <w:szCs w:val="24"/>
        </w:rPr>
        <w:t>S</w:t>
      </w:r>
      <w:r w:rsidRPr="00BA1132">
        <w:rPr>
          <w:szCs w:val="24"/>
        </w:rPr>
        <w:t xml:space="preserve">pectroscopy (XANES) </w:t>
      </w:r>
      <w:r>
        <w:rPr>
          <w:szCs w:val="24"/>
        </w:rPr>
        <w:t>on</w:t>
      </w:r>
      <w:r w:rsidRPr="00BA1132">
        <w:rPr>
          <w:szCs w:val="24"/>
        </w:rPr>
        <w:t xml:space="preserve"> the </w:t>
      </w:r>
      <w:r>
        <w:rPr>
          <w:szCs w:val="24"/>
        </w:rPr>
        <w:t xml:space="preserve">atomic </w:t>
      </w:r>
      <w:r w:rsidRPr="00BA1132">
        <w:rPr>
          <w:szCs w:val="24"/>
        </w:rPr>
        <w:t>oxidation state</w:t>
      </w:r>
      <w:r>
        <w:rPr>
          <w:szCs w:val="24"/>
        </w:rPr>
        <w:t xml:space="preserve">s. Indeed, experiments </w:t>
      </w:r>
      <w:r>
        <w:rPr>
          <w:rFonts w:cstheme="minorHAnsi"/>
          <w:szCs w:val="24"/>
        </w:rPr>
        <w:t>have shown a strong dependence of the recorded spectra on the potential value</w:t>
      </w:r>
      <w:r>
        <w:rPr>
          <w:rStyle w:val="Appeldenotedefin"/>
          <w:rFonts w:cstheme="minorHAnsi"/>
          <w:szCs w:val="24"/>
        </w:rPr>
        <w:endnoteReference w:id="11"/>
      </w:r>
      <w:r>
        <w:rPr>
          <w:rFonts w:cstheme="minorHAnsi"/>
          <w:szCs w:val="24"/>
          <w:vertAlign w:val="superscript"/>
        </w:rPr>
        <w:t>,</w:t>
      </w:r>
      <w:r>
        <w:rPr>
          <w:rStyle w:val="Appeldenotedefin"/>
          <w:rFonts w:cstheme="minorHAnsi"/>
          <w:szCs w:val="24"/>
        </w:rPr>
        <w:endnoteReference w:id="12"/>
      </w:r>
      <w:r>
        <w:rPr>
          <w:rFonts w:cstheme="minorHAnsi"/>
          <w:szCs w:val="24"/>
        </w:rPr>
        <w:t>. Nevertheless, up to now, the</w:t>
      </w:r>
      <w:r w:rsidRPr="00A1381A">
        <w:rPr>
          <w:rFonts w:cstheme="minorHAnsi"/>
          <w:szCs w:val="24"/>
        </w:rPr>
        <w:t xml:space="preserve"> </w:t>
      </w:r>
      <w:r w:rsidR="008A6CAE">
        <w:rPr>
          <w:rFonts w:cstheme="minorHAnsi"/>
          <w:szCs w:val="24"/>
        </w:rPr>
        <w:t xml:space="preserve">rare </w:t>
      </w:r>
      <w:r w:rsidRPr="00F81B38">
        <w:rPr>
          <w:rFonts w:cstheme="minorHAnsi"/>
          <w:i/>
          <w:szCs w:val="24"/>
        </w:rPr>
        <w:t>ab initio</w:t>
      </w:r>
      <w:r w:rsidRPr="00A1381A">
        <w:rPr>
          <w:rFonts w:cstheme="minorHAnsi"/>
          <w:szCs w:val="24"/>
        </w:rPr>
        <w:t xml:space="preserve"> calculations</w:t>
      </w:r>
      <w:r w:rsidRPr="00A1381A">
        <w:rPr>
          <w:rStyle w:val="Appeldenotedefin"/>
          <w:rFonts w:cstheme="minorHAnsi"/>
          <w:szCs w:val="24"/>
        </w:rPr>
        <w:endnoteReference w:id="13"/>
      </w:r>
      <w:r>
        <w:rPr>
          <w:rFonts w:cstheme="minorHAnsi"/>
          <w:szCs w:val="24"/>
        </w:rPr>
        <w:t xml:space="preserve">, not considering the non-equivalent atoms, the non-zero momentum transfers and the effect of the </w:t>
      </w:r>
      <w:r w:rsidRPr="000C7849">
        <w:rPr>
          <w:rFonts w:cstheme="minorHAnsi"/>
          <w:szCs w:val="24"/>
        </w:rPr>
        <w:t xml:space="preserve">applied </w:t>
      </w:r>
      <w:r w:rsidRPr="00153C6F">
        <w:rPr>
          <w:rFonts w:cstheme="minorHAnsi"/>
          <w:szCs w:val="24"/>
        </w:rPr>
        <w:t xml:space="preserve">electric field, resulted in a qualitative description </w:t>
      </w:r>
      <w:r w:rsidRPr="00153C6F">
        <w:rPr>
          <w:szCs w:val="24"/>
        </w:rPr>
        <w:t>of the surface properties.</w:t>
      </w:r>
    </w:p>
    <w:p w:rsidR="00970DEF" w:rsidRPr="00970DEF" w:rsidRDefault="00970DEF" w:rsidP="00970DEF">
      <w:pPr>
        <w:pStyle w:val="Commentaire"/>
        <w:spacing w:after="0" w:line="480" w:lineRule="auto"/>
        <w:jc w:val="both"/>
        <w:rPr>
          <w:rFonts w:ascii="Times" w:hAnsi="Times" w:cs="Times"/>
          <w:sz w:val="24"/>
          <w:szCs w:val="24"/>
        </w:rPr>
      </w:pPr>
      <w:r w:rsidRPr="00970DEF">
        <w:rPr>
          <w:rFonts w:ascii="Times" w:hAnsi="Times" w:cs="Times"/>
          <w:sz w:val="24"/>
          <w:szCs w:val="24"/>
        </w:rPr>
        <w:lastRenderedPageBreak/>
        <w:t xml:space="preserve">We succeeded here in measuring for the first time the spatial charge distribution at the electrochemical interface of the archetypal system </w:t>
      </w:r>
      <w:proofErr w:type="gramStart"/>
      <w:r w:rsidRPr="00970DEF">
        <w:rPr>
          <w:rFonts w:ascii="Times" w:hAnsi="Times" w:cs="Times"/>
          <w:sz w:val="24"/>
          <w:szCs w:val="24"/>
        </w:rPr>
        <w:t>Pt(</w:t>
      </w:r>
      <w:proofErr w:type="gramEnd"/>
      <w:r w:rsidRPr="00970DEF">
        <w:rPr>
          <w:rFonts w:ascii="Times" w:hAnsi="Times" w:cs="Times"/>
          <w:sz w:val="24"/>
          <w:szCs w:val="24"/>
        </w:rPr>
        <w:t xml:space="preserve">111) in acidic solution, for which the surface charge influence on common electrochemical reactions is well </w:t>
      </w:r>
      <w:r w:rsidRPr="008001DC">
        <w:rPr>
          <w:rFonts w:ascii="Times" w:hAnsi="Times" w:cs="Times"/>
          <w:sz w:val="24"/>
          <w:szCs w:val="24"/>
        </w:rPr>
        <w:t>known</w:t>
      </w:r>
      <w:r w:rsidR="008001DC" w:rsidRPr="008001DC">
        <w:rPr>
          <w:rFonts w:ascii="Times" w:hAnsi="Times" w:cs="Times"/>
          <w:sz w:val="24"/>
          <w:szCs w:val="24"/>
          <w:vertAlign w:val="superscript"/>
        </w:rPr>
        <w:t>9</w:t>
      </w:r>
      <w:r w:rsidRPr="008001DC">
        <w:rPr>
          <w:rFonts w:ascii="Times" w:hAnsi="Times" w:cs="Times"/>
          <w:sz w:val="24"/>
          <w:szCs w:val="24"/>
        </w:rPr>
        <w:t>.</w:t>
      </w:r>
    </w:p>
    <w:p w:rsidR="00970DEF" w:rsidRPr="00970DEF" w:rsidRDefault="00970DEF" w:rsidP="00970DEF">
      <w:pPr>
        <w:pStyle w:val="TAMainText"/>
        <w:spacing w:after="240"/>
        <w:ind w:firstLine="0"/>
        <w:rPr>
          <w:rFonts w:cs="Times"/>
          <w:szCs w:val="24"/>
        </w:rPr>
      </w:pPr>
      <w:r w:rsidRPr="00970DEF">
        <w:rPr>
          <w:rFonts w:cs="Times"/>
          <w:szCs w:val="24"/>
        </w:rPr>
        <w:t xml:space="preserve">This result could be achieved analyzing </w:t>
      </w:r>
      <w:r w:rsidRPr="00970DEF">
        <w:rPr>
          <w:rFonts w:cs="Times"/>
          <w:i/>
          <w:szCs w:val="24"/>
        </w:rPr>
        <w:t>in situ</w:t>
      </w:r>
      <w:r w:rsidRPr="00970DEF">
        <w:rPr>
          <w:rFonts w:cs="Times"/>
          <w:szCs w:val="24"/>
        </w:rPr>
        <w:t xml:space="preserve"> surface resonant x-ray diffraction experiments by comparison with first principle simulations of the recorded spectra. These ones, while going beyond the limitations evoked above, have been recently developed to </w:t>
      </w:r>
      <w:proofErr w:type="gramStart"/>
      <w:r w:rsidRPr="00970DEF">
        <w:rPr>
          <w:rFonts w:cs="Times"/>
          <w:szCs w:val="24"/>
        </w:rPr>
        <w:t>take into account</w:t>
      </w:r>
      <w:proofErr w:type="gramEnd"/>
      <w:r w:rsidRPr="00970DEF">
        <w:rPr>
          <w:rFonts w:cs="Times"/>
          <w:szCs w:val="24"/>
        </w:rPr>
        <w:t xml:space="preserve"> for the disordered ionic plane which forms close to the charged metallic surface, following the Helmholtz model.</w:t>
      </w:r>
    </w:p>
    <w:p w:rsidR="00970DEF" w:rsidRDefault="00970DEF" w:rsidP="00970DEF">
      <w:pPr>
        <w:pStyle w:val="TAMainText"/>
        <w:spacing w:after="240"/>
        <w:ind w:firstLine="0"/>
        <w:jc w:val="left"/>
        <w:rPr>
          <w:rFonts w:cstheme="minorHAnsi"/>
          <w:szCs w:val="24"/>
        </w:rPr>
      </w:pPr>
    </w:p>
    <w:p w:rsidR="00FB3A42" w:rsidRPr="0086346B" w:rsidRDefault="00FB3A42" w:rsidP="00FB3A42">
      <w:pPr>
        <w:spacing w:after="0" w:line="480" w:lineRule="auto"/>
        <w:ind w:right="-1"/>
        <w:rPr>
          <w:szCs w:val="24"/>
        </w:rPr>
      </w:pPr>
      <w:r w:rsidRPr="0086346B">
        <w:rPr>
          <w:szCs w:val="24"/>
        </w:rPr>
        <w:t xml:space="preserve">EXPERIMENTAL </w:t>
      </w:r>
      <w:r w:rsidR="0086346B" w:rsidRPr="0086346B">
        <w:rPr>
          <w:szCs w:val="24"/>
        </w:rPr>
        <w:t>METHODS</w:t>
      </w:r>
    </w:p>
    <w:p w:rsidR="00FB3A42" w:rsidRDefault="00FB3A42" w:rsidP="00970DEF">
      <w:pPr>
        <w:pStyle w:val="TAMainText"/>
        <w:spacing w:after="240"/>
        <w:ind w:firstLine="0"/>
        <w:jc w:val="left"/>
        <w:rPr>
          <w:rFonts w:cstheme="minorHAnsi"/>
          <w:szCs w:val="24"/>
        </w:rPr>
      </w:pPr>
    </w:p>
    <w:p w:rsidR="00FB3A42" w:rsidRPr="003D1EA5" w:rsidRDefault="00FB3A42" w:rsidP="00FB3A42">
      <w:pPr>
        <w:spacing w:after="0" w:line="480" w:lineRule="auto"/>
        <w:ind w:right="-1"/>
        <w:rPr>
          <w:szCs w:val="24"/>
        </w:rPr>
      </w:pPr>
      <w:r w:rsidRPr="003D1EA5">
        <w:rPr>
          <w:szCs w:val="24"/>
        </w:rPr>
        <w:t xml:space="preserve">Experiments were made at the bending magnet D2AM French CRG beamline at the European Synchrotron Radiation Facility (ESRF, France). X-ray photon energy was selected by a two crystal </w:t>
      </w:r>
      <w:proofErr w:type="gramStart"/>
      <w:r w:rsidRPr="003D1EA5">
        <w:rPr>
          <w:szCs w:val="24"/>
        </w:rPr>
        <w:t>Si(</w:t>
      </w:r>
      <w:proofErr w:type="gramEnd"/>
      <w:r w:rsidRPr="003D1EA5">
        <w:rPr>
          <w:szCs w:val="24"/>
        </w:rPr>
        <w:t>111) monochromator with an energy resolution of about 1.5 eV in the energy interval of the spectrum, between 11520 and 11560 eV across the Pt L</w:t>
      </w:r>
      <w:r w:rsidRPr="003D1EA5">
        <w:rPr>
          <w:szCs w:val="24"/>
          <w:vertAlign w:val="subscript"/>
        </w:rPr>
        <w:t>III</w:t>
      </w:r>
      <w:r w:rsidRPr="003D1EA5">
        <w:rPr>
          <w:szCs w:val="24"/>
        </w:rPr>
        <w:t xml:space="preserve"> edge. </w:t>
      </w:r>
    </w:p>
    <w:p w:rsidR="00FB3A42" w:rsidRPr="003D1EA5" w:rsidRDefault="00FB3A42" w:rsidP="00FB3A42">
      <w:pPr>
        <w:spacing w:after="0" w:line="480" w:lineRule="auto"/>
        <w:ind w:right="-1"/>
        <w:rPr>
          <w:rFonts w:cstheme="minorHAnsi"/>
          <w:szCs w:val="24"/>
        </w:rPr>
      </w:pPr>
      <w:r w:rsidRPr="003D1EA5">
        <w:rPr>
          <w:szCs w:val="24"/>
        </w:rPr>
        <w:t xml:space="preserve">SRXRD was collected using a five-circle diffractometer. This set-up allows for selecting a given (HKL) reflection of the crystal with additional constraints like e.g. a fixed incidence angle, and to switch between </w:t>
      </w:r>
      <w:r w:rsidRPr="003D1EA5">
        <w:rPr>
          <w:rFonts w:cstheme="minorHAnsi"/>
          <w:szCs w:val="24"/>
        </w:rPr>
        <w:t>σ</w:t>
      </w:r>
      <w:r w:rsidRPr="003D1EA5">
        <w:rPr>
          <w:szCs w:val="24"/>
        </w:rPr>
        <w:t xml:space="preserve"> and </w:t>
      </w:r>
      <w:r w:rsidRPr="003D1EA5">
        <w:rPr>
          <w:rFonts w:cstheme="minorHAnsi"/>
          <w:szCs w:val="24"/>
        </w:rPr>
        <w:t>π polarization.</w:t>
      </w:r>
    </w:p>
    <w:p w:rsidR="00FB3A42" w:rsidRPr="00BF2A58" w:rsidRDefault="00FB3A42" w:rsidP="00FB3A42">
      <w:pPr>
        <w:spacing w:after="0" w:line="480" w:lineRule="auto"/>
        <w:ind w:right="-1"/>
        <w:rPr>
          <w:szCs w:val="24"/>
        </w:rPr>
      </w:pPr>
      <w:r w:rsidRPr="003D1EA5">
        <w:rPr>
          <w:szCs w:val="24"/>
        </w:rPr>
        <w:t>The sample</w:t>
      </w:r>
      <w:r>
        <w:rPr>
          <w:szCs w:val="24"/>
        </w:rPr>
        <w:t>,</w:t>
      </w:r>
      <w:r w:rsidRPr="003D1EA5">
        <w:rPr>
          <w:szCs w:val="24"/>
        </w:rPr>
        <w:t xml:space="preserve"> a platinum (111) single crystal</w:t>
      </w:r>
      <w:r>
        <w:rPr>
          <w:szCs w:val="24"/>
        </w:rPr>
        <w:t>, was</w:t>
      </w:r>
      <w:r w:rsidRPr="003D1EA5">
        <w:rPr>
          <w:szCs w:val="24"/>
        </w:rPr>
        <w:t xml:space="preserve"> placed in a home-made electrochemical cell specifically dedicated to </w:t>
      </w:r>
      <w:r w:rsidRPr="003D1EA5">
        <w:rPr>
          <w:i/>
          <w:szCs w:val="24"/>
        </w:rPr>
        <w:t>in situ</w:t>
      </w:r>
      <w:r w:rsidRPr="003D1EA5">
        <w:rPr>
          <w:szCs w:val="24"/>
        </w:rPr>
        <w:t xml:space="preserve"> diffraction experiments</w:t>
      </w:r>
      <w:r w:rsidRPr="00AF6F6F">
        <w:rPr>
          <w:rStyle w:val="Appeldenotedefin"/>
          <w:szCs w:val="24"/>
        </w:rPr>
        <w:endnoteReference w:id="14"/>
      </w:r>
      <w:r w:rsidRPr="00BF2A58">
        <w:rPr>
          <w:szCs w:val="24"/>
        </w:rPr>
        <w:t xml:space="preserve">. The details of the surface preparation </w:t>
      </w:r>
      <w:r>
        <w:rPr>
          <w:szCs w:val="24"/>
        </w:rPr>
        <w:t xml:space="preserve">made before each experiment, </w:t>
      </w:r>
      <w:r w:rsidRPr="00BF2A58">
        <w:rPr>
          <w:szCs w:val="24"/>
        </w:rPr>
        <w:t>allowing to get a clean and well-oriented platinum surface</w:t>
      </w:r>
      <w:r>
        <w:rPr>
          <w:szCs w:val="24"/>
        </w:rPr>
        <w:t>, and of the crystal transfer to the cell</w:t>
      </w:r>
      <w:r w:rsidRPr="00BF2A58">
        <w:rPr>
          <w:szCs w:val="24"/>
        </w:rPr>
        <w:t xml:space="preserve"> are given in S.I.1.</w:t>
      </w:r>
    </w:p>
    <w:p w:rsidR="00FB3A42" w:rsidRPr="00FB3A42" w:rsidRDefault="00FB3A42" w:rsidP="00FB3A42">
      <w:pPr>
        <w:pStyle w:val="Paragraphedeliste"/>
        <w:spacing w:after="0" w:line="480" w:lineRule="auto"/>
        <w:ind w:left="0" w:right="-1"/>
        <w:jc w:val="both"/>
        <w:rPr>
          <w:rFonts w:ascii="Times" w:hAnsi="Times" w:cs="Times"/>
          <w:sz w:val="24"/>
          <w:szCs w:val="24"/>
        </w:rPr>
      </w:pPr>
      <w:r w:rsidRPr="00FB3A42">
        <w:rPr>
          <w:rFonts w:ascii="Times" w:hAnsi="Times" w:cs="Times"/>
          <w:sz w:val="24"/>
          <w:szCs w:val="24"/>
        </w:rPr>
        <w:lastRenderedPageBreak/>
        <w:t>During the experiment the working electrode potential was maintained at 0.35 V</w:t>
      </w:r>
      <w:r w:rsidRPr="00FB3A42">
        <w:rPr>
          <w:rFonts w:ascii="Times" w:hAnsi="Times" w:cs="Times"/>
          <w:sz w:val="24"/>
          <w:szCs w:val="24"/>
          <w:vertAlign w:val="subscript"/>
        </w:rPr>
        <w:t>RHE</w:t>
      </w:r>
      <w:r w:rsidRPr="00FB3A42">
        <w:rPr>
          <w:rFonts w:ascii="Times" w:hAnsi="Times" w:cs="Times"/>
          <w:sz w:val="24"/>
          <w:szCs w:val="24"/>
        </w:rPr>
        <w:t>, in the potential region in between the hydrogen desorption and the (bi)</w:t>
      </w:r>
      <w:proofErr w:type="spellStart"/>
      <w:r w:rsidRPr="00FB3A42">
        <w:rPr>
          <w:rFonts w:ascii="Times" w:hAnsi="Times" w:cs="Times"/>
          <w:sz w:val="24"/>
          <w:szCs w:val="24"/>
        </w:rPr>
        <w:t>sulfate</w:t>
      </w:r>
      <w:proofErr w:type="spellEnd"/>
      <w:r w:rsidRPr="00FB3A42">
        <w:rPr>
          <w:rFonts w:ascii="Times" w:hAnsi="Times" w:cs="Times"/>
          <w:sz w:val="24"/>
          <w:szCs w:val="24"/>
        </w:rPr>
        <w:t xml:space="preserve"> adsorption, where no adsorbed ions are expected on the Pt surface</w:t>
      </w:r>
      <w:r w:rsidRPr="00FB3A42">
        <w:rPr>
          <w:rStyle w:val="Appeldenotedefin"/>
          <w:rFonts w:ascii="Times" w:hAnsi="Times" w:cs="Times"/>
          <w:sz w:val="24"/>
          <w:szCs w:val="24"/>
        </w:rPr>
        <w:endnoteReference w:id="15"/>
      </w:r>
      <w:r w:rsidRPr="00FB3A42">
        <w:rPr>
          <w:rFonts w:ascii="Times" w:hAnsi="Times" w:cs="Times"/>
          <w:sz w:val="24"/>
          <w:szCs w:val="24"/>
        </w:rPr>
        <w:t xml:space="preserve">. </w:t>
      </w:r>
    </w:p>
    <w:p w:rsidR="00FB3A42" w:rsidRDefault="00FB3A42" w:rsidP="00FB3A42">
      <w:pPr>
        <w:pStyle w:val="Paragraphedeliste"/>
        <w:spacing w:after="0" w:line="480" w:lineRule="auto"/>
        <w:ind w:left="0" w:right="-1"/>
        <w:jc w:val="both"/>
        <w:rPr>
          <w:rFonts w:ascii="Times" w:hAnsi="Times" w:cs="Times"/>
          <w:sz w:val="24"/>
          <w:szCs w:val="24"/>
        </w:rPr>
      </w:pPr>
      <w:r w:rsidRPr="00FB3A42">
        <w:rPr>
          <w:rFonts w:ascii="Times" w:hAnsi="Times" w:cs="Times"/>
          <w:sz w:val="24"/>
          <w:szCs w:val="24"/>
        </w:rPr>
        <w:t xml:space="preserve">Spectra were recorded </w:t>
      </w:r>
      <w:r w:rsidRPr="00FB3A42">
        <w:rPr>
          <w:rFonts w:ascii="Times" w:hAnsi="Times" w:cs="Times"/>
          <w:i/>
          <w:sz w:val="24"/>
          <w:szCs w:val="24"/>
        </w:rPr>
        <w:t>in situ</w:t>
      </w:r>
      <w:r w:rsidRPr="00FB3A42">
        <w:rPr>
          <w:rFonts w:ascii="Times" w:hAnsi="Times" w:cs="Times"/>
          <w:sz w:val="24"/>
          <w:szCs w:val="24"/>
        </w:rPr>
        <w:t xml:space="preserve"> at several positions in reciprocal space, indexed in the surface hexagonal unit cell. Diffraction from a truncated crystal shows a sharp scattering line-shaped for the momentum transfer parallel to the surface at integer (HK), and a continuous distribution as a function of L in-between Bragg peaks for momentum transfer in the out-of-plane direction. This intensity distribution is known as (HK) crystal truncation rod (CTR)</w:t>
      </w:r>
      <w:r w:rsidRPr="00FB3A42">
        <w:rPr>
          <w:rStyle w:val="Appeldenotedefin"/>
          <w:rFonts w:ascii="Times" w:hAnsi="Times" w:cs="Times"/>
          <w:sz w:val="24"/>
          <w:szCs w:val="24"/>
        </w:rPr>
        <w:endnoteReference w:id="16"/>
      </w:r>
      <w:r w:rsidRPr="00FB3A42">
        <w:rPr>
          <w:rFonts w:ascii="Times" w:hAnsi="Times" w:cs="Times"/>
          <w:sz w:val="24"/>
          <w:szCs w:val="24"/>
        </w:rPr>
        <w:t xml:space="preserve">. </w:t>
      </w:r>
    </w:p>
    <w:p w:rsidR="00FB3A42" w:rsidRPr="00FB3A42" w:rsidRDefault="00FB3A42" w:rsidP="00FB3A42">
      <w:pPr>
        <w:pStyle w:val="Paragraphedeliste"/>
        <w:spacing w:after="0" w:line="480" w:lineRule="auto"/>
        <w:ind w:left="0" w:right="-1"/>
        <w:jc w:val="both"/>
        <w:rPr>
          <w:rFonts w:ascii="Times" w:hAnsi="Times" w:cs="Times"/>
          <w:sz w:val="24"/>
          <w:szCs w:val="24"/>
        </w:rPr>
      </w:pPr>
      <w:r w:rsidRPr="00FB3A42">
        <w:rPr>
          <w:rFonts w:ascii="Times" w:hAnsi="Times" w:cs="Times"/>
          <w:sz w:val="24"/>
          <w:szCs w:val="24"/>
        </w:rPr>
        <w:t>Data were registered in the reflectivity geometry at the (0 0 1.5) node, sensitive only to out-of-plane order, and along the (01) crystal truncation rod (L=0.5, 1.3 and 1.8</w:t>
      </w:r>
      <w:proofErr w:type="gramStart"/>
      <w:r w:rsidRPr="00FB3A42">
        <w:rPr>
          <w:rFonts w:ascii="Times" w:hAnsi="Times" w:cs="Times"/>
          <w:sz w:val="24"/>
          <w:szCs w:val="24"/>
        </w:rPr>
        <w:t>) ,</w:t>
      </w:r>
      <w:proofErr w:type="gramEnd"/>
      <w:r w:rsidRPr="00FB3A42">
        <w:rPr>
          <w:rFonts w:ascii="Times" w:hAnsi="Times" w:cs="Times"/>
          <w:sz w:val="24"/>
          <w:szCs w:val="24"/>
        </w:rPr>
        <w:t xml:space="preserve"> sensitive to both in and </w:t>
      </w:r>
      <w:proofErr w:type="spellStart"/>
      <w:r w:rsidRPr="00FB3A42">
        <w:rPr>
          <w:rFonts w:ascii="Times" w:hAnsi="Times" w:cs="Times"/>
          <w:sz w:val="24"/>
          <w:szCs w:val="24"/>
        </w:rPr>
        <w:t>out-of</w:t>
      </w:r>
      <w:proofErr w:type="spellEnd"/>
      <w:r w:rsidRPr="00FB3A42">
        <w:rPr>
          <w:rFonts w:ascii="Times" w:hAnsi="Times" w:cs="Times"/>
          <w:sz w:val="24"/>
          <w:szCs w:val="24"/>
        </w:rPr>
        <w:t xml:space="preserve"> plane order. For </w:t>
      </w:r>
      <w:proofErr w:type="gramStart"/>
      <w:r w:rsidRPr="00FB3A42">
        <w:rPr>
          <w:rFonts w:ascii="Times" w:hAnsi="Times" w:cs="Times"/>
          <w:sz w:val="24"/>
          <w:szCs w:val="24"/>
        </w:rPr>
        <w:t>Pt(</w:t>
      </w:r>
      <w:proofErr w:type="gramEnd"/>
      <w:r w:rsidRPr="00FB3A42">
        <w:rPr>
          <w:rFonts w:ascii="Times" w:hAnsi="Times" w:cs="Times"/>
          <w:sz w:val="24"/>
          <w:szCs w:val="24"/>
        </w:rPr>
        <w:t>111), the two reflections at (0 1 0.5) and (0 0 1.5) correspond to the so-called anti-Bragg positions and are the most sensitive to the surface contributions. Experiments were made in two different configurations, corresponding to the incident beam polarization parallel (σ) to the surface plane and nearly perpendicular to it (π), probing the atomic bonds in the corresponding directions. The schematic experimental setup is schematically described in figure 1.</w:t>
      </w:r>
    </w:p>
    <w:p w:rsidR="00FB3A42" w:rsidRDefault="00FB3A42" w:rsidP="00FB3A42">
      <w:pPr>
        <w:pStyle w:val="Paragraphedeliste"/>
        <w:spacing w:after="0" w:line="480" w:lineRule="auto"/>
        <w:ind w:left="0" w:right="-1"/>
        <w:jc w:val="both"/>
        <w:rPr>
          <w:rFonts w:ascii="Times" w:hAnsi="Times" w:cs="Times"/>
          <w:sz w:val="24"/>
          <w:szCs w:val="24"/>
        </w:rPr>
      </w:pPr>
    </w:p>
    <w:p w:rsidR="00FB3A42" w:rsidRDefault="0086346B" w:rsidP="00FB3A42">
      <w:pPr>
        <w:pStyle w:val="Paragraphedeliste"/>
        <w:spacing w:after="0" w:line="480" w:lineRule="auto"/>
        <w:ind w:left="0" w:right="-1"/>
        <w:jc w:val="both"/>
        <w:rPr>
          <w:rFonts w:ascii="Times" w:hAnsi="Times" w:cs="Times"/>
          <w:sz w:val="24"/>
          <w:szCs w:val="24"/>
        </w:rPr>
      </w:pPr>
      <w:r>
        <w:rPr>
          <w:noProof/>
          <w:sz w:val="24"/>
          <w:szCs w:val="24"/>
        </w:rPr>
        <w:lastRenderedPageBreak/>
        <w:drawing>
          <wp:inline distT="0" distB="0" distL="0" distR="0" wp14:anchorId="2C0F8C3B" wp14:editId="6B838E8B">
            <wp:extent cx="5943600" cy="334320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ig_exp_v4.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343200"/>
                    </a:xfrm>
                    <a:prstGeom prst="rect">
                      <a:avLst/>
                    </a:prstGeom>
                  </pic:spPr>
                </pic:pic>
              </a:graphicData>
            </a:graphic>
          </wp:inline>
        </w:drawing>
      </w:r>
    </w:p>
    <w:p w:rsidR="0086346B" w:rsidRPr="006E0BAE" w:rsidRDefault="0086346B" w:rsidP="0086346B">
      <w:pPr>
        <w:spacing w:after="0" w:line="360" w:lineRule="auto"/>
        <w:rPr>
          <w:rFonts w:cs="Times"/>
          <w:szCs w:val="24"/>
        </w:rPr>
      </w:pPr>
      <w:r w:rsidRPr="006E0BAE">
        <w:rPr>
          <w:rFonts w:cs="Times"/>
          <w:b/>
        </w:rPr>
        <w:t>Figure 1.</w:t>
      </w:r>
      <w:r w:rsidRPr="006E0BAE">
        <w:rPr>
          <w:rFonts w:cs="Times"/>
        </w:rPr>
        <w:t xml:space="preserve"> </w:t>
      </w:r>
      <w:r w:rsidRPr="006E0BAE">
        <w:rPr>
          <w:rFonts w:cs="Times"/>
          <w:szCs w:val="24"/>
        </w:rPr>
        <w:t>Scheme of the experimental geometry for the non-specular (0 1 L) reflections, collected in grazing incidence angle (</w:t>
      </w:r>
      <w:r w:rsidR="006E0BAE">
        <w:rPr>
          <w:rFonts w:cs="Times"/>
          <w:szCs w:val="24"/>
        </w:rPr>
        <w:sym w:font="Symbol" w:char="F061"/>
      </w:r>
      <w:r w:rsidRPr="006E0BAE">
        <w:rPr>
          <w:rFonts w:cs="Times"/>
          <w:szCs w:val="24"/>
        </w:rPr>
        <w:t>=1°). Two operating modes corresponds to incoming polarization parallel (</w:t>
      </w:r>
      <w:r w:rsidRPr="006E0BAE">
        <w:rPr>
          <w:rFonts w:cs="Times"/>
          <w:b/>
          <w:szCs w:val="24"/>
        </w:rPr>
        <w:sym w:font="Symbol" w:char="F065"/>
      </w:r>
      <w:r w:rsidRPr="006E0BAE">
        <w:rPr>
          <w:rFonts w:cs="Times"/>
          <w:b/>
          <w:szCs w:val="24"/>
          <w:vertAlign w:val="subscript"/>
        </w:rPr>
        <w:t>σ</w:t>
      </w:r>
      <w:r w:rsidRPr="006E0BAE">
        <w:rPr>
          <w:rFonts w:cs="Times"/>
          <w:szCs w:val="24"/>
        </w:rPr>
        <w:t>) or nearly perpendicular (</w:t>
      </w:r>
      <w:r w:rsidRPr="006E0BAE">
        <w:rPr>
          <w:rFonts w:cs="Times"/>
          <w:b/>
          <w:szCs w:val="24"/>
        </w:rPr>
        <w:sym w:font="Symbol" w:char="F065"/>
      </w:r>
      <w:r w:rsidRPr="006E0BAE">
        <w:rPr>
          <w:rFonts w:cs="Times"/>
          <w:b/>
          <w:szCs w:val="24"/>
          <w:vertAlign w:val="subscript"/>
        </w:rPr>
        <w:t>π</w:t>
      </w:r>
      <w:r w:rsidRPr="006E0BAE">
        <w:rPr>
          <w:rFonts w:cs="Times"/>
          <w:szCs w:val="24"/>
        </w:rPr>
        <w:t>) to the sample surface (incident beam electric field in the surface plane and forming an angle of 90°-</w:t>
      </w:r>
      <w:r w:rsidR="006E0BAE">
        <w:rPr>
          <w:rFonts w:cs="Times"/>
          <w:szCs w:val="24"/>
        </w:rPr>
        <w:sym w:font="Symbol" w:char="F061"/>
      </w:r>
      <w:r w:rsidRPr="006E0BAE">
        <w:rPr>
          <w:rFonts w:cs="Times"/>
          <w:szCs w:val="24"/>
        </w:rPr>
        <w:t xml:space="preserve"> with it, respectively). z is the direction normal to the surface. The diffraction plane is also shown: it contains the diffraction vector </w:t>
      </w:r>
      <w:r w:rsidRPr="006E0BAE">
        <w:rPr>
          <w:rFonts w:cs="Times"/>
          <w:b/>
          <w:szCs w:val="24"/>
        </w:rPr>
        <w:t>Q</w:t>
      </w:r>
      <w:r w:rsidRPr="006E0BAE">
        <w:rPr>
          <w:rFonts w:cs="Times"/>
          <w:szCs w:val="24"/>
        </w:rPr>
        <w:t>, and the incoming (</w:t>
      </w:r>
      <w:r w:rsidRPr="006E0BAE">
        <w:rPr>
          <w:rFonts w:cs="Times"/>
          <w:b/>
          <w:szCs w:val="24"/>
        </w:rPr>
        <w:t>k</w:t>
      </w:r>
      <w:r w:rsidRPr="006E0BAE">
        <w:rPr>
          <w:rFonts w:cs="Times"/>
          <w:b/>
          <w:szCs w:val="24"/>
          <w:vertAlign w:val="subscript"/>
        </w:rPr>
        <w:t>in</w:t>
      </w:r>
      <w:r w:rsidRPr="006E0BAE">
        <w:rPr>
          <w:rFonts w:cs="Times"/>
          <w:szCs w:val="24"/>
        </w:rPr>
        <w:t>) and outgoing (</w:t>
      </w:r>
      <w:proofErr w:type="spellStart"/>
      <w:r w:rsidRPr="006E0BAE">
        <w:rPr>
          <w:rFonts w:cs="Times"/>
          <w:b/>
          <w:szCs w:val="24"/>
        </w:rPr>
        <w:t>k</w:t>
      </w:r>
      <w:r w:rsidRPr="006E0BAE">
        <w:rPr>
          <w:rFonts w:cs="Times"/>
          <w:b/>
          <w:szCs w:val="24"/>
          <w:vertAlign w:val="subscript"/>
        </w:rPr>
        <w:t>out</w:t>
      </w:r>
      <w:proofErr w:type="spellEnd"/>
      <w:r w:rsidRPr="006E0BAE">
        <w:rPr>
          <w:rFonts w:cs="Times"/>
          <w:szCs w:val="24"/>
        </w:rPr>
        <w:t xml:space="preserve">) wave vectors. </w:t>
      </w:r>
      <w:r w:rsidRPr="006E0BAE">
        <w:rPr>
          <w:rFonts w:cs="Times"/>
          <w:szCs w:val="24"/>
        </w:rPr>
        <w:sym w:font="Symbol" w:char="F071"/>
      </w:r>
      <w:r w:rsidRPr="006E0BAE">
        <w:rPr>
          <w:rFonts w:cs="Times"/>
          <w:szCs w:val="24"/>
          <w:vertAlign w:val="subscript"/>
        </w:rPr>
        <w:t>B</w:t>
      </w:r>
      <w:r w:rsidRPr="006E0BAE">
        <w:rPr>
          <w:rFonts w:cs="Times"/>
          <w:szCs w:val="24"/>
        </w:rPr>
        <w:t xml:space="preserve"> is the Bragg angle. </w:t>
      </w:r>
    </w:p>
    <w:p w:rsidR="0086346B" w:rsidRDefault="0086346B" w:rsidP="0086346B">
      <w:pPr>
        <w:pStyle w:val="VAFigureCaption"/>
        <w:spacing w:after="240"/>
        <w:jc w:val="left"/>
      </w:pPr>
    </w:p>
    <w:p w:rsidR="0086346B" w:rsidRPr="0010623D" w:rsidRDefault="0086346B" w:rsidP="0086346B">
      <w:pPr>
        <w:spacing w:after="0" w:line="480" w:lineRule="auto"/>
        <w:ind w:right="-1"/>
        <w:rPr>
          <w:szCs w:val="24"/>
        </w:rPr>
      </w:pPr>
      <w:r w:rsidRPr="0010623D">
        <w:rPr>
          <w:szCs w:val="24"/>
        </w:rPr>
        <w:t xml:space="preserve">The fluorescent signal emitted by the sample was simultaneously recorded using a photomultiplier with </w:t>
      </w:r>
      <w:proofErr w:type="spellStart"/>
      <w:r w:rsidRPr="0010623D">
        <w:rPr>
          <w:szCs w:val="24"/>
        </w:rPr>
        <w:t>NaI</w:t>
      </w:r>
      <w:proofErr w:type="spellEnd"/>
      <w:r w:rsidRPr="0010623D">
        <w:rPr>
          <w:szCs w:val="24"/>
        </w:rPr>
        <w:t xml:space="preserve"> scintillator: absorption </w:t>
      </w:r>
      <w:proofErr w:type="spellStart"/>
      <w:r w:rsidRPr="0010623D">
        <w:rPr>
          <w:szCs w:val="24"/>
        </w:rPr>
        <w:t>Pt</w:t>
      </w:r>
      <w:r w:rsidRPr="00BD71DA">
        <w:rPr>
          <w:szCs w:val="24"/>
          <w:vertAlign w:val="subscript"/>
        </w:rPr>
        <w:t>LIII</w:t>
      </w:r>
      <w:proofErr w:type="spellEnd"/>
      <w:r w:rsidRPr="0010623D">
        <w:rPr>
          <w:szCs w:val="24"/>
        </w:rPr>
        <w:t xml:space="preserve"> edge position was used as energy calibration, allowing the comparison among the spectra. </w:t>
      </w:r>
    </w:p>
    <w:p w:rsidR="0086346B" w:rsidRDefault="0086346B" w:rsidP="0086346B">
      <w:pPr>
        <w:spacing w:after="0" w:line="480" w:lineRule="auto"/>
        <w:ind w:right="-1"/>
        <w:rPr>
          <w:szCs w:val="24"/>
        </w:rPr>
      </w:pPr>
      <w:r w:rsidRPr="0010623D">
        <w:rPr>
          <w:szCs w:val="24"/>
        </w:rPr>
        <w:t>Between the sample and the diffracted beam detection, we installed a Panasonic R90 graphite crystal analyzer, to reject the spurious diffused photons and the fluorescence signal and ensure that only elastically diffused photons are detected. Diffracted beam was recorded by a bidimensional pixel photon counting detector IMXPAD S70: measured intensity at each energy corresponds to the integrated signal recorded on a previously defined region of interest.</w:t>
      </w:r>
      <w:r>
        <w:rPr>
          <w:szCs w:val="24"/>
        </w:rPr>
        <w:t xml:space="preserve"> </w:t>
      </w:r>
    </w:p>
    <w:p w:rsidR="0086346B" w:rsidRPr="00A45EF2" w:rsidRDefault="0086346B" w:rsidP="0086346B">
      <w:pPr>
        <w:spacing w:after="0" w:line="480" w:lineRule="auto"/>
        <w:ind w:right="-1"/>
        <w:rPr>
          <w:szCs w:val="24"/>
        </w:rPr>
      </w:pPr>
      <w:r w:rsidRPr="00A45EF2">
        <w:rPr>
          <w:szCs w:val="24"/>
        </w:rPr>
        <w:lastRenderedPageBreak/>
        <w:t>Details on the measurement operation mode and on the correction and normalization procedures applied to the experimental spectra are given in S</w:t>
      </w:r>
      <w:r>
        <w:rPr>
          <w:szCs w:val="24"/>
        </w:rPr>
        <w:t>.</w:t>
      </w:r>
      <w:r w:rsidRPr="00A45EF2">
        <w:rPr>
          <w:szCs w:val="24"/>
        </w:rPr>
        <w:t>I</w:t>
      </w:r>
      <w:r>
        <w:rPr>
          <w:szCs w:val="24"/>
        </w:rPr>
        <w:t>.2</w:t>
      </w:r>
      <w:r w:rsidRPr="00A45EF2">
        <w:rPr>
          <w:szCs w:val="24"/>
        </w:rPr>
        <w:t>.</w:t>
      </w:r>
    </w:p>
    <w:p w:rsidR="001663F8" w:rsidRPr="00A45EF2" w:rsidRDefault="001663F8" w:rsidP="001663F8">
      <w:pPr>
        <w:spacing w:after="0" w:line="480" w:lineRule="auto"/>
        <w:ind w:right="-1"/>
        <w:rPr>
          <w:szCs w:val="24"/>
        </w:rPr>
      </w:pPr>
      <w:bookmarkStart w:id="3" w:name="_Hlk83731695"/>
      <w:r w:rsidRPr="00A45EF2">
        <w:rPr>
          <w:szCs w:val="24"/>
        </w:rPr>
        <w:t>Crystal truncation rod (0 1 L) was also measured</w:t>
      </w:r>
      <w:r>
        <w:rPr>
          <w:szCs w:val="24"/>
        </w:rPr>
        <w:t xml:space="preserve"> at fixed energy for structural analysis</w:t>
      </w:r>
      <w:r w:rsidRPr="00A45EF2">
        <w:rPr>
          <w:szCs w:val="24"/>
        </w:rPr>
        <w:t xml:space="preserve">. </w:t>
      </w:r>
      <w:bookmarkEnd w:id="3"/>
      <w:r w:rsidRPr="00A45EF2">
        <w:rPr>
          <w:szCs w:val="24"/>
        </w:rPr>
        <w:t xml:space="preserve">The </w:t>
      </w:r>
      <w:r>
        <w:rPr>
          <w:szCs w:val="24"/>
        </w:rPr>
        <w:t>surface structure</w:t>
      </w:r>
      <w:r w:rsidRPr="00A45EF2">
        <w:rPr>
          <w:szCs w:val="24"/>
        </w:rPr>
        <w:t xml:space="preserve"> obtained from the best fitting procedure, in </w:t>
      </w:r>
      <w:r>
        <w:rPr>
          <w:szCs w:val="24"/>
        </w:rPr>
        <w:t>excellent</w:t>
      </w:r>
      <w:r w:rsidRPr="00A45EF2">
        <w:rPr>
          <w:szCs w:val="24"/>
        </w:rPr>
        <w:t xml:space="preserve"> agreement </w:t>
      </w:r>
      <w:r w:rsidRPr="00A45EF2">
        <w:rPr>
          <w:rFonts w:cstheme="minorHAnsi"/>
          <w:szCs w:val="24"/>
        </w:rPr>
        <w:t xml:space="preserve">with previous </w:t>
      </w:r>
      <w:r w:rsidRPr="00A45EF2">
        <w:rPr>
          <w:rFonts w:cstheme="minorHAnsi"/>
          <w:i/>
          <w:szCs w:val="24"/>
        </w:rPr>
        <w:t>in situ</w:t>
      </w:r>
      <w:r w:rsidRPr="00A45EF2">
        <w:rPr>
          <w:rFonts w:cstheme="minorHAnsi"/>
          <w:szCs w:val="24"/>
        </w:rPr>
        <w:t xml:space="preserve"> SXRD measurements on </w:t>
      </w:r>
      <w:proofErr w:type="gramStart"/>
      <w:r w:rsidRPr="00A45EF2">
        <w:rPr>
          <w:rFonts w:cstheme="minorHAnsi"/>
          <w:szCs w:val="24"/>
        </w:rPr>
        <w:t>Pt(</w:t>
      </w:r>
      <w:proofErr w:type="gramEnd"/>
      <w:r w:rsidRPr="00A45EF2">
        <w:rPr>
          <w:rFonts w:cstheme="minorHAnsi"/>
          <w:szCs w:val="24"/>
        </w:rPr>
        <w:t>111) in 0.05M</w:t>
      </w:r>
      <w:r>
        <w:rPr>
          <w:rFonts w:cstheme="minorHAnsi"/>
          <w:szCs w:val="24"/>
        </w:rPr>
        <w:t xml:space="preserve"> </w:t>
      </w:r>
      <w:r w:rsidRPr="00A45EF2">
        <w:rPr>
          <w:rFonts w:cstheme="minorHAnsi"/>
          <w:szCs w:val="24"/>
        </w:rPr>
        <w:t>H</w:t>
      </w:r>
      <w:r w:rsidRPr="00A45EF2">
        <w:rPr>
          <w:rFonts w:cstheme="minorHAnsi"/>
          <w:szCs w:val="24"/>
          <w:vertAlign w:val="subscript"/>
        </w:rPr>
        <w:t>2</w:t>
      </w:r>
      <w:r w:rsidRPr="00A45EF2">
        <w:rPr>
          <w:rFonts w:cstheme="minorHAnsi"/>
          <w:szCs w:val="24"/>
        </w:rPr>
        <w:t>S0</w:t>
      </w:r>
      <w:r w:rsidRPr="00A45EF2">
        <w:rPr>
          <w:rFonts w:cstheme="minorHAnsi"/>
          <w:szCs w:val="24"/>
          <w:vertAlign w:val="subscript"/>
        </w:rPr>
        <w:t>4</w:t>
      </w:r>
      <w:r w:rsidRPr="00A45EF2">
        <w:rPr>
          <w:rFonts w:cstheme="minorHAnsi"/>
          <w:szCs w:val="24"/>
        </w:rPr>
        <w:t xml:space="preserve"> in the same potential region,</w:t>
      </w:r>
      <w:r w:rsidRPr="00A45EF2">
        <w:rPr>
          <w:szCs w:val="24"/>
        </w:rPr>
        <w:t xml:space="preserve"> ha</w:t>
      </w:r>
      <w:r>
        <w:rPr>
          <w:szCs w:val="24"/>
        </w:rPr>
        <w:t>s</w:t>
      </w:r>
      <w:r w:rsidRPr="00A45EF2">
        <w:rPr>
          <w:szCs w:val="24"/>
        </w:rPr>
        <w:t xml:space="preserve"> been used in the simulation procedure. Details are given in S.I.</w:t>
      </w:r>
      <w:r>
        <w:rPr>
          <w:szCs w:val="24"/>
        </w:rPr>
        <w:t>3</w:t>
      </w:r>
      <w:r w:rsidRPr="00A45EF2">
        <w:rPr>
          <w:szCs w:val="24"/>
        </w:rPr>
        <w:t>.</w:t>
      </w:r>
      <w:r>
        <w:rPr>
          <w:szCs w:val="24"/>
        </w:rPr>
        <w:t xml:space="preserve"> </w:t>
      </w:r>
      <w:r w:rsidRPr="00A45EF2">
        <w:rPr>
          <w:szCs w:val="24"/>
        </w:rPr>
        <w:t>Using the conventional hexagonal unit cell for the (111) surface, with the c axis perpendicular to the crystal surface</w:t>
      </w:r>
      <w:r w:rsidRPr="00A45EF2">
        <w:rPr>
          <w:rStyle w:val="Appeldenotedefin"/>
          <w:szCs w:val="24"/>
        </w:rPr>
        <w:endnoteReference w:id="17"/>
      </w:r>
      <w:r w:rsidRPr="00A45EF2">
        <w:rPr>
          <w:szCs w:val="24"/>
        </w:rPr>
        <w:t xml:space="preserve">, the </w:t>
      </w:r>
      <w:proofErr w:type="gramStart"/>
      <w:r w:rsidRPr="00A45EF2">
        <w:rPr>
          <w:szCs w:val="24"/>
        </w:rPr>
        <w:t>Pt(</w:t>
      </w:r>
      <w:proofErr w:type="gramEnd"/>
      <w:r w:rsidRPr="00A45EF2">
        <w:rPr>
          <w:szCs w:val="24"/>
        </w:rPr>
        <w:t xml:space="preserve">111) surface is described by four atomic layers, positioned above the bulk substrate taken as the platinum semi-infinite crystal. The first three planes are fully occupied with an interplanar distance equal to the bulk one (2.265 </w:t>
      </w:r>
      <w:r w:rsidRPr="00A45EF2">
        <w:rPr>
          <w:rFonts w:cstheme="minorHAnsi"/>
          <w:szCs w:val="24"/>
        </w:rPr>
        <w:t>Å), while the outermost layer is partially occupied (</w:t>
      </w:r>
      <w:r w:rsidRPr="00A45EF2">
        <w:rPr>
          <w:szCs w:val="24"/>
        </w:rPr>
        <w:t xml:space="preserve">0.96) and </w:t>
      </w:r>
      <w:r w:rsidRPr="00A45EF2">
        <w:rPr>
          <w:rFonts w:cstheme="minorHAnsi"/>
          <w:szCs w:val="24"/>
        </w:rPr>
        <w:t>the interlayer distance is expanded</w:t>
      </w:r>
      <w:r w:rsidRPr="00A45EF2">
        <w:rPr>
          <w:szCs w:val="24"/>
        </w:rPr>
        <w:t xml:space="preserve"> by 1.5% (2.30 </w:t>
      </w:r>
      <w:r w:rsidRPr="00A45EF2">
        <w:rPr>
          <w:rFonts w:cstheme="minorHAnsi"/>
          <w:szCs w:val="24"/>
        </w:rPr>
        <w:t>Å)</w:t>
      </w:r>
      <w:r w:rsidRPr="00A45EF2">
        <w:rPr>
          <w:szCs w:val="24"/>
        </w:rPr>
        <w:t xml:space="preserve">. </w:t>
      </w:r>
    </w:p>
    <w:p w:rsidR="00FB3A42" w:rsidRPr="00FB3A42" w:rsidRDefault="00FB3A42" w:rsidP="00FB3A42">
      <w:pPr>
        <w:pStyle w:val="Paragraphedeliste"/>
        <w:spacing w:after="0" w:line="480" w:lineRule="auto"/>
        <w:ind w:left="0" w:right="-1"/>
        <w:jc w:val="both"/>
        <w:rPr>
          <w:rFonts w:ascii="Times" w:hAnsi="Times" w:cs="Times"/>
          <w:sz w:val="24"/>
          <w:szCs w:val="24"/>
        </w:rPr>
      </w:pPr>
    </w:p>
    <w:p w:rsidR="00CC4617" w:rsidRPr="00A05680" w:rsidRDefault="00A05680" w:rsidP="000B5610">
      <w:pPr>
        <w:pStyle w:val="TAMainText"/>
        <w:spacing w:after="240"/>
        <w:ind w:firstLine="0"/>
        <w:jc w:val="left"/>
        <w:rPr>
          <w:caps/>
        </w:rPr>
      </w:pPr>
      <w:r w:rsidRPr="00A05680">
        <w:rPr>
          <w:caps/>
        </w:rPr>
        <w:t>Theoretical Calculations</w:t>
      </w:r>
    </w:p>
    <w:p w:rsidR="00A05680" w:rsidRPr="005860A3" w:rsidRDefault="00A05680" w:rsidP="00A05680">
      <w:pPr>
        <w:pStyle w:val="Notedefin"/>
        <w:spacing w:line="480" w:lineRule="auto"/>
        <w:jc w:val="both"/>
        <w:rPr>
          <w:rFonts w:ascii="Times" w:hAnsi="Times" w:cs="Times"/>
          <w:sz w:val="24"/>
          <w:szCs w:val="24"/>
          <w:lang w:val="en-US"/>
        </w:rPr>
      </w:pPr>
      <w:r w:rsidRPr="00706270">
        <w:rPr>
          <w:rFonts w:ascii="Times" w:hAnsi="Times" w:cs="Times"/>
          <w:sz w:val="24"/>
          <w:szCs w:val="24"/>
          <w:lang w:val="en-US"/>
        </w:rPr>
        <w:t>Calculations were performed using the FDMNES</w:t>
      </w:r>
      <w:r w:rsidRPr="00706270">
        <w:rPr>
          <w:rStyle w:val="Appeldenotedefin"/>
          <w:rFonts w:ascii="Times" w:hAnsi="Times" w:cs="Times"/>
          <w:sz w:val="24"/>
          <w:szCs w:val="24"/>
          <w:lang w:val="en-US"/>
        </w:rPr>
        <w:endnoteReference w:id="18"/>
      </w:r>
      <w:r w:rsidR="009A5F4A" w:rsidRPr="00706270">
        <w:rPr>
          <w:rFonts w:ascii="Times" w:hAnsi="Times" w:cs="Times"/>
          <w:sz w:val="24"/>
          <w:szCs w:val="24"/>
          <w:vertAlign w:val="superscript"/>
          <w:lang w:val="en-US"/>
        </w:rPr>
        <w:t>,</w:t>
      </w:r>
      <w:r w:rsidR="007E3CE0" w:rsidRPr="00706270">
        <w:rPr>
          <w:rStyle w:val="Appeldenotedefin"/>
          <w:rFonts w:ascii="Times" w:hAnsi="Times" w:cs="Times"/>
          <w:sz w:val="24"/>
          <w:szCs w:val="24"/>
          <w:lang w:val="en-US"/>
        </w:rPr>
        <w:endnoteReference w:id="19"/>
      </w:r>
      <w:r w:rsidRPr="00706270">
        <w:rPr>
          <w:rFonts w:ascii="Times" w:hAnsi="Times" w:cs="Times"/>
          <w:sz w:val="24"/>
          <w:szCs w:val="24"/>
          <w:lang w:val="en-US"/>
        </w:rPr>
        <w:t xml:space="preserve"> software</w:t>
      </w:r>
      <w:r w:rsidR="00A92003" w:rsidRPr="00706270">
        <w:rPr>
          <w:rFonts w:ascii="Times" w:hAnsi="Times" w:cs="Times"/>
          <w:sz w:val="24"/>
          <w:szCs w:val="24"/>
          <w:lang w:val="en-US"/>
        </w:rPr>
        <w:t>, which uses the Density Functional Theory. The self-consistent approach is explained in the reference.</w:t>
      </w:r>
      <w:r w:rsidR="00A92003" w:rsidRPr="00A92003">
        <w:rPr>
          <w:rFonts w:ascii="Times" w:hAnsi="Times" w:cs="Times"/>
          <w:sz w:val="24"/>
          <w:szCs w:val="24"/>
          <w:lang w:val="en-US"/>
        </w:rPr>
        <w:t xml:space="preserve"> </w:t>
      </w:r>
      <w:r w:rsidRPr="005860A3">
        <w:rPr>
          <w:rFonts w:ascii="Times" w:hAnsi="Times" w:cs="Times"/>
          <w:sz w:val="24"/>
          <w:szCs w:val="24"/>
          <w:lang w:val="en-US"/>
        </w:rPr>
        <w:t>Recently extended for the simulation of surface resonant diffraction experiments</w:t>
      </w:r>
      <w:r w:rsidRPr="005860A3">
        <w:rPr>
          <w:rStyle w:val="Appeldenotedefin"/>
          <w:rFonts w:ascii="Times" w:hAnsi="Times" w:cs="Times"/>
          <w:sz w:val="24"/>
          <w:szCs w:val="24"/>
          <w:lang w:val="en-US"/>
        </w:rPr>
        <w:endnoteReference w:id="20"/>
      </w:r>
      <w:r w:rsidRPr="005860A3">
        <w:rPr>
          <w:rFonts w:ascii="Times" w:hAnsi="Times" w:cs="Times"/>
          <w:sz w:val="24"/>
          <w:szCs w:val="24"/>
          <w:lang w:val="en-US"/>
        </w:rPr>
        <w:t xml:space="preserve">, it has now been developed for the electrochemical interface description, to </w:t>
      </w:r>
      <w:proofErr w:type="gramStart"/>
      <w:r w:rsidRPr="005860A3">
        <w:rPr>
          <w:rFonts w:ascii="Times" w:hAnsi="Times" w:cs="Times"/>
          <w:sz w:val="24"/>
          <w:szCs w:val="24"/>
          <w:lang w:val="en-US"/>
        </w:rPr>
        <w:t>take into account</w:t>
      </w:r>
      <w:proofErr w:type="gramEnd"/>
      <w:r w:rsidRPr="005860A3">
        <w:rPr>
          <w:rFonts w:ascii="Times" w:hAnsi="Times" w:cs="Times"/>
          <w:sz w:val="24"/>
          <w:szCs w:val="24"/>
          <w:lang w:val="en-US"/>
        </w:rPr>
        <w:t xml:space="preserve"> for the presence of the electrolyte facing the crystal and the effect of the applied external electric field. </w:t>
      </w:r>
    </w:p>
    <w:p w:rsidR="00A05680" w:rsidRDefault="00A05680" w:rsidP="00A05680">
      <w:pPr>
        <w:spacing w:after="0" w:line="480" w:lineRule="auto"/>
        <w:ind w:right="-1"/>
        <w:rPr>
          <w:szCs w:val="24"/>
        </w:rPr>
      </w:pPr>
      <w:r w:rsidRPr="001E033F">
        <w:rPr>
          <w:szCs w:val="24"/>
        </w:rPr>
        <w:t>When a (charged) metal is in contact with a liquid, a charge exchange happens</w:t>
      </w:r>
      <w:r>
        <w:rPr>
          <w:szCs w:val="24"/>
        </w:rPr>
        <w:t xml:space="preserve"> </w:t>
      </w:r>
      <w:r w:rsidRPr="001E033F">
        <w:rPr>
          <w:szCs w:val="24"/>
        </w:rPr>
        <w:t>between the two phases due to the initial gradient of the electrochemical potential</w:t>
      </w:r>
      <w:r w:rsidRPr="001E033F">
        <w:rPr>
          <w:rStyle w:val="Appeldenotedefin"/>
          <w:szCs w:val="24"/>
        </w:rPr>
        <w:endnoteReference w:id="21"/>
      </w:r>
      <w:r w:rsidRPr="001E033F">
        <w:rPr>
          <w:i/>
          <w:szCs w:val="24"/>
        </w:rPr>
        <w:t xml:space="preserve">. </w:t>
      </w:r>
      <w:r w:rsidRPr="001E033F">
        <w:rPr>
          <w:rFonts w:cstheme="minorHAnsi"/>
          <w:szCs w:val="24"/>
        </w:rPr>
        <w:t>Following this mechanism</w:t>
      </w:r>
      <w:r>
        <w:rPr>
          <w:rFonts w:cstheme="minorHAnsi"/>
          <w:szCs w:val="24"/>
        </w:rPr>
        <w:t>,</w:t>
      </w:r>
      <w:r w:rsidRPr="001E033F">
        <w:rPr>
          <w:rFonts w:cstheme="minorHAnsi"/>
          <w:szCs w:val="24"/>
        </w:rPr>
        <w:t xml:space="preserve"> </w:t>
      </w:r>
      <w:r>
        <w:rPr>
          <w:rFonts w:cstheme="minorHAnsi"/>
          <w:szCs w:val="24"/>
        </w:rPr>
        <w:t>t</w:t>
      </w:r>
      <w:r w:rsidRPr="001E033F">
        <w:rPr>
          <w:rFonts w:cstheme="minorHAnsi"/>
          <w:szCs w:val="24"/>
        </w:rPr>
        <w:t xml:space="preserve">he simplest </w:t>
      </w:r>
      <w:r>
        <w:rPr>
          <w:rFonts w:cstheme="minorHAnsi"/>
          <w:szCs w:val="24"/>
        </w:rPr>
        <w:t xml:space="preserve">model </w:t>
      </w:r>
      <w:r w:rsidRPr="001E033F">
        <w:rPr>
          <w:rFonts w:cstheme="minorHAnsi"/>
          <w:szCs w:val="24"/>
        </w:rPr>
        <w:t xml:space="preserve">to describe this phenomenon </w:t>
      </w:r>
      <w:r>
        <w:rPr>
          <w:rFonts w:cstheme="minorHAnsi"/>
          <w:szCs w:val="24"/>
        </w:rPr>
        <w:t xml:space="preserve">was </w:t>
      </w:r>
      <w:r w:rsidRPr="001E033F">
        <w:rPr>
          <w:rFonts w:cstheme="minorHAnsi"/>
          <w:szCs w:val="24"/>
        </w:rPr>
        <w:t>proposed by Hermann von Helmholtz</w:t>
      </w:r>
      <w:r>
        <w:rPr>
          <w:rFonts w:cstheme="minorHAnsi"/>
          <w:szCs w:val="24"/>
        </w:rPr>
        <w:t>. It states that</w:t>
      </w:r>
      <w:r w:rsidRPr="001E033F">
        <w:rPr>
          <w:rFonts w:cstheme="minorHAnsi"/>
          <w:szCs w:val="24"/>
        </w:rPr>
        <w:t xml:space="preserve"> a</w:t>
      </w:r>
      <w:r>
        <w:rPr>
          <w:rFonts w:cstheme="minorHAnsi"/>
          <w:szCs w:val="24"/>
        </w:rPr>
        <w:t xml:space="preserve"> </w:t>
      </w:r>
      <w:r w:rsidRPr="001E033F">
        <w:rPr>
          <w:rFonts w:cstheme="minorHAnsi"/>
          <w:szCs w:val="24"/>
        </w:rPr>
        <w:t>double layer of opposite polarity forms at the electrochemical interface</w:t>
      </w:r>
      <w:r>
        <w:rPr>
          <w:rStyle w:val="Appeldenotedefin"/>
          <w:rFonts w:cstheme="minorHAnsi"/>
          <w:szCs w:val="24"/>
        </w:rPr>
        <w:endnoteReference w:id="22"/>
      </w:r>
      <w:r w:rsidRPr="001E033F">
        <w:rPr>
          <w:rFonts w:cstheme="minorHAnsi"/>
          <w:szCs w:val="24"/>
        </w:rPr>
        <w:t xml:space="preserve">. </w:t>
      </w:r>
      <w:r>
        <w:rPr>
          <w:szCs w:val="24"/>
        </w:rPr>
        <w:t xml:space="preserve">In absence of specific adsorption, the </w:t>
      </w:r>
      <w:r w:rsidRPr="001215AC">
        <w:rPr>
          <w:szCs w:val="24"/>
        </w:rPr>
        <w:t xml:space="preserve">interfacial double layer is </w:t>
      </w:r>
      <w:r w:rsidRPr="00525BDB">
        <w:rPr>
          <w:szCs w:val="24"/>
        </w:rPr>
        <w:t xml:space="preserve">described by the plane of the metal </w:t>
      </w:r>
      <w:r w:rsidRPr="00525BDB">
        <w:rPr>
          <w:szCs w:val="24"/>
        </w:rPr>
        <w:lastRenderedPageBreak/>
        <w:t>surface and by the plane containing the counter ions</w:t>
      </w:r>
      <w:r w:rsidRPr="00525BDB">
        <w:rPr>
          <w:rStyle w:val="Appeldenotedefin"/>
          <w:szCs w:val="24"/>
        </w:rPr>
        <w:endnoteReference w:id="23"/>
      </w:r>
      <w:r w:rsidRPr="00525BDB">
        <w:rPr>
          <w:i/>
          <w:szCs w:val="24"/>
        </w:rPr>
        <w:t xml:space="preserve">. </w:t>
      </w:r>
      <w:r w:rsidR="004C6E8B" w:rsidRPr="00525BDB">
        <w:rPr>
          <w:szCs w:val="24"/>
        </w:rPr>
        <w:t>A</w:t>
      </w:r>
      <w:r w:rsidRPr="00525BDB">
        <w:rPr>
          <w:szCs w:val="24"/>
        </w:rPr>
        <w:t>t the potential of zero charge (</w:t>
      </w:r>
      <w:proofErr w:type="spellStart"/>
      <w:r w:rsidRPr="00525BDB">
        <w:rPr>
          <w:szCs w:val="24"/>
        </w:rPr>
        <w:t>pzc</w:t>
      </w:r>
      <w:proofErr w:type="spellEnd"/>
      <w:r w:rsidRPr="00525BDB">
        <w:rPr>
          <w:szCs w:val="24"/>
        </w:rPr>
        <w:t>)</w:t>
      </w:r>
      <w:r w:rsidR="0037204C" w:rsidRPr="00525BDB">
        <w:rPr>
          <w:szCs w:val="24"/>
        </w:rPr>
        <w:t>,</w:t>
      </w:r>
      <w:r w:rsidRPr="00525BDB">
        <w:rPr>
          <w:szCs w:val="24"/>
        </w:rPr>
        <w:t xml:space="preserve"> the charge </w:t>
      </w:r>
      <w:r w:rsidR="0037204C" w:rsidRPr="00525BDB">
        <w:rPr>
          <w:szCs w:val="24"/>
        </w:rPr>
        <w:t>located at the interface vanishes.</w:t>
      </w:r>
      <w:r w:rsidRPr="00525BDB">
        <w:rPr>
          <w:rStyle w:val="Appeldenotedefin"/>
          <w:szCs w:val="24"/>
        </w:rPr>
        <w:endnoteReference w:id="24"/>
      </w:r>
      <w:r w:rsidRPr="00525BDB">
        <w:rPr>
          <w:szCs w:val="24"/>
        </w:rPr>
        <w:t>.</w:t>
      </w:r>
      <w:r>
        <w:rPr>
          <w:szCs w:val="24"/>
        </w:rPr>
        <w:t xml:space="preserve"> </w:t>
      </w:r>
    </w:p>
    <w:p w:rsidR="00A05680" w:rsidRPr="00A05680" w:rsidRDefault="00A05680" w:rsidP="00A05680">
      <w:pPr>
        <w:spacing w:after="0" w:line="480" w:lineRule="auto"/>
        <w:ind w:right="-1"/>
        <w:rPr>
          <w:rFonts w:cs="Times"/>
          <w:noProof/>
          <w:szCs w:val="24"/>
        </w:rPr>
      </w:pPr>
      <w:r>
        <w:rPr>
          <w:szCs w:val="24"/>
        </w:rPr>
        <w:t>In this context, FDMNES can model the electrochemical interface adding</w:t>
      </w:r>
      <w:r w:rsidRPr="00FA109A">
        <w:rPr>
          <w:rFonts w:cstheme="minorHAnsi"/>
          <w:szCs w:val="24"/>
        </w:rPr>
        <w:t xml:space="preserve"> a potential V(z)</w:t>
      </w:r>
      <w:r>
        <w:rPr>
          <w:rFonts w:cstheme="minorHAnsi"/>
          <w:szCs w:val="24"/>
        </w:rPr>
        <w:t xml:space="preserve"> (z </w:t>
      </w:r>
      <w:proofErr w:type="gramStart"/>
      <w:r>
        <w:rPr>
          <w:rFonts w:cstheme="minorHAnsi"/>
          <w:szCs w:val="24"/>
        </w:rPr>
        <w:t>coordinate</w:t>
      </w:r>
      <w:proofErr w:type="gramEnd"/>
      <w:r>
        <w:rPr>
          <w:rFonts w:cstheme="minorHAnsi"/>
          <w:szCs w:val="24"/>
        </w:rPr>
        <w:t xml:space="preserve"> perpendicular to the crystal surface) </w:t>
      </w:r>
      <w:r>
        <w:rPr>
          <w:noProof/>
          <w:szCs w:val="24"/>
        </w:rPr>
        <w:t>to the surface atomic structure</w:t>
      </w:r>
      <w:r w:rsidRPr="00FA109A">
        <w:rPr>
          <w:rFonts w:cstheme="minorHAnsi"/>
          <w:szCs w:val="24"/>
        </w:rPr>
        <w:t xml:space="preserve"> </w:t>
      </w:r>
      <w:r>
        <w:rPr>
          <w:noProof/>
          <w:szCs w:val="24"/>
        </w:rPr>
        <w:t xml:space="preserve">potential. This </w:t>
      </w:r>
      <w:r w:rsidRPr="00A05680">
        <w:rPr>
          <w:rFonts w:cs="Times"/>
          <w:noProof/>
          <w:szCs w:val="24"/>
        </w:rPr>
        <w:t>additional potential</w:t>
      </w:r>
      <w:r w:rsidRPr="00A05680">
        <w:rPr>
          <w:rFonts w:cs="Times"/>
          <w:szCs w:val="24"/>
        </w:rPr>
        <w:t xml:space="preserve"> simulates the presence of a non-ordered ionic layer (Helmholtz outer plane) at a distance z</w:t>
      </w:r>
      <w:r w:rsidRPr="00A05680">
        <w:rPr>
          <w:rFonts w:cs="Times"/>
          <w:szCs w:val="24"/>
          <w:vertAlign w:val="subscript"/>
        </w:rPr>
        <w:t>0</w:t>
      </w:r>
      <w:r w:rsidRPr="00A05680">
        <w:rPr>
          <w:rFonts w:cs="Times"/>
          <w:szCs w:val="24"/>
        </w:rPr>
        <w:t xml:space="preserve"> from the top most surface atomic plane. </w:t>
      </w:r>
    </w:p>
    <w:p w:rsidR="00A05680" w:rsidRPr="00A05680" w:rsidRDefault="00A05680" w:rsidP="00A05680">
      <w:pPr>
        <w:spacing w:after="0" w:line="480" w:lineRule="auto"/>
        <w:rPr>
          <w:rFonts w:cs="Times"/>
          <w:szCs w:val="24"/>
        </w:rPr>
      </w:pPr>
      <w:r w:rsidRPr="00A05680">
        <w:rPr>
          <w:rFonts w:cs="Times"/>
          <w:szCs w:val="24"/>
        </w:rPr>
        <w:t>Given the position z</w:t>
      </w:r>
      <w:r w:rsidRPr="00A05680">
        <w:rPr>
          <w:rFonts w:cs="Times"/>
          <w:szCs w:val="24"/>
          <w:vertAlign w:val="subscript"/>
        </w:rPr>
        <w:t>0</w:t>
      </w:r>
      <w:r w:rsidRPr="00A05680">
        <w:rPr>
          <w:rFonts w:cs="Times"/>
          <w:szCs w:val="24"/>
        </w:rPr>
        <w:t xml:space="preserve">, the FWHM </w:t>
      </w:r>
      <w:r w:rsidRPr="00A05680">
        <w:rPr>
          <w:rFonts w:cs="Times"/>
          <w:noProof/>
          <w:szCs w:val="24"/>
        </w:rPr>
        <w:sym w:font="Symbol" w:char="F044"/>
      </w:r>
      <w:r w:rsidRPr="00A05680">
        <w:rPr>
          <w:rFonts w:cs="Times"/>
          <w:noProof/>
          <w:szCs w:val="24"/>
          <w:vertAlign w:val="subscript"/>
        </w:rPr>
        <w:t>V</w:t>
      </w:r>
      <w:r w:rsidRPr="00A05680">
        <w:rPr>
          <w:rFonts w:cs="Times"/>
          <w:szCs w:val="24"/>
        </w:rPr>
        <w:t xml:space="preserve">, and the amplitude </w:t>
      </w:r>
      <m:oMath>
        <m:sSub>
          <m:sSubPr>
            <m:ctrlPr>
              <w:rPr>
                <w:rFonts w:ascii="Cambria Math" w:hAnsi="Cambria Math" w:cs="Times"/>
                <w:i/>
                <w:szCs w:val="24"/>
              </w:rPr>
            </m:ctrlPr>
          </m:sSubPr>
          <m:e>
            <m:r>
              <w:rPr>
                <w:rFonts w:ascii="Cambria Math" w:hAnsi="Cambria Math" w:cs="Times"/>
                <w:szCs w:val="24"/>
              </w:rPr>
              <m:t>V</m:t>
            </m:r>
          </m:e>
          <m:sub>
            <m:r>
              <w:rPr>
                <w:rFonts w:ascii="Cambria Math" w:hAnsi="Cambria Math" w:cs="Times"/>
                <w:szCs w:val="24"/>
              </w:rPr>
              <m:t>0</m:t>
            </m:r>
          </m:sub>
        </m:sSub>
      </m:oMath>
      <w:r w:rsidRPr="00A05680">
        <w:rPr>
          <w:rFonts w:eastAsiaTheme="minorEastAsia" w:cs="Times"/>
          <w:szCs w:val="24"/>
        </w:rPr>
        <w:t>,</w:t>
      </w:r>
      <w:r w:rsidRPr="00A05680">
        <w:rPr>
          <w:rFonts w:cs="Times"/>
          <w:szCs w:val="24"/>
        </w:rPr>
        <w:t xml:space="preserve"> the Helmholtz layer is modelled by the energy potential: </w:t>
      </w:r>
    </w:p>
    <w:p w:rsidR="00A05680" w:rsidRPr="00A05680" w:rsidRDefault="00A05680" w:rsidP="00A05680">
      <w:pPr>
        <w:spacing w:after="0" w:line="480" w:lineRule="auto"/>
        <w:ind w:firstLine="709"/>
        <w:rPr>
          <w:rFonts w:cs="Times"/>
          <w:szCs w:val="24"/>
        </w:rPr>
      </w:pPr>
      <m:oMathPara>
        <m:oMath>
          <m:r>
            <w:rPr>
              <w:rFonts w:ascii="Cambria Math" w:hAnsi="Cambria Math" w:cs="Times"/>
              <w:szCs w:val="24"/>
            </w:rPr>
            <m:t>V</m:t>
          </m:r>
          <m:d>
            <m:dPr>
              <m:ctrlPr>
                <w:rPr>
                  <w:rFonts w:ascii="Cambria Math" w:hAnsi="Cambria Math" w:cs="Times"/>
                  <w:i/>
                  <w:szCs w:val="24"/>
                </w:rPr>
              </m:ctrlPr>
            </m:dPr>
            <m:e>
              <m:r>
                <w:rPr>
                  <w:rFonts w:ascii="Cambria Math" w:hAnsi="Cambria Math" w:cs="Times"/>
                  <w:szCs w:val="24"/>
                </w:rPr>
                <m:t>z</m:t>
              </m:r>
            </m:e>
          </m:d>
          <m:r>
            <w:rPr>
              <w:rFonts w:ascii="Cambria Math" w:hAnsi="Cambria Math" w:cs="Times"/>
              <w:szCs w:val="24"/>
            </w:rPr>
            <m:t>=</m:t>
          </m:r>
          <m:f>
            <m:fPr>
              <m:ctrlPr>
                <w:rPr>
                  <w:rFonts w:ascii="Cambria Math" w:hAnsi="Cambria Math" w:cs="Times"/>
                  <w:i/>
                  <w:szCs w:val="24"/>
                </w:rPr>
              </m:ctrlPr>
            </m:fPr>
            <m:num>
              <m:rad>
                <m:radPr>
                  <m:degHide m:val="1"/>
                  <m:ctrlPr>
                    <w:rPr>
                      <w:rFonts w:ascii="Cambria Math" w:hAnsi="Cambria Math" w:cs="Times"/>
                      <w:i/>
                      <w:szCs w:val="24"/>
                    </w:rPr>
                  </m:ctrlPr>
                </m:radPr>
                <m:deg/>
                <m:e>
                  <m:r>
                    <w:rPr>
                      <w:rFonts w:ascii="Cambria Math" w:hAnsi="Cambria Math" w:cs="Times"/>
                      <w:szCs w:val="24"/>
                    </w:rPr>
                    <m:t>π</m:t>
                  </m:r>
                </m:e>
              </m:rad>
            </m:num>
            <m:den>
              <m:r>
                <w:rPr>
                  <w:rFonts w:ascii="Cambria Math" w:hAnsi="Cambria Math" w:cs="Times"/>
                  <w:szCs w:val="24"/>
                </w:rPr>
                <m:t>2</m:t>
              </m:r>
            </m:den>
          </m:f>
          <m:sSub>
            <m:sSubPr>
              <m:ctrlPr>
                <w:rPr>
                  <w:rFonts w:ascii="Cambria Math" w:hAnsi="Cambria Math" w:cs="Times"/>
                  <w:i/>
                  <w:szCs w:val="24"/>
                </w:rPr>
              </m:ctrlPr>
            </m:sSubPr>
            <m:e>
              <m:r>
                <w:rPr>
                  <w:rFonts w:ascii="Cambria Math" w:hAnsi="Cambria Math" w:cs="Times"/>
                  <w:szCs w:val="24"/>
                </w:rPr>
                <m:t>V</m:t>
              </m:r>
            </m:e>
            <m:sub>
              <m:r>
                <w:rPr>
                  <w:rFonts w:ascii="Cambria Math" w:hAnsi="Cambria Math" w:cs="Times"/>
                  <w:szCs w:val="24"/>
                </w:rPr>
                <m:t>0</m:t>
              </m:r>
            </m:sub>
          </m:sSub>
          <m:f>
            <m:fPr>
              <m:ctrlPr>
                <w:rPr>
                  <w:rFonts w:ascii="Cambria Math" w:eastAsiaTheme="minorEastAsia" w:hAnsi="Cambria Math" w:cs="Times"/>
                  <w:i/>
                  <w:szCs w:val="24"/>
                </w:rPr>
              </m:ctrlPr>
            </m:fPr>
            <m:num>
              <m:r>
                <m:rPr>
                  <m:sty m:val="p"/>
                </m:rPr>
                <w:rPr>
                  <w:rFonts w:ascii="Cambria Math" w:eastAsiaTheme="minorEastAsia" w:hAnsi="Cambria Math" w:cs="Times"/>
                  <w:szCs w:val="24"/>
                </w:rPr>
                <m:t>erf⁡</m:t>
              </m:r>
              <m:r>
                <w:rPr>
                  <w:rFonts w:ascii="Cambria Math" w:eastAsiaTheme="minorEastAsia" w:hAnsi="Cambria Math" w:cs="Times"/>
                  <w:szCs w:val="24"/>
                </w:rPr>
                <m:t>(</m:t>
              </m:r>
              <m:f>
                <m:fPr>
                  <m:ctrlPr>
                    <w:rPr>
                      <w:rFonts w:ascii="Cambria Math" w:hAnsi="Cambria Math" w:cs="Times"/>
                      <w:i/>
                      <w:szCs w:val="24"/>
                    </w:rPr>
                  </m:ctrlPr>
                </m:fPr>
                <m:num>
                  <m:r>
                    <w:rPr>
                      <w:rFonts w:ascii="Cambria Math" w:hAnsi="Cambria Math" w:cs="Times"/>
                      <w:szCs w:val="24"/>
                    </w:rPr>
                    <m:t>z-</m:t>
                  </m:r>
                  <m:sSub>
                    <m:sSubPr>
                      <m:ctrlPr>
                        <w:rPr>
                          <w:rFonts w:ascii="Cambria Math" w:hAnsi="Cambria Math" w:cs="Times"/>
                          <w:i/>
                          <w:szCs w:val="24"/>
                        </w:rPr>
                      </m:ctrlPr>
                    </m:sSubPr>
                    <m:e>
                      <m:r>
                        <w:rPr>
                          <w:rFonts w:ascii="Cambria Math" w:hAnsi="Cambria Math" w:cs="Times"/>
                          <w:szCs w:val="24"/>
                        </w:rPr>
                        <m:t>z</m:t>
                      </m:r>
                    </m:e>
                    <m:sub>
                      <m:r>
                        <w:rPr>
                          <w:rFonts w:ascii="Cambria Math" w:hAnsi="Cambria Math" w:cs="Times"/>
                          <w:szCs w:val="24"/>
                        </w:rPr>
                        <m:t>0</m:t>
                      </m:r>
                    </m:sub>
                  </m:sSub>
                </m:num>
                <m:den>
                  <m:r>
                    <w:rPr>
                      <w:rFonts w:ascii="Cambria Math" w:hAnsi="Cambria Math" w:cs="Times"/>
                      <w:szCs w:val="24"/>
                    </w:rPr>
                    <m:t>α</m:t>
                  </m:r>
                  <m:sSub>
                    <m:sSubPr>
                      <m:ctrlPr>
                        <w:rPr>
                          <w:rFonts w:ascii="Cambria Math" w:hAnsi="Cambria Math" w:cs="Times"/>
                          <w:i/>
                          <w:szCs w:val="24"/>
                        </w:rPr>
                      </m:ctrlPr>
                    </m:sSubPr>
                    <m:e>
                      <m:r>
                        <w:rPr>
                          <w:rFonts w:ascii="Cambria Math" w:hAnsi="Cambria Math" w:cs="Times"/>
                          <w:szCs w:val="24"/>
                        </w:rPr>
                        <m:t>∆</m:t>
                      </m:r>
                    </m:e>
                    <m:sub>
                      <m:r>
                        <w:rPr>
                          <w:rFonts w:ascii="Cambria Math" w:hAnsi="Cambria Math" w:cs="Times"/>
                          <w:szCs w:val="24"/>
                        </w:rPr>
                        <m:t>V</m:t>
                      </m:r>
                    </m:sub>
                  </m:sSub>
                </m:den>
              </m:f>
              <m:r>
                <w:rPr>
                  <w:rFonts w:ascii="Cambria Math" w:hAnsi="Cambria Math" w:cs="Times"/>
                  <w:szCs w:val="24"/>
                </w:rPr>
                <m:t>)</m:t>
              </m:r>
              <m:ctrlPr>
                <w:rPr>
                  <w:rFonts w:ascii="Cambria Math" w:hAnsi="Cambria Math" w:cs="Times"/>
                  <w:i/>
                  <w:szCs w:val="24"/>
                </w:rPr>
              </m:ctrlPr>
            </m:num>
            <m:den>
              <m:f>
                <m:fPr>
                  <m:ctrlPr>
                    <w:rPr>
                      <w:rFonts w:ascii="Cambria Math" w:hAnsi="Cambria Math" w:cs="Times"/>
                      <w:i/>
                      <w:szCs w:val="24"/>
                    </w:rPr>
                  </m:ctrlPr>
                </m:fPr>
                <m:num>
                  <m:r>
                    <w:rPr>
                      <w:rFonts w:ascii="Cambria Math" w:hAnsi="Cambria Math" w:cs="Times"/>
                      <w:szCs w:val="24"/>
                    </w:rPr>
                    <m:t>z-</m:t>
                  </m:r>
                  <m:sSub>
                    <m:sSubPr>
                      <m:ctrlPr>
                        <w:rPr>
                          <w:rFonts w:ascii="Cambria Math" w:hAnsi="Cambria Math" w:cs="Times"/>
                          <w:i/>
                          <w:szCs w:val="24"/>
                        </w:rPr>
                      </m:ctrlPr>
                    </m:sSubPr>
                    <m:e>
                      <m:r>
                        <w:rPr>
                          <w:rFonts w:ascii="Cambria Math" w:hAnsi="Cambria Math" w:cs="Times"/>
                          <w:szCs w:val="24"/>
                        </w:rPr>
                        <m:t>z</m:t>
                      </m:r>
                    </m:e>
                    <m:sub>
                      <m:r>
                        <w:rPr>
                          <w:rFonts w:ascii="Cambria Math" w:hAnsi="Cambria Math" w:cs="Times"/>
                          <w:szCs w:val="24"/>
                        </w:rPr>
                        <m:t>0</m:t>
                      </m:r>
                    </m:sub>
                  </m:sSub>
                </m:num>
                <m:den>
                  <m:r>
                    <w:rPr>
                      <w:rFonts w:ascii="Cambria Math" w:hAnsi="Cambria Math" w:cs="Times"/>
                      <w:szCs w:val="24"/>
                    </w:rPr>
                    <m:t>α</m:t>
                  </m:r>
                  <m:sSub>
                    <m:sSubPr>
                      <m:ctrlPr>
                        <w:rPr>
                          <w:rFonts w:ascii="Cambria Math" w:hAnsi="Cambria Math" w:cs="Times"/>
                          <w:i/>
                          <w:szCs w:val="24"/>
                        </w:rPr>
                      </m:ctrlPr>
                    </m:sSubPr>
                    <m:e>
                      <m:r>
                        <w:rPr>
                          <w:rFonts w:ascii="Cambria Math" w:hAnsi="Cambria Math" w:cs="Times"/>
                          <w:szCs w:val="24"/>
                        </w:rPr>
                        <m:t>∆</m:t>
                      </m:r>
                    </m:e>
                    <m:sub>
                      <m:r>
                        <w:rPr>
                          <w:rFonts w:ascii="Cambria Math" w:hAnsi="Cambria Math" w:cs="Times"/>
                          <w:szCs w:val="24"/>
                        </w:rPr>
                        <m:t>V</m:t>
                      </m:r>
                    </m:sub>
                  </m:sSub>
                </m:den>
              </m:f>
            </m:den>
          </m:f>
          <m:r>
            <w:rPr>
              <w:rFonts w:ascii="Cambria Math" w:hAnsi="Cambria Math" w:cs="Times"/>
              <w:szCs w:val="24"/>
            </w:rPr>
            <m:t xml:space="preserve">              Eq. 1</m:t>
          </m:r>
        </m:oMath>
      </m:oMathPara>
    </w:p>
    <w:p w:rsidR="00A05680" w:rsidRPr="00A05680" w:rsidRDefault="00A05680" w:rsidP="00A05680">
      <w:pPr>
        <w:pStyle w:val="Notedefin"/>
        <w:spacing w:line="480" w:lineRule="auto"/>
        <w:jc w:val="both"/>
        <w:rPr>
          <w:rFonts w:ascii="Times" w:hAnsi="Times" w:cs="Times"/>
          <w:noProof/>
          <w:sz w:val="24"/>
          <w:szCs w:val="24"/>
        </w:rPr>
      </w:pPr>
      <w:r w:rsidRPr="00A05680">
        <w:rPr>
          <w:rFonts w:ascii="Times" w:hAnsi="Times" w:cs="Times"/>
          <w:sz w:val="24"/>
          <w:szCs w:val="24"/>
        </w:rPr>
        <w:t xml:space="preserve">with </w:t>
      </w:r>
      <w:r w:rsidRPr="00A05680">
        <w:rPr>
          <w:rFonts w:ascii="Times" w:hAnsi="Times" w:cs="Times"/>
          <w:noProof/>
          <w:sz w:val="24"/>
          <w:szCs w:val="24"/>
        </w:rPr>
        <w:t>α=0.285925223.</w:t>
      </w:r>
      <w:r w:rsidRPr="00A05680">
        <w:rPr>
          <w:rFonts w:ascii="Times" w:hAnsi="Times" w:cs="Times"/>
          <w:sz w:val="24"/>
          <w:szCs w:val="24"/>
        </w:rPr>
        <w:t xml:space="preserve"> A negative V</w:t>
      </w:r>
      <w:r w:rsidRPr="00A05680">
        <w:rPr>
          <w:rFonts w:ascii="Times" w:hAnsi="Times" w:cs="Times"/>
          <w:sz w:val="24"/>
          <w:szCs w:val="24"/>
          <w:vertAlign w:val="subscript"/>
        </w:rPr>
        <w:t>0</w:t>
      </w:r>
      <w:r w:rsidRPr="00A05680">
        <w:rPr>
          <w:rFonts w:ascii="Times" w:hAnsi="Times" w:cs="Times"/>
          <w:sz w:val="24"/>
          <w:szCs w:val="24"/>
        </w:rPr>
        <w:t xml:space="preserve"> energy value corresponds to a positive ionic layer. </w:t>
      </w:r>
      <w:r w:rsidRPr="00A05680">
        <w:rPr>
          <w:rFonts w:ascii="Times" w:hAnsi="Times" w:cs="Times"/>
          <w:noProof/>
          <w:sz w:val="24"/>
          <w:szCs w:val="24"/>
        </w:rPr>
        <w:t xml:space="preserve">This potential is simply added to the potential resulting from the surface atomic structure. </w:t>
      </w:r>
    </w:p>
    <w:p w:rsidR="00A05680" w:rsidRPr="005C71FE" w:rsidRDefault="00A05680" w:rsidP="00A05680">
      <w:pPr>
        <w:spacing w:after="0" w:line="480" w:lineRule="auto"/>
        <w:ind w:right="-1"/>
        <w:rPr>
          <w:szCs w:val="24"/>
        </w:rPr>
      </w:pPr>
      <w:r w:rsidRPr="00A05680">
        <w:rPr>
          <w:rFonts w:cs="Times"/>
          <w:szCs w:val="24"/>
        </w:rPr>
        <w:t>Figure 2 gives a schematic representation of the potential visualizing the different parameters used in the simulations.</w:t>
      </w:r>
      <w:r w:rsidRPr="005C71FE">
        <w:rPr>
          <w:szCs w:val="24"/>
        </w:rPr>
        <w:br w:type="page"/>
      </w:r>
    </w:p>
    <w:p w:rsidR="00CC4617" w:rsidRDefault="006E0BAE" w:rsidP="000B5610">
      <w:pPr>
        <w:pStyle w:val="TAMainText"/>
        <w:spacing w:after="240"/>
        <w:ind w:firstLine="0"/>
        <w:jc w:val="left"/>
      </w:pPr>
      <w:r>
        <w:rPr>
          <w:noProof/>
        </w:rPr>
        <w:lastRenderedPageBreak/>
        <w:drawing>
          <wp:inline distT="0" distB="0" distL="0" distR="0" wp14:anchorId="49424EFE" wp14:editId="7FC39E1B">
            <wp:extent cx="5943600" cy="6172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6172200"/>
                    </a:xfrm>
                    <a:prstGeom prst="rect">
                      <a:avLst/>
                    </a:prstGeom>
                  </pic:spPr>
                </pic:pic>
              </a:graphicData>
            </a:graphic>
          </wp:inline>
        </w:drawing>
      </w:r>
    </w:p>
    <w:p w:rsidR="00A05680" w:rsidRPr="00CA5391" w:rsidRDefault="002F1C49" w:rsidP="00CA5391">
      <w:pPr>
        <w:pStyle w:val="TAMainText"/>
        <w:spacing w:after="240"/>
        <w:ind w:firstLine="0"/>
        <w:rPr>
          <w:rFonts w:cs="Times"/>
        </w:rPr>
      </w:pPr>
      <w:r w:rsidRPr="006E0BAE">
        <w:rPr>
          <w:rFonts w:cs="Times"/>
          <w:b/>
        </w:rPr>
        <w:t xml:space="preserve">Figure </w:t>
      </w:r>
      <w:r>
        <w:rPr>
          <w:rFonts w:cs="Times"/>
          <w:b/>
        </w:rPr>
        <w:t>2</w:t>
      </w:r>
      <w:r w:rsidRPr="006E0BAE">
        <w:rPr>
          <w:rFonts w:cs="Times"/>
          <w:b/>
        </w:rPr>
        <w:t>.</w:t>
      </w:r>
      <w:r w:rsidR="00CA5391">
        <w:rPr>
          <w:rFonts w:cs="Times"/>
          <w:b/>
        </w:rPr>
        <w:t xml:space="preserve"> </w:t>
      </w:r>
      <w:r w:rsidR="00CA5391" w:rsidRPr="00CA5391">
        <w:rPr>
          <w:rFonts w:cs="Times"/>
          <w:szCs w:val="24"/>
        </w:rPr>
        <w:t>Total potential (continuous black line) as a function of the z coordinate perpendicular to the crystal surface through the outermost surface atom Pt</w:t>
      </w:r>
      <w:r w:rsidR="00CA5391" w:rsidRPr="00CA5391">
        <w:rPr>
          <w:rFonts w:cs="Times"/>
          <w:szCs w:val="24"/>
          <w:vertAlign w:val="subscript"/>
        </w:rPr>
        <w:t>1</w:t>
      </w:r>
      <w:r w:rsidR="00CA5391" w:rsidRPr="00CA5391">
        <w:rPr>
          <w:rFonts w:cs="Times"/>
          <w:szCs w:val="24"/>
        </w:rPr>
        <w:t xml:space="preserve"> (z=0); Helmholtz contribution (V</w:t>
      </w:r>
      <w:r w:rsidR="00CA5391" w:rsidRPr="00CA5391">
        <w:rPr>
          <w:rFonts w:cs="Times"/>
          <w:szCs w:val="24"/>
          <w:vertAlign w:val="subscript"/>
        </w:rPr>
        <w:t>0</w:t>
      </w:r>
      <w:r w:rsidR="00CA5391" w:rsidRPr="00CA5391">
        <w:rPr>
          <w:rFonts w:cs="Times"/>
          <w:szCs w:val="24"/>
        </w:rPr>
        <w:t>=-30 eV, z</w:t>
      </w:r>
      <w:r w:rsidR="00CA5391" w:rsidRPr="00CA5391">
        <w:rPr>
          <w:rFonts w:cs="Times"/>
          <w:szCs w:val="24"/>
          <w:vertAlign w:val="subscript"/>
        </w:rPr>
        <w:t>0</w:t>
      </w:r>
      <w:r w:rsidR="00CA5391" w:rsidRPr="00CA5391">
        <w:rPr>
          <w:rFonts w:cs="Times"/>
          <w:szCs w:val="24"/>
        </w:rPr>
        <w:t xml:space="preserve">=3 Å, </w:t>
      </w:r>
      <w:r w:rsidR="00CA5391" w:rsidRPr="00CA5391">
        <w:rPr>
          <w:rFonts w:cs="Times"/>
          <w:szCs w:val="24"/>
        </w:rPr>
        <w:sym w:font="Symbol" w:char="F044"/>
      </w:r>
      <w:r w:rsidR="00CA5391" w:rsidRPr="00CA5391">
        <w:rPr>
          <w:rFonts w:cs="Times"/>
          <w:szCs w:val="24"/>
          <w:vertAlign w:val="subscript"/>
        </w:rPr>
        <w:t>V</w:t>
      </w:r>
      <w:r w:rsidR="00CA5391" w:rsidRPr="00CA5391">
        <w:rPr>
          <w:rFonts w:cs="Times"/>
          <w:szCs w:val="24"/>
        </w:rPr>
        <w:t>=5 Å) is represented by the blue dotted line. Schematic representation of the Pt surface structure is overlapped.</w:t>
      </w:r>
    </w:p>
    <w:p w:rsidR="00A05680" w:rsidRDefault="00A05680" w:rsidP="000B5610">
      <w:pPr>
        <w:pStyle w:val="TAMainText"/>
        <w:spacing w:after="240"/>
        <w:ind w:firstLine="0"/>
        <w:jc w:val="left"/>
      </w:pPr>
    </w:p>
    <w:p w:rsidR="00BA57F2" w:rsidRPr="00BA57F2" w:rsidRDefault="00BA57F2" w:rsidP="00BA57F2">
      <w:pPr>
        <w:pStyle w:val="Notedefin"/>
        <w:spacing w:line="480" w:lineRule="auto"/>
        <w:jc w:val="both"/>
        <w:rPr>
          <w:rFonts w:ascii="Times" w:hAnsi="Times" w:cs="Times"/>
          <w:noProof/>
          <w:sz w:val="24"/>
          <w:szCs w:val="24"/>
        </w:rPr>
      </w:pPr>
      <w:r w:rsidRPr="00BA57F2">
        <w:rPr>
          <w:rFonts w:ascii="Times" w:hAnsi="Times" w:cs="Times"/>
          <w:sz w:val="24"/>
          <w:szCs w:val="24"/>
        </w:rPr>
        <w:lastRenderedPageBreak/>
        <w:t>The formula (Eq. 1) being partly empirical, the relationship between V</w:t>
      </w:r>
      <w:r w:rsidRPr="00BA57F2">
        <w:rPr>
          <w:rFonts w:ascii="Times" w:hAnsi="Times" w:cs="Times"/>
          <w:sz w:val="24"/>
          <w:szCs w:val="24"/>
          <w:vertAlign w:val="subscript"/>
        </w:rPr>
        <w:t>0</w:t>
      </w:r>
      <w:r w:rsidRPr="00BA57F2">
        <w:rPr>
          <w:rFonts w:ascii="Times" w:hAnsi="Times" w:cs="Times"/>
          <w:sz w:val="24"/>
          <w:szCs w:val="24"/>
        </w:rPr>
        <w:t xml:space="preserve"> and the charge in the Helmholtz layer is not known. They must nevertheless be proportional between them and thus also proportional to the induced charge at the surface. </w:t>
      </w:r>
    </w:p>
    <w:p w:rsidR="00BA57F2" w:rsidRPr="00BA57F2" w:rsidRDefault="00BA57F2" w:rsidP="00BA57F2">
      <w:pPr>
        <w:spacing w:after="0" w:line="480" w:lineRule="auto"/>
        <w:ind w:right="-1"/>
        <w:rPr>
          <w:rFonts w:cs="Times"/>
          <w:szCs w:val="24"/>
        </w:rPr>
      </w:pPr>
      <w:r w:rsidRPr="00BA57F2">
        <w:rPr>
          <w:rFonts w:cs="Times"/>
          <w:szCs w:val="24"/>
        </w:rPr>
        <w:t>Calculations were performed as a function of the parameters V</w:t>
      </w:r>
      <w:r w:rsidRPr="00BA57F2">
        <w:rPr>
          <w:rFonts w:cs="Times"/>
          <w:szCs w:val="24"/>
          <w:vertAlign w:val="subscript"/>
        </w:rPr>
        <w:t>0</w:t>
      </w:r>
      <w:r w:rsidRPr="00BA57F2">
        <w:rPr>
          <w:rFonts w:cs="Times"/>
          <w:szCs w:val="24"/>
        </w:rPr>
        <w:t xml:space="preserve"> and z</w:t>
      </w:r>
      <w:r w:rsidRPr="00BA57F2">
        <w:rPr>
          <w:rFonts w:cs="Times"/>
          <w:szCs w:val="24"/>
          <w:vertAlign w:val="subscript"/>
        </w:rPr>
        <w:t>0</w:t>
      </w:r>
      <w:r w:rsidRPr="00BA57F2">
        <w:rPr>
          <w:rFonts w:cs="Times"/>
          <w:szCs w:val="24"/>
        </w:rPr>
        <w:t>,</w:t>
      </w:r>
      <w:r w:rsidRPr="00BA57F2">
        <w:rPr>
          <w:rFonts w:cs="Times"/>
          <w:szCs w:val="24"/>
          <w:vertAlign w:val="subscript"/>
        </w:rPr>
        <w:t xml:space="preserve"> </w:t>
      </w:r>
      <w:r w:rsidRPr="00BA57F2">
        <w:rPr>
          <w:rFonts w:cs="Times"/>
          <w:szCs w:val="24"/>
        </w:rPr>
        <w:t xml:space="preserve">the distance between the Helmholtz layer and the surface. The </w:t>
      </w:r>
      <w:r w:rsidRPr="00BA57F2">
        <w:rPr>
          <w:rFonts w:cs="Times"/>
          <w:szCs w:val="24"/>
        </w:rPr>
        <w:sym w:font="Symbol" w:char="F044"/>
      </w:r>
      <w:r w:rsidRPr="00BA57F2">
        <w:rPr>
          <w:rFonts w:cs="Times"/>
          <w:szCs w:val="24"/>
          <w:vertAlign w:val="subscript"/>
        </w:rPr>
        <w:t>V</w:t>
      </w:r>
      <w:r w:rsidRPr="00BA57F2">
        <w:rPr>
          <w:rFonts w:cs="Times"/>
          <w:szCs w:val="24"/>
        </w:rPr>
        <w:t xml:space="preserve"> parameter, poorly sensitive, has been set equal to 5Å, this large value </w:t>
      </w:r>
      <w:proofErr w:type="gramStart"/>
      <w:r w:rsidRPr="00BA57F2">
        <w:rPr>
          <w:rFonts w:cs="Times"/>
          <w:szCs w:val="24"/>
        </w:rPr>
        <w:t>taking into account</w:t>
      </w:r>
      <w:proofErr w:type="gramEnd"/>
      <w:r w:rsidRPr="00BA57F2">
        <w:rPr>
          <w:rFonts w:cs="Times"/>
          <w:szCs w:val="24"/>
        </w:rPr>
        <w:t xml:space="preserve"> for the disordered nature of the Helmholtz ionic plane. One of the effects of the Helmholtz layer being to induce a total charge Ch </w:t>
      </w:r>
      <w:r w:rsidR="00A16548">
        <w:rPr>
          <w:rFonts w:cs="Times"/>
          <w:szCs w:val="24"/>
        </w:rPr>
        <w:t xml:space="preserve">per Pt atom </w:t>
      </w:r>
      <w:r w:rsidRPr="00BA57F2">
        <w:rPr>
          <w:rFonts w:cs="Times"/>
          <w:szCs w:val="24"/>
        </w:rPr>
        <w:t>in the top most surface layers, this last is also a parameter. The self-consistent procedure makes that it is shared between the different top most layers, Ch</w:t>
      </w:r>
      <w:r w:rsidRPr="00BA57F2">
        <w:rPr>
          <w:rFonts w:cs="Times"/>
          <w:szCs w:val="24"/>
          <w:vertAlign w:val="subscript"/>
        </w:rPr>
        <w:t>i</w:t>
      </w:r>
      <w:r w:rsidRPr="00BA57F2">
        <w:rPr>
          <w:rFonts w:cs="Times"/>
          <w:szCs w:val="24"/>
        </w:rPr>
        <w:t xml:space="preserve"> representing the charge per atom on each surface layer </w:t>
      </w:r>
      <w:proofErr w:type="spellStart"/>
      <w:r w:rsidRPr="00BA57F2">
        <w:rPr>
          <w:rFonts w:cs="Times"/>
          <w:szCs w:val="24"/>
        </w:rPr>
        <w:t>i</w:t>
      </w:r>
      <w:proofErr w:type="spellEnd"/>
      <w:r w:rsidRPr="00BA57F2">
        <w:rPr>
          <w:rFonts w:cs="Times"/>
          <w:szCs w:val="24"/>
        </w:rPr>
        <w:t>. Further technical details are given in the S.I. 4.</w:t>
      </w:r>
    </w:p>
    <w:p w:rsidR="00BA57F2" w:rsidRPr="00BA57F2" w:rsidRDefault="00BA57F2" w:rsidP="00BA57F2">
      <w:pPr>
        <w:spacing w:after="0" w:line="480" w:lineRule="auto"/>
        <w:rPr>
          <w:rFonts w:cs="Times"/>
          <w:szCs w:val="24"/>
        </w:rPr>
      </w:pPr>
      <w:r w:rsidRPr="00BA57F2">
        <w:rPr>
          <w:rFonts w:cs="Times"/>
          <w:szCs w:val="24"/>
        </w:rPr>
        <w:t>In the present study we have neglected the non-resonant Thomson scattering of this ionic layer, eventually visible in any case only at the specular reflections</w:t>
      </w:r>
      <w:r w:rsidRPr="00BA57F2" w:rsidDel="00B607B0">
        <w:rPr>
          <w:rFonts w:eastAsiaTheme="minorEastAsia" w:cs="Times"/>
          <w:szCs w:val="24"/>
        </w:rPr>
        <w:t xml:space="preserve"> </w:t>
      </w:r>
      <w:r w:rsidRPr="00BA57F2">
        <w:rPr>
          <w:rStyle w:val="Appeldenotedefin"/>
          <w:rFonts w:eastAsiaTheme="minorEastAsia" w:cs="Times"/>
          <w:szCs w:val="24"/>
        </w:rPr>
        <w:endnoteReference w:id="25"/>
      </w:r>
      <w:r w:rsidRPr="00BA57F2">
        <w:rPr>
          <w:rFonts w:eastAsiaTheme="minorEastAsia" w:cs="Times"/>
          <w:szCs w:val="24"/>
        </w:rPr>
        <w:t>. Indeed, its effect is expected to affect the experimental intensity by less than a few percent, due to the very high Pt scattering amplitude and to the structural disorder of the plane also in the perpendicular direction.</w:t>
      </w:r>
      <w:r w:rsidRPr="00BA57F2">
        <w:rPr>
          <w:rFonts w:cs="Times"/>
          <w:szCs w:val="24"/>
        </w:rPr>
        <w:t xml:space="preserve"> This layer has nevertheless an influence on the electronic structure of the surface atoms, in particular inducing an expansion of the last inter-reticular distance. </w:t>
      </w:r>
    </w:p>
    <w:p w:rsidR="00BA57F2" w:rsidRDefault="00BA57F2" w:rsidP="00BA57F2">
      <w:pPr>
        <w:spacing w:after="0" w:line="480" w:lineRule="auto"/>
        <w:ind w:right="-1"/>
        <w:rPr>
          <w:szCs w:val="24"/>
        </w:rPr>
      </w:pPr>
      <w:r>
        <w:rPr>
          <w:szCs w:val="24"/>
        </w:rPr>
        <w:t>The comparison between simulations and data is made using the total metric distance D, as detailed in S.I. 5</w:t>
      </w:r>
      <w:r w:rsidRPr="00D7026F">
        <w:rPr>
          <w:szCs w:val="24"/>
        </w:rPr>
        <w:t>.</w:t>
      </w:r>
    </w:p>
    <w:p w:rsidR="00BA57F2" w:rsidRDefault="00BA57F2" w:rsidP="000B5610">
      <w:pPr>
        <w:pStyle w:val="TAMainText"/>
        <w:spacing w:after="240"/>
        <w:ind w:firstLine="0"/>
        <w:jc w:val="left"/>
      </w:pPr>
    </w:p>
    <w:p w:rsidR="00493C47" w:rsidRDefault="00493C47" w:rsidP="000B5610">
      <w:pPr>
        <w:pStyle w:val="TAMainText"/>
        <w:spacing w:after="240"/>
        <w:ind w:firstLine="0"/>
        <w:jc w:val="left"/>
      </w:pPr>
      <w:r>
        <w:t>RESULTS AND DISCUSSION</w:t>
      </w:r>
    </w:p>
    <w:p w:rsidR="0024245D" w:rsidRDefault="0024245D" w:rsidP="00C8178D">
      <w:pPr>
        <w:pStyle w:val="Paragraphedeliste"/>
        <w:spacing w:line="480" w:lineRule="auto"/>
        <w:ind w:left="0"/>
        <w:jc w:val="both"/>
        <w:rPr>
          <w:rFonts w:ascii="Times" w:hAnsi="Times" w:cs="Times"/>
          <w:i/>
          <w:sz w:val="24"/>
          <w:szCs w:val="24"/>
        </w:rPr>
      </w:pPr>
      <w:r w:rsidRPr="0024245D">
        <w:rPr>
          <w:rFonts w:ascii="Times" w:hAnsi="Times" w:cs="Times"/>
          <w:i/>
          <w:sz w:val="24"/>
          <w:szCs w:val="24"/>
        </w:rPr>
        <w:t>Experimental data</w:t>
      </w:r>
    </w:p>
    <w:p w:rsidR="0024245D" w:rsidRPr="0024245D" w:rsidRDefault="0024245D" w:rsidP="0024245D">
      <w:pPr>
        <w:pStyle w:val="Paragraphedeliste"/>
        <w:spacing w:after="0" w:line="480" w:lineRule="auto"/>
        <w:ind w:left="0" w:right="-1"/>
        <w:jc w:val="both"/>
        <w:rPr>
          <w:rFonts w:ascii="Times" w:hAnsi="Times" w:cs="Times"/>
          <w:sz w:val="24"/>
          <w:szCs w:val="24"/>
        </w:rPr>
      </w:pPr>
      <w:r w:rsidRPr="0024245D">
        <w:rPr>
          <w:rFonts w:ascii="Times" w:hAnsi="Times" w:cs="Times"/>
          <w:sz w:val="24"/>
          <w:szCs w:val="24"/>
        </w:rPr>
        <w:t xml:space="preserve">Resonant spectra are shown in figure 3. At (0 1 1.8) </w:t>
      </w:r>
      <w:r w:rsidRPr="0024245D">
        <w:rPr>
          <w:rFonts w:ascii="Times" w:hAnsi="Times" w:cs="Times"/>
          <w:sz w:val="24"/>
          <w:szCs w:val="24"/>
          <w:lang w:val="en-US"/>
        </w:rPr>
        <w:t>along the (0 1) CTR</w:t>
      </w:r>
      <w:r w:rsidRPr="0024245D">
        <w:rPr>
          <w:rFonts w:ascii="Times" w:hAnsi="Times" w:cs="Times"/>
          <w:sz w:val="24"/>
          <w:szCs w:val="24"/>
        </w:rPr>
        <w:t xml:space="preserve">, close to the (0 1 2) Bragg peak, the experimental data presents a very similar behaviour in the two polarizations, both for the signal shape and the fine structures beyond the edge. Such observation agrees with </w:t>
      </w:r>
      <w:r w:rsidRPr="0024245D">
        <w:rPr>
          <w:rFonts w:ascii="Times" w:hAnsi="Times" w:cs="Times"/>
          <w:sz w:val="24"/>
          <w:szCs w:val="24"/>
        </w:rPr>
        <w:lastRenderedPageBreak/>
        <w:t>the fact that at this (</w:t>
      </w:r>
      <w:r w:rsidRPr="0024245D">
        <w:rPr>
          <w:rFonts w:ascii="Times" w:hAnsi="Times" w:cs="Times"/>
          <w:i/>
          <w:sz w:val="24"/>
          <w:szCs w:val="24"/>
        </w:rPr>
        <w:t>HKL</w:t>
      </w:r>
      <w:r w:rsidRPr="0024245D">
        <w:rPr>
          <w:rFonts w:ascii="Times" w:hAnsi="Times" w:cs="Times"/>
          <w:sz w:val="24"/>
          <w:szCs w:val="24"/>
        </w:rPr>
        <w:t>) position the surface layers make only a small contribution to the total scattered intensity and the Pt bulk symmetry implies no sensitivity to the polarization</w:t>
      </w:r>
      <w:r w:rsidRPr="0024245D">
        <w:rPr>
          <w:rStyle w:val="Appeldenotedefin"/>
          <w:rFonts w:ascii="Times" w:hAnsi="Times" w:cs="Times"/>
          <w:sz w:val="24"/>
          <w:szCs w:val="24"/>
        </w:rPr>
        <w:endnoteReference w:id="26"/>
      </w:r>
      <w:r w:rsidRPr="0024245D">
        <w:rPr>
          <w:rFonts w:ascii="Times" w:hAnsi="Times" w:cs="Times"/>
          <w:sz w:val="24"/>
          <w:szCs w:val="24"/>
        </w:rPr>
        <w:t xml:space="preserve">. </w:t>
      </w:r>
    </w:p>
    <w:p w:rsidR="0024245D" w:rsidRPr="0024245D" w:rsidRDefault="0024245D" w:rsidP="0024245D">
      <w:pPr>
        <w:spacing w:after="0" w:line="480" w:lineRule="auto"/>
        <w:ind w:right="-1"/>
        <w:rPr>
          <w:rFonts w:cs="Times"/>
          <w:szCs w:val="24"/>
        </w:rPr>
      </w:pPr>
      <w:r w:rsidRPr="0024245D">
        <w:rPr>
          <w:rFonts w:cs="Times"/>
          <w:szCs w:val="24"/>
        </w:rPr>
        <w:t>The spectra evolve moving away from the Bragg peak. At L=1.3, measured only in π polarization, the signal is already largely modified. At the non-specular (0 1 0.5) and specular (0 0 1.5) anti-Bragg positions, fine structure of the spectra beyond the edge is very different in the two polarizations. We remark that the specular data in σ polarization seems to present an unexpected behavior below the edge energy.</w:t>
      </w:r>
    </w:p>
    <w:p w:rsidR="003D6612" w:rsidRDefault="003D6612" w:rsidP="003D6612">
      <w:pPr>
        <w:spacing w:after="0" w:line="480" w:lineRule="auto"/>
        <w:ind w:right="-1"/>
        <w:rPr>
          <w:szCs w:val="24"/>
        </w:rPr>
        <w:sectPr w:rsidR="003D6612" w:rsidSect="003D6612">
          <w:footerReference w:type="default" r:id="rId10"/>
          <w:endnotePr>
            <w:numFmt w:val="decimal"/>
          </w:endnotePr>
          <w:type w:val="continuous"/>
          <w:pgSz w:w="11906" w:h="16838"/>
          <w:pgMar w:top="1417" w:right="1417" w:bottom="1417" w:left="1417" w:header="708" w:footer="708" w:gutter="0"/>
          <w:cols w:space="708"/>
          <w:docGrid w:linePitch="360"/>
        </w:sectPr>
      </w:pPr>
      <w:r>
        <w:rPr>
          <w:szCs w:val="24"/>
        </w:rPr>
        <w:br w:type="page"/>
      </w:r>
    </w:p>
    <w:p w:rsidR="00AC70D8" w:rsidRDefault="00B979A9" w:rsidP="00B979A9">
      <w:pPr>
        <w:pStyle w:val="TAMainText"/>
        <w:spacing w:after="240"/>
        <w:ind w:firstLine="0"/>
        <w:jc w:val="center"/>
        <w:rPr>
          <w:rFonts w:cs="Times"/>
          <w:szCs w:val="24"/>
        </w:rPr>
      </w:pPr>
      <w:r>
        <w:rPr>
          <w:noProof/>
        </w:rPr>
        <w:lastRenderedPageBreak/>
        <w:drawing>
          <wp:inline distT="0" distB="0" distL="0" distR="0" wp14:anchorId="18D9620E" wp14:editId="124E489A">
            <wp:extent cx="8752804" cy="396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769199" cy="3969822"/>
                    </a:xfrm>
                    <a:prstGeom prst="rect">
                      <a:avLst/>
                    </a:prstGeom>
                  </pic:spPr>
                </pic:pic>
              </a:graphicData>
            </a:graphic>
          </wp:inline>
        </w:drawing>
      </w:r>
    </w:p>
    <w:p w:rsidR="00656035" w:rsidRDefault="00656035" w:rsidP="00656035">
      <w:pPr>
        <w:spacing w:after="0" w:line="360" w:lineRule="auto"/>
        <w:ind w:right="-1"/>
        <w:rPr>
          <w:rFonts w:cs="Times"/>
          <w:b/>
          <w:szCs w:val="24"/>
        </w:rPr>
      </w:pPr>
    </w:p>
    <w:p w:rsidR="00AC70D8" w:rsidRDefault="00AC70D8" w:rsidP="00656035">
      <w:pPr>
        <w:spacing w:after="0" w:line="360" w:lineRule="auto"/>
        <w:ind w:right="-1"/>
        <w:rPr>
          <w:rFonts w:cs="Times"/>
          <w:szCs w:val="24"/>
        </w:rPr>
      </w:pPr>
      <w:r w:rsidRPr="00AC70D8">
        <w:rPr>
          <w:rFonts w:cs="Times"/>
          <w:b/>
          <w:szCs w:val="24"/>
        </w:rPr>
        <w:t>Figure 3.</w:t>
      </w:r>
      <w:r w:rsidRPr="00AC70D8">
        <w:rPr>
          <w:rFonts w:cs="Times"/>
          <w:szCs w:val="24"/>
        </w:rPr>
        <w:t xml:space="preserve"> Normalized</w:t>
      </w:r>
      <w:r w:rsidRPr="00AC70D8">
        <w:rPr>
          <w:rFonts w:cs="Times"/>
          <w:b/>
          <w:szCs w:val="24"/>
        </w:rPr>
        <w:t xml:space="preserve"> </w:t>
      </w:r>
      <w:r w:rsidRPr="00AC70D8">
        <w:rPr>
          <w:rFonts w:cs="Times"/>
          <w:szCs w:val="24"/>
        </w:rPr>
        <w:t xml:space="preserve">experimental spectra (black dots) recorded at (0 1 1.8), (0 1 1.3), (0 1 0.5) and (0 0 1.5) in </w:t>
      </w:r>
      <w:r w:rsidRPr="00AC70D8">
        <w:rPr>
          <w:rFonts w:cs="Times"/>
          <w:szCs w:val="24"/>
        </w:rPr>
        <w:sym w:font="Symbol" w:char="F073"/>
      </w:r>
      <w:r w:rsidRPr="00AC70D8">
        <w:rPr>
          <w:rFonts w:cs="Times"/>
          <w:szCs w:val="24"/>
        </w:rPr>
        <w:t xml:space="preserve"> and </w:t>
      </w:r>
      <w:r w:rsidRPr="00AC70D8">
        <w:rPr>
          <w:rFonts w:cs="Times"/>
          <w:szCs w:val="24"/>
        </w:rPr>
        <w:sym w:font="Symbol" w:char="F070"/>
      </w:r>
      <w:r w:rsidRPr="00AC70D8">
        <w:rPr>
          <w:rFonts w:cs="Times"/>
          <w:szCs w:val="24"/>
        </w:rPr>
        <w:t xml:space="preserve"> polarizations and FDMNES </w:t>
      </w:r>
      <w:r w:rsidRPr="00AC70D8">
        <w:rPr>
          <w:rFonts w:cs="Times"/>
          <w:i/>
          <w:szCs w:val="24"/>
        </w:rPr>
        <w:t>ab initio</w:t>
      </w:r>
      <w:r w:rsidRPr="00AC70D8">
        <w:rPr>
          <w:rFonts w:cs="Times"/>
          <w:szCs w:val="24"/>
        </w:rPr>
        <w:t xml:space="preserve"> calculations with (red continuous line) and without (blue continuous line) Helmholtz potential (V</w:t>
      </w:r>
      <w:r w:rsidRPr="00AC70D8">
        <w:rPr>
          <w:rFonts w:cs="Times"/>
          <w:szCs w:val="24"/>
          <w:vertAlign w:val="subscript"/>
        </w:rPr>
        <w:t>0</w:t>
      </w:r>
      <w:r w:rsidRPr="00AC70D8">
        <w:rPr>
          <w:rFonts w:cs="Times"/>
          <w:szCs w:val="24"/>
        </w:rPr>
        <w:t xml:space="preserve">=-35 </w:t>
      </w:r>
      <w:r w:rsidRPr="00B979A9">
        <w:rPr>
          <w:rFonts w:cs="Times"/>
          <w:szCs w:val="24"/>
        </w:rPr>
        <w:t>eV</w:t>
      </w:r>
      <w:r w:rsidRPr="00AC70D8">
        <w:rPr>
          <w:rFonts w:cs="Times"/>
          <w:szCs w:val="24"/>
        </w:rPr>
        <w:t>, z</w:t>
      </w:r>
      <w:r w:rsidRPr="00AC70D8">
        <w:rPr>
          <w:rFonts w:cs="Times"/>
          <w:szCs w:val="24"/>
          <w:vertAlign w:val="subscript"/>
        </w:rPr>
        <w:t>0</w:t>
      </w:r>
      <w:r w:rsidRPr="00AC70D8">
        <w:rPr>
          <w:rFonts w:cs="Times"/>
          <w:szCs w:val="24"/>
        </w:rPr>
        <w:t xml:space="preserve">=3 Å, </w:t>
      </w:r>
      <w:r w:rsidRPr="00AC70D8">
        <w:rPr>
          <w:rFonts w:cs="Times"/>
          <w:szCs w:val="24"/>
        </w:rPr>
        <w:sym w:font="Symbol" w:char="F044"/>
      </w:r>
      <w:r w:rsidRPr="00AC70D8">
        <w:rPr>
          <w:rFonts w:cs="Times"/>
          <w:szCs w:val="24"/>
          <w:vertAlign w:val="subscript"/>
        </w:rPr>
        <w:t>V</w:t>
      </w:r>
      <w:r w:rsidRPr="00AC70D8">
        <w:rPr>
          <w:rFonts w:cs="Times"/>
          <w:szCs w:val="24"/>
        </w:rPr>
        <w:t>=5 Å, surface atomic charge Ch=-0.2).</w:t>
      </w:r>
    </w:p>
    <w:p w:rsidR="0024245D" w:rsidRPr="0024245D" w:rsidRDefault="0024245D" w:rsidP="000B5610">
      <w:pPr>
        <w:pStyle w:val="TAMainText"/>
        <w:spacing w:after="240"/>
        <w:ind w:firstLine="0"/>
        <w:jc w:val="left"/>
        <w:rPr>
          <w:rFonts w:cs="Times"/>
          <w:szCs w:val="24"/>
        </w:rPr>
      </w:pPr>
    </w:p>
    <w:p w:rsidR="003D6612" w:rsidRDefault="003D6612">
      <w:pPr>
        <w:spacing w:after="0"/>
        <w:jc w:val="left"/>
        <w:sectPr w:rsidR="003D6612" w:rsidSect="003D6612">
          <w:endnotePr>
            <w:numFmt w:val="decimal"/>
          </w:endnotePr>
          <w:type w:val="continuous"/>
          <w:pgSz w:w="15840" w:h="12240" w:orient="landscape"/>
          <w:pgMar w:top="1440" w:right="1440" w:bottom="1440" w:left="1440" w:header="0" w:footer="0" w:gutter="0"/>
          <w:cols w:space="475"/>
          <w:docGrid w:linePitch="326"/>
        </w:sectPr>
      </w:pPr>
    </w:p>
    <w:p w:rsidR="00CE3839" w:rsidRPr="00CE3839" w:rsidRDefault="00CE3839" w:rsidP="00CE3839">
      <w:pPr>
        <w:pStyle w:val="Paragraphedeliste"/>
        <w:ind w:left="0" w:right="-1"/>
        <w:jc w:val="both"/>
        <w:rPr>
          <w:rFonts w:ascii="Times" w:hAnsi="Times" w:cs="Times"/>
          <w:i/>
          <w:sz w:val="24"/>
          <w:szCs w:val="24"/>
        </w:rPr>
      </w:pPr>
      <w:r w:rsidRPr="00CE3839">
        <w:rPr>
          <w:rFonts w:ascii="Times" w:hAnsi="Times" w:cs="Times"/>
          <w:i/>
          <w:sz w:val="24"/>
          <w:szCs w:val="24"/>
        </w:rPr>
        <w:lastRenderedPageBreak/>
        <w:t>First principle simulation</w:t>
      </w:r>
    </w:p>
    <w:p w:rsidR="00324A52" w:rsidRDefault="00324A52" w:rsidP="00324A52">
      <w:pPr>
        <w:spacing w:after="0" w:line="480" w:lineRule="auto"/>
        <w:ind w:right="-1"/>
        <w:rPr>
          <w:szCs w:val="24"/>
        </w:rPr>
      </w:pPr>
      <w:r>
        <w:rPr>
          <w:rFonts w:cstheme="minorHAnsi"/>
          <w:szCs w:val="24"/>
        </w:rPr>
        <w:t>As shown by the contour lines of the metric distance D, our confidence factor to compare simulation and data, D is</w:t>
      </w:r>
      <w:r w:rsidRPr="00883307">
        <w:rPr>
          <w:rFonts w:cstheme="minorHAnsi"/>
          <w:szCs w:val="24"/>
        </w:rPr>
        <w:t xml:space="preserve"> </w:t>
      </w:r>
      <w:r>
        <w:rPr>
          <w:rFonts w:cstheme="minorHAnsi"/>
          <w:szCs w:val="24"/>
        </w:rPr>
        <w:t>large</w:t>
      </w:r>
      <w:r w:rsidRPr="00883307">
        <w:rPr>
          <w:rFonts w:cstheme="minorHAnsi"/>
          <w:szCs w:val="24"/>
        </w:rPr>
        <w:t xml:space="preserve"> when V</w:t>
      </w:r>
      <w:r w:rsidRPr="00883307">
        <w:rPr>
          <w:rFonts w:cstheme="minorHAnsi"/>
          <w:szCs w:val="24"/>
          <w:vertAlign w:val="subscript"/>
        </w:rPr>
        <w:t>0</w:t>
      </w:r>
      <w:r w:rsidRPr="00883307">
        <w:rPr>
          <w:rFonts w:cstheme="minorHAnsi"/>
          <w:szCs w:val="24"/>
        </w:rPr>
        <w:t>≥0</w:t>
      </w:r>
      <w:r>
        <w:rPr>
          <w:rFonts w:cstheme="minorHAnsi"/>
          <w:szCs w:val="24"/>
        </w:rPr>
        <w:t xml:space="preserve"> </w:t>
      </w:r>
      <w:r w:rsidRPr="00863C88">
        <w:rPr>
          <w:rFonts w:cstheme="minorHAnsi"/>
          <w:szCs w:val="24"/>
        </w:rPr>
        <w:t>(figure 4). A</w:t>
      </w:r>
      <w:r w:rsidRPr="00D7026F">
        <w:rPr>
          <w:rFonts w:cstheme="minorHAnsi"/>
          <w:szCs w:val="24"/>
        </w:rPr>
        <w:t xml:space="preserve"> well-defined minimum is found </w:t>
      </w:r>
      <w:r>
        <w:rPr>
          <w:rFonts w:cstheme="minorHAnsi"/>
          <w:szCs w:val="24"/>
        </w:rPr>
        <w:t xml:space="preserve">in the negative energy potential region </w:t>
      </w:r>
      <w:r w:rsidRPr="00D7026F">
        <w:rPr>
          <w:rFonts w:cstheme="minorHAnsi"/>
          <w:szCs w:val="24"/>
        </w:rPr>
        <w:t>for V</w:t>
      </w:r>
      <w:r w:rsidRPr="00D7026F">
        <w:rPr>
          <w:rFonts w:cstheme="minorHAnsi"/>
          <w:szCs w:val="24"/>
          <w:vertAlign w:val="subscript"/>
        </w:rPr>
        <w:t>0</w:t>
      </w:r>
      <w:r w:rsidRPr="00D7026F">
        <w:rPr>
          <w:rFonts w:cstheme="minorHAnsi"/>
          <w:szCs w:val="24"/>
        </w:rPr>
        <w:t xml:space="preserve">=-35±5 eV and </w:t>
      </w:r>
      <w:r w:rsidRPr="00D7026F">
        <w:rPr>
          <w:szCs w:val="24"/>
        </w:rPr>
        <w:t xml:space="preserve">a total negative </w:t>
      </w:r>
      <w:r>
        <w:rPr>
          <w:szCs w:val="24"/>
        </w:rPr>
        <w:t>surface charge Ch=</w:t>
      </w:r>
      <w:r w:rsidRPr="00D7026F">
        <w:rPr>
          <w:szCs w:val="24"/>
        </w:rPr>
        <w:t>-0.20</w:t>
      </w:r>
      <w:r w:rsidRPr="00D7026F">
        <w:rPr>
          <w:rFonts w:cstheme="minorHAnsi"/>
          <w:szCs w:val="24"/>
        </w:rPr>
        <w:t>±0.05</w:t>
      </w:r>
      <w:r w:rsidRPr="00D7026F">
        <w:rPr>
          <w:szCs w:val="24"/>
        </w:rPr>
        <w:t>,</w:t>
      </w:r>
      <w:r w:rsidRPr="00D7026F">
        <w:rPr>
          <w:rFonts w:cstheme="minorHAnsi"/>
          <w:szCs w:val="24"/>
        </w:rPr>
        <w:t xml:space="preserve"> which corresponds to about 50 </w:t>
      </w:r>
      <w:r w:rsidRPr="00D7026F">
        <w:rPr>
          <w:rFonts w:cstheme="minorHAnsi"/>
          <w:szCs w:val="24"/>
        </w:rPr>
        <w:sym w:font="Symbol" w:char="F06D"/>
      </w:r>
      <w:r w:rsidR="00BD7797">
        <w:rPr>
          <w:rFonts w:cstheme="minorHAnsi"/>
          <w:szCs w:val="24"/>
        </w:rPr>
        <w:t>C</w:t>
      </w:r>
      <w:r w:rsidRPr="00D7026F">
        <w:rPr>
          <w:rFonts w:cstheme="minorHAnsi"/>
          <w:szCs w:val="24"/>
        </w:rPr>
        <w:t>/cm</w:t>
      </w:r>
      <w:r w:rsidRPr="00D7026F">
        <w:rPr>
          <w:rFonts w:cstheme="minorHAnsi"/>
          <w:szCs w:val="24"/>
          <w:vertAlign w:val="superscript"/>
        </w:rPr>
        <w:t>2</w:t>
      </w:r>
      <w:r w:rsidRPr="00D7026F">
        <w:rPr>
          <w:rFonts w:cstheme="minorHAnsi"/>
          <w:szCs w:val="24"/>
        </w:rPr>
        <w:t xml:space="preserve"> (1.5</w:t>
      </w:r>
      <w:r w:rsidRPr="00D7026F">
        <w:rPr>
          <w:rFonts w:cstheme="minorHAnsi"/>
          <w:szCs w:val="24"/>
        </w:rPr>
        <w:sym w:font="Symbol" w:char="F0D7"/>
      </w:r>
      <w:r w:rsidRPr="00D7026F">
        <w:rPr>
          <w:rFonts w:cstheme="minorHAnsi"/>
          <w:szCs w:val="24"/>
        </w:rPr>
        <w:t>10</w:t>
      </w:r>
      <w:r w:rsidRPr="00D7026F">
        <w:rPr>
          <w:rFonts w:cstheme="minorHAnsi"/>
          <w:szCs w:val="24"/>
          <w:vertAlign w:val="superscript"/>
        </w:rPr>
        <w:t>15</w:t>
      </w:r>
      <w:r w:rsidRPr="00D7026F">
        <w:rPr>
          <w:rFonts w:cstheme="minorHAnsi"/>
          <w:szCs w:val="24"/>
        </w:rPr>
        <w:t xml:space="preserve"> platinum atoms/cm</w:t>
      </w:r>
      <w:r w:rsidRPr="00D7026F">
        <w:rPr>
          <w:rFonts w:cstheme="minorHAnsi"/>
          <w:szCs w:val="24"/>
          <w:vertAlign w:val="superscript"/>
        </w:rPr>
        <w:t>2</w:t>
      </w:r>
      <w:r w:rsidRPr="00D7026F">
        <w:rPr>
          <w:rFonts w:cstheme="minorHAnsi"/>
          <w:szCs w:val="24"/>
        </w:rPr>
        <w:t>)</w:t>
      </w:r>
      <w:r w:rsidRPr="00883307">
        <w:rPr>
          <w:szCs w:val="24"/>
        </w:rPr>
        <w:t>.</w:t>
      </w:r>
    </w:p>
    <w:p w:rsidR="00493C47" w:rsidRDefault="00324A52" w:rsidP="000B5610">
      <w:pPr>
        <w:pStyle w:val="TAMainText"/>
        <w:spacing w:after="240"/>
        <w:ind w:firstLine="0"/>
        <w:jc w:val="left"/>
      </w:pPr>
      <w:r>
        <w:rPr>
          <w:rFonts w:cstheme="minorHAnsi"/>
          <w:noProof/>
          <w:szCs w:val="24"/>
        </w:rPr>
        <mc:AlternateContent>
          <mc:Choice Requires="wpg">
            <w:drawing>
              <wp:anchor distT="0" distB="0" distL="114300" distR="114300" simplePos="0" relativeHeight="251667456" behindDoc="0" locked="0" layoutInCell="1" allowOverlap="1" wp14:anchorId="5B08CEB8" wp14:editId="7BEF3F4F">
                <wp:simplePos x="0" y="0"/>
                <wp:positionH relativeFrom="column">
                  <wp:posOffset>133350</wp:posOffset>
                </wp:positionH>
                <wp:positionV relativeFrom="paragraph">
                  <wp:posOffset>226695</wp:posOffset>
                </wp:positionV>
                <wp:extent cx="5464419" cy="4335780"/>
                <wp:effectExtent l="0" t="0" r="3175" b="7620"/>
                <wp:wrapNone/>
                <wp:docPr id="69" name="Groupe 69"/>
                <wp:cNvGraphicFramePr/>
                <a:graphic xmlns:a="http://schemas.openxmlformats.org/drawingml/2006/main">
                  <a:graphicData uri="http://schemas.microsoft.com/office/word/2010/wordprocessingGroup">
                    <wpg:wgp>
                      <wpg:cNvGrpSpPr/>
                      <wpg:grpSpPr>
                        <a:xfrm>
                          <a:off x="0" y="0"/>
                          <a:ext cx="5464419" cy="4335780"/>
                          <a:chOff x="0" y="0"/>
                          <a:chExt cx="5464419" cy="4335780"/>
                        </a:xfrm>
                      </wpg:grpSpPr>
                      <pic:pic xmlns:pic="http://schemas.openxmlformats.org/drawingml/2006/picture">
                        <pic:nvPicPr>
                          <pic:cNvPr id="70" name="Image 7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4721469" y="615462"/>
                            <a:ext cx="742950" cy="1620520"/>
                          </a:xfrm>
                          <a:prstGeom prst="rect">
                            <a:avLst/>
                          </a:prstGeom>
                        </pic:spPr>
                      </pic:pic>
                      <pic:pic xmlns:pic="http://schemas.openxmlformats.org/drawingml/2006/picture">
                        <pic:nvPicPr>
                          <pic:cNvPr id="71" name="Image 7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4721469" y="2233247"/>
                            <a:ext cx="741045" cy="1276350"/>
                          </a:xfrm>
                          <a:prstGeom prst="rect">
                            <a:avLst/>
                          </a:prstGeom>
                        </pic:spPr>
                      </pic:pic>
                      <pic:pic xmlns:pic="http://schemas.openxmlformats.org/drawingml/2006/picture">
                        <pic:nvPicPr>
                          <pic:cNvPr id="72" name="Image 7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648200" cy="4335780"/>
                          </a:xfrm>
                          <a:prstGeom prst="rect">
                            <a:avLst/>
                          </a:prstGeom>
                        </pic:spPr>
                      </pic:pic>
                    </wpg:wgp>
                  </a:graphicData>
                </a:graphic>
              </wp:anchor>
            </w:drawing>
          </mc:Choice>
          <mc:Fallback>
            <w:pict>
              <v:group w14:anchorId="0594C603" id="Groupe 69" o:spid="_x0000_s1026" style="position:absolute;margin-left:10.5pt;margin-top:17.85pt;width:430.25pt;height:341.4pt;z-index:251667456" coordsize="54644,43357" o:gfxdata="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Zdm9ubmUgU09M&#10;RE8AAAAFkAMAAgAAABQAABCmkAQAAgAAABQAABC6kpEAAgAAAAMwOAAAkpIAAgAAAAMwOAAA6hwA&#10;BwAACAwAAAia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PD94cGFja2V0IGVuZD0ndyc/Pv/bAEMABwUFBgUEBwYFBggHBwgKEQsKCQkK&#10;FQ8QDBEYFRoZGBUYFxseJyEbHSUdFxgiLiIlKCkrLCsaIC8zLyoyJyorKv/bAEMBBwgICgkKFAsL&#10;FCocGBwqKioqKioqKioqKioqKioqKioqKioqKioqKioqKioqKioqKioqKioqKioqKioqKioqKv/A&#10;ABEIAjkCY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">
                <v:shape id="Image 70" o:spid="_x0000_s1027" type="#_x0000_t75" style="position:absolute;left:47214;top:6154;width:7430;height:16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">
                  <v:imagedata r:id="rId28" o:title=""/>
                </v:shape>
                <v:shape id="Image 71" o:spid="_x0000_s1028" type="#_x0000_t75" style="position:absolute;left:47214;top:22332;width:7411;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">
                  <v:imagedata r:id="rId29" o:title=""/>
                </v:shape>
                <v:shape id="Image 72" o:spid="_x0000_s1029" type="#_x0000_t75" style="position:absolute;width:46482;height:43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">
                  <v:imagedata r:id="rId30" o:title=""/>
                </v:shape>
              </v:group>
            </w:pict>
          </mc:Fallback>
        </mc:AlternateContent>
      </w:r>
    </w:p>
    <w:p w:rsidR="00324A52" w:rsidRDefault="00324A52" w:rsidP="000B5610">
      <w:pPr>
        <w:pStyle w:val="TAMainText"/>
        <w:spacing w:after="240"/>
        <w:ind w:firstLine="0"/>
        <w:jc w:val="left"/>
      </w:pPr>
    </w:p>
    <w:p w:rsidR="00324A52" w:rsidRDefault="00F43CE3" w:rsidP="000B5610">
      <w:pPr>
        <w:pStyle w:val="TAMainText"/>
        <w:spacing w:after="240"/>
        <w:ind w:firstLine="0"/>
        <w:jc w:val="left"/>
      </w:pPr>
      <w:r>
        <w:rPr>
          <w:noProof/>
        </w:rPr>
        <mc:AlternateContent>
          <mc:Choice Requires="wps">
            <w:drawing>
              <wp:anchor distT="45720" distB="45720" distL="114300" distR="114300" simplePos="0" relativeHeight="251669504" behindDoc="0" locked="0" layoutInCell="1" allowOverlap="1">
                <wp:simplePos x="0" y="0"/>
                <wp:positionH relativeFrom="margin">
                  <wp:posOffset>-386715</wp:posOffset>
                </wp:positionH>
                <wp:positionV relativeFrom="paragraph">
                  <wp:posOffset>411480</wp:posOffset>
                </wp:positionV>
                <wp:extent cx="2360930" cy="1404620"/>
                <wp:effectExtent l="0" t="635" r="635" b="6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F43CE3" w:rsidRPr="00F43CE3" w:rsidRDefault="000E5CC7" w:rsidP="000E5CC7">
                            <w:pPr>
                              <w:spacing w:after="0"/>
                              <w:rPr>
                                <w:rFonts w:ascii="Arial" w:hAnsi="Arial" w:cs="Arial"/>
                                <w:sz w:val="28"/>
                                <w:szCs w:val="28"/>
                              </w:rPr>
                            </w:pPr>
                            <w:r>
                              <w:rPr>
                                <w:rFonts w:ascii="Arial" w:hAnsi="Arial" w:cs="Arial"/>
                                <w:sz w:val="28"/>
                                <w:szCs w:val="28"/>
                              </w:rPr>
                              <w:t>t</w:t>
                            </w:r>
                            <w:r w:rsidR="00F43CE3" w:rsidRPr="00F43CE3">
                              <w:rPr>
                                <w:rFonts w:ascii="Arial" w:hAnsi="Arial" w:cs="Arial"/>
                                <w:sz w:val="28"/>
                                <w:szCs w:val="28"/>
                              </w:rPr>
                              <w:t>otal surface atomic charge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0.45pt;margin-top:32.4pt;width:185.9pt;height:110.6pt;rotation:-90;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" stroked="f">
                <v:textbox style="mso-fit-shape-to-text:t">
                  <w:txbxContent>
                    <w:p w:rsidR="00F43CE3" w:rsidRPr="00F43CE3" w:rsidRDefault="000E5CC7" w:rsidP="000E5CC7">
                      <w:pPr>
                        <w:spacing w:after="0"/>
                        <w:rPr>
                          <w:rFonts w:ascii="Arial" w:hAnsi="Arial" w:cs="Arial"/>
                          <w:sz w:val="28"/>
                          <w:szCs w:val="28"/>
                        </w:rPr>
                      </w:pPr>
                      <w:r>
                        <w:rPr>
                          <w:rFonts w:ascii="Arial" w:hAnsi="Arial" w:cs="Arial"/>
                          <w:sz w:val="28"/>
                          <w:szCs w:val="28"/>
                        </w:rPr>
                        <w:t>t</w:t>
                      </w:r>
                      <w:r w:rsidR="00F43CE3" w:rsidRPr="00F43CE3">
                        <w:rPr>
                          <w:rFonts w:ascii="Arial" w:hAnsi="Arial" w:cs="Arial"/>
                          <w:sz w:val="28"/>
                          <w:szCs w:val="28"/>
                        </w:rPr>
                        <w:t>otal surface atomic charge</w:t>
                      </w:r>
                    </w:p>
                  </w:txbxContent>
                </v:textbox>
                <w10:wrap type="square" anchorx="margin"/>
              </v:shape>
            </w:pict>
          </mc:Fallback>
        </mc:AlternateContent>
      </w:r>
    </w:p>
    <w:p w:rsidR="00324A52" w:rsidRDefault="00324A52" w:rsidP="000B5610">
      <w:pPr>
        <w:pStyle w:val="TAMainText"/>
        <w:spacing w:after="240"/>
        <w:ind w:firstLine="0"/>
        <w:jc w:val="left"/>
      </w:pPr>
    </w:p>
    <w:p w:rsidR="00324A52" w:rsidRDefault="00324A52" w:rsidP="000B5610">
      <w:pPr>
        <w:pStyle w:val="TAMainText"/>
        <w:spacing w:after="240"/>
        <w:ind w:firstLine="0"/>
        <w:jc w:val="left"/>
      </w:pPr>
    </w:p>
    <w:p w:rsidR="00324A52" w:rsidRDefault="00324A52" w:rsidP="000B5610">
      <w:pPr>
        <w:pStyle w:val="TAMainText"/>
        <w:spacing w:after="240"/>
        <w:ind w:firstLine="0"/>
        <w:jc w:val="left"/>
      </w:pPr>
    </w:p>
    <w:p w:rsidR="00324A52" w:rsidRDefault="00324A52" w:rsidP="000B5610">
      <w:pPr>
        <w:pStyle w:val="TAMainText"/>
        <w:spacing w:after="240"/>
        <w:ind w:firstLine="0"/>
        <w:jc w:val="left"/>
      </w:pPr>
    </w:p>
    <w:p w:rsidR="00324A52" w:rsidRDefault="00324A52" w:rsidP="000B5610">
      <w:pPr>
        <w:pStyle w:val="TAMainText"/>
        <w:spacing w:after="240"/>
        <w:ind w:firstLine="0"/>
        <w:jc w:val="left"/>
      </w:pPr>
    </w:p>
    <w:p w:rsidR="00324A52" w:rsidRDefault="00324A52" w:rsidP="000B5610">
      <w:pPr>
        <w:pStyle w:val="TAMainText"/>
        <w:spacing w:after="240"/>
        <w:ind w:firstLine="0"/>
        <w:jc w:val="left"/>
      </w:pPr>
    </w:p>
    <w:p w:rsidR="00324A52" w:rsidRDefault="00324A52" w:rsidP="00324A52">
      <w:pPr>
        <w:spacing w:after="0" w:line="360" w:lineRule="auto"/>
        <w:ind w:right="-1"/>
        <w:rPr>
          <w:szCs w:val="24"/>
        </w:rPr>
      </w:pPr>
      <w:r w:rsidRPr="00207684">
        <w:rPr>
          <w:b/>
          <w:szCs w:val="24"/>
        </w:rPr>
        <w:t xml:space="preserve">Figure </w:t>
      </w:r>
      <w:r>
        <w:rPr>
          <w:b/>
          <w:szCs w:val="24"/>
        </w:rPr>
        <w:t>4.</w:t>
      </w:r>
      <w:r>
        <w:rPr>
          <w:szCs w:val="24"/>
        </w:rPr>
        <w:t xml:space="preserve"> contour </w:t>
      </w:r>
      <w:r w:rsidRPr="00D00C10">
        <w:rPr>
          <w:szCs w:val="24"/>
        </w:rPr>
        <w:t xml:space="preserve">lines of the total metric distance D </w:t>
      </w:r>
      <w:r>
        <w:rPr>
          <w:szCs w:val="24"/>
        </w:rPr>
        <w:t>(given as a percentage) as a function</w:t>
      </w:r>
      <w:r w:rsidRPr="00D00C10">
        <w:rPr>
          <w:szCs w:val="24"/>
        </w:rPr>
        <w:t xml:space="preserve"> of the V</w:t>
      </w:r>
      <w:r w:rsidRPr="00D00C10">
        <w:rPr>
          <w:szCs w:val="24"/>
          <w:vertAlign w:val="subscript"/>
        </w:rPr>
        <w:t>0</w:t>
      </w:r>
      <w:r w:rsidRPr="00D00C10">
        <w:rPr>
          <w:szCs w:val="24"/>
        </w:rPr>
        <w:t xml:space="preserve"> value describing the Helmholtz potential and the </w:t>
      </w:r>
      <w:r>
        <w:rPr>
          <w:szCs w:val="24"/>
        </w:rPr>
        <w:t>total surface</w:t>
      </w:r>
      <w:r w:rsidRPr="00D00C10">
        <w:rPr>
          <w:szCs w:val="24"/>
        </w:rPr>
        <w:t xml:space="preserve"> </w:t>
      </w:r>
      <w:r w:rsidR="00A16548">
        <w:rPr>
          <w:szCs w:val="24"/>
        </w:rPr>
        <w:t xml:space="preserve">atomic </w:t>
      </w:r>
      <w:r w:rsidRPr="00D00C10">
        <w:rPr>
          <w:szCs w:val="24"/>
        </w:rPr>
        <w:t>charge C</w:t>
      </w:r>
      <w:r>
        <w:rPr>
          <w:szCs w:val="24"/>
        </w:rPr>
        <w:t>h</w:t>
      </w:r>
      <w:r w:rsidRPr="00D00C10">
        <w:rPr>
          <w:szCs w:val="24"/>
        </w:rPr>
        <w:t>.</w:t>
      </w:r>
      <w:r>
        <w:rPr>
          <w:szCs w:val="24"/>
        </w:rPr>
        <w:t xml:space="preserve"> </w:t>
      </w:r>
    </w:p>
    <w:p w:rsidR="00324A52" w:rsidRDefault="00324A52" w:rsidP="000B5610">
      <w:pPr>
        <w:pStyle w:val="TAMainText"/>
        <w:spacing w:after="240"/>
        <w:ind w:firstLine="0"/>
        <w:jc w:val="left"/>
      </w:pPr>
    </w:p>
    <w:p w:rsidR="003A6DAA" w:rsidRPr="003A6DAA" w:rsidRDefault="003A6DAA" w:rsidP="003A6DAA">
      <w:pPr>
        <w:spacing w:after="0" w:line="480" w:lineRule="auto"/>
        <w:ind w:right="-1"/>
        <w:rPr>
          <w:rFonts w:cs="Times"/>
          <w:szCs w:val="24"/>
        </w:rPr>
      </w:pPr>
      <w:r w:rsidRPr="003A6DAA">
        <w:rPr>
          <w:rFonts w:cs="Times"/>
          <w:szCs w:val="24"/>
        </w:rPr>
        <w:t>The corresponding position of the positive ionic plane z</w:t>
      </w:r>
      <w:r w:rsidRPr="003A6DAA">
        <w:rPr>
          <w:rFonts w:cs="Times"/>
          <w:szCs w:val="24"/>
          <w:vertAlign w:val="subscript"/>
        </w:rPr>
        <w:t>0</w:t>
      </w:r>
      <w:r w:rsidRPr="003A6DAA">
        <w:rPr>
          <w:rFonts w:cs="Times"/>
          <w:szCs w:val="24"/>
        </w:rPr>
        <w:t xml:space="preserve"> results to be 3.1±0.5 Å. Although limited to some tenths of </w:t>
      </w:r>
      <w:proofErr w:type="spellStart"/>
      <w:r w:rsidRPr="003A6DAA">
        <w:rPr>
          <w:rFonts w:cs="Times"/>
          <w:szCs w:val="24"/>
        </w:rPr>
        <w:t>Ångstrom</w:t>
      </w:r>
      <w:proofErr w:type="spellEnd"/>
      <w:r w:rsidRPr="003A6DAA">
        <w:rPr>
          <w:rFonts w:cs="Times"/>
          <w:szCs w:val="24"/>
        </w:rPr>
        <w:t>, the sensitivity is remarkable, considering that it refers to average position of a highly disordered plane.</w:t>
      </w:r>
    </w:p>
    <w:p w:rsidR="003A6DAA" w:rsidRPr="003A6DAA" w:rsidRDefault="003A6DAA" w:rsidP="003A6DAA">
      <w:pPr>
        <w:spacing w:after="0" w:line="480" w:lineRule="auto"/>
        <w:ind w:right="-1"/>
        <w:rPr>
          <w:rFonts w:cs="Times"/>
          <w:szCs w:val="24"/>
        </w:rPr>
      </w:pPr>
      <w:r w:rsidRPr="003A6DAA">
        <w:rPr>
          <w:rFonts w:cs="Times"/>
          <w:szCs w:val="24"/>
        </w:rPr>
        <w:lastRenderedPageBreak/>
        <w:t>The agreement between experiments and simulation is here remarkably good, as shown in figure 3. Both intensity and fine structure are well reproduced for all the spectra, with the only exception of the intensity in the pathological spectrum recorded at (0 0 1.5) in σ polarization. The very good matching of best simulation with data confirms that the non-resonant Thomson diffusion by the Helmholtz ionic layer and the water absorption dependence from the photon energy are negligible, as assumed in our calculations.</w:t>
      </w:r>
    </w:p>
    <w:p w:rsidR="003A6DAA" w:rsidRPr="003A6DAA" w:rsidRDefault="003A6DAA" w:rsidP="003A6DAA">
      <w:pPr>
        <w:spacing w:after="0" w:line="480" w:lineRule="auto"/>
        <w:ind w:right="-1"/>
        <w:rPr>
          <w:rFonts w:cs="Times"/>
          <w:szCs w:val="24"/>
        </w:rPr>
      </w:pPr>
      <w:r w:rsidRPr="003A6DAA">
        <w:rPr>
          <w:rFonts w:cs="Times"/>
          <w:szCs w:val="24"/>
        </w:rPr>
        <w:t>The expected linear correspondence between V</w:t>
      </w:r>
      <w:r w:rsidRPr="003A6DAA">
        <w:rPr>
          <w:rFonts w:cs="Times"/>
          <w:szCs w:val="24"/>
          <w:vertAlign w:val="subscript"/>
        </w:rPr>
        <w:t>0</w:t>
      </w:r>
      <w:r w:rsidRPr="003A6DAA">
        <w:rPr>
          <w:rFonts w:cs="Times"/>
          <w:szCs w:val="24"/>
        </w:rPr>
        <w:t xml:space="preserve"> and the induced charge is verified as the best agreement with experiment follows a linear combination of these parameters, as it can be seen in figure 4. </w:t>
      </w:r>
    </w:p>
    <w:p w:rsidR="003A6DAA" w:rsidRDefault="003A6DAA" w:rsidP="003A6DAA">
      <w:pPr>
        <w:spacing w:after="0" w:line="480" w:lineRule="auto"/>
        <w:ind w:right="-1"/>
        <w:rPr>
          <w:rFonts w:cstheme="minorHAnsi"/>
          <w:szCs w:val="24"/>
        </w:rPr>
      </w:pPr>
      <w:r>
        <w:rPr>
          <w:rFonts w:cstheme="minorHAnsi"/>
          <w:szCs w:val="24"/>
        </w:rPr>
        <w:t xml:space="preserve">Our calculations allow the description of the </w:t>
      </w:r>
      <w:r w:rsidR="00A16548">
        <w:rPr>
          <w:rFonts w:cstheme="minorHAnsi"/>
          <w:szCs w:val="24"/>
        </w:rPr>
        <w:t xml:space="preserve">atomic </w:t>
      </w:r>
      <w:r>
        <w:rPr>
          <w:rFonts w:cstheme="minorHAnsi"/>
          <w:szCs w:val="24"/>
        </w:rPr>
        <w:t xml:space="preserve">charge on each surface plane. </w:t>
      </w:r>
      <w:r>
        <w:rPr>
          <w:szCs w:val="24"/>
        </w:rPr>
        <w:t>We found that t</w:t>
      </w:r>
      <w:r w:rsidRPr="00D7026F">
        <w:rPr>
          <w:szCs w:val="24"/>
        </w:rPr>
        <w:t>he charge is</w:t>
      </w:r>
      <w:r>
        <w:rPr>
          <w:szCs w:val="24"/>
        </w:rPr>
        <w:t xml:space="preserve"> </w:t>
      </w:r>
      <w:r w:rsidRPr="00D7026F">
        <w:rPr>
          <w:szCs w:val="24"/>
        </w:rPr>
        <w:t>not limited to the outer topmost Pt plane</w:t>
      </w:r>
      <w:r>
        <w:rPr>
          <w:szCs w:val="24"/>
        </w:rPr>
        <w:t>,</w:t>
      </w:r>
      <w:r w:rsidRPr="00D7026F">
        <w:rPr>
          <w:szCs w:val="24"/>
        </w:rPr>
        <w:t xml:space="preserve"> but to the </w:t>
      </w:r>
      <w:r>
        <w:rPr>
          <w:szCs w:val="24"/>
        </w:rPr>
        <w:t>two</w:t>
      </w:r>
      <w:r w:rsidRPr="00D7026F">
        <w:rPr>
          <w:szCs w:val="24"/>
        </w:rPr>
        <w:t xml:space="preserve"> topmost one</w:t>
      </w:r>
      <w:r>
        <w:rPr>
          <w:szCs w:val="24"/>
        </w:rPr>
        <w:t>s,</w:t>
      </w:r>
      <w:r w:rsidRPr="00D7026F">
        <w:rPr>
          <w:rFonts w:cstheme="minorHAnsi"/>
          <w:szCs w:val="24"/>
        </w:rPr>
        <w:t xml:space="preserve"> Ch</w:t>
      </w:r>
      <w:r w:rsidRPr="00D7026F">
        <w:rPr>
          <w:rFonts w:cstheme="minorHAnsi"/>
          <w:szCs w:val="24"/>
          <w:vertAlign w:val="subscript"/>
        </w:rPr>
        <w:t>1</w:t>
      </w:r>
      <w:r w:rsidRPr="00D7026F">
        <w:rPr>
          <w:rFonts w:cstheme="minorHAnsi"/>
          <w:szCs w:val="24"/>
        </w:rPr>
        <w:t>=</w:t>
      </w:r>
      <w:r w:rsidRPr="00D7026F">
        <w:rPr>
          <w:szCs w:val="24"/>
        </w:rPr>
        <w:t>-0.47</w:t>
      </w:r>
      <w:r w:rsidRPr="00D7026F">
        <w:rPr>
          <w:rFonts w:cstheme="minorHAnsi"/>
          <w:szCs w:val="24"/>
        </w:rPr>
        <w:t>±0.1</w:t>
      </w:r>
      <w:r w:rsidRPr="00D7026F">
        <w:rPr>
          <w:szCs w:val="24"/>
        </w:rPr>
        <w:t>, Ch</w:t>
      </w:r>
      <w:r w:rsidRPr="00D7026F">
        <w:rPr>
          <w:szCs w:val="24"/>
          <w:vertAlign w:val="subscript"/>
        </w:rPr>
        <w:t>2</w:t>
      </w:r>
      <w:r w:rsidRPr="00D7026F">
        <w:rPr>
          <w:szCs w:val="24"/>
        </w:rPr>
        <w:t>=0.27</w:t>
      </w:r>
      <w:r w:rsidRPr="00D7026F">
        <w:rPr>
          <w:rFonts w:cstheme="minorHAnsi"/>
          <w:szCs w:val="24"/>
        </w:rPr>
        <w:t>±0.05</w:t>
      </w:r>
      <w:r w:rsidRPr="00D7026F">
        <w:rPr>
          <w:szCs w:val="24"/>
        </w:rPr>
        <w:t xml:space="preserve">, </w:t>
      </w:r>
      <w:r>
        <w:rPr>
          <w:rFonts w:cstheme="minorHAnsi"/>
          <w:szCs w:val="24"/>
        </w:rPr>
        <w:t>while t</w:t>
      </w:r>
      <w:r w:rsidRPr="00D7026F">
        <w:rPr>
          <w:rFonts w:cstheme="minorHAnsi"/>
          <w:szCs w:val="24"/>
        </w:rPr>
        <w:t>he charges on the underlaying Pt</w:t>
      </w:r>
      <w:r w:rsidRPr="00D7026F">
        <w:rPr>
          <w:rFonts w:cstheme="minorHAnsi"/>
          <w:szCs w:val="24"/>
          <w:vertAlign w:val="subscript"/>
        </w:rPr>
        <w:t>3</w:t>
      </w:r>
      <w:r w:rsidRPr="00D7026F">
        <w:rPr>
          <w:rFonts w:cstheme="minorHAnsi"/>
          <w:szCs w:val="24"/>
        </w:rPr>
        <w:t xml:space="preserve"> and Pt</w:t>
      </w:r>
      <w:r w:rsidRPr="00D7026F">
        <w:rPr>
          <w:rFonts w:cstheme="minorHAnsi"/>
          <w:szCs w:val="24"/>
          <w:vertAlign w:val="subscript"/>
        </w:rPr>
        <w:t>4</w:t>
      </w:r>
      <w:r w:rsidRPr="00D7026F">
        <w:rPr>
          <w:rFonts w:cstheme="minorHAnsi"/>
          <w:szCs w:val="24"/>
        </w:rPr>
        <w:t xml:space="preserve"> planes are negligible</w:t>
      </w:r>
      <w:r>
        <w:rPr>
          <w:rFonts w:cstheme="minorHAnsi"/>
          <w:szCs w:val="24"/>
        </w:rPr>
        <w:t>,</w:t>
      </w:r>
      <w:r w:rsidRPr="00D7026F">
        <w:rPr>
          <w:rFonts w:cstheme="minorHAnsi"/>
          <w:szCs w:val="24"/>
        </w:rPr>
        <w:t xml:space="preserve"> </w:t>
      </w:r>
      <w:r w:rsidRPr="00D7026F">
        <w:rPr>
          <w:szCs w:val="24"/>
        </w:rPr>
        <w:t>Ch</w:t>
      </w:r>
      <w:r w:rsidRPr="00D7026F">
        <w:rPr>
          <w:szCs w:val="24"/>
          <w:vertAlign w:val="subscript"/>
        </w:rPr>
        <w:t>3</w:t>
      </w:r>
      <w:r w:rsidRPr="00D7026F">
        <w:rPr>
          <w:szCs w:val="24"/>
        </w:rPr>
        <w:t>=</w:t>
      </w:r>
      <w:r>
        <w:rPr>
          <w:szCs w:val="24"/>
        </w:rPr>
        <w:t>+</w:t>
      </w:r>
      <w:r w:rsidRPr="00D7026F">
        <w:rPr>
          <w:szCs w:val="24"/>
        </w:rPr>
        <w:t>0.01 and Ch</w:t>
      </w:r>
      <w:r w:rsidRPr="00D7026F">
        <w:rPr>
          <w:szCs w:val="24"/>
          <w:vertAlign w:val="subscript"/>
        </w:rPr>
        <w:t>4</w:t>
      </w:r>
      <w:r w:rsidRPr="00D7026F">
        <w:rPr>
          <w:szCs w:val="24"/>
        </w:rPr>
        <w:t>=-0.01</w:t>
      </w:r>
      <w:r>
        <w:rPr>
          <w:szCs w:val="24"/>
        </w:rPr>
        <w:t>.</w:t>
      </w:r>
      <w:r w:rsidRPr="00D7026F">
        <w:rPr>
          <w:szCs w:val="24"/>
        </w:rPr>
        <w:t xml:space="preserve"> </w:t>
      </w:r>
      <w:r w:rsidRPr="00D7026F">
        <w:rPr>
          <w:rFonts w:cstheme="minorHAnsi"/>
          <w:szCs w:val="24"/>
        </w:rPr>
        <w:t xml:space="preserve">Figure </w:t>
      </w:r>
      <w:r>
        <w:rPr>
          <w:rFonts w:cstheme="minorHAnsi"/>
          <w:szCs w:val="24"/>
        </w:rPr>
        <w:t>5</w:t>
      </w:r>
      <w:r w:rsidRPr="00D7026F">
        <w:rPr>
          <w:rFonts w:cstheme="minorHAnsi"/>
          <w:szCs w:val="24"/>
        </w:rPr>
        <w:t xml:space="preserve"> gives a schematic representation of the charge distribution at the electrochemical interface. </w:t>
      </w:r>
    </w:p>
    <w:p w:rsidR="00324A52" w:rsidRDefault="00324A52" w:rsidP="000B5610">
      <w:pPr>
        <w:pStyle w:val="TAMainText"/>
        <w:spacing w:after="240"/>
        <w:ind w:firstLine="0"/>
        <w:jc w:val="left"/>
      </w:pPr>
    </w:p>
    <w:p w:rsidR="00324A52" w:rsidRPr="00202542" w:rsidRDefault="002D2BEB" w:rsidP="00202542">
      <w:pPr>
        <w:pStyle w:val="TAMainText"/>
        <w:spacing w:after="240"/>
        <w:ind w:firstLine="0"/>
        <w:jc w:val="left"/>
      </w:pPr>
      <w:r>
        <w:rPr>
          <w:b/>
          <w:noProof/>
          <w:szCs w:val="24"/>
          <w:lang w:val="fr-FR" w:eastAsia="fr-FR"/>
        </w:rPr>
        <w:lastRenderedPageBreak/>
        <w:drawing>
          <wp:inline distT="0" distB="0" distL="0" distR="0" wp14:anchorId="2D2B6C91" wp14:editId="75F0B84F">
            <wp:extent cx="5943600" cy="334280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harges_scheme_B.jpg"/>
                    <pic:cNvPicPr/>
                  </pic:nvPicPr>
                  <pic:blipFill>
                    <a:blip r:embed="rId31">
                      <a:extLst>
                        <a:ext uri="{28A0092B-C50C-407E-A947-70E740481C1C}">
                          <a14:useLocalDpi xmlns:a14="http://schemas.microsoft.com/office/drawing/2010/main" val="0"/>
                        </a:ext>
                      </a:extLst>
                    </a:blip>
                    <a:stretch>
                      <a:fillRect/>
                    </a:stretch>
                  </pic:blipFill>
                  <pic:spPr>
                    <a:xfrm>
                      <a:off x="0" y="0"/>
                      <a:ext cx="5943600" cy="3342805"/>
                    </a:xfrm>
                    <a:prstGeom prst="rect">
                      <a:avLst/>
                    </a:prstGeom>
                  </pic:spPr>
                </pic:pic>
              </a:graphicData>
            </a:graphic>
          </wp:inline>
        </w:drawing>
      </w:r>
      <w:r w:rsidRPr="00AC50AD">
        <w:rPr>
          <w:b/>
          <w:szCs w:val="24"/>
        </w:rPr>
        <w:t xml:space="preserve">Figure </w:t>
      </w:r>
      <w:r>
        <w:rPr>
          <w:b/>
          <w:szCs w:val="24"/>
        </w:rPr>
        <w:t>5. S</w:t>
      </w:r>
      <w:r>
        <w:rPr>
          <w:szCs w:val="24"/>
        </w:rPr>
        <w:t>chematic representation of the charge distribution, charge per platinum atom, at the electrochemical interface.</w:t>
      </w:r>
    </w:p>
    <w:p w:rsidR="002D2BEB" w:rsidRDefault="002D2BEB" w:rsidP="002D2BEB">
      <w:pPr>
        <w:pStyle w:val="TAMainText"/>
        <w:spacing w:line="360" w:lineRule="auto"/>
        <w:ind w:firstLine="0"/>
        <w:jc w:val="left"/>
      </w:pPr>
    </w:p>
    <w:p w:rsidR="009B20A5" w:rsidRDefault="009B20A5" w:rsidP="009B20A5">
      <w:pPr>
        <w:spacing w:after="0" w:line="480" w:lineRule="auto"/>
        <w:ind w:right="-1"/>
        <w:rPr>
          <w:rFonts w:cstheme="minorHAnsi"/>
          <w:szCs w:val="24"/>
        </w:rPr>
      </w:pPr>
      <w:r>
        <w:rPr>
          <w:rFonts w:cstheme="minorHAnsi"/>
          <w:szCs w:val="24"/>
        </w:rPr>
        <w:t xml:space="preserve">This is the first experimental observation of the presence of an electric dipole in the metal </w:t>
      </w:r>
      <w:r w:rsidRPr="003C6B8C">
        <w:rPr>
          <w:rFonts w:cstheme="minorHAnsi"/>
          <w:szCs w:val="24"/>
        </w:rPr>
        <w:t>surface in absence of adsorption effects.</w:t>
      </w:r>
      <w:r>
        <w:rPr>
          <w:rFonts w:cstheme="minorHAnsi"/>
          <w:szCs w:val="24"/>
        </w:rPr>
        <w:t xml:space="preserve"> These results </w:t>
      </w:r>
      <w:r w:rsidRPr="001F6E06">
        <w:rPr>
          <w:rFonts w:cstheme="minorHAnsi"/>
          <w:szCs w:val="24"/>
        </w:rPr>
        <w:t xml:space="preserve">support the presence of a negative capacitance for some Pt surface layers, as suggested by theoretical works to explain the presence of a peak near the </w:t>
      </w:r>
      <w:proofErr w:type="spellStart"/>
      <w:r>
        <w:rPr>
          <w:rFonts w:cstheme="minorHAnsi"/>
          <w:szCs w:val="24"/>
        </w:rPr>
        <w:t>pzc</w:t>
      </w:r>
      <w:proofErr w:type="spellEnd"/>
      <w:r w:rsidRPr="001F6E06">
        <w:rPr>
          <w:rFonts w:cstheme="minorHAnsi"/>
          <w:szCs w:val="24"/>
        </w:rPr>
        <w:t xml:space="preserve"> for the differential capacitance curve of </w:t>
      </w:r>
      <w:proofErr w:type="gramStart"/>
      <w:r w:rsidRPr="001F6E06">
        <w:rPr>
          <w:rFonts w:cstheme="minorHAnsi"/>
          <w:szCs w:val="24"/>
        </w:rPr>
        <w:t>Pt(</w:t>
      </w:r>
      <w:proofErr w:type="gramEnd"/>
      <w:r w:rsidRPr="001F6E06">
        <w:rPr>
          <w:rFonts w:cstheme="minorHAnsi"/>
          <w:szCs w:val="24"/>
        </w:rPr>
        <w:t>111</w:t>
      </w:r>
      <w:r w:rsidRPr="00583950">
        <w:rPr>
          <w:rFonts w:cstheme="minorHAnsi"/>
          <w:szCs w:val="24"/>
        </w:rPr>
        <w:t>)</w:t>
      </w:r>
      <w:r w:rsidRPr="00583950">
        <w:rPr>
          <w:rStyle w:val="Appeldenotedefin"/>
          <w:szCs w:val="24"/>
        </w:rPr>
        <w:endnoteReference w:id="27"/>
      </w:r>
      <w:r w:rsidRPr="00583950">
        <w:rPr>
          <w:rFonts w:cstheme="minorHAnsi"/>
          <w:szCs w:val="24"/>
        </w:rPr>
        <w:t xml:space="preserve"> </w:t>
      </w:r>
    </w:p>
    <w:p w:rsidR="009B20A5" w:rsidRDefault="009B20A5" w:rsidP="009B20A5">
      <w:pPr>
        <w:spacing w:after="0" w:line="480" w:lineRule="auto"/>
        <w:ind w:right="-1"/>
        <w:rPr>
          <w:rFonts w:cstheme="minorHAnsi"/>
          <w:szCs w:val="24"/>
        </w:rPr>
      </w:pPr>
      <w:r>
        <w:rPr>
          <w:szCs w:val="24"/>
        </w:rPr>
        <w:t xml:space="preserve">The sensitivity of this technique to the surface </w:t>
      </w:r>
      <w:r w:rsidR="00513B53">
        <w:rPr>
          <w:szCs w:val="24"/>
        </w:rPr>
        <w:t xml:space="preserve">atomic </w:t>
      </w:r>
      <w:r>
        <w:rPr>
          <w:szCs w:val="24"/>
        </w:rPr>
        <w:t>charge associated to the Helmholtz layer can be checked comparing our best result with calculations without the Helmholtz potential (Fig</w:t>
      </w:r>
      <w:r w:rsidR="0094421D">
        <w:rPr>
          <w:szCs w:val="24"/>
        </w:rPr>
        <w:t>ure</w:t>
      </w:r>
      <w:r>
        <w:rPr>
          <w:szCs w:val="24"/>
        </w:rPr>
        <w:t xml:space="preserve"> 3). The anti-Bragg reflections calculated with V</w:t>
      </w:r>
      <w:r w:rsidRPr="002859D5">
        <w:rPr>
          <w:szCs w:val="24"/>
          <w:vertAlign w:val="subscript"/>
        </w:rPr>
        <w:t>0</w:t>
      </w:r>
      <w:r>
        <w:rPr>
          <w:szCs w:val="24"/>
        </w:rPr>
        <w:t xml:space="preserve">=0 differ significantly from the experimental spectra. The effect is even stronger for the non-specular anti-Bragg reflection recorded with </w:t>
      </w:r>
      <w:r>
        <w:rPr>
          <w:rFonts w:cstheme="minorHAnsi"/>
          <w:szCs w:val="24"/>
        </w:rPr>
        <w:t>π polarization. It is indeed specifically sensitive to the electronic environment perpendicular to the surface, where the Helmholtz stands (see table 1).</w:t>
      </w:r>
    </w:p>
    <w:p w:rsidR="00413774" w:rsidRDefault="00413774" w:rsidP="009B20A5">
      <w:pPr>
        <w:spacing w:after="0" w:line="480" w:lineRule="auto"/>
        <w:ind w:right="-1"/>
        <w:rPr>
          <w:rFonts w:cstheme="minorHAnsi"/>
          <w:szCs w:val="24"/>
        </w:rPr>
      </w:pPr>
    </w:p>
    <w:p w:rsidR="00413774" w:rsidRDefault="00413774" w:rsidP="009B20A5">
      <w:pPr>
        <w:spacing w:after="0" w:line="480" w:lineRule="auto"/>
        <w:ind w:right="-1"/>
        <w:rPr>
          <w:rFonts w:cstheme="minorHAnsi"/>
          <w:szCs w:val="24"/>
        </w:rPr>
      </w:pPr>
    </w:p>
    <w:p w:rsidR="00413774" w:rsidRDefault="00413774" w:rsidP="009B20A5">
      <w:pPr>
        <w:spacing w:after="0" w:line="480" w:lineRule="auto"/>
        <w:ind w:right="-1"/>
        <w:rPr>
          <w:rFonts w:cstheme="minorHAnsi"/>
          <w:szCs w:val="24"/>
        </w:rPr>
      </w:pPr>
    </w:p>
    <w:p w:rsidR="00413774" w:rsidRDefault="00413774" w:rsidP="009B20A5">
      <w:pPr>
        <w:spacing w:after="0" w:line="480" w:lineRule="auto"/>
        <w:ind w:right="-1"/>
        <w:rPr>
          <w:rFonts w:cstheme="minorHAnsi"/>
          <w:szCs w:val="24"/>
        </w:rPr>
      </w:pPr>
    </w:p>
    <w:p w:rsidR="00413774" w:rsidRDefault="00413774" w:rsidP="009B20A5">
      <w:pPr>
        <w:spacing w:after="0" w:line="480" w:lineRule="auto"/>
        <w:ind w:right="-1"/>
        <w:rPr>
          <w:rFonts w:cstheme="minorHAnsi"/>
          <w:szCs w:val="24"/>
        </w:rPr>
      </w:pPr>
    </w:p>
    <w:p w:rsidR="00413774" w:rsidRDefault="00413774" w:rsidP="009B20A5">
      <w:pPr>
        <w:spacing w:after="0" w:line="480" w:lineRule="auto"/>
        <w:ind w:right="-1"/>
        <w:rPr>
          <w:rFonts w:cstheme="minorHAnsi"/>
          <w:szCs w:val="24"/>
        </w:rPr>
      </w:pPr>
    </w:p>
    <w:p w:rsidR="00413774" w:rsidRDefault="00413774" w:rsidP="009B20A5">
      <w:pPr>
        <w:spacing w:after="0" w:line="480" w:lineRule="auto"/>
        <w:ind w:right="-1"/>
        <w:rPr>
          <w:rFonts w:cstheme="minorHAnsi"/>
          <w:szCs w:val="24"/>
        </w:rPr>
      </w:pPr>
    </w:p>
    <w:tbl>
      <w:tblPr>
        <w:tblStyle w:val="Grilledutableau"/>
        <w:tblW w:w="0" w:type="auto"/>
        <w:jc w:val="center"/>
        <w:tblLook w:val="04A0" w:firstRow="1" w:lastRow="0" w:firstColumn="1" w:lastColumn="0" w:noHBand="0" w:noVBand="1"/>
      </w:tblPr>
      <w:tblGrid>
        <w:gridCol w:w="1980"/>
        <w:gridCol w:w="1984"/>
        <w:gridCol w:w="1473"/>
      </w:tblGrid>
      <w:tr w:rsidR="009B20A5" w:rsidRPr="008B40D8" w:rsidTr="00712958">
        <w:trPr>
          <w:trHeight w:val="1012"/>
          <w:jc w:val="center"/>
        </w:trPr>
        <w:tc>
          <w:tcPr>
            <w:tcW w:w="1980" w:type="dxa"/>
          </w:tcPr>
          <w:p w:rsidR="009B20A5" w:rsidRPr="008B40D8" w:rsidRDefault="009B20A5" w:rsidP="00E369F8">
            <w:pPr>
              <w:spacing w:line="360" w:lineRule="auto"/>
              <w:ind w:right="-1"/>
              <w:jc w:val="center"/>
              <w:rPr>
                <w:rFonts w:cstheme="minorHAnsi"/>
                <w:szCs w:val="24"/>
              </w:rPr>
            </w:pPr>
          </w:p>
        </w:tc>
        <w:tc>
          <w:tcPr>
            <w:tcW w:w="1984" w:type="dxa"/>
          </w:tcPr>
          <w:p w:rsidR="009B20A5" w:rsidRPr="008B40D8" w:rsidRDefault="009B20A5" w:rsidP="00E369F8">
            <w:pPr>
              <w:spacing w:after="0" w:line="360" w:lineRule="auto"/>
              <w:jc w:val="center"/>
              <w:rPr>
                <w:rFonts w:cstheme="minorHAnsi"/>
                <w:b/>
                <w:szCs w:val="24"/>
              </w:rPr>
            </w:pPr>
            <w:r w:rsidRPr="008B40D8">
              <w:rPr>
                <w:rFonts w:cstheme="minorHAnsi"/>
                <w:b/>
                <w:szCs w:val="24"/>
              </w:rPr>
              <w:t>No Helmholtz</w:t>
            </w:r>
          </w:p>
          <w:p w:rsidR="009B20A5" w:rsidRPr="008B40D8" w:rsidRDefault="009B20A5" w:rsidP="00E369F8">
            <w:pPr>
              <w:spacing w:after="0" w:line="360" w:lineRule="auto"/>
              <w:jc w:val="center"/>
              <w:rPr>
                <w:rFonts w:cstheme="minorHAnsi"/>
                <w:b/>
                <w:szCs w:val="24"/>
              </w:rPr>
            </w:pPr>
            <w:r w:rsidRPr="008B40D8">
              <w:rPr>
                <w:rFonts w:cstheme="minorHAnsi"/>
                <w:b/>
                <w:szCs w:val="24"/>
              </w:rPr>
              <w:t>D=1.19 (%)</w:t>
            </w:r>
          </w:p>
        </w:tc>
        <w:tc>
          <w:tcPr>
            <w:tcW w:w="1473" w:type="dxa"/>
          </w:tcPr>
          <w:p w:rsidR="009B20A5" w:rsidRPr="008B40D8" w:rsidRDefault="009B20A5" w:rsidP="00E369F8">
            <w:pPr>
              <w:spacing w:after="0" w:line="360" w:lineRule="auto"/>
              <w:jc w:val="center"/>
              <w:rPr>
                <w:rFonts w:cstheme="minorHAnsi"/>
                <w:b/>
                <w:szCs w:val="24"/>
              </w:rPr>
            </w:pPr>
            <w:r w:rsidRPr="008B40D8">
              <w:rPr>
                <w:rFonts w:cstheme="minorHAnsi"/>
                <w:b/>
                <w:szCs w:val="24"/>
              </w:rPr>
              <w:t>Helmholtz</w:t>
            </w:r>
          </w:p>
          <w:p w:rsidR="009B20A5" w:rsidRPr="008B40D8" w:rsidRDefault="009B20A5" w:rsidP="00E369F8">
            <w:pPr>
              <w:spacing w:after="0" w:line="360" w:lineRule="auto"/>
              <w:jc w:val="center"/>
              <w:rPr>
                <w:rFonts w:cstheme="minorHAnsi"/>
                <w:b/>
                <w:szCs w:val="24"/>
              </w:rPr>
            </w:pPr>
            <w:r w:rsidRPr="008B40D8">
              <w:rPr>
                <w:rFonts w:cstheme="minorHAnsi"/>
                <w:b/>
                <w:szCs w:val="24"/>
              </w:rPr>
              <w:t>D=0.7</w:t>
            </w:r>
            <w:r>
              <w:rPr>
                <w:rFonts w:cstheme="minorHAnsi"/>
                <w:b/>
                <w:szCs w:val="24"/>
              </w:rPr>
              <w:t>5</w:t>
            </w:r>
            <w:r w:rsidRPr="008B40D8">
              <w:rPr>
                <w:rFonts w:cstheme="minorHAnsi"/>
                <w:b/>
                <w:szCs w:val="24"/>
              </w:rPr>
              <w:t xml:space="preserve"> (%)</w:t>
            </w:r>
          </w:p>
        </w:tc>
      </w:tr>
      <w:tr w:rsidR="009B20A5" w:rsidRPr="008B40D8" w:rsidTr="00712958">
        <w:trPr>
          <w:jc w:val="center"/>
        </w:trPr>
        <w:tc>
          <w:tcPr>
            <w:tcW w:w="1980" w:type="dxa"/>
          </w:tcPr>
          <w:p w:rsidR="009B20A5" w:rsidRPr="008B40D8" w:rsidRDefault="009B20A5" w:rsidP="00E369F8">
            <w:pPr>
              <w:spacing w:line="360" w:lineRule="auto"/>
              <w:ind w:right="-1"/>
              <w:jc w:val="center"/>
              <w:rPr>
                <w:rFonts w:cstheme="minorHAnsi"/>
                <w:szCs w:val="24"/>
              </w:rPr>
            </w:pPr>
            <w:r>
              <w:rPr>
                <w:rFonts w:cstheme="minorHAnsi"/>
                <w:b/>
                <w:szCs w:val="24"/>
              </w:rPr>
              <w:t>D</w:t>
            </w:r>
            <w:r w:rsidRPr="00263005">
              <w:rPr>
                <w:rFonts w:cstheme="minorHAnsi"/>
                <w:b/>
                <w:szCs w:val="24"/>
                <w:vertAlign w:val="subscript"/>
              </w:rPr>
              <w:t>1</w:t>
            </w:r>
            <w:r>
              <w:rPr>
                <w:rFonts w:cstheme="minorHAnsi"/>
                <w:b/>
                <w:szCs w:val="24"/>
              </w:rPr>
              <w:t xml:space="preserve"> </w:t>
            </w:r>
            <w:r w:rsidRPr="00263005">
              <w:rPr>
                <w:rFonts w:cstheme="minorHAnsi"/>
                <w:szCs w:val="24"/>
              </w:rPr>
              <w:t xml:space="preserve">(0 1 0.5) </w:t>
            </w:r>
            <w:r>
              <w:rPr>
                <w:rFonts w:cstheme="minorHAnsi"/>
                <w:szCs w:val="24"/>
              </w:rPr>
              <w:sym w:font="Symbol" w:char="F073"/>
            </w:r>
            <w:r w:rsidRPr="00263005">
              <w:rPr>
                <w:rFonts w:cstheme="minorHAnsi"/>
                <w:szCs w:val="24"/>
              </w:rPr>
              <w:t xml:space="preserve"> </w:t>
            </w:r>
            <w:proofErr w:type="spellStart"/>
            <w:r w:rsidRPr="00263005">
              <w:rPr>
                <w:rFonts w:cstheme="minorHAnsi"/>
                <w:szCs w:val="24"/>
              </w:rPr>
              <w:t>pol</w:t>
            </w:r>
            <w:proofErr w:type="spellEnd"/>
            <w:r>
              <w:rPr>
                <w:rFonts w:cstheme="minorHAnsi"/>
                <w:szCs w:val="24"/>
              </w:rPr>
              <w:t>.</w:t>
            </w:r>
          </w:p>
        </w:tc>
        <w:tc>
          <w:tcPr>
            <w:tcW w:w="1984" w:type="dxa"/>
          </w:tcPr>
          <w:p w:rsidR="009B20A5" w:rsidRPr="008B40D8" w:rsidRDefault="009B20A5" w:rsidP="00E369F8">
            <w:pPr>
              <w:spacing w:line="360" w:lineRule="auto"/>
              <w:ind w:right="-1"/>
              <w:jc w:val="center"/>
              <w:rPr>
                <w:rFonts w:cstheme="minorHAnsi"/>
                <w:b/>
                <w:szCs w:val="24"/>
              </w:rPr>
            </w:pPr>
            <w:r w:rsidRPr="008B40D8">
              <w:rPr>
                <w:rFonts w:cstheme="minorHAnsi"/>
                <w:szCs w:val="24"/>
              </w:rPr>
              <w:t>0.97</w:t>
            </w:r>
          </w:p>
        </w:tc>
        <w:tc>
          <w:tcPr>
            <w:tcW w:w="1473" w:type="dxa"/>
          </w:tcPr>
          <w:p w:rsidR="009B20A5" w:rsidRPr="008B40D8" w:rsidRDefault="009B20A5" w:rsidP="00E369F8">
            <w:pPr>
              <w:spacing w:line="360" w:lineRule="auto"/>
              <w:ind w:right="-1"/>
              <w:jc w:val="center"/>
              <w:rPr>
                <w:rFonts w:cstheme="minorHAnsi"/>
                <w:b/>
                <w:szCs w:val="24"/>
              </w:rPr>
            </w:pPr>
            <w:r w:rsidRPr="008B40D8">
              <w:rPr>
                <w:rFonts w:cstheme="minorHAnsi"/>
                <w:szCs w:val="24"/>
              </w:rPr>
              <w:t>0.</w:t>
            </w:r>
            <w:r>
              <w:rPr>
                <w:rFonts w:cstheme="minorHAnsi"/>
                <w:szCs w:val="24"/>
              </w:rPr>
              <w:t>55</w:t>
            </w:r>
          </w:p>
        </w:tc>
      </w:tr>
      <w:tr w:rsidR="009B20A5" w:rsidRPr="008B40D8" w:rsidTr="00712958">
        <w:trPr>
          <w:jc w:val="center"/>
        </w:trPr>
        <w:tc>
          <w:tcPr>
            <w:tcW w:w="1980" w:type="dxa"/>
          </w:tcPr>
          <w:p w:rsidR="009B20A5" w:rsidRPr="008B40D8" w:rsidRDefault="009B20A5" w:rsidP="00E369F8">
            <w:pPr>
              <w:spacing w:line="360" w:lineRule="auto"/>
              <w:ind w:right="-1"/>
              <w:jc w:val="center"/>
              <w:rPr>
                <w:rFonts w:cstheme="minorHAnsi"/>
                <w:b/>
                <w:szCs w:val="24"/>
              </w:rPr>
            </w:pPr>
            <w:r>
              <w:rPr>
                <w:rFonts w:cstheme="minorHAnsi"/>
                <w:b/>
                <w:szCs w:val="24"/>
              </w:rPr>
              <w:t>D</w:t>
            </w:r>
            <w:r w:rsidRPr="00263005">
              <w:rPr>
                <w:rFonts w:cstheme="minorHAnsi"/>
                <w:b/>
                <w:szCs w:val="24"/>
                <w:vertAlign w:val="subscript"/>
              </w:rPr>
              <w:t>2</w:t>
            </w:r>
            <w:r w:rsidRPr="00263005">
              <w:rPr>
                <w:rFonts w:cstheme="minorHAnsi"/>
                <w:szCs w:val="24"/>
              </w:rPr>
              <w:t xml:space="preserve"> (0 1 0.5) </w:t>
            </w:r>
            <w:r>
              <w:rPr>
                <w:rFonts w:cstheme="minorHAnsi"/>
                <w:szCs w:val="24"/>
              </w:rPr>
              <w:sym w:font="Symbol" w:char="F070"/>
            </w:r>
            <w:r w:rsidRPr="00263005">
              <w:rPr>
                <w:rFonts w:cstheme="minorHAnsi"/>
                <w:szCs w:val="24"/>
              </w:rPr>
              <w:t xml:space="preserve"> </w:t>
            </w:r>
            <w:proofErr w:type="spellStart"/>
            <w:r w:rsidRPr="00263005">
              <w:rPr>
                <w:rFonts w:cstheme="minorHAnsi"/>
                <w:szCs w:val="24"/>
              </w:rPr>
              <w:t>pol</w:t>
            </w:r>
            <w:proofErr w:type="spellEnd"/>
            <w:r>
              <w:rPr>
                <w:rFonts w:cstheme="minorHAnsi"/>
                <w:szCs w:val="24"/>
              </w:rPr>
              <w:t>.</w:t>
            </w:r>
          </w:p>
        </w:tc>
        <w:tc>
          <w:tcPr>
            <w:tcW w:w="1984" w:type="dxa"/>
          </w:tcPr>
          <w:p w:rsidR="009B20A5" w:rsidRPr="008B40D8" w:rsidRDefault="009B20A5" w:rsidP="00E369F8">
            <w:pPr>
              <w:spacing w:line="360" w:lineRule="auto"/>
              <w:ind w:right="-1"/>
              <w:jc w:val="center"/>
              <w:rPr>
                <w:rFonts w:cstheme="minorHAnsi"/>
                <w:szCs w:val="24"/>
                <w:highlight w:val="yellow"/>
              </w:rPr>
            </w:pPr>
            <w:r w:rsidRPr="008B40D8">
              <w:rPr>
                <w:rFonts w:cstheme="minorHAnsi"/>
                <w:szCs w:val="24"/>
              </w:rPr>
              <w:t>2.22</w:t>
            </w:r>
          </w:p>
        </w:tc>
        <w:tc>
          <w:tcPr>
            <w:tcW w:w="1473" w:type="dxa"/>
          </w:tcPr>
          <w:p w:rsidR="009B20A5" w:rsidRPr="008B40D8" w:rsidRDefault="009B20A5" w:rsidP="00E369F8">
            <w:pPr>
              <w:spacing w:line="360" w:lineRule="auto"/>
              <w:ind w:right="-1"/>
              <w:jc w:val="center"/>
              <w:rPr>
                <w:rFonts w:cstheme="minorHAnsi"/>
                <w:szCs w:val="24"/>
                <w:highlight w:val="yellow"/>
              </w:rPr>
            </w:pPr>
            <w:r w:rsidRPr="008B40D8">
              <w:rPr>
                <w:rFonts w:cstheme="minorHAnsi"/>
                <w:szCs w:val="24"/>
              </w:rPr>
              <w:t>0.</w:t>
            </w:r>
            <w:r>
              <w:rPr>
                <w:rFonts w:cstheme="minorHAnsi"/>
                <w:szCs w:val="24"/>
              </w:rPr>
              <w:t>75</w:t>
            </w:r>
          </w:p>
        </w:tc>
      </w:tr>
      <w:tr w:rsidR="009B20A5" w:rsidRPr="008B40D8" w:rsidTr="00712958">
        <w:trPr>
          <w:jc w:val="center"/>
        </w:trPr>
        <w:tc>
          <w:tcPr>
            <w:tcW w:w="1980" w:type="dxa"/>
          </w:tcPr>
          <w:p w:rsidR="009B20A5" w:rsidRPr="00263005" w:rsidRDefault="009B20A5" w:rsidP="00E369F8">
            <w:pPr>
              <w:spacing w:line="360" w:lineRule="auto"/>
              <w:ind w:right="-1"/>
              <w:jc w:val="center"/>
              <w:rPr>
                <w:rFonts w:cstheme="minorHAnsi"/>
                <w:szCs w:val="24"/>
              </w:rPr>
            </w:pPr>
            <w:r>
              <w:rPr>
                <w:rFonts w:cstheme="minorHAnsi"/>
                <w:b/>
                <w:szCs w:val="24"/>
              </w:rPr>
              <w:t>D</w:t>
            </w:r>
            <w:r w:rsidRPr="00263005">
              <w:rPr>
                <w:rFonts w:cstheme="minorHAnsi"/>
                <w:b/>
                <w:szCs w:val="24"/>
                <w:vertAlign w:val="subscript"/>
              </w:rPr>
              <w:t>3</w:t>
            </w:r>
            <w:r w:rsidRPr="00263005">
              <w:rPr>
                <w:rFonts w:cstheme="minorHAnsi"/>
                <w:szCs w:val="24"/>
              </w:rPr>
              <w:t xml:space="preserve"> (0 1 1.3) </w:t>
            </w:r>
            <w:r>
              <w:rPr>
                <w:rFonts w:cstheme="minorHAnsi"/>
                <w:szCs w:val="24"/>
              </w:rPr>
              <w:sym w:font="Symbol" w:char="F070"/>
            </w:r>
            <w:r w:rsidRPr="00263005">
              <w:rPr>
                <w:rFonts w:cstheme="minorHAnsi"/>
                <w:szCs w:val="24"/>
              </w:rPr>
              <w:t xml:space="preserve"> </w:t>
            </w:r>
            <w:proofErr w:type="spellStart"/>
            <w:r w:rsidRPr="00263005">
              <w:rPr>
                <w:rFonts w:cstheme="minorHAnsi"/>
                <w:szCs w:val="24"/>
              </w:rPr>
              <w:t>pol</w:t>
            </w:r>
            <w:proofErr w:type="spellEnd"/>
            <w:r>
              <w:rPr>
                <w:rFonts w:cstheme="minorHAnsi"/>
                <w:szCs w:val="24"/>
              </w:rPr>
              <w:t>.</w:t>
            </w:r>
          </w:p>
        </w:tc>
        <w:tc>
          <w:tcPr>
            <w:tcW w:w="1984" w:type="dxa"/>
          </w:tcPr>
          <w:p w:rsidR="009B20A5" w:rsidRPr="008B40D8" w:rsidRDefault="009B20A5" w:rsidP="00E369F8">
            <w:pPr>
              <w:spacing w:line="360" w:lineRule="auto"/>
              <w:ind w:right="-1"/>
              <w:jc w:val="center"/>
              <w:rPr>
                <w:rFonts w:cstheme="minorHAnsi"/>
                <w:szCs w:val="24"/>
                <w:highlight w:val="yellow"/>
              </w:rPr>
            </w:pPr>
            <w:r w:rsidRPr="008B40D8">
              <w:rPr>
                <w:rFonts w:cstheme="minorHAnsi"/>
                <w:szCs w:val="24"/>
              </w:rPr>
              <w:t>1.36</w:t>
            </w:r>
          </w:p>
        </w:tc>
        <w:tc>
          <w:tcPr>
            <w:tcW w:w="1473" w:type="dxa"/>
          </w:tcPr>
          <w:p w:rsidR="009B20A5" w:rsidRPr="008B40D8" w:rsidRDefault="009B20A5" w:rsidP="00E369F8">
            <w:pPr>
              <w:spacing w:line="360" w:lineRule="auto"/>
              <w:ind w:right="-1"/>
              <w:jc w:val="center"/>
              <w:rPr>
                <w:rFonts w:cstheme="minorHAnsi"/>
                <w:szCs w:val="24"/>
                <w:highlight w:val="yellow"/>
              </w:rPr>
            </w:pPr>
            <w:r>
              <w:rPr>
                <w:rFonts w:cstheme="minorHAnsi"/>
                <w:szCs w:val="24"/>
              </w:rPr>
              <w:t>1.01</w:t>
            </w:r>
          </w:p>
        </w:tc>
      </w:tr>
      <w:tr w:rsidR="009B20A5" w:rsidRPr="008B40D8" w:rsidTr="00712958">
        <w:trPr>
          <w:jc w:val="center"/>
        </w:trPr>
        <w:tc>
          <w:tcPr>
            <w:tcW w:w="1980" w:type="dxa"/>
          </w:tcPr>
          <w:p w:rsidR="009B20A5" w:rsidRPr="00263005" w:rsidRDefault="009B20A5" w:rsidP="00E369F8">
            <w:pPr>
              <w:spacing w:line="360" w:lineRule="auto"/>
              <w:ind w:right="-1"/>
              <w:jc w:val="center"/>
              <w:rPr>
                <w:rFonts w:cstheme="minorHAnsi"/>
                <w:szCs w:val="24"/>
              </w:rPr>
            </w:pPr>
            <w:r>
              <w:rPr>
                <w:rFonts w:cstheme="minorHAnsi"/>
                <w:b/>
                <w:szCs w:val="24"/>
              </w:rPr>
              <w:t>D</w:t>
            </w:r>
            <w:r w:rsidRPr="00263005">
              <w:rPr>
                <w:rFonts w:cstheme="minorHAnsi"/>
                <w:b/>
                <w:szCs w:val="24"/>
                <w:vertAlign w:val="subscript"/>
              </w:rPr>
              <w:t>4</w:t>
            </w:r>
            <w:r w:rsidRPr="00263005">
              <w:rPr>
                <w:rFonts w:cstheme="minorHAnsi"/>
                <w:szCs w:val="24"/>
              </w:rPr>
              <w:t xml:space="preserve"> (0 1 1.8) </w:t>
            </w:r>
            <w:r>
              <w:rPr>
                <w:rFonts w:cstheme="minorHAnsi"/>
                <w:szCs w:val="24"/>
              </w:rPr>
              <w:sym w:font="Symbol" w:char="F073"/>
            </w:r>
            <w:r w:rsidRPr="00263005">
              <w:rPr>
                <w:rFonts w:cstheme="minorHAnsi"/>
                <w:szCs w:val="24"/>
              </w:rPr>
              <w:t xml:space="preserve"> </w:t>
            </w:r>
            <w:proofErr w:type="spellStart"/>
            <w:r w:rsidRPr="00263005">
              <w:rPr>
                <w:rFonts w:cstheme="minorHAnsi"/>
                <w:szCs w:val="24"/>
              </w:rPr>
              <w:t>pol</w:t>
            </w:r>
            <w:proofErr w:type="spellEnd"/>
            <w:r>
              <w:rPr>
                <w:rFonts w:cstheme="minorHAnsi"/>
                <w:szCs w:val="24"/>
              </w:rPr>
              <w:t>.</w:t>
            </w:r>
          </w:p>
        </w:tc>
        <w:tc>
          <w:tcPr>
            <w:tcW w:w="1984" w:type="dxa"/>
          </w:tcPr>
          <w:p w:rsidR="009B20A5" w:rsidRPr="008B40D8" w:rsidRDefault="009B20A5" w:rsidP="00E369F8">
            <w:pPr>
              <w:spacing w:line="360" w:lineRule="auto"/>
              <w:ind w:right="-1"/>
              <w:jc w:val="center"/>
              <w:rPr>
                <w:rFonts w:cstheme="minorHAnsi"/>
                <w:szCs w:val="24"/>
                <w:highlight w:val="yellow"/>
              </w:rPr>
            </w:pPr>
            <w:r w:rsidRPr="008B40D8">
              <w:rPr>
                <w:rFonts w:cstheme="minorHAnsi"/>
                <w:szCs w:val="24"/>
              </w:rPr>
              <w:t>0.73</w:t>
            </w:r>
          </w:p>
        </w:tc>
        <w:tc>
          <w:tcPr>
            <w:tcW w:w="1473" w:type="dxa"/>
          </w:tcPr>
          <w:p w:rsidR="009B20A5" w:rsidRPr="008B40D8" w:rsidRDefault="009B20A5" w:rsidP="00E369F8">
            <w:pPr>
              <w:spacing w:line="360" w:lineRule="auto"/>
              <w:ind w:right="-1"/>
              <w:jc w:val="center"/>
              <w:rPr>
                <w:rFonts w:cstheme="minorHAnsi"/>
                <w:szCs w:val="24"/>
                <w:highlight w:val="yellow"/>
              </w:rPr>
            </w:pPr>
            <w:r>
              <w:rPr>
                <w:rFonts w:cstheme="minorHAnsi"/>
                <w:szCs w:val="24"/>
              </w:rPr>
              <w:t>0.63</w:t>
            </w:r>
          </w:p>
        </w:tc>
      </w:tr>
      <w:tr w:rsidR="009B20A5" w:rsidRPr="008B40D8" w:rsidTr="00712958">
        <w:trPr>
          <w:jc w:val="center"/>
        </w:trPr>
        <w:tc>
          <w:tcPr>
            <w:tcW w:w="1980" w:type="dxa"/>
          </w:tcPr>
          <w:p w:rsidR="009B20A5" w:rsidRPr="00263005" w:rsidRDefault="009B20A5" w:rsidP="00E369F8">
            <w:pPr>
              <w:spacing w:line="360" w:lineRule="auto"/>
              <w:ind w:right="-1"/>
              <w:jc w:val="center"/>
              <w:rPr>
                <w:rFonts w:cstheme="minorHAnsi"/>
                <w:szCs w:val="24"/>
              </w:rPr>
            </w:pPr>
            <w:r>
              <w:rPr>
                <w:rFonts w:cstheme="minorHAnsi"/>
                <w:b/>
                <w:szCs w:val="24"/>
              </w:rPr>
              <w:t>D</w:t>
            </w:r>
            <w:r w:rsidRPr="00263005">
              <w:rPr>
                <w:rFonts w:cstheme="minorHAnsi"/>
                <w:b/>
                <w:szCs w:val="24"/>
                <w:vertAlign w:val="subscript"/>
              </w:rPr>
              <w:t>5</w:t>
            </w:r>
            <w:r w:rsidRPr="00263005">
              <w:rPr>
                <w:rFonts w:cstheme="minorHAnsi"/>
                <w:szCs w:val="24"/>
              </w:rPr>
              <w:t xml:space="preserve"> (0 1 1.8) </w:t>
            </w:r>
            <w:r>
              <w:rPr>
                <w:rFonts w:cstheme="minorHAnsi"/>
                <w:szCs w:val="24"/>
              </w:rPr>
              <w:sym w:font="Symbol" w:char="F070"/>
            </w:r>
            <w:r w:rsidRPr="00263005">
              <w:rPr>
                <w:rFonts w:cstheme="minorHAnsi"/>
                <w:szCs w:val="24"/>
              </w:rPr>
              <w:t xml:space="preserve"> </w:t>
            </w:r>
            <w:proofErr w:type="spellStart"/>
            <w:r w:rsidRPr="00263005">
              <w:rPr>
                <w:rFonts w:cstheme="minorHAnsi"/>
                <w:szCs w:val="24"/>
              </w:rPr>
              <w:t>pol</w:t>
            </w:r>
            <w:proofErr w:type="spellEnd"/>
            <w:r>
              <w:rPr>
                <w:rFonts w:cstheme="minorHAnsi"/>
                <w:szCs w:val="24"/>
              </w:rPr>
              <w:t>.</w:t>
            </w:r>
          </w:p>
        </w:tc>
        <w:tc>
          <w:tcPr>
            <w:tcW w:w="1984" w:type="dxa"/>
          </w:tcPr>
          <w:p w:rsidR="009B20A5" w:rsidRPr="008B40D8" w:rsidRDefault="009B20A5" w:rsidP="00E369F8">
            <w:pPr>
              <w:spacing w:line="360" w:lineRule="auto"/>
              <w:ind w:right="-1"/>
              <w:jc w:val="center"/>
              <w:rPr>
                <w:rFonts w:cstheme="minorHAnsi"/>
                <w:szCs w:val="24"/>
                <w:highlight w:val="yellow"/>
              </w:rPr>
            </w:pPr>
            <w:r w:rsidRPr="008B40D8">
              <w:rPr>
                <w:rFonts w:cstheme="minorHAnsi"/>
                <w:szCs w:val="24"/>
              </w:rPr>
              <w:t>0.74</w:t>
            </w:r>
          </w:p>
        </w:tc>
        <w:tc>
          <w:tcPr>
            <w:tcW w:w="1473" w:type="dxa"/>
          </w:tcPr>
          <w:p w:rsidR="009B20A5" w:rsidRPr="008B40D8" w:rsidRDefault="009B20A5" w:rsidP="00E369F8">
            <w:pPr>
              <w:spacing w:line="360" w:lineRule="auto"/>
              <w:ind w:right="-1"/>
              <w:jc w:val="center"/>
              <w:rPr>
                <w:rFonts w:cstheme="minorHAnsi"/>
                <w:szCs w:val="24"/>
                <w:highlight w:val="yellow"/>
              </w:rPr>
            </w:pPr>
            <w:r w:rsidRPr="008B40D8">
              <w:rPr>
                <w:rFonts w:cstheme="minorHAnsi"/>
                <w:szCs w:val="24"/>
              </w:rPr>
              <w:t>0.</w:t>
            </w:r>
            <w:r>
              <w:rPr>
                <w:rFonts w:cstheme="minorHAnsi"/>
                <w:szCs w:val="24"/>
              </w:rPr>
              <w:t>67</w:t>
            </w:r>
          </w:p>
        </w:tc>
      </w:tr>
      <w:tr w:rsidR="009B20A5" w:rsidRPr="008B40D8" w:rsidTr="00712958">
        <w:trPr>
          <w:jc w:val="center"/>
        </w:trPr>
        <w:tc>
          <w:tcPr>
            <w:tcW w:w="1980" w:type="dxa"/>
          </w:tcPr>
          <w:p w:rsidR="009B20A5" w:rsidRPr="00263005" w:rsidRDefault="009B20A5" w:rsidP="00E369F8">
            <w:pPr>
              <w:spacing w:line="360" w:lineRule="auto"/>
              <w:ind w:right="-1"/>
              <w:jc w:val="center"/>
              <w:rPr>
                <w:rFonts w:cstheme="minorHAnsi"/>
                <w:szCs w:val="24"/>
              </w:rPr>
            </w:pPr>
            <w:r>
              <w:rPr>
                <w:rFonts w:cstheme="minorHAnsi"/>
                <w:b/>
                <w:szCs w:val="24"/>
              </w:rPr>
              <w:t>D</w:t>
            </w:r>
            <w:r w:rsidRPr="00263005">
              <w:rPr>
                <w:rFonts w:cstheme="minorHAnsi"/>
                <w:b/>
                <w:szCs w:val="24"/>
                <w:vertAlign w:val="subscript"/>
              </w:rPr>
              <w:t>6</w:t>
            </w:r>
            <w:r w:rsidRPr="00263005">
              <w:rPr>
                <w:rFonts w:cstheme="minorHAnsi"/>
                <w:szCs w:val="24"/>
              </w:rPr>
              <w:t xml:space="preserve"> (0 0 1.5) </w:t>
            </w:r>
            <w:r>
              <w:rPr>
                <w:rFonts w:cstheme="minorHAnsi"/>
                <w:szCs w:val="24"/>
              </w:rPr>
              <w:sym w:font="Symbol" w:char="F073"/>
            </w:r>
            <w:r w:rsidRPr="00263005">
              <w:rPr>
                <w:rFonts w:cstheme="minorHAnsi"/>
                <w:szCs w:val="24"/>
              </w:rPr>
              <w:t xml:space="preserve"> </w:t>
            </w:r>
            <w:proofErr w:type="spellStart"/>
            <w:r w:rsidRPr="00263005">
              <w:rPr>
                <w:rFonts w:cstheme="minorHAnsi"/>
                <w:szCs w:val="24"/>
              </w:rPr>
              <w:t>pol</w:t>
            </w:r>
            <w:proofErr w:type="spellEnd"/>
            <w:r>
              <w:rPr>
                <w:rFonts w:cstheme="minorHAnsi"/>
                <w:szCs w:val="24"/>
              </w:rPr>
              <w:t>.</w:t>
            </w:r>
          </w:p>
        </w:tc>
        <w:tc>
          <w:tcPr>
            <w:tcW w:w="1984" w:type="dxa"/>
          </w:tcPr>
          <w:p w:rsidR="009B20A5" w:rsidRPr="008B40D8" w:rsidRDefault="009B20A5" w:rsidP="00E369F8">
            <w:pPr>
              <w:spacing w:line="360" w:lineRule="auto"/>
              <w:ind w:right="-1"/>
              <w:jc w:val="center"/>
              <w:rPr>
                <w:rFonts w:cstheme="minorHAnsi"/>
                <w:szCs w:val="24"/>
                <w:highlight w:val="yellow"/>
              </w:rPr>
            </w:pPr>
            <w:r w:rsidRPr="008B40D8">
              <w:rPr>
                <w:rFonts w:cstheme="minorHAnsi"/>
                <w:szCs w:val="24"/>
              </w:rPr>
              <w:t>1.35</w:t>
            </w:r>
          </w:p>
        </w:tc>
        <w:tc>
          <w:tcPr>
            <w:tcW w:w="1473" w:type="dxa"/>
          </w:tcPr>
          <w:p w:rsidR="009B20A5" w:rsidRPr="008B40D8" w:rsidRDefault="009B20A5" w:rsidP="00E369F8">
            <w:pPr>
              <w:spacing w:line="360" w:lineRule="auto"/>
              <w:ind w:right="-1"/>
              <w:jc w:val="center"/>
              <w:rPr>
                <w:rFonts w:cstheme="minorHAnsi"/>
                <w:szCs w:val="24"/>
                <w:highlight w:val="yellow"/>
              </w:rPr>
            </w:pPr>
            <w:r w:rsidRPr="008B40D8">
              <w:rPr>
                <w:rFonts w:cstheme="minorHAnsi"/>
                <w:szCs w:val="24"/>
              </w:rPr>
              <w:t>1.</w:t>
            </w:r>
            <w:r>
              <w:rPr>
                <w:rFonts w:cstheme="minorHAnsi"/>
                <w:szCs w:val="24"/>
              </w:rPr>
              <w:t>14</w:t>
            </w:r>
          </w:p>
        </w:tc>
      </w:tr>
      <w:tr w:rsidR="009B20A5" w:rsidRPr="008B40D8" w:rsidTr="00712958">
        <w:trPr>
          <w:jc w:val="center"/>
        </w:trPr>
        <w:tc>
          <w:tcPr>
            <w:tcW w:w="1980" w:type="dxa"/>
          </w:tcPr>
          <w:p w:rsidR="009B20A5" w:rsidRPr="00263005" w:rsidRDefault="009B20A5" w:rsidP="00E369F8">
            <w:pPr>
              <w:spacing w:line="360" w:lineRule="auto"/>
              <w:ind w:right="-1"/>
              <w:jc w:val="center"/>
              <w:rPr>
                <w:rFonts w:cstheme="minorHAnsi"/>
                <w:szCs w:val="24"/>
                <w:highlight w:val="yellow"/>
              </w:rPr>
            </w:pPr>
            <w:r>
              <w:rPr>
                <w:rFonts w:cstheme="minorHAnsi"/>
                <w:b/>
                <w:szCs w:val="24"/>
              </w:rPr>
              <w:t>D</w:t>
            </w:r>
            <w:r w:rsidRPr="00263005">
              <w:rPr>
                <w:rFonts w:cstheme="minorHAnsi"/>
                <w:b/>
                <w:szCs w:val="24"/>
                <w:vertAlign w:val="subscript"/>
              </w:rPr>
              <w:t>7</w:t>
            </w:r>
            <w:r w:rsidRPr="00263005">
              <w:rPr>
                <w:rFonts w:cstheme="minorHAnsi"/>
                <w:szCs w:val="24"/>
              </w:rPr>
              <w:t xml:space="preserve"> (0 0 1.5) </w:t>
            </w:r>
            <w:r>
              <w:rPr>
                <w:rFonts w:cstheme="minorHAnsi"/>
                <w:szCs w:val="24"/>
              </w:rPr>
              <w:sym w:font="Symbol" w:char="F070"/>
            </w:r>
            <w:r w:rsidRPr="00263005">
              <w:rPr>
                <w:rFonts w:cstheme="minorHAnsi"/>
                <w:szCs w:val="24"/>
              </w:rPr>
              <w:t xml:space="preserve"> </w:t>
            </w:r>
            <w:proofErr w:type="spellStart"/>
            <w:r w:rsidRPr="00263005">
              <w:rPr>
                <w:rFonts w:cstheme="minorHAnsi"/>
                <w:szCs w:val="24"/>
              </w:rPr>
              <w:t>pol</w:t>
            </w:r>
            <w:proofErr w:type="spellEnd"/>
            <w:r>
              <w:rPr>
                <w:rFonts w:cstheme="minorHAnsi"/>
                <w:szCs w:val="24"/>
              </w:rPr>
              <w:t>.</w:t>
            </w:r>
          </w:p>
        </w:tc>
        <w:tc>
          <w:tcPr>
            <w:tcW w:w="1984" w:type="dxa"/>
          </w:tcPr>
          <w:p w:rsidR="009B20A5" w:rsidRPr="008B40D8" w:rsidRDefault="009B20A5" w:rsidP="00E369F8">
            <w:pPr>
              <w:spacing w:line="360" w:lineRule="auto"/>
              <w:ind w:right="-1"/>
              <w:jc w:val="center"/>
              <w:rPr>
                <w:rFonts w:cstheme="minorHAnsi"/>
                <w:szCs w:val="24"/>
                <w:highlight w:val="yellow"/>
              </w:rPr>
            </w:pPr>
            <w:r w:rsidRPr="008B40D8">
              <w:rPr>
                <w:rFonts w:cstheme="minorHAnsi"/>
                <w:szCs w:val="24"/>
              </w:rPr>
              <w:t>0.98</w:t>
            </w:r>
          </w:p>
        </w:tc>
        <w:tc>
          <w:tcPr>
            <w:tcW w:w="1473" w:type="dxa"/>
          </w:tcPr>
          <w:p w:rsidR="009B20A5" w:rsidRPr="008B40D8" w:rsidRDefault="009B20A5" w:rsidP="00E369F8">
            <w:pPr>
              <w:spacing w:line="360" w:lineRule="auto"/>
              <w:ind w:right="-1"/>
              <w:jc w:val="center"/>
              <w:rPr>
                <w:rFonts w:cstheme="minorHAnsi"/>
                <w:szCs w:val="24"/>
                <w:highlight w:val="yellow"/>
              </w:rPr>
            </w:pPr>
            <w:r w:rsidRPr="008B40D8">
              <w:rPr>
                <w:rFonts w:cstheme="minorHAnsi"/>
                <w:szCs w:val="24"/>
              </w:rPr>
              <w:t>0.</w:t>
            </w:r>
            <w:r>
              <w:rPr>
                <w:rFonts w:cstheme="minorHAnsi"/>
                <w:szCs w:val="24"/>
              </w:rPr>
              <w:t>51</w:t>
            </w:r>
          </w:p>
        </w:tc>
      </w:tr>
    </w:tbl>
    <w:p w:rsidR="009B20A5" w:rsidRDefault="009B20A5" w:rsidP="009B20A5">
      <w:pPr>
        <w:spacing w:after="0" w:line="360" w:lineRule="auto"/>
        <w:ind w:right="-1"/>
        <w:jc w:val="center"/>
        <w:rPr>
          <w:szCs w:val="24"/>
          <w:highlight w:val="yellow"/>
        </w:rPr>
      </w:pPr>
    </w:p>
    <w:p w:rsidR="009B20A5" w:rsidRPr="0069442A" w:rsidRDefault="009B20A5" w:rsidP="009B20A5">
      <w:pPr>
        <w:spacing w:after="0" w:line="360" w:lineRule="auto"/>
        <w:ind w:right="-1"/>
        <w:rPr>
          <w:rFonts w:cstheme="minorHAnsi"/>
          <w:szCs w:val="24"/>
        </w:rPr>
      </w:pPr>
      <w:r w:rsidRPr="00710E92">
        <w:rPr>
          <w:rFonts w:cstheme="minorHAnsi"/>
          <w:b/>
          <w:szCs w:val="24"/>
        </w:rPr>
        <w:t>Table 1</w:t>
      </w:r>
      <w:r>
        <w:rPr>
          <w:rFonts w:cstheme="minorHAnsi"/>
          <w:b/>
          <w:szCs w:val="24"/>
        </w:rPr>
        <w:t>.</w:t>
      </w:r>
      <w:r w:rsidRPr="0069442A">
        <w:rPr>
          <w:rFonts w:cstheme="minorHAnsi"/>
          <w:szCs w:val="24"/>
        </w:rPr>
        <w:t xml:space="preserve"> Metric distances D</w:t>
      </w:r>
      <w:r w:rsidRPr="0069442A">
        <w:rPr>
          <w:rFonts w:cstheme="minorHAnsi"/>
          <w:szCs w:val="24"/>
          <w:vertAlign w:val="subscript"/>
        </w:rPr>
        <w:t>i</w:t>
      </w:r>
      <w:r w:rsidRPr="0069442A">
        <w:rPr>
          <w:rFonts w:cstheme="minorHAnsi"/>
          <w:szCs w:val="24"/>
        </w:rPr>
        <w:t xml:space="preserve"> with the FDMNES simulation calculated for each experimental spectrum without and with the Helmholtz potential </w:t>
      </w:r>
      <w:r w:rsidRPr="00263005">
        <w:rPr>
          <w:rFonts w:cstheme="minorHAnsi"/>
          <w:szCs w:val="24"/>
        </w:rPr>
        <w:t>(V</w:t>
      </w:r>
      <w:r w:rsidRPr="00263005">
        <w:rPr>
          <w:rFonts w:cstheme="minorHAnsi"/>
          <w:szCs w:val="24"/>
          <w:vertAlign w:val="subscript"/>
        </w:rPr>
        <w:t>0</w:t>
      </w:r>
      <w:r w:rsidRPr="00263005">
        <w:rPr>
          <w:rFonts w:cstheme="minorHAnsi"/>
          <w:szCs w:val="24"/>
        </w:rPr>
        <w:t>=-35 eV, z</w:t>
      </w:r>
      <w:r w:rsidRPr="00263005">
        <w:rPr>
          <w:rFonts w:cstheme="minorHAnsi"/>
          <w:szCs w:val="24"/>
          <w:vertAlign w:val="subscript"/>
        </w:rPr>
        <w:t>0</w:t>
      </w:r>
      <w:r w:rsidRPr="00263005">
        <w:rPr>
          <w:rFonts w:cstheme="minorHAnsi"/>
          <w:szCs w:val="24"/>
        </w:rPr>
        <w:t xml:space="preserve">=3 Å, </w:t>
      </w:r>
      <w:r>
        <w:rPr>
          <w:rFonts w:cstheme="minorHAnsi"/>
          <w:szCs w:val="24"/>
        </w:rPr>
        <w:sym w:font="Symbol" w:char="F044"/>
      </w:r>
      <w:r w:rsidRPr="00263005">
        <w:rPr>
          <w:rFonts w:cstheme="minorHAnsi"/>
          <w:szCs w:val="24"/>
          <w:vertAlign w:val="subscript"/>
        </w:rPr>
        <w:t>V</w:t>
      </w:r>
      <w:r w:rsidRPr="00263005">
        <w:rPr>
          <w:rFonts w:cstheme="minorHAnsi"/>
          <w:szCs w:val="24"/>
        </w:rPr>
        <w:t xml:space="preserve">=5 Å, </w:t>
      </w:r>
      <w:r w:rsidR="00D32969">
        <w:rPr>
          <w:rFonts w:cstheme="minorHAnsi"/>
          <w:szCs w:val="24"/>
        </w:rPr>
        <w:t xml:space="preserve">total </w:t>
      </w:r>
      <w:r w:rsidR="00F90F80">
        <w:rPr>
          <w:rFonts w:cstheme="minorHAnsi"/>
          <w:szCs w:val="24"/>
        </w:rPr>
        <w:t xml:space="preserve">atomic </w:t>
      </w:r>
      <w:r w:rsidRPr="00263005">
        <w:rPr>
          <w:rFonts w:cstheme="minorHAnsi"/>
          <w:szCs w:val="24"/>
        </w:rPr>
        <w:t>charge Ch=-0.20±0.05).</w:t>
      </w:r>
      <w:r w:rsidRPr="0069442A">
        <w:rPr>
          <w:rFonts w:cstheme="minorHAnsi"/>
          <w:szCs w:val="24"/>
        </w:rPr>
        <w:t>)</w:t>
      </w:r>
      <w:r w:rsidRPr="0069442A">
        <w:rPr>
          <w:rStyle w:val="Appeldenotedefin"/>
          <w:rFonts w:cstheme="minorHAnsi"/>
          <w:szCs w:val="24"/>
        </w:rPr>
        <w:t xml:space="preserve"> </w:t>
      </w:r>
    </w:p>
    <w:p w:rsidR="009B20A5" w:rsidRDefault="009B20A5" w:rsidP="002D2BEB">
      <w:pPr>
        <w:pStyle w:val="TAMainText"/>
        <w:spacing w:line="360" w:lineRule="auto"/>
        <w:ind w:firstLine="0"/>
        <w:jc w:val="left"/>
      </w:pPr>
    </w:p>
    <w:p w:rsidR="00694048" w:rsidRDefault="00694048" w:rsidP="00B31EAA">
      <w:pPr>
        <w:spacing w:after="0" w:line="480" w:lineRule="auto"/>
        <w:ind w:right="-1"/>
        <w:rPr>
          <w:szCs w:val="24"/>
        </w:rPr>
      </w:pPr>
      <w:r>
        <w:rPr>
          <w:szCs w:val="24"/>
        </w:rPr>
        <w:t xml:space="preserve">Hence, </w:t>
      </w:r>
      <w:r w:rsidRPr="005C4C56">
        <w:rPr>
          <w:szCs w:val="24"/>
        </w:rPr>
        <w:t>even if measurements were recorded at 0.350 V</w:t>
      </w:r>
      <w:r w:rsidRPr="005C4C56">
        <w:rPr>
          <w:szCs w:val="24"/>
          <w:vertAlign w:val="subscript"/>
        </w:rPr>
        <w:t>RHE</w:t>
      </w:r>
      <w:r w:rsidRPr="005C4C56">
        <w:rPr>
          <w:szCs w:val="24"/>
        </w:rPr>
        <w:t xml:space="preserve">, </w:t>
      </w:r>
      <w:r w:rsidR="005C4C56" w:rsidRPr="005C4C56">
        <w:rPr>
          <w:szCs w:val="24"/>
        </w:rPr>
        <w:t xml:space="preserve">only some tens of mV lower than the </w:t>
      </w:r>
      <w:proofErr w:type="gramStart"/>
      <w:r w:rsidRPr="005C4C56">
        <w:rPr>
          <w:szCs w:val="24"/>
        </w:rPr>
        <w:t>Pt(</w:t>
      </w:r>
      <w:proofErr w:type="gramEnd"/>
      <w:r w:rsidRPr="005C4C56">
        <w:rPr>
          <w:szCs w:val="24"/>
        </w:rPr>
        <w:t xml:space="preserve">111) </w:t>
      </w:r>
      <w:proofErr w:type="spellStart"/>
      <w:r w:rsidRPr="005C4C56">
        <w:rPr>
          <w:szCs w:val="24"/>
        </w:rPr>
        <w:t>pzc</w:t>
      </w:r>
      <w:proofErr w:type="spellEnd"/>
      <w:r w:rsidRPr="005C4C56">
        <w:rPr>
          <w:szCs w:val="24"/>
        </w:rPr>
        <w:t xml:space="preserve"> estimated equal to about 0.380 V</w:t>
      </w:r>
      <w:r w:rsidRPr="005C4C56">
        <w:rPr>
          <w:szCs w:val="24"/>
          <w:vertAlign w:val="subscript"/>
        </w:rPr>
        <w:t>RHE</w:t>
      </w:r>
      <w:r w:rsidRPr="005C4C56">
        <w:rPr>
          <w:rStyle w:val="Appeldenotedefin"/>
          <w:szCs w:val="24"/>
        </w:rPr>
        <w:t xml:space="preserve"> </w:t>
      </w:r>
      <w:r w:rsidRPr="005C4C56">
        <w:rPr>
          <w:rStyle w:val="Appeldenotedefin"/>
          <w:szCs w:val="24"/>
        </w:rPr>
        <w:endnoteReference w:id="28"/>
      </w:r>
      <w:r w:rsidRPr="005C4C56">
        <w:rPr>
          <w:szCs w:val="24"/>
          <w:vertAlign w:val="superscript"/>
        </w:rPr>
        <w:t>,</w:t>
      </w:r>
      <w:r w:rsidRPr="005C4C56">
        <w:rPr>
          <w:rFonts w:cstheme="minorHAnsi"/>
          <w:szCs w:val="24"/>
          <w:vertAlign w:val="superscript"/>
        </w:rPr>
        <w:t xml:space="preserve"> </w:t>
      </w:r>
      <w:r w:rsidR="002722AE" w:rsidRPr="005C4C56">
        <w:rPr>
          <w:rFonts w:cstheme="minorHAnsi"/>
          <w:szCs w:val="24"/>
          <w:vertAlign w:val="superscript"/>
        </w:rPr>
        <w:t>10</w:t>
      </w:r>
      <w:r w:rsidRPr="005C4C56">
        <w:rPr>
          <w:szCs w:val="24"/>
        </w:rPr>
        <w:t xml:space="preserve">, our data clearly demonstrate that </w:t>
      </w:r>
      <w:r w:rsidR="00CD1D06" w:rsidRPr="005C4C56">
        <w:rPr>
          <w:szCs w:val="24"/>
        </w:rPr>
        <w:t xml:space="preserve">here </w:t>
      </w:r>
      <w:r w:rsidRPr="005C4C56">
        <w:rPr>
          <w:szCs w:val="24"/>
        </w:rPr>
        <w:t>the surface model free of charge is not the adequate description</w:t>
      </w:r>
      <w:r w:rsidR="00B31EAA">
        <w:rPr>
          <w:szCs w:val="24"/>
        </w:rPr>
        <w:t>. P</w:t>
      </w:r>
      <w:r w:rsidR="005C4C56" w:rsidRPr="005C4C56">
        <w:rPr>
          <w:szCs w:val="24"/>
        </w:rPr>
        <w:t xml:space="preserve">revious </w:t>
      </w:r>
      <w:r w:rsidRPr="005C4C56">
        <w:rPr>
          <w:i/>
          <w:szCs w:val="24"/>
        </w:rPr>
        <w:t>ab initio</w:t>
      </w:r>
      <w:r w:rsidRPr="005C4C56">
        <w:rPr>
          <w:szCs w:val="24"/>
        </w:rPr>
        <w:t xml:space="preserve"> molecular dynamic </w:t>
      </w:r>
      <w:r w:rsidRPr="005C4C56">
        <w:rPr>
          <w:szCs w:val="24"/>
        </w:rPr>
        <w:lastRenderedPageBreak/>
        <w:t>calculations</w:t>
      </w:r>
      <w:r w:rsidR="00B31EAA">
        <w:rPr>
          <w:szCs w:val="24"/>
        </w:rPr>
        <w:t xml:space="preserve"> already suggested that a</w:t>
      </w:r>
      <w:r w:rsidR="00B31EAA" w:rsidRPr="00B31EAA">
        <w:rPr>
          <w:szCs w:val="24"/>
        </w:rPr>
        <w:t xml:space="preserve">t the </w:t>
      </w:r>
      <w:proofErr w:type="spellStart"/>
      <w:r w:rsidR="00B31EAA" w:rsidRPr="00B31EAA">
        <w:rPr>
          <w:szCs w:val="24"/>
        </w:rPr>
        <w:t>pzc</w:t>
      </w:r>
      <w:proofErr w:type="spellEnd"/>
      <w:r w:rsidR="00B31EAA" w:rsidRPr="00B31EAA">
        <w:rPr>
          <w:szCs w:val="24"/>
        </w:rPr>
        <w:t>, a partial charge transfer occurs from the solvating</w:t>
      </w:r>
      <w:r w:rsidR="00B31EAA">
        <w:rPr>
          <w:szCs w:val="24"/>
        </w:rPr>
        <w:t xml:space="preserve"> </w:t>
      </w:r>
      <w:r w:rsidR="00B31EAA" w:rsidRPr="00B31EAA">
        <w:rPr>
          <w:szCs w:val="24"/>
        </w:rPr>
        <w:t>water layer to the Pt electrode leading to a dipolar</w:t>
      </w:r>
      <w:r w:rsidR="00B31EAA">
        <w:rPr>
          <w:szCs w:val="24"/>
        </w:rPr>
        <w:t xml:space="preserve"> </w:t>
      </w:r>
      <w:r w:rsidR="00B31EAA" w:rsidRPr="00B31EAA">
        <w:rPr>
          <w:szCs w:val="24"/>
        </w:rPr>
        <w:t>polarization distribution along the interface normal</w:t>
      </w:r>
      <w:r w:rsidR="00B31EAA">
        <w:rPr>
          <w:szCs w:val="24"/>
        </w:rPr>
        <w:t xml:space="preserve"> </w:t>
      </w:r>
      <w:r w:rsidRPr="005C4C56">
        <w:rPr>
          <w:rStyle w:val="Appeldenotedefin"/>
          <w:szCs w:val="24"/>
        </w:rPr>
        <w:endnoteReference w:id="29"/>
      </w:r>
      <w:r w:rsidRPr="005C4C56">
        <w:rPr>
          <w:szCs w:val="24"/>
        </w:rPr>
        <w:t>.</w:t>
      </w:r>
    </w:p>
    <w:p w:rsidR="00EA0BFB" w:rsidRDefault="00EA0BFB" w:rsidP="00EA0BFB">
      <w:pPr>
        <w:spacing w:after="0" w:line="480" w:lineRule="auto"/>
        <w:ind w:right="-1"/>
        <w:rPr>
          <w:szCs w:val="24"/>
        </w:rPr>
      </w:pPr>
      <w:r w:rsidRPr="00CD6ED5">
        <w:rPr>
          <w:rFonts w:cstheme="minorHAnsi"/>
          <w:szCs w:val="24"/>
        </w:rPr>
        <w:t>Analyzing the influence of the best matching Helmholtz potential on the individual metric distances D</w:t>
      </w:r>
      <w:r w:rsidRPr="00835840">
        <w:rPr>
          <w:rFonts w:cstheme="minorHAnsi"/>
          <w:szCs w:val="24"/>
          <w:vertAlign w:val="subscript"/>
        </w:rPr>
        <w:t>i</w:t>
      </w:r>
      <w:r w:rsidRPr="00CD6ED5">
        <w:rPr>
          <w:rFonts w:cstheme="minorHAnsi"/>
          <w:szCs w:val="24"/>
        </w:rPr>
        <w:t xml:space="preserve"> (Table 1), the highest influence is found for the anti-Bragg signals; they are the most sensitive to surface contribution</w:t>
      </w:r>
      <w:r>
        <w:rPr>
          <w:rFonts w:cstheme="minorHAnsi"/>
          <w:szCs w:val="24"/>
        </w:rPr>
        <w:t xml:space="preserve"> and</w:t>
      </w:r>
      <w:r w:rsidRPr="00CD6ED5">
        <w:rPr>
          <w:rFonts w:cstheme="minorHAnsi"/>
          <w:szCs w:val="24"/>
        </w:rPr>
        <w:t xml:space="preserve"> D</w:t>
      </w:r>
      <w:r w:rsidRPr="00BD0772">
        <w:rPr>
          <w:rFonts w:cstheme="minorHAnsi"/>
          <w:szCs w:val="24"/>
          <w:vertAlign w:val="subscript"/>
        </w:rPr>
        <w:t>i</w:t>
      </w:r>
      <w:r w:rsidRPr="00CD6ED5">
        <w:rPr>
          <w:rFonts w:cstheme="minorHAnsi"/>
          <w:szCs w:val="24"/>
        </w:rPr>
        <w:t xml:space="preserve"> diminishes by at least a factor two. The effect is even stronger for the non-specular anti-Bragg reflection recorded with π polarization. It is indeed specifically sensitive to the electronic environment perpendicular to the surface, where the Helmholtz layer stands. </w:t>
      </w:r>
      <w:r>
        <w:rPr>
          <w:rFonts w:cstheme="minorHAnsi"/>
          <w:szCs w:val="24"/>
        </w:rPr>
        <w:t xml:space="preserve">The only exception is the </w:t>
      </w:r>
      <w:r>
        <w:rPr>
          <w:szCs w:val="24"/>
        </w:rPr>
        <w:t xml:space="preserve">simulation of the </w:t>
      </w:r>
      <w:r w:rsidRPr="00133270">
        <w:rPr>
          <w:szCs w:val="24"/>
        </w:rPr>
        <w:t>specular spectrum</w:t>
      </w:r>
      <w:r>
        <w:rPr>
          <w:szCs w:val="24"/>
        </w:rPr>
        <w:t xml:space="preserve"> in</w:t>
      </w:r>
      <w:r w:rsidRPr="00133270">
        <w:rPr>
          <w:szCs w:val="24"/>
        </w:rPr>
        <w:t xml:space="preserve"> </w:t>
      </w:r>
      <w:r w:rsidRPr="00133270">
        <w:rPr>
          <w:rFonts w:cstheme="minorHAnsi"/>
          <w:szCs w:val="24"/>
        </w:rPr>
        <w:t>σ</w:t>
      </w:r>
      <w:r w:rsidRPr="00133270">
        <w:rPr>
          <w:szCs w:val="24"/>
        </w:rPr>
        <w:t xml:space="preserve"> polarization</w:t>
      </w:r>
      <w:r>
        <w:rPr>
          <w:szCs w:val="24"/>
        </w:rPr>
        <w:t xml:space="preserve">, where </w:t>
      </w:r>
      <w:r w:rsidRPr="002413D0">
        <w:rPr>
          <w:szCs w:val="24"/>
        </w:rPr>
        <w:t>a decrease by only 15% of the metric distance D</w:t>
      </w:r>
      <w:r w:rsidRPr="002413D0">
        <w:rPr>
          <w:szCs w:val="24"/>
          <w:vertAlign w:val="subscript"/>
        </w:rPr>
        <w:t xml:space="preserve">6 </w:t>
      </w:r>
      <w:r w:rsidRPr="002413D0">
        <w:rPr>
          <w:szCs w:val="24"/>
        </w:rPr>
        <w:t>is found. The Helmholtz potential still improves the reproducibility of the (0 1 1.3) spectrum</w:t>
      </w:r>
      <w:r>
        <w:rPr>
          <w:szCs w:val="24"/>
        </w:rPr>
        <w:t xml:space="preserve"> in </w:t>
      </w:r>
      <w:r>
        <w:rPr>
          <w:rFonts w:cstheme="minorHAnsi"/>
          <w:szCs w:val="24"/>
        </w:rPr>
        <w:t>π</w:t>
      </w:r>
      <w:r>
        <w:rPr>
          <w:szCs w:val="24"/>
        </w:rPr>
        <w:t xml:space="preserve"> polarization (-26% of D</w:t>
      </w:r>
      <w:r w:rsidRPr="007A61BA">
        <w:rPr>
          <w:szCs w:val="24"/>
          <w:vertAlign w:val="subscript"/>
        </w:rPr>
        <w:t>3</w:t>
      </w:r>
      <w:r>
        <w:rPr>
          <w:szCs w:val="24"/>
        </w:rPr>
        <w:t>), while it has a smaller influence on the simulation of the (0 1 1.8) data (D</w:t>
      </w:r>
      <w:r w:rsidRPr="00E637FF">
        <w:rPr>
          <w:szCs w:val="24"/>
          <w:vertAlign w:val="subscript"/>
        </w:rPr>
        <w:t>4</w:t>
      </w:r>
      <w:r>
        <w:rPr>
          <w:szCs w:val="24"/>
        </w:rPr>
        <w:t xml:space="preserve"> and D</w:t>
      </w:r>
      <w:r w:rsidRPr="00E637FF">
        <w:rPr>
          <w:szCs w:val="24"/>
          <w:vertAlign w:val="subscript"/>
        </w:rPr>
        <w:t>5</w:t>
      </w:r>
      <w:r>
        <w:rPr>
          <w:szCs w:val="24"/>
        </w:rPr>
        <w:t xml:space="preserve"> decrease by about 10%). </w:t>
      </w:r>
    </w:p>
    <w:p w:rsidR="00EA0BFB" w:rsidRDefault="00EA0BFB" w:rsidP="00EA0BFB">
      <w:pPr>
        <w:spacing w:after="0" w:line="480" w:lineRule="auto"/>
        <w:ind w:right="-1"/>
        <w:rPr>
          <w:rFonts w:cstheme="minorHAnsi"/>
          <w:szCs w:val="24"/>
        </w:rPr>
      </w:pPr>
      <w:r w:rsidRPr="007B224F">
        <w:rPr>
          <w:rFonts w:cstheme="minorHAnsi"/>
          <w:szCs w:val="24"/>
        </w:rPr>
        <w:t>As expected,</w:t>
      </w:r>
      <w:r>
        <w:rPr>
          <w:rFonts w:cstheme="minorHAnsi"/>
          <w:szCs w:val="24"/>
        </w:rPr>
        <w:t xml:space="preserve"> due to the limited</w:t>
      </w:r>
      <w:r w:rsidRPr="004F50C1">
        <w:rPr>
          <w:rFonts w:cstheme="minorHAnsi"/>
          <w:szCs w:val="24"/>
        </w:rPr>
        <w:t xml:space="preserve"> energy interval of the spectrum</w:t>
      </w:r>
      <w:r>
        <w:rPr>
          <w:rFonts w:cstheme="minorHAnsi"/>
          <w:szCs w:val="24"/>
        </w:rPr>
        <w:t xml:space="preserve"> </w:t>
      </w:r>
      <w:r>
        <w:rPr>
          <w:rStyle w:val="Appeldenotedefin"/>
          <w:rFonts w:cstheme="minorHAnsi"/>
          <w:szCs w:val="24"/>
        </w:rPr>
        <w:endnoteReference w:id="30"/>
      </w:r>
      <w:r w:rsidRPr="004F50C1">
        <w:rPr>
          <w:rFonts w:cstheme="minorHAnsi"/>
          <w:szCs w:val="24"/>
        </w:rPr>
        <w:t xml:space="preserve"> </w:t>
      </w:r>
      <w:r>
        <w:rPr>
          <w:rFonts w:cstheme="minorHAnsi"/>
          <w:szCs w:val="24"/>
        </w:rPr>
        <w:t xml:space="preserve">SRXRD is more sensitive to the charge distribution of the interface than to interplanar distances (S.I.6), moreover accessible with the classical surface X-Ray Diffraction technique. </w:t>
      </w:r>
    </w:p>
    <w:p w:rsidR="00EA0BFB" w:rsidRDefault="00EA0BFB" w:rsidP="00EA0BFB">
      <w:pPr>
        <w:spacing w:after="0" w:line="480" w:lineRule="auto"/>
        <w:ind w:right="-1"/>
        <w:rPr>
          <w:rFonts w:cstheme="minorHAnsi"/>
          <w:szCs w:val="24"/>
        </w:rPr>
      </w:pPr>
    </w:p>
    <w:p w:rsidR="00AB34C5" w:rsidRDefault="00324A52" w:rsidP="000B5610">
      <w:pPr>
        <w:pStyle w:val="TAMainText"/>
        <w:spacing w:after="240"/>
        <w:ind w:firstLine="0"/>
        <w:jc w:val="left"/>
      </w:pPr>
      <w:r>
        <w:t>CONCLUSIONS</w:t>
      </w:r>
    </w:p>
    <w:p w:rsidR="00570057" w:rsidRPr="00495841" w:rsidRDefault="00570057" w:rsidP="00570057">
      <w:pPr>
        <w:autoSpaceDE w:val="0"/>
        <w:autoSpaceDN w:val="0"/>
        <w:adjustRightInd w:val="0"/>
        <w:spacing w:after="0" w:line="480" w:lineRule="auto"/>
        <w:rPr>
          <w:rFonts w:cstheme="minorHAnsi"/>
          <w:szCs w:val="24"/>
        </w:rPr>
      </w:pPr>
      <w:r w:rsidRPr="003507D6">
        <w:rPr>
          <w:rFonts w:cstheme="minorHAnsi"/>
          <w:szCs w:val="24"/>
        </w:rPr>
        <w:t>Charges at the electrochemical interfaces play a major</w:t>
      </w:r>
      <w:r w:rsidRPr="00495841">
        <w:rPr>
          <w:rFonts w:cstheme="minorHAnsi"/>
          <w:szCs w:val="24"/>
        </w:rPr>
        <w:t xml:space="preserve"> role in the performances of the electrocatalysts. </w:t>
      </w:r>
      <w:r>
        <w:rPr>
          <w:rFonts w:cstheme="minorHAnsi"/>
          <w:szCs w:val="24"/>
        </w:rPr>
        <w:t xml:space="preserve">Their knowledge is mandatory to </w:t>
      </w:r>
      <w:r w:rsidRPr="00495841">
        <w:rPr>
          <w:rFonts w:cstheme="minorHAnsi"/>
          <w:szCs w:val="24"/>
        </w:rPr>
        <w:t xml:space="preserve">fully understand the reaction mechanisms, </w:t>
      </w:r>
      <w:r>
        <w:rPr>
          <w:rFonts w:cstheme="minorHAnsi"/>
          <w:szCs w:val="24"/>
        </w:rPr>
        <w:t xml:space="preserve">allowing the performing of </w:t>
      </w:r>
      <w:r w:rsidRPr="00495841">
        <w:rPr>
          <w:rFonts w:cstheme="minorHAnsi"/>
          <w:szCs w:val="24"/>
        </w:rPr>
        <w:t>more efficient electrode materials</w:t>
      </w:r>
      <w:r>
        <w:rPr>
          <w:rFonts w:cstheme="minorHAnsi"/>
          <w:szCs w:val="24"/>
        </w:rPr>
        <w:t xml:space="preserve">. </w:t>
      </w:r>
    </w:p>
    <w:p w:rsidR="00570057" w:rsidRDefault="00570057" w:rsidP="00570057">
      <w:pPr>
        <w:spacing w:after="0" w:line="480" w:lineRule="auto"/>
        <w:ind w:right="-1"/>
        <w:rPr>
          <w:szCs w:val="24"/>
        </w:rPr>
      </w:pPr>
      <w:r>
        <w:rPr>
          <w:szCs w:val="24"/>
        </w:rPr>
        <w:t xml:space="preserve">Our work has proven that </w:t>
      </w:r>
      <w:r w:rsidRPr="00FF0AC2">
        <w:rPr>
          <w:i/>
          <w:szCs w:val="24"/>
        </w:rPr>
        <w:t>in situ</w:t>
      </w:r>
      <w:r>
        <w:rPr>
          <w:szCs w:val="24"/>
        </w:rPr>
        <w:t xml:space="preserve"> SRXRD coupled with </w:t>
      </w:r>
      <w:r w:rsidRPr="00F81B38">
        <w:rPr>
          <w:i/>
          <w:szCs w:val="24"/>
        </w:rPr>
        <w:t>ab initio</w:t>
      </w:r>
      <w:r>
        <w:rPr>
          <w:szCs w:val="24"/>
        </w:rPr>
        <w:t xml:space="preserve"> calculations provides a new tool giving access to the </w:t>
      </w:r>
      <w:r>
        <w:rPr>
          <w:rFonts w:cstheme="minorHAnsi"/>
          <w:szCs w:val="24"/>
        </w:rPr>
        <w:t xml:space="preserve">surface </w:t>
      </w:r>
      <w:r>
        <w:rPr>
          <w:szCs w:val="24"/>
        </w:rPr>
        <w:t xml:space="preserve">electronic </w:t>
      </w:r>
      <w:r>
        <w:rPr>
          <w:rFonts w:cstheme="minorHAnsi"/>
          <w:szCs w:val="24"/>
        </w:rPr>
        <w:t>charge distribution</w:t>
      </w:r>
      <w:r>
        <w:rPr>
          <w:szCs w:val="24"/>
        </w:rPr>
        <w:t xml:space="preserve"> of electrochemical interfaces. </w:t>
      </w:r>
    </w:p>
    <w:p w:rsidR="00570057" w:rsidRDefault="00570057" w:rsidP="00570057">
      <w:pPr>
        <w:spacing w:after="0" w:line="480" w:lineRule="auto"/>
        <w:ind w:right="-1"/>
        <w:rPr>
          <w:szCs w:val="24"/>
        </w:rPr>
      </w:pPr>
      <w:r>
        <w:rPr>
          <w:szCs w:val="24"/>
        </w:rPr>
        <w:lastRenderedPageBreak/>
        <w:t xml:space="preserve">We succeeded in quantitatively describing the interface charge distribution of the </w:t>
      </w:r>
      <w:proofErr w:type="gramStart"/>
      <w:r>
        <w:rPr>
          <w:szCs w:val="24"/>
        </w:rPr>
        <w:t>Pt(</w:t>
      </w:r>
      <w:proofErr w:type="gramEnd"/>
      <w:r>
        <w:rPr>
          <w:szCs w:val="24"/>
        </w:rPr>
        <w:t>111) in 0.1M H</w:t>
      </w:r>
      <w:r w:rsidRPr="002A2C1B">
        <w:rPr>
          <w:szCs w:val="24"/>
          <w:vertAlign w:val="subscript"/>
        </w:rPr>
        <w:t>2</w:t>
      </w:r>
      <w:r>
        <w:rPr>
          <w:szCs w:val="24"/>
        </w:rPr>
        <w:t>SO</w:t>
      </w:r>
      <w:r w:rsidRPr="002A2C1B">
        <w:rPr>
          <w:szCs w:val="24"/>
          <w:vertAlign w:val="subscript"/>
        </w:rPr>
        <w:t>4</w:t>
      </w:r>
      <w:r>
        <w:rPr>
          <w:szCs w:val="24"/>
        </w:rPr>
        <w:t xml:space="preserve"> archetypal system. At 350 </w:t>
      </w:r>
      <w:proofErr w:type="spellStart"/>
      <w:r>
        <w:rPr>
          <w:szCs w:val="24"/>
        </w:rPr>
        <w:t>mV</w:t>
      </w:r>
      <w:r w:rsidRPr="008640E9">
        <w:rPr>
          <w:szCs w:val="24"/>
          <w:vertAlign w:val="subscript"/>
        </w:rPr>
        <w:t>RHE</w:t>
      </w:r>
      <w:proofErr w:type="spellEnd"/>
      <w:r>
        <w:rPr>
          <w:szCs w:val="24"/>
        </w:rPr>
        <w:t xml:space="preserve">, close to the </w:t>
      </w:r>
      <w:proofErr w:type="spellStart"/>
      <w:r>
        <w:rPr>
          <w:szCs w:val="24"/>
        </w:rPr>
        <w:t>pzc</w:t>
      </w:r>
      <w:proofErr w:type="spellEnd"/>
      <w:r>
        <w:rPr>
          <w:szCs w:val="24"/>
        </w:rPr>
        <w:t xml:space="preserve"> potential value, a negative total surface </w:t>
      </w:r>
      <w:r w:rsidR="00503F34">
        <w:rPr>
          <w:szCs w:val="24"/>
        </w:rPr>
        <w:t xml:space="preserve">atomic </w:t>
      </w:r>
      <w:r>
        <w:rPr>
          <w:szCs w:val="24"/>
        </w:rPr>
        <w:t>charge equal to -0.2</w:t>
      </w:r>
      <w:r>
        <w:rPr>
          <w:rFonts w:cstheme="minorHAnsi"/>
          <w:szCs w:val="24"/>
        </w:rPr>
        <w:t>±</w:t>
      </w:r>
      <w:r>
        <w:rPr>
          <w:szCs w:val="24"/>
        </w:rPr>
        <w:t>0.05 was found. This charge is actually distributed over the two last surface Pt layers</w:t>
      </w:r>
      <w:r w:rsidR="00513B53">
        <w:rPr>
          <w:szCs w:val="24"/>
        </w:rPr>
        <w:t xml:space="preserve">, </w:t>
      </w:r>
      <w:r w:rsidR="00513B53" w:rsidRPr="00D7026F">
        <w:rPr>
          <w:rFonts w:cstheme="minorHAnsi"/>
          <w:szCs w:val="24"/>
        </w:rPr>
        <w:t>Ch</w:t>
      </w:r>
      <w:r w:rsidR="00513B53" w:rsidRPr="00D7026F">
        <w:rPr>
          <w:rFonts w:cstheme="minorHAnsi"/>
          <w:szCs w:val="24"/>
          <w:vertAlign w:val="subscript"/>
        </w:rPr>
        <w:t>1</w:t>
      </w:r>
      <w:r w:rsidR="00513B53" w:rsidRPr="00D7026F">
        <w:rPr>
          <w:rFonts w:cstheme="minorHAnsi"/>
          <w:szCs w:val="24"/>
        </w:rPr>
        <w:t>=</w:t>
      </w:r>
      <w:r w:rsidR="00513B53" w:rsidRPr="00D7026F">
        <w:rPr>
          <w:szCs w:val="24"/>
        </w:rPr>
        <w:t>-0.47</w:t>
      </w:r>
      <w:r w:rsidR="00513B53" w:rsidRPr="00D7026F">
        <w:rPr>
          <w:rFonts w:cstheme="minorHAnsi"/>
          <w:szCs w:val="24"/>
        </w:rPr>
        <w:t>±0.1</w:t>
      </w:r>
      <w:r w:rsidR="00513B53" w:rsidRPr="00D7026F">
        <w:rPr>
          <w:szCs w:val="24"/>
        </w:rPr>
        <w:t>, Ch</w:t>
      </w:r>
      <w:r w:rsidR="00513B53" w:rsidRPr="00D7026F">
        <w:rPr>
          <w:szCs w:val="24"/>
          <w:vertAlign w:val="subscript"/>
        </w:rPr>
        <w:t>2</w:t>
      </w:r>
      <w:r w:rsidR="00513B53" w:rsidRPr="00D7026F">
        <w:rPr>
          <w:szCs w:val="24"/>
        </w:rPr>
        <w:t>=0.27</w:t>
      </w:r>
      <w:r w:rsidR="00513B53" w:rsidRPr="00D7026F">
        <w:rPr>
          <w:rFonts w:cstheme="minorHAnsi"/>
          <w:szCs w:val="24"/>
        </w:rPr>
        <w:t>±0.05</w:t>
      </w:r>
      <w:r w:rsidR="00513B53">
        <w:rPr>
          <w:rFonts w:cstheme="minorHAnsi"/>
          <w:szCs w:val="24"/>
        </w:rPr>
        <w:t>,</w:t>
      </w:r>
      <w:r>
        <w:rPr>
          <w:szCs w:val="24"/>
        </w:rPr>
        <w:t xml:space="preserve"> </w:t>
      </w:r>
      <w:r w:rsidR="00513B53">
        <w:rPr>
          <w:szCs w:val="24"/>
        </w:rPr>
        <w:t>corresponding</w:t>
      </w:r>
      <w:r>
        <w:rPr>
          <w:szCs w:val="24"/>
        </w:rPr>
        <w:t xml:space="preserve"> to an electric dipole in the metal surface. </w:t>
      </w:r>
      <w:r w:rsidR="008B6F3F">
        <w:rPr>
          <w:szCs w:val="24"/>
        </w:rPr>
        <w:t xml:space="preserve">We could determine the position of the positive counter ionic plane at </w:t>
      </w:r>
      <w:r w:rsidR="008B6F3F" w:rsidRPr="003A6DAA">
        <w:rPr>
          <w:rFonts w:cs="Times"/>
          <w:szCs w:val="24"/>
        </w:rPr>
        <w:t>3.1±0.5 Å</w:t>
      </w:r>
      <w:r w:rsidR="008B6F3F">
        <w:rPr>
          <w:szCs w:val="24"/>
        </w:rPr>
        <w:t xml:space="preserve"> with a quite good sensitivity, despite </w:t>
      </w:r>
      <w:r w:rsidR="008F1194">
        <w:rPr>
          <w:szCs w:val="24"/>
        </w:rPr>
        <w:t>its</w:t>
      </w:r>
      <w:r w:rsidR="008B6F3F">
        <w:rPr>
          <w:szCs w:val="24"/>
        </w:rPr>
        <w:t xml:space="preserve"> disordered </w:t>
      </w:r>
      <w:r w:rsidR="008F1194">
        <w:rPr>
          <w:szCs w:val="24"/>
        </w:rPr>
        <w:t>structure.</w:t>
      </w:r>
      <w:r w:rsidR="008B6F3F">
        <w:rPr>
          <w:szCs w:val="24"/>
        </w:rPr>
        <w:t xml:space="preserve"> </w:t>
      </w:r>
    </w:p>
    <w:p w:rsidR="003D53A4" w:rsidRDefault="00503F34" w:rsidP="00570057">
      <w:pPr>
        <w:spacing w:after="0" w:line="480" w:lineRule="auto"/>
        <w:ind w:right="-1"/>
        <w:rPr>
          <w:szCs w:val="24"/>
        </w:rPr>
      </w:pPr>
      <w:r>
        <w:rPr>
          <w:szCs w:val="24"/>
        </w:rPr>
        <w:t>Moreover, t</w:t>
      </w:r>
      <w:r w:rsidR="00570057">
        <w:rPr>
          <w:szCs w:val="24"/>
        </w:rPr>
        <w:t xml:space="preserve">hanks to </w:t>
      </w:r>
      <w:r w:rsidR="00570057">
        <w:rPr>
          <w:rFonts w:cstheme="minorHAnsi"/>
          <w:szCs w:val="24"/>
        </w:rPr>
        <w:t xml:space="preserve">the site selection, </w:t>
      </w:r>
      <w:r w:rsidR="003D53A4">
        <w:rPr>
          <w:rFonts w:cstheme="minorHAnsi"/>
          <w:szCs w:val="24"/>
        </w:rPr>
        <w:t>this new approach will allow</w:t>
      </w:r>
      <w:r w:rsidR="00570057">
        <w:rPr>
          <w:rFonts w:cstheme="minorHAnsi"/>
          <w:szCs w:val="24"/>
        </w:rPr>
        <w:t xml:space="preserve"> </w:t>
      </w:r>
      <w:r w:rsidR="003D53A4" w:rsidRPr="0094141D">
        <w:rPr>
          <w:rFonts w:cstheme="minorHAnsi"/>
          <w:szCs w:val="24"/>
        </w:rPr>
        <w:t>elucidat</w:t>
      </w:r>
      <w:r w:rsidR="003D53A4">
        <w:rPr>
          <w:rFonts w:cstheme="minorHAnsi"/>
          <w:szCs w:val="24"/>
        </w:rPr>
        <w:t>ing</w:t>
      </w:r>
      <w:r w:rsidR="003D53A4" w:rsidRPr="0094141D">
        <w:rPr>
          <w:rFonts w:cstheme="minorHAnsi"/>
          <w:szCs w:val="24"/>
        </w:rPr>
        <w:t xml:space="preserve"> </w:t>
      </w:r>
      <w:r w:rsidR="00570057" w:rsidRPr="0094141D">
        <w:rPr>
          <w:rFonts w:cstheme="minorHAnsi"/>
          <w:szCs w:val="24"/>
        </w:rPr>
        <w:t>the partial charge transfer problem in presence of adsorbed species</w:t>
      </w:r>
      <w:r w:rsidR="00570057">
        <w:rPr>
          <w:rStyle w:val="Appeldenotedefin"/>
          <w:rFonts w:cstheme="minorHAnsi"/>
          <w:szCs w:val="24"/>
        </w:rPr>
        <w:endnoteReference w:id="31"/>
      </w:r>
      <w:r w:rsidR="00570057">
        <w:rPr>
          <w:rFonts w:cstheme="minorHAnsi"/>
          <w:szCs w:val="24"/>
        </w:rPr>
        <w:t xml:space="preserve">, identifying </w:t>
      </w:r>
      <w:r w:rsidR="00570057" w:rsidRPr="0094141D">
        <w:rPr>
          <w:rFonts w:cstheme="minorHAnsi"/>
          <w:szCs w:val="24"/>
        </w:rPr>
        <w:t>the individual element’s</w:t>
      </w:r>
      <w:r w:rsidR="00570057">
        <w:rPr>
          <w:rFonts w:cstheme="minorHAnsi"/>
          <w:szCs w:val="24"/>
        </w:rPr>
        <w:t xml:space="preserve"> charge (crystal surface, adsorbed molecules, electrolyte)</w:t>
      </w:r>
      <w:r w:rsidR="00570057" w:rsidRPr="0094141D">
        <w:rPr>
          <w:rFonts w:cstheme="minorHAnsi"/>
          <w:szCs w:val="24"/>
        </w:rPr>
        <w:t>.</w:t>
      </w:r>
      <w:r w:rsidR="00570057">
        <w:rPr>
          <w:szCs w:val="24"/>
        </w:rPr>
        <w:t xml:space="preserve"> </w:t>
      </w:r>
    </w:p>
    <w:p w:rsidR="00570057" w:rsidRDefault="00570057" w:rsidP="00570057">
      <w:pPr>
        <w:spacing w:after="0" w:line="480" w:lineRule="auto"/>
        <w:ind w:right="-1"/>
        <w:rPr>
          <w:szCs w:val="24"/>
        </w:rPr>
      </w:pPr>
      <w:r>
        <w:rPr>
          <w:szCs w:val="24"/>
        </w:rPr>
        <w:t xml:space="preserve">This method will make a valuable contribution to the up to now lacking experimental evidence of surface charge distribution, which is mandatory to validate the theoretical predictions. </w:t>
      </w:r>
      <w:r w:rsidR="003D53A4">
        <w:rPr>
          <w:szCs w:val="24"/>
        </w:rPr>
        <w:t>W</w:t>
      </w:r>
      <w:r>
        <w:rPr>
          <w:szCs w:val="24"/>
        </w:rPr>
        <w:t>e believe that, beyond the here studied system, this new technique will allow an original and deeper comprehension of electrochemical processes.</w:t>
      </w:r>
    </w:p>
    <w:p w:rsidR="00DA469F" w:rsidRPr="00DA469F" w:rsidRDefault="00DA469F" w:rsidP="00DA469F"/>
    <w:p w:rsidR="00AB34C5" w:rsidRDefault="00AB34C5" w:rsidP="00C10EE0">
      <w:pPr>
        <w:pStyle w:val="TCTableBody"/>
        <w:spacing w:line="480" w:lineRule="auto"/>
        <w:jc w:val="left"/>
      </w:pPr>
      <w:bookmarkStart w:id="6" w:name="_Hlk93679287"/>
    </w:p>
    <w:p w:rsidR="00DD6DBB" w:rsidRPr="00DD6DBB" w:rsidRDefault="00DD6DBB" w:rsidP="00EA340A">
      <w:pPr>
        <w:pStyle w:val="FAAuthorInfoSubtitle"/>
        <w:spacing w:before="0" w:after="0" w:line="360" w:lineRule="auto"/>
      </w:pPr>
      <w:r w:rsidRPr="00DD6DBB">
        <w:t>Corresponding Author</w:t>
      </w:r>
    </w:p>
    <w:p w:rsidR="00747243" w:rsidRDefault="00747243" w:rsidP="00EA340A">
      <w:pPr>
        <w:pStyle w:val="FACorrespondingAuthorFootnote"/>
        <w:spacing w:after="0" w:line="240" w:lineRule="auto"/>
        <w:jc w:val="left"/>
      </w:pPr>
      <w:r>
        <w:t xml:space="preserve">Yvonne </w:t>
      </w:r>
      <w:proofErr w:type="spellStart"/>
      <w:r>
        <w:t>Soldo</w:t>
      </w:r>
      <w:proofErr w:type="spellEnd"/>
      <w:r>
        <w:t>-Olivier</w:t>
      </w:r>
    </w:p>
    <w:p w:rsidR="00747243" w:rsidRDefault="00747243" w:rsidP="00EA340A">
      <w:pPr>
        <w:pStyle w:val="FACorrespondingAuthorFootnote"/>
        <w:spacing w:after="0" w:line="240" w:lineRule="auto"/>
        <w:jc w:val="left"/>
      </w:pPr>
      <w:r>
        <w:t xml:space="preserve">CNRS, </w:t>
      </w:r>
      <w:proofErr w:type="spellStart"/>
      <w:r>
        <w:t>Université</w:t>
      </w:r>
      <w:proofErr w:type="spellEnd"/>
      <w:r>
        <w:t xml:space="preserve"> Grenoble Alpes, </w:t>
      </w:r>
      <w:proofErr w:type="spellStart"/>
      <w:r>
        <w:t>Institut</w:t>
      </w:r>
      <w:proofErr w:type="spellEnd"/>
      <w:r>
        <w:t xml:space="preserve"> </w:t>
      </w:r>
      <w:proofErr w:type="spellStart"/>
      <w:r>
        <w:t>Néel</w:t>
      </w:r>
      <w:proofErr w:type="spellEnd"/>
      <w:r>
        <w:t>, 38042 Grenoble, France</w:t>
      </w:r>
    </w:p>
    <w:p w:rsidR="009246AD" w:rsidRDefault="00747243" w:rsidP="00EA340A">
      <w:pPr>
        <w:pStyle w:val="FACorrespondingAuthorFootnote"/>
        <w:spacing w:after="120" w:line="240" w:lineRule="auto"/>
        <w:jc w:val="left"/>
      </w:pPr>
      <w:r>
        <w:t>yvonne.soldo@neel.cnrs.fr</w:t>
      </w:r>
    </w:p>
    <w:p w:rsidR="00C10EE0" w:rsidRDefault="00BD3DAF" w:rsidP="00EA340A">
      <w:pPr>
        <w:pStyle w:val="FAAuthorInfoSubtitle"/>
        <w:spacing w:before="0" w:after="0" w:line="360" w:lineRule="auto"/>
      </w:pPr>
      <w:r>
        <w:t>Author information</w:t>
      </w:r>
    </w:p>
    <w:p w:rsidR="00747243" w:rsidRDefault="00BD3DAF" w:rsidP="00EA340A">
      <w:pPr>
        <w:pStyle w:val="FAAuthorInfoSubtitle"/>
        <w:spacing w:before="0" w:after="0" w:line="240" w:lineRule="auto"/>
        <w:rPr>
          <w:b w:val="0"/>
        </w:rPr>
      </w:pPr>
      <w:r>
        <w:rPr>
          <w:b w:val="0"/>
          <w:vertAlign w:val="superscript"/>
        </w:rPr>
        <w:t>#</w:t>
      </w:r>
      <w:r w:rsidR="00747243">
        <w:rPr>
          <w:b w:val="0"/>
        </w:rPr>
        <w:t xml:space="preserve"> Eric Sibert</w:t>
      </w:r>
    </w:p>
    <w:p w:rsidR="00747243" w:rsidRPr="00747243" w:rsidRDefault="00747243" w:rsidP="00EA340A">
      <w:pPr>
        <w:pStyle w:val="FAAuthorInfoSubtitle"/>
        <w:spacing w:before="0" w:after="120" w:line="240" w:lineRule="auto"/>
        <w:rPr>
          <w:b w:val="0"/>
        </w:rPr>
      </w:pPr>
      <w:r w:rsidRPr="00747243">
        <w:rPr>
          <w:b w:val="0"/>
        </w:rPr>
        <w:t xml:space="preserve">LEPMI, Univ. Grenoble Alpes, Univ. </w:t>
      </w:r>
      <w:proofErr w:type="spellStart"/>
      <w:r w:rsidRPr="00747243">
        <w:rPr>
          <w:b w:val="0"/>
        </w:rPr>
        <w:t>Savoie</w:t>
      </w:r>
      <w:proofErr w:type="spellEnd"/>
      <w:r w:rsidRPr="00747243">
        <w:rPr>
          <w:b w:val="0"/>
        </w:rPr>
        <w:t xml:space="preserve"> Mont Blanc, CNRS, Grenoble INP, St. Martin </w:t>
      </w:r>
      <w:proofErr w:type="spellStart"/>
      <w:r w:rsidRPr="00747243">
        <w:rPr>
          <w:b w:val="0"/>
        </w:rPr>
        <w:t>d’Hères</w:t>
      </w:r>
      <w:proofErr w:type="spellEnd"/>
      <w:r w:rsidRPr="00747243">
        <w:rPr>
          <w:b w:val="0"/>
        </w:rPr>
        <w:t>, France</w:t>
      </w:r>
    </w:p>
    <w:p w:rsidR="00EA340A" w:rsidRDefault="00BD3DAF" w:rsidP="00EA340A">
      <w:pPr>
        <w:pStyle w:val="FAAuthorInfoSubtitle"/>
        <w:spacing w:before="0" w:after="0" w:line="240" w:lineRule="auto"/>
        <w:rPr>
          <w:b w:val="0"/>
        </w:rPr>
      </w:pPr>
      <w:r>
        <w:rPr>
          <w:b w:val="0"/>
          <w:vertAlign w:val="superscript"/>
        </w:rPr>
        <w:t>§</w:t>
      </w:r>
      <w:r w:rsidR="00747243" w:rsidRPr="00747243">
        <w:rPr>
          <w:b w:val="0"/>
        </w:rPr>
        <w:t xml:space="preserve"> </w:t>
      </w:r>
      <w:r w:rsidR="00EA340A">
        <w:rPr>
          <w:b w:val="0"/>
        </w:rPr>
        <w:t xml:space="preserve">Yvonne </w:t>
      </w:r>
      <w:proofErr w:type="spellStart"/>
      <w:r w:rsidR="00EA340A">
        <w:rPr>
          <w:b w:val="0"/>
        </w:rPr>
        <w:t>Gr</w:t>
      </w:r>
      <w:r w:rsidR="00EA340A">
        <w:rPr>
          <w:rFonts w:cs="Times"/>
          <w:b w:val="0"/>
        </w:rPr>
        <w:t>ü</w:t>
      </w:r>
      <w:r w:rsidR="00EA340A">
        <w:rPr>
          <w:b w:val="0"/>
        </w:rPr>
        <w:t>nder</w:t>
      </w:r>
      <w:proofErr w:type="spellEnd"/>
    </w:p>
    <w:p w:rsidR="00EA340A" w:rsidRDefault="00747243" w:rsidP="00EA340A">
      <w:pPr>
        <w:pStyle w:val="FAAuthorInfoSubtitle"/>
        <w:spacing w:before="0" w:after="0" w:line="240" w:lineRule="auto"/>
        <w:rPr>
          <w:b w:val="0"/>
        </w:rPr>
      </w:pPr>
      <w:r w:rsidRPr="00747243">
        <w:rPr>
          <w:b w:val="0"/>
        </w:rPr>
        <w:t xml:space="preserve">Oliver Lodge Laboratory, Department of Physics, University of Liverpool, United Kingdom </w:t>
      </w:r>
    </w:p>
    <w:bookmarkEnd w:id="6"/>
    <w:p w:rsidR="00EA340A" w:rsidRDefault="00EA340A" w:rsidP="00747243">
      <w:pPr>
        <w:pStyle w:val="FAAuthorInfoSubtitle"/>
      </w:pPr>
    </w:p>
    <w:p w:rsidR="009B5FD6" w:rsidRDefault="009B5FD6" w:rsidP="00747243">
      <w:pPr>
        <w:pStyle w:val="FAAuthorInfoSubtitle"/>
      </w:pPr>
    </w:p>
    <w:p w:rsidR="00C10EE0" w:rsidRPr="00DD6DBB" w:rsidRDefault="00C10EE0" w:rsidP="00747243">
      <w:pPr>
        <w:pStyle w:val="FAAuthorInfoSubtitle"/>
      </w:pPr>
      <w:r w:rsidRPr="00DD6DBB">
        <w:lastRenderedPageBreak/>
        <w:t>Author Contributions</w:t>
      </w:r>
    </w:p>
    <w:p w:rsidR="00C10EE0" w:rsidRPr="00DD6DBB" w:rsidRDefault="006615A1" w:rsidP="00DD6DBB">
      <w:pPr>
        <w:pStyle w:val="StyleFACorrespondingAuthorFootnote7pt"/>
        <w:spacing w:after="240" w:line="480" w:lineRule="auto"/>
        <w:rPr>
          <w:rFonts w:ascii="Times" w:hAnsi="Times"/>
          <w:kern w:val="0"/>
          <w:sz w:val="24"/>
        </w:rPr>
      </w:pPr>
      <w:r w:rsidRPr="006615A1">
        <w:rPr>
          <w:rFonts w:ascii="Times" w:hAnsi="Times"/>
          <w:kern w:val="0"/>
          <w:sz w:val="24"/>
        </w:rPr>
        <w:t xml:space="preserve">Y.S.O., E.S., M.D. and Y.J. conceived the project, designed and performed experiments. Y.S.O., Y.J and Y.G. discussed the idea for modelling the data. Y.J. wrote and modified the FDMNES code for simulation of the data. </w:t>
      </w:r>
      <w:r>
        <w:rPr>
          <w:rFonts w:ascii="Times" w:hAnsi="Times"/>
          <w:kern w:val="0"/>
          <w:sz w:val="24"/>
        </w:rPr>
        <w:t>Y.S.O. conducted FDMNES calculations. T</w:t>
      </w:r>
      <w:r w:rsidR="00C10EE0" w:rsidRPr="00DD6DBB">
        <w:rPr>
          <w:rFonts w:ascii="Times" w:hAnsi="Times"/>
          <w:kern w:val="0"/>
          <w:sz w:val="24"/>
        </w:rPr>
        <w:t>he manuscript was written throug</w:t>
      </w:r>
      <w:r w:rsidR="00DD6DBB">
        <w:rPr>
          <w:rFonts w:ascii="Times" w:hAnsi="Times"/>
          <w:kern w:val="0"/>
          <w:sz w:val="24"/>
        </w:rPr>
        <w:t xml:space="preserve">h contributions of all authors. </w:t>
      </w:r>
    </w:p>
    <w:p w:rsidR="009B5FD6" w:rsidRDefault="009B5FD6" w:rsidP="00003CAC">
      <w:pPr>
        <w:pStyle w:val="TDAcknowledgments"/>
        <w:spacing w:before="0" w:after="0"/>
        <w:ind w:firstLine="0"/>
        <w:jc w:val="left"/>
        <w:rPr>
          <w:b/>
        </w:rPr>
      </w:pPr>
    </w:p>
    <w:p w:rsidR="009B5FD6" w:rsidRPr="007D66D6" w:rsidRDefault="009B5FD6" w:rsidP="009B5FD6">
      <w:pPr>
        <w:pStyle w:val="TESupportingInformation"/>
        <w:spacing w:after="240"/>
        <w:ind w:firstLine="0"/>
        <w:jc w:val="left"/>
        <w:rPr>
          <w:rFonts w:cs="Times"/>
        </w:rPr>
      </w:pPr>
      <w:r w:rsidRPr="007D66D6">
        <w:rPr>
          <w:rFonts w:cs="Times"/>
          <w:b/>
        </w:rPr>
        <w:t>Supporting Information</w:t>
      </w:r>
      <w:r w:rsidRPr="007D66D6">
        <w:rPr>
          <w:rFonts w:cs="Times"/>
        </w:rPr>
        <w:t>. SI_SOLDO_SRXRD_Pt111_ACSCatalysis.docx</w:t>
      </w:r>
    </w:p>
    <w:p w:rsidR="009B5FD6" w:rsidRPr="007D66D6" w:rsidRDefault="009B5FD6" w:rsidP="009B5FD6">
      <w:pPr>
        <w:pStyle w:val="Paragraphedeliste"/>
        <w:spacing w:after="0" w:line="480" w:lineRule="auto"/>
        <w:ind w:left="0" w:right="-1"/>
        <w:jc w:val="both"/>
        <w:rPr>
          <w:rFonts w:ascii="Times" w:hAnsi="Times" w:cs="Times"/>
          <w:sz w:val="24"/>
          <w:szCs w:val="24"/>
          <w:lang w:val="en-US"/>
        </w:rPr>
      </w:pPr>
      <w:r w:rsidRPr="007D66D6">
        <w:rPr>
          <w:rFonts w:ascii="Times" w:hAnsi="Times" w:cs="Times"/>
          <w:sz w:val="24"/>
          <w:szCs w:val="24"/>
        </w:rPr>
        <w:t xml:space="preserve">The </w:t>
      </w:r>
      <w:r w:rsidRPr="007D66D6">
        <w:rPr>
          <w:rFonts w:ascii="Times" w:hAnsi="Times" w:cs="Times"/>
          <w:sz w:val="24"/>
          <w:szCs w:val="24"/>
          <w:lang w:val="en-US"/>
        </w:rPr>
        <w:t>e</w:t>
      </w:r>
      <w:r w:rsidRPr="007D66D6">
        <w:rPr>
          <w:rFonts w:ascii="Times" w:hAnsi="Times" w:cs="Times"/>
          <w:sz w:val="24"/>
          <w:szCs w:val="24"/>
          <w:lang w:val="en-US"/>
        </w:rPr>
        <w:t>lectrochemical operation mode</w:t>
      </w:r>
      <w:r w:rsidRPr="007D66D6">
        <w:rPr>
          <w:rFonts w:ascii="Times" w:hAnsi="Times" w:cs="Times"/>
          <w:sz w:val="24"/>
          <w:szCs w:val="24"/>
          <w:lang w:val="en-US"/>
        </w:rPr>
        <w:t xml:space="preserve"> </w:t>
      </w:r>
      <w:r w:rsidRPr="007D66D6">
        <w:rPr>
          <w:rFonts w:ascii="Times" w:hAnsi="Times" w:cs="Times"/>
          <w:sz w:val="24"/>
          <w:szCs w:val="24"/>
        </w:rPr>
        <w:t>and the e</w:t>
      </w:r>
      <w:r w:rsidRPr="007D66D6">
        <w:rPr>
          <w:rFonts w:ascii="Times" w:hAnsi="Times" w:cs="Times"/>
          <w:sz w:val="24"/>
          <w:szCs w:val="24"/>
        </w:rPr>
        <w:t xml:space="preserve">lectrochemical cell for </w:t>
      </w:r>
      <w:r w:rsidRPr="007D66D6">
        <w:rPr>
          <w:rFonts w:ascii="Times" w:hAnsi="Times" w:cs="Times"/>
          <w:i/>
          <w:sz w:val="24"/>
          <w:szCs w:val="24"/>
        </w:rPr>
        <w:t>in situ</w:t>
      </w:r>
      <w:r w:rsidRPr="007D66D6">
        <w:rPr>
          <w:rFonts w:ascii="Times" w:hAnsi="Times" w:cs="Times"/>
          <w:sz w:val="24"/>
          <w:szCs w:val="24"/>
        </w:rPr>
        <w:t xml:space="preserve"> SRXRD experiments </w:t>
      </w:r>
      <w:r w:rsidR="0071215E" w:rsidRPr="007D66D6">
        <w:rPr>
          <w:rFonts w:ascii="Times" w:hAnsi="Times" w:cs="Times"/>
          <w:sz w:val="24"/>
          <w:szCs w:val="24"/>
        </w:rPr>
        <w:t xml:space="preserve">are described in </w:t>
      </w:r>
      <w:r w:rsidRPr="007D66D6">
        <w:rPr>
          <w:rFonts w:ascii="Times" w:hAnsi="Times" w:cs="Times"/>
          <w:sz w:val="24"/>
          <w:szCs w:val="24"/>
        </w:rPr>
        <w:t>SI.1</w:t>
      </w:r>
      <w:r w:rsidR="0071215E" w:rsidRPr="007D66D6">
        <w:rPr>
          <w:rFonts w:ascii="Times" w:hAnsi="Times" w:cs="Times"/>
          <w:sz w:val="24"/>
          <w:szCs w:val="24"/>
        </w:rPr>
        <w:t xml:space="preserve">. The experimental procedure </w:t>
      </w:r>
      <w:r w:rsidR="00C50392" w:rsidRPr="007D66D6">
        <w:rPr>
          <w:rFonts w:ascii="Times" w:hAnsi="Times" w:cs="Times"/>
          <w:sz w:val="24"/>
          <w:szCs w:val="24"/>
        </w:rPr>
        <w:t xml:space="preserve">followed during </w:t>
      </w:r>
      <w:r w:rsidR="0071215E" w:rsidRPr="007D66D6">
        <w:rPr>
          <w:rFonts w:ascii="Times" w:hAnsi="Times" w:cs="Times"/>
          <w:sz w:val="24"/>
          <w:szCs w:val="24"/>
        </w:rPr>
        <w:t>SRXRD measurements is given in SI.2. Comparison of the fitting and the (0 1 L) CTR experimental signal is shown in figure S2</w:t>
      </w:r>
      <w:r w:rsidR="00C50392" w:rsidRPr="007D66D6">
        <w:rPr>
          <w:rFonts w:ascii="Times" w:hAnsi="Times" w:cs="Times"/>
          <w:sz w:val="24"/>
          <w:szCs w:val="24"/>
        </w:rPr>
        <w:t xml:space="preserve"> (section SI.3)</w:t>
      </w:r>
      <w:r w:rsidR="0071215E" w:rsidRPr="007D66D6">
        <w:rPr>
          <w:rFonts w:ascii="Times" w:hAnsi="Times" w:cs="Times"/>
          <w:sz w:val="24"/>
          <w:szCs w:val="24"/>
        </w:rPr>
        <w:t xml:space="preserve">. The details of the </w:t>
      </w:r>
      <w:r w:rsidR="0071215E" w:rsidRPr="007D66D6">
        <w:rPr>
          <w:rFonts w:ascii="Times" w:hAnsi="Times" w:cs="Times"/>
          <w:i/>
          <w:sz w:val="24"/>
          <w:szCs w:val="24"/>
        </w:rPr>
        <w:t>ab</w:t>
      </w:r>
      <w:r w:rsidR="00C50392" w:rsidRPr="007D66D6">
        <w:rPr>
          <w:rFonts w:ascii="Times" w:hAnsi="Times" w:cs="Times"/>
          <w:i/>
          <w:sz w:val="24"/>
          <w:szCs w:val="24"/>
        </w:rPr>
        <w:t xml:space="preserve"> </w:t>
      </w:r>
      <w:r w:rsidR="0071215E" w:rsidRPr="007D66D6">
        <w:rPr>
          <w:rFonts w:ascii="Times" w:hAnsi="Times" w:cs="Times"/>
          <w:i/>
          <w:sz w:val="24"/>
          <w:szCs w:val="24"/>
        </w:rPr>
        <w:t xml:space="preserve">initio </w:t>
      </w:r>
      <w:r w:rsidR="0071215E" w:rsidRPr="007D66D6">
        <w:rPr>
          <w:rFonts w:ascii="Times" w:hAnsi="Times" w:cs="Times"/>
          <w:sz w:val="24"/>
          <w:szCs w:val="24"/>
        </w:rPr>
        <w:t xml:space="preserve">calculations are given in SI.4. The description of the confidence factor used is detailed in SI.5. Figure S3 </w:t>
      </w:r>
      <w:r w:rsidR="00C50392" w:rsidRPr="007D66D6">
        <w:rPr>
          <w:rFonts w:ascii="Times" w:hAnsi="Times" w:cs="Times"/>
          <w:sz w:val="24"/>
          <w:szCs w:val="24"/>
        </w:rPr>
        <w:t xml:space="preserve">(section SI.6) </w:t>
      </w:r>
      <w:r w:rsidR="0071215E" w:rsidRPr="007D66D6">
        <w:rPr>
          <w:rFonts w:ascii="Times" w:hAnsi="Times" w:cs="Times"/>
          <w:sz w:val="24"/>
          <w:szCs w:val="24"/>
        </w:rPr>
        <w:t>displays the s</w:t>
      </w:r>
      <w:r w:rsidR="0071215E" w:rsidRPr="007D66D6">
        <w:rPr>
          <w:rFonts w:ascii="Times" w:hAnsi="Times" w:cs="Times"/>
          <w:sz w:val="24"/>
          <w:szCs w:val="24"/>
        </w:rPr>
        <w:t>ensitivity of SRXRD spectra for the interplanar distance</w:t>
      </w:r>
      <w:r w:rsidR="0071215E" w:rsidRPr="007D66D6">
        <w:rPr>
          <w:rFonts w:ascii="Times" w:hAnsi="Times" w:cs="Times"/>
          <w:sz w:val="24"/>
          <w:szCs w:val="24"/>
        </w:rPr>
        <w:t xml:space="preserve"> between the two outermost platinum </w:t>
      </w:r>
      <w:r w:rsidR="0071215E" w:rsidRPr="007D66D6">
        <w:rPr>
          <w:rFonts w:ascii="Times" w:hAnsi="Times" w:cs="Times"/>
          <w:sz w:val="24"/>
          <w:szCs w:val="24"/>
        </w:rPr>
        <w:t>surface</w:t>
      </w:r>
      <w:r w:rsidR="0071215E" w:rsidRPr="007D66D6">
        <w:rPr>
          <w:rFonts w:ascii="Times" w:hAnsi="Times" w:cs="Times"/>
          <w:sz w:val="24"/>
          <w:szCs w:val="24"/>
        </w:rPr>
        <w:t xml:space="preserve"> layers.</w:t>
      </w:r>
    </w:p>
    <w:p w:rsidR="009B5FD6" w:rsidRPr="007D66D6" w:rsidRDefault="009B5FD6" w:rsidP="009B5FD6"/>
    <w:p w:rsidR="00DD6DBB" w:rsidRPr="007D66D6" w:rsidRDefault="00DD6DBB" w:rsidP="00003CAC">
      <w:pPr>
        <w:pStyle w:val="TDAcknowledgments"/>
        <w:spacing w:before="0" w:after="0"/>
        <w:ind w:firstLine="0"/>
        <w:jc w:val="left"/>
        <w:rPr>
          <w:b/>
        </w:rPr>
      </w:pPr>
      <w:r w:rsidRPr="007D66D6">
        <w:rPr>
          <w:b/>
        </w:rPr>
        <w:t>ACKNOWLEDGMENT</w:t>
      </w:r>
    </w:p>
    <w:p w:rsidR="00003CAC" w:rsidRDefault="00003CAC" w:rsidP="00003CAC">
      <w:pPr>
        <w:spacing w:after="0" w:line="480" w:lineRule="auto"/>
      </w:pPr>
      <w:r w:rsidRPr="007D66D6">
        <w:t>Beam time at the French CRG BM2 beamline of the ESRF (Grenoble, France) is acknowledged. We thank the BM2 staff for support. Y.G. thanks the Royal Society for funding through a</w:t>
      </w:r>
      <w:r w:rsidRPr="00003CAC">
        <w:t xml:space="preserve"> University Research Fellowship (URF</w:t>
      </w:r>
      <w:proofErr w:type="gramStart"/>
      <w:r w:rsidRPr="00003CAC">
        <w:t>\R\180005 )</w:t>
      </w:r>
      <w:proofErr w:type="gramEnd"/>
      <w:r w:rsidRPr="00003CAC">
        <w:t xml:space="preserve"> and a research grant (RGF\EA\181030). </w:t>
      </w:r>
    </w:p>
    <w:p w:rsidR="00DD6DBB" w:rsidRDefault="00DD6DBB" w:rsidP="00DD6DBB">
      <w:pPr>
        <w:spacing w:line="480" w:lineRule="auto"/>
        <w:jc w:val="left"/>
      </w:pPr>
    </w:p>
    <w:p w:rsidR="00DD6DBB" w:rsidRDefault="00DD6DBB" w:rsidP="000B5610">
      <w:pPr>
        <w:pStyle w:val="TFReferencesSection"/>
        <w:spacing w:after="0"/>
        <w:ind w:firstLine="0"/>
      </w:pPr>
      <w:r>
        <w:t>REFERENCES</w:t>
      </w:r>
    </w:p>
    <w:sectPr w:rsidR="00DD6DBB" w:rsidSect="003D6612">
      <w:endnotePr>
        <w:numFmt w:val="decimal"/>
      </w:endnotePr>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2EC" w:rsidRDefault="009E22EC">
      <w:r>
        <w:separator/>
      </w:r>
    </w:p>
  </w:endnote>
  <w:endnote w:type="continuationSeparator" w:id="0">
    <w:p w:rsidR="009E22EC" w:rsidRDefault="009E22EC">
      <w:r>
        <w:continuationSeparator/>
      </w:r>
    </w:p>
  </w:endnote>
  <w:endnote w:id="1">
    <w:p w:rsidR="00E369F8" w:rsidRPr="00CD7F0A" w:rsidRDefault="00E369F8" w:rsidP="00CC4617">
      <w:pPr>
        <w:pStyle w:val="Notedefin"/>
        <w:rPr>
          <w:rFonts w:ascii="Times" w:hAnsi="Times" w:cs="Times"/>
          <w:sz w:val="24"/>
          <w:szCs w:val="24"/>
          <w:lang w:val="de-DE"/>
        </w:rPr>
      </w:pPr>
      <w:r w:rsidRPr="00CD7F0A">
        <w:rPr>
          <w:rStyle w:val="Appeldenotedefin"/>
          <w:rFonts w:ascii="Times" w:hAnsi="Times" w:cs="Times"/>
          <w:sz w:val="24"/>
          <w:szCs w:val="24"/>
        </w:rPr>
        <w:endnoteRef/>
      </w:r>
      <w:r w:rsidRPr="00CD7F0A">
        <w:rPr>
          <w:rFonts w:ascii="Times" w:hAnsi="Times" w:cs="Times"/>
          <w:sz w:val="24"/>
          <w:szCs w:val="24"/>
        </w:rPr>
        <w:t xml:space="preserve">. </w:t>
      </w:r>
      <w:r w:rsidRPr="00CD7F0A">
        <w:rPr>
          <w:rFonts w:ascii="Times" w:hAnsi="Times" w:cs="Times"/>
          <w:sz w:val="24"/>
          <w:szCs w:val="24"/>
          <w:lang w:val="en-US"/>
        </w:rPr>
        <w:t>Ertl</w:t>
      </w:r>
      <w:r>
        <w:rPr>
          <w:rFonts w:ascii="Times" w:hAnsi="Times" w:cs="Times"/>
          <w:sz w:val="24"/>
          <w:szCs w:val="24"/>
          <w:lang w:val="en-US"/>
        </w:rPr>
        <w:t>,</w:t>
      </w:r>
      <w:r w:rsidRPr="00CD7F0A">
        <w:rPr>
          <w:rFonts w:ascii="Times" w:hAnsi="Times" w:cs="Times"/>
          <w:sz w:val="24"/>
          <w:szCs w:val="24"/>
          <w:lang w:val="en-US"/>
        </w:rPr>
        <w:t xml:space="preserve"> G. Reactions at surfaces: from atoms to complexity (Noble Lecture). </w:t>
      </w:r>
      <w:r w:rsidRPr="00CD7F0A">
        <w:rPr>
          <w:rFonts w:ascii="Times" w:hAnsi="Times" w:cs="Times"/>
          <w:i/>
          <w:sz w:val="24"/>
          <w:szCs w:val="24"/>
          <w:lang w:val="de-DE"/>
        </w:rPr>
        <w:t>Angewandte Chem. Int. Ed.</w:t>
      </w:r>
      <w:r w:rsidRPr="00CD7F0A">
        <w:rPr>
          <w:rFonts w:ascii="Times" w:hAnsi="Times" w:cs="Times"/>
          <w:sz w:val="24"/>
          <w:szCs w:val="24"/>
          <w:lang w:val="de-DE"/>
        </w:rPr>
        <w:t xml:space="preserve"> </w:t>
      </w:r>
      <w:r w:rsidRPr="0016554C">
        <w:rPr>
          <w:rFonts w:ascii="Times" w:hAnsi="Times" w:cs="Times"/>
          <w:b/>
          <w:sz w:val="24"/>
          <w:szCs w:val="24"/>
          <w:lang w:val="de-DE"/>
        </w:rPr>
        <w:t>2008</w:t>
      </w:r>
      <w:r>
        <w:rPr>
          <w:rFonts w:ascii="Times" w:hAnsi="Times" w:cs="Times"/>
          <w:b/>
          <w:sz w:val="24"/>
          <w:szCs w:val="24"/>
          <w:lang w:val="de-DE"/>
        </w:rPr>
        <w:t xml:space="preserve">, </w:t>
      </w:r>
      <w:r w:rsidRPr="0016554C">
        <w:rPr>
          <w:rFonts w:ascii="Times" w:hAnsi="Times" w:cs="Times"/>
          <w:sz w:val="24"/>
          <w:szCs w:val="24"/>
          <w:lang w:val="de-DE"/>
        </w:rPr>
        <w:t>47,</w:t>
      </w:r>
      <w:r w:rsidRPr="00CD7F0A">
        <w:rPr>
          <w:rFonts w:ascii="Times" w:hAnsi="Times" w:cs="Times"/>
          <w:sz w:val="24"/>
          <w:szCs w:val="24"/>
          <w:lang w:val="de-DE"/>
        </w:rPr>
        <w:t xml:space="preserve"> 3524-3535. </w:t>
      </w:r>
    </w:p>
    <w:p w:rsidR="00E369F8" w:rsidRPr="00CD7F0A" w:rsidRDefault="00E369F8" w:rsidP="00CC4617">
      <w:pPr>
        <w:pStyle w:val="Notedefin"/>
        <w:rPr>
          <w:rFonts w:ascii="Times" w:hAnsi="Times" w:cs="Times"/>
          <w:sz w:val="24"/>
          <w:szCs w:val="24"/>
          <w:lang w:val="de-DE"/>
        </w:rPr>
      </w:pPr>
    </w:p>
  </w:endnote>
  <w:endnote w:id="2">
    <w:p w:rsidR="00E369F8" w:rsidRPr="00CD7F0A" w:rsidRDefault="00E369F8" w:rsidP="00CC4617">
      <w:pPr>
        <w:pStyle w:val="Notedefin"/>
        <w:rPr>
          <w:rFonts w:ascii="Times" w:hAnsi="Times" w:cs="Times"/>
          <w:sz w:val="24"/>
          <w:szCs w:val="24"/>
          <w:lang w:val="en-US"/>
        </w:rPr>
      </w:pPr>
      <w:r w:rsidRPr="00CD7F0A">
        <w:rPr>
          <w:rStyle w:val="Appeldenotedefin"/>
          <w:rFonts w:ascii="Times" w:hAnsi="Times" w:cs="Times"/>
          <w:sz w:val="24"/>
          <w:szCs w:val="24"/>
        </w:rPr>
        <w:endnoteRef/>
      </w:r>
      <w:r w:rsidRPr="00CD7F0A">
        <w:rPr>
          <w:rFonts w:ascii="Times" w:hAnsi="Times" w:cs="Times"/>
          <w:sz w:val="24"/>
          <w:szCs w:val="24"/>
          <w:lang w:val="de-DE"/>
        </w:rPr>
        <w:t>. Kolb</w:t>
      </w:r>
      <w:r>
        <w:rPr>
          <w:rFonts w:ascii="Times" w:hAnsi="Times" w:cs="Times"/>
          <w:sz w:val="24"/>
          <w:szCs w:val="24"/>
          <w:lang w:val="de-DE"/>
        </w:rPr>
        <w:t>,</w:t>
      </w:r>
      <w:r w:rsidRPr="00CD7F0A">
        <w:rPr>
          <w:rFonts w:ascii="Times" w:hAnsi="Times" w:cs="Times"/>
          <w:sz w:val="24"/>
          <w:szCs w:val="24"/>
          <w:lang w:val="de-DE"/>
        </w:rPr>
        <w:t xml:space="preserve"> D. and Simeone</w:t>
      </w:r>
      <w:r>
        <w:rPr>
          <w:rFonts w:ascii="Times" w:hAnsi="Times" w:cs="Times"/>
          <w:sz w:val="24"/>
          <w:szCs w:val="24"/>
          <w:lang w:val="de-DE"/>
        </w:rPr>
        <w:t>,</w:t>
      </w:r>
      <w:r w:rsidRPr="00CD7F0A">
        <w:rPr>
          <w:rFonts w:ascii="Times" w:hAnsi="Times" w:cs="Times"/>
          <w:sz w:val="24"/>
          <w:szCs w:val="24"/>
          <w:lang w:val="de-DE"/>
        </w:rPr>
        <w:t xml:space="preserve"> F.C. ed. </w:t>
      </w:r>
      <w:r w:rsidRPr="00CD7F0A">
        <w:rPr>
          <w:rFonts w:ascii="Times" w:hAnsi="Times" w:cs="Times"/>
          <w:sz w:val="24"/>
          <w:szCs w:val="24"/>
          <w:lang w:val="en-US"/>
        </w:rPr>
        <w:t xml:space="preserve">Michael Bowker, P.R. Davies, </w:t>
      </w:r>
      <w:r w:rsidRPr="00CD7F0A">
        <w:rPr>
          <w:rFonts w:ascii="Times" w:hAnsi="Times" w:cs="Times"/>
          <w:i/>
          <w:sz w:val="24"/>
          <w:szCs w:val="24"/>
          <w:lang w:val="en-US"/>
        </w:rPr>
        <w:t>Scanning tunneling microscopy in surface science, chapter 5 : Characterization and Modification of electrode surfaces by in situ STM</w:t>
      </w:r>
      <w:r w:rsidRPr="00CD7F0A">
        <w:rPr>
          <w:rFonts w:ascii="Times" w:hAnsi="Times" w:cs="Times"/>
          <w:sz w:val="24"/>
          <w:szCs w:val="24"/>
          <w:lang w:val="en-US"/>
        </w:rPr>
        <w:t>, (Wiley Online Library, 2009).</w:t>
      </w:r>
    </w:p>
    <w:p w:rsidR="00E369F8" w:rsidRPr="00CD7F0A" w:rsidRDefault="00E369F8" w:rsidP="00CC4617">
      <w:pPr>
        <w:pStyle w:val="Notedefin"/>
        <w:rPr>
          <w:rFonts w:ascii="Times" w:hAnsi="Times" w:cs="Times"/>
          <w:sz w:val="24"/>
          <w:szCs w:val="24"/>
          <w:lang w:val="en-US"/>
        </w:rPr>
      </w:pPr>
    </w:p>
  </w:endnote>
  <w:endnote w:id="3">
    <w:p w:rsidR="00E369F8" w:rsidRPr="00CD7F0A" w:rsidRDefault="00E369F8" w:rsidP="00CC4617">
      <w:pPr>
        <w:pStyle w:val="Notedefin"/>
        <w:rPr>
          <w:rFonts w:ascii="Times" w:hAnsi="Times" w:cs="Times"/>
          <w:sz w:val="24"/>
          <w:szCs w:val="24"/>
          <w:lang w:val="en-US"/>
        </w:rPr>
      </w:pPr>
      <w:r w:rsidRPr="00CD7F0A">
        <w:rPr>
          <w:rStyle w:val="Appeldenotedefin"/>
          <w:rFonts w:ascii="Times" w:hAnsi="Times" w:cs="Times"/>
          <w:sz w:val="24"/>
          <w:szCs w:val="24"/>
        </w:rPr>
        <w:endnoteRef/>
      </w:r>
      <w:r w:rsidRPr="00CD7F0A">
        <w:rPr>
          <w:rFonts w:ascii="Times" w:hAnsi="Times" w:cs="Times"/>
          <w:sz w:val="24"/>
          <w:szCs w:val="24"/>
        </w:rPr>
        <w:t xml:space="preserve">. </w:t>
      </w:r>
      <w:r w:rsidRPr="00CD7F0A">
        <w:rPr>
          <w:rFonts w:ascii="Times" w:hAnsi="Times" w:cs="Times"/>
          <w:sz w:val="24"/>
          <w:szCs w:val="24"/>
          <w:lang w:val="en-US"/>
        </w:rPr>
        <w:t>Masuda</w:t>
      </w:r>
      <w:r>
        <w:rPr>
          <w:rFonts w:ascii="Times" w:hAnsi="Times" w:cs="Times"/>
          <w:sz w:val="24"/>
          <w:szCs w:val="24"/>
          <w:lang w:val="en-US"/>
        </w:rPr>
        <w:t>,</w:t>
      </w:r>
      <w:r w:rsidRPr="00CD7F0A">
        <w:rPr>
          <w:rFonts w:ascii="Times" w:hAnsi="Times" w:cs="Times"/>
          <w:sz w:val="24"/>
          <w:szCs w:val="24"/>
          <w:lang w:val="en-US"/>
        </w:rPr>
        <w:t xml:space="preserve"> T.</w:t>
      </w:r>
      <w:r>
        <w:rPr>
          <w:rFonts w:ascii="Times" w:hAnsi="Times" w:cs="Times"/>
          <w:sz w:val="24"/>
          <w:szCs w:val="24"/>
          <w:lang w:val="en-US"/>
        </w:rPr>
        <w:t xml:space="preserve">; </w:t>
      </w:r>
      <w:r w:rsidRPr="00CD7F0A">
        <w:rPr>
          <w:rFonts w:ascii="Times" w:hAnsi="Times" w:cs="Times"/>
          <w:sz w:val="24"/>
          <w:szCs w:val="24"/>
          <w:lang w:val="en-US"/>
        </w:rPr>
        <w:t>Kondo</w:t>
      </w:r>
      <w:r>
        <w:rPr>
          <w:rFonts w:ascii="Times" w:hAnsi="Times" w:cs="Times"/>
          <w:sz w:val="24"/>
          <w:szCs w:val="24"/>
          <w:lang w:val="en-US"/>
        </w:rPr>
        <w:t>,</w:t>
      </w:r>
      <w:r w:rsidRPr="00CD7F0A">
        <w:rPr>
          <w:rFonts w:ascii="Times" w:hAnsi="Times" w:cs="Times"/>
          <w:sz w:val="24"/>
          <w:szCs w:val="24"/>
          <w:lang w:val="en-US"/>
        </w:rPr>
        <w:t xml:space="preserve"> T. New sights into the electrochemical interface provided by </w:t>
      </w:r>
      <w:r w:rsidRPr="00CD7F0A">
        <w:rPr>
          <w:rFonts w:ascii="Times" w:hAnsi="Times" w:cs="Times"/>
          <w:i/>
          <w:sz w:val="24"/>
          <w:szCs w:val="24"/>
          <w:lang w:val="en-US"/>
        </w:rPr>
        <w:t>in situ</w:t>
      </w:r>
      <w:r w:rsidRPr="00CD7F0A">
        <w:rPr>
          <w:rFonts w:ascii="Times" w:hAnsi="Times" w:cs="Times"/>
          <w:sz w:val="24"/>
          <w:szCs w:val="24"/>
          <w:lang w:val="en-US"/>
        </w:rPr>
        <w:t xml:space="preserve"> X-Ray absorption fine structure and surface X-Ray scattering. </w:t>
      </w:r>
      <w:r w:rsidRPr="00CD7F0A">
        <w:rPr>
          <w:rFonts w:ascii="Times" w:hAnsi="Times" w:cs="Times"/>
          <w:i/>
          <w:sz w:val="24"/>
          <w:szCs w:val="24"/>
          <w:lang w:val="en-US"/>
        </w:rPr>
        <w:t>Curr</w:t>
      </w:r>
      <w:r>
        <w:rPr>
          <w:rFonts w:ascii="Times" w:hAnsi="Times" w:cs="Times"/>
          <w:i/>
          <w:sz w:val="24"/>
          <w:szCs w:val="24"/>
          <w:lang w:val="en-US"/>
        </w:rPr>
        <w:t>.</w:t>
      </w:r>
      <w:r w:rsidRPr="00CD7F0A">
        <w:rPr>
          <w:rFonts w:ascii="Times" w:hAnsi="Times" w:cs="Times"/>
          <w:i/>
          <w:sz w:val="24"/>
          <w:szCs w:val="24"/>
          <w:lang w:val="en-US"/>
        </w:rPr>
        <w:t xml:space="preserve"> </w:t>
      </w:r>
      <w:r>
        <w:rPr>
          <w:rFonts w:ascii="Times" w:hAnsi="Times" w:cs="Times"/>
          <w:i/>
          <w:sz w:val="24"/>
          <w:szCs w:val="24"/>
          <w:lang w:val="en-US"/>
        </w:rPr>
        <w:t>O</w:t>
      </w:r>
      <w:r w:rsidRPr="00CD7F0A">
        <w:rPr>
          <w:rFonts w:ascii="Times" w:hAnsi="Times" w:cs="Times"/>
          <w:i/>
          <w:sz w:val="24"/>
          <w:szCs w:val="24"/>
          <w:lang w:val="en-US"/>
        </w:rPr>
        <w:t>pin</w:t>
      </w:r>
      <w:r>
        <w:rPr>
          <w:rFonts w:ascii="Times" w:hAnsi="Times" w:cs="Times"/>
          <w:i/>
          <w:sz w:val="24"/>
          <w:szCs w:val="24"/>
          <w:lang w:val="en-US"/>
        </w:rPr>
        <w:t>.</w:t>
      </w:r>
      <w:r w:rsidRPr="00CD7F0A">
        <w:rPr>
          <w:rFonts w:ascii="Times" w:hAnsi="Times" w:cs="Times"/>
          <w:i/>
          <w:sz w:val="24"/>
          <w:szCs w:val="24"/>
          <w:lang w:val="en-US"/>
        </w:rPr>
        <w:t xml:space="preserve"> </w:t>
      </w:r>
      <w:r>
        <w:rPr>
          <w:rFonts w:ascii="Times" w:hAnsi="Times" w:cs="Times"/>
          <w:i/>
          <w:sz w:val="24"/>
          <w:szCs w:val="24"/>
          <w:lang w:val="en-US"/>
        </w:rPr>
        <w:t>E</w:t>
      </w:r>
      <w:r w:rsidRPr="00CD7F0A">
        <w:rPr>
          <w:rFonts w:ascii="Times" w:hAnsi="Times" w:cs="Times"/>
          <w:i/>
          <w:sz w:val="24"/>
          <w:szCs w:val="24"/>
          <w:lang w:val="en-US"/>
        </w:rPr>
        <w:t>lectrochem</w:t>
      </w:r>
      <w:r>
        <w:rPr>
          <w:rFonts w:ascii="Times" w:hAnsi="Times" w:cs="Times"/>
          <w:i/>
          <w:sz w:val="24"/>
          <w:szCs w:val="24"/>
          <w:lang w:val="en-US"/>
        </w:rPr>
        <w:t>.</w:t>
      </w:r>
      <w:r w:rsidRPr="00CD7F0A">
        <w:rPr>
          <w:rFonts w:ascii="Times" w:hAnsi="Times" w:cs="Times"/>
          <w:sz w:val="24"/>
          <w:szCs w:val="24"/>
          <w:lang w:val="en-US"/>
        </w:rPr>
        <w:t xml:space="preserve"> </w:t>
      </w:r>
      <w:r w:rsidRPr="00D42BF5">
        <w:rPr>
          <w:rFonts w:ascii="Times" w:hAnsi="Times" w:cs="Times"/>
          <w:b/>
          <w:sz w:val="24"/>
          <w:szCs w:val="24"/>
          <w:lang w:val="en-US"/>
        </w:rPr>
        <w:t>2019</w:t>
      </w:r>
      <w:r>
        <w:rPr>
          <w:rFonts w:ascii="Times" w:hAnsi="Times" w:cs="Times"/>
          <w:b/>
          <w:sz w:val="24"/>
          <w:szCs w:val="24"/>
          <w:lang w:val="en-US"/>
        </w:rPr>
        <w:t xml:space="preserve">, </w:t>
      </w:r>
      <w:r w:rsidRPr="00D42BF5">
        <w:rPr>
          <w:rFonts w:ascii="Times" w:hAnsi="Times" w:cs="Times"/>
          <w:sz w:val="24"/>
          <w:szCs w:val="24"/>
          <w:lang w:val="en-US"/>
        </w:rPr>
        <w:t>14,</w:t>
      </w:r>
      <w:r w:rsidRPr="00CD7F0A">
        <w:rPr>
          <w:rFonts w:ascii="Times" w:hAnsi="Times" w:cs="Times"/>
          <w:sz w:val="24"/>
          <w:szCs w:val="24"/>
          <w:lang w:val="en-US"/>
        </w:rPr>
        <w:t xml:space="preserve"> 81-88.</w:t>
      </w:r>
    </w:p>
    <w:p w:rsidR="00E369F8" w:rsidRPr="00CD7F0A" w:rsidRDefault="00E369F8" w:rsidP="00CC4617">
      <w:pPr>
        <w:pStyle w:val="Notedefin"/>
        <w:rPr>
          <w:rFonts w:ascii="Times" w:hAnsi="Times" w:cs="Times"/>
          <w:sz w:val="24"/>
          <w:szCs w:val="24"/>
          <w:lang w:val="en-US"/>
        </w:rPr>
      </w:pPr>
      <w:r w:rsidRPr="00CD7F0A">
        <w:rPr>
          <w:rFonts w:ascii="Times" w:hAnsi="Times" w:cs="Times"/>
          <w:sz w:val="24"/>
          <w:szCs w:val="24"/>
          <w:lang w:val="en-US"/>
        </w:rPr>
        <w:t xml:space="preserve"> </w:t>
      </w:r>
    </w:p>
  </w:endnote>
  <w:endnote w:id="4">
    <w:p w:rsidR="00E369F8" w:rsidRPr="00CD7F0A" w:rsidRDefault="00E369F8" w:rsidP="00CC4617">
      <w:pPr>
        <w:pStyle w:val="Notedefin"/>
        <w:rPr>
          <w:rFonts w:ascii="Times" w:hAnsi="Times" w:cs="Times"/>
          <w:sz w:val="24"/>
          <w:szCs w:val="24"/>
          <w:lang w:val="en-US"/>
        </w:rPr>
      </w:pPr>
      <w:r w:rsidRPr="00CD7F0A">
        <w:rPr>
          <w:rStyle w:val="Appeldenotedefin"/>
          <w:rFonts w:ascii="Times" w:hAnsi="Times" w:cs="Times"/>
          <w:sz w:val="24"/>
          <w:szCs w:val="24"/>
        </w:rPr>
        <w:endnoteRef/>
      </w:r>
      <w:r w:rsidRPr="00CD7F0A">
        <w:rPr>
          <w:rFonts w:ascii="Times" w:hAnsi="Times" w:cs="Times"/>
          <w:sz w:val="24"/>
          <w:szCs w:val="24"/>
        </w:rPr>
        <w:t xml:space="preserve">. </w:t>
      </w:r>
      <w:r w:rsidRPr="00CD7F0A">
        <w:rPr>
          <w:rFonts w:ascii="Times" w:hAnsi="Times" w:cs="Times"/>
          <w:sz w:val="24"/>
          <w:szCs w:val="24"/>
          <w:lang w:val="en-US"/>
        </w:rPr>
        <w:t>Gründer</w:t>
      </w:r>
      <w:r>
        <w:rPr>
          <w:rFonts w:ascii="Times" w:hAnsi="Times" w:cs="Times"/>
          <w:sz w:val="24"/>
          <w:szCs w:val="24"/>
          <w:lang w:val="en-US"/>
        </w:rPr>
        <w:t>,</w:t>
      </w:r>
      <w:r w:rsidRPr="00CD7F0A">
        <w:rPr>
          <w:rFonts w:ascii="Times" w:hAnsi="Times" w:cs="Times"/>
          <w:sz w:val="24"/>
          <w:szCs w:val="24"/>
          <w:lang w:val="en-US"/>
        </w:rPr>
        <w:t xml:space="preserve"> Y.</w:t>
      </w:r>
      <w:r>
        <w:rPr>
          <w:rFonts w:ascii="Times" w:hAnsi="Times" w:cs="Times"/>
          <w:sz w:val="24"/>
          <w:szCs w:val="24"/>
          <w:lang w:val="en-US"/>
        </w:rPr>
        <w:t xml:space="preserve">; </w:t>
      </w:r>
      <w:r w:rsidRPr="00CD7F0A">
        <w:rPr>
          <w:rFonts w:ascii="Times" w:hAnsi="Times" w:cs="Times"/>
          <w:sz w:val="24"/>
          <w:szCs w:val="24"/>
          <w:lang w:val="en-US"/>
        </w:rPr>
        <w:t>Lucas</w:t>
      </w:r>
      <w:r>
        <w:rPr>
          <w:rFonts w:ascii="Times" w:hAnsi="Times" w:cs="Times"/>
          <w:sz w:val="24"/>
          <w:szCs w:val="24"/>
          <w:lang w:val="en-US"/>
        </w:rPr>
        <w:t>,</w:t>
      </w:r>
      <w:r w:rsidRPr="00CD7F0A">
        <w:rPr>
          <w:rFonts w:ascii="Times" w:hAnsi="Times" w:cs="Times"/>
          <w:sz w:val="24"/>
          <w:szCs w:val="24"/>
          <w:lang w:val="en-US"/>
        </w:rPr>
        <w:t xml:space="preserve"> C.A. Surface X-ray diffraction studies of single crystal electrocatalysts. </w:t>
      </w:r>
      <w:r w:rsidRPr="00CD7F0A">
        <w:rPr>
          <w:rFonts w:ascii="Times" w:hAnsi="Times" w:cs="Times"/>
          <w:i/>
          <w:sz w:val="24"/>
          <w:szCs w:val="24"/>
          <w:lang w:val="en-US"/>
        </w:rPr>
        <w:t>Nano Energy</w:t>
      </w:r>
      <w:r w:rsidRPr="00CD7F0A">
        <w:rPr>
          <w:rFonts w:ascii="Times" w:hAnsi="Times" w:cs="Times"/>
          <w:sz w:val="24"/>
          <w:szCs w:val="24"/>
          <w:lang w:val="en-US"/>
        </w:rPr>
        <w:t xml:space="preserve"> </w:t>
      </w:r>
      <w:r w:rsidRPr="0063704C">
        <w:rPr>
          <w:rFonts w:ascii="Times" w:hAnsi="Times" w:cs="Times"/>
          <w:b/>
          <w:sz w:val="24"/>
          <w:szCs w:val="24"/>
          <w:lang w:val="en-US"/>
        </w:rPr>
        <w:t>2016</w:t>
      </w:r>
      <w:r>
        <w:rPr>
          <w:rFonts w:ascii="Times" w:hAnsi="Times" w:cs="Times"/>
          <w:b/>
          <w:sz w:val="24"/>
          <w:szCs w:val="24"/>
          <w:lang w:val="en-US"/>
        </w:rPr>
        <w:t xml:space="preserve">, </w:t>
      </w:r>
      <w:r w:rsidRPr="0063704C">
        <w:rPr>
          <w:rFonts w:ascii="Times" w:hAnsi="Times" w:cs="Times"/>
          <w:sz w:val="24"/>
          <w:szCs w:val="24"/>
          <w:lang w:val="en-US"/>
        </w:rPr>
        <w:t>29,</w:t>
      </w:r>
      <w:r w:rsidRPr="00CD7F0A">
        <w:rPr>
          <w:rFonts w:ascii="Times" w:hAnsi="Times" w:cs="Times"/>
          <w:sz w:val="24"/>
          <w:szCs w:val="24"/>
          <w:lang w:val="en-US"/>
        </w:rPr>
        <w:t xml:space="preserve"> 378-393</w:t>
      </w:r>
      <w:r>
        <w:rPr>
          <w:rFonts w:ascii="Times" w:hAnsi="Times" w:cs="Times"/>
          <w:sz w:val="24"/>
          <w:szCs w:val="24"/>
          <w:lang w:val="en-US"/>
        </w:rPr>
        <w:t>.</w:t>
      </w:r>
    </w:p>
    <w:p w:rsidR="00E369F8" w:rsidRPr="00CD7F0A" w:rsidRDefault="00E369F8" w:rsidP="00CC4617">
      <w:pPr>
        <w:pStyle w:val="Notedefin"/>
        <w:rPr>
          <w:rFonts w:ascii="Times" w:hAnsi="Times" w:cs="Times"/>
          <w:sz w:val="24"/>
          <w:szCs w:val="24"/>
          <w:lang w:val="en-US"/>
        </w:rPr>
      </w:pPr>
    </w:p>
  </w:endnote>
  <w:endnote w:id="5">
    <w:p w:rsidR="00E369F8" w:rsidRPr="00CD7F0A" w:rsidRDefault="00E369F8" w:rsidP="00CC4617">
      <w:pPr>
        <w:pStyle w:val="Notedefin"/>
        <w:rPr>
          <w:rFonts w:ascii="Times" w:hAnsi="Times" w:cs="Times"/>
          <w:sz w:val="24"/>
          <w:szCs w:val="24"/>
        </w:rPr>
      </w:pPr>
      <w:r w:rsidRPr="00CD7F0A">
        <w:rPr>
          <w:rStyle w:val="Appeldenotedefin"/>
          <w:rFonts w:ascii="Times" w:hAnsi="Times" w:cs="Times"/>
          <w:sz w:val="24"/>
          <w:szCs w:val="24"/>
        </w:rPr>
        <w:endnoteRef/>
      </w:r>
      <w:r w:rsidRPr="00CD7F0A">
        <w:rPr>
          <w:rFonts w:ascii="Times" w:hAnsi="Times" w:cs="Times"/>
          <w:sz w:val="24"/>
          <w:szCs w:val="24"/>
        </w:rPr>
        <w:t>. Nakamura</w:t>
      </w:r>
      <w:r>
        <w:rPr>
          <w:rFonts w:ascii="Times" w:hAnsi="Times" w:cs="Times"/>
          <w:sz w:val="24"/>
          <w:szCs w:val="24"/>
        </w:rPr>
        <w:t>,</w:t>
      </w:r>
      <w:r w:rsidRPr="00CD7F0A">
        <w:rPr>
          <w:rFonts w:ascii="Times" w:hAnsi="Times" w:cs="Times"/>
          <w:sz w:val="24"/>
          <w:szCs w:val="24"/>
        </w:rPr>
        <w:t xml:space="preserve"> M. New insights on structural dynamics of electrochemical interface by time-resolved surface X-ray diffraction. </w:t>
      </w:r>
      <w:r w:rsidRPr="00CD7F0A">
        <w:rPr>
          <w:rFonts w:ascii="Times" w:hAnsi="Times" w:cs="Times"/>
          <w:i/>
          <w:sz w:val="24"/>
          <w:szCs w:val="24"/>
          <w:lang w:val="en-US"/>
        </w:rPr>
        <w:t>Curr</w:t>
      </w:r>
      <w:r>
        <w:rPr>
          <w:rFonts w:ascii="Times" w:hAnsi="Times" w:cs="Times"/>
          <w:i/>
          <w:sz w:val="24"/>
          <w:szCs w:val="24"/>
          <w:lang w:val="en-US"/>
        </w:rPr>
        <w:t>.</w:t>
      </w:r>
      <w:r w:rsidRPr="00CD7F0A">
        <w:rPr>
          <w:rFonts w:ascii="Times" w:hAnsi="Times" w:cs="Times"/>
          <w:i/>
          <w:sz w:val="24"/>
          <w:szCs w:val="24"/>
          <w:lang w:val="en-US"/>
        </w:rPr>
        <w:t xml:space="preserve"> </w:t>
      </w:r>
      <w:r>
        <w:rPr>
          <w:rFonts w:ascii="Times" w:hAnsi="Times" w:cs="Times"/>
          <w:i/>
          <w:sz w:val="24"/>
          <w:szCs w:val="24"/>
          <w:lang w:val="en-US"/>
        </w:rPr>
        <w:t>O</w:t>
      </w:r>
      <w:r w:rsidRPr="00CD7F0A">
        <w:rPr>
          <w:rFonts w:ascii="Times" w:hAnsi="Times" w:cs="Times"/>
          <w:i/>
          <w:sz w:val="24"/>
          <w:szCs w:val="24"/>
          <w:lang w:val="en-US"/>
        </w:rPr>
        <w:t>pin</w:t>
      </w:r>
      <w:r>
        <w:rPr>
          <w:rFonts w:ascii="Times" w:hAnsi="Times" w:cs="Times"/>
          <w:i/>
          <w:sz w:val="24"/>
          <w:szCs w:val="24"/>
          <w:lang w:val="en-US"/>
        </w:rPr>
        <w:t>.</w:t>
      </w:r>
      <w:r w:rsidRPr="00CD7F0A">
        <w:rPr>
          <w:rFonts w:ascii="Times" w:hAnsi="Times" w:cs="Times"/>
          <w:i/>
          <w:sz w:val="24"/>
          <w:szCs w:val="24"/>
          <w:lang w:val="en-US"/>
        </w:rPr>
        <w:t xml:space="preserve"> </w:t>
      </w:r>
      <w:r>
        <w:rPr>
          <w:rFonts w:ascii="Times" w:hAnsi="Times" w:cs="Times"/>
          <w:i/>
          <w:sz w:val="24"/>
          <w:szCs w:val="24"/>
          <w:lang w:val="en-US"/>
        </w:rPr>
        <w:t>E</w:t>
      </w:r>
      <w:r w:rsidRPr="00CD7F0A">
        <w:rPr>
          <w:rFonts w:ascii="Times" w:hAnsi="Times" w:cs="Times"/>
          <w:i/>
          <w:sz w:val="24"/>
          <w:szCs w:val="24"/>
          <w:lang w:val="en-US"/>
        </w:rPr>
        <w:t>lectrochem</w:t>
      </w:r>
      <w:r>
        <w:rPr>
          <w:rFonts w:ascii="Times" w:hAnsi="Times" w:cs="Times"/>
          <w:i/>
          <w:sz w:val="24"/>
          <w:szCs w:val="24"/>
          <w:lang w:val="en-US"/>
        </w:rPr>
        <w:t>.</w:t>
      </w:r>
      <w:r w:rsidRPr="00CD7F0A">
        <w:rPr>
          <w:rFonts w:ascii="Times" w:hAnsi="Times" w:cs="Times"/>
          <w:sz w:val="24"/>
          <w:szCs w:val="24"/>
          <w:lang w:val="en-US"/>
        </w:rPr>
        <w:t xml:space="preserve"> </w:t>
      </w:r>
      <w:r w:rsidRPr="002D3E55">
        <w:rPr>
          <w:rFonts w:ascii="Times" w:hAnsi="Times" w:cs="Times"/>
          <w:b/>
          <w:sz w:val="24"/>
          <w:szCs w:val="24"/>
        </w:rPr>
        <w:t>2019</w:t>
      </w:r>
      <w:r w:rsidRPr="002D3E55">
        <w:rPr>
          <w:rFonts w:ascii="Times" w:hAnsi="Times" w:cs="Times"/>
          <w:sz w:val="24"/>
          <w:szCs w:val="24"/>
        </w:rPr>
        <w:t>, 14</w:t>
      </w:r>
      <w:r w:rsidRPr="00CD7F0A">
        <w:rPr>
          <w:rFonts w:ascii="Times" w:hAnsi="Times" w:cs="Times"/>
          <w:sz w:val="24"/>
          <w:szCs w:val="24"/>
        </w:rPr>
        <w:t>,200–205</w:t>
      </w:r>
      <w:r>
        <w:rPr>
          <w:rFonts w:ascii="Times" w:hAnsi="Times" w:cs="Times"/>
          <w:sz w:val="24"/>
          <w:szCs w:val="24"/>
        </w:rPr>
        <w:t>.</w:t>
      </w:r>
    </w:p>
    <w:p w:rsidR="00E369F8" w:rsidRPr="00CD7F0A" w:rsidRDefault="00E369F8" w:rsidP="00CC4617">
      <w:pPr>
        <w:pStyle w:val="Notedefin"/>
        <w:rPr>
          <w:rFonts w:ascii="Times" w:hAnsi="Times" w:cs="Times"/>
          <w:sz w:val="24"/>
          <w:szCs w:val="24"/>
          <w:lang w:val="en-US"/>
        </w:rPr>
      </w:pPr>
    </w:p>
  </w:endnote>
  <w:endnote w:id="6">
    <w:p w:rsidR="00E369F8" w:rsidRPr="00CD7F0A" w:rsidRDefault="00E369F8" w:rsidP="00CC4617">
      <w:pPr>
        <w:pStyle w:val="Notedefin"/>
        <w:rPr>
          <w:rFonts w:ascii="Times" w:hAnsi="Times" w:cs="Times"/>
          <w:sz w:val="24"/>
          <w:szCs w:val="24"/>
          <w:lang w:val="en-US"/>
        </w:rPr>
      </w:pPr>
      <w:r w:rsidRPr="00CD7F0A">
        <w:rPr>
          <w:rStyle w:val="Appeldenotedefin"/>
          <w:rFonts w:ascii="Times" w:hAnsi="Times" w:cs="Times"/>
          <w:sz w:val="24"/>
          <w:szCs w:val="24"/>
        </w:rPr>
        <w:endnoteRef/>
      </w:r>
      <w:r w:rsidRPr="00CD7F0A">
        <w:rPr>
          <w:rFonts w:ascii="Times" w:hAnsi="Times" w:cs="Times"/>
          <w:sz w:val="24"/>
          <w:szCs w:val="24"/>
        </w:rPr>
        <w:t xml:space="preserve">. </w:t>
      </w:r>
      <w:r w:rsidRPr="00CD7F0A">
        <w:rPr>
          <w:rFonts w:ascii="Times" w:hAnsi="Times" w:cs="Times"/>
          <w:sz w:val="24"/>
          <w:szCs w:val="24"/>
          <w:lang w:val="en-US"/>
        </w:rPr>
        <w:t>Schmickler</w:t>
      </w:r>
      <w:r>
        <w:rPr>
          <w:rFonts w:ascii="Times" w:hAnsi="Times" w:cs="Times"/>
          <w:sz w:val="24"/>
          <w:szCs w:val="24"/>
          <w:lang w:val="en-US"/>
        </w:rPr>
        <w:t>,</w:t>
      </w:r>
      <w:r w:rsidRPr="00CD7F0A">
        <w:rPr>
          <w:rFonts w:ascii="Times" w:hAnsi="Times" w:cs="Times"/>
          <w:sz w:val="24"/>
          <w:szCs w:val="24"/>
          <w:lang w:val="en-US"/>
        </w:rPr>
        <w:t xml:space="preserve"> W. Electronic effects in the electric double layer. </w:t>
      </w:r>
      <w:r w:rsidRPr="00CD7F0A">
        <w:rPr>
          <w:rFonts w:ascii="Times" w:hAnsi="Times" w:cs="Times"/>
          <w:i/>
          <w:sz w:val="24"/>
          <w:szCs w:val="24"/>
          <w:lang w:val="en-US"/>
        </w:rPr>
        <w:t>Chem</w:t>
      </w:r>
      <w:r>
        <w:rPr>
          <w:rFonts w:ascii="Times" w:hAnsi="Times" w:cs="Times"/>
          <w:i/>
          <w:sz w:val="24"/>
          <w:szCs w:val="24"/>
          <w:lang w:val="en-US"/>
        </w:rPr>
        <w:t>.</w:t>
      </w:r>
      <w:r w:rsidRPr="00CD7F0A">
        <w:rPr>
          <w:rFonts w:ascii="Times" w:hAnsi="Times" w:cs="Times"/>
          <w:i/>
          <w:sz w:val="24"/>
          <w:szCs w:val="24"/>
          <w:lang w:val="en-US"/>
        </w:rPr>
        <w:t xml:space="preserve"> Rev</w:t>
      </w:r>
      <w:r>
        <w:rPr>
          <w:rFonts w:ascii="Times" w:hAnsi="Times" w:cs="Times"/>
          <w:i/>
          <w:sz w:val="24"/>
          <w:szCs w:val="24"/>
          <w:lang w:val="en-US"/>
        </w:rPr>
        <w:t>.</w:t>
      </w:r>
      <w:r w:rsidRPr="00CD7F0A">
        <w:rPr>
          <w:rFonts w:ascii="Times" w:hAnsi="Times" w:cs="Times"/>
          <w:i/>
          <w:sz w:val="24"/>
          <w:szCs w:val="24"/>
          <w:lang w:val="en-US"/>
        </w:rPr>
        <w:t xml:space="preserve"> </w:t>
      </w:r>
      <w:r w:rsidRPr="00A87A68">
        <w:rPr>
          <w:rFonts w:ascii="Times" w:hAnsi="Times" w:cs="Times"/>
          <w:b/>
          <w:sz w:val="24"/>
          <w:szCs w:val="24"/>
          <w:lang w:val="en-US"/>
        </w:rPr>
        <w:t xml:space="preserve">1996, </w:t>
      </w:r>
      <w:r w:rsidRPr="00A87A68">
        <w:rPr>
          <w:rFonts w:ascii="Times" w:hAnsi="Times" w:cs="Times"/>
          <w:sz w:val="24"/>
          <w:szCs w:val="24"/>
          <w:lang w:val="en-US"/>
        </w:rPr>
        <w:t>96,</w:t>
      </w:r>
      <w:r w:rsidRPr="00CD7F0A">
        <w:rPr>
          <w:rFonts w:ascii="Times" w:hAnsi="Times" w:cs="Times"/>
          <w:sz w:val="24"/>
          <w:szCs w:val="24"/>
          <w:lang w:val="en-US"/>
        </w:rPr>
        <w:t xml:space="preserve"> 3177-3200. </w:t>
      </w:r>
    </w:p>
    <w:p w:rsidR="00E369F8" w:rsidRPr="00CD7F0A" w:rsidRDefault="00E369F8" w:rsidP="00CC4617">
      <w:pPr>
        <w:pStyle w:val="Notedefin"/>
        <w:rPr>
          <w:rFonts w:ascii="Times" w:hAnsi="Times" w:cs="Times"/>
          <w:sz w:val="24"/>
          <w:szCs w:val="24"/>
          <w:lang w:val="en-US"/>
        </w:rPr>
      </w:pPr>
    </w:p>
  </w:endnote>
  <w:endnote w:id="7">
    <w:p w:rsidR="00E369F8" w:rsidRPr="00CD7F0A" w:rsidRDefault="00E369F8" w:rsidP="00970DEF">
      <w:pPr>
        <w:pStyle w:val="Notedefin"/>
        <w:rPr>
          <w:rFonts w:ascii="Times" w:hAnsi="Times" w:cs="Times"/>
          <w:sz w:val="24"/>
          <w:szCs w:val="24"/>
          <w:lang w:val="en-US"/>
        </w:rPr>
      </w:pPr>
      <w:r w:rsidRPr="00CD7F0A">
        <w:rPr>
          <w:rStyle w:val="Appeldenotedefin"/>
          <w:rFonts w:ascii="Times" w:hAnsi="Times" w:cs="Times"/>
          <w:sz w:val="24"/>
          <w:szCs w:val="24"/>
        </w:rPr>
        <w:endnoteRef/>
      </w:r>
      <w:r w:rsidRPr="00CD7F0A">
        <w:rPr>
          <w:rFonts w:ascii="Times" w:hAnsi="Times" w:cs="Times"/>
          <w:sz w:val="24"/>
          <w:szCs w:val="24"/>
        </w:rPr>
        <w:t xml:space="preserve">. </w:t>
      </w:r>
      <w:r w:rsidRPr="00CD7F0A">
        <w:rPr>
          <w:rFonts w:ascii="Times" w:hAnsi="Times" w:cs="Times"/>
          <w:sz w:val="24"/>
          <w:szCs w:val="24"/>
          <w:lang w:val="en-US"/>
        </w:rPr>
        <w:t>Savaleva</w:t>
      </w:r>
      <w:r>
        <w:rPr>
          <w:rFonts w:ascii="Times" w:hAnsi="Times" w:cs="Times"/>
          <w:sz w:val="24"/>
          <w:szCs w:val="24"/>
          <w:lang w:val="en-US"/>
        </w:rPr>
        <w:t>,</w:t>
      </w:r>
      <w:r w:rsidRPr="00CD7F0A">
        <w:rPr>
          <w:rFonts w:ascii="Times" w:hAnsi="Times" w:cs="Times"/>
          <w:sz w:val="24"/>
          <w:szCs w:val="24"/>
          <w:lang w:val="en-US"/>
        </w:rPr>
        <w:t xml:space="preserve"> V.A.</w:t>
      </w:r>
      <w:r>
        <w:rPr>
          <w:rFonts w:ascii="Times" w:hAnsi="Times" w:cs="Times"/>
          <w:sz w:val="24"/>
          <w:szCs w:val="24"/>
          <w:lang w:val="en-US"/>
        </w:rPr>
        <w:t xml:space="preserve">; </w:t>
      </w:r>
      <w:r w:rsidRPr="00CD7F0A">
        <w:rPr>
          <w:rFonts w:ascii="Times" w:hAnsi="Times" w:cs="Times"/>
          <w:sz w:val="24"/>
          <w:szCs w:val="24"/>
          <w:lang w:val="en-US"/>
        </w:rPr>
        <w:t>Savinova</w:t>
      </w:r>
      <w:r>
        <w:rPr>
          <w:rFonts w:ascii="Times" w:hAnsi="Times" w:cs="Times"/>
          <w:sz w:val="24"/>
          <w:szCs w:val="24"/>
          <w:lang w:val="en-US"/>
        </w:rPr>
        <w:t>,</w:t>
      </w:r>
      <w:r w:rsidRPr="00CD7F0A">
        <w:rPr>
          <w:rFonts w:ascii="Times" w:hAnsi="Times" w:cs="Times"/>
          <w:sz w:val="24"/>
          <w:szCs w:val="24"/>
          <w:lang w:val="en-US"/>
        </w:rPr>
        <w:t xml:space="preserve"> E. R. Insights into electrocatalysis from ambient pressure photoelectron spectroscopy</w:t>
      </w:r>
      <w:r w:rsidRPr="00CD7F0A">
        <w:rPr>
          <w:rFonts w:ascii="Times" w:hAnsi="Times" w:cs="Times"/>
          <w:i/>
          <w:sz w:val="24"/>
          <w:szCs w:val="24"/>
          <w:lang w:val="en-US"/>
        </w:rPr>
        <w:t>. Curr</w:t>
      </w:r>
      <w:r>
        <w:rPr>
          <w:rFonts w:ascii="Times" w:hAnsi="Times" w:cs="Times"/>
          <w:i/>
          <w:sz w:val="24"/>
          <w:szCs w:val="24"/>
          <w:lang w:val="en-US"/>
        </w:rPr>
        <w:t>.</w:t>
      </w:r>
      <w:r w:rsidRPr="00CD7F0A">
        <w:rPr>
          <w:rFonts w:ascii="Times" w:hAnsi="Times" w:cs="Times"/>
          <w:i/>
          <w:sz w:val="24"/>
          <w:szCs w:val="24"/>
          <w:lang w:val="en-US"/>
        </w:rPr>
        <w:t xml:space="preserve"> </w:t>
      </w:r>
      <w:r>
        <w:rPr>
          <w:rFonts w:ascii="Times" w:hAnsi="Times" w:cs="Times"/>
          <w:i/>
          <w:sz w:val="24"/>
          <w:szCs w:val="24"/>
          <w:lang w:val="en-US"/>
        </w:rPr>
        <w:t>O</w:t>
      </w:r>
      <w:r w:rsidRPr="00CD7F0A">
        <w:rPr>
          <w:rFonts w:ascii="Times" w:hAnsi="Times" w:cs="Times"/>
          <w:i/>
          <w:sz w:val="24"/>
          <w:szCs w:val="24"/>
          <w:lang w:val="en-US"/>
        </w:rPr>
        <w:t>pin</w:t>
      </w:r>
      <w:r>
        <w:rPr>
          <w:rFonts w:ascii="Times" w:hAnsi="Times" w:cs="Times"/>
          <w:i/>
          <w:sz w:val="24"/>
          <w:szCs w:val="24"/>
          <w:lang w:val="en-US"/>
        </w:rPr>
        <w:t>.</w:t>
      </w:r>
      <w:r w:rsidRPr="00CD7F0A">
        <w:rPr>
          <w:rFonts w:ascii="Times" w:hAnsi="Times" w:cs="Times"/>
          <w:i/>
          <w:sz w:val="24"/>
          <w:szCs w:val="24"/>
          <w:lang w:val="en-US"/>
        </w:rPr>
        <w:t xml:space="preserve"> </w:t>
      </w:r>
      <w:r>
        <w:rPr>
          <w:rFonts w:ascii="Times" w:hAnsi="Times" w:cs="Times"/>
          <w:i/>
          <w:sz w:val="24"/>
          <w:szCs w:val="24"/>
          <w:lang w:val="en-US"/>
        </w:rPr>
        <w:t>E</w:t>
      </w:r>
      <w:r w:rsidRPr="00CD7F0A">
        <w:rPr>
          <w:rFonts w:ascii="Times" w:hAnsi="Times" w:cs="Times"/>
          <w:i/>
          <w:sz w:val="24"/>
          <w:szCs w:val="24"/>
          <w:lang w:val="en-US"/>
        </w:rPr>
        <w:t>lectrochem</w:t>
      </w:r>
      <w:r>
        <w:rPr>
          <w:rFonts w:ascii="Times" w:hAnsi="Times" w:cs="Times"/>
          <w:i/>
          <w:sz w:val="24"/>
          <w:szCs w:val="24"/>
          <w:lang w:val="en-US"/>
        </w:rPr>
        <w:t>.</w:t>
      </w:r>
      <w:r w:rsidRPr="00CD7F0A">
        <w:rPr>
          <w:rFonts w:ascii="Times" w:hAnsi="Times" w:cs="Times"/>
          <w:sz w:val="24"/>
          <w:szCs w:val="24"/>
          <w:lang w:val="en-US"/>
        </w:rPr>
        <w:t xml:space="preserve"> </w:t>
      </w:r>
      <w:r w:rsidRPr="008A0C89">
        <w:rPr>
          <w:rFonts w:ascii="Times" w:hAnsi="Times" w:cs="Times"/>
          <w:b/>
          <w:sz w:val="24"/>
          <w:szCs w:val="24"/>
          <w:lang w:val="en-US"/>
        </w:rPr>
        <w:t>2019,</w:t>
      </w:r>
      <w:r>
        <w:rPr>
          <w:rFonts w:ascii="Times" w:hAnsi="Times" w:cs="Times"/>
          <w:sz w:val="24"/>
          <w:szCs w:val="24"/>
          <w:lang w:val="en-US"/>
        </w:rPr>
        <w:t xml:space="preserve"> </w:t>
      </w:r>
      <w:r w:rsidRPr="008A0C89">
        <w:rPr>
          <w:rFonts w:ascii="Times" w:hAnsi="Times" w:cs="Times"/>
          <w:sz w:val="24"/>
          <w:szCs w:val="24"/>
          <w:lang w:val="en-US"/>
        </w:rPr>
        <w:t>17,</w:t>
      </w:r>
      <w:r w:rsidRPr="00CD7F0A">
        <w:rPr>
          <w:rFonts w:ascii="Times" w:hAnsi="Times" w:cs="Times"/>
          <w:sz w:val="24"/>
          <w:szCs w:val="24"/>
          <w:lang w:val="en-US"/>
        </w:rPr>
        <w:t xml:space="preserve"> 79-89.</w:t>
      </w:r>
    </w:p>
    <w:p w:rsidR="00E369F8" w:rsidRPr="00CD7F0A" w:rsidRDefault="00E369F8" w:rsidP="00970DEF">
      <w:pPr>
        <w:pStyle w:val="Notedefin"/>
        <w:rPr>
          <w:rFonts w:ascii="Times" w:hAnsi="Times" w:cs="Times"/>
          <w:sz w:val="24"/>
          <w:szCs w:val="24"/>
          <w:lang w:val="en-US"/>
        </w:rPr>
      </w:pPr>
    </w:p>
  </w:endnote>
  <w:endnote w:id="8">
    <w:p w:rsidR="00E369F8" w:rsidRPr="00CD7F0A" w:rsidRDefault="00E369F8" w:rsidP="00970DEF">
      <w:pPr>
        <w:pStyle w:val="Notedefin"/>
        <w:rPr>
          <w:rFonts w:ascii="Times" w:hAnsi="Times" w:cs="Times"/>
          <w:sz w:val="24"/>
          <w:szCs w:val="24"/>
          <w:lang w:val="en-US"/>
        </w:rPr>
      </w:pPr>
      <w:r w:rsidRPr="00CD7F0A">
        <w:rPr>
          <w:rFonts w:ascii="Times" w:hAnsi="Times" w:cs="Times"/>
          <w:sz w:val="24"/>
          <w:szCs w:val="24"/>
        </w:rPr>
        <w:t>.</w:t>
      </w:r>
      <w:r w:rsidRPr="00CD7F0A">
        <w:rPr>
          <w:rStyle w:val="Appeldenotedefin"/>
          <w:rFonts w:ascii="Times" w:hAnsi="Times" w:cs="Times"/>
          <w:sz w:val="24"/>
          <w:szCs w:val="24"/>
        </w:rPr>
        <w:endnoteRef/>
      </w:r>
      <w:r w:rsidRPr="00CD7F0A">
        <w:rPr>
          <w:rFonts w:ascii="Times" w:hAnsi="Times" w:cs="Times"/>
          <w:sz w:val="24"/>
          <w:szCs w:val="24"/>
        </w:rPr>
        <w:t xml:space="preserve"> </w:t>
      </w:r>
      <w:r w:rsidRPr="00CD7F0A">
        <w:rPr>
          <w:rFonts w:ascii="Times" w:hAnsi="Times" w:cs="Times"/>
          <w:sz w:val="24"/>
          <w:szCs w:val="24"/>
          <w:lang w:val="en-US"/>
        </w:rPr>
        <w:t>Martinez-Hincapié</w:t>
      </w:r>
      <w:r>
        <w:rPr>
          <w:rFonts w:ascii="Times" w:hAnsi="Times" w:cs="Times"/>
          <w:sz w:val="24"/>
          <w:szCs w:val="24"/>
          <w:lang w:val="en-US"/>
        </w:rPr>
        <w:t>,</w:t>
      </w:r>
      <w:r w:rsidRPr="00CD7F0A">
        <w:rPr>
          <w:rFonts w:ascii="Times" w:hAnsi="Times" w:cs="Times"/>
          <w:sz w:val="24"/>
          <w:szCs w:val="24"/>
          <w:lang w:val="en-US"/>
        </w:rPr>
        <w:t xml:space="preserve"> R.</w:t>
      </w:r>
      <w:r>
        <w:rPr>
          <w:rFonts w:ascii="Times" w:hAnsi="Times" w:cs="Times"/>
          <w:sz w:val="24"/>
          <w:szCs w:val="24"/>
          <w:lang w:val="en-US"/>
        </w:rPr>
        <w:t>;</w:t>
      </w:r>
      <w:r w:rsidRPr="00CD7F0A">
        <w:rPr>
          <w:rFonts w:ascii="Times" w:hAnsi="Times" w:cs="Times"/>
          <w:sz w:val="24"/>
          <w:szCs w:val="24"/>
          <w:lang w:val="en-US"/>
        </w:rPr>
        <w:t xml:space="preserve"> Climent</w:t>
      </w:r>
      <w:r>
        <w:rPr>
          <w:rFonts w:ascii="Times" w:hAnsi="Times" w:cs="Times"/>
          <w:sz w:val="24"/>
          <w:szCs w:val="24"/>
          <w:lang w:val="en-US"/>
        </w:rPr>
        <w:t>,</w:t>
      </w:r>
      <w:r w:rsidRPr="00CD7F0A">
        <w:rPr>
          <w:rFonts w:ascii="Times" w:hAnsi="Times" w:cs="Times"/>
          <w:sz w:val="24"/>
          <w:szCs w:val="24"/>
          <w:lang w:val="en-US"/>
        </w:rPr>
        <w:t xml:space="preserve"> V.</w:t>
      </w:r>
      <w:r>
        <w:rPr>
          <w:rFonts w:ascii="Times" w:hAnsi="Times" w:cs="Times"/>
          <w:sz w:val="24"/>
          <w:szCs w:val="24"/>
          <w:lang w:val="en-US"/>
        </w:rPr>
        <w:t>;</w:t>
      </w:r>
      <w:r w:rsidRPr="00CD7F0A">
        <w:rPr>
          <w:rFonts w:ascii="Times" w:hAnsi="Times" w:cs="Times"/>
          <w:sz w:val="24"/>
          <w:szCs w:val="24"/>
          <w:lang w:val="en-US"/>
        </w:rPr>
        <w:t xml:space="preserve"> Feliu</w:t>
      </w:r>
      <w:r>
        <w:rPr>
          <w:rFonts w:ascii="Times" w:hAnsi="Times" w:cs="Times"/>
          <w:sz w:val="24"/>
          <w:szCs w:val="24"/>
          <w:lang w:val="en-US"/>
        </w:rPr>
        <w:t>,</w:t>
      </w:r>
      <w:r w:rsidRPr="00CD7F0A">
        <w:rPr>
          <w:rFonts w:ascii="Times" w:hAnsi="Times" w:cs="Times"/>
          <w:sz w:val="24"/>
          <w:szCs w:val="24"/>
          <w:lang w:val="en-US"/>
        </w:rPr>
        <w:t xml:space="preserve"> J.M. New probes to surface free charge at electrochemical interfaces with platinum electrodes. </w:t>
      </w:r>
      <w:r w:rsidRPr="00CD7F0A">
        <w:rPr>
          <w:rFonts w:ascii="Times" w:hAnsi="Times" w:cs="Times"/>
          <w:i/>
          <w:sz w:val="24"/>
          <w:szCs w:val="24"/>
          <w:lang w:val="en-US"/>
        </w:rPr>
        <w:t>Curr</w:t>
      </w:r>
      <w:r>
        <w:rPr>
          <w:rFonts w:ascii="Times" w:hAnsi="Times" w:cs="Times"/>
          <w:i/>
          <w:sz w:val="24"/>
          <w:szCs w:val="24"/>
          <w:lang w:val="en-US"/>
        </w:rPr>
        <w:t>.</w:t>
      </w:r>
      <w:r w:rsidRPr="00CD7F0A">
        <w:rPr>
          <w:rFonts w:ascii="Times" w:hAnsi="Times" w:cs="Times"/>
          <w:i/>
          <w:sz w:val="24"/>
          <w:szCs w:val="24"/>
          <w:lang w:val="en-US"/>
        </w:rPr>
        <w:t xml:space="preserve"> </w:t>
      </w:r>
      <w:r>
        <w:rPr>
          <w:rFonts w:ascii="Times" w:hAnsi="Times" w:cs="Times"/>
          <w:i/>
          <w:sz w:val="24"/>
          <w:szCs w:val="24"/>
          <w:lang w:val="en-US"/>
        </w:rPr>
        <w:t>O</w:t>
      </w:r>
      <w:r w:rsidRPr="00CD7F0A">
        <w:rPr>
          <w:rFonts w:ascii="Times" w:hAnsi="Times" w:cs="Times"/>
          <w:i/>
          <w:sz w:val="24"/>
          <w:szCs w:val="24"/>
          <w:lang w:val="en-US"/>
        </w:rPr>
        <w:t>pin</w:t>
      </w:r>
      <w:r>
        <w:rPr>
          <w:rFonts w:ascii="Times" w:hAnsi="Times" w:cs="Times"/>
          <w:i/>
          <w:sz w:val="24"/>
          <w:szCs w:val="24"/>
          <w:lang w:val="en-US"/>
        </w:rPr>
        <w:t>.</w:t>
      </w:r>
      <w:r w:rsidRPr="00CD7F0A">
        <w:rPr>
          <w:rFonts w:ascii="Times" w:hAnsi="Times" w:cs="Times"/>
          <w:i/>
          <w:sz w:val="24"/>
          <w:szCs w:val="24"/>
          <w:lang w:val="en-US"/>
        </w:rPr>
        <w:t xml:space="preserve"> </w:t>
      </w:r>
      <w:r>
        <w:rPr>
          <w:rFonts w:ascii="Times" w:hAnsi="Times" w:cs="Times"/>
          <w:i/>
          <w:sz w:val="24"/>
          <w:szCs w:val="24"/>
          <w:lang w:val="en-US"/>
        </w:rPr>
        <w:t>E</w:t>
      </w:r>
      <w:r w:rsidRPr="00CD7F0A">
        <w:rPr>
          <w:rFonts w:ascii="Times" w:hAnsi="Times" w:cs="Times"/>
          <w:i/>
          <w:sz w:val="24"/>
          <w:szCs w:val="24"/>
          <w:lang w:val="en-US"/>
        </w:rPr>
        <w:t>lectrochem</w:t>
      </w:r>
      <w:r>
        <w:rPr>
          <w:rFonts w:ascii="Times" w:hAnsi="Times" w:cs="Times"/>
          <w:i/>
          <w:sz w:val="24"/>
          <w:szCs w:val="24"/>
          <w:lang w:val="en-US"/>
        </w:rPr>
        <w:t>.</w:t>
      </w:r>
      <w:r w:rsidRPr="00CD7F0A">
        <w:rPr>
          <w:rFonts w:ascii="Times" w:hAnsi="Times" w:cs="Times"/>
          <w:sz w:val="24"/>
          <w:szCs w:val="24"/>
          <w:lang w:val="en-US"/>
        </w:rPr>
        <w:t xml:space="preserve"> </w:t>
      </w:r>
      <w:r w:rsidRPr="00F534D3">
        <w:rPr>
          <w:rFonts w:ascii="Times" w:hAnsi="Times" w:cs="Times"/>
          <w:b/>
          <w:sz w:val="24"/>
          <w:szCs w:val="24"/>
          <w:lang w:val="en-US"/>
        </w:rPr>
        <w:t>2019,</w:t>
      </w:r>
      <w:r>
        <w:rPr>
          <w:rFonts w:ascii="Times" w:hAnsi="Times" w:cs="Times"/>
          <w:sz w:val="24"/>
          <w:szCs w:val="24"/>
          <w:lang w:val="en-US"/>
        </w:rPr>
        <w:t xml:space="preserve"> </w:t>
      </w:r>
      <w:r w:rsidRPr="00F534D3">
        <w:rPr>
          <w:rFonts w:ascii="Times" w:hAnsi="Times" w:cs="Times"/>
          <w:sz w:val="24"/>
          <w:szCs w:val="24"/>
          <w:lang w:val="en-US"/>
        </w:rPr>
        <w:t>14,</w:t>
      </w:r>
      <w:r w:rsidRPr="00CD7F0A">
        <w:rPr>
          <w:rFonts w:ascii="Times" w:hAnsi="Times" w:cs="Times"/>
          <w:sz w:val="24"/>
          <w:szCs w:val="24"/>
          <w:lang w:val="en-US"/>
        </w:rPr>
        <w:t xml:space="preserve"> 16-22.</w:t>
      </w:r>
    </w:p>
    <w:p w:rsidR="00E369F8" w:rsidRPr="00CD7F0A" w:rsidRDefault="00E369F8" w:rsidP="00970DEF">
      <w:pPr>
        <w:pStyle w:val="Notedefin"/>
        <w:rPr>
          <w:rFonts w:ascii="Times" w:hAnsi="Times" w:cs="Times"/>
          <w:sz w:val="24"/>
          <w:szCs w:val="24"/>
          <w:lang w:val="en-US"/>
        </w:rPr>
      </w:pPr>
    </w:p>
  </w:endnote>
  <w:endnote w:id="9">
    <w:p w:rsidR="00E369F8" w:rsidRPr="00CD7F0A" w:rsidRDefault="00E369F8" w:rsidP="00970DEF">
      <w:pPr>
        <w:pStyle w:val="Notedefin"/>
        <w:rPr>
          <w:rFonts w:ascii="Times" w:hAnsi="Times" w:cs="Times"/>
          <w:sz w:val="24"/>
          <w:szCs w:val="24"/>
        </w:rPr>
      </w:pPr>
      <w:r w:rsidRPr="00CD7F0A">
        <w:rPr>
          <w:rStyle w:val="Appeldenotedefin"/>
          <w:rFonts w:ascii="Times" w:hAnsi="Times" w:cs="Times"/>
          <w:sz w:val="24"/>
          <w:szCs w:val="24"/>
        </w:rPr>
        <w:endnoteRef/>
      </w:r>
      <w:r w:rsidRPr="00CD7F0A">
        <w:rPr>
          <w:rFonts w:ascii="Times" w:hAnsi="Times" w:cs="Times"/>
          <w:sz w:val="24"/>
          <w:szCs w:val="24"/>
        </w:rPr>
        <w:t>. Briega-Martos</w:t>
      </w:r>
      <w:r>
        <w:rPr>
          <w:rFonts w:ascii="Times" w:hAnsi="Times" w:cs="Times"/>
          <w:sz w:val="24"/>
          <w:szCs w:val="24"/>
        </w:rPr>
        <w:t>,</w:t>
      </w:r>
      <w:r w:rsidRPr="00CD7F0A">
        <w:rPr>
          <w:rFonts w:ascii="Times" w:hAnsi="Times" w:cs="Times"/>
          <w:sz w:val="24"/>
          <w:szCs w:val="24"/>
        </w:rPr>
        <w:t xml:space="preserve"> V.</w:t>
      </w:r>
      <w:r>
        <w:rPr>
          <w:rFonts w:ascii="Times" w:hAnsi="Times" w:cs="Times"/>
          <w:sz w:val="24"/>
          <w:szCs w:val="24"/>
        </w:rPr>
        <w:t>;</w:t>
      </w:r>
      <w:r w:rsidRPr="00CD7F0A">
        <w:rPr>
          <w:rFonts w:ascii="Times" w:hAnsi="Times" w:cs="Times"/>
          <w:sz w:val="24"/>
          <w:szCs w:val="24"/>
        </w:rPr>
        <w:t xml:space="preserve"> Herrero</w:t>
      </w:r>
      <w:r>
        <w:rPr>
          <w:rFonts w:ascii="Times" w:hAnsi="Times" w:cs="Times"/>
          <w:sz w:val="24"/>
          <w:szCs w:val="24"/>
        </w:rPr>
        <w:t>,</w:t>
      </w:r>
      <w:r w:rsidRPr="00CD7F0A">
        <w:rPr>
          <w:rFonts w:ascii="Times" w:hAnsi="Times" w:cs="Times"/>
          <w:sz w:val="24"/>
          <w:szCs w:val="24"/>
        </w:rPr>
        <w:t xml:space="preserve"> E.</w:t>
      </w:r>
      <w:r>
        <w:rPr>
          <w:rFonts w:ascii="Times" w:hAnsi="Times" w:cs="Times"/>
          <w:sz w:val="24"/>
          <w:szCs w:val="24"/>
        </w:rPr>
        <w:t xml:space="preserve">; </w:t>
      </w:r>
      <w:r w:rsidRPr="00CD7F0A">
        <w:rPr>
          <w:rFonts w:ascii="Times" w:hAnsi="Times" w:cs="Times"/>
          <w:sz w:val="24"/>
          <w:szCs w:val="24"/>
        </w:rPr>
        <w:t>Feliu</w:t>
      </w:r>
      <w:r>
        <w:rPr>
          <w:rFonts w:ascii="Times" w:hAnsi="Times" w:cs="Times"/>
          <w:sz w:val="24"/>
          <w:szCs w:val="24"/>
        </w:rPr>
        <w:t>,</w:t>
      </w:r>
      <w:r w:rsidRPr="00CD7F0A">
        <w:rPr>
          <w:rFonts w:ascii="Times" w:hAnsi="Times" w:cs="Times"/>
          <w:sz w:val="24"/>
          <w:szCs w:val="24"/>
        </w:rPr>
        <w:t xml:space="preserve"> J. M., Pt(hkl) surface charge and reactivity. </w:t>
      </w:r>
      <w:r w:rsidRPr="00CD7F0A">
        <w:rPr>
          <w:rFonts w:ascii="Times" w:hAnsi="Times" w:cs="Times"/>
          <w:i/>
          <w:sz w:val="24"/>
          <w:szCs w:val="24"/>
          <w:lang w:val="en-US"/>
        </w:rPr>
        <w:t>Curr</w:t>
      </w:r>
      <w:r>
        <w:rPr>
          <w:rFonts w:ascii="Times" w:hAnsi="Times" w:cs="Times"/>
          <w:i/>
          <w:sz w:val="24"/>
          <w:szCs w:val="24"/>
          <w:lang w:val="en-US"/>
        </w:rPr>
        <w:t>.</w:t>
      </w:r>
      <w:r w:rsidRPr="00CD7F0A">
        <w:rPr>
          <w:rFonts w:ascii="Times" w:hAnsi="Times" w:cs="Times"/>
          <w:i/>
          <w:sz w:val="24"/>
          <w:szCs w:val="24"/>
          <w:lang w:val="en-US"/>
        </w:rPr>
        <w:t xml:space="preserve"> </w:t>
      </w:r>
      <w:r>
        <w:rPr>
          <w:rFonts w:ascii="Times" w:hAnsi="Times" w:cs="Times"/>
          <w:i/>
          <w:sz w:val="24"/>
          <w:szCs w:val="24"/>
          <w:lang w:val="en-US"/>
        </w:rPr>
        <w:t>O</w:t>
      </w:r>
      <w:r w:rsidRPr="00CD7F0A">
        <w:rPr>
          <w:rFonts w:ascii="Times" w:hAnsi="Times" w:cs="Times"/>
          <w:i/>
          <w:sz w:val="24"/>
          <w:szCs w:val="24"/>
          <w:lang w:val="en-US"/>
        </w:rPr>
        <w:t>pin</w:t>
      </w:r>
      <w:r>
        <w:rPr>
          <w:rFonts w:ascii="Times" w:hAnsi="Times" w:cs="Times"/>
          <w:i/>
          <w:sz w:val="24"/>
          <w:szCs w:val="24"/>
          <w:lang w:val="en-US"/>
        </w:rPr>
        <w:t>.</w:t>
      </w:r>
      <w:r w:rsidRPr="00CD7F0A">
        <w:rPr>
          <w:rFonts w:ascii="Times" w:hAnsi="Times" w:cs="Times"/>
          <w:i/>
          <w:sz w:val="24"/>
          <w:szCs w:val="24"/>
          <w:lang w:val="en-US"/>
        </w:rPr>
        <w:t xml:space="preserve"> </w:t>
      </w:r>
      <w:r>
        <w:rPr>
          <w:rFonts w:ascii="Times" w:hAnsi="Times" w:cs="Times"/>
          <w:i/>
          <w:sz w:val="24"/>
          <w:szCs w:val="24"/>
          <w:lang w:val="en-US"/>
        </w:rPr>
        <w:t>E</w:t>
      </w:r>
      <w:r w:rsidRPr="00CD7F0A">
        <w:rPr>
          <w:rFonts w:ascii="Times" w:hAnsi="Times" w:cs="Times"/>
          <w:i/>
          <w:sz w:val="24"/>
          <w:szCs w:val="24"/>
          <w:lang w:val="en-US"/>
        </w:rPr>
        <w:t>lectrochem</w:t>
      </w:r>
      <w:r>
        <w:rPr>
          <w:rFonts w:ascii="Times" w:hAnsi="Times" w:cs="Times"/>
          <w:i/>
          <w:sz w:val="24"/>
          <w:szCs w:val="24"/>
          <w:lang w:val="en-US"/>
        </w:rPr>
        <w:t>.</w:t>
      </w:r>
      <w:r w:rsidRPr="00CD7F0A">
        <w:rPr>
          <w:rFonts w:ascii="Times" w:hAnsi="Times" w:cs="Times"/>
          <w:sz w:val="24"/>
          <w:szCs w:val="24"/>
          <w:lang w:val="en-US"/>
        </w:rPr>
        <w:t xml:space="preserve"> </w:t>
      </w:r>
      <w:r w:rsidRPr="009E0F8F">
        <w:rPr>
          <w:rFonts w:ascii="Times" w:hAnsi="Times" w:cs="Times"/>
          <w:b/>
          <w:sz w:val="24"/>
          <w:szCs w:val="24"/>
        </w:rPr>
        <w:t>2019</w:t>
      </w:r>
      <w:r>
        <w:rPr>
          <w:rFonts w:ascii="Times" w:hAnsi="Times" w:cs="Times"/>
          <w:sz w:val="24"/>
          <w:szCs w:val="24"/>
        </w:rPr>
        <w:t xml:space="preserve">, </w:t>
      </w:r>
      <w:r w:rsidRPr="009E0F8F">
        <w:rPr>
          <w:rFonts w:ascii="Times" w:hAnsi="Times" w:cs="Times"/>
          <w:sz w:val="24"/>
          <w:szCs w:val="24"/>
        </w:rPr>
        <w:t>17</w:t>
      </w:r>
      <w:r w:rsidRPr="00CD7F0A">
        <w:rPr>
          <w:rFonts w:ascii="Times" w:hAnsi="Times" w:cs="Times"/>
          <w:sz w:val="24"/>
          <w:szCs w:val="24"/>
        </w:rPr>
        <w:t>, 97–105.</w:t>
      </w:r>
    </w:p>
    <w:p w:rsidR="00E369F8" w:rsidRPr="00CD7F0A" w:rsidRDefault="00E369F8" w:rsidP="00970DEF">
      <w:pPr>
        <w:pStyle w:val="Notedefin"/>
        <w:rPr>
          <w:rFonts w:ascii="Times" w:hAnsi="Times" w:cs="Times"/>
          <w:sz w:val="24"/>
          <w:szCs w:val="24"/>
          <w:lang w:val="en-US"/>
        </w:rPr>
      </w:pPr>
    </w:p>
  </w:endnote>
  <w:endnote w:id="10">
    <w:p w:rsidR="00E369F8" w:rsidRPr="00CD7F0A" w:rsidRDefault="00E369F8" w:rsidP="00970DEF">
      <w:pPr>
        <w:pStyle w:val="Notedefin"/>
        <w:rPr>
          <w:rFonts w:ascii="Times" w:hAnsi="Times" w:cs="Times"/>
          <w:sz w:val="24"/>
          <w:szCs w:val="24"/>
        </w:rPr>
      </w:pPr>
      <w:r w:rsidRPr="00CD7F0A">
        <w:rPr>
          <w:rStyle w:val="Appeldenotedefin"/>
          <w:rFonts w:ascii="Times" w:hAnsi="Times" w:cs="Times"/>
          <w:sz w:val="24"/>
          <w:szCs w:val="24"/>
        </w:rPr>
        <w:endnoteRef/>
      </w:r>
      <w:r w:rsidRPr="00CD7F0A">
        <w:rPr>
          <w:rFonts w:ascii="Times" w:hAnsi="Times" w:cs="Times"/>
          <w:sz w:val="24"/>
          <w:szCs w:val="24"/>
        </w:rPr>
        <w:t>. Rizo</w:t>
      </w:r>
      <w:r>
        <w:rPr>
          <w:rFonts w:ascii="Times" w:hAnsi="Times" w:cs="Times"/>
          <w:sz w:val="24"/>
          <w:szCs w:val="24"/>
        </w:rPr>
        <w:t>,</w:t>
      </w:r>
      <w:r w:rsidRPr="00CD7F0A">
        <w:rPr>
          <w:rFonts w:ascii="Times" w:hAnsi="Times" w:cs="Times"/>
          <w:sz w:val="24"/>
          <w:szCs w:val="24"/>
        </w:rPr>
        <w:t xml:space="preserve"> R.</w:t>
      </w:r>
      <w:r>
        <w:rPr>
          <w:rFonts w:ascii="Times" w:hAnsi="Times" w:cs="Times"/>
          <w:sz w:val="24"/>
          <w:szCs w:val="24"/>
        </w:rPr>
        <w:t>;</w:t>
      </w:r>
      <w:r w:rsidRPr="00CD7F0A">
        <w:rPr>
          <w:rFonts w:ascii="Times" w:hAnsi="Times" w:cs="Times"/>
          <w:sz w:val="24"/>
          <w:szCs w:val="24"/>
        </w:rPr>
        <w:t xml:space="preserve"> Sitta</w:t>
      </w:r>
      <w:r>
        <w:rPr>
          <w:rFonts w:ascii="Times" w:hAnsi="Times" w:cs="Times"/>
          <w:sz w:val="24"/>
          <w:szCs w:val="24"/>
        </w:rPr>
        <w:t>,</w:t>
      </w:r>
      <w:r w:rsidRPr="00CD7F0A">
        <w:rPr>
          <w:rFonts w:ascii="Times" w:hAnsi="Times" w:cs="Times"/>
          <w:sz w:val="24"/>
          <w:szCs w:val="24"/>
        </w:rPr>
        <w:t xml:space="preserve"> E.</w:t>
      </w:r>
      <w:r>
        <w:rPr>
          <w:rFonts w:ascii="Times" w:hAnsi="Times" w:cs="Times"/>
          <w:sz w:val="24"/>
          <w:szCs w:val="24"/>
        </w:rPr>
        <w:t>;</w:t>
      </w:r>
      <w:r w:rsidRPr="00CD7F0A">
        <w:rPr>
          <w:rFonts w:ascii="Times" w:hAnsi="Times" w:cs="Times"/>
          <w:sz w:val="24"/>
          <w:szCs w:val="24"/>
        </w:rPr>
        <w:t xml:space="preserve"> Herrero</w:t>
      </w:r>
      <w:r>
        <w:rPr>
          <w:rFonts w:ascii="Times" w:hAnsi="Times" w:cs="Times"/>
          <w:sz w:val="24"/>
          <w:szCs w:val="24"/>
        </w:rPr>
        <w:t>,</w:t>
      </w:r>
      <w:r w:rsidRPr="00CD7F0A">
        <w:rPr>
          <w:rFonts w:ascii="Times" w:hAnsi="Times" w:cs="Times"/>
          <w:sz w:val="24"/>
          <w:szCs w:val="24"/>
        </w:rPr>
        <w:t xml:space="preserve"> E.</w:t>
      </w:r>
      <w:r>
        <w:rPr>
          <w:rFonts w:ascii="Times" w:hAnsi="Times" w:cs="Times"/>
          <w:sz w:val="24"/>
          <w:szCs w:val="24"/>
        </w:rPr>
        <w:t>;</w:t>
      </w:r>
      <w:r w:rsidRPr="00CD7F0A">
        <w:rPr>
          <w:rFonts w:ascii="Times" w:hAnsi="Times" w:cs="Times"/>
          <w:sz w:val="24"/>
          <w:szCs w:val="24"/>
        </w:rPr>
        <w:t xml:space="preserve"> Climent</w:t>
      </w:r>
      <w:r>
        <w:rPr>
          <w:rFonts w:ascii="Times" w:hAnsi="Times" w:cs="Times"/>
          <w:sz w:val="24"/>
          <w:szCs w:val="24"/>
        </w:rPr>
        <w:t>,</w:t>
      </w:r>
      <w:r w:rsidRPr="00CD7F0A">
        <w:rPr>
          <w:rFonts w:ascii="Times" w:hAnsi="Times" w:cs="Times"/>
          <w:sz w:val="24"/>
          <w:szCs w:val="24"/>
        </w:rPr>
        <w:t xml:space="preserve"> V.</w:t>
      </w:r>
      <w:r>
        <w:rPr>
          <w:rFonts w:ascii="Times" w:hAnsi="Times" w:cs="Times"/>
          <w:sz w:val="24"/>
          <w:szCs w:val="24"/>
        </w:rPr>
        <w:t>;</w:t>
      </w:r>
      <w:r w:rsidRPr="00CD7F0A">
        <w:rPr>
          <w:rFonts w:ascii="Times" w:hAnsi="Times" w:cs="Times"/>
          <w:sz w:val="24"/>
          <w:szCs w:val="24"/>
        </w:rPr>
        <w:t xml:space="preserve"> Feliu</w:t>
      </w:r>
      <w:r>
        <w:rPr>
          <w:rFonts w:ascii="Times" w:hAnsi="Times" w:cs="Times"/>
          <w:sz w:val="24"/>
          <w:szCs w:val="24"/>
        </w:rPr>
        <w:t>,</w:t>
      </w:r>
      <w:r w:rsidRPr="00CD7F0A">
        <w:rPr>
          <w:rFonts w:ascii="Times" w:hAnsi="Times" w:cs="Times"/>
          <w:sz w:val="24"/>
          <w:szCs w:val="24"/>
        </w:rPr>
        <w:t xml:space="preserve"> J. M. Towards the understanding of the interfacial pH scale at Pt(111) electrodes. </w:t>
      </w:r>
      <w:r w:rsidRPr="00CD7F0A">
        <w:rPr>
          <w:rFonts w:ascii="Times" w:hAnsi="Times" w:cs="Times"/>
          <w:i/>
          <w:sz w:val="24"/>
          <w:szCs w:val="24"/>
        </w:rPr>
        <w:t>Electrochim</w:t>
      </w:r>
      <w:r>
        <w:rPr>
          <w:rFonts w:ascii="Times" w:hAnsi="Times" w:cs="Times"/>
          <w:i/>
          <w:sz w:val="24"/>
          <w:szCs w:val="24"/>
        </w:rPr>
        <w:t>.</w:t>
      </w:r>
      <w:r w:rsidRPr="00CD7F0A">
        <w:rPr>
          <w:rFonts w:ascii="Times" w:hAnsi="Times" w:cs="Times"/>
          <w:i/>
          <w:sz w:val="24"/>
          <w:szCs w:val="24"/>
        </w:rPr>
        <w:t xml:space="preserve"> Acta</w:t>
      </w:r>
      <w:r w:rsidRPr="00CD7F0A">
        <w:rPr>
          <w:rFonts w:ascii="Times" w:hAnsi="Times" w:cs="Times"/>
          <w:sz w:val="24"/>
          <w:szCs w:val="24"/>
        </w:rPr>
        <w:t xml:space="preserve"> </w:t>
      </w:r>
      <w:r w:rsidRPr="00533D96">
        <w:rPr>
          <w:rFonts w:ascii="Times" w:hAnsi="Times" w:cs="Times"/>
          <w:b/>
          <w:sz w:val="24"/>
          <w:szCs w:val="24"/>
        </w:rPr>
        <w:t xml:space="preserve">2015, </w:t>
      </w:r>
      <w:r w:rsidRPr="00533D96">
        <w:rPr>
          <w:rFonts w:ascii="Times" w:hAnsi="Times" w:cs="Times"/>
          <w:sz w:val="24"/>
          <w:szCs w:val="24"/>
        </w:rPr>
        <w:t>162,</w:t>
      </w:r>
      <w:r w:rsidRPr="00CD7F0A">
        <w:rPr>
          <w:rFonts w:ascii="Times" w:hAnsi="Times" w:cs="Times"/>
          <w:sz w:val="24"/>
          <w:szCs w:val="24"/>
        </w:rPr>
        <w:t xml:space="preserve"> 138–145.</w:t>
      </w:r>
    </w:p>
    <w:p w:rsidR="00E369F8" w:rsidRPr="00CD7F0A" w:rsidRDefault="00E369F8" w:rsidP="00970DEF">
      <w:pPr>
        <w:pStyle w:val="Notedefin"/>
        <w:rPr>
          <w:rFonts w:ascii="Times" w:hAnsi="Times" w:cs="Times"/>
          <w:sz w:val="24"/>
          <w:szCs w:val="24"/>
          <w:lang w:val="en-US"/>
        </w:rPr>
      </w:pPr>
    </w:p>
  </w:endnote>
  <w:endnote w:id="11">
    <w:p w:rsidR="00E369F8" w:rsidRPr="00CD7F0A" w:rsidRDefault="00E369F8" w:rsidP="00970DEF">
      <w:pPr>
        <w:pStyle w:val="Notedefin"/>
        <w:rPr>
          <w:rFonts w:ascii="Times" w:hAnsi="Times" w:cs="Times"/>
          <w:sz w:val="24"/>
          <w:szCs w:val="24"/>
          <w:lang w:val="en-US"/>
        </w:rPr>
      </w:pPr>
      <w:r w:rsidRPr="00CD7F0A">
        <w:rPr>
          <w:rStyle w:val="Appeldenotedefin"/>
          <w:rFonts w:ascii="Times" w:hAnsi="Times" w:cs="Times"/>
          <w:sz w:val="24"/>
          <w:szCs w:val="24"/>
        </w:rPr>
        <w:endnoteRef/>
      </w:r>
      <w:r w:rsidRPr="00CD7F0A">
        <w:rPr>
          <w:rFonts w:ascii="Times" w:hAnsi="Times" w:cs="Times"/>
          <w:sz w:val="24"/>
          <w:szCs w:val="24"/>
        </w:rPr>
        <w:t xml:space="preserve">. </w:t>
      </w:r>
      <w:r w:rsidRPr="00CD7F0A">
        <w:rPr>
          <w:rFonts w:ascii="Times" w:hAnsi="Times" w:cs="Times"/>
          <w:sz w:val="24"/>
          <w:szCs w:val="24"/>
          <w:lang w:val="en-US"/>
        </w:rPr>
        <w:t>Grunder Y.</w:t>
      </w:r>
      <w:r>
        <w:rPr>
          <w:rFonts w:ascii="Times" w:hAnsi="Times" w:cs="Times"/>
          <w:sz w:val="24"/>
          <w:szCs w:val="24"/>
          <w:lang w:val="en-US"/>
        </w:rPr>
        <w:t xml:space="preserve">; </w:t>
      </w:r>
      <w:r w:rsidRPr="00CD7F0A">
        <w:rPr>
          <w:rFonts w:ascii="Times" w:hAnsi="Times" w:cs="Times"/>
          <w:sz w:val="24"/>
          <w:szCs w:val="24"/>
          <w:lang w:val="en-US"/>
        </w:rPr>
        <w:t xml:space="preserve">Lucas C.A. Probing the charge distribution at the electrochemical interface, </w:t>
      </w:r>
      <w:r>
        <w:rPr>
          <w:rFonts w:ascii="Times" w:hAnsi="Times" w:cs="Times"/>
          <w:i/>
          <w:sz w:val="24"/>
          <w:szCs w:val="24"/>
          <w:lang w:val="en-US"/>
        </w:rPr>
        <w:t>PCCP</w:t>
      </w:r>
      <w:r w:rsidRPr="00CD7F0A">
        <w:rPr>
          <w:rFonts w:ascii="Times" w:hAnsi="Times" w:cs="Times"/>
          <w:sz w:val="24"/>
          <w:szCs w:val="24"/>
          <w:lang w:val="en-US"/>
        </w:rPr>
        <w:t xml:space="preserve"> </w:t>
      </w:r>
      <w:r w:rsidRPr="00AC501F">
        <w:rPr>
          <w:rFonts w:ascii="Times" w:hAnsi="Times" w:cs="Times"/>
          <w:b/>
          <w:sz w:val="24"/>
          <w:szCs w:val="24"/>
          <w:lang w:val="en-US"/>
        </w:rPr>
        <w:t xml:space="preserve">2017, </w:t>
      </w:r>
      <w:r w:rsidRPr="00AC501F">
        <w:rPr>
          <w:rFonts w:ascii="Times" w:hAnsi="Times" w:cs="Times"/>
          <w:sz w:val="24"/>
          <w:szCs w:val="24"/>
          <w:lang w:val="en-US"/>
        </w:rPr>
        <w:t>19,</w:t>
      </w:r>
      <w:r w:rsidRPr="00CD7F0A">
        <w:rPr>
          <w:rFonts w:ascii="Times" w:hAnsi="Times" w:cs="Times"/>
          <w:sz w:val="24"/>
          <w:szCs w:val="24"/>
          <w:lang w:val="en-US"/>
        </w:rPr>
        <w:t xml:space="preserve"> 8416-8422.</w:t>
      </w:r>
    </w:p>
    <w:p w:rsidR="00E369F8" w:rsidRPr="00CD7F0A" w:rsidRDefault="00E369F8" w:rsidP="00970DEF">
      <w:pPr>
        <w:pStyle w:val="Notedefin"/>
        <w:rPr>
          <w:rFonts w:ascii="Times" w:hAnsi="Times" w:cs="Times"/>
          <w:sz w:val="24"/>
          <w:szCs w:val="24"/>
          <w:lang w:val="en-US"/>
        </w:rPr>
      </w:pPr>
    </w:p>
  </w:endnote>
  <w:endnote w:id="12">
    <w:p w:rsidR="00E369F8" w:rsidRPr="00CD7F0A" w:rsidRDefault="00E369F8" w:rsidP="00970DEF">
      <w:pPr>
        <w:pStyle w:val="Notedefin"/>
        <w:rPr>
          <w:rFonts w:ascii="Times" w:hAnsi="Times" w:cs="Times"/>
          <w:sz w:val="24"/>
          <w:szCs w:val="24"/>
        </w:rPr>
      </w:pPr>
      <w:r w:rsidRPr="00CD7F0A">
        <w:rPr>
          <w:rStyle w:val="Appeldenotedefin"/>
          <w:rFonts w:ascii="Times" w:hAnsi="Times" w:cs="Times"/>
          <w:sz w:val="24"/>
          <w:szCs w:val="24"/>
        </w:rPr>
        <w:endnoteRef/>
      </w:r>
      <w:r w:rsidRPr="00CD7F0A">
        <w:rPr>
          <w:rFonts w:ascii="Times" w:hAnsi="Times" w:cs="Times"/>
          <w:sz w:val="24"/>
          <w:szCs w:val="24"/>
        </w:rPr>
        <w:t>.Chu</w:t>
      </w:r>
      <w:r>
        <w:rPr>
          <w:rFonts w:ascii="Times" w:hAnsi="Times" w:cs="Times"/>
          <w:sz w:val="24"/>
          <w:szCs w:val="24"/>
        </w:rPr>
        <w:t>,</w:t>
      </w:r>
      <w:r w:rsidRPr="00CD7F0A">
        <w:rPr>
          <w:rFonts w:ascii="Times" w:hAnsi="Times" w:cs="Times"/>
          <w:sz w:val="24"/>
          <w:szCs w:val="24"/>
        </w:rPr>
        <w:t xml:space="preserve"> Y. S.</w:t>
      </w:r>
      <w:r>
        <w:rPr>
          <w:rFonts w:ascii="Times" w:hAnsi="Times" w:cs="Times"/>
          <w:sz w:val="24"/>
          <w:szCs w:val="24"/>
        </w:rPr>
        <w:t>;</w:t>
      </w:r>
      <w:r w:rsidRPr="00CD7F0A">
        <w:rPr>
          <w:rFonts w:ascii="Times" w:hAnsi="Times" w:cs="Times"/>
          <w:sz w:val="24"/>
          <w:szCs w:val="24"/>
        </w:rPr>
        <w:t xml:space="preserve"> You</w:t>
      </w:r>
      <w:r>
        <w:rPr>
          <w:rFonts w:ascii="Times" w:hAnsi="Times" w:cs="Times"/>
          <w:sz w:val="24"/>
          <w:szCs w:val="24"/>
        </w:rPr>
        <w:t>,</w:t>
      </w:r>
      <w:r w:rsidRPr="00CD7F0A">
        <w:rPr>
          <w:rFonts w:ascii="Times" w:hAnsi="Times" w:cs="Times"/>
          <w:sz w:val="24"/>
          <w:szCs w:val="24"/>
        </w:rPr>
        <w:t xml:space="preserve"> H.</w:t>
      </w:r>
      <w:r>
        <w:rPr>
          <w:rFonts w:ascii="Times" w:hAnsi="Times" w:cs="Times"/>
          <w:sz w:val="24"/>
          <w:szCs w:val="24"/>
        </w:rPr>
        <w:t>;</w:t>
      </w:r>
      <w:r w:rsidRPr="00CD7F0A">
        <w:rPr>
          <w:rFonts w:ascii="Times" w:hAnsi="Times" w:cs="Times"/>
          <w:sz w:val="24"/>
          <w:szCs w:val="24"/>
        </w:rPr>
        <w:t>, Tanzer</w:t>
      </w:r>
      <w:r>
        <w:rPr>
          <w:rFonts w:ascii="Times" w:hAnsi="Times" w:cs="Times"/>
          <w:sz w:val="24"/>
          <w:szCs w:val="24"/>
        </w:rPr>
        <w:t>,</w:t>
      </w:r>
      <w:r w:rsidRPr="00CD7F0A">
        <w:rPr>
          <w:rFonts w:ascii="Times" w:hAnsi="Times" w:cs="Times"/>
          <w:sz w:val="24"/>
          <w:szCs w:val="24"/>
        </w:rPr>
        <w:t xml:space="preserve"> J. A.</w:t>
      </w:r>
      <w:r>
        <w:rPr>
          <w:rFonts w:ascii="Times" w:hAnsi="Times" w:cs="Times"/>
          <w:sz w:val="24"/>
          <w:szCs w:val="24"/>
        </w:rPr>
        <w:t xml:space="preserve">; </w:t>
      </w:r>
      <w:r w:rsidRPr="00CD7F0A">
        <w:rPr>
          <w:rFonts w:ascii="Times" w:hAnsi="Times" w:cs="Times"/>
          <w:sz w:val="24"/>
          <w:szCs w:val="24"/>
        </w:rPr>
        <w:t>Lister</w:t>
      </w:r>
      <w:r>
        <w:rPr>
          <w:rFonts w:ascii="Times" w:hAnsi="Times" w:cs="Times"/>
          <w:sz w:val="24"/>
          <w:szCs w:val="24"/>
        </w:rPr>
        <w:t>,</w:t>
      </w:r>
      <w:r w:rsidRPr="00CD7F0A">
        <w:rPr>
          <w:rFonts w:ascii="Times" w:hAnsi="Times" w:cs="Times"/>
          <w:sz w:val="24"/>
          <w:szCs w:val="24"/>
        </w:rPr>
        <w:t xml:space="preserve"> T. E.</w:t>
      </w:r>
      <w:r>
        <w:rPr>
          <w:rFonts w:ascii="Times" w:hAnsi="Times" w:cs="Times"/>
          <w:sz w:val="24"/>
          <w:szCs w:val="24"/>
        </w:rPr>
        <w:t>;</w:t>
      </w:r>
      <w:r w:rsidRPr="00CD7F0A">
        <w:rPr>
          <w:rFonts w:ascii="Times" w:hAnsi="Times" w:cs="Times"/>
          <w:sz w:val="24"/>
          <w:szCs w:val="24"/>
        </w:rPr>
        <w:t xml:space="preserve"> Nagy Z. Surface Resonance X-Ray Scattering Observation of Core-Electron Binding-Energy Shifts of Pt(111)-Surface Atoms during Electrochemical Oxidation. </w:t>
      </w:r>
      <w:r>
        <w:rPr>
          <w:rFonts w:ascii="Times" w:hAnsi="Times" w:cs="Times"/>
          <w:i/>
          <w:sz w:val="24"/>
          <w:szCs w:val="24"/>
        </w:rPr>
        <w:t>PRL</w:t>
      </w:r>
      <w:r w:rsidRPr="00CD7F0A">
        <w:rPr>
          <w:rFonts w:ascii="Times" w:hAnsi="Times" w:cs="Times"/>
          <w:sz w:val="24"/>
          <w:szCs w:val="24"/>
        </w:rPr>
        <w:t xml:space="preserve"> </w:t>
      </w:r>
      <w:r w:rsidRPr="005223FE">
        <w:rPr>
          <w:rFonts w:ascii="Times" w:hAnsi="Times" w:cs="Times"/>
          <w:b/>
          <w:sz w:val="24"/>
          <w:szCs w:val="24"/>
        </w:rPr>
        <w:t xml:space="preserve">1999, </w:t>
      </w:r>
      <w:r w:rsidRPr="005223FE">
        <w:rPr>
          <w:rFonts w:ascii="Times" w:hAnsi="Times" w:cs="Times"/>
          <w:sz w:val="24"/>
          <w:szCs w:val="24"/>
        </w:rPr>
        <w:t>83(3),</w:t>
      </w:r>
      <w:r w:rsidRPr="00CD7F0A">
        <w:rPr>
          <w:rFonts w:ascii="Times" w:hAnsi="Times" w:cs="Times"/>
          <w:sz w:val="24"/>
          <w:szCs w:val="24"/>
        </w:rPr>
        <w:t xml:space="preserve"> 552-555</w:t>
      </w:r>
      <w:r>
        <w:rPr>
          <w:rFonts w:ascii="Times" w:hAnsi="Times" w:cs="Times"/>
          <w:sz w:val="24"/>
          <w:szCs w:val="24"/>
        </w:rPr>
        <w:t>.</w:t>
      </w:r>
    </w:p>
    <w:p w:rsidR="00E369F8" w:rsidRPr="00CD7F0A" w:rsidRDefault="00E369F8" w:rsidP="00970DEF">
      <w:pPr>
        <w:pStyle w:val="Notedefin"/>
        <w:rPr>
          <w:rFonts w:ascii="Times" w:hAnsi="Times" w:cs="Times"/>
          <w:sz w:val="24"/>
          <w:szCs w:val="24"/>
          <w:lang w:val="en-US"/>
        </w:rPr>
      </w:pPr>
    </w:p>
  </w:endnote>
  <w:endnote w:id="13">
    <w:p w:rsidR="00E369F8" w:rsidRPr="00CD7F0A" w:rsidRDefault="00E369F8" w:rsidP="009736FB">
      <w:pPr>
        <w:pStyle w:val="Notedefin"/>
        <w:rPr>
          <w:rFonts w:ascii="Times" w:hAnsi="Times" w:cs="Times"/>
          <w:sz w:val="24"/>
          <w:szCs w:val="24"/>
        </w:rPr>
      </w:pPr>
      <w:r w:rsidRPr="00CD7F0A">
        <w:rPr>
          <w:rStyle w:val="Appeldenotedefin"/>
          <w:rFonts w:ascii="Times" w:hAnsi="Times" w:cs="Times"/>
          <w:sz w:val="24"/>
          <w:szCs w:val="24"/>
        </w:rPr>
        <w:endnoteRef/>
      </w:r>
      <w:r w:rsidRPr="00CD7F0A">
        <w:rPr>
          <w:rFonts w:ascii="Times" w:hAnsi="Times" w:cs="Times"/>
          <w:sz w:val="24"/>
          <w:szCs w:val="24"/>
        </w:rPr>
        <w:t>. Menzel</w:t>
      </w:r>
      <w:r>
        <w:rPr>
          <w:rFonts w:ascii="Times" w:hAnsi="Times" w:cs="Times"/>
          <w:sz w:val="24"/>
          <w:szCs w:val="24"/>
        </w:rPr>
        <w:t>,</w:t>
      </w:r>
      <w:r w:rsidRPr="00CD7F0A">
        <w:rPr>
          <w:rFonts w:ascii="Times" w:hAnsi="Times" w:cs="Times"/>
          <w:sz w:val="24"/>
          <w:szCs w:val="24"/>
        </w:rPr>
        <w:t xml:space="preserve"> A.</w:t>
      </w:r>
      <w:r>
        <w:rPr>
          <w:rFonts w:ascii="Times" w:hAnsi="Times" w:cs="Times"/>
          <w:sz w:val="24"/>
          <w:szCs w:val="24"/>
        </w:rPr>
        <w:t>;</w:t>
      </w:r>
      <w:r w:rsidRPr="00CD7F0A">
        <w:rPr>
          <w:rFonts w:ascii="Times" w:hAnsi="Times" w:cs="Times"/>
          <w:sz w:val="24"/>
          <w:szCs w:val="24"/>
        </w:rPr>
        <w:t xml:space="preserve"> </w:t>
      </w:r>
      <w:r w:rsidRPr="009736FB">
        <w:rPr>
          <w:rFonts w:ascii="Times" w:hAnsi="Times" w:cs="Times"/>
          <w:sz w:val="24"/>
          <w:szCs w:val="24"/>
        </w:rPr>
        <w:t>Changa, K</w:t>
      </w:r>
      <w:r>
        <w:rPr>
          <w:rFonts w:ascii="Times" w:hAnsi="Times" w:cs="Times"/>
          <w:sz w:val="24"/>
          <w:szCs w:val="24"/>
        </w:rPr>
        <w:t>.</w:t>
      </w:r>
      <w:r w:rsidRPr="009736FB">
        <w:rPr>
          <w:rFonts w:ascii="Times" w:hAnsi="Times" w:cs="Times"/>
          <w:sz w:val="24"/>
          <w:szCs w:val="24"/>
        </w:rPr>
        <w:t>-C</w:t>
      </w:r>
      <w:r>
        <w:rPr>
          <w:rFonts w:ascii="Times" w:hAnsi="Times" w:cs="Times"/>
          <w:sz w:val="24"/>
          <w:szCs w:val="24"/>
        </w:rPr>
        <w:t>.;</w:t>
      </w:r>
      <w:r w:rsidRPr="009736FB">
        <w:rPr>
          <w:rFonts w:ascii="Times" w:hAnsi="Times" w:cs="Times"/>
          <w:sz w:val="24"/>
          <w:szCs w:val="24"/>
        </w:rPr>
        <w:t xml:space="preserve"> Komanickya, V</w:t>
      </w:r>
      <w:r>
        <w:rPr>
          <w:rFonts w:ascii="Times" w:hAnsi="Times" w:cs="Times"/>
          <w:sz w:val="24"/>
          <w:szCs w:val="24"/>
        </w:rPr>
        <w:t>.;</w:t>
      </w:r>
      <w:r w:rsidRPr="009736FB">
        <w:rPr>
          <w:rFonts w:ascii="Times" w:hAnsi="Times" w:cs="Times"/>
          <w:sz w:val="24"/>
          <w:szCs w:val="24"/>
        </w:rPr>
        <w:t xml:space="preserve"> Youa, H</w:t>
      </w:r>
      <w:r>
        <w:rPr>
          <w:rFonts w:ascii="Times" w:hAnsi="Times" w:cs="Times"/>
          <w:sz w:val="24"/>
          <w:szCs w:val="24"/>
        </w:rPr>
        <w:t>.;</w:t>
      </w:r>
      <w:r w:rsidRPr="009736FB">
        <w:rPr>
          <w:rFonts w:ascii="Times" w:hAnsi="Times" w:cs="Times"/>
          <w:sz w:val="24"/>
          <w:szCs w:val="24"/>
        </w:rPr>
        <w:t xml:space="preserve"> Chub, Y</w:t>
      </w:r>
      <w:r>
        <w:rPr>
          <w:rFonts w:ascii="Times" w:hAnsi="Times" w:cs="Times"/>
          <w:sz w:val="24"/>
          <w:szCs w:val="24"/>
        </w:rPr>
        <w:t>.</w:t>
      </w:r>
      <w:r w:rsidRPr="009736FB">
        <w:rPr>
          <w:rFonts w:ascii="Times" w:hAnsi="Times" w:cs="Times"/>
          <w:sz w:val="24"/>
          <w:szCs w:val="24"/>
        </w:rPr>
        <w:t xml:space="preserve"> S.</w:t>
      </w:r>
      <w:r>
        <w:rPr>
          <w:rFonts w:ascii="Times" w:hAnsi="Times" w:cs="Times"/>
          <w:sz w:val="24"/>
          <w:szCs w:val="24"/>
        </w:rPr>
        <w:t>;</w:t>
      </w:r>
      <w:r w:rsidRPr="009736FB">
        <w:rPr>
          <w:rFonts w:ascii="Times" w:hAnsi="Times" w:cs="Times"/>
          <w:sz w:val="24"/>
          <w:szCs w:val="24"/>
        </w:rPr>
        <w:t xml:space="preserve"> Tolmachevc, Y</w:t>
      </w:r>
      <w:r>
        <w:rPr>
          <w:rFonts w:ascii="Times" w:hAnsi="Times" w:cs="Times"/>
          <w:sz w:val="24"/>
          <w:szCs w:val="24"/>
        </w:rPr>
        <w:t>.</w:t>
      </w:r>
      <w:r w:rsidRPr="009736FB">
        <w:rPr>
          <w:rFonts w:ascii="Times" w:hAnsi="Times" w:cs="Times"/>
          <w:sz w:val="24"/>
          <w:szCs w:val="24"/>
        </w:rPr>
        <w:t xml:space="preserve"> V.</w:t>
      </w:r>
      <w:r>
        <w:rPr>
          <w:rFonts w:ascii="Times" w:hAnsi="Times" w:cs="Times"/>
          <w:sz w:val="24"/>
          <w:szCs w:val="24"/>
        </w:rPr>
        <w:t xml:space="preserve">; </w:t>
      </w:r>
      <w:r w:rsidRPr="009736FB">
        <w:rPr>
          <w:rFonts w:ascii="Times" w:hAnsi="Times" w:cs="Times"/>
          <w:sz w:val="24"/>
          <w:szCs w:val="24"/>
        </w:rPr>
        <w:t>Rehr</w:t>
      </w:r>
      <w:r w:rsidRPr="00CD7F0A">
        <w:rPr>
          <w:rFonts w:ascii="Times" w:hAnsi="Times" w:cs="Times"/>
          <w:sz w:val="24"/>
          <w:szCs w:val="24"/>
        </w:rPr>
        <w:t xml:space="preserve">. </w:t>
      </w:r>
      <w:r w:rsidRPr="009736FB">
        <w:rPr>
          <w:rFonts w:ascii="Times" w:hAnsi="Times" w:cs="Times"/>
          <w:sz w:val="24"/>
          <w:szCs w:val="24"/>
        </w:rPr>
        <w:t>J</w:t>
      </w:r>
      <w:r>
        <w:rPr>
          <w:rFonts w:ascii="Times" w:hAnsi="Times" w:cs="Times"/>
          <w:sz w:val="24"/>
          <w:szCs w:val="24"/>
        </w:rPr>
        <w:t>.</w:t>
      </w:r>
      <w:r w:rsidRPr="009736FB">
        <w:rPr>
          <w:rFonts w:ascii="Times" w:hAnsi="Times" w:cs="Times"/>
          <w:sz w:val="24"/>
          <w:szCs w:val="24"/>
        </w:rPr>
        <w:t xml:space="preserve"> J. </w:t>
      </w:r>
      <w:r w:rsidRPr="00CD7F0A">
        <w:rPr>
          <w:rFonts w:ascii="Times" w:hAnsi="Times" w:cs="Times"/>
          <w:sz w:val="24"/>
          <w:szCs w:val="24"/>
        </w:rPr>
        <w:t xml:space="preserve">Resonance anomalous surface X-ray scattering. </w:t>
      </w:r>
      <w:r w:rsidRPr="00CD7F0A">
        <w:rPr>
          <w:rFonts w:ascii="Times" w:hAnsi="Times" w:cs="Times"/>
          <w:i/>
          <w:sz w:val="24"/>
          <w:szCs w:val="24"/>
        </w:rPr>
        <w:t>Radiation Physics and Chemistry</w:t>
      </w:r>
      <w:r w:rsidRPr="00CD7F0A">
        <w:rPr>
          <w:rFonts w:ascii="Times" w:hAnsi="Times" w:cs="Times"/>
          <w:sz w:val="24"/>
          <w:szCs w:val="24"/>
        </w:rPr>
        <w:t xml:space="preserve"> </w:t>
      </w:r>
      <w:r w:rsidRPr="000660C5">
        <w:rPr>
          <w:rFonts w:ascii="Times" w:hAnsi="Times" w:cs="Times"/>
          <w:b/>
          <w:sz w:val="24"/>
          <w:szCs w:val="24"/>
        </w:rPr>
        <w:t>2006,</w:t>
      </w:r>
      <w:r>
        <w:rPr>
          <w:rFonts w:ascii="Times" w:hAnsi="Times" w:cs="Times"/>
          <w:sz w:val="24"/>
          <w:szCs w:val="24"/>
        </w:rPr>
        <w:t xml:space="preserve"> </w:t>
      </w:r>
      <w:r w:rsidRPr="00AC5881">
        <w:rPr>
          <w:rFonts w:ascii="Times" w:hAnsi="Times" w:cs="Times"/>
          <w:sz w:val="24"/>
          <w:szCs w:val="24"/>
        </w:rPr>
        <w:t>75,</w:t>
      </w:r>
      <w:r w:rsidRPr="00CD7F0A">
        <w:rPr>
          <w:rFonts w:ascii="Times" w:hAnsi="Times" w:cs="Times"/>
          <w:sz w:val="24"/>
          <w:szCs w:val="24"/>
        </w:rPr>
        <w:t xml:space="preserve"> 1651–1660.</w:t>
      </w:r>
    </w:p>
    <w:p w:rsidR="00E369F8" w:rsidRPr="00CD7F0A" w:rsidRDefault="00E369F8" w:rsidP="00970DEF">
      <w:pPr>
        <w:pStyle w:val="Notedefin"/>
        <w:rPr>
          <w:rFonts w:ascii="Times" w:hAnsi="Times" w:cs="Times"/>
          <w:sz w:val="24"/>
          <w:szCs w:val="24"/>
          <w:lang w:val="en-US"/>
        </w:rPr>
      </w:pPr>
    </w:p>
  </w:endnote>
  <w:endnote w:id="14">
    <w:p w:rsidR="00E369F8" w:rsidRPr="00CD7F0A" w:rsidRDefault="00E369F8" w:rsidP="00FB3A42">
      <w:pPr>
        <w:pStyle w:val="Notedefin"/>
        <w:rPr>
          <w:rFonts w:ascii="Times" w:hAnsi="Times" w:cs="Times"/>
          <w:sz w:val="24"/>
          <w:szCs w:val="24"/>
          <w:lang w:val="en-US"/>
        </w:rPr>
      </w:pPr>
      <w:r w:rsidRPr="00CD7F0A">
        <w:rPr>
          <w:rStyle w:val="Appeldenotedefin"/>
          <w:rFonts w:ascii="Times" w:hAnsi="Times" w:cs="Times"/>
          <w:sz w:val="24"/>
          <w:szCs w:val="24"/>
        </w:rPr>
        <w:endnoteRef/>
      </w:r>
      <w:r w:rsidRPr="00CD7F0A">
        <w:rPr>
          <w:rFonts w:ascii="Times" w:hAnsi="Times" w:cs="Times"/>
          <w:sz w:val="24"/>
          <w:szCs w:val="24"/>
          <w:lang w:val="en-US"/>
        </w:rPr>
        <w:t>. Lebouin</w:t>
      </w:r>
      <w:r>
        <w:rPr>
          <w:rFonts w:ascii="Times" w:hAnsi="Times" w:cs="Times"/>
          <w:sz w:val="24"/>
          <w:szCs w:val="24"/>
          <w:lang w:val="en-US"/>
        </w:rPr>
        <w:t>;</w:t>
      </w:r>
      <w:r w:rsidRPr="00CD7F0A">
        <w:rPr>
          <w:rFonts w:ascii="Times" w:hAnsi="Times" w:cs="Times"/>
          <w:sz w:val="24"/>
          <w:szCs w:val="24"/>
          <w:lang w:val="en-US"/>
        </w:rPr>
        <w:t xml:space="preserve"> C</w:t>
      </w:r>
      <w:r>
        <w:rPr>
          <w:rFonts w:ascii="Times" w:hAnsi="Times" w:cs="Times"/>
          <w:sz w:val="24"/>
          <w:szCs w:val="24"/>
          <w:lang w:val="en-US"/>
        </w:rPr>
        <w:t>.;</w:t>
      </w:r>
      <w:r w:rsidRPr="00CD7F0A">
        <w:rPr>
          <w:rFonts w:ascii="Times" w:hAnsi="Times" w:cs="Times"/>
          <w:sz w:val="24"/>
          <w:szCs w:val="24"/>
          <w:lang w:val="en-US"/>
        </w:rPr>
        <w:t xml:space="preserve"> Soldo-Olivier, Y.</w:t>
      </w:r>
      <w:r>
        <w:rPr>
          <w:rFonts w:ascii="Times" w:hAnsi="Times" w:cs="Times"/>
          <w:sz w:val="24"/>
          <w:szCs w:val="24"/>
          <w:lang w:val="en-US"/>
        </w:rPr>
        <w:t xml:space="preserve">; </w:t>
      </w:r>
      <w:r w:rsidRPr="00CD7F0A">
        <w:rPr>
          <w:rFonts w:ascii="Times" w:hAnsi="Times" w:cs="Times"/>
          <w:sz w:val="24"/>
          <w:szCs w:val="24"/>
          <w:lang w:val="en-US"/>
        </w:rPr>
        <w:t>Sibert</w:t>
      </w:r>
      <w:r>
        <w:rPr>
          <w:rFonts w:ascii="Times" w:hAnsi="Times" w:cs="Times"/>
          <w:sz w:val="24"/>
          <w:szCs w:val="24"/>
          <w:lang w:val="en-US"/>
        </w:rPr>
        <w:t>,</w:t>
      </w:r>
      <w:r w:rsidRPr="00CD7F0A">
        <w:rPr>
          <w:rFonts w:ascii="Times" w:hAnsi="Times" w:cs="Times"/>
          <w:sz w:val="24"/>
          <w:szCs w:val="24"/>
          <w:lang w:val="en-US"/>
        </w:rPr>
        <w:t xml:space="preserve"> E.</w:t>
      </w:r>
      <w:r>
        <w:rPr>
          <w:rFonts w:ascii="Times" w:hAnsi="Times" w:cs="Times"/>
          <w:sz w:val="24"/>
          <w:szCs w:val="24"/>
          <w:lang w:val="en-US"/>
        </w:rPr>
        <w:t>;</w:t>
      </w:r>
      <w:r w:rsidRPr="00CD7F0A">
        <w:rPr>
          <w:rFonts w:ascii="Times" w:hAnsi="Times" w:cs="Times"/>
          <w:sz w:val="24"/>
          <w:szCs w:val="24"/>
          <w:lang w:val="en-US"/>
        </w:rPr>
        <w:t xml:space="preserve"> De Santis</w:t>
      </w:r>
      <w:r>
        <w:rPr>
          <w:rFonts w:ascii="Times" w:hAnsi="Times" w:cs="Times"/>
          <w:sz w:val="24"/>
          <w:szCs w:val="24"/>
          <w:lang w:val="en-US"/>
        </w:rPr>
        <w:t>,</w:t>
      </w:r>
      <w:r w:rsidRPr="00CD7F0A">
        <w:rPr>
          <w:rFonts w:ascii="Times" w:hAnsi="Times" w:cs="Times"/>
          <w:sz w:val="24"/>
          <w:szCs w:val="24"/>
          <w:lang w:val="en-US"/>
        </w:rPr>
        <w:t xml:space="preserve"> M.</w:t>
      </w:r>
      <w:r>
        <w:rPr>
          <w:rFonts w:ascii="Times" w:hAnsi="Times" w:cs="Times"/>
          <w:sz w:val="24"/>
          <w:szCs w:val="24"/>
          <w:lang w:val="en-US"/>
        </w:rPr>
        <w:t>;</w:t>
      </w:r>
      <w:r w:rsidRPr="00CD7F0A">
        <w:rPr>
          <w:rFonts w:ascii="Times" w:hAnsi="Times" w:cs="Times"/>
          <w:sz w:val="24"/>
          <w:szCs w:val="24"/>
          <w:lang w:val="en-US"/>
        </w:rPr>
        <w:t xml:space="preserve"> Maillard</w:t>
      </w:r>
      <w:r>
        <w:rPr>
          <w:rFonts w:ascii="Times" w:hAnsi="Times" w:cs="Times"/>
          <w:sz w:val="24"/>
          <w:szCs w:val="24"/>
          <w:lang w:val="en-US"/>
        </w:rPr>
        <w:t>,</w:t>
      </w:r>
      <w:r w:rsidRPr="00CD7F0A">
        <w:rPr>
          <w:rFonts w:ascii="Times" w:hAnsi="Times" w:cs="Times"/>
          <w:sz w:val="24"/>
          <w:szCs w:val="24"/>
          <w:lang w:val="en-US"/>
        </w:rPr>
        <w:t xml:space="preserve"> F.</w:t>
      </w:r>
      <w:r>
        <w:rPr>
          <w:rFonts w:ascii="Times" w:hAnsi="Times" w:cs="Times"/>
          <w:sz w:val="24"/>
          <w:szCs w:val="24"/>
          <w:lang w:val="en-US"/>
        </w:rPr>
        <w:t>;</w:t>
      </w:r>
      <w:r w:rsidRPr="00CD7F0A">
        <w:rPr>
          <w:rFonts w:ascii="Times" w:hAnsi="Times" w:cs="Times"/>
          <w:sz w:val="24"/>
          <w:szCs w:val="24"/>
          <w:lang w:val="en-US"/>
        </w:rPr>
        <w:t xml:space="preserve"> Faure</w:t>
      </w:r>
      <w:r>
        <w:rPr>
          <w:rFonts w:ascii="Times" w:hAnsi="Times" w:cs="Times"/>
          <w:sz w:val="24"/>
          <w:szCs w:val="24"/>
          <w:lang w:val="en-US"/>
        </w:rPr>
        <w:t xml:space="preserve">, </w:t>
      </w:r>
      <w:r w:rsidRPr="00CD7F0A">
        <w:rPr>
          <w:rFonts w:ascii="Times" w:hAnsi="Times" w:cs="Times"/>
          <w:sz w:val="24"/>
          <w:szCs w:val="24"/>
          <w:lang w:val="en-US"/>
        </w:rPr>
        <w:t xml:space="preserve">R. Evidence of substrate effect in hydrogen electroinsertion into palladium atomic layers via </w:t>
      </w:r>
      <w:r w:rsidRPr="00CD7F0A">
        <w:rPr>
          <w:rFonts w:ascii="Times" w:hAnsi="Times" w:cs="Times"/>
          <w:i/>
          <w:sz w:val="24"/>
          <w:szCs w:val="24"/>
          <w:lang w:val="en-US"/>
        </w:rPr>
        <w:t>in situ</w:t>
      </w:r>
      <w:r w:rsidRPr="00CD7F0A">
        <w:rPr>
          <w:rFonts w:ascii="Times" w:hAnsi="Times" w:cs="Times"/>
          <w:sz w:val="24"/>
          <w:szCs w:val="24"/>
          <w:lang w:val="en-US"/>
        </w:rPr>
        <w:t xml:space="preserve"> surface X-Ray diffraction., </w:t>
      </w:r>
      <w:r w:rsidRPr="00CD7F0A">
        <w:rPr>
          <w:rFonts w:ascii="Times" w:hAnsi="Times" w:cs="Times"/>
          <w:i/>
          <w:sz w:val="24"/>
          <w:szCs w:val="24"/>
          <w:lang w:val="en-US"/>
        </w:rPr>
        <w:t xml:space="preserve">Langmuir </w:t>
      </w:r>
      <w:r w:rsidRPr="00EA2591">
        <w:rPr>
          <w:rFonts w:ascii="Times" w:hAnsi="Times" w:cs="Times"/>
          <w:b/>
          <w:sz w:val="24"/>
          <w:szCs w:val="24"/>
          <w:lang w:val="en-US"/>
        </w:rPr>
        <w:t xml:space="preserve">2009, </w:t>
      </w:r>
      <w:r w:rsidRPr="00EA2591">
        <w:rPr>
          <w:rFonts w:ascii="Times" w:hAnsi="Times" w:cs="Times"/>
          <w:sz w:val="24"/>
          <w:szCs w:val="24"/>
          <w:lang w:val="en-US"/>
        </w:rPr>
        <w:t>25(8),</w:t>
      </w:r>
      <w:r w:rsidRPr="00CD7F0A">
        <w:rPr>
          <w:rFonts w:ascii="Times" w:hAnsi="Times" w:cs="Times"/>
          <w:sz w:val="24"/>
          <w:szCs w:val="24"/>
          <w:lang w:val="en-US"/>
        </w:rPr>
        <w:t xml:space="preserve"> 4251–4255.</w:t>
      </w:r>
    </w:p>
    <w:p w:rsidR="00E369F8" w:rsidRPr="00CD7F0A" w:rsidRDefault="00E369F8" w:rsidP="00FB3A42">
      <w:pPr>
        <w:pStyle w:val="Notedefin"/>
        <w:rPr>
          <w:rFonts w:ascii="Times" w:hAnsi="Times" w:cs="Times"/>
          <w:sz w:val="24"/>
          <w:szCs w:val="24"/>
          <w:lang w:val="en-US"/>
        </w:rPr>
      </w:pPr>
    </w:p>
  </w:endnote>
  <w:endnote w:id="15">
    <w:p w:rsidR="00E369F8" w:rsidRPr="00CD7F0A" w:rsidRDefault="00E369F8" w:rsidP="00FB3A42">
      <w:pPr>
        <w:pStyle w:val="Notedefin"/>
        <w:rPr>
          <w:rFonts w:ascii="Times" w:hAnsi="Times" w:cs="Times"/>
          <w:sz w:val="24"/>
          <w:szCs w:val="24"/>
          <w:lang w:val="en-US"/>
        </w:rPr>
      </w:pPr>
      <w:r w:rsidRPr="00CD7F0A">
        <w:rPr>
          <w:rStyle w:val="Appeldenotedefin"/>
          <w:rFonts w:ascii="Times" w:hAnsi="Times" w:cs="Times"/>
          <w:sz w:val="24"/>
          <w:szCs w:val="24"/>
        </w:rPr>
        <w:endnoteRef/>
      </w:r>
      <w:r w:rsidRPr="00CD7F0A">
        <w:rPr>
          <w:rFonts w:ascii="Times" w:hAnsi="Times" w:cs="Times"/>
          <w:sz w:val="24"/>
          <w:szCs w:val="24"/>
        </w:rPr>
        <w:t xml:space="preserve">. </w:t>
      </w:r>
      <w:r w:rsidRPr="00CD7F0A">
        <w:rPr>
          <w:rFonts w:ascii="Times" w:hAnsi="Times" w:cs="Times"/>
          <w:sz w:val="24"/>
          <w:szCs w:val="24"/>
          <w:lang w:val="en-US"/>
        </w:rPr>
        <w:t>Kondo</w:t>
      </w:r>
      <w:r>
        <w:rPr>
          <w:rFonts w:ascii="Times" w:hAnsi="Times" w:cs="Times"/>
          <w:sz w:val="24"/>
          <w:szCs w:val="24"/>
          <w:lang w:val="en-US"/>
        </w:rPr>
        <w:t>,</w:t>
      </w:r>
      <w:r w:rsidRPr="00CD7F0A">
        <w:rPr>
          <w:rFonts w:ascii="Times" w:hAnsi="Times" w:cs="Times"/>
          <w:sz w:val="24"/>
          <w:szCs w:val="24"/>
          <w:lang w:val="en-US"/>
        </w:rPr>
        <w:t xml:space="preserve"> T.</w:t>
      </w:r>
      <w:r>
        <w:rPr>
          <w:rFonts w:ascii="Times" w:hAnsi="Times" w:cs="Times"/>
          <w:sz w:val="24"/>
          <w:szCs w:val="24"/>
          <w:lang w:val="en-US"/>
        </w:rPr>
        <w:t>;</w:t>
      </w:r>
      <w:r w:rsidRPr="00CD7F0A">
        <w:rPr>
          <w:rFonts w:ascii="Times" w:hAnsi="Times" w:cs="Times"/>
          <w:sz w:val="24"/>
          <w:szCs w:val="24"/>
          <w:lang w:val="en-US"/>
        </w:rPr>
        <w:t xml:space="preserve"> Masuda</w:t>
      </w:r>
      <w:r>
        <w:rPr>
          <w:rFonts w:ascii="Times" w:hAnsi="Times" w:cs="Times"/>
          <w:sz w:val="24"/>
          <w:szCs w:val="24"/>
          <w:lang w:val="en-US"/>
        </w:rPr>
        <w:t>,</w:t>
      </w:r>
      <w:r w:rsidRPr="00CD7F0A">
        <w:rPr>
          <w:rFonts w:ascii="Times" w:hAnsi="Times" w:cs="Times"/>
          <w:sz w:val="24"/>
          <w:szCs w:val="24"/>
          <w:lang w:val="en-US"/>
        </w:rPr>
        <w:t xml:space="preserve"> T.</w:t>
      </w:r>
      <w:r>
        <w:rPr>
          <w:rFonts w:ascii="Times" w:hAnsi="Times" w:cs="Times"/>
          <w:sz w:val="24"/>
          <w:szCs w:val="24"/>
          <w:lang w:val="en-US"/>
        </w:rPr>
        <w:t>;</w:t>
      </w:r>
      <w:r w:rsidRPr="00CD7F0A">
        <w:rPr>
          <w:rFonts w:ascii="Times" w:hAnsi="Times" w:cs="Times"/>
          <w:sz w:val="24"/>
          <w:szCs w:val="24"/>
          <w:lang w:val="en-US"/>
        </w:rPr>
        <w:t xml:space="preserve"> Aoki</w:t>
      </w:r>
      <w:r>
        <w:rPr>
          <w:rFonts w:ascii="Times" w:hAnsi="Times" w:cs="Times"/>
          <w:sz w:val="24"/>
          <w:szCs w:val="24"/>
          <w:lang w:val="en-US"/>
        </w:rPr>
        <w:t>,</w:t>
      </w:r>
      <w:r w:rsidRPr="00CD7F0A">
        <w:rPr>
          <w:rFonts w:ascii="Times" w:hAnsi="Times" w:cs="Times"/>
          <w:sz w:val="24"/>
          <w:szCs w:val="24"/>
          <w:lang w:val="en-US"/>
        </w:rPr>
        <w:t xml:space="preserve"> N.</w:t>
      </w:r>
      <w:r>
        <w:rPr>
          <w:rFonts w:ascii="Times" w:hAnsi="Times" w:cs="Times"/>
          <w:sz w:val="24"/>
          <w:szCs w:val="24"/>
          <w:lang w:val="en-US"/>
        </w:rPr>
        <w:t>;</w:t>
      </w:r>
      <w:r w:rsidRPr="00CD7F0A">
        <w:rPr>
          <w:rFonts w:ascii="Times" w:hAnsi="Times" w:cs="Times"/>
          <w:sz w:val="24"/>
          <w:szCs w:val="24"/>
          <w:lang w:val="en-US"/>
        </w:rPr>
        <w:t xml:space="preserve"> Uosaki</w:t>
      </w:r>
      <w:r>
        <w:rPr>
          <w:rFonts w:ascii="Times" w:hAnsi="Times" w:cs="Times"/>
          <w:sz w:val="24"/>
          <w:szCs w:val="24"/>
          <w:lang w:val="en-US"/>
        </w:rPr>
        <w:t>,</w:t>
      </w:r>
      <w:r w:rsidRPr="00CD7F0A">
        <w:rPr>
          <w:rFonts w:ascii="Times" w:hAnsi="Times" w:cs="Times"/>
          <w:sz w:val="24"/>
          <w:szCs w:val="24"/>
          <w:lang w:val="en-US"/>
        </w:rPr>
        <w:t xml:space="preserve"> K. Potential-Dependent Structures and Potential-Induced Structure Changes at Pt(111) Single-Crystal Electrode/Sulfuric and Perchloric Acid Interfaces in the Potential Region between Hydrogen Underpotential Deposition and Surface Oxide Formation by In Situ Surface X‑ray Scattering. </w:t>
      </w:r>
      <w:r w:rsidRPr="00CD7F0A">
        <w:rPr>
          <w:rFonts w:ascii="Times" w:hAnsi="Times" w:cs="Times"/>
          <w:i/>
          <w:sz w:val="24"/>
          <w:szCs w:val="24"/>
          <w:lang w:val="en-US"/>
        </w:rPr>
        <w:t xml:space="preserve">J. Phys. Chem. C </w:t>
      </w:r>
      <w:r w:rsidRPr="002B24E8">
        <w:rPr>
          <w:rFonts w:ascii="Times" w:hAnsi="Times" w:cs="Times"/>
          <w:b/>
          <w:sz w:val="24"/>
          <w:szCs w:val="24"/>
          <w:lang w:val="en-US"/>
        </w:rPr>
        <w:t>2016</w:t>
      </w:r>
      <w:r>
        <w:rPr>
          <w:rFonts w:ascii="Times" w:hAnsi="Times" w:cs="Times"/>
          <w:b/>
          <w:sz w:val="24"/>
          <w:szCs w:val="24"/>
          <w:lang w:val="en-US"/>
        </w:rPr>
        <w:t xml:space="preserve">, </w:t>
      </w:r>
      <w:r w:rsidRPr="002B24E8">
        <w:rPr>
          <w:rFonts w:ascii="Times" w:hAnsi="Times" w:cs="Times"/>
          <w:sz w:val="24"/>
          <w:szCs w:val="24"/>
          <w:lang w:val="en-US"/>
        </w:rPr>
        <w:t>120,</w:t>
      </w:r>
      <w:r w:rsidRPr="00CD7F0A">
        <w:rPr>
          <w:rFonts w:ascii="Times" w:hAnsi="Times" w:cs="Times"/>
          <w:sz w:val="24"/>
          <w:szCs w:val="24"/>
          <w:lang w:val="en-US"/>
        </w:rPr>
        <w:t xml:space="preserve"> 16118−16131.</w:t>
      </w:r>
    </w:p>
    <w:p w:rsidR="00E369F8" w:rsidRPr="00CD7F0A" w:rsidRDefault="00E369F8" w:rsidP="00FB3A42">
      <w:pPr>
        <w:pStyle w:val="Notedefin"/>
        <w:rPr>
          <w:rFonts w:ascii="Times" w:hAnsi="Times" w:cs="Times"/>
          <w:sz w:val="24"/>
          <w:szCs w:val="24"/>
          <w:lang w:val="en-US"/>
        </w:rPr>
      </w:pPr>
    </w:p>
  </w:endnote>
  <w:endnote w:id="16">
    <w:p w:rsidR="00E369F8" w:rsidRPr="00CD7F0A" w:rsidRDefault="00E369F8" w:rsidP="00FB3A42">
      <w:pPr>
        <w:pStyle w:val="Notedefin"/>
        <w:rPr>
          <w:rFonts w:ascii="Times" w:hAnsi="Times" w:cs="Times"/>
          <w:sz w:val="24"/>
          <w:szCs w:val="24"/>
        </w:rPr>
      </w:pPr>
      <w:r w:rsidRPr="00CD7F0A">
        <w:rPr>
          <w:rStyle w:val="Appeldenotedefin"/>
          <w:rFonts w:ascii="Times" w:hAnsi="Times" w:cs="Times"/>
          <w:sz w:val="24"/>
          <w:szCs w:val="24"/>
        </w:rPr>
        <w:endnoteRef/>
      </w:r>
      <w:r w:rsidRPr="00CD7F0A">
        <w:rPr>
          <w:rFonts w:ascii="Times" w:hAnsi="Times" w:cs="Times"/>
          <w:sz w:val="24"/>
          <w:szCs w:val="24"/>
        </w:rPr>
        <w:t>. Robinson</w:t>
      </w:r>
      <w:r>
        <w:rPr>
          <w:rFonts w:ascii="Times" w:hAnsi="Times" w:cs="Times"/>
          <w:sz w:val="24"/>
          <w:szCs w:val="24"/>
        </w:rPr>
        <w:t>,</w:t>
      </w:r>
      <w:r w:rsidRPr="00CD7F0A">
        <w:rPr>
          <w:rFonts w:ascii="Times" w:hAnsi="Times" w:cs="Times"/>
          <w:sz w:val="24"/>
          <w:szCs w:val="24"/>
        </w:rPr>
        <w:t xml:space="preserve"> I</w:t>
      </w:r>
      <w:r>
        <w:rPr>
          <w:rFonts w:ascii="Times" w:hAnsi="Times" w:cs="Times"/>
          <w:sz w:val="24"/>
          <w:szCs w:val="24"/>
        </w:rPr>
        <w:t>.</w:t>
      </w:r>
      <w:r w:rsidRPr="00CD7F0A">
        <w:rPr>
          <w:rFonts w:ascii="Times" w:hAnsi="Times" w:cs="Times"/>
          <w:sz w:val="24"/>
          <w:szCs w:val="24"/>
        </w:rPr>
        <w:t xml:space="preserve"> K. Crystal truncation rods and surface roughness </w:t>
      </w:r>
      <w:r w:rsidRPr="00E369F8">
        <w:rPr>
          <w:rFonts w:ascii="Times" w:hAnsi="Times" w:cs="Times"/>
          <w:i/>
          <w:sz w:val="24"/>
          <w:szCs w:val="24"/>
        </w:rPr>
        <w:t>Phys. Rev. B</w:t>
      </w:r>
      <w:r w:rsidRPr="00CD7F0A">
        <w:rPr>
          <w:rFonts w:ascii="Times" w:hAnsi="Times" w:cs="Times"/>
          <w:sz w:val="24"/>
          <w:szCs w:val="24"/>
        </w:rPr>
        <w:t xml:space="preserve"> </w:t>
      </w:r>
      <w:r w:rsidRPr="001D6187">
        <w:rPr>
          <w:rFonts w:ascii="Times" w:hAnsi="Times" w:cs="Times"/>
          <w:b/>
          <w:sz w:val="24"/>
          <w:szCs w:val="24"/>
        </w:rPr>
        <w:t>1986</w:t>
      </w:r>
      <w:r w:rsidRPr="00CD7F0A">
        <w:rPr>
          <w:rFonts w:ascii="Times" w:hAnsi="Times" w:cs="Times"/>
          <w:sz w:val="24"/>
          <w:szCs w:val="24"/>
        </w:rPr>
        <w:t>, 33, 3830-3836</w:t>
      </w:r>
      <w:r w:rsidR="001D6187">
        <w:rPr>
          <w:rFonts w:ascii="Times" w:hAnsi="Times" w:cs="Times"/>
          <w:sz w:val="24"/>
          <w:szCs w:val="24"/>
        </w:rPr>
        <w:t>.</w:t>
      </w:r>
    </w:p>
    <w:p w:rsidR="00E369F8" w:rsidRPr="00CD7F0A" w:rsidRDefault="00E369F8" w:rsidP="00FB3A42">
      <w:pPr>
        <w:pStyle w:val="Notedefin"/>
        <w:rPr>
          <w:rFonts w:ascii="Times" w:hAnsi="Times" w:cs="Times"/>
          <w:sz w:val="24"/>
          <w:szCs w:val="24"/>
        </w:rPr>
      </w:pPr>
    </w:p>
  </w:endnote>
  <w:endnote w:id="17">
    <w:p w:rsidR="00E369F8" w:rsidRPr="00CD7F0A" w:rsidRDefault="00E369F8" w:rsidP="001663F8">
      <w:pPr>
        <w:pStyle w:val="Notedefin"/>
        <w:rPr>
          <w:rFonts w:ascii="Times" w:hAnsi="Times" w:cs="Times"/>
          <w:sz w:val="24"/>
          <w:szCs w:val="24"/>
        </w:rPr>
      </w:pPr>
      <w:r w:rsidRPr="00CD7F0A">
        <w:rPr>
          <w:rStyle w:val="Appeldenotedefin"/>
          <w:rFonts w:ascii="Times" w:hAnsi="Times" w:cs="Times"/>
          <w:sz w:val="24"/>
          <w:szCs w:val="24"/>
        </w:rPr>
        <w:endnoteRef/>
      </w:r>
      <w:r w:rsidRPr="00CD7F0A">
        <w:rPr>
          <w:rFonts w:ascii="Times" w:hAnsi="Times" w:cs="Times"/>
          <w:sz w:val="24"/>
          <w:szCs w:val="24"/>
        </w:rPr>
        <w:t>. Grübel, G.</w:t>
      </w:r>
      <w:r w:rsidR="000C6FCD">
        <w:rPr>
          <w:rFonts w:ascii="Times" w:hAnsi="Times" w:cs="Times"/>
          <w:sz w:val="24"/>
          <w:szCs w:val="24"/>
        </w:rPr>
        <w:t>; Huang, K.G.; Gibbs, D.; Zehner, D.M.; Sandy, A.R.; Mochrie, S.G.J.</w:t>
      </w:r>
      <w:r w:rsidRPr="00CD7F0A">
        <w:rPr>
          <w:rFonts w:ascii="Times" w:hAnsi="Times" w:cs="Times"/>
          <w:sz w:val="24"/>
          <w:szCs w:val="24"/>
        </w:rPr>
        <w:t xml:space="preserve"> Reconstruction of the Pt(111) surface: X-ray-scattering measurements. </w:t>
      </w:r>
      <w:r w:rsidRPr="00CD7F0A">
        <w:rPr>
          <w:rFonts w:ascii="Times" w:hAnsi="Times" w:cs="Times"/>
          <w:i/>
          <w:sz w:val="24"/>
          <w:szCs w:val="24"/>
        </w:rPr>
        <w:t>Phys. Rev. B</w:t>
      </w:r>
      <w:r w:rsidRPr="00CD7F0A">
        <w:rPr>
          <w:rFonts w:ascii="Times" w:hAnsi="Times" w:cs="Times"/>
          <w:sz w:val="24"/>
          <w:szCs w:val="24"/>
        </w:rPr>
        <w:t xml:space="preserve">, </w:t>
      </w:r>
      <w:r w:rsidR="000C6FCD" w:rsidRPr="000C6FCD">
        <w:rPr>
          <w:rFonts w:ascii="Times" w:hAnsi="Times" w:cs="Times"/>
          <w:b/>
          <w:sz w:val="24"/>
          <w:szCs w:val="24"/>
        </w:rPr>
        <w:t>1993</w:t>
      </w:r>
      <w:r w:rsidR="000C6FCD">
        <w:rPr>
          <w:rFonts w:ascii="Times" w:hAnsi="Times" w:cs="Times"/>
          <w:b/>
          <w:sz w:val="24"/>
          <w:szCs w:val="24"/>
        </w:rPr>
        <w:t xml:space="preserve">, </w:t>
      </w:r>
      <w:r w:rsidRPr="000C6FCD">
        <w:rPr>
          <w:rFonts w:ascii="Times" w:hAnsi="Times" w:cs="Times"/>
          <w:sz w:val="24"/>
          <w:szCs w:val="24"/>
        </w:rPr>
        <w:t xml:space="preserve">48, </w:t>
      </w:r>
      <w:r w:rsidRPr="00CD7F0A">
        <w:rPr>
          <w:rFonts w:ascii="Times" w:hAnsi="Times" w:cs="Times"/>
          <w:sz w:val="24"/>
          <w:szCs w:val="24"/>
        </w:rPr>
        <w:t>18119-18139.</w:t>
      </w:r>
    </w:p>
    <w:p w:rsidR="00E369F8" w:rsidRPr="00CD7F0A" w:rsidRDefault="00E369F8" w:rsidP="001663F8">
      <w:pPr>
        <w:pStyle w:val="Notedefin"/>
        <w:rPr>
          <w:rFonts w:ascii="Times" w:hAnsi="Times" w:cs="Times"/>
          <w:sz w:val="24"/>
          <w:szCs w:val="24"/>
        </w:rPr>
      </w:pPr>
    </w:p>
  </w:endnote>
  <w:endnote w:id="18">
    <w:p w:rsidR="00E369F8" w:rsidRPr="00CD7F0A" w:rsidRDefault="00E369F8" w:rsidP="00556E9B">
      <w:pPr>
        <w:pStyle w:val="Notedefin"/>
        <w:rPr>
          <w:rFonts w:ascii="Times" w:hAnsi="Times" w:cs="Times"/>
          <w:sz w:val="24"/>
          <w:szCs w:val="24"/>
        </w:rPr>
      </w:pPr>
      <w:r w:rsidRPr="00CD7F0A">
        <w:rPr>
          <w:rStyle w:val="Appeldenotedefin"/>
          <w:rFonts w:ascii="Times" w:hAnsi="Times" w:cs="Times"/>
          <w:sz w:val="24"/>
          <w:szCs w:val="24"/>
        </w:rPr>
        <w:endnoteRef/>
      </w:r>
      <w:r w:rsidRPr="00CD7F0A">
        <w:rPr>
          <w:rFonts w:ascii="Times" w:hAnsi="Times" w:cs="Times"/>
          <w:sz w:val="24"/>
          <w:szCs w:val="24"/>
        </w:rPr>
        <w:t xml:space="preserve">. </w:t>
      </w:r>
      <w:proofErr w:type="spellStart"/>
      <w:r w:rsidRPr="00CD7F0A">
        <w:rPr>
          <w:rFonts w:ascii="Times" w:hAnsi="Times" w:cs="Times"/>
          <w:sz w:val="24"/>
          <w:szCs w:val="24"/>
        </w:rPr>
        <w:t>Bun</w:t>
      </w:r>
      <w:r w:rsidR="00556E9B" w:rsidRPr="00556E9B">
        <w:rPr>
          <w:rFonts w:ascii="Times" w:hAnsi="Times" w:cs="Times"/>
          <w:sz w:val="24"/>
          <w:szCs w:val="24"/>
        </w:rPr>
        <w:t>ă</w:t>
      </w:r>
      <w:r w:rsidRPr="00CD7F0A">
        <w:rPr>
          <w:rFonts w:ascii="Times" w:hAnsi="Times" w:cs="Times"/>
          <w:sz w:val="24"/>
          <w:szCs w:val="24"/>
        </w:rPr>
        <w:t>u</w:t>
      </w:r>
      <w:proofErr w:type="spellEnd"/>
      <w:r w:rsidR="00F30B92">
        <w:rPr>
          <w:rFonts w:ascii="Times" w:hAnsi="Times" w:cs="Times"/>
          <w:sz w:val="24"/>
          <w:szCs w:val="24"/>
        </w:rPr>
        <w:t>,</w:t>
      </w:r>
      <w:r w:rsidRPr="00CD7F0A">
        <w:rPr>
          <w:rFonts w:ascii="Times" w:hAnsi="Times" w:cs="Times"/>
          <w:sz w:val="24"/>
          <w:szCs w:val="24"/>
        </w:rPr>
        <w:t xml:space="preserve"> O.</w:t>
      </w:r>
      <w:r w:rsidR="00F30B92">
        <w:rPr>
          <w:rFonts w:ascii="Times" w:hAnsi="Times" w:cs="Times"/>
          <w:sz w:val="24"/>
          <w:szCs w:val="24"/>
        </w:rPr>
        <w:t>;</w:t>
      </w:r>
      <w:r w:rsidRPr="00CD7F0A">
        <w:rPr>
          <w:rFonts w:ascii="Times" w:hAnsi="Times" w:cs="Times"/>
          <w:sz w:val="24"/>
          <w:szCs w:val="24"/>
        </w:rPr>
        <w:t xml:space="preserve"> Joly</w:t>
      </w:r>
      <w:r w:rsidR="00F30B92">
        <w:rPr>
          <w:rFonts w:ascii="Times" w:hAnsi="Times" w:cs="Times"/>
          <w:sz w:val="24"/>
          <w:szCs w:val="24"/>
        </w:rPr>
        <w:t>,</w:t>
      </w:r>
      <w:r w:rsidRPr="00CD7F0A">
        <w:rPr>
          <w:rFonts w:ascii="Times" w:hAnsi="Times" w:cs="Times"/>
          <w:sz w:val="24"/>
          <w:szCs w:val="24"/>
        </w:rPr>
        <w:t xml:space="preserve"> Y. Self-consistent aspects of x-ray absorption calculations. </w:t>
      </w:r>
      <w:r w:rsidRPr="00CD7F0A">
        <w:rPr>
          <w:rFonts w:ascii="Times" w:hAnsi="Times" w:cs="Times"/>
          <w:i/>
          <w:sz w:val="24"/>
          <w:szCs w:val="24"/>
        </w:rPr>
        <w:t>J. Phys. : Condens. Matter</w:t>
      </w:r>
      <w:r w:rsidRPr="00CD7F0A">
        <w:rPr>
          <w:rFonts w:ascii="Times" w:hAnsi="Times" w:cs="Times"/>
          <w:sz w:val="24"/>
          <w:szCs w:val="24"/>
        </w:rPr>
        <w:t xml:space="preserve"> </w:t>
      </w:r>
      <w:r w:rsidR="00F30B92" w:rsidRPr="00F30B92">
        <w:rPr>
          <w:rFonts w:ascii="Times" w:hAnsi="Times" w:cs="Times"/>
          <w:b/>
          <w:sz w:val="24"/>
          <w:szCs w:val="24"/>
        </w:rPr>
        <w:t xml:space="preserve">2009, </w:t>
      </w:r>
      <w:r w:rsidRPr="00F30B92">
        <w:rPr>
          <w:rFonts w:ascii="Times" w:hAnsi="Times" w:cs="Times"/>
          <w:sz w:val="24"/>
          <w:szCs w:val="24"/>
        </w:rPr>
        <w:t>21,</w:t>
      </w:r>
      <w:r w:rsidRPr="00CD7F0A">
        <w:rPr>
          <w:rFonts w:ascii="Times" w:hAnsi="Times" w:cs="Times"/>
          <w:sz w:val="24"/>
          <w:szCs w:val="24"/>
        </w:rPr>
        <w:t xml:space="preserve"> 345501</w:t>
      </w:r>
      <w:r w:rsidR="00556E9B">
        <w:rPr>
          <w:rFonts w:ascii="Times" w:hAnsi="Times" w:cs="Times"/>
          <w:sz w:val="24"/>
          <w:szCs w:val="24"/>
        </w:rPr>
        <w:t xml:space="preserve">; </w:t>
      </w:r>
    </w:p>
    <w:p w:rsidR="00E369F8" w:rsidRPr="00CD7F0A" w:rsidRDefault="00E369F8" w:rsidP="00A05680">
      <w:pPr>
        <w:pStyle w:val="Notedefin"/>
        <w:rPr>
          <w:rFonts w:ascii="Times" w:hAnsi="Times" w:cs="Times"/>
          <w:sz w:val="24"/>
          <w:szCs w:val="24"/>
        </w:rPr>
      </w:pPr>
    </w:p>
  </w:endnote>
  <w:endnote w:id="19">
    <w:p w:rsidR="007E3CE0" w:rsidRPr="007E3CE0" w:rsidRDefault="007E3CE0">
      <w:pPr>
        <w:pStyle w:val="Notedefin"/>
        <w:rPr>
          <w:lang w:val="fr-FR"/>
        </w:rPr>
      </w:pPr>
      <w:r w:rsidRPr="007E3CE0">
        <w:rPr>
          <w:rStyle w:val="Appeldenotedefin"/>
          <w:sz w:val="24"/>
          <w:szCs w:val="24"/>
        </w:rPr>
        <w:endnoteRef/>
      </w:r>
      <w:r w:rsidRPr="007E3CE0">
        <w:rPr>
          <w:sz w:val="24"/>
          <w:szCs w:val="24"/>
        </w:rPr>
        <w:t xml:space="preserve"> </w:t>
      </w:r>
      <w:bookmarkStart w:id="4" w:name="_Hlk92787472"/>
      <w:proofErr w:type="spellStart"/>
      <w:r w:rsidRPr="00556E9B">
        <w:rPr>
          <w:rFonts w:ascii="Times" w:hAnsi="Times" w:cs="Times"/>
          <w:sz w:val="24"/>
          <w:szCs w:val="24"/>
        </w:rPr>
        <w:t>Bunău</w:t>
      </w:r>
      <w:proofErr w:type="spellEnd"/>
      <w:r w:rsidRPr="00556E9B">
        <w:rPr>
          <w:rFonts w:ascii="Times" w:hAnsi="Times" w:cs="Times"/>
          <w:sz w:val="24"/>
          <w:szCs w:val="24"/>
        </w:rPr>
        <w:t xml:space="preserve"> O.</w:t>
      </w:r>
      <w:r>
        <w:rPr>
          <w:rFonts w:ascii="Times" w:hAnsi="Times" w:cs="Times"/>
          <w:sz w:val="24"/>
          <w:szCs w:val="24"/>
        </w:rPr>
        <w:t xml:space="preserve">; </w:t>
      </w:r>
      <w:r w:rsidRPr="00556E9B">
        <w:rPr>
          <w:rFonts w:ascii="Times" w:hAnsi="Times" w:cs="Times"/>
          <w:sz w:val="24"/>
          <w:szCs w:val="24"/>
        </w:rPr>
        <w:t>Ramos</w:t>
      </w:r>
      <w:r w:rsidRPr="00BE2A91">
        <w:rPr>
          <w:rFonts w:ascii="Times" w:hAnsi="Times" w:cs="Times"/>
          <w:sz w:val="24"/>
          <w:szCs w:val="24"/>
        </w:rPr>
        <w:t xml:space="preserve"> </w:t>
      </w:r>
      <w:r w:rsidRPr="00556E9B">
        <w:rPr>
          <w:rFonts w:ascii="Times" w:hAnsi="Times" w:cs="Times"/>
          <w:sz w:val="24"/>
          <w:szCs w:val="24"/>
        </w:rPr>
        <w:t>A. Y.</w:t>
      </w:r>
      <w:r>
        <w:rPr>
          <w:rFonts w:ascii="Times" w:hAnsi="Times" w:cs="Times"/>
          <w:sz w:val="24"/>
          <w:szCs w:val="24"/>
        </w:rPr>
        <w:t>;</w:t>
      </w:r>
      <w:r w:rsidRPr="00556E9B">
        <w:rPr>
          <w:rFonts w:ascii="Times" w:hAnsi="Times" w:cs="Times"/>
          <w:sz w:val="24"/>
          <w:szCs w:val="24"/>
        </w:rPr>
        <w:t xml:space="preserve"> Joly</w:t>
      </w:r>
      <w:r>
        <w:rPr>
          <w:rFonts w:ascii="Times" w:hAnsi="Times" w:cs="Times"/>
          <w:sz w:val="24"/>
          <w:szCs w:val="24"/>
        </w:rPr>
        <w:t xml:space="preserve"> </w:t>
      </w:r>
      <w:r w:rsidRPr="00556E9B">
        <w:rPr>
          <w:rFonts w:ascii="Times" w:hAnsi="Times" w:cs="Times"/>
          <w:sz w:val="24"/>
          <w:szCs w:val="24"/>
        </w:rPr>
        <w:t>Y.</w:t>
      </w:r>
      <w:r>
        <w:rPr>
          <w:rFonts w:ascii="Times" w:hAnsi="Times" w:cs="Times"/>
          <w:sz w:val="24"/>
          <w:szCs w:val="24"/>
        </w:rPr>
        <w:t xml:space="preserve"> </w:t>
      </w:r>
      <w:r w:rsidRPr="00556E9B">
        <w:rPr>
          <w:rFonts w:ascii="Times" w:hAnsi="Times" w:cs="Times"/>
          <w:sz w:val="24"/>
          <w:szCs w:val="24"/>
        </w:rPr>
        <w:t>The FDMNES code</w:t>
      </w:r>
      <w:r>
        <w:rPr>
          <w:rFonts w:ascii="Times" w:hAnsi="Times" w:cs="Times"/>
          <w:sz w:val="24"/>
          <w:szCs w:val="24"/>
        </w:rPr>
        <w:t xml:space="preserve">, </w:t>
      </w:r>
      <w:r w:rsidRPr="00556E9B">
        <w:rPr>
          <w:rFonts w:ascii="Times" w:hAnsi="Times" w:cs="Times"/>
          <w:sz w:val="24"/>
          <w:szCs w:val="24"/>
        </w:rPr>
        <w:t>International Tables for Crystallography</w:t>
      </w:r>
      <w:r>
        <w:rPr>
          <w:rFonts w:ascii="Times" w:hAnsi="Times" w:cs="Times"/>
          <w:sz w:val="24"/>
          <w:szCs w:val="24"/>
        </w:rPr>
        <w:t xml:space="preserve">, </w:t>
      </w:r>
      <w:r w:rsidRPr="00556E9B">
        <w:rPr>
          <w:rFonts w:ascii="Times" w:hAnsi="Times" w:cs="Times"/>
          <w:sz w:val="24"/>
          <w:szCs w:val="24"/>
        </w:rPr>
        <w:t>Volume I, X-ray Absorption Spectroscopy and Related Techniques</w:t>
      </w:r>
      <w:r>
        <w:rPr>
          <w:rFonts w:ascii="Times" w:hAnsi="Times" w:cs="Times"/>
          <w:sz w:val="24"/>
          <w:szCs w:val="24"/>
        </w:rPr>
        <w:t xml:space="preserve">, </w:t>
      </w:r>
      <w:r w:rsidRPr="00BE2A91">
        <w:rPr>
          <w:rFonts w:ascii="Times" w:hAnsi="Times" w:cs="Times"/>
          <w:b/>
          <w:sz w:val="24"/>
          <w:szCs w:val="24"/>
        </w:rPr>
        <w:t>2021</w:t>
      </w:r>
      <w:bookmarkEnd w:id="4"/>
    </w:p>
  </w:endnote>
  <w:endnote w:id="20">
    <w:p w:rsidR="00E369F8" w:rsidRPr="00CD7F0A" w:rsidRDefault="00E369F8" w:rsidP="00A05680">
      <w:pPr>
        <w:pStyle w:val="Notedefin"/>
        <w:rPr>
          <w:rFonts w:ascii="Times" w:hAnsi="Times" w:cs="Times"/>
          <w:sz w:val="24"/>
          <w:szCs w:val="24"/>
        </w:rPr>
      </w:pPr>
      <w:r w:rsidRPr="00CD7F0A">
        <w:rPr>
          <w:rStyle w:val="Appeldenotedefin"/>
          <w:rFonts w:ascii="Times" w:hAnsi="Times" w:cs="Times"/>
          <w:sz w:val="24"/>
          <w:szCs w:val="24"/>
        </w:rPr>
        <w:endnoteRef/>
      </w:r>
      <w:r w:rsidRPr="00CD7F0A">
        <w:rPr>
          <w:rFonts w:ascii="Times" w:hAnsi="Times" w:cs="Times"/>
          <w:sz w:val="24"/>
          <w:szCs w:val="24"/>
        </w:rPr>
        <w:t xml:space="preserve">. </w:t>
      </w:r>
      <w:r w:rsidR="00E10EED" w:rsidRPr="00E10EED">
        <w:rPr>
          <w:rFonts w:ascii="Times" w:hAnsi="Times" w:cs="Times"/>
          <w:sz w:val="24"/>
          <w:szCs w:val="24"/>
        </w:rPr>
        <w:t xml:space="preserve">Joly, </w:t>
      </w:r>
      <w:r w:rsidR="00E10EED" w:rsidRPr="00CD7F0A">
        <w:rPr>
          <w:rFonts w:ascii="Times" w:hAnsi="Times" w:cs="Times"/>
          <w:sz w:val="24"/>
          <w:szCs w:val="24"/>
        </w:rPr>
        <w:t>Y.</w:t>
      </w:r>
      <w:r w:rsidR="00E10EED">
        <w:rPr>
          <w:rFonts w:ascii="Times" w:hAnsi="Times" w:cs="Times"/>
          <w:sz w:val="24"/>
          <w:szCs w:val="24"/>
        </w:rPr>
        <w:t xml:space="preserve">; </w:t>
      </w:r>
      <w:r w:rsidR="00E10EED" w:rsidRPr="00E10EED">
        <w:rPr>
          <w:rFonts w:ascii="Times" w:hAnsi="Times" w:cs="Times"/>
          <w:sz w:val="24"/>
          <w:szCs w:val="24"/>
        </w:rPr>
        <w:t xml:space="preserve">Abisset, </w:t>
      </w:r>
      <w:r w:rsidR="00E10EED">
        <w:rPr>
          <w:rFonts w:ascii="Times" w:hAnsi="Times" w:cs="Times"/>
          <w:sz w:val="24"/>
          <w:szCs w:val="24"/>
        </w:rPr>
        <w:t xml:space="preserve">A.; </w:t>
      </w:r>
      <w:r w:rsidR="00E10EED" w:rsidRPr="00E10EED">
        <w:rPr>
          <w:rFonts w:ascii="Times" w:hAnsi="Times" w:cs="Times"/>
          <w:sz w:val="24"/>
          <w:szCs w:val="24"/>
        </w:rPr>
        <w:t xml:space="preserve">Bailly, </w:t>
      </w:r>
      <w:r w:rsidR="00E10EED">
        <w:rPr>
          <w:rFonts w:ascii="Times" w:hAnsi="Times" w:cs="Times"/>
          <w:sz w:val="24"/>
          <w:szCs w:val="24"/>
        </w:rPr>
        <w:t xml:space="preserve">A.; </w:t>
      </w:r>
      <w:r w:rsidR="00E10EED" w:rsidRPr="00E10EED">
        <w:rPr>
          <w:rFonts w:ascii="Times" w:hAnsi="Times" w:cs="Times"/>
          <w:sz w:val="24"/>
          <w:szCs w:val="24"/>
        </w:rPr>
        <w:t xml:space="preserve">De Santis, </w:t>
      </w:r>
      <w:r w:rsidR="00E10EED">
        <w:rPr>
          <w:rFonts w:ascii="Times" w:hAnsi="Times" w:cs="Times"/>
          <w:sz w:val="24"/>
          <w:szCs w:val="24"/>
        </w:rPr>
        <w:t xml:space="preserve">M.; </w:t>
      </w:r>
      <w:r w:rsidR="00E10EED" w:rsidRPr="00E10EED">
        <w:rPr>
          <w:rFonts w:ascii="Times" w:hAnsi="Times" w:cs="Times"/>
          <w:sz w:val="24"/>
          <w:szCs w:val="24"/>
        </w:rPr>
        <w:t xml:space="preserve">Fettar, </w:t>
      </w:r>
      <w:r w:rsidR="00E10EED">
        <w:rPr>
          <w:rFonts w:ascii="Times" w:hAnsi="Times" w:cs="Times"/>
          <w:sz w:val="24"/>
          <w:szCs w:val="24"/>
        </w:rPr>
        <w:t xml:space="preserve">F.; </w:t>
      </w:r>
      <w:r w:rsidR="00E10EED" w:rsidRPr="00E10EED">
        <w:rPr>
          <w:rFonts w:ascii="Times" w:hAnsi="Times" w:cs="Times"/>
          <w:sz w:val="24"/>
          <w:szCs w:val="24"/>
        </w:rPr>
        <w:t xml:space="preserve">Grenier, </w:t>
      </w:r>
      <w:r w:rsidR="00E10EED">
        <w:rPr>
          <w:rFonts w:ascii="Times" w:hAnsi="Times" w:cs="Times"/>
          <w:sz w:val="24"/>
          <w:szCs w:val="24"/>
        </w:rPr>
        <w:t xml:space="preserve">S.; </w:t>
      </w:r>
      <w:r w:rsidR="00E10EED" w:rsidRPr="00E10EED">
        <w:rPr>
          <w:rFonts w:ascii="Times" w:hAnsi="Times" w:cs="Times"/>
          <w:sz w:val="24"/>
          <w:szCs w:val="24"/>
        </w:rPr>
        <w:t>Mannix,</w:t>
      </w:r>
      <w:r w:rsidR="00E10EED">
        <w:rPr>
          <w:rFonts w:ascii="Times" w:hAnsi="Times" w:cs="Times"/>
          <w:sz w:val="24"/>
          <w:szCs w:val="24"/>
        </w:rPr>
        <w:t xml:space="preserve"> D.;</w:t>
      </w:r>
      <w:r w:rsidR="00E10EED" w:rsidRPr="00E10EED">
        <w:rPr>
          <w:rFonts w:ascii="Times" w:hAnsi="Times" w:cs="Times"/>
          <w:sz w:val="24"/>
          <w:szCs w:val="24"/>
        </w:rPr>
        <w:t xml:space="preserve"> Ramos, A</w:t>
      </w:r>
      <w:r w:rsidR="00E10EED">
        <w:rPr>
          <w:rFonts w:ascii="Times" w:hAnsi="Times" w:cs="Times"/>
          <w:sz w:val="24"/>
          <w:szCs w:val="24"/>
        </w:rPr>
        <w:t>.</w:t>
      </w:r>
      <w:r w:rsidR="00E10EED" w:rsidRPr="00E10EED">
        <w:rPr>
          <w:rFonts w:ascii="Times" w:hAnsi="Times" w:cs="Times"/>
          <w:sz w:val="24"/>
          <w:szCs w:val="24"/>
        </w:rPr>
        <w:t xml:space="preserve"> Y.</w:t>
      </w:r>
      <w:r w:rsidR="00E10EED">
        <w:rPr>
          <w:rFonts w:ascii="Times" w:hAnsi="Times" w:cs="Times"/>
          <w:sz w:val="24"/>
          <w:szCs w:val="24"/>
        </w:rPr>
        <w:t>;</w:t>
      </w:r>
      <w:r w:rsidR="00E10EED" w:rsidRPr="00E10EED">
        <w:rPr>
          <w:rFonts w:ascii="Times" w:hAnsi="Times" w:cs="Times"/>
          <w:sz w:val="24"/>
          <w:szCs w:val="24"/>
        </w:rPr>
        <w:t xml:space="preserve"> Saint-Lager, </w:t>
      </w:r>
      <w:r w:rsidR="00E10EED">
        <w:rPr>
          <w:rFonts w:ascii="Times" w:hAnsi="Times" w:cs="Times"/>
          <w:sz w:val="24"/>
          <w:szCs w:val="24"/>
        </w:rPr>
        <w:t xml:space="preserve">M.-C.; </w:t>
      </w:r>
      <w:r w:rsidR="00E10EED" w:rsidRPr="00E10EED">
        <w:rPr>
          <w:rFonts w:ascii="Times" w:hAnsi="Times" w:cs="Times"/>
          <w:sz w:val="24"/>
          <w:szCs w:val="24"/>
        </w:rPr>
        <w:t xml:space="preserve">Soldo-Olivier, </w:t>
      </w:r>
      <w:r w:rsidR="00E10EED">
        <w:rPr>
          <w:rFonts w:ascii="Times" w:hAnsi="Times" w:cs="Times"/>
          <w:sz w:val="24"/>
          <w:szCs w:val="24"/>
        </w:rPr>
        <w:t xml:space="preserve">Y.; </w:t>
      </w:r>
      <w:r w:rsidR="00E10EED" w:rsidRPr="00E10EED">
        <w:rPr>
          <w:rFonts w:ascii="Times" w:hAnsi="Times" w:cs="Times"/>
          <w:sz w:val="24"/>
          <w:szCs w:val="24"/>
        </w:rPr>
        <w:t xml:space="preserve">Tonnerre, </w:t>
      </w:r>
      <w:r w:rsidR="00E10EED">
        <w:rPr>
          <w:rFonts w:ascii="Times" w:hAnsi="Times" w:cs="Times"/>
          <w:sz w:val="24"/>
          <w:szCs w:val="24"/>
        </w:rPr>
        <w:t xml:space="preserve">J.-M.; </w:t>
      </w:r>
      <w:r w:rsidR="00E10EED" w:rsidRPr="00E10EED">
        <w:rPr>
          <w:rFonts w:ascii="Times" w:hAnsi="Times" w:cs="Times"/>
          <w:sz w:val="24"/>
          <w:szCs w:val="24"/>
        </w:rPr>
        <w:t xml:space="preserve">Guda, </w:t>
      </w:r>
      <w:r w:rsidR="00E10EED">
        <w:rPr>
          <w:rFonts w:ascii="Times" w:hAnsi="Times" w:cs="Times"/>
          <w:sz w:val="24"/>
          <w:szCs w:val="24"/>
        </w:rPr>
        <w:t xml:space="preserve">S. </w:t>
      </w:r>
      <w:r w:rsidR="00E10EED" w:rsidRPr="00E10EED">
        <w:rPr>
          <w:rFonts w:ascii="Times" w:hAnsi="Times" w:cs="Times"/>
          <w:sz w:val="24"/>
          <w:szCs w:val="24"/>
        </w:rPr>
        <w:t>A.</w:t>
      </w:r>
      <w:r w:rsidR="00E10EED">
        <w:rPr>
          <w:rFonts w:ascii="Times" w:hAnsi="Times" w:cs="Times"/>
          <w:sz w:val="24"/>
          <w:szCs w:val="24"/>
        </w:rPr>
        <w:t xml:space="preserve">; </w:t>
      </w:r>
      <w:r w:rsidR="00E10EED" w:rsidRPr="00E10EED">
        <w:rPr>
          <w:rFonts w:ascii="Times" w:hAnsi="Times" w:cs="Times"/>
          <w:sz w:val="24"/>
          <w:szCs w:val="24"/>
        </w:rPr>
        <w:t>Gründer</w:t>
      </w:r>
      <w:r w:rsidRPr="00CD7F0A">
        <w:rPr>
          <w:rFonts w:ascii="Times" w:hAnsi="Times" w:cs="Times"/>
          <w:sz w:val="24"/>
          <w:szCs w:val="24"/>
        </w:rPr>
        <w:t>,</w:t>
      </w:r>
      <w:r w:rsidR="00E10EED">
        <w:rPr>
          <w:rFonts w:ascii="Times" w:hAnsi="Times" w:cs="Times"/>
          <w:sz w:val="24"/>
          <w:szCs w:val="24"/>
        </w:rPr>
        <w:t>Y.</w:t>
      </w:r>
      <w:r w:rsidRPr="00CD7F0A">
        <w:rPr>
          <w:rFonts w:ascii="Times" w:hAnsi="Times" w:cs="Times"/>
          <w:sz w:val="24"/>
          <w:szCs w:val="24"/>
        </w:rPr>
        <w:t xml:space="preserve"> Journal of Chemical Theory and Computation </w:t>
      </w:r>
      <w:r w:rsidR="00E10EED" w:rsidRPr="00E10EED">
        <w:rPr>
          <w:rFonts w:ascii="Times" w:hAnsi="Times" w:cs="Times"/>
          <w:b/>
          <w:sz w:val="24"/>
          <w:szCs w:val="24"/>
        </w:rPr>
        <w:t>2018</w:t>
      </w:r>
      <w:r w:rsidR="00E10EED">
        <w:rPr>
          <w:rFonts w:ascii="Times" w:hAnsi="Times" w:cs="Times"/>
          <w:b/>
          <w:sz w:val="24"/>
          <w:szCs w:val="24"/>
        </w:rPr>
        <w:t xml:space="preserve">, </w:t>
      </w:r>
      <w:r w:rsidRPr="00E10EED">
        <w:rPr>
          <w:rFonts w:ascii="Times" w:hAnsi="Times" w:cs="Times"/>
          <w:sz w:val="24"/>
          <w:szCs w:val="24"/>
        </w:rPr>
        <w:t>14( 2),</w:t>
      </w:r>
      <w:r w:rsidRPr="00CD7F0A">
        <w:rPr>
          <w:rFonts w:ascii="Times" w:hAnsi="Times" w:cs="Times"/>
          <w:sz w:val="24"/>
          <w:szCs w:val="24"/>
        </w:rPr>
        <w:t xml:space="preserve"> 461.</w:t>
      </w:r>
    </w:p>
    <w:p w:rsidR="00E369F8" w:rsidRPr="00CD7F0A" w:rsidRDefault="00E369F8" w:rsidP="00A05680">
      <w:pPr>
        <w:pStyle w:val="Notedefin"/>
        <w:rPr>
          <w:rFonts w:ascii="Times" w:hAnsi="Times" w:cs="Times"/>
          <w:sz w:val="24"/>
          <w:szCs w:val="24"/>
        </w:rPr>
      </w:pPr>
    </w:p>
  </w:endnote>
  <w:endnote w:id="21">
    <w:p w:rsidR="00E369F8" w:rsidRPr="00CD7F0A" w:rsidRDefault="00E369F8" w:rsidP="00717D64">
      <w:pPr>
        <w:autoSpaceDE w:val="0"/>
        <w:autoSpaceDN w:val="0"/>
        <w:adjustRightInd w:val="0"/>
        <w:spacing w:after="0"/>
        <w:jc w:val="left"/>
        <w:rPr>
          <w:rFonts w:cs="Times"/>
          <w:szCs w:val="24"/>
        </w:rPr>
      </w:pPr>
      <w:r w:rsidRPr="00CD7F0A">
        <w:rPr>
          <w:rStyle w:val="Appeldenotedefin"/>
          <w:rFonts w:cs="Times"/>
          <w:szCs w:val="24"/>
        </w:rPr>
        <w:endnoteRef/>
      </w:r>
      <w:r w:rsidRPr="00CD7F0A">
        <w:rPr>
          <w:rFonts w:cs="Times"/>
          <w:szCs w:val="24"/>
          <w:lang w:val="fr-FR"/>
        </w:rPr>
        <w:t>. Boettcher S. W.</w:t>
      </w:r>
      <w:r w:rsidR="00EA78F6">
        <w:rPr>
          <w:rFonts w:cs="Times"/>
          <w:szCs w:val="24"/>
          <w:lang w:val="fr-FR"/>
        </w:rPr>
        <w:t xml:space="preserve"> ; </w:t>
      </w:r>
      <w:r w:rsidR="00EA78F6" w:rsidRPr="00EA78F6">
        <w:rPr>
          <w:rFonts w:cs="Times"/>
          <w:color w:val="000000"/>
          <w:szCs w:val="24"/>
          <w:lang w:val="en-GB"/>
        </w:rPr>
        <w:t>Oener</w:t>
      </w:r>
      <w:r w:rsidR="00EA78F6">
        <w:rPr>
          <w:rFonts w:cs="Times"/>
          <w:color w:val="000000"/>
          <w:szCs w:val="24"/>
          <w:lang w:val="en-GB"/>
        </w:rPr>
        <w:t xml:space="preserve">, S.Z.; </w:t>
      </w:r>
      <w:r w:rsidR="00EA78F6" w:rsidRPr="00EA78F6">
        <w:rPr>
          <w:rFonts w:cs="Times"/>
          <w:color w:val="000000"/>
          <w:szCs w:val="24"/>
          <w:lang w:val="en-GB"/>
        </w:rPr>
        <w:t>Lonergan</w:t>
      </w:r>
      <w:r w:rsidR="00EA78F6">
        <w:rPr>
          <w:rFonts w:cs="Times"/>
          <w:color w:val="000000"/>
          <w:szCs w:val="24"/>
          <w:lang w:val="en-GB"/>
        </w:rPr>
        <w:t xml:space="preserve">, M.C.; </w:t>
      </w:r>
      <w:r w:rsidR="00EA78F6" w:rsidRPr="00EA78F6">
        <w:rPr>
          <w:rFonts w:cs="Times"/>
          <w:color w:val="000000"/>
          <w:szCs w:val="24"/>
          <w:lang w:val="en-GB"/>
        </w:rPr>
        <w:t>Surendranath</w:t>
      </w:r>
      <w:r w:rsidR="00EA78F6">
        <w:rPr>
          <w:rFonts w:cs="Times"/>
          <w:color w:val="000000"/>
          <w:szCs w:val="24"/>
          <w:lang w:val="en-GB"/>
        </w:rPr>
        <w:t xml:space="preserve">, Y.; </w:t>
      </w:r>
      <w:r w:rsidR="00EA78F6" w:rsidRPr="00EA78F6">
        <w:rPr>
          <w:rFonts w:cs="Times"/>
          <w:color w:val="000000"/>
          <w:szCs w:val="24"/>
          <w:lang w:val="en-GB"/>
        </w:rPr>
        <w:t>Ardo</w:t>
      </w:r>
      <w:r w:rsidR="00EA78F6">
        <w:rPr>
          <w:rFonts w:cs="Times"/>
          <w:color w:val="000000"/>
          <w:szCs w:val="24"/>
          <w:lang w:val="en-GB"/>
        </w:rPr>
        <w:t>, S.;</w:t>
      </w:r>
      <w:r w:rsidR="00EA78F6" w:rsidRPr="00EA78F6">
        <w:rPr>
          <w:rFonts w:cs="Times"/>
          <w:color w:val="000000"/>
          <w:szCs w:val="24"/>
          <w:lang w:val="en-GB"/>
        </w:rPr>
        <w:t xml:space="preserve"> Brozek</w:t>
      </w:r>
      <w:r w:rsidR="00EA78F6">
        <w:rPr>
          <w:rFonts w:cs="Times"/>
          <w:color w:val="000000"/>
          <w:szCs w:val="24"/>
          <w:lang w:val="en-GB"/>
        </w:rPr>
        <w:t>, C.;</w:t>
      </w:r>
      <w:r w:rsidR="00EA78F6" w:rsidRPr="00EA78F6">
        <w:rPr>
          <w:rFonts w:cs="Times"/>
          <w:color w:val="000000"/>
          <w:szCs w:val="24"/>
          <w:lang w:val="en-GB"/>
        </w:rPr>
        <w:t xml:space="preserve"> Kempler</w:t>
      </w:r>
      <w:r w:rsidRPr="00EA78F6">
        <w:rPr>
          <w:rFonts w:cs="Times"/>
          <w:szCs w:val="24"/>
          <w:lang w:val="fr-FR"/>
        </w:rPr>
        <w:t>et</w:t>
      </w:r>
      <w:r w:rsidR="00717D64">
        <w:rPr>
          <w:rFonts w:cs="Times"/>
          <w:szCs w:val="24"/>
          <w:lang w:val="fr-FR"/>
        </w:rPr>
        <w:t xml:space="preserve"> , </w:t>
      </w:r>
      <w:r w:rsidR="00717D64" w:rsidRPr="00EA78F6">
        <w:rPr>
          <w:rFonts w:cs="Times"/>
          <w:color w:val="000000"/>
          <w:szCs w:val="24"/>
          <w:lang w:val="en-GB"/>
        </w:rPr>
        <w:t>P</w:t>
      </w:r>
      <w:r w:rsidR="00717D64">
        <w:rPr>
          <w:rFonts w:cs="Times"/>
          <w:color w:val="000000"/>
          <w:szCs w:val="24"/>
          <w:lang w:val="en-GB"/>
        </w:rPr>
        <w:t>.</w:t>
      </w:r>
      <w:r w:rsidR="00717D64" w:rsidRPr="00EA78F6">
        <w:rPr>
          <w:rFonts w:cs="Times"/>
          <w:color w:val="000000"/>
          <w:szCs w:val="24"/>
          <w:lang w:val="en-GB"/>
        </w:rPr>
        <w:t xml:space="preserve"> A</w:t>
      </w:r>
      <w:r w:rsidR="00717D64">
        <w:rPr>
          <w:rFonts w:cs="Times"/>
          <w:color w:val="000000"/>
          <w:szCs w:val="24"/>
          <w:lang w:val="en-GB"/>
        </w:rPr>
        <w:t>.</w:t>
      </w:r>
      <w:r w:rsidRPr="00EA78F6">
        <w:rPr>
          <w:rFonts w:cs="Times"/>
          <w:szCs w:val="24"/>
          <w:lang w:val="fr-FR"/>
        </w:rPr>
        <w:t xml:space="preserve"> </w:t>
      </w:r>
      <w:r w:rsidRPr="00CD7F0A">
        <w:rPr>
          <w:rFonts w:cs="Times"/>
          <w:i/>
          <w:szCs w:val="24"/>
        </w:rPr>
        <w:t xml:space="preserve">ACS Energy Letters </w:t>
      </w:r>
      <w:r w:rsidR="00717D64" w:rsidRPr="00717D64">
        <w:rPr>
          <w:rFonts w:cs="Times"/>
          <w:b/>
          <w:szCs w:val="24"/>
        </w:rPr>
        <w:t>2021</w:t>
      </w:r>
      <w:r w:rsidR="00717D64">
        <w:rPr>
          <w:rFonts w:cs="Times"/>
          <w:b/>
          <w:szCs w:val="24"/>
        </w:rPr>
        <w:t xml:space="preserve">, </w:t>
      </w:r>
      <w:r w:rsidRPr="00717D64">
        <w:rPr>
          <w:rFonts w:cs="Times"/>
          <w:szCs w:val="24"/>
        </w:rPr>
        <w:t>6,</w:t>
      </w:r>
      <w:r w:rsidRPr="00CD7F0A">
        <w:rPr>
          <w:rFonts w:cs="Times"/>
          <w:szCs w:val="24"/>
        </w:rPr>
        <w:t xml:space="preserve"> 261-266.</w:t>
      </w:r>
    </w:p>
    <w:p w:rsidR="00E369F8" w:rsidRPr="00CD7F0A" w:rsidRDefault="00E369F8" w:rsidP="00A05680">
      <w:pPr>
        <w:pStyle w:val="Notedefin"/>
        <w:rPr>
          <w:rFonts w:ascii="Times" w:hAnsi="Times" w:cs="Times"/>
          <w:sz w:val="24"/>
          <w:szCs w:val="24"/>
        </w:rPr>
      </w:pPr>
    </w:p>
  </w:endnote>
  <w:endnote w:id="22">
    <w:p w:rsidR="00E369F8" w:rsidRPr="00CD7F0A" w:rsidRDefault="00E369F8" w:rsidP="00A05680">
      <w:pPr>
        <w:pStyle w:val="Notedefin"/>
        <w:rPr>
          <w:rFonts w:ascii="Times" w:hAnsi="Times" w:cs="Times"/>
          <w:sz w:val="24"/>
          <w:szCs w:val="24"/>
          <w:lang w:val="en-US"/>
        </w:rPr>
      </w:pPr>
      <w:r w:rsidRPr="00CD7F0A">
        <w:rPr>
          <w:rStyle w:val="Appeldenotedefin"/>
          <w:rFonts w:ascii="Times" w:hAnsi="Times" w:cs="Times"/>
          <w:sz w:val="24"/>
          <w:szCs w:val="24"/>
        </w:rPr>
        <w:endnoteRef/>
      </w:r>
      <w:r w:rsidRPr="00CD7F0A">
        <w:rPr>
          <w:rFonts w:ascii="Times" w:hAnsi="Times" w:cs="Times"/>
          <w:sz w:val="24"/>
          <w:szCs w:val="24"/>
        </w:rPr>
        <w:t xml:space="preserve">. Bard A. J. and Faulkner L. R. </w:t>
      </w:r>
      <w:r w:rsidRPr="00CD7F0A">
        <w:rPr>
          <w:rFonts w:ascii="Times" w:hAnsi="Times" w:cs="Times"/>
          <w:sz w:val="24"/>
          <w:szCs w:val="24"/>
          <w:lang w:val="en-US"/>
        </w:rPr>
        <w:t>Electrochemical methods : Fundamentals and Applications (John Wiley &amp; Sons, INC. 2nd Edition, 2001).</w:t>
      </w:r>
    </w:p>
    <w:p w:rsidR="00E369F8" w:rsidRPr="00CD7F0A" w:rsidRDefault="00E369F8" w:rsidP="00A05680">
      <w:pPr>
        <w:pStyle w:val="Notedefin"/>
        <w:rPr>
          <w:rFonts w:ascii="Times" w:hAnsi="Times" w:cs="Times"/>
          <w:sz w:val="24"/>
          <w:szCs w:val="24"/>
          <w:lang w:val="en-US"/>
        </w:rPr>
      </w:pPr>
    </w:p>
  </w:endnote>
  <w:endnote w:id="23">
    <w:p w:rsidR="00E369F8" w:rsidRPr="00CD7F0A" w:rsidRDefault="00E369F8" w:rsidP="00A05680">
      <w:pPr>
        <w:pStyle w:val="Notedefin"/>
        <w:rPr>
          <w:rFonts w:ascii="Times" w:hAnsi="Times" w:cs="Times"/>
          <w:sz w:val="24"/>
          <w:szCs w:val="24"/>
          <w:lang w:val="en-US"/>
        </w:rPr>
      </w:pPr>
      <w:r w:rsidRPr="00CD7F0A">
        <w:rPr>
          <w:rStyle w:val="Appeldenotedefin"/>
          <w:rFonts w:ascii="Times" w:hAnsi="Times" w:cs="Times"/>
          <w:sz w:val="24"/>
          <w:szCs w:val="24"/>
        </w:rPr>
        <w:endnoteRef/>
      </w:r>
      <w:r w:rsidRPr="00CD7F0A">
        <w:rPr>
          <w:rFonts w:ascii="Times" w:hAnsi="Times" w:cs="Times"/>
          <w:sz w:val="24"/>
          <w:szCs w:val="24"/>
        </w:rPr>
        <w:t xml:space="preserve">. </w:t>
      </w:r>
      <w:r w:rsidRPr="00CD7F0A">
        <w:rPr>
          <w:rFonts w:ascii="Times" w:hAnsi="Times" w:cs="Times"/>
          <w:sz w:val="24"/>
          <w:szCs w:val="24"/>
          <w:lang w:val="en-US"/>
        </w:rPr>
        <w:t xml:space="preserve">Lewerenz H. J. On the Structure of the Helmholtz Layer and its Implications on Electrode Kinetics. </w:t>
      </w:r>
      <w:r w:rsidRPr="00CD7F0A">
        <w:rPr>
          <w:rFonts w:ascii="Times" w:hAnsi="Times" w:cs="Times"/>
          <w:i/>
          <w:sz w:val="24"/>
          <w:szCs w:val="24"/>
          <w:lang w:val="en-US"/>
        </w:rPr>
        <w:t>ECS Trans</w:t>
      </w:r>
      <w:r w:rsidR="005D65BA">
        <w:rPr>
          <w:rFonts w:ascii="Times" w:hAnsi="Times" w:cs="Times"/>
          <w:i/>
          <w:sz w:val="24"/>
          <w:szCs w:val="24"/>
          <w:lang w:val="en-US"/>
        </w:rPr>
        <w:t xml:space="preserve">. </w:t>
      </w:r>
      <w:r w:rsidR="005D65BA" w:rsidRPr="005D65BA">
        <w:rPr>
          <w:rFonts w:ascii="Times" w:hAnsi="Times" w:cs="Times"/>
          <w:b/>
          <w:sz w:val="24"/>
          <w:szCs w:val="24"/>
          <w:lang w:val="en-US"/>
        </w:rPr>
        <w:t>2013,</w:t>
      </w:r>
      <w:r w:rsidR="005D65BA">
        <w:rPr>
          <w:rFonts w:ascii="Times" w:hAnsi="Times" w:cs="Times"/>
          <w:sz w:val="24"/>
          <w:szCs w:val="24"/>
          <w:lang w:val="en-US"/>
        </w:rPr>
        <w:t xml:space="preserve"> </w:t>
      </w:r>
      <w:r w:rsidRPr="005D65BA">
        <w:rPr>
          <w:rFonts w:ascii="Times" w:hAnsi="Times" w:cs="Times"/>
          <w:sz w:val="24"/>
          <w:szCs w:val="24"/>
          <w:lang w:val="en-US"/>
        </w:rPr>
        <w:t>50 (52</w:t>
      </w:r>
      <w:r w:rsidRPr="00FA18A3">
        <w:rPr>
          <w:rFonts w:ascii="Times" w:hAnsi="Times" w:cs="Times"/>
          <w:sz w:val="24"/>
          <w:szCs w:val="24"/>
          <w:lang w:val="en-US"/>
        </w:rPr>
        <w:t>), 3-20</w:t>
      </w:r>
      <w:r w:rsidRPr="00CD7F0A">
        <w:rPr>
          <w:rFonts w:ascii="Times" w:hAnsi="Times" w:cs="Times"/>
          <w:sz w:val="24"/>
          <w:szCs w:val="24"/>
          <w:lang w:val="en-US"/>
        </w:rPr>
        <w:t>.</w:t>
      </w:r>
    </w:p>
    <w:p w:rsidR="00E369F8" w:rsidRPr="00CD7F0A" w:rsidRDefault="00E369F8" w:rsidP="00A05680">
      <w:pPr>
        <w:pStyle w:val="Notedefin"/>
        <w:rPr>
          <w:rFonts w:ascii="Times" w:hAnsi="Times" w:cs="Times"/>
          <w:sz w:val="24"/>
          <w:szCs w:val="24"/>
        </w:rPr>
      </w:pPr>
    </w:p>
  </w:endnote>
  <w:endnote w:id="24">
    <w:p w:rsidR="00E369F8" w:rsidRPr="00CD7F0A" w:rsidRDefault="00E369F8" w:rsidP="0037204C">
      <w:pPr>
        <w:pStyle w:val="Notedefin"/>
        <w:rPr>
          <w:rFonts w:ascii="Times" w:hAnsi="Times" w:cs="Times"/>
          <w:sz w:val="24"/>
          <w:szCs w:val="24"/>
        </w:rPr>
      </w:pPr>
      <w:r w:rsidRPr="00CD7F0A">
        <w:rPr>
          <w:rStyle w:val="Appeldenotedefin"/>
          <w:rFonts w:ascii="Times" w:hAnsi="Times" w:cs="Times"/>
          <w:sz w:val="24"/>
          <w:szCs w:val="24"/>
        </w:rPr>
        <w:endnoteRef/>
      </w:r>
      <w:r w:rsidRPr="00CD7F0A">
        <w:rPr>
          <w:rFonts w:ascii="Times" w:hAnsi="Times" w:cs="Times"/>
          <w:sz w:val="24"/>
          <w:szCs w:val="24"/>
        </w:rPr>
        <w:t xml:space="preserve">. </w:t>
      </w:r>
      <w:r w:rsidR="0037204C">
        <w:rPr>
          <w:rFonts w:ascii="Times" w:hAnsi="Times" w:cs="Times"/>
          <w:sz w:val="24"/>
          <w:szCs w:val="24"/>
        </w:rPr>
        <w:t xml:space="preserve">Trasatti, S.; Lust, E.; </w:t>
      </w:r>
      <w:r w:rsidR="0037204C" w:rsidRPr="0037204C">
        <w:rPr>
          <w:rFonts w:ascii="Times" w:hAnsi="Times" w:cs="Times"/>
          <w:sz w:val="24"/>
          <w:szCs w:val="24"/>
        </w:rPr>
        <w:t>The Potential of Zero Charge</w:t>
      </w:r>
      <w:r w:rsidR="0037204C">
        <w:rPr>
          <w:rFonts w:ascii="Times" w:hAnsi="Times" w:cs="Times"/>
          <w:sz w:val="24"/>
          <w:szCs w:val="24"/>
        </w:rPr>
        <w:t xml:space="preserve">. </w:t>
      </w:r>
      <w:r w:rsidR="0037204C" w:rsidRPr="0037204C">
        <w:rPr>
          <w:rFonts w:ascii="Times" w:hAnsi="Times" w:cs="Times"/>
          <w:sz w:val="24"/>
          <w:szCs w:val="24"/>
        </w:rPr>
        <w:t>Modern Aspects of Electrochemistry, Number 33, edited by Ralph E. White et al.</w:t>
      </w:r>
      <w:r w:rsidR="0037204C">
        <w:rPr>
          <w:rFonts w:ascii="Times" w:hAnsi="Times" w:cs="Times"/>
          <w:sz w:val="24"/>
          <w:szCs w:val="24"/>
        </w:rPr>
        <w:t xml:space="preserve"> </w:t>
      </w:r>
      <w:r w:rsidR="0037204C" w:rsidRPr="0037204C">
        <w:rPr>
          <w:rFonts w:ascii="Times" w:hAnsi="Times" w:cs="Times"/>
          <w:sz w:val="24"/>
          <w:szCs w:val="24"/>
        </w:rPr>
        <w:t>Kluwer Academic / Plenum Publishers, New York, 1999.</w:t>
      </w:r>
    </w:p>
    <w:p w:rsidR="00E369F8" w:rsidRPr="00CD7F0A" w:rsidRDefault="00E369F8" w:rsidP="00A05680">
      <w:pPr>
        <w:pStyle w:val="Notedefin"/>
        <w:rPr>
          <w:rFonts w:ascii="Times" w:hAnsi="Times" w:cs="Times"/>
          <w:sz w:val="24"/>
          <w:szCs w:val="24"/>
        </w:rPr>
      </w:pPr>
    </w:p>
  </w:endnote>
  <w:endnote w:id="25">
    <w:p w:rsidR="00E369F8" w:rsidRDefault="00E369F8" w:rsidP="00BA57F2">
      <w:pPr>
        <w:pStyle w:val="Notedefin"/>
        <w:rPr>
          <w:rFonts w:ascii="Times" w:hAnsi="Times" w:cs="Times"/>
          <w:sz w:val="24"/>
          <w:szCs w:val="24"/>
          <w:lang w:val="en-US"/>
        </w:rPr>
      </w:pPr>
      <w:r w:rsidRPr="00CD7F0A">
        <w:rPr>
          <w:rStyle w:val="Appeldenotedefin"/>
          <w:rFonts w:ascii="Times" w:hAnsi="Times" w:cs="Times"/>
          <w:sz w:val="24"/>
          <w:szCs w:val="24"/>
        </w:rPr>
        <w:endnoteRef/>
      </w:r>
      <w:r w:rsidRPr="00CD7F0A">
        <w:rPr>
          <w:rFonts w:ascii="Times" w:hAnsi="Times" w:cs="Times"/>
          <w:sz w:val="24"/>
          <w:szCs w:val="24"/>
        </w:rPr>
        <w:t>. Warren</w:t>
      </w:r>
      <w:r w:rsidRPr="00CD7F0A">
        <w:rPr>
          <w:rFonts w:ascii="Times" w:hAnsi="Times" w:cs="Times"/>
          <w:sz w:val="24"/>
          <w:szCs w:val="24"/>
          <w:lang w:val="en-US"/>
        </w:rPr>
        <w:t xml:space="preserve"> </w:t>
      </w:r>
      <w:r w:rsidRPr="00CD7F0A">
        <w:rPr>
          <w:rFonts w:ascii="Times" w:hAnsi="Times" w:cs="Times"/>
          <w:sz w:val="24"/>
          <w:szCs w:val="24"/>
        </w:rPr>
        <w:t xml:space="preserve">B.E. </w:t>
      </w:r>
      <w:r w:rsidRPr="00CD7F0A">
        <w:rPr>
          <w:rFonts w:ascii="Times" w:hAnsi="Times" w:cs="Times"/>
          <w:sz w:val="24"/>
          <w:szCs w:val="24"/>
          <w:lang w:val="en-US"/>
        </w:rPr>
        <w:t>X-Ray diffraction (Dover Publications, 1990)</w:t>
      </w:r>
    </w:p>
    <w:p w:rsidR="00FC145E" w:rsidRPr="00CD7F0A" w:rsidRDefault="00FC145E" w:rsidP="00BA57F2">
      <w:pPr>
        <w:pStyle w:val="Notedefin"/>
        <w:rPr>
          <w:rFonts w:ascii="Times" w:hAnsi="Times" w:cs="Times"/>
          <w:sz w:val="24"/>
          <w:szCs w:val="24"/>
          <w:lang w:val="en-US"/>
        </w:rPr>
      </w:pPr>
    </w:p>
  </w:endnote>
  <w:endnote w:id="26">
    <w:p w:rsidR="00E369F8" w:rsidRPr="00CD7F0A" w:rsidRDefault="00E369F8" w:rsidP="0024245D">
      <w:pPr>
        <w:pStyle w:val="Notedefin"/>
        <w:rPr>
          <w:rFonts w:ascii="Times" w:hAnsi="Times" w:cs="Times"/>
          <w:sz w:val="24"/>
          <w:szCs w:val="24"/>
          <w:lang w:val="en-US"/>
        </w:rPr>
      </w:pPr>
      <w:r w:rsidRPr="00CD7F0A">
        <w:rPr>
          <w:rStyle w:val="Appeldenotedefin"/>
          <w:rFonts w:ascii="Times" w:hAnsi="Times" w:cs="Times"/>
          <w:sz w:val="24"/>
          <w:szCs w:val="24"/>
        </w:rPr>
        <w:endnoteRef/>
      </w:r>
      <w:r w:rsidRPr="00CD7F0A">
        <w:rPr>
          <w:rFonts w:ascii="Times" w:hAnsi="Times" w:cs="Times"/>
          <w:sz w:val="24"/>
          <w:szCs w:val="24"/>
          <w:lang w:val="en-US"/>
        </w:rPr>
        <w:t>. Templeton</w:t>
      </w:r>
      <w:r w:rsidR="00FC145E">
        <w:rPr>
          <w:rFonts w:ascii="Times" w:hAnsi="Times" w:cs="Times"/>
          <w:sz w:val="24"/>
          <w:szCs w:val="24"/>
          <w:lang w:val="en-US"/>
        </w:rPr>
        <w:t>,</w:t>
      </w:r>
      <w:r w:rsidRPr="00CD7F0A">
        <w:rPr>
          <w:rFonts w:ascii="Times" w:hAnsi="Times" w:cs="Times"/>
          <w:sz w:val="24"/>
          <w:szCs w:val="24"/>
          <w:lang w:val="en-US"/>
        </w:rPr>
        <w:t xml:space="preserve"> D. H.</w:t>
      </w:r>
      <w:r w:rsidR="00FC145E">
        <w:rPr>
          <w:rFonts w:ascii="Times" w:hAnsi="Times" w:cs="Times"/>
          <w:sz w:val="24"/>
          <w:szCs w:val="24"/>
          <w:lang w:val="en-US"/>
        </w:rPr>
        <w:t xml:space="preserve">; </w:t>
      </w:r>
      <w:r w:rsidRPr="00CD7F0A">
        <w:rPr>
          <w:rFonts w:ascii="Times" w:hAnsi="Times" w:cs="Times"/>
          <w:sz w:val="24"/>
          <w:szCs w:val="24"/>
          <w:lang w:val="en-US"/>
        </w:rPr>
        <w:t xml:space="preserve">Templeton L. K. X-Ray dichroism an danomalous scattering of potessium tetrachloroplatinate(II). </w:t>
      </w:r>
      <w:r w:rsidRPr="00CD7F0A">
        <w:rPr>
          <w:rFonts w:ascii="Times" w:hAnsi="Times" w:cs="Times"/>
          <w:i/>
          <w:sz w:val="24"/>
          <w:szCs w:val="24"/>
          <w:lang w:val="en-US"/>
        </w:rPr>
        <w:t>Acta Crist</w:t>
      </w:r>
      <w:r w:rsidR="00FC145E">
        <w:rPr>
          <w:rFonts w:ascii="Times" w:hAnsi="Times" w:cs="Times"/>
          <w:i/>
          <w:sz w:val="24"/>
          <w:szCs w:val="24"/>
          <w:lang w:val="en-US"/>
        </w:rPr>
        <w:t>.</w:t>
      </w:r>
      <w:r w:rsidRPr="00CD7F0A">
        <w:rPr>
          <w:rFonts w:ascii="Times" w:hAnsi="Times" w:cs="Times"/>
          <w:i/>
          <w:sz w:val="24"/>
          <w:szCs w:val="24"/>
          <w:lang w:val="en-US"/>
        </w:rPr>
        <w:t xml:space="preserve"> A</w:t>
      </w:r>
      <w:r w:rsidRPr="00CD7F0A">
        <w:rPr>
          <w:rFonts w:ascii="Times" w:hAnsi="Times" w:cs="Times"/>
          <w:sz w:val="24"/>
          <w:szCs w:val="24"/>
          <w:lang w:val="en-US"/>
        </w:rPr>
        <w:t xml:space="preserve"> </w:t>
      </w:r>
      <w:r w:rsidR="00FC145E" w:rsidRPr="00FC145E">
        <w:rPr>
          <w:rFonts w:ascii="Times" w:hAnsi="Times" w:cs="Times"/>
          <w:b/>
          <w:sz w:val="24"/>
          <w:szCs w:val="24"/>
          <w:lang w:val="en-US"/>
        </w:rPr>
        <w:t>1985</w:t>
      </w:r>
      <w:r w:rsidR="00FC145E">
        <w:rPr>
          <w:rFonts w:ascii="Times" w:hAnsi="Times" w:cs="Times"/>
          <w:b/>
          <w:sz w:val="24"/>
          <w:szCs w:val="24"/>
          <w:lang w:val="en-US"/>
        </w:rPr>
        <w:t xml:space="preserve">, </w:t>
      </w:r>
      <w:r w:rsidRPr="00FC145E">
        <w:rPr>
          <w:rFonts w:ascii="Times" w:hAnsi="Times" w:cs="Times"/>
          <w:sz w:val="24"/>
          <w:szCs w:val="24"/>
          <w:lang w:val="en-US"/>
        </w:rPr>
        <w:t>41</w:t>
      </w:r>
      <w:r w:rsidR="00FC145E">
        <w:rPr>
          <w:rFonts w:ascii="Times" w:hAnsi="Times" w:cs="Times"/>
          <w:sz w:val="24"/>
          <w:szCs w:val="24"/>
          <w:lang w:val="en-US"/>
        </w:rPr>
        <w:t>,</w:t>
      </w:r>
      <w:r w:rsidRPr="00CD7F0A">
        <w:rPr>
          <w:rFonts w:ascii="Times" w:hAnsi="Times" w:cs="Times"/>
          <w:sz w:val="24"/>
          <w:szCs w:val="24"/>
          <w:lang w:val="en-US"/>
        </w:rPr>
        <w:t xml:space="preserve"> 365-371.</w:t>
      </w:r>
    </w:p>
    <w:p w:rsidR="00E369F8" w:rsidRPr="00CD7F0A" w:rsidRDefault="00E369F8" w:rsidP="0024245D">
      <w:pPr>
        <w:pStyle w:val="Notedefin"/>
        <w:rPr>
          <w:rFonts w:ascii="Times" w:hAnsi="Times" w:cs="Times"/>
          <w:sz w:val="24"/>
          <w:szCs w:val="24"/>
          <w:lang w:val="en-US"/>
        </w:rPr>
      </w:pPr>
    </w:p>
  </w:endnote>
  <w:endnote w:id="27">
    <w:p w:rsidR="00E369F8" w:rsidRPr="00CD7F0A" w:rsidRDefault="00E369F8" w:rsidP="009B20A5">
      <w:pPr>
        <w:pStyle w:val="Notedefin"/>
        <w:rPr>
          <w:rFonts w:ascii="Times" w:hAnsi="Times" w:cs="Times"/>
          <w:sz w:val="24"/>
          <w:szCs w:val="24"/>
          <w:lang w:val="en-US"/>
        </w:rPr>
      </w:pPr>
      <w:r w:rsidRPr="00CD7F0A">
        <w:rPr>
          <w:rStyle w:val="Appeldenotedefin"/>
          <w:rFonts w:ascii="Times" w:hAnsi="Times" w:cs="Times"/>
          <w:sz w:val="24"/>
          <w:szCs w:val="24"/>
        </w:rPr>
        <w:endnoteRef/>
      </w:r>
      <w:r w:rsidRPr="00CD7F0A">
        <w:rPr>
          <w:rFonts w:ascii="Times" w:hAnsi="Times" w:cs="Times"/>
          <w:sz w:val="24"/>
          <w:szCs w:val="24"/>
        </w:rPr>
        <w:t xml:space="preserve">. </w:t>
      </w:r>
      <w:r w:rsidRPr="00CD7F0A">
        <w:rPr>
          <w:rFonts w:ascii="Times" w:hAnsi="Times" w:cs="Times"/>
          <w:sz w:val="24"/>
          <w:szCs w:val="24"/>
          <w:lang w:val="en-US"/>
        </w:rPr>
        <w:t>Le</w:t>
      </w:r>
      <w:r w:rsidR="000774A7">
        <w:rPr>
          <w:rFonts w:ascii="Times" w:hAnsi="Times" w:cs="Times"/>
          <w:sz w:val="24"/>
          <w:szCs w:val="24"/>
          <w:lang w:val="en-US"/>
        </w:rPr>
        <w:t>,</w:t>
      </w:r>
      <w:r w:rsidRPr="00CD7F0A">
        <w:rPr>
          <w:rFonts w:ascii="Times" w:hAnsi="Times" w:cs="Times"/>
          <w:sz w:val="24"/>
          <w:szCs w:val="24"/>
          <w:lang w:val="en-US"/>
        </w:rPr>
        <w:t xml:space="preserve"> J.-B.</w:t>
      </w:r>
      <w:r w:rsidR="000774A7">
        <w:rPr>
          <w:rFonts w:ascii="Times" w:hAnsi="Times" w:cs="Times"/>
          <w:sz w:val="24"/>
          <w:szCs w:val="24"/>
          <w:lang w:val="en-US"/>
        </w:rPr>
        <w:t xml:space="preserve">; </w:t>
      </w:r>
      <w:r w:rsidRPr="00CD7F0A">
        <w:rPr>
          <w:rFonts w:ascii="Times" w:hAnsi="Times" w:cs="Times"/>
          <w:sz w:val="24"/>
          <w:szCs w:val="24"/>
          <w:lang w:val="en-US"/>
        </w:rPr>
        <w:t>Cheng</w:t>
      </w:r>
      <w:r w:rsidR="000774A7">
        <w:rPr>
          <w:rFonts w:ascii="Times" w:hAnsi="Times" w:cs="Times"/>
          <w:sz w:val="24"/>
          <w:szCs w:val="24"/>
          <w:lang w:val="en-US"/>
        </w:rPr>
        <w:t>,</w:t>
      </w:r>
      <w:r w:rsidRPr="00CD7F0A">
        <w:rPr>
          <w:rFonts w:ascii="Times" w:hAnsi="Times" w:cs="Times"/>
          <w:sz w:val="24"/>
          <w:szCs w:val="24"/>
          <w:lang w:val="en-US"/>
        </w:rPr>
        <w:t xml:space="preserve"> J. Modeling electrified metal/water interfaces from </w:t>
      </w:r>
      <w:r w:rsidRPr="00CD7F0A">
        <w:rPr>
          <w:rFonts w:ascii="Times" w:hAnsi="Times" w:cs="Times"/>
          <w:i/>
          <w:sz w:val="24"/>
          <w:szCs w:val="24"/>
          <w:lang w:val="en-US"/>
        </w:rPr>
        <w:t>ab initio</w:t>
      </w:r>
      <w:r w:rsidRPr="00CD7F0A">
        <w:rPr>
          <w:rFonts w:ascii="Times" w:hAnsi="Times" w:cs="Times"/>
          <w:sz w:val="24"/>
          <w:szCs w:val="24"/>
          <w:lang w:val="en-US"/>
        </w:rPr>
        <w:t xml:space="preserve"> molecular dynamics: Structure and Helmholtz capacitance. </w:t>
      </w:r>
      <w:r w:rsidRPr="00CD7F0A">
        <w:rPr>
          <w:rFonts w:ascii="Times" w:hAnsi="Times" w:cs="Times"/>
          <w:i/>
          <w:sz w:val="24"/>
          <w:szCs w:val="24"/>
          <w:lang w:val="en-US"/>
        </w:rPr>
        <w:t>Curr</w:t>
      </w:r>
      <w:r w:rsidR="000774A7">
        <w:rPr>
          <w:rFonts w:ascii="Times" w:hAnsi="Times" w:cs="Times"/>
          <w:i/>
          <w:sz w:val="24"/>
          <w:szCs w:val="24"/>
          <w:lang w:val="en-US"/>
        </w:rPr>
        <w:t>.</w:t>
      </w:r>
      <w:r w:rsidRPr="00CD7F0A">
        <w:rPr>
          <w:rFonts w:ascii="Times" w:hAnsi="Times" w:cs="Times"/>
          <w:i/>
          <w:sz w:val="24"/>
          <w:szCs w:val="24"/>
          <w:lang w:val="en-US"/>
        </w:rPr>
        <w:t xml:space="preserve"> Opin</w:t>
      </w:r>
      <w:r w:rsidR="000774A7">
        <w:rPr>
          <w:rFonts w:ascii="Times" w:hAnsi="Times" w:cs="Times"/>
          <w:i/>
          <w:sz w:val="24"/>
          <w:szCs w:val="24"/>
          <w:lang w:val="en-US"/>
        </w:rPr>
        <w:t>.</w:t>
      </w:r>
      <w:r w:rsidRPr="00CD7F0A">
        <w:rPr>
          <w:rFonts w:ascii="Times" w:hAnsi="Times" w:cs="Times"/>
          <w:i/>
          <w:sz w:val="24"/>
          <w:szCs w:val="24"/>
          <w:lang w:val="en-US"/>
        </w:rPr>
        <w:t xml:space="preserve"> Electrochem</w:t>
      </w:r>
      <w:r w:rsidR="000774A7">
        <w:rPr>
          <w:rFonts w:ascii="Times" w:hAnsi="Times" w:cs="Times"/>
          <w:i/>
          <w:sz w:val="24"/>
          <w:szCs w:val="24"/>
          <w:lang w:val="en-US"/>
        </w:rPr>
        <w:t>.</w:t>
      </w:r>
      <w:r w:rsidRPr="00CD7F0A">
        <w:rPr>
          <w:rFonts w:ascii="Times" w:hAnsi="Times" w:cs="Times"/>
          <w:i/>
          <w:sz w:val="24"/>
          <w:szCs w:val="24"/>
          <w:lang w:val="en-US"/>
        </w:rPr>
        <w:t xml:space="preserve"> </w:t>
      </w:r>
      <w:r w:rsidR="000774A7" w:rsidRPr="000774A7">
        <w:rPr>
          <w:rFonts w:ascii="Times" w:hAnsi="Times" w:cs="Times"/>
          <w:b/>
          <w:sz w:val="24"/>
          <w:szCs w:val="24"/>
          <w:lang w:val="en-US"/>
        </w:rPr>
        <w:t>2021</w:t>
      </w:r>
      <w:r w:rsidR="000774A7">
        <w:rPr>
          <w:rFonts w:ascii="Times" w:hAnsi="Times" w:cs="Times"/>
          <w:b/>
          <w:sz w:val="24"/>
          <w:szCs w:val="24"/>
          <w:lang w:val="en-US"/>
        </w:rPr>
        <w:t xml:space="preserve">, </w:t>
      </w:r>
      <w:r w:rsidRPr="000774A7">
        <w:rPr>
          <w:rFonts w:ascii="Times" w:hAnsi="Times" w:cs="Times"/>
          <w:sz w:val="24"/>
          <w:szCs w:val="24"/>
          <w:lang w:val="en-US"/>
        </w:rPr>
        <w:t>27</w:t>
      </w:r>
      <w:r w:rsidRPr="00CD7F0A">
        <w:rPr>
          <w:rFonts w:ascii="Times" w:hAnsi="Times" w:cs="Times"/>
          <w:sz w:val="24"/>
          <w:szCs w:val="24"/>
          <w:lang w:val="en-US"/>
        </w:rPr>
        <w:t>,</w:t>
      </w:r>
      <w:r w:rsidR="000774A7">
        <w:rPr>
          <w:rFonts w:ascii="Times" w:hAnsi="Times" w:cs="Times"/>
          <w:sz w:val="24"/>
          <w:szCs w:val="24"/>
          <w:lang w:val="en-US"/>
        </w:rPr>
        <w:t xml:space="preserve"> </w:t>
      </w:r>
      <w:r w:rsidRPr="00CD7F0A">
        <w:rPr>
          <w:rFonts w:ascii="Times" w:hAnsi="Times" w:cs="Times"/>
          <w:sz w:val="24"/>
          <w:szCs w:val="24"/>
          <w:lang w:val="en-US"/>
        </w:rPr>
        <w:t>100693-100699.</w:t>
      </w:r>
    </w:p>
    <w:p w:rsidR="00E369F8" w:rsidRPr="00CD7F0A" w:rsidRDefault="00E369F8" w:rsidP="009B20A5">
      <w:pPr>
        <w:pStyle w:val="Notedefin"/>
        <w:rPr>
          <w:rFonts w:ascii="Times" w:hAnsi="Times" w:cs="Times"/>
          <w:sz w:val="24"/>
          <w:szCs w:val="24"/>
          <w:lang w:val="en-US"/>
        </w:rPr>
      </w:pPr>
    </w:p>
  </w:endnote>
  <w:endnote w:id="28">
    <w:p w:rsidR="00E369F8" w:rsidRPr="00CD7F0A" w:rsidRDefault="00E369F8" w:rsidP="00694048">
      <w:pPr>
        <w:pStyle w:val="Notedefin"/>
        <w:rPr>
          <w:rFonts w:ascii="Times" w:hAnsi="Times" w:cs="Times"/>
          <w:sz w:val="24"/>
          <w:szCs w:val="24"/>
        </w:rPr>
      </w:pPr>
      <w:r w:rsidRPr="00CD7F0A">
        <w:rPr>
          <w:rStyle w:val="Appeldenotedefin"/>
          <w:rFonts w:ascii="Times" w:hAnsi="Times" w:cs="Times"/>
          <w:sz w:val="24"/>
          <w:szCs w:val="24"/>
        </w:rPr>
        <w:endnoteRef/>
      </w:r>
      <w:r w:rsidRPr="00CD7F0A">
        <w:rPr>
          <w:rFonts w:ascii="Times" w:hAnsi="Times" w:cs="Times"/>
          <w:sz w:val="24"/>
          <w:szCs w:val="24"/>
        </w:rPr>
        <w:t>. Sebastián</w:t>
      </w:r>
      <w:r w:rsidR="00865759">
        <w:rPr>
          <w:rFonts w:ascii="Times" w:hAnsi="Times" w:cs="Times"/>
          <w:sz w:val="24"/>
          <w:szCs w:val="24"/>
        </w:rPr>
        <w:t>,</w:t>
      </w:r>
      <w:r w:rsidRPr="00CD7F0A">
        <w:rPr>
          <w:rFonts w:ascii="Times" w:hAnsi="Times" w:cs="Times"/>
          <w:sz w:val="24"/>
          <w:szCs w:val="24"/>
        </w:rPr>
        <w:t xml:space="preserve"> P.</w:t>
      </w:r>
      <w:r w:rsidR="00865759">
        <w:rPr>
          <w:rFonts w:ascii="Times" w:hAnsi="Times" w:cs="Times"/>
          <w:sz w:val="24"/>
          <w:szCs w:val="24"/>
        </w:rPr>
        <w:t>;</w:t>
      </w:r>
      <w:r w:rsidRPr="00CD7F0A">
        <w:rPr>
          <w:rFonts w:ascii="Times" w:hAnsi="Times" w:cs="Times"/>
          <w:sz w:val="24"/>
          <w:szCs w:val="24"/>
        </w:rPr>
        <w:t xml:space="preserve"> Martínez-Hincapié</w:t>
      </w:r>
      <w:r w:rsidR="00865759">
        <w:rPr>
          <w:rFonts w:ascii="Times" w:hAnsi="Times" w:cs="Times"/>
          <w:sz w:val="24"/>
          <w:szCs w:val="24"/>
        </w:rPr>
        <w:t>,</w:t>
      </w:r>
      <w:r w:rsidRPr="00CD7F0A">
        <w:rPr>
          <w:rFonts w:ascii="Times" w:hAnsi="Times" w:cs="Times"/>
          <w:sz w:val="24"/>
          <w:szCs w:val="24"/>
        </w:rPr>
        <w:t xml:space="preserve"> R.</w:t>
      </w:r>
      <w:r w:rsidR="00865759">
        <w:rPr>
          <w:rFonts w:ascii="Times" w:hAnsi="Times" w:cs="Times"/>
          <w:sz w:val="24"/>
          <w:szCs w:val="24"/>
        </w:rPr>
        <w:t>;</w:t>
      </w:r>
      <w:r w:rsidRPr="00CD7F0A">
        <w:rPr>
          <w:rFonts w:ascii="Times" w:hAnsi="Times" w:cs="Times"/>
          <w:sz w:val="24"/>
          <w:szCs w:val="24"/>
        </w:rPr>
        <w:t xml:space="preserve"> Climent</w:t>
      </w:r>
      <w:r w:rsidR="00865759">
        <w:rPr>
          <w:rFonts w:ascii="Times" w:hAnsi="Times" w:cs="Times"/>
          <w:sz w:val="24"/>
          <w:szCs w:val="24"/>
        </w:rPr>
        <w:t>,</w:t>
      </w:r>
      <w:r w:rsidRPr="00CD7F0A">
        <w:rPr>
          <w:rFonts w:ascii="Times" w:hAnsi="Times" w:cs="Times"/>
          <w:sz w:val="24"/>
          <w:szCs w:val="24"/>
        </w:rPr>
        <w:t xml:space="preserve"> V.</w:t>
      </w:r>
      <w:r w:rsidR="00865759">
        <w:rPr>
          <w:rFonts w:ascii="Times" w:hAnsi="Times" w:cs="Times"/>
          <w:sz w:val="24"/>
          <w:szCs w:val="24"/>
        </w:rPr>
        <w:t xml:space="preserve">; </w:t>
      </w:r>
      <w:r w:rsidRPr="00CD7F0A">
        <w:rPr>
          <w:rFonts w:ascii="Times" w:hAnsi="Times" w:cs="Times"/>
          <w:sz w:val="24"/>
          <w:szCs w:val="24"/>
        </w:rPr>
        <w:t>Feliu</w:t>
      </w:r>
      <w:r w:rsidR="00865759">
        <w:rPr>
          <w:rFonts w:ascii="Times" w:hAnsi="Times" w:cs="Times"/>
          <w:sz w:val="24"/>
          <w:szCs w:val="24"/>
        </w:rPr>
        <w:t>,</w:t>
      </w:r>
      <w:r w:rsidRPr="00CD7F0A">
        <w:rPr>
          <w:rFonts w:ascii="Times" w:hAnsi="Times" w:cs="Times"/>
          <w:sz w:val="24"/>
          <w:szCs w:val="24"/>
        </w:rPr>
        <w:t xml:space="preserve"> J.M. </w:t>
      </w:r>
      <w:r w:rsidRPr="00CD7F0A">
        <w:rPr>
          <w:rFonts w:ascii="Times" w:hAnsi="Times" w:cs="Times"/>
          <w:i/>
          <w:sz w:val="24"/>
          <w:szCs w:val="24"/>
        </w:rPr>
        <w:t>Electrochim</w:t>
      </w:r>
      <w:r w:rsidR="00865759">
        <w:rPr>
          <w:rFonts w:ascii="Times" w:hAnsi="Times" w:cs="Times"/>
          <w:i/>
          <w:sz w:val="24"/>
          <w:szCs w:val="24"/>
        </w:rPr>
        <w:t>.</w:t>
      </w:r>
      <w:r w:rsidRPr="00CD7F0A">
        <w:rPr>
          <w:rFonts w:ascii="Times" w:hAnsi="Times" w:cs="Times"/>
          <w:i/>
          <w:sz w:val="24"/>
          <w:szCs w:val="24"/>
        </w:rPr>
        <w:t xml:space="preserve"> Acta</w:t>
      </w:r>
      <w:r w:rsidRPr="00CD7F0A">
        <w:rPr>
          <w:rFonts w:ascii="Times" w:hAnsi="Times" w:cs="Times"/>
          <w:sz w:val="24"/>
          <w:szCs w:val="24"/>
        </w:rPr>
        <w:t xml:space="preserve"> </w:t>
      </w:r>
      <w:r w:rsidR="00865759" w:rsidRPr="00865759">
        <w:rPr>
          <w:rFonts w:ascii="Times" w:hAnsi="Times" w:cs="Times"/>
          <w:b/>
          <w:sz w:val="24"/>
          <w:szCs w:val="24"/>
        </w:rPr>
        <w:t>2017</w:t>
      </w:r>
      <w:r w:rsidR="00865759" w:rsidRPr="00865759">
        <w:rPr>
          <w:rFonts w:ascii="Times" w:hAnsi="Times" w:cs="Times"/>
          <w:sz w:val="24"/>
          <w:szCs w:val="24"/>
        </w:rPr>
        <w:t xml:space="preserve">, </w:t>
      </w:r>
      <w:r w:rsidRPr="00865759">
        <w:rPr>
          <w:rFonts w:ascii="Times" w:hAnsi="Times" w:cs="Times"/>
          <w:sz w:val="24"/>
          <w:szCs w:val="24"/>
        </w:rPr>
        <w:t>228,</w:t>
      </w:r>
      <w:r w:rsidRPr="00CD7F0A">
        <w:rPr>
          <w:rFonts w:ascii="Times" w:hAnsi="Times" w:cs="Times"/>
          <w:sz w:val="24"/>
          <w:szCs w:val="24"/>
        </w:rPr>
        <w:t xml:space="preserve"> 667–676.</w:t>
      </w:r>
    </w:p>
    <w:p w:rsidR="00E369F8" w:rsidRPr="00CD7F0A" w:rsidRDefault="00E369F8" w:rsidP="00694048">
      <w:pPr>
        <w:pStyle w:val="Notedefin"/>
        <w:rPr>
          <w:rFonts w:ascii="Times" w:hAnsi="Times" w:cs="Times"/>
          <w:sz w:val="24"/>
          <w:szCs w:val="24"/>
        </w:rPr>
      </w:pPr>
    </w:p>
  </w:endnote>
  <w:endnote w:id="29">
    <w:p w:rsidR="00E369F8" w:rsidRPr="00CD7F0A" w:rsidRDefault="00E369F8" w:rsidP="00694048">
      <w:pPr>
        <w:pStyle w:val="Notedefin"/>
        <w:rPr>
          <w:rFonts w:ascii="Times" w:hAnsi="Times" w:cs="Times"/>
          <w:sz w:val="24"/>
          <w:szCs w:val="24"/>
          <w:lang w:val="en-US"/>
        </w:rPr>
      </w:pPr>
      <w:r w:rsidRPr="00CD7F0A">
        <w:rPr>
          <w:rStyle w:val="Appeldenotedefin"/>
          <w:rFonts w:ascii="Times" w:hAnsi="Times" w:cs="Times"/>
          <w:sz w:val="24"/>
          <w:szCs w:val="24"/>
        </w:rPr>
        <w:endnoteRef/>
      </w:r>
      <w:r w:rsidRPr="00CD7F0A">
        <w:rPr>
          <w:rFonts w:ascii="Times" w:hAnsi="Times" w:cs="Times"/>
          <w:sz w:val="24"/>
          <w:szCs w:val="24"/>
        </w:rPr>
        <w:t xml:space="preserve">. </w:t>
      </w:r>
      <w:r w:rsidRPr="00CD7F0A">
        <w:rPr>
          <w:rFonts w:ascii="Times" w:hAnsi="Times" w:cs="Times"/>
          <w:sz w:val="24"/>
          <w:szCs w:val="24"/>
          <w:lang w:val="en-US"/>
        </w:rPr>
        <w:t>Sakong</w:t>
      </w:r>
      <w:r w:rsidR="00EE5C2F">
        <w:rPr>
          <w:rFonts w:ascii="Times" w:hAnsi="Times" w:cs="Times"/>
          <w:sz w:val="24"/>
          <w:szCs w:val="24"/>
          <w:lang w:val="en-US"/>
        </w:rPr>
        <w:t>,</w:t>
      </w:r>
      <w:r w:rsidRPr="00CD7F0A">
        <w:rPr>
          <w:rFonts w:ascii="Times" w:hAnsi="Times" w:cs="Times"/>
          <w:sz w:val="24"/>
          <w:szCs w:val="24"/>
          <w:lang w:val="en-US"/>
        </w:rPr>
        <w:t xml:space="preserve"> S.</w:t>
      </w:r>
      <w:r w:rsidR="00EE5C2F">
        <w:rPr>
          <w:rFonts w:ascii="Times" w:hAnsi="Times" w:cs="Times"/>
          <w:sz w:val="24"/>
          <w:szCs w:val="24"/>
          <w:lang w:val="en-US"/>
        </w:rPr>
        <w:t>;</w:t>
      </w:r>
      <w:r w:rsidRPr="00CD7F0A">
        <w:rPr>
          <w:rFonts w:ascii="Times" w:hAnsi="Times" w:cs="Times"/>
          <w:sz w:val="24"/>
          <w:szCs w:val="24"/>
          <w:lang w:val="en-US"/>
        </w:rPr>
        <w:t xml:space="preserve"> Gross</w:t>
      </w:r>
      <w:r w:rsidR="00EE5C2F">
        <w:rPr>
          <w:rFonts w:ascii="Times" w:hAnsi="Times" w:cs="Times"/>
          <w:sz w:val="24"/>
          <w:szCs w:val="24"/>
          <w:lang w:val="en-US"/>
        </w:rPr>
        <w:t>,</w:t>
      </w:r>
      <w:r w:rsidRPr="00CD7F0A">
        <w:rPr>
          <w:rFonts w:ascii="Times" w:hAnsi="Times" w:cs="Times"/>
          <w:sz w:val="24"/>
          <w:szCs w:val="24"/>
          <w:lang w:val="en-US"/>
        </w:rPr>
        <w:t xml:space="preserve"> A. The electric double layer at metal-water interfaces revisited based on a charge polarization scheme, </w:t>
      </w:r>
      <w:r w:rsidRPr="00CD7F0A">
        <w:rPr>
          <w:rFonts w:ascii="Times" w:hAnsi="Times" w:cs="Times"/>
          <w:i/>
          <w:sz w:val="24"/>
          <w:szCs w:val="24"/>
          <w:lang w:val="en-US"/>
        </w:rPr>
        <w:t>J</w:t>
      </w:r>
      <w:r w:rsidR="00EE5C2F">
        <w:rPr>
          <w:rFonts w:ascii="Times" w:hAnsi="Times" w:cs="Times"/>
          <w:i/>
          <w:sz w:val="24"/>
          <w:szCs w:val="24"/>
          <w:lang w:val="en-US"/>
        </w:rPr>
        <w:t>.</w:t>
      </w:r>
      <w:r w:rsidRPr="00CD7F0A">
        <w:rPr>
          <w:rFonts w:ascii="Times" w:hAnsi="Times" w:cs="Times"/>
          <w:i/>
          <w:sz w:val="24"/>
          <w:szCs w:val="24"/>
          <w:lang w:val="en-US"/>
        </w:rPr>
        <w:t xml:space="preserve"> Chem</w:t>
      </w:r>
      <w:r w:rsidR="00EE5C2F">
        <w:rPr>
          <w:rFonts w:ascii="Times" w:hAnsi="Times" w:cs="Times"/>
          <w:i/>
          <w:sz w:val="24"/>
          <w:szCs w:val="24"/>
          <w:lang w:val="en-US"/>
        </w:rPr>
        <w:t>.</w:t>
      </w:r>
      <w:r w:rsidRPr="00CD7F0A">
        <w:rPr>
          <w:rFonts w:ascii="Times" w:hAnsi="Times" w:cs="Times"/>
          <w:i/>
          <w:sz w:val="24"/>
          <w:szCs w:val="24"/>
          <w:lang w:val="en-US"/>
        </w:rPr>
        <w:t xml:space="preserve"> Phys</w:t>
      </w:r>
      <w:r w:rsidR="00EE5C2F">
        <w:rPr>
          <w:rFonts w:ascii="Times" w:hAnsi="Times" w:cs="Times"/>
          <w:i/>
          <w:sz w:val="24"/>
          <w:szCs w:val="24"/>
          <w:lang w:val="en-US"/>
        </w:rPr>
        <w:t>.</w:t>
      </w:r>
      <w:r w:rsidRPr="00CD7F0A">
        <w:rPr>
          <w:rFonts w:ascii="Times" w:hAnsi="Times" w:cs="Times"/>
          <w:sz w:val="24"/>
          <w:szCs w:val="24"/>
          <w:lang w:val="en-US"/>
        </w:rPr>
        <w:t xml:space="preserve"> </w:t>
      </w:r>
      <w:r w:rsidR="00EE5C2F" w:rsidRPr="00EE5C2F">
        <w:rPr>
          <w:rFonts w:ascii="Times" w:hAnsi="Times" w:cs="Times"/>
          <w:b/>
          <w:sz w:val="24"/>
          <w:szCs w:val="24"/>
          <w:lang w:val="en-US"/>
        </w:rPr>
        <w:t>2018,</w:t>
      </w:r>
      <w:r w:rsidR="00EE5C2F">
        <w:rPr>
          <w:rFonts w:ascii="Times" w:hAnsi="Times" w:cs="Times"/>
          <w:sz w:val="24"/>
          <w:szCs w:val="24"/>
          <w:lang w:val="en-US"/>
        </w:rPr>
        <w:t xml:space="preserve"> </w:t>
      </w:r>
      <w:r w:rsidRPr="00CD7F0A">
        <w:rPr>
          <w:rFonts w:ascii="Times" w:hAnsi="Times" w:cs="Times"/>
          <w:sz w:val="24"/>
          <w:szCs w:val="24"/>
          <w:lang w:val="en-US"/>
        </w:rPr>
        <w:t xml:space="preserve">149, </w:t>
      </w:r>
      <w:r w:rsidR="00EE5C2F">
        <w:rPr>
          <w:rFonts w:ascii="Times" w:hAnsi="Times" w:cs="Times"/>
          <w:sz w:val="24"/>
          <w:szCs w:val="24"/>
          <w:lang w:val="en-US"/>
        </w:rPr>
        <w:t>0</w:t>
      </w:r>
      <w:r w:rsidRPr="00CD7F0A">
        <w:rPr>
          <w:rFonts w:ascii="Times" w:hAnsi="Times" w:cs="Times"/>
          <w:sz w:val="24"/>
          <w:szCs w:val="24"/>
          <w:lang w:val="en-US"/>
        </w:rPr>
        <w:t>84705</w:t>
      </w:r>
      <w:r w:rsidR="00BC7D8E">
        <w:rPr>
          <w:rFonts w:ascii="Times" w:hAnsi="Times" w:cs="Times"/>
          <w:sz w:val="24"/>
          <w:szCs w:val="24"/>
          <w:lang w:val="en-US"/>
        </w:rPr>
        <w:t>.</w:t>
      </w:r>
    </w:p>
    <w:p w:rsidR="00E369F8" w:rsidRPr="00CD7F0A" w:rsidRDefault="00E369F8" w:rsidP="00694048">
      <w:pPr>
        <w:pStyle w:val="Notedefin"/>
        <w:rPr>
          <w:rFonts w:ascii="Times" w:hAnsi="Times" w:cs="Times"/>
          <w:sz w:val="24"/>
          <w:szCs w:val="24"/>
          <w:lang w:val="fr-FR"/>
        </w:rPr>
      </w:pPr>
    </w:p>
  </w:endnote>
  <w:endnote w:id="30">
    <w:p w:rsidR="00E369F8" w:rsidRPr="00CD7F0A" w:rsidRDefault="00E369F8" w:rsidP="00EA0BFB">
      <w:pPr>
        <w:pStyle w:val="Notedefin"/>
        <w:rPr>
          <w:rFonts w:ascii="Times" w:hAnsi="Times" w:cs="Times"/>
          <w:sz w:val="24"/>
          <w:szCs w:val="24"/>
          <w:lang w:val="en-US"/>
        </w:rPr>
      </w:pPr>
      <w:r w:rsidRPr="00CD7F0A">
        <w:rPr>
          <w:rStyle w:val="Appeldenotedefin"/>
          <w:rFonts w:ascii="Times" w:hAnsi="Times" w:cs="Times"/>
          <w:sz w:val="24"/>
          <w:szCs w:val="24"/>
        </w:rPr>
        <w:endnoteRef/>
      </w:r>
      <w:r w:rsidRPr="00CD7F0A">
        <w:rPr>
          <w:rFonts w:ascii="Times" w:hAnsi="Times" w:cs="Times"/>
          <w:sz w:val="24"/>
          <w:szCs w:val="24"/>
        </w:rPr>
        <w:t xml:space="preserve">. </w:t>
      </w:r>
      <w:r w:rsidRPr="00CD7F0A">
        <w:rPr>
          <w:rFonts w:ascii="Times" w:hAnsi="Times" w:cs="Times"/>
          <w:sz w:val="24"/>
          <w:szCs w:val="24"/>
          <w:lang w:val="en-US"/>
        </w:rPr>
        <w:t>X-Ray Absorption, Principles, Applications, techniques of EXAFS, SEXAFS and XANES (ed. D.C. Koningsberger and R. Prins, Wiley, New York, 1988).</w:t>
      </w:r>
    </w:p>
    <w:p w:rsidR="00E369F8" w:rsidRPr="00CD7F0A" w:rsidRDefault="00E369F8" w:rsidP="00EA0BFB">
      <w:pPr>
        <w:pStyle w:val="Notedefin"/>
        <w:rPr>
          <w:rFonts w:ascii="Times" w:hAnsi="Times" w:cs="Times"/>
          <w:sz w:val="24"/>
          <w:szCs w:val="24"/>
          <w:lang w:val="en-US"/>
        </w:rPr>
      </w:pPr>
    </w:p>
  </w:endnote>
  <w:endnote w:id="31">
    <w:p w:rsidR="00E369F8" w:rsidRPr="00CD7F0A" w:rsidRDefault="00E369F8" w:rsidP="00570057">
      <w:pPr>
        <w:pStyle w:val="Notedefin"/>
        <w:rPr>
          <w:rFonts w:ascii="Times" w:hAnsi="Times" w:cs="Times"/>
          <w:sz w:val="24"/>
          <w:szCs w:val="24"/>
          <w:lang w:val="de-DE"/>
        </w:rPr>
      </w:pPr>
      <w:r w:rsidRPr="00CD7F0A">
        <w:rPr>
          <w:rStyle w:val="Appeldenotedefin"/>
          <w:rFonts w:ascii="Times" w:hAnsi="Times" w:cs="Times"/>
          <w:sz w:val="24"/>
          <w:szCs w:val="24"/>
        </w:rPr>
        <w:endnoteRef/>
      </w:r>
      <w:r w:rsidRPr="00CD7F0A">
        <w:rPr>
          <w:rFonts w:ascii="Times" w:hAnsi="Times" w:cs="Times"/>
          <w:sz w:val="24"/>
          <w:szCs w:val="24"/>
        </w:rPr>
        <w:t>. Schmickler</w:t>
      </w:r>
      <w:r w:rsidR="00EE5C2F">
        <w:rPr>
          <w:rFonts w:ascii="Times" w:hAnsi="Times" w:cs="Times"/>
          <w:sz w:val="24"/>
          <w:szCs w:val="24"/>
        </w:rPr>
        <w:t>,</w:t>
      </w:r>
      <w:r w:rsidRPr="00CD7F0A">
        <w:rPr>
          <w:rFonts w:ascii="Times" w:hAnsi="Times" w:cs="Times"/>
          <w:sz w:val="24"/>
          <w:szCs w:val="24"/>
        </w:rPr>
        <w:t xml:space="preserve"> W.</w:t>
      </w:r>
      <w:r w:rsidR="00EE5C2F">
        <w:rPr>
          <w:rFonts w:ascii="Times" w:hAnsi="Times" w:cs="Times"/>
          <w:sz w:val="24"/>
          <w:szCs w:val="24"/>
        </w:rPr>
        <w:t>;</w:t>
      </w:r>
      <w:r w:rsidRPr="00CD7F0A">
        <w:rPr>
          <w:rFonts w:ascii="Times" w:hAnsi="Times" w:cs="Times"/>
          <w:sz w:val="24"/>
          <w:szCs w:val="24"/>
        </w:rPr>
        <w:t xml:space="preserve"> Guidelli</w:t>
      </w:r>
      <w:r w:rsidR="00EE5C2F">
        <w:rPr>
          <w:rFonts w:ascii="Times" w:hAnsi="Times" w:cs="Times"/>
          <w:sz w:val="24"/>
          <w:szCs w:val="24"/>
        </w:rPr>
        <w:t>,</w:t>
      </w:r>
      <w:r w:rsidRPr="00CD7F0A">
        <w:rPr>
          <w:rFonts w:ascii="Times" w:hAnsi="Times" w:cs="Times"/>
          <w:sz w:val="24"/>
          <w:szCs w:val="24"/>
        </w:rPr>
        <w:t xml:space="preserve"> R. The partial charge transfer</w:t>
      </w:r>
      <w:r w:rsidRPr="00CD7F0A">
        <w:rPr>
          <w:rFonts w:ascii="Times" w:hAnsi="Times" w:cs="Times"/>
          <w:i/>
          <w:sz w:val="24"/>
          <w:szCs w:val="24"/>
        </w:rPr>
        <w:t xml:space="preserve">. </w:t>
      </w:r>
      <w:r w:rsidRPr="00CD7F0A">
        <w:rPr>
          <w:rFonts w:ascii="Times" w:hAnsi="Times" w:cs="Times"/>
          <w:i/>
          <w:sz w:val="24"/>
          <w:szCs w:val="24"/>
          <w:lang w:val="de-DE"/>
        </w:rPr>
        <w:t>Electrochim</w:t>
      </w:r>
      <w:r w:rsidR="00EE5C2F">
        <w:rPr>
          <w:rFonts w:ascii="Times" w:hAnsi="Times" w:cs="Times"/>
          <w:i/>
          <w:sz w:val="24"/>
          <w:szCs w:val="24"/>
          <w:lang w:val="de-DE"/>
        </w:rPr>
        <w:t>.</w:t>
      </w:r>
      <w:r w:rsidRPr="00CD7F0A">
        <w:rPr>
          <w:rFonts w:ascii="Times" w:hAnsi="Times" w:cs="Times"/>
          <w:i/>
          <w:sz w:val="24"/>
          <w:szCs w:val="24"/>
          <w:lang w:val="de-DE"/>
        </w:rPr>
        <w:t xml:space="preserve"> Acta</w:t>
      </w:r>
      <w:r w:rsidRPr="00CD7F0A">
        <w:rPr>
          <w:rFonts w:ascii="Times" w:hAnsi="Times" w:cs="Times"/>
          <w:sz w:val="24"/>
          <w:szCs w:val="24"/>
          <w:lang w:val="de-DE"/>
        </w:rPr>
        <w:t xml:space="preserve"> </w:t>
      </w:r>
      <w:r w:rsidR="00EE5C2F" w:rsidRPr="00EE5C2F">
        <w:rPr>
          <w:rFonts w:ascii="Times" w:hAnsi="Times" w:cs="Times"/>
          <w:b/>
          <w:sz w:val="24"/>
          <w:szCs w:val="24"/>
          <w:lang w:val="de-DE"/>
        </w:rPr>
        <w:t>2014,</w:t>
      </w:r>
      <w:r w:rsidR="00EE5C2F">
        <w:rPr>
          <w:rFonts w:ascii="Times" w:hAnsi="Times" w:cs="Times"/>
          <w:sz w:val="24"/>
          <w:szCs w:val="24"/>
          <w:lang w:val="de-DE"/>
        </w:rPr>
        <w:t xml:space="preserve"> </w:t>
      </w:r>
      <w:r w:rsidRPr="00EE5C2F">
        <w:rPr>
          <w:rFonts w:ascii="Times" w:hAnsi="Times" w:cs="Times"/>
          <w:sz w:val="24"/>
          <w:szCs w:val="24"/>
          <w:lang w:val="de-DE"/>
        </w:rPr>
        <w:t>127</w:t>
      </w:r>
      <w:r w:rsidRPr="00CD7F0A">
        <w:rPr>
          <w:rFonts w:ascii="Times" w:hAnsi="Times" w:cs="Times"/>
          <w:sz w:val="24"/>
          <w:szCs w:val="24"/>
          <w:lang w:val="de-DE"/>
        </w:rPr>
        <w:t>, 489–505.</w:t>
      </w:r>
    </w:p>
    <w:p w:rsidR="00E369F8" w:rsidRDefault="00E369F8"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p>
    <w:p w:rsidR="006051CA" w:rsidRDefault="006051CA" w:rsidP="00570057">
      <w:pPr>
        <w:pStyle w:val="Notedefin"/>
        <w:rPr>
          <w:rFonts w:ascii="Times" w:hAnsi="Times" w:cs="Times"/>
          <w:sz w:val="24"/>
          <w:szCs w:val="24"/>
          <w:lang w:val="de-DE"/>
        </w:rPr>
      </w:pPr>
      <w:bookmarkStart w:id="5" w:name="_GoBack"/>
      <w:bookmarkEnd w:id="5"/>
    </w:p>
    <w:p w:rsidR="006051CA" w:rsidRPr="006051CA" w:rsidRDefault="006051CA" w:rsidP="00570057">
      <w:pPr>
        <w:pStyle w:val="Notedefin"/>
        <w:rPr>
          <w:rFonts w:ascii="Times" w:hAnsi="Times" w:cs="Times"/>
          <w:b/>
          <w:sz w:val="24"/>
          <w:szCs w:val="24"/>
          <w:lang w:val="de-DE"/>
        </w:rPr>
      </w:pPr>
      <w:r w:rsidRPr="006051CA">
        <w:rPr>
          <w:rFonts w:ascii="Times" w:hAnsi="Times" w:cs="Times"/>
          <w:b/>
          <w:sz w:val="24"/>
          <w:szCs w:val="24"/>
          <w:lang w:val="de-DE"/>
        </w:rPr>
        <w:t>TABLE OF CONTENTS GRAPHIC</w:t>
      </w:r>
    </w:p>
    <w:p w:rsidR="006051CA" w:rsidRDefault="006051CA" w:rsidP="00570057">
      <w:pPr>
        <w:pStyle w:val="Notedefin"/>
        <w:rPr>
          <w:rFonts w:ascii="Times" w:hAnsi="Times" w:cs="Times"/>
          <w:sz w:val="24"/>
          <w:szCs w:val="24"/>
          <w:lang w:val="de-DE"/>
        </w:rPr>
      </w:pPr>
    </w:p>
    <w:p w:rsidR="006051CA" w:rsidRPr="00CD7F0A" w:rsidRDefault="006051CA" w:rsidP="006051CA">
      <w:pPr>
        <w:pStyle w:val="Notedefin"/>
        <w:ind w:left="-709"/>
        <w:rPr>
          <w:rFonts w:ascii="Times" w:hAnsi="Times" w:cs="Times"/>
          <w:sz w:val="24"/>
          <w:szCs w:val="24"/>
          <w:lang w:val="de-DE"/>
        </w:rPr>
      </w:pPr>
      <w:r>
        <w:rPr>
          <w:rFonts w:ascii="Times" w:hAnsi="Times" w:cs="Times"/>
          <w:noProof/>
          <w:sz w:val="24"/>
          <w:szCs w:val="24"/>
          <w:lang w:val="de-DE"/>
        </w:rPr>
        <w:drawing>
          <wp:inline distT="0" distB="0" distL="0" distR="0">
            <wp:extent cx="5410200" cy="498348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C.JPG"/>
                    <pic:cNvPicPr/>
                  </pic:nvPicPr>
                  <pic:blipFill>
                    <a:blip r:embed="rId1">
                      <a:extLst>
                        <a:ext uri="{28A0092B-C50C-407E-A947-70E740481C1C}">
                          <a14:useLocalDpi xmlns:a14="http://schemas.microsoft.com/office/drawing/2010/main" val="0"/>
                        </a:ext>
                      </a:extLst>
                    </a:blip>
                    <a:stretch>
                      <a:fillRect/>
                    </a:stretch>
                  </pic:blipFill>
                  <pic:spPr>
                    <a:xfrm>
                      <a:off x="0" y="0"/>
                      <a:ext cx="5410200" cy="4983480"/>
                    </a:xfrm>
                    <a:prstGeom prst="rect">
                      <a:avLst/>
                    </a:prstGeom>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858109"/>
      <w:docPartObj>
        <w:docPartGallery w:val="Page Numbers (Bottom of Page)"/>
        <w:docPartUnique/>
      </w:docPartObj>
    </w:sdtPr>
    <w:sdtEndPr/>
    <w:sdtContent>
      <w:p w:rsidR="00E369F8" w:rsidRDefault="00E369F8">
        <w:pPr>
          <w:pStyle w:val="Pieddepage"/>
          <w:jc w:val="center"/>
        </w:pPr>
        <w:r>
          <w:fldChar w:fldCharType="begin"/>
        </w:r>
        <w:r>
          <w:instrText>PAGE   \* MERGEFORMAT</w:instrText>
        </w:r>
        <w:r>
          <w:fldChar w:fldCharType="separate"/>
        </w:r>
        <w:r>
          <w:rPr>
            <w:noProof/>
          </w:rPr>
          <w:t>18</w:t>
        </w:r>
        <w:r>
          <w:fldChar w:fldCharType="end"/>
        </w:r>
      </w:p>
    </w:sdtContent>
  </w:sdt>
  <w:p w:rsidR="00E369F8" w:rsidRDefault="00E369F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2EC" w:rsidRDefault="009E22EC">
      <w:r>
        <w:separator/>
      </w:r>
    </w:p>
  </w:footnote>
  <w:footnote w:type="continuationSeparator" w:id="0">
    <w:p w:rsidR="009E22EC" w:rsidRDefault="009E2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5"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8"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9"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0" w15:restartNumberingAfterBreak="0">
    <w:nsid w:val="67C70903"/>
    <w:multiLevelType w:val="hybridMultilevel"/>
    <w:tmpl w:val="E0944C94"/>
    <w:lvl w:ilvl="0" w:tplc="731212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7"/>
  </w:num>
  <w:num w:numId="5">
    <w:abstractNumId w:val="5"/>
  </w:num>
  <w:num w:numId="6">
    <w:abstractNumId w:val="4"/>
  </w:num>
  <w:num w:numId="7">
    <w:abstractNumId w:val="3"/>
  </w:num>
  <w:num w:numId="8">
    <w:abstractNumId w:val="1"/>
  </w:num>
  <w:num w:numId="9">
    <w:abstractNumId w:val="0"/>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EC2"/>
    <w:rsid w:val="000002F2"/>
    <w:rsid w:val="00003CAC"/>
    <w:rsid w:val="0005660F"/>
    <w:rsid w:val="000660C5"/>
    <w:rsid w:val="000702AD"/>
    <w:rsid w:val="000774A7"/>
    <w:rsid w:val="000B2EEB"/>
    <w:rsid w:val="000B5610"/>
    <w:rsid w:val="000C05CC"/>
    <w:rsid w:val="000C6FCD"/>
    <w:rsid w:val="000E2673"/>
    <w:rsid w:val="000E5CC7"/>
    <w:rsid w:val="0011387F"/>
    <w:rsid w:val="00124A73"/>
    <w:rsid w:val="00141540"/>
    <w:rsid w:val="00157715"/>
    <w:rsid w:val="0016554C"/>
    <w:rsid w:val="001663F8"/>
    <w:rsid w:val="00187039"/>
    <w:rsid w:val="00195ACA"/>
    <w:rsid w:val="001A7A90"/>
    <w:rsid w:val="001D6187"/>
    <w:rsid w:val="001F7249"/>
    <w:rsid w:val="00202542"/>
    <w:rsid w:val="00212B1D"/>
    <w:rsid w:val="0024245D"/>
    <w:rsid w:val="00252C1F"/>
    <w:rsid w:val="00271A02"/>
    <w:rsid w:val="002722AE"/>
    <w:rsid w:val="002775F2"/>
    <w:rsid w:val="00280A15"/>
    <w:rsid w:val="002A3334"/>
    <w:rsid w:val="002A7493"/>
    <w:rsid w:val="002B19E2"/>
    <w:rsid w:val="002B24E8"/>
    <w:rsid w:val="002C3431"/>
    <w:rsid w:val="002D2BEB"/>
    <w:rsid w:val="002D3E55"/>
    <w:rsid w:val="002F1C49"/>
    <w:rsid w:val="00310175"/>
    <w:rsid w:val="0031373B"/>
    <w:rsid w:val="003218A4"/>
    <w:rsid w:val="00324128"/>
    <w:rsid w:val="00324A52"/>
    <w:rsid w:val="00361E35"/>
    <w:rsid w:val="003664E9"/>
    <w:rsid w:val="003679A1"/>
    <w:rsid w:val="0037204C"/>
    <w:rsid w:val="00381D04"/>
    <w:rsid w:val="00384054"/>
    <w:rsid w:val="003860EF"/>
    <w:rsid w:val="003922D8"/>
    <w:rsid w:val="003A42F0"/>
    <w:rsid w:val="003A559B"/>
    <w:rsid w:val="003A6DAA"/>
    <w:rsid w:val="003B4AF3"/>
    <w:rsid w:val="003D53A4"/>
    <w:rsid w:val="003D6612"/>
    <w:rsid w:val="003E1F76"/>
    <w:rsid w:val="003E6632"/>
    <w:rsid w:val="00413774"/>
    <w:rsid w:val="00431924"/>
    <w:rsid w:val="004574B2"/>
    <w:rsid w:val="00460D01"/>
    <w:rsid w:val="00475FD2"/>
    <w:rsid w:val="00493C47"/>
    <w:rsid w:val="004C4B4F"/>
    <w:rsid w:val="004C6AFC"/>
    <w:rsid w:val="004C6E8B"/>
    <w:rsid w:val="004D3076"/>
    <w:rsid w:val="004E283C"/>
    <w:rsid w:val="004E6FA7"/>
    <w:rsid w:val="004E7185"/>
    <w:rsid w:val="00503F34"/>
    <w:rsid w:val="00513B53"/>
    <w:rsid w:val="005223FE"/>
    <w:rsid w:val="00525BDB"/>
    <w:rsid w:val="00533D96"/>
    <w:rsid w:val="005508F1"/>
    <w:rsid w:val="005553EF"/>
    <w:rsid w:val="00556E9B"/>
    <w:rsid w:val="00567E81"/>
    <w:rsid w:val="00570057"/>
    <w:rsid w:val="005860A3"/>
    <w:rsid w:val="00591A57"/>
    <w:rsid w:val="005942A1"/>
    <w:rsid w:val="005A7BA2"/>
    <w:rsid w:val="005C4C56"/>
    <w:rsid w:val="005D0C10"/>
    <w:rsid w:val="005D65BA"/>
    <w:rsid w:val="006051CA"/>
    <w:rsid w:val="00624E66"/>
    <w:rsid w:val="0063704C"/>
    <w:rsid w:val="006455A5"/>
    <w:rsid w:val="00656035"/>
    <w:rsid w:val="006615A1"/>
    <w:rsid w:val="00683131"/>
    <w:rsid w:val="00694048"/>
    <w:rsid w:val="006A3E34"/>
    <w:rsid w:val="006B2581"/>
    <w:rsid w:val="006E0BAE"/>
    <w:rsid w:val="007000D9"/>
    <w:rsid w:val="00706270"/>
    <w:rsid w:val="0071215E"/>
    <w:rsid w:val="00712958"/>
    <w:rsid w:val="00717D64"/>
    <w:rsid w:val="00746EC2"/>
    <w:rsid w:val="00747243"/>
    <w:rsid w:val="00747701"/>
    <w:rsid w:val="007629D3"/>
    <w:rsid w:val="00782F46"/>
    <w:rsid w:val="00794616"/>
    <w:rsid w:val="007A11AD"/>
    <w:rsid w:val="007A2171"/>
    <w:rsid w:val="007C7110"/>
    <w:rsid w:val="007D03C2"/>
    <w:rsid w:val="007D66D6"/>
    <w:rsid w:val="007E3CE0"/>
    <w:rsid w:val="008001DC"/>
    <w:rsid w:val="008047DE"/>
    <w:rsid w:val="00837829"/>
    <w:rsid w:val="008633FA"/>
    <w:rsid w:val="0086346B"/>
    <w:rsid w:val="008655C0"/>
    <w:rsid w:val="00865759"/>
    <w:rsid w:val="008839D9"/>
    <w:rsid w:val="008A0C89"/>
    <w:rsid w:val="008A6CAE"/>
    <w:rsid w:val="008B6F3F"/>
    <w:rsid w:val="008D30F9"/>
    <w:rsid w:val="008D53B2"/>
    <w:rsid w:val="008F1194"/>
    <w:rsid w:val="008F1398"/>
    <w:rsid w:val="009027FB"/>
    <w:rsid w:val="00912169"/>
    <w:rsid w:val="0092037A"/>
    <w:rsid w:val="009233DC"/>
    <w:rsid w:val="009246AD"/>
    <w:rsid w:val="0094421D"/>
    <w:rsid w:val="009672CE"/>
    <w:rsid w:val="00970DEF"/>
    <w:rsid w:val="00971A50"/>
    <w:rsid w:val="009736FB"/>
    <w:rsid w:val="009A3C34"/>
    <w:rsid w:val="009A5F4A"/>
    <w:rsid w:val="009A64A7"/>
    <w:rsid w:val="009B20A5"/>
    <w:rsid w:val="009B5FD6"/>
    <w:rsid w:val="009C286F"/>
    <w:rsid w:val="009E0F8F"/>
    <w:rsid w:val="009E22EC"/>
    <w:rsid w:val="009E7C37"/>
    <w:rsid w:val="009F2E7E"/>
    <w:rsid w:val="00A02D62"/>
    <w:rsid w:val="00A05680"/>
    <w:rsid w:val="00A05A30"/>
    <w:rsid w:val="00A16548"/>
    <w:rsid w:val="00A20EB5"/>
    <w:rsid w:val="00A26A7F"/>
    <w:rsid w:val="00A33431"/>
    <w:rsid w:val="00A6647C"/>
    <w:rsid w:val="00A764EF"/>
    <w:rsid w:val="00A87A68"/>
    <w:rsid w:val="00A92003"/>
    <w:rsid w:val="00AB34C5"/>
    <w:rsid w:val="00AC501F"/>
    <w:rsid w:val="00AC5881"/>
    <w:rsid w:val="00AC70D8"/>
    <w:rsid w:val="00AF4F6D"/>
    <w:rsid w:val="00AF6F6F"/>
    <w:rsid w:val="00AF7F6A"/>
    <w:rsid w:val="00B05A88"/>
    <w:rsid w:val="00B31EAA"/>
    <w:rsid w:val="00B41707"/>
    <w:rsid w:val="00B44641"/>
    <w:rsid w:val="00B452BE"/>
    <w:rsid w:val="00B674D4"/>
    <w:rsid w:val="00B7618D"/>
    <w:rsid w:val="00B8195F"/>
    <w:rsid w:val="00B968A9"/>
    <w:rsid w:val="00B979A9"/>
    <w:rsid w:val="00BA57F2"/>
    <w:rsid w:val="00BA5BC2"/>
    <w:rsid w:val="00BB50D7"/>
    <w:rsid w:val="00BC7D8E"/>
    <w:rsid w:val="00BD2C44"/>
    <w:rsid w:val="00BD3DAF"/>
    <w:rsid w:val="00BD7797"/>
    <w:rsid w:val="00BE2A91"/>
    <w:rsid w:val="00C10EE0"/>
    <w:rsid w:val="00C12556"/>
    <w:rsid w:val="00C125CB"/>
    <w:rsid w:val="00C47FD6"/>
    <w:rsid w:val="00C50392"/>
    <w:rsid w:val="00C542E1"/>
    <w:rsid w:val="00C6170A"/>
    <w:rsid w:val="00C72590"/>
    <w:rsid w:val="00C8178D"/>
    <w:rsid w:val="00CA1484"/>
    <w:rsid w:val="00CA4894"/>
    <w:rsid w:val="00CA5391"/>
    <w:rsid w:val="00CA6FAF"/>
    <w:rsid w:val="00CC2D08"/>
    <w:rsid w:val="00CC4617"/>
    <w:rsid w:val="00CD1D06"/>
    <w:rsid w:val="00CD7F0A"/>
    <w:rsid w:val="00CE3839"/>
    <w:rsid w:val="00D0545C"/>
    <w:rsid w:val="00D318E5"/>
    <w:rsid w:val="00D32969"/>
    <w:rsid w:val="00D32E24"/>
    <w:rsid w:val="00D42BF5"/>
    <w:rsid w:val="00DA469F"/>
    <w:rsid w:val="00DB3A68"/>
    <w:rsid w:val="00DD6DBB"/>
    <w:rsid w:val="00E074F2"/>
    <w:rsid w:val="00E10EED"/>
    <w:rsid w:val="00E369F8"/>
    <w:rsid w:val="00E65009"/>
    <w:rsid w:val="00E91482"/>
    <w:rsid w:val="00E96302"/>
    <w:rsid w:val="00E97FF2"/>
    <w:rsid w:val="00EA0BFB"/>
    <w:rsid w:val="00EA2591"/>
    <w:rsid w:val="00EA340A"/>
    <w:rsid w:val="00EA78F6"/>
    <w:rsid w:val="00EC6A40"/>
    <w:rsid w:val="00ED5710"/>
    <w:rsid w:val="00EE5C2F"/>
    <w:rsid w:val="00F07725"/>
    <w:rsid w:val="00F1238D"/>
    <w:rsid w:val="00F134F5"/>
    <w:rsid w:val="00F30B92"/>
    <w:rsid w:val="00F31384"/>
    <w:rsid w:val="00F43CE3"/>
    <w:rsid w:val="00F467D0"/>
    <w:rsid w:val="00F47B85"/>
    <w:rsid w:val="00F531CC"/>
    <w:rsid w:val="00F534D3"/>
    <w:rsid w:val="00F54BDD"/>
    <w:rsid w:val="00F5645C"/>
    <w:rsid w:val="00F6532B"/>
    <w:rsid w:val="00F701FF"/>
    <w:rsid w:val="00F90F80"/>
    <w:rsid w:val="00F97251"/>
    <w:rsid w:val="00FA18A3"/>
    <w:rsid w:val="00FB0AFC"/>
    <w:rsid w:val="00FB3A42"/>
    <w:rsid w:val="00FC145E"/>
    <w:rsid w:val="00FD2F03"/>
    <w:rsid w:val="00FE6219"/>
    <w:rsid w:val="00FF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3E98E"/>
  <w15:docId w15:val="{529C6B71-1238-4362-9373-7EA85982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jc w:val="both"/>
    </w:pPr>
    <w:rPr>
      <w:rFonts w:ascii="Times" w:hAnsi="Time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suivivisit">
    <w:name w:val="FollowedHyperlink"/>
    <w:rPr>
      <w:color w:val="800080"/>
      <w:u w:val="single"/>
    </w:rPr>
  </w:style>
  <w:style w:type="paragraph" w:styleId="Corpsdetexte">
    <w:name w:val="Body Text"/>
    <w:basedOn w:val="Normal"/>
    <w:pPr>
      <w:jc w:val="center"/>
    </w:pPr>
    <w:rPr>
      <w:b/>
      <w:sz w:val="40"/>
    </w:rPr>
  </w:style>
  <w:style w:type="paragraph" w:styleId="Notedebasdepage">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Lienhypertexte">
    <w:name w:val="Hyperlink"/>
    <w:rPr>
      <w:color w:val="0000FF"/>
      <w:u w:val="single"/>
    </w:rPr>
  </w:style>
  <w:style w:type="paragraph" w:styleId="Pieddepage">
    <w:name w:val="footer"/>
    <w:basedOn w:val="Normal"/>
    <w:link w:val="PieddepageCar"/>
    <w:uiPriority w:val="99"/>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Numrodepage">
    <w:name w:val="page number"/>
    <w:basedOn w:val="Policepardfaut"/>
  </w:style>
  <w:style w:type="paragraph" w:styleId="Textedebulles">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character" w:styleId="Mentionnonrsolue">
    <w:name w:val="Unresolved Mention"/>
    <w:basedOn w:val="Policepardfaut"/>
    <w:uiPriority w:val="99"/>
    <w:semiHidden/>
    <w:unhideWhenUsed/>
    <w:rsid w:val="005A7BA2"/>
    <w:rPr>
      <w:color w:val="605E5C"/>
      <w:shd w:val="clear" w:color="auto" w:fill="E1DFDD"/>
    </w:rPr>
  </w:style>
  <w:style w:type="paragraph" w:styleId="Notedefin">
    <w:name w:val="endnote text"/>
    <w:basedOn w:val="Normal"/>
    <w:link w:val="NotedefinCar"/>
    <w:uiPriority w:val="99"/>
    <w:unhideWhenUsed/>
    <w:rsid w:val="00CC4617"/>
    <w:pPr>
      <w:spacing w:after="0"/>
      <w:jc w:val="left"/>
    </w:pPr>
    <w:rPr>
      <w:rFonts w:asciiTheme="minorHAnsi" w:eastAsiaTheme="minorHAnsi" w:hAnsiTheme="minorHAnsi" w:cstheme="minorBidi"/>
      <w:sz w:val="20"/>
      <w:lang w:val="en-GB"/>
    </w:rPr>
  </w:style>
  <w:style w:type="character" w:customStyle="1" w:styleId="NotedefinCar">
    <w:name w:val="Note de fin Car"/>
    <w:basedOn w:val="Policepardfaut"/>
    <w:link w:val="Notedefin"/>
    <w:uiPriority w:val="99"/>
    <w:rsid w:val="00CC4617"/>
    <w:rPr>
      <w:rFonts w:asciiTheme="minorHAnsi" w:eastAsiaTheme="minorHAnsi" w:hAnsiTheme="minorHAnsi" w:cstheme="minorBidi"/>
      <w:lang w:val="en-GB"/>
    </w:rPr>
  </w:style>
  <w:style w:type="character" w:styleId="Appeldenotedefin">
    <w:name w:val="endnote reference"/>
    <w:basedOn w:val="Policepardfaut"/>
    <w:uiPriority w:val="99"/>
    <w:semiHidden/>
    <w:unhideWhenUsed/>
    <w:rsid w:val="00CC4617"/>
    <w:rPr>
      <w:vertAlign w:val="superscript"/>
    </w:rPr>
  </w:style>
  <w:style w:type="character" w:customStyle="1" w:styleId="TextedebullesCar1">
    <w:name w:val="Texte de bulles Car1"/>
    <w:basedOn w:val="Policepardfaut"/>
    <w:uiPriority w:val="99"/>
    <w:semiHidden/>
    <w:rsid w:val="00970DEF"/>
    <w:rPr>
      <w:rFonts w:ascii="Segoe UI" w:hAnsi="Segoe UI" w:cs="Segoe UI"/>
      <w:sz w:val="18"/>
      <w:szCs w:val="18"/>
      <w:lang w:val="en-GB"/>
    </w:rPr>
  </w:style>
  <w:style w:type="character" w:customStyle="1" w:styleId="CommentaireCar">
    <w:name w:val="Commentaire Car"/>
    <w:basedOn w:val="Policepardfaut"/>
    <w:link w:val="Commentaire"/>
    <w:uiPriority w:val="99"/>
    <w:rsid w:val="00970DEF"/>
    <w:rPr>
      <w:lang w:val="en-GB"/>
    </w:rPr>
  </w:style>
  <w:style w:type="paragraph" w:styleId="Commentaire">
    <w:name w:val="annotation text"/>
    <w:basedOn w:val="Normal"/>
    <w:link w:val="CommentaireCar"/>
    <w:uiPriority w:val="99"/>
    <w:unhideWhenUsed/>
    <w:rsid w:val="00970DEF"/>
    <w:pPr>
      <w:jc w:val="left"/>
    </w:pPr>
    <w:rPr>
      <w:rFonts w:ascii="New York" w:hAnsi="New York"/>
      <w:sz w:val="20"/>
      <w:lang w:val="en-GB"/>
    </w:rPr>
  </w:style>
  <w:style w:type="character" w:customStyle="1" w:styleId="CommentaireCar1">
    <w:name w:val="Commentaire Car1"/>
    <w:basedOn w:val="Policepardfaut"/>
    <w:semiHidden/>
    <w:rsid w:val="00970DEF"/>
    <w:rPr>
      <w:rFonts w:ascii="Times" w:hAnsi="Times"/>
    </w:rPr>
  </w:style>
  <w:style w:type="paragraph" w:styleId="Paragraphedeliste">
    <w:name w:val="List Paragraph"/>
    <w:basedOn w:val="Normal"/>
    <w:uiPriority w:val="34"/>
    <w:qFormat/>
    <w:rsid w:val="00FB3A42"/>
    <w:pPr>
      <w:spacing w:line="276" w:lineRule="auto"/>
      <w:ind w:left="720"/>
      <w:contextualSpacing/>
      <w:jc w:val="left"/>
    </w:pPr>
    <w:rPr>
      <w:rFonts w:asciiTheme="minorHAnsi" w:eastAsiaTheme="minorHAnsi" w:hAnsiTheme="minorHAnsi" w:cstheme="minorBidi"/>
      <w:sz w:val="22"/>
      <w:szCs w:val="22"/>
      <w:lang w:val="en-GB"/>
    </w:rPr>
  </w:style>
  <w:style w:type="character" w:customStyle="1" w:styleId="PieddepageCar">
    <w:name w:val="Pied de page Car"/>
    <w:basedOn w:val="Policepardfaut"/>
    <w:link w:val="Pieddepage"/>
    <w:uiPriority w:val="99"/>
    <w:rsid w:val="003D6612"/>
    <w:rPr>
      <w:rFonts w:ascii="Times" w:hAnsi="Times"/>
      <w:sz w:val="24"/>
    </w:rPr>
  </w:style>
  <w:style w:type="table" w:styleId="Grilledutableau">
    <w:name w:val="Table Grid"/>
    <w:basedOn w:val="TableauNormal"/>
    <w:uiPriority w:val="59"/>
    <w:rsid w:val="009B20A5"/>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28" Type="http://schemas.openxmlformats.org/officeDocument/2006/relationships/image" Target="media/image13.png"/><Relationship Id="rId10" Type="http://schemas.openxmlformats.org/officeDocument/2006/relationships/footer" Target="footer1.xml"/><Relationship Id="rId31"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30" Type="http://schemas.openxmlformats.org/officeDocument/2006/relationships/image" Target="media/image15.jpeg"/></Relationships>
</file>

<file path=word/_rels/endnotes.xml.rels><?xml version="1.0" encoding="UTF-8" standalone="yes"?>
<Relationships xmlns="http://schemas.openxmlformats.org/package/2006/relationships"><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1.SOL\AppData\Local\Temp\acstemplate_msw2010_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3A3B4-1C17-4AF4-8A93-45531756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acstemplate_msw2010_pc.dotx</Template>
  <TotalTime>0</TotalTime>
  <Pages>23</Pages>
  <Words>3489</Words>
  <Characters>19893</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for Electronic Submission to ACS Journals</vt:lpstr>
      <vt:lpstr>Template for Electronic Submission to ACS Journals</vt:lpstr>
    </vt:vector>
  </TitlesOfParts>
  <Company>ACS</Company>
  <LinksUpToDate>false</LinksUpToDate>
  <CharactersWithSpaces>23336</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Yvonne SOLDO</dc:creator>
  <cp:keywords/>
  <cp:lastModifiedBy>Yvonne SOLDO</cp:lastModifiedBy>
  <cp:revision>2</cp:revision>
  <cp:lastPrinted>2008-06-11T21:33:00Z</cp:lastPrinted>
  <dcterms:created xsi:type="dcterms:W3CDTF">2022-01-21T19:02:00Z</dcterms:created>
  <dcterms:modified xsi:type="dcterms:W3CDTF">2022-01-21T19:02:00Z</dcterms:modified>
</cp:coreProperties>
</file>