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B51D" w14:textId="75F0488F" w:rsidR="00CB33C1" w:rsidRPr="003B3432" w:rsidRDefault="00D94AA3" w:rsidP="003B3432">
      <w:pPr>
        <w:jc w:val="both"/>
        <w:rPr>
          <w:rFonts w:cstheme="minorHAnsi"/>
        </w:rPr>
      </w:pPr>
    </w:p>
    <w:p w14:paraId="1E1C7AE1" w14:textId="45A2D6FD" w:rsidR="002D0528" w:rsidRPr="003B3432" w:rsidRDefault="002D0528" w:rsidP="003B3432">
      <w:pPr>
        <w:jc w:val="both"/>
        <w:rPr>
          <w:rFonts w:cstheme="minorHAnsi"/>
        </w:rPr>
      </w:pPr>
    </w:p>
    <w:p w14:paraId="7D76690A" w14:textId="60B5B09E" w:rsidR="003B3432" w:rsidRPr="00FD6419" w:rsidRDefault="003B3432" w:rsidP="003B3432">
      <w:pPr>
        <w:jc w:val="both"/>
        <w:rPr>
          <w:rFonts w:cstheme="minorHAnsi"/>
          <w:sz w:val="32"/>
          <w:szCs w:val="32"/>
        </w:rPr>
      </w:pPr>
      <w:r w:rsidRPr="00FD6419">
        <w:rPr>
          <w:rFonts w:cstheme="minorHAnsi"/>
          <w:sz w:val="32"/>
          <w:szCs w:val="32"/>
        </w:rPr>
        <w:t>Complicity or Decolonisation? Restitution of Heritage from ‘Global’ Ethnographic Museums</w:t>
      </w:r>
    </w:p>
    <w:p w14:paraId="38B22152" w14:textId="77777777" w:rsidR="003B3432" w:rsidRPr="003B3432" w:rsidRDefault="003B3432" w:rsidP="003B3432">
      <w:pPr>
        <w:jc w:val="both"/>
        <w:rPr>
          <w:rFonts w:cstheme="minorHAnsi"/>
        </w:rPr>
      </w:pPr>
    </w:p>
    <w:p w14:paraId="24B50D99" w14:textId="77777777" w:rsidR="003B3432" w:rsidRPr="003B3432" w:rsidRDefault="003B3432" w:rsidP="003B3432">
      <w:pPr>
        <w:jc w:val="both"/>
        <w:rPr>
          <w:rFonts w:cstheme="minorHAnsi"/>
          <w:color w:val="000000"/>
        </w:rPr>
      </w:pPr>
      <w:r w:rsidRPr="003B3432">
        <w:rPr>
          <w:rFonts w:cstheme="minorHAnsi"/>
          <w:color w:val="000000"/>
        </w:rPr>
        <w:t xml:space="preserve">- Dan Hicks, </w:t>
      </w:r>
      <w:r w:rsidRPr="003B3432">
        <w:rPr>
          <w:rFonts w:cstheme="minorHAnsi"/>
          <w:i/>
          <w:iCs/>
          <w:color w:val="000000"/>
        </w:rPr>
        <w:t>The Brutish Museums: The Benin Bronzes, Colonial Violence and Cultural Restitution</w:t>
      </w:r>
      <w:r w:rsidRPr="003B3432">
        <w:rPr>
          <w:rFonts w:cstheme="minorHAnsi"/>
          <w:color w:val="000000"/>
        </w:rPr>
        <w:t xml:space="preserve"> (Pluto Press, 2020)</w:t>
      </w:r>
    </w:p>
    <w:p w14:paraId="50D77302" w14:textId="77777777" w:rsidR="003B3432" w:rsidRPr="003B3432" w:rsidRDefault="003B3432" w:rsidP="003B3432">
      <w:pPr>
        <w:jc w:val="both"/>
        <w:rPr>
          <w:rFonts w:cstheme="minorHAnsi"/>
          <w:color w:val="000000"/>
        </w:rPr>
      </w:pPr>
      <w:r w:rsidRPr="003B3432">
        <w:rPr>
          <w:rFonts w:cstheme="minorHAnsi"/>
          <w:color w:val="000000"/>
        </w:rPr>
        <w:t xml:space="preserve">- Charlotte Joy, </w:t>
      </w:r>
      <w:r w:rsidRPr="003B3432">
        <w:rPr>
          <w:rFonts w:cstheme="minorHAnsi"/>
          <w:i/>
          <w:iCs/>
          <w:color w:val="000000"/>
        </w:rPr>
        <w:t>Heritage Justice</w:t>
      </w:r>
      <w:r w:rsidRPr="003B3432">
        <w:rPr>
          <w:rFonts w:cstheme="minorHAnsi"/>
          <w:color w:val="000000"/>
        </w:rPr>
        <w:t xml:space="preserve"> (Cambridge University Press, 2020)</w:t>
      </w:r>
    </w:p>
    <w:p w14:paraId="7463F80D" w14:textId="77777777" w:rsidR="003B3432" w:rsidRPr="003B3432" w:rsidRDefault="003B3432" w:rsidP="003B3432">
      <w:pPr>
        <w:jc w:val="both"/>
        <w:rPr>
          <w:rFonts w:cstheme="minorHAnsi"/>
          <w:color w:val="000000"/>
        </w:rPr>
      </w:pPr>
      <w:r w:rsidRPr="003B3432">
        <w:rPr>
          <w:rFonts w:cstheme="minorHAnsi"/>
          <w:color w:val="000000"/>
        </w:rPr>
        <w:t xml:space="preserve">- Geoffrey Robertson, </w:t>
      </w:r>
      <w:r w:rsidRPr="003B3432">
        <w:rPr>
          <w:rFonts w:cstheme="minorHAnsi"/>
          <w:i/>
          <w:iCs/>
          <w:color w:val="000000"/>
        </w:rPr>
        <w:t>Who Owns History? Elgin's Loot and the Case for Returning Plundered Treasure</w:t>
      </w:r>
      <w:r w:rsidRPr="003B3432">
        <w:rPr>
          <w:rFonts w:cstheme="minorHAnsi"/>
          <w:color w:val="000000"/>
        </w:rPr>
        <w:t xml:space="preserve"> (</w:t>
      </w:r>
      <w:proofErr w:type="spellStart"/>
      <w:r w:rsidRPr="003B3432">
        <w:rPr>
          <w:rFonts w:cstheme="minorHAnsi"/>
          <w:color w:val="000000"/>
        </w:rPr>
        <w:t>Biteback</w:t>
      </w:r>
      <w:proofErr w:type="spellEnd"/>
      <w:r w:rsidRPr="003B3432">
        <w:rPr>
          <w:rFonts w:cstheme="minorHAnsi"/>
          <w:color w:val="000000"/>
        </w:rPr>
        <w:t xml:space="preserve"> Publishing, 2019)</w:t>
      </w:r>
    </w:p>
    <w:p w14:paraId="4D0EAB6D" w14:textId="1F3D9818" w:rsidR="002D0528" w:rsidRPr="003B3432" w:rsidRDefault="002D0528" w:rsidP="003B3432">
      <w:pPr>
        <w:jc w:val="both"/>
        <w:rPr>
          <w:rFonts w:cstheme="minorHAnsi"/>
        </w:rPr>
      </w:pPr>
    </w:p>
    <w:p w14:paraId="446D5DB9" w14:textId="48F634BE" w:rsidR="00382CDB" w:rsidRDefault="003B3432" w:rsidP="00B559F7">
      <w:pPr>
        <w:jc w:val="both"/>
        <w:rPr>
          <w:rFonts w:cstheme="minorHAnsi"/>
        </w:rPr>
      </w:pPr>
      <w:r w:rsidRPr="003B3432">
        <w:rPr>
          <w:rFonts w:cstheme="minorHAnsi"/>
        </w:rPr>
        <w:t xml:space="preserve">The present moment sees a wide-ranging and unprecedented reckoning in </w:t>
      </w:r>
      <w:r>
        <w:rPr>
          <w:rFonts w:cstheme="minorHAnsi"/>
        </w:rPr>
        <w:t>European societies</w:t>
      </w:r>
      <w:r w:rsidRPr="003B3432">
        <w:rPr>
          <w:rFonts w:cstheme="minorHAnsi"/>
        </w:rPr>
        <w:t xml:space="preserve"> with their colonial pasts and </w:t>
      </w:r>
      <w:r>
        <w:rPr>
          <w:rFonts w:cstheme="minorHAnsi"/>
        </w:rPr>
        <w:t xml:space="preserve">with the </w:t>
      </w:r>
      <w:r w:rsidR="00382CDB">
        <w:rPr>
          <w:rFonts w:cstheme="minorHAnsi"/>
        </w:rPr>
        <w:t xml:space="preserve">related </w:t>
      </w:r>
      <w:r>
        <w:rPr>
          <w:rFonts w:cstheme="minorHAnsi"/>
        </w:rPr>
        <w:t xml:space="preserve">question of </w:t>
      </w:r>
      <w:r w:rsidRPr="003B3432">
        <w:rPr>
          <w:rFonts w:cstheme="minorHAnsi"/>
        </w:rPr>
        <w:t xml:space="preserve">how </w:t>
      </w:r>
      <w:r w:rsidR="0005501C">
        <w:rPr>
          <w:rFonts w:cstheme="minorHAnsi"/>
        </w:rPr>
        <w:t>the</w:t>
      </w:r>
      <w:r w:rsidRPr="003B3432">
        <w:rPr>
          <w:rFonts w:cstheme="minorHAnsi"/>
        </w:rPr>
        <w:t xml:space="preserve"> </w:t>
      </w:r>
      <w:r w:rsidR="0005501C">
        <w:rPr>
          <w:rFonts w:cstheme="minorHAnsi"/>
        </w:rPr>
        <w:t>racist legacies</w:t>
      </w:r>
      <w:r w:rsidRPr="003B3432">
        <w:rPr>
          <w:rFonts w:cstheme="minorHAnsi"/>
        </w:rPr>
        <w:t xml:space="preserve"> </w:t>
      </w:r>
      <w:r w:rsidR="0005501C">
        <w:rPr>
          <w:rFonts w:cstheme="minorHAnsi"/>
        </w:rPr>
        <w:t xml:space="preserve">of imperialism </w:t>
      </w:r>
      <w:r w:rsidRPr="003B3432">
        <w:rPr>
          <w:rFonts w:cstheme="minorHAnsi"/>
        </w:rPr>
        <w:t xml:space="preserve">resound </w:t>
      </w:r>
      <w:r w:rsidR="00382CDB">
        <w:rPr>
          <w:rFonts w:cstheme="minorHAnsi"/>
        </w:rPr>
        <w:t>today</w:t>
      </w:r>
      <w:r w:rsidRPr="003B3432">
        <w:rPr>
          <w:rFonts w:cstheme="minorHAnsi"/>
        </w:rPr>
        <w:t xml:space="preserve">. Intense conversations about identity, race, </w:t>
      </w:r>
      <w:r w:rsidR="00382CDB">
        <w:rPr>
          <w:rFonts w:cstheme="minorHAnsi"/>
        </w:rPr>
        <w:t xml:space="preserve">and </w:t>
      </w:r>
      <w:r w:rsidRPr="003B3432">
        <w:rPr>
          <w:rFonts w:cstheme="minorHAnsi"/>
        </w:rPr>
        <w:t>cultural appropriation are spurred by phenomena like Black Lives Matter, ‘</w:t>
      </w:r>
      <w:proofErr w:type="spellStart"/>
      <w:r w:rsidRPr="003B3432">
        <w:rPr>
          <w:rFonts w:cstheme="minorHAnsi"/>
        </w:rPr>
        <w:t>fallism</w:t>
      </w:r>
      <w:proofErr w:type="spellEnd"/>
      <w:r w:rsidRPr="003B3432">
        <w:rPr>
          <w:rFonts w:cstheme="minorHAnsi"/>
        </w:rPr>
        <w:t>’ (e.g. the ‘Rhodes Must Fall’</w:t>
      </w:r>
      <w:r w:rsidR="00ED5DFF">
        <w:rPr>
          <w:rFonts w:cstheme="minorHAnsi"/>
        </w:rPr>
        <w:t xml:space="preserve"> movement</w:t>
      </w:r>
      <w:r w:rsidRPr="003B3432">
        <w:rPr>
          <w:rFonts w:cstheme="minorHAnsi"/>
        </w:rPr>
        <w:t>)</w:t>
      </w:r>
      <w:r>
        <w:rPr>
          <w:rFonts w:cstheme="minorHAnsi"/>
        </w:rPr>
        <w:t xml:space="preserve"> and </w:t>
      </w:r>
      <w:r w:rsidR="00382CDB">
        <w:rPr>
          <w:rFonts w:cstheme="minorHAnsi"/>
        </w:rPr>
        <w:t>the contested politics of representation</w:t>
      </w:r>
      <w:r w:rsidR="00ED5DFF">
        <w:rPr>
          <w:rFonts w:cstheme="minorHAnsi"/>
        </w:rPr>
        <w:t xml:space="preserve"> in the media, arts and public institutions</w:t>
      </w:r>
      <w:r w:rsidR="005C4E6F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B559F7">
        <w:rPr>
          <w:rFonts w:cstheme="minorHAnsi"/>
        </w:rPr>
        <w:t>Societies are</w:t>
      </w:r>
      <w:r>
        <w:rPr>
          <w:rFonts w:cstheme="minorHAnsi"/>
        </w:rPr>
        <w:t xml:space="preserve"> redefin</w:t>
      </w:r>
      <w:r w:rsidR="00B559F7">
        <w:rPr>
          <w:rFonts w:cstheme="minorHAnsi"/>
        </w:rPr>
        <w:t>ing</w:t>
      </w:r>
      <w:r>
        <w:rPr>
          <w:rFonts w:cstheme="minorHAnsi"/>
        </w:rPr>
        <w:t xml:space="preserve"> their relationships with </w:t>
      </w:r>
      <w:r w:rsidR="00E40B94">
        <w:rPr>
          <w:rFonts w:cstheme="minorHAnsi"/>
        </w:rPr>
        <w:t>old and new</w:t>
      </w:r>
      <w:r>
        <w:rPr>
          <w:rFonts w:cstheme="minorHAnsi"/>
        </w:rPr>
        <w:t xml:space="preserve"> immigrant communities </w:t>
      </w:r>
      <w:r w:rsidR="00ED5DFF">
        <w:rPr>
          <w:rFonts w:cstheme="minorHAnsi"/>
        </w:rPr>
        <w:t>produced by</w:t>
      </w:r>
      <w:r>
        <w:rPr>
          <w:rFonts w:cstheme="minorHAnsi"/>
        </w:rPr>
        <w:t xml:space="preserve"> colonial and postcolonial intervention</w:t>
      </w:r>
      <w:r w:rsidR="00B559F7">
        <w:rPr>
          <w:rFonts w:cstheme="minorHAnsi"/>
        </w:rPr>
        <w:t>s</w:t>
      </w:r>
      <w:r>
        <w:rPr>
          <w:rFonts w:cstheme="minorHAnsi"/>
        </w:rPr>
        <w:t xml:space="preserve"> in the global periphery</w:t>
      </w:r>
      <w:r w:rsidR="00B559F7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B559F7">
        <w:rPr>
          <w:rFonts w:cstheme="minorHAnsi"/>
        </w:rPr>
        <w:t>C</w:t>
      </w:r>
      <w:r>
        <w:rPr>
          <w:rFonts w:cstheme="minorHAnsi"/>
        </w:rPr>
        <w:t xml:space="preserve">ontinuities are identified between structural racism in the present and past colonialism as old </w:t>
      </w:r>
      <w:r w:rsidR="005C4E6F">
        <w:rPr>
          <w:rFonts w:cstheme="minorHAnsi"/>
        </w:rPr>
        <w:t>ethnic hierarchies and forms of marginalisation</w:t>
      </w:r>
      <w:r>
        <w:rPr>
          <w:rFonts w:cstheme="minorHAnsi"/>
        </w:rPr>
        <w:t xml:space="preserve"> remain intact.</w:t>
      </w:r>
      <w:r w:rsidR="005C4E6F">
        <w:rPr>
          <w:rFonts w:cstheme="minorHAnsi"/>
        </w:rPr>
        <w:t xml:space="preserve"> </w:t>
      </w:r>
    </w:p>
    <w:p w14:paraId="5B3E91D9" w14:textId="77777777" w:rsidR="00382CDB" w:rsidRDefault="00382CDB" w:rsidP="00B559F7">
      <w:pPr>
        <w:jc w:val="both"/>
        <w:rPr>
          <w:rFonts w:cstheme="minorHAnsi"/>
        </w:rPr>
      </w:pPr>
    </w:p>
    <w:p w14:paraId="111BB857" w14:textId="4289DAB9" w:rsidR="00DF1785" w:rsidRPr="003B3432" w:rsidRDefault="00DF1785" w:rsidP="003B3432">
      <w:pPr>
        <w:jc w:val="both"/>
        <w:rPr>
          <w:rFonts w:cstheme="minorHAnsi"/>
        </w:rPr>
      </w:pPr>
    </w:p>
    <w:sectPr w:rsidR="00DF1785" w:rsidRPr="003B3432" w:rsidSect="00820A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535D" w14:textId="77777777" w:rsidR="00D94AA3" w:rsidRDefault="00D94AA3" w:rsidP="002D0528">
      <w:r>
        <w:separator/>
      </w:r>
    </w:p>
  </w:endnote>
  <w:endnote w:type="continuationSeparator" w:id="0">
    <w:p w14:paraId="088D4BC4" w14:textId="77777777" w:rsidR="00D94AA3" w:rsidRDefault="00D94AA3" w:rsidP="002D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C70D" w14:textId="77777777" w:rsidR="00D94AA3" w:rsidRDefault="00D94AA3" w:rsidP="002D0528">
      <w:r>
        <w:separator/>
      </w:r>
    </w:p>
  </w:footnote>
  <w:footnote w:type="continuationSeparator" w:id="0">
    <w:p w14:paraId="16092890" w14:textId="77777777" w:rsidR="00D94AA3" w:rsidRDefault="00D94AA3" w:rsidP="002D0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28"/>
    <w:rsid w:val="00001307"/>
    <w:rsid w:val="000034A5"/>
    <w:rsid w:val="00030624"/>
    <w:rsid w:val="0005501C"/>
    <w:rsid w:val="00066FDF"/>
    <w:rsid w:val="00090D3C"/>
    <w:rsid w:val="000B3F63"/>
    <w:rsid w:val="00166D2A"/>
    <w:rsid w:val="001836FA"/>
    <w:rsid w:val="001B2927"/>
    <w:rsid w:val="001D74D7"/>
    <w:rsid w:val="001F005A"/>
    <w:rsid w:val="00206BA4"/>
    <w:rsid w:val="00226364"/>
    <w:rsid w:val="00226E5C"/>
    <w:rsid w:val="00233D55"/>
    <w:rsid w:val="00281F5D"/>
    <w:rsid w:val="0029660A"/>
    <w:rsid w:val="002D0528"/>
    <w:rsid w:val="00332119"/>
    <w:rsid w:val="00335054"/>
    <w:rsid w:val="00361279"/>
    <w:rsid w:val="00382CDB"/>
    <w:rsid w:val="003B3432"/>
    <w:rsid w:val="003C20B0"/>
    <w:rsid w:val="003E59DD"/>
    <w:rsid w:val="003F3459"/>
    <w:rsid w:val="0043733F"/>
    <w:rsid w:val="00475DEF"/>
    <w:rsid w:val="004A7C4E"/>
    <w:rsid w:val="004C28E6"/>
    <w:rsid w:val="004F5D19"/>
    <w:rsid w:val="00526ED3"/>
    <w:rsid w:val="0054780A"/>
    <w:rsid w:val="00563011"/>
    <w:rsid w:val="00570494"/>
    <w:rsid w:val="005C4E6F"/>
    <w:rsid w:val="00635102"/>
    <w:rsid w:val="00682DFD"/>
    <w:rsid w:val="006A340B"/>
    <w:rsid w:val="006C72F5"/>
    <w:rsid w:val="006F6CF6"/>
    <w:rsid w:val="00727C11"/>
    <w:rsid w:val="00774AB3"/>
    <w:rsid w:val="007A7FEC"/>
    <w:rsid w:val="007D130B"/>
    <w:rsid w:val="00820AA6"/>
    <w:rsid w:val="008933B4"/>
    <w:rsid w:val="009035D6"/>
    <w:rsid w:val="009264C9"/>
    <w:rsid w:val="00930F39"/>
    <w:rsid w:val="00AB710A"/>
    <w:rsid w:val="00AC10A5"/>
    <w:rsid w:val="00AD567F"/>
    <w:rsid w:val="00B02AB4"/>
    <w:rsid w:val="00B559F7"/>
    <w:rsid w:val="00BA4C89"/>
    <w:rsid w:val="00BC7021"/>
    <w:rsid w:val="00BE10C5"/>
    <w:rsid w:val="00BE230F"/>
    <w:rsid w:val="00BF1B08"/>
    <w:rsid w:val="00C63C7E"/>
    <w:rsid w:val="00CE0739"/>
    <w:rsid w:val="00D0406D"/>
    <w:rsid w:val="00D11433"/>
    <w:rsid w:val="00D166C1"/>
    <w:rsid w:val="00D53B0E"/>
    <w:rsid w:val="00D64182"/>
    <w:rsid w:val="00D747B2"/>
    <w:rsid w:val="00D92106"/>
    <w:rsid w:val="00D94AA3"/>
    <w:rsid w:val="00DB2FD5"/>
    <w:rsid w:val="00DC5DF7"/>
    <w:rsid w:val="00DE51FD"/>
    <w:rsid w:val="00DF1785"/>
    <w:rsid w:val="00E06C4A"/>
    <w:rsid w:val="00E14F3D"/>
    <w:rsid w:val="00E36AD9"/>
    <w:rsid w:val="00E40B94"/>
    <w:rsid w:val="00E56F3A"/>
    <w:rsid w:val="00ED5DFF"/>
    <w:rsid w:val="00EE1EBA"/>
    <w:rsid w:val="00F84FE4"/>
    <w:rsid w:val="00F93BE9"/>
    <w:rsid w:val="00FD51EC"/>
    <w:rsid w:val="00F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D1D57"/>
  <w15:chartTrackingRefBased/>
  <w15:docId w15:val="{A950B941-28EB-E440-8BD2-F14A8B99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7B2"/>
    <w:rPr>
      <w:rFonts w:ascii="Times New Roman" w:eastAsia="Times New Roman" w:hAnsi="Times New Roman" w:cs="Times New Roman"/>
      <w:lang w:val="en-IE" w:eastAsia="en-GB"/>
    </w:rPr>
  </w:style>
  <w:style w:type="paragraph" w:styleId="Heading1">
    <w:name w:val="heading 1"/>
    <w:basedOn w:val="Normal"/>
    <w:link w:val="Heading1Char"/>
    <w:uiPriority w:val="9"/>
    <w:qFormat/>
    <w:rsid w:val="002D05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D0528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5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52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D052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extra-large">
    <w:name w:val="a-size-extra-large"/>
    <w:basedOn w:val="DefaultParagraphFont"/>
    <w:rsid w:val="002D0528"/>
  </w:style>
  <w:style w:type="character" w:styleId="Hyperlink">
    <w:name w:val="Hyperlink"/>
    <w:basedOn w:val="DefaultParagraphFont"/>
    <w:uiPriority w:val="99"/>
    <w:unhideWhenUsed/>
    <w:rsid w:val="00774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A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3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432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432"/>
    <w:rPr>
      <w:b/>
      <w:bCs/>
      <w:sz w:val="20"/>
      <w:szCs w:val="20"/>
    </w:rPr>
  </w:style>
  <w:style w:type="character" w:customStyle="1" w:styleId="highlight">
    <w:name w:val="highlight"/>
    <w:basedOn w:val="DefaultParagraphFont"/>
    <w:rsid w:val="00FD6419"/>
  </w:style>
  <w:style w:type="character" w:styleId="Emphasis">
    <w:name w:val="Emphasis"/>
    <w:basedOn w:val="DefaultParagraphFont"/>
    <w:uiPriority w:val="20"/>
    <w:qFormat/>
    <w:rsid w:val="00B559F7"/>
    <w:rPr>
      <w:i/>
      <w:iCs/>
    </w:rPr>
  </w:style>
  <w:style w:type="character" w:customStyle="1" w:styleId="acopre">
    <w:name w:val="acopre"/>
    <w:basedOn w:val="DefaultParagraphFont"/>
    <w:rsid w:val="004F5D19"/>
  </w:style>
  <w:style w:type="character" w:customStyle="1" w:styleId="markedcontent">
    <w:name w:val="markedcontent"/>
    <w:basedOn w:val="DefaultParagraphFont"/>
    <w:rsid w:val="00D74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1F6929-F259-3149-A119-9D108FFB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McAuliffe, Padraig</dc:creator>
  <cp:keywords/>
  <dc:description/>
  <cp:lastModifiedBy>McAuliffe, Padraig</cp:lastModifiedBy>
  <cp:revision>2</cp:revision>
  <dcterms:created xsi:type="dcterms:W3CDTF">2022-02-10T09:29:00Z</dcterms:created>
  <dcterms:modified xsi:type="dcterms:W3CDTF">2022-02-10T09:29:00Z</dcterms:modified>
</cp:coreProperties>
</file>