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C8CF4" w14:textId="43444D97" w:rsidR="004A216F" w:rsidRPr="00FA0896" w:rsidRDefault="00F16F28" w:rsidP="0003241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jc w:val="both"/>
        <w:rPr>
          <w:rFonts w:ascii="Times New Roman" w:hAnsi="Times New Roman"/>
          <w:b/>
          <w:sz w:val="20"/>
          <w:szCs w:val="24"/>
          <w:lang w:val="en-GB"/>
        </w:rPr>
      </w:pPr>
      <w:r w:rsidRPr="00BD4F64">
        <w:rPr>
          <w:rFonts w:ascii="Times New Roman" w:hAnsi="Times New Roman"/>
          <w:b/>
          <w:sz w:val="20"/>
          <w:szCs w:val="24"/>
        </w:rPr>
        <w:t xml:space="preserve">Charles Burdett, Loredana Polezzi and Barbara Spadaro, eds. </w:t>
      </w:r>
      <w:r w:rsidRPr="00F16F28">
        <w:rPr>
          <w:rFonts w:ascii="Times New Roman" w:hAnsi="Times New Roman"/>
          <w:b/>
          <w:i/>
          <w:sz w:val="20"/>
          <w:szCs w:val="24"/>
          <w:lang w:val="en-GB"/>
        </w:rPr>
        <w:t xml:space="preserve">Transcultural </w:t>
      </w:r>
      <w:proofErr w:type="spellStart"/>
      <w:r w:rsidRPr="00F16F28">
        <w:rPr>
          <w:rFonts w:ascii="Times New Roman" w:hAnsi="Times New Roman"/>
          <w:b/>
          <w:i/>
          <w:sz w:val="20"/>
          <w:szCs w:val="24"/>
          <w:lang w:val="en-GB"/>
        </w:rPr>
        <w:t>Italies</w:t>
      </w:r>
      <w:proofErr w:type="spellEnd"/>
      <w:r w:rsidRPr="00F16F28">
        <w:rPr>
          <w:rFonts w:ascii="Times New Roman" w:hAnsi="Times New Roman"/>
          <w:b/>
          <w:i/>
          <w:sz w:val="20"/>
          <w:szCs w:val="24"/>
          <w:lang w:val="en-GB"/>
        </w:rPr>
        <w:t>.</w:t>
      </w:r>
      <w:r w:rsidRPr="00F16F28">
        <w:rPr>
          <w:rFonts w:ascii="Times New Roman" w:hAnsi="Times New Roman"/>
          <w:b/>
          <w:sz w:val="20"/>
          <w:szCs w:val="24"/>
          <w:lang w:val="en-GB"/>
        </w:rPr>
        <w:t xml:space="preserve"> </w:t>
      </w:r>
      <w:r w:rsidRPr="00F16F28">
        <w:rPr>
          <w:rFonts w:ascii="Times New Roman" w:hAnsi="Times New Roman"/>
          <w:b/>
          <w:i/>
          <w:sz w:val="20"/>
          <w:szCs w:val="24"/>
          <w:lang w:val="en-GB"/>
        </w:rPr>
        <w:t>Mobility, Memory and Translation</w:t>
      </w:r>
      <w:r w:rsidRPr="00F16F28">
        <w:rPr>
          <w:rFonts w:ascii="Times New Roman" w:hAnsi="Times New Roman"/>
          <w:b/>
          <w:sz w:val="20"/>
          <w:szCs w:val="24"/>
          <w:lang w:val="en-GB"/>
        </w:rPr>
        <w:t>. Liverpool</w:t>
      </w:r>
      <w:r w:rsidR="00ED47F0">
        <w:rPr>
          <w:rFonts w:ascii="Times New Roman" w:hAnsi="Times New Roman"/>
          <w:b/>
          <w:sz w:val="20"/>
          <w:szCs w:val="24"/>
          <w:lang w:val="en-GB"/>
        </w:rPr>
        <w:t>:</w:t>
      </w:r>
      <w:r w:rsidRPr="00F16F28">
        <w:rPr>
          <w:rFonts w:ascii="Times New Roman" w:hAnsi="Times New Roman"/>
          <w:b/>
          <w:sz w:val="20"/>
          <w:szCs w:val="24"/>
          <w:lang w:val="en-GB"/>
        </w:rPr>
        <w:t xml:space="preserve"> Liverpool University Press, 2020. Pp. 352.</w:t>
      </w:r>
    </w:p>
    <w:p w14:paraId="6C0D6E3F" w14:textId="6D43F274" w:rsidR="00032410" w:rsidRPr="00A342BD" w:rsidRDefault="00AD2282" w:rsidP="0003241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jc w:val="both"/>
        <w:rPr>
          <w:rFonts w:ascii="Times New Roman" w:hAnsi="Times New Roman"/>
          <w:sz w:val="20"/>
          <w:szCs w:val="24"/>
          <w:lang w:val="en-AU"/>
        </w:rPr>
      </w:pPr>
      <w:r w:rsidRPr="00AD2282">
        <w:rPr>
          <w:rFonts w:ascii="Times New Roman" w:hAnsi="Times New Roman"/>
          <w:sz w:val="20"/>
          <w:szCs w:val="24"/>
          <w:lang w:val="en-GB"/>
        </w:rPr>
        <w:t xml:space="preserve">This edited volume is part of the </w:t>
      </w:r>
      <w:r w:rsidRPr="00EA57FB">
        <w:rPr>
          <w:rFonts w:ascii="Times New Roman" w:hAnsi="Times New Roman"/>
          <w:i/>
          <w:sz w:val="20"/>
          <w:szCs w:val="24"/>
          <w:lang w:val="en-GB"/>
        </w:rPr>
        <w:t>Transnational Italian Cultures</w:t>
      </w:r>
      <w:r w:rsidRPr="00AD2282">
        <w:rPr>
          <w:rFonts w:ascii="Times New Roman" w:hAnsi="Times New Roman"/>
          <w:sz w:val="20"/>
          <w:szCs w:val="24"/>
          <w:lang w:val="en-GB"/>
        </w:rPr>
        <w:t xml:space="preserve"> series which aims to set a new agenda for academic research on what constitutes Italian culture today by moving beyond the physical borders of Italy and identifying the existing or evolving transnational presences within the nation. Such a transnational approach allows to reflect, discuss and analyse the complexity of today’s global Italy. The starting point of this book is closely linked to the project from which it originates, </w:t>
      </w:r>
      <w:proofErr w:type="spellStart"/>
      <w:r w:rsidRPr="00EA57FB">
        <w:rPr>
          <w:rFonts w:ascii="Times New Roman" w:hAnsi="Times New Roman"/>
          <w:i/>
          <w:sz w:val="20"/>
          <w:szCs w:val="24"/>
          <w:lang w:val="en-GB"/>
        </w:rPr>
        <w:t>Trasnationalizing</w:t>
      </w:r>
      <w:proofErr w:type="spellEnd"/>
      <w:r w:rsidRPr="00EA57FB">
        <w:rPr>
          <w:rFonts w:ascii="Times New Roman" w:hAnsi="Times New Roman"/>
          <w:i/>
          <w:sz w:val="20"/>
          <w:szCs w:val="24"/>
          <w:lang w:val="en-GB"/>
        </w:rPr>
        <w:t xml:space="preserve"> Modern Languages: Mobility, Identity and Translation in Modern Italian Cultures</w:t>
      </w:r>
      <w:r w:rsidRPr="00AD2282">
        <w:rPr>
          <w:rFonts w:ascii="Times New Roman" w:hAnsi="Times New Roman"/>
          <w:sz w:val="20"/>
          <w:szCs w:val="24"/>
          <w:lang w:val="en-GB"/>
        </w:rPr>
        <w:t xml:space="preserve">, and aims to make a crucial contribution to the </w:t>
      </w:r>
      <w:r w:rsidR="00ED47F0">
        <w:rPr>
          <w:rFonts w:ascii="Times New Roman" w:hAnsi="Times New Roman"/>
          <w:sz w:val="20"/>
          <w:szCs w:val="24"/>
          <w:lang w:val="en-GB"/>
        </w:rPr>
        <w:t>“</w:t>
      </w:r>
      <w:r w:rsidRPr="00AD2282">
        <w:rPr>
          <w:rFonts w:ascii="Times New Roman" w:hAnsi="Times New Roman"/>
          <w:sz w:val="20"/>
          <w:szCs w:val="24"/>
          <w:lang w:val="en-GB"/>
        </w:rPr>
        <w:t>transnational turn</w:t>
      </w:r>
      <w:r w:rsidR="00ED47F0">
        <w:rPr>
          <w:rFonts w:ascii="Times New Roman" w:hAnsi="Times New Roman"/>
          <w:sz w:val="20"/>
          <w:szCs w:val="24"/>
          <w:lang w:val="en-GB"/>
        </w:rPr>
        <w:t>”</w:t>
      </w:r>
      <w:r w:rsidRPr="00AD2282">
        <w:rPr>
          <w:rFonts w:ascii="Times New Roman" w:hAnsi="Times New Roman"/>
          <w:sz w:val="20"/>
          <w:szCs w:val="24"/>
          <w:lang w:val="en-GB"/>
        </w:rPr>
        <w:t xml:space="preserve"> in Italian Studies by investigating transnational cultural productions through the lens of mobility, memory and translation, as the book title indicates. The volume contains an introduction and 12 chapters which are divided into three </w:t>
      </w:r>
      <w:r w:rsidR="000131DF">
        <w:rPr>
          <w:rFonts w:ascii="Times New Roman" w:hAnsi="Times New Roman"/>
          <w:sz w:val="20"/>
          <w:szCs w:val="24"/>
          <w:lang w:val="en-GB"/>
        </w:rPr>
        <w:t>part</w:t>
      </w:r>
      <w:r w:rsidRPr="00AD2282">
        <w:rPr>
          <w:rFonts w:ascii="Times New Roman" w:hAnsi="Times New Roman"/>
          <w:sz w:val="20"/>
          <w:szCs w:val="24"/>
          <w:lang w:val="en-GB"/>
        </w:rPr>
        <w:t xml:space="preserve">s. </w:t>
      </w:r>
      <w:r w:rsidR="00205A17">
        <w:rPr>
          <w:rFonts w:ascii="Times New Roman" w:hAnsi="Times New Roman"/>
          <w:sz w:val="20"/>
          <w:szCs w:val="24"/>
          <w:lang w:val="en-GB"/>
        </w:rPr>
        <w:t>“</w:t>
      </w:r>
      <w:r w:rsidR="000131DF" w:rsidRPr="00205A17">
        <w:rPr>
          <w:rFonts w:ascii="Times New Roman" w:hAnsi="Times New Roman"/>
          <w:sz w:val="20"/>
          <w:szCs w:val="24"/>
          <w:lang w:val="en-GB"/>
        </w:rPr>
        <w:t>Part</w:t>
      </w:r>
      <w:r w:rsidRPr="00205A17">
        <w:rPr>
          <w:rFonts w:ascii="Times New Roman" w:hAnsi="Times New Roman"/>
          <w:sz w:val="20"/>
          <w:szCs w:val="24"/>
          <w:lang w:val="en-GB"/>
        </w:rPr>
        <w:t xml:space="preserve"> One</w:t>
      </w:r>
      <w:r w:rsidR="00BD4F64" w:rsidRPr="00205A17">
        <w:rPr>
          <w:rFonts w:ascii="Times New Roman" w:hAnsi="Times New Roman"/>
          <w:sz w:val="20"/>
          <w:szCs w:val="24"/>
          <w:lang w:val="en-GB"/>
        </w:rPr>
        <w:t>:</w:t>
      </w:r>
      <w:r w:rsidRPr="00205A17">
        <w:rPr>
          <w:rFonts w:ascii="Times New Roman" w:hAnsi="Times New Roman"/>
          <w:sz w:val="20"/>
          <w:szCs w:val="24"/>
          <w:lang w:val="en-GB"/>
        </w:rPr>
        <w:t xml:space="preserve"> Traces</w:t>
      </w:r>
      <w:r w:rsidR="00205A17">
        <w:rPr>
          <w:rFonts w:ascii="Times New Roman" w:hAnsi="Times New Roman"/>
          <w:sz w:val="20"/>
          <w:szCs w:val="24"/>
          <w:lang w:val="en-GB"/>
        </w:rPr>
        <w:t>”</w:t>
      </w:r>
      <w:r w:rsidR="00BD4F64">
        <w:rPr>
          <w:rFonts w:ascii="Times New Roman" w:hAnsi="Times New Roman"/>
          <w:sz w:val="20"/>
          <w:szCs w:val="24"/>
          <w:lang w:val="en-GB"/>
        </w:rPr>
        <w:t xml:space="preserve"> (23-124)</w:t>
      </w:r>
      <w:r w:rsidRPr="00AD2282">
        <w:rPr>
          <w:rFonts w:ascii="Times New Roman" w:hAnsi="Times New Roman"/>
          <w:sz w:val="20"/>
          <w:szCs w:val="24"/>
          <w:lang w:val="en-GB"/>
        </w:rPr>
        <w:t xml:space="preserve"> focuses on the presence that communities establish over time in different global contexts. </w:t>
      </w:r>
      <w:r w:rsidR="00205A17">
        <w:rPr>
          <w:rFonts w:ascii="Times New Roman" w:hAnsi="Times New Roman"/>
          <w:sz w:val="20"/>
          <w:szCs w:val="24"/>
          <w:lang w:val="en-GB"/>
        </w:rPr>
        <w:t>“</w:t>
      </w:r>
      <w:r w:rsidR="000131DF" w:rsidRPr="00205A17">
        <w:rPr>
          <w:rFonts w:ascii="Times New Roman" w:hAnsi="Times New Roman"/>
          <w:sz w:val="20"/>
          <w:szCs w:val="24"/>
          <w:lang w:val="en-GB"/>
        </w:rPr>
        <w:t>Part</w:t>
      </w:r>
      <w:r w:rsidRPr="00205A17">
        <w:rPr>
          <w:rFonts w:ascii="Times New Roman" w:hAnsi="Times New Roman"/>
          <w:sz w:val="20"/>
          <w:szCs w:val="24"/>
          <w:lang w:val="en-GB"/>
        </w:rPr>
        <w:t xml:space="preserve"> Two</w:t>
      </w:r>
      <w:r w:rsidR="00BD4F64" w:rsidRPr="00205A17">
        <w:rPr>
          <w:rFonts w:ascii="Times New Roman" w:hAnsi="Times New Roman"/>
          <w:sz w:val="20"/>
          <w:szCs w:val="24"/>
          <w:lang w:val="en-GB"/>
        </w:rPr>
        <w:t xml:space="preserve">: </w:t>
      </w:r>
      <w:r w:rsidRPr="00205A17">
        <w:rPr>
          <w:rFonts w:ascii="Times New Roman" w:hAnsi="Times New Roman"/>
          <w:sz w:val="20"/>
          <w:szCs w:val="24"/>
          <w:lang w:val="en-GB"/>
        </w:rPr>
        <w:t>Art, Objects, Artefacts</w:t>
      </w:r>
      <w:r w:rsidR="00205A17">
        <w:rPr>
          <w:rFonts w:ascii="Times New Roman" w:hAnsi="Times New Roman"/>
          <w:sz w:val="20"/>
          <w:szCs w:val="24"/>
          <w:lang w:val="en-GB"/>
        </w:rPr>
        <w:t>”</w:t>
      </w:r>
      <w:r w:rsidR="00BD4F64">
        <w:rPr>
          <w:rFonts w:ascii="Times New Roman" w:hAnsi="Times New Roman"/>
          <w:sz w:val="20"/>
          <w:szCs w:val="24"/>
          <w:lang w:val="en-GB"/>
        </w:rPr>
        <w:t xml:space="preserve"> (127-224)</w:t>
      </w:r>
      <w:r w:rsidRPr="00AD2282">
        <w:rPr>
          <w:rFonts w:ascii="Times New Roman" w:hAnsi="Times New Roman"/>
          <w:sz w:val="20"/>
          <w:szCs w:val="24"/>
          <w:lang w:val="en-GB"/>
        </w:rPr>
        <w:t xml:space="preserve"> puts the emphasis on the interpretation, reception and display of the realities of mobility. Finally, </w:t>
      </w:r>
      <w:r w:rsidR="00205A17">
        <w:rPr>
          <w:rFonts w:ascii="Times New Roman" w:hAnsi="Times New Roman"/>
          <w:sz w:val="20"/>
          <w:szCs w:val="24"/>
          <w:lang w:val="en-GB"/>
        </w:rPr>
        <w:t>“</w:t>
      </w:r>
      <w:r w:rsidR="000131DF" w:rsidRPr="00205A17">
        <w:rPr>
          <w:rFonts w:ascii="Times New Roman" w:hAnsi="Times New Roman"/>
          <w:sz w:val="20"/>
          <w:szCs w:val="24"/>
          <w:lang w:val="en-GB"/>
        </w:rPr>
        <w:t>Part</w:t>
      </w:r>
      <w:r w:rsidRPr="00205A17">
        <w:rPr>
          <w:rFonts w:ascii="Times New Roman" w:hAnsi="Times New Roman"/>
          <w:sz w:val="20"/>
          <w:szCs w:val="24"/>
          <w:lang w:val="en-GB"/>
        </w:rPr>
        <w:t xml:space="preserve"> Three</w:t>
      </w:r>
      <w:r w:rsidR="00BD4F64" w:rsidRPr="00205A17">
        <w:rPr>
          <w:rFonts w:ascii="Times New Roman" w:hAnsi="Times New Roman"/>
          <w:sz w:val="20"/>
          <w:szCs w:val="24"/>
          <w:lang w:val="en-GB"/>
        </w:rPr>
        <w:t>:</w:t>
      </w:r>
      <w:r w:rsidRPr="00205A17">
        <w:rPr>
          <w:rFonts w:ascii="Times New Roman" w:hAnsi="Times New Roman"/>
          <w:sz w:val="20"/>
          <w:szCs w:val="24"/>
          <w:lang w:val="en-GB"/>
        </w:rPr>
        <w:t xml:space="preserve"> Mobilities of Memory</w:t>
      </w:r>
      <w:r w:rsidR="00205A17">
        <w:rPr>
          <w:rFonts w:ascii="Times New Roman" w:hAnsi="Times New Roman"/>
          <w:sz w:val="20"/>
          <w:szCs w:val="24"/>
          <w:lang w:val="en-GB"/>
        </w:rPr>
        <w:t>”</w:t>
      </w:r>
      <w:r w:rsidR="00BD4F64" w:rsidRPr="00205A17">
        <w:rPr>
          <w:rFonts w:ascii="Times New Roman" w:hAnsi="Times New Roman"/>
          <w:sz w:val="20"/>
          <w:szCs w:val="24"/>
          <w:lang w:val="en-GB"/>
        </w:rPr>
        <w:t xml:space="preserve"> </w:t>
      </w:r>
      <w:r w:rsidR="00BD4F64">
        <w:rPr>
          <w:rFonts w:ascii="Times New Roman" w:hAnsi="Times New Roman"/>
          <w:sz w:val="20"/>
          <w:szCs w:val="24"/>
          <w:lang w:val="en-GB"/>
        </w:rPr>
        <w:t>(227-340)</w:t>
      </w:r>
      <w:r w:rsidRPr="00AD2282">
        <w:rPr>
          <w:rFonts w:ascii="Times New Roman" w:hAnsi="Times New Roman"/>
          <w:sz w:val="20"/>
          <w:szCs w:val="24"/>
          <w:lang w:val="en-GB"/>
        </w:rPr>
        <w:t xml:space="preserve"> investigates the nature, expression and movement of memory and translation and their transformative practices. In other words, as a whole, this volume recognises “mobility, memory and translation as creative forces in the production and transformation of Italian culture </w:t>
      </w:r>
      <w:r w:rsidRPr="00AD2282">
        <w:rPr>
          <w:rFonts w:ascii="Times New Roman" w:hAnsi="Times New Roman"/>
          <w:i/>
          <w:sz w:val="20"/>
          <w:szCs w:val="24"/>
          <w:lang w:val="en-GB"/>
        </w:rPr>
        <w:t>across</w:t>
      </w:r>
      <w:r w:rsidRPr="00AD2282">
        <w:rPr>
          <w:rFonts w:ascii="Times New Roman" w:hAnsi="Times New Roman"/>
          <w:sz w:val="20"/>
          <w:szCs w:val="24"/>
          <w:lang w:val="en-GB"/>
        </w:rPr>
        <w:t xml:space="preserve"> and </w:t>
      </w:r>
      <w:r w:rsidRPr="00AD2282">
        <w:rPr>
          <w:rFonts w:ascii="Times New Roman" w:hAnsi="Times New Roman"/>
          <w:i/>
          <w:sz w:val="20"/>
          <w:szCs w:val="24"/>
          <w:lang w:val="en-GB"/>
        </w:rPr>
        <w:t>beyond</w:t>
      </w:r>
      <w:r w:rsidRPr="00AD2282">
        <w:rPr>
          <w:rFonts w:ascii="Times New Roman" w:hAnsi="Times New Roman"/>
          <w:sz w:val="20"/>
          <w:szCs w:val="24"/>
          <w:lang w:val="en-GB"/>
        </w:rPr>
        <w:t xml:space="preserve"> borders” (7</w:t>
      </w:r>
      <w:r w:rsidR="00205A17">
        <w:rPr>
          <w:rFonts w:ascii="Times New Roman" w:hAnsi="Times New Roman"/>
          <w:sz w:val="20"/>
          <w:szCs w:val="24"/>
          <w:lang w:val="en-GB"/>
        </w:rPr>
        <w:t>, italics in the original text</w:t>
      </w:r>
      <w:r w:rsidRPr="00AD2282">
        <w:rPr>
          <w:rFonts w:ascii="Times New Roman" w:hAnsi="Times New Roman"/>
          <w:sz w:val="20"/>
          <w:szCs w:val="24"/>
          <w:lang w:val="en-GB"/>
        </w:rPr>
        <w:t>).</w:t>
      </w:r>
      <w:r w:rsidR="00301EF2" w:rsidRPr="00A342BD">
        <w:rPr>
          <w:rFonts w:ascii="Times New Roman" w:hAnsi="Times New Roman"/>
          <w:sz w:val="20"/>
          <w:szCs w:val="24"/>
          <w:lang w:val="en-AU"/>
        </w:rPr>
        <w:t xml:space="preserve"> </w:t>
      </w:r>
    </w:p>
    <w:p w14:paraId="5463B7D9" w14:textId="0A66E051" w:rsidR="00FA0896" w:rsidRPr="00653474" w:rsidRDefault="00AD2282" w:rsidP="00653474">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firstLine="360"/>
        <w:jc w:val="both"/>
        <w:rPr>
          <w:rFonts w:ascii="Times New Roman" w:eastAsia="Times New Roman" w:hAnsi="Times New Roman" w:cs="Times New Roman"/>
          <w:sz w:val="20"/>
          <w:szCs w:val="24"/>
          <w:lang w:val="en-GB"/>
        </w:rPr>
      </w:pPr>
      <w:r w:rsidRPr="00AD2282">
        <w:rPr>
          <w:rFonts w:ascii="Times New Roman" w:eastAsia="Times New Roman" w:hAnsi="Times New Roman" w:cs="Times New Roman"/>
          <w:sz w:val="20"/>
          <w:szCs w:val="24"/>
          <w:lang w:val="en-GB"/>
        </w:rPr>
        <w:t>As the editors explain in the</w:t>
      </w:r>
      <w:r w:rsidR="00BD4F64">
        <w:rPr>
          <w:rFonts w:ascii="Times New Roman" w:eastAsia="Times New Roman" w:hAnsi="Times New Roman" w:cs="Times New Roman"/>
          <w:sz w:val="20"/>
          <w:szCs w:val="24"/>
          <w:lang w:val="en-GB"/>
        </w:rPr>
        <w:t>ir</w:t>
      </w:r>
      <w:r w:rsidRPr="00AD2282">
        <w:rPr>
          <w:rFonts w:ascii="Times New Roman" w:eastAsia="Times New Roman" w:hAnsi="Times New Roman" w:cs="Times New Roman"/>
          <w:sz w:val="20"/>
          <w:szCs w:val="24"/>
          <w:lang w:val="en-GB"/>
        </w:rPr>
        <w:t xml:space="preserve"> </w:t>
      </w:r>
      <w:r w:rsidR="00205A17">
        <w:rPr>
          <w:rFonts w:ascii="Times New Roman" w:eastAsia="Times New Roman" w:hAnsi="Times New Roman" w:cs="Times New Roman"/>
          <w:sz w:val="20"/>
          <w:szCs w:val="24"/>
          <w:lang w:val="en-GB"/>
        </w:rPr>
        <w:t>“</w:t>
      </w:r>
      <w:r w:rsidRPr="00205A17">
        <w:rPr>
          <w:rFonts w:ascii="Times New Roman" w:eastAsia="Times New Roman" w:hAnsi="Times New Roman" w:cs="Times New Roman"/>
          <w:sz w:val="20"/>
          <w:szCs w:val="24"/>
          <w:lang w:val="en-GB"/>
        </w:rPr>
        <w:t>Introduction</w:t>
      </w:r>
      <w:r w:rsidR="00FA52DE" w:rsidRPr="00205A17">
        <w:rPr>
          <w:rFonts w:ascii="Times New Roman" w:eastAsia="Times New Roman" w:hAnsi="Times New Roman" w:cs="Times New Roman"/>
          <w:sz w:val="20"/>
          <w:szCs w:val="24"/>
          <w:lang w:val="en-GB"/>
        </w:rPr>
        <w:t>:</w:t>
      </w:r>
      <w:r w:rsidRPr="00205A17">
        <w:rPr>
          <w:rFonts w:ascii="Times New Roman" w:eastAsia="Times New Roman" w:hAnsi="Times New Roman" w:cs="Times New Roman"/>
          <w:sz w:val="20"/>
          <w:szCs w:val="24"/>
          <w:lang w:val="en-GB"/>
        </w:rPr>
        <w:t xml:space="preserve"> </w:t>
      </w:r>
      <w:r w:rsidR="00BD4F64" w:rsidRPr="00205A17">
        <w:rPr>
          <w:rFonts w:ascii="Times New Roman" w:eastAsia="Times New Roman" w:hAnsi="Times New Roman" w:cs="Times New Roman"/>
          <w:sz w:val="20"/>
          <w:szCs w:val="24"/>
          <w:lang w:val="en-GB"/>
        </w:rPr>
        <w:t xml:space="preserve">Transcultural </w:t>
      </w:r>
      <w:proofErr w:type="spellStart"/>
      <w:r w:rsidR="00BD4F64" w:rsidRPr="00205A17">
        <w:rPr>
          <w:rFonts w:ascii="Times New Roman" w:eastAsia="Times New Roman" w:hAnsi="Times New Roman" w:cs="Times New Roman"/>
          <w:sz w:val="20"/>
          <w:szCs w:val="24"/>
          <w:lang w:val="en-GB"/>
        </w:rPr>
        <w:t>Italies</w:t>
      </w:r>
      <w:proofErr w:type="spellEnd"/>
      <w:r w:rsidR="00205A17">
        <w:rPr>
          <w:rFonts w:ascii="Times New Roman" w:eastAsia="Times New Roman" w:hAnsi="Times New Roman" w:cs="Times New Roman"/>
          <w:sz w:val="20"/>
          <w:szCs w:val="24"/>
          <w:lang w:val="en-GB"/>
        </w:rPr>
        <w:t>”</w:t>
      </w:r>
      <w:r w:rsidR="00BD4F64" w:rsidRPr="00AD2282">
        <w:rPr>
          <w:rFonts w:ascii="Times New Roman" w:eastAsia="Times New Roman" w:hAnsi="Times New Roman" w:cs="Times New Roman"/>
          <w:sz w:val="20"/>
          <w:szCs w:val="24"/>
          <w:lang w:val="en-GB"/>
        </w:rPr>
        <w:t xml:space="preserve"> </w:t>
      </w:r>
      <w:r w:rsidR="00BD4F64">
        <w:rPr>
          <w:rFonts w:ascii="Times New Roman" w:eastAsia="Times New Roman" w:hAnsi="Times New Roman" w:cs="Times New Roman"/>
          <w:sz w:val="20"/>
          <w:szCs w:val="24"/>
          <w:lang w:val="en-GB"/>
        </w:rPr>
        <w:t xml:space="preserve">(1-20), </w:t>
      </w:r>
      <w:r w:rsidRPr="00AD2282">
        <w:rPr>
          <w:rFonts w:ascii="Times New Roman" w:eastAsia="Times New Roman" w:hAnsi="Times New Roman" w:cs="Times New Roman"/>
          <w:sz w:val="20"/>
          <w:szCs w:val="24"/>
          <w:lang w:val="en-GB"/>
        </w:rPr>
        <w:t xml:space="preserve">the volume examines how the notion of </w:t>
      </w:r>
      <w:proofErr w:type="spellStart"/>
      <w:r w:rsidRPr="00EA57FB">
        <w:rPr>
          <w:rFonts w:ascii="Times New Roman" w:eastAsia="Times New Roman" w:hAnsi="Times New Roman" w:cs="Times New Roman"/>
          <w:i/>
          <w:sz w:val="20"/>
          <w:szCs w:val="24"/>
          <w:lang w:val="en-GB"/>
        </w:rPr>
        <w:t>Italianness</w:t>
      </w:r>
      <w:proofErr w:type="spellEnd"/>
      <w:r w:rsidRPr="00AD2282">
        <w:rPr>
          <w:rFonts w:ascii="Times New Roman" w:eastAsia="Times New Roman" w:hAnsi="Times New Roman" w:cs="Times New Roman"/>
          <w:sz w:val="20"/>
          <w:szCs w:val="24"/>
          <w:lang w:val="en-GB"/>
        </w:rPr>
        <w:t xml:space="preserve"> has been dynamically reformulated and performed by individual and collective subjects in relation both to models associated with the nation state and to those emerging from other localities. In fact, </w:t>
      </w:r>
      <w:r w:rsidR="00A34978">
        <w:rPr>
          <w:rFonts w:ascii="Times New Roman" w:eastAsia="Times New Roman" w:hAnsi="Times New Roman" w:cs="Times New Roman"/>
          <w:sz w:val="20"/>
          <w:szCs w:val="24"/>
          <w:lang w:val="en-GB"/>
        </w:rPr>
        <w:t xml:space="preserve">the thirteen </w:t>
      </w:r>
      <w:r w:rsidRPr="00AD2282">
        <w:rPr>
          <w:rFonts w:ascii="Times New Roman" w:eastAsia="Times New Roman" w:hAnsi="Times New Roman" w:cs="Times New Roman"/>
          <w:sz w:val="20"/>
          <w:szCs w:val="24"/>
          <w:lang w:val="en-GB"/>
        </w:rPr>
        <w:t>case studies included in this volume are drawn from a wide range of elements within the geographic, historical and linguistic map of Italian mobilities: Italians in the US, Australia and South America; colonial settlement in Africa across the Mediterranean; migrants within contemporary Italy; and the new circuits of global Italian mobility.</w:t>
      </w:r>
      <w:r w:rsidR="00653474">
        <w:rPr>
          <w:rFonts w:ascii="Times New Roman" w:eastAsia="Times New Roman" w:hAnsi="Times New Roman" w:cs="Times New Roman"/>
          <w:sz w:val="20"/>
          <w:szCs w:val="24"/>
          <w:lang w:val="en-GB"/>
        </w:rPr>
        <w:t xml:space="preserve"> </w:t>
      </w:r>
      <w:r w:rsidR="00FB1007" w:rsidRPr="00653474">
        <w:rPr>
          <w:rFonts w:ascii="Times New Roman" w:hAnsi="Times New Roman" w:cs="Times New Roman"/>
          <w:sz w:val="20"/>
          <w:szCs w:val="20"/>
          <w:lang w:val="en-AU"/>
        </w:rPr>
        <w:t>Although</w:t>
      </w:r>
      <w:r w:rsidR="00BC33BC" w:rsidRPr="00653474">
        <w:rPr>
          <w:rFonts w:ascii="Times New Roman" w:hAnsi="Times New Roman" w:cs="Times New Roman"/>
          <w:sz w:val="20"/>
          <w:szCs w:val="20"/>
          <w:lang w:val="en-AU"/>
        </w:rPr>
        <w:t xml:space="preserve"> </w:t>
      </w:r>
      <w:r w:rsidR="00FA0896" w:rsidRPr="00653474">
        <w:rPr>
          <w:rFonts w:ascii="Times New Roman" w:hAnsi="Times New Roman" w:cs="Times New Roman"/>
          <w:sz w:val="20"/>
          <w:szCs w:val="20"/>
          <w:lang w:val="en-GB"/>
        </w:rPr>
        <w:t>each separate contribution</w:t>
      </w:r>
      <w:r w:rsidR="00D41123" w:rsidRPr="00653474">
        <w:rPr>
          <w:rFonts w:ascii="Times New Roman" w:hAnsi="Times New Roman" w:cs="Times New Roman"/>
          <w:sz w:val="20"/>
          <w:szCs w:val="20"/>
          <w:lang w:val="en-GB"/>
        </w:rPr>
        <w:t xml:space="preserve"> cannot be </w:t>
      </w:r>
      <w:r w:rsidR="000131DF" w:rsidRPr="00653474">
        <w:rPr>
          <w:rFonts w:ascii="Times New Roman" w:hAnsi="Times New Roman" w:cs="Times New Roman"/>
          <w:sz w:val="20"/>
          <w:szCs w:val="20"/>
          <w:lang w:val="en-GB"/>
        </w:rPr>
        <w:t xml:space="preserve">directly </w:t>
      </w:r>
      <w:r w:rsidR="00D41123" w:rsidRPr="00653474">
        <w:rPr>
          <w:rFonts w:ascii="Times New Roman" w:hAnsi="Times New Roman" w:cs="Times New Roman"/>
          <w:sz w:val="20"/>
          <w:szCs w:val="20"/>
          <w:lang w:val="en-GB"/>
        </w:rPr>
        <w:t xml:space="preserve">cited </w:t>
      </w:r>
      <w:r w:rsidR="000131DF">
        <w:rPr>
          <w:rFonts w:ascii="Times New Roman" w:hAnsi="Times New Roman" w:cs="Times New Roman"/>
          <w:sz w:val="20"/>
          <w:szCs w:val="20"/>
          <w:lang w:val="en-GB"/>
        </w:rPr>
        <w:t>here</w:t>
      </w:r>
      <w:r w:rsidR="00BC33BC" w:rsidRPr="00653474">
        <w:rPr>
          <w:rFonts w:ascii="Times New Roman" w:hAnsi="Times New Roman" w:cs="Times New Roman"/>
          <w:sz w:val="20"/>
          <w:szCs w:val="20"/>
          <w:lang w:val="en-GB"/>
        </w:rPr>
        <w:t>,</w:t>
      </w:r>
      <w:r w:rsidR="00FB1007" w:rsidRPr="00653474">
        <w:rPr>
          <w:rFonts w:ascii="Times New Roman" w:hAnsi="Times New Roman" w:cs="Times New Roman"/>
          <w:sz w:val="20"/>
          <w:szCs w:val="20"/>
          <w:lang w:val="en-GB"/>
        </w:rPr>
        <w:t xml:space="preserve"> it is </w:t>
      </w:r>
      <w:r w:rsidR="00DA1368">
        <w:rPr>
          <w:rFonts w:ascii="Times New Roman" w:hAnsi="Times New Roman" w:cs="Times New Roman"/>
          <w:sz w:val="20"/>
          <w:szCs w:val="20"/>
          <w:lang w:val="en-GB"/>
        </w:rPr>
        <w:t>accurate</w:t>
      </w:r>
      <w:r w:rsidR="00FB1007" w:rsidRPr="00653474">
        <w:rPr>
          <w:rFonts w:ascii="Times New Roman" w:hAnsi="Times New Roman" w:cs="Times New Roman"/>
          <w:sz w:val="20"/>
          <w:szCs w:val="20"/>
          <w:lang w:val="en-GB"/>
        </w:rPr>
        <w:t xml:space="preserve"> to say that</w:t>
      </w:r>
      <w:r w:rsidR="00BC33BC" w:rsidRPr="00653474">
        <w:rPr>
          <w:rFonts w:ascii="Times New Roman" w:hAnsi="Times New Roman" w:cs="Times New Roman"/>
          <w:sz w:val="20"/>
          <w:szCs w:val="20"/>
          <w:lang w:val="en-GB"/>
        </w:rPr>
        <w:t xml:space="preserve"> </w:t>
      </w:r>
      <w:r w:rsidR="00D41123" w:rsidRPr="00653474">
        <w:rPr>
          <w:rFonts w:ascii="Times New Roman" w:hAnsi="Times New Roman" w:cs="Times New Roman"/>
          <w:sz w:val="20"/>
          <w:szCs w:val="20"/>
          <w:lang w:val="en-GB"/>
        </w:rPr>
        <w:t xml:space="preserve">all </w:t>
      </w:r>
      <w:r w:rsidR="00FA0896" w:rsidRPr="00653474">
        <w:rPr>
          <w:rFonts w:ascii="Times New Roman" w:hAnsi="Times New Roman" w:cs="Times New Roman"/>
          <w:sz w:val="20"/>
          <w:szCs w:val="20"/>
          <w:lang w:val="en-GB"/>
        </w:rPr>
        <w:t>the</w:t>
      </w:r>
      <w:r w:rsidR="00D41123" w:rsidRPr="00653474">
        <w:rPr>
          <w:rFonts w:ascii="Times New Roman" w:hAnsi="Times New Roman" w:cs="Times New Roman"/>
          <w:sz w:val="20"/>
          <w:szCs w:val="20"/>
          <w:lang w:val="en-GB"/>
        </w:rPr>
        <w:t>se</w:t>
      </w:r>
      <w:r w:rsidR="00BC33BC" w:rsidRPr="00653474">
        <w:rPr>
          <w:rFonts w:ascii="Times New Roman" w:hAnsi="Times New Roman" w:cs="Times New Roman"/>
          <w:sz w:val="20"/>
          <w:szCs w:val="20"/>
          <w:lang w:val="en-GB"/>
        </w:rPr>
        <w:t xml:space="preserve"> case</w:t>
      </w:r>
      <w:r w:rsidR="00FA0896" w:rsidRPr="00653474">
        <w:rPr>
          <w:rFonts w:ascii="Times New Roman" w:hAnsi="Times New Roman" w:cs="Times New Roman"/>
          <w:sz w:val="20"/>
          <w:szCs w:val="20"/>
          <w:lang w:val="en-GB"/>
        </w:rPr>
        <w:t xml:space="preserve"> studies illustrate</w:t>
      </w:r>
      <w:r w:rsidR="00D41123" w:rsidRPr="00653474">
        <w:rPr>
          <w:rFonts w:ascii="Times New Roman" w:hAnsi="Times New Roman" w:cs="Times New Roman"/>
          <w:sz w:val="20"/>
          <w:szCs w:val="20"/>
          <w:lang w:val="en-GB"/>
        </w:rPr>
        <w:t xml:space="preserve"> and contemplate on</w:t>
      </w:r>
      <w:r w:rsidR="00FA0896" w:rsidRPr="00653474">
        <w:rPr>
          <w:rFonts w:ascii="Times New Roman" w:hAnsi="Times New Roman" w:cs="Times New Roman"/>
          <w:sz w:val="20"/>
          <w:szCs w:val="20"/>
          <w:lang w:val="en-GB"/>
        </w:rPr>
        <w:t xml:space="preserve"> the editors’ intentions</w:t>
      </w:r>
      <w:r w:rsidR="00D41123" w:rsidRPr="00653474">
        <w:rPr>
          <w:rFonts w:ascii="Times New Roman" w:hAnsi="Times New Roman" w:cs="Times New Roman"/>
          <w:sz w:val="20"/>
          <w:szCs w:val="20"/>
          <w:lang w:val="en-GB"/>
        </w:rPr>
        <w:t xml:space="preserve"> </w:t>
      </w:r>
      <w:r w:rsidR="00FB1007" w:rsidRPr="00653474">
        <w:rPr>
          <w:rFonts w:ascii="Times New Roman" w:hAnsi="Times New Roman" w:cs="Times New Roman"/>
          <w:sz w:val="20"/>
          <w:szCs w:val="20"/>
          <w:lang w:val="en-GB"/>
        </w:rPr>
        <w:t xml:space="preserve">aptly and </w:t>
      </w:r>
      <w:r w:rsidR="00D41123" w:rsidRPr="00653474">
        <w:rPr>
          <w:rFonts w:ascii="Times New Roman" w:hAnsi="Times New Roman" w:cs="Times New Roman"/>
          <w:sz w:val="20"/>
          <w:szCs w:val="20"/>
          <w:lang w:val="en-GB"/>
        </w:rPr>
        <w:t>convincingly</w:t>
      </w:r>
      <w:r w:rsidR="00BC33BC" w:rsidRPr="00653474">
        <w:rPr>
          <w:rFonts w:ascii="Times New Roman" w:hAnsi="Times New Roman" w:cs="Times New Roman"/>
          <w:sz w:val="20"/>
          <w:szCs w:val="20"/>
          <w:lang w:val="en-GB"/>
        </w:rPr>
        <w:t xml:space="preserve">. Take for example, </w:t>
      </w:r>
      <w:r w:rsidR="00B92B03" w:rsidRPr="00653474">
        <w:rPr>
          <w:rFonts w:ascii="Times New Roman" w:hAnsi="Times New Roman" w:cs="Times New Roman"/>
          <w:sz w:val="20"/>
          <w:szCs w:val="20"/>
          <w:lang w:val="en-GB"/>
        </w:rPr>
        <w:t>Chiara Giuliani’s</w:t>
      </w:r>
      <w:r w:rsidR="00A34978">
        <w:rPr>
          <w:rFonts w:ascii="Times New Roman" w:hAnsi="Times New Roman" w:cs="Times New Roman"/>
          <w:sz w:val="20"/>
          <w:szCs w:val="20"/>
          <w:lang w:val="en-GB"/>
        </w:rPr>
        <w:t xml:space="preserve"> “The Chinese Community in Italy, the Italian Community in China: Economic Exchanges and Cultural Difference” (275-295),</w:t>
      </w:r>
      <w:r w:rsidR="00B92B03" w:rsidRPr="00653474">
        <w:rPr>
          <w:rFonts w:ascii="Times New Roman" w:hAnsi="Times New Roman" w:cs="Times New Roman"/>
          <w:sz w:val="20"/>
          <w:szCs w:val="20"/>
          <w:lang w:val="en-GB"/>
        </w:rPr>
        <w:t xml:space="preserve"> </w:t>
      </w:r>
      <w:r w:rsidR="00A34978">
        <w:rPr>
          <w:rFonts w:ascii="Times New Roman" w:hAnsi="Times New Roman" w:cs="Times New Roman"/>
          <w:sz w:val="20"/>
          <w:szCs w:val="20"/>
          <w:lang w:val="en-GB"/>
        </w:rPr>
        <w:t xml:space="preserve">in which the author argues to what extent and </w:t>
      </w:r>
      <w:r w:rsidR="00FB1007" w:rsidRPr="00653474">
        <w:rPr>
          <w:rFonts w:ascii="Times New Roman" w:hAnsi="Times New Roman" w:cs="Times New Roman"/>
          <w:sz w:val="20"/>
          <w:szCs w:val="20"/>
          <w:lang w:val="en-GB"/>
        </w:rPr>
        <w:t xml:space="preserve">how </w:t>
      </w:r>
      <w:r w:rsidR="00C83459" w:rsidRPr="00653474">
        <w:rPr>
          <w:rFonts w:ascii="Times New Roman" w:hAnsi="Times New Roman" w:cs="Times New Roman"/>
          <w:sz w:val="20"/>
          <w:szCs w:val="20"/>
          <w:lang w:val="en-GB"/>
        </w:rPr>
        <w:t>the representations of the economic exchanges between Italy and China in a series of fictional and non-fictional texts</w:t>
      </w:r>
      <w:r w:rsidR="00FB1007" w:rsidRPr="00653474">
        <w:rPr>
          <w:rFonts w:ascii="Times New Roman" w:hAnsi="Times New Roman" w:cs="Times New Roman"/>
          <w:sz w:val="20"/>
          <w:szCs w:val="20"/>
          <w:lang w:val="en-GB"/>
        </w:rPr>
        <w:t xml:space="preserve"> tend to</w:t>
      </w:r>
      <w:r w:rsidR="00C83459" w:rsidRPr="00653474">
        <w:rPr>
          <w:rFonts w:ascii="Times New Roman" w:hAnsi="Times New Roman" w:cs="Times New Roman"/>
          <w:sz w:val="20"/>
          <w:szCs w:val="20"/>
          <w:lang w:val="en-GB"/>
        </w:rPr>
        <w:t xml:space="preserve"> focus </w:t>
      </w:r>
      <w:r w:rsidR="00FB1007" w:rsidRPr="00653474">
        <w:rPr>
          <w:rFonts w:ascii="Times New Roman" w:hAnsi="Times New Roman" w:cs="Times New Roman"/>
          <w:sz w:val="20"/>
          <w:szCs w:val="20"/>
          <w:lang w:val="en-GB"/>
        </w:rPr>
        <w:t xml:space="preserve">purely </w:t>
      </w:r>
      <w:r w:rsidR="00C83459" w:rsidRPr="00653474">
        <w:rPr>
          <w:rFonts w:ascii="Times New Roman" w:hAnsi="Times New Roman" w:cs="Times New Roman"/>
          <w:sz w:val="20"/>
          <w:szCs w:val="20"/>
          <w:lang w:val="en-GB"/>
        </w:rPr>
        <w:t>on cultural differences</w:t>
      </w:r>
      <w:r w:rsidR="000131DF">
        <w:rPr>
          <w:rFonts w:ascii="Times New Roman" w:hAnsi="Times New Roman" w:cs="Times New Roman"/>
          <w:sz w:val="20"/>
          <w:szCs w:val="20"/>
          <w:lang w:val="en-GB"/>
        </w:rPr>
        <w:t>,</w:t>
      </w:r>
      <w:r w:rsidR="00FB1007" w:rsidRPr="00653474">
        <w:rPr>
          <w:rFonts w:ascii="Times New Roman" w:hAnsi="Times New Roman" w:cs="Times New Roman"/>
          <w:sz w:val="20"/>
          <w:szCs w:val="20"/>
          <w:lang w:val="en-GB"/>
        </w:rPr>
        <w:t xml:space="preserve"> w</w:t>
      </w:r>
      <w:r w:rsidR="0095234C" w:rsidRPr="00653474">
        <w:rPr>
          <w:rFonts w:ascii="Times New Roman" w:hAnsi="Times New Roman" w:cs="Times New Roman"/>
          <w:sz w:val="20"/>
          <w:szCs w:val="20"/>
          <w:lang w:val="en-GB"/>
        </w:rPr>
        <w:t xml:space="preserve">hich inevitably lead to negative </w:t>
      </w:r>
      <w:r w:rsidR="00DA1368">
        <w:rPr>
          <w:rFonts w:ascii="Times New Roman" w:hAnsi="Times New Roman" w:cs="Times New Roman"/>
          <w:sz w:val="20"/>
          <w:szCs w:val="20"/>
          <w:lang w:val="en-GB"/>
        </w:rPr>
        <w:t>outcome</w:t>
      </w:r>
      <w:r w:rsidR="0095234C" w:rsidRPr="00653474">
        <w:rPr>
          <w:rFonts w:ascii="Times New Roman" w:hAnsi="Times New Roman" w:cs="Times New Roman"/>
          <w:sz w:val="20"/>
          <w:szCs w:val="20"/>
          <w:lang w:val="en-GB"/>
        </w:rPr>
        <w:t>s;</w:t>
      </w:r>
      <w:r w:rsidR="00C83459" w:rsidRPr="00653474">
        <w:rPr>
          <w:rFonts w:ascii="Times New Roman" w:hAnsi="Times New Roman" w:cs="Times New Roman"/>
          <w:sz w:val="20"/>
          <w:szCs w:val="20"/>
          <w:lang w:val="en-GB"/>
        </w:rPr>
        <w:t xml:space="preserve"> </w:t>
      </w:r>
      <w:r w:rsidR="0095234C" w:rsidRPr="00653474">
        <w:rPr>
          <w:rFonts w:ascii="Times New Roman" w:hAnsi="Times New Roman" w:cs="Times New Roman"/>
          <w:sz w:val="20"/>
          <w:szCs w:val="20"/>
          <w:lang w:val="en-GB"/>
        </w:rPr>
        <w:t xml:space="preserve">they work towards the </w:t>
      </w:r>
      <w:r w:rsidR="00C83459" w:rsidRPr="00653474">
        <w:rPr>
          <w:rFonts w:ascii="Times New Roman" w:hAnsi="Times New Roman" w:cs="Times New Roman"/>
          <w:sz w:val="20"/>
          <w:szCs w:val="20"/>
          <w:lang w:val="en-GB"/>
        </w:rPr>
        <w:t>distancing of two countries and two peoples</w:t>
      </w:r>
      <w:r w:rsidR="0095234C" w:rsidRPr="00653474">
        <w:rPr>
          <w:rFonts w:ascii="Times New Roman" w:hAnsi="Times New Roman" w:cs="Times New Roman"/>
          <w:sz w:val="20"/>
          <w:szCs w:val="20"/>
          <w:lang w:val="en-GB"/>
        </w:rPr>
        <w:t>, and thus</w:t>
      </w:r>
      <w:r w:rsidR="00C83459" w:rsidRPr="00653474">
        <w:rPr>
          <w:rFonts w:ascii="Times New Roman" w:hAnsi="Times New Roman" w:cs="Times New Roman"/>
          <w:sz w:val="20"/>
          <w:szCs w:val="20"/>
          <w:lang w:val="en-GB"/>
        </w:rPr>
        <w:t xml:space="preserve"> fail to investigate, understand and look beyond these </w:t>
      </w:r>
      <w:r w:rsidR="00DA1368">
        <w:rPr>
          <w:rFonts w:ascii="Times New Roman" w:hAnsi="Times New Roman" w:cs="Times New Roman"/>
          <w:sz w:val="20"/>
          <w:szCs w:val="20"/>
          <w:lang w:val="en-GB"/>
        </w:rPr>
        <w:t xml:space="preserve">intercultural </w:t>
      </w:r>
      <w:r w:rsidR="00C83459" w:rsidRPr="00653474">
        <w:rPr>
          <w:rFonts w:ascii="Times New Roman" w:hAnsi="Times New Roman" w:cs="Times New Roman"/>
          <w:sz w:val="20"/>
          <w:szCs w:val="20"/>
          <w:lang w:val="en-GB"/>
        </w:rPr>
        <w:t>di</w:t>
      </w:r>
      <w:r w:rsidR="00972CDB" w:rsidRPr="00653474">
        <w:rPr>
          <w:rFonts w:ascii="Times New Roman" w:hAnsi="Times New Roman" w:cs="Times New Roman"/>
          <w:sz w:val="20"/>
          <w:szCs w:val="20"/>
          <w:lang w:val="en-GB"/>
        </w:rPr>
        <w:t>fferences. Or Rita Wilson’s</w:t>
      </w:r>
      <w:r w:rsidR="00A34978">
        <w:rPr>
          <w:rFonts w:ascii="Times New Roman" w:hAnsi="Times New Roman" w:cs="Times New Roman"/>
          <w:sz w:val="20"/>
          <w:szCs w:val="20"/>
          <w:lang w:val="en-GB"/>
        </w:rPr>
        <w:t xml:space="preserve"> “Writing the Neighbourhood: Literary Representations of Language, Space and Mobility”</w:t>
      </w:r>
      <w:r w:rsidR="00972CDB" w:rsidRPr="00653474">
        <w:rPr>
          <w:rFonts w:ascii="Times New Roman" w:hAnsi="Times New Roman" w:cs="Times New Roman"/>
          <w:sz w:val="20"/>
          <w:szCs w:val="20"/>
          <w:lang w:val="en-GB"/>
        </w:rPr>
        <w:t xml:space="preserve"> </w:t>
      </w:r>
      <w:r w:rsidR="00A34978">
        <w:rPr>
          <w:rFonts w:ascii="Times New Roman" w:hAnsi="Times New Roman" w:cs="Times New Roman"/>
          <w:sz w:val="20"/>
          <w:szCs w:val="20"/>
          <w:lang w:val="en-GB"/>
        </w:rPr>
        <w:lastRenderedPageBreak/>
        <w:t xml:space="preserve">(297-316), which provides a </w:t>
      </w:r>
      <w:r w:rsidR="00972CDB" w:rsidRPr="00653474">
        <w:rPr>
          <w:rFonts w:ascii="Times New Roman" w:hAnsi="Times New Roman" w:cs="Times New Roman"/>
          <w:sz w:val="20"/>
          <w:szCs w:val="20"/>
          <w:lang w:val="en-GB"/>
        </w:rPr>
        <w:t xml:space="preserve">compelling analysis of the flourishing literary production by </w:t>
      </w:r>
      <w:r w:rsidR="00972CDB" w:rsidRPr="00653474">
        <w:rPr>
          <w:rFonts w:ascii="Times New Roman" w:hAnsi="Times New Roman" w:cs="Times New Roman"/>
          <w:sz w:val="20"/>
          <w:szCs w:val="20"/>
          <w:shd w:val="clear" w:color="auto" w:fill="FFFFFF"/>
          <w:lang w:val="en-GB"/>
        </w:rPr>
        <w:t>selected writers who ha</w:t>
      </w:r>
      <w:r w:rsidR="00653474" w:rsidRPr="00653474">
        <w:rPr>
          <w:rFonts w:ascii="Times New Roman" w:hAnsi="Times New Roman" w:cs="Times New Roman"/>
          <w:sz w:val="20"/>
          <w:szCs w:val="20"/>
          <w:shd w:val="clear" w:color="auto" w:fill="FFFFFF"/>
          <w:lang w:val="en-GB"/>
        </w:rPr>
        <w:t>ve</w:t>
      </w:r>
      <w:r w:rsidR="00972CDB" w:rsidRPr="00653474">
        <w:rPr>
          <w:rFonts w:ascii="Times New Roman" w:hAnsi="Times New Roman" w:cs="Times New Roman"/>
          <w:sz w:val="20"/>
          <w:szCs w:val="20"/>
          <w:shd w:val="clear" w:color="auto" w:fill="FFFFFF"/>
          <w:lang w:val="en-GB"/>
        </w:rPr>
        <w:t xml:space="preserve"> emerged from the last 30 years or so of immigration</w:t>
      </w:r>
      <w:r w:rsidR="0095234C" w:rsidRPr="00653474">
        <w:rPr>
          <w:rFonts w:ascii="Times New Roman" w:hAnsi="Times New Roman" w:cs="Times New Roman"/>
          <w:sz w:val="20"/>
          <w:szCs w:val="20"/>
          <w:shd w:val="clear" w:color="auto" w:fill="FFFFFF"/>
          <w:lang w:val="en-GB"/>
        </w:rPr>
        <w:t xml:space="preserve"> and their </w:t>
      </w:r>
      <w:r w:rsidR="00653474" w:rsidRPr="00653474">
        <w:rPr>
          <w:rFonts w:ascii="Times New Roman" w:hAnsi="Times New Roman" w:cs="Times New Roman"/>
          <w:sz w:val="20"/>
          <w:szCs w:val="20"/>
          <w:lang w:val="en-GB"/>
        </w:rPr>
        <w:t>critical portrayal of “how transnational migrations have been affecting and transforming contemporary Italy and Italian identity as a whole” (299).</w:t>
      </w:r>
    </w:p>
    <w:p w14:paraId="286F1278" w14:textId="7DCF48FB" w:rsidR="004F1C23" w:rsidRDefault="00AD2282" w:rsidP="004F1C23">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firstLine="360"/>
        <w:jc w:val="both"/>
        <w:rPr>
          <w:rFonts w:ascii="Times New Roman" w:eastAsia="Times New Roman" w:hAnsi="Times New Roman" w:cs="Times New Roman"/>
          <w:sz w:val="20"/>
          <w:szCs w:val="24"/>
          <w:lang w:val="en-GB"/>
        </w:rPr>
      </w:pPr>
      <w:r w:rsidRPr="00AD2282">
        <w:rPr>
          <w:rFonts w:ascii="Times New Roman" w:eastAsia="Times New Roman" w:hAnsi="Times New Roman" w:cs="Times New Roman"/>
          <w:sz w:val="20"/>
          <w:szCs w:val="24"/>
          <w:lang w:val="en-GB"/>
        </w:rPr>
        <w:t>Most importantly, this volume highlights and unlocks the considerable potential of the transnational turn for the future development not only of Italian studies, but also of Modern Languages, understood as a disciplinary field, as a whole. This is particularly relevant in times when calls for the decolonisation of the academic curricula are resonating and H</w:t>
      </w:r>
      <w:r w:rsidR="009D3387">
        <w:rPr>
          <w:rFonts w:ascii="Times New Roman" w:eastAsia="Times New Roman" w:hAnsi="Times New Roman" w:cs="Times New Roman"/>
          <w:sz w:val="20"/>
          <w:szCs w:val="24"/>
          <w:lang w:val="en-GB"/>
        </w:rPr>
        <w:t xml:space="preserve">igher </w:t>
      </w:r>
      <w:r w:rsidRPr="00AD2282">
        <w:rPr>
          <w:rFonts w:ascii="Times New Roman" w:eastAsia="Times New Roman" w:hAnsi="Times New Roman" w:cs="Times New Roman"/>
          <w:sz w:val="20"/>
          <w:szCs w:val="24"/>
          <w:lang w:val="en-GB"/>
        </w:rPr>
        <w:t>E</w:t>
      </w:r>
      <w:r w:rsidR="009D3387">
        <w:rPr>
          <w:rFonts w:ascii="Times New Roman" w:eastAsia="Times New Roman" w:hAnsi="Times New Roman" w:cs="Times New Roman"/>
          <w:sz w:val="20"/>
          <w:szCs w:val="24"/>
          <w:lang w:val="en-GB"/>
        </w:rPr>
        <w:t>ducation</w:t>
      </w:r>
      <w:r w:rsidRPr="00AD2282">
        <w:rPr>
          <w:rFonts w:ascii="Times New Roman" w:eastAsia="Times New Roman" w:hAnsi="Times New Roman" w:cs="Times New Roman"/>
          <w:sz w:val="20"/>
          <w:szCs w:val="24"/>
          <w:lang w:val="en-GB"/>
        </w:rPr>
        <w:t xml:space="preserve"> institutions around the world are engaging with this vital process for the improvement of course curricula, pedagogical practice, staff wellbeing and student experience. A transnational approach stresses processes of communication within and across linguistic, social and political boundaries, refuting the container model of national cultures. This allows Modern Languages as a discipline to go “beyond the methodological nationalism embedded within discipline and reflected in its established, institutionalised subdivision into </w:t>
      </w:r>
      <w:bookmarkStart w:id="0" w:name="_GoBack"/>
      <w:r w:rsidR="00ED47F0">
        <w:rPr>
          <w:rFonts w:ascii="Times New Roman" w:eastAsia="Times New Roman" w:hAnsi="Times New Roman" w:cs="Times New Roman"/>
          <w:sz w:val="20"/>
          <w:szCs w:val="24"/>
          <w:lang w:val="en-GB"/>
        </w:rPr>
        <w:t>“</w:t>
      </w:r>
      <w:bookmarkEnd w:id="0"/>
      <w:r w:rsidRPr="00AD2282">
        <w:rPr>
          <w:rFonts w:ascii="Times New Roman" w:eastAsia="Times New Roman" w:hAnsi="Times New Roman" w:cs="Times New Roman"/>
          <w:sz w:val="20"/>
          <w:szCs w:val="24"/>
          <w:lang w:val="en-GB"/>
        </w:rPr>
        <w:t>French studies</w:t>
      </w:r>
      <w:r w:rsidR="00ED47F0">
        <w:rPr>
          <w:rFonts w:ascii="Times New Roman" w:eastAsia="Times New Roman" w:hAnsi="Times New Roman" w:cs="Times New Roman"/>
          <w:sz w:val="20"/>
          <w:szCs w:val="24"/>
          <w:lang w:val="en-GB"/>
        </w:rPr>
        <w:t>”</w:t>
      </w:r>
      <w:r w:rsidRPr="00AD2282">
        <w:rPr>
          <w:rFonts w:ascii="Times New Roman" w:eastAsia="Times New Roman" w:hAnsi="Times New Roman" w:cs="Times New Roman"/>
          <w:sz w:val="20"/>
          <w:szCs w:val="24"/>
          <w:lang w:val="en-GB"/>
        </w:rPr>
        <w:t xml:space="preserve">, </w:t>
      </w:r>
      <w:r w:rsidR="00ED47F0">
        <w:rPr>
          <w:rFonts w:ascii="Times New Roman" w:eastAsia="Times New Roman" w:hAnsi="Times New Roman" w:cs="Times New Roman"/>
          <w:sz w:val="20"/>
          <w:szCs w:val="24"/>
          <w:lang w:val="en-GB"/>
        </w:rPr>
        <w:t>“</w:t>
      </w:r>
      <w:r w:rsidRPr="00AD2282">
        <w:rPr>
          <w:rFonts w:ascii="Times New Roman" w:eastAsia="Times New Roman" w:hAnsi="Times New Roman" w:cs="Times New Roman"/>
          <w:sz w:val="20"/>
          <w:szCs w:val="24"/>
          <w:lang w:val="en-GB"/>
        </w:rPr>
        <w:t>German studies</w:t>
      </w:r>
      <w:r w:rsidR="00ED47F0">
        <w:rPr>
          <w:rFonts w:ascii="Times New Roman" w:eastAsia="Times New Roman" w:hAnsi="Times New Roman" w:cs="Times New Roman"/>
          <w:sz w:val="20"/>
          <w:szCs w:val="24"/>
          <w:lang w:val="en-GB"/>
        </w:rPr>
        <w:t>”</w:t>
      </w:r>
      <w:r w:rsidRPr="00AD2282">
        <w:rPr>
          <w:rFonts w:ascii="Times New Roman" w:eastAsia="Times New Roman" w:hAnsi="Times New Roman" w:cs="Times New Roman"/>
          <w:sz w:val="20"/>
          <w:szCs w:val="24"/>
          <w:lang w:val="en-GB"/>
        </w:rPr>
        <w:t xml:space="preserve">, and other subject areas” (8). However, although the editors attest the urge for a refocused investigation on the dynamic and plural nature of fundamental concepts and ideas such as identity, home and citizenship, they also acknowledge the intrinsic connection between the national and the transnational dimensions by emphasising the important role of the </w:t>
      </w:r>
      <w:r w:rsidR="00ED47F0">
        <w:rPr>
          <w:rFonts w:ascii="Times New Roman" w:eastAsia="Times New Roman" w:hAnsi="Times New Roman" w:cs="Times New Roman"/>
          <w:sz w:val="20"/>
          <w:szCs w:val="24"/>
          <w:lang w:val="en-GB"/>
        </w:rPr>
        <w:t>“</w:t>
      </w:r>
      <w:r w:rsidRPr="00AD2282">
        <w:rPr>
          <w:rFonts w:ascii="Times New Roman" w:eastAsia="Times New Roman" w:hAnsi="Times New Roman" w:cs="Times New Roman"/>
          <w:sz w:val="20"/>
          <w:szCs w:val="24"/>
          <w:lang w:val="en-GB"/>
        </w:rPr>
        <w:t>trans-</w:t>
      </w:r>
      <w:r w:rsidR="00913D5D">
        <w:rPr>
          <w:rFonts w:ascii="Times New Roman" w:eastAsia="Times New Roman" w:hAnsi="Times New Roman" w:cs="Times New Roman"/>
          <w:sz w:val="20"/>
          <w:szCs w:val="24"/>
          <w:lang w:val="en-GB"/>
        </w:rPr>
        <w:t>”</w:t>
      </w:r>
      <w:r w:rsidRPr="00AD2282">
        <w:rPr>
          <w:rFonts w:ascii="Times New Roman" w:eastAsia="Times New Roman" w:hAnsi="Times New Roman" w:cs="Times New Roman"/>
          <w:sz w:val="20"/>
          <w:szCs w:val="24"/>
          <w:lang w:val="en-GB"/>
        </w:rPr>
        <w:t xml:space="preserve"> suffix in stressing the co-existence and overlapping between national and transnational dimensions and by recognising that “their </w:t>
      </w:r>
      <w:r w:rsidR="00AF2B3B">
        <w:rPr>
          <w:rFonts w:ascii="Times New Roman" w:eastAsia="Times New Roman" w:hAnsi="Times New Roman" w:cs="Times New Roman"/>
          <w:sz w:val="20"/>
          <w:szCs w:val="24"/>
          <w:lang w:val="en-GB"/>
        </w:rPr>
        <w:t xml:space="preserve">inescapable </w:t>
      </w:r>
      <w:r w:rsidRPr="00AD2282">
        <w:rPr>
          <w:rFonts w:ascii="Times New Roman" w:eastAsia="Times New Roman" w:hAnsi="Times New Roman" w:cs="Times New Roman"/>
          <w:sz w:val="20"/>
          <w:szCs w:val="24"/>
          <w:lang w:val="en-GB"/>
        </w:rPr>
        <w:t>interdependency and productive nature</w:t>
      </w:r>
      <w:r w:rsidR="00343D98">
        <w:rPr>
          <w:rFonts w:ascii="Times New Roman" w:eastAsia="Times New Roman" w:hAnsi="Times New Roman" w:cs="Times New Roman"/>
          <w:sz w:val="20"/>
          <w:szCs w:val="24"/>
          <w:lang w:val="en-GB"/>
        </w:rPr>
        <w:t xml:space="preserve"> […]</w:t>
      </w:r>
      <w:r w:rsidRPr="00AD2282">
        <w:rPr>
          <w:rFonts w:ascii="Times New Roman" w:eastAsia="Times New Roman" w:hAnsi="Times New Roman" w:cs="Times New Roman"/>
          <w:sz w:val="20"/>
          <w:szCs w:val="24"/>
          <w:lang w:val="en-GB"/>
        </w:rPr>
        <w:t xml:space="preserve"> </w:t>
      </w:r>
      <w:r w:rsidR="00AF2B3B">
        <w:rPr>
          <w:rFonts w:ascii="Times New Roman" w:eastAsia="Times New Roman" w:hAnsi="Times New Roman" w:cs="Times New Roman"/>
          <w:sz w:val="20"/>
          <w:szCs w:val="24"/>
          <w:lang w:val="en-GB"/>
        </w:rPr>
        <w:t>does</w:t>
      </w:r>
      <w:r w:rsidRPr="00AD2282">
        <w:rPr>
          <w:rFonts w:ascii="Times New Roman" w:eastAsia="Times New Roman" w:hAnsi="Times New Roman" w:cs="Times New Roman"/>
          <w:sz w:val="20"/>
          <w:szCs w:val="24"/>
          <w:lang w:val="en-GB"/>
        </w:rPr>
        <w:t xml:space="preserve"> not replace or supersede the nation as a historical phenomenon”</w:t>
      </w:r>
      <w:r w:rsidR="00AF2B3B">
        <w:rPr>
          <w:rFonts w:ascii="Times New Roman" w:eastAsia="Times New Roman" w:hAnsi="Times New Roman" w:cs="Times New Roman"/>
          <w:sz w:val="20"/>
          <w:szCs w:val="24"/>
          <w:lang w:val="en-GB"/>
        </w:rPr>
        <w:t xml:space="preserve"> (4)</w:t>
      </w:r>
      <w:r w:rsidRPr="00AD2282">
        <w:rPr>
          <w:rFonts w:ascii="Times New Roman" w:eastAsia="Times New Roman" w:hAnsi="Times New Roman" w:cs="Times New Roman"/>
          <w:sz w:val="20"/>
          <w:szCs w:val="24"/>
          <w:lang w:val="en-GB"/>
        </w:rPr>
        <w:t xml:space="preserve">. Crucially, on the one hand, this volume shows that a transnational approach allows us to pluralise the concept of Italian cultures and identities and explore how notions of identity, national borders and citizenship, amongst others, are constantly mediated, translated and reactivated because of the diversity of cultures, their dialogical nature and their constant state of flux, within and, above all, beyond national borders. In this context, notions such as cultural mobility and travelling memory contribute substantially to our understanding of a renewed notion of Italian culture which can be both distinctive and inclusive. On the other, we are reminded that the transnational turn should be used as a tool for </w:t>
      </w:r>
      <w:r w:rsidRPr="00EA57FB">
        <w:rPr>
          <w:rFonts w:ascii="Times New Roman" w:eastAsia="Times New Roman" w:hAnsi="Times New Roman" w:cs="Times New Roman"/>
          <w:i/>
          <w:sz w:val="20"/>
          <w:szCs w:val="24"/>
          <w:lang w:val="en-GB"/>
        </w:rPr>
        <w:t>decolonisation</w:t>
      </w:r>
      <w:r w:rsidRPr="00AD2282">
        <w:rPr>
          <w:rFonts w:ascii="Times New Roman" w:eastAsia="Times New Roman" w:hAnsi="Times New Roman" w:cs="Times New Roman"/>
          <w:sz w:val="20"/>
          <w:szCs w:val="24"/>
          <w:lang w:val="en-GB"/>
        </w:rPr>
        <w:t xml:space="preserve"> and not as a tool for </w:t>
      </w:r>
      <w:proofErr w:type="spellStart"/>
      <w:r w:rsidRPr="00EA57FB">
        <w:rPr>
          <w:rFonts w:ascii="Times New Roman" w:eastAsia="Times New Roman" w:hAnsi="Times New Roman" w:cs="Times New Roman"/>
          <w:i/>
          <w:sz w:val="20"/>
          <w:szCs w:val="24"/>
          <w:lang w:val="en-GB"/>
        </w:rPr>
        <w:t>recolonisation</w:t>
      </w:r>
      <w:proofErr w:type="spellEnd"/>
      <w:r w:rsidRPr="00AD2282">
        <w:rPr>
          <w:rFonts w:ascii="Times New Roman" w:eastAsia="Times New Roman" w:hAnsi="Times New Roman" w:cs="Times New Roman"/>
          <w:sz w:val="20"/>
          <w:szCs w:val="24"/>
          <w:lang w:val="en-GB"/>
        </w:rPr>
        <w:t>, which as the term implies, would in fact replicate the conditions which existed under direct colonialism.</w:t>
      </w:r>
    </w:p>
    <w:p w14:paraId="3E0DF0E3" w14:textId="76AC1C62" w:rsidR="00345461" w:rsidRDefault="004F1C23" w:rsidP="00AE42C8">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firstLine="360"/>
        <w:jc w:val="both"/>
        <w:rPr>
          <w:rFonts w:ascii="Times New Roman" w:hAnsi="Times New Roman" w:cs="Times New Roman"/>
          <w:sz w:val="20"/>
          <w:szCs w:val="20"/>
          <w:shd w:val="clear" w:color="auto" w:fill="FFFFFF"/>
          <w:lang w:val="en-GB"/>
        </w:rPr>
      </w:pPr>
      <w:r w:rsidRPr="00C43317">
        <w:rPr>
          <w:rFonts w:ascii="Times New Roman" w:hAnsi="Times New Roman" w:cs="Times New Roman"/>
          <w:sz w:val="20"/>
          <w:szCs w:val="20"/>
          <w:shd w:val="clear" w:color="auto" w:fill="FFFFFF"/>
          <w:lang w:val="en-GB"/>
        </w:rPr>
        <w:t xml:space="preserve">Finally, this volume is </w:t>
      </w:r>
      <w:r w:rsidR="00891871">
        <w:rPr>
          <w:rFonts w:ascii="Times New Roman" w:hAnsi="Times New Roman" w:cs="Times New Roman"/>
          <w:sz w:val="20"/>
          <w:szCs w:val="20"/>
          <w:shd w:val="clear" w:color="auto" w:fill="FFFFFF"/>
          <w:lang w:val="en-GB"/>
        </w:rPr>
        <w:t xml:space="preserve">also </w:t>
      </w:r>
      <w:r w:rsidRPr="00C43317">
        <w:rPr>
          <w:rFonts w:ascii="Times New Roman" w:hAnsi="Times New Roman" w:cs="Times New Roman"/>
          <w:sz w:val="20"/>
          <w:szCs w:val="20"/>
          <w:shd w:val="clear" w:color="auto" w:fill="FFFFFF"/>
          <w:lang w:val="en-GB"/>
        </w:rPr>
        <w:t xml:space="preserve">particularly </w:t>
      </w:r>
      <w:r w:rsidR="00C43317" w:rsidRPr="00C43317">
        <w:rPr>
          <w:rFonts w:ascii="Times New Roman" w:hAnsi="Times New Roman" w:cs="Times New Roman"/>
          <w:sz w:val="20"/>
          <w:szCs w:val="20"/>
          <w:shd w:val="clear" w:color="auto" w:fill="FFFFFF"/>
          <w:lang w:val="en-GB"/>
        </w:rPr>
        <w:t xml:space="preserve">useful for teaching purposes. </w:t>
      </w:r>
      <w:r w:rsidR="00891871">
        <w:rPr>
          <w:rFonts w:ascii="Times New Roman" w:hAnsi="Times New Roman" w:cs="Times New Roman"/>
          <w:sz w:val="20"/>
          <w:szCs w:val="20"/>
          <w:shd w:val="clear" w:color="auto" w:fill="FFFFFF"/>
          <w:lang w:val="en-GB"/>
        </w:rPr>
        <w:t>Combined</w:t>
      </w:r>
      <w:r w:rsidR="00C43317" w:rsidRPr="00C43317">
        <w:rPr>
          <w:rFonts w:ascii="Times New Roman" w:hAnsi="Times New Roman" w:cs="Times New Roman"/>
          <w:sz w:val="20"/>
          <w:szCs w:val="20"/>
          <w:shd w:val="clear" w:color="auto" w:fill="FFFFFF"/>
          <w:lang w:val="en-GB"/>
        </w:rPr>
        <w:t xml:space="preserve"> with</w:t>
      </w:r>
      <w:r w:rsidR="00891871">
        <w:rPr>
          <w:rFonts w:ascii="Times New Roman" w:hAnsi="Times New Roman" w:cs="Times New Roman"/>
          <w:sz w:val="20"/>
          <w:szCs w:val="20"/>
          <w:shd w:val="clear" w:color="auto" w:fill="FFFFFF"/>
          <w:lang w:val="en-GB"/>
        </w:rPr>
        <w:t xml:space="preserve"> recent publications</w:t>
      </w:r>
      <w:r w:rsidR="0002187F">
        <w:rPr>
          <w:rFonts w:ascii="Times New Roman" w:hAnsi="Times New Roman" w:cs="Times New Roman"/>
          <w:sz w:val="20"/>
          <w:szCs w:val="20"/>
          <w:shd w:val="clear" w:color="auto" w:fill="FFFFFF"/>
          <w:lang w:val="en-GB"/>
        </w:rPr>
        <w:t xml:space="preserve"> from the </w:t>
      </w:r>
      <w:r w:rsidR="0002187F" w:rsidRPr="0002187F">
        <w:rPr>
          <w:rFonts w:ascii="Times New Roman" w:hAnsi="Times New Roman" w:cs="Times New Roman"/>
          <w:i/>
          <w:sz w:val="20"/>
          <w:szCs w:val="20"/>
          <w:shd w:val="clear" w:color="auto" w:fill="FFFFFF"/>
          <w:lang w:val="en-GB"/>
        </w:rPr>
        <w:t>Transnational Modern Languages</w:t>
      </w:r>
      <w:r w:rsidR="00891871">
        <w:rPr>
          <w:rFonts w:ascii="Times New Roman" w:hAnsi="Times New Roman" w:cs="Times New Roman"/>
          <w:sz w:val="20"/>
          <w:szCs w:val="20"/>
          <w:shd w:val="clear" w:color="auto" w:fill="FFFFFF"/>
          <w:lang w:val="en-GB"/>
        </w:rPr>
        <w:t xml:space="preserve"> </w:t>
      </w:r>
      <w:r w:rsidR="0002187F">
        <w:rPr>
          <w:rFonts w:ascii="Times New Roman" w:hAnsi="Times New Roman" w:cs="Times New Roman"/>
          <w:sz w:val="20"/>
          <w:szCs w:val="20"/>
          <w:shd w:val="clear" w:color="auto" w:fill="FFFFFF"/>
          <w:lang w:val="en-GB"/>
        </w:rPr>
        <w:t xml:space="preserve">series (Liverpool University Press) </w:t>
      </w:r>
      <w:r w:rsidR="00891871">
        <w:rPr>
          <w:rFonts w:ascii="Times New Roman" w:hAnsi="Times New Roman" w:cs="Times New Roman"/>
          <w:sz w:val="20"/>
          <w:szCs w:val="20"/>
          <w:shd w:val="clear" w:color="auto" w:fill="FFFFFF"/>
          <w:lang w:val="en-GB"/>
        </w:rPr>
        <w:t>including</w:t>
      </w:r>
      <w:r w:rsidR="00C43317" w:rsidRPr="00C43317">
        <w:rPr>
          <w:rFonts w:ascii="Times New Roman" w:hAnsi="Times New Roman" w:cs="Times New Roman"/>
          <w:sz w:val="20"/>
          <w:szCs w:val="20"/>
          <w:shd w:val="clear" w:color="auto" w:fill="FFFFFF"/>
          <w:lang w:val="en-GB"/>
        </w:rPr>
        <w:t xml:space="preserve"> </w:t>
      </w:r>
      <w:r w:rsidR="00C43317" w:rsidRPr="00C43317">
        <w:rPr>
          <w:rFonts w:ascii="Times New Roman" w:hAnsi="Times New Roman" w:cs="Times New Roman"/>
          <w:i/>
          <w:sz w:val="20"/>
          <w:szCs w:val="20"/>
          <w:shd w:val="clear" w:color="auto" w:fill="FFFFFF"/>
          <w:lang w:val="en-GB"/>
        </w:rPr>
        <w:t>Transnational Italian Studies</w:t>
      </w:r>
      <w:r w:rsidR="00C43317" w:rsidRPr="00C43317">
        <w:rPr>
          <w:rFonts w:ascii="Times New Roman" w:hAnsi="Times New Roman" w:cs="Times New Roman"/>
          <w:sz w:val="20"/>
          <w:szCs w:val="20"/>
          <w:shd w:val="clear" w:color="auto" w:fill="FFFFFF"/>
          <w:lang w:val="en-GB"/>
        </w:rPr>
        <w:t xml:space="preserve"> (co-edited by Charles Burdett and Loredana Polezzi</w:t>
      </w:r>
      <w:r w:rsidR="00F85E2F">
        <w:rPr>
          <w:rFonts w:ascii="Times New Roman" w:hAnsi="Times New Roman" w:cs="Times New Roman"/>
          <w:sz w:val="20"/>
          <w:szCs w:val="20"/>
          <w:shd w:val="clear" w:color="auto" w:fill="FFFFFF"/>
          <w:lang w:val="en-GB"/>
        </w:rPr>
        <w:t>, 2020</w:t>
      </w:r>
      <w:r w:rsidR="00C43317" w:rsidRPr="00C43317">
        <w:rPr>
          <w:rFonts w:ascii="Times New Roman" w:hAnsi="Times New Roman" w:cs="Times New Roman"/>
          <w:sz w:val="20"/>
          <w:szCs w:val="20"/>
          <w:shd w:val="clear" w:color="auto" w:fill="FFFFFF"/>
          <w:lang w:val="en-GB"/>
        </w:rPr>
        <w:t>)</w:t>
      </w:r>
      <w:r w:rsidR="0002187F">
        <w:rPr>
          <w:rFonts w:ascii="Times New Roman" w:hAnsi="Times New Roman" w:cs="Times New Roman"/>
          <w:sz w:val="20"/>
          <w:szCs w:val="20"/>
          <w:shd w:val="clear" w:color="auto" w:fill="FFFFFF"/>
          <w:lang w:val="en-GB"/>
        </w:rPr>
        <w:t xml:space="preserve">, </w:t>
      </w:r>
      <w:r w:rsidR="00C43317" w:rsidRPr="00C43317">
        <w:rPr>
          <w:rFonts w:ascii="Times New Roman" w:hAnsi="Times New Roman" w:cs="Times New Roman"/>
          <w:sz w:val="20"/>
          <w:szCs w:val="20"/>
          <w:shd w:val="clear" w:color="auto" w:fill="FFFFFF"/>
          <w:lang w:val="en-GB"/>
        </w:rPr>
        <w:t xml:space="preserve">and </w:t>
      </w:r>
      <w:r w:rsidR="00C43317" w:rsidRPr="00C43317">
        <w:rPr>
          <w:rFonts w:ascii="Times New Roman" w:hAnsi="Times New Roman" w:cs="Times New Roman"/>
          <w:i/>
          <w:sz w:val="20"/>
          <w:szCs w:val="20"/>
          <w:shd w:val="clear" w:color="auto" w:fill="FFFFFF"/>
          <w:lang w:val="en-GB"/>
        </w:rPr>
        <w:t>Transnational Modern Languages: A Handbook</w:t>
      </w:r>
      <w:r w:rsidR="00C43317" w:rsidRPr="00C43317">
        <w:rPr>
          <w:rFonts w:ascii="Times New Roman" w:hAnsi="Times New Roman" w:cs="Times New Roman"/>
          <w:sz w:val="20"/>
          <w:szCs w:val="20"/>
          <w:shd w:val="clear" w:color="auto" w:fill="FFFFFF"/>
          <w:lang w:val="en-GB"/>
        </w:rPr>
        <w:t xml:space="preserve"> (co-edited by Jennifer Burns and Derek Duncan</w:t>
      </w:r>
      <w:r w:rsidR="00F85E2F">
        <w:rPr>
          <w:rFonts w:ascii="Times New Roman" w:hAnsi="Times New Roman" w:cs="Times New Roman"/>
          <w:sz w:val="20"/>
          <w:szCs w:val="20"/>
          <w:shd w:val="clear" w:color="auto" w:fill="FFFFFF"/>
          <w:lang w:val="en-GB"/>
        </w:rPr>
        <w:t>, 202</w:t>
      </w:r>
      <w:r w:rsidR="00205A17">
        <w:rPr>
          <w:rFonts w:ascii="Times New Roman" w:hAnsi="Times New Roman" w:cs="Times New Roman"/>
          <w:sz w:val="20"/>
          <w:szCs w:val="20"/>
          <w:shd w:val="clear" w:color="auto" w:fill="FFFFFF"/>
          <w:lang w:val="en-GB"/>
        </w:rPr>
        <w:t>2</w:t>
      </w:r>
      <w:r w:rsidR="00C43317" w:rsidRPr="00C43317">
        <w:rPr>
          <w:rFonts w:ascii="Times New Roman" w:hAnsi="Times New Roman" w:cs="Times New Roman"/>
          <w:sz w:val="20"/>
          <w:szCs w:val="20"/>
          <w:shd w:val="clear" w:color="auto" w:fill="FFFFFF"/>
          <w:lang w:val="en-GB"/>
        </w:rPr>
        <w:t>)</w:t>
      </w:r>
      <w:r w:rsidR="00891871">
        <w:rPr>
          <w:rFonts w:ascii="Times New Roman" w:hAnsi="Times New Roman" w:cs="Times New Roman"/>
          <w:sz w:val="20"/>
          <w:szCs w:val="20"/>
          <w:shd w:val="clear" w:color="auto" w:fill="FFFFFF"/>
          <w:lang w:val="en-GB"/>
        </w:rPr>
        <w:t xml:space="preserve">, </w:t>
      </w:r>
      <w:r w:rsidRPr="00C43317">
        <w:rPr>
          <w:rFonts w:ascii="Times New Roman" w:hAnsi="Times New Roman" w:cs="Times New Roman"/>
          <w:sz w:val="20"/>
          <w:szCs w:val="20"/>
          <w:shd w:val="clear" w:color="auto" w:fill="FFFFFF"/>
          <w:lang w:val="en-GB"/>
        </w:rPr>
        <w:t xml:space="preserve">the contributions </w:t>
      </w:r>
      <w:r w:rsidR="00891871">
        <w:rPr>
          <w:rFonts w:ascii="Times New Roman" w:hAnsi="Times New Roman" w:cs="Times New Roman"/>
          <w:sz w:val="20"/>
          <w:szCs w:val="20"/>
          <w:shd w:val="clear" w:color="auto" w:fill="FFFFFF"/>
          <w:lang w:val="en-GB"/>
        </w:rPr>
        <w:t xml:space="preserve">included in this book widen the range of </w:t>
      </w:r>
      <w:r w:rsidR="00C32541">
        <w:rPr>
          <w:rFonts w:ascii="Times New Roman" w:hAnsi="Times New Roman" w:cs="Times New Roman"/>
          <w:sz w:val="20"/>
          <w:szCs w:val="20"/>
          <w:shd w:val="clear" w:color="auto" w:fill="FFFFFF"/>
          <w:lang w:val="en-GB"/>
        </w:rPr>
        <w:t xml:space="preserve">new </w:t>
      </w:r>
      <w:r w:rsidR="00891871">
        <w:rPr>
          <w:rFonts w:ascii="Times New Roman" w:hAnsi="Times New Roman" w:cs="Times New Roman"/>
          <w:sz w:val="20"/>
          <w:szCs w:val="20"/>
          <w:shd w:val="clear" w:color="auto" w:fill="FFFFFF"/>
          <w:lang w:val="en-GB"/>
        </w:rPr>
        <w:t xml:space="preserve">topics, perspectives and </w:t>
      </w:r>
      <w:r w:rsidR="00A04F9D">
        <w:rPr>
          <w:rFonts w:ascii="Times New Roman" w:hAnsi="Times New Roman" w:cs="Times New Roman"/>
          <w:sz w:val="20"/>
          <w:szCs w:val="20"/>
          <w:shd w:val="clear" w:color="auto" w:fill="FFFFFF"/>
          <w:lang w:val="en-GB"/>
        </w:rPr>
        <w:t>methodologies</w:t>
      </w:r>
      <w:r w:rsidR="00C32541">
        <w:rPr>
          <w:rFonts w:ascii="Times New Roman" w:hAnsi="Times New Roman" w:cs="Times New Roman"/>
          <w:sz w:val="20"/>
          <w:szCs w:val="20"/>
          <w:shd w:val="clear" w:color="auto" w:fill="FFFFFF"/>
          <w:lang w:val="en-GB"/>
        </w:rPr>
        <w:t xml:space="preserve"> </w:t>
      </w:r>
      <w:r w:rsidR="0006133D">
        <w:rPr>
          <w:rFonts w:ascii="Times New Roman" w:hAnsi="Times New Roman" w:cs="Times New Roman"/>
          <w:sz w:val="20"/>
          <w:szCs w:val="20"/>
          <w:shd w:val="clear" w:color="auto" w:fill="FFFFFF"/>
          <w:lang w:val="en-GB"/>
        </w:rPr>
        <w:t>and</w:t>
      </w:r>
      <w:r w:rsidR="00C32541">
        <w:rPr>
          <w:rFonts w:ascii="Times New Roman" w:hAnsi="Times New Roman" w:cs="Times New Roman"/>
          <w:sz w:val="20"/>
          <w:szCs w:val="20"/>
          <w:shd w:val="clear" w:color="auto" w:fill="FFFFFF"/>
          <w:lang w:val="en-GB"/>
        </w:rPr>
        <w:t>, we should hope, will</w:t>
      </w:r>
      <w:r w:rsidR="00EF29B8">
        <w:rPr>
          <w:rFonts w:ascii="Times New Roman" w:hAnsi="Times New Roman" w:cs="Times New Roman"/>
          <w:sz w:val="20"/>
          <w:szCs w:val="20"/>
          <w:shd w:val="clear" w:color="auto" w:fill="FFFFFF"/>
          <w:lang w:val="en-GB"/>
        </w:rPr>
        <w:t xml:space="preserve"> </w:t>
      </w:r>
      <w:r w:rsidR="005D3288">
        <w:rPr>
          <w:rFonts w:ascii="Times New Roman" w:hAnsi="Times New Roman" w:cs="Times New Roman"/>
          <w:sz w:val="20"/>
          <w:szCs w:val="20"/>
          <w:shd w:val="clear" w:color="auto" w:fill="FFFFFF"/>
          <w:lang w:val="en-GB"/>
        </w:rPr>
        <w:t xml:space="preserve">become a </w:t>
      </w:r>
      <w:r w:rsidR="005D3288">
        <w:rPr>
          <w:rFonts w:ascii="Times New Roman" w:hAnsi="Times New Roman" w:cs="Times New Roman"/>
          <w:sz w:val="20"/>
          <w:szCs w:val="20"/>
          <w:shd w:val="clear" w:color="auto" w:fill="FFFFFF"/>
          <w:lang w:val="en-GB"/>
        </w:rPr>
        <w:lastRenderedPageBreak/>
        <w:t xml:space="preserve">powerful point of reference by </w:t>
      </w:r>
      <w:r w:rsidR="00EF29B8">
        <w:rPr>
          <w:rFonts w:ascii="Times New Roman" w:hAnsi="Times New Roman" w:cs="Times New Roman"/>
          <w:sz w:val="20"/>
          <w:szCs w:val="20"/>
          <w:shd w:val="clear" w:color="auto" w:fill="FFFFFF"/>
          <w:lang w:val="en-GB"/>
        </w:rPr>
        <w:t>offer</w:t>
      </w:r>
      <w:r w:rsidR="005D3288">
        <w:rPr>
          <w:rFonts w:ascii="Times New Roman" w:hAnsi="Times New Roman" w:cs="Times New Roman"/>
          <w:sz w:val="20"/>
          <w:szCs w:val="20"/>
          <w:shd w:val="clear" w:color="auto" w:fill="FFFFFF"/>
          <w:lang w:val="en-GB"/>
        </w:rPr>
        <w:t>ing</w:t>
      </w:r>
      <w:r w:rsidR="00EF29B8">
        <w:rPr>
          <w:rFonts w:ascii="Times New Roman" w:hAnsi="Times New Roman" w:cs="Times New Roman"/>
          <w:sz w:val="20"/>
          <w:szCs w:val="20"/>
          <w:shd w:val="clear" w:color="auto" w:fill="FFFFFF"/>
          <w:lang w:val="en-GB"/>
        </w:rPr>
        <w:t xml:space="preserve"> a new, connected vision for Modern and World languages in the 21</w:t>
      </w:r>
      <w:r w:rsidR="00EF29B8" w:rsidRPr="00EF29B8">
        <w:rPr>
          <w:rFonts w:ascii="Times New Roman" w:hAnsi="Times New Roman" w:cs="Times New Roman"/>
          <w:sz w:val="20"/>
          <w:szCs w:val="20"/>
          <w:shd w:val="clear" w:color="auto" w:fill="FFFFFF"/>
          <w:vertAlign w:val="superscript"/>
          <w:lang w:val="en-GB"/>
        </w:rPr>
        <w:t>st</w:t>
      </w:r>
      <w:r w:rsidR="00EF29B8">
        <w:rPr>
          <w:rFonts w:ascii="Times New Roman" w:hAnsi="Times New Roman" w:cs="Times New Roman"/>
          <w:sz w:val="20"/>
          <w:szCs w:val="20"/>
          <w:shd w:val="clear" w:color="auto" w:fill="FFFFFF"/>
          <w:lang w:val="en-GB"/>
        </w:rPr>
        <w:t xml:space="preserve"> century and</w:t>
      </w:r>
      <w:r w:rsidR="00F20CFB">
        <w:rPr>
          <w:rFonts w:ascii="Times New Roman" w:hAnsi="Times New Roman" w:cs="Times New Roman"/>
          <w:sz w:val="20"/>
          <w:szCs w:val="20"/>
          <w:shd w:val="clear" w:color="auto" w:fill="FFFFFF"/>
          <w:lang w:val="en-GB"/>
        </w:rPr>
        <w:t>, above all, by</w:t>
      </w:r>
      <w:r w:rsidR="00EF29B8">
        <w:rPr>
          <w:rFonts w:ascii="Times New Roman" w:hAnsi="Times New Roman" w:cs="Times New Roman"/>
          <w:sz w:val="20"/>
          <w:szCs w:val="20"/>
          <w:shd w:val="clear" w:color="auto" w:fill="FFFFFF"/>
          <w:lang w:val="en-GB"/>
        </w:rPr>
        <w:t xml:space="preserve"> </w:t>
      </w:r>
      <w:r w:rsidR="00C32541">
        <w:rPr>
          <w:rFonts w:ascii="Times New Roman" w:hAnsi="Times New Roman" w:cs="Times New Roman"/>
          <w:sz w:val="20"/>
          <w:szCs w:val="20"/>
          <w:shd w:val="clear" w:color="auto" w:fill="FFFFFF"/>
          <w:lang w:val="en-GB"/>
        </w:rPr>
        <w:t>shap</w:t>
      </w:r>
      <w:r w:rsidR="005D3288">
        <w:rPr>
          <w:rFonts w:ascii="Times New Roman" w:hAnsi="Times New Roman" w:cs="Times New Roman"/>
          <w:sz w:val="20"/>
          <w:szCs w:val="20"/>
          <w:shd w:val="clear" w:color="auto" w:fill="FFFFFF"/>
          <w:lang w:val="en-GB"/>
        </w:rPr>
        <w:t>ing</w:t>
      </w:r>
      <w:r w:rsidR="00C32541">
        <w:rPr>
          <w:rFonts w:ascii="Times New Roman" w:hAnsi="Times New Roman" w:cs="Times New Roman"/>
          <w:sz w:val="20"/>
          <w:szCs w:val="20"/>
          <w:shd w:val="clear" w:color="auto" w:fill="FFFFFF"/>
          <w:lang w:val="en-GB"/>
        </w:rPr>
        <w:t xml:space="preserve"> the </w:t>
      </w:r>
      <w:r w:rsidR="00F20CFB" w:rsidRPr="00F20CFB">
        <w:rPr>
          <w:rFonts w:ascii="Times New Roman" w:hAnsi="Times New Roman" w:cs="Times New Roman"/>
          <w:i/>
          <w:sz w:val="20"/>
          <w:szCs w:val="20"/>
          <w:shd w:val="clear" w:color="auto" w:fill="FFFFFF"/>
          <w:lang w:val="en-GB"/>
        </w:rPr>
        <w:t>transcultural</w:t>
      </w:r>
      <w:r w:rsidR="00F20CFB">
        <w:rPr>
          <w:rFonts w:ascii="Times New Roman" w:hAnsi="Times New Roman" w:cs="Times New Roman"/>
          <w:sz w:val="20"/>
          <w:szCs w:val="20"/>
          <w:shd w:val="clear" w:color="auto" w:fill="FFFFFF"/>
          <w:lang w:val="en-GB"/>
        </w:rPr>
        <w:t xml:space="preserve"> </w:t>
      </w:r>
      <w:r w:rsidR="00C32541">
        <w:rPr>
          <w:rFonts w:ascii="Times New Roman" w:hAnsi="Times New Roman" w:cs="Times New Roman"/>
          <w:sz w:val="20"/>
          <w:szCs w:val="20"/>
          <w:shd w:val="clear" w:color="auto" w:fill="FFFFFF"/>
          <w:lang w:val="en-GB"/>
        </w:rPr>
        <w:t>identit</w:t>
      </w:r>
      <w:r w:rsidR="00F20CFB">
        <w:rPr>
          <w:rFonts w:ascii="Times New Roman" w:hAnsi="Times New Roman" w:cs="Times New Roman"/>
          <w:sz w:val="20"/>
          <w:szCs w:val="20"/>
          <w:shd w:val="clear" w:color="auto" w:fill="FFFFFF"/>
          <w:lang w:val="en-GB"/>
        </w:rPr>
        <w:t>ies</w:t>
      </w:r>
      <w:r w:rsidR="00C32541">
        <w:rPr>
          <w:rFonts w:ascii="Times New Roman" w:hAnsi="Times New Roman" w:cs="Times New Roman"/>
          <w:sz w:val="20"/>
          <w:szCs w:val="20"/>
          <w:shd w:val="clear" w:color="auto" w:fill="FFFFFF"/>
          <w:lang w:val="en-GB"/>
        </w:rPr>
        <w:t xml:space="preserve"> of </w:t>
      </w:r>
      <w:r w:rsidR="00EF29B8">
        <w:rPr>
          <w:rFonts w:ascii="Times New Roman" w:hAnsi="Times New Roman" w:cs="Times New Roman"/>
          <w:sz w:val="20"/>
          <w:szCs w:val="20"/>
          <w:shd w:val="clear" w:color="auto" w:fill="FFFFFF"/>
          <w:lang w:val="en-GB"/>
        </w:rPr>
        <w:t>the next generation of</w:t>
      </w:r>
      <w:r w:rsidR="00C32541">
        <w:rPr>
          <w:rFonts w:ascii="Times New Roman" w:hAnsi="Times New Roman" w:cs="Times New Roman"/>
          <w:sz w:val="20"/>
          <w:szCs w:val="20"/>
          <w:shd w:val="clear" w:color="auto" w:fill="FFFFFF"/>
          <w:lang w:val="en-GB"/>
        </w:rPr>
        <w:t xml:space="preserve"> modern linguists</w:t>
      </w:r>
      <w:r w:rsidR="005D3288">
        <w:rPr>
          <w:rFonts w:ascii="Times New Roman" w:hAnsi="Times New Roman" w:cs="Times New Roman"/>
          <w:sz w:val="20"/>
          <w:szCs w:val="20"/>
          <w:shd w:val="clear" w:color="auto" w:fill="FFFFFF"/>
          <w:lang w:val="en-GB"/>
        </w:rPr>
        <w:t>.</w:t>
      </w:r>
    </w:p>
    <w:p w14:paraId="1DF7D065" w14:textId="77777777" w:rsidR="00AE42C8" w:rsidRPr="00AE42C8" w:rsidRDefault="00AE42C8" w:rsidP="00AE42C8">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firstLine="360"/>
        <w:jc w:val="both"/>
        <w:rPr>
          <w:rFonts w:ascii="Times New Roman" w:hAnsi="Times New Roman" w:cs="Times New Roman"/>
          <w:sz w:val="20"/>
          <w:szCs w:val="20"/>
          <w:shd w:val="clear" w:color="auto" w:fill="FFFFFF"/>
          <w:lang w:val="en-GB"/>
        </w:rPr>
      </w:pPr>
    </w:p>
    <w:p w14:paraId="37DF14E6" w14:textId="25AD9554" w:rsidR="00345461" w:rsidRPr="00514E72" w:rsidRDefault="00AD2282" w:rsidP="00514E72">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firstLine="360"/>
        <w:jc w:val="right"/>
        <w:rPr>
          <w:rFonts w:ascii="Times New Roman" w:hAnsi="Times New Roman" w:cs="Times New Roman"/>
          <w:sz w:val="20"/>
          <w:lang w:val="en-GB"/>
        </w:rPr>
      </w:pPr>
      <w:r w:rsidRPr="00AD2282">
        <w:rPr>
          <w:rFonts w:ascii="Times New Roman" w:hAnsi="Times New Roman" w:cs="Times New Roman"/>
          <w:sz w:val="20"/>
          <w:lang w:val="en-GB"/>
        </w:rPr>
        <w:t xml:space="preserve">Marco Paoli, </w:t>
      </w:r>
      <w:r w:rsidRPr="00AD2282">
        <w:rPr>
          <w:rFonts w:ascii="Times New Roman" w:hAnsi="Times New Roman" w:cs="Times New Roman"/>
          <w:i/>
          <w:sz w:val="20"/>
          <w:lang w:val="en-GB"/>
        </w:rPr>
        <w:t>University of Liverpool</w:t>
      </w:r>
    </w:p>
    <w:sectPr w:rsidR="00345461" w:rsidRPr="00514E72" w:rsidSect="00783768">
      <w:headerReference w:type="even" r:id="rId7"/>
      <w:headerReference w:type="default" r:id="rId8"/>
      <w:footerReference w:type="even" r:id="rId9"/>
      <w:footerReference w:type="default" r:id="rId10"/>
      <w:headerReference w:type="first" r:id="rId11"/>
      <w:footerReference w:type="first" r:id="rId12"/>
      <w:pgSz w:w="12240" w:h="15840" w:code="1"/>
      <w:pgMar w:top="1440" w:right="2880" w:bottom="4031" w:left="2880" w:header="1009" w:footer="374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A80A9" w14:textId="77777777" w:rsidR="00A4505A" w:rsidRDefault="00A4505A">
      <w:r>
        <w:separator/>
      </w:r>
    </w:p>
  </w:endnote>
  <w:endnote w:type="continuationSeparator" w:id="0">
    <w:p w14:paraId="5055908F" w14:textId="77777777" w:rsidR="00A4505A" w:rsidRDefault="00A4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charset w:val="00"/>
    <w:family w:val="auto"/>
    <w:pitch w:val="variable"/>
    <w:sig w:usb0="A00002FF" w:usb1="7800205A" w:usb2="14600000" w:usb3="00000000" w:csb0="00000193"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5ADD6" w14:textId="77777777" w:rsidR="0022241C" w:rsidRDefault="00222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DF6F9" w14:textId="77777777" w:rsidR="0022241C" w:rsidRDefault="0022241C">
    <w:pPr>
      <w:pStyle w:val="Intestazioneepidipagina"/>
      <w:tabs>
        <w:tab w:val="clear" w:pos="9020"/>
        <w:tab w:val="center" w:pos="4819"/>
        <w:tab w:val="right" w:pos="9638"/>
      </w:tabs>
    </w:pPr>
    <w:r>
      <w:tab/>
    </w:r>
    <w:r>
      <w:fldChar w:fldCharType="begin"/>
    </w:r>
    <w:r>
      <w:instrText xml:space="preserve"> PAGE </w:instrText>
    </w:r>
    <w:r>
      <w:fldChar w:fldCharType="separate"/>
    </w:r>
    <w:r w:rsidR="00FE4AA5">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A17B0" w14:textId="77777777" w:rsidR="0022241C" w:rsidRDefault="00222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D1F47" w14:textId="77777777" w:rsidR="00A4505A" w:rsidRDefault="00A4505A">
      <w:r>
        <w:separator/>
      </w:r>
    </w:p>
  </w:footnote>
  <w:footnote w:type="continuationSeparator" w:id="0">
    <w:p w14:paraId="1640951B" w14:textId="77777777" w:rsidR="00A4505A" w:rsidRDefault="00A4505A">
      <w:r>
        <w:continuationSeparator/>
      </w:r>
    </w:p>
  </w:footnote>
  <w:footnote w:type="continuationNotice" w:id="1">
    <w:p w14:paraId="426D51F4" w14:textId="77777777" w:rsidR="00A4505A" w:rsidRDefault="00A450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93B4D" w14:textId="77777777" w:rsidR="0022241C" w:rsidRDefault="002224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E76CE" w14:textId="77777777" w:rsidR="0022241C" w:rsidRDefault="0022241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6BF32" w14:textId="77777777" w:rsidR="0022241C" w:rsidRDefault="002224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trackRevisions/>
  <w:defaultTabStop w:val="709"/>
  <w:hyphenationZone w:val="283"/>
  <w:evenAndOddHeaders/>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461"/>
    <w:rsid w:val="000131DF"/>
    <w:rsid w:val="0002187F"/>
    <w:rsid w:val="00030B46"/>
    <w:rsid w:val="000321A7"/>
    <w:rsid w:val="00032410"/>
    <w:rsid w:val="00042A2C"/>
    <w:rsid w:val="0006133D"/>
    <w:rsid w:val="0007149E"/>
    <w:rsid w:val="00072B2A"/>
    <w:rsid w:val="000A7951"/>
    <w:rsid w:val="000C61D8"/>
    <w:rsid w:val="000D022F"/>
    <w:rsid w:val="0010767A"/>
    <w:rsid w:val="00136221"/>
    <w:rsid w:val="00146A32"/>
    <w:rsid w:val="00160902"/>
    <w:rsid w:val="001761F0"/>
    <w:rsid w:val="00181D19"/>
    <w:rsid w:val="001825A4"/>
    <w:rsid w:val="00191360"/>
    <w:rsid w:val="001A1E2F"/>
    <w:rsid w:val="001D5E84"/>
    <w:rsid w:val="001E34D3"/>
    <w:rsid w:val="001F4A9F"/>
    <w:rsid w:val="00203C8E"/>
    <w:rsid w:val="00205A17"/>
    <w:rsid w:val="0022241C"/>
    <w:rsid w:val="00237E53"/>
    <w:rsid w:val="002C402F"/>
    <w:rsid w:val="002E0A8F"/>
    <w:rsid w:val="002F5A1C"/>
    <w:rsid w:val="00301EF2"/>
    <w:rsid w:val="003201E7"/>
    <w:rsid w:val="00336F49"/>
    <w:rsid w:val="00340E7B"/>
    <w:rsid w:val="00343D98"/>
    <w:rsid w:val="00345461"/>
    <w:rsid w:val="00360478"/>
    <w:rsid w:val="00387949"/>
    <w:rsid w:val="003E0D29"/>
    <w:rsid w:val="003E4AA4"/>
    <w:rsid w:val="003F5E0C"/>
    <w:rsid w:val="00401C10"/>
    <w:rsid w:val="00404E71"/>
    <w:rsid w:val="004317FF"/>
    <w:rsid w:val="004635DC"/>
    <w:rsid w:val="004A216F"/>
    <w:rsid w:val="004E5F16"/>
    <w:rsid w:val="004F1C23"/>
    <w:rsid w:val="00514E72"/>
    <w:rsid w:val="00537593"/>
    <w:rsid w:val="00537A9C"/>
    <w:rsid w:val="005A3EC2"/>
    <w:rsid w:val="005C428D"/>
    <w:rsid w:val="005C7D6E"/>
    <w:rsid w:val="005D3288"/>
    <w:rsid w:val="005E505A"/>
    <w:rsid w:val="006149C9"/>
    <w:rsid w:val="00653474"/>
    <w:rsid w:val="006B1A9C"/>
    <w:rsid w:val="006C5771"/>
    <w:rsid w:val="00783768"/>
    <w:rsid w:val="007A5929"/>
    <w:rsid w:val="007C4CDB"/>
    <w:rsid w:val="008040C4"/>
    <w:rsid w:val="00805600"/>
    <w:rsid w:val="0081416A"/>
    <w:rsid w:val="00821A46"/>
    <w:rsid w:val="00822751"/>
    <w:rsid w:val="00823A29"/>
    <w:rsid w:val="00843609"/>
    <w:rsid w:val="008463F6"/>
    <w:rsid w:val="00852946"/>
    <w:rsid w:val="00855EEB"/>
    <w:rsid w:val="00861952"/>
    <w:rsid w:val="00891871"/>
    <w:rsid w:val="008B01FE"/>
    <w:rsid w:val="009011B8"/>
    <w:rsid w:val="00901BAA"/>
    <w:rsid w:val="00913D5D"/>
    <w:rsid w:val="009249DD"/>
    <w:rsid w:val="0093534A"/>
    <w:rsid w:val="0095234C"/>
    <w:rsid w:val="00972CDB"/>
    <w:rsid w:val="009802A6"/>
    <w:rsid w:val="00984E2E"/>
    <w:rsid w:val="0098601E"/>
    <w:rsid w:val="009876A5"/>
    <w:rsid w:val="00996A72"/>
    <w:rsid w:val="009A0E8D"/>
    <w:rsid w:val="009D3387"/>
    <w:rsid w:val="009E7BB7"/>
    <w:rsid w:val="00A03DC6"/>
    <w:rsid w:val="00A04F9D"/>
    <w:rsid w:val="00A277A7"/>
    <w:rsid w:val="00A314B7"/>
    <w:rsid w:val="00A342BD"/>
    <w:rsid w:val="00A34978"/>
    <w:rsid w:val="00A4505A"/>
    <w:rsid w:val="00A678E6"/>
    <w:rsid w:val="00A80E4F"/>
    <w:rsid w:val="00A87AD7"/>
    <w:rsid w:val="00AA2A01"/>
    <w:rsid w:val="00AB09F4"/>
    <w:rsid w:val="00AC7515"/>
    <w:rsid w:val="00AD2282"/>
    <w:rsid w:val="00AD7C97"/>
    <w:rsid w:val="00AE42C8"/>
    <w:rsid w:val="00AE6088"/>
    <w:rsid w:val="00AF2985"/>
    <w:rsid w:val="00AF2B3B"/>
    <w:rsid w:val="00AF6519"/>
    <w:rsid w:val="00B04940"/>
    <w:rsid w:val="00B20387"/>
    <w:rsid w:val="00B269C1"/>
    <w:rsid w:val="00B4032E"/>
    <w:rsid w:val="00B651C4"/>
    <w:rsid w:val="00B67B7D"/>
    <w:rsid w:val="00B92B03"/>
    <w:rsid w:val="00BA5D65"/>
    <w:rsid w:val="00BC0FCC"/>
    <w:rsid w:val="00BC33BC"/>
    <w:rsid w:val="00BC6463"/>
    <w:rsid w:val="00BD4F64"/>
    <w:rsid w:val="00BE748B"/>
    <w:rsid w:val="00BF098C"/>
    <w:rsid w:val="00BF5957"/>
    <w:rsid w:val="00C010DB"/>
    <w:rsid w:val="00C32541"/>
    <w:rsid w:val="00C36023"/>
    <w:rsid w:val="00C43317"/>
    <w:rsid w:val="00C44CD4"/>
    <w:rsid w:val="00C45C4E"/>
    <w:rsid w:val="00C71E5C"/>
    <w:rsid w:val="00C83459"/>
    <w:rsid w:val="00C968DE"/>
    <w:rsid w:val="00CE0829"/>
    <w:rsid w:val="00CE2155"/>
    <w:rsid w:val="00D077F3"/>
    <w:rsid w:val="00D142AA"/>
    <w:rsid w:val="00D40FE2"/>
    <w:rsid w:val="00D41123"/>
    <w:rsid w:val="00D41C4B"/>
    <w:rsid w:val="00D72488"/>
    <w:rsid w:val="00DA1368"/>
    <w:rsid w:val="00DB52D2"/>
    <w:rsid w:val="00DB7B82"/>
    <w:rsid w:val="00DC670A"/>
    <w:rsid w:val="00DD1B5D"/>
    <w:rsid w:val="00DD7A2C"/>
    <w:rsid w:val="00DE4294"/>
    <w:rsid w:val="00E0665D"/>
    <w:rsid w:val="00E164F7"/>
    <w:rsid w:val="00E23960"/>
    <w:rsid w:val="00E30CB8"/>
    <w:rsid w:val="00E96DC4"/>
    <w:rsid w:val="00EA57FB"/>
    <w:rsid w:val="00EA7E39"/>
    <w:rsid w:val="00EB5A59"/>
    <w:rsid w:val="00ED47F0"/>
    <w:rsid w:val="00EF29B8"/>
    <w:rsid w:val="00F16F28"/>
    <w:rsid w:val="00F20CFB"/>
    <w:rsid w:val="00F20ED6"/>
    <w:rsid w:val="00F21653"/>
    <w:rsid w:val="00F72490"/>
    <w:rsid w:val="00F85E2F"/>
    <w:rsid w:val="00F941EE"/>
    <w:rsid w:val="00FA0896"/>
    <w:rsid w:val="00FA52DE"/>
    <w:rsid w:val="00FB1007"/>
    <w:rsid w:val="00FB68D8"/>
    <w:rsid w:val="00FD05F1"/>
    <w:rsid w:val="00FE4AA5"/>
    <w:rsid w:val="00FF44B1"/>
    <w:rsid w:val="00FF5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8B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Intestazioneepidipagina">
    <w:name w:val="Intestazione e piè di pagina"/>
    <w:pPr>
      <w:tabs>
        <w:tab w:val="right" w:pos="9020"/>
      </w:tabs>
    </w:pPr>
    <w:rPr>
      <w:rFonts w:ascii="Palatino" w:hAnsi="Palatino" w:cs="Arial Unicode MS"/>
      <w:color w:val="000000"/>
      <w:sz w:val="16"/>
      <w:szCs w:val="16"/>
    </w:rPr>
  </w:style>
  <w:style w:type="paragraph" w:customStyle="1" w:styleId="Didefault">
    <w:name w:val="Di default"/>
    <w:rPr>
      <w:rFonts w:ascii="Helvetica Neue" w:hAnsi="Helvetica Neue" w:cs="Arial Unicode MS"/>
      <w:color w:val="000000"/>
      <w:sz w:val="22"/>
      <w:szCs w:val="22"/>
      <w:lang w:val="it-IT"/>
    </w:rPr>
  </w:style>
  <w:style w:type="paragraph" w:customStyle="1" w:styleId="Notaapidipagina">
    <w:name w:val="Nota a piè di pagina"/>
    <w:pPr>
      <w:jc w:val="both"/>
    </w:pPr>
    <w:rPr>
      <w:rFonts w:ascii="Palatino" w:eastAsia="Palatino" w:hAnsi="Palatino" w:cs="Palatino"/>
      <w:color w:val="000000"/>
    </w:rPr>
  </w:style>
  <w:style w:type="character" w:styleId="CommentReference">
    <w:name w:val="annotation reference"/>
    <w:basedOn w:val="DefaultParagraphFont"/>
    <w:uiPriority w:val="99"/>
    <w:semiHidden/>
    <w:unhideWhenUsed/>
    <w:rsid w:val="009A0E8D"/>
    <w:rPr>
      <w:sz w:val="16"/>
      <w:szCs w:val="16"/>
    </w:rPr>
  </w:style>
  <w:style w:type="paragraph" w:styleId="CommentText">
    <w:name w:val="annotation text"/>
    <w:basedOn w:val="Normal"/>
    <w:link w:val="CommentTextChar"/>
    <w:uiPriority w:val="99"/>
    <w:semiHidden/>
    <w:unhideWhenUsed/>
    <w:rsid w:val="009A0E8D"/>
    <w:rPr>
      <w:sz w:val="20"/>
      <w:szCs w:val="20"/>
    </w:rPr>
  </w:style>
  <w:style w:type="character" w:customStyle="1" w:styleId="CommentTextChar">
    <w:name w:val="Comment Text Char"/>
    <w:basedOn w:val="DefaultParagraphFont"/>
    <w:link w:val="CommentText"/>
    <w:uiPriority w:val="99"/>
    <w:semiHidden/>
    <w:rsid w:val="009A0E8D"/>
  </w:style>
  <w:style w:type="paragraph" w:styleId="CommentSubject">
    <w:name w:val="annotation subject"/>
    <w:basedOn w:val="CommentText"/>
    <w:next w:val="CommentText"/>
    <w:link w:val="CommentSubjectChar"/>
    <w:uiPriority w:val="99"/>
    <w:semiHidden/>
    <w:unhideWhenUsed/>
    <w:rsid w:val="009A0E8D"/>
    <w:rPr>
      <w:b/>
      <w:bCs/>
    </w:rPr>
  </w:style>
  <w:style w:type="character" w:customStyle="1" w:styleId="CommentSubjectChar">
    <w:name w:val="Comment Subject Char"/>
    <w:basedOn w:val="CommentTextChar"/>
    <w:link w:val="CommentSubject"/>
    <w:uiPriority w:val="99"/>
    <w:semiHidden/>
    <w:rsid w:val="009A0E8D"/>
    <w:rPr>
      <w:b/>
      <w:bCs/>
    </w:rPr>
  </w:style>
  <w:style w:type="paragraph" w:styleId="BalloonText">
    <w:name w:val="Balloon Text"/>
    <w:basedOn w:val="Normal"/>
    <w:link w:val="BalloonTextChar"/>
    <w:uiPriority w:val="99"/>
    <w:semiHidden/>
    <w:unhideWhenUsed/>
    <w:rsid w:val="009A0E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E8D"/>
    <w:rPr>
      <w:rFonts w:ascii="Segoe UI" w:hAnsi="Segoe UI" w:cs="Segoe UI"/>
      <w:sz w:val="18"/>
      <w:szCs w:val="18"/>
    </w:rPr>
  </w:style>
  <w:style w:type="paragraph" w:styleId="Header">
    <w:name w:val="header"/>
    <w:basedOn w:val="Normal"/>
    <w:link w:val="HeaderChar"/>
    <w:uiPriority w:val="99"/>
    <w:unhideWhenUsed/>
    <w:rsid w:val="00F20ED6"/>
    <w:pPr>
      <w:tabs>
        <w:tab w:val="center" w:pos="4680"/>
        <w:tab w:val="right" w:pos="9360"/>
      </w:tabs>
    </w:pPr>
  </w:style>
  <w:style w:type="character" w:customStyle="1" w:styleId="HeaderChar">
    <w:name w:val="Header Char"/>
    <w:basedOn w:val="DefaultParagraphFont"/>
    <w:link w:val="Header"/>
    <w:uiPriority w:val="99"/>
    <w:rsid w:val="00F20ED6"/>
    <w:rPr>
      <w:sz w:val="24"/>
      <w:szCs w:val="24"/>
    </w:rPr>
  </w:style>
  <w:style w:type="paragraph" w:styleId="Footer">
    <w:name w:val="footer"/>
    <w:basedOn w:val="Normal"/>
    <w:link w:val="FooterChar"/>
    <w:uiPriority w:val="99"/>
    <w:unhideWhenUsed/>
    <w:rsid w:val="00F20ED6"/>
    <w:pPr>
      <w:tabs>
        <w:tab w:val="center" w:pos="4680"/>
        <w:tab w:val="right" w:pos="9360"/>
      </w:tabs>
    </w:pPr>
  </w:style>
  <w:style w:type="character" w:customStyle="1" w:styleId="FooterChar">
    <w:name w:val="Footer Char"/>
    <w:basedOn w:val="DefaultParagraphFont"/>
    <w:link w:val="Footer"/>
    <w:uiPriority w:val="99"/>
    <w:rsid w:val="00F20ED6"/>
    <w:rPr>
      <w:sz w:val="24"/>
      <w:szCs w:val="24"/>
    </w:rPr>
  </w:style>
  <w:style w:type="paragraph" w:styleId="Revision">
    <w:name w:val="Revision"/>
    <w:hidden/>
    <w:uiPriority w:val="99"/>
    <w:semiHidden/>
    <w:rsid w:val="00203C8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359999" marR="359999" indent="179999" algn="just" defTabSz="457200" rtl="0" fontAlgn="auto" latinLnBrk="0" hangingPunct="0">
          <a:lnSpc>
            <a:spcPct val="12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Palatino"/>
            <a:ea typeface="Palatino"/>
            <a:cs typeface="Palatino"/>
            <a:sym typeface="Palatin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1AE77-4A01-466E-A9E8-E4222611F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5801</Characters>
  <Application>Microsoft Office Word</Application>
  <DocSecurity>0</DocSecurity>
  <Lines>48</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2022-03-23T11:22:00Z</dcterms:created>
  <dcterms:modified xsi:type="dcterms:W3CDTF">2022-03-23T11:23:00Z</dcterms:modified>
</cp:coreProperties>
</file>