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CC63C" w14:textId="653BE669" w:rsidR="00521CC7" w:rsidRPr="007E574A" w:rsidRDefault="00D732AF" w:rsidP="009E6220">
      <w:pPr>
        <w:ind w:right="1418"/>
        <w:jc w:val="both"/>
        <w:rPr>
          <w:b/>
          <w:bCs/>
          <w:noProof/>
          <w:u w:val="single"/>
          <w:lang w:val="en-US"/>
        </w:rPr>
      </w:pPr>
      <w:r w:rsidRPr="007E574A">
        <w:rPr>
          <w:b/>
          <w:bCs/>
          <w:noProof/>
          <w:u w:val="single"/>
          <w:lang w:val="en-US"/>
        </w:rPr>
        <mc:AlternateContent>
          <mc:Choice Requires="wpi">
            <w:drawing>
              <wp:anchor distT="0" distB="0" distL="114300" distR="114300" simplePos="0" relativeHeight="251659264" behindDoc="0" locked="0" layoutInCell="1" allowOverlap="1" wp14:anchorId="709DC305" wp14:editId="6598056D">
                <wp:simplePos x="0" y="0"/>
                <wp:positionH relativeFrom="column">
                  <wp:posOffset>-1767583</wp:posOffset>
                </wp:positionH>
                <wp:positionV relativeFrom="paragraph">
                  <wp:posOffset>-423720</wp:posOffset>
                </wp:positionV>
                <wp:extent cx="360" cy="360"/>
                <wp:effectExtent l="38100" t="50800" r="50800" b="38100"/>
                <wp:wrapNone/>
                <wp:docPr id="7" name="Ink 7"/>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5D3345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139.9pt;margin-top:-34.0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UBoH6BAQAAJgMAAA4AAABkcnMvZTJvRG9jLnhtbJxSwW7CMAy9T9o/&#13;&#10;RLmPFoZgqygchiZxGOOwfUCWJjRaE1dOoOXv55YyyqZpEpfIsZPn9/w8W9S2YHuF3oBL+XAQc6ac&#13;&#10;hMy4bcrf357vHjjzQbhMFOBUyg/K88X89mZWlYkaQQ5FppARiPNJVaY8D6FMosjLXFnhB1AqR0UN&#13;&#10;aEWgK26jDEVF6LaIRnE8iSrArESQynvKLo9FPm/xtVYyvGrtVWBFyh8mY6IXUv4YxxQgBfcTCj66&#13;&#10;TDSfiWSLosyN7CiJKxhZYRwR+IZaiiDYDs0vKGskggcdBhJsBFobqVo9pGwY/1C2cp+NquFY7jCR&#13;&#10;4IJyYSMwnGbXFq5pYQuaQPUCGbkjdgF4h0jj+d+MI+klyJ0lPkdHUBUi0Dr43JSexpyYLOW4yoZn&#13;&#10;/m7/dFawwbOu9X6DrHk/5cwJS5RIN5tysuYkfX35lypRV/oLtdZoGz+ILKtTTo4fmrO1W9WBSUq2&#13;&#10;iyAp3wQ9zOPfU4fe3KnthcP9e0Opt97zLwAAAP//AwBQSwMEFAAGAAgAAAAhAJJAe6PCAQAAZAQA&#13;&#10;ABAAAABkcnMvaW5rL2luazEueG1stJNBb9sgFMfvlfYdED3s0tgYJ3Nq1elpkSatUrV20np0bRqj&#13;&#10;GogAx8m33zMmxFXTnjZZsuDB+/Pejz83t3vRoh3ThitZ4CQiGDFZqZrLTYF/P65nS4yMLWVdtkqy&#13;&#10;Ah+YwberLxc3XL6KNoc/AgVphpFoC9xYu83juO/7qE8jpTcxJSSNf8jXu5945bNq9sIlt3CkOYYq&#13;&#10;JS3b20Es53WBK7snYT9oP6hOVywsDxFdnXZYXVZsrbQobVBsSilZi2QpoO4/GNnDFgYcztkwjZHg&#13;&#10;0PCMRsk8my+/X0Og3Bd4Mu+gRAOVCByf13z6D5rr95pDWSnNvmUY+ZJqthtqih3z/OPe77XaMm05&#13;&#10;O2EeofiFA6rGueMzgtLMqLYb7gajXdl2gCwhBGzhz07iM0De6wGbf6oHXD7Umxb3Fo1vb8rBQwuW&#13;&#10;Ol6t5YKB0cU2eMwaEB7CD1a750AJTWYkndH0MSE5zXK6iJIlnVyFd/FR81l3pgl6z/rkV7cSqI2d&#13;&#10;9by2TYBOIrII0KfIz6U2jG8a+1mub9slB+eceYfOTMj38Yu9FPjSPUXkMseAayRBBNH5IltcfSXD&#13;&#10;98aN4QTAvPoLAAD//wMAUEsDBBQABgAIAAAAIQB+RpFR4gAAABIBAAAPAAAAZHJzL2Rvd25yZXYu&#13;&#10;eG1sTE9NT8MwDL0j8R8iI3Hb0lWibF3TaSrshNBEmThnjWkrGqc0WVv+Pd4JLpb9bL+PbDfbTow4&#13;&#10;+NaRgtUyAoFUOdNSreD0flisQfigyejOESr4QQ+7/PYm06lxE73hWIZaMAn5VCtoQuhTKX3VoNV+&#13;&#10;6Xok3n26werA41BLM+iJyW0n4yhKpNUtsUKjeywarL7Ki1XwfCjtNO6TE/qPl+n7lY5FEY5K3d/N&#13;&#10;T1su+y2IgHP4+4BrBvYPORs7uwsZLzoFi/hxwwECd8l6BYJPGEo2IM5X6CEGmWfyf5T8Fw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HUBoH6BAQAAJgMAAA4A&#13;&#10;AAAAAAAAAAAAAAAAPAIAAGRycy9lMm9Eb2MueG1sUEsBAi0AFAAGAAgAAAAhAJJAe6PCAQAAZAQA&#13;&#10;ABAAAAAAAAAAAAAAAAAA6QMAAGRycy9pbmsvaW5rMS54bWxQSwECLQAUAAYACAAAACEAfkaRUeIA&#13;&#10;AAASAQAADwAAAAAAAAAAAAAAAADZBQAAZHJzL2Rvd25yZXYueG1sUEsBAi0AFAAGAAgAAAAhAHkY&#13;&#10;vJ2/AAAAIQEAABkAAAAAAAAAAAAAAAAA6AYAAGRycy9fcmVscy9lMm9Eb2MueG1sLnJlbHNQSwUG&#13;&#10;AAAAAAYABgB4AQAA3gcAAAAA&#13;&#10;">
                <v:imagedata r:id="rId8" o:title=""/>
              </v:shape>
            </w:pict>
          </mc:Fallback>
        </mc:AlternateContent>
      </w:r>
      <w:r w:rsidR="00F23D49">
        <w:rPr>
          <w:b/>
          <w:bCs/>
          <w:noProof/>
          <w:u w:val="single"/>
          <w:lang w:val="en-US"/>
        </w:rPr>
        <w:t>The Obscure Intelligence of Rocks: Unfixing Taxonomies in the Ethnographic</w:t>
      </w:r>
      <w:r w:rsidR="0037010E">
        <w:rPr>
          <w:b/>
          <w:bCs/>
          <w:noProof/>
          <w:u w:val="single"/>
          <w:lang w:val="en-US"/>
        </w:rPr>
        <w:t xml:space="preserve"> Museum</w:t>
      </w:r>
      <w:r w:rsidR="00F23D49">
        <w:rPr>
          <w:b/>
          <w:bCs/>
          <w:noProof/>
          <w:u w:val="single"/>
          <w:lang w:val="en-US"/>
        </w:rPr>
        <w:t xml:space="preserve"> Archive</w:t>
      </w:r>
    </w:p>
    <w:p w14:paraId="5F60A1DA" w14:textId="77777777" w:rsidR="003645E7" w:rsidRDefault="003645E7" w:rsidP="009E6220">
      <w:pPr>
        <w:ind w:right="851"/>
        <w:jc w:val="both"/>
        <w:rPr>
          <w:sz w:val="22"/>
          <w:szCs w:val="22"/>
        </w:rPr>
      </w:pPr>
    </w:p>
    <w:p w14:paraId="501FA202" w14:textId="77777777" w:rsidR="007C47FA" w:rsidRDefault="007C47FA" w:rsidP="009E6220">
      <w:pPr>
        <w:ind w:right="851"/>
        <w:jc w:val="both"/>
        <w:rPr>
          <w:sz w:val="22"/>
          <w:szCs w:val="22"/>
        </w:rPr>
      </w:pPr>
    </w:p>
    <w:p w14:paraId="21DDD0CE" w14:textId="77777777" w:rsidR="00BB2056" w:rsidRPr="0071190C" w:rsidRDefault="00BB2056" w:rsidP="009E6220">
      <w:pPr>
        <w:ind w:right="851"/>
        <w:jc w:val="both"/>
        <w:rPr>
          <w:sz w:val="22"/>
          <w:szCs w:val="22"/>
        </w:rPr>
      </w:pPr>
    </w:p>
    <w:p w14:paraId="50F7E2F8" w14:textId="44955A83" w:rsidR="00A21147" w:rsidRPr="007C47FA" w:rsidRDefault="00B92A16" w:rsidP="009E6220">
      <w:pPr>
        <w:ind w:left="851" w:right="851"/>
        <w:jc w:val="both"/>
        <w:rPr>
          <w:sz w:val="20"/>
          <w:szCs w:val="20"/>
          <w:lang w:val="en-US"/>
        </w:rPr>
      </w:pPr>
      <w:r w:rsidRPr="007C47FA">
        <w:rPr>
          <w:sz w:val="20"/>
          <w:szCs w:val="20"/>
          <w:lang w:val="en-US"/>
        </w:rPr>
        <w:t>‘As long as museums and galleries remain the repositories of artifacts and specimens, new relationships can always be built, new meanings can always be discovered, new interpretations with new relevances can be found, new codes and new rules can be written’ (Hooper-Greenhill 1992: 215).</w:t>
      </w:r>
    </w:p>
    <w:p w14:paraId="5724D0B7" w14:textId="7464DA5B" w:rsidR="0071190C" w:rsidRPr="007C47FA" w:rsidRDefault="0071190C" w:rsidP="009E6220">
      <w:pPr>
        <w:ind w:right="851"/>
        <w:jc w:val="both"/>
        <w:rPr>
          <w:sz w:val="20"/>
          <w:szCs w:val="20"/>
          <w:lang w:val="en-US"/>
        </w:rPr>
      </w:pPr>
    </w:p>
    <w:p w14:paraId="5C19B976" w14:textId="77777777" w:rsidR="001F6F30" w:rsidRPr="007C47FA" w:rsidRDefault="001F6F30" w:rsidP="009E6220">
      <w:pPr>
        <w:ind w:left="851" w:right="851"/>
        <w:jc w:val="both"/>
        <w:rPr>
          <w:sz w:val="20"/>
          <w:szCs w:val="20"/>
          <w:lang w:val="en-US"/>
        </w:rPr>
      </w:pPr>
    </w:p>
    <w:p w14:paraId="10A3BBB5" w14:textId="28D4361A" w:rsidR="001F6F30" w:rsidRPr="007C47FA" w:rsidRDefault="001F6F30" w:rsidP="009E6220">
      <w:pPr>
        <w:ind w:left="851" w:right="851"/>
        <w:jc w:val="both"/>
        <w:rPr>
          <w:sz w:val="20"/>
          <w:szCs w:val="20"/>
          <w:lang w:val="en-US"/>
        </w:rPr>
      </w:pPr>
      <w:r w:rsidRPr="007C47FA">
        <w:rPr>
          <w:sz w:val="20"/>
          <w:szCs w:val="20"/>
          <w:lang w:val="en-US"/>
        </w:rPr>
        <w:t>‘Hurl a rock and you’ll shatter an ontology, leave taxonomy in glistening shards’ (Cohen 20</w:t>
      </w:r>
      <w:r w:rsidR="0033597B" w:rsidRPr="007C47FA">
        <w:rPr>
          <w:sz w:val="20"/>
          <w:szCs w:val="20"/>
          <w:lang w:val="en-US"/>
        </w:rPr>
        <w:t>15</w:t>
      </w:r>
      <w:r w:rsidRPr="007C47FA">
        <w:rPr>
          <w:sz w:val="20"/>
          <w:szCs w:val="20"/>
          <w:lang w:val="en-US"/>
        </w:rPr>
        <w:t>: 2).</w:t>
      </w:r>
    </w:p>
    <w:p w14:paraId="6D812D9D" w14:textId="0AE58BD8" w:rsidR="0071190C" w:rsidRDefault="00C536A1" w:rsidP="009E6220">
      <w:pPr>
        <w:ind w:left="851" w:right="851"/>
        <w:jc w:val="both"/>
        <w:rPr>
          <w:sz w:val="22"/>
          <w:szCs w:val="22"/>
          <w:lang w:val="en-US"/>
        </w:rPr>
      </w:pPr>
      <w:r>
        <w:rPr>
          <w:sz w:val="22"/>
          <w:szCs w:val="22"/>
          <w:lang w:val="en-US"/>
        </w:rPr>
        <w:t xml:space="preserve"> </w:t>
      </w:r>
    </w:p>
    <w:p w14:paraId="10CBEDD3" w14:textId="77777777" w:rsidR="0010644F" w:rsidRPr="005019C5" w:rsidRDefault="0010644F" w:rsidP="009E6220">
      <w:pPr>
        <w:ind w:right="851"/>
        <w:jc w:val="both"/>
        <w:rPr>
          <w:sz w:val="22"/>
          <w:szCs w:val="22"/>
          <w:lang w:val="en-US"/>
        </w:rPr>
      </w:pPr>
    </w:p>
    <w:p w14:paraId="42B424D1" w14:textId="77777777" w:rsidR="008A5D9F" w:rsidRDefault="008A5D9F" w:rsidP="009E6220">
      <w:pPr>
        <w:jc w:val="both"/>
        <w:rPr>
          <w:b/>
          <w:bCs/>
          <w:lang w:val="en-US"/>
        </w:rPr>
      </w:pPr>
    </w:p>
    <w:p w14:paraId="2215C489" w14:textId="704F5E8C" w:rsidR="00521CC7" w:rsidRDefault="008A5D9F" w:rsidP="009E6220">
      <w:pPr>
        <w:jc w:val="both"/>
        <w:rPr>
          <w:b/>
          <w:bCs/>
          <w:lang w:val="en-US"/>
        </w:rPr>
      </w:pPr>
      <w:r>
        <w:rPr>
          <w:b/>
          <w:bCs/>
          <w:lang w:val="en-US"/>
        </w:rPr>
        <w:t xml:space="preserve">Seeing Through </w:t>
      </w:r>
      <w:r w:rsidR="00BB2056">
        <w:rPr>
          <w:b/>
          <w:bCs/>
          <w:lang w:val="en-US"/>
        </w:rPr>
        <w:t>Things</w:t>
      </w:r>
    </w:p>
    <w:p w14:paraId="05B33B7C" w14:textId="0EEAA968" w:rsidR="002B1BE1" w:rsidRPr="002B1BE1" w:rsidRDefault="002B1BE1" w:rsidP="009E6220">
      <w:pPr>
        <w:jc w:val="both"/>
        <w:rPr>
          <w:rFonts w:eastAsia="Arial Unicode MS"/>
        </w:rPr>
      </w:pPr>
      <w:r>
        <w:rPr>
          <w:rFonts w:eastAsia="Arial Unicode MS"/>
        </w:rPr>
        <w:t>Is</w:t>
      </w:r>
      <w:r w:rsidRPr="002B1BE1">
        <w:rPr>
          <w:rFonts w:eastAsia="Arial Unicode MS"/>
        </w:rPr>
        <w:t xml:space="preserve"> it possible to</w:t>
      </w:r>
      <w:r w:rsidR="00343129">
        <w:rPr>
          <w:rFonts w:eastAsia="Arial Unicode MS"/>
        </w:rPr>
        <w:t xml:space="preserve"> ever</w:t>
      </w:r>
      <w:r w:rsidRPr="002B1BE1">
        <w:rPr>
          <w:rFonts w:eastAsia="Arial Unicode MS"/>
        </w:rPr>
        <w:t xml:space="preserve"> fully </w:t>
      </w:r>
      <w:r w:rsidR="00343129">
        <w:rPr>
          <w:rFonts w:eastAsia="Arial Unicode MS"/>
        </w:rPr>
        <w:t>‘</w:t>
      </w:r>
      <w:r w:rsidRPr="002B1BE1">
        <w:rPr>
          <w:rFonts w:eastAsia="Arial Unicode MS"/>
        </w:rPr>
        <w:t>know</w:t>
      </w:r>
      <w:r w:rsidR="00343129">
        <w:rPr>
          <w:rFonts w:eastAsia="Arial Unicode MS"/>
        </w:rPr>
        <w:t>’</w:t>
      </w:r>
      <w:r w:rsidRPr="002B1BE1">
        <w:rPr>
          <w:rFonts w:eastAsia="Arial Unicode MS"/>
        </w:rPr>
        <w:t xml:space="preserve"> an object? </w:t>
      </w:r>
      <w:r w:rsidRPr="002B1BE1">
        <w:rPr>
          <w:rFonts w:eastAsia="Arial Unicode MS"/>
          <w:bCs/>
        </w:rPr>
        <w:t xml:space="preserve">How </w:t>
      </w:r>
      <w:r>
        <w:rPr>
          <w:rFonts w:eastAsia="Arial Unicode MS"/>
          <w:bCs/>
        </w:rPr>
        <w:t>can we</w:t>
      </w:r>
      <w:r w:rsidRPr="002B1BE1">
        <w:rPr>
          <w:rFonts w:eastAsia="Arial Unicode MS"/>
          <w:bCs/>
        </w:rPr>
        <w:t xml:space="preserve"> begin to understand the complexities of artifacts that have been sitting for decades in an ethnographic archive? </w:t>
      </w:r>
      <w:r w:rsidR="00071A82">
        <w:rPr>
          <w:rFonts w:eastAsia="Arial Unicode MS"/>
          <w:bCs/>
        </w:rPr>
        <w:t>Anthropological m</w:t>
      </w:r>
      <w:r w:rsidR="00343129" w:rsidRPr="002B1BE1">
        <w:rPr>
          <w:rFonts w:eastAsia="Arial Unicode MS"/>
          <w:bCs/>
        </w:rPr>
        <w:t xml:space="preserve">useums </w:t>
      </w:r>
      <w:r w:rsidR="00B35011">
        <w:rPr>
          <w:rFonts w:eastAsia="Arial Unicode MS"/>
          <w:bCs/>
        </w:rPr>
        <w:t xml:space="preserve">have </w:t>
      </w:r>
      <w:r w:rsidR="00343129" w:rsidRPr="002B1BE1">
        <w:rPr>
          <w:rFonts w:eastAsia="Arial Unicode MS"/>
          <w:bCs/>
        </w:rPr>
        <w:t>tend</w:t>
      </w:r>
      <w:r w:rsidR="00B35011">
        <w:rPr>
          <w:rFonts w:eastAsia="Arial Unicode MS"/>
          <w:bCs/>
        </w:rPr>
        <w:t>ed</w:t>
      </w:r>
      <w:r w:rsidR="00343129" w:rsidRPr="002B1BE1">
        <w:rPr>
          <w:rFonts w:eastAsia="Arial Unicode MS"/>
          <w:bCs/>
        </w:rPr>
        <w:t xml:space="preserve"> to fix their collections in time and space, </w:t>
      </w:r>
      <w:r w:rsidR="00343129">
        <w:rPr>
          <w:rFonts w:eastAsia="Arial Unicode MS"/>
          <w:bCs/>
        </w:rPr>
        <w:t xml:space="preserve">presenting </w:t>
      </w:r>
      <w:r w:rsidR="00EF7293">
        <w:rPr>
          <w:rFonts w:eastAsia="Arial Unicode MS"/>
          <w:bCs/>
        </w:rPr>
        <w:t>them</w:t>
      </w:r>
      <w:r w:rsidR="00343129">
        <w:rPr>
          <w:rFonts w:eastAsia="Arial Unicode MS"/>
          <w:bCs/>
        </w:rPr>
        <w:t xml:space="preserve"> as</w:t>
      </w:r>
      <w:r w:rsidR="00343129" w:rsidRPr="002B1BE1">
        <w:rPr>
          <w:rFonts w:eastAsia="Arial Unicode MS"/>
          <w:bCs/>
        </w:rPr>
        <w:t xml:space="preserve"> static and bounded</w:t>
      </w:r>
      <w:r w:rsidR="00071A82">
        <w:rPr>
          <w:rFonts w:eastAsia="Arial Unicode MS"/>
          <w:bCs/>
        </w:rPr>
        <w:t xml:space="preserve"> in order</w:t>
      </w:r>
      <w:r w:rsidR="00A66720">
        <w:rPr>
          <w:rFonts w:eastAsia="Arial Unicode MS"/>
          <w:bCs/>
        </w:rPr>
        <w:t xml:space="preserve"> to render </w:t>
      </w:r>
      <w:r w:rsidR="00071A82">
        <w:rPr>
          <w:rFonts w:eastAsia="Arial Unicode MS"/>
          <w:bCs/>
        </w:rPr>
        <w:t>the</w:t>
      </w:r>
      <w:r w:rsidR="00EF7293">
        <w:rPr>
          <w:rFonts w:eastAsia="Arial Unicode MS"/>
          <w:bCs/>
        </w:rPr>
        <w:t>ir contents</w:t>
      </w:r>
      <w:r w:rsidR="00071A82">
        <w:rPr>
          <w:rFonts w:eastAsia="Arial Unicode MS"/>
          <w:bCs/>
        </w:rPr>
        <w:t xml:space="preserve"> legible</w:t>
      </w:r>
      <w:r w:rsidR="00A66720">
        <w:rPr>
          <w:rFonts w:eastAsia="Arial Unicode MS"/>
          <w:bCs/>
        </w:rPr>
        <w:t xml:space="preserve">. </w:t>
      </w:r>
      <w:r w:rsidR="00071A82">
        <w:rPr>
          <w:rFonts w:eastAsia="Arial Unicode MS"/>
        </w:rPr>
        <w:t>Confronted</w:t>
      </w:r>
      <w:r w:rsidRPr="002B1BE1">
        <w:rPr>
          <w:rFonts w:eastAsia="Arial Unicode MS"/>
        </w:rPr>
        <w:t xml:space="preserve"> with </w:t>
      </w:r>
      <w:r>
        <w:rPr>
          <w:rFonts w:eastAsia="Arial Unicode MS"/>
        </w:rPr>
        <w:t>a</w:t>
      </w:r>
      <w:r w:rsidR="00EF7293">
        <w:rPr>
          <w:rFonts w:eastAsia="Arial Unicode MS"/>
        </w:rPr>
        <w:t xml:space="preserve">n </w:t>
      </w:r>
      <w:r>
        <w:rPr>
          <w:rFonts w:eastAsia="Arial Unicode MS"/>
        </w:rPr>
        <w:t xml:space="preserve">unfamiliar </w:t>
      </w:r>
      <w:r w:rsidR="00343129">
        <w:rPr>
          <w:rFonts w:eastAsia="Arial Unicode MS"/>
        </w:rPr>
        <w:t>artifact</w:t>
      </w:r>
      <w:r w:rsidRPr="002B1BE1">
        <w:rPr>
          <w:rFonts w:eastAsia="Arial Unicode MS"/>
        </w:rPr>
        <w:t xml:space="preserve">, </w:t>
      </w:r>
      <w:r>
        <w:rPr>
          <w:rFonts w:eastAsia="Arial Unicode MS"/>
        </w:rPr>
        <w:t>we</w:t>
      </w:r>
      <w:r w:rsidRPr="002B1BE1">
        <w:rPr>
          <w:rFonts w:eastAsia="Arial Unicode MS"/>
        </w:rPr>
        <w:t xml:space="preserve"> view it through</w:t>
      </w:r>
      <w:r w:rsidR="008A5D9F">
        <w:rPr>
          <w:rFonts w:eastAsia="Arial Unicode MS"/>
        </w:rPr>
        <w:t xml:space="preserve"> particular</w:t>
      </w:r>
      <w:r w:rsidRPr="002B1BE1">
        <w:rPr>
          <w:rFonts w:eastAsia="Arial Unicode MS"/>
        </w:rPr>
        <w:t xml:space="preserve"> linguistic</w:t>
      </w:r>
      <w:r w:rsidR="00A80CD3">
        <w:rPr>
          <w:rFonts w:eastAsia="Arial Unicode MS"/>
        </w:rPr>
        <w:t>, cultural</w:t>
      </w:r>
      <w:r w:rsidRPr="002B1BE1">
        <w:rPr>
          <w:rFonts w:eastAsia="Arial Unicode MS"/>
        </w:rPr>
        <w:t xml:space="preserve"> and political categories—modes of understanding that pre-exist </w:t>
      </w:r>
      <w:r>
        <w:rPr>
          <w:rFonts w:eastAsia="Arial Unicode MS"/>
        </w:rPr>
        <w:t>our</w:t>
      </w:r>
      <w:r w:rsidRPr="002B1BE1">
        <w:rPr>
          <w:rFonts w:eastAsia="Arial Unicode MS"/>
        </w:rPr>
        <w:t xml:space="preserve"> encounter with it. In other words, we </w:t>
      </w:r>
      <w:r w:rsidR="00071A82">
        <w:rPr>
          <w:rFonts w:eastAsia="Arial Unicode MS"/>
        </w:rPr>
        <w:t>are directed to</w:t>
      </w:r>
      <w:r w:rsidRPr="002B1BE1">
        <w:rPr>
          <w:rFonts w:eastAsia="Arial Unicode MS"/>
        </w:rPr>
        <w:t xml:space="preserve"> look at what </w:t>
      </w:r>
      <w:r w:rsidR="00071A82">
        <w:rPr>
          <w:rFonts w:eastAsia="Arial Unicode MS"/>
        </w:rPr>
        <w:t>is</w:t>
      </w:r>
      <w:r w:rsidRPr="002B1BE1">
        <w:rPr>
          <w:rFonts w:eastAsia="Arial Unicode MS"/>
        </w:rPr>
        <w:t xml:space="preserve"> </w:t>
      </w:r>
      <w:r w:rsidRPr="002B1BE1">
        <w:rPr>
          <w:rFonts w:eastAsia="Arial Unicode MS"/>
          <w:i/>
        </w:rPr>
        <w:t>already</w:t>
      </w:r>
      <w:r w:rsidRPr="002B1BE1">
        <w:rPr>
          <w:rFonts w:eastAsia="Arial Unicode MS"/>
        </w:rPr>
        <w:t xml:space="preserve"> know</w:t>
      </w:r>
      <w:r w:rsidR="00071A82">
        <w:rPr>
          <w:rFonts w:eastAsia="Arial Unicode MS"/>
        </w:rPr>
        <w:t>n</w:t>
      </w:r>
      <w:r w:rsidRPr="002B1BE1">
        <w:rPr>
          <w:rFonts w:eastAsia="Arial Unicode MS"/>
        </w:rPr>
        <w:t xml:space="preserve">. </w:t>
      </w:r>
    </w:p>
    <w:p w14:paraId="47FDA790" w14:textId="77777777" w:rsidR="002B1BE1" w:rsidRPr="002B1BE1" w:rsidRDefault="002B1BE1" w:rsidP="009E6220">
      <w:pPr>
        <w:jc w:val="both"/>
        <w:rPr>
          <w:rFonts w:eastAsia="Arial Unicode MS"/>
        </w:rPr>
      </w:pPr>
    </w:p>
    <w:p w14:paraId="2A629170" w14:textId="44C6168A" w:rsidR="002B1BE1" w:rsidRPr="008A5D9F" w:rsidRDefault="0027683A" w:rsidP="009E6220">
      <w:pPr>
        <w:jc w:val="both"/>
        <w:rPr>
          <w:rFonts w:eastAsia="Arial Unicode MS"/>
          <w:bCs/>
        </w:rPr>
      </w:pPr>
      <w:r>
        <w:rPr>
          <w:noProof/>
          <w:lang w:val="en-US"/>
        </w:rPr>
        <mc:AlternateContent>
          <mc:Choice Requires="wps">
            <w:drawing>
              <wp:anchor distT="0" distB="0" distL="114300" distR="114300" simplePos="0" relativeHeight="251660288" behindDoc="1" locked="0" layoutInCell="1" allowOverlap="1" wp14:anchorId="31BBE215" wp14:editId="4A4BC5C3">
                <wp:simplePos x="0" y="0"/>
                <wp:positionH relativeFrom="column">
                  <wp:posOffset>3467100</wp:posOffset>
                </wp:positionH>
                <wp:positionV relativeFrom="paragraph">
                  <wp:posOffset>616585</wp:posOffset>
                </wp:positionV>
                <wp:extent cx="2967990" cy="2950845"/>
                <wp:effectExtent l="0" t="0" r="16510" b="8255"/>
                <wp:wrapThrough wrapText="bothSides">
                  <wp:wrapPolygon edited="0">
                    <wp:start x="0" y="0"/>
                    <wp:lineTo x="0" y="21567"/>
                    <wp:lineTo x="21628" y="21567"/>
                    <wp:lineTo x="21628"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2967990" cy="2950845"/>
                        </a:xfrm>
                        <a:prstGeom prst="rect">
                          <a:avLst/>
                        </a:prstGeom>
                        <a:solidFill>
                          <a:schemeClr val="lt1"/>
                        </a:solidFill>
                        <a:ln w="6350">
                          <a:solidFill>
                            <a:prstClr val="black"/>
                          </a:solidFill>
                        </a:ln>
                      </wps:spPr>
                      <wps:txbx>
                        <w:txbxContent>
                          <w:p w14:paraId="0D4B3F8E" w14:textId="77777777" w:rsidR="003746DB" w:rsidRDefault="003746DB" w:rsidP="003746DB">
                            <w:pPr>
                              <w:rPr>
                                <w:b/>
                                <w:bCs/>
                                <w:sz w:val="20"/>
                                <w:szCs w:val="20"/>
                                <w:lang w:val="en-US"/>
                                <w14:textOutline w14:w="3175" w14:cap="rnd" w14:cmpd="sng" w14:algn="ctr">
                                  <w14:noFill/>
                                  <w14:prstDash w14:val="solid"/>
                                  <w14:bevel/>
                                </w14:textOutline>
                              </w:rPr>
                            </w:pPr>
                          </w:p>
                          <w:p w14:paraId="26F0D905" w14:textId="4A0718B2" w:rsidR="003746DB" w:rsidRPr="00973DC6" w:rsidRDefault="003746DB" w:rsidP="004C45DA">
                            <w:pPr>
                              <w:rPr>
                                <w:b/>
                                <w:bCs/>
                                <w:sz w:val="19"/>
                                <w:szCs w:val="19"/>
                                <w:lang w:val="en-US"/>
                                <w14:textOutline w14:w="3175" w14:cap="rnd" w14:cmpd="sng" w14:algn="ctr">
                                  <w14:noFill/>
                                  <w14:prstDash w14:val="solid"/>
                                  <w14:bevel/>
                                </w14:textOutline>
                              </w:rPr>
                            </w:pPr>
                            <w:r w:rsidRPr="00973DC6">
                              <w:rPr>
                                <w:b/>
                                <w:bCs/>
                                <w:sz w:val="19"/>
                                <w:szCs w:val="19"/>
                                <w:lang w:val="en-US"/>
                                <w14:textOutline w14:w="3175" w14:cap="rnd" w14:cmpd="sng" w14:algn="ctr">
                                  <w14:noFill/>
                                  <w14:prstDash w14:val="solid"/>
                                  <w14:bevel/>
                                </w14:textOutline>
                              </w:rPr>
                              <w:t>Field Notes, 04 October 2018</w:t>
                            </w:r>
                          </w:p>
                          <w:p w14:paraId="00C25B07" w14:textId="77777777" w:rsidR="003746DB" w:rsidRPr="00973DC6" w:rsidRDefault="003746DB" w:rsidP="004C45DA">
                            <w:pPr>
                              <w:rPr>
                                <w:sz w:val="19"/>
                                <w:szCs w:val="19"/>
                                <w:lang w:val="en-US"/>
                                <w14:textOutline w14:w="3175" w14:cap="rnd" w14:cmpd="sng" w14:algn="ctr">
                                  <w14:noFill/>
                                  <w14:prstDash w14:val="solid"/>
                                  <w14:bevel/>
                                </w14:textOutline>
                              </w:rPr>
                            </w:pPr>
                          </w:p>
                          <w:p w14:paraId="3B2AD696" w14:textId="77777777" w:rsidR="003746DB" w:rsidRPr="00973DC6" w:rsidRDefault="003746DB" w:rsidP="004C45DA">
                            <w:pPr>
                              <w:rPr>
                                <w:sz w:val="19"/>
                                <w:szCs w:val="19"/>
                                <w:lang w:val="en-US"/>
                                <w14:textOutline w14:w="3175" w14:cap="rnd" w14:cmpd="sng" w14:algn="ctr">
                                  <w14:noFill/>
                                  <w14:prstDash w14:val="solid"/>
                                  <w14:bevel/>
                                </w14:textOutline>
                              </w:rPr>
                            </w:pPr>
                            <w:r w:rsidRPr="00973DC6">
                              <w:rPr>
                                <w:sz w:val="19"/>
                                <w:szCs w:val="19"/>
                                <w:lang w:val="en-US"/>
                                <w14:textOutline w14:w="3175" w14:cap="rnd" w14:cmpd="sng" w14:algn="ctr">
                                  <w14:noFill/>
                                  <w14:prstDash w14:val="solid"/>
                                  <w14:bevel/>
                                </w14:textOutline>
                              </w:rPr>
                              <w:t>Anna the conservator brings me a shallow cardboard tray that is lined with a white foam pad. On top of the pad are six rocks and a printed-out copy of the email I had sent her containing the specimen numbers I had requested to see. Anna tells me she could only find six of the eight rocks on my list for today, but if I want, after lunch I can go back with her up to the storage area and look around some more.</w:t>
                            </w:r>
                          </w:p>
                          <w:p w14:paraId="7577176D" w14:textId="77777777" w:rsidR="003746DB" w:rsidRPr="00973DC6" w:rsidRDefault="003746DB" w:rsidP="004C45DA">
                            <w:pPr>
                              <w:rPr>
                                <w:sz w:val="19"/>
                                <w:szCs w:val="19"/>
                                <w:lang w:val="en-US"/>
                                <w14:textOutline w14:w="3175" w14:cap="rnd" w14:cmpd="sng" w14:algn="ctr">
                                  <w14:noFill/>
                                  <w14:prstDash w14:val="solid"/>
                                  <w14:bevel/>
                                </w14:textOutline>
                              </w:rPr>
                            </w:pPr>
                            <w:r w:rsidRPr="00973DC6">
                              <w:rPr>
                                <w:sz w:val="19"/>
                                <w:szCs w:val="19"/>
                                <w:lang w:val="en-US"/>
                                <w14:textOutline w14:w="3175" w14:cap="rnd" w14:cmpd="sng" w14:algn="ctr">
                                  <w14:noFill/>
                                  <w14:prstDash w14:val="solid"/>
                                  <w14:bevel/>
                                </w14:textOutline>
                              </w:rPr>
                              <w:t xml:space="preserve"> </w:t>
                            </w:r>
                          </w:p>
                          <w:p w14:paraId="74CA9B38" w14:textId="5C8CD187" w:rsidR="003746DB" w:rsidRPr="00973DC6" w:rsidRDefault="003746DB" w:rsidP="004C45DA">
                            <w:pPr>
                              <w:rPr>
                                <w:sz w:val="19"/>
                                <w:szCs w:val="19"/>
                                <w:lang w:val="en-US"/>
                                <w14:textOutline w14:w="3175" w14:cap="rnd" w14:cmpd="sng" w14:algn="ctr">
                                  <w14:noFill/>
                                  <w14:prstDash w14:val="solid"/>
                                  <w14:bevel/>
                                </w14:textOutline>
                              </w:rPr>
                            </w:pPr>
                            <w:r w:rsidRPr="00973DC6">
                              <w:rPr>
                                <w:sz w:val="19"/>
                                <w:szCs w:val="19"/>
                                <w:lang w:val="en-US"/>
                                <w14:textOutline w14:w="3175" w14:cap="rnd" w14:cmpd="sng" w14:algn="ctr">
                                  <w14:noFill/>
                                  <w14:prstDash w14:val="solid"/>
                                  <w14:bevel/>
                                </w14:textOutline>
                              </w:rPr>
                              <w:t>The stones are smaller than I expected. The catalogue numbers are inscribed directly onto their surfaces with a fine black pen</w:t>
                            </w:r>
                            <w:r w:rsidR="00643CD1">
                              <w:rPr>
                                <w:sz w:val="19"/>
                                <w:szCs w:val="19"/>
                                <w:lang w:val="en-US"/>
                                <w14:textOutline w14:w="3175" w14:cap="rnd" w14:cmpd="sng" w14:algn="ctr">
                                  <w14:noFill/>
                                  <w14:prstDash w14:val="solid"/>
                                  <w14:bevel/>
                                </w14:textOutline>
                              </w:rPr>
                              <w:t xml:space="preserve">, the ends </w:t>
                            </w:r>
                            <w:r w:rsidRPr="00973DC6">
                              <w:rPr>
                                <w:sz w:val="19"/>
                                <w:szCs w:val="19"/>
                                <w:lang w:val="en-US"/>
                                <w14:textOutline w14:w="3175" w14:cap="rnd" w14:cmpd="sng" w14:algn="ctr">
                                  <w14:noFill/>
                                  <w14:prstDash w14:val="solid"/>
                                  <w14:bevel/>
                                </w14:textOutline>
                              </w:rPr>
                              <w:t>trail</w:t>
                            </w:r>
                            <w:r w:rsidR="00643CD1">
                              <w:rPr>
                                <w:sz w:val="19"/>
                                <w:szCs w:val="19"/>
                                <w:lang w:val="en-US"/>
                                <w14:textOutline w14:w="3175" w14:cap="rnd" w14:cmpd="sng" w14:algn="ctr">
                                  <w14:noFill/>
                                  <w14:prstDash w14:val="solid"/>
                                  <w14:bevel/>
                                </w14:textOutline>
                              </w:rPr>
                              <w:t>ing</w:t>
                            </w:r>
                            <w:r w:rsidRPr="00973DC6">
                              <w:rPr>
                                <w:sz w:val="19"/>
                                <w:szCs w:val="19"/>
                                <w:lang w:val="en-US"/>
                                <w14:textOutline w14:w="3175" w14:cap="rnd" w14:cmpd="sng" w14:algn="ctr">
                                  <w14:noFill/>
                                  <w14:prstDash w14:val="solid"/>
                                  <w14:bevel/>
                                </w14:textOutline>
                              </w:rPr>
                              <w:t xml:space="preserve"> into little flourishes. Oh, I should get you some gloves if you’re going to be handling these, says Anna, and goes off to fetch me a pair of turquoise latex gloves. I thank her and take the gloves and carry the tray down the hallway into the library.</w:t>
                            </w:r>
                          </w:p>
                          <w:p w14:paraId="2D3B83E4" w14:textId="77777777" w:rsidR="003746DB" w:rsidRDefault="00374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BBE215" id="_x0000_t202" coordsize="21600,21600" o:spt="202" path="m,l,21600r21600,l21600,xe">
                <v:stroke joinstyle="miter"/>
                <v:path gradientshapeok="t" o:connecttype="rect"/>
              </v:shapetype>
              <v:shape id="Text Box 2" o:spid="_x0000_s1026" type="#_x0000_t202" style="position:absolute;left:0;text-align:left;margin-left:273pt;margin-top:48.55pt;width:233.7pt;height:23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CJzCTQIAAKIEAAAOAAAAZHJzL2Uyb0RvYy54bWysVFFv2jAQfp+0/2D5fQQyoCUiVIyKaVLV&#13;&#10;VoKpz8ZxiDXH59mGhP36nZ1AabenaS/mfPfl8913d8zv2lqRo7BOgs7paDCkRGgOhdT7nH7frj/d&#13;&#10;UuI80wVToEVOT8LRu8XHD/PGZCKFClQhLEES7bLG5LTy3mRJ4nglauYGYITGYAm2Zh6vdp8UljXI&#13;&#10;XqskHQ6nSQO2MBa4cA69912QLiJ/WQrun8rSCU9UTjE3H08bz104k8WcZXvLTCV5nwb7hyxqJjU+&#13;&#10;eqG6Z56Rg5V/UNWSW3BQ+gGHOoGylFzEGrCa0fBdNZuKGRFrQXGcucjk/h8tfzw+WyKLnKaUaFZj&#13;&#10;i7ai9eQLtCQN6jTGZQjaGIT5Ft3Y5bPfoTMU3Za2Dr9YDsE46ny6aBvIODrT2fRmNsMQx1g6mwxv&#13;&#10;x5PAk7x+bqzzXwXUJBg5tdi8qCk7PjjfQc+Q8JoDJYu1VCpewsCIlbLkyLDVysckkfwNSmnS5HT6&#13;&#10;eTKMxG9igfry/U4x/qNP7wqFfEpjzkGUrvhg+XbX9krtoDihUBa6QXOGryXyPjDnn5nFyUIBcFv8&#13;&#10;Ex6lAkwGeouSCuyvv/kDHhuOUUoanNScup8HZgUl6pvGUZiNxuMw2vEyntykeLHXkd11RB/qFaBC&#13;&#10;I9xLw6MZ8F6dzdJC/YJLtQyvYohpjm/n1J/Nle/2B5eSi+UygnCYDfMPemN4oA4dCXpu2xdmTd9P&#13;&#10;j6PwCOeZZtm7tnbY8KWG5cFDKWPPg8Cdqr3uuAhxavqlDZt2fY+o17+WxW8AAAD//wMAUEsDBBQA&#13;&#10;BgAIAAAAIQCAFDZ95AAAABABAAAPAAAAZHJzL2Rvd25yZXYueG1sTI/NTsMwEITvSLyDtUjcqBMo&#13;&#10;IU3jVPyUXjjRVpy3sWtbxOsodtPw9rgnuKy0mtnZ+erV5Do2qiFYTwLyWQZMUeulJS1gv3u/K4GF&#13;&#10;iCSx86QE/KgAq+b6qsZK+jN9qnEbNUshFCoUYGLsK85Da5TDMPO9oqQd/eAwpnXQXA54TuGu4/dZ&#13;&#10;VnCHltIHg716Nar93p6cgPWLXui2xMGsS2ntOH0dP/RGiNub6W2ZxvMSWFRT/LuAC0PqD00qdvAn&#13;&#10;koF1Ah7nRQKKAhZPObCLIcsf5sAOSSryEnhT8/8gzS8AAAD//wMAUEsBAi0AFAAGAAgAAAAhALaD&#13;&#10;OJL+AAAA4QEAABMAAAAAAAAAAAAAAAAAAAAAAFtDb250ZW50X1R5cGVzXS54bWxQSwECLQAUAAYA&#13;&#10;CAAAACEAOP0h/9YAAACUAQAACwAAAAAAAAAAAAAAAAAvAQAAX3JlbHMvLnJlbHNQSwECLQAUAAYA&#13;&#10;CAAAACEAXQicwk0CAACiBAAADgAAAAAAAAAAAAAAAAAuAgAAZHJzL2Uyb0RvYy54bWxQSwECLQAU&#13;&#10;AAYACAAAACEAgBQ2feQAAAAQAQAADwAAAAAAAAAAAAAAAACnBAAAZHJzL2Rvd25yZXYueG1sUEsF&#13;&#10;BgAAAAAEAAQA8wAAALgFAAAAAA==&#13;&#10;" fillcolor="white [3201]" strokeweight=".5pt">
                <v:textbox>
                  <w:txbxContent>
                    <w:p w14:paraId="0D4B3F8E" w14:textId="77777777" w:rsidR="003746DB" w:rsidRDefault="003746DB" w:rsidP="003746DB">
                      <w:pPr>
                        <w:rPr>
                          <w:b/>
                          <w:bCs/>
                          <w:sz w:val="20"/>
                          <w:szCs w:val="20"/>
                          <w:lang w:val="en-US"/>
                          <w14:textOutline w14:w="3175" w14:cap="rnd" w14:cmpd="sng" w14:algn="ctr">
                            <w14:noFill/>
                            <w14:prstDash w14:val="solid"/>
                            <w14:bevel/>
                          </w14:textOutline>
                        </w:rPr>
                      </w:pPr>
                    </w:p>
                    <w:p w14:paraId="26F0D905" w14:textId="4A0718B2" w:rsidR="003746DB" w:rsidRPr="00973DC6" w:rsidRDefault="003746DB" w:rsidP="004C45DA">
                      <w:pPr>
                        <w:rPr>
                          <w:b/>
                          <w:bCs/>
                          <w:sz w:val="19"/>
                          <w:szCs w:val="19"/>
                          <w:lang w:val="en-US"/>
                          <w14:textOutline w14:w="3175" w14:cap="rnd" w14:cmpd="sng" w14:algn="ctr">
                            <w14:noFill/>
                            <w14:prstDash w14:val="solid"/>
                            <w14:bevel/>
                          </w14:textOutline>
                        </w:rPr>
                      </w:pPr>
                      <w:r w:rsidRPr="00973DC6">
                        <w:rPr>
                          <w:b/>
                          <w:bCs/>
                          <w:sz w:val="19"/>
                          <w:szCs w:val="19"/>
                          <w:lang w:val="en-US"/>
                          <w14:textOutline w14:w="3175" w14:cap="rnd" w14:cmpd="sng" w14:algn="ctr">
                            <w14:noFill/>
                            <w14:prstDash w14:val="solid"/>
                            <w14:bevel/>
                          </w14:textOutline>
                        </w:rPr>
                        <w:t>Field Notes, 04 October 2018</w:t>
                      </w:r>
                    </w:p>
                    <w:p w14:paraId="00C25B07" w14:textId="77777777" w:rsidR="003746DB" w:rsidRPr="00973DC6" w:rsidRDefault="003746DB" w:rsidP="004C45DA">
                      <w:pPr>
                        <w:rPr>
                          <w:sz w:val="19"/>
                          <w:szCs w:val="19"/>
                          <w:lang w:val="en-US"/>
                          <w14:textOutline w14:w="3175" w14:cap="rnd" w14:cmpd="sng" w14:algn="ctr">
                            <w14:noFill/>
                            <w14:prstDash w14:val="solid"/>
                            <w14:bevel/>
                          </w14:textOutline>
                        </w:rPr>
                      </w:pPr>
                    </w:p>
                    <w:p w14:paraId="3B2AD696" w14:textId="77777777" w:rsidR="003746DB" w:rsidRPr="00973DC6" w:rsidRDefault="003746DB" w:rsidP="004C45DA">
                      <w:pPr>
                        <w:rPr>
                          <w:sz w:val="19"/>
                          <w:szCs w:val="19"/>
                          <w:lang w:val="en-US"/>
                          <w14:textOutline w14:w="3175" w14:cap="rnd" w14:cmpd="sng" w14:algn="ctr">
                            <w14:noFill/>
                            <w14:prstDash w14:val="solid"/>
                            <w14:bevel/>
                          </w14:textOutline>
                        </w:rPr>
                      </w:pPr>
                      <w:r w:rsidRPr="00973DC6">
                        <w:rPr>
                          <w:sz w:val="19"/>
                          <w:szCs w:val="19"/>
                          <w:lang w:val="en-US"/>
                          <w14:textOutline w14:w="3175" w14:cap="rnd" w14:cmpd="sng" w14:algn="ctr">
                            <w14:noFill/>
                            <w14:prstDash w14:val="solid"/>
                            <w14:bevel/>
                          </w14:textOutline>
                        </w:rPr>
                        <w:t>Anna the conservator brings me a shallow cardboard tray that is lined with a white foam pad. On top of the pad are six rocks and a printed-out copy of the email I had sent her containing the specimen numbers I had requested to see. Anna tells me she could only find six of the eight rocks on my list for today, but if I want, after lunch I can go back with her up to the storage area and look around some more.</w:t>
                      </w:r>
                    </w:p>
                    <w:p w14:paraId="7577176D" w14:textId="77777777" w:rsidR="003746DB" w:rsidRPr="00973DC6" w:rsidRDefault="003746DB" w:rsidP="004C45DA">
                      <w:pPr>
                        <w:rPr>
                          <w:sz w:val="19"/>
                          <w:szCs w:val="19"/>
                          <w:lang w:val="en-US"/>
                          <w14:textOutline w14:w="3175" w14:cap="rnd" w14:cmpd="sng" w14:algn="ctr">
                            <w14:noFill/>
                            <w14:prstDash w14:val="solid"/>
                            <w14:bevel/>
                          </w14:textOutline>
                        </w:rPr>
                      </w:pPr>
                      <w:r w:rsidRPr="00973DC6">
                        <w:rPr>
                          <w:sz w:val="19"/>
                          <w:szCs w:val="19"/>
                          <w:lang w:val="en-US"/>
                          <w14:textOutline w14:w="3175" w14:cap="rnd" w14:cmpd="sng" w14:algn="ctr">
                            <w14:noFill/>
                            <w14:prstDash w14:val="solid"/>
                            <w14:bevel/>
                          </w14:textOutline>
                        </w:rPr>
                        <w:t xml:space="preserve"> </w:t>
                      </w:r>
                    </w:p>
                    <w:p w14:paraId="74CA9B38" w14:textId="5C8CD187" w:rsidR="003746DB" w:rsidRPr="00973DC6" w:rsidRDefault="003746DB" w:rsidP="004C45DA">
                      <w:pPr>
                        <w:rPr>
                          <w:sz w:val="19"/>
                          <w:szCs w:val="19"/>
                          <w:lang w:val="en-US"/>
                          <w14:textOutline w14:w="3175" w14:cap="rnd" w14:cmpd="sng" w14:algn="ctr">
                            <w14:noFill/>
                            <w14:prstDash w14:val="solid"/>
                            <w14:bevel/>
                          </w14:textOutline>
                        </w:rPr>
                      </w:pPr>
                      <w:r w:rsidRPr="00973DC6">
                        <w:rPr>
                          <w:sz w:val="19"/>
                          <w:szCs w:val="19"/>
                          <w:lang w:val="en-US"/>
                          <w14:textOutline w14:w="3175" w14:cap="rnd" w14:cmpd="sng" w14:algn="ctr">
                            <w14:noFill/>
                            <w14:prstDash w14:val="solid"/>
                            <w14:bevel/>
                          </w14:textOutline>
                        </w:rPr>
                        <w:t>The stones are smaller than I expected. The catalogue numbers are inscribed directly onto their surfaces with a fine black pen</w:t>
                      </w:r>
                      <w:r w:rsidR="00643CD1">
                        <w:rPr>
                          <w:sz w:val="19"/>
                          <w:szCs w:val="19"/>
                          <w:lang w:val="en-US"/>
                          <w14:textOutline w14:w="3175" w14:cap="rnd" w14:cmpd="sng" w14:algn="ctr">
                            <w14:noFill/>
                            <w14:prstDash w14:val="solid"/>
                            <w14:bevel/>
                          </w14:textOutline>
                        </w:rPr>
                        <w:t xml:space="preserve">, the ends </w:t>
                      </w:r>
                      <w:r w:rsidRPr="00973DC6">
                        <w:rPr>
                          <w:sz w:val="19"/>
                          <w:szCs w:val="19"/>
                          <w:lang w:val="en-US"/>
                          <w14:textOutline w14:w="3175" w14:cap="rnd" w14:cmpd="sng" w14:algn="ctr">
                            <w14:noFill/>
                            <w14:prstDash w14:val="solid"/>
                            <w14:bevel/>
                          </w14:textOutline>
                        </w:rPr>
                        <w:t>trail</w:t>
                      </w:r>
                      <w:r w:rsidR="00643CD1">
                        <w:rPr>
                          <w:sz w:val="19"/>
                          <w:szCs w:val="19"/>
                          <w:lang w:val="en-US"/>
                          <w14:textOutline w14:w="3175" w14:cap="rnd" w14:cmpd="sng" w14:algn="ctr">
                            <w14:noFill/>
                            <w14:prstDash w14:val="solid"/>
                            <w14:bevel/>
                          </w14:textOutline>
                        </w:rPr>
                        <w:t>ing</w:t>
                      </w:r>
                      <w:r w:rsidRPr="00973DC6">
                        <w:rPr>
                          <w:sz w:val="19"/>
                          <w:szCs w:val="19"/>
                          <w:lang w:val="en-US"/>
                          <w14:textOutline w14:w="3175" w14:cap="rnd" w14:cmpd="sng" w14:algn="ctr">
                            <w14:noFill/>
                            <w14:prstDash w14:val="solid"/>
                            <w14:bevel/>
                          </w14:textOutline>
                        </w:rPr>
                        <w:t xml:space="preserve"> into little flourishes. Oh, I should get you some gloves if you’re going to be handling these, says Anna, and goes off to fetch me a pair of turquoise latex gloves. I thank her and take the gloves and carry the tray down the hallway into the library.</w:t>
                      </w:r>
                    </w:p>
                    <w:p w14:paraId="2D3B83E4" w14:textId="77777777" w:rsidR="003746DB" w:rsidRDefault="003746DB"/>
                  </w:txbxContent>
                </v:textbox>
                <w10:wrap type="through"/>
              </v:shape>
            </w:pict>
          </mc:Fallback>
        </mc:AlternateContent>
      </w:r>
      <w:r w:rsidR="002B1BE1" w:rsidRPr="002B1BE1">
        <w:rPr>
          <w:rFonts w:eastAsia="Arial Unicode MS"/>
          <w:bCs/>
        </w:rPr>
        <w:t xml:space="preserve">How might we become active viewers, unfixing </w:t>
      </w:r>
      <w:r w:rsidR="00EF7293">
        <w:rPr>
          <w:rFonts w:eastAsia="Arial Unicode MS"/>
          <w:bCs/>
        </w:rPr>
        <w:t>ethnographic collections</w:t>
      </w:r>
      <w:r w:rsidR="002B1BE1" w:rsidRPr="002B1BE1">
        <w:rPr>
          <w:rFonts w:eastAsia="Arial Unicode MS"/>
          <w:bCs/>
        </w:rPr>
        <w:t xml:space="preserve">, unlearning their given histories, seeing them as living </w:t>
      </w:r>
      <w:r w:rsidR="00EF7293">
        <w:rPr>
          <w:rFonts w:eastAsia="Arial Unicode MS"/>
          <w:bCs/>
        </w:rPr>
        <w:t>things</w:t>
      </w:r>
      <w:r w:rsidR="002B1BE1" w:rsidRPr="002B1BE1">
        <w:rPr>
          <w:rFonts w:eastAsia="Arial Unicode MS"/>
          <w:bCs/>
        </w:rPr>
        <w:t xml:space="preserve"> intricately connected to the present moment? How </w:t>
      </w:r>
      <w:r w:rsidR="002B1BE1">
        <w:rPr>
          <w:rFonts w:eastAsia="Arial Unicode MS"/>
          <w:bCs/>
        </w:rPr>
        <w:t>to</w:t>
      </w:r>
      <w:r w:rsidR="002B1BE1" w:rsidRPr="002B1BE1">
        <w:rPr>
          <w:rFonts w:eastAsia="Arial Unicode MS"/>
          <w:bCs/>
        </w:rPr>
        <w:t xml:space="preserve"> generate encounters with them that extend beyond colonial projections of the </w:t>
      </w:r>
      <w:r w:rsidR="002B1BE1">
        <w:rPr>
          <w:rFonts w:eastAsia="Arial Unicode MS"/>
          <w:bCs/>
        </w:rPr>
        <w:t>exotic</w:t>
      </w:r>
      <w:r w:rsidR="002B1BE1" w:rsidRPr="002B1BE1">
        <w:rPr>
          <w:rFonts w:eastAsia="Arial Unicode MS"/>
          <w:bCs/>
        </w:rPr>
        <w:t xml:space="preserve"> </w:t>
      </w:r>
      <w:r w:rsidR="002B1BE1">
        <w:rPr>
          <w:rFonts w:eastAsia="Arial Unicode MS"/>
          <w:bCs/>
        </w:rPr>
        <w:t>‘</w:t>
      </w:r>
      <w:r w:rsidR="002B1BE1" w:rsidRPr="002B1BE1">
        <w:rPr>
          <w:rFonts w:eastAsia="Arial Unicode MS"/>
          <w:bCs/>
        </w:rPr>
        <w:t>other</w:t>
      </w:r>
      <w:r w:rsidR="002B1BE1">
        <w:rPr>
          <w:rFonts w:eastAsia="Arial Unicode MS"/>
          <w:bCs/>
        </w:rPr>
        <w:t>’</w:t>
      </w:r>
      <w:r w:rsidR="002B1BE1" w:rsidRPr="002B1BE1">
        <w:rPr>
          <w:rFonts w:eastAsia="Arial Unicode MS"/>
          <w:bCs/>
        </w:rPr>
        <w:t xml:space="preserve">, embracing their </w:t>
      </w:r>
      <w:r w:rsidR="002B1BE1">
        <w:rPr>
          <w:rFonts w:eastAsia="Arial Unicode MS"/>
          <w:bCs/>
        </w:rPr>
        <w:t>latent</w:t>
      </w:r>
      <w:r w:rsidR="002B1BE1" w:rsidRPr="002B1BE1">
        <w:rPr>
          <w:rFonts w:eastAsia="Arial Unicode MS"/>
          <w:bCs/>
        </w:rPr>
        <w:t xml:space="preserve"> memories, longings, conflicts and contradictions? How </w:t>
      </w:r>
      <w:r w:rsidR="002B1BE1">
        <w:rPr>
          <w:rFonts w:eastAsia="Arial Unicode MS"/>
          <w:bCs/>
        </w:rPr>
        <w:t>to</w:t>
      </w:r>
      <w:r w:rsidR="002B1BE1" w:rsidRPr="002B1BE1">
        <w:rPr>
          <w:rFonts w:eastAsia="Arial Unicode MS"/>
          <w:bCs/>
        </w:rPr>
        <w:t xml:space="preserve"> draw </w:t>
      </w:r>
      <w:r w:rsidR="00EF7293">
        <w:rPr>
          <w:rFonts w:eastAsia="Arial Unicode MS"/>
          <w:bCs/>
        </w:rPr>
        <w:t>objects</w:t>
      </w:r>
      <w:r w:rsidR="002B1BE1" w:rsidRPr="002B1BE1">
        <w:rPr>
          <w:rFonts w:eastAsia="Arial Unicode MS"/>
          <w:bCs/>
        </w:rPr>
        <w:t xml:space="preserve"> out of their conventional interpretive frameworks and </w:t>
      </w:r>
      <w:r w:rsidR="00071A82">
        <w:rPr>
          <w:rFonts w:eastAsia="Arial Unicode MS"/>
          <w:bCs/>
        </w:rPr>
        <w:t>access</w:t>
      </w:r>
      <w:r w:rsidR="002B1BE1" w:rsidRPr="002B1BE1">
        <w:rPr>
          <w:rFonts w:eastAsia="Arial Unicode MS"/>
          <w:bCs/>
        </w:rPr>
        <w:t xml:space="preserve"> </w:t>
      </w:r>
      <w:r w:rsidR="002B1BE1">
        <w:rPr>
          <w:rFonts w:eastAsia="Arial Unicode MS"/>
          <w:bCs/>
        </w:rPr>
        <w:t xml:space="preserve">their </w:t>
      </w:r>
      <w:r w:rsidR="002B1BE1" w:rsidRPr="002B1BE1">
        <w:rPr>
          <w:rFonts w:eastAsia="Arial Unicode MS"/>
          <w:bCs/>
        </w:rPr>
        <w:t>sensory, embodied</w:t>
      </w:r>
      <w:r w:rsidR="002B1BE1">
        <w:rPr>
          <w:rFonts w:eastAsia="Arial Unicode MS"/>
          <w:bCs/>
        </w:rPr>
        <w:t xml:space="preserve"> and</w:t>
      </w:r>
      <w:r w:rsidR="002B1BE1" w:rsidRPr="002B1BE1">
        <w:rPr>
          <w:rFonts w:eastAsia="Arial Unicode MS"/>
          <w:bCs/>
        </w:rPr>
        <w:t xml:space="preserve"> imaginative </w:t>
      </w:r>
      <w:r w:rsidR="00343129">
        <w:rPr>
          <w:rFonts w:eastAsia="Arial Unicode MS"/>
          <w:bCs/>
        </w:rPr>
        <w:t>qualities</w:t>
      </w:r>
      <w:r w:rsidR="002B1BE1" w:rsidRPr="002B1BE1">
        <w:rPr>
          <w:rFonts w:eastAsia="Arial Unicode MS"/>
          <w:bCs/>
        </w:rPr>
        <w:t xml:space="preserve">? </w:t>
      </w:r>
    </w:p>
    <w:p w14:paraId="67A024DE" w14:textId="341FD89F" w:rsidR="002B1BE1" w:rsidRDefault="002B1BE1" w:rsidP="009E6220">
      <w:pPr>
        <w:jc w:val="both"/>
        <w:rPr>
          <w:lang w:val="en-US"/>
        </w:rPr>
      </w:pPr>
    </w:p>
    <w:p w14:paraId="7A0D549D" w14:textId="4D81084D" w:rsidR="008A5D9F" w:rsidRDefault="008A5D9F" w:rsidP="009E6220">
      <w:pPr>
        <w:jc w:val="both"/>
        <w:rPr>
          <w:b/>
          <w:bCs/>
          <w:lang w:val="en-US"/>
        </w:rPr>
      </w:pPr>
      <w:r>
        <w:rPr>
          <w:b/>
          <w:bCs/>
          <w:lang w:val="en-US"/>
        </w:rPr>
        <w:t>An Unexpected Collection</w:t>
      </w:r>
    </w:p>
    <w:p w14:paraId="3FA6A7FD" w14:textId="4D346447" w:rsidR="00C176D5" w:rsidRDefault="00521CC7" w:rsidP="009E6220">
      <w:pPr>
        <w:jc w:val="both"/>
        <w:rPr>
          <w:lang w:val="en-US"/>
        </w:rPr>
      </w:pPr>
      <w:r>
        <w:rPr>
          <w:lang w:val="en-US"/>
        </w:rPr>
        <w:t xml:space="preserve">In 2018, </w:t>
      </w:r>
      <w:r w:rsidR="00E62BCC">
        <w:rPr>
          <w:lang w:val="en-US"/>
        </w:rPr>
        <w:t xml:space="preserve">I </w:t>
      </w:r>
      <w:r w:rsidR="001E4E66">
        <w:rPr>
          <w:lang w:val="en-US"/>
        </w:rPr>
        <w:t xml:space="preserve">began to conduct </w:t>
      </w:r>
      <w:r>
        <w:rPr>
          <w:lang w:val="en-US"/>
        </w:rPr>
        <w:t>fieldwork in the archives of the Museum of World Culture in Gothenburg, Sweden.</w:t>
      </w:r>
      <w:r w:rsidR="00DE0A98">
        <w:rPr>
          <w:lang w:val="en-US"/>
        </w:rPr>
        <w:t xml:space="preserve"> I was a resident of Gothenburg at the time, but this work was also a remote </w:t>
      </w:r>
      <w:r>
        <w:rPr>
          <w:lang w:val="en-US"/>
        </w:rPr>
        <w:t>collaboration with US-based visual artist Selena Kimball</w:t>
      </w:r>
      <w:r w:rsidR="00DE0A98">
        <w:rPr>
          <w:lang w:val="en-US"/>
        </w:rPr>
        <w:t>, stemm</w:t>
      </w:r>
      <w:r w:rsidR="00E44CF4">
        <w:rPr>
          <w:lang w:val="en-US"/>
        </w:rPr>
        <w:t>ing</w:t>
      </w:r>
      <w:r w:rsidR="00751EFE">
        <w:rPr>
          <w:lang w:val="en-US"/>
        </w:rPr>
        <w:t xml:space="preserve"> from our mutual interest in an unexpected collection of rocks we </w:t>
      </w:r>
      <w:r w:rsidR="00071A82">
        <w:rPr>
          <w:lang w:val="en-US"/>
        </w:rPr>
        <w:t>had</w:t>
      </w:r>
      <w:r w:rsidR="00751EFE">
        <w:rPr>
          <w:lang w:val="en-US"/>
        </w:rPr>
        <w:t xml:space="preserve"> encountered in the museum’s online catalogue. </w:t>
      </w:r>
      <w:r w:rsidR="00913CFA">
        <w:rPr>
          <w:lang w:val="en-US"/>
        </w:rPr>
        <w:t>T</w:t>
      </w:r>
      <w:r w:rsidR="00DE0A98">
        <w:rPr>
          <w:lang w:val="en-US"/>
        </w:rPr>
        <w:t xml:space="preserve">he project </w:t>
      </w:r>
      <w:r w:rsidR="00643CD1">
        <w:rPr>
          <w:lang w:val="en-US"/>
        </w:rPr>
        <w:t>i</w:t>
      </w:r>
      <w:r w:rsidR="00816B33">
        <w:rPr>
          <w:lang w:val="en-US"/>
        </w:rPr>
        <w:t>s</w:t>
      </w:r>
      <w:r w:rsidR="00C176D5">
        <w:rPr>
          <w:lang w:val="en-US"/>
        </w:rPr>
        <w:t xml:space="preserve"> part of </w:t>
      </w:r>
      <w:r w:rsidR="00DE0A98">
        <w:rPr>
          <w:lang w:val="en-US"/>
        </w:rPr>
        <w:t>a long</w:t>
      </w:r>
      <w:r w:rsidR="005C5BFE">
        <w:rPr>
          <w:lang w:val="en-US"/>
        </w:rPr>
        <w:t>er</w:t>
      </w:r>
      <w:r w:rsidR="00DE0A98">
        <w:rPr>
          <w:lang w:val="en-US"/>
        </w:rPr>
        <w:t xml:space="preserve"> string of </w:t>
      </w:r>
      <w:r w:rsidR="00C176D5">
        <w:rPr>
          <w:lang w:val="en-US"/>
        </w:rPr>
        <w:t xml:space="preserve">cross-disciplinary </w:t>
      </w:r>
      <w:r w:rsidR="00751EFE">
        <w:rPr>
          <w:lang w:val="en-US"/>
        </w:rPr>
        <w:t>dialogues we ha</w:t>
      </w:r>
      <w:r w:rsidR="0090429C">
        <w:rPr>
          <w:lang w:val="en-US"/>
        </w:rPr>
        <w:t>ve</w:t>
      </w:r>
      <w:r w:rsidR="00751EFE">
        <w:rPr>
          <w:lang w:val="en-US"/>
        </w:rPr>
        <w:t xml:space="preserve"> been </w:t>
      </w:r>
      <w:r w:rsidR="00EC1931">
        <w:rPr>
          <w:lang w:val="en-US"/>
        </w:rPr>
        <w:t>building</w:t>
      </w:r>
      <w:r w:rsidR="00751EFE">
        <w:rPr>
          <w:lang w:val="en-US"/>
        </w:rPr>
        <w:t xml:space="preserve"> over the past two decades, </w:t>
      </w:r>
      <w:r w:rsidR="00DE0A98">
        <w:rPr>
          <w:lang w:val="en-US"/>
        </w:rPr>
        <w:t>bridging</w:t>
      </w:r>
      <w:r w:rsidR="00751EFE">
        <w:rPr>
          <w:lang w:val="en-US"/>
        </w:rPr>
        <w:t xml:space="preserve"> our respective fields of social anthropology and contemporary art</w:t>
      </w:r>
      <w:r w:rsidR="00913CFA">
        <w:rPr>
          <w:lang w:val="en-US"/>
        </w:rPr>
        <w:t xml:space="preserve"> through </w:t>
      </w:r>
      <w:r w:rsidR="00E44CF4">
        <w:rPr>
          <w:lang w:val="en-US"/>
        </w:rPr>
        <w:t xml:space="preserve">combined </w:t>
      </w:r>
      <w:r w:rsidR="00913CFA">
        <w:rPr>
          <w:lang w:val="en-US"/>
        </w:rPr>
        <w:t>research and practice</w:t>
      </w:r>
      <w:r w:rsidR="00751EFE">
        <w:rPr>
          <w:lang w:val="en-US"/>
        </w:rPr>
        <w:t>.</w:t>
      </w:r>
      <w:r w:rsidR="0090429C">
        <w:rPr>
          <w:rStyle w:val="FootnoteReference"/>
          <w:lang w:val="en-US"/>
        </w:rPr>
        <w:footnoteReference w:id="1"/>
      </w:r>
    </w:p>
    <w:p w14:paraId="73C94BE2" w14:textId="77777777" w:rsidR="003746DB" w:rsidRDefault="003746DB" w:rsidP="009E6220">
      <w:pPr>
        <w:jc w:val="both"/>
        <w:rPr>
          <w:lang w:val="en-US"/>
        </w:rPr>
      </w:pPr>
    </w:p>
    <w:p w14:paraId="6EC9FE9C" w14:textId="604FC2B9" w:rsidR="00FB5406" w:rsidRDefault="00C176D5" w:rsidP="009E6220">
      <w:pPr>
        <w:jc w:val="both"/>
        <w:rPr>
          <w:lang w:val="en-US"/>
        </w:rPr>
      </w:pPr>
      <w:r>
        <w:rPr>
          <w:lang w:val="en-US"/>
        </w:rPr>
        <w:t xml:space="preserve">The </w:t>
      </w:r>
      <w:r w:rsidR="00104F5C">
        <w:rPr>
          <w:lang w:val="en-US"/>
        </w:rPr>
        <w:t>rocks</w:t>
      </w:r>
      <w:r>
        <w:rPr>
          <w:lang w:val="en-US"/>
        </w:rPr>
        <w:t xml:space="preserve"> </w:t>
      </w:r>
      <w:r w:rsidR="00913CFA">
        <w:rPr>
          <w:lang w:val="en-US"/>
        </w:rPr>
        <w:t>had been</w:t>
      </w:r>
      <w:r>
        <w:rPr>
          <w:lang w:val="en-US"/>
        </w:rPr>
        <w:t xml:space="preserve"> gathered in the early </w:t>
      </w:r>
      <w:r w:rsidR="00FD10FA">
        <w:rPr>
          <w:lang w:val="en-US"/>
        </w:rPr>
        <w:t xml:space="preserve">part of the </w:t>
      </w:r>
      <w:r w:rsidR="00071A82">
        <w:rPr>
          <w:lang w:val="en-US"/>
        </w:rPr>
        <w:t>20</w:t>
      </w:r>
      <w:r w:rsidR="00071A82" w:rsidRPr="00071A82">
        <w:rPr>
          <w:vertAlign w:val="superscript"/>
          <w:lang w:val="en-US"/>
        </w:rPr>
        <w:t>th</w:t>
      </w:r>
      <w:r w:rsidR="00FD10FA">
        <w:rPr>
          <w:lang w:val="en-US"/>
        </w:rPr>
        <w:t xml:space="preserve"> century</w:t>
      </w:r>
      <w:r>
        <w:rPr>
          <w:lang w:val="en-US"/>
        </w:rPr>
        <w:t xml:space="preserve"> by</w:t>
      </w:r>
      <w:r w:rsidR="00AA7843">
        <w:rPr>
          <w:lang w:val="en-US"/>
        </w:rPr>
        <w:t xml:space="preserve"> Baron</w:t>
      </w:r>
      <w:r>
        <w:rPr>
          <w:lang w:val="en-US"/>
        </w:rPr>
        <w:t xml:space="preserve"> Erland Nordenskiöld, a</w:t>
      </w:r>
      <w:r w:rsidR="00E62BCC">
        <w:rPr>
          <w:lang w:val="en-US"/>
        </w:rPr>
        <w:t xml:space="preserve"> </w:t>
      </w:r>
      <w:r w:rsidR="00EF7293">
        <w:rPr>
          <w:lang w:val="en-US"/>
        </w:rPr>
        <w:t>prominent</w:t>
      </w:r>
      <w:r>
        <w:rPr>
          <w:lang w:val="en-US"/>
        </w:rPr>
        <w:t xml:space="preserve"> Swedish ethnologist </w:t>
      </w:r>
      <w:r w:rsidR="00E62BCC">
        <w:rPr>
          <w:lang w:val="en-US"/>
        </w:rPr>
        <w:t>who specialized in</w:t>
      </w:r>
      <w:r>
        <w:rPr>
          <w:lang w:val="en-US"/>
        </w:rPr>
        <w:t xml:space="preserve"> indigenous South American material </w:t>
      </w:r>
      <w:r>
        <w:rPr>
          <w:lang w:val="en-US"/>
        </w:rPr>
        <w:lastRenderedPageBreak/>
        <w:t xml:space="preserve">culture and cultural history. </w:t>
      </w:r>
      <w:r w:rsidR="0090429C">
        <w:rPr>
          <w:lang w:val="en-US"/>
        </w:rPr>
        <w:t>From</w:t>
      </w:r>
      <w:r>
        <w:rPr>
          <w:lang w:val="en-US"/>
        </w:rPr>
        <w:t xml:space="preserve"> 191</w:t>
      </w:r>
      <w:r w:rsidR="00E348DD">
        <w:rPr>
          <w:lang w:val="en-US"/>
        </w:rPr>
        <w:t>5</w:t>
      </w:r>
      <w:r>
        <w:rPr>
          <w:lang w:val="en-US"/>
        </w:rPr>
        <w:t xml:space="preserve"> </w:t>
      </w:r>
      <w:r w:rsidR="0090429C">
        <w:rPr>
          <w:lang w:val="en-US"/>
        </w:rPr>
        <w:t>until his death in</w:t>
      </w:r>
      <w:r>
        <w:rPr>
          <w:lang w:val="en-US"/>
        </w:rPr>
        <w:t xml:space="preserve"> 1932</w:t>
      </w:r>
      <w:r w:rsidR="0090429C">
        <w:rPr>
          <w:lang w:val="en-US"/>
        </w:rPr>
        <w:t>,</w:t>
      </w:r>
      <w:r>
        <w:rPr>
          <w:lang w:val="en-US"/>
        </w:rPr>
        <w:t xml:space="preserve"> Nordenskiöld </w:t>
      </w:r>
      <w:r w:rsidR="00FD10FA">
        <w:rPr>
          <w:lang w:val="en-US"/>
        </w:rPr>
        <w:t>served as</w:t>
      </w:r>
      <w:r>
        <w:rPr>
          <w:lang w:val="en-US"/>
        </w:rPr>
        <w:t xml:space="preserve"> </w:t>
      </w:r>
      <w:r w:rsidR="00FD10FA">
        <w:rPr>
          <w:lang w:val="en-US"/>
        </w:rPr>
        <w:t>H</w:t>
      </w:r>
      <w:r>
        <w:rPr>
          <w:lang w:val="en-US"/>
        </w:rPr>
        <w:t>ead of the</w:t>
      </w:r>
      <w:r w:rsidR="001D58BE">
        <w:rPr>
          <w:lang w:val="en-US"/>
        </w:rPr>
        <w:t xml:space="preserve"> Ethnographic Department of</w:t>
      </w:r>
      <w:r w:rsidR="00DE0A98">
        <w:rPr>
          <w:lang w:val="en-US"/>
        </w:rPr>
        <w:t xml:space="preserve"> what was then </w:t>
      </w:r>
      <w:r w:rsidR="001D58BE">
        <w:rPr>
          <w:lang w:val="en-US"/>
        </w:rPr>
        <w:t>the</w:t>
      </w:r>
      <w:r>
        <w:rPr>
          <w:lang w:val="en-US"/>
        </w:rPr>
        <w:t xml:space="preserve"> </w:t>
      </w:r>
      <w:r w:rsidR="001D58BE">
        <w:rPr>
          <w:lang w:val="en-US"/>
        </w:rPr>
        <w:t>Göteborgs Museum</w:t>
      </w:r>
      <w:r>
        <w:rPr>
          <w:lang w:val="en-US"/>
        </w:rPr>
        <w:t>,</w:t>
      </w:r>
      <w:r w:rsidR="001D58BE">
        <w:rPr>
          <w:lang w:val="en-US"/>
        </w:rPr>
        <w:t xml:space="preserve"> whose non-European </w:t>
      </w:r>
      <w:r w:rsidR="00DE0A98">
        <w:rPr>
          <w:lang w:val="en-US"/>
        </w:rPr>
        <w:t>(</w:t>
      </w:r>
      <w:r w:rsidR="001D58BE">
        <w:rPr>
          <w:lang w:val="en-US"/>
        </w:rPr>
        <w:t xml:space="preserve">and largely Latin American) collections </w:t>
      </w:r>
      <w:r w:rsidR="00A8342C">
        <w:rPr>
          <w:lang w:val="en-US"/>
        </w:rPr>
        <w:t xml:space="preserve">were </w:t>
      </w:r>
      <w:r w:rsidR="007A7CFD">
        <w:rPr>
          <w:lang w:val="en-US"/>
        </w:rPr>
        <w:t>transferred</w:t>
      </w:r>
      <w:r w:rsidR="00A8342C">
        <w:rPr>
          <w:lang w:val="en-US"/>
        </w:rPr>
        <w:t xml:space="preserve"> to the Gothenburg Ethnographic Museum</w:t>
      </w:r>
      <w:r w:rsidR="00FF189B">
        <w:rPr>
          <w:lang w:val="en-US"/>
        </w:rPr>
        <w:t xml:space="preserve"> when it </w:t>
      </w:r>
      <w:r w:rsidR="007A7CFD">
        <w:rPr>
          <w:lang w:val="en-US"/>
        </w:rPr>
        <w:t>was established</w:t>
      </w:r>
      <w:r w:rsidR="00FF189B">
        <w:rPr>
          <w:lang w:val="en-US"/>
        </w:rPr>
        <w:t xml:space="preserve"> in</w:t>
      </w:r>
      <w:r w:rsidR="00A8342C">
        <w:rPr>
          <w:lang w:val="en-US"/>
        </w:rPr>
        <w:t xml:space="preserve"> 1946</w:t>
      </w:r>
      <w:r w:rsidR="007A7CFD">
        <w:rPr>
          <w:lang w:val="en-US"/>
        </w:rPr>
        <w:t xml:space="preserve">. After </w:t>
      </w:r>
      <w:r w:rsidR="00A80CD3">
        <w:rPr>
          <w:lang w:val="en-US"/>
        </w:rPr>
        <w:t>this museum</w:t>
      </w:r>
      <w:r w:rsidR="007A7CFD">
        <w:rPr>
          <w:lang w:val="en-US"/>
        </w:rPr>
        <w:t xml:space="preserve"> closed in 1999,</w:t>
      </w:r>
      <w:r w:rsidR="00DE0A98">
        <w:rPr>
          <w:lang w:val="en-US"/>
        </w:rPr>
        <w:t xml:space="preserve"> </w:t>
      </w:r>
      <w:r w:rsidR="00E62BCC">
        <w:rPr>
          <w:lang w:val="en-US"/>
        </w:rPr>
        <w:t>its contents</w:t>
      </w:r>
      <w:r w:rsidR="007A7CFD">
        <w:rPr>
          <w:lang w:val="en-US"/>
        </w:rPr>
        <w:t xml:space="preserve"> were moved </w:t>
      </w:r>
      <w:r w:rsidR="00A8342C">
        <w:rPr>
          <w:lang w:val="en-US"/>
        </w:rPr>
        <w:t>to</w:t>
      </w:r>
      <w:r w:rsidR="00DE0A98">
        <w:rPr>
          <w:lang w:val="en-US"/>
        </w:rPr>
        <w:t xml:space="preserve"> </w:t>
      </w:r>
      <w:r w:rsidR="00FD10FA">
        <w:rPr>
          <w:lang w:val="en-US"/>
        </w:rPr>
        <w:t>t</w:t>
      </w:r>
      <w:r w:rsidR="00A8342C">
        <w:rPr>
          <w:lang w:val="en-US"/>
        </w:rPr>
        <w:t>he Gothenburg</w:t>
      </w:r>
      <w:r w:rsidR="00DE0A98">
        <w:rPr>
          <w:lang w:val="en-US"/>
        </w:rPr>
        <w:t xml:space="preserve"> Museum of World Culture</w:t>
      </w:r>
      <w:r w:rsidR="00A8342C">
        <w:rPr>
          <w:lang w:val="en-US"/>
        </w:rPr>
        <w:t>, which opened to the public in 2004</w:t>
      </w:r>
      <w:r w:rsidR="001D58BE">
        <w:rPr>
          <w:lang w:val="en-US"/>
        </w:rPr>
        <w:t>.</w:t>
      </w:r>
      <w:r w:rsidR="00A8342C">
        <w:rPr>
          <w:rStyle w:val="FootnoteReference"/>
          <w:lang w:val="en-US"/>
        </w:rPr>
        <w:footnoteReference w:id="2"/>
      </w:r>
    </w:p>
    <w:p w14:paraId="7ACF9E8D" w14:textId="5F3AAB62" w:rsidR="00FB5406" w:rsidRDefault="00FB5406" w:rsidP="009E6220">
      <w:pPr>
        <w:jc w:val="both"/>
        <w:rPr>
          <w:lang w:val="en-US"/>
        </w:rPr>
      </w:pPr>
    </w:p>
    <w:p w14:paraId="3871954E" w14:textId="47D0723A" w:rsidR="00FB5406" w:rsidRDefault="0027683A" w:rsidP="009E6220">
      <w:pPr>
        <w:jc w:val="both"/>
        <w:rPr>
          <w:lang w:val="en-US"/>
        </w:rPr>
      </w:pPr>
      <w:r>
        <w:rPr>
          <w:noProof/>
          <w:color w:val="222222"/>
        </w:rPr>
        <mc:AlternateContent>
          <mc:Choice Requires="wps">
            <w:drawing>
              <wp:anchor distT="0" distB="0" distL="114300" distR="114300" simplePos="0" relativeHeight="251702272" behindDoc="0" locked="0" layoutInCell="1" allowOverlap="1" wp14:anchorId="14EB1B0A" wp14:editId="67E53547">
                <wp:simplePos x="0" y="0"/>
                <wp:positionH relativeFrom="column">
                  <wp:posOffset>-705667</wp:posOffset>
                </wp:positionH>
                <wp:positionV relativeFrom="paragraph">
                  <wp:posOffset>501555</wp:posOffset>
                </wp:positionV>
                <wp:extent cx="4363085" cy="3060065"/>
                <wp:effectExtent l="0" t="0" r="18415" b="13335"/>
                <wp:wrapThrough wrapText="bothSides">
                  <wp:wrapPolygon edited="0">
                    <wp:start x="0" y="0"/>
                    <wp:lineTo x="0" y="21604"/>
                    <wp:lineTo x="21628" y="21604"/>
                    <wp:lineTo x="21628"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4363085" cy="3060065"/>
                        </a:xfrm>
                        <a:prstGeom prst="rect">
                          <a:avLst/>
                        </a:prstGeom>
                        <a:solidFill>
                          <a:schemeClr val="lt1"/>
                        </a:solidFill>
                        <a:ln w="6350">
                          <a:solidFill>
                            <a:prstClr val="black"/>
                          </a:solidFill>
                        </a:ln>
                      </wps:spPr>
                      <wps:txbx>
                        <w:txbxContent>
                          <w:p w14:paraId="209513B7" w14:textId="77777777" w:rsidR="0027683A" w:rsidRPr="00DA53FC" w:rsidRDefault="0027683A" w:rsidP="0027683A">
                            <w:pPr>
                              <w:rPr>
                                <w:b/>
                                <w:bCs/>
                                <w:sz w:val="21"/>
                                <w:szCs w:val="21"/>
                                <w:lang w:val="en-US"/>
                              </w:rPr>
                            </w:pPr>
                          </w:p>
                          <w:p w14:paraId="12220490" w14:textId="77777777" w:rsidR="0027683A" w:rsidRPr="00973DC6" w:rsidRDefault="0027683A" w:rsidP="004C45DA">
                            <w:pPr>
                              <w:rPr>
                                <w:b/>
                                <w:bCs/>
                                <w:sz w:val="19"/>
                                <w:szCs w:val="19"/>
                                <w:lang w:val="en-US"/>
                              </w:rPr>
                            </w:pPr>
                            <w:r w:rsidRPr="00973DC6">
                              <w:rPr>
                                <w:b/>
                                <w:bCs/>
                                <w:sz w:val="19"/>
                                <w:szCs w:val="19"/>
                                <w:lang w:val="en-US"/>
                              </w:rPr>
                              <w:t>Archive Fragment, 16 November 1926</w:t>
                            </w:r>
                          </w:p>
                          <w:p w14:paraId="3E15BAD1" w14:textId="77777777" w:rsidR="0027683A" w:rsidRPr="00973DC6" w:rsidRDefault="0027683A" w:rsidP="004C45DA">
                            <w:pPr>
                              <w:rPr>
                                <w:sz w:val="19"/>
                                <w:szCs w:val="19"/>
                                <w:lang w:val="en-US"/>
                              </w:rPr>
                            </w:pPr>
                          </w:p>
                          <w:p w14:paraId="62ACA7BC" w14:textId="77777777" w:rsidR="0027683A" w:rsidRPr="00973DC6" w:rsidRDefault="0027683A" w:rsidP="004C45DA">
                            <w:pPr>
                              <w:rPr>
                                <w:sz w:val="19"/>
                                <w:szCs w:val="19"/>
                                <w:lang w:val="en-US"/>
                              </w:rPr>
                            </w:pPr>
                            <w:r w:rsidRPr="00973DC6">
                              <w:rPr>
                                <w:sz w:val="19"/>
                                <w:szCs w:val="19"/>
                                <w:lang w:val="en-US"/>
                              </w:rPr>
                              <w:t>To: Mr. Harry Gibson, Consul General of Sweden, Caracas, Venezuela</w:t>
                            </w:r>
                          </w:p>
                          <w:p w14:paraId="14ABBFE6" w14:textId="77777777" w:rsidR="0027683A" w:rsidRPr="00973DC6" w:rsidRDefault="0027683A" w:rsidP="004C45DA">
                            <w:pPr>
                              <w:rPr>
                                <w:sz w:val="19"/>
                                <w:szCs w:val="19"/>
                                <w:lang w:val="en-US"/>
                              </w:rPr>
                            </w:pPr>
                            <w:r w:rsidRPr="00973DC6">
                              <w:rPr>
                                <w:sz w:val="19"/>
                                <w:szCs w:val="19"/>
                                <w:lang w:val="en-US"/>
                              </w:rPr>
                              <w:t>From: Mr. Harry Bratt, Consulate of Venezuela, Gothenburg, Sweden</w:t>
                            </w:r>
                          </w:p>
                          <w:p w14:paraId="1BEDA3E9" w14:textId="77777777" w:rsidR="0027683A" w:rsidRPr="00973DC6" w:rsidRDefault="0027683A" w:rsidP="004C45DA">
                            <w:pPr>
                              <w:rPr>
                                <w:sz w:val="19"/>
                                <w:szCs w:val="19"/>
                                <w:lang w:val="en-US"/>
                              </w:rPr>
                            </w:pPr>
                          </w:p>
                          <w:p w14:paraId="06B5F4D2" w14:textId="77777777" w:rsidR="0027683A" w:rsidRPr="00973DC6" w:rsidRDefault="0027683A" w:rsidP="004C45DA">
                            <w:pPr>
                              <w:rPr>
                                <w:sz w:val="19"/>
                                <w:szCs w:val="19"/>
                                <w:lang w:val="en-US"/>
                              </w:rPr>
                            </w:pPr>
                            <w:r w:rsidRPr="00973DC6">
                              <w:rPr>
                                <w:sz w:val="19"/>
                                <w:szCs w:val="19"/>
                                <w:lang w:val="en-US"/>
                              </w:rPr>
                              <w:t>Dear Sir and Colleage [sic]:</w:t>
                            </w:r>
                          </w:p>
                          <w:p w14:paraId="0D7DC13B" w14:textId="77777777" w:rsidR="0027683A" w:rsidRPr="00973DC6" w:rsidRDefault="0027683A" w:rsidP="004C45DA">
                            <w:pPr>
                              <w:rPr>
                                <w:sz w:val="19"/>
                                <w:szCs w:val="19"/>
                                <w:lang w:val="en-US"/>
                              </w:rPr>
                            </w:pPr>
                          </w:p>
                          <w:p w14:paraId="2C6ABCF7" w14:textId="77777777" w:rsidR="0027683A" w:rsidRPr="00973DC6" w:rsidRDefault="0027683A" w:rsidP="004C45DA">
                            <w:pPr>
                              <w:rPr>
                                <w:sz w:val="19"/>
                                <w:szCs w:val="19"/>
                                <w:lang w:val="en-US"/>
                              </w:rPr>
                            </w:pPr>
                            <w:r w:rsidRPr="00973DC6">
                              <w:rPr>
                                <w:sz w:val="19"/>
                                <w:szCs w:val="19"/>
                                <w:lang w:val="en-US"/>
                              </w:rPr>
                              <w:t>I herewith beg to introduce to Your good self, Professor Baron Nordenskiöld which together with his Wife and Son and Dr. Linne is making a [sic] eploration [sic] trip through Venezuela. I should be very pleased if You will be kind enough to render him and his company all necessary service not only because he is a prominent Swedish explorer but also because he is a special friend of mine.</w:t>
                            </w:r>
                          </w:p>
                          <w:p w14:paraId="15E022FB" w14:textId="77777777" w:rsidR="0027683A" w:rsidRPr="00973DC6" w:rsidRDefault="0027683A" w:rsidP="004C45DA">
                            <w:pPr>
                              <w:ind w:left="1701"/>
                              <w:rPr>
                                <w:sz w:val="19"/>
                                <w:szCs w:val="19"/>
                                <w:lang w:val="en-US"/>
                              </w:rPr>
                            </w:pPr>
                          </w:p>
                          <w:p w14:paraId="52AAA317" w14:textId="77777777" w:rsidR="0027683A" w:rsidRPr="00973DC6" w:rsidRDefault="0027683A" w:rsidP="004C45DA">
                            <w:pPr>
                              <w:rPr>
                                <w:sz w:val="19"/>
                                <w:szCs w:val="19"/>
                                <w:lang w:val="en-US"/>
                              </w:rPr>
                            </w:pPr>
                            <w:r w:rsidRPr="00973DC6">
                              <w:rPr>
                                <w:sz w:val="19"/>
                                <w:szCs w:val="19"/>
                                <w:lang w:val="en-US"/>
                              </w:rPr>
                              <w:t>For everything You can do for Baron Nordenskiöld, I beg You to accept my best thanks in advance.</w:t>
                            </w:r>
                          </w:p>
                          <w:p w14:paraId="773F9420" w14:textId="77777777" w:rsidR="0027683A" w:rsidRPr="00973DC6" w:rsidRDefault="0027683A" w:rsidP="004C45DA">
                            <w:pPr>
                              <w:rPr>
                                <w:sz w:val="19"/>
                                <w:szCs w:val="19"/>
                                <w:lang w:val="en-US"/>
                              </w:rPr>
                            </w:pPr>
                          </w:p>
                          <w:p w14:paraId="5D22899B" w14:textId="77777777" w:rsidR="0027683A" w:rsidRPr="00973DC6" w:rsidRDefault="0027683A" w:rsidP="004C45DA">
                            <w:pPr>
                              <w:rPr>
                                <w:sz w:val="19"/>
                                <w:szCs w:val="19"/>
                                <w:lang w:val="en-US"/>
                              </w:rPr>
                            </w:pPr>
                            <w:r w:rsidRPr="00973DC6">
                              <w:rPr>
                                <w:sz w:val="19"/>
                                <w:szCs w:val="19"/>
                                <w:lang w:val="en-US"/>
                              </w:rPr>
                              <w:t>With heartfelt compliments Yours very truly,</w:t>
                            </w:r>
                          </w:p>
                          <w:p w14:paraId="1105F46D" w14:textId="77777777" w:rsidR="0027683A" w:rsidRPr="00973DC6" w:rsidRDefault="0027683A" w:rsidP="004C45DA">
                            <w:pPr>
                              <w:rPr>
                                <w:sz w:val="19"/>
                                <w:szCs w:val="19"/>
                                <w:lang w:val="en-US"/>
                              </w:rPr>
                            </w:pPr>
                          </w:p>
                          <w:p w14:paraId="2C7EA967" w14:textId="77777777" w:rsidR="0027683A" w:rsidRPr="00973DC6" w:rsidRDefault="0027683A" w:rsidP="004C45DA">
                            <w:pPr>
                              <w:rPr>
                                <w:sz w:val="19"/>
                                <w:szCs w:val="19"/>
                                <w:lang w:val="en-US"/>
                              </w:rPr>
                            </w:pPr>
                            <w:r w:rsidRPr="00973DC6">
                              <w:rPr>
                                <w:sz w:val="19"/>
                                <w:szCs w:val="19"/>
                                <w:lang w:val="en-US"/>
                              </w:rPr>
                              <w:t>Harry Bratt</w:t>
                            </w:r>
                          </w:p>
                          <w:p w14:paraId="1235A9EA" w14:textId="77777777" w:rsidR="0027683A" w:rsidRDefault="0027683A" w:rsidP="00276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B1B0A" id="Text Box 4" o:spid="_x0000_s1027" type="#_x0000_t202" style="position:absolute;left:0;text-align:left;margin-left:-55.55pt;margin-top:39.5pt;width:343.55pt;height:240.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8qRRTwIAAKkEAAAOAAAAZHJzL2Uyb0RvYy54bWysVFFv2jAQfp+0/2D5fSRAYC0iVIyKaVLV&#13;&#10;VoKpz8ZxiDXH59mGhP36nZ1AabenaS/mfPfl8913d8zv2lqRo7BOgs7pcJBSIjSHQup9Tr9v159u&#13;&#10;KHGe6YIp0CKnJ+Ho3eLjh3ljZmIEFahCWIIk2s0ak9PKezNLEscrUTM3ACM0BkuwNfN4tfuksKxB&#13;&#10;9lolozSdJg3Ywljgwjn03ndBuoj8ZSm4fypLJzxROcXcfDxtPHfhTBZzNttbZirJ+zTYP2RRM6nx&#13;&#10;0QvVPfOMHKz8g6qW3IKD0g841AmUpeQi1oDVDNN31WwqZkSsBcVx5iKT+3+0/PH4bIkscppRolmN&#13;&#10;LdqK1pMv0JIsqNMYN0PQxiDMt+jGLp/9Dp2h6La0dfjFcgjGUefTRdtAxtGZjafj9GZCCcfYOJ1i&#13;&#10;7yaBJ3n93FjnvwqoSTByarF5UVN2fHC+g54h4TUHShZrqVS8hIERK2XJkWGrlY9JIvkblNKkyel0&#13;&#10;PEkj8ZtYoL58v1OM/+jTu0Ihn9KYcxClKz5Yvt21UcKLMDsoTqiXhW7enOFrifQPzPlnZnHAUCJc&#13;&#10;Gv+ER6kAc4LeoqQC++tv/oDHvmOUkgYHNqfu54FZQYn6pnEibodZFiY8XrLJ5xFe7HVkdx3Rh3oF&#13;&#10;KNQQ19PwaAa8V2eztFC/4G4tw6sYYprj2zn1Z3PluzXC3eRiuYwgnGnD/IPeGB6oQ2OCrNv2hVnT&#13;&#10;t9XjRDzCebTZ7F13O2z4UsPy4KGUsfVB507VXn7chzg8/e6Ghbu+R9TrP8ziNwAAAP//AwBQSwME&#13;&#10;FAAGAAgAAAAhAAgjlVfhAAAAEAEAAA8AAABkcnMvZG93bnJldi54bWxMT01PwzAMvSPxHyIjcdvS&#13;&#10;IdG1XdOJj8GFEwNxzhoviWiSKsm68u8xJ+aD9Sw/P7/Xbmc3sAljssELWC0LYOj7oKzXAj4/XhYV&#13;&#10;sJSlV3IIHgX8YIJtd33VykaFs3/HaZ81IxGfGinA5Dw2nKfeoJNpGUb0tDuG6GSmMWquojyTuBv4&#13;&#10;XVGU3Enr6YORIz4Z7L/3Jydg96hr3Vcyml2lrJ3mr+ObfhXi9mZ+3lB72ADLOOf/C/jLQP6hI2OH&#13;&#10;cPIqsUHAYkVFXAHrmpIR435dEjgQKIsaeNfyyyDdLwAAAP//AwBQSwECLQAUAAYACAAAACEAtoM4&#13;&#10;kv4AAADhAQAAEwAAAAAAAAAAAAAAAAAAAAAAW0NvbnRlbnRfVHlwZXNdLnhtbFBLAQItABQABgAI&#13;&#10;AAAAIQA4/SH/1gAAAJQBAAALAAAAAAAAAAAAAAAAAC8BAABfcmVscy8ucmVsc1BLAQItABQABgAI&#13;&#10;AAAAIQAQ8qRRTwIAAKkEAAAOAAAAAAAAAAAAAAAAAC4CAABkcnMvZTJvRG9jLnhtbFBLAQItABQA&#13;&#10;BgAIAAAAIQAII5VX4QAAABABAAAPAAAAAAAAAAAAAAAAAKkEAABkcnMvZG93bnJldi54bWxQSwUG&#13;&#10;AAAAAAQABADzAAAAtwUAAAAA&#13;&#10;" fillcolor="white [3201]" strokeweight=".5pt">
                <v:textbox>
                  <w:txbxContent>
                    <w:p w14:paraId="209513B7" w14:textId="77777777" w:rsidR="0027683A" w:rsidRPr="00DA53FC" w:rsidRDefault="0027683A" w:rsidP="0027683A">
                      <w:pPr>
                        <w:rPr>
                          <w:b/>
                          <w:bCs/>
                          <w:sz w:val="21"/>
                          <w:szCs w:val="21"/>
                          <w:lang w:val="en-US"/>
                        </w:rPr>
                      </w:pPr>
                    </w:p>
                    <w:p w14:paraId="12220490" w14:textId="77777777" w:rsidR="0027683A" w:rsidRPr="00973DC6" w:rsidRDefault="0027683A" w:rsidP="004C45DA">
                      <w:pPr>
                        <w:rPr>
                          <w:b/>
                          <w:bCs/>
                          <w:sz w:val="19"/>
                          <w:szCs w:val="19"/>
                          <w:lang w:val="en-US"/>
                        </w:rPr>
                      </w:pPr>
                      <w:r w:rsidRPr="00973DC6">
                        <w:rPr>
                          <w:b/>
                          <w:bCs/>
                          <w:sz w:val="19"/>
                          <w:szCs w:val="19"/>
                          <w:lang w:val="en-US"/>
                        </w:rPr>
                        <w:t>Archive Fragment, 16 November 1926</w:t>
                      </w:r>
                    </w:p>
                    <w:p w14:paraId="3E15BAD1" w14:textId="77777777" w:rsidR="0027683A" w:rsidRPr="00973DC6" w:rsidRDefault="0027683A" w:rsidP="004C45DA">
                      <w:pPr>
                        <w:rPr>
                          <w:sz w:val="19"/>
                          <w:szCs w:val="19"/>
                          <w:lang w:val="en-US"/>
                        </w:rPr>
                      </w:pPr>
                    </w:p>
                    <w:p w14:paraId="62ACA7BC" w14:textId="77777777" w:rsidR="0027683A" w:rsidRPr="00973DC6" w:rsidRDefault="0027683A" w:rsidP="004C45DA">
                      <w:pPr>
                        <w:rPr>
                          <w:sz w:val="19"/>
                          <w:szCs w:val="19"/>
                          <w:lang w:val="en-US"/>
                        </w:rPr>
                      </w:pPr>
                      <w:r w:rsidRPr="00973DC6">
                        <w:rPr>
                          <w:sz w:val="19"/>
                          <w:szCs w:val="19"/>
                          <w:lang w:val="en-US"/>
                        </w:rPr>
                        <w:t>To: Mr. Harry Gibson, Consul General of Sweden, Caracas, Venezuela</w:t>
                      </w:r>
                    </w:p>
                    <w:p w14:paraId="14ABBFE6" w14:textId="77777777" w:rsidR="0027683A" w:rsidRPr="00973DC6" w:rsidRDefault="0027683A" w:rsidP="004C45DA">
                      <w:pPr>
                        <w:rPr>
                          <w:sz w:val="19"/>
                          <w:szCs w:val="19"/>
                          <w:lang w:val="en-US"/>
                        </w:rPr>
                      </w:pPr>
                      <w:r w:rsidRPr="00973DC6">
                        <w:rPr>
                          <w:sz w:val="19"/>
                          <w:szCs w:val="19"/>
                          <w:lang w:val="en-US"/>
                        </w:rPr>
                        <w:t>From: Mr. Harry Bratt, Consulate of Venezuela, Gothenburg, Sweden</w:t>
                      </w:r>
                    </w:p>
                    <w:p w14:paraId="1BEDA3E9" w14:textId="77777777" w:rsidR="0027683A" w:rsidRPr="00973DC6" w:rsidRDefault="0027683A" w:rsidP="004C45DA">
                      <w:pPr>
                        <w:rPr>
                          <w:sz w:val="19"/>
                          <w:szCs w:val="19"/>
                          <w:lang w:val="en-US"/>
                        </w:rPr>
                      </w:pPr>
                    </w:p>
                    <w:p w14:paraId="06B5F4D2" w14:textId="77777777" w:rsidR="0027683A" w:rsidRPr="00973DC6" w:rsidRDefault="0027683A" w:rsidP="004C45DA">
                      <w:pPr>
                        <w:rPr>
                          <w:sz w:val="19"/>
                          <w:szCs w:val="19"/>
                          <w:lang w:val="en-US"/>
                        </w:rPr>
                      </w:pPr>
                      <w:r w:rsidRPr="00973DC6">
                        <w:rPr>
                          <w:sz w:val="19"/>
                          <w:szCs w:val="19"/>
                          <w:lang w:val="en-US"/>
                        </w:rPr>
                        <w:t xml:space="preserve">Dear Sir and </w:t>
                      </w:r>
                      <w:proofErr w:type="spellStart"/>
                      <w:r w:rsidRPr="00973DC6">
                        <w:rPr>
                          <w:sz w:val="19"/>
                          <w:szCs w:val="19"/>
                          <w:lang w:val="en-US"/>
                        </w:rPr>
                        <w:t>Colleage</w:t>
                      </w:r>
                      <w:proofErr w:type="spellEnd"/>
                      <w:r w:rsidRPr="00973DC6">
                        <w:rPr>
                          <w:sz w:val="19"/>
                          <w:szCs w:val="19"/>
                          <w:lang w:val="en-US"/>
                        </w:rPr>
                        <w:t xml:space="preserve"> [sic]:</w:t>
                      </w:r>
                    </w:p>
                    <w:p w14:paraId="0D7DC13B" w14:textId="77777777" w:rsidR="0027683A" w:rsidRPr="00973DC6" w:rsidRDefault="0027683A" w:rsidP="004C45DA">
                      <w:pPr>
                        <w:rPr>
                          <w:sz w:val="19"/>
                          <w:szCs w:val="19"/>
                          <w:lang w:val="en-US"/>
                        </w:rPr>
                      </w:pPr>
                    </w:p>
                    <w:p w14:paraId="2C6ABCF7" w14:textId="77777777" w:rsidR="0027683A" w:rsidRPr="00973DC6" w:rsidRDefault="0027683A" w:rsidP="004C45DA">
                      <w:pPr>
                        <w:rPr>
                          <w:sz w:val="19"/>
                          <w:szCs w:val="19"/>
                          <w:lang w:val="en-US"/>
                        </w:rPr>
                      </w:pPr>
                      <w:r w:rsidRPr="00973DC6">
                        <w:rPr>
                          <w:sz w:val="19"/>
                          <w:szCs w:val="19"/>
                          <w:lang w:val="en-US"/>
                        </w:rPr>
                        <w:t xml:space="preserve">I herewith beg to introduce to Your good self, Professor Baron Nordenskiöld which together with his Wife and Son and Dr. </w:t>
                      </w:r>
                      <w:proofErr w:type="spellStart"/>
                      <w:r w:rsidRPr="00973DC6">
                        <w:rPr>
                          <w:sz w:val="19"/>
                          <w:szCs w:val="19"/>
                          <w:lang w:val="en-US"/>
                        </w:rPr>
                        <w:t>Linne</w:t>
                      </w:r>
                      <w:proofErr w:type="spellEnd"/>
                      <w:r w:rsidRPr="00973DC6">
                        <w:rPr>
                          <w:sz w:val="19"/>
                          <w:szCs w:val="19"/>
                          <w:lang w:val="en-US"/>
                        </w:rPr>
                        <w:t xml:space="preserve"> is making a [sic] </w:t>
                      </w:r>
                      <w:proofErr w:type="spellStart"/>
                      <w:r w:rsidRPr="00973DC6">
                        <w:rPr>
                          <w:sz w:val="19"/>
                          <w:szCs w:val="19"/>
                          <w:lang w:val="en-US"/>
                        </w:rPr>
                        <w:t>eploration</w:t>
                      </w:r>
                      <w:proofErr w:type="spellEnd"/>
                      <w:r w:rsidRPr="00973DC6">
                        <w:rPr>
                          <w:sz w:val="19"/>
                          <w:szCs w:val="19"/>
                          <w:lang w:val="en-US"/>
                        </w:rPr>
                        <w:t xml:space="preserve"> [sic] trip through Venezuela. I should be very pleased if You will be kind enough to render him and his company all necessary service not only because he is a prominent Swedish explorer but also because he is a special friend of mine.</w:t>
                      </w:r>
                    </w:p>
                    <w:p w14:paraId="15E022FB" w14:textId="77777777" w:rsidR="0027683A" w:rsidRPr="00973DC6" w:rsidRDefault="0027683A" w:rsidP="004C45DA">
                      <w:pPr>
                        <w:ind w:left="1701"/>
                        <w:rPr>
                          <w:sz w:val="19"/>
                          <w:szCs w:val="19"/>
                          <w:lang w:val="en-US"/>
                        </w:rPr>
                      </w:pPr>
                    </w:p>
                    <w:p w14:paraId="52AAA317" w14:textId="77777777" w:rsidR="0027683A" w:rsidRPr="00973DC6" w:rsidRDefault="0027683A" w:rsidP="004C45DA">
                      <w:pPr>
                        <w:rPr>
                          <w:sz w:val="19"/>
                          <w:szCs w:val="19"/>
                          <w:lang w:val="en-US"/>
                        </w:rPr>
                      </w:pPr>
                      <w:r w:rsidRPr="00973DC6">
                        <w:rPr>
                          <w:sz w:val="19"/>
                          <w:szCs w:val="19"/>
                          <w:lang w:val="en-US"/>
                        </w:rPr>
                        <w:t>For everything You can do for Baron Nordenskiöld, I beg You to accept my best thanks in advance.</w:t>
                      </w:r>
                    </w:p>
                    <w:p w14:paraId="773F9420" w14:textId="77777777" w:rsidR="0027683A" w:rsidRPr="00973DC6" w:rsidRDefault="0027683A" w:rsidP="004C45DA">
                      <w:pPr>
                        <w:rPr>
                          <w:sz w:val="19"/>
                          <w:szCs w:val="19"/>
                          <w:lang w:val="en-US"/>
                        </w:rPr>
                      </w:pPr>
                    </w:p>
                    <w:p w14:paraId="5D22899B" w14:textId="77777777" w:rsidR="0027683A" w:rsidRPr="00973DC6" w:rsidRDefault="0027683A" w:rsidP="004C45DA">
                      <w:pPr>
                        <w:rPr>
                          <w:sz w:val="19"/>
                          <w:szCs w:val="19"/>
                          <w:lang w:val="en-US"/>
                        </w:rPr>
                      </w:pPr>
                      <w:r w:rsidRPr="00973DC6">
                        <w:rPr>
                          <w:sz w:val="19"/>
                          <w:szCs w:val="19"/>
                          <w:lang w:val="en-US"/>
                        </w:rPr>
                        <w:t>With heartfelt compliments Yours very truly,</w:t>
                      </w:r>
                    </w:p>
                    <w:p w14:paraId="1105F46D" w14:textId="77777777" w:rsidR="0027683A" w:rsidRPr="00973DC6" w:rsidRDefault="0027683A" w:rsidP="004C45DA">
                      <w:pPr>
                        <w:rPr>
                          <w:sz w:val="19"/>
                          <w:szCs w:val="19"/>
                          <w:lang w:val="en-US"/>
                        </w:rPr>
                      </w:pPr>
                    </w:p>
                    <w:p w14:paraId="2C7EA967" w14:textId="77777777" w:rsidR="0027683A" w:rsidRPr="00973DC6" w:rsidRDefault="0027683A" w:rsidP="004C45DA">
                      <w:pPr>
                        <w:rPr>
                          <w:sz w:val="19"/>
                          <w:szCs w:val="19"/>
                          <w:lang w:val="en-US"/>
                        </w:rPr>
                      </w:pPr>
                      <w:r w:rsidRPr="00973DC6">
                        <w:rPr>
                          <w:sz w:val="19"/>
                          <w:szCs w:val="19"/>
                          <w:lang w:val="en-US"/>
                        </w:rPr>
                        <w:t>Harry Bratt</w:t>
                      </w:r>
                    </w:p>
                    <w:p w14:paraId="1235A9EA" w14:textId="77777777" w:rsidR="0027683A" w:rsidRDefault="0027683A" w:rsidP="0027683A"/>
                  </w:txbxContent>
                </v:textbox>
                <w10:wrap type="through"/>
              </v:shape>
            </w:pict>
          </mc:Fallback>
        </mc:AlternateContent>
      </w:r>
      <w:r w:rsidR="00FB5406">
        <w:rPr>
          <w:lang w:val="en-US"/>
        </w:rPr>
        <w:t>During</w:t>
      </w:r>
      <w:r w:rsidR="006A3C98">
        <w:rPr>
          <w:lang w:val="en-US"/>
        </w:rPr>
        <w:t xml:space="preserve"> </w:t>
      </w:r>
      <w:r w:rsidR="00FB5406">
        <w:rPr>
          <w:lang w:val="en-US"/>
        </w:rPr>
        <w:t>Nordenskiöld’s field expeditions to Bolivia, Peru, Argentina, Panama</w:t>
      </w:r>
      <w:r w:rsidR="00E62BCC">
        <w:rPr>
          <w:lang w:val="en-US"/>
        </w:rPr>
        <w:t>, Brazil</w:t>
      </w:r>
      <w:r w:rsidR="00FB5406">
        <w:rPr>
          <w:lang w:val="en-US"/>
        </w:rPr>
        <w:t xml:space="preserve"> and Colombia over the course of several decades, he sent</w:t>
      </w:r>
      <w:r w:rsidR="00071A82">
        <w:rPr>
          <w:lang w:val="en-US"/>
        </w:rPr>
        <w:t xml:space="preserve"> back</w:t>
      </w:r>
      <w:r w:rsidR="00FB5406">
        <w:rPr>
          <w:lang w:val="en-US"/>
        </w:rPr>
        <w:t xml:space="preserve"> </w:t>
      </w:r>
      <w:r w:rsidR="00EF7293">
        <w:rPr>
          <w:lang w:val="en-US"/>
        </w:rPr>
        <w:t>sizeable</w:t>
      </w:r>
      <w:r w:rsidR="00FB5406">
        <w:rPr>
          <w:lang w:val="en-US"/>
        </w:rPr>
        <w:t xml:space="preserve"> quantities of tools, baskets, pottery, carvings and other artifacts</w:t>
      </w:r>
      <w:r w:rsidR="00071A82">
        <w:rPr>
          <w:lang w:val="en-US"/>
        </w:rPr>
        <w:t xml:space="preserve"> </w:t>
      </w:r>
      <w:r w:rsidR="00FB5406">
        <w:rPr>
          <w:lang w:val="en-US"/>
        </w:rPr>
        <w:t xml:space="preserve">to the museum. Scattered amongst these items were </w:t>
      </w:r>
      <w:r w:rsidR="00D7536C">
        <w:rPr>
          <w:lang w:val="en-US"/>
        </w:rPr>
        <w:t>hundreds</w:t>
      </w:r>
      <w:r w:rsidR="00913CFA">
        <w:rPr>
          <w:lang w:val="en-US"/>
        </w:rPr>
        <w:t xml:space="preserve"> of </w:t>
      </w:r>
      <w:r w:rsidR="00FB5406">
        <w:rPr>
          <w:lang w:val="en-US"/>
        </w:rPr>
        <w:t>ordinary rock</w:t>
      </w:r>
      <w:r w:rsidR="00E62BCC">
        <w:rPr>
          <w:lang w:val="en-US"/>
        </w:rPr>
        <w:t>s. The</w:t>
      </w:r>
      <w:r w:rsidR="00071A82">
        <w:rPr>
          <w:lang w:val="en-US"/>
        </w:rPr>
        <w:t>y</w:t>
      </w:r>
      <w:r w:rsidR="00E62BCC">
        <w:rPr>
          <w:lang w:val="en-US"/>
        </w:rPr>
        <w:t xml:space="preserve"> were </w:t>
      </w:r>
      <w:r w:rsidR="003E28F2">
        <w:rPr>
          <w:lang w:val="en-US"/>
        </w:rPr>
        <w:t>different</w:t>
      </w:r>
      <w:r w:rsidR="00E62BCC">
        <w:rPr>
          <w:lang w:val="en-US"/>
        </w:rPr>
        <w:t xml:space="preserve"> from th</w:t>
      </w:r>
      <w:r w:rsidR="00EF7293">
        <w:rPr>
          <w:lang w:val="en-US"/>
        </w:rPr>
        <w:t>e</w:t>
      </w:r>
      <w:r w:rsidR="00A80CD3">
        <w:rPr>
          <w:lang w:val="en-US"/>
        </w:rPr>
        <w:t xml:space="preserve"> museum’s other</w:t>
      </w:r>
      <w:r w:rsidR="00EF7293">
        <w:rPr>
          <w:lang w:val="en-US"/>
        </w:rPr>
        <w:t xml:space="preserve"> collections of</w:t>
      </w:r>
      <w:r w:rsidR="003E28F2">
        <w:rPr>
          <w:lang w:val="en-US"/>
        </w:rPr>
        <w:t xml:space="preserve"> </w:t>
      </w:r>
      <w:r w:rsidR="00EF7293">
        <w:rPr>
          <w:lang w:val="en-US"/>
        </w:rPr>
        <w:t>implements</w:t>
      </w:r>
      <w:r w:rsidR="00071A82">
        <w:rPr>
          <w:lang w:val="en-US"/>
        </w:rPr>
        <w:t xml:space="preserve"> </w:t>
      </w:r>
      <w:r w:rsidR="00EF7293">
        <w:rPr>
          <w:lang w:val="en-US"/>
        </w:rPr>
        <w:t>and ornaments</w:t>
      </w:r>
      <w:r w:rsidR="00A80CD3">
        <w:rPr>
          <w:lang w:val="en-US"/>
        </w:rPr>
        <w:t xml:space="preserve"> made from stone</w:t>
      </w:r>
      <w:r w:rsidR="003E28F2">
        <w:rPr>
          <w:lang w:val="en-US"/>
        </w:rPr>
        <w:t>; the</w:t>
      </w:r>
      <w:r w:rsidR="00071A82">
        <w:rPr>
          <w:lang w:val="en-US"/>
        </w:rPr>
        <w:t>se</w:t>
      </w:r>
      <w:r w:rsidR="003E28F2">
        <w:rPr>
          <w:lang w:val="en-US"/>
        </w:rPr>
        <w:t xml:space="preserve"> were</w:t>
      </w:r>
      <w:r w:rsidR="00FB5406">
        <w:rPr>
          <w:lang w:val="en-US"/>
        </w:rPr>
        <w:t xml:space="preserve"> </w:t>
      </w:r>
      <w:r w:rsidR="00720A67">
        <w:rPr>
          <w:lang w:val="en-US"/>
        </w:rPr>
        <w:t>rocks</w:t>
      </w:r>
      <w:r w:rsidR="00FB5406">
        <w:rPr>
          <w:lang w:val="en-US"/>
        </w:rPr>
        <w:t xml:space="preserve"> with no apparent</w:t>
      </w:r>
      <w:r w:rsidR="00A80CD3">
        <w:rPr>
          <w:lang w:val="en-US"/>
        </w:rPr>
        <w:t xml:space="preserve"> function or</w:t>
      </w:r>
      <w:r w:rsidR="00FB5406">
        <w:rPr>
          <w:lang w:val="en-US"/>
        </w:rPr>
        <w:t xml:space="preserve"> anthropological value. </w:t>
      </w:r>
      <w:r w:rsidR="00004F41">
        <w:rPr>
          <w:lang w:val="en-US"/>
        </w:rPr>
        <w:t xml:space="preserve">They </w:t>
      </w:r>
      <w:r w:rsidR="00071A82">
        <w:rPr>
          <w:lang w:val="en-US"/>
        </w:rPr>
        <w:t>were never</w:t>
      </w:r>
      <w:r w:rsidR="00004F41">
        <w:rPr>
          <w:lang w:val="en-US"/>
        </w:rPr>
        <w:t xml:space="preserve"> </w:t>
      </w:r>
      <w:r w:rsidR="00751EFE">
        <w:rPr>
          <w:lang w:val="en-US"/>
        </w:rPr>
        <w:t>exhibited to the public</w:t>
      </w:r>
      <w:r w:rsidR="00CC60C4">
        <w:rPr>
          <w:lang w:val="en-US"/>
        </w:rPr>
        <w:t>. W</w:t>
      </w:r>
      <w:r w:rsidR="00751EFE">
        <w:rPr>
          <w:lang w:val="en-US"/>
        </w:rPr>
        <w:t>hen I arrived at the</w:t>
      </w:r>
      <w:r w:rsidR="00300D0B">
        <w:rPr>
          <w:lang w:val="en-US"/>
        </w:rPr>
        <w:t xml:space="preserve"> Museum of World Culture’s</w:t>
      </w:r>
      <w:r w:rsidR="00751EFE">
        <w:rPr>
          <w:lang w:val="en-US"/>
        </w:rPr>
        <w:t xml:space="preserve"> archives and </w:t>
      </w:r>
      <w:r w:rsidR="00913CFA">
        <w:rPr>
          <w:lang w:val="en-US"/>
        </w:rPr>
        <w:t>requested</w:t>
      </w:r>
      <w:r w:rsidR="00751EFE">
        <w:rPr>
          <w:lang w:val="en-US"/>
        </w:rPr>
        <w:t xml:space="preserve"> to </w:t>
      </w:r>
      <w:r w:rsidR="00913CFA">
        <w:rPr>
          <w:lang w:val="en-US"/>
        </w:rPr>
        <w:t>view</w:t>
      </w:r>
      <w:r w:rsidR="00751EFE">
        <w:rPr>
          <w:lang w:val="en-US"/>
        </w:rPr>
        <w:t xml:space="preserve"> them, they had been</w:t>
      </w:r>
      <w:r w:rsidR="00913CFA">
        <w:rPr>
          <w:lang w:val="en-US"/>
        </w:rPr>
        <w:t xml:space="preserve"> </w:t>
      </w:r>
      <w:r w:rsidR="00CC0F61">
        <w:rPr>
          <w:lang w:val="en-US"/>
        </w:rPr>
        <w:t>sitting</w:t>
      </w:r>
      <w:r w:rsidR="00C44C49">
        <w:rPr>
          <w:lang w:val="en-US"/>
        </w:rPr>
        <w:t xml:space="preserve"> </w:t>
      </w:r>
      <w:r w:rsidR="00B35011">
        <w:rPr>
          <w:lang w:val="en-US"/>
        </w:rPr>
        <w:t>in</w:t>
      </w:r>
      <w:r w:rsidR="00E44CF4">
        <w:rPr>
          <w:lang w:val="en-US"/>
        </w:rPr>
        <w:t xml:space="preserve"> </w:t>
      </w:r>
      <w:r w:rsidR="00751EFE">
        <w:rPr>
          <w:lang w:val="en-US"/>
        </w:rPr>
        <w:t>storage</w:t>
      </w:r>
      <w:r w:rsidR="00D7536C">
        <w:rPr>
          <w:lang w:val="en-US"/>
        </w:rPr>
        <w:t xml:space="preserve"> drawers</w:t>
      </w:r>
      <w:r w:rsidR="00913CFA">
        <w:rPr>
          <w:lang w:val="en-US"/>
        </w:rPr>
        <w:t xml:space="preserve"> </w:t>
      </w:r>
      <w:r w:rsidR="00AC0CF8">
        <w:rPr>
          <w:lang w:val="en-US"/>
        </w:rPr>
        <w:t>for over</w:t>
      </w:r>
      <w:r w:rsidR="00751EFE">
        <w:rPr>
          <w:lang w:val="en-US"/>
        </w:rPr>
        <w:t xml:space="preserve"> a century.</w:t>
      </w:r>
      <w:r w:rsidRPr="0027683A">
        <w:rPr>
          <w:noProof/>
          <w:color w:val="222222"/>
        </w:rPr>
        <w:t xml:space="preserve"> </w:t>
      </w:r>
    </w:p>
    <w:p w14:paraId="7456DA26" w14:textId="31132DCA" w:rsidR="00751EFE" w:rsidRDefault="00751EFE" w:rsidP="009E6220">
      <w:pPr>
        <w:jc w:val="both"/>
        <w:rPr>
          <w:lang w:val="en-US"/>
        </w:rPr>
      </w:pPr>
    </w:p>
    <w:p w14:paraId="12C59595" w14:textId="46E239CA" w:rsidR="00F85964" w:rsidRPr="003242CF" w:rsidRDefault="00751EFE" w:rsidP="009E6220">
      <w:pPr>
        <w:jc w:val="both"/>
        <w:rPr>
          <w:lang w:val="en-US"/>
        </w:rPr>
      </w:pPr>
      <w:r>
        <w:rPr>
          <w:lang w:val="en-US"/>
        </w:rPr>
        <w:t xml:space="preserve">What did Nordenskiöld see in these rocks, </w:t>
      </w:r>
      <w:r w:rsidR="00A80CD3">
        <w:rPr>
          <w:lang w:val="en-US"/>
        </w:rPr>
        <w:t xml:space="preserve">and </w:t>
      </w:r>
      <w:r>
        <w:rPr>
          <w:lang w:val="en-US"/>
        </w:rPr>
        <w:t xml:space="preserve">why did he </w:t>
      </w:r>
      <w:r w:rsidR="00EF7293">
        <w:rPr>
          <w:lang w:val="en-US"/>
        </w:rPr>
        <w:t>want</w:t>
      </w:r>
      <w:r>
        <w:rPr>
          <w:lang w:val="en-US"/>
        </w:rPr>
        <w:t xml:space="preserve"> them</w:t>
      </w:r>
      <w:r w:rsidR="003242CF">
        <w:rPr>
          <w:lang w:val="en-US"/>
        </w:rPr>
        <w:t xml:space="preserve"> in the first place</w:t>
      </w:r>
      <w:r>
        <w:rPr>
          <w:lang w:val="en-US"/>
        </w:rPr>
        <w:t xml:space="preserve">? </w:t>
      </w:r>
      <w:r w:rsidR="009A576D">
        <w:rPr>
          <w:lang w:val="en-US"/>
        </w:rPr>
        <w:t>Why</w:t>
      </w:r>
      <w:r>
        <w:rPr>
          <w:lang w:val="en-US"/>
        </w:rPr>
        <w:t xml:space="preserve"> were they </w:t>
      </w:r>
      <w:r w:rsidR="009A576D">
        <w:rPr>
          <w:lang w:val="en-US"/>
        </w:rPr>
        <w:t>in</w:t>
      </w:r>
      <w:r>
        <w:rPr>
          <w:lang w:val="en-US"/>
        </w:rPr>
        <w:t xml:space="preserve"> </w:t>
      </w:r>
      <w:r w:rsidR="00EF7293">
        <w:rPr>
          <w:lang w:val="en-US"/>
        </w:rPr>
        <w:t>a</w:t>
      </w:r>
      <w:r>
        <w:rPr>
          <w:lang w:val="en-US"/>
        </w:rPr>
        <w:t xml:space="preserve"> </w:t>
      </w:r>
      <w:r w:rsidR="00A80CD3">
        <w:rPr>
          <w:lang w:val="en-US"/>
        </w:rPr>
        <w:t>m</w:t>
      </w:r>
      <w:r>
        <w:rPr>
          <w:lang w:val="en-US"/>
        </w:rPr>
        <w:t xml:space="preserve">useum of </w:t>
      </w:r>
      <w:r w:rsidR="00A80CD3">
        <w:rPr>
          <w:lang w:val="en-US"/>
        </w:rPr>
        <w:t>anthropology</w:t>
      </w:r>
      <w:r>
        <w:rPr>
          <w:lang w:val="en-US"/>
        </w:rPr>
        <w:t>, rather than a museum of geology or natural history</w:t>
      </w:r>
      <w:r w:rsidR="00EF7293">
        <w:rPr>
          <w:lang w:val="en-US"/>
        </w:rPr>
        <w:t xml:space="preserve">? </w:t>
      </w:r>
      <w:r w:rsidR="00F85964">
        <w:t>As peripheral parts of the museum’s collection, how ha</w:t>
      </w:r>
      <w:r w:rsidR="00071A82">
        <w:t>d</w:t>
      </w:r>
      <w:r w:rsidR="00F85964">
        <w:t xml:space="preserve"> they been </w:t>
      </w:r>
      <w:r w:rsidR="00EF7293">
        <w:t>identified</w:t>
      </w:r>
      <w:r w:rsidR="00A301C1">
        <w:t>, described</w:t>
      </w:r>
      <w:r w:rsidR="00EF7293">
        <w:t xml:space="preserve"> and categorized</w:t>
      </w:r>
      <w:r w:rsidR="003242CF">
        <w:t>?</w:t>
      </w:r>
      <w:r w:rsidR="009A576D">
        <w:rPr>
          <w:lang w:val="en-US"/>
        </w:rPr>
        <w:t xml:space="preserve"> </w:t>
      </w:r>
      <w:r w:rsidR="003242CF">
        <w:t xml:space="preserve">What </w:t>
      </w:r>
      <w:r w:rsidR="00071A82">
        <w:t>were</w:t>
      </w:r>
      <w:r w:rsidR="003242CF">
        <w:rPr>
          <w:lang w:val="en-US"/>
        </w:rPr>
        <w:t xml:space="preserve"> the rocks’ own histories and associations? </w:t>
      </w:r>
      <w:r w:rsidR="003242CF">
        <w:t xml:space="preserve">What other potential meanings or stories </w:t>
      </w:r>
      <w:r w:rsidR="00071A82">
        <w:t>did</w:t>
      </w:r>
      <w:r w:rsidR="003242CF">
        <w:t xml:space="preserve"> they contain?</w:t>
      </w:r>
      <w:r w:rsidR="009A576D" w:rsidRPr="009A576D">
        <w:rPr>
          <w:lang w:val="en-US"/>
        </w:rPr>
        <w:t xml:space="preserve"> </w:t>
      </w:r>
      <w:r w:rsidR="009A576D">
        <w:rPr>
          <w:lang w:val="en-US"/>
        </w:rPr>
        <w:t>Why had no other researchers paid them any attention</w:t>
      </w:r>
      <w:r w:rsidR="00EC1931">
        <w:rPr>
          <w:lang w:val="en-US"/>
        </w:rPr>
        <w:t xml:space="preserve"> until now</w:t>
      </w:r>
      <w:r w:rsidR="009A576D">
        <w:rPr>
          <w:lang w:val="en-US"/>
        </w:rPr>
        <w:t>?</w:t>
      </w:r>
      <w:r w:rsidR="008E6D3E" w:rsidRPr="008E6D3E">
        <w:rPr>
          <w:noProof/>
          <w:lang w:val="en-US"/>
        </w:rPr>
        <w:t xml:space="preserve"> </w:t>
      </w:r>
    </w:p>
    <w:p w14:paraId="2AD63642" w14:textId="5EBC3E7D" w:rsidR="005C5BFE" w:rsidRDefault="003242CF" w:rsidP="009E6220">
      <w:pPr>
        <w:jc w:val="both"/>
        <w:rPr>
          <w:lang w:val="en-US"/>
        </w:rPr>
      </w:pPr>
      <w:r>
        <w:rPr>
          <w:lang w:val="en-US"/>
        </w:rPr>
        <w:t xml:space="preserve"> </w:t>
      </w:r>
    </w:p>
    <w:p w14:paraId="5FC1D3FD" w14:textId="634257F0" w:rsidR="00E33390" w:rsidRDefault="0056771A" w:rsidP="009E6220">
      <w:pPr>
        <w:jc w:val="both"/>
        <w:rPr>
          <w:b/>
          <w:bCs/>
          <w:noProof/>
          <w:lang w:val="en-US"/>
        </w:rPr>
      </w:pPr>
      <w:r>
        <w:rPr>
          <w:b/>
          <w:bCs/>
          <w:noProof/>
          <w:lang w:val="en-US"/>
        </w:rPr>
        <w:t>If Rocks Could Talk</w:t>
      </w:r>
    </w:p>
    <w:p w14:paraId="3C4A3377" w14:textId="2F81170A" w:rsidR="00E30762" w:rsidRDefault="00E30762" w:rsidP="009E6220">
      <w:pPr>
        <w:jc w:val="both"/>
        <w:rPr>
          <w:lang w:val="en-US"/>
        </w:rPr>
      </w:pPr>
      <w:r>
        <w:rPr>
          <w:lang w:val="en-US"/>
        </w:rPr>
        <w:t>A</w:t>
      </w:r>
      <w:r w:rsidR="00EF7293">
        <w:rPr>
          <w:lang w:val="en-US"/>
        </w:rPr>
        <w:t xml:space="preserve"> </w:t>
      </w:r>
      <w:r>
        <w:rPr>
          <w:lang w:val="en-US"/>
        </w:rPr>
        <w:t>search in</w:t>
      </w:r>
      <w:r w:rsidR="00071A82">
        <w:rPr>
          <w:lang w:val="en-US"/>
        </w:rPr>
        <w:t xml:space="preserve"> </w:t>
      </w:r>
      <w:r>
        <w:rPr>
          <w:lang w:val="en-US"/>
        </w:rPr>
        <w:t xml:space="preserve">the </w:t>
      </w:r>
      <w:r w:rsidR="00071A82">
        <w:rPr>
          <w:lang w:val="en-US"/>
        </w:rPr>
        <w:t>Gothenburg museum</w:t>
      </w:r>
      <w:r>
        <w:rPr>
          <w:lang w:val="en-US"/>
        </w:rPr>
        <w:t>’s</w:t>
      </w:r>
      <w:r w:rsidR="00EF7293">
        <w:rPr>
          <w:lang w:val="en-US"/>
        </w:rPr>
        <w:t xml:space="preserve"> online</w:t>
      </w:r>
      <w:r>
        <w:rPr>
          <w:lang w:val="en-US"/>
        </w:rPr>
        <w:t xml:space="preserve"> catalogue using the keywords ‘stone’ and ‘South America’</w:t>
      </w:r>
      <w:r w:rsidR="00071A82">
        <w:rPr>
          <w:lang w:val="en-US"/>
        </w:rPr>
        <w:t xml:space="preserve"> </w:t>
      </w:r>
      <w:r>
        <w:rPr>
          <w:lang w:val="en-US"/>
        </w:rPr>
        <w:t>turns up</w:t>
      </w:r>
      <w:r w:rsidR="00071A82">
        <w:rPr>
          <w:lang w:val="en-US"/>
        </w:rPr>
        <w:t xml:space="preserve"> 5,1</w:t>
      </w:r>
      <w:r w:rsidR="00772CC8">
        <w:rPr>
          <w:lang w:val="en-US"/>
        </w:rPr>
        <w:t>29</w:t>
      </w:r>
      <w:r w:rsidR="00071A82">
        <w:rPr>
          <w:lang w:val="en-US"/>
        </w:rPr>
        <w:t xml:space="preserve"> </w:t>
      </w:r>
      <w:r w:rsidR="00772CC8">
        <w:rPr>
          <w:lang w:val="en-US"/>
        </w:rPr>
        <w:t>objects</w:t>
      </w:r>
      <w:r w:rsidR="00071A82">
        <w:rPr>
          <w:lang w:val="en-US"/>
        </w:rPr>
        <w:t xml:space="preserve">. </w:t>
      </w:r>
      <w:r>
        <w:rPr>
          <w:lang w:val="en-US"/>
        </w:rPr>
        <w:t>Most</w:t>
      </w:r>
      <w:r w:rsidR="00071A82">
        <w:rPr>
          <w:lang w:val="en-US"/>
        </w:rPr>
        <w:t xml:space="preserve"> of these</w:t>
      </w:r>
      <w:r w:rsidR="00816B33">
        <w:rPr>
          <w:lang w:val="en-US"/>
        </w:rPr>
        <w:t xml:space="preserve"> </w:t>
      </w:r>
      <w:r w:rsidR="00071A82">
        <w:rPr>
          <w:lang w:val="en-US"/>
        </w:rPr>
        <w:t xml:space="preserve">are </w:t>
      </w:r>
      <w:r w:rsidR="00A80CD3">
        <w:rPr>
          <w:lang w:val="en-US"/>
        </w:rPr>
        <w:t>utilitarian</w:t>
      </w:r>
      <w:r>
        <w:rPr>
          <w:lang w:val="en-US"/>
        </w:rPr>
        <w:t xml:space="preserve"> artifacts, including axes, grinding stones, arrowheads, pipes </w:t>
      </w:r>
      <w:r w:rsidR="00EF7293">
        <w:rPr>
          <w:lang w:val="en-US"/>
        </w:rPr>
        <w:t>and</w:t>
      </w:r>
      <w:r>
        <w:rPr>
          <w:lang w:val="en-US"/>
        </w:rPr>
        <w:t xml:space="preserve"> beads. </w:t>
      </w:r>
      <w:r w:rsidR="00816B33">
        <w:rPr>
          <w:lang w:val="en-US"/>
        </w:rPr>
        <w:t>Within this subset</w:t>
      </w:r>
      <w:r>
        <w:rPr>
          <w:lang w:val="en-US"/>
        </w:rPr>
        <w:t>, I counted 144</w:t>
      </w:r>
      <w:r w:rsidR="00816B33">
        <w:rPr>
          <w:lang w:val="en-US"/>
        </w:rPr>
        <w:t xml:space="preserve"> rocks</w:t>
      </w:r>
      <w:r>
        <w:rPr>
          <w:lang w:val="en-US"/>
        </w:rPr>
        <w:t xml:space="preserve"> that did not have a</w:t>
      </w:r>
      <w:r w:rsidR="00A301C1">
        <w:rPr>
          <w:lang w:val="en-US"/>
        </w:rPr>
        <w:t>ny</w:t>
      </w:r>
      <w:r w:rsidR="00EF7293">
        <w:rPr>
          <w:lang w:val="en-US"/>
        </w:rPr>
        <w:t xml:space="preserve"> discernable </w:t>
      </w:r>
      <w:r>
        <w:rPr>
          <w:lang w:val="en-US"/>
        </w:rPr>
        <w:t>use or purpose. Each</w:t>
      </w:r>
      <w:r w:rsidR="00816B33">
        <w:rPr>
          <w:lang w:val="en-US"/>
        </w:rPr>
        <w:t xml:space="preserve"> one</w:t>
      </w:r>
      <w:r w:rsidR="00A80CD3">
        <w:rPr>
          <w:lang w:val="en-US"/>
        </w:rPr>
        <w:t xml:space="preserve"> </w:t>
      </w:r>
      <w:r>
        <w:rPr>
          <w:lang w:val="en-US"/>
        </w:rPr>
        <w:t>is</w:t>
      </w:r>
      <w:r w:rsidR="006B73F9">
        <w:rPr>
          <w:lang w:val="en-US"/>
        </w:rPr>
        <w:t xml:space="preserve"> </w:t>
      </w:r>
      <w:r w:rsidR="00EF7293">
        <w:rPr>
          <w:lang w:val="en-US"/>
        </w:rPr>
        <w:t>labelled</w:t>
      </w:r>
      <w:r w:rsidR="00004F41">
        <w:rPr>
          <w:lang w:val="en-US"/>
        </w:rPr>
        <w:t xml:space="preserve"> </w:t>
      </w:r>
      <w:r w:rsidR="0090429C">
        <w:rPr>
          <w:lang w:val="en-US"/>
        </w:rPr>
        <w:t>with</w:t>
      </w:r>
      <w:r w:rsidR="00764C54">
        <w:rPr>
          <w:lang w:val="en-US"/>
        </w:rPr>
        <w:t xml:space="preserve"> its</w:t>
      </w:r>
      <w:r w:rsidR="00004F41">
        <w:rPr>
          <w:lang w:val="en-US"/>
        </w:rPr>
        <w:t xml:space="preserve"> geographical origin and date of acquisition</w:t>
      </w:r>
      <w:r w:rsidR="00D7536C">
        <w:rPr>
          <w:lang w:val="en-US"/>
        </w:rPr>
        <w:t>,</w:t>
      </w:r>
      <w:r>
        <w:rPr>
          <w:lang w:val="en-US"/>
        </w:rPr>
        <w:t xml:space="preserve"> b</w:t>
      </w:r>
      <w:r w:rsidR="00004F41">
        <w:rPr>
          <w:lang w:val="en-US"/>
        </w:rPr>
        <w:t xml:space="preserve">ut the catalogue gives </w:t>
      </w:r>
      <w:r w:rsidR="000645AE">
        <w:rPr>
          <w:lang w:val="en-US"/>
        </w:rPr>
        <w:t>few</w:t>
      </w:r>
      <w:r w:rsidR="00004F41">
        <w:rPr>
          <w:lang w:val="en-US"/>
        </w:rPr>
        <w:t xml:space="preserve"> </w:t>
      </w:r>
      <w:r w:rsidR="00EF7293">
        <w:rPr>
          <w:lang w:val="en-US"/>
        </w:rPr>
        <w:t>additional</w:t>
      </w:r>
      <w:r>
        <w:rPr>
          <w:lang w:val="en-US"/>
        </w:rPr>
        <w:t xml:space="preserve"> contextualizing </w:t>
      </w:r>
      <w:r w:rsidR="00004F41">
        <w:rPr>
          <w:lang w:val="en-US"/>
        </w:rPr>
        <w:t>details</w:t>
      </w:r>
      <w:r w:rsidR="009A576D">
        <w:rPr>
          <w:lang w:val="en-US"/>
        </w:rPr>
        <w:t xml:space="preserve"> </w:t>
      </w:r>
      <w:r w:rsidR="000645AE">
        <w:rPr>
          <w:lang w:val="en-US"/>
        </w:rPr>
        <w:t>related to</w:t>
      </w:r>
      <w:r w:rsidR="0090429C">
        <w:rPr>
          <w:lang w:val="en-US"/>
        </w:rPr>
        <w:t xml:space="preserve"> </w:t>
      </w:r>
      <w:r w:rsidR="00EF7293">
        <w:rPr>
          <w:lang w:val="en-US"/>
        </w:rPr>
        <w:t xml:space="preserve">provenance, </w:t>
      </w:r>
      <w:r w:rsidR="00004F41">
        <w:rPr>
          <w:lang w:val="en-US"/>
        </w:rPr>
        <w:t>geolog</w:t>
      </w:r>
      <w:r w:rsidR="00EF7293">
        <w:rPr>
          <w:lang w:val="en-US"/>
        </w:rPr>
        <w:t>ical composition</w:t>
      </w:r>
      <w:r w:rsidR="00004F41">
        <w:rPr>
          <w:lang w:val="en-US"/>
        </w:rPr>
        <w:t xml:space="preserve"> or cultural significance. </w:t>
      </w:r>
    </w:p>
    <w:p w14:paraId="688F5A37" w14:textId="77777777" w:rsidR="008E6D3E" w:rsidRDefault="008E6D3E" w:rsidP="009E6220">
      <w:pPr>
        <w:jc w:val="both"/>
        <w:rPr>
          <w:lang w:val="en-US"/>
        </w:rPr>
      </w:pPr>
    </w:p>
    <w:p w14:paraId="0C9D90B2" w14:textId="56249DC1" w:rsidR="0090429C" w:rsidRDefault="00E30762" w:rsidP="009E6220">
      <w:pPr>
        <w:jc w:val="both"/>
        <w:rPr>
          <w:color w:val="222222"/>
          <w:shd w:val="clear" w:color="auto" w:fill="FFFFFF"/>
        </w:rPr>
      </w:pPr>
      <w:r>
        <w:rPr>
          <w:lang w:val="en-US"/>
        </w:rPr>
        <w:t xml:space="preserve">Neither did I </w:t>
      </w:r>
      <w:r w:rsidR="00C616B3">
        <w:rPr>
          <w:lang w:val="en-US"/>
        </w:rPr>
        <w:t>uncover</w:t>
      </w:r>
      <w:r>
        <w:rPr>
          <w:lang w:val="en-US"/>
        </w:rPr>
        <w:t xml:space="preserve"> references</w:t>
      </w:r>
      <w:r w:rsidR="00464D99">
        <w:rPr>
          <w:lang w:val="en-US"/>
        </w:rPr>
        <w:t xml:space="preserve"> to</w:t>
      </w:r>
      <w:r w:rsidR="00772CC8">
        <w:rPr>
          <w:lang w:val="en-US"/>
        </w:rPr>
        <w:t xml:space="preserve"> these</w:t>
      </w:r>
      <w:r w:rsidR="00464D99">
        <w:rPr>
          <w:lang w:val="en-US"/>
        </w:rPr>
        <w:t xml:space="preserve"> rocks in Nordenskiöld’s </w:t>
      </w:r>
      <w:r w:rsidR="0090429C">
        <w:rPr>
          <w:lang w:val="en-US"/>
        </w:rPr>
        <w:t xml:space="preserve">archived </w:t>
      </w:r>
      <w:r w:rsidR="00464D99">
        <w:rPr>
          <w:lang w:val="en-US"/>
        </w:rPr>
        <w:t>notebooks</w:t>
      </w:r>
      <w:r w:rsidR="00816B33">
        <w:rPr>
          <w:lang w:val="en-US"/>
        </w:rPr>
        <w:t xml:space="preserve"> </w:t>
      </w:r>
      <w:r w:rsidR="0090429C">
        <w:rPr>
          <w:lang w:val="en-US"/>
        </w:rPr>
        <w:t>or</w:t>
      </w:r>
      <w:r w:rsidR="00816B33">
        <w:rPr>
          <w:lang w:val="en-US"/>
        </w:rPr>
        <w:t xml:space="preserve"> publications</w:t>
      </w:r>
      <w:r w:rsidR="00EF7293">
        <w:rPr>
          <w:lang w:val="en-US"/>
        </w:rPr>
        <w:t>.</w:t>
      </w:r>
      <w:r w:rsidR="00EF7293" w:rsidRPr="00EF7293">
        <w:rPr>
          <w:lang w:val="en-US"/>
        </w:rPr>
        <w:t xml:space="preserve"> </w:t>
      </w:r>
      <w:r w:rsidR="00EF7293">
        <w:rPr>
          <w:lang w:val="en-US"/>
        </w:rPr>
        <w:t xml:space="preserve">In one of his journals, he </w:t>
      </w:r>
      <w:r w:rsidR="00FF2BAE">
        <w:rPr>
          <w:lang w:val="en-US"/>
        </w:rPr>
        <w:t>noted</w:t>
      </w:r>
      <w:r w:rsidR="00EF7293">
        <w:rPr>
          <w:lang w:val="en-US"/>
        </w:rPr>
        <w:t xml:space="preserve"> that in large parts of </w:t>
      </w:r>
      <w:r w:rsidR="009A5897">
        <w:rPr>
          <w:lang w:val="en-US"/>
        </w:rPr>
        <w:t xml:space="preserve">the </w:t>
      </w:r>
      <w:r w:rsidR="00EF7293">
        <w:rPr>
          <w:lang w:val="en-US"/>
        </w:rPr>
        <w:t>America</w:t>
      </w:r>
      <w:r w:rsidR="009A5897">
        <w:rPr>
          <w:lang w:val="en-US"/>
        </w:rPr>
        <w:t>s</w:t>
      </w:r>
      <w:r w:rsidR="00EF7293">
        <w:rPr>
          <w:lang w:val="en-US"/>
        </w:rPr>
        <w:t>, particularly around the</w:t>
      </w:r>
      <w:r w:rsidR="008E6D3E">
        <w:rPr>
          <w:lang w:val="en-US"/>
        </w:rPr>
        <w:t xml:space="preserve"> Californian Sacramento River Delta and the</w:t>
      </w:r>
      <w:r w:rsidR="00EF7293">
        <w:rPr>
          <w:lang w:val="en-US"/>
        </w:rPr>
        <w:t xml:space="preserve"> Amazon</w:t>
      </w:r>
      <w:r w:rsidR="009A5897">
        <w:rPr>
          <w:lang w:val="en-US"/>
        </w:rPr>
        <w:t>ian</w:t>
      </w:r>
      <w:r w:rsidR="00EF7293">
        <w:rPr>
          <w:lang w:val="en-US"/>
        </w:rPr>
        <w:t xml:space="preserve"> Gran Chaco</w:t>
      </w:r>
      <w:r w:rsidR="008E6D3E">
        <w:rPr>
          <w:lang w:val="en-US"/>
        </w:rPr>
        <w:t xml:space="preserve"> watershed</w:t>
      </w:r>
      <w:r w:rsidR="00EF7293">
        <w:rPr>
          <w:lang w:val="en-US"/>
        </w:rPr>
        <w:t xml:space="preserve">, there were shortages of hard, easily split stones. </w:t>
      </w:r>
      <w:r w:rsidR="008E6D3E">
        <w:rPr>
          <w:lang w:val="en-US"/>
        </w:rPr>
        <w:t>He relayed an anecdote about</w:t>
      </w:r>
      <w:r w:rsidR="008E6D3E">
        <w:rPr>
          <w:color w:val="222222"/>
          <w:shd w:val="clear" w:color="auto" w:fill="FFFFFF"/>
        </w:rPr>
        <w:t xml:space="preserve"> the French naturalist Alcide d’Orbigny, who collected South American natural history specimens for the </w:t>
      </w:r>
      <w:r w:rsidR="008E6D3E">
        <w:rPr>
          <w:color w:val="222222"/>
          <w:shd w:val="clear" w:color="auto" w:fill="FFFFFF"/>
        </w:rPr>
        <w:lastRenderedPageBreak/>
        <w:t xml:space="preserve">Paris Museum during the 1820s and ‘30s. When d’Orbigny accompanied a group of indigenous people from the rock-poor area of Mojos to a stone-filled mountainous region, they apparently were so enthusiastic about the abundance of rocks that they wanted to gather them up and bring them all back home, though it soon became clear that this would be an impossible task. </w:t>
      </w:r>
      <w:r w:rsidR="00643CD1">
        <w:rPr>
          <w:lang w:val="en-US"/>
        </w:rPr>
        <w:t>Such i</w:t>
      </w:r>
      <w:r w:rsidR="00EF7293">
        <w:rPr>
          <w:lang w:val="en-US"/>
        </w:rPr>
        <w:t xml:space="preserve">nhabitants of ‘stone-poor’ areas, </w:t>
      </w:r>
      <w:r w:rsidR="008E6D3E">
        <w:rPr>
          <w:lang w:val="en-US"/>
        </w:rPr>
        <w:t xml:space="preserve">Nordenskiöld </w:t>
      </w:r>
      <w:r w:rsidR="00EF7293">
        <w:rPr>
          <w:lang w:val="en-US"/>
        </w:rPr>
        <w:t xml:space="preserve">wrote, </w:t>
      </w:r>
      <w:r w:rsidR="00816B33">
        <w:rPr>
          <w:lang w:val="en-US"/>
        </w:rPr>
        <w:t>had to make</w:t>
      </w:r>
      <w:r w:rsidR="00EF7293">
        <w:rPr>
          <w:lang w:val="en-US"/>
        </w:rPr>
        <w:t xml:space="preserve"> </w:t>
      </w:r>
      <w:r w:rsidR="009A5897">
        <w:rPr>
          <w:lang w:val="en-US"/>
        </w:rPr>
        <w:t xml:space="preserve">their </w:t>
      </w:r>
      <w:r w:rsidR="00EF7293">
        <w:rPr>
          <w:lang w:val="en-US"/>
        </w:rPr>
        <w:t xml:space="preserve">tools </w:t>
      </w:r>
      <w:r w:rsidR="009A5897">
        <w:rPr>
          <w:lang w:val="en-US"/>
        </w:rPr>
        <w:t>from</w:t>
      </w:r>
      <w:r w:rsidR="00EF7293">
        <w:rPr>
          <w:lang w:val="en-US"/>
        </w:rPr>
        <w:t xml:space="preserve"> wood, bone, teeth, copper or bronze instead.</w:t>
      </w:r>
      <w:r w:rsidR="00EF7293" w:rsidRPr="00EF7293">
        <w:rPr>
          <w:lang w:val="en-US"/>
        </w:rPr>
        <w:t xml:space="preserve"> </w:t>
      </w:r>
    </w:p>
    <w:p w14:paraId="79F13A67" w14:textId="7CA05190" w:rsidR="0090429C" w:rsidRDefault="0090429C" w:rsidP="009E6220">
      <w:pPr>
        <w:jc w:val="both"/>
        <w:rPr>
          <w:color w:val="222222"/>
          <w:shd w:val="clear" w:color="auto" w:fill="FFFFFF"/>
        </w:rPr>
      </w:pPr>
    </w:p>
    <w:p w14:paraId="598C7C83" w14:textId="52D7B8F8" w:rsidR="006066E4" w:rsidRPr="00772CC8" w:rsidRDefault="0027683A" w:rsidP="009E6220">
      <w:pPr>
        <w:jc w:val="both"/>
        <w:rPr>
          <w:color w:val="222222"/>
          <w:shd w:val="clear" w:color="auto" w:fill="FFFFFF"/>
        </w:rPr>
      </w:pPr>
      <w:r>
        <w:rPr>
          <w:noProof/>
          <w:lang w:val="en-US"/>
        </w:rPr>
        <mc:AlternateContent>
          <mc:Choice Requires="wps">
            <w:drawing>
              <wp:anchor distT="0" distB="0" distL="114300" distR="114300" simplePos="0" relativeHeight="251704320" behindDoc="0" locked="0" layoutInCell="1" allowOverlap="1" wp14:anchorId="0BA2B2C2" wp14:editId="202E783D">
                <wp:simplePos x="0" y="0"/>
                <wp:positionH relativeFrom="column">
                  <wp:posOffset>4462962</wp:posOffset>
                </wp:positionH>
                <wp:positionV relativeFrom="paragraph">
                  <wp:posOffset>484505</wp:posOffset>
                </wp:positionV>
                <wp:extent cx="2009775" cy="2760980"/>
                <wp:effectExtent l="0" t="0" r="9525" b="7620"/>
                <wp:wrapThrough wrapText="bothSides">
                  <wp:wrapPolygon edited="0">
                    <wp:start x="0" y="0"/>
                    <wp:lineTo x="0" y="21560"/>
                    <wp:lineTo x="21566" y="21560"/>
                    <wp:lineTo x="21566"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2009775" cy="2760980"/>
                        </a:xfrm>
                        <a:prstGeom prst="rect">
                          <a:avLst/>
                        </a:prstGeom>
                        <a:solidFill>
                          <a:schemeClr val="lt1"/>
                        </a:solidFill>
                        <a:ln w="6350">
                          <a:solidFill>
                            <a:prstClr val="black"/>
                          </a:solidFill>
                        </a:ln>
                      </wps:spPr>
                      <wps:txbx>
                        <w:txbxContent>
                          <w:p w14:paraId="5EDC6DF5" w14:textId="77777777" w:rsidR="0027683A" w:rsidRDefault="0027683A" w:rsidP="0027683A">
                            <w:pPr>
                              <w:rPr>
                                <w:b/>
                                <w:bCs/>
                                <w:sz w:val="21"/>
                                <w:szCs w:val="21"/>
                                <w:lang w:val="en-US"/>
                              </w:rPr>
                            </w:pPr>
                          </w:p>
                          <w:p w14:paraId="497347D0" w14:textId="77777777" w:rsidR="0027683A" w:rsidRPr="00973DC6" w:rsidRDefault="0027683A" w:rsidP="004C45DA">
                            <w:pPr>
                              <w:rPr>
                                <w:b/>
                                <w:bCs/>
                                <w:sz w:val="19"/>
                                <w:szCs w:val="19"/>
                                <w:lang w:val="en-US"/>
                              </w:rPr>
                            </w:pPr>
                            <w:r w:rsidRPr="00973DC6">
                              <w:rPr>
                                <w:b/>
                                <w:bCs/>
                                <w:sz w:val="19"/>
                                <w:szCs w:val="19"/>
                                <w:lang w:val="en-US"/>
                              </w:rPr>
                              <w:t>Archive Fragment, 11 December 1926</w:t>
                            </w:r>
                          </w:p>
                          <w:p w14:paraId="6696E169" w14:textId="77777777" w:rsidR="0027683A" w:rsidRPr="00973DC6" w:rsidRDefault="0027683A" w:rsidP="004C45DA">
                            <w:pPr>
                              <w:rPr>
                                <w:sz w:val="19"/>
                                <w:szCs w:val="19"/>
                              </w:rPr>
                            </w:pPr>
                          </w:p>
                          <w:p w14:paraId="455253BC" w14:textId="77777777" w:rsidR="0027683A" w:rsidRPr="00973DC6" w:rsidRDefault="0027683A" w:rsidP="004C45DA">
                            <w:pPr>
                              <w:rPr>
                                <w:sz w:val="19"/>
                                <w:szCs w:val="19"/>
                              </w:rPr>
                            </w:pPr>
                            <w:r w:rsidRPr="00973DC6">
                              <w:rPr>
                                <w:sz w:val="19"/>
                                <w:szCs w:val="19"/>
                              </w:rPr>
                              <w:t xml:space="preserve">Hälsovårdsnämndens Bakteriologiska Laboratorium </w:t>
                            </w:r>
                          </w:p>
                          <w:p w14:paraId="02631DEE" w14:textId="77777777" w:rsidR="0027683A" w:rsidRPr="00973DC6" w:rsidRDefault="0027683A" w:rsidP="004C45DA">
                            <w:pPr>
                              <w:rPr>
                                <w:sz w:val="19"/>
                                <w:szCs w:val="19"/>
                              </w:rPr>
                            </w:pPr>
                            <w:r w:rsidRPr="00973DC6">
                              <w:rPr>
                                <w:sz w:val="19"/>
                                <w:szCs w:val="19"/>
                              </w:rPr>
                              <w:t>Sahlgrenska Sjukhusets Växel</w:t>
                            </w:r>
                          </w:p>
                          <w:p w14:paraId="2F7FE3A4" w14:textId="77777777" w:rsidR="0027683A" w:rsidRPr="00973DC6" w:rsidRDefault="0027683A" w:rsidP="004C45DA">
                            <w:pPr>
                              <w:rPr>
                                <w:sz w:val="19"/>
                                <w:szCs w:val="19"/>
                              </w:rPr>
                            </w:pPr>
                            <w:r w:rsidRPr="00973DC6">
                              <w:rPr>
                                <w:sz w:val="19"/>
                                <w:szCs w:val="19"/>
                              </w:rPr>
                              <w:t>Änggården, Göteborg</w:t>
                            </w:r>
                          </w:p>
                          <w:p w14:paraId="584CDC8D" w14:textId="77777777" w:rsidR="0027683A" w:rsidRPr="00973DC6" w:rsidRDefault="0027683A" w:rsidP="004C45DA">
                            <w:pPr>
                              <w:rPr>
                                <w:sz w:val="19"/>
                                <w:szCs w:val="19"/>
                                <w:lang w:val="en-US"/>
                              </w:rPr>
                            </w:pPr>
                          </w:p>
                          <w:p w14:paraId="17B5F321" w14:textId="77777777" w:rsidR="0027683A" w:rsidRPr="00973DC6" w:rsidRDefault="0027683A" w:rsidP="004C45DA">
                            <w:pPr>
                              <w:rPr>
                                <w:sz w:val="19"/>
                                <w:szCs w:val="19"/>
                                <w:lang w:val="en-US"/>
                              </w:rPr>
                            </w:pPr>
                            <w:r w:rsidRPr="00973DC6">
                              <w:rPr>
                                <w:sz w:val="19"/>
                                <w:szCs w:val="19"/>
                                <w:lang w:val="en-US"/>
                              </w:rPr>
                              <w:t xml:space="preserve">I hereby certify that Baron </w:t>
                            </w:r>
                            <w:r>
                              <w:rPr>
                                <w:sz w:val="19"/>
                                <w:szCs w:val="19"/>
                                <w:lang w:val="en-US"/>
                              </w:rPr>
                              <w:t>Erland</w:t>
                            </w:r>
                            <w:r w:rsidRPr="00973DC6">
                              <w:rPr>
                                <w:sz w:val="19"/>
                                <w:szCs w:val="19"/>
                                <w:lang w:val="en-US"/>
                              </w:rPr>
                              <w:t xml:space="preserve"> Nordenskiöld in the month of December 1926 has been vaccinated against smallpox (variola), typhoid (typhus abdominalis, parathyfus A and B), dysentery (paradysenteria) and cholera.</w:t>
                            </w:r>
                          </w:p>
                          <w:p w14:paraId="3A3CEDAA" w14:textId="77777777" w:rsidR="0027683A" w:rsidRPr="00973DC6" w:rsidRDefault="0027683A" w:rsidP="004C45DA">
                            <w:pPr>
                              <w:rPr>
                                <w:sz w:val="19"/>
                                <w:szCs w:val="19"/>
                                <w:lang w:val="en-US"/>
                              </w:rPr>
                            </w:pPr>
                          </w:p>
                          <w:p w14:paraId="4E7660D5" w14:textId="77777777" w:rsidR="0027683A" w:rsidRPr="00973DC6" w:rsidRDefault="0027683A" w:rsidP="004C45DA">
                            <w:pPr>
                              <w:rPr>
                                <w:sz w:val="19"/>
                                <w:szCs w:val="19"/>
                                <w:lang w:val="en-US"/>
                              </w:rPr>
                            </w:pPr>
                            <w:r w:rsidRPr="00973DC6">
                              <w:rPr>
                                <w:sz w:val="19"/>
                                <w:szCs w:val="19"/>
                                <w:lang w:val="en-US"/>
                              </w:rPr>
                              <w:t xml:space="preserve">Signed by: Dr. A. </w:t>
                            </w:r>
                            <w:r w:rsidRPr="00973DC6">
                              <w:rPr>
                                <w:sz w:val="19"/>
                                <w:szCs w:val="19"/>
                              </w:rPr>
                              <w:t>Wassén</w:t>
                            </w:r>
                          </w:p>
                          <w:p w14:paraId="2E6DAF8F" w14:textId="77777777" w:rsidR="0027683A" w:rsidRDefault="0027683A" w:rsidP="00276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2B2C2" id="Text Box 5" o:spid="_x0000_s1028" type="#_x0000_t202" style="position:absolute;left:0;text-align:left;margin-left:351.4pt;margin-top:38.15pt;width:158.25pt;height:217.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D96UAIAAKkEAAAOAAAAZHJzL2Uyb0RvYy54bWysVMtu2zAQvBfoPxC8N5LdOE4My4GbIEWB&#13;&#10;IAngFDnTFGUJpbgsSVtKv75D+hE77anohdoXh7uzu5pe961mG+V8Q6bgg7OcM2UklY1ZFfz7892n&#13;&#10;S858EKYUmowq+Kvy/Hr28cO0sxM1pJp0qRwDiPGTzha8DsFOsszLWrXCn5FVBs6KXCsCVLfKSic6&#13;&#10;oLc6G+b5RdaRK60jqbyH9Xbr5LOEX1VKhseq8iowXXDkFtLp0rmMZzabisnKCVs3cpeG+IcsWtEY&#13;&#10;PHqAuhVBsLVr/oBqG+nIUxXOJLUZVVUjVaoB1Qzyd9UsamFVqgXkeHugyf8/WPmweXKsKQs+4syI&#13;&#10;Fi16Vn1gX6hno8hOZ/0EQQuLsNDDjC7v7R7GWHRfuTZ+UQ6DHzy/HriNYBJGNOtqPMYjEr7h+CK/&#13;&#10;ukzsZ2/XrfPhq6KWRaHgDs1LnIrNvQ9IBaH7kPiaJ92Ud43WSYkDo260YxuBVuuQksSNkyhtWFfw&#13;&#10;i8+jPAGf+CL04f5SC/kjlnmKAE0bGCMp2+KjFPplnygc7olZUvkKvhxt581bedcA/l748CQcBgwU&#13;&#10;YWnCI45KE3KincRZTe7X3+wxHn2Hl7MOA1tw/3MtnOJMfzOYiKvB+Xmc8KScj8ZDKO7Yszz2mHV7&#13;&#10;QyBqgPW0MokxPui9WDlqX7Bb8/gqXMJIvF3wsBdvwnaNsJtSzecpCDNtRbg3CysjdGxMpPW5fxHO&#13;&#10;7toaMBEPtB9tMXnX3W1svGlovg5UNan1kectqzv6sQ+pO7vdjQt3rKeotz/M7DcAAAD//wMAUEsD&#13;&#10;BBQABgAIAAAAIQCnjZYC4gAAABABAAAPAAAAZHJzL2Rvd25yZXYueG1sTI9PT8MwDMXvSHyHyEjc&#13;&#10;WJIhRtc1nfiz7cKJgThnTZZENEmVZF359ngnuFjPsv38e8168j0ZdcouBgF8xoDo0EXlghHw+bG9&#13;&#10;q4DkIoOSfQxawI/OsG6vrxpZq3gO73rcF0PQJORaCrClDDWlubPayzyLgw44O8bkZcE2GaqSPKO5&#13;&#10;7+mcsQX10gX8YOWgX6zuvvcnL2DzbJamq2Sym0o5N05fxzezE+L2ZnpdYXlaASl6Kn8XcMmA/NAi&#13;&#10;2CGegsqkF/DI5shfUCzugVwWGF+iOgh44JwDbRv6P0j7CwAA//8DAFBLAQItABQABgAIAAAAIQC2&#13;&#10;gziS/gAAAOEBAAATAAAAAAAAAAAAAAAAAAAAAABbQ29udGVudF9UeXBlc10ueG1sUEsBAi0AFAAG&#13;&#10;AAgAAAAhADj9If/WAAAAlAEAAAsAAAAAAAAAAAAAAAAALwEAAF9yZWxzLy5yZWxzUEsBAi0AFAAG&#13;&#10;AAgAAAAhANaYP3pQAgAAqQQAAA4AAAAAAAAAAAAAAAAALgIAAGRycy9lMm9Eb2MueG1sUEsBAi0A&#13;&#10;FAAGAAgAAAAhAKeNlgLiAAAAEAEAAA8AAAAAAAAAAAAAAAAAqgQAAGRycy9kb3ducmV2LnhtbFBL&#13;&#10;BQYAAAAABAAEAPMAAAC5BQAAAAA=&#13;&#10;" fillcolor="white [3201]" strokeweight=".5pt">
                <v:textbox>
                  <w:txbxContent>
                    <w:p w14:paraId="5EDC6DF5" w14:textId="77777777" w:rsidR="0027683A" w:rsidRDefault="0027683A" w:rsidP="0027683A">
                      <w:pPr>
                        <w:rPr>
                          <w:b/>
                          <w:bCs/>
                          <w:sz w:val="21"/>
                          <w:szCs w:val="21"/>
                          <w:lang w:val="en-US"/>
                        </w:rPr>
                      </w:pPr>
                    </w:p>
                    <w:p w14:paraId="497347D0" w14:textId="77777777" w:rsidR="0027683A" w:rsidRPr="00973DC6" w:rsidRDefault="0027683A" w:rsidP="004C45DA">
                      <w:pPr>
                        <w:rPr>
                          <w:b/>
                          <w:bCs/>
                          <w:sz w:val="19"/>
                          <w:szCs w:val="19"/>
                          <w:lang w:val="en-US"/>
                        </w:rPr>
                      </w:pPr>
                      <w:r w:rsidRPr="00973DC6">
                        <w:rPr>
                          <w:b/>
                          <w:bCs/>
                          <w:sz w:val="19"/>
                          <w:szCs w:val="19"/>
                          <w:lang w:val="en-US"/>
                        </w:rPr>
                        <w:t>Archive Fragment, 11 December 1926</w:t>
                      </w:r>
                    </w:p>
                    <w:p w14:paraId="6696E169" w14:textId="77777777" w:rsidR="0027683A" w:rsidRPr="00973DC6" w:rsidRDefault="0027683A" w:rsidP="004C45DA">
                      <w:pPr>
                        <w:rPr>
                          <w:sz w:val="19"/>
                          <w:szCs w:val="19"/>
                        </w:rPr>
                      </w:pPr>
                    </w:p>
                    <w:p w14:paraId="455253BC" w14:textId="77777777" w:rsidR="0027683A" w:rsidRPr="00973DC6" w:rsidRDefault="0027683A" w:rsidP="004C45DA">
                      <w:pPr>
                        <w:rPr>
                          <w:sz w:val="19"/>
                          <w:szCs w:val="19"/>
                        </w:rPr>
                      </w:pPr>
                      <w:proofErr w:type="spellStart"/>
                      <w:r w:rsidRPr="00973DC6">
                        <w:rPr>
                          <w:sz w:val="19"/>
                          <w:szCs w:val="19"/>
                        </w:rPr>
                        <w:t>Hälsovårdsnämndens</w:t>
                      </w:r>
                      <w:proofErr w:type="spellEnd"/>
                      <w:r w:rsidRPr="00973DC6">
                        <w:rPr>
                          <w:sz w:val="19"/>
                          <w:szCs w:val="19"/>
                        </w:rPr>
                        <w:t xml:space="preserve"> </w:t>
                      </w:r>
                      <w:proofErr w:type="spellStart"/>
                      <w:r w:rsidRPr="00973DC6">
                        <w:rPr>
                          <w:sz w:val="19"/>
                          <w:szCs w:val="19"/>
                        </w:rPr>
                        <w:t>Bakteriologiska</w:t>
                      </w:r>
                      <w:proofErr w:type="spellEnd"/>
                      <w:r w:rsidRPr="00973DC6">
                        <w:rPr>
                          <w:sz w:val="19"/>
                          <w:szCs w:val="19"/>
                        </w:rPr>
                        <w:t xml:space="preserve"> </w:t>
                      </w:r>
                      <w:proofErr w:type="spellStart"/>
                      <w:r w:rsidRPr="00973DC6">
                        <w:rPr>
                          <w:sz w:val="19"/>
                          <w:szCs w:val="19"/>
                        </w:rPr>
                        <w:t>Laboratorium</w:t>
                      </w:r>
                      <w:proofErr w:type="spellEnd"/>
                      <w:r w:rsidRPr="00973DC6">
                        <w:rPr>
                          <w:sz w:val="19"/>
                          <w:szCs w:val="19"/>
                        </w:rPr>
                        <w:t xml:space="preserve"> </w:t>
                      </w:r>
                    </w:p>
                    <w:p w14:paraId="02631DEE" w14:textId="77777777" w:rsidR="0027683A" w:rsidRPr="00973DC6" w:rsidRDefault="0027683A" w:rsidP="004C45DA">
                      <w:pPr>
                        <w:rPr>
                          <w:sz w:val="19"/>
                          <w:szCs w:val="19"/>
                        </w:rPr>
                      </w:pPr>
                      <w:proofErr w:type="spellStart"/>
                      <w:r w:rsidRPr="00973DC6">
                        <w:rPr>
                          <w:sz w:val="19"/>
                          <w:szCs w:val="19"/>
                        </w:rPr>
                        <w:t>Sahlgrenska</w:t>
                      </w:r>
                      <w:proofErr w:type="spellEnd"/>
                      <w:r w:rsidRPr="00973DC6">
                        <w:rPr>
                          <w:sz w:val="19"/>
                          <w:szCs w:val="19"/>
                        </w:rPr>
                        <w:t xml:space="preserve"> </w:t>
                      </w:r>
                      <w:proofErr w:type="spellStart"/>
                      <w:r w:rsidRPr="00973DC6">
                        <w:rPr>
                          <w:sz w:val="19"/>
                          <w:szCs w:val="19"/>
                        </w:rPr>
                        <w:t>Sjukhusets</w:t>
                      </w:r>
                      <w:proofErr w:type="spellEnd"/>
                      <w:r w:rsidRPr="00973DC6">
                        <w:rPr>
                          <w:sz w:val="19"/>
                          <w:szCs w:val="19"/>
                        </w:rPr>
                        <w:t xml:space="preserve"> </w:t>
                      </w:r>
                      <w:proofErr w:type="spellStart"/>
                      <w:r w:rsidRPr="00973DC6">
                        <w:rPr>
                          <w:sz w:val="19"/>
                          <w:szCs w:val="19"/>
                        </w:rPr>
                        <w:t>Växel</w:t>
                      </w:r>
                      <w:proofErr w:type="spellEnd"/>
                    </w:p>
                    <w:p w14:paraId="2F7FE3A4" w14:textId="77777777" w:rsidR="0027683A" w:rsidRPr="00973DC6" w:rsidRDefault="0027683A" w:rsidP="004C45DA">
                      <w:pPr>
                        <w:rPr>
                          <w:sz w:val="19"/>
                          <w:szCs w:val="19"/>
                        </w:rPr>
                      </w:pPr>
                      <w:proofErr w:type="spellStart"/>
                      <w:r w:rsidRPr="00973DC6">
                        <w:rPr>
                          <w:sz w:val="19"/>
                          <w:szCs w:val="19"/>
                        </w:rPr>
                        <w:t>Änggården</w:t>
                      </w:r>
                      <w:proofErr w:type="spellEnd"/>
                      <w:r w:rsidRPr="00973DC6">
                        <w:rPr>
                          <w:sz w:val="19"/>
                          <w:szCs w:val="19"/>
                        </w:rPr>
                        <w:t xml:space="preserve">, </w:t>
                      </w:r>
                      <w:proofErr w:type="spellStart"/>
                      <w:r w:rsidRPr="00973DC6">
                        <w:rPr>
                          <w:sz w:val="19"/>
                          <w:szCs w:val="19"/>
                        </w:rPr>
                        <w:t>Göteborg</w:t>
                      </w:r>
                      <w:proofErr w:type="spellEnd"/>
                    </w:p>
                    <w:p w14:paraId="584CDC8D" w14:textId="77777777" w:rsidR="0027683A" w:rsidRPr="00973DC6" w:rsidRDefault="0027683A" w:rsidP="004C45DA">
                      <w:pPr>
                        <w:rPr>
                          <w:sz w:val="19"/>
                          <w:szCs w:val="19"/>
                          <w:lang w:val="en-US"/>
                        </w:rPr>
                      </w:pPr>
                    </w:p>
                    <w:p w14:paraId="17B5F321" w14:textId="77777777" w:rsidR="0027683A" w:rsidRPr="00973DC6" w:rsidRDefault="0027683A" w:rsidP="004C45DA">
                      <w:pPr>
                        <w:rPr>
                          <w:sz w:val="19"/>
                          <w:szCs w:val="19"/>
                          <w:lang w:val="en-US"/>
                        </w:rPr>
                      </w:pPr>
                      <w:r w:rsidRPr="00973DC6">
                        <w:rPr>
                          <w:sz w:val="19"/>
                          <w:szCs w:val="19"/>
                          <w:lang w:val="en-US"/>
                        </w:rPr>
                        <w:t xml:space="preserve">I hereby certify that Baron </w:t>
                      </w:r>
                      <w:proofErr w:type="spellStart"/>
                      <w:r>
                        <w:rPr>
                          <w:sz w:val="19"/>
                          <w:szCs w:val="19"/>
                          <w:lang w:val="en-US"/>
                        </w:rPr>
                        <w:t>Erland</w:t>
                      </w:r>
                      <w:proofErr w:type="spellEnd"/>
                      <w:r w:rsidRPr="00973DC6">
                        <w:rPr>
                          <w:sz w:val="19"/>
                          <w:szCs w:val="19"/>
                          <w:lang w:val="en-US"/>
                        </w:rPr>
                        <w:t xml:space="preserve"> Nordenskiöld in the month of December 1926 has been vaccinated against smallpox (variola), typhoid (typhus </w:t>
                      </w:r>
                      <w:proofErr w:type="spellStart"/>
                      <w:r w:rsidRPr="00973DC6">
                        <w:rPr>
                          <w:sz w:val="19"/>
                          <w:szCs w:val="19"/>
                          <w:lang w:val="en-US"/>
                        </w:rPr>
                        <w:t>abdominalis</w:t>
                      </w:r>
                      <w:proofErr w:type="spellEnd"/>
                      <w:r w:rsidRPr="00973DC6">
                        <w:rPr>
                          <w:sz w:val="19"/>
                          <w:szCs w:val="19"/>
                          <w:lang w:val="en-US"/>
                        </w:rPr>
                        <w:t xml:space="preserve">, </w:t>
                      </w:r>
                      <w:proofErr w:type="spellStart"/>
                      <w:r w:rsidRPr="00973DC6">
                        <w:rPr>
                          <w:sz w:val="19"/>
                          <w:szCs w:val="19"/>
                          <w:lang w:val="en-US"/>
                        </w:rPr>
                        <w:t>parathyfus</w:t>
                      </w:r>
                      <w:proofErr w:type="spellEnd"/>
                      <w:r w:rsidRPr="00973DC6">
                        <w:rPr>
                          <w:sz w:val="19"/>
                          <w:szCs w:val="19"/>
                          <w:lang w:val="en-US"/>
                        </w:rPr>
                        <w:t xml:space="preserve"> A and B), dysentery (</w:t>
                      </w:r>
                      <w:proofErr w:type="spellStart"/>
                      <w:r w:rsidRPr="00973DC6">
                        <w:rPr>
                          <w:sz w:val="19"/>
                          <w:szCs w:val="19"/>
                          <w:lang w:val="en-US"/>
                        </w:rPr>
                        <w:t>paradysenteria</w:t>
                      </w:r>
                      <w:proofErr w:type="spellEnd"/>
                      <w:r w:rsidRPr="00973DC6">
                        <w:rPr>
                          <w:sz w:val="19"/>
                          <w:szCs w:val="19"/>
                          <w:lang w:val="en-US"/>
                        </w:rPr>
                        <w:t>) and cholera.</w:t>
                      </w:r>
                    </w:p>
                    <w:p w14:paraId="3A3CEDAA" w14:textId="77777777" w:rsidR="0027683A" w:rsidRPr="00973DC6" w:rsidRDefault="0027683A" w:rsidP="004C45DA">
                      <w:pPr>
                        <w:rPr>
                          <w:sz w:val="19"/>
                          <w:szCs w:val="19"/>
                          <w:lang w:val="en-US"/>
                        </w:rPr>
                      </w:pPr>
                    </w:p>
                    <w:p w14:paraId="4E7660D5" w14:textId="77777777" w:rsidR="0027683A" w:rsidRPr="00973DC6" w:rsidRDefault="0027683A" w:rsidP="004C45DA">
                      <w:pPr>
                        <w:rPr>
                          <w:sz w:val="19"/>
                          <w:szCs w:val="19"/>
                          <w:lang w:val="en-US"/>
                        </w:rPr>
                      </w:pPr>
                      <w:r w:rsidRPr="00973DC6">
                        <w:rPr>
                          <w:sz w:val="19"/>
                          <w:szCs w:val="19"/>
                          <w:lang w:val="en-US"/>
                        </w:rPr>
                        <w:t xml:space="preserve">Signed by: Dr. A. </w:t>
                      </w:r>
                      <w:proofErr w:type="spellStart"/>
                      <w:r w:rsidRPr="00973DC6">
                        <w:rPr>
                          <w:sz w:val="19"/>
                          <w:szCs w:val="19"/>
                        </w:rPr>
                        <w:t>Wassén</w:t>
                      </w:r>
                      <w:proofErr w:type="spellEnd"/>
                    </w:p>
                    <w:p w14:paraId="2E6DAF8F" w14:textId="77777777" w:rsidR="0027683A" w:rsidRDefault="0027683A" w:rsidP="0027683A"/>
                  </w:txbxContent>
                </v:textbox>
                <w10:wrap type="through"/>
              </v:shape>
            </w:pict>
          </mc:Fallback>
        </mc:AlternateContent>
      </w:r>
      <w:r w:rsidR="009A5897">
        <w:rPr>
          <w:lang w:val="en-US"/>
        </w:rPr>
        <w:t xml:space="preserve">Where stones were present in the landscape, they </w:t>
      </w:r>
      <w:r w:rsidR="008839DE">
        <w:rPr>
          <w:lang w:val="en-US"/>
        </w:rPr>
        <w:t>surfaced</w:t>
      </w:r>
      <w:r w:rsidR="009A5897">
        <w:rPr>
          <w:lang w:val="en-US"/>
        </w:rPr>
        <w:t xml:space="preserve"> in a </w:t>
      </w:r>
      <w:r w:rsidR="00643CD1">
        <w:rPr>
          <w:lang w:val="en-US"/>
        </w:rPr>
        <w:t>range</w:t>
      </w:r>
      <w:r w:rsidR="009A5897">
        <w:rPr>
          <w:lang w:val="en-US"/>
        </w:rPr>
        <w:t xml:space="preserve"> of contexts. Nordenskiöld explained how tribes that lacked clay vessels would heat up stones in a campfire, and then put them into water-filled baskets to </w:t>
      </w:r>
      <w:r w:rsidR="008839DE">
        <w:rPr>
          <w:lang w:val="en-US"/>
        </w:rPr>
        <w:t>boil</w:t>
      </w:r>
      <w:r w:rsidR="009A5897">
        <w:rPr>
          <w:lang w:val="en-US"/>
        </w:rPr>
        <w:t xml:space="preserve"> their food. </w:t>
      </w:r>
      <w:r w:rsidR="009A5897">
        <w:rPr>
          <w:noProof/>
          <w:color w:val="222222"/>
        </w:rPr>
        <w:t>He</w:t>
      </w:r>
      <w:r w:rsidR="009A576D">
        <w:rPr>
          <w:lang w:val="en-US"/>
        </w:rPr>
        <w:t xml:space="preserve"> also described</w:t>
      </w:r>
      <w:r w:rsidR="00EF7293">
        <w:rPr>
          <w:lang w:val="en-US"/>
        </w:rPr>
        <w:t xml:space="preserve"> a</w:t>
      </w:r>
      <w:r w:rsidR="009A576D">
        <w:rPr>
          <w:lang w:val="en-US"/>
        </w:rPr>
        <w:t xml:space="preserve"> cairn</w:t>
      </w:r>
      <w:r w:rsidR="00772CC8">
        <w:rPr>
          <w:lang w:val="en-US"/>
        </w:rPr>
        <w:t>,</w:t>
      </w:r>
      <w:r w:rsidR="009A576D">
        <w:rPr>
          <w:lang w:val="en-US"/>
        </w:rPr>
        <w:t xml:space="preserve"> called an</w:t>
      </w:r>
      <w:r w:rsidR="00EF7293">
        <w:rPr>
          <w:lang w:val="en-US"/>
        </w:rPr>
        <w:t xml:space="preserve"> ‘apacheta’</w:t>
      </w:r>
      <w:r w:rsidR="00772CC8">
        <w:rPr>
          <w:lang w:val="en-US"/>
        </w:rPr>
        <w:t>,</w:t>
      </w:r>
      <w:r w:rsidR="00EF7293">
        <w:rPr>
          <w:lang w:val="en-US"/>
        </w:rPr>
        <w:t xml:space="preserve"> at the base of the Condor Pass in the Chila mountain range, where passer</w:t>
      </w:r>
      <w:r w:rsidR="009A5897">
        <w:rPr>
          <w:lang w:val="en-US"/>
        </w:rPr>
        <w:t>s</w:t>
      </w:r>
      <w:r w:rsidR="00EF7293">
        <w:rPr>
          <w:lang w:val="en-US"/>
        </w:rPr>
        <w:t xml:space="preserve">by would offer a stone to the spirit of the </w:t>
      </w:r>
      <w:r w:rsidR="00490696">
        <w:rPr>
          <w:lang w:val="en-US"/>
        </w:rPr>
        <w:t>P</w:t>
      </w:r>
      <w:r w:rsidR="00EF7293">
        <w:rPr>
          <w:lang w:val="en-US"/>
        </w:rPr>
        <w:t>ass to protect themselves during the journey. He mentioned some ‘asphalt clumps’ that native California</w:t>
      </w:r>
      <w:r w:rsidR="00FF2BAE">
        <w:rPr>
          <w:lang w:val="en-US"/>
        </w:rPr>
        <w:t xml:space="preserve">ns </w:t>
      </w:r>
      <w:r w:rsidR="00EF7293">
        <w:rPr>
          <w:lang w:val="en-US"/>
        </w:rPr>
        <w:t>used as decorative fringes on their grass costumes</w:t>
      </w:r>
      <w:r w:rsidR="00EF7293">
        <w:rPr>
          <w:color w:val="222222"/>
          <w:shd w:val="clear" w:color="auto" w:fill="FFFFFF"/>
        </w:rPr>
        <w:t xml:space="preserve">, and he gave a brief description of </w:t>
      </w:r>
      <w:r w:rsidR="00EF7293">
        <w:rPr>
          <w:lang w:val="en-US"/>
        </w:rPr>
        <w:t>an ‘acuanele’, a fossilized bone</w:t>
      </w:r>
      <w:r w:rsidR="00B35011">
        <w:rPr>
          <w:lang w:val="en-US"/>
        </w:rPr>
        <w:t>-turned-stone</w:t>
      </w:r>
      <w:r w:rsidR="00EF7293">
        <w:rPr>
          <w:lang w:val="en-US"/>
        </w:rPr>
        <w:t xml:space="preserve"> </w:t>
      </w:r>
      <w:r w:rsidR="00FF2BAE">
        <w:rPr>
          <w:lang w:val="en-US"/>
        </w:rPr>
        <w:t>that Cuna shamans used</w:t>
      </w:r>
      <w:r w:rsidR="00EF7293">
        <w:rPr>
          <w:lang w:val="en-US"/>
        </w:rPr>
        <w:t xml:space="preserve"> for curing </w:t>
      </w:r>
      <w:r w:rsidR="00FF2BAE">
        <w:rPr>
          <w:lang w:val="en-US"/>
        </w:rPr>
        <w:t>those</w:t>
      </w:r>
      <w:r w:rsidR="00EF7293">
        <w:rPr>
          <w:lang w:val="en-US"/>
        </w:rPr>
        <w:t xml:space="preserve"> whose souls were said to be possessed by evil </w:t>
      </w:r>
      <w:r w:rsidR="00EF7293" w:rsidRPr="00D345E1">
        <w:rPr>
          <w:lang w:val="en-US"/>
        </w:rPr>
        <w:t>spirits</w:t>
      </w:r>
      <w:r w:rsidR="00EF7293">
        <w:rPr>
          <w:lang w:val="en-US"/>
        </w:rPr>
        <w:t>.</w:t>
      </w:r>
      <w:r w:rsidR="00260E2A">
        <w:rPr>
          <w:rStyle w:val="FootnoteReference"/>
          <w:lang w:val="en-US"/>
        </w:rPr>
        <w:footnoteReference w:id="3"/>
      </w:r>
      <w:r w:rsidR="00EF7293">
        <w:rPr>
          <w:lang w:val="en-US"/>
        </w:rPr>
        <w:t xml:space="preserve"> </w:t>
      </w:r>
      <w:r w:rsidR="00EF7293">
        <w:rPr>
          <w:color w:val="222222"/>
          <w:shd w:val="clear" w:color="auto" w:fill="FFFFFF"/>
        </w:rPr>
        <w:t>And</w:t>
      </w:r>
      <w:r w:rsidR="00490696">
        <w:rPr>
          <w:color w:val="222222"/>
          <w:shd w:val="clear" w:color="auto" w:fill="FFFFFF"/>
        </w:rPr>
        <w:t xml:space="preserve"> </w:t>
      </w:r>
      <w:r w:rsidR="00EF7293">
        <w:rPr>
          <w:lang w:val="en-US"/>
        </w:rPr>
        <w:t>t</w:t>
      </w:r>
      <w:r w:rsidR="00464D99">
        <w:rPr>
          <w:lang w:val="en-US"/>
        </w:rPr>
        <w:t>here was</w:t>
      </w:r>
      <w:r w:rsidR="00FF2BAE" w:rsidRPr="00FF2BAE">
        <w:rPr>
          <w:lang w:val="en-US"/>
        </w:rPr>
        <w:t xml:space="preserve"> </w:t>
      </w:r>
      <w:r w:rsidR="00FF2BAE">
        <w:rPr>
          <w:lang w:val="en-US"/>
        </w:rPr>
        <w:t>Nordenskiöld’s</w:t>
      </w:r>
      <w:r w:rsidR="00EF7293">
        <w:rPr>
          <w:lang w:val="en-US"/>
        </w:rPr>
        <w:t xml:space="preserve"> article</w:t>
      </w:r>
      <w:r w:rsidR="00464D99">
        <w:rPr>
          <w:lang w:val="en-US"/>
        </w:rPr>
        <w:t xml:space="preserve"> in </w:t>
      </w:r>
      <w:r w:rsidR="00FF2BAE">
        <w:rPr>
          <w:lang w:val="en-US"/>
        </w:rPr>
        <w:t xml:space="preserve">the prestigious journal </w:t>
      </w:r>
      <w:r w:rsidR="00464D99">
        <w:rPr>
          <w:i/>
          <w:iCs/>
          <w:lang w:val="en-US"/>
        </w:rPr>
        <w:t>Nature</w:t>
      </w:r>
      <w:r w:rsidR="00FF2BAE">
        <w:rPr>
          <w:lang w:val="en-US"/>
        </w:rPr>
        <w:t>,</w:t>
      </w:r>
      <w:r w:rsidR="00EF7293" w:rsidRPr="00EC1931">
        <w:rPr>
          <w:rStyle w:val="FootnoteReference"/>
          <w:lang w:val="en-US"/>
        </w:rPr>
        <w:footnoteReference w:id="4"/>
      </w:r>
      <w:r w:rsidR="00464D99">
        <w:rPr>
          <w:lang w:val="en-US"/>
        </w:rPr>
        <w:t xml:space="preserve"> about</w:t>
      </w:r>
      <w:r w:rsidR="00E30762">
        <w:rPr>
          <w:lang w:val="en-US"/>
        </w:rPr>
        <w:t xml:space="preserve"> </w:t>
      </w:r>
      <w:r w:rsidR="00464D99">
        <w:rPr>
          <w:lang w:val="en-US"/>
        </w:rPr>
        <w:t>bits of slate he</w:t>
      </w:r>
      <w:r w:rsidR="00B35011">
        <w:rPr>
          <w:lang w:val="en-US"/>
        </w:rPr>
        <w:t xml:space="preserve"> had</w:t>
      </w:r>
      <w:r w:rsidR="00464D99">
        <w:rPr>
          <w:lang w:val="en-US"/>
        </w:rPr>
        <w:t xml:space="preserve"> found </w:t>
      </w:r>
      <w:r w:rsidR="00C616B3">
        <w:rPr>
          <w:lang w:val="en-US"/>
        </w:rPr>
        <w:t xml:space="preserve">off the coast of </w:t>
      </w:r>
      <w:r w:rsidR="00464D99">
        <w:rPr>
          <w:lang w:val="en-US"/>
        </w:rPr>
        <w:t>Patagoni</w:t>
      </w:r>
      <w:r w:rsidR="006B73F9">
        <w:rPr>
          <w:lang w:val="en-US"/>
        </w:rPr>
        <w:t>a</w:t>
      </w:r>
      <w:r w:rsidR="00464D99">
        <w:rPr>
          <w:lang w:val="en-US"/>
        </w:rPr>
        <w:t xml:space="preserve">, </w:t>
      </w:r>
      <w:r w:rsidR="00FF2BAE">
        <w:rPr>
          <w:lang w:val="en-US"/>
        </w:rPr>
        <w:t>whose</w:t>
      </w:r>
      <w:r w:rsidR="00464D99">
        <w:rPr>
          <w:lang w:val="en-US"/>
        </w:rPr>
        <w:t xml:space="preserve"> concave shape</w:t>
      </w:r>
      <w:r w:rsidR="00FF2BAE">
        <w:rPr>
          <w:lang w:val="en-US"/>
        </w:rPr>
        <w:t>s</w:t>
      </w:r>
      <w:r w:rsidR="00464D99">
        <w:rPr>
          <w:lang w:val="en-US"/>
        </w:rPr>
        <w:t xml:space="preserve"> and </w:t>
      </w:r>
      <w:r w:rsidR="00EF7293">
        <w:rPr>
          <w:lang w:val="en-US"/>
        </w:rPr>
        <w:t xml:space="preserve">internal </w:t>
      </w:r>
      <w:r w:rsidR="00464D99">
        <w:rPr>
          <w:lang w:val="en-US"/>
        </w:rPr>
        <w:t>gas-bubble formations</w:t>
      </w:r>
      <w:r w:rsidR="00FF2BAE">
        <w:rPr>
          <w:lang w:val="en-US"/>
        </w:rPr>
        <w:t xml:space="preserve"> </w:t>
      </w:r>
      <w:r w:rsidR="009A5897">
        <w:rPr>
          <w:lang w:val="en-US"/>
        </w:rPr>
        <w:t xml:space="preserve">intriguingly </w:t>
      </w:r>
      <w:r w:rsidR="00EF7293">
        <w:rPr>
          <w:lang w:val="en-US"/>
        </w:rPr>
        <w:t>made them</w:t>
      </w:r>
      <w:r w:rsidR="00464D99">
        <w:rPr>
          <w:lang w:val="en-US"/>
        </w:rPr>
        <w:t xml:space="preserve"> float</w:t>
      </w:r>
      <w:r w:rsidR="00816B33">
        <w:rPr>
          <w:lang w:val="en-US"/>
        </w:rPr>
        <w:t xml:space="preserve"> </w:t>
      </w:r>
      <w:r w:rsidR="006B73F9">
        <w:rPr>
          <w:lang w:val="en-US"/>
        </w:rPr>
        <w:t>on</w:t>
      </w:r>
      <w:r w:rsidR="00464D99">
        <w:rPr>
          <w:lang w:val="en-US"/>
        </w:rPr>
        <w:t xml:space="preserve"> water. </w:t>
      </w:r>
    </w:p>
    <w:p w14:paraId="5FF3222C" w14:textId="31C85D4B" w:rsidR="003746DB" w:rsidRDefault="003746DB" w:rsidP="009E6220">
      <w:pPr>
        <w:jc w:val="both"/>
        <w:rPr>
          <w:color w:val="222222"/>
          <w:shd w:val="clear" w:color="auto" w:fill="FFFFFF"/>
        </w:rPr>
      </w:pPr>
    </w:p>
    <w:p w14:paraId="1D1408E1" w14:textId="12BA93DF" w:rsidR="00B522E5" w:rsidRDefault="00764C54" w:rsidP="009E6220">
      <w:pPr>
        <w:jc w:val="both"/>
        <w:rPr>
          <w:lang w:val="en-US"/>
        </w:rPr>
      </w:pPr>
      <w:r>
        <w:rPr>
          <w:lang w:val="en-US"/>
        </w:rPr>
        <w:t>Aside from these</w:t>
      </w:r>
      <w:r w:rsidR="009A576D">
        <w:rPr>
          <w:lang w:val="en-US"/>
        </w:rPr>
        <w:t xml:space="preserve"> </w:t>
      </w:r>
      <w:r>
        <w:rPr>
          <w:lang w:val="en-US"/>
        </w:rPr>
        <w:t>tidbits,</w:t>
      </w:r>
      <w:r w:rsidR="00004F41">
        <w:rPr>
          <w:lang w:val="en-US"/>
        </w:rPr>
        <w:t xml:space="preserve"> </w:t>
      </w:r>
      <w:r w:rsidR="006B73F9">
        <w:rPr>
          <w:lang w:val="en-US"/>
        </w:rPr>
        <w:t xml:space="preserve">Nordenskiöld’s </w:t>
      </w:r>
      <w:r w:rsidR="00004F41">
        <w:rPr>
          <w:lang w:val="en-US"/>
        </w:rPr>
        <w:t>notes</w:t>
      </w:r>
      <w:r w:rsidR="001105A1">
        <w:rPr>
          <w:lang w:val="en-US"/>
        </w:rPr>
        <w:t xml:space="preserve"> </w:t>
      </w:r>
      <w:r w:rsidR="00004F41">
        <w:rPr>
          <w:lang w:val="en-US"/>
        </w:rPr>
        <w:t>about</w:t>
      </w:r>
      <w:r w:rsidR="001105A1">
        <w:rPr>
          <w:lang w:val="en-US"/>
        </w:rPr>
        <w:t xml:space="preserve"> </w:t>
      </w:r>
      <w:r w:rsidR="00004F41">
        <w:rPr>
          <w:lang w:val="en-US"/>
        </w:rPr>
        <w:t xml:space="preserve">rocks </w:t>
      </w:r>
      <w:r w:rsidR="0033597B">
        <w:rPr>
          <w:lang w:val="en-US"/>
        </w:rPr>
        <w:t>were</w:t>
      </w:r>
      <w:r w:rsidR="00004F41">
        <w:rPr>
          <w:lang w:val="en-US"/>
        </w:rPr>
        <w:t xml:space="preserve"> few and far between. </w:t>
      </w:r>
      <w:r w:rsidR="009A576D">
        <w:rPr>
          <w:lang w:val="en-US"/>
        </w:rPr>
        <w:t>These</w:t>
      </w:r>
      <w:r w:rsidR="00004F41">
        <w:rPr>
          <w:lang w:val="en-US"/>
        </w:rPr>
        <w:t xml:space="preserve"> artifacts</w:t>
      </w:r>
      <w:r w:rsidR="00EC1931">
        <w:rPr>
          <w:lang w:val="en-US"/>
        </w:rPr>
        <w:t xml:space="preserve"> clearly</w:t>
      </w:r>
      <w:r w:rsidR="00D62C0B">
        <w:rPr>
          <w:lang w:val="en-US"/>
        </w:rPr>
        <w:t xml:space="preserve"> </w:t>
      </w:r>
      <w:r w:rsidR="009A576D">
        <w:rPr>
          <w:lang w:val="en-US"/>
        </w:rPr>
        <w:t>were not</w:t>
      </w:r>
      <w:r w:rsidR="008F39F2">
        <w:rPr>
          <w:lang w:val="en-US"/>
        </w:rPr>
        <w:t xml:space="preserve"> a </w:t>
      </w:r>
      <w:r w:rsidR="00B35011">
        <w:rPr>
          <w:lang w:val="en-US"/>
        </w:rPr>
        <w:t>prominent</w:t>
      </w:r>
      <w:r w:rsidR="008F39F2">
        <w:rPr>
          <w:lang w:val="en-US"/>
        </w:rPr>
        <w:t xml:space="preserve"> </w:t>
      </w:r>
      <w:r w:rsidR="006066E4">
        <w:rPr>
          <w:lang w:val="en-US"/>
        </w:rPr>
        <w:t>part</w:t>
      </w:r>
      <w:r w:rsidR="008F39F2">
        <w:rPr>
          <w:lang w:val="en-US"/>
        </w:rPr>
        <w:t xml:space="preserve"> of</w:t>
      </w:r>
      <w:r w:rsidR="00464D99">
        <w:rPr>
          <w:lang w:val="en-US"/>
        </w:rPr>
        <w:t xml:space="preserve"> </w:t>
      </w:r>
      <w:r w:rsidR="008F39F2">
        <w:rPr>
          <w:lang w:val="en-US"/>
        </w:rPr>
        <w:t xml:space="preserve">the </w:t>
      </w:r>
      <w:r w:rsidR="00464D99">
        <w:rPr>
          <w:lang w:val="en-US"/>
        </w:rPr>
        <w:t xml:space="preserve">Museum of World Culture’s </w:t>
      </w:r>
      <w:r w:rsidR="00004F41">
        <w:rPr>
          <w:lang w:val="en-US"/>
        </w:rPr>
        <w:t>collection.</w:t>
      </w:r>
      <w:r w:rsidR="00464D99">
        <w:rPr>
          <w:lang w:val="en-US"/>
        </w:rPr>
        <w:t xml:space="preserve"> </w:t>
      </w:r>
      <w:r w:rsidR="006B73F9">
        <w:rPr>
          <w:lang w:val="en-US"/>
        </w:rPr>
        <w:t xml:space="preserve">Granted, </w:t>
      </w:r>
      <w:r w:rsidR="0033597B">
        <w:rPr>
          <w:lang w:val="en-US"/>
        </w:rPr>
        <w:t xml:space="preserve">ordinary </w:t>
      </w:r>
      <w:r w:rsidR="006B73F9">
        <w:rPr>
          <w:lang w:val="en-US"/>
        </w:rPr>
        <w:t>rocks</w:t>
      </w:r>
      <w:r w:rsidR="00C616B3">
        <w:rPr>
          <w:lang w:val="en-US"/>
        </w:rPr>
        <w:t xml:space="preserve"> </w:t>
      </w:r>
      <w:r w:rsidR="00D62C0B">
        <w:rPr>
          <w:lang w:val="en-US"/>
        </w:rPr>
        <w:t>can be</w:t>
      </w:r>
      <w:r w:rsidR="006B73F9">
        <w:rPr>
          <w:lang w:val="en-US"/>
        </w:rPr>
        <w:t xml:space="preserve"> </w:t>
      </w:r>
      <w:r w:rsidR="00E33390">
        <w:rPr>
          <w:lang w:val="en-US"/>
        </w:rPr>
        <w:t xml:space="preserve">easy to dismiss or overlook. </w:t>
      </w:r>
      <w:r w:rsidR="006066E4">
        <w:rPr>
          <w:lang w:val="en-US"/>
        </w:rPr>
        <w:t xml:space="preserve">While </w:t>
      </w:r>
      <w:r w:rsidR="00E069AE">
        <w:rPr>
          <w:lang w:val="en-US"/>
        </w:rPr>
        <w:t xml:space="preserve">stones lie at the </w:t>
      </w:r>
      <w:r w:rsidR="00EC1931">
        <w:rPr>
          <w:lang w:val="en-US"/>
        </w:rPr>
        <w:t>foundation</w:t>
      </w:r>
      <w:r w:rsidR="00E069AE">
        <w:rPr>
          <w:lang w:val="en-US"/>
        </w:rPr>
        <w:t xml:space="preserve"> of </w:t>
      </w:r>
      <w:r w:rsidR="009A576D">
        <w:rPr>
          <w:lang w:val="en-US"/>
        </w:rPr>
        <w:t>most</w:t>
      </w:r>
      <w:r w:rsidR="00E069AE">
        <w:rPr>
          <w:lang w:val="en-US"/>
        </w:rPr>
        <w:t xml:space="preserve"> archaeological research, rocks</w:t>
      </w:r>
      <w:r w:rsidR="006066E4">
        <w:rPr>
          <w:lang w:val="en-US"/>
        </w:rPr>
        <w:t xml:space="preserve"> </w:t>
      </w:r>
      <w:r w:rsidR="00E33390">
        <w:rPr>
          <w:lang w:val="en-US"/>
        </w:rPr>
        <w:t xml:space="preserve">with no apparent </w:t>
      </w:r>
      <w:r w:rsidR="006066E4">
        <w:rPr>
          <w:lang w:val="en-US"/>
        </w:rPr>
        <w:t>functional</w:t>
      </w:r>
      <w:r w:rsidR="0033597B">
        <w:rPr>
          <w:lang w:val="en-US"/>
        </w:rPr>
        <w:t>, cultural or historic</w:t>
      </w:r>
      <w:r w:rsidR="006066E4">
        <w:rPr>
          <w:lang w:val="en-US"/>
        </w:rPr>
        <w:t xml:space="preserve"> value do</w:t>
      </w:r>
      <w:r w:rsidR="00E33390">
        <w:rPr>
          <w:lang w:val="en-US"/>
        </w:rPr>
        <w:t xml:space="preserve"> not typically command the attention of social anthropologists.</w:t>
      </w:r>
      <w:r w:rsidR="00E33390">
        <w:rPr>
          <w:rStyle w:val="FootnoteReference"/>
          <w:lang w:val="en-US"/>
        </w:rPr>
        <w:footnoteReference w:id="5"/>
      </w:r>
      <w:r w:rsidR="00E33390">
        <w:rPr>
          <w:lang w:val="en-US"/>
        </w:rPr>
        <w:t xml:space="preserve"> </w:t>
      </w:r>
      <w:r w:rsidR="00D7536C">
        <w:rPr>
          <w:lang w:val="en-US"/>
        </w:rPr>
        <w:t>At one point t</w:t>
      </w:r>
      <w:r w:rsidR="00B522E5">
        <w:rPr>
          <w:lang w:val="en-US"/>
        </w:rPr>
        <w:t>he</w:t>
      </w:r>
      <w:r w:rsidR="007E0A57">
        <w:rPr>
          <w:lang w:val="en-US"/>
        </w:rPr>
        <w:t>se</w:t>
      </w:r>
      <w:r w:rsidR="008839DE">
        <w:rPr>
          <w:lang w:val="en-US"/>
        </w:rPr>
        <w:t xml:space="preserve"> </w:t>
      </w:r>
      <w:r w:rsidR="007E0A57">
        <w:rPr>
          <w:lang w:val="en-US"/>
        </w:rPr>
        <w:t>rocks</w:t>
      </w:r>
      <w:r w:rsidR="008839DE">
        <w:rPr>
          <w:lang w:val="en-US"/>
        </w:rPr>
        <w:t xml:space="preserve"> from the Americas</w:t>
      </w:r>
      <w:r w:rsidR="00B522E5">
        <w:rPr>
          <w:lang w:val="en-US"/>
        </w:rPr>
        <w:t xml:space="preserve"> </w:t>
      </w:r>
      <w:r w:rsidR="00D7536C">
        <w:rPr>
          <w:lang w:val="en-US"/>
        </w:rPr>
        <w:t>had</w:t>
      </w:r>
      <w:r w:rsidR="00B522E5">
        <w:rPr>
          <w:lang w:val="en-US"/>
        </w:rPr>
        <w:t xml:space="preserve"> </w:t>
      </w:r>
      <w:r w:rsidR="00D7536C">
        <w:rPr>
          <w:lang w:val="en-US"/>
        </w:rPr>
        <w:t>been</w:t>
      </w:r>
      <w:r w:rsidR="00B522E5">
        <w:rPr>
          <w:lang w:val="en-US"/>
        </w:rPr>
        <w:t xml:space="preserve"> regarded as </w:t>
      </w:r>
      <w:r w:rsidR="00B35011">
        <w:rPr>
          <w:lang w:val="en-US"/>
        </w:rPr>
        <w:t>important</w:t>
      </w:r>
      <w:r w:rsidR="00B522E5">
        <w:rPr>
          <w:lang w:val="en-US"/>
        </w:rPr>
        <w:t xml:space="preserve"> enough to be picked up off the ground, shipped across the world, </w:t>
      </w:r>
      <w:r w:rsidR="008B20B3">
        <w:rPr>
          <w:lang w:val="en-US"/>
        </w:rPr>
        <w:t>itemized</w:t>
      </w:r>
      <w:r w:rsidR="00B522E5">
        <w:rPr>
          <w:lang w:val="en-US"/>
        </w:rPr>
        <w:t xml:space="preserve"> and placed in storage. But today</w:t>
      </w:r>
      <w:r w:rsidR="007E0A57">
        <w:rPr>
          <w:lang w:val="en-US"/>
        </w:rPr>
        <w:t>, they qualify neither as cultural relics, nor as curios, nor as antiques.</w:t>
      </w:r>
      <w:r w:rsidR="00B522E5">
        <w:rPr>
          <w:lang w:val="en-US"/>
        </w:rPr>
        <w:t xml:space="preserve"> </w:t>
      </w:r>
      <w:r w:rsidR="00816B33">
        <w:rPr>
          <w:lang w:val="en-US"/>
        </w:rPr>
        <w:t>Apart</w:t>
      </w:r>
      <w:r w:rsidR="00B522E5">
        <w:rPr>
          <w:lang w:val="en-US"/>
        </w:rPr>
        <w:t xml:space="preserve"> from their geographical origins and historical </w:t>
      </w:r>
      <w:r w:rsidR="000645AE">
        <w:rPr>
          <w:lang w:val="en-US"/>
        </w:rPr>
        <w:t>associations</w:t>
      </w:r>
      <w:r w:rsidR="00B522E5">
        <w:rPr>
          <w:lang w:val="en-US"/>
        </w:rPr>
        <w:t xml:space="preserve">, there is nothing to physically or scientifically distinguish them from a handful of stones that anyone might find </w:t>
      </w:r>
      <w:r w:rsidR="007E0A57">
        <w:rPr>
          <w:lang w:val="en-US"/>
        </w:rPr>
        <w:t xml:space="preserve">lying in the dirt </w:t>
      </w:r>
      <w:r w:rsidR="00B522E5">
        <w:rPr>
          <w:lang w:val="en-US"/>
        </w:rPr>
        <w:t xml:space="preserve">outside their own front door. </w:t>
      </w:r>
    </w:p>
    <w:p w14:paraId="76D4E6DF" w14:textId="28813506" w:rsidR="00B522E5" w:rsidRDefault="00B522E5" w:rsidP="009E6220">
      <w:pPr>
        <w:jc w:val="both"/>
        <w:rPr>
          <w:lang w:val="en-US"/>
        </w:rPr>
      </w:pPr>
    </w:p>
    <w:p w14:paraId="15534B73" w14:textId="5FDF2F7A" w:rsidR="00C616B3" w:rsidRDefault="00E33390" w:rsidP="009E6220">
      <w:pPr>
        <w:jc w:val="both"/>
        <w:rPr>
          <w:lang w:val="en-US"/>
        </w:rPr>
      </w:pPr>
      <w:r>
        <w:rPr>
          <w:lang w:val="en-US"/>
        </w:rPr>
        <w:t xml:space="preserve">And yet </w:t>
      </w:r>
      <w:r w:rsidR="00004F41">
        <w:rPr>
          <w:lang w:val="en-US"/>
        </w:rPr>
        <w:t xml:space="preserve">my collaborator </w:t>
      </w:r>
      <w:r w:rsidR="00004F41" w:rsidRPr="00E33390">
        <w:rPr>
          <w:lang w:val="en-US"/>
        </w:rPr>
        <w:t>Selena and I</w:t>
      </w:r>
      <w:r w:rsidR="00004F41" w:rsidRPr="00E33390">
        <w:rPr>
          <w:b/>
          <w:bCs/>
          <w:lang w:val="en-US"/>
        </w:rPr>
        <w:t xml:space="preserve"> </w:t>
      </w:r>
      <w:r w:rsidR="008F39F2">
        <w:rPr>
          <w:rStyle w:val="Strong"/>
          <w:b w:val="0"/>
          <w:bCs w:val="0"/>
        </w:rPr>
        <w:t>were curious about</w:t>
      </w:r>
      <w:r w:rsidR="00004F41" w:rsidRPr="00E33390">
        <w:rPr>
          <w:rStyle w:val="Strong"/>
          <w:b w:val="0"/>
          <w:bCs w:val="0"/>
        </w:rPr>
        <w:t xml:space="preserve"> these overlooked </w:t>
      </w:r>
      <w:r w:rsidR="006B73F9">
        <w:rPr>
          <w:rStyle w:val="Strong"/>
          <w:b w:val="0"/>
          <w:bCs w:val="0"/>
        </w:rPr>
        <w:t>fragments</w:t>
      </w:r>
      <w:r w:rsidR="00004F41">
        <w:rPr>
          <w:rStyle w:val="Strong"/>
          <w:b w:val="0"/>
          <w:bCs w:val="0"/>
        </w:rPr>
        <w:t xml:space="preserve"> </w:t>
      </w:r>
      <w:r w:rsidR="006B73F9">
        <w:rPr>
          <w:rStyle w:val="Strong"/>
          <w:b w:val="0"/>
          <w:bCs w:val="0"/>
        </w:rPr>
        <w:t>of</w:t>
      </w:r>
      <w:r w:rsidR="00004F41" w:rsidRPr="00E33390">
        <w:rPr>
          <w:rStyle w:val="Strong"/>
          <w:b w:val="0"/>
          <w:bCs w:val="0"/>
        </w:rPr>
        <w:t xml:space="preserve"> the </w:t>
      </w:r>
      <w:r w:rsidR="001105A1">
        <w:rPr>
          <w:rStyle w:val="Strong"/>
          <w:b w:val="0"/>
          <w:bCs w:val="0"/>
        </w:rPr>
        <w:t>museum’s</w:t>
      </w:r>
      <w:r w:rsidR="00004F41" w:rsidRPr="00E33390">
        <w:rPr>
          <w:rStyle w:val="Strong"/>
          <w:b w:val="0"/>
          <w:bCs w:val="0"/>
        </w:rPr>
        <w:t xml:space="preserve"> holdings.</w:t>
      </w:r>
      <w:r w:rsidR="00004F41">
        <w:rPr>
          <w:lang w:val="en-US"/>
        </w:rPr>
        <w:t xml:space="preserve"> </w:t>
      </w:r>
      <w:r w:rsidR="008F39F2">
        <w:rPr>
          <w:lang w:val="en-US"/>
        </w:rPr>
        <w:t>Rocks</w:t>
      </w:r>
      <w:r>
        <w:rPr>
          <w:lang w:val="en-US"/>
        </w:rPr>
        <w:t xml:space="preserve"> possess lifespans that far surpass those of humans, giving them an enduring ‘archival force’ with </w:t>
      </w:r>
      <w:r w:rsidR="00D62C0B">
        <w:rPr>
          <w:lang w:val="en-US"/>
        </w:rPr>
        <w:t>a potential for</w:t>
      </w:r>
      <w:r>
        <w:rPr>
          <w:lang w:val="en-US"/>
        </w:rPr>
        <w:t xml:space="preserve"> long</w:t>
      </w:r>
      <w:r w:rsidR="00764C54">
        <w:rPr>
          <w:lang w:val="en-US"/>
        </w:rPr>
        <w:t xml:space="preserve">, </w:t>
      </w:r>
      <w:r w:rsidR="006B73F9">
        <w:rPr>
          <w:lang w:val="en-US"/>
        </w:rPr>
        <w:t>intricate</w:t>
      </w:r>
      <w:r>
        <w:rPr>
          <w:lang w:val="en-US"/>
        </w:rPr>
        <w:t xml:space="preserve"> histories of ‘human-lithic enmeshment’ (Cohen 2015: 39). </w:t>
      </w:r>
      <w:r w:rsidR="005254DC">
        <w:rPr>
          <w:lang w:val="en-US"/>
        </w:rPr>
        <w:t>Having witnessed</w:t>
      </w:r>
      <w:r>
        <w:rPr>
          <w:lang w:val="en-US"/>
        </w:rPr>
        <w:t xml:space="preserve"> the chronicles of pre-history</w:t>
      </w:r>
      <w:r w:rsidR="008F39F2">
        <w:rPr>
          <w:lang w:val="en-US"/>
        </w:rPr>
        <w:t>,</w:t>
      </w:r>
      <w:r>
        <w:rPr>
          <w:lang w:val="en-US"/>
        </w:rPr>
        <w:t xml:space="preserve"> they </w:t>
      </w:r>
      <w:r w:rsidR="0068618D">
        <w:rPr>
          <w:lang w:val="en-US"/>
        </w:rPr>
        <w:t>embody</w:t>
      </w:r>
      <w:r>
        <w:rPr>
          <w:lang w:val="en-US"/>
        </w:rPr>
        <w:t xml:space="preserve"> memor</w:t>
      </w:r>
      <w:r w:rsidR="0068618D">
        <w:rPr>
          <w:lang w:val="en-US"/>
        </w:rPr>
        <w:t>y</w:t>
      </w:r>
      <w:r>
        <w:rPr>
          <w:lang w:val="en-US"/>
        </w:rPr>
        <w:t xml:space="preserve"> on a geological scale. </w:t>
      </w:r>
      <w:r w:rsidR="006066E4">
        <w:rPr>
          <w:lang w:val="en-US"/>
        </w:rPr>
        <w:t xml:space="preserve">Formed </w:t>
      </w:r>
      <w:r w:rsidR="00C616B3">
        <w:rPr>
          <w:lang w:val="en-US"/>
        </w:rPr>
        <w:t>by</w:t>
      </w:r>
      <w:r w:rsidR="006066E4">
        <w:rPr>
          <w:lang w:val="en-US"/>
        </w:rPr>
        <w:t xml:space="preserve"> this planet (</w:t>
      </w:r>
      <w:r w:rsidR="00C616B3">
        <w:rPr>
          <w:lang w:val="en-US"/>
        </w:rPr>
        <w:t>and</w:t>
      </w:r>
      <w:r w:rsidR="006066E4">
        <w:rPr>
          <w:lang w:val="en-US"/>
        </w:rPr>
        <w:t xml:space="preserve"> others), t</w:t>
      </w:r>
      <w:r w:rsidR="008F39F2">
        <w:rPr>
          <w:lang w:val="en-US"/>
        </w:rPr>
        <w:t>heir origins and genealogies are sedimented and imprinted into their form</w:t>
      </w:r>
      <w:r w:rsidR="0090429C">
        <w:rPr>
          <w:lang w:val="en-US"/>
        </w:rPr>
        <w:t>s</w:t>
      </w:r>
      <w:r w:rsidR="008F39F2">
        <w:rPr>
          <w:lang w:val="en-US"/>
        </w:rPr>
        <w:t xml:space="preserve">, stored </w:t>
      </w:r>
      <w:r w:rsidR="00816B33">
        <w:rPr>
          <w:lang w:val="en-US"/>
        </w:rPr>
        <w:t>with</w:t>
      </w:r>
      <w:r w:rsidR="008F39F2">
        <w:rPr>
          <w:lang w:val="en-US"/>
        </w:rPr>
        <w:t>in their materialit</w:t>
      </w:r>
      <w:r w:rsidR="0090429C">
        <w:rPr>
          <w:lang w:val="en-US"/>
        </w:rPr>
        <w:t>ies</w:t>
      </w:r>
      <w:r w:rsidR="008F39F2">
        <w:rPr>
          <w:lang w:val="en-US"/>
        </w:rPr>
        <w:t>, shape</w:t>
      </w:r>
      <w:r w:rsidR="0090429C">
        <w:rPr>
          <w:lang w:val="en-US"/>
        </w:rPr>
        <w:t>s</w:t>
      </w:r>
      <w:r w:rsidR="008F39F2">
        <w:rPr>
          <w:lang w:val="en-US"/>
        </w:rPr>
        <w:t>, color</w:t>
      </w:r>
      <w:r w:rsidR="0090429C">
        <w:rPr>
          <w:lang w:val="en-US"/>
        </w:rPr>
        <w:t>s</w:t>
      </w:r>
      <w:r w:rsidR="008F39F2">
        <w:rPr>
          <w:lang w:val="en-US"/>
        </w:rPr>
        <w:t>, dimension</w:t>
      </w:r>
      <w:r w:rsidR="00816B33">
        <w:rPr>
          <w:lang w:val="en-US"/>
        </w:rPr>
        <w:t>s</w:t>
      </w:r>
      <w:r w:rsidR="008F39F2">
        <w:rPr>
          <w:lang w:val="en-US"/>
        </w:rPr>
        <w:t xml:space="preserve">. </w:t>
      </w:r>
      <w:r w:rsidR="00C616B3">
        <w:rPr>
          <w:lang w:val="en-US"/>
        </w:rPr>
        <w:t>Their edges</w:t>
      </w:r>
      <w:r w:rsidR="008F39F2">
        <w:rPr>
          <w:lang w:val="en-US"/>
        </w:rPr>
        <w:t xml:space="preserve"> </w:t>
      </w:r>
      <w:r w:rsidR="006B73F9">
        <w:rPr>
          <w:lang w:val="en-US"/>
        </w:rPr>
        <w:t>inevitably</w:t>
      </w:r>
      <w:r w:rsidR="004D0799">
        <w:rPr>
          <w:lang w:val="en-US"/>
        </w:rPr>
        <w:t xml:space="preserve"> chip off and wear away</w:t>
      </w:r>
      <w:r w:rsidR="008F39F2">
        <w:rPr>
          <w:lang w:val="en-US"/>
        </w:rPr>
        <w:t xml:space="preserve">, </w:t>
      </w:r>
      <w:r w:rsidR="004D0799">
        <w:rPr>
          <w:lang w:val="en-US"/>
        </w:rPr>
        <w:t xml:space="preserve">erosions </w:t>
      </w:r>
      <w:r w:rsidR="007038C4">
        <w:rPr>
          <w:lang w:val="en-US"/>
        </w:rPr>
        <w:t>whose textures</w:t>
      </w:r>
      <w:r w:rsidR="006B73F9">
        <w:rPr>
          <w:lang w:val="en-US"/>
        </w:rPr>
        <w:t xml:space="preserve"> serve as</w:t>
      </w:r>
      <w:r w:rsidR="004D0799">
        <w:rPr>
          <w:lang w:val="en-US"/>
        </w:rPr>
        <w:t xml:space="preserve"> further </w:t>
      </w:r>
      <w:r w:rsidR="00C616B3">
        <w:rPr>
          <w:lang w:val="en-US"/>
        </w:rPr>
        <w:t>evidence</w:t>
      </w:r>
      <w:r w:rsidR="008F39F2">
        <w:rPr>
          <w:lang w:val="en-US"/>
        </w:rPr>
        <w:t xml:space="preserve"> of </w:t>
      </w:r>
      <w:r w:rsidR="007038C4">
        <w:rPr>
          <w:lang w:val="en-US"/>
        </w:rPr>
        <w:t>the rocks’</w:t>
      </w:r>
      <w:r w:rsidR="004D0799">
        <w:rPr>
          <w:lang w:val="en-US"/>
        </w:rPr>
        <w:t xml:space="preserve"> </w:t>
      </w:r>
      <w:r w:rsidR="00C616B3">
        <w:rPr>
          <w:lang w:val="en-US"/>
        </w:rPr>
        <w:t>journeys</w:t>
      </w:r>
      <w:r w:rsidR="004D0799">
        <w:rPr>
          <w:lang w:val="en-US"/>
        </w:rPr>
        <w:t xml:space="preserve"> through time</w:t>
      </w:r>
      <w:r w:rsidR="008F39F2">
        <w:rPr>
          <w:lang w:val="en-US"/>
        </w:rPr>
        <w:t>. The</w:t>
      </w:r>
      <w:r w:rsidR="00764C54">
        <w:rPr>
          <w:lang w:val="en-US"/>
        </w:rPr>
        <w:t xml:space="preserve"> </w:t>
      </w:r>
      <w:r w:rsidR="00CA41F8">
        <w:rPr>
          <w:lang w:val="en-US"/>
        </w:rPr>
        <w:t xml:space="preserve">individual and cultural </w:t>
      </w:r>
      <w:r w:rsidR="000645AE">
        <w:rPr>
          <w:lang w:val="en-US"/>
        </w:rPr>
        <w:t>narratives</w:t>
      </w:r>
      <w:r w:rsidR="00CA41F8">
        <w:rPr>
          <w:lang w:val="en-US"/>
        </w:rPr>
        <w:t xml:space="preserve"> they </w:t>
      </w:r>
      <w:r w:rsidR="00764C54">
        <w:rPr>
          <w:lang w:val="en-US"/>
        </w:rPr>
        <w:t>accrue</w:t>
      </w:r>
      <w:r w:rsidR="00CA41F8">
        <w:rPr>
          <w:lang w:val="en-US"/>
        </w:rPr>
        <w:t xml:space="preserve"> </w:t>
      </w:r>
      <w:r w:rsidR="009A576D">
        <w:rPr>
          <w:lang w:val="en-US"/>
        </w:rPr>
        <w:t>can be</w:t>
      </w:r>
      <w:r w:rsidR="008F39F2">
        <w:rPr>
          <w:lang w:val="en-US"/>
        </w:rPr>
        <w:t xml:space="preserve"> diverse, fluid, idiosyncratic</w:t>
      </w:r>
      <w:r w:rsidR="00CA41F8">
        <w:rPr>
          <w:lang w:val="en-US"/>
        </w:rPr>
        <w:t>,</w:t>
      </w:r>
      <w:r w:rsidR="00764C54" w:rsidRPr="00764C54">
        <w:rPr>
          <w:lang w:val="en-US"/>
        </w:rPr>
        <w:t xml:space="preserve"> </w:t>
      </w:r>
      <w:r w:rsidR="008F39F2">
        <w:rPr>
          <w:lang w:val="en-US"/>
        </w:rPr>
        <w:t xml:space="preserve">with connections to spiritual beliefs, cosmologies, mythical legends, memories. </w:t>
      </w:r>
    </w:p>
    <w:p w14:paraId="029646CC" w14:textId="77777777" w:rsidR="003746DB" w:rsidRDefault="003746DB" w:rsidP="009E6220">
      <w:pPr>
        <w:jc w:val="both"/>
        <w:rPr>
          <w:lang w:val="en-US"/>
        </w:rPr>
      </w:pPr>
    </w:p>
    <w:p w14:paraId="0AD5172B" w14:textId="25F351CF" w:rsidR="005D3886" w:rsidRDefault="008F39F2" w:rsidP="009E6220">
      <w:pPr>
        <w:jc w:val="both"/>
        <w:rPr>
          <w:lang w:val="en-US"/>
        </w:rPr>
      </w:pPr>
      <w:r>
        <w:rPr>
          <w:lang w:val="en-US"/>
        </w:rPr>
        <w:t>Rocks</w:t>
      </w:r>
      <w:r w:rsidR="00E33390">
        <w:rPr>
          <w:lang w:val="en-US"/>
        </w:rPr>
        <w:t xml:space="preserve"> are </w:t>
      </w:r>
      <w:r>
        <w:rPr>
          <w:lang w:val="en-US"/>
        </w:rPr>
        <w:t>often</w:t>
      </w:r>
      <w:r w:rsidR="00E33390">
        <w:rPr>
          <w:lang w:val="en-US"/>
        </w:rPr>
        <w:t xml:space="preserve"> </w:t>
      </w:r>
      <w:r>
        <w:rPr>
          <w:lang w:val="en-US"/>
        </w:rPr>
        <w:t>characterized</w:t>
      </w:r>
      <w:r w:rsidR="00E33390">
        <w:rPr>
          <w:lang w:val="en-US"/>
        </w:rPr>
        <w:t xml:space="preserve"> as silent and unmoving; but why couldn’t they be </w:t>
      </w:r>
      <w:r>
        <w:rPr>
          <w:lang w:val="en-US"/>
        </w:rPr>
        <w:t>cast</w:t>
      </w:r>
      <w:r w:rsidR="00E33390">
        <w:rPr>
          <w:lang w:val="en-US"/>
        </w:rPr>
        <w:t xml:space="preserve"> as </w:t>
      </w:r>
      <w:r w:rsidR="004D0799">
        <w:rPr>
          <w:lang w:val="en-US"/>
        </w:rPr>
        <w:t xml:space="preserve">active </w:t>
      </w:r>
      <w:r w:rsidR="00E33390">
        <w:rPr>
          <w:lang w:val="en-US"/>
        </w:rPr>
        <w:t xml:space="preserve">narrators of </w:t>
      </w:r>
      <w:r w:rsidR="00CA41F8">
        <w:rPr>
          <w:lang w:val="en-US"/>
        </w:rPr>
        <w:t>their own</w:t>
      </w:r>
      <w:r w:rsidR="00E33390">
        <w:rPr>
          <w:lang w:val="en-US"/>
        </w:rPr>
        <w:t xml:space="preserve"> histories? As Jeffrey Jerome Cohen asks, ‘What if stone, so often thought </w:t>
      </w:r>
      <w:r w:rsidR="00E33390">
        <w:rPr>
          <w:lang w:val="en-US"/>
        </w:rPr>
        <w:lastRenderedPageBreak/>
        <w:t>uncommunicative in the density of its materiality, can also be affect-laden, garrulous, animated?’ (ibid.: 51).</w:t>
      </w:r>
      <w:r w:rsidR="00F80CA7">
        <w:rPr>
          <w:lang w:val="en-US"/>
        </w:rPr>
        <w:t xml:space="preserve"> </w:t>
      </w:r>
      <w:r w:rsidR="00D62C0B">
        <w:rPr>
          <w:rStyle w:val="Strong"/>
          <w:b w:val="0"/>
          <w:bCs w:val="0"/>
        </w:rPr>
        <w:t>Rocks</w:t>
      </w:r>
      <w:r>
        <w:rPr>
          <w:lang w:val="en-US"/>
        </w:rPr>
        <w:t xml:space="preserve"> have made</w:t>
      </w:r>
      <w:r w:rsidR="004D0799">
        <w:rPr>
          <w:lang w:val="en-US"/>
        </w:rPr>
        <w:t xml:space="preserve"> notable</w:t>
      </w:r>
      <w:r>
        <w:rPr>
          <w:lang w:val="en-US"/>
        </w:rPr>
        <w:t xml:space="preserve"> appearances in </w:t>
      </w:r>
      <w:r w:rsidR="00D62C0B">
        <w:rPr>
          <w:lang w:val="en-US"/>
        </w:rPr>
        <w:t>the realms of modern</w:t>
      </w:r>
      <w:r>
        <w:rPr>
          <w:lang w:val="en-US"/>
        </w:rPr>
        <w:t xml:space="preserve"> literature and art</w:t>
      </w:r>
      <w:r w:rsidR="00C616B3">
        <w:rPr>
          <w:lang w:val="en-US"/>
        </w:rPr>
        <w:t xml:space="preserve">: </w:t>
      </w:r>
      <w:r>
        <w:rPr>
          <w:lang w:val="en-US"/>
        </w:rPr>
        <w:t>Samuel Beckett’s character Molloy</w:t>
      </w:r>
      <w:r w:rsidR="00A301C1">
        <w:rPr>
          <w:lang w:val="en-US"/>
        </w:rPr>
        <w:t xml:space="preserve"> </w:t>
      </w:r>
      <w:r>
        <w:rPr>
          <w:lang w:val="en-US"/>
        </w:rPr>
        <w:t>sucked on sixteen of them</w:t>
      </w:r>
      <w:r w:rsidR="00AF1C87">
        <w:rPr>
          <w:lang w:val="en-US"/>
        </w:rPr>
        <w:t xml:space="preserve"> </w:t>
      </w:r>
      <w:r>
        <w:rPr>
          <w:lang w:val="en-US"/>
        </w:rPr>
        <w:t>in a compulsive</w:t>
      </w:r>
      <w:r w:rsidR="004D0799">
        <w:rPr>
          <w:lang w:val="en-US"/>
        </w:rPr>
        <w:t xml:space="preserve"> </w:t>
      </w:r>
      <w:r>
        <w:rPr>
          <w:lang w:val="en-US"/>
        </w:rPr>
        <w:t>ritual; Virginia Woolf stuffed handfuls of them into her pockets as weights for her suicide by drowning; Vi</w:t>
      </w:r>
      <w:r w:rsidR="00D7536C">
        <w:rPr>
          <w:lang w:val="en-US"/>
        </w:rPr>
        <w:t>j</w:t>
      </w:r>
      <w:r>
        <w:rPr>
          <w:lang w:val="en-US"/>
        </w:rPr>
        <w:t xml:space="preserve">a Celmins </w:t>
      </w:r>
      <w:r w:rsidR="005D3886">
        <w:rPr>
          <w:lang w:val="en-US"/>
        </w:rPr>
        <w:t xml:space="preserve">created </w:t>
      </w:r>
      <w:r w:rsidR="005254DC">
        <w:rPr>
          <w:lang w:val="en-US"/>
        </w:rPr>
        <w:t xml:space="preserve">her own </w:t>
      </w:r>
      <w:r w:rsidR="0082684C">
        <w:rPr>
          <w:lang w:val="en-US"/>
        </w:rPr>
        <w:t>sculptures</w:t>
      </w:r>
      <w:r w:rsidR="005D3886">
        <w:rPr>
          <w:lang w:val="en-US"/>
        </w:rPr>
        <w:t xml:space="preserve"> of</w:t>
      </w:r>
      <w:r w:rsidR="00AF1C87">
        <w:rPr>
          <w:lang w:val="en-US"/>
        </w:rPr>
        <w:t xml:space="preserve"> them</w:t>
      </w:r>
      <w:r w:rsidR="0082684C">
        <w:rPr>
          <w:lang w:val="en-US"/>
        </w:rPr>
        <w:t>, using found stones as source material for</w:t>
      </w:r>
      <w:r>
        <w:rPr>
          <w:lang w:val="en-US"/>
        </w:rPr>
        <w:t xml:space="preserve"> </w:t>
      </w:r>
      <w:r w:rsidR="0082684C">
        <w:rPr>
          <w:lang w:val="en-US"/>
        </w:rPr>
        <w:t xml:space="preserve">a series of </w:t>
      </w:r>
      <w:r w:rsidR="00AF1C87">
        <w:rPr>
          <w:lang w:val="en-US"/>
        </w:rPr>
        <w:t>painstakingly</w:t>
      </w:r>
      <w:r w:rsidR="00C616B3">
        <w:rPr>
          <w:lang w:val="en-US"/>
        </w:rPr>
        <w:t xml:space="preserve"> accurate</w:t>
      </w:r>
      <w:r>
        <w:rPr>
          <w:lang w:val="en-US"/>
        </w:rPr>
        <w:t xml:space="preserve"> replicas</w:t>
      </w:r>
      <w:r w:rsidR="0082684C">
        <w:rPr>
          <w:lang w:val="en-US"/>
        </w:rPr>
        <w:t>.</w:t>
      </w:r>
    </w:p>
    <w:p w14:paraId="47ACEFA5" w14:textId="77777777" w:rsidR="005D3886" w:rsidRDefault="005D3886" w:rsidP="009E6220">
      <w:pPr>
        <w:jc w:val="both"/>
        <w:rPr>
          <w:lang w:val="en-US"/>
        </w:rPr>
      </w:pPr>
    </w:p>
    <w:p w14:paraId="64F607A7" w14:textId="07B2CA28" w:rsidR="009A576D" w:rsidRDefault="008E6D3E" w:rsidP="009E6220">
      <w:pPr>
        <w:jc w:val="both"/>
        <w:rPr>
          <w:rStyle w:val="Strong"/>
          <w:b w:val="0"/>
          <w:bCs w:val="0"/>
        </w:rPr>
      </w:pPr>
      <w:r>
        <w:rPr>
          <w:noProof/>
        </w:rPr>
        <mc:AlternateContent>
          <mc:Choice Requires="wps">
            <w:drawing>
              <wp:anchor distT="0" distB="0" distL="114300" distR="114300" simplePos="0" relativeHeight="251681792" behindDoc="0" locked="0" layoutInCell="1" allowOverlap="1" wp14:anchorId="44802CA7" wp14:editId="23499BF2">
                <wp:simplePos x="0" y="0"/>
                <wp:positionH relativeFrom="column">
                  <wp:posOffset>-760912</wp:posOffset>
                </wp:positionH>
                <wp:positionV relativeFrom="paragraph">
                  <wp:posOffset>1184275</wp:posOffset>
                </wp:positionV>
                <wp:extent cx="3086735" cy="2190750"/>
                <wp:effectExtent l="0" t="0" r="12065" b="19050"/>
                <wp:wrapThrough wrapText="bothSides">
                  <wp:wrapPolygon edited="0">
                    <wp:start x="0" y="0"/>
                    <wp:lineTo x="0" y="21663"/>
                    <wp:lineTo x="21596" y="21663"/>
                    <wp:lineTo x="21596" y="0"/>
                    <wp:lineTo x="0" y="0"/>
                  </wp:wrapPolygon>
                </wp:wrapThrough>
                <wp:docPr id="11" name="Text Box 11"/>
                <wp:cNvGraphicFramePr/>
                <a:graphic xmlns:a="http://schemas.openxmlformats.org/drawingml/2006/main">
                  <a:graphicData uri="http://schemas.microsoft.com/office/word/2010/wordprocessingShape">
                    <wps:wsp>
                      <wps:cNvSpPr txBox="1"/>
                      <wps:spPr>
                        <a:xfrm>
                          <a:off x="0" y="0"/>
                          <a:ext cx="3086735" cy="2190750"/>
                        </a:xfrm>
                        <a:prstGeom prst="rect">
                          <a:avLst/>
                        </a:prstGeom>
                        <a:solidFill>
                          <a:schemeClr val="lt1"/>
                        </a:solidFill>
                        <a:ln w="6350">
                          <a:solidFill>
                            <a:prstClr val="black"/>
                          </a:solidFill>
                        </a:ln>
                      </wps:spPr>
                      <wps:txbx>
                        <w:txbxContent>
                          <w:p w14:paraId="43AAE84A" w14:textId="77777777" w:rsidR="008E6D3E" w:rsidRDefault="008E6D3E" w:rsidP="008E6D3E">
                            <w:pPr>
                              <w:rPr>
                                <w:b/>
                                <w:bCs/>
                                <w:sz w:val="21"/>
                                <w:szCs w:val="21"/>
                                <w:lang w:val="en-US"/>
                              </w:rPr>
                            </w:pPr>
                          </w:p>
                          <w:p w14:paraId="1E14C705" w14:textId="19D60C84" w:rsidR="008E6D3E" w:rsidRPr="00973DC6" w:rsidRDefault="008E6D3E" w:rsidP="008E6D3E">
                            <w:pPr>
                              <w:rPr>
                                <w:sz w:val="19"/>
                                <w:szCs w:val="19"/>
                                <w:lang w:val="en-US"/>
                              </w:rPr>
                            </w:pPr>
                            <w:r w:rsidRPr="00973DC6">
                              <w:rPr>
                                <w:b/>
                                <w:bCs/>
                                <w:sz w:val="19"/>
                                <w:szCs w:val="19"/>
                                <w:lang w:val="en-US"/>
                              </w:rPr>
                              <w:t>Field Notes, 29 June 2018</w:t>
                            </w:r>
                          </w:p>
                          <w:p w14:paraId="1E23CCD5" w14:textId="77777777" w:rsidR="008E6D3E" w:rsidRPr="00973DC6" w:rsidRDefault="008E6D3E" w:rsidP="008E6D3E">
                            <w:pPr>
                              <w:rPr>
                                <w:sz w:val="19"/>
                                <w:szCs w:val="19"/>
                                <w:lang w:val="en-US"/>
                              </w:rPr>
                            </w:pPr>
                          </w:p>
                          <w:p w14:paraId="5E75BBD4" w14:textId="36DD78C8" w:rsidR="008E6D3E" w:rsidRPr="00973DC6" w:rsidRDefault="008E6D3E" w:rsidP="008E6D3E">
                            <w:pPr>
                              <w:rPr>
                                <w:sz w:val="19"/>
                                <w:szCs w:val="19"/>
                              </w:rPr>
                            </w:pPr>
                            <w:r w:rsidRPr="00973DC6">
                              <w:rPr>
                                <w:sz w:val="19"/>
                                <w:szCs w:val="19"/>
                              </w:rPr>
                              <w:t>I decided to look through the photo archives today. The photographs are stored in manila file folders, which are stacked in big red cardboard boxes organized according to the countries and regions of various ethnographic expeditions. There are probably around 200 of these boxes on the shelves. I went through the first sixteen of them today. Inside the files, black-and-white photographs are pasted onto large stiff sheets of paper, with index cards giving additional information, like ‘Catalogue Number’, ‘Location’, ‘Tribe’, ‘Subject’, ‘Photograph by’, ‘Date’, ‘Negative Number’, etc.</w:t>
                            </w:r>
                          </w:p>
                          <w:p w14:paraId="4F8A2D99" w14:textId="77777777" w:rsidR="008E6D3E" w:rsidRDefault="008E6D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02CA7" id="Text Box 11" o:spid="_x0000_s1029" type="#_x0000_t202" style="position:absolute;left:0;text-align:left;margin-left:-59.9pt;margin-top:93.25pt;width:243.0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UF0TgIAAKsEAAAOAAAAZHJzL2Uyb0RvYy54bWysVMlu2zAQvRfoPxC8N/KSVbAcuAlSFAiS&#13;&#10;AHaRM01RllCKw5K0pfTr+0gvcZKeil6o2fg482ZGk+u+1WyjnG/IFHx4MuBMGUllY1YF/7G4+3LJ&#13;&#10;mQ/ClEKTUQV/UZ5fTz9/mnQ2VyOqSZfKMYAYn3e24HUINs8yL2vVCn9CVhk4K3KtCFDdKiud6IDe&#13;&#10;6mw0GJxnHbnSOpLKe1hvt04+TfhVpWR4rCqvAtMFR24hnS6dy3hm04nIV07YupG7NMQ/ZNGKxuDR&#13;&#10;A9StCIKtXfMBqm2kI09VOJHUZlRVjVSpBlQzHLyrZl4Lq1ItIMfbA03+/8HKh82TY02J3g05M6JF&#13;&#10;jxaqD+wr9Qwm8NNZnyNsbhEYetgRu7d7GGPZfeXa+EVBDH4w/XJgN6JJGMeDy/OL8RlnEr7R8Gpw&#13;&#10;cZb4z16vW+fDN0Uti0LBHdqXWBWbex+QCkL3IfE1T7op7xqtkxJHRt1oxzYCzdYhJYkbb6K0YV3B&#13;&#10;z8d4+gNChD7cX2ohf8Yy3yJA0wbGSMq2+CiFftknEsd7YpZUvoAvR9uJ81beNYC/Fz48CYcRA0VY&#13;&#10;m/CIo9KEnGgncVaT+/03e4xH5+HlrMPIFtz/WgunONPfDWbianh6Gmc8KadnFyMo7tizPPaYdXtD&#13;&#10;IAptR3ZJjPFB78XKUfuM7ZrFV+ESRuLtgoe9eBO2i4TtlGo2S0GYaivCvZlbGaEjx5HWRf8snN21&#13;&#10;NWAiHmg/3CJ/191tbLxpaLYOVDWp9ZHnLas7+rERqTu77Y0rd6ynqNd/zPQPAAAA//8DAFBLAwQU&#13;&#10;AAYACAAAACEA46N7peQAAAARAQAADwAAAGRycy9kb3ducmV2LnhtbEyPzU7DMBCE70i8g7VI3Fon&#13;&#10;RInSNE7FT+HCiYI4b2PXjojtyHbT8PYsJ7istJrZ2fna3WJHNqsQB+8E5OsMmHK9l4PTAj7en1c1&#13;&#10;sJjQSRy9UwK+VYRdd33VYiP9xb2p+ZA0oxAXGxRgUpoazmNvlMW49pNypJ18sJhoDZrLgBcKtyO/&#13;&#10;y7KKWxwcfTA4qUej+q/D2QrYP+iN7msMZl/LYZiXz9OrfhHi9mZ52tK43wJLakl/F/DLQP2ho2JH&#13;&#10;f3YyslHAKs83BJBIqasSGFmKqiqAHQWURV4C71r+n6T7AQAA//8DAFBLAQItABQABgAIAAAAIQC2&#13;&#10;gziS/gAAAOEBAAATAAAAAAAAAAAAAAAAAAAAAABbQ29udGVudF9UeXBlc10ueG1sUEsBAi0AFAAG&#13;&#10;AAgAAAAhADj9If/WAAAAlAEAAAsAAAAAAAAAAAAAAAAALwEAAF9yZWxzLy5yZWxzUEsBAi0AFAAG&#13;&#10;AAgAAAAhAO95QXROAgAAqwQAAA4AAAAAAAAAAAAAAAAALgIAAGRycy9lMm9Eb2MueG1sUEsBAi0A&#13;&#10;FAAGAAgAAAAhAOOje6XkAAAAEQEAAA8AAAAAAAAAAAAAAAAAqAQAAGRycy9kb3ducmV2LnhtbFBL&#13;&#10;BQYAAAAABAAEAPMAAAC5BQAAAAA=&#13;&#10;" fillcolor="white [3201]" strokeweight=".5pt">
                <v:textbox>
                  <w:txbxContent>
                    <w:p w14:paraId="43AAE84A" w14:textId="77777777" w:rsidR="008E6D3E" w:rsidRDefault="008E6D3E" w:rsidP="008E6D3E">
                      <w:pPr>
                        <w:rPr>
                          <w:b/>
                          <w:bCs/>
                          <w:sz w:val="21"/>
                          <w:szCs w:val="21"/>
                          <w:lang w:val="en-US"/>
                        </w:rPr>
                      </w:pPr>
                    </w:p>
                    <w:p w14:paraId="1E14C705" w14:textId="19D60C84" w:rsidR="008E6D3E" w:rsidRPr="00973DC6" w:rsidRDefault="008E6D3E" w:rsidP="008E6D3E">
                      <w:pPr>
                        <w:rPr>
                          <w:sz w:val="19"/>
                          <w:szCs w:val="19"/>
                          <w:lang w:val="en-US"/>
                        </w:rPr>
                      </w:pPr>
                      <w:r w:rsidRPr="00973DC6">
                        <w:rPr>
                          <w:b/>
                          <w:bCs/>
                          <w:sz w:val="19"/>
                          <w:szCs w:val="19"/>
                          <w:lang w:val="en-US"/>
                        </w:rPr>
                        <w:t>Field Notes, 29 June 2018</w:t>
                      </w:r>
                    </w:p>
                    <w:p w14:paraId="1E23CCD5" w14:textId="77777777" w:rsidR="008E6D3E" w:rsidRPr="00973DC6" w:rsidRDefault="008E6D3E" w:rsidP="008E6D3E">
                      <w:pPr>
                        <w:rPr>
                          <w:sz w:val="19"/>
                          <w:szCs w:val="19"/>
                          <w:lang w:val="en-US"/>
                        </w:rPr>
                      </w:pPr>
                    </w:p>
                    <w:p w14:paraId="5E75BBD4" w14:textId="36DD78C8" w:rsidR="008E6D3E" w:rsidRPr="00973DC6" w:rsidRDefault="008E6D3E" w:rsidP="008E6D3E">
                      <w:pPr>
                        <w:rPr>
                          <w:sz w:val="19"/>
                          <w:szCs w:val="19"/>
                        </w:rPr>
                      </w:pPr>
                      <w:r w:rsidRPr="00973DC6">
                        <w:rPr>
                          <w:sz w:val="19"/>
                          <w:szCs w:val="19"/>
                        </w:rPr>
                        <w:t>I decided to look through the photo archives today. The photographs are stored in manila file folders, which are stacked in big red cardboard boxes organized according to the countries and regions of various ethnographic expeditions. There are probably around 200 of these boxes on the shelves. I went through the first sixteen of them today. Inside the files, black-and-white photographs are pasted onto large stiff sheets of paper, with index cards giving additional information, like ‘Catalogue Number’, ‘Location’, ‘Tribe’, ‘Subject’, ‘Photograph by’, ‘Date’, ‘Negative Number’, etc.</w:t>
                      </w:r>
                    </w:p>
                    <w:p w14:paraId="4F8A2D99" w14:textId="77777777" w:rsidR="008E6D3E" w:rsidRDefault="008E6D3E"/>
                  </w:txbxContent>
                </v:textbox>
                <w10:wrap type="through"/>
              </v:shape>
            </w:pict>
          </mc:Fallback>
        </mc:AlternateContent>
      </w:r>
      <w:r w:rsidR="005254DC">
        <w:rPr>
          <w:lang w:val="en-US"/>
        </w:rPr>
        <w:t>Such</w:t>
      </w:r>
      <w:r w:rsidR="00D62C0B">
        <w:rPr>
          <w:lang w:val="en-US"/>
        </w:rPr>
        <w:t xml:space="preserve"> </w:t>
      </w:r>
      <w:r w:rsidR="005254DC">
        <w:rPr>
          <w:lang w:val="en-US"/>
        </w:rPr>
        <w:t>objects</w:t>
      </w:r>
      <w:r w:rsidR="004D0799">
        <w:rPr>
          <w:lang w:val="en-US"/>
        </w:rPr>
        <w:t xml:space="preserve"> cannot be reduced to a set of scientific labels. </w:t>
      </w:r>
      <w:r w:rsidR="00093B2A">
        <w:rPr>
          <w:lang w:val="en-US"/>
        </w:rPr>
        <w:t xml:space="preserve">With </w:t>
      </w:r>
      <w:r w:rsidR="00D62C0B">
        <w:rPr>
          <w:lang w:val="en-US"/>
        </w:rPr>
        <w:t xml:space="preserve">their unbounded qualities and </w:t>
      </w:r>
      <w:r w:rsidR="00093B2A">
        <w:rPr>
          <w:lang w:val="en-US"/>
        </w:rPr>
        <w:t xml:space="preserve">tangled </w:t>
      </w:r>
      <w:r w:rsidR="00D62C0B">
        <w:rPr>
          <w:lang w:val="en-US"/>
        </w:rPr>
        <w:t xml:space="preserve">associations, </w:t>
      </w:r>
      <w:r w:rsidR="005254DC">
        <w:rPr>
          <w:lang w:val="en-US"/>
        </w:rPr>
        <w:t>rocks</w:t>
      </w:r>
      <w:r w:rsidR="004D0799">
        <w:rPr>
          <w:lang w:val="en-US"/>
        </w:rPr>
        <w:t xml:space="preserve"> cry out for more exploratory and inventive methods </w:t>
      </w:r>
      <w:r w:rsidR="008E302C">
        <w:rPr>
          <w:lang w:val="en-US"/>
        </w:rPr>
        <w:t>of</w:t>
      </w:r>
      <w:r w:rsidR="004D0799">
        <w:rPr>
          <w:lang w:val="en-US"/>
        </w:rPr>
        <w:t xml:space="preserve"> </w:t>
      </w:r>
      <w:r w:rsidR="008E302C">
        <w:rPr>
          <w:lang w:val="en-US"/>
        </w:rPr>
        <w:t>research</w:t>
      </w:r>
      <w:r w:rsidR="004D0799">
        <w:rPr>
          <w:lang w:val="en-US"/>
        </w:rPr>
        <w:t>.</w:t>
      </w:r>
      <w:r w:rsidR="0047239B">
        <w:rPr>
          <w:rStyle w:val="Strong"/>
        </w:rPr>
        <w:t xml:space="preserve"> </w:t>
      </w:r>
      <w:r w:rsidR="00E33390" w:rsidRPr="00E33390">
        <w:rPr>
          <w:rStyle w:val="Strong"/>
          <w:b w:val="0"/>
          <w:bCs w:val="0"/>
        </w:rPr>
        <w:t xml:space="preserve">Embracing hands-on, improvisational routes into the ethnographic archive, </w:t>
      </w:r>
      <w:r w:rsidR="004D0799">
        <w:rPr>
          <w:rStyle w:val="Strong"/>
          <w:b w:val="0"/>
          <w:bCs w:val="0"/>
        </w:rPr>
        <w:t>Selena and I</w:t>
      </w:r>
      <w:r w:rsidR="00E33390" w:rsidRPr="00E33390">
        <w:rPr>
          <w:rStyle w:val="Strong"/>
          <w:b w:val="0"/>
          <w:bCs w:val="0"/>
        </w:rPr>
        <w:t xml:space="preserve"> </w:t>
      </w:r>
      <w:r w:rsidR="0047239B">
        <w:rPr>
          <w:rStyle w:val="Strong"/>
          <w:b w:val="0"/>
          <w:bCs w:val="0"/>
        </w:rPr>
        <w:t xml:space="preserve">have been </w:t>
      </w:r>
      <w:r w:rsidR="00B35011">
        <w:rPr>
          <w:rStyle w:val="Strong"/>
          <w:b w:val="0"/>
          <w:bCs w:val="0"/>
        </w:rPr>
        <w:t>testing out</w:t>
      </w:r>
      <w:r w:rsidR="0047239B">
        <w:rPr>
          <w:rStyle w:val="Strong"/>
          <w:b w:val="0"/>
          <w:bCs w:val="0"/>
        </w:rPr>
        <w:t xml:space="preserve"> cross-disciplinary (anti-disciplinary?) strategies for analysing and interpreting this </w:t>
      </w:r>
      <w:r w:rsidR="00D7536C">
        <w:rPr>
          <w:rStyle w:val="Strong"/>
          <w:b w:val="0"/>
          <w:bCs w:val="0"/>
        </w:rPr>
        <w:t>assortment</w:t>
      </w:r>
      <w:r w:rsidR="0047239B">
        <w:rPr>
          <w:rStyle w:val="Strong"/>
          <w:b w:val="0"/>
          <w:bCs w:val="0"/>
        </w:rPr>
        <w:t xml:space="preserve"> of </w:t>
      </w:r>
      <w:r w:rsidR="000645AE">
        <w:rPr>
          <w:rStyle w:val="Strong"/>
          <w:b w:val="0"/>
          <w:bCs w:val="0"/>
        </w:rPr>
        <w:t xml:space="preserve">useless </w:t>
      </w:r>
      <w:r w:rsidR="0047239B">
        <w:rPr>
          <w:rStyle w:val="Strong"/>
          <w:b w:val="0"/>
          <w:bCs w:val="0"/>
        </w:rPr>
        <w:t xml:space="preserve">rocks. We </w:t>
      </w:r>
      <w:r w:rsidR="006B73F9">
        <w:rPr>
          <w:rStyle w:val="Strong"/>
          <w:b w:val="0"/>
          <w:bCs w:val="0"/>
        </w:rPr>
        <w:t xml:space="preserve">have </w:t>
      </w:r>
      <w:r w:rsidR="008F39F2">
        <w:rPr>
          <w:rStyle w:val="Strong"/>
          <w:b w:val="0"/>
          <w:bCs w:val="0"/>
        </w:rPr>
        <w:t>draw</w:t>
      </w:r>
      <w:r w:rsidR="006B73F9">
        <w:rPr>
          <w:rStyle w:val="Strong"/>
          <w:b w:val="0"/>
          <w:bCs w:val="0"/>
        </w:rPr>
        <w:t>n</w:t>
      </w:r>
      <w:r w:rsidR="008F39F2">
        <w:rPr>
          <w:rStyle w:val="Strong"/>
          <w:b w:val="0"/>
          <w:bCs w:val="0"/>
        </w:rPr>
        <w:t xml:space="preserve"> </w:t>
      </w:r>
      <w:r w:rsidR="00E33390" w:rsidRPr="00E33390">
        <w:rPr>
          <w:rStyle w:val="Strong"/>
          <w:b w:val="0"/>
          <w:bCs w:val="0"/>
        </w:rPr>
        <w:t>inspiration from practices of ‘curature’ (Hamilton and Skotnes 2014)</w:t>
      </w:r>
      <w:r w:rsidR="00E33390">
        <w:rPr>
          <w:rStyle w:val="Strong"/>
          <w:b w:val="0"/>
          <w:bCs w:val="0"/>
        </w:rPr>
        <w:t xml:space="preserve"> </w:t>
      </w:r>
      <w:r w:rsidR="00E33390" w:rsidRPr="00E33390">
        <w:rPr>
          <w:rStyle w:val="Strong"/>
          <w:b w:val="0"/>
          <w:bCs w:val="0"/>
        </w:rPr>
        <w:t xml:space="preserve">within museum settings, </w:t>
      </w:r>
      <w:r w:rsidR="001F1A1E">
        <w:rPr>
          <w:rStyle w:val="Strong"/>
          <w:b w:val="0"/>
          <w:bCs w:val="0"/>
        </w:rPr>
        <w:t>mobilizing</w:t>
      </w:r>
      <w:r w:rsidR="009A576D">
        <w:rPr>
          <w:rStyle w:val="Strong"/>
          <w:b w:val="0"/>
          <w:bCs w:val="0"/>
        </w:rPr>
        <w:t xml:space="preserve"> techniques of</w:t>
      </w:r>
      <w:r w:rsidR="001F1A1E">
        <w:rPr>
          <w:rStyle w:val="Strong"/>
          <w:b w:val="0"/>
          <w:bCs w:val="0"/>
        </w:rPr>
        <w:t xml:space="preserve"> bricolage, assemblage and defamiliarization </w:t>
      </w:r>
      <w:r w:rsidR="005254DC">
        <w:rPr>
          <w:rStyle w:val="Strong"/>
          <w:b w:val="0"/>
          <w:bCs w:val="0"/>
        </w:rPr>
        <w:t>to interrogate</w:t>
      </w:r>
      <w:r w:rsidR="00633236">
        <w:rPr>
          <w:rStyle w:val="Strong"/>
          <w:b w:val="0"/>
          <w:bCs w:val="0"/>
        </w:rPr>
        <w:t xml:space="preserve"> and </w:t>
      </w:r>
      <w:r w:rsidR="00D62C0B">
        <w:rPr>
          <w:rStyle w:val="Strong"/>
          <w:b w:val="0"/>
          <w:bCs w:val="0"/>
        </w:rPr>
        <w:t>re</w:t>
      </w:r>
      <w:r w:rsidR="001F1A1E">
        <w:rPr>
          <w:rStyle w:val="Strong"/>
          <w:b w:val="0"/>
          <w:bCs w:val="0"/>
        </w:rPr>
        <w:t>-</w:t>
      </w:r>
      <w:r w:rsidR="00D62C0B">
        <w:rPr>
          <w:rStyle w:val="Strong"/>
          <w:b w:val="0"/>
          <w:bCs w:val="0"/>
        </w:rPr>
        <w:t>script colonial historie</w:t>
      </w:r>
      <w:r w:rsidR="001F1A1E">
        <w:rPr>
          <w:rStyle w:val="Strong"/>
          <w:b w:val="0"/>
          <w:bCs w:val="0"/>
        </w:rPr>
        <w:t>s.</w:t>
      </w:r>
      <w:r w:rsidR="00E97720">
        <w:rPr>
          <w:rStyle w:val="FootnoteReference"/>
        </w:rPr>
        <w:footnoteReference w:id="6"/>
      </w:r>
      <w:r w:rsidR="001F1A1E">
        <w:rPr>
          <w:rStyle w:val="Strong"/>
          <w:b w:val="0"/>
          <w:bCs w:val="0"/>
        </w:rPr>
        <w:t xml:space="preserve"> </w:t>
      </w:r>
      <w:r w:rsidR="005254DC">
        <w:rPr>
          <w:rStyle w:val="Strong"/>
          <w:b w:val="0"/>
          <w:bCs w:val="0"/>
        </w:rPr>
        <w:t xml:space="preserve">We have </w:t>
      </w:r>
      <w:r w:rsidR="00AF1C87">
        <w:rPr>
          <w:rStyle w:val="Strong"/>
          <w:b w:val="0"/>
          <w:bCs w:val="0"/>
        </w:rPr>
        <w:t>embraced</w:t>
      </w:r>
      <w:r w:rsidR="005254DC">
        <w:rPr>
          <w:rStyle w:val="Strong"/>
          <w:b w:val="0"/>
          <w:bCs w:val="0"/>
        </w:rPr>
        <w:t xml:space="preserve"> </w:t>
      </w:r>
      <w:r w:rsidR="00AF1C87">
        <w:rPr>
          <w:rStyle w:val="Strong"/>
          <w:b w:val="0"/>
          <w:bCs w:val="0"/>
        </w:rPr>
        <w:t>the</w:t>
      </w:r>
      <w:r w:rsidR="005254DC">
        <w:rPr>
          <w:rStyle w:val="Strong"/>
          <w:b w:val="0"/>
          <w:bCs w:val="0"/>
        </w:rPr>
        <w:t xml:space="preserve"> methodological strategy of ‘controlled rummage’ (Bracey and Maier 2020</w:t>
      </w:r>
      <w:r w:rsidR="001F1A1E">
        <w:rPr>
          <w:rStyle w:val="Strong"/>
          <w:b w:val="0"/>
          <w:bCs w:val="0"/>
        </w:rPr>
        <w:t>: 15</w:t>
      </w:r>
      <w:r w:rsidR="005254DC">
        <w:rPr>
          <w:rStyle w:val="Strong"/>
          <w:b w:val="0"/>
          <w:bCs w:val="0"/>
        </w:rPr>
        <w:t xml:space="preserve">), combining </w:t>
      </w:r>
      <w:r w:rsidR="002C5E9D">
        <w:rPr>
          <w:rStyle w:val="Strong"/>
          <w:b w:val="0"/>
          <w:bCs w:val="0"/>
        </w:rPr>
        <w:t>chance encounters and open-ended practices of</w:t>
      </w:r>
      <w:r w:rsidR="005254DC">
        <w:rPr>
          <w:rStyle w:val="Strong"/>
          <w:b w:val="0"/>
          <w:bCs w:val="0"/>
        </w:rPr>
        <w:t xml:space="preserve"> ‘rooting about’</w:t>
      </w:r>
      <w:r w:rsidR="00B35011">
        <w:rPr>
          <w:rStyle w:val="Strong"/>
          <w:b w:val="0"/>
          <w:bCs w:val="0"/>
        </w:rPr>
        <w:t xml:space="preserve"> </w:t>
      </w:r>
      <w:r w:rsidR="005254DC">
        <w:rPr>
          <w:rStyle w:val="Strong"/>
          <w:b w:val="0"/>
          <w:bCs w:val="0"/>
        </w:rPr>
        <w:t xml:space="preserve">with more directed </w:t>
      </w:r>
      <w:r w:rsidR="009A576D">
        <w:rPr>
          <w:rStyle w:val="Strong"/>
          <w:b w:val="0"/>
          <w:bCs w:val="0"/>
        </w:rPr>
        <w:t>processes</w:t>
      </w:r>
      <w:r w:rsidR="005254DC">
        <w:rPr>
          <w:rStyle w:val="Strong"/>
          <w:b w:val="0"/>
          <w:bCs w:val="0"/>
        </w:rPr>
        <w:t xml:space="preserve"> of </w:t>
      </w:r>
      <w:r w:rsidR="00EC1931">
        <w:rPr>
          <w:rStyle w:val="Strong"/>
          <w:b w:val="0"/>
          <w:bCs w:val="0"/>
        </w:rPr>
        <w:t>research and scrutinization</w:t>
      </w:r>
      <w:r w:rsidR="005254DC">
        <w:rPr>
          <w:rStyle w:val="Strong"/>
          <w:b w:val="0"/>
          <w:bCs w:val="0"/>
        </w:rPr>
        <w:t xml:space="preserve">, to explore </w:t>
      </w:r>
      <w:r w:rsidR="00772CC8">
        <w:rPr>
          <w:rStyle w:val="Strong"/>
          <w:b w:val="0"/>
          <w:bCs w:val="0"/>
        </w:rPr>
        <w:t xml:space="preserve">the </w:t>
      </w:r>
      <w:r w:rsidR="005254DC">
        <w:rPr>
          <w:rStyle w:val="Strong"/>
          <w:b w:val="0"/>
          <w:bCs w:val="0"/>
        </w:rPr>
        <w:t xml:space="preserve">less valued and less visible </w:t>
      </w:r>
      <w:r w:rsidR="0090429C">
        <w:rPr>
          <w:rStyle w:val="Strong"/>
          <w:b w:val="0"/>
          <w:bCs w:val="0"/>
        </w:rPr>
        <w:t>corners</w:t>
      </w:r>
      <w:r w:rsidR="00772CC8">
        <w:rPr>
          <w:rStyle w:val="Strong"/>
          <w:b w:val="0"/>
          <w:bCs w:val="0"/>
        </w:rPr>
        <w:t xml:space="preserve"> of the archive</w:t>
      </w:r>
      <w:r w:rsidR="005254DC">
        <w:rPr>
          <w:rStyle w:val="Strong"/>
          <w:b w:val="0"/>
          <w:bCs w:val="0"/>
        </w:rPr>
        <w:t>.</w:t>
      </w:r>
    </w:p>
    <w:p w14:paraId="0ACA1BC2" w14:textId="1DC773D1" w:rsidR="003746DB" w:rsidRDefault="003746DB" w:rsidP="009E6220">
      <w:pPr>
        <w:jc w:val="both"/>
        <w:rPr>
          <w:rStyle w:val="Strong"/>
          <w:b w:val="0"/>
          <w:bCs w:val="0"/>
        </w:rPr>
      </w:pPr>
    </w:p>
    <w:p w14:paraId="6CA3F6C9" w14:textId="1651B470" w:rsidR="00A5246C" w:rsidRPr="00B522E5" w:rsidRDefault="00FA7474" w:rsidP="009E6220">
      <w:pPr>
        <w:jc w:val="both"/>
      </w:pPr>
      <w:r>
        <w:rPr>
          <w:lang w:val="en-US"/>
        </w:rPr>
        <w:t xml:space="preserve">We </w:t>
      </w:r>
      <w:r w:rsidR="00D85F63">
        <w:rPr>
          <w:lang w:val="en-US"/>
        </w:rPr>
        <w:t>approach</w:t>
      </w:r>
      <w:r>
        <w:rPr>
          <w:lang w:val="en-US"/>
        </w:rPr>
        <w:t xml:space="preserve"> </w:t>
      </w:r>
      <w:r w:rsidR="004C2CB8">
        <w:rPr>
          <w:lang w:val="en-US"/>
        </w:rPr>
        <w:t xml:space="preserve">Nordenskiöld’s overlooked collection </w:t>
      </w:r>
      <w:r w:rsidR="00D85F63">
        <w:rPr>
          <w:lang w:val="en-US"/>
        </w:rPr>
        <w:t>not</w:t>
      </w:r>
      <w:r>
        <w:rPr>
          <w:lang w:val="en-US"/>
        </w:rPr>
        <w:t xml:space="preserve"> in the sense of Jean Baudrillard’s</w:t>
      </w:r>
      <w:r w:rsidR="00AF1C87">
        <w:rPr>
          <w:lang w:val="en-US"/>
        </w:rPr>
        <w:t xml:space="preserve"> interpretation of</w:t>
      </w:r>
      <w:r>
        <w:rPr>
          <w:lang w:val="en-US"/>
        </w:rPr>
        <w:t xml:space="preserve"> ‘marginal’ objects</w:t>
      </w:r>
      <w:r w:rsidR="00E04746">
        <w:rPr>
          <w:lang w:val="en-US"/>
        </w:rPr>
        <w:t xml:space="preserve"> of modernity</w:t>
      </w:r>
      <w:r w:rsidR="00E65B17">
        <w:rPr>
          <w:lang w:val="en-US"/>
        </w:rPr>
        <w:t>, which</w:t>
      </w:r>
      <w:r w:rsidR="00AF1C87">
        <w:rPr>
          <w:lang w:val="en-US"/>
        </w:rPr>
        <w:t>, as in the case of antiques,</w:t>
      </w:r>
      <w:r w:rsidR="00E04746">
        <w:rPr>
          <w:lang w:val="en-US"/>
        </w:rPr>
        <w:t xml:space="preserve"> are </w:t>
      </w:r>
      <w:r>
        <w:rPr>
          <w:lang w:val="en-US"/>
        </w:rPr>
        <w:t>accorded</w:t>
      </w:r>
      <w:r w:rsidR="004C2D46">
        <w:rPr>
          <w:lang w:val="en-US"/>
        </w:rPr>
        <w:t xml:space="preserve"> special</w:t>
      </w:r>
      <w:r>
        <w:rPr>
          <w:lang w:val="en-US"/>
        </w:rPr>
        <w:t xml:space="preserve"> status </w:t>
      </w:r>
      <w:r w:rsidR="00D85F63">
        <w:rPr>
          <w:lang w:val="en-US"/>
        </w:rPr>
        <w:t>through</w:t>
      </w:r>
      <w:r>
        <w:rPr>
          <w:lang w:val="en-US"/>
        </w:rPr>
        <w:t xml:space="preserve"> their lack of</w:t>
      </w:r>
      <w:r w:rsidR="00E04746">
        <w:rPr>
          <w:lang w:val="en-US"/>
        </w:rPr>
        <w:t xml:space="preserve"> perceived</w:t>
      </w:r>
      <w:r>
        <w:rPr>
          <w:lang w:val="en-US"/>
        </w:rPr>
        <w:t xml:space="preserve"> functional value</w:t>
      </w:r>
      <w:r w:rsidR="00E04746">
        <w:rPr>
          <w:lang w:val="en-US"/>
        </w:rPr>
        <w:t xml:space="preserve"> in the present</w:t>
      </w:r>
      <w:r>
        <w:rPr>
          <w:lang w:val="en-US"/>
        </w:rPr>
        <w:t xml:space="preserve"> (2005: 86).</w:t>
      </w:r>
      <w:r w:rsidR="00A5246C">
        <w:rPr>
          <w:lang w:val="en-US"/>
        </w:rPr>
        <w:t xml:space="preserve"> </w:t>
      </w:r>
      <w:r w:rsidR="00AF1C87">
        <w:rPr>
          <w:rStyle w:val="Strong"/>
          <w:b w:val="0"/>
          <w:bCs w:val="0"/>
        </w:rPr>
        <w:t>W</w:t>
      </w:r>
      <w:r w:rsidR="00A5246C">
        <w:rPr>
          <w:rStyle w:val="Strong"/>
          <w:b w:val="0"/>
          <w:bCs w:val="0"/>
        </w:rPr>
        <w:t>e</w:t>
      </w:r>
      <w:r w:rsidR="00AF1C87">
        <w:rPr>
          <w:rStyle w:val="Strong"/>
          <w:b w:val="0"/>
          <w:bCs w:val="0"/>
        </w:rPr>
        <w:t xml:space="preserve"> instead</w:t>
      </w:r>
      <w:r w:rsidR="00A5246C">
        <w:rPr>
          <w:rStyle w:val="Strong"/>
          <w:b w:val="0"/>
          <w:bCs w:val="0"/>
        </w:rPr>
        <w:t xml:space="preserve"> approach them</w:t>
      </w:r>
      <w:r w:rsidR="00093B2A">
        <w:rPr>
          <w:rStyle w:val="Strong"/>
          <w:b w:val="0"/>
          <w:bCs w:val="0"/>
        </w:rPr>
        <w:t xml:space="preserve"> </w:t>
      </w:r>
      <w:r w:rsidR="00AF1C87">
        <w:rPr>
          <w:rStyle w:val="Strong"/>
          <w:b w:val="0"/>
          <w:bCs w:val="0"/>
        </w:rPr>
        <w:t>in the vein of</w:t>
      </w:r>
      <w:r w:rsidR="00633236">
        <w:rPr>
          <w:rStyle w:val="Strong"/>
          <w:b w:val="0"/>
          <w:bCs w:val="0"/>
        </w:rPr>
        <w:t xml:space="preserve"> the early 20</w:t>
      </w:r>
      <w:r w:rsidR="00633236" w:rsidRPr="00633236">
        <w:rPr>
          <w:rStyle w:val="Strong"/>
          <w:b w:val="0"/>
          <w:bCs w:val="0"/>
          <w:vertAlign w:val="superscript"/>
        </w:rPr>
        <w:t>th</w:t>
      </w:r>
      <w:r w:rsidR="00633236">
        <w:rPr>
          <w:rStyle w:val="Strong"/>
          <w:b w:val="0"/>
          <w:bCs w:val="0"/>
        </w:rPr>
        <w:t xml:space="preserve"> century</w:t>
      </w:r>
      <w:r w:rsidR="00093B2A">
        <w:rPr>
          <w:rStyle w:val="Strong"/>
          <w:b w:val="0"/>
          <w:bCs w:val="0"/>
        </w:rPr>
        <w:t xml:space="preserve"> French Surrealis</w:t>
      </w:r>
      <w:r w:rsidR="00AF1C87">
        <w:rPr>
          <w:rStyle w:val="Strong"/>
          <w:b w:val="0"/>
          <w:bCs w:val="0"/>
        </w:rPr>
        <w:t>ts’ appreciation for t</w:t>
      </w:r>
      <w:r w:rsidR="00093B2A">
        <w:rPr>
          <w:rStyle w:val="Strong"/>
          <w:b w:val="0"/>
          <w:bCs w:val="0"/>
        </w:rPr>
        <w:t xml:space="preserve">he found, the </w:t>
      </w:r>
      <w:r w:rsidR="00633236">
        <w:rPr>
          <w:rStyle w:val="Strong"/>
          <w:b w:val="0"/>
          <w:bCs w:val="0"/>
        </w:rPr>
        <w:t>outmoded</w:t>
      </w:r>
      <w:r w:rsidR="00093B2A">
        <w:rPr>
          <w:rStyle w:val="Strong"/>
          <w:b w:val="0"/>
          <w:bCs w:val="0"/>
        </w:rPr>
        <w:t xml:space="preserve"> and the obscure</w:t>
      </w:r>
      <w:r w:rsidR="00E65B17">
        <w:rPr>
          <w:rStyle w:val="Strong"/>
          <w:b w:val="0"/>
          <w:bCs w:val="0"/>
        </w:rPr>
        <w:t xml:space="preserve">. </w:t>
      </w:r>
      <w:r w:rsidR="0015211F">
        <w:rPr>
          <w:rStyle w:val="Strong"/>
          <w:b w:val="0"/>
          <w:bCs w:val="0"/>
        </w:rPr>
        <w:t xml:space="preserve">As the Surrealists </w:t>
      </w:r>
      <w:r w:rsidR="0090429C">
        <w:rPr>
          <w:rStyle w:val="Strong"/>
          <w:b w:val="0"/>
          <w:bCs w:val="0"/>
        </w:rPr>
        <w:t>believed</w:t>
      </w:r>
      <w:r w:rsidR="0015211F">
        <w:rPr>
          <w:rStyle w:val="Strong"/>
          <w:b w:val="0"/>
          <w:bCs w:val="0"/>
        </w:rPr>
        <w:t>, u</w:t>
      </w:r>
      <w:r w:rsidR="004C2D46">
        <w:rPr>
          <w:rStyle w:val="Strong"/>
          <w:b w:val="0"/>
          <w:bCs w:val="0"/>
        </w:rPr>
        <w:t>nexpected encounters with obsolete</w:t>
      </w:r>
      <w:r w:rsidR="00AF1C87">
        <w:rPr>
          <w:rStyle w:val="Strong"/>
          <w:b w:val="0"/>
          <w:bCs w:val="0"/>
        </w:rPr>
        <w:t xml:space="preserve"> or forgotten</w:t>
      </w:r>
      <w:r w:rsidR="004C2D46">
        <w:rPr>
          <w:rStyle w:val="Strong"/>
          <w:b w:val="0"/>
          <w:bCs w:val="0"/>
        </w:rPr>
        <w:t xml:space="preserve"> objects</w:t>
      </w:r>
      <w:r w:rsidR="007210E7">
        <w:rPr>
          <w:rStyle w:val="Strong"/>
          <w:b w:val="0"/>
          <w:bCs w:val="0"/>
        </w:rPr>
        <w:t xml:space="preserve"> </w:t>
      </w:r>
      <w:r w:rsidR="0027683A">
        <w:rPr>
          <w:rStyle w:val="Strong"/>
          <w:b w:val="0"/>
          <w:bCs w:val="0"/>
        </w:rPr>
        <w:t xml:space="preserve">can </w:t>
      </w:r>
      <w:r w:rsidR="004C2D46">
        <w:rPr>
          <w:rStyle w:val="Strong"/>
          <w:b w:val="0"/>
          <w:bCs w:val="0"/>
        </w:rPr>
        <w:t>trigger moments of</w:t>
      </w:r>
      <w:r w:rsidR="0015211F">
        <w:rPr>
          <w:rStyle w:val="Strong"/>
          <w:b w:val="0"/>
          <w:bCs w:val="0"/>
        </w:rPr>
        <w:t xml:space="preserve"> what Walter Benjamin referred to as</w:t>
      </w:r>
      <w:r w:rsidR="004C2D46">
        <w:rPr>
          <w:rStyle w:val="Strong"/>
          <w:b w:val="0"/>
          <w:bCs w:val="0"/>
        </w:rPr>
        <w:t xml:space="preserve"> historical awakening</w:t>
      </w:r>
      <w:r w:rsidR="0015211F">
        <w:rPr>
          <w:rStyle w:val="Strong"/>
          <w:b w:val="0"/>
          <w:bCs w:val="0"/>
        </w:rPr>
        <w:t xml:space="preserve"> </w:t>
      </w:r>
      <w:r w:rsidR="007210E7">
        <w:rPr>
          <w:rStyle w:val="Strong"/>
          <w:b w:val="0"/>
          <w:bCs w:val="0"/>
        </w:rPr>
        <w:t xml:space="preserve">(1999: 389), </w:t>
      </w:r>
      <w:r w:rsidR="00E65B17">
        <w:rPr>
          <w:rStyle w:val="Strong"/>
          <w:b w:val="0"/>
          <w:bCs w:val="0"/>
        </w:rPr>
        <w:t>rupturing</w:t>
      </w:r>
      <w:r w:rsidR="007210E7">
        <w:rPr>
          <w:rStyle w:val="Strong"/>
          <w:b w:val="0"/>
          <w:bCs w:val="0"/>
        </w:rPr>
        <w:t xml:space="preserve"> settled narratives about the past to </w:t>
      </w:r>
      <w:r w:rsidR="00E65B17">
        <w:rPr>
          <w:rStyle w:val="Strong"/>
          <w:b w:val="0"/>
          <w:bCs w:val="0"/>
        </w:rPr>
        <w:t>offer</w:t>
      </w:r>
      <w:r w:rsidR="007210E7">
        <w:rPr>
          <w:rStyle w:val="Strong"/>
          <w:b w:val="0"/>
          <w:bCs w:val="0"/>
        </w:rPr>
        <w:t xml:space="preserve"> new understandings of the present and</w:t>
      </w:r>
      <w:r w:rsidR="00B35011">
        <w:rPr>
          <w:rStyle w:val="Strong"/>
          <w:b w:val="0"/>
          <w:bCs w:val="0"/>
        </w:rPr>
        <w:t xml:space="preserve"> </w:t>
      </w:r>
      <w:r w:rsidR="007210E7">
        <w:rPr>
          <w:rStyle w:val="Strong"/>
          <w:b w:val="0"/>
          <w:bCs w:val="0"/>
        </w:rPr>
        <w:t>future.</w:t>
      </w:r>
      <w:r w:rsidR="00AF1C87">
        <w:rPr>
          <w:rStyle w:val="FootnoteReference"/>
        </w:rPr>
        <w:footnoteReference w:id="7"/>
      </w:r>
      <w:r w:rsidR="007210E7">
        <w:rPr>
          <w:rStyle w:val="Strong"/>
          <w:b w:val="0"/>
          <w:bCs w:val="0"/>
        </w:rPr>
        <w:t xml:space="preserve"> </w:t>
      </w:r>
      <w:r w:rsidR="00AF1C87">
        <w:rPr>
          <w:rStyle w:val="Strong"/>
          <w:b w:val="0"/>
          <w:bCs w:val="0"/>
        </w:rPr>
        <w:t>Employing</w:t>
      </w:r>
      <w:r w:rsidR="00B35011">
        <w:rPr>
          <w:rStyle w:val="Strong"/>
          <w:b w:val="0"/>
          <w:bCs w:val="0"/>
        </w:rPr>
        <w:t xml:space="preserve"> </w:t>
      </w:r>
      <w:r w:rsidR="005254DC">
        <w:rPr>
          <w:rStyle w:val="Strong"/>
          <w:b w:val="0"/>
          <w:bCs w:val="0"/>
        </w:rPr>
        <w:t xml:space="preserve">Surrealist </w:t>
      </w:r>
      <w:r w:rsidR="00633236">
        <w:rPr>
          <w:rStyle w:val="Strong"/>
          <w:b w:val="0"/>
          <w:bCs w:val="0"/>
        </w:rPr>
        <w:t xml:space="preserve">techniques of collage, automatic writing and </w:t>
      </w:r>
      <w:r w:rsidR="00772CC8">
        <w:rPr>
          <w:rStyle w:val="Strong"/>
          <w:b w:val="0"/>
          <w:bCs w:val="0"/>
        </w:rPr>
        <w:t>‘</w:t>
      </w:r>
      <w:r w:rsidR="00633236">
        <w:rPr>
          <w:rStyle w:val="Strong"/>
          <w:b w:val="0"/>
          <w:bCs w:val="0"/>
        </w:rPr>
        <w:t>involuntary sculpture</w:t>
      </w:r>
      <w:r w:rsidR="00772CC8">
        <w:rPr>
          <w:rStyle w:val="Strong"/>
          <w:b w:val="0"/>
          <w:bCs w:val="0"/>
        </w:rPr>
        <w:t>’</w:t>
      </w:r>
      <w:r w:rsidR="00AF1C87">
        <w:rPr>
          <w:rStyle w:val="Strong"/>
          <w:b w:val="0"/>
          <w:bCs w:val="0"/>
        </w:rPr>
        <w:t xml:space="preserve">, </w:t>
      </w:r>
      <w:r w:rsidR="0015211F">
        <w:rPr>
          <w:rStyle w:val="Strong"/>
          <w:b w:val="0"/>
          <w:bCs w:val="0"/>
        </w:rPr>
        <w:t>Selena and I have</w:t>
      </w:r>
      <w:r w:rsidR="007210E7">
        <w:rPr>
          <w:rStyle w:val="Strong"/>
          <w:b w:val="0"/>
          <w:bCs w:val="0"/>
        </w:rPr>
        <w:t xml:space="preserve"> </w:t>
      </w:r>
      <w:r w:rsidR="008B20B3">
        <w:rPr>
          <w:rStyle w:val="Strong"/>
          <w:b w:val="0"/>
          <w:bCs w:val="0"/>
        </w:rPr>
        <w:t>investigated</w:t>
      </w:r>
      <w:r w:rsidR="007210E7">
        <w:rPr>
          <w:rStyle w:val="Strong"/>
          <w:b w:val="0"/>
          <w:bCs w:val="0"/>
        </w:rPr>
        <w:t xml:space="preserve"> </w:t>
      </w:r>
      <w:r w:rsidR="007E789C">
        <w:rPr>
          <w:rStyle w:val="Strong"/>
          <w:b w:val="0"/>
          <w:bCs w:val="0"/>
        </w:rPr>
        <w:t xml:space="preserve">these </w:t>
      </w:r>
      <w:r w:rsidR="00D7536C">
        <w:rPr>
          <w:rStyle w:val="Strong"/>
          <w:b w:val="0"/>
          <w:bCs w:val="0"/>
        </w:rPr>
        <w:t xml:space="preserve">inconsequential </w:t>
      </w:r>
      <w:r w:rsidR="007E789C">
        <w:rPr>
          <w:rStyle w:val="Strong"/>
          <w:b w:val="0"/>
          <w:bCs w:val="0"/>
        </w:rPr>
        <w:t xml:space="preserve">artifacts, </w:t>
      </w:r>
      <w:r w:rsidR="00AF1C87">
        <w:rPr>
          <w:rStyle w:val="Strong"/>
          <w:b w:val="0"/>
          <w:bCs w:val="0"/>
        </w:rPr>
        <w:t>analysing</w:t>
      </w:r>
      <w:r w:rsidR="00E65B17">
        <w:rPr>
          <w:rStyle w:val="Strong"/>
          <w:b w:val="0"/>
          <w:bCs w:val="0"/>
        </w:rPr>
        <w:t xml:space="preserve"> </w:t>
      </w:r>
      <w:r w:rsidR="0090429C">
        <w:rPr>
          <w:rStyle w:val="Strong"/>
          <w:b w:val="0"/>
          <w:bCs w:val="0"/>
        </w:rPr>
        <w:t xml:space="preserve">their </w:t>
      </w:r>
      <w:r w:rsidR="00E65B17">
        <w:rPr>
          <w:rStyle w:val="Strong"/>
          <w:b w:val="0"/>
          <w:bCs w:val="0"/>
        </w:rPr>
        <w:t>devalued material remains as conduits for dormant memories and emergent desires.</w:t>
      </w:r>
      <w:r w:rsidR="00B522E5">
        <w:rPr>
          <w:rStyle w:val="Strong"/>
          <w:b w:val="0"/>
          <w:bCs w:val="0"/>
        </w:rPr>
        <w:t xml:space="preserve"> </w:t>
      </w:r>
      <w:r w:rsidR="008B20B3">
        <w:rPr>
          <w:lang w:val="en-US"/>
        </w:rPr>
        <w:t>Our</w:t>
      </w:r>
      <w:r w:rsidR="00A5246C">
        <w:rPr>
          <w:lang w:val="en-US"/>
        </w:rPr>
        <w:t xml:space="preserve"> </w:t>
      </w:r>
      <w:r w:rsidR="007038C4">
        <w:rPr>
          <w:lang w:val="en-US"/>
        </w:rPr>
        <w:t>resulting</w:t>
      </w:r>
      <w:r w:rsidR="00343E66">
        <w:rPr>
          <w:lang w:val="en-US"/>
        </w:rPr>
        <w:t xml:space="preserve"> text</w:t>
      </w:r>
      <w:r w:rsidR="000645AE">
        <w:rPr>
          <w:lang w:val="en-US"/>
        </w:rPr>
        <w:t>s</w:t>
      </w:r>
      <w:r w:rsidR="00343E66">
        <w:rPr>
          <w:lang w:val="en-US"/>
        </w:rPr>
        <w:t>, image</w:t>
      </w:r>
      <w:r w:rsidR="000645AE">
        <w:rPr>
          <w:lang w:val="en-US"/>
        </w:rPr>
        <w:t>s</w:t>
      </w:r>
      <w:r w:rsidR="00343E66">
        <w:rPr>
          <w:lang w:val="en-US"/>
        </w:rPr>
        <w:t xml:space="preserve"> and</w:t>
      </w:r>
      <w:r w:rsidR="008B20B3">
        <w:rPr>
          <w:lang w:val="en-US"/>
        </w:rPr>
        <w:t xml:space="preserve"> sculptural</w:t>
      </w:r>
      <w:r w:rsidR="000645AE">
        <w:rPr>
          <w:lang w:val="en-US"/>
        </w:rPr>
        <w:t xml:space="preserve"> </w:t>
      </w:r>
      <w:r w:rsidR="008B20B3">
        <w:rPr>
          <w:lang w:val="en-US"/>
        </w:rPr>
        <w:t>forms</w:t>
      </w:r>
      <w:r w:rsidR="00343E66">
        <w:rPr>
          <w:lang w:val="en-US"/>
        </w:rPr>
        <w:t xml:space="preserve"> </w:t>
      </w:r>
      <w:r w:rsidR="00A5246C">
        <w:rPr>
          <w:lang w:val="en-US"/>
        </w:rPr>
        <w:t>aim to</w:t>
      </w:r>
      <w:r w:rsidR="005254DC" w:rsidRPr="00E33390">
        <w:rPr>
          <w:lang w:val="en-US"/>
        </w:rPr>
        <w:t xml:space="preserve"> </w:t>
      </w:r>
      <w:r w:rsidR="00A5246C">
        <w:rPr>
          <w:lang w:val="en-US"/>
        </w:rPr>
        <w:t>destabilize</w:t>
      </w:r>
      <w:r w:rsidR="005254DC">
        <w:rPr>
          <w:lang w:val="en-US"/>
        </w:rPr>
        <w:t xml:space="preserve"> </w:t>
      </w:r>
      <w:r w:rsidR="00A5246C">
        <w:rPr>
          <w:lang w:val="en-US"/>
        </w:rPr>
        <w:t xml:space="preserve">deep-rooted </w:t>
      </w:r>
      <w:r w:rsidR="005254DC">
        <w:rPr>
          <w:lang w:val="en-US"/>
        </w:rPr>
        <w:t>colonial taxonomies</w:t>
      </w:r>
      <w:r w:rsidR="00A5246C">
        <w:rPr>
          <w:lang w:val="en-US"/>
        </w:rPr>
        <w:t xml:space="preserve">, </w:t>
      </w:r>
      <w:r w:rsidR="007210E7">
        <w:rPr>
          <w:lang w:val="en-US"/>
        </w:rPr>
        <w:t xml:space="preserve">through </w:t>
      </w:r>
      <w:r w:rsidR="00A5246C">
        <w:rPr>
          <w:lang w:val="en-US"/>
        </w:rPr>
        <w:t xml:space="preserve">igniting alternative practices of attention </w:t>
      </w:r>
      <w:r w:rsidR="00B522E5">
        <w:rPr>
          <w:lang w:val="en-US"/>
        </w:rPr>
        <w:t>and</w:t>
      </w:r>
      <w:r w:rsidR="00343E66">
        <w:rPr>
          <w:lang w:val="en-US"/>
        </w:rPr>
        <w:t xml:space="preserve"> </w:t>
      </w:r>
      <w:r w:rsidR="00A5246C">
        <w:rPr>
          <w:lang w:val="en-US"/>
        </w:rPr>
        <w:t>actuating new ways of looking at, understanding and responding to these objects.</w:t>
      </w:r>
      <w:r w:rsidR="00343E66">
        <w:rPr>
          <w:lang w:val="en-US"/>
        </w:rPr>
        <w:t xml:space="preserve"> </w:t>
      </w:r>
    </w:p>
    <w:p w14:paraId="73F7F900" w14:textId="37F50D68" w:rsidR="00E33390" w:rsidRDefault="00E33390" w:rsidP="009E6220">
      <w:pPr>
        <w:jc w:val="both"/>
        <w:rPr>
          <w:b/>
          <w:bCs/>
          <w:lang w:val="en-US"/>
        </w:rPr>
      </w:pPr>
    </w:p>
    <w:p w14:paraId="6F538129" w14:textId="36D815EC" w:rsidR="008A5D9F" w:rsidRDefault="00FC4217" w:rsidP="009E6220">
      <w:pPr>
        <w:jc w:val="both"/>
        <w:rPr>
          <w:b/>
          <w:bCs/>
          <w:lang w:val="en-US"/>
        </w:rPr>
      </w:pPr>
      <w:r>
        <w:rPr>
          <w:b/>
          <w:bCs/>
          <w:lang w:val="en-US"/>
        </w:rPr>
        <w:t>An Encyclopedia of Material Culture</w:t>
      </w:r>
      <w:r w:rsidR="00747E24">
        <w:rPr>
          <w:b/>
          <w:bCs/>
          <w:lang w:val="en-US"/>
        </w:rPr>
        <w:t xml:space="preserve"> </w:t>
      </w:r>
      <w:r w:rsidR="000645AE">
        <w:rPr>
          <w:b/>
          <w:bCs/>
          <w:lang w:val="en-US"/>
        </w:rPr>
        <w:t xml:space="preserve"> </w:t>
      </w:r>
    </w:p>
    <w:p w14:paraId="4C25A5F5" w14:textId="05F008BB" w:rsidR="00260D86" w:rsidRDefault="001A09C3" w:rsidP="009E6220">
      <w:pPr>
        <w:jc w:val="both"/>
        <w:rPr>
          <w:lang w:val="en-US"/>
        </w:rPr>
      </w:pPr>
      <w:r>
        <w:rPr>
          <w:lang w:val="en-US"/>
        </w:rPr>
        <w:t xml:space="preserve">While the </w:t>
      </w:r>
      <w:r w:rsidR="000645AE">
        <w:rPr>
          <w:lang w:val="en-US"/>
        </w:rPr>
        <w:t>stories</w:t>
      </w:r>
      <w:r w:rsidR="004D0799">
        <w:rPr>
          <w:lang w:val="en-US"/>
        </w:rPr>
        <w:t xml:space="preserve"> </w:t>
      </w:r>
      <w:r w:rsidR="0027683A">
        <w:rPr>
          <w:lang w:val="en-US"/>
        </w:rPr>
        <w:t>behind</w:t>
      </w:r>
      <w:r>
        <w:rPr>
          <w:lang w:val="en-US"/>
        </w:rPr>
        <w:t xml:space="preserve"> </w:t>
      </w:r>
      <w:r w:rsidR="0027683A">
        <w:rPr>
          <w:lang w:val="en-US"/>
        </w:rPr>
        <w:t>Nordenskiöld’s selection of</w:t>
      </w:r>
      <w:r>
        <w:rPr>
          <w:lang w:val="en-US"/>
        </w:rPr>
        <w:t xml:space="preserve"> </w:t>
      </w:r>
      <w:r w:rsidR="004D0799">
        <w:rPr>
          <w:lang w:val="en-US"/>
        </w:rPr>
        <w:t>rocks</w:t>
      </w:r>
      <w:r w:rsidR="007D4CC4">
        <w:rPr>
          <w:lang w:val="en-US"/>
        </w:rPr>
        <w:t xml:space="preserve"> </w:t>
      </w:r>
      <w:r>
        <w:rPr>
          <w:lang w:val="en-US"/>
        </w:rPr>
        <w:t>are</w:t>
      </w:r>
      <w:r w:rsidR="007D4CC4">
        <w:rPr>
          <w:lang w:val="en-US"/>
        </w:rPr>
        <w:t xml:space="preserve"> </w:t>
      </w:r>
      <w:r w:rsidR="003A2309">
        <w:rPr>
          <w:lang w:val="en-US"/>
        </w:rPr>
        <w:t>patchy</w:t>
      </w:r>
      <w:r>
        <w:rPr>
          <w:lang w:val="en-US"/>
        </w:rPr>
        <w:t xml:space="preserve">, tenuous and all but forgotten, the history of </w:t>
      </w:r>
      <w:r w:rsidR="0027683A">
        <w:rPr>
          <w:lang w:val="en-US"/>
        </w:rPr>
        <w:t xml:space="preserve">this particular </w:t>
      </w:r>
      <w:r>
        <w:rPr>
          <w:lang w:val="en-US"/>
        </w:rPr>
        <w:t xml:space="preserve">collection </w:t>
      </w:r>
      <w:r w:rsidR="00C616B3">
        <w:rPr>
          <w:lang w:val="en-US"/>
        </w:rPr>
        <w:t>connect</w:t>
      </w:r>
      <w:r>
        <w:rPr>
          <w:lang w:val="en-US"/>
        </w:rPr>
        <w:t xml:space="preserve">s solidly </w:t>
      </w:r>
      <w:r w:rsidR="00C616B3">
        <w:rPr>
          <w:lang w:val="en-US"/>
        </w:rPr>
        <w:t>to</w:t>
      </w:r>
      <w:r>
        <w:rPr>
          <w:lang w:val="en-US"/>
        </w:rPr>
        <w:t xml:space="preserve"> </w:t>
      </w:r>
      <w:r w:rsidR="00C81F6B">
        <w:rPr>
          <w:lang w:val="en-US"/>
        </w:rPr>
        <w:t>the</w:t>
      </w:r>
      <w:r w:rsidR="007D4CC4">
        <w:rPr>
          <w:lang w:val="en-US"/>
        </w:rPr>
        <w:t xml:space="preserve"> larger </w:t>
      </w:r>
      <w:r w:rsidR="004D0799">
        <w:rPr>
          <w:lang w:val="en-US"/>
        </w:rPr>
        <w:t>institutional and political</w:t>
      </w:r>
      <w:r w:rsidR="007D4CC4">
        <w:rPr>
          <w:lang w:val="en-US"/>
        </w:rPr>
        <w:t xml:space="preserve"> </w:t>
      </w:r>
      <w:r>
        <w:rPr>
          <w:lang w:val="en-US"/>
        </w:rPr>
        <w:t>narrative</w:t>
      </w:r>
      <w:r w:rsidR="00C81F6B">
        <w:rPr>
          <w:lang w:val="en-US"/>
        </w:rPr>
        <w:t xml:space="preserve">s </w:t>
      </w:r>
      <w:r w:rsidR="00FD7E1C">
        <w:rPr>
          <w:lang w:val="en-US"/>
        </w:rPr>
        <w:t>of</w:t>
      </w:r>
      <w:r w:rsidR="00C81F6B">
        <w:rPr>
          <w:lang w:val="en-US"/>
        </w:rPr>
        <w:t xml:space="preserve"> </w:t>
      </w:r>
      <w:r w:rsidR="003A2309">
        <w:rPr>
          <w:lang w:val="en-US"/>
        </w:rPr>
        <w:t xml:space="preserve">so </w:t>
      </w:r>
      <w:r w:rsidR="00C81F6B">
        <w:rPr>
          <w:lang w:val="en-US"/>
        </w:rPr>
        <w:t>many</w:t>
      </w:r>
      <w:r w:rsidR="000129F3">
        <w:rPr>
          <w:lang w:val="en-US"/>
        </w:rPr>
        <w:t xml:space="preserve"> existing</w:t>
      </w:r>
      <w:r w:rsidR="00C81F6B">
        <w:rPr>
          <w:lang w:val="en-US"/>
        </w:rPr>
        <w:t xml:space="preserve"> ethnographic collections</w:t>
      </w:r>
      <w:r w:rsidR="007D4CC4">
        <w:rPr>
          <w:lang w:val="en-US"/>
        </w:rPr>
        <w:t xml:space="preserve">: </w:t>
      </w:r>
      <w:r w:rsidR="00C81F6B">
        <w:rPr>
          <w:lang w:val="en-US"/>
        </w:rPr>
        <w:t>those</w:t>
      </w:r>
      <w:r w:rsidR="007D4CC4">
        <w:rPr>
          <w:lang w:val="en-US"/>
        </w:rPr>
        <w:t xml:space="preserve"> </w:t>
      </w:r>
      <w:r w:rsidR="007E789C">
        <w:rPr>
          <w:lang w:val="en-US"/>
        </w:rPr>
        <w:t>binding</w:t>
      </w:r>
      <w:r w:rsidR="00FD7E1C">
        <w:rPr>
          <w:lang w:val="en-US"/>
        </w:rPr>
        <w:t xml:space="preserve"> </w:t>
      </w:r>
      <w:r w:rsidR="007D4CC4">
        <w:rPr>
          <w:lang w:val="en-US"/>
        </w:rPr>
        <w:t>anthropology and colonialism</w:t>
      </w:r>
      <w:r w:rsidR="00FD7E1C">
        <w:rPr>
          <w:lang w:val="en-US"/>
        </w:rPr>
        <w:t xml:space="preserve">, </w:t>
      </w:r>
      <w:r w:rsidR="007038C4">
        <w:rPr>
          <w:lang w:val="en-US"/>
        </w:rPr>
        <w:t xml:space="preserve">those </w:t>
      </w:r>
      <w:r w:rsidR="007E789C">
        <w:rPr>
          <w:lang w:val="en-US"/>
        </w:rPr>
        <w:t>linking</w:t>
      </w:r>
      <w:r w:rsidR="007D4CC4">
        <w:rPr>
          <w:lang w:val="en-US"/>
        </w:rPr>
        <w:t xml:space="preserve"> the</w:t>
      </w:r>
      <w:r w:rsidR="004D0799">
        <w:rPr>
          <w:lang w:val="en-US"/>
        </w:rPr>
        <w:t xml:space="preserve"> organization and</w:t>
      </w:r>
      <w:r w:rsidR="007D4CC4">
        <w:rPr>
          <w:lang w:val="en-US"/>
        </w:rPr>
        <w:t xml:space="preserve"> management of </w:t>
      </w:r>
      <w:r w:rsidR="008E302C">
        <w:rPr>
          <w:lang w:val="en-US"/>
        </w:rPr>
        <w:t>the</w:t>
      </w:r>
      <w:r w:rsidR="007D4CC4">
        <w:rPr>
          <w:lang w:val="en-US"/>
        </w:rPr>
        <w:t xml:space="preserve"> archive </w:t>
      </w:r>
      <w:r w:rsidR="007E789C">
        <w:rPr>
          <w:lang w:val="en-US"/>
        </w:rPr>
        <w:t>to</w:t>
      </w:r>
      <w:r w:rsidR="007D4CC4">
        <w:rPr>
          <w:lang w:val="en-US"/>
        </w:rPr>
        <w:t xml:space="preserve"> the </w:t>
      </w:r>
      <w:r w:rsidR="004D0799">
        <w:rPr>
          <w:lang w:val="en-US"/>
        </w:rPr>
        <w:t>administration of</w:t>
      </w:r>
      <w:r w:rsidR="007D4CC4">
        <w:rPr>
          <w:lang w:val="en-US"/>
        </w:rPr>
        <w:t xml:space="preserve"> order in the world. </w:t>
      </w:r>
      <w:r w:rsidR="00747E24">
        <w:rPr>
          <w:lang w:val="en-US"/>
        </w:rPr>
        <w:t xml:space="preserve">Sweden is a country that often eludes being identified as a former colonial power, </w:t>
      </w:r>
      <w:r w:rsidR="007E789C">
        <w:rPr>
          <w:lang w:val="en-US"/>
        </w:rPr>
        <w:t>but</w:t>
      </w:r>
      <w:r w:rsidR="00B522E5">
        <w:rPr>
          <w:lang w:val="en-US"/>
        </w:rPr>
        <w:t xml:space="preserve"> </w:t>
      </w:r>
      <w:r w:rsidR="00BD4651">
        <w:rPr>
          <w:lang w:val="en-US"/>
        </w:rPr>
        <w:t>from the 17</w:t>
      </w:r>
      <w:r w:rsidR="00BD4651" w:rsidRPr="00BD4651">
        <w:rPr>
          <w:vertAlign w:val="superscript"/>
          <w:lang w:val="en-US"/>
        </w:rPr>
        <w:t>th</w:t>
      </w:r>
      <w:r w:rsidR="00BD4651">
        <w:rPr>
          <w:lang w:val="en-US"/>
        </w:rPr>
        <w:t xml:space="preserve"> to 19</w:t>
      </w:r>
      <w:r w:rsidR="00BD4651" w:rsidRPr="00BD4651">
        <w:rPr>
          <w:vertAlign w:val="superscript"/>
          <w:lang w:val="en-US"/>
        </w:rPr>
        <w:t>th</w:t>
      </w:r>
      <w:r w:rsidR="00BD4651">
        <w:rPr>
          <w:lang w:val="en-US"/>
        </w:rPr>
        <w:t xml:space="preserve"> centuries </w:t>
      </w:r>
      <w:r w:rsidR="00747E24">
        <w:rPr>
          <w:lang w:val="en-US"/>
        </w:rPr>
        <w:t>it</w:t>
      </w:r>
      <w:r w:rsidR="00BD4651">
        <w:rPr>
          <w:lang w:val="en-US"/>
        </w:rPr>
        <w:t xml:space="preserve"> ruled over</w:t>
      </w:r>
      <w:r w:rsidR="00747E24">
        <w:rPr>
          <w:lang w:val="en-US"/>
        </w:rPr>
        <w:t xml:space="preserve"> colonies in Africa and the America</w:t>
      </w:r>
      <w:r w:rsidR="00BD4651">
        <w:rPr>
          <w:lang w:val="en-US"/>
        </w:rPr>
        <w:t>s</w:t>
      </w:r>
      <w:r w:rsidR="00747E24">
        <w:rPr>
          <w:lang w:val="en-US"/>
        </w:rPr>
        <w:t>. The obsession with accumulating, organizing and administering</w:t>
      </w:r>
      <w:r w:rsidR="0027683A">
        <w:rPr>
          <w:lang w:val="en-US"/>
        </w:rPr>
        <w:t xml:space="preserve"> </w:t>
      </w:r>
      <w:r w:rsidR="00747E24">
        <w:rPr>
          <w:lang w:val="en-US"/>
        </w:rPr>
        <w:t xml:space="preserve">knowledge as a </w:t>
      </w:r>
      <w:r w:rsidR="00747E24">
        <w:rPr>
          <w:lang w:val="en-US"/>
        </w:rPr>
        <w:lastRenderedPageBreak/>
        <w:t xml:space="preserve">form of </w:t>
      </w:r>
      <w:r w:rsidR="000129F3">
        <w:rPr>
          <w:lang w:val="en-US"/>
        </w:rPr>
        <w:t xml:space="preserve">imperial </w:t>
      </w:r>
      <w:r w:rsidR="00747E24">
        <w:rPr>
          <w:lang w:val="en-US"/>
        </w:rPr>
        <w:t>control became</w:t>
      </w:r>
      <w:r w:rsidR="0090429C">
        <w:rPr>
          <w:lang w:val="en-US"/>
        </w:rPr>
        <w:t xml:space="preserve"> just as</w:t>
      </w:r>
      <w:r w:rsidR="00747E24">
        <w:rPr>
          <w:lang w:val="en-US"/>
        </w:rPr>
        <w:t xml:space="preserve"> entrenched in the mentalities and practices of </w:t>
      </w:r>
      <w:r w:rsidR="00C81F6B">
        <w:rPr>
          <w:lang w:val="en-US"/>
        </w:rPr>
        <w:t>Swedish</w:t>
      </w:r>
      <w:r w:rsidR="00747E24">
        <w:rPr>
          <w:lang w:val="en-US"/>
        </w:rPr>
        <w:t xml:space="preserve"> </w:t>
      </w:r>
      <w:r w:rsidR="008E302C">
        <w:rPr>
          <w:lang w:val="en-US"/>
        </w:rPr>
        <w:t>scientific and bureaucratic institutions</w:t>
      </w:r>
      <w:r w:rsidR="009559F1">
        <w:rPr>
          <w:lang w:val="en-US"/>
        </w:rPr>
        <w:t>, and the Göteborgs Museum was no exception.</w:t>
      </w:r>
      <w:r w:rsidR="00D7536C">
        <w:rPr>
          <w:lang w:val="en-US"/>
        </w:rPr>
        <w:t xml:space="preserve"> </w:t>
      </w:r>
    </w:p>
    <w:p w14:paraId="789CDA4F" w14:textId="1212F10C" w:rsidR="00260D86" w:rsidRDefault="00260D86" w:rsidP="009E6220">
      <w:pPr>
        <w:jc w:val="both"/>
        <w:rPr>
          <w:lang w:val="en-US"/>
        </w:rPr>
      </w:pPr>
    </w:p>
    <w:p w14:paraId="6455810D" w14:textId="648B90A0" w:rsidR="008E6D3E" w:rsidRDefault="009E6220" w:rsidP="009E6220">
      <w:pPr>
        <w:jc w:val="both"/>
        <w:rPr>
          <w:lang w:val="en-US"/>
        </w:rPr>
      </w:pPr>
      <w:r>
        <w:rPr>
          <w:b/>
          <w:bCs/>
          <w:noProof/>
          <w:lang w:val="en-US"/>
        </w:rPr>
        <mc:AlternateContent>
          <mc:Choice Requires="wps">
            <w:drawing>
              <wp:anchor distT="0" distB="0" distL="114300" distR="114300" simplePos="0" relativeHeight="251698176" behindDoc="1" locked="0" layoutInCell="1" allowOverlap="1" wp14:anchorId="2BC2FD7A" wp14:editId="5127E1C4">
                <wp:simplePos x="0" y="0"/>
                <wp:positionH relativeFrom="column">
                  <wp:posOffset>3413125</wp:posOffset>
                </wp:positionH>
                <wp:positionV relativeFrom="paragraph">
                  <wp:posOffset>46990</wp:posOffset>
                </wp:positionV>
                <wp:extent cx="2905760" cy="3204845"/>
                <wp:effectExtent l="0" t="0" r="15240" b="8255"/>
                <wp:wrapThrough wrapText="bothSides">
                  <wp:wrapPolygon edited="0">
                    <wp:start x="0" y="0"/>
                    <wp:lineTo x="0" y="21570"/>
                    <wp:lineTo x="21619" y="21570"/>
                    <wp:lineTo x="21619"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2905760" cy="3204845"/>
                        </a:xfrm>
                        <a:prstGeom prst="rect">
                          <a:avLst/>
                        </a:prstGeom>
                        <a:solidFill>
                          <a:schemeClr val="lt1"/>
                        </a:solidFill>
                        <a:ln w="6350">
                          <a:solidFill>
                            <a:prstClr val="black"/>
                          </a:solidFill>
                        </a:ln>
                      </wps:spPr>
                      <wps:txbx>
                        <w:txbxContent>
                          <w:p w14:paraId="21BCE746" w14:textId="77777777" w:rsidR="008B20B3" w:rsidRDefault="008B20B3" w:rsidP="008B20B3">
                            <w:pPr>
                              <w:rPr>
                                <w:b/>
                                <w:bCs/>
                                <w:sz w:val="21"/>
                                <w:szCs w:val="21"/>
                                <w:lang w:val="en-US"/>
                              </w:rPr>
                            </w:pPr>
                          </w:p>
                          <w:p w14:paraId="670124BF" w14:textId="77777777" w:rsidR="008B20B3" w:rsidRPr="00973DC6" w:rsidRDefault="008B20B3" w:rsidP="008B20B3">
                            <w:pPr>
                              <w:rPr>
                                <w:b/>
                                <w:bCs/>
                                <w:sz w:val="19"/>
                                <w:szCs w:val="19"/>
                                <w:lang w:val="en-US"/>
                              </w:rPr>
                            </w:pPr>
                            <w:r w:rsidRPr="00973DC6">
                              <w:rPr>
                                <w:b/>
                                <w:bCs/>
                                <w:sz w:val="19"/>
                                <w:szCs w:val="19"/>
                                <w:lang w:val="en-US"/>
                              </w:rPr>
                              <w:t>Archive Fragment, 12 September 1907</w:t>
                            </w:r>
                          </w:p>
                          <w:p w14:paraId="31EB95B2" w14:textId="77777777" w:rsidR="008B20B3" w:rsidRPr="00973DC6" w:rsidRDefault="008B20B3" w:rsidP="008B20B3">
                            <w:pPr>
                              <w:rPr>
                                <w:sz w:val="19"/>
                                <w:szCs w:val="19"/>
                              </w:rPr>
                            </w:pPr>
                          </w:p>
                          <w:p w14:paraId="35DA8D21" w14:textId="77777777" w:rsidR="008B20B3" w:rsidRPr="00973DC6" w:rsidRDefault="008B20B3" w:rsidP="008B20B3">
                            <w:pPr>
                              <w:rPr>
                                <w:sz w:val="19"/>
                                <w:szCs w:val="19"/>
                              </w:rPr>
                            </w:pPr>
                            <w:r w:rsidRPr="00973DC6">
                              <w:rPr>
                                <w:sz w:val="19"/>
                                <w:szCs w:val="19"/>
                              </w:rPr>
                              <w:t xml:space="preserve">To: Erland </w:t>
                            </w:r>
                            <w:r w:rsidRPr="00973DC6">
                              <w:rPr>
                                <w:sz w:val="19"/>
                                <w:szCs w:val="19"/>
                                <w:lang w:val="en-US"/>
                              </w:rPr>
                              <w:t>Nordenskiöld</w:t>
                            </w:r>
                          </w:p>
                          <w:p w14:paraId="1C64FF0F" w14:textId="77777777" w:rsidR="008B20B3" w:rsidRPr="00973DC6" w:rsidRDefault="008B20B3" w:rsidP="008B20B3">
                            <w:pPr>
                              <w:rPr>
                                <w:sz w:val="19"/>
                                <w:szCs w:val="19"/>
                              </w:rPr>
                            </w:pPr>
                            <w:r w:rsidRPr="00973DC6">
                              <w:rPr>
                                <w:sz w:val="19"/>
                                <w:szCs w:val="19"/>
                              </w:rPr>
                              <w:t xml:space="preserve">From: C.N. Börrison </w:t>
                            </w:r>
                          </w:p>
                          <w:p w14:paraId="6999B4A5" w14:textId="77777777" w:rsidR="008B20B3" w:rsidRPr="00973DC6" w:rsidRDefault="008B20B3" w:rsidP="008B20B3">
                            <w:pPr>
                              <w:rPr>
                                <w:sz w:val="19"/>
                                <w:szCs w:val="19"/>
                              </w:rPr>
                            </w:pPr>
                          </w:p>
                          <w:p w14:paraId="48B401BF" w14:textId="24780317" w:rsidR="008B20B3" w:rsidRPr="00973DC6" w:rsidRDefault="008B20B3" w:rsidP="008B20B3">
                            <w:pPr>
                              <w:rPr>
                                <w:sz w:val="19"/>
                                <w:szCs w:val="19"/>
                              </w:rPr>
                            </w:pPr>
                            <w:r w:rsidRPr="00973DC6">
                              <w:rPr>
                                <w:sz w:val="19"/>
                                <w:szCs w:val="19"/>
                              </w:rPr>
                              <w:t>…[A]ll the Indians living in the rubber plantation barracks on the Rio Itenes, the boundary river between Brazil and Bolivia, are in their employers’ debt to the extent of several hundred or a couple of thousand pesos. The wages they earn are so scanty that they are unable to pay off their debts, their expenses for the year always exceeding their income. That state of affairs prevails in the whole of Bolivia and throughout Peru, where rubber is found. A practical result of it is, that, if you want to engage an Indian as a man-servant in any of those districts, you have first to buy him free, that is to say, pay off his debts to his employer, whereupon he becomes your slave. This system is in force with all the owners of rubber plantations, exceptions being exceedingly rare.</w:t>
                            </w:r>
                          </w:p>
                          <w:p w14:paraId="3CB3D421" w14:textId="77777777" w:rsidR="008B20B3" w:rsidRDefault="008B20B3" w:rsidP="008B20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2FD7A" id="Text Box 8" o:spid="_x0000_s1030" type="#_x0000_t202" style="position:absolute;left:0;text-align:left;margin-left:268.75pt;margin-top:3.7pt;width:228.8pt;height:252.3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Vbd+UAIAAKkEAAAOAAAAZHJzL2Uyb0RvYy54bWysVFFv2jAQfp+0/2D5fSRQoDQiVIyKaRJq&#13;&#10;K0HVZ+M4JJrj82xDwn79zk5CabenaS/mfPfl8913d8zvm0qSkzC2BJXS4SCmRCgOWakOKX3Zrb/M&#13;&#10;KLGOqYxJUCKlZ2Hp/eLzp3mtEzGCAmQmDEESZZNap7RwTidRZHkhKmYHoIXCYA6mYg6v5hBlhtXI&#13;&#10;XsloFMfTqAaTaQNcWIvehzZIF4E/zwV3T3luhSMypZibC6cJ596f0WLOkoNhuih5lwb7hywqVip8&#13;&#10;9EL1wBwjR1P+QVWV3ICF3A04VBHkeclFqAGrGcYfqtkWTItQC4pj9UUm+/9o+ePp2ZAySyk2SrEK&#13;&#10;W7QTjSNfoSEzr06tbYKgrUaYa9CNXe79Fp2+6CY3lf/FcgjGUefzRVtPxtE5uosnt1MMcYzdjOLx&#13;&#10;bDzxPNHb59pY901ARbyRUoPNC5qy08a6FtpD/GsWZJmtSynDxQ+MWElDTgxbLV1IEsnfoaQidUqn&#13;&#10;N5M4EL+LeerL93vJ+I8uvSsU8kmFOXtR2uK95Zp9EyQc98LsITujXgbaebOar0uk3zDrnpnBAUMd&#13;&#10;cGncEx65BMwJOouSAsyvv/k9HvuOUUpqHNiU2p9HZgQl8rvCibgbjsd+wsNlPLkd4cVcR/bXEXWs&#13;&#10;VoBCDXE9NQ+mxzvZm7mB6hV3a+lfxRBTHN9OqevNlWvXCHeTi+UygHCmNXMbtdXcU/vGeFl3zSsz&#13;&#10;umurw4l4hH60WfKhuy3Wf6lgeXSQl6H1XudW1U5+3IcwPN3u+oW7vgfU2z/M4jcAAAD//wMAUEsD&#13;&#10;BBQABgAIAAAAIQB9JytU4gAAAA4BAAAPAAAAZHJzL2Rvd25yZXYueG1sTI/NTsMwEITvSLyDtUjc&#13;&#10;qJNCaJLGqfgpvXCiIM7b2LUtYjuK3TS8PcsJLiutvtnZmWYzu55Naow2eAH5IgOmfBek9VrAx/vL&#13;&#10;TQksJvQS++CVgG8VYdNeXjRYy3D2b2raJ83IxMcaBZiUhprz2BnlMC7CoDyxYxgdJlpHzeWIZzJ3&#13;&#10;PV9m2T13aD19MDioJ6O6r/3JCdg+6kp3JY5mW0prp/nz+Kp3Qlxfzc9rGg9rYEnN6e8CfjtQfmgp&#13;&#10;2CGcvIysF1DcrgqSCljdASNeVUUO7EAgX+bA24b/r9H+AAAA//8DAFBLAQItABQABgAIAAAAIQC2&#13;&#10;gziS/gAAAOEBAAATAAAAAAAAAAAAAAAAAAAAAABbQ29udGVudF9UeXBlc10ueG1sUEsBAi0AFAAG&#13;&#10;AAgAAAAhADj9If/WAAAAlAEAAAsAAAAAAAAAAAAAAAAALwEAAF9yZWxzLy5yZWxzUEsBAi0AFAAG&#13;&#10;AAgAAAAhAPtVt35QAgAAqQQAAA4AAAAAAAAAAAAAAAAALgIAAGRycy9lMm9Eb2MueG1sUEsBAi0A&#13;&#10;FAAGAAgAAAAhAH0nK1TiAAAADgEAAA8AAAAAAAAAAAAAAAAAqgQAAGRycy9kb3ducmV2LnhtbFBL&#13;&#10;BQYAAAAABAAEAPMAAAC5BQAAAAA=&#13;&#10;" fillcolor="white [3201]" strokeweight=".5pt">
                <v:textbox>
                  <w:txbxContent>
                    <w:p w14:paraId="21BCE746" w14:textId="77777777" w:rsidR="008B20B3" w:rsidRDefault="008B20B3" w:rsidP="008B20B3">
                      <w:pPr>
                        <w:rPr>
                          <w:b/>
                          <w:bCs/>
                          <w:sz w:val="21"/>
                          <w:szCs w:val="21"/>
                          <w:lang w:val="en-US"/>
                        </w:rPr>
                      </w:pPr>
                    </w:p>
                    <w:p w14:paraId="670124BF" w14:textId="77777777" w:rsidR="008B20B3" w:rsidRPr="00973DC6" w:rsidRDefault="008B20B3" w:rsidP="008B20B3">
                      <w:pPr>
                        <w:rPr>
                          <w:b/>
                          <w:bCs/>
                          <w:sz w:val="19"/>
                          <w:szCs w:val="19"/>
                          <w:lang w:val="en-US"/>
                        </w:rPr>
                      </w:pPr>
                      <w:r w:rsidRPr="00973DC6">
                        <w:rPr>
                          <w:b/>
                          <w:bCs/>
                          <w:sz w:val="19"/>
                          <w:szCs w:val="19"/>
                          <w:lang w:val="en-US"/>
                        </w:rPr>
                        <w:t>Archive Fragment, 12 September 1907</w:t>
                      </w:r>
                    </w:p>
                    <w:p w14:paraId="31EB95B2" w14:textId="77777777" w:rsidR="008B20B3" w:rsidRPr="00973DC6" w:rsidRDefault="008B20B3" w:rsidP="008B20B3">
                      <w:pPr>
                        <w:rPr>
                          <w:sz w:val="19"/>
                          <w:szCs w:val="19"/>
                        </w:rPr>
                      </w:pPr>
                    </w:p>
                    <w:p w14:paraId="35DA8D21" w14:textId="77777777" w:rsidR="008B20B3" w:rsidRPr="00973DC6" w:rsidRDefault="008B20B3" w:rsidP="008B20B3">
                      <w:pPr>
                        <w:rPr>
                          <w:sz w:val="19"/>
                          <w:szCs w:val="19"/>
                        </w:rPr>
                      </w:pPr>
                      <w:r w:rsidRPr="00973DC6">
                        <w:rPr>
                          <w:sz w:val="19"/>
                          <w:szCs w:val="19"/>
                        </w:rPr>
                        <w:t xml:space="preserve">To: </w:t>
                      </w:r>
                      <w:proofErr w:type="spellStart"/>
                      <w:r w:rsidRPr="00973DC6">
                        <w:rPr>
                          <w:sz w:val="19"/>
                          <w:szCs w:val="19"/>
                        </w:rPr>
                        <w:t>Erland</w:t>
                      </w:r>
                      <w:proofErr w:type="spellEnd"/>
                      <w:r w:rsidRPr="00973DC6">
                        <w:rPr>
                          <w:sz w:val="19"/>
                          <w:szCs w:val="19"/>
                        </w:rPr>
                        <w:t xml:space="preserve"> </w:t>
                      </w:r>
                      <w:r w:rsidRPr="00973DC6">
                        <w:rPr>
                          <w:sz w:val="19"/>
                          <w:szCs w:val="19"/>
                          <w:lang w:val="en-US"/>
                        </w:rPr>
                        <w:t>Nordenskiöld</w:t>
                      </w:r>
                    </w:p>
                    <w:p w14:paraId="1C64FF0F" w14:textId="77777777" w:rsidR="008B20B3" w:rsidRPr="00973DC6" w:rsidRDefault="008B20B3" w:rsidP="008B20B3">
                      <w:pPr>
                        <w:rPr>
                          <w:sz w:val="19"/>
                          <w:szCs w:val="19"/>
                        </w:rPr>
                      </w:pPr>
                      <w:r w:rsidRPr="00973DC6">
                        <w:rPr>
                          <w:sz w:val="19"/>
                          <w:szCs w:val="19"/>
                        </w:rPr>
                        <w:t xml:space="preserve">From: C.N. </w:t>
                      </w:r>
                      <w:proofErr w:type="spellStart"/>
                      <w:r w:rsidRPr="00973DC6">
                        <w:rPr>
                          <w:sz w:val="19"/>
                          <w:szCs w:val="19"/>
                        </w:rPr>
                        <w:t>Börrison</w:t>
                      </w:r>
                      <w:proofErr w:type="spellEnd"/>
                      <w:r w:rsidRPr="00973DC6">
                        <w:rPr>
                          <w:sz w:val="19"/>
                          <w:szCs w:val="19"/>
                        </w:rPr>
                        <w:t xml:space="preserve"> </w:t>
                      </w:r>
                    </w:p>
                    <w:p w14:paraId="6999B4A5" w14:textId="77777777" w:rsidR="008B20B3" w:rsidRPr="00973DC6" w:rsidRDefault="008B20B3" w:rsidP="008B20B3">
                      <w:pPr>
                        <w:rPr>
                          <w:sz w:val="19"/>
                          <w:szCs w:val="19"/>
                        </w:rPr>
                      </w:pPr>
                    </w:p>
                    <w:p w14:paraId="48B401BF" w14:textId="24780317" w:rsidR="008B20B3" w:rsidRPr="00973DC6" w:rsidRDefault="008B20B3" w:rsidP="008B20B3">
                      <w:pPr>
                        <w:rPr>
                          <w:sz w:val="19"/>
                          <w:szCs w:val="19"/>
                        </w:rPr>
                      </w:pPr>
                      <w:r w:rsidRPr="00973DC6">
                        <w:rPr>
                          <w:sz w:val="19"/>
                          <w:szCs w:val="19"/>
                        </w:rPr>
                        <w:t>…[A]</w:t>
                      </w:r>
                      <w:proofErr w:type="spellStart"/>
                      <w:r w:rsidRPr="00973DC6">
                        <w:rPr>
                          <w:sz w:val="19"/>
                          <w:szCs w:val="19"/>
                        </w:rPr>
                        <w:t>ll</w:t>
                      </w:r>
                      <w:proofErr w:type="spellEnd"/>
                      <w:r w:rsidRPr="00973DC6">
                        <w:rPr>
                          <w:sz w:val="19"/>
                          <w:szCs w:val="19"/>
                        </w:rPr>
                        <w:t xml:space="preserve"> the Indians living in the rubber plantation barracks on the Rio </w:t>
                      </w:r>
                      <w:proofErr w:type="spellStart"/>
                      <w:r w:rsidRPr="00973DC6">
                        <w:rPr>
                          <w:sz w:val="19"/>
                          <w:szCs w:val="19"/>
                        </w:rPr>
                        <w:t>Itenes</w:t>
                      </w:r>
                      <w:proofErr w:type="spellEnd"/>
                      <w:r w:rsidRPr="00973DC6">
                        <w:rPr>
                          <w:sz w:val="19"/>
                          <w:szCs w:val="19"/>
                        </w:rPr>
                        <w:t xml:space="preserve">, the boundary river between Brazil and Bolivia, are in their employers’ debt to the extent of several hundred or a couple of thousand pesos. The wages they earn are so scanty that they are unable to pay off their debts, their expenses for the year always exceeding their income. That state of affairs prevails in the whole of Bolivia and throughout Peru, where rubber is found. A practical result of it is, that, if you want to engage an Indian as a </w:t>
                      </w:r>
                      <w:proofErr w:type="gramStart"/>
                      <w:r w:rsidRPr="00973DC6">
                        <w:rPr>
                          <w:sz w:val="19"/>
                          <w:szCs w:val="19"/>
                        </w:rPr>
                        <w:t>man-servant</w:t>
                      </w:r>
                      <w:proofErr w:type="gramEnd"/>
                      <w:r w:rsidRPr="00973DC6">
                        <w:rPr>
                          <w:sz w:val="19"/>
                          <w:szCs w:val="19"/>
                        </w:rPr>
                        <w:t xml:space="preserve"> in any of those districts, you have first to buy him free, that is to say, pay off his debts to his employer, whereupon he becomes your slave. This system is in force with all the owners of rubber plantations, exceptions being exceedingly rare.</w:t>
                      </w:r>
                    </w:p>
                    <w:p w14:paraId="3CB3D421" w14:textId="77777777" w:rsidR="008B20B3" w:rsidRDefault="008B20B3" w:rsidP="008B20B3"/>
                  </w:txbxContent>
                </v:textbox>
                <w10:wrap type="through"/>
              </v:shape>
            </w:pict>
          </mc:Fallback>
        </mc:AlternateContent>
      </w:r>
      <w:r w:rsidR="005E63AE">
        <w:rPr>
          <w:lang w:val="en-US"/>
        </w:rPr>
        <w:t>For the first four decades after its</w:t>
      </w:r>
      <w:r w:rsidR="00080F31">
        <w:rPr>
          <w:lang w:val="en-US"/>
        </w:rPr>
        <w:t xml:space="preserve"> founding in 1861, the </w:t>
      </w:r>
      <w:r w:rsidR="009559F1">
        <w:rPr>
          <w:lang w:val="en-US"/>
        </w:rPr>
        <w:t>museum</w:t>
      </w:r>
      <w:r w:rsidR="005E63AE">
        <w:rPr>
          <w:lang w:val="en-US"/>
        </w:rPr>
        <w:t xml:space="preserve"> </w:t>
      </w:r>
      <w:r w:rsidR="00C82E69">
        <w:rPr>
          <w:lang w:val="en-US"/>
        </w:rPr>
        <w:t>displayed</w:t>
      </w:r>
      <w:r w:rsidR="00080F31">
        <w:rPr>
          <w:lang w:val="en-US"/>
        </w:rPr>
        <w:t xml:space="preserve"> </w:t>
      </w:r>
      <w:r w:rsidR="005E63AE">
        <w:rPr>
          <w:lang w:val="en-US"/>
        </w:rPr>
        <w:t>the totality</w:t>
      </w:r>
      <w:r w:rsidR="00080F31">
        <w:rPr>
          <w:lang w:val="en-US"/>
        </w:rPr>
        <w:t xml:space="preserve"> of its holdings</w:t>
      </w:r>
      <w:r w:rsidR="005E63AE">
        <w:rPr>
          <w:lang w:val="en-US"/>
        </w:rPr>
        <w:t xml:space="preserve"> </w:t>
      </w:r>
      <w:r w:rsidR="00BD4651">
        <w:rPr>
          <w:lang w:val="en-US"/>
        </w:rPr>
        <w:t>in a single</w:t>
      </w:r>
      <w:r w:rsidR="00CC0F61">
        <w:rPr>
          <w:lang w:val="en-US"/>
        </w:rPr>
        <w:t xml:space="preserve"> </w:t>
      </w:r>
      <w:r w:rsidR="00270B86">
        <w:rPr>
          <w:lang w:val="en-US"/>
        </w:rPr>
        <w:t>location</w:t>
      </w:r>
      <w:r w:rsidR="00080F31">
        <w:rPr>
          <w:lang w:val="en-US"/>
        </w:rPr>
        <w:t xml:space="preserve">, </w:t>
      </w:r>
      <w:r w:rsidR="007E789C">
        <w:rPr>
          <w:lang w:val="en-US"/>
        </w:rPr>
        <w:t>interspersing</w:t>
      </w:r>
      <w:r w:rsidR="00080F31">
        <w:rPr>
          <w:lang w:val="en-US"/>
        </w:rPr>
        <w:t xml:space="preserve"> local artifacts</w:t>
      </w:r>
      <w:r w:rsidR="007B06F7">
        <w:rPr>
          <w:lang w:val="en-US"/>
        </w:rPr>
        <w:t xml:space="preserve"> of historical interest</w:t>
      </w:r>
      <w:r w:rsidR="00080F31">
        <w:rPr>
          <w:lang w:val="en-US"/>
        </w:rPr>
        <w:t xml:space="preserve"> with art objects</w:t>
      </w:r>
      <w:r w:rsidR="005E63AE">
        <w:rPr>
          <w:lang w:val="en-US"/>
        </w:rPr>
        <w:t xml:space="preserve"> and</w:t>
      </w:r>
      <w:r w:rsidR="00080F31">
        <w:rPr>
          <w:lang w:val="en-US"/>
        </w:rPr>
        <w:t xml:space="preserve"> miscellaneous items from</w:t>
      </w:r>
      <w:r w:rsidR="00C44C49">
        <w:rPr>
          <w:lang w:val="en-US"/>
        </w:rPr>
        <w:t xml:space="preserve"> what were </w:t>
      </w:r>
      <w:r w:rsidR="00BD4651">
        <w:rPr>
          <w:lang w:val="en-US"/>
        </w:rPr>
        <w:t xml:space="preserve">then </w:t>
      </w:r>
      <w:r w:rsidR="00C605DA">
        <w:rPr>
          <w:lang w:val="en-US"/>
        </w:rPr>
        <w:t>deemed</w:t>
      </w:r>
      <w:r w:rsidR="00C44C49">
        <w:rPr>
          <w:lang w:val="en-US"/>
        </w:rPr>
        <w:t xml:space="preserve"> </w:t>
      </w:r>
      <w:r w:rsidR="005E63AE">
        <w:rPr>
          <w:lang w:val="en-US"/>
        </w:rPr>
        <w:t>faraway and exotic places</w:t>
      </w:r>
      <w:r w:rsidR="00080F31">
        <w:rPr>
          <w:lang w:val="en-US"/>
        </w:rPr>
        <w:t>.</w:t>
      </w:r>
      <w:r w:rsidR="005E63AE">
        <w:rPr>
          <w:lang w:val="en-US"/>
        </w:rPr>
        <w:t xml:space="preserve"> </w:t>
      </w:r>
      <w:r w:rsidR="00756EA2">
        <w:rPr>
          <w:lang w:val="en-US"/>
        </w:rPr>
        <w:t>By</w:t>
      </w:r>
      <w:r w:rsidR="005E63AE">
        <w:rPr>
          <w:lang w:val="en-US"/>
        </w:rPr>
        <w:t xml:space="preserve"> 1905</w:t>
      </w:r>
      <w:r w:rsidR="00910FE2">
        <w:rPr>
          <w:lang w:val="en-US"/>
        </w:rPr>
        <w:t>,</w:t>
      </w:r>
      <w:r w:rsidR="00080F31">
        <w:rPr>
          <w:lang w:val="en-US"/>
        </w:rPr>
        <w:t xml:space="preserve"> </w:t>
      </w:r>
      <w:r w:rsidR="00270B86">
        <w:rPr>
          <w:lang w:val="en-US"/>
        </w:rPr>
        <w:t>the</w:t>
      </w:r>
      <w:r w:rsidR="00756EA2">
        <w:rPr>
          <w:lang w:val="en-US"/>
        </w:rPr>
        <w:t xml:space="preserve"> </w:t>
      </w:r>
      <w:r w:rsidR="00910FE2">
        <w:rPr>
          <w:lang w:val="en-US"/>
        </w:rPr>
        <w:t xml:space="preserve">objects from </w:t>
      </w:r>
      <w:r w:rsidR="00CC0F61">
        <w:rPr>
          <w:lang w:val="en-US"/>
        </w:rPr>
        <w:t>Swedish</w:t>
      </w:r>
      <w:r w:rsidR="00910FE2">
        <w:rPr>
          <w:lang w:val="en-US"/>
        </w:rPr>
        <w:t xml:space="preserve"> peasant communities and non-European cultures </w:t>
      </w:r>
      <w:r w:rsidR="00AA7843">
        <w:rPr>
          <w:lang w:val="en-US"/>
        </w:rPr>
        <w:t>had begun</w:t>
      </w:r>
      <w:r w:rsidR="00756EA2">
        <w:rPr>
          <w:lang w:val="en-US"/>
        </w:rPr>
        <w:t xml:space="preserve"> to be</w:t>
      </w:r>
      <w:r w:rsidR="00270B86">
        <w:rPr>
          <w:lang w:val="en-US"/>
        </w:rPr>
        <w:t xml:space="preserve"> </w:t>
      </w:r>
      <w:r w:rsidR="00C605DA">
        <w:rPr>
          <w:lang w:val="en-US"/>
        </w:rPr>
        <w:t xml:space="preserve">more </w:t>
      </w:r>
      <w:r w:rsidR="00270B86">
        <w:rPr>
          <w:lang w:val="en-US"/>
        </w:rPr>
        <w:t>routinely</w:t>
      </w:r>
      <w:r w:rsidR="00910FE2">
        <w:rPr>
          <w:lang w:val="en-US"/>
        </w:rPr>
        <w:t xml:space="preserve"> categorized as </w:t>
      </w:r>
      <w:r w:rsidR="00C44C49">
        <w:rPr>
          <w:lang w:val="en-US"/>
        </w:rPr>
        <w:t>‘</w:t>
      </w:r>
      <w:r w:rsidR="00080F31">
        <w:rPr>
          <w:lang w:val="en-US"/>
        </w:rPr>
        <w:t>ethnographic</w:t>
      </w:r>
      <w:r w:rsidR="00C44C49">
        <w:rPr>
          <w:lang w:val="en-US"/>
        </w:rPr>
        <w:t>’,</w:t>
      </w:r>
      <w:r w:rsidR="00FF189B">
        <w:rPr>
          <w:lang w:val="en-US"/>
        </w:rPr>
        <w:t xml:space="preserve"> </w:t>
      </w:r>
      <w:r w:rsidR="00BD4651">
        <w:rPr>
          <w:lang w:val="en-US"/>
        </w:rPr>
        <w:t>in contrast to</w:t>
      </w:r>
      <w:r w:rsidR="00080F31">
        <w:rPr>
          <w:lang w:val="en-US"/>
        </w:rPr>
        <w:t xml:space="preserve"> </w:t>
      </w:r>
      <w:r w:rsidR="00AC1D92">
        <w:rPr>
          <w:lang w:val="en-US"/>
        </w:rPr>
        <w:t>the</w:t>
      </w:r>
      <w:r w:rsidR="00FF189B">
        <w:rPr>
          <w:lang w:val="en-US"/>
        </w:rPr>
        <w:t xml:space="preserve"> </w:t>
      </w:r>
      <w:r w:rsidR="00080F31">
        <w:rPr>
          <w:lang w:val="en-US"/>
        </w:rPr>
        <w:t>‘</w:t>
      </w:r>
      <w:r w:rsidR="00FF189B">
        <w:rPr>
          <w:lang w:val="en-US"/>
        </w:rPr>
        <w:t>historical</w:t>
      </w:r>
      <w:r w:rsidR="00080F31">
        <w:rPr>
          <w:lang w:val="en-US"/>
        </w:rPr>
        <w:t>’</w:t>
      </w:r>
      <w:r w:rsidR="00756EA2">
        <w:rPr>
          <w:lang w:val="en-US"/>
        </w:rPr>
        <w:t xml:space="preserve"> or ‘artistic’</w:t>
      </w:r>
      <w:r w:rsidR="00FF189B">
        <w:rPr>
          <w:lang w:val="en-US"/>
        </w:rPr>
        <w:t xml:space="preserve"> </w:t>
      </w:r>
      <w:r w:rsidR="00080F31">
        <w:rPr>
          <w:lang w:val="en-US"/>
        </w:rPr>
        <w:t xml:space="preserve">objects </w:t>
      </w:r>
      <w:r w:rsidR="007B06F7">
        <w:rPr>
          <w:lang w:val="en-US"/>
        </w:rPr>
        <w:t>attributed to</w:t>
      </w:r>
      <w:r w:rsidR="00080F31">
        <w:rPr>
          <w:lang w:val="en-US"/>
        </w:rPr>
        <w:t xml:space="preserve"> upper-class</w:t>
      </w:r>
      <w:r w:rsidR="00B4025A">
        <w:rPr>
          <w:lang w:val="en-US"/>
        </w:rPr>
        <w:t>, urban</w:t>
      </w:r>
      <w:r w:rsidR="000129F3">
        <w:rPr>
          <w:lang w:val="en-US"/>
        </w:rPr>
        <w:t>ized</w:t>
      </w:r>
      <w:r w:rsidR="00080F31">
        <w:rPr>
          <w:lang w:val="en-US"/>
        </w:rPr>
        <w:t xml:space="preserve"> European societies</w:t>
      </w:r>
      <w:r w:rsidR="005E63AE">
        <w:rPr>
          <w:lang w:val="en-US"/>
        </w:rPr>
        <w:t xml:space="preserve"> (Mu</w:t>
      </w:r>
      <w:r w:rsidR="005E63AE" w:rsidRPr="00300D0B">
        <w:rPr>
          <w:rFonts w:cstheme="minorHAnsi"/>
          <w:color w:val="222222"/>
          <w:shd w:val="clear" w:color="auto" w:fill="FFFFFF"/>
        </w:rPr>
        <w:t>ñ</w:t>
      </w:r>
      <w:r w:rsidR="005E63AE">
        <w:rPr>
          <w:lang w:val="en-US"/>
        </w:rPr>
        <w:t xml:space="preserve">oz 2011: 59). When Nordenskiöld </w:t>
      </w:r>
      <w:r w:rsidR="00AC1D92">
        <w:rPr>
          <w:lang w:val="en-US"/>
        </w:rPr>
        <w:t>became director</w:t>
      </w:r>
      <w:r w:rsidR="007B06F7">
        <w:rPr>
          <w:lang w:val="en-US"/>
        </w:rPr>
        <w:t xml:space="preserve"> of the</w:t>
      </w:r>
      <w:r w:rsidR="007B06F7" w:rsidRPr="007B06F7">
        <w:rPr>
          <w:lang w:val="en-US"/>
        </w:rPr>
        <w:t xml:space="preserve"> </w:t>
      </w:r>
      <w:r w:rsidR="007B06F7">
        <w:rPr>
          <w:lang w:val="en-US"/>
        </w:rPr>
        <w:t>Ethnographic Department of the Göteborgs Museum</w:t>
      </w:r>
      <w:r w:rsidR="005E63AE">
        <w:rPr>
          <w:lang w:val="en-US"/>
        </w:rPr>
        <w:t xml:space="preserve"> </w:t>
      </w:r>
      <w:r w:rsidR="00756EA2">
        <w:rPr>
          <w:lang w:val="en-US"/>
        </w:rPr>
        <w:t>in 1915</w:t>
      </w:r>
      <w:r w:rsidR="005E63AE">
        <w:rPr>
          <w:lang w:val="en-US"/>
        </w:rPr>
        <w:t xml:space="preserve">, </w:t>
      </w:r>
      <w:r w:rsidR="00756EA2">
        <w:rPr>
          <w:lang w:val="en-US"/>
        </w:rPr>
        <w:t>his approach to managing the collections</w:t>
      </w:r>
      <w:r w:rsidR="005E63AE">
        <w:rPr>
          <w:lang w:val="en-US"/>
        </w:rPr>
        <w:t xml:space="preserve"> </w:t>
      </w:r>
      <w:r w:rsidR="00756EA2">
        <w:rPr>
          <w:lang w:val="en-US"/>
        </w:rPr>
        <w:t xml:space="preserve">demonstrated </w:t>
      </w:r>
      <w:r w:rsidR="005E63AE">
        <w:rPr>
          <w:lang w:val="en-US"/>
        </w:rPr>
        <w:t>scientific, rather than antiquarian, in</w:t>
      </w:r>
      <w:r w:rsidR="00756EA2">
        <w:rPr>
          <w:lang w:val="en-US"/>
        </w:rPr>
        <w:t>clinations</w:t>
      </w:r>
      <w:r w:rsidR="005E63AE">
        <w:rPr>
          <w:lang w:val="en-US"/>
        </w:rPr>
        <w:t xml:space="preserve">. He </w:t>
      </w:r>
      <w:r w:rsidR="0016588D">
        <w:rPr>
          <w:lang w:val="en-US"/>
        </w:rPr>
        <w:t>took down the ‘cabinet of curiosity’</w:t>
      </w:r>
      <w:r w:rsidR="00270B86">
        <w:rPr>
          <w:lang w:val="en-US"/>
        </w:rPr>
        <w:t xml:space="preserve"> </w:t>
      </w:r>
      <w:r w:rsidR="0016588D">
        <w:rPr>
          <w:lang w:val="en-US"/>
        </w:rPr>
        <w:t xml:space="preserve">style displays </w:t>
      </w:r>
      <w:r w:rsidR="00270B86">
        <w:rPr>
          <w:lang w:val="en-US"/>
        </w:rPr>
        <w:t>showcasing the</w:t>
      </w:r>
      <w:r w:rsidR="0016588D">
        <w:rPr>
          <w:lang w:val="en-US"/>
        </w:rPr>
        <w:t xml:space="preserve"> entirety of the museum’s collection. He proposed to</w:t>
      </w:r>
      <w:r w:rsidR="00910FE2">
        <w:rPr>
          <w:lang w:val="en-US"/>
        </w:rPr>
        <w:t xml:space="preserve"> arrange the</w:t>
      </w:r>
      <w:r w:rsidR="0016588D">
        <w:rPr>
          <w:lang w:val="en-US"/>
        </w:rPr>
        <w:t xml:space="preserve"> objects</w:t>
      </w:r>
      <w:r w:rsidR="00756EA2">
        <w:rPr>
          <w:lang w:val="en-US"/>
        </w:rPr>
        <w:t xml:space="preserve"> </w:t>
      </w:r>
      <w:r w:rsidR="00910FE2">
        <w:rPr>
          <w:lang w:val="en-US"/>
        </w:rPr>
        <w:t>thematically,</w:t>
      </w:r>
      <w:r w:rsidR="005E63AE">
        <w:rPr>
          <w:lang w:val="en-US"/>
        </w:rPr>
        <w:t xml:space="preserve"> </w:t>
      </w:r>
      <w:r w:rsidR="0016588D">
        <w:rPr>
          <w:lang w:val="en-US"/>
        </w:rPr>
        <w:t>and</w:t>
      </w:r>
      <w:r w:rsidR="00D7536C">
        <w:rPr>
          <w:lang w:val="en-US"/>
        </w:rPr>
        <w:t xml:space="preserve"> he</w:t>
      </w:r>
      <w:r w:rsidR="0016588D">
        <w:rPr>
          <w:lang w:val="en-US"/>
        </w:rPr>
        <w:t xml:space="preserve"> introduced</w:t>
      </w:r>
      <w:r w:rsidR="00756EA2">
        <w:rPr>
          <w:lang w:val="en-US"/>
        </w:rPr>
        <w:t xml:space="preserve"> </w:t>
      </w:r>
      <w:r w:rsidR="000D509E">
        <w:rPr>
          <w:lang w:val="en-US"/>
        </w:rPr>
        <w:t>a</w:t>
      </w:r>
      <w:r w:rsidR="00756EA2">
        <w:rPr>
          <w:lang w:val="en-US"/>
        </w:rPr>
        <w:t xml:space="preserve"> </w:t>
      </w:r>
      <w:r w:rsidR="000D509E">
        <w:rPr>
          <w:lang w:val="en-US"/>
        </w:rPr>
        <w:t>policy</w:t>
      </w:r>
      <w:r w:rsidR="00756EA2">
        <w:rPr>
          <w:lang w:val="en-US"/>
        </w:rPr>
        <w:t xml:space="preserve"> of </w:t>
      </w:r>
      <w:r w:rsidR="005E63AE">
        <w:rPr>
          <w:lang w:val="en-US"/>
        </w:rPr>
        <w:t>keep</w:t>
      </w:r>
      <w:r w:rsidR="00910FE2">
        <w:rPr>
          <w:lang w:val="en-US"/>
        </w:rPr>
        <w:t>ing</w:t>
      </w:r>
      <w:r w:rsidR="005E63AE">
        <w:rPr>
          <w:lang w:val="en-US"/>
        </w:rPr>
        <w:t xml:space="preserve"> certain items in storage </w:t>
      </w:r>
      <w:r w:rsidR="007152B7">
        <w:rPr>
          <w:lang w:val="en-US"/>
        </w:rPr>
        <w:t>to facilitate</w:t>
      </w:r>
      <w:r w:rsidR="005E63AE">
        <w:rPr>
          <w:lang w:val="en-US"/>
        </w:rPr>
        <w:t xml:space="preserve"> research</w:t>
      </w:r>
      <w:r w:rsidR="00756EA2">
        <w:rPr>
          <w:lang w:val="en-US"/>
        </w:rPr>
        <w:t>,</w:t>
      </w:r>
      <w:r w:rsidR="005E63AE">
        <w:rPr>
          <w:lang w:val="en-US"/>
        </w:rPr>
        <w:t xml:space="preserve"> </w:t>
      </w:r>
      <w:r w:rsidR="00E44CF4">
        <w:rPr>
          <w:lang w:val="en-US"/>
        </w:rPr>
        <w:t>and</w:t>
      </w:r>
      <w:r w:rsidR="005E63AE">
        <w:rPr>
          <w:lang w:val="en-US"/>
        </w:rPr>
        <w:t xml:space="preserve"> </w:t>
      </w:r>
      <w:r w:rsidR="00910FE2">
        <w:rPr>
          <w:lang w:val="en-US"/>
        </w:rPr>
        <w:t>publicly</w:t>
      </w:r>
      <w:r w:rsidR="00E96515">
        <w:rPr>
          <w:lang w:val="en-US"/>
        </w:rPr>
        <w:t xml:space="preserve"> </w:t>
      </w:r>
      <w:r w:rsidR="005E63AE">
        <w:rPr>
          <w:lang w:val="en-US"/>
        </w:rPr>
        <w:t>display</w:t>
      </w:r>
      <w:r w:rsidR="00910FE2">
        <w:rPr>
          <w:lang w:val="en-US"/>
        </w:rPr>
        <w:t>ing</w:t>
      </w:r>
      <w:r w:rsidR="005E63AE">
        <w:rPr>
          <w:lang w:val="en-US"/>
        </w:rPr>
        <w:t xml:space="preserve"> others for educational </w:t>
      </w:r>
      <w:r w:rsidR="007152B7">
        <w:rPr>
          <w:lang w:val="en-US"/>
        </w:rPr>
        <w:t>purposes</w:t>
      </w:r>
      <w:r w:rsidR="00E44CF4">
        <w:rPr>
          <w:lang w:val="en-US"/>
        </w:rPr>
        <w:t xml:space="preserve">. </w:t>
      </w:r>
      <w:r w:rsidR="00C82E69">
        <w:rPr>
          <w:lang w:val="en-US"/>
        </w:rPr>
        <w:t xml:space="preserve">In 1923, </w:t>
      </w:r>
      <w:r w:rsidR="00C605DA">
        <w:rPr>
          <w:lang w:val="en-US"/>
        </w:rPr>
        <w:t>all</w:t>
      </w:r>
      <w:r w:rsidR="00756EA2">
        <w:rPr>
          <w:lang w:val="en-US"/>
        </w:rPr>
        <w:t xml:space="preserve"> remaining</w:t>
      </w:r>
      <w:r w:rsidR="00C82E69">
        <w:rPr>
          <w:lang w:val="en-US"/>
        </w:rPr>
        <w:t xml:space="preserve"> items</w:t>
      </w:r>
      <w:r w:rsidR="00C44C49">
        <w:rPr>
          <w:lang w:val="en-US"/>
        </w:rPr>
        <w:t xml:space="preserve"> of Swedish origin</w:t>
      </w:r>
      <w:r w:rsidR="00756EA2">
        <w:rPr>
          <w:lang w:val="en-US"/>
        </w:rPr>
        <w:t xml:space="preserve"> </w:t>
      </w:r>
      <w:r w:rsidR="00C82E69">
        <w:rPr>
          <w:lang w:val="en-US"/>
        </w:rPr>
        <w:t>(</w:t>
      </w:r>
      <w:r w:rsidR="00CC0F61">
        <w:rPr>
          <w:lang w:val="en-US"/>
        </w:rPr>
        <w:t>apart from</w:t>
      </w:r>
      <w:r w:rsidR="00C82E69">
        <w:rPr>
          <w:lang w:val="en-US"/>
        </w:rPr>
        <w:t xml:space="preserve"> </w:t>
      </w:r>
      <w:r w:rsidR="00C605DA">
        <w:rPr>
          <w:lang w:val="en-US"/>
        </w:rPr>
        <w:t>any</w:t>
      </w:r>
      <w:r w:rsidR="00C82E69">
        <w:rPr>
          <w:lang w:val="en-US"/>
        </w:rPr>
        <w:t xml:space="preserve"> indigenous Sami artifacts) were</w:t>
      </w:r>
      <w:r w:rsidR="00756EA2">
        <w:rPr>
          <w:lang w:val="en-US"/>
        </w:rPr>
        <w:t xml:space="preserve"> </w:t>
      </w:r>
      <w:r w:rsidR="000129F3">
        <w:rPr>
          <w:lang w:val="en-US"/>
        </w:rPr>
        <w:t>transferred</w:t>
      </w:r>
      <w:r w:rsidR="00C82E69">
        <w:rPr>
          <w:lang w:val="en-US"/>
        </w:rPr>
        <w:t xml:space="preserve"> to </w:t>
      </w:r>
      <w:r w:rsidR="00756EA2">
        <w:rPr>
          <w:lang w:val="en-US"/>
        </w:rPr>
        <w:t>other institutions</w:t>
      </w:r>
      <w:r w:rsidR="00C82E69">
        <w:rPr>
          <w:lang w:val="en-US"/>
        </w:rPr>
        <w:t xml:space="preserve">, </w:t>
      </w:r>
      <w:r w:rsidR="00756EA2">
        <w:rPr>
          <w:lang w:val="en-US"/>
        </w:rPr>
        <w:t>leaving only</w:t>
      </w:r>
      <w:r w:rsidR="00C82E69">
        <w:rPr>
          <w:lang w:val="en-US"/>
        </w:rPr>
        <w:t xml:space="preserve"> non-Swedish and non-European artifacts</w:t>
      </w:r>
      <w:r w:rsidR="00756EA2">
        <w:rPr>
          <w:lang w:val="en-US"/>
        </w:rPr>
        <w:t xml:space="preserve"> </w:t>
      </w:r>
      <w:r w:rsidR="008B20B3">
        <w:rPr>
          <w:lang w:val="en-US"/>
        </w:rPr>
        <w:t>within</w:t>
      </w:r>
      <w:r w:rsidR="00756EA2">
        <w:rPr>
          <w:lang w:val="en-US"/>
        </w:rPr>
        <w:t xml:space="preserve"> the ‘ethnographic’ </w:t>
      </w:r>
      <w:r w:rsidR="008B20B3">
        <w:rPr>
          <w:lang w:val="en-US"/>
        </w:rPr>
        <w:t>division</w:t>
      </w:r>
      <w:r w:rsidR="00C605DA">
        <w:rPr>
          <w:lang w:val="en-US"/>
        </w:rPr>
        <w:t xml:space="preserve"> of the Göteborgs Museum.</w:t>
      </w:r>
    </w:p>
    <w:p w14:paraId="4EEF8596" w14:textId="38C8DBD2" w:rsidR="008E6D3E" w:rsidRDefault="008E6D3E" w:rsidP="009E6220">
      <w:pPr>
        <w:jc w:val="both"/>
        <w:rPr>
          <w:lang w:val="en-US"/>
        </w:rPr>
      </w:pPr>
    </w:p>
    <w:p w14:paraId="7BE3131D" w14:textId="11BBAAA0" w:rsidR="001E4E66" w:rsidRDefault="00651636" w:rsidP="009E6220">
      <w:pPr>
        <w:jc w:val="both"/>
        <w:rPr>
          <w:lang w:val="en-US"/>
        </w:rPr>
      </w:pPr>
      <w:r>
        <w:rPr>
          <w:lang w:val="en-US"/>
        </w:rPr>
        <w:t>Nordenskiöld</w:t>
      </w:r>
      <w:r w:rsidR="003F7EB5">
        <w:rPr>
          <w:lang w:val="en-US"/>
        </w:rPr>
        <w:t xml:space="preserve"> devoted </w:t>
      </w:r>
      <w:r w:rsidR="005565A8">
        <w:rPr>
          <w:lang w:val="en-US"/>
        </w:rPr>
        <w:t>significant</w:t>
      </w:r>
      <w:r w:rsidR="000D509E">
        <w:rPr>
          <w:lang w:val="en-US"/>
        </w:rPr>
        <w:t xml:space="preserve"> resources and</w:t>
      </w:r>
      <w:r w:rsidR="003F7EB5">
        <w:rPr>
          <w:lang w:val="en-US"/>
        </w:rPr>
        <w:t xml:space="preserve"> energy to building up the museum’s holdings. He </w:t>
      </w:r>
      <w:r>
        <w:rPr>
          <w:lang w:val="en-US"/>
        </w:rPr>
        <w:t xml:space="preserve">hoped to </w:t>
      </w:r>
      <w:r w:rsidR="003F7EB5">
        <w:rPr>
          <w:lang w:val="en-US"/>
        </w:rPr>
        <w:t>amass</w:t>
      </w:r>
      <w:r>
        <w:rPr>
          <w:lang w:val="en-US"/>
        </w:rPr>
        <w:t xml:space="preserve"> enough objects to turn the Ethnographic Department into a South American ‘encyclopedia of material culture’ (</w:t>
      </w:r>
      <w:r w:rsidR="00FD7E1C">
        <w:rPr>
          <w:lang w:val="en-US"/>
        </w:rPr>
        <w:t>ibid.</w:t>
      </w:r>
      <w:r>
        <w:rPr>
          <w:lang w:val="en-US"/>
        </w:rPr>
        <w:t>: 62)</w:t>
      </w:r>
      <w:r w:rsidR="005565A8">
        <w:rPr>
          <w:lang w:val="en-US"/>
        </w:rPr>
        <w:t xml:space="preserve">, </w:t>
      </w:r>
      <w:r w:rsidR="00AC1D92">
        <w:rPr>
          <w:lang w:val="en-US"/>
        </w:rPr>
        <w:t>in line with</w:t>
      </w:r>
      <w:r w:rsidR="005565A8">
        <w:rPr>
          <w:lang w:val="en-US"/>
        </w:rPr>
        <w:t xml:space="preserve"> the utopian pursuit of comprehensive knowledge prevalent amongst other colonial powers in the 19</w:t>
      </w:r>
      <w:r w:rsidR="005565A8" w:rsidRPr="005565A8">
        <w:rPr>
          <w:vertAlign w:val="superscript"/>
          <w:lang w:val="en-US"/>
        </w:rPr>
        <w:t>th</w:t>
      </w:r>
      <w:r w:rsidR="005565A8">
        <w:rPr>
          <w:lang w:val="en-US"/>
        </w:rPr>
        <w:t xml:space="preserve"> and early 20</w:t>
      </w:r>
      <w:r w:rsidR="005565A8" w:rsidRPr="005565A8">
        <w:rPr>
          <w:vertAlign w:val="superscript"/>
          <w:lang w:val="en-US"/>
        </w:rPr>
        <w:t>th</w:t>
      </w:r>
      <w:r w:rsidR="005565A8">
        <w:rPr>
          <w:lang w:val="en-US"/>
        </w:rPr>
        <w:t xml:space="preserve"> centuries (see Van Alphen 2015: 44)</w:t>
      </w:r>
      <w:r>
        <w:rPr>
          <w:lang w:val="en-US"/>
        </w:rPr>
        <w:t>. He was largely successful: of the approximately 100,000 artifacts currently in the Museum of World Culture’s collection, nearly 63% are originally from Latin America (</w:t>
      </w:r>
      <w:r w:rsidR="007E38D1">
        <w:rPr>
          <w:lang w:val="en-US"/>
        </w:rPr>
        <w:t>Mu</w:t>
      </w:r>
      <w:r w:rsidR="007E38D1" w:rsidRPr="00300D0B">
        <w:rPr>
          <w:rFonts w:cstheme="minorHAnsi"/>
          <w:color w:val="222222"/>
          <w:shd w:val="clear" w:color="auto" w:fill="FFFFFF"/>
        </w:rPr>
        <w:t>ñ</w:t>
      </w:r>
      <w:r w:rsidR="007E38D1">
        <w:rPr>
          <w:lang w:val="en-US"/>
        </w:rPr>
        <w:t>oz 20</w:t>
      </w:r>
      <w:r w:rsidR="00AC1D92">
        <w:rPr>
          <w:lang w:val="en-US"/>
        </w:rPr>
        <w:t>11</w:t>
      </w:r>
      <w:r>
        <w:rPr>
          <w:lang w:val="en-US"/>
        </w:rPr>
        <w:t>: 95).</w:t>
      </w:r>
      <w:r w:rsidR="00C605DA">
        <w:rPr>
          <w:lang w:val="en-US"/>
        </w:rPr>
        <w:t xml:space="preserve"> </w:t>
      </w:r>
      <w:r w:rsidR="00C82E69">
        <w:rPr>
          <w:lang w:val="en-US"/>
        </w:rPr>
        <w:t>Many of these</w:t>
      </w:r>
      <w:r w:rsidR="0016588D">
        <w:rPr>
          <w:lang w:val="en-US"/>
        </w:rPr>
        <w:t xml:space="preserve"> artifacts</w:t>
      </w:r>
      <w:r w:rsidR="00C82E69">
        <w:rPr>
          <w:lang w:val="en-US"/>
        </w:rPr>
        <w:t xml:space="preserve"> </w:t>
      </w:r>
      <w:r w:rsidR="00E44CF4">
        <w:rPr>
          <w:lang w:val="en-US"/>
        </w:rPr>
        <w:t>were</w:t>
      </w:r>
      <w:r w:rsidR="00C82E69">
        <w:rPr>
          <w:lang w:val="en-US"/>
        </w:rPr>
        <w:t xml:space="preserve"> gathered </w:t>
      </w:r>
      <w:r w:rsidR="00747E24">
        <w:rPr>
          <w:lang w:val="en-US"/>
        </w:rPr>
        <w:t xml:space="preserve">during </w:t>
      </w:r>
      <w:r w:rsidR="00C82E69">
        <w:rPr>
          <w:lang w:val="en-US"/>
        </w:rPr>
        <w:t>a</w:t>
      </w:r>
      <w:r w:rsidR="0016588D">
        <w:rPr>
          <w:lang w:val="en-US"/>
        </w:rPr>
        <w:t xml:space="preserve">n era </w:t>
      </w:r>
      <w:r w:rsidR="00C82E69">
        <w:rPr>
          <w:lang w:val="en-US"/>
        </w:rPr>
        <w:t xml:space="preserve">when </w:t>
      </w:r>
      <w:r w:rsidR="00F24EA3">
        <w:rPr>
          <w:lang w:val="en-US"/>
        </w:rPr>
        <w:t xml:space="preserve">European colonies in the Americas were </w:t>
      </w:r>
      <w:r w:rsidR="00A21147">
        <w:rPr>
          <w:lang w:val="en-US"/>
        </w:rPr>
        <w:t>consolidating into</w:t>
      </w:r>
      <w:r w:rsidR="00F24EA3">
        <w:rPr>
          <w:lang w:val="en-US"/>
        </w:rPr>
        <w:t xml:space="preserve"> nation states</w:t>
      </w:r>
      <w:r w:rsidR="00E44CF4">
        <w:rPr>
          <w:lang w:val="en-US"/>
        </w:rPr>
        <w:t>. At that time</w:t>
      </w:r>
      <w:r w:rsidR="00A21147">
        <w:rPr>
          <w:lang w:val="en-US"/>
        </w:rPr>
        <w:t>,</w:t>
      </w:r>
      <w:r w:rsidR="00E44CF4">
        <w:rPr>
          <w:lang w:val="en-US"/>
        </w:rPr>
        <w:t xml:space="preserve"> it was in the interest</w:t>
      </w:r>
      <w:r w:rsidR="00A21147">
        <w:rPr>
          <w:lang w:val="en-US"/>
        </w:rPr>
        <w:t>s of the power structures</w:t>
      </w:r>
      <w:r w:rsidR="00E44CF4">
        <w:rPr>
          <w:lang w:val="en-US"/>
        </w:rPr>
        <w:t xml:space="preserve"> to </w:t>
      </w:r>
      <w:r w:rsidR="007038C4">
        <w:rPr>
          <w:lang w:val="en-US"/>
        </w:rPr>
        <w:t>reinforce</w:t>
      </w:r>
      <w:r w:rsidR="00FD384E">
        <w:rPr>
          <w:lang w:val="en-US"/>
        </w:rPr>
        <w:t xml:space="preserve"> their own newly formed national identity through technologies of political and cultural domination</w:t>
      </w:r>
      <w:r w:rsidR="00A56303">
        <w:rPr>
          <w:lang w:val="en-US"/>
        </w:rPr>
        <w:t>. T</w:t>
      </w:r>
      <w:r w:rsidR="00A21147">
        <w:rPr>
          <w:lang w:val="en-US"/>
        </w:rPr>
        <w:t xml:space="preserve">he scientific discourses of anthropology and ethnology offered </w:t>
      </w:r>
      <w:r w:rsidR="00A56303">
        <w:rPr>
          <w:lang w:val="en-US"/>
        </w:rPr>
        <w:t>convenient</w:t>
      </w:r>
      <w:r w:rsidR="00A21147">
        <w:rPr>
          <w:lang w:val="en-US"/>
        </w:rPr>
        <w:t xml:space="preserve"> tools for</w:t>
      </w:r>
      <w:r w:rsidR="00CC0F61">
        <w:rPr>
          <w:lang w:val="en-US"/>
        </w:rPr>
        <w:t xml:space="preserve"> constructing and</w:t>
      </w:r>
      <w:r w:rsidR="000D509E">
        <w:rPr>
          <w:lang w:val="en-US"/>
        </w:rPr>
        <w:t xml:space="preserve"> </w:t>
      </w:r>
      <w:r w:rsidR="00CC0F61">
        <w:rPr>
          <w:lang w:val="en-US"/>
        </w:rPr>
        <w:t xml:space="preserve">othering </w:t>
      </w:r>
      <w:r w:rsidR="0090429C">
        <w:rPr>
          <w:lang w:val="en-US"/>
        </w:rPr>
        <w:t>indigenous populations</w:t>
      </w:r>
      <w:r w:rsidR="00CC0F61">
        <w:rPr>
          <w:lang w:val="en-US"/>
        </w:rPr>
        <w:t xml:space="preserve"> </w:t>
      </w:r>
      <w:r w:rsidR="00104F5C">
        <w:rPr>
          <w:lang w:val="en-US"/>
        </w:rPr>
        <w:t>by</w:t>
      </w:r>
      <w:r w:rsidR="00A21147">
        <w:rPr>
          <w:lang w:val="en-US"/>
        </w:rPr>
        <w:t xml:space="preserve"> </w:t>
      </w:r>
      <w:r w:rsidR="001E1F4B">
        <w:rPr>
          <w:lang w:val="en-US"/>
        </w:rPr>
        <w:t>classing</w:t>
      </w:r>
      <w:r w:rsidR="00CC0F61">
        <w:rPr>
          <w:lang w:val="en-US"/>
        </w:rPr>
        <w:t xml:space="preserve"> </w:t>
      </w:r>
      <w:r w:rsidR="0016588D">
        <w:rPr>
          <w:lang w:val="en-US"/>
        </w:rPr>
        <w:t>elements of their</w:t>
      </w:r>
      <w:r w:rsidR="00CC0F61">
        <w:rPr>
          <w:lang w:val="en-US"/>
        </w:rPr>
        <w:t xml:space="preserve"> material culture</w:t>
      </w:r>
      <w:r w:rsidR="00BD4651">
        <w:rPr>
          <w:lang w:val="en-US"/>
        </w:rPr>
        <w:t xml:space="preserve"> as exotic and </w:t>
      </w:r>
      <w:r w:rsidR="000129F3">
        <w:rPr>
          <w:lang w:val="en-US"/>
        </w:rPr>
        <w:t>different</w:t>
      </w:r>
      <w:r w:rsidR="00BD4651">
        <w:rPr>
          <w:lang w:val="en-US"/>
        </w:rPr>
        <w:t>,</w:t>
      </w:r>
      <w:r w:rsidR="0016588D">
        <w:rPr>
          <w:lang w:val="en-US"/>
        </w:rPr>
        <w:t xml:space="preserve"> and</w:t>
      </w:r>
      <w:r w:rsidR="001E1F4B">
        <w:rPr>
          <w:lang w:val="en-US"/>
        </w:rPr>
        <w:t xml:space="preserve"> </w:t>
      </w:r>
      <w:r w:rsidR="00C605DA">
        <w:rPr>
          <w:lang w:val="en-US"/>
        </w:rPr>
        <w:t>for justifying</w:t>
      </w:r>
      <w:r w:rsidR="001E1F4B">
        <w:rPr>
          <w:lang w:val="en-US"/>
        </w:rPr>
        <w:t xml:space="preserve"> the imposition of</w:t>
      </w:r>
      <w:r w:rsidR="00E96515">
        <w:rPr>
          <w:lang w:val="en-US"/>
        </w:rPr>
        <w:t xml:space="preserve"> </w:t>
      </w:r>
      <w:r w:rsidR="00A859E6">
        <w:rPr>
          <w:lang w:val="en-US"/>
        </w:rPr>
        <w:t>administrative rule</w:t>
      </w:r>
      <w:r w:rsidR="007152B7">
        <w:rPr>
          <w:lang w:val="en-US"/>
        </w:rPr>
        <w:t xml:space="preserve"> </w:t>
      </w:r>
      <w:r w:rsidR="001E1F4B">
        <w:rPr>
          <w:lang w:val="en-US"/>
        </w:rPr>
        <w:t xml:space="preserve">that </w:t>
      </w:r>
      <w:r w:rsidR="00FD7E1C">
        <w:rPr>
          <w:lang w:val="en-US"/>
        </w:rPr>
        <w:t>intertwined</w:t>
      </w:r>
      <w:r w:rsidR="00BD4651">
        <w:rPr>
          <w:lang w:val="en-US"/>
        </w:rPr>
        <w:t xml:space="preserve"> bureaucratic principles of ‘inclusion, law and order’ with practices of </w:t>
      </w:r>
      <w:r w:rsidR="00A21147">
        <w:rPr>
          <w:lang w:val="en-US"/>
        </w:rPr>
        <w:t>‘killing, exclusion, appropriation and violence</w:t>
      </w:r>
      <w:r w:rsidR="00104F5C">
        <w:rPr>
          <w:lang w:val="en-US"/>
        </w:rPr>
        <w:t>’</w:t>
      </w:r>
      <w:r w:rsidR="00D21D16">
        <w:rPr>
          <w:lang w:val="en-US"/>
        </w:rPr>
        <w:t xml:space="preserve"> </w:t>
      </w:r>
      <w:r w:rsidR="00A21147">
        <w:rPr>
          <w:lang w:val="en-US"/>
        </w:rPr>
        <w:t xml:space="preserve">(ibid.: 182). </w:t>
      </w:r>
    </w:p>
    <w:p w14:paraId="1B72406D" w14:textId="7325099A" w:rsidR="001E4E66" w:rsidRDefault="001E4E66" w:rsidP="009E6220">
      <w:pPr>
        <w:jc w:val="both"/>
        <w:rPr>
          <w:lang w:val="en-US"/>
        </w:rPr>
      </w:pPr>
    </w:p>
    <w:p w14:paraId="62092634" w14:textId="2E357B66" w:rsidR="008E6D3E" w:rsidRDefault="00F455DE" w:rsidP="009E6220">
      <w:pPr>
        <w:jc w:val="both"/>
        <w:rPr>
          <w:lang w:val="en-US"/>
        </w:rPr>
      </w:pPr>
      <w:r>
        <w:rPr>
          <w:lang w:val="en-US"/>
        </w:rPr>
        <w:t xml:space="preserve">As </w:t>
      </w:r>
      <w:r w:rsidR="00772CC8">
        <w:rPr>
          <w:lang w:val="en-US"/>
        </w:rPr>
        <w:t>one</w:t>
      </w:r>
      <w:r>
        <w:rPr>
          <w:lang w:val="en-US"/>
        </w:rPr>
        <w:t xml:space="preserve"> of its </w:t>
      </w:r>
      <w:r w:rsidR="00772CC8">
        <w:rPr>
          <w:lang w:val="en-US"/>
        </w:rPr>
        <w:t>mechanisms for</w:t>
      </w:r>
      <w:r>
        <w:rPr>
          <w:lang w:val="en-US"/>
        </w:rPr>
        <w:t xml:space="preserve"> organizing and administrating the materials </w:t>
      </w:r>
      <w:r w:rsidR="00C605DA">
        <w:rPr>
          <w:lang w:val="en-US"/>
        </w:rPr>
        <w:t>seized</w:t>
      </w:r>
      <w:r w:rsidR="00BD4651">
        <w:rPr>
          <w:lang w:val="en-US"/>
        </w:rPr>
        <w:t xml:space="preserve"> </w:t>
      </w:r>
      <w:r>
        <w:rPr>
          <w:lang w:val="en-US"/>
        </w:rPr>
        <w:t>from these colonies, t</w:t>
      </w:r>
      <w:r w:rsidR="007152B7">
        <w:rPr>
          <w:lang w:val="en-US"/>
        </w:rPr>
        <w:t xml:space="preserve">he Göteborgs Museum implemented </w:t>
      </w:r>
      <w:r>
        <w:rPr>
          <w:lang w:val="en-US"/>
        </w:rPr>
        <w:t>a</w:t>
      </w:r>
      <w:r w:rsidR="007152B7">
        <w:rPr>
          <w:lang w:val="en-US"/>
        </w:rPr>
        <w:t xml:space="preserve"> card catalogue index in 1933</w:t>
      </w:r>
      <w:r>
        <w:rPr>
          <w:lang w:val="en-US"/>
        </w:rPr>
        <w:t xml:space="preserve">. </w:t>
      </w:r>
      <w:r w:rsidR="007E38D1">
        <w:rPr>
          <w:lang w:val="en-US"/>
        </w:rPr>
        <w:t xml:space="preserve">Objects that the museum </w:t>
      </w:r>
      <w:r w:rsidR="00BD4651">
        <w:rPr>
          <w:lang w:val="en-US"/>
        </w:rPr>
        <w:t xml:space="preserve">had </w:t>
      </w:r>
      <w:r w:rsidR="007E38D1">
        <w:rPr>
          <w:lang w:val="en-US"/>
        </w:rPr>
        <w:t xml:space="preserve">acquired before 1912 were numbered between one and 6,000; after that point, they were each given an identification number that </w:t>
      </w:r>
      <w:r w:rsidR="007038C4">
        <w:rPr>
          <w:lang w:val="en-US"/>
        </w:rPr>
        <w:t>consisted of</w:t>
      </w:r>
      <w:r w:rsidR="007E38D1">
        <w:rPr>
          <w:lang w:val="en-US"/>
        </w:rPr>
        <w:t xml:space="preserve"> the year of acquisition, the number </w:t>
      </w:r>
      <w:r w:rsidR="000129F3">
        <w:rPr>
          <w:lang w:val="en-US"/>
        </w:rPr>
        <w:t>of the collection to which they belonged</w:t>
      </w:r>
      <w:r w:rsidR="007E38D1">
        <w:rPr>
          <w:lang w:val="en-US"/>
        </w:rPr>
        <w:t xml:space="preserve">, and their ranked order within that collection (ibid.: 95). </w:t>
      </w:r>
      <w:r>
        <w:rPr>
          <w:lang w:val="en-US"/>
        </w:rPr>
        <w:t>B</w:t>
      </w:r>
      <w:r w:rsidR="007152B7">
        <w:rPr>
          <w:lang w:val="en-US"/>
        </w:rPr>
        <w:t>y 1948</w:t>
      </w:r>
      <w:r>
        <w:rPr>
          <w:lang w:val="en-US"/>
        </w:rPr>
        <w:t>,</w:t>
      </w:r>
      <w:r w:rsidR="007152B7">
        <w:rPr>
          <w:lang w:val="en-US"/>
        </w:rPr>
        <w:t xml:space="preserve"> two years after the</w:t>
      </w:r>
      <w:r w:rsidR="000129F3">
        <w:rPr>
          <w:lang w:val="en-US"/>
        </w:rPr>
        <w:t xml:space="preserve"> </w:t>
      </w:r>
      <w:r w:rsidR="000131B2">
        <w:rPr>
          <w:lang w:val="en-US"/>
        </w:rPr>
        <w:t>collections were</w:t>
      </w:r>
      <w:r w:rsidR="007152B7">
        <w:rPr>
          <w:lang w:val="en-US"/>
        </w:rPr>
        <w:t xml:space="preserve"> moved to the Gothenburg Ethnographic Museum, a total of 78,000 </w:t>
      </w:r>
      <w:r w:rsidR="000129F3">
        <w:rPr>
          <w:lang w:val="en-US"/>
        </w:rPr>
        <w:t>artifacts</w:t>
      </w:r>
      <w:r w:rsidR="007152B7">
        <w:rPr>
          <w:lang w:val="en-US"/>
        </w:rPr>
        <w:t xml:space="preserve"> were in the system, each with its own </w:t>
      </w:r>
      <w:r w:rsidR="007152B7">
        <w:rPr>
          <w:lang w:val="en-US"/>
        </w:rPr>
        <w:lastRenderedPageBreak/>
        <w:t xml:space="preserve">identification number, </w:t>
      </w:r>
      <w:r>
        <w:rPr>
          <w:lang w:val="en-US"/>
        </w:rPr>
        <w:t xml:space="preserve">a brief </w:t>
      </w:r>
      <w:r w:rsidR="007152B7">
        <w:rPr>
          <w:lang w:val="en-US"/>
        </w:rPr>
        <w:t>written description and</w:t>
      </w:r>
      <w:r>
        <w:rPr>
          <w:lang w:val="en-US"/>
        </w:rPr>
        <w:t xml:space="preserve"> a small,</w:t>
      </w:r>
      <w:r w:rsidR="007152B7">
        <w:rPr>
          <w:lang w:val="en-US"/>
        </w:rPr>
        <w:t xml:space="preserve"> hand-drawn illustration (ibid.: 70). </w:t>
      </w:r>
    </w:p>
    <w:p w14:paraId="1A4E8A2F" w14:textId="7381ECDA" w:rsidR="00E96515" w:rsidRPr="008E6D3E" w:rsidRDefault="00E96515" w:rsidP="009E6220">
      <w:pPr>
        <w:jc w:val="both"/>
        <w:rPr>
          <w:lang w:val="en-US"/>
        </w:rPr>
      </w:pPr>
    </w:p>
    <w:p w14:paraId="29F64AC5" w14:textId="5A684C7F" w:rsidR="00E96515" w:rsidRDefault="00622D03" w:rsidP="009E6220">
      <w:pPr>
        <w:jc w:val="both"/>
        <w:rPr>
          <w:lang w:val="en-US"/>
        </w:rPr>
      </w:pPr>
      <w:r>
        <w:rPr>
          <w:noProof/>
          <w:lang w:val="en-US"/>
        </w:rPr>
        <mc:AlternateContent>
          <mc:Choice Requires="wps">
            <w:drawing>
              <wp:anchor distT="0" distB="0" distL="114300" distR="114300" simplePos="0" relativeHeight="251700224" behindDoc="0" locked="0" layoutInCell="1" allowOverlap="1" wp14:anchorId="027F933D" wp14:editId="18429C28">
                <wp:simplePos x="0" y="0"/>
                <wp:positionH relativeFrom="column">
                  <wp:posOffset>-706755</wp:posOffset>
                </wp:positionH>
                <wp:positionV relativeFrom="paragraph">
                  <wp:posOffset>1166495</wp:posOffset>
                </wp:positionV>
                <wp:extent cx="4825365" cy="2987040"/>
                <wp:effectExtent l="0" t="0" r="13335" b="10160"/>
                <wp:wrapThrough wrapText="bothSides">
                  <wp:wrapPolygon edited="0">
                    <wp:start x="0" y="0"/>
                    <wp:lineTo x="0" y="21582"/>
                    <wp:lineTo x="21603" y="21582"/>
                    <wp:lineTo x="21603" y="0"/>
                    <wp:lineTo x="0" y="0"/>
                  </wp:wrapPolygon>
                </wp:wrapThrough>
                <wp:docPr id="12" name="Text Box 12"/>
                <wp:cNvGraphicFramePr/>
                <a:graphic xmlns:a="http://schemas.openxmlformats.org/drawingml/2006/main">
                  <a:graphicData uri="http://schemas.microsoft.com/office/word/2010/wordprocessingShape">
                    <wps:wsp>
                      <wps:cNvSpPr txBox="1"/>
                      <wps:spPr>
                        <a:xfrm>
                          <a:off x="0" y="0"/>
                          <a:ext cx="4825365" cy="2987040"/>
                        </a:xfrm>
                        <a:prstGeom prst="rect">
                          <a:avLst/>
                        </a:prstGeom>
                        <a:solidFill>
                          <a:schemeClr val="lt1"/>
                        </a:solidFill>
                        <a:ln w="6350">
                          <a:solidFill>
                            <a:prstClr val="black"/>
                          </a:solidFill>
                        </a:ln>
                      </wps:spPr>
                      <wps:txbx>
                        <w:txbxContent>
                          <w:p w14:paraId="678D8601" w14:textId="77777777" w:rsidR="008B20B3" w:rsidRDefault="008B20B3" w:rsidP="008B20B3">
                            <w:pPr>
                              <w:rPr>
                                <w:b/>
                                <w:bCs/>
                                <w:sz w:val="21"/>
                                <w:szCs w:val="21"/>
                                <w:lang w:val="en-US"/>
                              </w:rPr>
                            </w:pPr>
                          </w:p>
                          <w:p w14:paraId="3B5AB1F3" w14:textId="77777777" w:rsidR="008B20B3" w:rsidRPr="00973DC6" w:rsidRDefault="008B20B3" w:rsidP="008B20B3">
                            <w:pPr>
                              <w:rPr>
                                <w:b/>
                                <w:bCs/>
                                <w:sz w:val="19"/>
                                <w:szCs w:val="19"/>
                                <w:lang w:val="en-US"/>
                              </w:rPr>
                            </w:pPr>
                            <w:r w:rsidRPr="00973DC6">
                              <w:rPr>
                                <w:b/>
                                <w:bCs/>
                                <w:sz w:val="19"/>
                                <w:szCs w:val="19"/>
                                <w:lang w:val="en-US"/>
                              </w:rPr>
                              <w:t>Field Notes, 17 May 2018</w:t>
                            </w:r>
                          </w:p>
                          <w:p w14:paraId="21698C19" w14:textId="77777777" w:rsidR="008B20B3" w:rsidRPr="00973DC6" w:rsidRDefault="008B20B3" w:rsidP="008B20B3">
                            <w:pPr>
                              <w:rPr>
                                <w:sz w:val="19"/>
                                <w:szCs w:val="19"/>
                              </w:rPr>
                            </w:pPr>
                          </w:p>
                          <w:p w14:paraId="6930663C" w14:textId="77777777" w:rsidR="008B20B3" w:rsidRPr="00973DC6" w:rsidRDefault="008B20B3" w:rsidP="008B20B3">
                            <w:pPr>
                              <w:rPr>
                                <w:sz w:val="19"/>
                                <w:szCs w:val="19"/>
                              </w:rPr>
                            </w:pPr>
                            <w:r w:rsidRPr="00973DC6">
                              <w:rPr>
                                <w:sz w:val="19"/>
                                <w:szCs w:val="19"/>
                              </w:rPr>
                              <w:t>Usually I never see anyone else in the archive library, but today when I arrived, there was a woman sitting at one of the two tables, looking through some photographs. As I stood in front of the Nordenskiöld shelf, she asked me what I was researching. She told me her name was Helena, and that she was also an anthropologist, doing some research on one of Nordenskiöld’s final students. She was probably in her fifties; she had long hair and round glasses, and was wearing a t-shirt and pink trousers with ruffles going down the sides.</w:t>
                            </w:r>
                          </w:p>
                          <w:p w14:paraId="00CEECC2" w14:textId="77777777" w:rsidR="008B20B3" w:rsidRPr="00973DC6" w:rsidRDefault="008B20B3" w:rsidP="008B20B3">
                            <w:pPr>
                              <w:rPr>
                                <w:sz w:val="19"/>
                                <w:szCs w:val="19"/>
                              </w:rPr>
                            </w:pPr>
                          </w:p>
                          <w:p w14:paraId="1D5D839A" w14:textId="77777777" w:rsidR="008B20B3" w:rsidRPr="00973DC6" w:rsidRDefault="008B20B3" w:rsidP="008B20B3">
                            <w:pPr>
                              <w:rPr>
                                <w:sz w:val="19"/>
                                <w:szCs w:val="19"/>
                              </w:rPr>
                            </w:pPr>
                            <w:r w:rsidRPr="00973DC6">
                              <w:rPr>
                                <w:sz w:val="19"/>
                                <w:szCs w:val="19"/>
                              </w:rPr>
                              <w:t xml:space="preserve">Helena was Swedish but had done her PhD at Cambridge. And she happened to do her MA thesis on Nordenskiöld, so she knew a lot about his biography and his work. Apparently he had a fascinating life, and his wife Olga often accompanied him on his fieldwork trips, which made for interesting dynamics because he was more of a nobleman, while she was a woman ‘of the people.’ Helena said she didn’t think Olga had written anything about these experiences, but she recommended that I read Nordenskiöld’s ten-volume </w:t>
                            </w:r>
                            <w:r w:rsidRPr="00973DC6">
                              <w:rPr>
                                <w:i/>
                                <w:sz w:val="19"/>
                                <w:szCs w:val="19"/>
                              </w:rPr>
                              <w:t>Comparative Ethnographical Studies</w:t>
                            </w:r>
                            <w:r w:rsidRPr="00973DC6">
                              <w:rPr>
                                <w:sz w:val="19"/>
                                <w:szCs w:val="19"/>
                              </w:rPr>
                              <w:t xml:space="preserve">. These, she said, were published in English, and would give me a clear sense of his approach towards anthropological concepts, particularly his unusual take on cultural diffusionism, which was noticeably distinct from the perspectives espoused by his contemporaries such as Franz Boas. </w:t>
                            </w:r>
                          </w:p>
                          <w:p w14:paraId="278E7C78" w14:textId="77777777" w:rsidR="008B20B3" w:rsidRDefault="008B20B3" w:rsidP="008B20B3"/>
                          <w:p w14:paraId="2049DE8D" w14:textId="77777777" w:rsidR="008B20B3" w:rsidRDefault="008B20B3" w:rsidP="008B20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F933D" id="Text Box 12" o:spid="_x0000_s1031" type="#_x0000_t202" style="position:absolute;left:0;text-align:left;margin-left:-55.65pt;margin-top:91.85pt;width:379.95pt;height:235.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NICJUQIAAKsEAAAOAAAAZHJzL2Uyb0RvYy54bWysVMlu2zAQvRfoPxC817IVO3GMyIGbwEWB&#13;&#10;IAngBDnTFBUJpTgsSVtKv76P9JKlPRW9ULPxcebNjC4u+1azrXK+IVPw0WDImTKSysY8F/zxYfll&#13;&#10;ypkPwpRCk1EFf1GeX84/f7ro7EzlVJMulWMAMX7W2YLXIdhZlnlZq1b4AVll4KzItSJAdc9Z6UQH&#13;&#10;9FZn+XB4mnXkSutIKu9hvd45+TzhV5WS4a6qvApMFxy5hXS6dK7jmc0vxOzZCVs3cp+G+IcsWtEY&#13;&#10;PHqEuhZBsI1r/oBqG+nIUxUGktqMqqqRKtWAakbDD9WsamFVqgXkeHukyf8/WHm7vXesKdG7nDMj&#13;&#10;WvToQfWBfaWewQR+OutnCFtZBIYedsQe7B7GWHZfuTZ+URCDH0y/HNmNaBLG8TSfnJxOOJPw5efT&#13;&#10;s+E48Z+9XrfOh2+KWhaFgju0L7Eqtjc+IBWEHkLia550Uy4brZMSR0Zdace2As3WISWJG++itGFd&#13;&#10;wU9PJsME/M4XoY/311rIH7HM9wjQtIExkrIrPkqhX/eJxMmBmDWVL+DL0W7ivJXLBvA3wod74TBi&#13;&#10;oAhrE+5wVJqQE+0lzmpyv/5mj/HoPLycdRjZgvufG+EUZ/q7wUycj8ZglIWkjCdnORT31rN+6zGb&#13;&#10;9opA1AgLamUSY3zQB7Fy1D5huxbxVbiEkXi74OEgXoXdImE7pVosUhCm2opwY1ZWRujYmEjrQ/8k&#13;&#10;nN23NWAibukw3GL2obu72HjT0GITqGpS6yPPO1b39GMjUnf22xtX7q2eol7/MfPfAAAA//8DAFBL&#13;&#10;AwQUAAYACAAAACEAnETN5OMAAAARAQAADwAAAGRycy9kb3ducmV2LnhtbExPy07DMBC8I/EP1iJx&#13;&#10;ax3TEkwap+JReuFEW3F2Y9e2iO0odtPw9ywnuKx2NbPzqNeT78ioh+RiEMDmBRAd2qhcMAIO+7cZ&#13;&#10;B5KyDEp2MWgB3zrBurm+qmWl4iV86HGXDUGRkCopwObcV5Sm1mov0zz2OiB2ioOXGc/BUDXIC4r7&#13;&#10;jt4VRUm9dAEdrOz1i9Xt1+7sBWyezaNpuRzshivnxunz9G62QtzeTK8rHE8rIFlP+e8Dfjtgfmgw&#13;&#10;2DGeg0qkEzBjjC2QiwhfPABBSrnkJZAjLvdLBrSp6f8mzQ8AAAD//wMAUEsBAi0AFAAGAAgAAAAh&#13;&#10;ALaDOJL+AAAA4QEAABMAAAAAAAAAAAAAAAAAAAAAAFtDb250ZW50X1R5cGVzXS54bWxQSwECLQAU&#13;&#10;AAYACAAAACEAOP0h/9YAAACUAQAACwAAAAAAAAAAAAAAAAAvAQAAX3JlbHMvLnJlbHNQSwECLQAU&#13;&#10;AAYACAAAACEA+jSAiVECAACrBAAADgAAAAAAAAAAAAAAAAAuAgAAZHJzL2Uyb0RvYy54bWxQSwEC&#13;&#10;LQAUAAYACAAAACEAnETN5OMAAAARAQAADwAAAAAAAAAAAAAAAACrBAAAZHJzL2Rvd25yZXYueG1s&#13;&#10;UEsFBgAAAAAEAAQA8wAAALsFAAAAAA==&#13;&#10;" fillcolor="white [3201]" strokeweight=".5pt">
                <v:textbox>
                  <w:txbxContent>
                    <w:p w14:paraId="678D8601" w14:textId="77777777" w:rsidR="008B20B3" w:rsidRDefault="008B20B3" w:rsidP="008B20B3">
                      <w:pPr>
                        <w:rPr>
                          <w:b/>
                          <w:bCs/>
                          <w:sz w:val="21"/>
                          <w:szCs w:val="21"/>
                          <w:lang w:val="en-US"/>
                        </w:rPr>
                      </w:pPr>
                    </w:p>
                    <w:p w14:paraId="3B5AB1F3" w14:textId="77777777" w:rsidR="008B20B3" w:rsidRPr="00973DC6" w:rsidRDefault="008B20B3" w:rsidP="008B20B3">
                      <w:pPr>
                        <w:rPr>
                          <w:b/>
                          <w:bCs/>
                          <w:sz w:val="19"/>
                          <w:szCs w:val="19"/>
                          <w:lang w:val="en-US"/>
                        </w:rPr>
                      </w:pPr>
                      <w:r w:rsidRPr="00973DC6">
                        <w:rPr>
                          <w:b/>
                          <w:bCs/>
                          <w:sz w:val="19"/>
                          <w:szCs w:val="19"/>
                          <w:lang w:val="en-US"/>
                        </w:rPr>
                        <w:t>Field Notes, 17 May 2018</w:t>
                      </w:r>
                    </w:p>
                    <w:p w14:paraId="21698C19" w14:textId="77777777" w:rsidR="008B20B3" w:rsidRPr="00973DC6" w:rsidRDefault="008B20B3" w:rsidP="008B20B3">
                      <w:pPr>
                        <w:rPr>
                          <w:sz w:val="19"/>
                          <w:szCs w:val="19"/>
                        </w:rPr>
                      </w:pPr>
                    </w:p>
                    <w:p w14:paraId="6930663C" w14:textId="77777777" w:rsidR="008B20B3" w:rsidRPr="00973DC6" w:rsidRDefault="008B20B3" w:rsidP="008B20B3">
                      <w:pPr>
                        <w:rPr>
                          <w:sz w:val="19"/>
                          <w:szCs w:val="19"/>
                        </w:rPr>
                      </w:pPr>
                      <w:proofErr w:type="gramStart"/>
                      <w:r w:rsidRPr="00973DC6">
                        <w:rPr>
                          <w:sz w:val="19"/>
                          <w:szCs w:val="19"/>
                        </w:rPr>
                        <w:t>Usually</w:t>
                      </w:r>
                      <w:proofErr w:type="gramEnd"/>
                      <w:r w:rsidRPr="00973DC6">
                        <w:rPr>
                          <w:sz w:val="19"/>
                          <w:szCs w:val="19"/>
                        </w:rPr>
                        <w:t xml:space="preserve"> I never see anyone else in the archive library, but today when I arrived, there was a woman sitting at one of the two tables, looking through some photographs. As I stood in front of the Nordenskiöld shelf, she asked me what I was researching. She told me her name was Helena, and that she was also an anthropologist, doing some research on one of Nordenskiöld’s final students. She was probably in her fifties; she had long hair and round </w:t>
                      </w:r>
                      <w:proofErr w:type="gramStart"/>
                      <w:r w:rsidRPr="00973DC6">
                        <w:rPr>
                          <w:sz w:val="19"/>
                          <w:szCs w:val="19"/>
                        </w:rPr>
                        <w:t>glasses, and</w:t>
                      </w:r>
                      <w:proofErr w:type="gramEnd"/>
                      <w:r w:rsidRPr="00973DC6">
                        <w:rPr>
                          <w:sz w:val="19"/>
                          <w:szCs w:val="19"/>
                        </w:rPr>
                        <w:t xml:space="preserve"> was wearing a t-shirt and pink trousers with ruffles going down the sides.</w:t>
                      </w:r>
                    </w:p>
                    <w:p w14:paraId="00CEECC2" w14:textId="77777777" w:rsidR="008B20B3" w:rsidRPr="00973DC6" w:rsidRDefault="008B20B3" w:rsidP="008B20B3">
                      <w:pPr>
                        <w:rPr>
                          <w:sz w:val="19"/>
                          <w:szCs w:val="19"/>
                        </w:rPr>
                      </w:pPr>
                    </w:p>
                    <w:p w14:paraId="1D5D839A" w14:textId="77777777" w:rsidR="008B20B3" w:rsidRPr="00973DC6" w:rsidRDefault="008B20B3" w:rsidP="008B20B3">
                      <w:pPr>
                        <w:rPr>
                          <w:sz w:val="19"/>
                          <w:szCs w:val="19"/>
                        </w:rPr>
                      </w:pPr>
                      <w:r w:rsidRPr="00973DC6">
                        <w:rPr>
                          <w:sz w:val="19"/>
                          <w:szCs w:val="19"/>
                        </w:rPr>
                        <w:t xml:space="preserve">Helena was Swedish but had done her PhD at Cambridge. And she happened to do her MA thesis on Nordenskiöld, so she knew a lot about his biography and his work. </w:t>
                      </w:r>
                      <w:proofErr w:type="gramStart"/>
                      <w:r w:rsidRPr="00973DC6">
                        <w:rPr>
                          <w:sz w:val="19"/>
                          <w:szCs w:val="19"/>
                        </w:rPr>
                        <w:t>Apparently</w:t>
                      </w:r>
                      <w:proofErr w:type="gramEnd"/>
                      <w:r w:rsidRPr="00973DC6">
                        <w:rPr>
                          <w:sz w:val="19"/>
                          <w:szCs w:val="19"/>
                        </w:rPr>
                        <w:t xml:space="preserve"> he had a fascinating life, and his wife Olga often accompanied him on his fieldwork trips, which made for interesting dynamics because he was more of a nobleman, while she was a woman ‘of the people.’ Helena said she didn’t think Olga had written anything about these experiences, but she recommended that I read Nordenskiöld’s ten-volume </w:t>
                      </w:r>
                      <w:r w:rsidRPr="00973DC6">
                        <w:rPr>
                          <w:i/>
                          <w:sz w:val="19"/>
                          <w:szCs w:val="19"/>
                        </w:rPr>
                        <w:t>Comparative Ethnographical Studies</w:t>
                      </w:r>
                      <w:r w:rsidRPr="00973DC6">
                        <w:rPr>
                          <w:sz w:val="19"/>
                          <w:szCs w:val="19"/>
                        </w:rPr>
                        <w:t xml:space="preserve">. These, she said, were published in English, and would give me a clear sense of his approach towards anthropological concepts, particularly his unusual take on cultural diffusionism, which was noticeably distinct from the perspectives espoused by his contemporaries such as Franz Boas. </w:t>
                      </w:r>
                    </w:p>
                    <w:p w14:paraId="278E7C78" w14:textId="77777777" w:rsidR="008B20B3" w:rsidRDefault="008B20B3" w:rsidP="008B20B3"/>
                    <w:p w14:paraId="2049DE8D" w14:textId="77777777" w:rsidR="008B20B3" w:rsidRDefault="008B20B3" w:rsidP="008B20B3"/>
                  </w:txbxContent>
                </v:textbox>
                <w10:wrap type="through"/>
              </v:shape>
            </w:pict>
          </mc:Fallback>
        </mc:AlternateContent>
      </w:r>
      <w:r w:rsidR="00B935E8">
        <w:rPr>
          <w:lang w:val="en-US"/>
        </w:rPr>
        <w:t>When the</w:t>
      </w:r>
      <w:r w:rsidR="00B935E8" w:rsidRPr="00B935E8">
        <w:rPr>
          <w:lang w:val="en-US"/>
        </w:rPr>
        <w:t xml:space="preserve"> </w:t>
      </w:r>
      <w:r w:rsidR="00B935E8">
        <w:rPr>
          <w:lang w:val="en-US"/>
        </w:rPr>
        <w:t xml:space="preserve">Göteborgs Museum closed </w:t>
      </w:r>
      <w:r w:rsidR="003F7EB5">
        <w:rPr>
          <w:lang w:val="en-US"/>
        </w:rPr>
        <w:t>in 1999,</w:t>
      </w:r>
      <w:r w:rsidR="00973B58">
        <w:rPr>
          <w:lang w:val="en-US"/>
        </w:rPr>
        <w:t xml:space="preserve"> </w:t>
      </w:r>
      <w:r w:rsidR="00C605DA">
        <w:rPr>
          <w:lang w:val="en-US"/>
        </w:rPr>
        <w:t xml:space="preserve">and </w:t>
      </w:r>
      <w:r w:rsidR="003F7EB5">
        <w:rPr>
          <w:lang w:val="en-US"/>
        </w:rPr>
        <w:t>its contents</w:t>
      </w:r>
      <w:r w:rsidR="00C605DA">
        <w:rPr>
          <w:lang w:val="en-US"/>
        </w:rPr>
        <w:t xml:space="preserve"> were</w:t>
      </w:r>
      <w:r w:rsidR="003F7EB5">
        <w:rPr>
          <w:lang w:val="en-US"/>
        </w:rPr>
        <w:t xml:space="preserve"> </w:t>
      </w:r>
      <w:r w:rsidR="000131B2">
        <w:rPr>
          <w:lang w:val="en-US"/>
        </w:rPr>
        <w:t>relocated</w:t>
      </w:r>
      <w:r w:rsidR="003F7EB5">
        <w:rPr>
          <w:lang w:val="en-US"/>
        </w:rPr>
        <w:t xml:space="preserve"> to the national Museum of World Culture, </w:t>
      </w:r>
      <w:r w:rsidR="000131B2">
        <w:rPr>
          <w:lang w:val="en-US"/>
        </w:rPr>
        <w:t>the</w:t>
      </w:r>
      <w:r w:rsidR="004F5D5B">
        <w:rPr>
          <w:lang w:val="en-US"/>
        </w:rPr>
        <w:t xml:space="preserve"> </w:t>
      </w:r>
      <w:r w:rsidR="003F7EB5">
        <w:rPr>
          <w:lang w:val="en-US"/>
        </w:rPr>
        <w:t>collections</w:t>
      </w:r>
      <w:r w:rsidR="004F5D5B">
        <w:rPr>
          <w:lang w:val="en-US"/>
        </w:rPr>
        <w:t xml:space="preserve"> </w:t>
      </w:r>
      <w:r w:rsidR="00B935E8">
        <w:rPr>
          <w:lang w:val="en-US"/>
        </w:rPr>
        <w:t>were</w:t>
      </w:r>
      <w:r w:rsidR="00195FD8">
        <w:rPr>
          <w:lang w:val="en-US"/>
        </w:rPr>
        <w:t xml:space="preserve"> </w:t>
      </w:r>
      <w:r w:rsidR="00270B86">
        <w:rPr>
          <w:lang w:val="en-US"/>
        </w:rPr>
        <w:t>divided into</w:t>
      </w:r>
      <w:r w:rsidR="003F7EB5">
        <w:rPr>
          <w:lang w:val="en-US"/>
        </w:rPr>
        <w:t xml:space="preserve"> two</w:t>
      </w:r>
      <w:r w:rsidR="00195FD8">
        <w:rPr>
          <w:lang w:val="en-US"/>
        </w:rPr>
        <w:t xml:space="preserve"> distinct</w:t>
      </w:r>
      <w:r w:rsidR="003F7EB5">
        <w:rPr>
          <w:lang w:val="en-US"/>
        </w:rPr>
        <w:t xml:space="preserve"> categories:</w:t>
      </w:r>
      <w:r w:rsidR="00270B86">
        <w:rPr>
          <w:lang w:val="en-US"/>
        </w:rPr>
        <w:t xml:space="preserve"> </w:t>
      </w:r>
      <w:r w:rsidR="00B935E8">
        <w:rPr>
          <w:lang w:val="en-US"/>
        </w:rPr>
        <w:t>‘ethnological’</w:t>
      </w:r>
      <w:r w:rsidR="00104F5C">
        <w:rPr>
          <w:lang w:val="en-US"/>
        </w:rPr>
        <w:t xml:space="preserve"> (</w:t>
      </w:r>
      <w:r w:rsidR="00973B58">
        <w:rPr>
          <w:lang w:val="en-US"/>
        </w:rPr>
        <w:t xml:space="preserve">of </w:t>
      </w:r>
      <w:r w:rsidR="00C0475F">
        <w:rPr>
          <w:lang w:val="en-US"/>
        </w:rPr>
        <w:t xml:space="preserve">non-European </w:t>
      </w:r>
      <w:r w:rsidR="00AC0CF8">
        <w:rPr>
          <w:lang w:val="en-US"/>
        </w:rPr>
        <w:t>origin</w:t>
      </w:r>
      <w:r w:rsidR="00C0475F">
        <w:rPr>
          <w:lang w:val="en-US"/>
        </w:rPr>
        <w:t>)</w:t>
      </w:r>
      <w:r w:rsidR="00481E2D">
        <w:rPr>
          <w:lang w:val="en-US"/>
        </w:rPr>
        <w:t xml:space="preserve"> </w:t>
      </w:r>
      <w:r w:rsidR="003F7EB5">
        <w:rPr>
          <w:lang w:val="en-US"/>
        </w:rPr>
        <w:t xml:space="preserve">and </w:t>
      </w:r>
      <w:r w:rsidR="00B935E8">
        <w:rPr>
          <w:lang w:val="en-US"/>
        </w:rPr>
        <w:t>‘archaeological’</w:t>
      </w:r>
      <w:r w:rsidR="00104F5C">
        <w:rPr>
          <w:lang w:val="en-US"/>
        </w:rPr>
        <w:t xml:space="preserve"> (</w:t>
      </w:r>
      <w:r w:rsidR="00C0475F">
        <w:rPr>
          <w:lang w:val="en-US"/>
        </w:rPr>
        <w:t>divorced from contemporary</w:t>
      </w:r>
      <w:r w:rsidR="00104F5C">
        <w:rPr>
          <w:lang w:val="en-US"/>
        </w:rPr>
        <w:t xml:space="preserve"> </w:t>
      </w:r>
      <w:r w:rsidR="00C0475F">
        <w:rPr>
          <w:lang w:val="en-US"/>
        </w:rPr>
        <w:t>living memory</w:t>
      </w:r>
      <w:r w:rsidR="00104F5C">
        <w:rPr>
          <w:lang w:val="en-US"/>
        </w:rPr>
        <w:t>)</w:t>
      </w:r>
      <w:r w:rsidR="00B522E5">
        <w:rPr>
          <w:lang w:val="en-US"/>
        </w:rPr>
        <w:t xml:space="preserve"> (ibid.: 121)</w:t>
      </w:r>
      <w:r w:rsidR="004F5D5B">
        <w:rPr>
          <w:lang w:val="en-US"/>
        </w:rPr>
        <w:t xml:space="preserve">. </w:t>
      </w:r>
      <w:r w:rsidR="000131B2">
        <w:rPr>
          <w:lang w:val="en-US"/>
        </w:rPr>
        <w:t>The</w:t>
      </w:r>
      <w:r w:rsidR="004F5D5B">
        <w:rPr>
          <w:lang w:val="en-US"/>
        </w:rPr>
        <w:t xml:space="preserve"> card catalogue </w:t>
      </w:r>
      <w:r w:rsidR="00B935E8">
        <w:rPr>
          <w:lang w:val="en-US"/>
        </w:rPr>
        <w:t>was</w:t>
      </w:r>
      <w:r w:rsidR="004F5D5B">
        <w:rPr>
          <w:lang w:val="en-US"/>
        </w:rPr>
        <w:t xml:space="preserve"> digitized</w:t>
      </w:r>
      <w:r w:rsidR="00B935E8">
        <w:rPr>
          <w:lang w:val="en-US"/>
        </w:rPr>
        <w:t xml:space="preserve"> and made</w:t>
      </w:r>
      <w:r w:rsidR="004F5D5B">
        <w:rPr>
          <w:lang w:val="en-US"/>
        </w:rPr>
        <w:t xml:space="preserve"> accessible online, and </w:t>
      </w:r>
      <w:r w:rsidR="00B935E8">
        <w:rPr>
          <w:lang w:val="en-US"/>
        </w:rPr>
        <w:t>most</w:t>
      </w:r>
      <w:r w:rsidR="004F5D5B">
        <w:rPr>
          <w:lang w:val="en-US"/>
        </w:rPr>
        <w:t xml:space="preserve"> of the original drawings</w:t>
      </w:r>
      <w:r w:rsidR="00B935E8">
        <w:rPr>
          <w:lang w:val="en-US"/>
        </w:rPr>
        <w:t xml:space="preserve"> of the objects</w:t>
      </w:r>
      <w:r w:rsidR="004F5D5B">
        <w:rPr>
          <w:lang w:val="en-US"/>
        </w:rPr>
        <w:t xml:space="preserve"> </w:t>
      </w:r>
      <w:r w:rsidR="00B935E8">
        <w:rPr>
          <w:lang w:val="en-US"/>
        </w:rPr>
        <w:t>were</w:t>
      </w:r>
      <w:r w:rsidR="004F5D5B">
        <w:rPr>
          <w:lang w:val="en-US"/>
        </w:rPr>
        <w:t xml:space="preserve"> replaced </w:t>
      </w:r>
      <w:r w:rsidR="00B935E8">
        <w:rPr>
          <w:lang w:val="en-US"/>
        </w:rPr>
        <w:t>by</w:t>
      </w:r>
      <w:r w:rsidR="004F5D5B">
        <w:rPr>
          <w:lang w:val="en-US"/>
        </w:rPr>
        <w:t xml:space="preserve"> </w:t>
      </w:r>
      <w:r w:rsidR="007038C4">
        <w:rPr>
          <w:lang w:val="en-US"/>
        </w:rPr>
        <w:t xml:space="preserve">newer </w:t>
      </w:r>
      <w:r w:rsidR="004F5D5B">
        <w:rPr>
          <w:lang w:val="en-US"/>
        </w:rPr>
        <w:t xml:space="preserve">photographs. </w:t>
      </w:r>
      <w:r w:rsidR="00C605DA">
        <w:rPr>
          <w:lang w:val="en-US"/>
        </w:rPr>
        <w:t>Currently, e</w:t>
      </w:r>
      <w:r w:rsidR="004F5D5B">
        <w:rPr>
          <w:lang w:val="en-US"/>
        </w:rPr>
        <w:t>ach</w:t>
      </w:r>
      <w:r w:rsidR="00270B86">
        <w:rPr>
          <w:lang w:val="en-US"/>
        </w:rPr>
        <w:t xml:space="preserve"> </w:t>
      </w:r>
      <w:r w:rsidR="0061214E">
        <w:rPr>
          <w:lang w:val="en-US"/>
        </w:rPr>
        <w:t>digital</w:t>
      </w:r>
      <w:r w:rsidR="004F5D5B">
        <w:rPr>
          <w:lang w:val="en-US"/>
        </w:rPr>
        <w:t xml:space="preserve"> entry contains the name of the artifact, its catalogue number, the date and place of its acquisition, its material and dimensions, where it is stored and a </w:t>
      </w:r>
      <w:r w:rsidR="007038C4">
        <w:rPr>
          <w:lang w:val="en-US"/>
        </w:rPr>
        <w:t>sentence or two</w:t>
      </w:r>
      <w:r w:rsidR="004F5D5B">
        <w:rPr>
          <w:lang w:val="en-US"/>
        </w:rPr>
        <w:t xml:space="preserve"> about </w:t>
      </w:r>
      <w:r w:rsidR="00C605DA">
        <w:rPr>
          <w:lang w:val="en-US"/>
        </w:rPr>
        <w:t xml:space="preserve">its </w:t>
      </w:r>
      <w:r w:rsidR="007038C4">
        <w:rPr>
          <w:lang w:val="en-US"/>
        </w:rPr>
        <w:t>purpose or function</w:t>
      </w:r>
      <w:r w:rsidR="004F5D5B">
        <w:rPr>
          <w:lang w:val="en-US"/>
        </w:rPr>
        <w:t>.</w:t>
      </w:r>
    </w:p>
    <w:p w14:paraId="681F5211" w14:textId="390A6B3C" w:rsidR="00B33C99" w:rsidRDefault="00B33C99" w:rsidP="009E6220">
      <w:pPr>
        <w:jc w:val="both"/>
        <w:rPr>
          <w:lang w:val="en-US"/>
        </w:rPr>
      </w:pPr>
    </w:p>
    <w:p w14:paraId="70F2D53C" w14:textId="5AD80223" w:rsidR="001E2B47" w:rsidRPr="00521CC7" w:rsidRDefault="00A65564" w:rsidP="009E6220">
      <w:pPr>
        <w:jc w:val="both"/>
        <w:rPr>
          <w:b/>
          <w:bCs/>
          <w:lang w:val="en-US"/>
        </w:rPr>
      </w:pPr>
      <w:r w:rsidRPr="00521CC7">
        <w:rPr>
          <w:b/>
          <w:bCs/>
          <w:lang w:val="en-US"/>
        </w:rPr>
        <w:t>The Age of the Catalogue</w:t>
      </w:r>
    </w:p>
    <w:p w14:paraId="2777EF1A" w14:textId="07F3742F" w:rsidR="002374BE" w:rsidRDefault="00D9578D" w:rsidP="009E6220">
      <w:pPr>
        <w:jc w:val="both"/>
        <w:rPr>
          <w:lang w:val="en-US"/>
        </w:rPr>
      </w:pPr>
      <w:r>
        <w:rPr>
          <w:lang w:val="en-US"/>
        </w:rPr>
        <w:t xml:space="preserve">What happens to objects, and to our understandings of objects, when they are absorbed into new organizational systems? </w:t>
      </w:r>
      <w:r w:rsidR="00F7702C">
        <w:rPr>
          <w:lang w:val="en-US"/>
        </w:rPr>
        <w:t>In his</w:t>
      </w:r>
      <w:r w:rsidR="001E2B47">
        <w:rPr>
          <w:lang w:val="en-US"/>
        </w:rPr>
        <w:t xml:space="preserve"> 1966 book, </w:t>
      </w:r>
      <w:r w:rsidR="001E2B47">
        <w:rPr>
          <w:i/>
          <w:iCs/>
          <w:lang w:val="en-US"/>
        </w:rPr>
        <w:t>The Order of Things</w:t>
      </w:r>
      <w:r w:rsidR="001E2B47">
        <w:rPr>
          <w:lang w:val="en-US"/>
        </w:rPr>
        <w:t xml:space="preserve">, </w:t>
      </w:r>
      <w:r w:rsidR="005F5A0D">
        <w:rPr>
          <w:lang w:val="en-US"/>
        </w:rPr>
        <w:t xml:space="preserve">Michel </w:t>
      </w:r>
      <w:r w:rsidR="00F7702C">
        <w:rPr>
          <w:lang w:val="en-US"/>
        </w:rPr>
        <w:t xml:space="preserve">Foucault </w:t>
      </w:r>
      <w:r w:rsidR="001E2B47">
        <w:rPr>
          <w:lang w:val="en-US"/>
        </w:rPr>
        <w:t>examine</w:t>
      </w:r>
      <w:r w:rsidR="00F064C4">
        <w:rPr>
          <w:lang w:val="en-US"/>
        </w:rPr>
        <w:t>d</w:t>
      </w:r>
      <w:r w:rsidR="001E2B47">
        <w:rPr>
          <w:lang w:val="en-US"/>
        </w:rPr>
        <w:t xml:space="preserve"> how</w:t>
      </w:r>
      <w:r w:rsidR="000F6ADF">
        <w:rPr>
          <w:lang w:val="en-US"/>
        </w:rPr>
        <w:t xml:space="preserve"> </w:t>
      </w:r>
      <w:r w:rsidR="00C25725">
        <w:rPr>
          <w:lang w:val="en-US"/>
        </w:rPr>
        <w:t xml:space="preserve">Western European </w:t>
      </w:r>
      <w:r w:rsidR="001E2B47">
        <w:rPr>
          <w:lang w:val="en-US"/>
        </w:rPr>
        <w:t xml:space="preserve">concepts </w:t>
      </w:r>
      <w:r w:rsidR="000F6ADF">
        <w:rPr>
          <w:lang w:val="en-US"/>
        </w:rPr>
        <w:t>of</w:t>
      </w:r>
      <w:r w:rsidR="001E2B47">
        <w:rPr>
          <w:lang w:val="en-US"/>
        </w:rPr>
        <w:t xml:space="preserve"> order, reason</w:t>
      </w:r>
      <w:r w:rsidR="00F064C4">
        <w:rPr>
          <w:lang w:val="en-US"/>
        </w:rPr>
        <w:t xml:space="preserve"> and truth</w:t>
      </w:r>
      <w:r w:rsidR="001E2B47">
        <w:rPr>
          <w:lang w:val="en-US"/>
        </w:rPr>
        <w:t xml:space="preserve"> </w:t>
      </w:r>
      <w:r w:rsidR="005019C5">
        <w:rPr>
          <w:lang w:val="en-US"/>
        </w:rPr>
        <w:t>came</w:t>
      </w:r>
      <w:r w:rsidR="001E2B47">
        <w:rPr>
          <w:lang w:val="en-US"/>
        </w:rPr>
        <w:t xml:space="preserve"> to be </w:t>
      </w:r>
      <w:r w:rsidR="005F5A0D">
        <w:rPr>
          <w:lang w:val="en-US"/>
        </w:rPr>
        <w:t xml:space="preserve">historically and </w:t>
      </w:r>
      <w:r w:rsidR="001E2B47">
        <w:rPr>
          <w:lang w:val="en-US"/>
        </w:rPr>
        <w:t>culturally constituted</w:t>
      </w:r>
      <w:r w:rsidR="00F7702C">
        <w:rPr>
          <w:lang w:val="en-US"/>
        </w:rPr>
        <w:t xml:space="preserve">. He </w:t>
      </w:r>
      <w:r w:rsidR="00C605DA">
        <w:rPr>
          <w:lang w:val="en-US"/>
        </w:rPr>
        <w:t>noted that</w:t>
      </w:r>
      <w:r w:rsidR="005F5A0D">
        <w:rPr>
          <w:lang w:val="en-US"/>
        </w:rPr>
        <w:t xml:space="preserve"> new systems of knowledge and knowledge production emerged</w:t>
      </w:r>
      <w:r w:rsidR="00C605DA">
        <w:rPr>
          <w:lang w:val="en-US"/>
        </w:rPr>
        <w:t xml:space="preserve"> </w:t>
      </w:r>
      <w:r w:rsidR="005F5A0D">
        <w:rPr>
          <w:lang w:val="en-US"/>
        </w:rPr>
        <w:t>during the</w:t>
      </w:r>
      <w:r w:rsidR="00F064C4">
        <w:rPr>
          <w:lang w:val="en-US"/>
        </w:rPr>
        <w:t xml:space="preserve"> Classical period of the</w:t>
      </w:r>
      <w:r w:rsidR="005F5A0D">
        <w:rPr>
          <w:lang w:val="en-US"/>
        </w:rPr>
        <w:t xml:space="preserve"> 17</w:t>
      </w:r>
      <w:r w:rsidR="005F5A0D" w:rsidRPr="005F5A0D">
        <w:rPr>
          <w:vertAlign w:val="superscript"/>
          <w:lang w:val="en-US"/>
        </w:rPr>
        <w:t>th</w:t>
      </w:r>
      <w:r w:rsidR="005F5A0D">
        <w:rPr>
          <w:lang w:val="en-US"/>
        </w:rPr>
        <w:t xml:space="preserve"> and 18</w:t>
      </w:r>
      <w:r w:rsidR="005F5A0D" w:rsidRPr="005F5A0D">
        <w:rPr>
          <w:vertAlign w:val="superscript"/>
          <w:lang w:val="en-US"/>
        </w:rPr>
        <w:t>th</w:t>
      </w:r>
      <w:r w:rsidR="005F5A0D">
        <w:rPr>
          <w:lang w:val="en-US"/>
        </w:rPr>
        <w:t xml:space="preserve"> centuries. These </w:t>
      </w:r>
      <w:r w:rsidR="00F064C4">
        <w:rPr>
          <w:lang w:val="en-US"/>
        </w:rPr>
        <w:t xml:space="preserve">scientific </w:t>
      </w:r>
      <w:r w:rsidR="00EF0647">
        <w:rPr>
          <w:lang w:val="en-US"/>
        </w:rPr>
        <w:t>approaches to</w:t>
      </w:r>
      <w:r w:rsidR="005F5A0D">
        <w:rPr>
          <w:lang w:val="en-US"/>
        </w:rPr>
        <w:t xml:space="preserve"> </w:t>
      </w:r>
      <w:r w:rsidR="005C5849">
        <w:rPr>
          <w:lang w:val="en-US"/>
        </w:rPr>
        <w:t>classifying</w:t>
      </w:r>
      <w:r w:rsidR="005F5A0D">
        <w:rPr>
          <w:lang w:val="en-US"/>
        </w:rPr>
        <w:t xml:space="preserve">, framing and </w:t>
      </w:r>
      <w:r w:rsidR="005C5849">
        <w:rPr>
          <w:lang w:val="en-US"/>
        </w:rPr>
        <w:t>arranging information about the world</w:t>
      </w:r>
      <w:r w:rsidR="00F064C4">
        <w:rPr>
          <w:lang w:val="en-US"/>
        </w:rPr>
        <w:t xml:space="preserve"> through abstract taxonomies and tables</w:t>
      </w:r>
      <w:r w:rsidR="005F5A0D">
        <w:rPr>
          <w:lang w:val="en-US"/>
        </w:rPr>
        <w:t xml:space="preserve"> </w:t>
      </w:r>
      <w:r w:rsidR="00052103">
        <w:rPr>
          <w:lang w:val="en-US"/>
        </w:rPr>
        <w:t>departed from</w:t>
      </w:r>
      <w:r w:rsidR="009E2A8C">
        <w:rPr>
          <w:lang w:val="en-US"/>
        </w:rPr>
        <w:t xml:space="preserve"> </w:t>
      </w:r>
      <w:r w:rsidR="00F064C4">
        <w:rPr>
          <w:lang w:val="en-US"/>
        </w:rPr>
        <w:t>previous</w:t>
      </w:r>
      <w:r w:rsidR="009E2A8C">
        <w:rPr>
          <w:lang w:val="en-US"/>
        </w:rPr>
        <w:t xml:space="preserve"> </w:t>
      </w:r>
      <w:r w:rsidR="00F064C4">
        <w:rPr>
          <w:lang w:val="en-US"/>
        </w:rPr>
        <w:t>Renaissance-era systems</w:t>
      </w:r>
      <w:r w:rsidR="00F065C8">
        <w:rPr>
          <w:lang w:val="en-US"/>
        </w:rPr>
        <w:t>,</w:t>
      </w:r>
      <w:r w:rsidR="005F5A0D">
        <w:rPr>
          <w:lang w:val="en-US"/>
        </w:rPr>
        <w:t xml:space="preserve"> </w:t>
      </w:r>
      <w:r w:rsidR="00F065C8">
        <w:rPr>
          <w:lang w:val="en-US"/>
        </w:rPr>
        <w:t>which</w:t>
      </w:r>
      <w:r w:rsidR="005C5849">
        <w:rPr>
          <w:lang w:val="en-US"/>
        </w:rPr>
        <w:t xml:space="preserve"> </w:t>
      </w:r>
      <w:r w:rsidR="00EF0647">
        <w:rPr>
          <w:lang w:val="en-US"/>
        </w:rPr>
        <w:t xml:space="preserve">presented </w:t>
      </w:r>
      <w:r w:rsidR="001E3EC2">
        <w:rPr>
          <w:lang w:val="en-US"/>
        </w:rPr>
        <w:t>groups of objects</w:t>
      </w:r>
      <w:r w:rsidR="00EF0647">
        <w:rPr>
          <w:lang w:val="en-US"/>
        </w:rPr>
        <w:t xml:space="preserve"> in formats more</w:t>
      </w:r>
      <w:r w:rsidR="00044AA0">
        <w:rPr>
          <w:lang w:val="en-US"/>
        </w:rPr>
        <w:t xml:space="preserve"> closely</w:t>
      </w:r>
      <w:r w:rsidR="00EF0647">
        <w:rPr>
          <w:lang w:val="en-US"/>
        </w:rPr>
        <w:t xml:space="preserve"> </w:t>
      </w:r>
      <w:r w:rsidR="001E3EC2">
        <w:rPr>
          <w:lang w:val="en-US"/>
        </w:rPr>
        <w:t>resembling</w:t>
      </w:r>
      <w:r w:rsidR="00EF0647">
        <w:rPr>
          <w:lang w:val="en-US"/>
        </w:rPr>
        <w:t xml:space="preserve"> </w:t>
      </w:r>
      <w:r w:rsidR="00A65564">
        <w:rPr>
          <w:lang w:val="en-US"/>
        </w:rPr>
        <w:t>spectacle</w:t>
      </w:r>
      <w:r w:rsidR="00EF0647">
        <w:rPr>
          <w:lang w:val="en-US"/>
        </w:rPr>
        <w:t>s or</w:t>
      </w:r>
      <w:r w:rsidR="00A65564">
        <w:rPr>
          <w:lang w:val="en-US"/>
        </w:rPr>
        <w:t xml:space="preserve"> show</w:t>
      </w:r>
      <w:r w:rsidR="00EF0647">
        <w:rPr>
          <w:lang w:val="en-US"/>
        </w:rPr>
        <w:t>s</w:t>
      </w:r>
      <w:r w:rsidR="009E2A8C">
        <w:rPr>
          <w:lang w:val="en-US"/>
        </w:rPr>
        <w:t xml:space="preserve"> (</w:t>
      </w:r>
      <w:r w:rsidR="00052103">
        <w:rPr>
          <w:lang w:val="en-US"/>
        </w:rPr>
        <w:t xml:space="preserve">fairs, </w:t>
      </w:r>
      <w:r w:rsidR="009E2A8C">
        <w:rPr>
          <w:lang w:val="en-US"/>
        </w:rPr>
        <w:t>cabinets of curiosity, theatre</w:t>
      </w:r>
      <w:r w:rsidR="005C5849">
        <w:rPr>
          <w:lang w:val="en-US"/>
        </w:rPr>
        <w:t xml:space="preserve"> productions</w:t>
      </w:r>
      <w:r w:rsidR="009E2A8C">
        <w:rPr>
          <w:lang w:val="en-US"/>
        </w:rPr>
        <w:t>)</w:t>
      </w:r>
      <w:r w:rsidR="00052103">
        <w:rPr>
          <w:lang w:val="en-US"/>
        </w:rPr>
        <w:t xml:space="preserve">. </w:t>
      </w:r>
      <w:r w:rsidR="002374BE">
        <w:rPr>
          <w:lang w:val="en-US"/>
        </w:rPr>
        <w:t xml:space="preserve">The </w:t>
      </w:r>
      <w:r w:rsidR="009B501C">
        <w:rPr>
          <w:lang w:val="en-US"/>
        </w:rPr>
        <w:t>A</w:t>
      </w:r>
      <w:r w:rsidR="002374BE">
        <w:rPr>
          <w:lang w:val="en-US"/>
        </w:rPr>
        <w:t xml:space="preserve">ge of the </w:t>
      </w:r>
      <w:r w:rsidR="009B501C">
        <w:rPr>
          <w:lang w:val="en-US"/>
        </w:rPr>
        <w:t>T</w:t>
      </w:r>
      <w:r w:rsidR="002374BE">
        <w:rPr>
          <w:lang w:val="en-US"/>
        </w:rPr>
        <w:t>heatre</w:t>
      </w:r>
      <w:r w:rsidR="009B501C">
        <w:rPr>
          <w:lang w:val="en-US"/>
        </w:rPr>
        <w:t>,</w:t>
      </w:r>
      <w:r w:rsidR="002374BE">
        <w:rPr>
          <w:lang w:val="en-US"/>
        </w:rPr>
        <w:t xml:space="preserve"> </w:t>
      </w:r>
      <w:r w:rsidR="00A65564">
        <w:rPr>
          <w:lang w:val="en-US"/>
        </w:rPr>
        <w:t xml:space="preserve">with its magical, </w:t>
      </w:r>
      <w:r w:rsidR="007A7CFD">
        <w:rPr>
          <w:lang w:val="en-US"/>
        </w:rPr>
        <w:t>a</w:t>
      </w:r>
      <w:r w:rsidR="00A65564">
        <w:rPr>
          <w:lang w:val="en-US"/>
        </w:rPr>
        <w:t xml:space="preserve">temporal, haphazard juxtapositions of objects </w:t>
      </w:r>
      <w:r w:rsidR="002374BE">
        <w:rPr>
          <w:lang w:val="en-US"/>
        </w:rPr>
        <w:t>had ended, and the</w:t>
      </w:r>
      <w:r w:rsidR="00A65564">
        <w:rPr>
          <w:lang w:val="en-US"/>
        </w:rPr>
        <w:t xml:space="preserve"> gridded</w:t>
      </w:r>
      <w:r w:rsidR="005C5849">
        <w:rPr>
          <w:lang w:val="en-US"/>
        </w:rPr>
        <w:t xml:space="preserve">, </w:t>
      </w:r>
      <w:r w:rsidR="00A65564">
        <w:rPr>
          <w:lang w:val="en-US"/>
        </w:rPr>
        <w:t>hierarchical</w:t>
      </w:r>
      <w:r w:rsidR="005C5849">
        <w:rPr>
          <w:lang w:val="en-US"/>
        </w:rPr>
        <w:t xml:space="preserve"> </w:t>
      </w:r>
      <w:r w:rsidR="009B501C">
        <w:rPr>
          <w:lang w:val="en-US"/>
        </w:rPr>
        <w:t>A</w:t>
      </w:r>
      <w:r w:rsidR="002374BE">
        <w:rPr>
          <w:lang w:val="en-US"/>
        </w:rPr>
        <w:t xml:space="preserve">ge of the </w:t>
      </w:r>
      <w:r w:rsidR="009B501C">
        <w:rPr>
          <w:lang w:val="en-US"/>
        </w:rPr>
        <w:t>C</w:t>
      </w:r>
      <w:r w:rsidR="002374BE">
        <w:rPr>
          <w:lang w:val="en-US"/>
        </w:rPr>
        <w:t xml:space="preserve">atalogue </w:t>
      </w:r>
      <w:r w:rsidR="009B501C">
        <w:rPr>
          <w:lang w:val="en-US"/>
        </w:rPr>
        <w:t xml:space="preserve">had begun </w:t>
      </w:r>
      <w:r w:rsidR="005C5849">
        <w:rPr>
          <w:lang w:val="en-US"/>
        </w:rPr>
        <w:t>(</w:t>
      </w:r>
      <w:r w:rsidR="00052103">
        <w:rPr>
          <w:lang w:val="en-US"/>
        </w:rPr>
        <w:t>Foucault 1966: 143).</w:t>
      </w:r>
      <w:r w:rsidR="009E2A8C">
        <w:rPr>
          <w:lang w:val="en-US"/>
        </w:rPr>
        <w:t xml:space="preserve"> </w:t>
      </w:r>
    </w:p>
    <w:p w14:paraId="45027941" w14:textId="2D6F2DD4" w:rsidR="002374BE" w:rsidRDefault="002374BE" w:rsidP="009E6220">
      <w:pPr>
        <w:jc w:val="both"/>
        <w:rPr>
          <w:lang w:val="en-US"/>
        </w:rPr>
      </w:pPr>
    </w:p>
    <w:p w14:paraId="2873BB58" w14:textId="1428310D" w:rsidR="003D2F16" w:rsidRDefault="00973B58" w:rsidP="009E6220">
      <w:pPr>
        <w:jc w:val="both"/>
        <w:rPr>
          <w:lang w:val="en-US"/>
        </w:rPr>
      </w:pPr>
      <w:r>
        <w:rPr>
          <w:lang w:val="en-US"/>
        </w:rPr>
        <w:t>T</w:t>
      </w:r>
      <w:r w:rsidR="002374BE">
        <w:rPr>
          <w:lang w:val="en-US"/>
        </w:rPr>
        <w:t xml:space="preserve">he </w:t>
      </w:r>
      <w:r w:rsidR="00EF0647">
        <w:rPr>
          <w:lang w:val="en-US"/>
        </w:rPr>
        <w:t>Classical</w:t>
      </w:r>
      <w:r w:rsidR="007A7CFD">
        <w:rPr>
          <w:lang w:val="en-US"/>
        </w:rPr>
        <w:t>-era</w:t>
      </w:r>
      <w:r w:rsidR="00F064C4">
        <w:rPr>
          <w:lang w:val="en-US"/>
        </w:rPr>
        <w:t xml:space="preserve"> </w:t>
      </w:r>
      <w:r w:rsidR="002374BE">
        <w:rPr>
          <w:lang w:val="en-US"/>
        </w:rPr>
        <w:t xml:space="preserve">categorizations of </w:t>
      </w:r>
      <w:r w:rsidR="00EC2C70">
        <w:rPr>
          <w:lang w:val="en-US"/>
        </w:rPr>
        <w:t>worldly things</w:t>
      </w:r>
      <w:r w:rsidR="002374BE">
        <w:rPr>
          <w:lang w:val="en-US"/>
        </w:rPr>
        <w:t xml:space="preserve"> </w:t>
      </w:r>
      <w:r w:rsidR="008839DE">
        <w:rPr>
          <w:lang w:val="en-US"/>
        </w:rPr>
        <w:t>demanded</w:t>
      </w:r>
      <w:r w:rsidR="002374BE">
        <w:rPr>
          <w:lang w:val="en-US"/>
        </w:rPr>
        <w:t xml:space="preserve"> </w:t>
      </w:r>
      <w:r w:rsidR="001E3EC2">
        <w:rPr>
          <w:lang w:val="en-US"/>
        </w:rPr>
        <w:t>new</w:t>
      </w:r>
      <w:r w:rsidR="007E789C">
        <w:rPr>
          <w:lang w:val="en-US"/>
        </w:rPr>
        <w:t xml:space="preserve"> </w:t>
      </w:r>
      <w:r w:rsidR="001E3EC2">
        <w:rPr>
          <w:lang w:val="en-US"/>
        </w:rPr>
        <w:t>linguistic and textual systems of management.</w:t>
      </w:r>
      <w:r w:rsidR="00A65564">
        <w:rPr>
          <w:lang w:val="en-US"/>
        </w:rPr>
        <w:t xml:space="preserve"> </w:t>
      </w:r>
      <w:r w:rsidR="002374BE">
        <w:rPr>
          <w:lang w:val="en-US"/>
        </w:rPr>
        <w:t>The establishment of archives,</w:t>
      </w:r>
      <w:r w:rsidR="00C25725">
        <w:rPr>
          <w:lang w:val="en-US"/>
        </w:rPr>
        <w:t xml:space="preserve"> records,</w:t>
      </w:r>
      <w:r w:rsidR="002374BE">
        <w:rPr>
          <w:lang w:val="en-US"/>
        </w:rPr>
        <w:t xml:space="preserve"> filing systems</w:t>
      </w:r>
      <w:r w:rsidR="00C25725">
        <w:rPr>
          <w:lang w:val="en-US"/>
        </w:rPr>
        <w:t xml:space="preserve">, </w:t>
      </w:r>
      <w:r w:rsidR="002374BE">
        <w:rPr>
          <w:lang w:val="en-US"/>
        </w:rPr>
        <w:t>indexes</w:t>
      </w:r>
      <w:r w:rsidR="00C25725">
        <w:rPr>
          <w:lang w:val="en-US"/>
        </w:rPr>
        <w:t xml:space="preserve"> and</w:t>
      </w:r>
      <w:r w:rsidR="009B501C">
        <w:rPr>
          <w:lang w:val="en-US"/>
        </w:rPr>
        <w:t xml:space="preserve"> other</w:t>
      </w:r>
      <w:r w:rsidR="00C25725">
        <w:rPr>
          <w:lang w:val="en-US"/>
        </w:rPr>
        <w:t xml:space="preserve"> ‘monodimensional taxonomies’</w:t>
      </w:r>
      <w:r w:rsidR="00A65564">
        <w:rPr>
          <w:lang w:val="en-US"/>
        </w:rPr>
        <w:t xml:space="preserve"> </w:t>
      </w:r>
      <w:r w:rsidR="00C25725">
        <w:rPr>
          <w:lang w:val="en-US"/>
        </w:rPr>
        <w:t>allowed things to be ‘tamed, named and displayed’, streamlining</w:t>
      </w:r>
      <w:r w:rsidR="00896C8A">
        <w:rPr>
          <w:lang w:val="en-US"/>
        </w:rPr>
        <w:t xml:space="preserve"> </w:t>
      </w:r>
      <w:r w:rsidR="00C25725">
        <w:rPr>
          <w:lang w:val="en-US"/>
        </w:rPr>
        <w:t xml:space="preserve">their meanings through </w:t>
      </w:r>
      <w:r w:rsidR="00896C8A">
        <w:rPr>
          <w:lang w:val="en-US"/>
        </w:rPr>
        <w:t>coordinates</w:t>
      </w:r>
      <w:r w:rsidR="00BB3157">
        <w:rPr>
          <w:lang w:val="en-US"/>
        </w:rPr>
        <w:t>, graphs and tables</w:t>
      </w:r>
      <w:r w:rsidR="005C5849">
        <w:rPr>
          <w:lang w:val="en-US"/>
        </w:rPr>
        <w:t xml:space="preserve"> (Hooper-Greenhill 1992: 138-9)</w:t>
      </w:r>
      <w:r w:rsidR="00EF0647">
        <w:rPr>
          <w:lang w:val="en-US"/>
        </w:rPr>
        <w:t xml:space="preserve">. </w:t>
      </w:r>
      <w:r w:rsidR="001E3EC2">
        <w:rPr>
          <w:lang w:val="en-US"/>
        </w:rPr>
        <w:t xml:space="preserve">Once an artifact is inscribed into an official register, it assumes certain codes of scientific meaning, becoming a piece of ‘data’ that is incorporated into a larger institutionalized economy of museum artifacts that are collected and circulated, often with little relation to their origins or source communities (Nichols 2016: 142). </w:t>
      </w:r>
      <w:r w:rsidR="00394FF4">
        <w:rPr>
          <w:lang w:val="en-US"/>
        </w:rPr>
        <w:t>Designating</w:t>
      </w:r>
      <w:r w:rsidR="00D46D73">
        <w:rPr>
          <w:lang w:val="en-US"/>
        </w:rPr>
        <w:t xml:space="preserve"> an object </w:t>
      </w:r>
      <w:r w:rsidR="00622D03">
        <w:rPr>
          <w:lang w:val="en-US"/>
        </w:rPr>
        <w:t xml:space="preserve">as </w:t>
      </w:r>
      <w:r w:rsidR="00D46D73">
        <w:rPr>
          <w:lang w:val="en-US"/>
        </w:rPr>
        <w:t>an ethnographic specimen consolidate</w:t>
      </w:r>
      <w:r w:rsidR="00FC35D1">
        <w:rPr>
          <w:lang w:val="en-US"/>
        </w:rPr>
        <w:t>d</w:t>
      </w:r>
      <w:r w:rsidR="00D46D73">
        <w:rPr>
          <w:lang w:val="en-US"/>
        </w:rPr>
        <w:t xml:space="preserve"> the grip that the </w:t>
      </w:r>
      <w:r w:rsidR="001E3EC2">
        <w:rPr>
          <w:lang w:val="en-US"/>
        </w:rPr>
        <w:t>administrative powers</w:t>
      </w:r>
      <w:r w:rsidR="00D46D73">
        <w:rPr>
          <w:lang w:val="en-US"/>
        </w:rPr>
        <w:t xml:space="preserve"> </w:t>
      </w:r>
      <w:r w:rsidR="001E3EC2">
        <w:rPr>
          <w:lang w:val="en-US"/>
        </w:rPr>
        <w:t>held</w:t>
      </w:r>
      <w:r w:rsidR="00D46D73">
        <w:rPr>
          <w:lang w:val="en-US"/>
        </w:rPr>
        <w:t xml:space="preserve"> over the material world. </w:t>
      </w:r>
      <w:r w:rsidR="001E3EC2">
        <w:rPr>
          <w:lang w:val="en-US"/>
        </w:rPr>
        <w:t>It</w:t>
      </w:r>
      <w:r w:rsidR="00D46D73">
        <w:rPr>
          <w:lang w:val="en-US"/>
        </w:rPr>
        <w:t xml:space="preserve"> shift</w:t>
      </w:r>
      <w:r w:rsidR="00FC35D1">
        <w:rPr>
          <w:lang w:val="en-US"/>
        </w:rPr>
        <w:t>ed</w:t>
      </w:r>
      <w:r w:rsidR="00D46D73">
        <w:rPr>
          <w:lang w:val="en-US"/>
        </w:rPr>
        <w:t xml:space="preserve"> the focus away from an object</w:t>
      </w:r>
      <w:r w:rsidR="006B0BB7">
        <w:rPr>
          <w:lang w:val="en-US"/>
        </w:rPr>
        <w:t xml:space="preserve"> as a unique entity</w:t>
      </w:r>
      <w:r w:rsidR="00D46D73">
        <w:rPr>
          <w:lang w:val="en-US"/>
        </w:rPr>
        <w:t xml:space="preserve"> </w:t>
      </w:r>
      <w:r w:rsidR="006B0BB7">
        <w:rPr>
          <w:lang w:val="en-US"/>
        </w:rPr>
        <w:t>with</w:t>
      </w:r>
      <w:r w:rsidR="00D46D73">
        <w:rPr>
          <w:lang w:val="en-US"/>
        </w:rPr>
        <w:t xml:space="preserve"> </w:t>
      </w:r>
      <w:r w:rsidR="006B0BB7">
        <w:rPr>
          <w:lang w:val="en-US"/>
        </w:rPr>
        <w:t>individual</w:t>
      </w:r>
      <w:r w:rsidR="00D46D73">
        <w:rPr>
          <w:lang w:val="en-US"/>
        </w:rPr>
        <w:t xml:space="preserve"> </w:t>
      </w:r>
      <w:r w:rsidR="00C605DA">
        <w:rPr>
          <w:lang w:val="en-US"/>
        </w:rPr>
        <w:t>qualities</w:t>
      </w:r>
      <w:r w:rsidR="00D46D73">
        <w:rPr>
          <w:lang w:val="en-US"/>
        </w:rPr>
        <w:t>, and toward its existence as a</w:t>
      </w:r>
      <w:r w:rsidR="006B0BB7">
        <w:rPr>
          <w:lang w:val="en-US"/>
        </w:rPr>
        <w:t xml:space="preserve">n </w:t>
      </w:r>
      <w:r w:rsidR="00D46D73">
        <w:rPr>
          <w:lang w:val="en-US"/>
        </w:rPr>
        <w:t>abstract category within a</w:t>
      </w:r>
      <w:r w:rsidR="00C605DA">
        <w:rPr>
          <w:lang w:val="en-US"/>
        </w:rPr>
        <w:t xml:space="preserve">n </w:t>
      </w:r>
      <w:r w:rsidR="00D46D73">
        <w:rPr>
          <w:lang w:val="en-US"/>
        </w:rPr>
        <w:t xml:space="preserve">inventoried system. </w:t>
      </w:r>
      <w:r w:rsidR="009B501C">
        <w:rPr>
          <w:lang w:val="en-US"/>
        </w:rPr>
        <w:t>These</w:t>
      </w:r>
      <w:r w:rsidR="00EF0647">
        <w:rPr>
          <w:lang w:val="en-US"/>
        </w:rPr>
        <w:t xml:space="preserve"> development</w:t>
      </w:r>
      <w:r w:rsidR="009B501C">
        <w:rPr>
          <w:lang w:val="en-US"/>
        </w:rPr>
        <w:t>s</w:t>
      </w:r>
      <w:r w:rsidR="00672599">
        <w:rPr>
          <w:lang w:val="en-US"/>
        </w:rPr>
        <w:t xml:space="preserve"> following the end of the 16</w:t>
      </w:r>
      <w:r w:rsidR="00672599" w:rsidRPr="00672599">
        <w:rPr>
          <w:vertAlign w:val="superscript"/>
          <w:lang w:val="en-US"/>
        </w:rPr>
        <w:t>th</w:t>
      </w:r>
      <w:r w:rsidR="00672599">
        <w:rPr>
          <w:lang w:val="en-US"/>
        </w:rPr>
        <w:t xml:space="preserve"> century</w:t>
      </w:r>
      <w:r w:rsidR="00EF0647">
        <w:rPr>
          <w:lang w:val="en-US"/>
        </w:rPr>
        <w:t xml:space="preserve"> </w:t>
      </w:r>
      <w:r w:rsidR="009B501C">
        <w:rPr>
          <w:lang w:val="en-US"/>
        </w:rPr>
        <w:t>pointed to</w:t>
      </w:r>
      <w:r w:rsidR="00EF0647">
        <w:rPr>
          <w:lang w:val="en-US"/>
        </w:rPr>
        <w:t xml:space="preserve"> a ‘new field of visibility being constituted in all its density’ (Foucault 1966: 144), </w:t>
      </w:r>
      <w:r w:rsidR="00672599">
        <w:rPr>
          <w:lang w:val="en-US"/>
        </w:rPr>
        <w:t>paving the way for</w:t>
      </w:r>
      <w:r w:rsidR="005C5849">
        <w:rPr>
          <w:lang w:val="en-US"/>
        </w:rPr>
        <w:t xml:space="preserve"> </w:t>
      </w:r>
      <w:r w:rsidR="00672599">
        <w:rPr>
          <w:lang w:val="en-US"/>
        </w:rPr>
        <w:t>new</w:t>
      </w:r>
      <w:r w:rsidR="009B501C">
        <w:rPr>
          <w:lang w:val="en-US"/>
        </w:rPr>
        <w:t xml:space="preserve"> </w:t>
      </w:r>
      <w:r w:rsidR="005C5849">
        <w:rPr>
          <w:lang w:val="en-US"/>
        </w:rPr>
        <w:t xml:space="preserve">power relations and subject </w:t>
      </w:r>
      <w:r w:rsidR="005C5849">
        <w:rPr>
          <w:lang w:val="en-US"/>
        </w:rPr>
        <w:lastRenderedPageBreak/>
        <w:t>positions</w:t>
      </w:r>
      <w:r w:rsidR="007E789C">
        <w:rPr>
          <w:lang w:val="en-US"/>
        </w:rPr>
        <w:t xml:space="preserve">, </w:t>
      </w:r>
      <w:r w:rsidR="001E3EC2">
        <w:rPr>
          <w:lang w:val="en-US"/>
        </w:rPr>
        <w:t>both for</w:t>
      </w:r>
      <w:r w:rsidR="00BF3087">
        <w:rPr>
          <w:lang w:val="en-US"/>
        </w:rPr>
        <w:t xml:space="preserve"> those </w:t>
      </w:r>
      <w:r w:rsidR="00C605DA">
        <w:rPr>
          <w:lang w:val="en-US"/>
        </w:rPr>
        <w:t xml:space="preserve">doing the research </w:t>
      </w:r>
      <w:r w:rsidR="001E3EC2">
        <w:rPr>
          <w:lang w:val="en-US"/>
        </w:rPr>
        <w:t>and</w:t>
      </w:r>
      <w:r w:rsidR="00672599">
        <w:rPr>
          <w:lang w:val="en-US"/>
        </w:rPr>
        <w:t xml:space="preserve"> those who were</w:t>
      </w:r>
      <w:r w:rsidR="00F0385B">
        <w:rPr>
          <w:lang w:val="en-US"/>
        </w:rPr>
        <w:t xml:space="preserve"> </w:t>
      </w:r>
      <w:r w:rsidR="009B5DD9">
        <w:rPr>
          <w:lang w:val="en-US"/>
        </w:rPr>
        <w:t>identified</w:t>
      </w:r>
      <w:r w:rsidR="00772CC8">
        <w:rPr>
          <w:lang w:val="en-US"/>
        </w:rPr>
        <w:t xml:space="preserve"> as</w:t>
      </w:r>
      <w:r w:rsidR="007E789C">
        <w:rPr>
          <w:lang w:val="en-US"/>
        </w:rPr>
        <w:t xml:space="preserve"> </w:t>
      </w:r>
      <w:r w:rsidR="00BF3087">
        <w:rPr>
          <w:lang w:val="en-US"/>
        </w:rPr>
        <w:t>objects of research</w:t>
      </w:r>
      <w:r w:rsidR="00C605DA">
        <w:rPr>
          <w:lang w:val="en-US"/>
        </w:rPr>
        <w:t>.</w:t>
      </w:r>
    </w:p>
    <w:p w14:paraId="070CAF98" w14:textId="77777777" w:rsidR="003D2F16" w:rsidRDefault="003D2F16" w:rsidP="009E6220">
      <w:pPr>
        <w:jc w:val="both"/>
        <w:rPr>
          <w:lang w:val="en-US"/>
        </w:rPr>
      </w:pPr>
    </w:p>
    <w:p w14:paraId="2CD78190" w14:textId="49DC5364" w:rsidR="000D517A" w:rsidRDefault="009B501C" w:rsidP="009E6220">
      <w:pPr>
        <w:jc w:val="both"/>
        <w:rPr>
          <w:lang w:val="en-US"/>
        </w:rPr>
      </w:pPr>
      <w:r>
        <w:rPr>
          <w:lang w:val="en-US"/>
        </w:rPr>
        <w:t xml:space="preserve">This is not to say that in the Age of the Theatre there </w:t>
      </w:r>
      <w:r w:rsidR="00896C8A">
        <w:rPr>
          <w:lang w:val="en-US"/>
        </w:rPr>
        <w:t>were</w:t>
      </w:r>
      <w:r>
        <w:rPr>
          <w:lang w:val="en-US"/>
        </w:rPr>
        <w:t xml:space="preserve"> no such thing</w:t>
      </w:r>
      <w:r w:rsidR="00896C8A">
        <w:rPr>
          <w:lang w:val="en-US"/>
        </w:rPr>
        <w:t>s</w:t>
      </w:r>
      <w:r>
        <w:rPr>
          <w:lang w:val="en-US"/>
        </w:rPr>
        <w:t xml:space="preserve"> as library or museum catalogue</w:t>
      </w:r>
      <w:r w:rsidR="00896C8A">
        <w:rPr>
          <w:lang w:val="en-US"/>
        </w:rPr>
        <w:t>s</w:t>
      </w:r>
      <w:r>
        <w:rPr>
          <w:lang w:val="en-US"/>
        </w:rPr>
        <w:t xml:space="preserve">. </w:t>
      </w:r>
      <w:r w:rsidR="00F065C8">
        <w:rPr>
          <w:lang w:val="en-US"/>
        </w:rPr>
        <w:t>According to archival historian Heather MacNei</w:t>
      </w:r>
      <w:r w:rsidR="001E3EC2">
        <w:rPr>
          <w:lang w:val="en-US"/>
        </w:rPr>
        <w:t xml:space="preserve">l (2016: 37-8), </w:t>
      </w:r>
      <w:r w:rsidR="00F065C8">
        <w:rPr>
          <w:lang w:val="en-US"/>
        </w:rPr>
        <w:t xml:space="preserve">catalogues did exist in the Renaissance era, but they </w:t>
      </w:r>
      <w:r w:rsidR="006B0BB7">
        <w:rPr>
          <w:lang w:val="en-US"/>
        </w:rPr>
        <w:t>adhered to</w:t>
      </w:r>
      <w:r w:rsidR="00F065C8">
        <w:rPr>
          <w:lang w:val="en-US"/>
        </w:rPr>
        <w:t xml:space="preserve"> a fundamentally different organizational </w:t>
      </w:r>
      <w:r w:rsidR="00672599">
        <w:rPr>
          <w:lang w:val="en-US"/>
        </w:rPr>
        <w:t>logic</w:t>
      </w:r>
      <w:r w:rsidR="00F065C8">
        <w:rPr>
          <w:lang w:val="en-US"/>
        </w:rPr>
        <w:t xml:space="preserve">. </w:t>
      </w:r>
      <w:r w:rsidR="002C41B3">
        <w:rPr>
          <w:lang w:val="en-US"/>
        </w:rPr>
        <w:t>The earlie</w:t>
      </w:r>
      <w:r w:rsidR="001056B3">
        <w:rPr>
          <w:lang w:val="en-US"/>
        </w:rPr>
        <w:t xml:space="preserve">st </w:t>
      </w:r>
      <w:r w:rsidR="002C41B3">
        <w:rPr>
          <w:lang w:val="en-US"/>
        </w:rPr>
        <w:t>catalogues</w:t>
      </w:r>
      <w:r w:rsidR="001056B3">
        <w:rPr>
          <w:lang w:val="en-US"/>
        </w:rPr>
        <w:t xml:space="preserve"> were detailed</w:t>
      </w:r>
      <w:r w:rsidR="00044AA0">
        <w:rPr>
          <w:lang w:val="en-US"/>
        </w:rPr>
        <w:t xml:space="preserve"> descriptive </w:t>
      </w:r>
      <w:r w:rsidR="001056B3">
        <w:rPr>
          <w:lang w:val="en-US"/>
        </w:rPr>
        <w:t>lists</w:t>
      </w:r>
      <w:r w:rsidR="00044AA0">
        <w:rPr>
          <w:lang w:val="en-US"/>
        </w:rPr>
        <w:t xml:space="preserve"> of collections</w:t>
      </w:r>
      <w:r w:rsidR="001056B3">
        <w:rPr>
          <w:lang w:val="en-US"/>
        </w:rPr>
        <w:t xml:space="preserve">, </w:t>
      </w:r>
      <w:r w:rsidR="00F064C4">
        <w:rPr>
          <w:lang w:val="en-US"/>
        </w:rPr>
        <w:t>with the aim of contextualizing</w:t>
      </w:r>
      <w:r w:rsidR="000D517A">
        <w:rPr>
          <w:lang w:val="en-US"/>
        </w:rPr>
        <w:t xml:space="preserve"> and publiciz</w:t>
      </w:r>
      <w:r w:rsidR="00F064C4">
        <w:rPr>
          <w:lang w:val="en-US"/>
        </w:rPr>
        <w:t>ing</w:t>
      </w:r>
      <w:r w:rsidR="000D517A">
        <w:rPr>
          <w:lang w:val="en-US"/>
        </w:rPr>
        <w:t xml:space="preserve"> their contents</w:t>
      </w:r>
      <w:r w:rsidR="001E3EC2">
        <w:rPr>
          <w:lang w:val="en-US"/>
        </w:rPr>
        <w:t>.</w:t>
      </w:r>
      <w:r w:rsidR="000D517A">
        <w:rPr>
          <w:lang w:val="en-US"/>
        </w:rPr>
        <w:t xml:space="preserve"> They were sometimes </w:t>
      </w:r>
      <w:r w:rsidR="00C605DA">
        <w:rPr>
          <w:lang w:val="en-US"/>
        </w:rPr>
        <w:t xml:space="preserve">alphabetically </w:t>
      </w:r>
      <w:r w:rsidR="000D517A">
        <w:rPr>
          <w:lang w:val="en-US"/>
        </w:rPr>
        <w:t>organized, though more often the</w:t>
      </w:r>
      <w:r w:rsidR="00ED3927">
        <w:rPr>
          <w:lang w:val="en-US"/>
        </w:rPr>
        <w:t>ir registers</w:t>
      </w:r>
      <w:r w:rsidR="000D517A">
        <w:rPr>
          <w:lang w:val="en-US"/>
        </w:rPr>
        <w:t xml:space="preserve"> </w:t>
      </w:r>
      <w:r w:rsidR="00F064C4">
        <w:rPr>
          <w:lang w:val="en-US"/>
        </w:rPr>
        <w:t>were</w:t>
      </w:r>
      <w:r w:rsidR="000D517A">
        <w:rPr>
          <w:lang w:val="en-US"/>
        </w:rPr>
        <w:t xml:space="preserve"> </w:t>
      </w:r>
      <w:r w:rsidR="00EC2C70">
        <w:rPr>
          <w:lang w:val="en-US"/>
        </w:rPr>
        <w:t>grouped</w:t>
      </w:r>
      <w:r w:rsidR="000D517A">
        <w:rPr>
          <w:lang w:val="en-US"/>
        </w:rPr>
        <w:t xml:space="preserve"> thematically, with an emphasis on the ‘underlying symbolic resemblance’ between </w:t>
      </w:r>
      <w:r w:rsidR="00EC2C70">
        <w:rPr>
          <w:lang w:val="en-US"/>
        </w:rPr>
        <w:t>assemblages</w:t>
      </w:r>
      <w:r w:rsidR="000D517A">
        <w:rPr>
          <w:lang w:val="en-US"/>
        </w:rPr>
        <w:t xml:space="preserve"> of objects (MacNeil 2017: 14). These early catalogues, which MacNeil refers to as</w:t>
      </w:r>
      <w:r w:rsidR="00896C8A">
        <w:rPr>
          <w:lang w:val="en-US"/>
        </w:rPr>
        <w:t xml:space="preserve"> ‘ideal-topographical inventories’, </w:t>
      </w:r>
      <w:r w:rsidR="000D517A">
        <w:rPr>
          <w:lang w:val="en-US"/>
        </w:rPr>
        <w:t>could also be viewed</w:t>
      </w:r>
      <w:r w:rsidR="005019C5">
        <w:rPr>
          <w:lang w:val="en-US"/>
        </w:rPr>
        <w:t xml:space="preserve"> as </w:t>
      </w:r>
      <w:r w:rsidR="00896C8A">
        <w:rPr>
          <w:lang w:val="en-US"/>
        </w:rPr>
        <w:t>conceptual map</w:t>
      </w:r>
      <w:r w:rsidR="003144C6">
        <w:rPr>
          <w:lang w:val="en-US"/>
        </w:rPr>
        <w:t>s</w:t>
      </w:r>
      <w:r w:rsidR="002C41B3">
        <w:rPr>
          <w:lang w:val="en-US"/>
        </w:rPr>
        <w:t xml:space="preserve">, </w:t>
      </w:r>
      <w:r w:rsidR="000D517A">
        <w:rPr>
          <w:lang w:val="en-US"/>
        </w:rPr>
        <w:t xml:space="preserve">with their lists of contents </w:t>
      </w:r>
      <w:r w:rsidR="002C41B3">
        <w:rPr>
          <w:lang w:val="en-US"/>
        </w:rPr>
        <w:t xml:space="preserve">corresponding </w:t>
      </w:r>
      <w:r w:rsidR="00C605DA">
        <w:rPr>
          <w:lang w:val="en-US"/>
        </w:rPr>
        <w:t>spatially to the physical</w:t>
      </w:r>
      <w:r w:rsidR="002C41B3">
        <w:rPr>
          <w:lang w:val="en-US"/>
        </w:rPr>
        <w:t xml:space="preserve"> arrangements of the</w:t>
      </w:r>
      <w:r w:rsidR="000D517A">
        <w:rPr>
          <w:lang w:val="en-US"/>
        </w:rPr>
        <w:t xml:space="preserve"> particular</w:t>
      </w:r>
      <w:r w:rsidR="002C41B3">
        <w:rPr>
          <w:lang w:val="en-US"/>
        </w:rPr>
        <w:t xml:space="preserve"> archival system</w:t>
      </w:r>
      <w:r w:rsidR="000D517A">
        <w:rPr>
          <w:lang w:val="en-US"/>
        </w:rPr>
        <w:t xml:space="preserve"> in which they were stored</w:t>
      </w:r>
      <w:r w:rsidR="003144C6">
        <w:rPr>
          <w:lang w:val="en-US"/>
        </w:rPr>
        <w:t xml:space="preserve"> </w:t>
      </w:r>
      <w:r w:rsidR="00896C8A">
        <w:rPr>
          <w:lang w:val="en-US"/>
        </w:rPr>
        <w:t>(MacNeil 2016: 49)</w:t>
      </w:r>
      <w:r w:rsidR="003144C6">
        <w:rPr>
          <w:lang w:val="en-US"/>
        </w:rPr>
        <w:t xml:space="preserve">. </w:t>
      </w:r>
      <w:r w:rsidR="008E5F74">
        <w:rPr>
          <w:lang w:val="en-US"/>
        </w:rPr>
        <w:t>They served as repositories for narratives of ‘wonder and spectacle’ (ibid.</w:t>
      </w:r>
      <w:r w:rsidR="006B0BB7">
        <w:rPr>
          <w:lang w:val="en-US"/>
        </w:rPr>
        <w:t>:</w:t>
      </w:r>
      <w:r w:rsidR="008E5F74">
        <w:rPr>
          <w:lang w:val="en-US"/>
        </w:rPr>
        <w:t xml:space="preserve"> 42), referencing the </w:t>
      </w:r>
      <w:r w:rsidR="00C605DA">
        <w:rPr>
          <w:lang w:val="en-US"/>
        </w:rPr>
        <w:t>material</w:t>
      </w:r>
      <w:r w:rsidR="008E5F74">
        <w:rPr>
          <w:lang w:val="en-US"/>
        </w:rPr>
        <w:t xml:space="preserve"> properties of artifacts, but also their less visible attributes, such as their historical and mythological associations, their mystical and medicinal uses or their links to individual and collective memor</w:t>
      </w:r>
      <w:r w:rsidR="006B0BB7">
        <w:rPr>
          <w:lang w:val="en-US"/>
        </w:rPr>
        <w:t>ies</w:t>
      </w:r>
      <w:r w:rsidR="008E5F74">
        <w:rPr>
          <w:lang w:val="en-US"/>
        </w:rPr>
        <w:t>.</w:t>
      </w:r>
    </w:p>
    <w:p w14:paraId="205A145A" w14:textId="077E3ED0" w:rsidR="000D517A" w:rsidRDefault="000D517A" w:rsidP="009E6220">
      <w:pPr>
        <w:jc w:val="both"/>
        <w:rPr>
          <w:lang w:val="en-US"/>
        </w:rPr>
      </w:pPr>
    </w:p>
    <w:p w14:paraId="4FB9C3D2" w14:textId="534B59FB" w:rsidR="002C41B3" w:rsidRDefault="008E6D3E" w:rsidP="009E6220">
      <w:pPr>
        <w:jc w:val="both"/>
        <w:rPr>
          <w:lang w:val="en-US"/>
        </w:rPr>
      </w:pPr>
      <w:r>
        <w:rPr>
          <w:noProof/>
          <w:lang w:val="en-US"/>
        </w:rPr>
        <mc:AlternateContent>
          <mc:Choice Requires="wps">
            <w:drawing>
              <wp:anchor distT="0" distB="0" distL="114300" distR="114300" simplePos="0" relativeHeight="251676672" behindDoc="0" locked="0" layoutInCell="1" allowOverlap="1" wp14:anchorId="4E4F52C3" wp14:editId="626AE409">
                <wp:simplePos x="0" y="0"/>
                <wp:positionH relativeFrom="column">
                  <wp:posOffset>3249006</wp:posOffset>
                </wp:positionH>
                <wp:positionV relativeFrom="paragraph">
                  <wp:posOffset>1358265</wp:posOffset>
                </wp:positionV>
                <wp:extent cx="3231515" cy="2344420"/>
                <wp:effectExtent l="0" t="0" r="6985" b="17780"/>
                <wp:wrapThrough wrapText="bothSides">
                  <wp:wrapPolygon edited="0">
                    <wp:start x="0" y="0"/>
                    <wp:lineTo x="0" y="21647"/>
                    <wp:lineTo x="21562" y="21647"/>
                    <wp:lineTo x="21562" y="0"/>
                    <wp:lineTo x="0" y="0"/>
                  </wp:wrapPolygon>
                </wp:wrapThrough>
                <wp:docPr id="9" name="Text Box 9"/>
                <wp:cNvGraphicFramePr/>
                <a:graphic xmlns:a="http://schemas.openxmlformats.org/drawingml/2006/main">
                  <a:graphicData uri="http://schemas.microsoft.com/office/word/2010/wordprocessingShape">
                    <wps:wsp>
                      <wps:cNvSpPr txBox="1"/>
                      <wps:spPr>
                        <a:xfrm>
                          <a:off x="0" y="0"/>
                          <a:ext cx="3231515" cy="2344420"/>
                        </a:xfrm>
                        <a:prstGeom prst="rect">
                          <a:avLst/>
                        </a:prstGeom>
                        <a:solidFill>
                          <a:schemeClr val="lt1"/>
                        </a:solidFill>
                        <a:ln w="6350">
                          <a:solidFill>
                            <a:prstClr val="black"/>
                          </a:solidFill>
                        </a:ln>
                      </wps:spPr>
                      <wps:txbx>
                        <w:txbxContent>
                          <w:p w14:paraId="59A1B33D" w14:textId="77777777" w:rsidR="008E6D3E" w:rsidRDefault="008E6D3E" w:rsidP="008E6D3E">
                            <w:pPr>
                              <w:rPr>
                                <w:b/>
                                <w:bCs/>
                                <w:sz w:val="21"/>
                                <w:szCs w:val="21"/>
                              </w:rPr>
                            </w:pPr>
                          </w:p>
                          <w:p w14:paraId="2B66103D" w14:textId="77777777" w:rsidR="008E6D3E" w:rsidRPr="00973DC6" w:rsidRDefault="008E6D3E" w:rsidP="008E6D3E">
                            <w:pPr>
                              <w:rPr>
                                <w:b/>
                                <w:bCs/>
                                <w:sz w:val="19"/>
                                <w:szCs w:val="19"/>
                              </w:rPr>
                            </w:pPr>
                            <w:r w:rsidRPr="00973DC6">
                              <w:rPr>
                                <w:b/>
                                <w:bCs/>
                                <w:sz w:val="19"/>
                                <w:szCs w:val="19"/>
                              </w:rPr>
                              <w:t>Archive Fragment, Undated</w:t>
                            </w:r>
                          </w:p>
                          <w:p w14:paraId="0589CF47" w14:textId="77777777" w:rsidR="008E6D3E" w:rsidRPr="00973DC6" w:rsidRDefault="008E6D3E" w:rsidP="008E6D3E">
                            <w:pPr>
                              <w:rPr>
                                <w:sz w:val="19"/>
                                <w:szCs w:val="19"/>
                              </w:rPr>
                            </w:pPr>
                          </w:p>
                          <w:p w14:paraId="12E1857A" w14:textId="0001BD78" w:rsidR="008E6D3E" w:rsidRPr="00973DC6" w:rsidRDefault="00DE5DAE" w:rsidP="008E6D3E">
                            <w:pPr>
                              <w:rPr>
                                <w:sz w:val="19"/>
                                <w:szCs w:val="19"/>
                              </w:rPr>
                            </w:pPr>
                            <w:r>
                              <w:rPr>
                                <w:sz w:val="19"/>
                                <w:szCs w:val="19"/>
                              </w:rPr>
                              <w:t>T</w:t>
                            </w:r>
                            <w:r w:rsidR="008E6D3E" w:rsidRPr="00973DC6">
                              <w:rPr>
                                <w:sz w:val="19"/>
                                <w:szCs w:val="19"/>
                              </w:rPr>
                              <w:t>he collections from the forest tribes in South America can be seen in the Göteborgs Museum. If we visit the museum, remember that all of these tinder-boxes, stone axes, feather ornaments and more, are not mere curiosities, but rather documents, which tell us a great deal about the history of mankind. We have largely the great virgin forest to thank, for the fact that such things are still in use today. Esoteric as they are, these objects of the Earth’s Stone Age have found their final residence.</w:t>
                            </w:r>
                          </w:p>
                          <w:p w14:paraId="70CA5303" w14:textId="77777777" w:rsidR="008E6D3E" w:rsidRPr="00973DC6" w:rsidRDefault="008E6D3E" w:rsidP="008E6D3E">
                            <w:pPr>
                              <w:rPr>
                                <w:sz w:val="19"/>
                                <w:szCs w:val="19"/>
                              </w:rPr>
                            </w:pPr>
                          </w:p>
                          <w:p w14:paraId="1CDF950D" w14:textId="46B9ABF5" w:rsidR="008E6D3E" w:rsidRPr="00973DC6" w:rsidRDefault="008E6D3E" w:rsidP="008E6D3E">
                            <w:pPr>
                              <w:rPr>
                                <w:sz w:val="19"/>
                                <w:szCs w:val="19"/>
                              </w:rPr>
                            </w:pPr>
                            <w:r w:rsidRPr="00973DC6">
                              <w:rPr>
                                <w:sz w:val="19"/>
                                <w:szCs w:val="19"/>
                              </w:rPr>
                              <w:t xml:space="preserve">Erland </w:t>
                            </w:r>
                            <w:r w:rsidRPr="00973DC6">
                              <w:rPr>
                                <w:sz w:val="19"/>
                                <w:szCs w:val="19"/>
                                <w:lang w:val="en-US"/>
                              </w:rPr>
                              <w:t xml:space="preserve">Nordenskiöld, </w:t>
                            </w:r>
                            <w:r w:rsidRPr="00973DC6">
                              <w:rPr>
                                <w:i/>
                                <w:iCs/>
                                <w:sz w:val="19"/>
                                <w:szCs w:val="19"/>
                              </w:rPr>
                              <w:t>Jungle Walks in Bolivia and Brazil</w:t>
                            </w:r>
                            <w:r w:rsidRPr="00973DC6">
                              <w:rPr>
                                <w:sz w:val="19"/>
                                <w:szCs w:val="19"/>
                              </w:rPr>
                              <w:t xml:space="preserve"> </w:t>
                            </w:r>
                            <w:r w:rsidRPr="00973DC6">
                              <w:rPr>
                                <w:sz w:val="19"/>
                                <w:szCs w:val="19"/>
                                <w:lang w:val="en-US"/>
                              </w:rPr>
                              <w:t>(</w:t>
                            </w:r>
                            <w:r w:rsidR="00622D03">
                              <w:rPr>
                                <w:sz w:val="19"/>
                                <w:szCs w:val="19"/>
                                <w:lang w:val="en-US"/>
                              </w:rPr>
                              <w:t xml:space="preserve">unpublished </w:t>
                            </w:r>
                            <w:r w:rsidRPr="00973DC6">
                              <w:rPr>
                                <w:sz w:val="19"/>
                                <w:szCs w:val="19"/>
                                <w:lang w:val="en-US"/>
                              </w:rPr>
                              <w:t>field notes)</w:t>
                            </w:r>
                          </w:p>
                          <w:p w14:paraId="4865CA0C" w14:textId="77777777" w:rsidR="008E6D3E" w:rsidRDefault="008E6D3E" w:rsidP="008E6D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F52C3" id="Text Box 9" o:spid="_x0000_s1032" type="#_x0000_t202" style="position:absolute;left:0;text-align:left;margin-left:255.85pt;margin-top:106.95pt;width:254.45pt;height:18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mVQ2UAIAAKkEAAAOAAAAZHJzL2Uyb0RvYy54bWysVE2P2jAQvVfqf7B8LyEQ6BIRVpQVVaXV&#13;&#10;7kpQ7dk4DonqeFzbkNBf37FDWNj2VPXizJefZ97MZH7f1pIchbEVqIzGgyElQnHIK7XP6Pft+tMd&#13;&#10;JdYxlTMJSmT0JCy9X3z8MG90KkZQgsyFIQiibNrojJbO6TSKLC9FzewAtFDoLMDUzKFq9lFuWIPo&#13;&#10;tYxGw+E0asDk2gAX1qL1oXPSRcAvCsHdc1FY4YjMKObmwmnCufNntJizdG+YLit+ToP9QxY1qxQ+&#13;&#10;eoF6YI6Rg6n+gKorbsBC4QYc6giKouIi1IDVxMN31WxKpkWoBcmx+kKT/X+w/On4YkiVZ3RGiWI1&#13;&#10;tmgrWke+QEtmnp1G2xSDNhrDXItm7HJvt2j0RbeFqf0XyyHoR55PF249GEfjeDSOJ/GEEo6+0ThJ&#13;&#10;klFgP3q7ro11XwXUxAsZNdi8wCk7PlqHqWBoH+JfsyCrfF1JGRQ/MGIlDTkybLV0IUm8cRMlFWky&#13;&#10;Oh1PhgH4xuehL/d3kvEfvsxbBNSkQqMnpSveS67dtYHCaU/MDvIT8mWgmzer+bpC+Edm3QszOGBI&#13;&#10;ES6Ne8ajkIA5wVmipATz6292H499Ry8lDQ5sRu3PAzOCEvlN4UTM4iTxEx6UZPIZ6SXm2rO79qhD&#13;&#10;vQIkKsb11DyIPt7JXiwM1K+4W0v/KrqY4vh2Rl0vrly3RribXCyXIQhnWjP3qDaae2jfGE/rtn1l&#13;&#10;Rp/b6nAinqAfbZa+624X628qWB4cFFVovee5Y/VMP+5D6M55d/3CXesh6u0Ps/gNAAD//wMAUEsD&#13;&#10;BBQABgAIAAAAIQD0xMls4gAAABEBAAAPAAAAZHJzL2Rvd25yZXYueG1sTE/LTsMwELwj8Q/WInGj&#13;&#10;tlNR0jROxaNw6YmCenZj17Yar6PYTcPf457gMtJqZudRryffkVEP0QUUwGcMiMY2KIdGwPfX+0MJ&#13;&#10;JCaJSnYBtYAfHWHd3N7UslLhgp963CVDsgnGSgqwKfUVpbG12ss4C73GzB3D4GXK52CoGuQlm/uO&#13;&#10;FowtqJcOc4KVvX61uj3tzl7A5sUsTVvKwW5K5dw47Y9b8yHE/d30tsrwvAKS9JT+PuC6IfeHJhc7&#13;&#10;hDOqSDoBj5w/ZamAgs+XQK4KVrAFkEPmyjkH2tT0/5LmFwAA//8DAFBLAQItABQABgAIAAAAIQC2&#13;&#10;gziS/gAAAOEBAAATAAAAAAAAAAAAAAAAAAAAAABbQ29udGVudF9UeXBlc10ueG1sUEsBAi0AFAAG&#13;&#10;AAgAAAAhADj9If/WAAAAlAEAAAsAAAAAAAAAAAAAAAAALwEAAF9yZWxzLy5yZWxzUEsBAi0AFAAG&#13;&#10;AAgAAAAhAIiZVDZQAgAAqQQAAA4AAAAAAAAAAAAAAAAALgIAAGRycy9lMm9Eb2MueG1sUEsBAi0A&#13;&#10;FAAGAAgAAAAhAPTEyWziAAAAEQEAAA8AAAAAAAAAAAAAAAAAqgQAAGRycy9kb3ducmV2LnhtbFBL&#13;&#10;BQYAAAAABAAEAPMAAAC5BQAAAAA=&#13;&#10;" fillcolor="white [3201]" strokeweight=".5pt">
                <v:textbox>
                  <w:txbxContent>
                    <w:p w14:paraId="59A1B33D" w14:textId="77777777" w:rsidR="008E6D3E" w:rsidRDefault="008E6D3E" w:rsidP="008E6D3E">
                      <w:pPr>
                        <w:rPr>
                          <w:b/>
                          <w:bCs/>
                          <w:sz w:val="21"/>
                          <w:szCs w:val="21"/>
                        </w:rPr>
                      </w:pPr>
                    </w:p>
                    <w:p w14:paraId="2B66103D" w14:textId="77777777" w:rsidR="008E6D3E" w:rsidRPr="00973DC6" w:rsidRDefault="008E6D3E" w:rsidP="008E6D3E">
                      <w:pPr>
                        <w:rPr>
                          <w:b/>
                          <w:bCs/>
                          <w:sz w:val="19"/>
                          <w:szCs w:val="19"/>
                        </w:rPr>
                      </w:pPr>
                      <w:r w:rsidRPr="00973DC6">
                        <w:rPr>
                          <w:b/>
                          <w:bCs/>
                          <w:sz w:val="19"/>
                          <w:szCs w:val="19"/>
                        </w:rPr>
                        <w:t>Archive Fragment, Undated</w:t>
                      </w:r>
                    </w:p>
                    <w:p w14:paraId="0589CF47" w14:textId="77777777" w:rsidR="008E6D3E" w:rsidRPr="00973DC6" w:rsidRDefault="008E6D3E" w:rsidP="008E6D3E">
                      <w:pPr>
                        <w:rPr>
                          <w:sz w:val="19"/>
                          <w:szCs w:val="19"/>
                        </w:rPr>
                      </w:pPr>
                    </w:p>
                    <w:p w14:paraId="12E1857A" w14:textId="0001BD78" w:rsidR="008E6D3E" w:rsidRPr="00973DC6" w:rsidRDefault="00DE5DAE" w:rsidP="008E6D3E">
                      <w:pPr>
                        <w:rPr>
                          <w:sz w:val="19"/>
                          <w:szCs w:val="19"/>
                        </w:rPr>
                      </w:pPr>
                      <w:r>
                        <w:rPr>
                          <w:sz w:val="19"/>
                          <w:szCs w:val="19"/>
                        </w:rPr>
                        <w:t>T</w:t>
                      </w:r>
                      <w:r w:rsidR="008E6D3E" w:rsidRPr="00973DC6">
                        <w:rPr>
                          <w:sz w:val="19"/>
                          <w:szCs w:val="19"/>
                        </w:rPr>
                        <w:t xml:space="preserve">he collections from the forest tribes in South America can be seen in the </w:t>
                      </w:r>
                      <w:proofErr w:type="spellStart"/>
                      <w:r w:rsidR="008E6D3E" w:rsidRPr="00973DC6">
                        <w:rPr>
                          <w:sz w:val="19"/>
                          <w:szCs w:val="19"/>
                        </w:rPr>
                        <w:t>Göteborgs</w:t>
                      </w:r>
                      <w:proofErr w:type="spellEnd"/>
                      <w:r w:rsidR="008E6D3E" w:rsidRPr="00973DC6">
                        <w:rPr>
                          <w:sz w:val="19"/>
                          <w:szCs w:val="19"/>
                        </w:rPr>
                        <w:t xml:space="preserve"> Museum. If we visit the museum, remember that all of these </w:t>
                      </w:r>
                      <w:proofErr w:type="gramStart"/>
                      <w:r w:rsidR="008E6D3E" w:rsidRPr="00973DC6">
                        <w:rPr>
                          <w:sz w:val="19"/>
                          <w:szCs w:val="19"/>
                        </w:rPr>
                        <w:t>tinder-boxes</w:t>
                      </w:r>
                      <w:proofErr w:type="gramEnd"/>
                      <w:r w:rsidR="008E6D3E" w:rsidRPr="00973DC6">
                        <w:rPr>
                          <w:sz w:val="19"/>
                          <w:szCs w:val="19"/>
                        </w:rPr>
                        <w:t>, stone axes, feather ornaments and more, are not mere curiosities, but rather documents, which tell us a great deal about the history of mankind. We have largely the great virgin forest to thank, for the fact that such things are still in use today. Esoteric as they are, these objects of the Earth’s Stone Age have found their final residence.</w:t>
                      </w:r>
                    </w:p>
                    <w:p w14:paraId="70CA5303" w14:textId="77777777" w:rsidR="008E6D3E" w:rsidRPr="00973DC6" w:rsidRDefault="008E6D3E" w:rsidP="008E6D3E">
                      <w:pPr>
                        <w:rPr>
                          <w:sz w:val="19"/>
                          <w:szCs w:val="19"/>
                        </w:rPr>
                      </w:pPr>
                    </w:p>
                    <w:p w14:paraId="1CDF950D" w14:textId="46B9ABF5" w:rsidR="008E6D3E" w:rsidRPr="00973DC6" w:rsidRDefault="008E6D3E" w:rsidP="008E6D3E">
                      <w:pPr>
                        <w:rPr>
                          <w:sz w:val="19"/>
                          <w:szCs w:val="19"/>
                        </w:rPr>
                      </w:pPr>
                      <w:proofErr w:type="spellStart"/>
                      <w:r w:rsidRPr="00973DC6">
                        <w:rPr>
                          <w:sz w:val="19"/>
                          <w:szCs w:val="19"/>
                        </w:rPr>
                        <w:t>Erland</w:t>
                      </w:r>
                      <w:proofErr w:type="spellEnd"/>
                      <w:r w:rsidRPr="00973DC6">
                        <w:rPr>
                          <w:sz w:val="19"/>
                          <w:szCs w:val="19"/>
                        </w:rPr>
                        <w:t xml:space="preserve"> </w:t>
                      </w:r>
                      <w:r w:rsidRPr="00973DC6">
                        <w:rPr>
                          <w:sz w:val="19"/>
                          <w:szCs w:val="19"/>
                          <w:lang w:val="en-US"/>
                        </w:rPr>
                        <w:t xml:space="preserve">Nordenskiöld, </w:t>
                      </w:r>
                      <w:r w:rsidRPr="00973DC6">
                        <w:rPr>
                          <w:i/>
                          <w:iCs/>
                          <w:sz w:val="19"/>
                          <w:szCs w:val="19"/>
                        </w:rPr>
                        <w:t>Jungle Walks in Bolivia and Brazil</w:t>
                      </w:r>
                      <w:r w:rsidRPr="00973DC6">
                        <w:rPr>
                          <w:sz w:val="19"/>
                          <w:szCs w:val="19"/>
                        </w:rPr>
                        <w:t xml:space="preserve"> </w:t>
                      </w:r>
                      <w:r w:rsidRPr="00973DC6">
                        <w:rPr>
                          <w:sz w:val="19"/>
                          <w:szCs w:val="19"/>
                          <w:lang w:val="en-US"/>
                        </w:rPr>
                        <w:t>(</w:t>
                      </w:r>
                      <w:r w:rsidR="00622D03">
                        <w:rPr>
                          <w:sz w:val="19"/>
                          <w:szCs w:val="19"/>
                          <w:lang w:val="en-US"/>
                        </w:rPr>
                        <w:t xml:space="preserve">unpublished </w:t>
                      </w:r>
                      <w:r w:rsidRPr="00973DC6">
                        <w:rPr>
                          <w:sz w:val="19"/>
                          <w:szCs w:val="19"/>
                          <w:lang w:val="en-US"/>
                        </w:rPr>
                        <w:t>field notes)</w:t>
                      </w:r>
                    </w:p>
                    <w:p w14:paraId="4865CA0C" w14:textId="77777777" w:rsidR="008E6D3E" w:rsidRDefault="008E6D3E" w:rsidP="008E6D3E"/>
                  </w:txbxContent>
                </v:textbox>
                <w10:wrap type="through"/>
              </v:shape>
            </w:pict>
          </mc:Fallback>
        </mc:AlternateContent>
      </w:r>
      <w:r w:rsidR="008E5F74">
        <w:rPr>
          <w:lang w:val="en-US"/>
        </w:rPr>
        <w:t xml:space="preserve">These </w:t>
      </w:r>
      <w:r w:rsidR="00C605DA">
        <w:rPr>
          <w:lang w:val="en-US"/>
        </w:rPr>
        <w:t>systems of organization</w:t>
      </w:r>
      <w:r w:rsidR="002C41B3">
        <w:rPr>
          <w:lang w:val="en-US"/>
        </w:rPr>
        <w:t xml:space="preserve"> </w:t>
      </w:r>
      <w:r w:rsidR="008E5F74">
        <w:rPr>
          <w:lang w:val="en-US"/>
        </w:rPr>
        <w:t xml:space="preserve">were in stark opposition to the </w:t>
      </w:r>
      <w:r w:rsidR="00BB3157">
        <w:rPr>
          <w:lang w:val="en-US"/>
        </w:rPr>
        <w:t xml:space="preserve">subsequent, more </w:t>
      </w:r>
      <w:r w:rsidR="008E5F74">
        <w:rPr>
          <w:lang w:val="en-US"/>
        </w:rPr>
        <w:t>abstract taxonomies that focused on systematic details</w:t>
      </w:r>
      <w:r w:rsidR="00B24865">
        <w:rPr>
          <w:lang w:val="en-US"/>
        </w:rPr>
        <w:t xml:space="preserve">, </w:t>
      </w:r>
      <w:r w:rsidR="008E5F74">
        <w:rPr>
          <w:lang w:val="en-US"/>
        </w:rPr>
        <w:t>observable measurements and comparable facts.</w:t>
      </w:r>
      <w:r w:rsidR="002C41B3">
        <w:rPr>
          <w:lang w:val="en-US"/>
        </w:rPr>
        <w:t xml:space="preserve"> </w:t>
      </w:r>
      <w:r w:rsidR="00BB3157">
        <w:rPr>
          <w:lang w:val="en-US"/>
        </w:rPr>
        <w:t>18</w:t>
      </w:r>
      <w:r w:rsidR="00BB3157" w:rsidRPr="00BB3157">
        <w:rPr>
          <w:vertAlign w:val="superscript"/>
          <w:lang w:val="en-US"/>
        </w:rPr>
        <w:t>th</w:t>
      </w:r>
      <w:r w:rsidR="00BB3157">
        <w:rPr>
          <w:lang w:val="en-US"/>
        </w:rPr>
        <w:t xml:space="preserve"> century</w:t>
      </w:r>
      <w:r w:rsidR="000D392F">
        <w:rPr>
          <w:lang w:val="en-US"/>
        </w:rPr>
        <w:t xml:space="preserve"> </w:t>
      </w:r>
      <w:r w:rsidR="003144C6">
        <w:rPr>
          <w:lang w:val="en-US"/>
        </w:rPr>
        <w:t>inventories</w:t>
      </w:r>
      <w:r w:rsidR="00D21CF2">
        <w:rPr>
          <w:lang w:val="en-US"/>
        </w:rPr>
        <w:t xml:space="preserve"> </w:t>
      </w:r>
      <w:r w:rsidR="00C605DA">
        <w:rPr>
          <w:lang w:val="en-US"/>
        </w:rPr>
        <w:t xml:space="preserve">were </w:t>
      </w:r>
      <w:r w:rsidR="003144C6">
        <w:rPr>
          <w:lang w:val="en-US"/>
        </w:rPr>
        <w:t>indexed and cross-referenced</w:t>
      </w:r>
      <w:r w:rsidR="00EC2C70">
        <w:rPr>
          <w:lang w:val="en-US"/>
        </w:rPr>
        <w:t xml:space="preserve"> </w:t>
      </w:r>
      <w:r w:rsidR="00D21CF2">
        <w:rPr>
          <w:lang w:val="en-US"/>
        </w:rPr>
        <w:t xml:space="preserve">according </w:t>
      </w:r>
      <w:r w:rsidR="003144C6">
        <w:rPr>
          <w:lang w:val="en-US"/>
        </w:rPr>
        <w:t>to</w:t>
      </w:r>
      <w:r w:rsidR="00C0022B">
        <w:rPr>
          <w:lang w:val="en-US"/>
        </w:rPr>
        <w:t xml:space="preserve"> quantifiable</w:t>
      </w:r>
      <w:r w:rsidR="003144C6">
        <w:rPr>
          <w:lang w:val="en-US"/>
        </w:rPr>
        <w:t xml:space="preserve"> </w:t>
      </w:r>
      <w:r w:rsidR="002C41B3">
        <w:rPr>
          <w:lang w:val="en-US"/>
        </w:rPr>
        <w:t>factors such as</w:t>
      </w:r>
      <w:r w:rsidR="003144C6">
        <w:rPr>
          <w:lang w:val="en-US"/>
        </w:rPr>
        <w:t xml:space="preserve"> material, </w:t>
      </w:r>
      <w:r w:rsidR="000D392F">
        <w:rPr>
          <w:lang w:val="en-US"/>
        </w:rPr>
        <w:t xml:space="preserve">size, </w:t>
      </w:r>
      <w:r w:rsidR="003144C6">
        <w:rPr>
          <w:lang w:val="en-US"/>
        </w:rPr>
        <w:t>place of origi</w:t>
      </w:r>
      <w:r w:rsidR="000D392F">
        <w:rPr>
          <w:lang w:val="en-US"/>
        </w:rPr>
        <w:t>n</w:t>
      </w:r>
      <w:r w:rsidR="003144C6">
        <w:rPr>
          <w:lang w:val="en-US"/>
        </w:rPr>
        <w:t>.</w:t>
      </w:r>
      <w:r w:rsidR="008E5F74">
        <w:rPr>
          <w:lang w:val="en-US"/>
        </w:rPr>
        <w:t xml:space="preserve"> </w:t>
      </w:r>
      <w:r w:rsidR="00D21CF2">
        <w:rPr>
          <w:lang w:val="en-US"/>
        </w:rPr>
        <w:t>T</w:t>
      </w:r>
      <w:r w:rsidR="00EC2C70">
        <w:rPr>
          <w:lang w:val="en-US"/>
        </w:rPr>
        <w:t>h</w:t>
      </w:r>
      <w:r w:rsidR="00670153">
        <w:rPr>
          <w:lang w:val="en-US"/>
        </w:rPr>
        <w:t>e</w:t>
      </w:r>
      <w:r w:rsidR="00ED3927">
        <w:rPr>
          <w:lang w:val="en-US"/>
        </w:rPr>
        <w:t xml:space="preserve"> classificatory</w:t>
      </w:r>
      <w:r w:rsidR="00670153">
        <w:rPr>
          <w:lang w:val="en-US"/>
        </w:rPr>
        <w:t xml:space="preserve"> logic of </w:t>
      </w:r>
      <w:r w:rsidR="00ED3927">
        <w:rPr>
          <w:lang w:val="en-US"/>
        </w:rPr>
        <w:t>museum and archive</w:t>
      </w:r>
      <w:r w:rsidR="000D392F">
        <w:rPr>
          <w:lang w:val="en-US"/>
        </w:rPr>
        <w:t xml:space="preserve"> catalogues</w:t>
      </w:r>
      <w:r w:rsidR="00ED3927">
        <w:rPr>
          <w:lang w:val="en-US"/>
        </w:rPr>
        <w:t xml:space="preserve"> </w:t>
      </w:r>
      <w:r w:rsidR="00670153">
        <w:rPr>
          <w:lang w:val="en-US"/>
        </w:rPr>
        <w:t>had shifted from one of ‘storage memory’ (accumulative and unsystematic) to one of ‘functional memory’ (selective and rationalized)</w:t>
      </w:r>
      <w:r w:rsidR="00D21CF2">
        <w:rPr>
          <w:lang w:val="en-US"/>
        </w:rPr>
        <w:t xml:space="preserve"> (</w:t>
      </w:r>
      <w:r w:rsidR="00EA0B16">
        <w:rPr>
          <w:lang w:val="en-US"/>
        </w:rPr>
        <w:t>ibid.:</w:t>
      </w:r>
      <w:r w:rsidR="00D21CF2">
        <w:rPr>
          <w:lang w:val="en-US"/>
        </w:rPr>
        <w:t xml:space="preserve"> 51-2). </w:t>
      </w:r>
      <w:r w:rsidR="00205FBC">
        <w:rPr>
          <w:lang w:val="en-US"/>
        </w:rPr>
        <w:t>As Baudrillard observe</w:t>
      </w:r>
      <w:r w:rsidR="00C605DA">
        <w:rPr>
          <w:lang w:val="en-US"/>
        </w:rPr>
        <w:t>d</w:t>
      </w:r>
      <w:r w:rsidR="00324FBA">
        <w:rPr>
          <w:lang w:val="en-US"/>
        </w:rPr>
        <w:t xml:space="preserve"> (2005: 1</w:t>
      </w:r>
      <w:r w:rsidR="002C5E9D">
        <w:rPr>
          <w:lang w:val="en-US"/>
        </w:rPr>
        <w:t>03</w:t>
      </w:r>
      <w:r w:rsidR="00324FBA">
        <w:rPr>
          <w:lang w:val="en-US"/>
        </w:rPr>
        <w:t>)</w:t>
      </w:r>
      <w:r w:rsidR="00205FBC">
        <w:rPr>
          <w:lang w:val="en-US"/>
        </w:rPr>
        <w:t xml:space="preserve">, </w:t>
      </w:r>
      <w:r w:rsidR="00226C00">
        <w:rPr>
          <w:lang w:val="en-US"/>
        </w:rPr>
        <w:t xml:space="preserve">the concept of </w:t>
      </w:r>
      <w:r w:rsidR="00205FBC">
        <w:rPr>
          <w:lang w:val="en-US"/>
        </w:rPr>
        <w:t xml:space="preserve">storage </w:t>
      </w:r>
      <w:r w:rsidR="00226C00">
        <w:rPr>
          <w:lang w:val="en-US"/>
        </w:rPr>
        <w:t>implies</w:t>
      </w:r>
      <w:r w:rsidR="00205FBC">
        <w:rPr>
          <w:lang w:val="en-US"/>
        </w:rPr>
        <w:t xml:space="preserve"> a</w:t>
      </w:r>
      <w:r w:rsidR="00772CC8">
        <w:rPr>
          <w:lang w:val="en-US"/>
        </w:rPr>
        <w:t xml:space="preserve"> group</w:t>
      </w:r>
      <w:r w:rsidR="00205FBC">
        <w:rPr>
          <w:lang w:val="en-US"/>
        </w:rPr>
        <w:t xml:space="preserve"> of heterogeneous objects, while a collection </w:t>
      </w:r>
      <w:r w:rsidR="00226C00">
        <w:rPr>
          <w:lang w:val="en-US"/>
        </w:rPr>
        <w:t>denotes</w:t>
      </w:r>
      <w:r w:rsidR="00205FBC">
        <w:rPr>
          <w:lang w:val="en-US"/>
        </w:rPr>
        <w:t xml:space="preserve"> pieces which, </w:t>
      </w:r>
      <w:r w:rsidR="00C605DA">
        <w:rPr>
          <w:lang w:val="en-US"/>
        </w:rPr>
        <w:t xml:space="preserve">positioned </w:t>
      </w:r>
      <w:r w:rsidR="00205FBC">
        <w:rPr>
          <w:lang w:val="en-US"/>
        </w:rPr>
        <w:t>in relation to one another, serve to create a larger meaning as a whole</w:t>
      </w:r>
      <w:r w:rsidR="00FB1CA4">
        <w:rPr>
          <w:lang w:val="en-US"/>
        </w:rPr>
        <w:t>.</w:t>
      </w:r>
      <w:r w:rsidR="00205FBC">
        <w:rPr>
          <w:lang w:val="en-US"/>
        </w:rPr>
        <w:t xml:space="preserve"> </w:t>
      </w:r>
      <w:r w:rsidR="00195FD8">
        <w:rPr>
          <w:lang w:val="en-US"/>
        </w:rPr>
        <w:t>T</w:t>
      </w:r>
      <w:r w:rsidR="00D21CF2">
        <w:rPr>
          <w:lang w:val="en-US"/>
        </w:rPr>
        <w:t xml:space="preserve">his shift </w:t>
      </w:r>
      <w:r w:rsidR="00ED3927">
        <w:rPr>
          <w:lang w:val="en-US"/>
        </w:rPr>
        <w:t>reflected the</w:t>
      </w:r>
      <w:r w:rsidR="000D392F">
        <w:rPr>
          <w:lang w:val="en-US"/>
        </w:rPr>
        <w:t xml:space="preserve"> growing</w:t>
      </w:r>
      <w:r w:rsidR="00ED3927">
        <w:rPr>
          <w:lang w:val="en-US"/>
        </w:rPr>
        <w:t xml:space="preserve"> priorities </w:t>
      </w:r>
      <w:r w:rsidR="00BB3157">
        <w:rPr>
          <w:lang w:val="en-US"/>
        </w:rPr>
        <w:t>of</w:t>
      </w:r>
      <w:r w:rsidR="00670153">
        <w:rPr>
          <w:lang w:val="en-US"/>
        </w:rPr>
        <w:t xml:space="preserve"> early modern political culture</w:t>
      </w:r>
      <w:r w:rsidR="00ED3927">
        <w:rPr>
          <w:lang w:val="en-US"/>
        </w:rPr>
        <w:t xml:space="preserve"> </w:t>
      </w:r>
      <w:r w:rsidR="00BB3157">
        <w:rPr>
          <w:lang w:val="en-US"/>
        </w:rPr>
        <w:t>to</w:t>
      </w:r>
      <w:r w:rsidR="00670153">
        <w:rPr>
          <w:lang w:val="en-US"/>
        </w:rPr>
        <w:t xml:space="preserve"> regulat</w:t>
      </w:r>
      <w:r w:rsidR="00BB3157">
        <w:rPr>
          <w:lang w:val="en-US"/>
        </w:rPr>
        <w:t>e</w:t>
      </w:r>
      <w:r w:rsidR="00670153">
        <w:rPr>
          <w:lang w:val="en-US"/>
        </w:rPr>
        <w:t xml:space="preserve"> and methodiz</w:t>
      </w:r>
      <w:r w:rsidR="00BB3157">
        <w:rPr>
          <w:lang w:val="en-US"/>
        </w:rPr>
        <w:t>e</w:t>
      </w:r>
      <w:r w:rsidR="00670153">
        <w:rPr>
          <w:lang w:val="en-US"/>
        </w:rPr>
        <w:t xml:space="preserve"> knowledge</w:t>
      </w:r>
      <w:r w:rsidR="00BB3157">
        <w:rPr>
          <w:lang w:val="en-US"/>
        </w:rPr>
        <w:t xml:space="preserve"> in order</w:t>
      </w:r>
      <w:r w:rsidR="000D392F">
        <w:rPr>
          <w:lang w:val="en-US"/>
        </w:rPr>
        <w:t xml:space="preserve"> to gain </w:t>
      </w:r>
      <w:r w:rsidR="00670153">
        <w:rPr>
          <w:lang w:val="en-US"/>
        </w:rPr>
        <w:t xml:space="preserve">control over the </w:t>
      </w:r>
      <w:r w:rsidR="00195FD8">
        <w:rPr>
          <w:lang w:val="en-US"/>
        </w:rPr>
        <w:t>supposedly</w:t>
      </w:r>
      <w:r w:rsidR="007A7CFD">
        <w:rPr>
          <w:lang w:val="en-US"/>
        </w:rPr>
        <w:t xml:space="preserve"> </w:t>
      </w:r>
      <w:r w:rsidR="00670153">
        <w:rPr>
          <w:lang w:val="en-US"/>
        </w:rPr>
        <w:t>disorderly world</w:t>
      </w:r>
      <w:r w:rsidR="00ED3927">
        <w:rPr>
          <w:lang w:val="en-US"/>
        </w:rPr>
        <w:t xml:space="preserve">, and </w:t>
      </w:r>
      <w:r w:rsidR="00BB3157">
        <w:rPr>
          <w:lang w:val="en-US"/>
        </w:rPr>
        <w:t>to</w:t>
      </w:r>
      <w:r w:rsidR="000D392F">
        <w:rPr>
          <w:lang w:val="en-US"/>
        </w:rPr>
        <w:t xml:space="preserve"> e</w:t>
      </w:r>
      <w:r w:rsidR="00ED3927">
        <w:rPr>
          <w:lang w:val="en-US"/>
        </w:rPr>
        <w:t xml:space="preserve">stablish authoritative </w:t>
      </w:r>
      <w:r w:rsidR="00BB3157">
        <w:rPr>
          <w:lang w:val="en-US"/>
        </w:rPr>
        <w:t>institutio</w:t>
      </w:r>
      <w:r w:rsidR="00ED3927">
        <w:rPr>
          <w:lang w:val="en-US"/>
        </w:rPr>
        <w:t>ns</w:t>
      </w:r>
      <w:r w:rsidR="00226C00">
        <w:rPr>
          <w:lang w:val="en-US"/>
        </w:rPr>
        <w:t xml:space="preserve"> </w:t>
      </w:r>
      <w:r w:rsidR="003C6306">
        <w:rPr>
          <w:lang w:val="en-US"/>
        </w:rPr>
        <w:t xml:space="preserve">whose role it was </w:t>
      </w:r>
      <w:r w:rsidR="00FB5406">
        <w:rPr>
          <w:lang w:val="en-US"/>
        </w:rPr>
        <w:t>to educate new citizens</w:t>
      </w:r>
      <w:r w:rsidR="00ED3927">
        <w:rPr>
          <w:lang w:val="en-US"/>
        </w:rPr>
        <w:t xml:space="preserve"> in</w:t>
      </w:r>
      <w:r w:rsidR="00B24865">
        <w:rPr>
          <w:lang w:val="en-US"/>
        </w:rPr>
        <w:t xml:space="preserve"> the</w:t>
      </w:r>
      <w:r w:rsidR="00ED3927">
        <w:rPr>
          <w:lang w:val="en-US"/>
        </w:rPr>
        <w:t xml:space="preserve"> emerging nation-states.</w:t>
      </w:r>
    </w:p>
    <w:p w14:paraId="533DE401" w14:textId="2947A1DA" w:rsidR="00DF3A3F" w:rsidRDefault="00DF3A3F" w:rsidP="009E6220">
      <w:pPr>
        <w:jc w:val="both"/>
        <w:rPr>
          <w:lang w:val="en-US"/>
        </w:rPr>
      </w:pPr>
    </w:p>
    <w:p w14:paraId="78431F5A" w14:textId="6226C505" w:rsidR="00B341C1" w:rsidRDefault="00C605DA" w:rsidP="009E6220">
      <w:pPr>
        <w:jc w:val="both"/>
        <w:rPr>
          <w:lang w:val="en-US"/>
        </w:rPr>
      </w:pPr>
      <w:r>
        <w:rPr>
          <w:lang w:val="en-US"/>
        </w:rPr>
        <w:t>According to</w:t>
      </w:r>
      <w:r w:rsidR="00ED3927">
        <w:rPr>
          <w:lang w:val="en-US"/>
        </w:rPr>
        <w:t xml:space="preserve"> Foucault</w:t>
      </w:r>
      <w:r>
        <w:rPr>
          <w:lang w:val="en-US"/>
        </w:rPr>
        <w:t xml:space="preserve">, </w:t>
      </w:r>
      <w:r w:rsidR="00322A77">
        <w:rPr>
          <w:lang w:val="en-US"/>
        </w:rPr>
        <w:t>the Classical-era systems of inventory were not about the discovery of new objects of curiosity, but rather about introducing the ‘possibility of a constant order into a totality of representations’ (1966: 172)</w:t>
      </w:r>
      <w:r w:rsidR="000D392F">
        <w:rPr>
          <w:lang w:val="en-US"/>
        </w:rPr>
        <w:t>.</w:t>
      </w:r>
      <w:r w:rsidR="00BB3157">
        <w:rPr>
          <w:lang w:val="en-US"/>
        </w:rPr>
        <w:t xml:space="preserve"> </w:t>
      </w:r>
      <w:r w:rsidR="000D392F">
        <w:rPr>
          <w:lang w:val="en-US"/>
        </w:rPr>
        <w:t xml:space="preserve">The newfound </w:t>
      </w:r>
      <w:r w:rsidR="00263336">
        <w:rPr>
          <w:lang w:val="en-US"/>
        </w:rPr>
        <w:t>prominence</w:t>
      </w:r>
      <w:r w:rsidR="000D392F">
        <w:rPr>
          <w:lang w:val="en-US"/>
        </w:rPr>
        <w:t xml:space="preserve"> of </w:t>
      </w:r>
      <w:r w:rsidR="00263336">
        <w:rPr>
          <w:lang w:val="en-US"/>
        </w:rPr>
        <w:t>administrative documents as instruments of governance</w:t>
      </w:r>
      <w:r w:rsidR="000D392F">
        <w:rPr>
          <w:lang w:val="en-US"/>
        </w:rPr>
        <w:t xml:space="preserve"> </w:t>
      </w:r>
      <w:r w:rsidR="00322A77">
        <w:rPr>
          <w:lang w:val="en-US"/>
        </w:rPr>
        <w:t>work</w:t>
      </w:r>
      <w:r w:rsidR="00263336">
        <w:rPr>
          <w:lang w:val="en-US"/>
        </w:rPr>
        <w:t>ed</w:t>
      </w:r>
      <w:r w:rsidR="00322A77">
        <w:rPr>
          <w:lang w:val="en-US"/>
        </w:rPr>
        <w:t xml:space="preserve"> hand-in-hand with </w:t>
      </w:r>
      <w:r w:rsidR="000D392F">
        <w:rPr>
          <w:lang w:val="en-US"/>
        </w:rPr>
        <w:t xml:space="preserve">the rise of the information state, </w:t>
      </w:r>
      <w:r w:rsidR="00322A77">
        <w:rPr>
          <w:lang w:val="en-US"/>
        </w:rPr>
        <w:t xml:space="preserve">a </w:t>
      </w:r>
      <w:r w:rsidR="007D23CD">
        <w:rPr>
          <w:lang w:val="en-US"/>
        </w:rPr>
        <w:t>disciplinary apparatus</w:t>
      </w:r>
      <w:r w:rsidR="00322A77">
        <w:rPr>
          <w:lang w:val="en-US"/>
        </w:rPr>
        <w:t xml:space="preserve"> </w:t>
      </w:r>
      <w:r w:rsidR="00263336">
        <w:rPr>
          <w:lang w:val="en-US"/>
        </w:rPr>
        <w:t>exercising</w:t>
      </w:r>
      <w:r w:rsidR="00322A77">
        <w:rPr>
          <w:lang w:val="en-US"/>
        </w:rPr>
        <w:t xml:space="preserve"> control over </w:t>
      </w:r>
      <w:r w:rsidR="000D392F">
        <w:rPr>
          <w:lang w:val="en-US"/>
        </w:rPr>
        <w:t xml:space="preserve">individuals and </w:t>
      </w:r>
      <w:r w:rsidR="007D23CD">
        <w:rPr>
          <w:lang w:val="en-US"/>
        </w:rPr>
        <w:t>populations.</w:t>
      </w:r>
      <w:r w:rsidR="006E1CDC">
        <w:rPr>
          <w:lang w:val="en-US"/>
        </w:rPr>
        <w:t xml:space="preserve"> </w:t>
      </w:r>
      <w:r w:rsidR="00672599">
        <w:rPr>
          <w:lang w:val="en-US"/>
        </w:rPr>
        <w:t>A</w:t>
      </w:r>
      <w:r w:rsidR="002669A0">
        <w:rPr>
          <w:lang w:val="en-US"/>
        </w:rPr>
        <w:t xml:space="preserve">rchival authority historically has been complicit with </w:t>
      </w:r>
      <w:r w:rsidR="00B838F7">
        <w:rPr>
          <w:lang w:val="en-US"/>
        </w:rPr>
        <w:t>dominant</w:t>
      </w:r>
      <w:r w:rsidR="002669A0">
        <w:rPr>
          <w:lang w:val="en-US"/>
        </w:rPr>
        <w:t xml:space="preserve"> national </w:t>
      </w:r>
      <w:r w:rsidR="00B838F7">
        <w:rPr>
          <w:lang w:val="en-US"/>
        </w:rPr>
        <w:t>forces</w:t>
      </w:r>
      <w:r w:rsidR="00672599">
        <w:rPr>
          <w:lang w:val="en-US"/>
        </w:rPr>
        <w:t>; according to Francis X. Blouin, Jr., ‘</w:t>
      </w:r>
      <w:r w:rsidR="006E1CDC">
        <w:rPr>
          <w:lang w:val="en-US"/>
        </w:rPr>
        <w:t>The underrepresented, the disfranchised, the conquered, and the suppressed did not create documents or, if they did, sadly, those documents are not represented in the archives’</w:t>
      </w:r>
      <w:r w:rsidR="00186D12">
        <w:rPr>
          <w:lang w:val="en-US"/>
        </w:rPr>
        <w:t xml:space="preserve"> (1999: 104-5)</w:t>
      </w:r>
      <w:r w:rsidR="006E1CDC">
        <w:rPr>
          <w:lang w:val="en-US"/>
        </w:rPr>
        <w:t>.</w:t>
      </w:r>
      <w:r w:rsidR="00186D12">
        <w:rPr>
          <w:lang w:val="en-US"/>
        </w:rPr>
        <w:t xml:space="preserve"> </w:t>
      </w:r>
      <w:r w:rsidR="00D46D73">
        <w:rPr>
          <w:lang w:val="en-US"/>
        </w:rPr>
        <w:t xml:space="preserve">Today’s archival institutions stand as ‘nostalgic, memorative signs of the nation and former empire’ (Van Alphen 2015: 45), </w:t>
      </w:r>
      <w:r>
        <w:rPr>
          <w:lang w:val="en-US"/>
        </w:rPr>
        <w:t>holding</w:t>
      </w:r>
      <w:r w:rsidR="007E58E3">
        <w:rPr>
          <w:lang w:val="en-US"/>
        </w:rPr>
        <w:t xml:space="preserve"> up</w:t>
      </w:r>
      <w:r w:rsidR="00D46D73">
        <w:rPr>
          <w:lang w:val="en-US"/>
        </w:rPr>
        <w:t xml:space="preserve"> their</w:t>
      </w:r>
      <w:r w:rsidR="00473747">
        <w:rPr>
          <w:lang w:val="en-US"/>
        </w:rPr>
        <w:t xml:space="preserve"> Classical taxonomies</w:t>
      </w:r>
      <w:r w:rsidR="00D46D73">
        <w:rPr>
          <w:lang w:val="en-US"/>
        </w:rPr>
        <w:t xml:space="preserve"> as</w:t>
      </w:r>
      <w:r w:rsidR="00EA0B16">
        <w:rPr>
          <w:lang w:val="en-US"/>
        </w:rPr>
        <w:t xml:space="preserve"> indisputable signposts</w:t>
      </w:r>
      <w:r w:rsidR="00D46D73">
        <w:rPr>
          <w:lang w:val="en-US"/>
        </w:rPr>
        <w:t xml:space="preserve"> </w:t>
      </w:r>
      <w:r w:rsidR="007E58E3">
        <w:rPr>
          <w:lang w:val="en-US"/>
        </w:rPr>
        <w:t>to direct</w:t>
      </w:r>
      <w:r w:rsidR="00EA0B16">
        <w:rPr>
          <w:lang w:val="en-US"/>
        </w:rPr>
        <w:t xml:space="preserve"> the paths of visitors and researchers through present-day</w:t>
      </w:r>
      <w:r w:rsidR="00473747">
        <w:rPr>
          <w:lang w:val="en-US"/>
        </w:rPr>
        <w:t xml:space="preserve"> museum exhibition</w:t>
      </w:r>
      <w:r w:rsidR="00EA0B16">
        <w:rPr>
          <w:lang w:val="en-US"/>
        </w:rPr>
        <w:t>s, libraries and</w:t>
      </w:r>
      <w:r w:rsidR="00816FDB">
        <w:rPr>
          <w:lang w:val="en-US"/>
        </w:rPr>
        <w:t xml:space="preserve"> other historical</w:t>
      </w:r>
      <w:r w:rsidR="00EA0B16">
        <w:rPr>
          <w:lang w:val="en-US"/>
        </w:rPr>
        <w:t xml:space="preserve"> </w:t>
      </w:r>
      <w:r w:rsidR="00B24865">
        <w:rPr>
          <w:lang w:val="en-US"/>
        </w:rPr>
        <w:t>depositories</w:t>
      </w:r>
      <w:r w:rsidR="00473747">
        <w:rPr>
          <w:lang w:val="en-US"/>
        </w:rPr>
        <w:t xml:space="preserve">. </w:t>
      </w:r>
    </w:p>
    <w:p w14:paraId="45D92A6F" w14:textId="2445E43D" w:rsidR="00664976" w:rsidRDefault="00664976" w:rsidP="009E6220">
      <w:pPr>
        <w:jc w:val="both"/>
        <w:rPr>
          <w:lang w:val="en-US"/>
        </w:rPr>
      </w:pPr>
    </w:p>
    <w:p w14:paraId="6F57EC2C" w14:textId="18757905" w:rsidR="00B02EE0" w:rsidRPr="00B02EE0" w:rsidRDefault="002B682B" w:rsidP="009E6220">
      <w:pPr>
        <w:jc w:val="both"/>
        <w:rPr>
          <w:b/>
          <w:bCs/>
          <w:lang w:val="en-US"/>
        </w:rPr>
      </w:pPr>
      <w:r>
        <w:rPr>
          <w:b/>
          <w:bCs/>
          <w:lang w:val="en-US"/>
        </w:rPr>
        <w:lastRenderedPageBreak/>
        <w:t>Patterns of the Imagination</w:t>
      </w:r>
    </w:p>
    <w:p w14:paraId="39BC5AAB" w14:textId="6215EF31" w:rsidR="00F837B6" w:rsidRDefault="00293524" w:rsidP="009E6220">
      <w:pPr>
        <w:jc w:val="both"/>
        <w:rPr>
          <w:lang w:val="en-US"/>
        </w:rPr>
      </w:pPr>
      <w:r>
        <w:rPr>
          <w:lang w:val="en-US"/>
        </w:rPr>
        <w:t>Contemporary</w:t>
      </w:r>
      <w:r w:rsidR="00D46D73">
        <w:rPr>
          <w:lang w:val="en-US"/>
        </w:rPr>
        <w:t xml:space="preserve"> c</w:t>
      </w:r>
      <w:r w:rsidR="00991110">
        <w:rPr>
          <w:lang w:val="en-US"/>
        </w:rPr>
        <w:t xml:space="preserve">ritics and scholars </w:t>
      </w:r>
      <w:r w:rsidR="00D46D73">
        <w:rPr>
          <w:lang w:val="en-US"/>
        </w:rPr>
        <w:t xml:space="preserve">in the fields of art history, historiography, cultural studies, museology and archival theory </w:t>
      </w:r>
      <w:r w:rsidR="00991110">
        <w:rPr>
          <w:lang w:val="en-US"/>
        </w:rPr>
        <w:t>have continued to build on</w:t>
      </w:r>
      <w:r w:rsidR="00426007">
        <w:rPr>
          <w:lang w:val="en-US"/>
        </w:rPr>
        <w:t xml:space="preserve"> </w:t>
      </w:r>
      <w:r w:rsidR="00991110">
        <w:rPr>
          <w:lang w:val="en-US"/>
        </w:rPr>
        <w:t xml:space="preserve">Foucauldian </w:t>
      </w:r>
      <w:r w:rsidR="00426007">
        <w:rPr>
          <w:lang w:val="en-US"/>
        </w:rPr>
        <w:t>refutations of</w:t>
      </w:r>
      <w:r w:rsidR="00991110">
        <w:rPr>
          <w:lang w:val="en-US"/>
        </w:rPr>
        <w:t xml:space="preserve"> the </w:t>
      </w:r>
      <w:r w:rsidR="00426007">
        <w:rPr>
          <w:lang w:val="en-US"/>
        </w:rPr>
        <w:t>notion</w:t>
      </w:r>
      <w:r w:rsidR="00991110">
        <w:rPr>
          <w:lang w:val="en-US"/>
        </w:rPr>
        <w:t xml:space="preserve"> that taxonomies reflect</w:t>
      </w:r>
      <w:r w:rsidR="00F837B6">
        <w:rPr>
          <w:lang w:val="en-US"/>
        </w:rPr>
        <w:t xml:space="preserve"> </w:t>
      </w:r>
      <w:r w:rsidR="00991110">
        <w:rPr>
          <w:lang w:val="en-US"/>
        </w:rPr>
        <w:t>inherent</w:t>
      </w:r>
      <w:r w:rsidR="00F837B6">
        <w:rPr>
          <w:lang w:val="en-US"/>
        </w:rPr>
        <w:t xml:space="preserve"> or</w:t>
      </w:r>
      <w:r w:rsidR="00991110">
        <w:rPr>
          <w:lang w:val="en-US"/>
        </w:rPr>
        <w:t xml:space="preserve"> </w:t>
      </w:r>
      <w:r w:rsidR="00E33DCE">
        <w:rPr>
          <w:lang w:val="en-US"/>
        </w:rPr>
        <w:t>natural</w:t>
      </w:r>
      <w:r w:rsidR="00F837B6">
        <w:rPr>
          <w:lang w:val="en-US"/>
        </w:rPr>
        <w:t xml:space="preserve"> </w:t>
      </w:r>
      <w:r w:rsidR="00991110">
        <w:rPr>
          <w:lang w:val="en-US"/>
        </w:rPr>
        <w:t>categories</w:t>
      </w:r>
      <w:r w:rsidR="00226C00">
        <w:rPr>
          <w:lang w:val="en-US"/>
        </w:rPr>
        <w:t xml:space="preserve"> in the world</w:t>
      </w:r>
      <w:r w:rsidR="00991110">
        <w:rPr>
          <w:lang w:val="en-US"/>
        </w:rPr>
        <w:t xml:space="preserve">. As Foucault pointed out, while Classical proclamations of natural order were </w:t>
      </w:r>
      <w:r w:rsidR="00816FDB">
        <w:rPr>
          <w:lang w:val="en-US"/>
        </w:rPr>
        <w:t>often</w:t>
      </w:r>
      <w:r w:rsidR="00991110">
        <w:rPr>
          <w:lang w:val="en-US"/>
        </w:rPr>
        <w:t xml:space="preserve"> based on discernible characteristics, these divisions were </w:t>
      </w:r>
      <w:r w:rsidR="00D831C9">
        <w:rPr>
          <w:lang w:val="en-US"/>
        </w:rPr>
        <w:t>purely</w:t>
      </w:r>
      <w:r w:rsidR="00226C00">
        <w:rPr>
          <w:lang w:val="en-US"/>
        </w:rPr>
        <w:t xml:space="preserve"> </w:t>
      </w:r>
      <w:r w:rsidR="00991110">
        <w:rPr>
          <w:lang w:val="en-US"/>
        </w:rPr>
        <w:t>nominal, ‘a matter of convenience and quite simply a pattern produced by our imagination’</w:t>
      </w:r>
      <w:r w:rsidR="00D40C60">
        <w:rPr>
          <w:lang w:val="en-US"/>
        </w:rPr>
        <w:t xml:space="preserve"> (1966: 160)</w:t>
      </w:r>
      <w:r w:rsidR="00991110">
        <w:rPr>
          <w:lang w:val="en-US"/>
        </w:rPr>
        <w:t xml:space="preserve">. </w:t>
      </w:r>
      <w:r w:rsidR="00E33DCE">
        <w:rPr>
          <w:lang w:val="en-US"/>
        </w:rPr>
        <w:t>With</w:t>
      </w:r>
      <w:r w:rsidR="00B02EE0">
        <w:rPr>
          <w:lang w:val="en-US"/>
        </w:rPr>
        <w:t xml:space="preserve"> any group of objects </w:t>
      </w:r>
      <w:r w:rsidR="00E33DCE">
        <w:rPr>
          <w:lang w:val="en-US"/>
        </w:rPr>
        <w:t xml:space="preserve">that </w:t>
      </w:r>
      <w:r w:rsidR="00D46D73">
        <w:rPr>
          <w:lang w:val="en-US"/>
        </w:rPr>
        <w:t>constitute</w:t>
      </w:r>
      <w:r w:rsidR="002B682B">
        <w:rPr>
          <w:lang w:val="en-US"/>
        </w:rPr>
        <w:t xml:space="preserve"> a </w:t>
      </w:r>
      <w:r w:rsidR="00B02EE0">
        <w:rPr>
          <w:lang w:val="en-US"/>
        </w:rPr>
        <w:t>collection, it is</w:t>
      </w:r>
      <w:r w:rsidR="00672599">
        <w:rPr>
          <w:lang w:val="en-US"/>
        </w:rPr>
        <w:t xml:space="preserve"> we as</w:t>
      </w:r>
      <w:r w:rsidR="00B02EE0">
        <w:rPr>
          <w:lang w:val="en-US"/>
        </w:rPr>
        <w:t xml:space="preserve"> human beings who </w:t>
      </w:r>
      <w:r w:rsidR="00D46D73">
        <w:rPr>
          <w:lang w:val="en-US"/>
        </w:rPr>
        <w:t xml:space="preserve">select and </w:t>
      </w:r>
      <w:r w:rsidR="00B02EE0">
        <w:rPr>
          <w:lang w:val="en-US"/>
        </w:rPr>
        <w:t xml:space="preserve">categorize and arrange </w:t>
      </w:r>
      <w:r w:rsidR="00E33DCE">
        <w:rPr>
          <w:lang w:val="en-US"/>
        </w:rPr>
        <w:t>them</w:t>
      </w:r>
      <w:r w:rsidR="00B02EE0">
        <w:rPr>
          <w:lang w:val="en-US"/>
        </w:rPr>
        <w:t xml:space="preserve">, </w:t>
      </w:r>
      <w:r w:rsidR="00426007">
        <w:rPr>
          <w:lang w:val="en-US"/>
        </w:rPr>
        <w:t>revealing</w:t>
      </w:r>
      <w:r w:rsidR="002B682B">
        <w:rPr>
          <w:lang w:val="en-US"/>
        </w:rPr>
        <w:t xml:space="preserve"> </w:t>
      </w:r>
      <w:r w:rsidR="00B02EE0">
        <w:rPr>
          <w:lang w:val="en-US"/>
        </w:rPr>
        <w:t>the limitations and biases of our own personal, cultural, historical, religious and political perspectives (</w:t>
      </w:r>
      <w:r w:rsidR="00144A49">
        <w:rPr>
          <w:lang w:val="en-US"/>
        </w:rPr>
        <w:t xml:space="preserve">Currall, et al. </w:t>
      </w:r>
      <w:r w:rsidR="00B02EE0">
        <w:rPr>
          <w:lang w:val="en-US"/>
        </w:rPr>
        <w:t xml:space="preserve">2004: 135). </w:t>
      </w:r>
      <w:r w:rsidR="00144A49">
        <w:rPr>
          <w:lang w:val="en-US"/>
        </w:rPr>
        <w:t xml:space="preserve">Collections are not found; they are built </w:t>
      </w:r>
      <w:r w:rsidR="00FD7E1C">
        <w:rPr>
          <w:lang w:val="en-US"/>
        </w:rPr>
        <w:t>when</w:t>
      </w:r>
      <w:r w:rsidR="00144A49">
        <w:rPr>
          <w:lang w:val="en-US"/>
        </w:rPr>
        <w:t>ever</w:t>
      </w:r>
      <w:r w:rsidR="00FD7E1C">
        <w:rPr>
          <w:lang w:val="en-US"/>
        </w:rPr>
        <w:t xml:space="preserve"> </w:t>
      </w:r>
      <w:r w:rsidR="00672599">
        <w:rPr>
          <w:lang w:val="en-US"/>
        </w:rPr>
        <w:t xml:space="preserve">an </w:t>
      </w:r>
      <w:r w:rsidR="00FD7E1C">
        <w:rPr>
          <w:lang w:val="en-US"/>
        </w:rPr>
        <w:t xml:space="preserve">object </w:t>
      </w:r>
      <w:r w:rsidR="00672599">
        <w:rPr>
          <w:lang w:val="en-US"/>
        </w:rPr>
        <w:t>is</w:t>
      </w:r>
      <w:r w:rsidR="00FD7E1C">
        <w:rPr>
          <w:lang w:val="en-US"/>
        </w:rPr>
        <w:t xml:space="preserve"> removed from </w:t>
      </w:r>
      <w:r w:rsidR="00672599">
        <w:rPr>
          <w:lang w:val="en-US"/>
        </w:rPr>
        <w:t>its</w:t>
      </w:r>
      <w:r w:rsidR="00FD7E1C">
        <w:rPr>
          <w:lang w:val="en-US"/>
        </w:rPr>
        <w:t xml:space="preserve"> original context and </w:t>
      </w:r>
      <w:r w:rsidR="00672599">
        <w:rPr>
          <w:lang w:val="en-US"/>
        </w:rPr>
        <w:t>repositioned</w:t>
      </w:r>
      <w:r w:rsidR="00FD7E1C">
        <w:rPr>
          <w:lang w:val="en-US"/>
        </w:rPr>
        <w:t xml:space="preserve"> within a group of other objects (</w:t>
      </w:r>
      <w:r w:rsidR="00144A49">
        <w:rPr>
          <w:lang w:val="en-US"/>
        </w:rPr>
        <w:t>Mac</w:t>
      </w:r>
      <w:r w:rsidR="00F35931">
        <w:rPr>
          <w:lang w:val="en-US"/>
        </w:rPr>
        <w:t>d</w:t>
      </w:r>
      <w:r w:rsidR="00144A49">
        <w:rPr>
          <w:lang w:val="en-US"/>
        </w:rPr>
        <w:t xml:space="preserve">onald </w:t>
      </w:r>
      <w:r w:rsidR="00FD7E1C">
        <w:rPr>
          <w:lang w:val="en-US"/>
        </w:rPr>
        <w:t xml:space="preserve">2006: 82). </w:t>
      </w:r>
      <w:r w:rsidR="002B682B">
        <w:rPr>
          <w:lang w:val="en-US"/>
        </w:rPr>
        <w:t xml:space="preserve">The </w:t>
      </w:r>
      <w:r w:rsidR="00991110">
        <w:rPr>
          <w:lang w:val="en-US"/>
        </w:rPr>
        <w:t xml:space="preserve">reasons </w:t>
      </w:r>
      <w:r w:rsidR="00D831C9">
        <w:rPr>
          <w:lang w:val="en-US"/>
        </w:rPr>
        <w:t>underlying</w:t>
      </w:r>
      <w:r w:rsidR="00991110">
        <w:rPr>
          <w:lang w:val="en-US"/>
        </w:rPr>
        <w:t xml:space="preserve"> t</w:t>
      </w:r>
      <w:r w:rsidR="002B682B">
        <w:rPr>
          <w:lang w:val="en-US"/>
        </w:rPr>
        <w:t xml:space="preserve">hese </w:t>
      </w:r>
      <w:r w:rsidR="00144A49">
        <w:rPr>
          <w:lang w:val="en-US"/>
        </w:rPr>
        <w:t>designations</w:t>
      </w:r>
      <w:r w:rsidR="002B682B">
        <w:rPr>
          <w:lang w:val="en-US"/>
        </w:rPr>
        <w:t xml:space="preserve"> may</w:t>
      </w:r>
      <w:r w:rsidR="00991110">
        <w:rPr>
          <w:lang w:val="en-US"/>
        </w:rPr>
        <w:t xml:space="preserve"> be based around </w:t>
      </w:r>
      <w:r w:rsidR="00772CC8">
        <w:rPr>
          <w:lang w:val="en-US"/>
        </w:rPr>
        <w:t>a given set of</w:t>
      </w:r>
      <w:r w:rsidR="002B682B">
        <w:rPr>
          <w:lang w:val="en-US"/>
        </w:rPr>
        <w:t xml:space="preserve"> </w:t>
      </w:r>
      <w:r w:rsidR="00991110">
        <w:rPr>
          <w:lang w:val="en-US"/>
        </w:rPr>
        <w:t>rules</w:t>
      </w:r>
      <w:r w:rsidR="00772CC8">
        <w:rPr>
          <w:lang w:val="en-US"/>
        </w:rPr>
        <w:t xml:space="preserve"> and assumptions about the objects’ relationships to one another</w:t>
      </w:r>
      <w:r w:rsidR="00991110">
        <w:rPr>
          <w:lang w:val="en-US"/>
        </w:rPr>
        <w:t xml:space="preserve">, but </w:t>
      </w:r>
      <w:r w:rsidR="00772CC8">
        <w:rPr>
          <w:lang w:val="en-US"/>
        </w:rPr>
        <w:t>they</w:t>
      </w:r>
      <w:r w:rsidR="00991110">
        <w:rPr>
          <w:lang w:val="en-US"/>
        </w:rPr>
        <w:t xml:space="preserve"> are </w:t>
      </w:r>
      <w:r w:rsidR="00D831C9">
        <w:rPr>
          <w:lang w:val="en-US"/>
        </w:rPr>
        <w:t xml:space="preserve">ultimately </w:t>
      </w:r>
      <w:r w:rsidR="007F425B">
        <w:rPr>
          <w:lang w:val="en-US"/>
        </w:rPr>
        <w:t>culturally specific</w:t>
      </w:r>
      <w:r w:rsidR="00D831C9">
        <w:rPr>
          <w:lang w:val="en-US"/>
        </w:rPr>
        <w:t xml:space="preserve">, arbitrary </w:t>
      </w:r>
      <w:r w:rsidR="00991110">
        <w:rPr>
          <w:lang w:val="en-US"/>
        </w:rPr>
        <w:t xml:space="preserve">constructions. </w:t>
      </w:r>
    </w:p>
    <w:p w14:paraId="25BC5685" w14:textId="3BE79BD1" w:rsidR="006C6666" w:rsidRDefault="006C6666" w:rsidP="009E6220">
      <w:pPr>
        <w:jc w:val="both"/>
        <w:rPr>
          <w:noProof/>
          <w:lang w:val="en-US"/>
        </w:rPr>
      </w:pPr>
    </w:p>
    <w:p w14:paraId="23AFC933" w14:textId="189B97F0" w:rsidR="002B682B" w:rsidRDefault="007C47FA" w:rsidP="009E6220">
      <w:pPr>
        <w:jc w:val="both"/>
        <w:rPr>
          <w:lang w:val="en-US"/>
        </w:rPr>
      </w:pPr>
      <w:r>
        <w:rPr>
          <w:noProof/>
          <w:lang w:val="en-US"/>
        </w:rPr>
        <mc:AlternateContent>
          <mc:Choice Requires="wps">
            <w:drawing>
              <wp:anchor distT="0" distB="0" distL="114300" distR="114300" simplePos="0" relativeHeight="251685888" behindDoc="0" locked="0" layoutInCell="1" allowOverlap="1" wp14:anchorId="24127E0D" wp14:editId="36627377">
                <wp:simplePos x="0" y="0"/>
                <wp:positionH relativeFrom="column">
                  <wp:posOffset>-742315</wp:posOffset>
                </wp:positionH>
                <wp:positionV relativeFrom="paragraph">
                  <wp:posOffset>1716147</wp:posOffset>
                </wp:positionV>
                <wp:extent cx="4698365" cy="1901190"/>
                <wp:effectExtent l="0" t="0" r="13335" b="16510"/>
                <wp:wrapThrough wrapText="bothSides">
                  <wp:wrapPolygon edited="0">
                    <wp:start x="0" y="0"/>
                    <wp:lineTo x="0" y="21643"/>
                    <wp:lineTo x="21603" y="21643"/>
                    <wp:lineTo x="21603"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4698365" cy="1901190"/>
                        </a:xfrm>
                        <a:prstGeom prst="rect">
                          <a:avLst/>
                        </a:prstGeom>
                        <a:solidFill>
                          <a:schemeClr val="lt1"/>
                        </a:solidFill>
                        <a:ln w="6350">
                          <a:solidFill>
                            <a:prstClr val="black"/>
                          </a:solidFill>
                        </a:ln>
                      </wps:spPr>
                      <wps:txbx>
                        <w:txbxContent>
                          <w:p w14:paraId="31AD6C6C" w14:textId="77777777" w:rsidR="008E6D3E" w:rsidRDefault="008E6D3E" w:rsidP="008E6D3E">
                            <w:pPr>
                              <w:ind w:right="1247"/>
                              <w:jc w:val="both"/>
                              <w:rPr>
                                <w:b/>
                                <w:bCs/>
                                <w:sz w:val="21"/>
                                <w:szCs w:val="21"/>
                              </w:rPr>
                            </w:pPr>
                          </w:p>
                          <w:p w14:paraId="73B3ACBF" w14:textId="336480C9" w:rsidR="008E6D3E" w:rsidRPr="00973DC6" w:rsidRDefault="008E6D3E" w:rsidP="008E6D3E">
                            <w:pPr>
                              <w:ind w:right="1247"/>
                              <w:jc w:val="both"/>
                              <w:rPr>
                                <w:b/>
                                <w:bCs/>
                                <w:sz w:val="19"/>
                                <w:szCs w:val="19"/>
                              </w:rPr>
                            </w:pPr>
                            <w:r w:rsidRPr="00973DC6">
                              <w:rPr>
                                <w:b/>
                                <w:bCs/>
                                <w:sz w:val="19"/>
                                <w:szCs w:val="19"/>
                              </w:rPr>
                              <w:t>Field Notes, 17 May 2018</w:t>
                            </w:r>
                          </w:p>
                          <w:p w14:paraId="4EF710CC" w14:textId="77777777" w:rsidR="008E6D3E" w:rsidRPr="00973DC6" w:rsidRDefault="008E6D3E" w:rsidP="008E6D3E">
                            <w:pPr>
                              <w:ind w:right="1247"/>
                              <w:jc w:val="both"/>
                              <w:rPr>
                                <w:sz w:val="19"/>
                                <w:szCs w:val="19"/>
                              </w:rPr>
                            </w:pPr>
                          </w:p>
                          <w:p w14:paraId="774C5439" w14:textId="153866CE" w:rsidR="008E6D3E" w:rsidRPr="00973DC6" w:rsidRDefault="008E6D3E" w:rsidP="008E6D3E">
                            <w:pPr>
                              <w:rPr>
                                <w:sz w:val="19"/>
                                <w:szCs w:val="19"/>
                              </w:rPr>
                            </w:pPr>
                            <w:r w:rsidRPr="00973DC6">
                              <w:rPr>
                                <w:sz w:val="19"/>
                                <w:szCs w:val="19"/>
                              </w:rPr>
                              <w:t xml:space="preserve">At one point Helena showed me her latest find in the archive: some black and white photographs of a bespectacled, middle-aged white man. ‘This was Nordenskiöld’s last student, Henry </w:t>
                            </w:r>
                            <w:r w:rsidR="00643CD1">
                              <w:rPr>
                                <w:sz w:val="19"/>
                                <w:szCs w:val="19"/>
                              </w:rPr>
                              <w:t>W</w:t>
                            </w:r>
                            <w:r w:rsidRPr="00973DC6">
                              <w:rPr>
                                <w:sz w:val="19"/>
                                <w:szCs w:val="19"/>
                              </w:rPr>
                              <w:t>as</w:t>
                            </w:r>
                            <w:r w:rsidR="00643CD1">
                              <w:rPr>
                                <w:sz w:val="19"/>
                                <w:szCs w:val="19"/>
                              </w:rPr>
                              <w:t>s</w:t>
                            </w:r>
                            <w:r w:rsidR="00643CD1" w:rsidRPr="00643CD1">
                              <w:rPr>
                                <w:color w:val="000000" w:themeColor="text1"/>
                                <w:sz w:val="18"/>
                                <w:szCs w:val="18"/>
                                <w:shd w:val="clear" w:color="auto" w:fill="FFFFFF"/>
                              </w:rPr>
                              <w:t>é</w:t>
                            </w:r>
                            <w:r w:rsidRPr="00973DC6">
                              <w:rPr>
                                <w:sz w:val="19"/>
                                <w:szCs w:val="19"/>
                              </w:rPr>
                              <w:t>n,’ she told me. He was director of the Göteborgs Museum from the 1960s to the 1970s, and he died in 1996. ‘I actually studied under him,’ she said. ‘He was an old-style ethnographer…. He used to type all of his postcards. He never wrote them out by hand. Every single postcard I ever got from him was typewritten. And I used to graduate in status with each one I received. First, he addressed me as Miss, and then it was Doctor. I kept waiting for the time when he would call me Professor, but he died before that could happen.’</w:t>
                            </w:r>
                          </w:p>
                          <w:p w14:paraId="115B5408" w14:textId="77777777" w:rsidR="008E6D3E" w:rsidRDefault="008E6D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27E0D" id="Text Box 13" o:spid="_x0000_s1033" type="#_x0000_t202" style="position:absolute;left:0;text-align:left;margin-left:-58.45pt;margin-top:135.15pt;width:369.95pt;height:149.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REmUAIAAKsEAAAOAAAAZHJzL2Uyb0RvYy54bWysVMFuGjEQvVfqP1i+lwUCJEFZIpqIqlKU&#13;&#10;REqinI3XC6t6Pa5t2KVf32cvEJL2VPWAsWeen2fezOzVdVtrtlXOV2RyPuj1OVNGUlGZVc5fnhdf&#13;&#10;LjjzQZhCaDIq5zvl+fXs86erxk7VkNakC+UYSIyfNjbn6xDsNMu8XKta+B5ZZeAsydUi4OhWWeFE&#13;&#10;A/ZaZ8N+f5I15ArrSCrvYb3tnHyW+MtSyfBQll4FpnOO2EJaXVqXcc1mV2K6csKuK7kPQ/xDFLWo&#13;&#10;DB49Ut2KINjGVX9Q1ZV05KkMPUl1RmVZSZVyQDaD/odsntbCqpQLxPH2KJP/f7TyfvvoWFWgdmec&#13;&#10;GVGjRs+qDewrtQwm6NNYPwXsyQIYWtiBPdg9jDHttnR1/EdCDH4ovTuqG9kkjKPJ5cXZZMyZhG9w&#13;&#10;2R/gF3myt+vW+fBNUc3iJucO5Uuqiu2dDx30AImvedJVsai0TofYMupGO7YVKLYOKUiQv0Npw5qc&#13;&#10;T87G/UT8zhepj/eXWsgf+/BOUODTBjFHUbrk4y60yzaJeH4QZknFDno56jrOW7moQH8nfHgUDi0G&#13;&#10;iTA24QFLqQkx0X7H2Zrcr7/ZIx6Vh5ezBi2bc/9zI5ziTH836InLwWgUezwdRuPzIQ7u1LM89ZhN&#13;&#10;fUMQaoABtTJtIz7ow7Z0VL9iuubxVbiEkXg75+GwvQndIGE6pZrPEwhdbUW4M09WRupYmCjrc/sq&#13;&#10;nN2XNaAj7unQ3GL6obodNt40NN8EKqtU+qhzp+pefkxEap799MaROz0n1Ns3ZvYbAAD//wMAUEsD&#13;&#10;BBQABgAIAAAAIQCy2D1a5QAAABEBAAAPAAAAZHJzL2Rvd25yZXYueG1sTI/NTsMwEITvSLyDtUjc&#13;&#10;WiepSJM0TsVP4cKJgnp2Y9e2GtuR7abh7VlOcFlptTOz87Xb2Q5kkiEa7xjkywyIdL0XxikGX5+v&#13;&#10;iwpITNwJPngnGXzLCNvu9qbljfBX9yGnfVIEQ1xsOAOd0thQGnstLY9LP0qHt5MPlidcg6Ii8CuG&#13;&#10;24EWWVZSy43DD5qP8lnL/ry/WAa7J1WrvuJB7yphzDQfTu/qjbH7u/llg+NxAyTJOf054JcB+0OH&#13;&#10;xY7+4kQkA4NFnpc1ahkU62wFBCVlsULGI4OHsl4D7Vr6n6T7AQAA//8DAFBLAQItABQABgAIAAAA&#13;&#10;IQC2gziS/gAAAOEBAAATAAAAAAAAAAAAAAAAAAAAAABbQ29udGVudF9UeXBlc10ueG1sUEsBAi0A&#13;&#10;FAAGAAgAAAAhADj9If/WAAAAlAEAAAsAAAAAAAAAAAAAAAAALwEAAF9yZWxzLy5yZWxzUEsBAi0A&#13;&#10;FAAGAAgAAAAhAPFdESZQAgAAqwQAAA4AAAAAAAAAAAAAAAAALgIAAGRycy9lMm9Eb2MueG1sUEsB&#13;&#10;Ai0AFAAGAAgAAAAhALLYPVrlAAAAEQEAAA8AAAAAAAAAAAAAAAAAqgQAAGRycy9kb3ducmV2Lnht&#13;&#10;bFBLBQYAAAAABAAEAPMAAAC8BQAAAAA=&#13;&#10;" fillcolor="white [3201]" strokeweight=".5pt">
                <v:textbox>
                  <w:txbxContent>
                    <w:p w14:paraId="31AD6C6C" w14:textId="77777777" w:rsidR="008E6D3E" w:rsidRDefault="008E6D3E" w:rsidP="008E6D3E">
                      <w:pPr>
                        <w:ind w:right="1247"/>
                        <w:jc w:val="both"/>
                        <w:rPr>
                          <w:b/>
                          <w:bCs/>
                          <w:sz w:val="21"/>
                          <w:szCs w:val="21"/>
                        </w:rPr>
                      </w:pPr>
                    </w:p>
                    <w:p w14:paraId="73B3ACBF" w14:textId="336480C9" w:rsidR="008E6D3E" w:rsidRPr="00973DC6" w:rsidRDefault="008E6D3E" w:rsidP="008E6D3E">
                      <w:pPr>
                        <w:ind w:right="1247"/>
                        <w:jc w:val="both"/>
                        <w:rPr>
                          <w:b/>
                          <w:bCs/>
                          <w:sz w:val="19"/>
                          <w:szCs w:val="19"/>
                        </w:rPr>
                      </w:pPr>
                      <w:r w:rsidRPr="00973DC6">
                        <w:rPr>
                          <w:b/>
                          <w:bCs/>
                          <w:sz w:val="19"/>
                          <w:szCs w:val="19"/>
                        </w:rPr>
                        <w:t>Field Notes, 17 May 2018</w:t>
                      </w:r>
                    </w:p>
                    <w:p w14:paraId="4EF710CC" w14:textId="77777777" w:rsidR="008E6D3E" w:rsidRPr="00973DC6" w:rsidRDefault="008E6D3E" w:rsidP="008E6D3E">
                      <w:pPr>
                        <w:ind w:right="1247"/>
                        <w:jc w:val="both"/>
                        <w:rPr>
                          <w:sz w:val="19"/>
                          <w:szCs w:val="19"/>
                        </w:rPr>
                      </w:pPr>
                    </w:p>
                    <w:p w14:paraId="774C5439" w14:textId="153866CE" w:rsidR="008E6D3E" w:rsidRPr="00973DC6" w:rsidRDefault="008E6D3E" w:rsidP="008E6D3E">
                      <w:pPr>
                        <w:rPr>
                          <w:sz w:val="19"/>
                          <w:szCs w:val="19"/>
                        </w:rPr>
                      </w:pPr>
                      <w:r w:rsidRPr="00973DC6">
                        <w:rPr>
                          <w:sz w:val="19"/>
                          <w:szCs w:val="19"/>
                        </w:rPr>
                        <w:t xml:space="preserve">At one point Helena showed me her latest find in the archive: some black and white photographs of a bespectacled, middle-aged white man. ‘This was Nordenskiöld’s last student, Henry </w:t>
                      </w:r>
                      <w:proofErr w:type="spellStart"/>
                      <w:r w:rsidR="00643CD1">
                        <w:rPr>
                          <w:sz w:val="19"/>
                          <w:szCs w:val="19"/>
                        </w:rPr>
                        <w:t>W</w:t>
                      </w:r>
                      <w:r w:rsidRPr="00973DC6">
                        <w:rPr>
                          <w:sz w:val="19"/>
                          <w:szCs w:val="19"/>
                        </w:rPr>
                        <w:t>as</w:t>
                      </w:r>
                      <w:r w:rsidR="00643CD1">
                        <w:rPr>
                          <w:sz w:val="19"/>
                          <w:szCs w:val="19"/>
                        </w:rPr>
                        <w:t>s</w:t>
                      </w:r>
                      <w:r w:rsidR="00643CD1" w:rsidRPr="00643CD1">
                        <w:rPr>
                          <w:color w:val="000000" w:themeColor="text1"/>
                          <w:sz w:val="18"/>
                          <w:szCs w:val="18"/>
                          <w:shd w:val="clear" w:color="auto" w:fill="FFFFFF"/>
                        </w:rPr>
                        <w:t>é</w:t>
                      </w:r>
                      <w:r w:rsidRPr="00973DC6">
                        <w:rPr>
                          <w:sz w:val="19"/>
                          <w:szCs w:val="19"/>
                        </w:rPr>
                        <w:t>n</w:t>
                      </w:r>
                      <w:proofErr w:type="spellEnd"/>
                      <w:r w:rsidRPr="00973DC6">
                        <w:rPr>
                          <w:sz w:val="19"/>
                          <w:szCs w:val="19"/>
                        </w:rPr>
                        <w:t xml:space="preserve">,’ she told me. He was director of the </w:t>
                      </w:r>
                      <w:proofErr w:type="spellStart"/>
                      <w:r w:rsidRPr="00973DC6">
                        <w:rPr>
                          <w:sz w:val="19"/>
                          <w:szCs w:val="19"/>
                        </w:rPr>
                        <w:t>Göteborgs</w:t>
                      </w:r>
                      <w:proofErr w:type="spellEnd"/>
                      <w:r w:rsidRPr="00973DC6">
                        <w:rPr>
                          <w:sz w:val="19"/>
                          <w:szCs w:val="19"/>
                        </w:rPr>
                        <w:t xml:space="preserve"> Museum from the 1960s to the 1970s, and he died in 1996. ‘I actually studied under him,’ she said. ‘He was an old-style ethnographer…. He used to type all of his postcards. He never wrote them out by hand. Every single postcard I ever got from him was typewritten. And I used to graduate in status with each one I received. First, he addressed me as Miss, and then it was Doctor. I kept waiting for the time when he would call me Professor, but he died before that could happen.’</w:t>
                      </w:r>
                    </w:p>
                    <w:p w14:paraId="115B5408" w14:textId="77777777" w:rsidR="008E6D3E" w:rsidRDefault="008E6D3E"/>
                  </w:txbxContent>
                </v:textbox>
                <w10:wrap type="through"/>
              </v:shape>
            </w:pict>
          </mc:Fallback>
        </mc:AlternateContent>
      </w:r>
      <w:r w:rsidR="00E33DCE">
        <w:rPr>
          <w:lang w:val="en-US"/>
        </w:rPr>
        <w:t>Following</w:t>
      </w:r>
      <w:r w:rsidR="006C6666">
        <w:rPr>
          <w:lang w:val="en-US"/>
        </w:rPr>
        <w:t xml:space="preserve"> the post-modern turn in the field of archiv</w:t>
      </w:r>
      <w:r w:rsidR="00144A49">
        <w:rPr>
          <w:lang w:val="en-US"/>
        </w:rPr>
        <w:t>al</w:t>
      </w:r>
      <w:r w:rsidR="006C6666">
        <w:rPr>
          <w:lang w:val="en-US"/>
        </w:rPr>
        <w:t xml:space="preserve"> </w:t>
      </w:r>
      <w:r w:rsidR="00205FBC">
        <w:rPr>
          <w:lang w:val="en-US"/>
        </w:rPr>
        <w:t>science</w:t>
      </w:r>
      <w:r w:rsidR="006C6666">
        <w:rPr>
          <w:lang w:val="en-US"/>
        </w:rPr>
        <w:t>, on the heels of Hayden White’s ‘new historiography’ research from the 1980s, archivists and archival scholars increasingly have been acknowledging the subjective nature of data categorizations, the contingency of meanings stored within these structures</w:t>
      </w:r>
      <w:r w:rsidR="00226C00">
        <w:rPr>
          <w:lang w:val="en-US"/>
        </w:rPr>
        <w:t>,</w:t>
      </w:r>
      <w:r w:rsidR="006C6666">
        <w:rPr>
          <w:lang w:val="en-US"/>
        </w:rPr>
        <w:t xml:space="preserve"> and the </w:t>
      </w:r>
      <w:r w:rsidR="00205FBC">
        <w:rPr>
          <w:lang w:val="en-US"/>
        </w:rPr>
        <w:t>power</w:t>
      </w:r>
      <w:r w:rsidR="006C6666">
        <w:rPr>
          <w:lang w:val="en-US"/>
        </w:rPr>
        <w:t xml:space="preserve"> dynamics </w:t>
      </w:r>
      <w:r w:rsidR="00426007">
        <w:rPr>
          <w:lang w:val="en-US"/>
        </w:rPr>
        <w:t>permeating the</w:t>
      </w:r>
      <w:r w:rsidR="006C6666">
        <w:rPr>
          <w:lang w:val="en-US"/>
        </w:rPr>
        <w:t xml:space="preserve"> practices of cataloguing and preserving collections (</w:t>
      </w:r>
      <w:r w:rsidR="00816FDB">
        <w:rPr>
          <w:lang w:val="en-US"/>
        </w:rPr>
        <w:t xml:space="preserve">see </w:t>
      </w:r>
      <w:r w:rsidR="006C6666">
        <w:rPr>
          <w:lang w:val="en-US"/>
        </w:rPr>
        <w:t xml:space="preserve">Greene 2002; Manoff 2004). </w:t>
      </w:r>
      <w:r w:rsidR="002B682B">
        <w:rPr>
          <w:lang w:val="en-US"/>
        </w:rPr>
        <w:t xml:space="preserve">As Hannah Turner </w:t>
      </w:r>
      <w:r w:rsidR="00672599">
        <w:rPr>
          <w:lang w:val="en-US"/>
        </w:rPr>
        <w:t>writes</w:t>
      </w:r>
      <w:r w:rsidR="002B682B">
        <w:rPr>
          <w:lang w:val="en-US"/>
        </w:rPr>
        <w:t xml:space="preserve"> (2016b: 164), </w:t>
      </w:r>
      <w:r w:rsidR="00E33DCE">
        <w:rPr>
          <w:lang w:val="en-US"/>
        </w:rPr>
        <w:t xml:space="preserve">all institutional documentations of material culture must be recognized as historical epistemological practices, with their own vocabularies and </w:t>
      </w:r>
      <w:r w:rsidR="00772CC8">
        <w:rPr>
          <w:lang w:val="en-US"/>
        </w:rPr>
        <w:t>apparatuses</w:t>
      </w:r>
      <w:r w:rsidR="00E33DCE">
        <w:rPr>
          <w:lang w:val="en-US"/>
        </w:rPr>
        <w:t xml:space="preserve"> for producing and organizing knowledge. </w:t>
      </w:r>
      <w:r w:rsidR="007C0A1D">
        <w:rPr>
          <w:lang w:val="en-US"/>
        </w:rPr>
        <w:t xml:space="preserve">It is only by </w:t>
      </w:r>
      <w:r w:rsidR="002B682B">
        <w:rPr>
          <w:lang w:val="en-US"/>
        </w:rPr>
        <w:t>re-engaging with existing forms of documentation, confronting the contents of archives and re-working ontologies within existing classificatory schemes</w:t>
      </w:r>
      <w:r w:rsidR="00E33DCE">
        <w:rPr>
          <w:lang w:val="en-US"/>
        </w:rPr>
        <w:t xml:space="preserve"> </w:t>
      </w:r>
      <w:r w:rsidR="007C0A1D">
        <w:rPr>
          <w:lang w:val="en-US"/>
        </w:rPr>
        <w:t>that we can begin to take</w:t>
      </w:r>
      <w:r w:rsidR="00E33DCE">
        <w:rPr>
          <w:lang w:val="en-US"/>
        </w:rPr>
        <w:t xml:space="preserve"> </w:t>
      </w:r>
      <w:r w:rsidR="002B682B">
        <w:rPr>
          <w:lang w:val="en-US"/>
        </w:rPr>
        <w:t>essential step</w:t>
      </w:r>
      <w:r w:rsidR="00E33DCE">
        <w:rPr>
          <w:lang w:val="en-US"/>
        </w:rPr>
        <w:t>s</w:t>
      </w:r>
      <w:r w:rsidR="002B682B">
        <w:rPr>
          <w:lang w:val="en-US"/>
        </w:rPr>
        <w:t xml:space="preserve"> towards the decolonization of </w:t>
      </w:r>
      <w:r w:rsidR="00E33DCE">
        <w:rPr>
          <w:lang w:val="en-US"/>
        </w:rPr>
        <w:t>archival</w:t>
      </w:r>
      <w:r w:rsidR="002B682B">
        <w:rPr>
          <w:lang w:val="en-US"/>
        </w:rPr>
        <w:t xml:space="preserve"> spaces</w:t>
      </w:r>
      <w:r w:rsidR="00E33DCE">
        <w:rPr>
          <w:lang w:val="en-US"/>
        </w:rPr>
        <w:t xml:space="preserve">. </w:t>
      </w:r>
    </w:p>
    <w:p w14:paraId="3E06D1B4" w14:textId="0569330B" w:rsidR="002B682B" w:rsidRDefault="002B682B" w:rsidP="009E6220">
      <w:pPr>
        <w:jc w:val="both"/>
        <w:rPr>
          <w:lang w:val="en-US"/>
        </w:rPr>
      </w:pPr>
    </w:p>
    <w:p w14:paraId="588FD109" w14:textId="19DAAC1E" w:rsidR="00D46D73" w:rsidRPr="00197D89" w:rsidRDefault="00D46D73" w:rsidP="009E6220">
      <w:pPr>
        <w:jc w:val="both"/>
      </w:pPr>
      <w:r>
        <w:rPr>
          <w:noProof/>
          <w:lang w:val="en-US"/>
        </w:rPr>
        <w:t>Only</w:t>
      </w:r>
      <w:r>
        <w:rPr>
          <w:lang w:val="en-US"/>
        </w:rPr>
        <w:t xml:space="preserve"> very recently, however, have museum </w:t>
      </w:r>
      <w:r w:rsidR="00F41558">
        <w:rPr>
          <w:lang w:val="en-US"/>
        </w:rPr>
        <w:t xml:space="preserve">databases and </w:t>
      </w:r>
      <w:r>
        <w:rPr>
          <w:lang w:val="en-US"/>
        </w:rPr>
        <w:t>catalogues themselves beg</w:t>
      </w:r>
      <w:r w:rsidR="00816FDB">
        <w:rPr>
          <w:lang w:val="en-US"/>
        </w:rPr>
        <w:t>u</w:t>
      </w:r>
      <w:r>
        <w:rPr>
          <w:lang w:val="en-US"/>
        </w:rPr>
        <w:t xml:space="preserve">n to be approached as potential arenas of decolonization, </w:t>
      </w:r>
      <w:r w:rsidR="00643CD1">
        <w:rPr>
          <w:lang w:val="en-US"/>
        </w:rPr>
        <w:t>let alone</w:t>
      </w:r>
      <w:r w:rsidR="00426007">
        <w:rPr>
          <w:lang w:val="en-US"/>
        </w:rPr>
        <w:t xml:space="preserve"> </w:t>
      </w:r>
      <w:r>
        <w:rPr>
          <w:lang w:val="en-US"/>
        </w:rPr>
        <w:t>critically investigated as objects of anthropological research.</w:t>
      </w:r>
      <w:r w:rsidR="00EE3241">
        <w:rPr>
          <w:rStyle w:val="FootnoteReference"/>
          <w:lang w:val="en-US"/>
        </w:rPr>
        <w:footnoteReference w:id="8"/>
      </w:r>
      <w:r>
        <w:rPr>
          <w:lang w:val="en-US"/>
        </w:rPr>
        <w:t xml:space="preserve"> In a 2016 special issue of </w:t>
      </w:r>
      <w:r>
        <w:rPr>
          <w:i/>
          <w:iCs/>
          <w:lang w:val="en-US"/>
        </w:rPr>
        <w:t>Museum Anthropology</w:t>
      </w:r>
      <w:r>
        <w:rPr>
          <w:lang w:val="en-US"/>
        </w:rPr>
        <w:t xml:space="preserve"> devoted to museum documentation and knowledge production, Turner </w:t>
      </w:r>
      <w:r w:rsidR="00672599">
        <w:rPr>
          <w:lang w:val="en-US"/>
        </w:rPr>
        <w:t>writes</w:t>
      </w:r>
      <w:r>
        <w:rPr>
          <w:lang w:val="en-US"/>
        </w:rPr>
        <w:t xml:space="preserve"> that the ‘ethnographic specimen’ is not just passively recorded but actively constructed through anthropological cataloguing practices (2016a: 105)</w:t>
      </w:r>
      <w:r w:rsidR="00144A49">
        <w:rPr>
          <w:lang w:val="en-US"/>
        </w:rPr>
        <w:t xml:space="preserve">, </w:t>
      </w:r>
      <w:r w:rsidR="00816FDB">
        <w:rPr>
          <w:lang w:val="en-US"/>
        </w:rPr>
        <w:t>a process that echoes</w:t>
      </w:r>
      <w:r w:rsidR="00144A49">
        <w:rPr>
          <w:lang w:val="en-US"/>
        </w:rPr>
        <w:t xml:space="preserve"> the </w:t>
      </w:r>
      <w:r w:rsidR="00426007">
        <w:rPr>
          <w:lang w:val="en-US"/>
        </w:rPr>
        <w:t>formation of</w:t>
      </w:r>
      <w:r w:rsidR="00144A49">
        <w:rPr>
          <w:lang w:val="en-US"/>
        </w:rPr>
        <w:t xml:space="preserve"> collection</w:t>
      </w:r>
      <w:r w:rsidR="00426007">
        <w:rPr>
          <w:lang w:val="en-US"/>
        </w:rPr>
        <w:t>s described above</w:t>
      </w:r>
      <w:r w:rsidR="00144A49">
        <w:rPr>
          <w:lang w:val="en-US"/>
        </w:rPr>
        <w:t xml:space="preserve">. </w:t>
      </w:r>
      <w:r w:rsidR="00094FB0">
        <w:rPr>
          <w:lang w:val="en-US"/>
        </w:rPr>
        <w:t>A</w:t>
      </w:r>
      <w:r w:rsidR="00816FDB">
        <w:rPr>
          <w:lang w:val="en-US"/>
        </w:rPr>
        <w:t xml:space="preserve">n object </w:t>
      </w:r>
      <w:r w:rsidR="00144A49">
        <w:rPr>
          <w:lang w:val="en-US"/>
        </w:rPr>
        <w:t>comes to be</w:t>
      </w:r>
      <w:r w:rsidR="00094FB0">
        <w:rPr>
          <w:lang w:val="en-US"/>
        </w:rPr>
        <w:t xml:space="preserve"> </w:t>
      </w:r>
      <w:r w:rsidR="00144A49">
        <w:rPr>
          <w:lang w:val="en-US"/>
        </w:rPr>
        <w:t>viewed</w:t>
      </w:r>
      <w:r w:rsidR="00094FB0">
        <w:rPr>
          <w:lang w:val="en-US"/>
        </w:rPr>
        <w:t xml:space="preserve"> as ethnographic through powerful scientific tools and technologies that reinscribe and remediate </w:t>
      </w:r>
      <w:r w:rsidR="00816FDB">
        <w:rPr>
          <w:lang w:val="en-US"/>
        </w:rPr>
        <w:t>it</w:t>
      </w:r>
      <w:r w:rsidR="00094FB0">
        <w:rPr>
          <w:lang w:val="en-US"/>
        </w:rPr>
        <w:t xml:space="preserve"> through </w:t>
      </w:r>
      <w:r w:rsidR="00394FF4">
        <w:rPr>
          <w:lang w:val="en-US"/>
        </w:rPr>
        <w:t>anthropology’s</w:t>
      </w:r>
      <w:r w:rsidR="00094FB0">
        <w:rPr>
          <w:lang w:val="en-US"/>
        </w:rPr>
        <w:t xml:space="preserve"> authoritative maps and interpretive frameworks (see Geismar 2018: </w:t>
      </w:r>
      <w:r w:rsidR="00094FB0" w:rsidRPr="00D831C9">
        <w:rPr>
          <w:i/>
          <w:iCs/>
          <w:lang w:val="en-US"/>
        </w:rPr>
        <w:t>xx-xxi</w:t>
      </w:r>
      <w:r w:rsidR="00094FB0">
        <w:rPr>
          <w:lang w:val="en-US"/>
        </w:rPr>
        <w:t xml:space="preserve">). </w:t>
      </w:r>
      <w:r>
        <w:rPr>
          <w:lang w:val="en-US"/>
        </w:rPr>
        <w:t xml:space="preserve">Along these lines, </w:t>
      </w:r>
      <w:r>
        <w:rPr>
          <w:lang w:val="en-US"/>
        </w:rPr>
        <w:lastRenderedPageBreak/>
        <w:t xml:space="preserve">Barbara </w:t>
      </w:r>
      <w:r w:rsidRPr="003F6D1B">
        <w:rPr>
          <w:lang w:val="en-US"/>
        </w:rPr>
        <w:t>Kirshenblatt</w:t>
      </w:r>
      <w:r>
        <w:rPr>
          <w:lang w:val="en-US"/>
        </w:rPr>
        <w:t xml:space="preserve">-Gimblett </w:t>
      </w:r>
      <w:r w:rsidR="00BC6FBF">
        <w:rPr>
          <w:lang w:val="en-US"/>
        </w:rPr>
        <w:t>writes</w:t>
      </w:r>
      <w:r>
        <w:rPr>
          <w:lang w:val="en-US"/>
        </w:rPr>
        <w:t xml:space="preserve"> that </w:t>
      </w:r>
      <w:r w:rsidR="00816FDB">
        <w:rPr>
          <w:lang w:val="en-US"/>
        </w:rPr>
        <w:t>objects</w:t>
      </w:r>
      <w:r>
        <w:rPr>
          <w:lang w:val="en-US"/>
        </w:rPr>
        <w:t xml:space="preserve"> </w:t>
      </w:r>
      <w:r w:rsidR="00500171">
        <w:rPr>
          <w:lang w:val="en-US"/>
        </w:rPr>
        <w:t>assume an</w:t>
      </w:r>
      <w:r w:rsidR="00BC6FBF">
        <w:rPr>
          <w:lang w:val="en-US"/>
        </w:rPr>
        <w:t xml:space="preserve"> ethnographic</w:t>
      </w:r>
      <w:r w:rsidR="00500171">
        <w:rPr>
          <w:lang w:val="en-US"/>
        </w:rPr>
        <w:t xml:space="preserve"> identity</w:t>
      </w:r>
      <w:r>
        <w:rPr>
          <w:lang w:val="en-US"/>
        </w:rPr>
        <w:t xml:space="preserve"> through the ethnographer’s own practices of </w:t>
      </w:r>
      <w:r w:rsidR="00500171">
        <w:rPr>
          <w:lang w:val="en-US"/>
        </w:rPr>
        <w:t>selecting</w:t>
      </w:r>
      <w:r>
        <w:rPr>
          <w:lang w:val="en-US"/>
        </w:rPr>
        <w:t xml:space="preserve"> </w:t>
      </w:r>
      <w:r w:rsidR="00816FDB">
        <w:rPr>
          <w:lang w:val="en-US"/>
        </w:rPr>
        <w:t>them</w:t>
      </w:r>
      <w:r>
        <w:rPr>
          <w:lang w:val="en-US"/>
        </w:rPr>
        <w:t xml:space="preserve">, removing </w:t>
      </w:r>
      <w:r w:rsidR="00816FDB">
        <w:rPr>
          <w:lang w:val="en-US"/>
        </w:rPr>
        <w:t>them</w:t>
      </w:r>
      <w:r>
        <w:rPr>
          <w:lang w:val="en-US"/>
        </w:rPr>
        <w:t xml:space="preserve"> from </w:t>
      </w:r>
      <w:r w:rsidR="00816FDB">
        <w:rPr>
          <w:lang w:val="en-US"/>
        </w:rPr>
        <w:t>their</w:t>
      </w:r>
      <w:r>
        <w:rPr>
          <w:lang w:val="en-US"/>
        </w:rPr>
        <w:t xml:space="preserve"> original surroundings, and re-situating </w:t>
      </w:r>
      <w:r w:rsidR="00816FDB">
        <w:rPr>
          <w:lang w:val="en-US"/>
        </w:rPr>
        <w:t>them</w:t>
      </w:r>
      <w:r>
        <w:rPr>
          <w:lang w:val="en-US"/>
        </w:rPr>
        <w:t xml:space="preserve"> within new contexts and relationships (1998: 3). </w:t>
      </w:r>
      <w:r w:rsidR="00500171">
        <w:rPr>
          <w:lang w:val="en-US"/>
        </w:rPr>
        <w:t>There is nothing inherently ethnographic about them;</w:t>
      </w:r>
      <w:r>
        <w:rPr>
          <w:lang w:val="en-US"/>
        </w:rPr>
        <w:t xml:space="preserve"> they </w:t>
      </w:r>
      <w:r w:rsidR="00BC6FBF">
        <w:rPr>
          <w:lang w:val="en-US"/>
        </w:rPr>
        <w:t>could just as easily be</w:t>
      </w:r>
      <w:r w:rsidR="0004025E">
        <w:rPr>
          <w:lang w:val="en-US"/>
        </w:rPr>
        <w:t xml:space="preserve"> perceived</w:t>
      </w:r>
      <w:r w:rsidR="00BC6FBF">
        <w:rPr>
          <w:lang w:val="en-US"/>
        </w:rPr>
        <w:t xml:space="preserve"> </w:t>
      </w:r>
      <w:r w:rsidR="0004025E">
        <w:rPr>
          <w:lang w:val="en-US"/>
        </w:rPr>
        <w:t>as</w:t>
      </w:r>
      <w:r>
        <w:rPr>
          <w:lang w:val="en-US"/>
        </w:rPr>
        <w:t xml:space="preserve"> </w:t>
      </w:r>
      <w:r w:rsidR="00094FB0">
        <w:rPr>
          <w:lang w:val="en-US"/>
        </w:rPr>
        <w:t>unusual</w:t>
      </w:r>
      <w:r>
        <w:rPr>
          <w:lang w:val="en-US"/>
        </w:rPr>
        <w:t xml:space="preserve"> curios, representative specimens </w:t>
      </w:r>
      <w:r w:rsidR="00BC6FBF">
        <w:rPr>
          <w:lang w:val="en-US"/>
        </w:rPr>
        <w:t>or</w:t>
      </w:r>
      <w:r>
        <w:rPr>
          <w:lang w:val="en-US"/>
        </w:rPr>
        <w:t xml:space="preserve"> specialized art objects of connoisseurship (ibid.: 25). </w:t>
      </w:r>
    </w:p>
    <w:p w14:paraId="2785F55E" w14:textId="4D43A293" w:rsidR="008E6D3E" w:rsidRDefault="008E6D3E" w:rsidP="009E6220">
      <w:pPr>
        <w:jc w:val="both"/>
        <w:rPr>
          <w:lang w:val="en-US"/>
        </w:rPr>
      </w:pPr>
    </w:p>
    <w:p w14:paraId="50440C7B" w14:textId="4388037B" w:rsidR="003E3A88" w:rsidRDefault="00622D03" w:rsidP="009E6220">
      <w:pPr>
        <w:jc w:val="both"/>
        <w:rPr>
          <w:lang w:val="en-US"/>
        </w:rPr>
      </w:pPr>
      <w:r>
        <w:rPr>
          <w:noProof/>
          <w:lang w:val="en-US"/>
        </w:rPr>
        <mc:AlternateContent>
          <mc:Choice Requires="wps">
            <w:drawing>
              <wp:anchor distT="0" distB="0" distL="114300" distR="114300" simplePos="0" relativeHeight="251691008" behindDoc="0" locked="0" layoutInCell="1" allowOverlap="1" wp14:anchorId="55D34F00" wp14:editId="5A507DA9">
                <wp:simplePos x="0" y="0"/>
                <wp:positionH relativeFrom="column">
                  <wp:posOffset>2923540</wp:posOffset>
                </wp:positionH>
                <wp:positionV relativeFrom="paragraph">
                  <wp:posOffset>1135890</wp:posOffset>
                </wp:positionV>
                <wp:extent cx="3502660" cy="3358515"/>
                <wp:effectExtent l="0" t="0" r="15240" b="6985"/>
                <wp:wrapThrough wrapText="bothSides">
                  <wp:wrapPolygon edited="0">
                    <wp:start x="0" y="0"/>
                    <wp:lineTo x="0" y="21563"/>
                    <wp:lineTo x="21616" y="21563"/>
                    <wp:lineTo x="21616" y="0"/>
                    <wp:lineTo x="0" y="0"/>
                  </wp:wrapPolygon>
                </wp:wrapThrough>
                <wp:docPr id="14" name="Text Box 14"/>
                <wp:cNvGraphicFramePr/>
                <a:graphic xmlns:a="http://schemas.openxmlformats.org/drawingml/2006/main">
                  <a:graphicData uri="http://schemas.microsoft.com/office/word/2010/wordprocessingShape">
                    <wps:wsp>
                      <wps:cNvSpPr txBox="1"/>
                      <wps:spPr>
                        <a:xfrm>
                          <a:off x="0" y="0"/>
                          <a:ext cx="3502660" cy="3358515"/>
                        </a:xfrm>
                        <a:prstGeom prst="rect">
                          <a:avLst/>
                        </a:prstGeom>
                        <a:solidFill>
                          <a:schemeClr val="lt1"/>
                        </a:solidFill>
                        <a:ln w="6350">
                          <a:solidFill>
                            <a:prstClr val="black"/>
                          </a:solidFill>
                        </a:ln>
                      </wps:spPr>
                      <wps:txbx>
                        <w:txbxContent>
                          <w:p w14:paraId="4FDDEAB9" w14:textId="77777777" w:rsidR="008E6D3E" w:rsidRDefault="008E6D3E" w:rsidP="008E6D3E">
                            <w:pPr>
                              <w:jc w:val="both"/>
                              <w:rPr>
                                <w:b/>
                                <w:bCs/>
                                <w:sz w:val="21"/>
                                <w:szCs w:val="21"/>
                              </w:rPr>
                            </w:pPr>
                          </w:p>
                          <w:p w14:paraId="0F829546" w14:textId="77777777" w:rsidR="008E6D3E" w:rsidRPr="00973DC6" w:rsidRDefault="008E6D3E" w:rsidP="004C45DA">
                            <w:pPr>
                              <w:rPr>
                                <w:b/>
                                <w:bCs/>
                                <w:sz w:val="19"/>
                                <w:szCs w:val="19"/>
                              </w:rPr>
                            </w:pPr>
                            <w:r w:rsidRPr="00973DC6">
                              <w:rPr>
                                <w:b/>
                                <w:bCs/>
                                <w:sz w:val="19"/>
                                <w:szCs w:val="19"/>
                              </w:rPr>
                              <w:t>Field Notes, 17 May 2018</w:t>
                            </w:r>
                          </w:p>
                          <w:p w14:paraId="1FA55EA5" w14:textId="77777777" w:rsidR="008E6D3E" w:rsidRPr="00973DC6" w:rsidRDefault="008E6D3E" w:rsidP="004C45DA">
                            <w:pPr>
                              <w:rPr>
                                <w:b/>
                                <w:bCs/>
                                <w:sz w:val="19"/>
                                <w:szCs w:val="19"/>
                              </w:rPr>
                            </w:pPr>
                          </w:p>
                          <w:p w14:paraId="262CACF8" w14:textId="19481575" w:rsidR="008E6D3E" w:rsidRPr="00973DC6" w:rsidRDefault="008E6D3E" w:rsidP="004C45DA">
                            <w:pPr>
                              <w:rPr>
                                <w:sz w:val="19"/>
                                <w:szCs w:val="19"/>
                              </w:rPr>
                            </w:pPr>
                            <w:r w:rsidRPr="00973DC6">
                              <w:rPr>
                                <w:sz w:val="19"/>
                                <w:szCs w:val="19"/>
                              </w:rPr>
                              <w:t>‘Are you going to be looking at the old catalogues?’ Helena asked me. ‘You must look at the actual catalogues of the collected artifacts, and not just at the images in the online system.’ She pointed over to the</w:t>
                            </w:r>
                            <w:r w:rsidR="00365A99">
                              <w:rPr>
                                <w:sz w:val="19"/>
                                <w:szCs w:val="19"/>
                              </w:rPr>
                              <w:t xml:space="preserve"> huge</w:t>
                            </w:r>
                            <w:r w:rsidRPr="00973DC6">
                              <w:rPr>
                                <w:sz w:val="19"/>
                                <w:szCs w:val="19"/>
                              </w:rPr>
                              <w:t xml:space="preserve"> rotating card catalogue machine sitting across the room. It ha</w:t>
                            </w:r>
                            <w:r w:rsidR="008839DE">
                              <w:rPr>
                                <w:sz w:val="19"/>
                                <w:szCs w:val="19"/>
                              </w:rPr>
                              <w:t>d</w:t>
                            </w:r>
                            <w:r w:rsidRPr="00973DC6">
                              <w:rPr>
                                <w:sz w:val="19"/>
                                <w:szCs w:val="19"/>
                              </w:rPr>
                              <w:t xml:space="preserve"> a button you </w:t>
                            </w:r>
                            <w:r w:rsidR="008839DE">
                              <w:rPr>
                                <w:sz w:val="19"/>
                                <w:szCs w:val="19"/>
                              </w:rPr>
                              <w:t>could</w:t>
                            </w:r>
                            <w:r w:rsidRPr="00973DC6">
                              <w:rPr>
                                <w:sz w:val="19"/>
                                <w:szCs w:val="19"/>
                              </w:rPr>
                              <w:t xml:space="preserve"> push, with shelves that revolve</w:t>
                            </w:r>
                            <w:r w:rsidR="008839DE">
                              <w:rPr>
                                <w:sz w:val="19"/>
                                <w:szCs w:val="19"/>
                              </w:rPr>
                              <w:t>d</w:t>
                            </w:r>
                            <w:r w:rsidRPr="00973DC6">
                              <w:rPr>
                                <w:sz w:val="19"/>
                                <w:szCs w:val="19"/>
                              </w:rPr>
                              <w:t xml:space="preserve"> around until you </w:t>
                            </w:r>
                            <w:r w:rsidR="008839DE">
                              <w:rPr>
                                <w:sz w:val="19"/>
                                <w:szCs w:val="19"/>
                              </w:rPr>
                              <w:t>found</w:t>
                            </w:r>
                            <w:r w:rsidRPr="00973DC6">
                              <w:rPr>
                                <w:sz w:val="19"/>
                                <w:szCs w:val="19"/>
                              </w:rPr>
                              <w:t xml:space="preserve"> the file you </w:t>
                            </w:r>
                            <w:r w:rsidR="008839DE">
                              <w:rPr>
                                <w:sz w:val="19"/>
                                <w:szCs w:val="19"/>
                              </w:rPr>
                              <w:t>were</w:t>
                            </w:r>
                            <w:r w:rsidRPr="00973DC6">
                              <w:rPr>
                                <w:sz w:val="19"/>
                                <w:szCs w:val="19"/>
                              </w:rPr>
                              <w:t xml:space="preserve"> searching for. ‘That apparatus is fantastic,’ Helena said, ‘the way it is set up and the way it moves. All the cards have hand-drawn sketches of the objects, made by artists. You just don’t get that kind of information from the online catalogue.’ </w:t>
                            </w:r>
                          </w:p>
                          <w:p w14:paraId="1AF47572" w14:textId="77777777" w:rsidR="008E6D3E" w:rsidRPr="00973DC6" w:rsidRDefault="008E6D3E" w:rsidP="004C45DA">
                            <w:pPr>
                              <w:rPr>
                                <w:sz w:val="19"/>
                                <w:szCs w:val="19"/>
                              </w:rPr>
                            </w:pPr>
                          </w:p>
                          <w:p w14:paraId="2F4A579A" w14:textId="77777777" w:rsidR="008E6D3E" w:rsidRPr="00973DC6" w:rsidRDefault="008E6D3E" w:rsidP="004C45DA">
                            <w:pPr>
                              <w:rPr>
                                <w:sz w:val="19"/>
                                <w:szCs w:val="19"/>
                              </w:rPr>
                            </w:pPr>
                            <w:r w:rsidRPr="00973DC6">
                              <w:rPr>
                                <w:sz w:val="19"/>
                                <w:szCs w:val="19"/>
                              </w:rPr>
                              <w:t>I told her I was definitely interested in the card catalogue. ‘I think they should set up an exhibit in the World Culture Museum with that machine,’ she said to me. ‘They could copy all the cards inside it, put them in, and let the public use it and look through it and interact with it. It’s a huge part of the experience of being in an archive.’ ‘That’s a great idea,’ I said to her. ‘Well,’ she said, ‘I thought it was a great idea. I first brought it up thirty years ago, but nobody has been listening to any of my ideas... Yes, to use that machine is glorious!’</w:t>
                            </w:r>
                          </w:p>
                          <w:p w14:paraId="2C25FAF6" w14:textId="77777777" w:rsidR="008E6D3E" w:rsidRDefault="008E6D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34F00" id="Text Box 14" o:spid="_x0000_s1034" type="#_x0000_t202" style="position:absolute;left:0;text-align:left;margin-left:230.2pt;margin-top:89.45pt;width:275.8pt;height:264.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VWpYTwIAAKsEAAAOAAAAZHJzL2Uyb0RvYy54bWysVE1v2zAMvQ/YfxB0X53vpUGdIkvRYUDR&#13;&#10;FkiGnhVZbozJoiYpsbtfvyc5SdNup2EXhSKfn8hHMlfXba3ZXjlfkcl5/6LHmTKSiso85/z7+vbT&#13;&#10;lDMfhCmEJqNy/qI8v55//HDV2Jka0JZ0oRwDifGzxuZ8G4KdZZmXW1ULf0FWGQRLcrUIuLrnrHCi&#13;&#10;AXuts0GvN8kacoV1JJX38N50QT5P/GWpZHgoS68C0zlHbiGdLp2beGbzKzF7dsJuK3lIQ/xDFrWo&#13;&#10;DB49Ud2IINjOVX9Q1ZV05KkMF5LqjMqykirVgGr6vXfVrLbCqlQLxPH2JJP/f7Tyfv/oWFWgdyPO&#13;&#10;jKjRo7VqA/tCLYML+jTWzwBbWQBDCz+wR7+HM5bdlq6OvyiIIQ6lX07qRjYJ53DcG0wmCEnEhsPx&#13;&#10;dNwfR57s9XPrfPiqqGbRyLlD+5KqYn/nQwc9QuJrnnRV3FZap0scGbXUju0Fmq1DShLkb1DasCbn&#13;&#10;E+SSiN/EIvXp+40W8schvTMU+LRBzlGUrvhohXbTJhGnR2E2VLxAL0fdxHkrbyvQ3wkfHoXDiEEH&#13;&#10;rE14wFFqQk50sDjbkvv1N3/Eo/OIctZgZHPuf+6EU5zpbwYzcdkfjeKMp8to/HmAizuPbM4jZlcv&#13;&#10;CUL1saBWJjPigz6apaP6Cdu1iK8iJIzE2zkPR3MZukXCdkq1WCQQptqKcGdWVkbq2Jgo67p9Es4e&#13;&#10;2howEfd0HG4xe9fdDhu/NLTYBSqr1Pqoc6fqQX5sRBqew/bGlTu/J9Trf8z8NwAAAP//AwBQSwME&#13;&#10;FAAGAAgAAAAhACNfxhTjAAAAEQEAAA8AAABkcnMvZG93bnJldi54bWxMj81uwyAQhO+V+g5oK/XW&#13;&#10;QKIoJo5x1J+0l56aVj0TQwDVgAXEcd++m1NzWWk1s7PzNdvJ92TUKbsYBMxnDIgOXVQuGAFfn68P&#13;&#10;HEguMijZx6AF/OoM2/b2ppG1iufwocd9MQRDQq6lAFvKUFOaO6u9zLM46IDaMSYvC67JUJXkGcN9&#13;&#10;TxeMraiXLuAHKwf9bHX3sz95AbsnszYdl8nuuHJunL6P7+ZNiPu76WWD43EDpOip/F/AhQH7Q4vF&#13;&#10;DvEUVCa9gOWKLdGKQsXXQC4ONl8g40FAxSoOtG3oNUn7BwAA//8DAFBLAQItABQABgAIAAAAIQC2&#13;&#10;gziS/gAAAOEBAAATAAAAAAAAAAAAAAAAAAAAAABbQ29udGVudF9UeXBlc10ueG1sUEsBAi0AFAAG&#13;&#10;AAgAAAAhADj9If/WAAAAlAEAAAsAAAAAAAAAAAAAAAAALwEAAF9yZWxzLy5yZWxzUEsBAi0AFAAG&#13;&#10;AAgAAAAhAHpValhPAgAAqwQAAA4AAAAAAAAAAAAAAAAALgIAAGRycy9lMm9Eb2MueG1sUEsBAi0A&#13;&#10;FAAGAAgAAAAhACNfxhTjAAAAEQEAAA8AAAAAAAAAAAAAAAAAqQQAAGRycy9kb3ducmV2LnhtbFBL&#13;&#10;BQYAAAAABAAEAPMAAAC5BQAAAAA=&#13;&#10;" fillcolor="white [3201]" strokeweight=".5pt">
                <v:textbox>
                  <w:txbxContent>
                    <w:p w14:paraId="4FDDEAB9" w14:textId="77777777" w:rsidR="008E6D3E" w:rsidRDefault="008E6D3E" w:rsidP="008E6D3E">
                      <w:pPr>
                        <w:jc w:val="both"/>
                        <w:rPr>
                          <w:b/>
                          <w:bCs/>
                          <w:sz w:val="21"/>
                          <w:szCs w:val="21"/>
                        </w:rPr>
                      </w:pPr>
                    </w:p>
                    <w:p w14:paraId="0F829546" w14:textId="77777777" w:rsidR="008E6D3E" w:rsidRPr="00973DC6" w:rsidRDefault="008E6D3E" w:rsidP="004C45DA">
                      <w:pPr>
                        <w:rPr>
                          <w:b/>
                          <w:bCs/>
                          <w:sz w:val="19"/>
                          <w:szCs w:val="19"/>
                        </w:rPr>
                      </w:pPr>
                      <w:r w:rsidRPr="00973DC6">
                        <w:rPr>
                          <w:b/>
                          <w:bCs/>
                          <w:sz w:val="19"/>
                          <w:szCs w:val="19"/>
                        </w:rPr>
                        <w:t>Field Notes, 17 May 2018</w:t>
                      </w:r>
                    </w:p>
                    <w:p w14:paraId="1FA55EA5" w14:textId="77777777" w:rsidR="008E6D3E" w:rsidRPr="00973DC6" w:rsidRDefault="008E6D3E" w:rsidP="004C45DA">
                      <w:pPr>
                        <w:rPr>
                          <w:b/>
                          <w:bCs/>
                          <w:sz w:val="19"/>
                          <w:szCs w:val="19"/>
                        </w:rPr>
                      </w:pPr>
                    </w:p>
                    <w:p w14:paraId="262CACF8" w14:textId="19481575" w:rsidR="008E6D3E" w:rsidRPr="00973DC6" w:rsidRDefault="008E6D3E" w:rsidP="004C45DA">
                      <w:pPr>
                        <w:rPr>
                          <w:sz w:val="19"/>
                          <w:szCs w:val="19"/>
                        </w:rPr>
                      </w:pPr>
                      <w:r w:rsidRPr="00973DC6">
                        <w:rPr>
                          <w:sz w:val="19"/>
                          <w:szCs w:val="19"/>
                        </w:rPr>
                        <w:t>‘Are you going to be looking at the old catalogues?’ Helena asked me. ‘You must look at the actual catalogues of the collected artifacts, and not just at the images in the online system.’ She pointed over to the</w:t>
                      </w:r>
                      <w:r w:rsidR="00365A99">
                        <w:rPr>
                          <w:sz w:val="19"/>
                          <w:szCs w:val="19"/>
                        </w:rPr>
                        <w:t xml:space="preserve"> huge</w:t>
                      </w:r>
                      <w:r w:rsidRPr="00973DC6">
                        <w:rPr>
                          <w:sz w:val="19"/>
                          <w:szCs w:val="19"/>
                        </w:rPr>
                        <w:t xml:space="preserve"> rotating card catalogue machine sitting across the room. It ha</w:t>
                      </w:r>
                      <w:r w:rsidR="008839DE">
                        <w:rPr>
                          <w:sz w:val="19"/>
                          <w:szCs w:val="19"/>
                        </w:rPr>
                        <w:t>d</w:t>
                      </w:r>
                      <w:r w:rsidRPr="00973DC6">
                        <w:rPr>
                          <w:sz w:val="19"/>
                          <w:szCs w:val="19"/>
                        </w:rPr>
                        <w:t xml:space="preserve"> a button you </w:t>
                      </w:r>
                      <w:r w:rsidR="008839DE">
                        <w:rPr>
                          <w:sz w:val="19"/>
                          <w:szCs w:val="19"/>
                        </w:rPr>
                        <w:t>could</w:t>
                      </w:r>
                      <w:r w:rsidRPr="00973DC6">
                        <w:rPr>
                          <w:sz w:val="19"/>
                          <w:szCs w:val="19"/>
                        </w:rPr>
                        <w:t xml:space="preserve"> push, with shelves that revolve</w:t>
                      </w:r>
                      <w:r w:rsidR="008839DE">
                        <w:rPr>
                          <w:sz w:val="19"/>
                          <w:szCs w:val="19"/>
                        </w:rPr>
                        <w:t>d</w:t>
                      </w:r>
                      <w:r w:rsidRPr="00973DC6">
                        <w:rPr>
                          <w:sz w:val="19"/>
                          <w:szCs w:val="19"/>
                        </w:rPr>
                        <w:t xml:space="preserve"> around until you </w:t>
                      </w:r>
                      <w:r w:rsidR="008839DE">
                        <w:rPr>
                          <w:sz w:val="19"/>
                          <w:szCs w:val="19"/>
                        </w:rPr>
                        <w:t>found</w:t>
                      </w:r>
                      <w:r w:rsidRPr="00973DC6">
                        <w:rPr>
                          <w:sz w:val="19"/>
                          <w:szCs w:val="19"/>
                        </w:rPr>
                        <w:t xml:space="preserve"> the file you </w:t>
                      </w:r>
                      <w:r w:rsidR="008839DE">
                        <w:rPr>
                          <w:sz w:val="19"/>
                          <w:szCs w:val="19"/>
                        </w:rPr>
                        <w:t>were</w:t>
                      </w:r>
                      <w:r w:rsidRPr="00973DC6">
                        <w:rPr>
                          <w:sz w:val="19"/>
                          <w:szCs w:val="19"/>
                        </w:rPr>
                        <w:t xml:space="preserve"> searching for. ‘That apparatus is fantastic,’ Helena said, ‘the way it is set up and the way it moves. All the cards have hand-drawn sketches of the objects, made by artists. You just don’t get that kind of information from the online catalogue.’ </w:t>
                      </w:r>
                    </w:p>
                    <w:p w14:paraId="1AF47572" w14:textId="77777777" w:rsidR="008E6D3E" w:rsidRPr="00973DC6" w:rsidRDefault="008E6D3E" w:rsidP="004C45DA">
                      <w:pPr>
                        <w:rPr>
                          <w:sz w:val="19"/>
                          <w:szCs w:val="19"/>
                        </w:rPr>
                      </w:pPr>
                    </w:p>
                    <w:p w14:paraId="2F4A579A" w14:textId="77777777" w:rsidR="008E6D3E" w:rsidRPr="00973DC6" w:rsidRDefault="008E6D3E" w:rsidP="004C45DA">
                      <w:pPr>
                        <w:rPr>
                          <w:sz w:val="19"/>
                          <w:szCs w:val="19"/>
                        </w:rPr>
                      </w:pPr>
                      <w:r w:rsidRPr="00973DC6">
                        <w:rPr>
                          <w:sz w:val="19"/>
                          <w:szCs w:val="19"/>
                        </w:rPr>
                        <w:t>I told her I was definitely interested in the card catalogue. ‘I think they should set up an exhibit in the World Culture Museum with that machine,’ she said to me. ‘They could copy all the cards inside it, put them in, and let the public use it and look through it and interact with it. It’s a huge part of the experience of being in an archive.’ ‘That’s a great idea,’ I said to her. ‘Well,’ she said, ‘I thought it was a great idea. I first brought it up thirty years ago, but nobody has been listening to any of my ideas... Yes, to use that machine is glorious!’</w:t>
                      </w:r>
                    </w:p>
                    <w:p w14:paraId="2C25FAF6" w14:textId="77777777" w:rsidR="008E6D3E" w:rsidRDefault="008E6D3E"/>
                  </w:txbxContent>
                </v:textbox>
                <w10:wrap type="through"/>
              </v:shape>
            </w:pict>
          </mc:Fallback>
        </mc:AlternateContent>
      </w:r>
      <w:r w:rsidR="0004025E">
        <w:rPr>
          <w:lang w:val="en-US"/>
        </w:rPr>
        <w:t>21</w:t>
      </w:r>
      <w:r w:rsidR="0004025E" w:rsidRPr="00637C8D">
        <w:rPr>
          <w:vertAlign w:val="superscript"/>
          <w:lang w:val="en-US"/>
        </w:rPr>
        <w:t>st</w:t>
      </w:r>
      <w:r w:rsidR="0004025E">
        <w:rPr>
          <w:lang w:val="en-US"/>
        </w:rPr>
        <w:t xml:space="preserve"> century museums</w:t>
      </w:r>
      <w:r w:rsidR="00910233">
        <w:rPr>
          <w:lang w:val="en-US"/>
        </w:rPr>
        <w:t xml:space="preserve"> </w:t>
      </w:r>
      <w:r w:rsidR="00EE3241">
        <w:rPr>
          <w:lang w:val="en-US"/>
        </w:rPr>
        <w:t>have been</w:t>
      </w:r>
      <w:r w:rsidR="00910233">
        <w:rPr>
          <w:lang w:val="en-US"/>
        </w:rPr>
        <w:t xml:space="preserve"> increasingly </w:t>
      </w:r>
      <w:r w:rsidR="00B81074">
        <w:rPr>
          <w:lang w:val="en-US"/>
        </w:rPr>
        <w:t>credited</w:t>
      </w:r>
      <w:r w:rsidR="00910233">
        <w:rPr>
          <w:lang w:val="en-US"/>
        </w:rPr>
        <w:t xml:space="preserve"> for their projects </w:t>
      </w:r>
      <w:r w:rsidR="00BC6FBF">
        <w:rPr>
          <w:lang w:val="en-US"/>
        </w:rPr>
        <w:t>that prioritize</w:t>
      </w:r>
      <w:r w:rsidR="00910233">
        <w:rPr>
          <w:lang w:val="en-US"/>
        </w:rPr>
        <w:t xml:space="preserve"> </w:t>
      </w:r>
      <w:r w:rsidR="0004025E">
        <w:rPr>
          <w:lang w:val="en-US"/>
        </w:rPr>
        <w:t xml:space="preserve">curatorial experimentation and collaboration, </w:t>
      </w:r>
      <w:r w:rsidR="00910233">
        <w:rPr>
          <w:lang w:val="en-US"/>
        </w:rPr>
        <w:t xml:space="preserve">or </w:t>
      </w:r>
      <w:r w:rsidR="00BC6FBF">
        <w:rPr>
          <w:lang w:val="en-US"/>
        </w:rPr>
        <w:t>that invite</w:t>
      </w:r>
      <w:r w:rsidR="0004025E">
        <w:rPr>
          <w:lang w:val="en-US"/>
        </w:rPr>
        <w:t xml:space="preserve"> members of the public to participate in creative re-interpretations, ‘mashups’ and re-mixes</w:t>
      </w:r>
      <w:r w:rsidR="00426007">
        <w:rPr>
          <w:lang w:val="en-US"/>
        </w:rPr>
        <w:t xml:space="preserve"> of collections</w:t>
      </w:r>
      <w:r w:rsidR="0004025E">
        <w:rPr>
          <w:lang w:val="en-US"/>
        </w:rPr>
        <w:t xml:space="preserve"> (Kidd 2014: 117).</w:t>
      </w:r>
      <w:r w:rsidR="00CB5F0D">
        <w:rPr>
          <w:lang w:val="en-US"/>
        </w:rPr>
        <w:t xml:space="preserve"> </w:t>
      </w:r>
      <w:r w:rsidR="00293524">
        <w:rPr>
          <w:lang w:val="en-US"/>
        </w:rPr>
        <w:t>C</w:t>
      </w:r>
      <w:r w:rsidR="002B682B">
        <w:rPr>
          <w:lang w:val="en-US"/>
        </w:rPr>
        <w:t xml:space="preserve">ontemporary </w:t>
      </w:r>
      <w:r w:rsidR="00D42F36">
        <w:rPr>
          <w:lang w:val="en-US"/>
        </w:rPr>
        <w:t xml:space="preserve">artists </w:t>
      </w:r>
      <w:r w:rsidR="0004025E">
        <w:rPr>
          <w:lang w:val="en-US"/>
        </w:rPr>
        <w:t>have also</w:t>
      </w:r>
      <w:r w:rsidR="007C0A1D">
        <w:rPr>
          <w:lang w:val="en-US"/>
        </w:rPr>
        <w:t xml:space="preserve"> </w:t>
      </w:r>
      <w:r w:rsidR="0004025E">
        <w:rPr>
          <w:lang w:val="en-US"/>
        </w:rPr>
        <w:t xml:space="preserve">been </w:t>
      </w:r>
      <w:r w:rsidR="00816FDB">
        <w:rPr>
          <w:lang w:val="en-US"/>
        </w:rPr>
        <w:t>devising</w:t>
      </w:r>
      <w:r w:rsidR="00293524">
        <w:rPr>
          <w:lang w:val="en-US"/>
        </w:rPr>
        <w:t xml:space="preserve"> </w:t>
      </w:r>
      <w:r w:rsidR="00BC6FBF">
        <w:rPr>
          <w:lang w:val="en-US"/>
        </w:rPr>
        <w:t>innovative</w:t>
      </w:r>
      <w:r w:rsidR="00293524">
        <w:rPr>
          <w:lang w:val="en-US"/>
        </w:rPr>
        <w:t xml:space="preserve"> </w:t>
      </w:r>
      <w:r w:rsidR="00816FDB">
        <w:rPr>
          <w:lang w:val="en-US"/>
        </w:rPr>
        <w:t>techniques to</w:t>
      </w:r>
      <w:r w:rsidR="00293524">
        <w:rPr>
          <w:lang w:val="en-US"/>
        </w:rPr>
        <w:t xml:space="preserve"> address</w:t>
      </w:r>
      <w:r w:rsidR="007C0A1D">
        <w:rPr>
          <w:lang w:val="en-US"/>
        </w:rPr>
        <w:t xml:space="preserve"> the </w:t>
      </w:r>
      <w:r w:rsidR="00D652F6">
        <w:rPr>
          <w:lang w:val="en-US"/>
        </w:rPr>
        <w:t xml:space="preserve">complexities </w:t>
      </w:r>
      <w:r w:rsidR="00B81074">
        <w:rPr>
          <w:lang w:val="en-US"/>
        </w:rPr>
        <w:t>inherent</w:t>
      </w:r>
      <w:r w:rsidR="00D652F6">
        <w:rPr>
          <w:lang w:val="en-US"/>
        </w:rPr>
        <w:t xml:space="preserve"> in the </w:t>
      </w:r>
      <w:r w:rsidR="0004025E">
        <w:rPr>
          <w:lang w:val="en-US"/>
        </w:rPr>
        <w:t>subjective</w:t>
      </w:r>
      <w:r w:rsidR="007C0A1D">
        <w:rPr>
          <w:lang w:val="en-US"/>
        </w:rPr>
        <w:t xml:space="preserve"> processes of </w:t>
      </w:r>
      <w:r w:rsidR="00D42F36">
        <w:rPr>
          <w:lang w:val="en-US"/>
        </w:rPr>
        <w:t>categorization</w:t>
      </w:r>
      <w:r w:rsidR="00772CC8">
        <w:rPr>
          <w:lang w:val="en-US"/>
        </w:rPr>
        <w:t xml:space="preserve"> and exhibition</w:t>
      </w:r>
      <w:r w:rsidR="00D42F36">
        <w:rPr>
          <w:lang w:val="en-US"/>
        </w:rPr>
        <w:t>.</w:t>
      </w:r>
      <w:r w:rsidR="008E4A2C">
        <w:rPr>
          <w:rStyle w:val="FootnoteReference"/>
          <w:lang w:val="en-US"/>
        </w:rPr>
        <w:footnoteReference w:id="9"/>
      </w:r>
      <w:r w:rsidR="002B682B">
        <w:rPr>
          <w:lang w:val="en-US"/>
        </w:rPr>
        <w:t xml:space="preserve"> </w:t>
      </w:r>
      <w:r w:rsidR="007C0A1D">
        <w:rPr>
          <w:lang w:val="en-US"/>
        </w:rPr>
        <w:t>Such projects involve challenging racist and imperialist structures through reading colonial collections against the grain; paying close attention to neglected or overlooked cultural artifacts; questioning the originally intended meanings of historical documents; employing creative research methodologies to uncover archival objects’ counter-memories and hidden histories; developing innovative and decolonizing modes of museum interpretation and display</w:t>
      </w:r>
      <w:r w:rsidR="00CB5F0D">
        <w:rPr>
          <w:lang w:val="en-US"/>
        </w:rPr>
        <w:t>.</w:t>
      </w:r>
      <w:r w:rsidR="00CB5F0D">
        <w:rPr>
          <w:rStyle w:val="FootnoteReference"/>
          <w:lang w:val="en-US"/>
        </w:rPr>
        <w:footnoteReference w:id="10"/>
      </w:r>
    </w:p>
    <w:p w14:paraId="52F87D83" w14:textId="77777777" w:rsidR="003E3A88" w:rsidRDefault="003E3A88" w:rsidP="009E6220">
      <w:pPr>
        <w:jc w:val="both"/>
        <w:rPr>
          <w:lang w:val="en-US"/>
        </w:rPr>
      </w:pPr>
    </w:p>
    <w:p w14:paraId="2CFD79D3" w14:textId="5D9FB53B" w:rsidR="00293524" w:rsidRPr="003E3A88" w:rsidRDefault="00CB5F0D" w:rsidP="009E6220">
      <w:pPr>
        <w:jc w:val="both"/>
        <w:rPr>
          <w:lang w:val="en-US"/>
        </w:rPr>
      </w:pPr>
      <w:r>
        <w:rPr>
          <w:b/>
          <w:bCs/>
          <w:lang w:val="en-US"/>
        </w:rPr>
        <w:t>The Obscure Intelligence of Things</w:t>
      </w:r>
    </w:p>
    <w:p w14:paraId="3F014BDB" w14:textId="5FBCE3AA" w:rsidR="0005410F" w:rsidRDefault="00CB5F0D" w:rsidP="009E6220">
      <w:pPr>
        <w:jc w:val="both"/>
        <w:rPr>
          <w:lang w:val="en-US"/>
        </w:rPr>
      </w:pPr>
      <w:r>
        <w:rPr>
          <w:lang w:val="en-US"/>
        </w:rPr>
        <w:t>Yet these</w:t>
      </w:r>
      <w:r w:rsidR="00A7461D">
        <w:rPr>
          <w:lang w:val="en-US"/>
        </w:rPr>
        <w:t xml:space="preserve"> types of</w:t>
      </w:r>
      <w:r>
        <w:rPr>
          <w:lang w:val="en-US"/>
        </w:rPr>
        <w:t xml:space="preserve"> </w:t>
      </w:r>
      <w:r w:rsidR="00A7461D">
        <w:rPr>
          <w:lang w:val="en-US"/>
        </w:rPr>
        <w:t>experimentation</w:t>
      </w:r>
      <w:r>
        <w:rPr>
          <w:lang w:val="en-US"/>
        </w:rPr>
        <w:t xml:space="preserve"> are not as </w:t>
      </w:r>
      <w:r w:rsidR="00BC6FBF">
        <w:rPr>
          <w:lang w:val="en-US"/>
        </w:rPr>
        <w:t>new</w:t>
      </w:r>
      <w:r>
        <w:rPr>
          <w:lang w:val="en-US"/>
        </w:rPr>
        <w:t xml:space="preserve"> as they might seem.</w:t>
      </w:r>
      <w:r w:rsidR="00D23282">
        <w:rPr>
          <w:lang w:val="en-US"/>
        </w:rPr>
        <w:t xml:space="preserve"> </w:t>
      </w:r>
      <w:r w:rsidR="001323D1">
        <w:rPr>
          <w:lang w:val="en-US"/>
        </w:rPr>
        <w:t>A</w:t>
      </w:r>
      <w:r>
        <w:rPr>
          <w:lang w:val="en-US"/>
        </w:rPr>
        <w:t xml:space="preserve">round the time that Erland Nordenskiöld </w:t>
      </w:r>
      <w:r w:rsidR="007E1D8F">
        <w:rPr>
          <w:lang w:val="en-US"/>
        </w:rPr>
        <w:t xml:space="preserve">became </w:t>
      </w:r>
      <w:r w:rsidR="008C2065">
        <w:rPr>
          <w:lang w:val="en-US"/>
        </w:rPr>
        <w:t>Head</w:t>
      </w:r>
      <w:r w:rsidR="007E1D8F">
        <w:rPr>
          <w:lang w:val="en-US"/>
        </w:rPr>
        <w:t xml:space="preserve"> of </w:t>
      </w:r>
      <w:r>
        <w:rPr>
          <w:lang w:val="en-US"/>
        </w:rPr>
        <w:t xml:space="preserve">the Ethnographic Department at the Göteborgs Museum, </w:t>
      </w:r>
      <w:r w:rsidR="005D69F2">
        <w:rPr>
          <w:lang w:val="en-US"/>
        </w:rPr>
        <w:t>a group of</w:t>
      </w:r>
      <w:r>
        <w:rPr>
          <w:lang w:val="en-US"/>
        </w:rPr>
        <w:t xml:space="preserve"> French </w:t>
      </w:r>
      <w:r w:rsidR="001323D1">
        <w:rPr>
          <w:lang w:val="en-US"/>
        </w:rPr>
        <w:t>S</w:t>
      </w:r>
      <w:r>
        <w:rPr>
          <w:lang w:val="en-US"/>
        </w:rPr>
        <w:t xml:space="preserve">urrealists began </w:t>
      </w:r>
      <w:r w:rsidR="00A7461D">
        <w:rPr>
          <w:lang w:val="en-US"/>
        </w:rPr>
        <w:t xml:space="preserve">to </w:t>
      </w:r>
      <w:r w:rsidR="0073400F">
        <w:rPr>
          <w:lang w:val="en-US"/>
        </w:rPr>
        <w:t>mobilize</w:t>
      </w:r>
      <w:r w:rsidR="00A7461D">
        <w:rPr>
          <w:lang w:val="en-US"/>
        </w:rPr>
        <w:t xml:space="preserve"> </w:t>
      </w:r>
      <w:r w:rsidR="00D1264F">
        <w:rPr>
          <w:lang w:val="en-US"/>
        </w:rPr>
        <w:t>playful</w:t>
      </w:r>
      <w:r w:rsidR="00754C81">
        <w:rPr>
          <w:lang w:val="en-US"/>
        </w:rPr>
        <w:t xml:space="preserve"> yet</w:t>
      </w:r>
      <w:r w:rsidR="00D1264F">
        <w:rPr>
          <w:lang w:val="en-US"/>
        </w:rPr>
        <w:t xml:space="preserve"> incisive</w:t>
      </w:r>
      <w:r w:rsidR="00A7461D">
        <w:rPr>
          <w:lang w:val="en-US"/>
        </w:rPr>
        <w:t xml:space="preserve"> methods </w:t>
      </w:r>
      <w:r w:rsidR="00D23282">
        <w:rPr>
          <w:lang w:val="en-US"/>
        </w:rPr>
        <w:t xml:space="preserve">to </w:t>
      </w:r>
      <w:r w:rsidR="0074072D">
        <w:rPr>
          <w:lang w:val="en-US"/>
        </w:rPr>
        <w:t>question</w:t>
      </w:r>
      <w:r w:rsidR="00B81074">
        <w:rPr>
          <w:lang w:val="en-US"/>
        </w:rPr>
        <w:t xml:space="preserve"> the</w:t>
      </w:r>
      <w:r w:rsidR="00D23282">
        <w:rPr>
          <w:lang w:val="en-US"/>
        </w:rPr>
        <w:t xml:space="preserve"> European</w:t>
      </w:r>
      <w:r w:rsidR="00151772">
        <w:rPr>
          <w:lang w:val="en-US"/>
        </w:rPr>
        <w:t xml:space="preserve"> </w:t>
      </w:r>
      <w:r w:rsidR="00B81074">
        <w:rPr>
          <w:lang w:val="en-US"/>
        </w:rPr>
        <w:t>field</w:t>
      </w:r>
      <w:r w:rsidR="00FB4070">
        <w:rPr>
          <w:lang w:val="en-US"/>
        </w:rPr>
        <w:t xml:space="preserve"> of anthropology</w:t>
      </w:r>
      <w:r w:rsidR="0005410F">
        <w:rPr>
          <w:lang w:val="en-US"/>
        </w:rPr>
        <w:t xml:space="preserve"> and </w:t>
      </w:r>
      <w:r w:rsidR="00B81074">
        <w:rPr>
          <w:lang w:val="en-US"/>
        </w:rPr>
        <w:t>its</w:t>
      </w:r>
      <w:r w:rsidR="0005410F">
        <w:rPr>
          <w:lang w:val="en-US"/>
        </w:rPr>
        <w:t xml:space="preserve"> </w:t>
      </w:r>
      <w:r w:rsidR="0084453E">
        <w:rPr>
          <w:lang w:val="en-US"/>
        </w:rPr>
        <w:t>colonialist</w:t>
      </w:r>
      <w:r w:rsidR="00BB67B2">
        <w:rPr>
          <w:lang w:val="en-US"/>
        </w:rPr>
        <w:t xml:space="preserve"> </w:t>
      </w:r>
      <w:r w:rsidR="00A7461D">
        <w:rPr>
          <w:lang w:val="en-US"/>
        </w:rPr>
        <w:t xml:space="preserve">systems of </w:t>
      </w:r>
      <w:r w:rsidR="00151772">
        <w:rPr>
          <w:lang w:val="en-US"/>
        </w:rPr>
        <w:t>classification</w:t>
      </w:r>
      <w:r w:rsidR="00A7461D">
        <w:rPr>
          <w:lang w:val="en-US"/>
        </w:rPr>
        <w:t>.</w:t>
      </w:r>
      <w:r w:rsidR="001323D1">
        <w:rPr>
          <w:lang w:val="en-US"/>
        </w:rPr>
        <w:t xml:space="preserve"> </w:t>
      </w:r>
      <w:r w:rsidR="001323D1" w:rsidRPr="00DE0828">
        <w:rPr>
          <w:lang w:val="en-US"/>
        </w:rPr>
        <w:t>From</w:t>
      </w:r>
      <w:r w:rsidR="001323D1">
        <w:rPr>
          <w:lang w:val="en-US"/>
        </w:rPr>
        <w:t xml:space="preserve"> its foundin</w:t>
      </w:r>
      <w:r w:rsidR="00DE0828">
        <w:rPr>
          <w:lang w:val="en-US"/>
        </w:rPr>
        <w:t>g</w:t>
      </w:r>
      <w:r w:rsidR="001323D1">
        <w:rPr>
          <w:lang w:val="en-US"/>
        </w:rPr>
        <w:t>, the Surrealist</w:t>
      </w:r>
      <w:r w:rsidR="00085259">
        <w:rPr>
          <w:lang w:val="en-US"/>
        </w:rPr>
        <w:t xml:space="preserve"> movement was committed </w:t>
      </w:r>
      <w:r w:rsidR="001323D1">
        <w:rPr>
          <w:lang w:val="en-US"/>
        </w:rPr>
        <w:t xml:space="preserve">to </w:t>
      </w:r>
      <w:r w:rsidR="006E6099">
        <w:rPr>
          <w:lang w:val="en-US"/>
        </w:rPr>
        <w:t>‘</w:t>
      </w:r>
      <w:r w:rsidR="001323D1">
        <w:rPr>
          <w:lang w:val="en-US"/>
        </w:rPr>
        <w:t>exploding established categories’ in the interests of the ‘revivification of human thought and experience’ (</w:t>
      </w:r>
      <w:r w:rsidR="00E569DE">
        <w:rPr>
          <w:lang w:val="en-US"/>
        </w:rPr>
        <w:t>Kunda 2010</w:t>
      </w:r>
      <w:r w:rsidR="001323D1">
        <w:rPr>
          <w:lang w:val="en-US"/>
        </w:rPr>
        <w:t xml:space="preserve">: 254). </w:t>
      </w:r>
      <w:r w:rsidR="00A42DFD">
        <w:rPr>
          <w:lang w:val="en-US"/>
        </w:rPr>
        <w:t xml:space="preserve">In his 1924 </w:t>
      </w:r>
      <w:r w:rsidR="00A42DFD" w:rsidRPr="005E2CAF">
        <w:rPr>
          <w:i/>
          <w:iCs/>
          <w:lang w:val="en-US"/>
        </w:rPr>
        <w:t>Manifesto</w:t>
      </w:r>
      <w:r w:rsidR="00A42DFD">
        <w:rPr>
          <w:i/>
          <w:iCs/>
          <w:lang w:val="en-US"/>
        </w:rPr>
        <w:t xml:space="preserve"> of Surrealism</w:t>
      </w:r>
      <w:r w:rsidR="00A42DFD">
        <w:rPr>
          <w:lang w:val="en-US"/>
        </w:rPr>
        <w:t xml:space="preserve">, Andre Breton defined Surrealism as ‘Psychic automatism in its pure state, by which one proposes to express […] the actual functioning of thought’ ([1924] 1969: 26). </w:t>
      </w:r>
      <w:r w:rsidR="001323D1">
        <w:rPr>
          <w:lang w:val="en-US"/>
        </w:rPr>
        <w:t xml:space="preserve">Its </w:t>
      </w:r>
      <w:r w:rsidR="008C2065">
        <w:rPr>
          <w:lang w:val="en-US"/>
        </w:rPr>
        <w:t>adherents</w:t>
      </w:r>
      <w:r w:rsidR="006E6099">
        <w:rPr>
          <w:lang w:val="en-US"/>
        </w:rPr>
        <w:t xml:space="preserve"> blur</w:t>
      </w:r>
      <w:r w:rsidR="0005410F">
        <w:rPr>
          <w:lang w:val="en-US"/>
        </w:rPr>
        <w:t>red</w:t>
      </w:r>
      <w:r w:rsidR="001323D1">
        <w:rPr>
          <w:lang w:val="en-US"/>
        </w:rPr>
        <w:t xml:space="preserve"> the boundaries between art and science,</w:t>
      </w:r>
      <w:r w:rsidR="00816FDB">
        <w:rPr>
          <w:lang w:val="en-US"/>
        </w:rPr>
        <w:t xml:space="preserve"> </w:t>
      </w:r>
      <w:r w:rsidR="00A42DFD">
        <w:rPr>
          <w:lang w:val="en-US"/>
        </w:rPr>
        <w:t>inverting and negating</w:t>
      </w:r>
      <w:r w:rsidR="00816FDB">
        <w:rPr>
          <w:lang w:val="en-US"/>
        </w:rPr>
        <w:t xml:space="preserve"> </w:t>
      </w:r>
      <w:r w:rsidR="00A42DFD">
        <w:rPr>
          <w:lang w:val="en-US"/>
        </w:rPr>
        <w:t xml:space="preserve">conventional </w:t>
      </w:r>
      <w:r w:rsidR="0084453E">
        <w:rPr>
          <w:lang w:val="en-US"/>
        </w:rPr>
        <w:t>distinctions</w:t>
      </w:r>
      <w:r w:rsidR="00A42DFD">
        <w:rPr>
          <w:lang w:val="en-US"/>
        </w:rPr>
        <w:t xml:space="preserve"> between high art and</w:t>
      </w:r>
      <w:r w:rsidR="009B5DD9">
        <w:rPr>
          <w:lang w:val="en-US"/>
        </w:rPr>
        <w:t xml:space="preserve"> popular culture. </w:t>
      </w:r>
      <w:r w:rsidR="00A42DFD">
        <w:rPr>
          <w:lang w:val="en-US"/>
        </w:rPr>
        <w:t xml:space="preserve">They also </w:t>
      </w:r>
      <w:r w:rsidR="008E4A2C">
        <w:rPr>
          <w:lang w:val="en-US"/>
        </w:rPr>
        <w:t>fus</w:t>
      </w:r>
      <w:r w:rsidR="00A42DFD">
        <w:rPr>
          <w:lang w:val="en-US"/>
        </w:rPr>
        <w:t>ed</w:t>
      </w:r>
      <w:r w:rsidR="001323D1">
        <w:rPr>
          <w:lang w:val="en-US"/>
        </w:rPr>
        <w:t xml:space="preserve"> </w:t>
      </w:r>
      <w:r w:rsidR="00B81074">
        <w:rPr>
          <w:lang w:val="en-US"/>
        </w:rPr>
        <w:t>methodologies</w:t>
      </w:r>
      <w:r w:rsidR="00E341A5">
        <w:rPr>
          <w:lang w:val="en-US"/>
        </w:rPr>
        <w:t xml:space="preserve"> of </w:t>
      </w:r>
      <w:r w:rsidR="00672599">
        <w:rPr>
          <w:lang w:val="en-US"/>
        </w:rPr>
        <w:t>arbitrariness</w:t>
      </w:r>
      <w:r w:rsidR="0005410F">
        <w:rPr>
          <w:lang w:val="en-US"/>
        </w:rPr>
        <w:t xml:space="preserve"> </w:t>
      </w:r>
      <w:r w:rsidR="00B81074">
        <w:rPr>
          <w:lang w:val="en-US"/>
        </w:rPr>
        <w:t xml:space="preserve">and chance </w:t>
      </w:r>
      <w:r w:rsidR="00E341A5">
        <w:rPr>
          <w:lang w:val="en-US"/>
        </w:rPr>
        <w:t>with objective</w:t>
      </w:r>
      <w:r w:rsidR="008C2065">
        <w:rPr>
          <w:lang w:val="en-US"/>
        </w:rPr>
        <w:t xml:space="preserve">, </w:t>
      </w:r>
      <w:r w:rsidR="00E341A5">
        <w:rPr>
          <w:lang w:val="en-US"/>
        </w:rPr>
        <w:t>positivist modes of investigation</w:t>
      </w:r>
      <w:r w:rsidR="00DE0828">
        <w:rPr>
          <w:lang w:val="en-US"/>
        </w:rPr>
        <w:t xml:space="preserve">. </w:t>
      </w:r>
      <w:r w:rsidR="0005410F">
        <w:rPr>
          <w:lang w:val="en-US"/>
        </w:rPr>
        <w:t xml:space="preserve">Through </w:t>
      </w:r>
      <w:r w:rsidR="002C5B4E">
        <w:rPr>
          <w:lang w:val="en-US"/>
        </w:rPr>
        <w:t>defamiliarizing the familiar</w:t>
      </w:r>
      <w:r w:rsidR="00672599">
        <w:rPr>
          <w:lang w:val="en-US"/>
        </w:rPr>
        <w:t xml:space="preserve"> and</w:t>
      </w:r>
      <w:r w:rsidR="008E6D3E">
        <w:rPr>
          <w:lang w:val="en-US"/>
        </w:rPr>
        <w:t xml:space="preserve"> </w:t>
      </w:r>
      <w:r w:rsidR="00962D01">
        <w:rPr>
          <w:lang w:val="en-US"/>
        </w:rPr>
        <w:t>subverting accepted forms of intellectual enquiry</w:t>
      </w:r>
      <w:r w:rsidR="0005410F">
        <w:rPr>
          <w:lang w:val="en-US"/>
        </w:rPr>
        <w:t xml:space="preserve">, they </w:t>
      </w:r>
      <w:r w:rsidR="00DE0828">
        <w:rPr>
          <w:lang w:val="en-US"/>
        </w:rPr>
        <w:t>sought</w:t>
      </w:r>
      <w:r w:rsidR="0005410F">
        <w:rPr>
          <w:lang w:val="en-US"/>
        </w:rPr>
        <w:t xml:space="preserve"> to </w:t>
      </w:r>
      <w:r w:rsidR="00144769">
        <w:rPr>
          <w:lang w:val="en-US"/>
        </w:rPr>
        <w:t>amplify</w:t>
      </w:r>
      <w:r w:rsidR="0005410F">
        <w:rPr>
          <w:lang w:val="en-US"/>
        </w:rPr>
        <w:t xml:space="preserve"> </w:t>
      </w:r>
      <w:r w:rsidR="00085259">
        <w:rPr>
          <w:lang w:val="en-US"/>
        </w:rPr>
        <w:t xml:space="preserve">spaces of </w:t>
      </w:r>
      <w:r w:rsidR="0005410F">
        <w:rPr>
          <w:lang w:val="en-US"/>
        </w:rPr>
        <w:t>perceptual sensibili</w:t>
      </w:r>
      <w:r w:rsidR="00085259">
        <w:rPr>
          <w:lang w:val="en-US"/>
        </w:rPr>
        <w:t>ty</w:t>
      </w:r>
      <w:r w:rsidR="0005410F">
        <w:rPr>
          <w:lang w:val="en-US"/>
        </w:rPr>
        <w:t xml:space="preserve">, access unconscious dreams and </w:t>
      </w:r>
      <w:r w:rsidR="007E1D8F">
        <w:rPr>
          <w:lang w:val="en-US"/>
        </w:rPr>
        <w:t>yearnings</w:t>
      </w:r>
      <w:r w:rsidR="0005410F">
        <w:rPr>
          <w:lang w:val="en-US"/>
        </w:rPr>
        <w:t xml:space="preserve">, and cultivate new </w:t>
      </w:r>
      <w:r w:rsidR="00DE0828">
        <w:rPr>
          <w:lang w:val="en-US"/>
        </w:rPr>
        <w:t>‘</w:t>
      </w:r>
      <w:r w:rsidR="0005410F">
        <w:rPr>
          <w:lang w:val="en-US"/>
        </w:rPr>
        <w:t>modes of attention</w:t>
      </w:r>
      <w:r w:rsidR="00DE0828">
        <w:rPr>
          <w:lang w:val="en-US"/>
        </w:rPr>
        <w:t xml:space="preserve">’ </w:t>
      </w:r>
      <w:r w:rsidR="00DE0828">
        <w:rPr>
          <w:lang w:val="en-US"/>
        </w:rPr>
        <w:lastRenderedPageBreak/>
        <w:t xml:space="preserve">that </w:t>
      </w:r>
      <w:r w:rsidR="00085259">
        <w:rPr>
          <w:lang w:val="en-US"/>
        </w:rPr>
        <w:t>would challenge</w:t>
      </w:r>
      <w:r w:rsidR="00DE0828">
        <w:rPr>
          <w:lang w:val="en-US"/>
        </w:rPr>
        <w:t xml:space="preserve"> established </w:t>
      </w:r>
      <w:r w:rsidR="002C5B4E">
        <w:rPr>
          <w:lang w:val="en-US"/>
        </w:rPr>
        <w:t>political</w:t>
      </w:r>
      <w:r w:rsidR="00772CC8">
        <w:rPr>
          <w:lang w:val="en-US"/>
        </w:rPr>
        <w:t xml:space="preserve"> and artistic</w:t>
      </w:r>
      <w:r w:rsidR="00085259">
        <w:rPr>
          <w:lang w:val="en-US"/>
        </w:rPr>
        <w:t xml:space="preserve"> </w:t>
      </w:r>
      <w:r w:rsidR="00DE0828">
        <w:rPr>
          <w:lang w:val="en-US"/>
        </w:rPr>
        <w:t>categories</w:t>
      </w:r>
      <w:r w:rsidR="00C3444F">
        <w:rPr>
          <w:lang w:val="en-US"/>
        </w:rPr>
        <w:t xml:space="preserve"> of thought</w:t>
      </w:r>
      <w:r w:rsidR="00085259">
        <w:rPr>
          <w:lang w:val="en-US"/>
        </w:rPr>
        <w:t xml:space="preserve"> </w:t>
      </w:r>
      <w:r w:rsidR="0005410F">
        <w:rPr>
          <w:lang w:val="en-US"/>
        </w:rPr>
        <w:t>(Dezeuze and Kelly 2013: 5).</w:t>
      </w:r>
      <w:r w:rsidR="00E341A5">
        <w:rPr>
          <w:lang w:val="en-US"/>
        </w:rPr>
        <w:t xml:space="preserve"> </w:t>
      </w:r>
      <w:r w:rsidR="00672599">
        <w:rPr>
          <w:lang w:val="en-US"/>
        </w:rPr>
        <w:t xml:space="preserve"> </w:t>
      </w:r>
      <w:r w:rsidR="00D831C9">
        <w:rPr>
          <w:lang w:val="en-US"/>
        </w:rPr>
        <w:t xml:space="preserve"> </w:t>
      </w:r>
    </w:p>
    <w:p w14:paraId="21AF114B" w14:textId="22CC5E7B" w:rsidR="0005410F" w:rsidRDefault="0005410F" w:rsidP="009E6220">
      <w:pPr>
        <w:jc w:val="both"/>
        <w:rPr>
          <w:lang w:val="en-US"/>
        </w:rPr>
      </w:pPr>
    </w:p>
    <w:p w14:paraId="1163D53D" w14:textId="152CDC1E" w:rsidR="002C5B4E" w:rsidRDefault="008E6D3E" w:rsidP="009E6220">
      <w:pPr>
        <w:jc w:val="both"/>
        <w:rPr>
          <w:lang w:val="en-US"/>
        </w:rPr>
      </w:pPr>
      <w:r>
        <w:rPr>
          <w:noProof/>
          <w:lang w:val="en-US"/>
        </w:rPr>
        <mc:AlternateContent>
          <mc:Choice Requires="wps">
            <w:drawing>
              <wp:anchor distT="0" distB="0" distL="114300" distR="114300" simplePos="0" relativeHeight="251687936" behindDoc="1" locked="0" layoutInCell="1" allowOverlap="1" wp14:anchorId="6B35561F" wp14:editId="7C4F61E7">
                <wp:simplePos x="0" y="0"/>
                <wp:positionH relativeFrom="column">
                  <wp:posOffset>3422015</wp:posOffset>
                </wp:positionH>
                <wp:positionV relativeFrom="paragraph">
                  <wp:posOffset>1320165</wp:posOffset>
                </wp:positionV>
                <wp:extent cx="2987040" cy="4498975"/>
                <wp:effectExtent l="0" t="0" r="10160" b="9525"/>
                <wp:wrapSquare wrapText="bothSides"/>
                <wp:docPr id="10" name="Text Box 10"/>
                <wp:cNvGraphicFramePr/>
                <a:graphic xmlns:a="http://schemas.openxmlformats.org/drawingml/2006/main">
                  <a:graphicData uri="http://schemas.microsoft.com/office/word/2010/wordprocessingShape">
                    <wps:wsp>
                      <wps:cNvSpPr txBox="1"/>
                      <wps:spPr>
                        <a:xfrm>
                          <a:off x="0" y="0"/>
                          <a:ext cx="2987040" cy="4498975"/>
                        </a:xfrm>
                        <a:prstGeom prst="rect">
                          <a:avLst/>
                        </a:prstGeom>
                        <a:solidFill>
                          <a:schemeClr val="lt1"/>
                        </a:solidFill>
                        <a:ln w="6350">
                          <a:solidFill>
                            <a:prstClr val="black"/>
                          </a:solidFill>
                        </a:ln>
                      </wps:spPr>
                      <wps:txbx>
                        <w:txbxContent>
                          <w:p w14:paraId="4040B1CA" w14:textId="77777777" w:rsidR="008E6D3E" w:rsidRPr="00973DC6" w:rsidRDefault="008E6D3E" w:rsidP="008E6D3E">
                            <w:pPr>
                              <w:rPr>
                                <w:b/>
                                <w:bCs/>
                                <w:sz w:val="19"/>
                                <w:szCs w:val="19"/>
                              </w:rPr>
                            </w:pPr>
                          </w:p>
                          <w:p w14:paraId="0CF179DD" w14:textId="77777777" w:rsidR="008E6D3E" w:rsidRPr="00973DC6" w:rsidRDefault="008E6D3E" w:rsidP="008E6D3E">
                            <w:pPr>
                              <w:rPr>
                                <w:b/>
                                <w:bCs/>
                                <w:sz w:val="19"/>
                                <w:szCs w:val="19"/>
                              </w:rPr>
                            </w:pPr>
                            <w:r w:rsidRPr="00973DC6">
                              <w:rPr>
                                <w:b/>
                                <w:bCs/>
                                <w:sz w:val="19"/>
                                <w:szCs w:val="19"/>
                              </w:rPr>
                              <w:t>Field Notes, 29 June 2018</w:t>
                            </w:r>
                          </w:p>
                          <w:p w14:paraId="26DCC0D8" w14:textId="77777777" w:rsidR="008E6D3E" w:rsidRPr="00973DC6" w:rsidRDefault="008E6D3E" w:rsidP="008E6D3E">
                            <w:pPr>
                              <w:rPr>
                                <w:sz w:val="19"/>
                                <w:szCs w:val="19"/>
                              </w:rPr>
                            </w:pPr>
                          </w:p>
                          <w:p w14:paraId="7DDEE2BA" w14:textId="77777777" w:rsidR="008E6D3E" w:rsidRPr="00973DC6" w:rsidRDefault="008E6D3E" w:rsidP="008E6D3E">
                            <w:pPr>
                              <w:rPr>
                                <w:sz w:val="19"/>
                                <w:szCs w:val="19"/>
                              </w:rPr>
                            </w:pPr>
                            <w:r w:rsidRPr="00973DC6">
                              <w:rPr>
                                <w:sz w:val="19"/>
                                <w:szCs w:val="19"/>
                              </w:rPr>
                              <w:t xml:space="preserve">Photographic images of rocks: </w:t>
                            </w:r>
                          </w:p>
                          <w:p w14:paraId="6AACE59D" w14:textId="77777777" w:rsidR="008E6D3E" w:rsidRPr="00973DC6" w:rsidRDefault="008E6D3E" w:rsidP="008E6D3E">
                            <w:pPr>
                              <w:rPr>
                                <w:sz w:val="19"/>
                                <w:szCs w:val="19"/>
                              </w:rPr>
                            </w:pPr>
                          </w:p>
                          <w:p w14:paraId="05F1B58B" w14:textId="197B9D3D" w:rsidR="008E6D3E" w:rsidRPr="00973DC6" w:rsidRDefault="008E6D3E" w:rsidP="008E6D3E">
                            <w:pPr>
                              <w:rPr>
                                <w:sz w:val="19"/>
                                <w:szCs w:val="19"/>
                              </w:rPr>
                            </w:pPr>
                            <w:r w:rsidRPr="00973DC6">
                              <w:rPr>
                                <w:sz w:val="19"/>
                                <w:szCs w:val="19"/>
                              </w:rPr>
                              <w:t xml:space="preserve">- </w:t>
                            </w:r>
                            <w:r w:rsidR="00973DC6" w:rsidRPr="00973DC6">
                              <w:rPr>
                                <w:sz w:val="19"/>
                                <w:szCs w:val="19"/>
                              </w:rPr>
                              <w:t xml:space="preserve">Catalogue Nos. 3939D, 3933D, 3940D: </w:t>
                            </w:r>
                            <w:r w:rsidRPr="00973DC6">
                              <w:rPr>
                                <w:sz w:val="19"/>
                                <w:szCs w:val="19"/>
                              </w:rPr>
                              <w:t xml:space="preserve">Giant stone sculptures carved with human faces and forms, San Augustin, Columbia, 1913-1914. Photographer unidentified. </w:t>
                            </w:r>
                          </w:p>
                          <w:p w14:paraId="24CE527D" w14:textId="77777777" w:rsidR="008E6D3E" w:rsidRPr="00973DC6" w:rsidRDefault="008E6D3E" w:rsidP="008E6D3E">
                            <w:pPr>
                              <w:rPr>
                                <w:sz w:val="19"/>
                                <w:szCs w:val="19"/>
                              </w:rPr>
                            </w:pPr>
                          </w:p>
                          <w:p w14:paraId="1A3F59B5" w14:textId="087C8A18" w:rsidR="008E6D3E" w:rsidRPr="00973DC6" w:rsidRDefault="008E6D3E" w:rsidP="008E6D3E">
                            <w:pPr>
                              <w:rPr>
                                <w:sz w:val="19"/>
                                <w:szCs w:val="19"/>
                              </w:rPr>
                            </w:pPr>
                            <w:r w:rsidRPr="00973DC6">
                              <w:rPr>
                                <w:sz w:val="19"/>
                                <w:szCs w:val="19"/>
                              </w:rPr>
                              <w:t xml:space="preserve">- </w:t>
                            </w:r>
                            <w:r w:rsidR="00973DC6" w:rsidRPr="00973DC6">
                              <w:rPr>
                                <w:sz w:val="19"/>
                                <w:szCs w:val="19"/>
                              </w:rPr>
                              <w:t xml:space="preserve">Catalogue No. 3675: </w:t>
                            </w:r>
                            <w:r w:rsidRPr="00973DC6">
                              <w:rPr>
                                <w:sz w:val="19"/>
                                <w:szCs w:val="19"/>
                              </w:rPr>
                              <w:t>Huge rock formations in</w:t>
                            </w:r>
                            <w:r w:rsidR="00197D89">
                              <w:rPr>
                                <w:sz w:val="19"/>
                                <w:szCs w:val="19"/>
                              </w:rPr>
                              <w:t xml:space="preserve"> the</w:t>
                            </w:r>
                            <w:r w:rsidRPr="00973DC6">
                              <w:rPr>
                                <w:sz w:val="19"/>
                                <w:szCs w:val="19"/>
                              </w:rPr>
                              <w:t xml:space="preserve"> Tarija</w:t>
                            </w:r>
                            <w:r w:rsidR="00197D89">
                              <w:rPr>
                                <w:sz w:val="19"/>
                                <w:szCs w:val="19"/>
                              </w:rPr>
                              <w:t xml:space="preserve"> Valley</w:t>
                            </w:r>
                            <w:r w:rsidRPr="00973DC6">
                              <w:rPr>
                                <w:sz w:val="19"/>
                                <w:szCs w:val="19"/>
                              </w:rPr>
                              <w:t xml:space="preserve">, Bolivia, 1901-1902. Photograph by Eric Von Rosen. </w:t>
                            </w:r>
                          </w:p>
                          <w:p w14:paraId="0B61357F" w14:textId="77777777" w:rsidR="008E6D3E" w:rsidRPr="00973DC6" w:rsidRDefault="008E6D3E" w:rsidP="008E6D3E">
                            <w:pPr>
                              <w:rPr>
                                <w:sz w:val="19"/>
                                <w:szCs w:val="19"/>
                              </w:rPr>
                            </w:pPr>
                          </w:p>
                          <w:p w14:paraId="2B4DFA37" w14:textId="0215ACEF" w:rsidR="008E6D3E" w:rsidRPr="00973DC6" w:rsidRDefault="008E6D3E" w:rsidP="008E6D3E">
                            <w:pPr>
                              <w:rPr>
                                <w:sz w:val="19"/>
                                <w:szCs w:val="19"/>
                              </w:rPr>
                            </w:pPr>
                            <w:r w:rsidRPr="00973DC6">
                              <w:rPr>
                                <w:sz w:val="19"/>
                                <w:szCs w:val="19"/>
                              </w:rPr>
                              <w:t xml:space="preserve">- </w:t>
                            </w:r>
                            <w:r w:rsidR="00973DC6" w:rsidRPr="00973DC6">
                              <w:rPr>
                                <w:sz w:val="19"/>
                                <w:szCs w:val="19"/>
                              </w:rPr>
                              <w:t xml:space="preserve">Catalogue No. 10421: </w:t>
                            </w:r>
                            <w:r w:rsidRPr="00973DC6">
                              <w:rPr>
                                <w:sz w:val="19"/>
                                <w:szCs w:val="19"/>
                              </w:rPr>
                              <w:t xml:space="preserve">Eroded stone boulder in Bolivia, 1947. Photograph by Stig Ryden. </w:t>
                            </w:r>
                          </w:p>
                          <w:p w14:paraId="6984E8D8" w14:textId="77777777" w:rsidR="008E6D3E" w:rsidRPr="00973DC6" w:rsidRDefault="008E6D3E" w:rsidP="008E6D3E">
                            <w:pPr>
                              <w:rPr>
                                <w:sz w:val="19"/>
                                <w:szCs w:val="19"/>
                              </w:rPr>
                            </w:pPr>
                          </w:p>
                          <w:p w14:paraId="2AE590A5" w14:textId="5636AB06" w:rsidR="008E6D3E" w:rsidRPr="00973DC6" w:rsidRDefault="008E6D3E" w:rsidP="008E6D3E">
                            <w:pPr>
                              <w:rPr>
                                <w:sz w:val="19"/>
                                <w:szCs w:val="19"/>
                              </w:rPr>
                            </w:pPr>
                            <w:r w:rsidRPr="00973DC6">
                              <w:rPr>
                                <w:sz w:val="19"/>
                                <w:szCs w:val="19"/>
                              </w:rPr>
                              <w:t xml:space="preserve">- </w:t>
                            </w:r>
                            <w:r w:rsidR="00973DC6" w:rsidRPr="00973DC6">
                              <w:rPr>
                                <w:sz w:val="19"/>
                                <w:szCs w:val="19"/>
                              </w:rPr>
                              <w:t xml:space="preserve">Catalogue No. 801D: </w:t>
                            </w:r>
                            <w:r w:rsidRPr="00973DC6">
                              <w:rPr>
                                <w:sz w:val="19"/>
                                <w:szCs w:val="19"/>
                              </w:rPr>
                              <w:t xml:space="preserve">Line of large paving stones set into the ground, labelled ‘Old Indian Road in Ancient Forest’ in Rio Gaira, Columbia. Photographer unidentified. </w:t>
                            </w:r>
                          </w:p>
                          <w:p w14:paraId="43EACC2E" w14:textId="77777777" w:rsidR="008E6D3E" w:rsidRPr="00973DC6" w:rsidRDefault="008E6D3E" w:rsidP="008E6D3E">
                            <w:pPr>
                              <w:rPr>
                                <w:sz w:val="19"/>
                                <w:szCs w:val="19"/>
                              </w:rPr>
                            </w:pPr>
                          </w:p>
                          <w:p w14:paraId="21A7CA11" w14:textId="486E9F5B" w:rsidR="008E6D3E" w:rsidRPr="00973DC6" w:rsidRDefault="008E6D3E" w:rsidP="008E6D3E">
                            <w:pPr>
                              <w:rPr>
                                <w:sz w:val="19"/>
                                <w:szCs w:val="19"/>
                              </w:rPr>
                            </w:pPr>
                            <w:r w:rsidRPr="00973DC6">
                              <w:rPr>
                                <w:sz w:val="19"/>
                                <w:szCs w:val="19"/>
                              </w:rPr>
                              <w:t xml:space="preserve">- </w:t>
                            </w:r>
                            <w:r w:rsidR="00973DC6" w:rsidRPr="00973DC6">
                              <w:rPr>
                                <w:sz w:val="19"/>
                                <w:szCs w:val="19"/>
                              </w:rPr>
                              <w:t xml:space="preserve">Catalogue No. 5794: </w:t>
                            </w:r>
                            <w:r w:rsidRPr="00973DC6">
                              <w:rPr>
                                <w:sz w:val="19"/>
                                <w:szCs w:val="19"/>
                              </w:rPr>
                              <w:t xml:space="preserve">Olga </w:t>
                            </w:r>
                            <w:r w:rsidRPr="00973DC6">
                              <w:rPr>
                                <w:sz w:val="19"/>
                                <w:szCs w:val="19"/>
                                <w:lang w:val="en-US"/>
                              </w:rPr>
                              <w:t>Nordenskiöld</w:t>
                            </w:r>
                            <w:r w:rsidRPr="00973DC6">
                              <w:rPr>
                                <w:sz w:val="19"/>
                                <w:szCs w:val="19"/>
                              </w:rPr>
                              <w:t xml:space="preserve"> in front of painted </w:t>
                            </w:r>
                            <w:r w:rsidR="00197D89">
                              <w:rPr>
                                <w:sz w:val="19"/>
                                <w:szCs w:val="19"/>
                              </w:rPr>
                              <w:t>wall</w:t>
                            </w:r>
                            <w:r w:rsidRPr="00973DC6">
                              <w:rPr>
                                <w:sz w:val="19"/>
                                <w:szCs w:val="19"/>
                              </w:rPr>
                              <w:t xml:space="preserve"> </w:t>
                            </w:r>
                            <w:r w:rsidR="00197D89">
                              <w:rPr>
                                <w:sz w:val="19"/>
                                <w:szCs w:val="19"/>
                              </w:rPr>
                              <w:t>of a</w:t>
                            </w:r>
                            <w:r w:rsidRPr="00973DC6">
                              <w:rPr>
                                <w:sz w:val="19"/>
                                <w:szCs w:val="19"/>
                              </w:rPr>
                              <w:t xml:space="preserve"> rock cave near Chimeo, between Pilcomeyo and Tarija, Bolivia, 1913. Photographer unidentified (could be Erland </w:t>
                            </w:r>
                            <w:r w:rsidRPr="00973DC6">
                              <w:rPr>
                                <w:sz w:val="19"/>
                                <w:szCs w:val="19"/>
                                <w:lang w:val="en-US"/>
                              </w:rPr>
                              <w:t>Nordenskiöld</w:t>
                            </w:r>
                            <w:r w:rsidRPr="00973DC6">
                              <w:rPr>
                                <w:sz w:val="19"/>
                                <w:szCs w:val="19"/>
                              </w:rPr>
                              <w:t xml:space="preserve">?). </w:t>
                            </w:r>
                          </w:p>
                          <w:p w14:paraId="3CFFC159" w14:textId="77777777" w:rsidR="008E6D3E" w:rsidRPr="00973DC6" w:rsidRDefault="008E6D3E" w:rsidP="008E6D3E">
                            <w:pPr>
                              <w:rPr>
                                <w:sz w:val="19"/>
                                <w:szCs w:val="19"/>
                              </w:rPr>
                            </w:pPr>
                          </w:p>
                          <w:p w14:paraId="3AA93EA3" w14:textId="4380CDAA" w:rsidR="008E6D3E" w:rsidRPr="00973DC6" w:rsidRDefault="008E6D3E" w:rsidP="008E6D3E">
                            <w:pPr>
                              <w:rPr>
                                <w:sz w:val="19"/>
                                <w:szCs w:val="19"/>
                              </w:rPr>
                            </w:pPr>
                            <w:r w:rsidRPr="00973DC6">
                              <w:rPr>
                                <w:sz w:val="19"/>
                                <w:szCs w:val="19"/>
                              </w:rPr>
                              <w:t xml:space="preserve">- </w:t>
                            </w:r>
                            <w:r w:rsidR="00973DC6" w:rsidRPr="00973DC6">
                              <w:rPr>
                                <w:sz w:val="19"/>
                                <w:szCs w:val="19"/>
                              </w:rPr>
                              <w:t xml:space="preserve">Catalogue No. 5811: </w:t>
                            </w:r>
                            <w:r w:rsidRPr="00973DC6">
                              <w:rPr>
                                <w:sz w:val="19"/>
                                <w:szCs w:val="19"/>
                              </w:rPr>
                              <w:t xml:space="preserve">Olga </w:t>
                            </w:r>
                            <w:r w:rsidRPr="00973DC6">
                              <w:rPr>
                                <w:sz w:val="19"/>
                                <w:szCs w:val="19"/>
                                <w:lang w:val="en-US"/>
                              </w:rPr>
                              <w:t>Nordenskiöld</w:t>
                            </w:r>
                            <w:r w:rsidRPr="00973DC6">
                              <w:rPr>
                                <w:sz w:val="19"/>
                                <w:szCs w:val="19"/>
                              </w:rPr>
                              <w:t xml:space="preserve"> </w:t>
                            </w:r>
                            <w:r w:rsidR="00197D89">
                              <w:rPr>
                                <w:sz w:val="19"/>
                                <w:szCs w:val="19"/>
                              </w:rPr>
                              <w:t>drawing on a</w:t>
                            </w:r>
                            <w:r w:rsidRPr="00973DC6">
                              <w:rPr>
                                <w:sz w:val="19"/>
                                <w:szCs w:val="19"/>
                              </w:rPr>
                              <w:t xml:space="preserve"> rock cave wall with chalk in Saipina, Bolivia, 1913. Photographer unidentified (Erland </w:t>
                            </w:r>
                            <w:r w:rsidRPr="00973DC6">
                              <w:rPr>
                                <w:sz w:val="19"/>
                                <w:szCs w:val="19"/>
                                <w:lang w:val="en-US"/>
                              </w:rPr>
                              <w:t>Nordenskiöld</w:t>
                            </w:r>
                            <w:r w:rsidRPr="00973DC6">
                              <w:rPr>
                                <w:sz w:val="19"/>
                                <w:szCs w:val="19"/>
                              </w:rPr>
                              <w:t xml:space="preserve">?). </w:t>
                            </w:r>
                          </w:p>
                          <w:p w14:paraId="09D4BBC0" w14:textId="77777777" w:rsidR="008E6D3E" w:rsidRDefault="008E6D3E" w:rsidP="008E6D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5561F" id="Text Box 10" o:spid="_x0000_s1035" type="#_x0000_t202" style="position:absolute;left:0;text-align:left;margin-left:269.45pt;margin-top:103.95pt;width:235.2pt;height:354.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tv6ETwIAAKsEAAAOAAAAZHJzL2Uyb0RvYy54bWysVMFuGjEQvVfqP1i+NwuUhICyRJSIqhJK&#13;&#10;IiVVzsbrhVW9Htc27NKv77MXCEl7qnox45m3zzNvZri5bWvNdsr5ikzO+xc9zpSRVFRmnfPvz4tP&#13;&#10;15z5IEwhNBmV873y/Hb68cNNYydqQBvShXIMJMZPGpvzTQh2kmVeblQt/AVZZRAsydUi4OrWWeFE&#13;&#10;A/ZaZ4Ne7ypryBXWkVTew3vXBfk08ZelkuGhLL0KTOccuYV0unSu4plNb8Rk7YTdVPKQhviHLGpR&#13;&#10;GTx6oroTQbCtq/6gqivpyFMZLiTVGZVlJVWqAdX0e++qedoIq1ItEMfbk0z+/9HK+92jY1WB3kEe&#13;&#10;I2r06Fm1gX2hlsEFfRrrJ4A9WQBDCz+wR7+HM5bdlq6OvyiIIQ6q/UndyCbhHIyvR70hQhKx4XB8&#13;&#10;PR5dRp7s9XPrfPiqqGbRyLlD+5KqYrf0oYMeIfE1T7oqFpXW6RJHRs21YzuBZuuQkgT5G5Q2rMn5&#13;&#10;1efLXiJ+E4vUp+9XWsgfh/TOUODTBjlHUbrioxXaVZtEHB+FWVGxh16OuonzVi4q0C+FD4/CYcSg&#13;&#10;A9YmPOAoNSEnOlicbcj9+ps/4tF5RDlrMLI59z+3winO9DeDmRj3h1HekC7Dy9EAF3ceWZ1HzLae&#13;&#10;E4TqY0GtTGbEB300S0f1C7ZrFl9FSBiJt3MejuY8dIuE7ZRqNksgTLUVYWmerIzUsTFR1uf2RTh7&#13;&#10;aGvARNzTcbjF5F13O2z80tBsG6isUuujzp2qB/mxEWl4DtsbV+78nlCv/zHT3wAAAP//AwBQSwME&#13;&#10;FAAGAAgAAAAhAEtxqUXiAAAAEQEAAA8AAABkcnMvZG93bnJldi54bWxMT8tOwzAQvCPxD9YicaN2&#13;&#10;WyhJGqfiUbhwoiDObry1LWI7it00/D3bE1xWu5rZedSbyXdsxCG5GCTMZwIYhjZqF4yEz4+XmwJY&#13;&#10;yipo1cWAEn4wwaa5vKhVpeMpvOO4y4aRSEiVkmBz7ivOU2vRqzSLPQbCDnHwKtM5GK4HdSJx3/GF&#13;&#10;ECvulQvkYFWPTxbb793RS9g+mtK0hRrsttDOjdPX4c28Snl9NT2vaTysgWWc8t8HnDtQfmgo2D4e&#13;&#10;g06sk3C3LEqiSliIe1rODCHKJbC9hHK+ugXe1Px/k+YXAAD//wMAUEsBAi0AFAAGAAgAAAAhALaD&#13;&#10;OJL+AAAA4QEAABMAAAAAAAAAAAAAAAAAAAAAAFtDb250ZW50X1R5cGVzXS54bWxQSwECLQAUAAYA&#13;&#10;CAAAACEAOP0h/9YAAACUAQAACwAAAAAAAAAAAAAAAAAvAQAAX3JlbHMvLnJlbHNQSwECLQAUAAYA&#13;&#10;CAAAACEA/bb+hE8CAACrBAAADgAAAAAAAAAAAAAAAAAuAgAAZHJzL2Uyb0RvYy54bWxQSwECLQAU&#13;&#10;AAYACAAAACEAS3GpReIAAAARAQAADwAAAAAAAAAAAAAAAACpBAAAZHJzL2Rvd25yZXYueG1sUEsF&#13;&#10;BgAAAAAEAAQA8wAAALgFAAAAAA==&#13;&#10;" fillcolor="white [3201]" strokeweight=".5pt">
                <v:textbox>
                  <w:txbxContent>
                    <w:p w14:paraId="4040B1CA" w14:textId="77777777" w:rsidR="008E6D3E" w:rsidRPr="00973DC6" w:rsidRDefault="008E6D3E" w:rsidP="008E6D3E">
                      <w:pPr>
                        <w:rPr>
                          <w:b/>
                          <w:bCs/>
                          <w:sz w:val="19"/>
                          <w:szCs w:val="19"/>
                        </w:rPr>
                      </w:pPr>
                    </w:p>
                    <w:p w14:paraId="0CF179DD" w14:textId="77777777" w:rsidR="008E6D3E" w:rsidRPr="00973DC6" w:rsidRDefault="008E6D3E" w:rsidP="008E6D3E">
                      <w:pPr>
                        <w:rPr>
                          <w:b/>
                          <w:bCs/>
                          <w:sz w:val="19"/>
                          <w:szCs w:val="19"/>
                        </w:rPr>
                      </w:pPr>
                      <w:r w:rsidRPr="00973DC6">
                        <w:rPr>
                          <w:b/>
                          <w:bCs/>
                          <w:sz w:val="19"/>
                          <w:szCs w:val="19"/>
                        </w:rPr>
                        <w:t>Field Notes, 29 June 2018</w:t>
                      </w:r>
                    </w:p>
                    <w:p w14:paraId="26DCC0D8" w14:textId="77777777" w:rsidR="008E6D3E" w:rsidRPr="00973DC6" w:rsidRDefault="008E6D3E" w:rsidP="008E6D3E">
                      <w:pPr>
                        <w:rPr>
                          <w:sz w:val="19"/>
                          <w:szCs w:val="19"/>
                        </w:rPr>
                      </w:pPr>
                    </w:p>
                    <w:p w14:paraId="7DDEE2BA" w14:textId="77777777" w:rsidR="008E6D3E" w:rsidRPr="00973DC6" w:rsidRDefault="008E6D3E" w:rsidP="008E6D3E">
                      <w:pPr>
                        <w:rPr>
                          <w:sz w:val="19"/>
                          <w:szCs w:val="19"/>
                        </w:rPr>
                      </w:pPr>
                      <w:r w:rsidRPr="00973DC6">
                        <w:rPr>
                          <w:sz w:val="19"/>
                          <w:szCs w:val="19"/>
                        </w:rPr>
                        <w:t xml:space="preserve">Photographic images of rocks: </w:t>
                      </w:r>
                    </w:p>
                    <w:p w14:paraId="6AACE59D" w14:textId="77777777" w:rsidR="008E6D3E" w:rsidRPr="00973DC6" w:rsidRDefault="008E6D3E" w:rsidP="008E6D3E">
                      <w:pPr>
                        <w:rPr>
                          <w:sz w:val="19"/>
                          <w:szCs w:val="19"/>
                        </w:rPr>
                      </w:pPr>
                    </w:p>
                    <w:p w14:paraId="05F1B58B" w14:textId="197B9D3D" w:rsidR="008E6D3E" w:rsidRPr="00973DC6" w:rsidRDefault="008E6D3E" w:rsidP="008E6D3E">
                      <w:pPr>
                        <w:rPr>
                          <w:sz w:val="19"/>
                          <w:szCs w:val="19"/>
                        </w:rPr>
                      </w:pPr>
                      <w:r w:rsidRPr="00973DC6">
                        <w:rPr>
                          <w:sz w:val="19"/>
                          <w:szCs w:val="19"/>
                        </w:rPr>
                        <w:t xml:space="preserve">- </w:t>
                      </w:r>
                      <w:r w:rsidR="00973DC6" w:rsidRPr="00973DC6">
                        <w:rPr>
                          <w:sz w:val="19"/>
                          <w:szCs w:val="19"/>
                        </w:rPr>
                        <w:t xml:space="preserve">Catalogue Nos. 3939D, 3933D, 3940D: </w:t>
                      </w:r>
                      <w:r w:rsidRPr="00973DC6">
                        <w:rPr>
                          <w:sz w:val="19"/>
                          <w:szCs w:val="19"/>
                        </w:rPr>
                        <w:t xml:space="preserve">Giant stone sculptures carved with human faces and forms, San Augustin, Columbia, 1913-1914. Photographer unidentified. </w:t>
                      </w:r>
                    </w:p>
                    <w:p w14:paraId="24CE527D" w14:textId="77777777" w:rsidR="008E6D3E" w:rsidRPr="00973DC6" w:rsidRDefault="008E6D3E" w:rsidP="008E6D3E">
                      <w:pPr>
                        <w:rPr>
                          <w:sz w:val="19"/>
                          <w:szCs w:val="19"/>
                        </w:rPr>
                      </w:pPr>
                    </w:p>
                    <w:p w14:paraId="1A3F59B5" w14:textId="087C8A18" w:rsidR="008E6D3E" w:rsidRPr="00973DC6" w:rsidRDefault="008E6D3E" w:rsidP="008E6D3E">
                      <w:pPr>
                        <w:rPr>
                          <w:sz w:val="19"/>
                          <w:szCs w:val="19"/>
                        </w:rPr>
                      </w:pPr>
                      <w:r w:rsidRPr="00973DC6">
                        <w:rPr>
                          <w:sz w:val="19"/>
                          <w:szCs w:val="19"/>
                        </w:rPr>
                        <w:t xml:space="preserve">- </w:t>
                      </w:r>
                      <w:r w:rsidR="00973DC6" w:rsidRPr="00973DC6">
                        <w:rPr>
                          <w:sz w:val="19"/>
                          <w:szCs w:val="19"/>
                        </w:rPr>
                        <w:t xml:space="preserve">Catalogue No. 3675: </w:t>
                      </w:r>
                      <w:r w:rsidRPr="00973DC6">
                        <w:rPr>
                          <w:sz w:val="19"/>
                          <w:szCs w:val="19"/>
                        </w:rPr>
                        <w:t>Huge rock formations in</w:t>
                      </w:r>
                      <w:r w:rsidR="00197D89">
                        <w:rPr>
                          <w:sz w:val="19"/>
                          <w:szCs w:val="19"/>
                        </w:rPr>
                        <w:t xml:space="preserve"> the</w:t>
                      </w:r>
                      <w:r w:rsidRPr="00973DC6">
                        <w:rPr>
                          <w:sz w:val="19"/>
                          <w:szCs w:val="19"/>
                        </w:rPr>
                        <w:t xml:space="preserve"> Tarija</w:t>
                      </w:r>
                      <w:r w:rsidR="00197D89">
                        <w:rPr>
                          <w:sz w:val="19"/>
                          <w:szCs w:val="19"/>
                        </w:rPr>
                        <w:t xml:space="preserve"> Valley</w:t>
                      </w:r>
                      <w:r w:rsidRPr="00973DC6">
                        <w:rPr>
                          <w:sz w:val="19"/>
                          <w:szCs w:val="19"/>
                        </w:rPr>
                        <w:t xml:space="preserve">, Bolivia, 1901-1902. Photograph by Eric Von Rosen. </w:t>
                      </w:r>
                    </w:p>
                    <w:p w14:paraId="0B61357F" w14:textId="77777777" w:rsidR="008E6D3E" w:rsidRPr="00973DC6" w:rsidRDefault="008E6D3E" w:rsidP="008E6D3E">
                      <w:pPr>
                        <w:rPr>
                          <w:sz w:val="19"/>
                          <w:szCs w:val="19"/>
                        </w:rPr>
                      </w:pPr>
                    </w:p>
                    <w:p w14:paraId="2B4DFA37" w14:textId="0215ACEF" w:rsidR="008E6D3E" w:rsidRPr="00973DC6" w:rsidRDefault="008E6D3E" w:rsidP="008E6D3E">
                      <w:pPr>
                        <w:rPr>
                          <w:sz w:val="19"/>
                          <w:szCs w:val="19"/>
                        </w:rPr>
                      </w:pPr>
                      <w:r w:rsidRPr="00973DC6">
                        <w:rPr>
                          <w:sz w:val="19"/>
                          <w:szCs w:val="19"/>
                        </w:rPr>
                        <w:t xml:space="preserve">- </w:t>
                      </w:r>
                      <w:r w:rsidR="00973DC6" w:rsidRPr="00973DC6">
                        <w:rPr>
                          <w:sz w:val="19"/>
                          <w:szCs w:val="19"/>
                        </w:rPr>
                        <w:t xml:space="preserve">Catalogue No. 10421: </w:t>
                      </w:r>
                      <w:r w:rsidRPr="00973DC6">
                        <w:rPr>
                          <w:sz w:val="19"/>
                          <w:szCs w:val="19"/>
                        </w:rPr>
                        <w:t xml:space="preserve">Eroded stone boulder in Bolivia, 1947. Photograph by </w:t>
                      </w:r>
                      <w:proofErr w:type="spellStart"/>
                      <w:r w:rsidRPr="00973DC6">
                        <w:rPr>
                          <w:sz w:val="19"/>
                          <w:szCs w:val="19"/>
                        </w:rPr>
                        <w:t>Stig</w:t>
                      </w:r>
                      <w:proofErr w:type="spellEnd"/>
                      <w:r w:rsidRPr="00973DC6">
                        <w:rPr>
                          <w:sz w:val="19"/>
                          <w:szCs w:val="19"/>
                        </w:rPr>
                        <w:t xml:space="preserve"> </w:t>
                      </w:r>
                      <w:proofErr w:type="spellStart"/>
                      <w:r w:rsidRPr="00973DC6">
                        <w:rPr>
                          <w:sz w:val="19"/>
                          <w:szCs w:val="19"/>
                        </w:rPr>
                        <w:t>Ryden</w:t>
                      </w:r>
                      <w:proofErr w:type="spellEnd"/>
                      <w:r w:rsidRPr="00973DC6">
                        <w:rPr>
                          <w:sz w:val="19"/>
                          <w:szCs w:val="19"/>
                        </w:rPr>
                        <w:t xml:space="preserve">. </w:t>
                      </w:r>
                    </w:p>
                    <w:p w14:paraId="6984E8D8" w14:textId="77777777" w:rsidR="008E6D3E" w:rsidRPr="00973DC6" w:rsidRDefault="008E6D3E" w:rsidP="008E6D3E">
                      <w:pPr>
                        <w:rPr>
                          <w:sz w:val="19"/>
                          <w:szCs w:val="19"/>
                        </w:rPr>
                      </w:pPr>
                    </w:p>
                    <w:p w14:paraId="2AE590A5" w14:textId="5636AB06" w:rsidR="008E6D3E" w:rsidRPr="00973DC6" w:rsidRDefault="008E6D3E" w:rsidP="008E6D3E">
                      <w:pPr>
                        <w:rPr>
                          <w:sz w:val="19"/>
                          <w:szCs w:val="19"/>
                        </w:rPr>
                      </w:pPr>
                      <w:r w:rsidRPr="00973DC6">
                        <w:rPr>
                          <w:sz w:val="19"/>
                          <w:szCs w:val="19"/>
                        </w:rPr>
                        <w:t xml:space="preserve">- </w:t>
                      </w:r>
                      <w:r w:rsidR="00973DC6" w:rsidRPr="00973DC6">
                        <w:rPr>
                          <w:sz w:val="19"/>
                          <w:szCs w:val="19"/>
                        </w:rPr>
                        <w:t xml:space="preserve">Catalogue No. 801D: </w:t>
                      </w:r>
                      <w:r w:rsidRPr="00973DC6">
                        <w:rPr>
                          <w:sz w:val="19"/>
                          <w:szCs w:val="19"/>
                        </w:rPr>
                        <w:t xml:space="preserve">Line of large paving stones set into the ground, labelled ‘Old Indian Road in Ancient Forest’ in Rio </w:t>
                      </w:r>
                      <w:proofErr w:type="spellStart"/>
                      <w:r w:rsidRPr="00973DC6">
                        <w:rPr>
                          <w:sz w:val="19"/>
                          <w:szCs w:val="19"/>
                        </w:rPr>
                        <w:t>Gaira</w:t>
                      </w:r>
                      <w:proofErr w:type="spellEnd"/>
                      <w:r w:rsidRPr="00973DC6">
                        <w:rPr>
                          <w:sz w:val="19"/>
                          <w:szCs w:val="19"/>
                        </w:rPr>
                        <w:t xml:space="preserve">, Columbia. Photographer unidentified. </w:t>
                      </w:r>
                    </w:p>
                    <w:p w14:paraId="43EACC2E" w14:textId="77777777" w:rsidR="008E6D3E" w:rsidRPr="00973DC6" w:rsidRDefault="008E6D3E" w:rsidP="008E6D3E">
                      <w:pPr>
                        <w:rPr>
                          <w:sz w:val="19"/>
                          <w:szCs w:val="19"/>
                        </w:rPr>
                      </w:pPr>
                    </w:p>
                    <w:p w14:paraId="21A7CA11" w14:textId="486E9F5B" w:rsidR="008E6D3E" w:rsidRPr="00973DC6" w:rsidRDefault="008E6D3E" w:rsidP="008E6D3E">
                      <w:pPr>
                        <w:rPr>
                          <w:sz w:val="19"/>
                          <w:szCs w:val="19"/>
                        </w:rPr>
                      </w:pPr>
                      <w:r w:rsidRPr="00973DC6">
                        <w:rPr>
                          <w:sz w:val="19"/>
                          <w:szCs w:val="19"/>
                        </w:rPr>
                        <w:t xml:space="preserve">- </w:t>
                      </w:r>
                      <w:r w:rsidR="00973DC6" w:rsidRPr="00973DC6">
                        <w:rPr>
                          <w:sz w:val="19"/>
                          <w:szCs w:val="19"/>
                        </w:rPr>
                        <w:t xml:space="preserve">Catalogue No. 5794: </w:t>
                      </w:r>
                      <w:r w:rsidRPr="00973DC6">
                        <w:rPr>
                          <w:sz w:val="19"/>
                          <w:szCs w:val="19"/>
                        </w:rPr>
                        <w:t xml:space="preserve">Olga </w:t>
                      </w:r>
                      <w:r w:rsidRPr="00973DC6">
                        <w:rPr>
                          <w:sz w:val="19"/>
                          <w:szCs w:val="19"/>
                          <w:lang w:val="en-US"/>
                        </w:rPr>
                        <w:t>Nordenskiöld</w:t>
                      </w:r>
                      <w:r w:rsidRPr="00973DC6">
                        <w:rPr>
                          <w:sz w:val="19"/>
                          <w:szCs w:val="19"/>
                        </w:rPr>
                        <w:t xml:space="preserve"> in front of painted </w:t>
                      </w:r>
                      <w:r w:rsidR="00197D89">
                        <w:rPr>
                          <w:sz w:val="19"/>
                          <w:szCs w:val="19"/>
                        </w:rPr>
                        <w:t>wall</w:t>
                      </w:r>
                      <w:r w:rsidRPr="00973DC6">
                        <w:rPr>
                          <w:sz w:val="19"/>
                          <w:szCs w:val="19"/>
                        </w:rPr>
                        <w:t xml:space="preserve"> </w:t>
                      </w:r>
                      <w:r w:rsidR="00197D89">
                        <w:rPr>
                          <w:sz w:val="19"/>
                          <w:szCs w:val="19"/>
                        </w:rPr>
                        <w:t>of a</w:t>
                      </w:r>
                      <w:r w:rsidRPr="00973DC6">
                        <w:rPr>
                          <w:sz w:val="19"/>
                          <w:szCs w:val="19"/>
                        </w:rPr>
                        <w:t xml:space="preserve"> rock cave near </w:t>
                      </w:r>
                      <w:proofErr w:type="spellStart"/>
                      <w:r w:rsidRPr="00973DC6">
                        <w:rPr>
                          <w:sz w:val="19"/>
                          <w:szCs w:val="19"/>
                        </w:rPr>
                        <w:t>Chimeo</w:t>
                      </w:r>
                      <w:proofErr w:type="spellEnd"/>
                      <w:r w:rsidRPr="00973DC6">
                        <w:rPr>
                          <w:sz w:val="19"/>
                          <w:szCs w:val="19"/>
                        </w:rPr>
                        <w:t xml:space="preserve">, between </w:t>
                      </w:r>
                      <w:proofErr w:type="spellStart"/>
                      <w:r w:rsidRPr="00973DC6">
                        <w:rPr>
                          <w:sz w:val="19"/>
                          <w:szCs w:val="19"/>
                        </w:rPr>
                        <w:t>Pilcomeyo</w:t>
                      </w:r>
                      <w:proofErr w:type="spellEnd"/>
                      <w:r w:rsidRPr="00973DC6">
                        <w:rPr>
                          <w:sz w:val="19"/>
                          <w:szCs w:val="19"/>
                        </w:rPr>
                        <w:t xml:space="preserve"> and Tarija, Bolivia, 1913. Photographer unidentified (could be </w:t>
                      </w:r>
                      <w:proofErr w:type="spellStart"/>
                      <w:r w:rsidRPr="00973DC6">
                        <w:rPr>
                          <w:sz w:val="19"/>
                          <w:szCs w:val="19"/>
                        </w:rPr>
                        <w:t>Erland</w:t>
                      </w:r>
                      <w:proofErr w:type="spellEnd"/>
                      <w:r w:rsidRPr="00973DC6">
                        <w:rPr>
                          <w:sz w:val="19"/>
                          <w:szCs w:val="19"/>
                        </w:rPr>
                        <w:t xml:space="preserve"> </w:t>
                      </w:r>
                      <w:r w:rsidRPr="00973DC6">
                        <w:rPr>
                          <w:sz w:val="19"/>
                          <w:szCs w:val="19"/>
                          <w:lang w:val="en-US"/>
                        </w:rPr>
                        <w:t>Nordenskiöld</w:t>
                      </w:r>
                      <w:r w:rsidRPr="00973DC6">
                        <w:rPr>
                          <w:sz w:val="19"/>
                          <w:szCs w:val="19"/>
                        </w:rPr>
                        <w:t xml:space="preserve">?). </w:t>
                      </w:r>
                    </w:p>
                    <w:p w14:paraId="3CFFC159" w14:textId="77777777" w:rsidR="008E6D3E" w:rsidRPr="00973DC6" w:rsidRDefault="008E6D3E" w:rsidP="008E6D3E">
                      <w:pPr>
                        <w:rPr>
                          <w:sz w:val="19"/>
                          <w:szCs w:val="19"/>
                        </w:rPr>
                      </w:pPr>
                    </w:p>
                    <w:p w14:paraId="3AA93EA3" w14:textId="4380CDAA" w:rsidR="008E6D3E" w:rsidRPr="00973DC6" w:rsidRDefault="008E6D3E" w:rsidP="008E6D3E">
                      <w:pPr>
                        <w:rPr>
                          <w:sz w:val="19"/>
                          <w:szCs w:val="19"/>
                        </w:rPr>
                      </w:pPr>
                      <w:r w:rsidRPr="00973DC6">
                        <w:rPr>
                          <w:sz w:val="19"/>
                          <w:szCs w:val="19"/>
                        </w:rPr>
                        <w:t xml:space="preserve">- </w:t>
                      </w:r>
                      <w:r w:rsidR="00973DC6" w:rsidRPr="00973DC6">
                        <w:rPr>
                          <w:sz w:val="19"/>
                          <w:szCs w:val="19"/>
                        </w:rPr>
                        <w:t xml:space="preserve">Catalogue No. 5811: </w:t>
                      </w:r>
                      <w:r w:rsidRPr="00973DC6">
                        <w:rPr>
                          <w:sz w:val="19"/>
                          <w:szCs w:val="19"/>
                        </w:rPr>
                        <w:t xml:space="preserve">Olga </w:t>
                      </w:r>
                      <w:r w:rsidRPr="00973DC6">
                        <w:rPr>
                          <w:sz w:val="19"/>
                          <w:szCs w:val="19"/>
                          <w:lang w:val="en-US"/>
                        </w:rPr>
                        <w:t>Nordenskiöld</w:t>
                      </w:r>
                      <w:r w:rsidRPr="00973DC6">
                        <w:rPr>
                          <w:sz w:val="19"/>
                          <w:szCs w:val="19"/>
                        </w:rPr>
                        <w:t xml:space="preserve"> </w:t>
                      </w:r>
                      <w:r w:rsidR="00197D89">
                        <w:rPr>
                          <w:sz w:val="19"/>
                          <w:szCs w:val="19"/>
                        </w:rPr>
                        <w:t>drawing on a</w:t>
                      </w:r>
                      <w:r w:rsidRPr="00973DC6">
                        <w:rPr>
                          <w:sz w:val="19"/>
                          <w:szCs w:val="19"/>
                        </w:rPr>
                        <w:t xml:space="preserve"> rock cave wall with chalk in </w:t>
                      </w:r>
                      <w:proofErr w:type="spellStart"/>
                      <w:r w:rsidRPr="00973DC6">
                        <w:rPr>
                          <w:sz w:val="19"/>
                          <w:szCs w:val="19"/>
                        </w:rPr>
                        <w:t>Saipina</w:t>
                      </w:r>
                      <w:proofErr w:type="spellEnd"/>
                      <w:r w:rsidRPr="00973DC6">
                        <w:rPr>
                          <w:sz w:val="19"/>
                          <w:szCs w:val="19"/>
                        </w:rPr>
                        <w:t>, Bolivia, 1913. Photographer unidentified (</w:t>
                      </w:r>
                      <w:proofErr w:type="spellStart"/>
                      <w:r w:rsidRPr="00973DC6">
                        <w:rPr>
                          <w:sz w:val="19"/>
                          <w:szCs w:val="19"/>
                        </w:rPr>
                        <w:t>Erland</w:t>
                      </w:r>
                      <w:proofErr w:type="spellEnd"/>
                      <w:r w:rsidRPr="00973DC6">
                        <w:rPr>
                          <w:sz w:val="19"/>
                          <w:szCs w:val="19"/>
                        </w:rPr>
                        <w:t xml:space="preserve"> </w:t>
                      </w:r>
                      <w:r w:rsidRPr="00973DC6">
                        <w:rPr>
                          <w:sz w:val="19"/>
                          <w:szCs w:val="19"/>
                          <w:lang w:val="en-US"/>
                        </w:rPr>
                        <w:t>Nordenskiöld</w:t>
                      </w:r>
                      <w:r w:rsidRPr="00973DC6">
                        <w:rPr>
                          <w:sz w:val="19"/>
                          <w:szCs w:val="19"/>
                        </w:rPr>
                        <w:t xml:space="preserve">?). </w:t>
                      </w:r>
                    </w:p>
                    <w:p w14:paraId="09D4BBC0" w14:textId="77777777" w:rsidR="008E6D3E" w:rsidRDefault="008E6D3E" w:rsidP="008E6D3E"/>
                  </w:txbxContent>
                </v:textbox>
                <w10:wrap type="square"/>
              </v:shape>
            </w:pict>
          </mc:Fallback>
        </mc:AlternateContent>
      </w:r>
      <w:r w:rsidR="00C3444F">
        <w:rPr>
          <w:lang w:val="en-US"/>
        </w:rPr>
        <w:t xml:space="preserve">The Surrealists </w:t>
      </w:r>
      <w:r w:rsidR="002C5B4E">
        <w:rPr>
          <w:lang w:val="en-US"/>
        </w:rPr>
        <w:t>attributed to</w:t>
      </w:r>
      <w:r w:rsidR="00C10BB3">
        <w:rPr>
          <w:lang w:val="en-US"/>
        </w:rPr>
        <w:t xml:space="preserve"> objects</w:t>
      </w:r>
      <w:r w:rsidR="009355CC">
        <w:rPr>
          <w:lang w:val="en-US"/>
        </w:rPr>
        <w:t xml:space="preserve"> a certain power,</w:t>
      </w:r>
      <w:r w:rsidR="00C10BB3">
        <w:rPr>
          <w:lang w:val="en-US"/>
        </w:rPr>
        <w:t xml:space="preserve"> </w:t>
      </w:r>
      <w:r w:rsidR="002C5B4E">
        <w:rPr>
          <w:lang w:val="en-US"/>
        </w:rPr>
        <w:t>an</w:t>
      </w:r>
      <w:r w:rsidR="006070F8">
        <w:rPr>
          <w:lang w:val="en-US"/>
        </w:rPr>
        <w:t xml:space="preserve"> uncanny</w:t>
      </w:r>
      <w:r w:rsidR="00C10BB3">
        <w:rPr>
          <w:lang w:val="en-US"/>
        </w:rPr>
        <w:t xml:space="preserve"> </w:t>
      </w:r>
      <w:r w:rsidR="00197D89">
        <w:rPr>
          <w:lang w:val="en-US"/>
        </w:rPr>
        <w:t>capacity</w:t>
      </w:r>
      <w:r w:rsidR="00C10BB3">
        <w:rPr>
          <w:lang w:val="en-US"/>
        </w:rPr>
        <w:t xml:space="preserve"> to </w:t>
      </w:r>
      <w:r w:rsidR="00A42DFD">
        <w:rPr>
          <w:lang w:val="en-US"/>
        </w:rPr>
        <w:t>possess</w:t>
      </w:r>
      <w:r w:rsidR="00C10BB3">
        <w:rPr>
          <w:lang w:val="en-US"/>
        </w:rPr>
        <w:t xml:space="preserve"> latent meanings</w:t>
      </w:r>
      <w:r w:rsidR="00144769">
        <w:rPr>
          <w:lang w:val="en-US"/>
        </w:rPr>
        <w:t xml:space="preserve"> and associations</w:t>
      </w:r>
      <w:r w:rsidR="00C10BB3">
        <w:rPr>
          <w:lang w:val="en-US"/>
        </w:rPr>
        <w:t xml:space="preserve"> not always visible to the naked eye (Conley 2003: 128). </w:t>
      </w:r>
      <w:r w:rsidR="009355CC">
        <w:rPr>
          <w:lang w:val="en-US"/>
        </w:rPr>
        <w:t>Similar to the way that Walter Benjamin viewed photographic images as carriers of the optical unconscious, the Surrealists saw objects—</w:t>
      </w:r>
      <w:r w:rsidR="00772CC8">
        <w:rPr>
          <w:lang w:val="en-US"/>
        </w:rPr>
        <w:t xml:space="preserve">particularly </w:t>
      </w:r>
      <w:r w:rsidR="009355CC">
        <w:rPr>
          <w:lang w:val="en-US"/>
        </w:rPr>
        <w:t>found objects, everyday objects, industrially produced objects, non-Western objects</w:t>
      </w:r>
      <w:r w:rsidR="0084453E">
        <w:rPr>
          <w:lang w:val="en-US"/>
        </w:rPr>
        <w:t xml:space="preserve"> and</w:t>
      </w:r>
      <w:r w:rsidR="009355CC">
        <w:rPr>
          <w:lang w:val="en-US"/>
        </w:rPr>
        <w:t xml:space="preserve"> obsolete objects—as </w:t>
      </w:r>
      <w:r w:rsidR="00DC09E5">
        <w:rPr>
          <w:lang w:val="en-US"/>
        </w:rPr>
        <w:t xml:space="preserve">physical </w:t>
      </w:r>
      <w:r w:rsidR="009355CC">
        <w:rPr>
          <w:lang w:val="en-US"/>
        </w:rPr>
        <w:t>manifestations of intimate psychological states (Harris 2013: 17). As Breton wrote ([19</w:t>
      </w:r>
      <w:r w:rsidR="00BA252E">
        <w:rPr>
          <w:lang w:val="en-US"/>
        </w:rPr>
        <w:t>35</w:t>
      </w:r>
      <w:r w:rsidR="009355CC">
        <w:rPr>
          <w:lang w:val="en-US"/>
        </w:rPr>
        <w:t>]</w:t>
      </w:r>
      <w:r w:rsidR="005D7634">
        <w:rPr>
          <w:lang w:val="en-US"/>
        </w:rPr>
        <w:t xml:space="preserve"> 1969</w:t>
      </w:r>
      <w:r w:rsidR="009355CC">
        <w:rPr>
          <w:lang w:val="en-US"/>
        </w:rPr>
        <w:t xml:space="preserve">: 255), the object is ‘something spiritual that seems to be material’, containing ‘visual residues’ from the external world which </w:t>
      </w:r>
      <w:r w:rsidR="00DC09E5">
        <w:rPr>
          <w:lang w:val="en-US"/>
        </w:rPr>
        <w:t>correlate to</w:t>
      </w:r>
      <w:r w:rsidR="009355CC">
        <w:rPr>
          <w:lang w:val="en-US"/>
        </w:rPr>
        <w:t xml:space="preserve"> inner mental layers, memories of the past, traces of imagined futures. </w:t>
      </w:r>
      <w:r w:rsidR="002C5B4E">
        <w:rPr>
          <w:lang w:val="en-US"/>
        </w:rPr>
        <w:t xml:space="preserve">Particularly alluring were objects </w:t>
      </w:r>
      <w:r w:rsidR="00D40154">
        <w:rPr>
          <w:lang w:val="en-US"/>
        </w:rPr>
        <w:t>found in</w:t>
      </w:r>
      <w:r w:rsidR="002C5B4E">
        <w:rPr>
          <w:lang w:val="en-US"/>
        </w:rPr>
        <w:t xml:space="preserve"> nature, with their </w:t>
      </w:r>
      <w:r w:rsidR="0073400F">
        <w:rPr>
          <w:lang w:val="en-US"/>
        </w:rPr>
        <w:t>inadvertent</w:t>
      </w:r>
      <w:r w:rsidR="00772CC8">
        <w:rPr>
          <w:lang w:val="en-US"/>
        </w:rPr>
        <w:t xml:space="preserve"> and delightful</w:t>
      </w:r>
      <w:r w:rsidR="002C5B4E">
        <w:rPr>
          <w:lang w:val="en-US"/>
        </w:rPr>
        <w:t xml:space="preserve"> </w:t>
      </w:r>
      <w:r w:rsidR="00D40154">
        <w:rPr>
          <w:lang w:val="en-US"/>
        </w:rPr>
        <w:t xml:space="preserve">anthropomorphic </w:t>
      </w:r>
      <w:r w:rsidR="002C5B4E">
        <w:rPr>
          <w:lang w:val="en-US"/>
        </w:rPr>
        <w:t>resemblances</w:t>
      </w:r>
      <w:r w:rsidR="00746427">
        <w:rPr>
          <w:lang w:val="en-US"/>
        </w:rPr>
        <w:t>.</w:t>
      </w:r>
      <w:r w:rsidR="002C5B4E">
        <w:rPr>
          <w:lang w:val="en-US"/>
        </w:rPr>
        <w:t xml:space="preserve"> </w:t>
      </w:r>
      <w:r w:rsidR="0074072D">
        <w:rPr>
          <w:lang w:val="en-US"/>
        </w:rPr>
        <w:t>To</w:t>
      </w:r>
      <w:r w:rsidR="00746427">
        <w:rPr>
          <w:lang w:val="en-US"/>
        </w:rPr>
        <w:t xml:space="preserve"> the Surrealists, the natural world was intimately connected with inner consciousness; </w:t>
      </w:r>
      <w:r w:rsidR="002C5B4E">
        <w:rPr>
          <w:lang w:val="en-US"/>
        </w:rPr>
        <w:t>in the oddly shaped root, shell or stone they recognized the externalization of hidden desires (Kelly 201</w:t>
      </w:r>
      <w:r w:rsidR="00D1264F">
        <w:rPr>
          <w:lang w:val="en-US"/>
        </w:rPr>
        <w:t>3</w:t>
      </w:r>
      <w:r w:rsidR="002C5B4E">
        <w:rPr>
          <w:lang w:val="en-US"/>
        </w:rPr>
        <w:t xml:space="preserve">: 44). </w:t>
      </w:r>
      <w:r w:rsidR="008E4A2C">
        <w:rPr>
          <w:lang w:val="en-US"/>
        </w:rPr>
        <w:t xml:space="preserve"> </w:t>
      </w:r>
    </w:p>
    <w:p w14:paraId="08AB944E" w14:textId="3DF832F1" w:rsidR="00350F65" w:rsidRDefault="00350F65" w:rsidP="009E6220">
      <w:pPr>
        <w:jc w:val="both"/>
        <w:rPr>
          <w:lang w:val="en-US"/>
        </w:rPr>
      </w:pPr>
    </w:p>
    <w:p w14:paraId="7653C3A6" w14:textId="5D08B7FA" w:rsidR="00350F65" w:rsidRDefault="00BA6124" w:rsidP="009E6220">
      <w:pPr>
        <w:jc w:val="both"/>
        <w:rPr>
          <w:lang w:val="en-US"/>
        </w:rPr>
      </w:pPr>
      <w:r>
        <w:rPr>
          <w:lang w:val="en-US"/>
        </w:rPr>
        <w:t>A</w:t>
      </w:r>
      <w:r w:rsidR="00DC09E5">
        <w:rPr>
          <w:lang w:val="en-US"/>
        </w:rPr>
        <w:t xml:space="preserve">ccording to Breton, </w:t>
      </w:r>
      <w:r w:rsidR="00D831C9">
        <w:rPr>
          <w:lang w:val="en-US"/>
        </w:rPr>
        <w:t>Surrealis</w:t>
      </w:r>
      <w:r>
        <w:rPr>
          <w:lang w:val="en-US"/>
        </w:rPr>
        <w:t>m</w:t>
      </w:r>
      <w:r w:rsidR="00D831C9">
        <w:rPr>
          <w:lang w:val="en-US"/>
        </w:rPr>
        <w:t xml:space="preserve"> </w:t>
      </w:r>
      <w:r w:rsidR="00DC09E5">
        <w:rPr>
          <w:lang w:val="en-US"/>
        </w:rPr>
        <w:t>endeavor</w:t>
      </w:r>
      <w:r w:rsidR="007E1D8F">
        <w:rPr>
          <w:lang w:val="en-US"/>
        </w:rPr>
        <w:t xml:space="preserve">ed </w:t>
      </w:r>
      <w:r w:rsidR="00DC09E5">
        <w:rPr>
          <w:lang w:val="en-US"/>
        </w:rPr>
        <w:t xml:space="preserve">to </w:t>
      </w:r>
      <w:r w:rsidR="007E1D8F">
        <w:rPr>
          <w:lang w:val="en-US"/>
        </w:rPr>
        <w:t>harness</w:t>
      </w:r>
      <w:r w:rsidR="00DC09E5">
        <w:rPr>
          <w:lang w:val="en-US"/>
        </w:rPr>
        <w:t xml:space="preserve"> </w:t>
      </w:r>
      <w:r>
        <w:rPr>
          <w:lang w:val="en-US"/>
        </w:rPr>
        <w:t>the</w:t>
      </w:r>
      <w:r w:rsidR="00E341A5">
        <w:rPr>
          <w:lang w:val="en-US"/>
        </w:rPr>
        <w:t xml:space="preserve"> elemental</w:t>
      </w:r>
      <w:r w:rsidR="00DC09E5">
        <w:rPr>
          <w:lang w:val="en-US"/>
        </w:rPr>
        <w:t xml:space="preserve"> ‘poetic consciousness’ ([1924]</w:t>
      </w:r>
      <w:r w:rsidR="005D7634">
        <w:rPr>
          <w:lang w:val="en-US"/>
        </w:rPr>
        <w:t xml:space="preserve"> 1969</w:t>
      </w:r>
      <w:r w:rsidR="00DC09E5">
        <w:rPr>
          <w:lang w:val="en-US"/>
        </w:rPr>
        <w:t>: 34)</w:t>
      </w:r>
      <w:r>
        <w:rPr>
          <w:lang w:val="en-US"/>
        </w:rPr>
        <w:t xml:space="preserve"> of such objects</w:t>
      </w:r>
      <w:r w:rsidR="00DC09E5">
        <w:rPr>
          <w:lang w:val="en-US"/>
        </w:rPr>
        <w:t>,</w:t>
      </w:r>
      <w:r>
        <w:rPr>
          <w:lang w:val="en-US"/>
        </w:rPr>
        <w:t xml:space="preserve"> to delve into</w:t>
      </w:r>
      <w:r w:rsidR="00DC09E5">
        <w:rPr>
          <w:lang w:val="en-US"/>
        </w:rPr>
        <w:t xml:space="preserve"> their ‘strange symbolic life’</w:t>
      </w:r>
      <w:r w:rsidR="0073400F">
        <w:rPr>
          <w:lang w:val="en-US"/>
        </w:rPr>
        <w:t xml:space="preserve"> ([1946]</w:t>
      </w:r>
      <w:r w:rsidR="005D7634">
        <w:rPr>
          <w:lang w:val="en-US"/>
        </w:rPr>
        <w:t xml:space="preserve"> 1969</w:t>
      </w:r>
      <w:r w:rsidR="0073400F">
        <w:rPr>
          <w:lang w:val="en-US"/>
        </w:rPr>
        <w:t>: 163)</w:t>
      </w:r>
      <w:r w:rsidR="00DC09E5">
        <w:rPr>
          <w:lang w:val="en-US"/>
        </w:rPr>
        <w:t>, and</w:t>
      </w:r>
      <w:r w:rsidR="009B5DD9">
        <w:rPr>
          <w:lang w:val="en-US"/>
        </w:rPr>
        <w:t xml:space="preserve">, as he borrowed the words of </w:t>
      </w:r>
      <w:r w:rsidR="00DC09E5">
        <w:rPr>
          <w:lang w:val="en-US"/>
        </w:rPr>
        <w:t xml:space="preserve">Sigmund Freud, </w:t>
      </w:r>
      <w:r>
        <w:rPr>
          <w:lang w:val="en-US"/>
        </w:rPr>
        <w:t xml:space="preserve">to plumb </w:t>
      </w:r>
      <w:r w:rsidR="00DC09E5">
        <w:rPr>
          <w:lang w:val="en-US"/>
        </w:rPr>
        <w:t>their links to the ‘deepest layers of the psychic mechanism’ (</w:t>
      </w:r>
      <w:r w:rsidR="00BA252E">
        <w:rPr>
          <w:lang w:val="en-US"/>
        </w:rPr>
        <w:t>[1935]</w:t>
      </w:r>
      <w:r w:rsidR="005D7634">
        <w:rPr>
          <w:lang w:val="en-US"/>
        </w:rPr>
        <w:t xml:space="preserve"> 1969</w:t>
      </w:r>
      <w:r w:rsidR="00E81007">
        <w:rPr>
          <w:lang w:val="en-US"/>
        </w:rPr>
        <w:t xml:space="preserve">: </w:t>
      </w:r>
      <w:r w:rsidR="00BA252E">
        <w:rPr>
          <w:lang w:val="en-US"/>
        </w:rPr>
        <w:t>273</w:t>
      </w:r>
      <w:r w:rsidR="00DC09E5">
        <w:rPr>
          <w:lang w:val="en-US"/>
        </w:rPr>
        <w:t xml:space="preserve">). </w:t>
      </w:r>
      <w:r w:rsidR="00D831C9">
        <w:rPr>
          <w:lang w:val="en-US"/>
        </w:rPr>
        <w:t xml:space="preserve">The Surrealists </w:t>
      </w:r>
      <w:r>
        <w:rPr>
          <w:lang w:val="en-US"/>
        </w:rPr>
        <w:t>also wanted</w:t>
      </w:r>
      <w:r w:rsidR="00D831C9">
        <w:rPr>
          <w:lang w:val="en-US"/>
        </w:rPr>
        <w:t xml:space="preserve"> to uncover and relay qualities that extended beyond objects’ original forms, meanings and narratives. </w:t>
      </w:r>
      <w:r w:rsidR="00500171">
        <w:rPr>
          <w:lang w:val="en-US"/>
        </w:rPr>
        <w:t>Such a</w:t>
      </w:r>
      <w:r w:rsidR="00D831C9">
        <w:rPr>
          <w:lang w:val="en-US"/>
        </w:rPr>
        <w:t xml:space="preserve"> </w:t>
      </w:r>
      <w:r w:rsidR="00500171">
        <w:rPr>
          <w:lang w:val="en-US"/>
        </w:rPr>
        <w:t>mandate</w:t>
      </w:r>
      <w:r w:rsidR="00D831C9">
        <w:rPr>
          <w:lang w:val="en-US"/>
        </w:rPr>
        <w:t xml:space="preserve"> meant that their</w:t>
      </w:r>
      <w:r w:rsidR="00E81007">
        <w:rPr>
          <w:lang w:val="en-US"/>
        </w:rPr>
        <w:t xml:space="preserve"> </w:t>
      </w:r>
      <w:r w:rsidR="00DC09E5">
        <w:rPr>
          <w:lang w:val="en-US"/>
        </w:rPr>
        <w:t xml:space="preserve">artistic challenge was no longer about the </w:t>
      </w:r>
      <w:r w:rsidR="009465B4">
        <w:rPr>
          <w:lang w:val="en-US"/>
        </w:rPr>
        <w:t>successful impact</w:t>
      </w:r>
      <w:r w:rsidR="00DC09E5">
        <w:rPr>
          <w:lang w:val="en-US"/>
        </w:rPr>
        <w:t xml:space="preserve"> of visual representation, but rather</w:t>
      </w:r>
      <w:r w:rsidR="00E81007">
        <w:rPr>
          <w:lang w:val="en-US"/>
        </w:rPr>
        <w:t xml:space="preserve"> about</w:t>
      </w:r>
      <w:r w:rsidR="00DC09E5">
        <w:rPr>
          <w:lang w:val="en-US"/>
        </w:rPr>
        <w:t xml:space="preserve"> the</w:t>
      </w:r>
      <w:r w:rsidR="00500171">
        <w:rPr>
          <w:lang w:val="en-US"/>
        </w:rPr>
        <w:t xml:space="preserve"> accurate</w:t>
      </w:r>
      <w:r w:rsidR="00DC09E5">
        <w:rPr>
          <w:lang w:val="en-US"/>
        </w:rPr>
        <w:t xml:space="preserve"> </w:t>
      </w:r>
      <w:r w:rsidR="00500171">
        <w:rPr>
          <w:lang w:val="en-US"/>
        </w:rPr>
        <w:t>translation of</w:t>
      </w:r>
      <w:r w:rsidR="007E1D8F">
        <w:rPr>
          <w:lang w:val="en-US"/>
        </w:rPr>
        <w:t xml:space="preserve"> mental perception</w:t>
      </w:r>
      <w:r w:rsidR="00E81007">
        <w:rPr>
          <w:lang w:val="en-US"/>
        </w:rPr>
        <w:t xml:space="preserve">. </w:t>
      </w:r>
      <w:r w:rsidR="007E1D8F">
        <w:rPr>
          <w:lang w:val="en-US"/>
        </w:rPr>
        <w:t>For Breton, ‘making mental representation more and more objectively precise through the voluntary exercise of imagination and memory’ (ibid.: 277) was the only way to dialectically reconcile</w:t>
      </w:r>
      <w:r w:rsidR="007E1D8F" w:rsidRPr="007E1D8F">
        <w:rPr>
          <w:lang w:val="en-US"/>
        </w:rPr>
        <w:t xml:space="preserve"> </w:t>
      </w:r>
      <w:r w:rsidR="007E1D8F">
        <w:rPr>
          <w:lang w:val="en-US"/>
        </w:rPr>
        <w:t xml:space="preserve">the realms of perception and representation. To </w:t>
      </w:r>
      <w:r w:rsidR="00394FF4">
        <w:rPr>
          <w:lang w:val="en-US"/>
        </w:rPr>
        <w:t>address</w:t>
      </w:r>
      <w:r w:rsidR="007E1D8F">
        <w:rPr>
          <w:lang w:val="en-US"/>
        </w:rPr>
        <w:t xml:space="preserve"> this challenge, the</w:t>
      </w:r>
      <w:r w:rsidR="00843A0B">
        <w:rPr>
          <w:lang w:val="en-US"/>
        </w:rPr>
        <w:t xml:space="preserve"> Surrealists</w:t>
      </w:r>
      <w:r w:rsidR="007E1D8F">
        <w:rPr>
          <w:lang w:val="en-US"/>
        </w:rPr>
        <w:t xml:space="preserve"> employed techniques conducive to channeling subconscious forces, </w:t>
      </w:r>
      <w:r>
        <w:rPr>
          <w:lang w:val="en-US"/>
        </w:rPr>
        <w:t>through</w:t>
      </w:r>
      <w:r w:rsidR="00E341A5">
        <w:rPr>
          <w:lang w:val="en-US"/>
        </w:rPr>
        <w:t xml:space="preserve"> methods such as</w:t>
      </w:r>
      <w:r w:rsidR="006F0142">
        <w:rPr>
          <w:lang w:val="en-US"/>
        </w:rPr>
        <w:t xml:space="preserve"> collage</w:t>
      </w:r>
      <w:r w:rsidR="00BA537E">
        <w:rPr>
          <w:lang w:val="en-US"/>
        </w:rPr>
        <w:t>, bricolage and juxtaposition</w:t>
      </w:r>
      <w:r w:rsidR="007E1D8F">
        <w:rPr>
          <w:lang w:val="en-US"/>
        </w:rPr>
        <w:t>.</w:t>
      </w:r>
      <w:r w:rsidR="00843A0B">
        <w:rPr>
          <w:lang w:val="en-US"/>
        </w:rPr>
        <w:t xml:space="preserve"> </w:t>
      </w:r>
    </w:p>
    <w:p w14:paraId="4B9F7BA3" w14:textId="39343FC6" w:rsidR="006F0142" w:rsidRDefault="006F0142" w:rsidP="009E6220">
      <w:pPr>
        <w:jc w:val="both"/>
        <w:rPr>
          <w:lang w:val="en-US"/>
        </w:rPr>
      </w:pPr>
    </w:p>
    <w:p w14:paraId="079D1C20" w14:textId="2A80CABA" w:rsidR="006F076A" w:rsidRPr="00DE0828" w:rsidRDefault="00843A0B" w:rsidP="009E6220">
      <w:pPr>
        <w:jc w:val="both"/>
        <w:rPr>
          <w:lang w:val="en-US"/>
        </w:rPr>
      </w:pPr>
      <w:r>
        <w:rPr>
          <w:lang w:val="en-US"/>
        </w:rPr>
        <w:t xml:space="preserve">As a </w:t>
      </w:r>
      <w:r w:rsidR="00D40154">
        <w:rPr>
          <w:lang w:val="en-US"/>
        </w:rPr>
        <w:t>means</w:t>
      </w:r>
      <w:r>
        <w:rPr>
          <w:lang w:val="en-US"/>
        </w:rPr>
        <w:t xml:space="preserve"> of defamiliarization, collage </w:t>
      </w:r>
      <w:r w:rsidR="0047239B">
        <w:rPr>
          <w:lang w:val="en-US"/>
        </w:rPr>
        <w:t>involves removing</w:t>
      </w:r>
      <w:r w:rsidR="00FD0498">
        <w:rPr>
          <w:lang w:val="en-US"/>
        </w:rPr>
        <w:t xml:space="preserve"> things from</w:t>
      </w:r>
      <w:r>
        <w:rPr>
          <w:lang w:val="en-US"/>
        </w:rPr>
        <w:t xml:space="preserve"> their original context</w:t>
      </w:r>
      <w:r w:rsidR="00817F77">
        <w:rPr>
          <w:lang w:val="en-US"/>
        </w:rPr>
        <w:t>s</w:t>
      </w:r>
      <w:r>
        <w:rPr>
          <w:lang w:val="en-US"/>
        </w:rPr>
        <w:t xml:space="preserve"> and plac</w:t>
      </w:r>
      <w:r w:rsidR="0047239B">
        <w:rPr>
          <w:lang w:val="en-US"/>
        </w:rPr>
        <w:t>ing</w:t>
      </w:r>
      <w:r>
        <w:rPr>
          <w:lang w:val="en-US"/>
        </w:rPr>
        <w:t xml:space="preserve"> them into new</w:t>
      </w:r>
      <w:r w:rsidR="00962D01">
        <w:rPr>
          <w:lang w:val="en-US"/>
        </w:rPr>
        <w:t xml:space="preserve"> and unexpected</w:t>
      </w:r>
      <w:r>
        <w:rPr>
          <w:lang w:val="en-US"/>
        </w:rPr>
        <w:t xml:space="preserve"> arrangements. These dislocation</w:t>
      </w:r>
      <w:r w:rsidR="00FD0498">
        <w:rPr>
          <w:lang w:val="en-US"/>
        </w:rPr>
        <w:t>s</w:t>
      </w:r>
      <w:r>
        <w:rPr>
          <w:lang w:val="en-US"/>
        </w:rPr>
        <w:t xml:space="preserve"> </w:t>
      </w:r>
      <w:r w:rsidR="00817F77">
        <w:rPr>
          <w:lang w:val="en-US"/>
        </w:rPr>
        <w:t>might</w:t>
      </w:r>
      <w:r>
        <w:rPr>
          <w:lang w:val="en-US"/>
        </w:rPr>
        <w:t xml:space="preserve"> occur through </w:t>
      </w:r>
      <w:r w:rsidR="0073400F">
        <w:rPr>
          <w:lang w:val="en-US"/>
        </w:rPr>
        <w:t>movement</w:t>
      </w:r>
      <w:r w:rsidR="007F6E05">
        <w:rPr>
          <w:lang w:val="en-US"/>
        </w:rPr>
        <w:t>s</w:t>
      </w:r>
      <w:r w:rsidR="00D40154">
        <w:rPr>
          <w:lang w:val="en-US"/>
        </w:rPr>
        <w:t xml:space="preserve"> </w:t>
      </w:r>
      <w:r w:rsidR="0073400F">
        <w:rPr>
          <w:lang w:val="en-US"/>
        </w:rPr>
        <w:t>with</w:t>
      </w:r>
      <w:r>
        <w:rPr>
          <w:lang w:val="en-US"/>
        </w:rPr>
        <w:t>in physical space—</w:t>
      </w:r>
      <w:r w:rsidR="009B5DD9">
        <w:rPr>
          <w:lang w:val="en-US"/>
        </w:rPr>
        <w:t>as in</w:t>
      </w:r>
      <w:r>
        <w:rPr>
          <w:lang w:val="en-US"/>
        </w:rPr>
        <w:t xml:space="preserve"> the Surrealist practice of creating poems through </w:t>
      </w:r>
      <w:r w:rsidR="00A42DFD">
        <w:rPr>
          <w:lang w:val="en-US"/>
        </w:rPr>
        <w:t>re-</w:t>
      </w:r>
      <w:r w:rsidR="0073400F">
        <w:rPr>
          <w:lang w:val="en-US"/>
        </w:rPr>
        <w:t>assembling</w:t>
      </w:r>
      <w:r w:rsidR="00394FF4">
        <w:rPr>
          <w:lang w:val="en-US"/>
        </w:rPr>
        <w:t xml:space="preserve"> </w:t>
      </w:r>
      <w:r w:rsidR="00197D89">
        <w:rPr>
          <w:lang w:val="en-US"/>
        </w:rPr>
        <w:t>bits</w:t>
      </w:r>
      <w:r w:rsidR="00394FF4">
        <w:rPr>
          <w:lang w:val="en-US"/>
        </w:rPr>
        <w:t xml:space="preserve"> of</w:t>
      </w:r>
      <w:r w:rsidR="0073400F">
        <w:rPr>
          <w:lang w:val="en-US"/>
        </w:rPr>
        <w:t xml:space="preserve"> </w:t>
      </w:r>
      <w:r w:rsidR="00962D01">
        <w:rPr>
          <w:lang w:val="en-US"/>
        </w:rPr>
        <w:t xml:space="preserve">unrelated </w:t>
      </w:r>
      <w:r>
        <w:rPr>
          <w:lang w:val="en-US"/>
        </w:rPr>
        <w:t xml:space="preserve">newspaper headlines. </w:t>
      </w:r>
      <w:r w:rsidR="009B5DD9">
        <w:rPr>
          <w:lang w:val="en-US"/>
        </w:rPr>
        <w:t>On a larger scale, t</w:t>
      </w:r>
      <w:r w:rsidR="006F076A">
        <w:rPr>
          <w:lang w:val="en-US"/>
        </w:rPr>
        <w:t xml:space="preserve">he periodicals </w:t>
      </w:r>
      <w:r w:rsidR="006F076A">
        <w:rPr>
          <w:i/>
          <w:iCs/>
          <w:lang w:val="en-US"/>
        </w:rPr>
        <w:t xml:space="preserve">Documents </w:t>
      </w:r>
      <w:r w:rsidR="006F076A">
        <w:rPr>
          <w:lang w:val="en-US"/>
        </w:rPr>
        <w:t xml:space="preserve">(1929-1931) and </w:t>
      </w:r>
      <w:r w:rsidR="006F076A">
        <w:rPr>
          <w:i/>
          <w:iCs/>
          <w:lang w:val="en-US"/>
        </w:rPr>
        <w:t>Minotaure</w:t>
      </w:r>
      <w:r w:rsidR="006F076A">
        <w:rPr>
          <w:lang w:val="en-US"/>
        </w:rPr>
        <w:t xml:space="preserve"> (1933-1939) were</w:t>
      </w:r>
      <w:r w:rsidR="00932541">
        <w:rPr>
          <w:lang w:val="en-US"/>
        </w:rPr>
        <w:t xml:space="preserve"> examples of </w:t>
      </w:r>
      <w:r w:rsidR="00BC6FBF">
        <w:rPr>
          <w:lang w:val="en-US"/>
        </w:rPr>
        <w:t xml:space="preserve">Surrealist </w:t>
      </w:r>
      <w:r w:rsidR="006F076A">
        <w:rPr>
          <w:lang w:val="en-US"/>
        </w:rPr>
        <w:t xml:space="preserve">publications </w:t>
      </w:r>
      <w:r w:rsidR="00BA537E">
        <w:rPr>
          <w:lang w:val="en-US"/>
        </w:rPr>
        <w:t>bringing together</w:t>
      </w:r>
      <w:r w:rsidR="006F076A">
        <w:rPr>
          <w:lang w:val="en-US"/>
        </w:rPr>
        <w:t xml:space="preserve"> </w:t>
      </w:r>
      <w:r w:rsidR="00962D01">
        <w:rPr>
          <w:lang w:val="en-US"/>
        </w:rPr>
        <w:t xml:space="preserve">disparate </w:t>
      </w:r>
      <w:r w:rsidR="00932541">
        <w:rPr>
          <w:lang w:val="en-US"/>
        </w:rPr>
        <w:t xml:space="preserve">works </w:t>
      </w:r>
      <w:r w:rsidR="00BA537E">
        <w:rPr>
          <w:lang w:val="en-US"/>
        </w:rPr>
        <w:t>by artists, poets, musicians, anthropologists, sociologists and other scientists</w:t>
      </w:r>
      <w:r w:rsidR="00754C81">
        <w:rPr>
          <w:lang w:val="en-US"/>
        </w:rPr>
        <w:t>, e</w:t>
      </w:r>
      <w:r w:rsidR="00C70F3F">
        <w:rPr>
          <w:lang w:val="en-US"/>
        </w:rPr>
        <w:t xml:space="preserve">xploring what Dawn </w:t>
      </w:r>
      <w:r w:rsidR="004339D8">
        <w:rPr>
          <w:lang w:val="en-US"/>
        </w:rPr>
        <w:t>Ad</w:t>
      </w:r>
      <w:r w:rsidR="004339D8" w:rsidRPr="004339D8">
        <w:rPr>
          <w:color w:val="000000" w:themeColor="text1"/>
          <w:shd w:val="clear" w:color="auto" w:fill="FFFFFF"/>
        </w:rPr>
        <w:t>è</w:t>
      </w:r>
      <w:r w:rsidR="004339D8">
        <w:rPr>
          <w:lang w:val="en-US"/>
        </w:rPr>
        <w:t xml:space="preserve">s </w:t>
      </w:r>
      <w:r w:rsidR="00C70F3F">
        <w:rPr>
          <w:lang w:val="en-US"/>
        </w:rPr>
        <w:t>call</w:t>
      </w:r>
      <w:r w:rsidR="0074072D">
        <w:rPr>
          <w:lang w:val="en-US"/>
        </w:rPr>
        <w:t xml:space="preserve">ed </w:t>
      </w:r>
      <w:r w:rsidR="00C70F3F">
        <w:rPr>
          <w:lang w:val="en-US"/>
        </w:rPr>
        <w:t>the ‘obscure intelligence of things’ (</w:t>
      </w:r>
      <w:r w:rsidR="00980ED3">
        <w:rPr>
          <w:lang w:val="en-US"/>
        </w:rPr>
        <w:t>1978</w:t>
      </w:r>
      <w:r w:rsidR="00C70F3F">
        <w:rPr>
          <w:lang w:val="en-US"/>
        </w:rPr>
        <w:t>:</w:t>
      </w:r>
      <w:r w:rsidR="00980ED3">
        <w:rPr>
          <w:lang w:val="en-US"/>
        </w:rPr>
        <w:t xml:space="preserve"> 230-231</w:t>
      </w:r>
      <w:r w:rsidR="00C70F3F">
        <w:rPr>
          <w:lang w:val="en-US"/>
        </w:rPr>
        <w:t>)</w:t>
      </w:r>
      <w:r w:rsidR="00754C81">
        <w:rPr>
          <w:lang w:val="en-US"/>
        </w:rPr>
        <w:t>.</w:t>
      </w:r>
      <w:r w:rsidR="00BA537E">
        <w:rPr>
          <w:lang w:val="en-US"/>
        </w:rPr>
        <w:t xml:space="preserve"> </w:t>
      </w:r>
      <w:r w:rsidR="007F6E05">
        <w:rPr>
          <w:lang w:val="en-US"/>
        </w:rPr>
        <w:t>T</w:t>
      </w:r>
      <w:r w:rsidR="006B3A3C">
        <w:rPr>
          <w:lang w:val="en-US"/>
        </w:rPr>
        <w:t>hrough</w:t>
      </w:r>
      <w:r w:rsidR="006B3174">
        <w:rPr>
          <w:lang w:val="en-US"/>
        </w:rPr>
        <w:t xml:space="preserve"> their incorporations of </w:t>
      </w:r>
      <w:r w:rsidR="007F64D4">
        <w:rPr>
          <w:lang w:val="en-US"/>
        </w:rPr>
        <w:t>traditional</w:t>
      </w:r>
      <w:r w:rsidR="006B3174">
        <w:rPr>
          <w:lang w:val="en-US"/>
        </w:rPr>
        <w:t xml:space="preserve"> scholarly studies along with</w:t>
      </w:r>
      <w:r w:rsidR="006B3A3C">
        <w:rPr>
          <w:lang w:val="en-US"/>
        </w:rPr>
        <w:t xml:space="preserve"> </w:t>
      </w:r>
      <w:r w:rsidR="009465B4">
        <w:rPr>
          <w:lang w:val="en-US"/>
        </w:rPr>
        <w:t>jarring</w:t>
      </w:r>
      <w:r w:rsidR="006B3174">
        <w:rPr>
          <w:lang w:val="en-US"/>
        </w:rPr>
        <w:t>ly positioned images</w:t>
      </w:r>
      <w:r w:rsidR="006B3A3C">
        <w:rPr>
          <w:lang w:val="en-US"/>
        </w:rPr>
        <w:t xml:space="preserve"> and</w:t>
      </w:r>
      <w:r w:rsidR="009465B4">
        <w:rPr>
          <w:lang w:val="en-US"/>
        </w:rPr>
        <w:t xml:space="preserve"> abnormally scaled reproductions</w:t>
      </w:r>
      <w:r w:rsidR="007F6E05">
        <w:rPr>
          <w:lang w:val="en-US"/>
        </w:rPr>
        <w:t>, these journals</w:t>
      </w:r>
      <w:r w:rsidR="006B3174">
        <w:rPr>
          <w:lang w:val="en-US"/>
        </w:rPr>
        <w:t xml:space="preserve"> boldly</w:t>
      </w:r>
      <w:r w:rsidR="007F6E05">
        <w:rPr>
          <w:lang w:val="en-US"/>
        </w:rPr>
        <w:t xml:space="preserve"> broke </w:t>
      </w:r>
      <w:r w:rsidR="006B3174">
        <w:rPr>
          <w:lang w:val="en-US"/>
        </w:rPr>
        <w:t>with existing academic</w:t>
      </w:r>
      <w:r w:rsidR="007F6E05">
        <w:rPr>
          <w:lang w:val="en-US"/>
        </w:rPr>
        <w:t xml:space="preserve"> </w:t>
      </w:r>
      <w:r w:rsidR="006B3174">
        <w:rPr>
          <w:lang w:val="en-US"/>
        </w:rPr>
        <w:t>conventions</w:t>
      </w:r>
      <w:r w:rsidR="0019684F">
        <w:rPr>
          <w:lang w:val="en-US"/>
        </w:rPr>
        <w:t>. They</w:t>
      </w:r>
      <w:r w:rsidR="00BA537E">
        <w:rPr>
          <w:lang w:val="en-US"/>
        </w:rPr>
        <w:t xml:space="preserve"> celebrated the exotic and the mundane, the sacred and the </w:t>
      </w:r>
      <w:r w:rsidR="00BA537E">
        <w:rPr>
          <w:lang w:val="en-US"/>
        </w:rPr>
        <w:lastRenderedPageBreak/>
        <w:t xml:space="preserve">sordid, with </w:t>
      </w:r>
      <w:r w:rsidR="00754C81">
        <w:rPr>
          <w:lang w:val="en-US"/>
        </w:rPr>
        <w:t>their</w:t>
      </w:r>
      <w:r w:rsidR="00BA537E">
        <w:rPr>
          <w:lang w:val="en-US"/>
        </w:rPr>
        <w:t xml:space="preserve"> messages</w:t>
      </w:r>
      <w:r w:rsidR="0084453E">
        <w:rPr>
          <w:lang w:val="en-US"/>
        </w:rPr>
        <w:t xml:space="preserve"> and meanings</w:t>
      </w:r>
      <w:r w:rsidR="00BA537E">
        <w:rPr>
          <w:lang w:val="en-US"/>
        </w:rPr>
        <w:t xml:space="preserve"> emerging through deliberate collisions between the realms of ethnography, fine art, archaeology and popular culture.</w:t>
      </w:r>
      <w:r w:rsidR="00754C81">
        <w:rPr>
          <w:rStyle w:val="FootnoteReference"/>
          <w:lang w:val="en-US"/>
        </w:rPr>
        <w:footnoteReference w:id="11"/>
      </w:r>
      <w:r w:rsidR="00754C81">
        <w:rPr>
          <w:lang w:val="en-US"/>
        </w:rPr>
        <w:t xml:space="preserve"> </w:t>
      </w:r>
      <w:r w:rsidR="00C70F3F">
        <w:rPr>
          <w:lang w:val="en-US"/>
        </w:rPr>
        <w:t>Through the</w:t>
      </w:r>
      <w:r w:rsidR="00BA537E">
        <w:rPr>
          <w:lang w:val="en-US"/>
        </w:rPr>
        <w:t>ir</w:t>
      </w:r>
      <w:r w:rsidR="00C70F3F">
        <w:rPr>
          <w:lang w:val="en-US"/>
        </w:rPr>
        <w:t xml:space="preserve"> acts of </w:t>
      </w:r>
      <w:r w:rsidR="00932541">
        <w:rPr>
          <w:lang w:val="en-US"/>
        </w:rPr>
        <w:t xml:space="preserve">de-contextualizing and re-contextualizing </w:t>
      </w:r>
      <w:r w:rsidR="00C70F3F">
        <w:rPr>
          <w:lang w:val="en-US"/>
        </w:rPr>
        <w:t xml:space="preserve">cultural realities, these </w:t>
      </w:r>
      <w:r w:rsidR="00BA537E">
        <w:rPr>
          <w:lang w:val="en-US"/>
        </w:rPr>
        <w:t>publications</w:t>
      </w:r>
      <w:r w:rsidR="00C70F3F">
        <w:rPr>
          <w:lang w:val="en-US"/>
        </w:rPr>
        <w:t xml:space="preserve"> </w:t>
      </w:r>
      <w:r w:rsidR="00FD0498">
        <w:rPr>
          <w:lang w:val="en-US"/>
        </w:rPr>
        <w:t>tapped into</w:t>
      </w:r>
      <w:r w:rsidR="009B5DD9">
        <w:rPr>
          <w:lang w:val="en-US"/>
        </w:rPr>
        <w:t xml:space="preserve"> what the Surrealists saw as</w:t>
      </w:r>
      <w:r w:rsidR="00C70F3F">
        <w:rPr>
          <w:lang w:val="en-US"/>
        </w:rPr>
        <w:t xml:space="preserve"> the revolutionizing potential of </w:t>
      </w:r>
      <w:r w:rsidR="00D40154">
        <w:rPr>
          <w:lang w:val="en-US"/>
        </w:rPr>
        <w:t>unconscious and irrational thought.</w:t>
      </w:r>
      <w:r w:rsidR="00754C81">
        <w:rPr>
          <w:lang w:val="en-US"/>
        </w:rPr>
        <w:t xml:space="preserve"> </w:t>
      </w:r>
      <w:r w:rsidR="004339D8">
        <w:rPr>
          <w:lang w:val="en-US"/>
        </w:rPr>
        <w:t xml:space="preserve"> </w:t>
      </w:r>
    </w:p>
    <w:p w14:paraId="79AEC01D" w14:textId="0D3B4547" w:rsidR="00BA537E" w:rsidRDefault="00BA537E" w:rsidP="009E6220">
      <w:pPr>
        <w:jc w:val="both"/>
        <w:rPr>
          <w:lang w:val="en-US"/>
        </w:rPr>
      </w:pPr>
    </w:p>
    <w:p w14:paraId="33601B26" w14:textId="6F1EF874" w:rsidR="00FF3EA1" w:rsidRDefault="009E6220" w:rsidP="009E6220">
      <w:pPr>
        <w:jc w:val="both"/>
        <w:rPr>
          <w:lang w:val="en-US"/>
        </w:rPr>
      </w:pPr>
      <w:r>
        <w:rPr>
          <w:noProof/>
          <w:lang w:val="en-US"/>
        </w:rPr>
        <mc:AlternateContent>
          <mc:Choice Requires="wps">
            <w:drawing>
              <wp:anchor distT="0" distB="0" distL="114300" distR="114300" simplePos="0" relativeHeight="251683840" behindDoc="1" locked="0" layoutInCell="1" allowOverlap="1" wp14:anchorId="0272B1F8" wp14:editId="17338969">
                <wp:simplePos x="0" y="0"/>
                <wp:positionH relativeFrom="column">
                  <wp:posOffset>-661381</wp:posOffset>
                </wp:positionH>
                <wp:positionV relativeFrom="paragraph">
                  <wp:posOffset>469341</wp:posOffset>
                </wp:positionV>
                <wp:extent cx="2616200" cy="1647190"/>
                <wp:effectExtent l="0" t="0" r="12700" b="16510"/>
                <wp:wrapThrough wrapText="bothSides">
                  <wp:wrapPolygon edited="0">
                    <wp:start x="0" y="0"/>
                    <wp:lineTo x="0" y="21650"/>
                    <wp:lineTo x="21600" y="21650"/>
                    <wp:lineTo x="21600"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2616200" cy="1647190"/>
                        </a:xfrm>
                        <a:prstGeom prst="rect">
                          <a:avLst/>
                        </a:prstGeom>
                        <a:solidFill>
                          <a:schemeClr val="lt1"/>
                        </a:solidFill>
                        <a:ln w="6350">
                          <a:solidFill>
                            <a:prstClr val="black"/>
                          </a:solidFill>
                        </a:ln>
                      </wps:spPr>
                      <wps:txbx>
                        <w:txbxContent>
                          <w:p w14:paraId="28F64E8E" w14:textId="77777777" w:rsidR="008E6D3E" w:rsidRDefault="008E6D3E" w:rsidP="008E6D3E">
                            <w:pPr>
                              <w:rPr>
                                <w:b/>
                                <w:bCs/>
                                <w:sz w:val="21"/>
                                <w:szCs w:val="21"/>
                                <w:lang w:val="en-US"/>
                              </w:rPr>
                            </w:pPr>
                          </w:p>
                          <w:p w14:paraId="0C305D47" w14:textId="77777777" w:rsidR="008E6D3E" w:rsidRPr="00973DC6" w:rsidRDefault="008E6D3E" w:rsidP="008E6D3E">
                            <w:pPr>
                              <w:rPr>
                                <w:b/>
                                <w:bCs/>
                                <w:sz w:val="19"/>
                                <w:szCs w:val="19"/>
                                <w:lang w:val="en-US"/>
                              </w:rPr>
                            </w:pPr>
                            <w:r w:rsidRPr="00973DC6">
                              <w:rPr>
                                <w:b/>
                                <w:bCs/>
                                <w:sz w:val="19"/>
                                <w:szCs w:val="19"/>
                                <w:lang w:val="en-US"/>
                              </w:rPr>
                              <w:t>Archive Fragment, 1912</w:t>
                            </w:r>
                          </w:p>
                          <w:p w14:paraId="36772F68" w14:textId="77777777" w:rsidR="008E6D3E" w:rsidRPr="00973DC6" w:rsidRDefault="008E6D3E" w:rsidP="008E6D3E">
                            <w:pPr>
                              <w:rPr>
                                <w:b/>
                                <w:bCs/>
                                <w:sz w:val="19"/>
                                <w:szCs w:val="19"/>
                                <w:lang w:val="en-US"/>
                              </w:rPr>
                            </w:pPr>
                          </w:p>
                          <w:p w14:paraId="15626E9E" w14:textId="4D9A38CB" w:rsidR="008E6D3E" w:rsidRPr="00973DC6" w:rsidRDefault="008E6D3E" w:rsidP="008E6D3E">
                            <w:pPr>
                              <w:rPr>
                                <w:sz w:val="19"/>
                                <w:szCs w:val="19"/>
                              </w:rPr>
                            </w:pPr>
                            <w:r w:rsidRPr="00973DC6">
                              <w:rPr>
                                <w:sz w:val="19"/>
                                <w:szCs w:val="19"/>
                              </w:rPr>
                              <w:t>The spiritual and material cultures of a people are naturally intimately related to each other, so intimately in fact, that in reality they cannot be distinguished.</w:t>
                            </w:r>
                          </w:p>
                          <w:p w14:paraId="7C3A61F6" w14:textId="77777777" w:rsidR="008E6D3E" w:rsidRPr="00973DC6" w:rsidRDefault="008E6D3E" w:rsidP="008E6D3E">
                            <w:pPr>
                              <w:rPr>
                                <w:sz w:val="19"/>
                                <w:szCs w:val="19"/>
                              </w:rPr>
                            </w:pPr>
                          </w:p>
                          <w:p w14:paraId="66CD0DE8" w14:textId="77777777" w:rsidR="008E6D3E" w:rsidRPr="00973DC6" w:rsidRDefault="008E6D3E" w:rsidP="008E6D3E">
                            <w:pPr>
                              <w:rPr>
                                <w:sz w:val="19"/>
                                <w:szCs w:val="19"/>
                                <w:lang w:val="en-US"/>
                              </w:rPr>
                            </w:pPr>
                            <w:r w:rsidRPr="00973DC6">
                              <w:rPr>
                                <w:sz w:val="19"/>
                                <w:szCs w:val="19"/>
                                <w:lang w:val="en-US"/>
                              </w:rPr>
                              <w:t xml:space="preserve">Erland Nordenskiöld, </w:t>
                            </w:r>
                            <w:r w:rsidRPr="00973DC6">
                              <w:rPr>
                                <w:i/>
                                <w:iCs/>
                                <w:sz w:val="19"/>
                                <w:szCs w:val="19"/>
                                <w:lang w:val="en-US"/>
                              </w:rPr>
                              <w:t>The Cultural History of the South American Indians</w:t>
                            </w:r>
                          </w:p>
                          <w:p w14:paraId="639B5AB7" w14:textId="77777777" w:rsidR="008E6D3E" w:rsidRDefault="008E6D3E" w:rsidP="008E6D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2B1F8" id="Text Box 3" o:spid="_x0000_s1036" type="#_x0000_t202" style="position:absolute;left:0;text-align:left;margin-left:-52.1pt;margin-top:36.95pt;width:206pt;height:129.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jlqTgIAAKoEAAAOAAAAZHJzL2Uyb0RvYy54bWysVMtu2zAQvBfoPxC8N7Icx2kMy4HrIEWB&#13;&#10;IAlgFznTFBULpbgsSVtKv75D+p32VPRC7YvD3dldjW+7RrONcr4mU/D8oseZMpLK2rwW/Pvi/tNn&#13;&#10;znwQphSajCr4m/L8dvLxw7i1I9WnFelSOQYQ40etLfgqBDvKMi9XqhH+gqwycFbkGhGgutesdKIF&#13;&#10;eqOzfq83zFpypXUklfew3m2dfJLwq0rJ8FRVXgWmC47cQjpdOpfxzCZjMXp1wq5quUtD/EMWjagN&#13;&#10;Hj1A3Ykg2NrVf0A1tXTkqQoXkpqMqqqWKtWAavLeu2rmK2FVqgXkeHugyf8/WPm4eXasLgt+yZkR&#13;&#10;DVq0UF1gX6hjl5Gd1voRguYWYaGDGV3e2z2Mseiuck38ohwGP3h+O3AbwSSM/WE+RMM4k/Dlw8F1&#13;&#10;fpPYz47XrfPhq6KGRaHgDs1LnIrNgw9IBaH7kPiaJ12X97XWSYkDo2basY1Aq3VISeLGWZQ2rC34&#13;&#10;8PKql4DPfBH6cH+phfwRyzxHgKYNjJGUbfFRCt2ySxTmqaJoWlL5BsIcbQfOW3lfA/9B+PAsHCYM&#13;&#10;RGBrwhOOShOSop3E2Yrcr7/ZYzwaDy9nLSa24P7nWjjFmf5mMBI3+WAQRzwpg6vrPhR36lmeesy6&#13;&#10;mRGYyrGfViYxxge9FytHzQuWaxpfhUsYibcLHvbiLGz3CMsp1XSagjDUVoQHM7cyQsfORF4X3Ytw&#13;&#10;dtfXgJF4pP1si9G79m5j401D03Wgqk69P7K64x8LkdqzW964cad6ijr+Yia/AQAA//8DAFBLAwQU&#13;&#10;AAYACAAAACEAHXlaoeEAAAAQAQAADwAAAGRycy9kb3ducmV2LnhtbExPS2/CMAy+T9p/iIy0GyTA&#13;&#10;NEppivZgu3Aam3YOTUgiGqdqQun+/bzT5oNly5+/R7UdQ8sG0ycfUcJ8JoAZbKL2aCV8frxOC2Ap&#13;&#10;K9SqjWgkfJsE2/r2plKljld8N8MhW0YkmEolweXclZynxpmg0ix2Bul2in1Qmdbect2rK5GHli+E&#13;&#10;eOBBeSQFpzrz7ExzPlyChN2TXdumUL3bFdr7Yfw67e2blHeT8WVD7XEDLJsx/33AbwbyDzUZO8YL&#13;&#10;6sRaCdO5uF8QVsJquQZGiKVYUaIjDVTA64r/D1L/AAAA//8DAFBLAQItABQABgAIAAAAIQC2gziS&#13;&#10;/gAAAOEBAAATAAAAAAAAAAAAAAAAAAAAAABbQ29udGVudF9UeXBlc10ueG1sUEsBAi0AFAAGAAgA&#13;&#10;AAAhADj9If/WAAAAlAEAAAsAAAAAAAAAAAAAAAAALwEAAF9yZWxzLy5yZWxzUEsBAi0AFAAGAAgA&#13;&#10;AAAhAMlOOWpOAgAAqgQAAA4AAAAAAAAAAAAAAAAALgIAAGRycy9lMm9Eb2MueG1sUEsBAi0AFAAG&#13;&#10;AAgAAAAhAB15WqHhAAAAEAEAAA8AAAAAAAAAAAAAAAAAqAQAAGRycy9kb3ducmV2LnhtbFBLBQYA&#13;&#10;AAAABAAEAPMAAAC2BQAAAAA=&#13;&#10;" fillcolor="white [3201]" strokeweight=".5pt">
                <v:textbox>
                  <w:txbxContent>
                    <w:p w14:paraId="28F64E8E" w14:textId="77777777" w:rsidR="008E6D3E" w:rsidRDefault="008E6D3E" w:rsidP="008E6D3E">
                      <w:pPr>
                        <w:rPr>
                          <w:b/>
                          <w:bCs/>
                          <w:sz w:val="21"/>
                          <w:szCs w:val="21"/>
                          <w:lang w:val="en-US"/>
                        </w:rPr>
                      </w:pPr>
                    </w:p>
                    <w:p w14:paraId="0C305D47" w14:textId="77777777" w:rsidR="008E6D3E" w:rsidRPr="00973DC6" w:rsidRDefault="008E6D3E" w:rsidP="008E6D3E">
                      <w:pPr>
                        <w:rPr>
                          <w:b/>
                          <w:bCs/>
                          <w:sz w:val="19"/>
                          <w:szCs w:val="19"/>
                          <w:lang w:val="en-US"/>
                        </w:rPr>
                      </w:pPr>
                      <w:r w:rsidRPr="00973DC6">
                        <w:rPr>
                          <w:b/>
                          <w:bCs/>
                          <w:sz w:val="19"/>
                          <w:szCs w:val="19"/>
                          <w:lang w:val="en-US"/>
                        </w:rPr>
                        <w:t>Archive Fragment, 1912</w:t>
                      </w:r>
                    </w:p>
                    <w:p w14:paraId="36772F68" w14:textId="77777777" w:rsidR="008E6D3E" w:rsidRPr="00973DC6" w:rsidRDefault="008E6D3E" w:rsidP="008E6D3E">
                      <w:pPr>
                        <w:rPr>
                          <w:b/>
                          <w:bCs/>
                          <w:sz w:val="19"/>
                          <w:szCs w:val="19"/>
                          <w:lang w:val="en-US"/>
                        </w:rPr>
                      </w:pPr>
                    </w:p>
                    <w:p w14:paraId="15626E9E" w14:textId="4D9A38CB" w:rsidR="008E6D3E" w:rsidRPr="00973DC6" w:rsidRDefault="008E6D3E" w:rsidP="008E6D3E">
                      <w:pPr>
                        <w:rPr>
                          <w:sz w:val="19"/>
                          <w:szCs w:val="19"/>
                        </w:rPr>
                      </w:pPr>
                      <w:r w:rsidRPr="00973DC6">
                        <w:rPr>
                          <w:sz w:val="19"/>
                          <w:szCs w:val="19"/>
                        </w:rPr>
                        <w:t>The spiritual and material cultures of a people are naturally intimately related to each other, so intimately in fact, that in reality they cannot be distinguished.</w:t>
                      </w:r>
                    </w:p>
                    <w:p w14:paraId="7C3A61F6" w14:textId="77777777" w:rsidR="008E6D3E" w:rsidRPr="00973DC6" w:rsidRDefault="008E6D3E" w:rsidP="008E6D3E">
                      <w:pPr>
                        <w:rPr>
                          <w:sz w:val="19"/>
                          <w:szCs w:val="19"/>
                        </w:rPr>
                      </w:pPr>
                    </w:p>
                    <w:p w14:paraId="66CD0DE8" w14:textId="77777777" w:rsidR="008E6D3E" w:rsidRPr="00973DC6" w:rsidRDefault="008E6D3E" w:rsidP="008E6D3E">
                      <w:pPr>
                        <w:rPr>
                          <w:sz w:val="19"/>
                          <w:szCs w:val="19"/>
                          <w:lang w:val="en-US"/>
                        </w:rPr>
                      </w:pPr>
                      <w:proofErr w:type="spellStart"/>
                      <w:r w:rsidRPr="00973DC6">
                        <w:rPr>
                          <w:sz w:val="19"/>
                          <w:szCs w:val="19"/>
                          <w:lang w:val="en-US"/>
                        </w:rPr>
                        <w:t>Erland</w:t>
                      </w:r>
                      <w:proofErr w:type="spellEnd"/>
                      <w:r w:rsidRPr="00973DC6">
                        <w:rPr>
                          <w:sz w:val="19"/>
                          <w:szCs w:val="19"/>
                          <w:lang w:val="en-US"/>
                        </w:rPr>
                        <w:t xml:space="preserve"> Nordenskiöld, </w:t>
                      </w:r>
                      <w:r w:rsidRPr="00973DC6">
                        <w:rPr>
                          <w:i/>
                          <w:iCs/>
                          <w:sz w:val="19"/>
                          <w:szCs w:val="19"/>
                          <w:lang w:val="en-US"/>
                        </w:rPr>
                        <w:t>The Cultural History of the South American Indians</w:t>
                      </w:r>
                    </w:p>
                    <w:p w14:paraId="639B5AB7" w14:textId="77777777" w:rsidR="008E6D3E" w:rsidRDefault="008E6D3E" w:rsidP="008E6D3E"/>
                  </w:txbxContent>
                </v:textbox>
                <w10:wrap type="through"/>
              </v:shape>
            </w:pict>
          </mc:Fallback>
        </mc:AlternateContent>
      </w:r>
      <w:r w:rsidR="00843A0B">
        <w:rPr>
          <w:lang w:val="en-US"/>
        </w:rPr>
        <w:t xml:space="preserve">But </w:t>
      </w:r>
      <w:r w:rsidR="00D40154">
        <w:rPr>
          <w:lang w:val="en-US"/>
        </w:rPr>
        <w:t>collage</w:t>
      </w:r>
      <w:r w:rsidR="00BA537E">
        <w:rPr>
          <w:lang w:val="en-US"/>
        </w:rPr>
        <w:t xml:space="preserve"> is not always about a physical detournement; it</w:t>
      </w:r>
      <w:r w:rsidR="00843A0B">
        <w:rPr>
          <w:lang w:val="en-US"/>
        </w:rPr>
        <w:t xml:space="preserve"> </w:t>
      </w:r>
      <w:r w:rsidR="00817F77">
        <w:rPr>
          <w:lang w:val="en-US"/>
        </w:rPr>
        <w:t xml:space="preserve">can </w:t>
      </w:r>
      <w:r w:rsidR="00843A0B">
        <w:rPr>
          <w:lang w:val="en-US"/>
        </w:rPr>
        <w:t xml:space="preserve">also </w:t>
      </w:r>
      <w:r w:rsidR="0073400F">
        <w:rPr>
          <w:lang w:val="en-US"/>
        </w:rPr>
        <w:t>occur within</w:t>
      </w:r>
      <w:r w:rsidR="00E81007">
        <w:rPr>
          <w:lang w:val="en-US"/>
        </w:rPr>
        <w:t xml:space="preserve"> an object, text or image, resulting from</w:t>
      </w:r>
      <w:r w:rsidR="0047239B">
        <w:rPr>
          <w:lang w:val="en-US"/>
        </w:rPr>
        <w:t xml:space="preserve"> a shift in</w:t>
      </w:r>
      <w:r w:rsidR="00E81007">
        <w:rPr>
          <w:lang w:val="en-US"/>
        </w:rPr>
        <w:t xml:space="preserve"> its </w:t>
      </w:r>
      <w:r w:rsidR="00962D01">
        <w:rPr>
          <w:lang w:val="en-US"/>
        </w:rPr>
        <w:t>conceptual</w:t>
      </w:r>
      <w:r w:rsidR="00E81007">
        <w:rPr>
          <w:lang w:val="en-US"/>
        </w:rPr>
        <w:t xml:space="preserve"> treatment</w:t>
      </w:r>
      <w:r w:rsidR="0047239B">
        <w:rPr>
          <w:lang w:val="en-US"/>
        </w:rPr>
        <w:t>,</w:t>
      </w:r>
      <w:r w:rsidR="00E81007">
        <w:rPr>
          <w:lang w:val="en-US"/>
        </w:rPr>
        <w:t xml:space="preserve"> or </w:t>
      </w:r>
      <w:r w:rsidR="0047239B">
        <w:rPr>
          <w:lang w:val="en-US"/>
        </w:rPr>
        <w:t>by</w:t>
      </w:r>
      <w:r w:rsidR="00E81007">
        <w:rPr>
          <w:lang w:val="en-US"/>
        </w:rPr>
        <w:t xml:space="preserve"> </w:t>
      </w:r>
      <w:r w:rsidR="0047239B">
        <w:rPr>
          <w:lang w:val="en-US"/>
        </w:rPr>
        <w:t>an alteration</w:t>
      </w:r>
      <w:r w:rsidR="00E81007">
        <w:rPr>
          <w:lang w:val="en-US"/>
        </w:rPr>
        <w:t xml:space="preserve"> </w:t>
      </w:r>
      <w:r w:rsidR="009B5DD9">
        <w:rPr>
          <w:lang w:val="en-US"/>
        </w:rPr>
        <w:t>to</w:t>
      </w:r>
      <w:r w:rsidR="0047239B">
        <w:rPr>
          <w:lang w:val="en-US"/>
        </w:rPr>
        <w:t xml:space="preserve"> its </w:t>
      </w:r>
      <w:r w:rsidR="0019684F">
        <w:rPr>
          <w:lang w:val="en-US"/>
        </w:rPr>
        <w:t xml:space="preserve">process of </w:t>
      </w:r>
      <w:r w:rsidR="00E81007">
        <w:rPr>
          <w:lang w:val="en-US"/>
        </w:rPr>
        <w:t>composition.</w:t>
      </w:r>
      <w:r w:rsidR="00D1264F">
        <w:rPr>
          <w:lang w:val="en-US"/>
        </w:rPr>
        <w:t xml:space="preserve"> </w:t>
      </w:r>
      <w:r w:rsidR="009465B4">
        <w:rPr>
          <w:lang w:val="en-US"/>
        </w:rPr>
        <w:t xml:space="preserve">The Surrealist </w:t>
      </w:r>
      <w:r w:rsidR="003C05A0">
        <w:rPr>
          <w:lang w:val="en-US"/>
        </w:rPr>
        <w:t>endeavors</w:t>
      </w:r>
      <w:r w:rsidR="009465B4">
        <w:rPr>
          <w:lang w:val="en-US"/>
        </w:rPr>
        <w:t xml:space="preserve"> of automatic writing</w:t>
      </w:r>
      <w:r w:rsidR="007C365E">
        <w:rPr>
          <w:lang w:val="en-US"/>
        </w:rPr>
        <w:t>, automatic drawing</w:t>
      </w:r>
      <w:r w:rsidR="009465B4">
        <w:rPr>
          <w:lang w:val="en-US"/>
        </w:rPr>
        <w:t xml:space="preserve"> </w:t>
      </w:r>
      <w:r w:rsidR="003C05A0">
        <w:rPr>
          <w:lang w:val="en-US"/>
        </w:rPr>
        <w:t xml:space="preserve">and </w:t>
      </w:r>
      <w:r w:rsidR="00FD0CD1">
        <w:rPr>
          <w:lang w:val="en-US"/>
        </w:rPr>
        <w:t>‘</w:t>
      </w:r>
      <w:r w:rsidR="003C05A0">
        <w:rPr>
          <w:lang w:val="en-US"/>
        </w:rPr>
        <w:t>involuntary sculpture</w:t>
      </w:r>
      <w:r w:rsidR="00FD0CD1">
        <w:rPr>
          <w:lang w:val="en-US"/>
        </w:rPr>
        <w:t>’</w:t>
      </w:r>
      <w:r w:rsidR="003C05A0">
        <w:rPr>
          <w:lang w:val="en-US"/>
        </w:rPr>
        <w:t xml:space="preserve"> can themselves</w:t>
      </w:r>
      <w:r w:rsidR="009465B4">
        <w:rPr>
          <w:lang w:val="en-US"/>
        </w:rPr>
        <w:t xml:space="preserve"> be viewed as </w:t>
      </w:r>
      <w:r w:rsidR="003C05A0">
        <w:rPr>
          <w:lang w:val="en-US"/>
        </w:rPr>
        <w:t xml:space="preserve">collages of </w:t>
      </w:r>
      <w:r w:rsidR="009465B4">
        <w:rPr>
          <w:lang w:val="en-US"/>
        </w:rPr>
        <w:t>matter, thought and feeling, striking the imagination through their ability to serve as ‘attentional bridges between the everyday and the fantasmatic’ (Lambert-Beatty, cited in Dezeuze and Kelly 2013: 9).</w:t>
      </w:r>
      <w:r w:rsidR="007C365E">
        <w:rPr>
          <w:lang w:val="en-US"/>
        </w:rPr>
        <w:t xml:space="preserve"> </w:t>
      </w:r>
      <w:r w:rsidR="006B3174">
        <w:rPr>
          <w:lang w:val="en-US"/>
        </w:rPr>
        <w:t>A</w:t>
      </w:r>
      <w:r w:rsidR="00843A0B">
        <w:rPr>
          <w:lang w:val="en-US"/>
        </w:rPr>
        <w:t>utomatic writing</w:t>
      </w:r>
      <w:r w:rsidR="007C365E">
        <w:rPr>
          <w:lang w:val="en-US"/>
        </w:rPr>
        <w:t xml:space="preserve"> and drawing</w:t>
      </w:r>
      <w:r w:rsidR="009465B4">
        <w:rPr>
          <w:lang w:val="en-US"/>
        </w:rPr>
        <w:t xml:space="preserve"> </w:t>
      </w:r>
      <w:r w:rsidR="00817F77">
        <w:rPr>
          <w:lang w:val="en-US"/>
        </w:rPr>
        <w:t>involve methods of</w:t>
      </w:r>
      <w:r w:rsidR="00843A0B">
        <w:rPr>
          <w:lang w:val="en-US"/>
        </w:rPr>
        <w:t xml:space="preserve"> free association to </w:t>
      </w:r>
      <w:r w:rsidR="00817F77">
        <w:rPr>
          <w:lang w:val="en-US"/>
        </w:rPr>
        <w:t xml:space="preserve">spark </w:t>
      </w:r>
      <w:r w:rsidR="007F6E05">
        <w:rPr>
          <w:lang w:val="en-US"/>
        </w:rPr>
        <w:t>surprising</w:t>
      </w:r>
      <w:r w:rsidR="00817F77">
        <w:rPr>
          <w:lang w:val="en-US"/>
        </w:rPr>
        <w:t xml:space="preserve"> juxtapositions of</w:t>
      </w:r>
      <w:r w:rsidR="00843A0B">
        <w:rPr>
          <w:lang w:val="en-US"/>
        </w:rPr>
        <w:t xml:space="preserve"> mental images</w:t>
      </w:r>
      <w:r w:rsidR="00817F77">
        <w:rPr>
          <w:lang w:val="en-US"/>
        </w:rPr>
        <w:t>,</w:t>
      </w:r>
      <w:r w:rsidR="00843A0B">
        <w:rPr>
          <w:lang w:val="en-US"/>
        </w:rPr>
        <w:t xml:space="preserve"> </w:t>
      </w:r>
      <w:r w:rsidR="00817F77">
        <w:rPr>
          <w:lang w:val="en-US"/>
        </w:rPr>
        <w:t>which</w:t>
      </w:r>
      <w:r w:rsidR="00843A0B">
        <w:rPr>
          <w:lang w:val="en-US"/>
        </w:rPr>
        <w:t xml:space="preserve"> disturb the mind through their poignance, absurdity </w:t>
      </w:r>
      <w:r w:rsidR="00817F77">
        <w:rPr>
          <w:lang w:val="en-US"/>
        </w:rPr>
        <w:t>and</w:t>
      </w:r>
      <w:r w:rsidR="00843A0B">
        <w:rPr>
          <w:lang w:val="en-US"/>
        </w:rPr>
        <w:t xml:space="preserve"> beauty. </w:t>
      </w:r>
      <w:r w:rsidR="00FD0498">
        <w:rPr>
          <w:lang w:val="en-US"/>
        </w:rPr>
        <w:t>The Surrealists valued s</w:t>
      </w:r>
      <w:r w:rsidR="00817F77">
        <w:rPr>
          <w:lang w:val="en-US"/>
        </w:rPr>
        <w:t xml:space="preserve">uch </w:t>
      </w:r>
      <w:r w:rsidR="00FD0498">
        <w:rPr>
          <w:lang w:val="en-US"/>
        </w:rPr>
        <w:t>collages</w:t>
      </w:r>
      <w:r w:rsidR="007F6E05">
        <w:rPr>
          <w:lang w:val="en-US"/>
        </w:rPr>
        <w:t xml:space="preserve"> of ‘inner-monologue’</w:t>
      </w:r>
      <w:r w:rsidR="0071190C">
        <w:rPr>
          <w:lang w:val="en-US"/>
        </w:rPr>
        <w:t xml:space="preserve"> </w:t>
      </w:r>
      <w:r w:rsidR="00FD0498">
        <w:rPr>
          <w:lang w:val="en-US"/>
        </w:rPr>
        <w:t>for their capacity to awaken</w:t>
      </w:r>
      <w:r w:rsidR="0071190C">
        <w:rPr>
          <w:lang w:val="en-US"/>
        </w:rPr>
        <w:t xml:space="preserve"> the mind</w:t>
      </w:r>
      <w:r w:rsidR="00817F77">
        <w:rPr>
          <w:lang w:val="en-US"/>
        </w:rPr>
        <w:t xml:space="preserve"> </w:t>
      </w:r>
      <w:r w:rsidR="0071190C">
        <w:rPr>
          <w:lang w:val="en-US"/>
        </w:rPr>
        <w:t>to</w:t>
      </w:r>
      <w:r w:rsidR="00817F77">
        <w:rPr>
          <w:lang w:val="en-US"/>
        </w:rPr>
        <w:t xml:space="preserve"> the </w:t>
      </w:r>
      <w:r w:rsidR="0071190C">
        <w:rPr>
          <w:lang w:val="en-US"/>
        </w:rPr>
        <w:t>‘</w:t>
      </w:r>
      <w:r w:rsidR="00817F77">
        <w:rPr>
          <w:lang w:val="en-US"/>
        </w:rPr>
        <w:t>limitless expanses wherein its desires are made manifest’ (</w:t>
      </w:r>
      <w:r w:rsidR="0071190C">
        <w:rPr>
          <w:lang w:val="en-US"/>
        </w:rPr>
        <w:t>Breton</w:t>
      </w:r>
      <w:r w:rsidR="005D7634">
        <w:rPr>
          <w:lang w:val="en-US"/>
        </w:rPr>
        <w:t xml:space="preserve"> </w:t>
      </w:r>
      <w:r w:rsidR="0071190C">
        <w:rPr>
          <w:lang w:val="en-US"/>
        </w:rPr>
        <w:t>[1935]</w:t>
      </w:r>
      <w:r w:rsidR="005D7634">
        <w:rPr>
          <w:lang w:val="en-US"/>
        </w:rPr>
        <w:t xml:space="preserve"> 1969</w:t>
      </w:r>
      <w:r w:rsidR="00817F77">
        <w:rPr>
          <w:lang w:val="en-US"/>
        </w:rPr>
        <w:t>:</w:t>
      </w:r>
      <w:r w:rsidR="0071190C">
        <w:rPr>
          <w:lang w:val="en-US"/>
        </w:rPr>
        <w:t xml:space="preserve"> </w:t>
      </w:r>
      <w:r w:rsidR="00817F77">
        <w:rPr>
          <w:lang w:val="en-US"/>
        </w:rPr>
        <w:t>37).</w:t>
      </w:r>
    </w:p>
    <w:p w14:paraId="63D20AAD" w14:textId="6C8881D9" w:rsidR="00FF3EA1" w:rsidRDefault="00FF3EA1" w:rsidP="009E6220">
      <w:pPr>
        <w:jc w:val="both"/>
        <w:rPr>
          <w:lang w:val="en-US"/>
        </w:rPr>
      </w:pPr>
    </w:p>
    <w:p w14:paraId="65329159" w14:textId="7C0F7C87" w:rsidR="006F0142" w:rsidRDefault="003C05A0" w:rsidP="009E6220">
      <w:pPr>
        <w:jc w:val="both"/>
        <w:rPr>
          <w:lang w:val="en-US"/>
        </w:rPr>
      </w:pPr>
      <w:r>
        <w:rPr>
          <w:lang w:val="en-US"/>
        </w:rPr>
        <w:t>An</w:t>
      </w:r>
      <w:r w:rsidR="009465B4">
        <w:rPr>
          <w:lang w:val="en-US"/>
        </w:rPr>
        <w:t xml:space="preserve"> </w:t>
      </w:r>
      <w:r w:rsidR="00817F77">
        <w:rPr>
          <w:lang w:val="en-US"/>
        </w:rPr>
        <w:t>involuntary sculpture</w:t>
      </w:r>
      <w:r w:rsidR="00FF3EA1">
        <w:rPr>
          <w:lang w:val="en-US"/>
        </w:rPr>
        <w:t xml:space="preserve"> (</w:t>
      </w:r>
      <w:r w:rsidR="009800C4">
        <w:rPr>
          <w:lang w:val="en-US"/>
        </w:rPr>
        <w:t>or</w:t>
      </w:r>
      <w:r w:rsidR="00FF3EA1">
        <w:rPr>
          <w:lang w:val="en-US"/>
        </w:rPr>
        <w:t xml:space="preserve"> an </w:t>
      </w:r>
      <w:r w:rsidR="009800C4">
        <w:rPr>
          <w:lang w:val="en-US"/>
        </w:rPr>
        <w:t>I</w:t>
      </w:r>
      <w:r w:rsidR="00FF3EA1">
        <w:rPr>
          <w:lang w:val="en-US"/>
        </w:rPr>
        <w:t xml:space="preserve">nvoluntary </w:t>
      </w:r>
      <w:r w:rsidR="009800C4">
        <w:rPr>
          <w:lang w:val="en-US"/>
        </w:rPr>
        <w:t>C</w:t>
      </w:r>
      <w:r w:rsidR="00FF3EA1">
        <w:rPr>
          <w:lang w:val="en-US"/>
        </w:rPr>
        <w:t>atalogue)</w:t>
      </w:r>
      <w:r w:rsidR="00817F77">
        <w:rPr>
          <w:lang w:val="en-US"/>
        </w:rPr>
        <w:t xml:space="preserve"> </w:t>
      </w:r>
      <w:r>
        <w:rPr>
          <w:lang w:val="en-US"/>
        </w:rPr>
        <w:t xml:space="preserve">similarly </w:t>
      </w:r>
      <w:r w:rsidR="007F6E05">
        <w:rPr>
          <w:lang w:val="en-US"/>
        </w:rPr>
        <w:t>comes</w:t>
      </w:r>
      <w:r w:rsidR="00817F77">
        <w:rPr>
          <w:lang w:val="en-US"/>
        </w:rPr>
        <w:t xml:space="preserve"> into being through </w:t>
      </w:r>
      <w:r w:rsidR="00347C33">
        <w:rPr>
          <w:lang w:val="en-US"/>
        </w:rPr>
        <w:t>the discovery of</w:t>
      </w:r>
      <w:r w:rsidR="00817F77">
        <w:rPr>
          <w:lang w:val="en-US"/>
        </w:rPr>
        <w:t xml:space="preserve"> </w:t>
      </w:r>
      <w:r w:rsidR="003112C9">
        <w:rPr>
          <w:lang w:val="en-US"/>
        </w:rPr>
        <w:t xml:space="preserve">unexpected, accidental </w:t>
      </w:r>
      <w:r w:rsidR="00FD0498">
        <w:rPr>
          <w:lang w:val="en-US"/>
        </w:rPr>
        <w:t>or</w:t>
      </w:r>
      <w:r w:rsidR="003112C9">
        <w:rPr>
          <w:lang w:val="en-US"/>
        </w:rPr>
        <w:t xml:space="preserve"> </w:t>
      </w:r>
      <w:r w:rsidR="00FF3EA1">
        <w:rPr>
          <w:lang w:val="en-US"/>
        </w:rPr>
        <w:t>impulsive</w:t>
      </w:r>
      <w:r w:rsidR="003112C9">
        <w:rPr>
          <w:lang w:val="en-US"/>
        </w:rPr>
        <w:t xml:space="preserve"> </w:t>
      </w:r>
      <w:r w:rsidR="00981A2E">
        <w:rPr>
          <w:lang w:val="en-US"/>
        </w:rPr>
        <w:t>elements</w:t>
      </w:r>
      <w:r w:rsidR="003112C9">
        <w:rPr>
          <w:lang w:val="en-US"/>
        </w:rPr>
        <w:t xml:space="preserve">. </w:t>
      </w:r>
      <w:r w:rsidR="00962D01">
        <w:rPr>
          <w:lang w:val="en-US"/>
        </w:rPr>
        <w:t>It</w:t>
      </w:r>
      <w:r w:rsidR="00D275E3">
        <w:rPr>
          <w:lang w:val="en-US"/>
        </w:rPr>
        <w:t xml:space="preserve"> can be formed in multiple ways</w:t>
      </w:r>
      <w:r w:rsidR="007F6E05">
        <w:rPr>
          <w:lang w:val="en-US"/>
        </w:rPr>
        <w:t xml:space="preserve">: </w:t>
      </w:r>
      <w:r w:rsidR="00981A2E">
        <w:rPr>
          <w:lang w:val="en-US"/>
        </w:rPr>
        <w:t>shaped by</w:t>
      </w:r>
      <w:r w:rsidR="00E54C37">
        <w:rPr>
          <w:lang w:val="en-US"/>
        </w:rPr>
        <w:t xml:space="preserve"> natural</w:t>
      </w:r>
      <w:r w:rsidR="00981A2E">
        <w:rPr>
          <w:lang w:val="en-US"/>
        </w:rPr>
        <w:t xml:space="preserve"> or organic</w:t>
      </w:r>
      <w:r w:rsidR="00E54C37">
        <w:rPr>
          <w:lang w:val="en-US"/>
        </w:rPr>
        <w:t xml:space="preserve"> forces</w:t>
      </w:r>
      <w:r w:rsidR="007F6E05">
        <w:rPr>
          <w:lang w:val="en-US"/>
        </w:rPr>
        <w:t xml:space="preserve"> that</w:t>
      </w:r>
      <w:r w:rsidR="00F57E05">
        <w:rPr>
          <w:lang w:val="en-US"/>
        </w:rPr>
        <w:t xml:space="preserve"> predat</w:t>
      </w:r>
      <w:r w:rsidR="007F6E05">
        <w:rPr>
          <w:lang w:val="en-US"/>
        </w:rPr>
        <w:t>e</w:t>
      </w:r>
      <w:r w:rsidR="00F57E05">
        <w:rPr>
          <w:lang w:val="en-US"/>
        </w:rPr>
        <w:t xml:space="preserve"> human intervention</w:t>
      </w:r>
      <w:r w:rsidR="003F3BFF">
        <w:rPr>
          <w:lang w:val="en-US"/>
        </w:rPr>
        <w:t>;</w:t>
      </w:r>
      <w:r w:rsidR="00F57E05">
        <w:rPr>
          <w:lang w:val="en-US"/>
        </w:rPr>
        <w:t xml:space="preserve"> </w:t>
      </w:r>
      <w:r w:rsidR="00962D01">
        <w:rPr>
          <w:lang w:val="en-US"/>
        </w:rPr>
        <w:t>constructed</w:t>
      </w:r>
      <w:r w:rsidR="00D275E3">
        <w:rPr>
          <w:lang w:val="en-US"/>
        </w:rPr>
        <w:t xml:space="preserve"> </w:t>
      </w:r>
      <w:r w:rsidR="007F6E05">
        <w:rPr>
          <w:lang w:val="en-US"/>
        </w:rPr>
        <w:t>through</w:t>
      </w:r>
      <w:r w:rsidR="009465B4">
        <w:rPr>
          <w:lang w:val="en-US"/>
        </w:rPr>
        <w:t xml:space="preserve"> a</w:t>
      </w:r>
      <w:r w:rsidR="007F6E05">
        <w:rPr>
          <w:lang w:val="en-US"/>
        </w:rPr>
        <w:t xml:space="preserve"> combination of</w:t>
      </w:r>
      <w:r w:rsidR="00D275E3">
        <w:rPr>
          <w:lang w:val="en-US"/>
        </w:rPr>
        <w:t xml:space="preserve"> salvaged</w:t>
      </w:r>
      <w:r w:rsidR="00394FF4">
        <w:rPr>
          <w:lang w:val="en-US"/>
        </w:rPr>
        <w:t xml:space="preserve"> or discarded</w:t>
      </w:r>
      <w:r w:rsidR="00D275E3">
        <w:rPr>
          <w:lang w:val="en-US"/>
        </w:rPr>
        <w:t xml:space="preserve"> materials</w:t>
      </w:r>
      <w:r w:rsidR="003F3BFF">
        <w:rPr>
          <w:lang w:val="en-US"/>
        </w:rPr>
        <w:t xml:space="preserve">; </w:t>
      </w:r>
      <w:r w:rsidR="00962D01">
        <w:rPr>
          <w:lang w:val="en-US"/>
        </w:rPr>
        <w:t xml:space="preserve">channeled into being </w:t>
      </w:r>
      <w:r w:rsidR="00FD0498">
        <w:rPr>
          <w:lang w:val="en-US"/>
        </w:rPr>
        <w:t>through</w:t>
      </w:r>
      <w:r w:rsidR="003112C9">
        <w:rPr>
          <w:lang w:val="en-US"/>
        </w:rPr>
        <w:t xml:space="preserve"> </w:t>
      </w:r>
      <w:r w:rsidR="00F57E05">
        <w:rPr>
          <w:lang w:val="en-US"/>
        </w:rPr>
        <w:t xml:space="preserve">a </w:t>
      </w:r>
      <w:r w:rsidR="003112C9">
        <w:rPr>
          <w:lang w:val="en-US"/>
        </w:rPr>
        <w:t>relinquishing</w:t>
      </w:r>
      <w:r w:rsidR="00F57E05">
        <w:rPr>
          <w:lang w:val="en-US"/>
        </w:rPr>
        <w:t xml:space="preserve"> of</w:t>
      </w:r>
      <w:r w:rsidR="003112C9">
        <w:rPr>
          <w:lang w:val="en-US"/>
        </w:rPr>
        <w:t xml:space="preserve"> conscious control </w:t>
      </w:r>
      <w:r w:rsidR="00962D01">
        <w:rPr>
          <w:lang w:val="en-US"/>
        </w:rPr>
        <w:t>over the creative process</w:t>
      </w:r>
      <w:r w:rsidR="00D275E3">
        <w:rPr>
          <w:lang w:val="en-US"/>
        </w:rPr>
        <w:t xml:space="preserve">. </w:t>
      </w:r>
      <w:r w:rsidR="009465B4">
        <w:rPr>
          <w:lang w:val="en-US"/>
        </w:rPr>
        <w:t xml:space="preserve">The term ‘involuntary’ in this sense does not imply </w:t>
      </w:r>
      <w:r w:rsidR="00FF3EA1">
        <w:rPr>
          <w:lang w:val="en-US"/>
        </w:rPr>
        <w:t>passivity</w:t>
      </w:r>
      <w:r w:rsidR="009465B4">
        <w:rPr>
          <w:lang w:val="en-US"/>
        </w:rPr>
        <w:t xml:space="preserve"> or reluctance, but rather </w:t>
      </w:r>
      <w:r w:rsidR="00394FF4">
        <w:rPr>
          <w:lang w:val="en-US"/>
        </w:rPr>
        <w:t>coincidence</w:t>
      </w:r>
      <w:r w:rsidR="00FF3EA1">
        <w:rPr>
          <w:lang w:val="en-US"/>
        </w:rPr>
        <w:t xml:space="preserve"> and</w:t>
      </w:r>
      <w:r w:rsidR="009465B4">
        <w:rPr>
          <w:lang w:val="en-US"/>
        </w:rPr>
        <w:t xml:space="preserve"> </w:t>
      </w:r>
      <w:r w:rsidR="00FF3EA1">
        <w:rPr>
          <w:lang w:val="en-US"/>
        </w:rPr>
        <w:t>spontaneity.</w:t>
      </w:r>
      <w:r w:rsidR="00347C33">
        <w:rPr>
          <w:lang w:val="en-US"/>
        </w:rPr>
        <w:t xml:space="preserve"> </w:t>
      </w:r>
      <w:r w:rsidR="003F3BFF">
        <w:rPr>
          <w:lang w:val="en-US"/>
        </w:rPr>
        <w:t>It is not dissimilar to the phenomenon of</w:t>
      </w:r>
      <w:r w:rsidR="00FF3EA1">
        <w:rPr>
          <w:lang w:val="en-US"/>
        </w:rPr>
        <w:t xml:space="preserve"> ‘involuntary’ memory, or </w:t>
      </w:r>
      <w:r w:rsidR="003F3BFF">
        <w:rPr>
          <w:lang w:val="en-US"/>
        </w:rPr>
        <w:t xml:space="preserve">Proustian </w:t>
      </w:r>
      <w:r w:rsidR="00FF3EA1">
        <w:rPr>
          <w:lang w:val="en-US"/>
        </w:rPr>
        <w:t xml:space="preserve">acts of remembrance triggered by the </w:t>
      </w:r>
      <w:r w:rsidR="006E606C">
        <w:rPr>
          <w:lang w:val="en-US"/>
        </w:rPr>
        <w:t xml:space="preserve">overwhelming </w:t>
      </w:r>
      <w:r w:rsidR="003F3BFF">
        <w:rPr>
          <w:lang w:val="en-US"/>
        </w:rPr>
        <w:t xml:space="preserve">sensory experience of </w:t>
      </w:r>
      <w:r w:rsidR="006E606C">
        <w:rPr>
          <w:lang w:val="en-US"/>
        </w:rPr>
        <w:t>a random</w:t>
      </w:r>
      <w:r w:rsidR="003F3BFF">
        <w:rPr>
          <w:lang w:val="en-US"/>
        </w:rPr>
        <w:t xml:space="preserve"> element from</w:t>
      </w:r>
      <w:r w:rsidR="00FF3EA1">
        <w:rPr>
          <w:lang w:val="en-US"/>
        </w:rPr>
        <w:t xml:space="preserve"> the past </w:t>
      </w:r>
      <w:r w:rsidR="00981A2E">
        <w:rPr>
          <w:lang w:val="en-US"/>
        </w:rPr>
        <w:t xml:space="preserve">suddenly </w:t>
      </w:r>
      <w:r w:rsidR="00FF3EA1">
        <w:rPr>
          <w:lang w:val="en-US"/>
        </w:rPr>
        <w:t>erupt</w:t>
      </w:r>
      <w:r w:rsidR="003F3BFF">
        <w:rPr>
          <w:lang w:val="en-US"/>
        </w:rPr>
        <w:t>ing</w:t>
      </w:r>
      <w:r w:rsidR="006E606C">
        <w:rPr>
          <w:lang w:val="en-US"/>
        </w:rPr>
        <w:t xml:space="preserve"> </w:t>
      </w:r>
      <w:r w:rsidR="00FF3EA1">
        <w:rPr>
          <w:lang w:val="en-US"/>
        </w:rPr>
        <w:t>into the present</w:t>
      </w:r>
      <w:r w:rsidR="003F3BFF">
        <w:rPr>
          <w:lang w:val="en-US"/>
        </w:rPr>
        <w:t>.</w:t>
      </w:r>
      <w:r w:rsidR="00220102">
        <w:rPr>
          <w:rStyle w:val="FootnoteReference"/>
          <w:lang w:val="en-US"/>
        </w:rPr>
        <w:footnoteReference w:id="12"/>
      </w:r>
      <w:r w:rsidR="003F3BFF">
        <w:rPr>
          <w:lang w:val="en-US"/>
        </w:rPr>
        <w:t xml:space="preserve"> </w:t>
      </w:r>
      <w:r w:rsidR="006E606C">
        <w:rPr>
          <w:lang w:val="en-US"/>
        </w:rPr>
        <w:t>An involuntary sculpture is itself an</w:t>
      </w:r>
      <w:r w:rsidR="00FF3EA1">
        <w:rPr>
          <w:lang w:val="en-US"/>
        </w:rPr>
        <w:t xml:space="preserve"> active </w:t>
      </w:r>
      <w:r w:rsidR="006E606C">
        <w:rPr>
          <w:lang w:val="en-US"/>
        </w:rPr>
        <w:t>agent</w:t>
      </w:r>
      <w:r w:rsidR="00FF3EA1">
        <w:rPr>
          <w:lang w:val="en-US"/>
        </w:rPr>
        <w:t xml:space="preserve"> </w:t>
      </w:r>
      <w:r w:rsidR="003F3BFF">
        <w:rPr>
          <w:lang w:val="en-US"/>
        </w:rPr>
        <w:t>with</w:t>
      </w:r>
      <w:r w:rsidR="00FF3EA1">
        <w:rPr>
          <w:lang w:val="en-US"/>
        </w:rPr>
        <w:t xml:space="preserve"> its own </w:t>
      </w:r>
      <w:r w:rsidR="009B5DD9">
        <w:rPr>
          <w:lang w:val="en-US"/>
        </w:rPr>
        <w:t>volition</w:t>
      </w:r>
      <w:r w:rsidR="006E606C">
        <w:rPr>
          <w:lang w:val="en-US"/>
        </w:rPr>
        <w:t xml:space="preserve"> and inclinations</w:t>
      </w:r>
      <w:r w:rsidR="007E574A">
        <w:rPr>
          <w:lang w:val="en-US"/>
        </w:rPr>
        <w:t xml:space="preserve">, while </w:t>
      </w:r>
      <w:r w:rsidR="00BB2056">
        <w:rPr>
          <w:lang w:val="en-US"/>
        </w:rPr>
        <w:t xml:space="preserve">the artist (or anthropologist) becomes an interlocutor who responds to an object’s </w:t>
      </w:r>
      <w:r w:rsidR="007E574A">
        <w:rPr>
          <w:lang w:val="en-US"/>
        </w:rPr>
        <w:t>‘chance configurations of form and function’ (Kelly 2013: 42) to help</w:t>
      </w:r>
      <w:r w:rsidR="00BB2056">
        <w:rPr>
          <w:lang w:val="en-US"/>
        </w:rPr>
        <w:t xml:space="preserve"> awaken its visceral and communicative powers.</w:t>
      </w:r>
    </w:p>
    <w:p w14:paraId="0EA1796B" w14:textId="7B675C67" w:rsidR="00817F77" w:rsidRDefault="00817F77" w:rsidP="009E6220">
      <w:pPr>
        <w:jc w:val="both"/>
        <w:rPr>
          <w:lang w:val="en-US"/>
        </w:rPr>
      </w:pPr>
    </w:p>
    <w:p w14:paraId="668B4B22" w14:textId="31286D50" w:rsidR="00FD60CD" w:rsidRDefault="00E06684" w:rsidP="009E6220">
      <w:pPr>
        <w:jc w:val="both"/>
        <w:rPr>
          <w:lang w:val="en-US"/>
        </w:rPr>
      </w:pPr>
      <w:r>
        <w:rPr>
          <w:lang w:val="en-US"/>
        </w:rPr>
        <w:t>At the heart of th</w:t>
      </w:r>
      <w:r w:rsidR="00FD0498">
        <w:rPr>
          <w:lang w:val="en-US"/>
        </w:rPr>
        <w:t>e</w:t>
      </w:r>
      <w:r>
        <w:rPr>
          <w:lang w:val="en-US"/>
        </w:rPr>
        <w:t xml:space="preserve"> Surrealist</w:t>
      </w:r>
      <w:r w:rsidR="00746427">
        <w:rPr>
          <w:lang w:val="en-US"/>
        </w:rPr>
        <w:t xml:space="preserve"> project</w:t>
      </w:r>
      <w:r w:rsidR="00FD0498">
        <w:rPr>
          <w:lang w:val="en-US"/>
        </w:rPr>
        <w:t>s</w:t>
      </w:r>
      <w:r w:rsidR="00746427">
        <w:rPr>
          <w:lang w:val="en-US"/>
        </w:rPr>
        <w:t xml:space="preserve"> </w:t>
      </w:r>
      <w:r w:rsidR="00FF3EA1">
        <w:rPr>
          <w:lang w:val="en-US"/>
        </w:rPr>
        <w:t>involving</w:t>
      </w:r>
      <w:r w:rsidR="00746427">
        <w:rPr>
          <w:lang w:val="en-US"/>
        </w:rPr>
        <w:t xml:space="preserve"> </w:t>
      </w:r>
      <w:r w:rsidR="00D275E3">
        <w:rPr>
          <w:lang w:val="en-US"/>
        </w:rPr>
        <w:t>collage</w:t>
      </w:r>
      <w:r w:rsidR="00746427">
        <w:rPr>
          <w:lang w:val="en-US"/>
        </w:rPr>
        <w:t xml:space="preserve"> and defamiliarization </w:t>
      </w:r>
      <w:r w:rsidR="00FD0498">
        <w:rPr>
          <w:lang w:val="en-US"/>
        </w:rPr>
        <w:t>was the</w:t>
      </w:r>
      <w:r>
        <w:rPr>
          <w:lang w:val="en-US"/>
        </w:rPr>
        <w:t xml:space="preserve"> </w:t>
      </w:r>
      <w:r w:rsidR="00E81007">
        <w:rPr>
          <w:lang w:val="en-US"/>
        </w:rPr>
        <w:t>critical</w:t>
      </w:r>
      <w:r>
        <w:rPr>
          <w:lang w:val="en-US"/>
        </w:rPr>
        <w:t xml:space="preserve"> </w:t>
      </w:r>
      <w:r w:rsidR="00E81007">
        <w:rPr>
          <w:lang w:val="en-US"/>
        </w:rPr>
        <w:t>interrogation</w:t>
      </w:r>
      <w:r w:rsidR="00FD0498">
        <w:rPr>
          <w:lang w:val="en-US"/>
        </w:rPr>
        <w:t xml:space="preserve"> </w:t>
      </w:r>
      <w:r>
        <w:rPr>
          <w:lang w:val="en-US"/>
        </w:rPr>
        <w:t xml:space="preserve">of the social </w:t>
      </w:r>
      <w:r w:rsidR="00C70F3F">
        <w:rPr>
          <w:lang w:val="en-US"/>
        </w:rPr>
        <w:t xml:space="preserve">and political </w:t>
      </w:r>
      <w:r>
        <w:rPr>
          <w:lang w:val="en-US"/>
        </w:rPr>
        <w:t>regimes</w:t>
      </w:r>
      <w:r w:rsidR="00746427">
        <w:rPr>
          <w:lang w:val="en-US"/>
        </w:rPr>
        <w:t xml:space="preserve"> </w:t>
      </w:r>
      <w:r w:rsidR="00C70F3F">
        <w:rPr>
          <w:lang w:val="en-US"/>
        </w:rPr>
        <w:t>in which they lived</w:t>
      </w:r>
      <w:r w:rsidR="006F076A">
        <w:rPr>
          <w:lang w:val="en-US"/>
        </w:rPr>
        <w:t>.</w:t>
      </w:r>
      <w:r w:rsidR="0074072D">
        <w:rPr>
          <w:lang w:val="en-US"/>
        </w:rPr>
        <w:t xml:space="preserve"> The</w:t>
      </w:r>
      <w:r w:rsidR="00B81074">
        <w:rPr>
          <w:lang w:val="en-US"/>
        </w:rPr>
        <w:t xml:space="preserve">y designed their </w:t>
      </w:r>
      <w:r w:rsidR="006B3174">
        <w:rPr>
          <w:lang w:val="en-US"/>
        </w:rPr>
        <w:t xml:space="preserve">methods </w:t>
      </w:r>
      <w:r w:rsidR="00FD0498">
        <w:rPr>
          <w:lang w:val="en-US"/>
        </w:rPr>
        <w:t>explicitly</w:t>
      </w:r>
      <w:r w:rsidR="00B81074">
        <w:rPr>
          <w:lang w:val="en-US"/>
        </w:rPr>
        <w:t xml:space="preserve"> for anti-positivist, subversive purposes, in order</w:t>
      </w:r>
      <w:r w:rsidR="00FD0498">
        <w:rPr>
          <w:lang w:val="en-US"/>
        </w:rPr>
        <w:t xml:space="preserve"> </w:t>
      </w:r>
      <w:r w:rsidR="0074072D">
        <w:rPr>
          <w:lang w:val="en-US"/>
        </w:rPr>
        <w:t>to shock modern, capitalist sensibilities</w:t>
      </w:r>
      <w:r w:rsidR="0074072D" w:rsidRPr="0074072D">
        <w:rPr>
          <w:lang w:val="en-US"/>
        </w:rPr>
        <w:t>.</w:t>
      </w:r>
      <w:r w:rsidR="006F076A" w:rsidRPr="0074072D">
        <w:rPr>
          <w:lang w:val="en-US"/>
        </w:rPr>
        <w:t xml:space="preserve"> </w:t>
      </w:r>
      <w:r w:rsidR="0071190C">
        <w:rPr>
          <w:lang w:val="en-US"/>
        </w:rPr>
        <w:t>As Breton proclaimed, ‘</w:t>
      </w:r>
      <w:r w:rsidR="0071190C">
        <w:t xml:space="preserve">We must not hesitate to </w:t>
      </w:r>
      <w:r w:rsidR="0071190C" w:rsidRPr="0071190C">
        <w:rPr>
          <w:i/>
          <w:iCs/>
        </w:rPr>
        <w:t>bewilder sensation</w:t>
      </w:r>
      <w:r w:rsidR="0071190C">
        <w:t>’ ([1935]</w:t>
      </w:r>
      <w:r w:rsidR="005D7634">
        <w:t xml:space="preserve"> 1969</w:t>
      </w:r>
      <w:r w:rsidR="0071190C">
        <w:t xml:space="preserve">: 263, italics in the original), as </w:t>
      </w:r>
      <w:r w:rsidR="0071190C">
        <w:rPr>
          <w:lang w:val="en-US"/>
        </w:rPr>
        <w:t>making</w:t>
      </w:r>
      <w:r>
        <w:rPr>
          <w:lang w:val="en-US"/>
        </w:rPr>
        <w:t xml:space="preserve"> work that ‘confuses and baffles bourgeois society</w:t>
      </w:r>
      <w:r w:rsidR="0071190C">
        <w:rPr>
          <w:lang w:val="en-US"/>
        </w:rPr>
        <w:t>’ was key to</w:t>
      </w:r>
      <w:r>
        <w:rPr>
          <w:lang w:val="en-US"/>
        </w:rPr>
        <w:t xml:space="preserve"> </w:t>
      </w:r>
      <w:r w:rsidR="0071190C">
        <w:rPr>
          <w:lang w:val="en-US"/>
        </w:rPr>
        <w:t>building</w:t>
      </w:r>
      <w:r>
        <w:rPr>
          <w:lang w:val="en-US"/>
        </w:rPr>
        <w:t xml:space="preserve"> a new </w:t>
      </w:r>
      <w:r w:rsidR="0071190C">
        <w:rPr>
          <w:lang w:val="en-US"/>
        </w:rPr>
        <w:t>and</w:t>
      </w:r>
      <w:r>
        <w:rPr>
          <w:lang w:val="en-US"/>
        </w:rPr>
        <w:t xml:space="preserve"> better world (</w:t>
      </w:r>
      <w:r w:rsidR="0071190C">
        <w:rPr>
          <w:lang w:val="en-US"/>
        </w:rPr>
        <w:t>ibid.:</w:t>
      </w:r>
      <w:r>
        <w:rPr>
          <w:lang w:val="en-US"/>
        </w:rPr>
        <w:t xml:space="preserve"> 215). </w:t>
      </w:r>
      <w:r w:rsidR="00B81074">
        <w:rPr>
          <w:lang w:val="en-US"/>
        </w:rPr>
        <w:t xml:space="preserve">While </w:t>
      </w:r>
      <w:r w:rsidR="00D275E3">
        <w:rPr>
          <w:lang w:val="en-US"/>
        </w:rPr>
        <w:t>their</w:t>
      </w:r>
      <w:r w:rsidR="00B81074">
        <w:rPr>
          <w:lang w:val="en-US"/>
        </w:rPr>
        <w:t xml:space="preserve"> work often featured non-Western and ‘primitivist’ objects, this was not an extension of European practices of cultural appropriation, but rather an explicit critique of such </w:t>
      </w:r>
      <w:r w:rsidR="006B3174">
        <w:rPr>
          <w:lang w:val="en-US"/>
        </w:rPr>
        <w:t>practices and assumptions</w:t>
      </w:r>
      <w:r w:rsidR="00B81074">
        <w:rPr>
          <w:lang w:val="en-US"/>
        </w:rPr>
        <w:t xml:space="preserve"> (</w:t>
      </w:r>
      <w:r w:rsidR="00F57E05">
        <w:rPr>
          <w:lang w:val="en-US"/>
        </w:rPr>
        <w:t xml:space="preserve">see </w:t>
      </w:r>
      <w:r w:rsidR="00B81074">
        <w:rPr>
          <w:lang w:val="en-US"/>
        </w:rPr>
        <w:t>Kunda 2010</w:t>
      </w:r>
      <w:r w:rsidR="00E81984">
        <w:rPr>
          <w:lang w:val="en-US"/>
        </w:rPr>
        <w:t>; Mileaf 2001</w:t>
      </w:r>
      <w:r w:rsidR="00B81074">
        <w:rPr>
          <w:lang w:val="en-US"/>
        </w:rPr>
        <w:t xml:space="preserve">). </w:t>
      </w:r>
      <w:r w:rsidR="00D275E3">
        <w:rPr>
          <w:lang w:val="en-US"/>
        </w:rPr>
        <w:t xml:space="preserve">Their constructions constituted ‘anti-categories’, </w:t>
      </w:r>
      <w:r w:rsidR="009B5DD9">
        <w:rPr>
          <w:lang w:val="en-US"/>
        </w:rPr>
        <w:t xml:space="preserve">which were </w:t>
      </w:r>
      <w:r w:rsidR="00D275E3">
        <w:rPr>
          <w:lang w:val="en-US"/>
        </w:rPr>
        <w:t>neither artistic nor scientific,</w:t>
      </w:r>
      <w:r w:rsidR="009B5DD9">
        <w:rPr>
          <w:lang w:val="en-US"/>
        </w:rPr>
        <w:t xml:space="preserve"> designed to shatter</w:t>
      </w:r>
      <w:r w:rsidR="00D275E3">
        <w:rPr>
          <w:lang w:val="en-US"/>
        </w:rPr>
        <w:t xml:space="preserve"> traditional forms of cultural interpretation. </w:t>
      </w:r>
    </w:p>
    <w:p w14:paraId="6DE800EE" w14:textId="597672FF" w:rsidR="00FD60CD" w:rsidRDefault="00FD60CD" w:rsidP="009E6220">
      <w:pPr>
        <w:jc w:val="both"/>
        <w:rPr>
          <w:lang w:val="en-US"/>
        </w:rPr>
      </w:pPr>
    </w:p>
    <w:p w14:paraId="3C2780EC" w14:textId="76F6664F" w:rsidR="00CB5F0D" w:rsidRPr="00FD60CD" w:rsidRDefault="000F61B9" w:rsidP="009E6220">
      <w:pPr>
        <w:jc w:val="both"/>
        <w:rPr>
          <w:lang w:val="en-US"/>
        </w:rPr>
      </w:pPr>
      <w:r>
        <w:rPr>
          <w:noProof/>
          <w:lang w:val="en-US"/>
        </w:rPr>
        <w:lastRenderedPageBreak/>
        <mc:AlternateContent>
          <mc:Choice Requires="wps">
            <w:drawing>
              <wp:anchor distT="0" distB="0" distL="114300" distR="114300" simplePos="0" relativeHeight="251706368" behindDoc="0" locked="0" layoutInCell="1" allowOverlap="1" wp14:anchorId="6FA3F8CC" wp14:editId="2B86BD4F">
                <wp:simplePos x="0" y="0"/>
                <wp:positionH relativeFrom="column">
                  <wp:posOffset>-742315</wp:posOffset>
                </wp:positionH>
                <wp:positionV relativeFrom="paragraph">
                  <wp:posOffset>450762</wp:posOffset>
                </wp:positionV>
                <wp:extent cx="4281805" cy="1511300"/>
                <wp:effectExtent l="0" t="0" r="10795" b="12700"/>
                <wp:wrapThrough wrapText="bothSides">
                  <wp:wrapPolygon edited="0">
                    <wp:start x="0" y="0"/>
                    <wp:lineTo x="0" y="21600"/>
                    <wp:lineTo x="21590" y="21600"/>
                    <wp:lineTo x="21590" y="0"/>
                    <wp:lineTo x="0" y="0"/>
                  </wp:wrapPolygon>
                </wp:wrapThrough>
                <wp:docPr id="18" name="Text Box 18"/>
                <wp:cNvGraphicFramePr/>
                <a:graphic xmlns:a="http://schemas.openxmlformats.org/drawingml/2006/main">
                  <a:graphicData uri="http://schemas.microsoft.com/office/word/2010/wordprocessingShape">
                    <wps:wsp>
                      <wps:cNvSpPr txBox="1"/>
                      <wps:spPr>
                        <a:xfrm>
                          <a:off x="0" y="0"/>
                          <a:ext cx="4281805" cy="1511300"/>
                        </a:xfrm>
                        <a:prstGeom prst="rect">
                          <a:avLst/>
                        </a:prstGeom>
                        <a:solidFill>
                          <a:schemeClr val="lt1"/>
                        </a:solidFill>
                        <a:ln w="6350">
                          <a:solidFill>
                            <a:prstClr val="black"/>
                          </a:solidFill>
                        </a:ln>
                      </wps:spPr>
                      <wps:txbx>
                        <w:txbxContent>
                          <w:p w14:paraId="1B937354" w14:textId="77777777" w:rsidR="007C47FA" w:rsidRDefault="007C47FA" w:rsidP="007C47FA"/>
                          <w:p w14:paraId="02BC1172" w14:textId="77777777" w:rsidR="007C47FA" w:rsidRPr="00973DC6" w:rsidRDefault="007C47FA" w:rsidP="007C47FA">
                            <w:pPr>
                              <w:rPr>
                                <w:b/>
                                <w:bCs/>
                                <w:sz w:val="19"/>
                                <w:szCs w:val="19"/>
                              </w:rPr>
                            </w:pPr>
                            <w:r w:rsidRPr="00973DC6">
                              <w:rPr>
                                <w:b/>
                                <w:bCs/>
                                <w:sz w:val="19"/>
                                <w:szCs w:val="19"/>
                              </w:rPr>
                              <w:t>Field Notes, 29 June 2018</w:t>
                            </w:r>
                          </w:p>
                          <w:p w14:paraId="03F5F12C" w14:textId="77777777" w:rsidR="007C47FA" w:rsidRPr="00973DC6" w:rsidRDefault="007C47FA" w:rsidP="007C47FA">
                            <w:pPr>
                              <w:rPr>
                                <w:b/>
                                <w:bCs/>
                                <w:sz w:val="19"/>
                                <w:szCs w:val="19"/>
                              </w:rPr>
                            </w:pPr>
                          </w:p>
                          <w:p w14:paraId="0D31E5A7" w14:textId="77777777" w:rsidR="007C47FA" w:rsidRPr="00973DC6" w:rsidRDefault="007C47FA" w:rsidP="007C47FA">
                            <w:pPr>
                              <w:rPr>
                                <w:sz w:val="19"/>
                                <w:szCs w:val="19"/>
                              </w:rPr>
                            </w:pPr>
                            <w:r w:rsidRPr="00973DC6">
                              <w:rPr>
                                <w:sz w:val="19"/>
                                <w:szCs w:val="19"/>
                              </w:rPr>
                              <w:t>Catalogue No. 20 237: In a box labe</w:t>
                            </w:r>
                            <w:r>
                              <w:rPr>
                                <w:sz w:val="19"/>
                                <w:szCs w:val="19"/>
                              </w:rPr>
                              <w:t>l</w:t>
                            </w:r>
                            <w:r w:rsidRPr="00973DC6">
                              <w:rPr>
                                <w:sz w:val="19"/>
                                <w:szCs w:val="19"/>
                              </w:rPr>
                              <w:t xml:space="preserve">led ‘Gran Chaco expedition, Argentina, 1920’ I saw photographs of landscapes, huge desert cacti, gauchos posing astride horses, Swedish anthropologists poking their heads out from mosquito-net covered tents. One photograph showed an anthropologist facing the camera, grinning, his arms filled with gourds, which were also stuffed down his shirt. There was even a gourd perched on top of his head. </w:t>
                            </w:r>
                          </w:p>
                          <w:p w14:paraId="4E43F8C5" w14:textId="77777777" w:rsidR="007C47FA" w:rsidRDefault="007C47FA" w:rsidP="007C4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3F8CC" id="Text Box 18" o:spid="_x0000_s1037" type="#_x0000_t202" style="position:absolute;left:0;text-align:left;margin-left:-58.45pt;margin-top:35.5pt;width:337.15pt;height:1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aqUTwIAAKwEAAAOAAAAZHJzL2Uyb0RvYy54bWysVN9P2zAQfp+0/8Hy+0hSWlYqUtSBmCYh&#13;&#10;QIKJZ9dxaDTH59luE/bX77PTlpbtadqLc7/8+e67u1xc9q1mG+V8Q6bkxUnOmTKSqsa8lPz7082n&#13;&#10;KWc+CFMJTUaV/FV5fjn/+OGiszM1ohXpSjkGEONnnS35KgQ7yzIvV6oV/oSsMnDW5FoRoLqXrHKi&#13;&#10;A3qrs1Gen2Uduco6ksp7WK8HJ58n/LpWMtzXtVeB6ZIjt5BOl85lPLP5hZi9OGFXjdymIf4hi1Y0&#13;&#10;Bo/uoa5FEGztmj+g2kY68lSHE0ltRnXdSJVqQDVF/q6ax5WwKtUCcrzd0+T/H6y82zw41lToHTpl&#13;&#10;RIsePak+sC/UM5jAT2f9DGGPFoGhhx2xO7uHMZbd166NXxTE4AfTr3t2I5qEcTyaFtN8wpmEr5gU&#13;&#10;xWme+M/erlvnw1dFLYtCyR3al1gVm1sfkApCdyHxNU+6qW4arZMSR0Zdacc2As3WISWJG0dR2rCu&#13;&#10;5GenkzwBH/ki9P7+Ugv5I5Z5jABNGxgjKUPxUQr9sh9I3DOzpOoVhDkaRs5bedMA/1b48CAcZgwc&#13;&#10;YW/CPY5aE5KircTZityvv9ljPFoPL2cdZrbk/udaOMWZ/mYwFOfFeByHPCnjyecRFHfoWR56zLq9&#13;&#10;IjBVYEOtTGKMD3on1o7aZ6zXIr4KlzASb5c87MSrMGwS1lOqxSIFYaytCLfm0coIHTsTeX3qn4Wz&#13;&#10;274GjMQd7aZbzN61d4iNNw0t1oHqJvU+Ej2wuuUfK5Has13fuHOHeop6+8nMfwMAAP//AwBQSwME&#13;&#10;FAAGAAgAAAAhAK6IPefkAAAAEAEAAA8AAABkcnMvZG93bnJldi54bWxMj81OwzAQhO9IvIO1SNxa&#13;&#10;O0DbJI1T8VO4cKIgzm7s2haxHdluGt6+y6lcVlrtzOx8zWZyPRlVTDZ4DsWcAVG+C9J6zeHr83VW&#13;&#10;AklZeCn64BWHX5Vg015fNaKW4eQ/1LjLmmCIT7XgYHIeakpTZ5QTaR4G5fF2CNGJjGvUVEZxwnDX&#13;&#10;0zvGltQJ6/GDEYN6Nqr72R0dh+2TrnRXimi2pbR2nL4P7/qN89ub6WWN43ENJKspXxzwx4D9ocVi&#13;&#10;+3D0MpGew6wolhVqOawKJEPFYrF6ALLncM8qBrRt6H+Q9gwAAP//AwBQSwECLQAUAAYACAAAACEA&#13;&#10;toM4kv4AAADhAQAAEwAAAAAAAAAAAAAAAAAAAAAAW0NvbnRlbnRfVHlwZXNdLnhtbFBLAQItABQA&#13;&#10;BgAIAAAAIQA4/SH/1gAAAJQBAAALAAAAAAAAAAAAAAAAAC8BAABfcmVscy8ucmVsc1BLAQItABQA&#13;&#10;BgAIAAAAIQAmiaqUTwIAAKwEAAAOAAAAAAAAAAAAAAAAAC4CAABkcnMvZTJvRG9jLnhtbFBLAQIt&#13;&#10;ABQABgAIAAAAIQCuiD3n5AAAABABAAAPAAAAAAAAAAAAAAAAAKkEAABkcnMvZG93bnJldi54bWxQ&#13;&#10;SwUGAAAAAAQABADzAAAAugUAAAAA&#13;&#10;" fillcolor="white [3201]" strokeweight=".5pt">
                <v:textbox>
                  <w:txbxContent>
                    <w:p w14:paraId="1B937354" w14:textId="77777777" w:rsidR="007C47FA" w:rsidRDefault="007C47FA" w:rsidP="007C47FA"/>
                    <w:p w14:paraId="02BC1172" w14:textId="77777777" w:rsidR="007C47FA" w:rsidRPr="00973DC6" w:rsidRDefault="007C47FA" w:rsidP="007C47FA">
                      <w:pPr>
                        <w:rPr>
                          <w:b/>
                          <w:bCs/>
                          <w:sz w:val="19"/>
                          <w:szCs w:val="19"/>
                        </w:rPr>
                      </w:pPr>
                      <w:r w:rsidRPr="00973DC6">
                        <w:rPr>
                          <w:b/>
                          <w:bCs/>
                          <w:sz w:val="19"/>
                          <w:szCs w:val="19"/>
                        </w:rPr>
                        <w:t>Field Notes, 29 June 2018</w:t>
                      </w:r>
                    </w:p>
                    <w:p w14:paraId="03F5F12C" w14:textId="77777777" w:rsidR="007C47FA" w:rsidRPr="00973DC6" w:rsidRDefault="007C47FA" w:rsidP="007C47FA">
                      <w:pPr>
                        <w:rPr>
                          <w:b/>
                          <w:bCs/>
                          <w:sz w:val="19"/>
                          <w:szCs w:val="19"/>
                        </w:rPr>
                      </w:pPr>
                    </w:p>
                    <w:p w14:paraId="0D31E5A7" w14:textId="77777777" w:rsidR="007C47FA" w:rsidRPr="00973DC6" w:rsidRDefault="007C47FA" w:rsidP="007C47FA">
                      <w:pPr>
                        <w:rPr>
                          <w:sz w:val="19"/>
                          <w:szCs w:val="19"/>
                        </w:rPr>
                      </w:pPr>
                      <w:r w:rsidRPr="00973DC6">
                        <w:rPr>
                          <w:sz w:val="19"/>
                          <w:szCs w:val="19"/>
                        </w:rPr>
                        <w:t>Catalogue No. 20 237: In a box labe</w:t>
                      </w:r>
                      <w:r>
                        <w:rPr>
                          <w:sz w:val="19"/>
                          <w:szCs w:val="19"/>
                        </w:rPr>
                        <w:t>l</w:t>
                      </w:r>
                      <w:r w:rsidRPr="00973DC6">
                        <w:rPr>
                          <w:sz w:val="19"/>
                          <w:szCs w:val="19"/>
                        </w:rPr>
                        <w:t xml:space="preserve">led ‘Gran Chaco expedition, Argentina, 1920’ I saw photographs of landscapes, huge desert cacti, gauchos posing astride horses, Swedish anthropologists poking their heads out from mosquito-net covered tents. One photograph showed an anthropologist facing the camera, grinning, his arms filled with gourds, which were also stuffed down his shirt. There was even a gourd perched on top of his head. </w:t>
                      </w:r>
                    </w:p>
                    <w:p w14:paraId="4E43F8C5" w14:textId="77777777" w:rsidR="007C47FA" w:rsidRDefault="007C47FA" w:rsidP="007C47FA"/>
                  </w:txbxContent>
                </v:textbox>
                <w10:wrap type="through"/>
              </v:shape>
            </w:pict>
          </mc:Fallback>
        </mc:AlternateContent>
      </w:r>
      <w:r w:rsidR="00F57E05">
        <w:rPr>
          <w:lang w:val="en-US"/>
        </w:rPr>
        <w:t>Breton himself</w:t>
      </w:r>
      <w:r w:rsidR="00D275E3">
        <w:rPr>
          <w:lang w:val="en-US"/>
        </w:rPr>
        <w:t xml:space="preserve"> relished </w:t>
      </w:r>
      <w:r w:rsidR="00F57E05">
        <w:rPr>
          <w:lang w:val="en-US"/>
        </w:rPr>
        <w:t>the</w:t>
      </w:r>
      <w:r w:rsidR="00D275E3">
        <w:rPr>
          <w:lang w:val="en-US"/>
        </w:rPr>
        <w:t xml:space="preserve"> discussions</w:t>
      </w:r>
      <w:r w:rsidR="00F57E05">
        <w:rPr>
          <w:lang w:val="en-US"/>
        </w:rPr>
        <w:t xml:space="preserve"> ignited by the Surrealists that led to</w:t>
      </w:r>
      <w:r w:rsidR="00541828">
        <w:rPr>
          <w:lang w:val="en-US"/>
        </w:rPr>
        <w:t xml:space="preserve"> what he called</w:t>
      </w:r>
      <w:r w:rsidR="00F57E05">
        <w:rPr>
          <w:lang w:val="en-US"/>
        </w:rPr>
        <w:t xml:space="preserve"> </w:t>
      </w:r>
      <w:r w:rsidR="00541828">
        <w:rPr>
          <w:lang w:val="en-US"/>
        </w:rPr>
        <w:t>a</w:t>
      </w:r>
      <w:r w:rsidR="00D275E3">
        <w:rPr>
          <w:lang w:val="en-US"/>
        </w:rPr>
        <w:t xml:space="preserve"> ‘crisis of the object’ (</w:t>
      </w:r>
      <w:r w:rsidR="00D275E3">
        <w:t>[1935]</w:t>
      </w:r>
      <w:r w:rsidR="005D7634">
        <w:t xml:space="preserve"> 1969</w:t>
      </w:r>
      <w:r w:rsidR="00D275E3">
        <w:t xml:space="preserve">: </w:t>
      </w:r>
      <w:r w:rsidR="00D275E3">
        <w:rPr>
          <w:lang w:val="en-US"/>
        </w:rPr>
        <w:t>257)</w:t>
      </w:r>
      <w:r w:rsidR="00F57E05">
        <w:rPr>
          <w:lang w:val="en-US"/>
        </w:rPr>
        <w:t>,</w:t>
      </w:r>
      <w:r w:rsidR="00D275E3">
        <w:rPr>
          <w:lang w:val="en-US"/>
        </w:rPr>
        <w:t xml:space="preserve"> </w:t>
      </w:r>
      <w:r w:rsidR="00962D01">
        <w:rPr>
          <w:lang w:val="en-US"/>
        </w:rPr>
        <w:t>serving to</w:t>
      </w:r>
      <w:r w:rsidR="00D275E3">
        <w:rPr>
          <w:lang w:val="en-US"/>
        </w:rPr>
        <w:t xml:space="preserve"> upend dominant Western systems of categorization.</w:t>
      </w:r>
      <w:r w:rsidR="00D275E3" w:rsidRPr="00E81007">
        <w:rPr>
          <w:lang w:val="en-US"/>
        </w:rPr>
        <w:t xml:space="preserve"> </w:t>
      </w:r>
      <w:r w:rsidR="00B81074">
        <w:rPr>
          <w:lang w:val="en-US"/>
        </w:rPr>
        <w:t>As Maria Kunda note</w:t>
      </w:r>
      <w:r w:rsidR="00F57E05">
        <w:rPr>
          <w:lang w:val="en-US"/>
        </w:rPr>
        <w:t>s</w:t>
      </w:r>
      <w:r w:rsidR="00B81074">
        <w:rPr>
          <w:lang w:val="en-US"/>
        </w:rPr>
        <w:t>, the Surrealist</w:t>
      </w:r>
      <w:r w:rsidR="00E81007">
        <w:rPr>
          <w:lang w:val="en-US"/>
        </w:rPr>
        <w:t xml:space="preserve"> approach to </w:t>
      </w:r>
      <w:r w:rsidR="0071190C">
        <w:rPr>
          <w:lang w:val="en-US"/>
        </w:rPr>
        <w:t>‘</w:t>
      </w:r>
      <w:r w:rsidR="00E81007">
        <w:rPr>
          <w:lang w:val="en-US"/>
        </w:rPr>
        <w:t>staging objects</w:t>
      </w:r>
      <w:r w:rsidR="0071190C">
        <w:rPr>
          <w:lang w:val="en-US"/>
        </w:rPr>
        <w:t>’</w:t>
      </w:r>
      <w:r w:rsidR="00E81007">
        <w:rPr>
          <w:lang w:val="en-US"/>
        </w:rPr>
        <w:t xml:space="preserve"> was ‘worlds apart from museum classification systems</w:t>
      </w:r>
      <w:r w:rsidR="0071190C">
        <w:rPr>
          <w:lang w:val="en-US"/>
        </w:rPr>
        <w:t>’</w:t>
      </w:r>
      <w:r w:rsidR="00E81007">
        <w:rPr>
          <w:lang w:val="en-US"/>
        </w:rPr>
        <w:t xml:space="preserve">, </w:t>
      </w:r>
      <w:r w:rsidR="00754C81">
        <w:rPr>
          <w:lang w:val="en-US"/>
        </w:rPr>
        <w:t>with its</w:t>
      </w:r>
      <w:r w:rsidR="00E81007">
        <w:rPr>
          <w:lang w:val="en-US"/>
        </w:rPr>
        <w:t xml:space="preserve"> juxtapositions, collages and presentations of radical alterity</w:t>
      </w:r>
      <w:r w:rsidR="00FD0498">
        <w:rPr>
          <w:lang w:val="en-US"/>
        </w:rPr>
        <w:t xml:space="preserve"> strategically marshalled</w:t>
      </w:r>
      <w:r w:rsidR="00E81007">
        <w:rPr>
          <w:lang w:val="en-US"/>
        </w:rPr>
        <w:t xml:space="preserve"> </w:t>
      </w:r>
      <w:r w:rsidR="00FD0498">
        <w:rPr>
          <w:lang w:val="en-US"/>
        </w:rPr>
        <w:t>to destabilize</w:t>
      </w:r>
      <w:r w:rsidR="00E81007">
        <w:rPr>
          <w:lang w:val="en-US"/>
        </w:rPr>
        <w:t xml:space="preserve"> European colonialist and positivist evolutionary systems and ideologies</w:t>
      </w:r>
      <w:r w:rsidR="0071190C">
        <w:rPr>
          <w:lang w:val="en-US"/>
        </w:rPr>
        <w:t xml:space="preserve"> (</w:t>
      </w:r>
      <w:r w:rsidR="0074072D">
        <w:rPr>
          <w:lang w:val="en-US"/>
        </w:rPr>
        <w:t>Kunda 2010</w:t>
      </w:r>
      <w:r w:rsidR="0071190C">
        <w:rPr>
          <w:lang w:val="en-US"/>
        </w:rPr>
        <w:t>: 75)</w:t>
      </w:r>
      <w:r w:rsidR="00E81007">
        <w:rPr>
          <w:lang w:val="en-US"/>
        </w:rPr>
        <w:t>.</w:t>
      </w:r>
      <w:r w:rsidR="00754C81">
        <w:rPr>
          <w:lang w:val="en-US"/>
        </w:rPr>
        <w:t xml:space="preserve"> </w:t>
      </w:r>
      <w:r w:rsidR="00FD60CD">
        <w:rPr>
          <w:lang w:val="en-US"/>
        </w:rPr>
        <w:t xml:space="preserve">Kunda’s choice of the word ‘staging’ </w:t>
      </w:r>
      <w:r w:rsidR="00962D01">
        <w:rPr>
          <w:lang w:val="en-US"/>
        </w:rPr>
        <w:t xml:space="preserve">is </w:t>
      </w:r>
      <w:r w:rsidR="00FD60CD">
        <w:rPr>
          <w:lang w:val="en-US"/>
        </w:rPr>
        <w:t>noteworthy here, as it harkens back to Foucault’s Age of the Theater; the Surrealists’ radical arrangements of images and objects held a marked resemblance to the</w:t>
      </w:r>
      <w:r w:rsidR="00E1649C">
        <w:rPr>
          <w:lang w:val="en-US"/>
        </w:rPr>
        <w:t>se</w:t>
      </w:r>
      <w:r w:rsidR="00FD60CD">
        <w:rPr>
          <w:lang w:val="en-US"/>
        </w:rPr>
        <w:t xml:space="preserve"> earlier Renaissance-era systems of artifact organization. Setting their own rules, rejecting the conventions </w:t>
      </w:r>
      <w:r w:rsidR="00F57E05">
        <w:rPr>
          <w:lang w:val="en-US"/>
        </w:rPr>
        <w:t>of</w:t>
      </w:r>
      <w:r w:rsidR="00FD60CD">
        <w:rPr>
          <w:lang w:val="en-US"/>
        </w:rPr>
        <w:t xml:space="preserve"> the Age of the Catalogue, their assemblages </w:t>
      </w:r>
      <w:r w:rsidR="00BC6FBF">
        <w:rPr>
          <w:lang w:val="en-US"/>
        </w:rPr>
        <w:t>defied</w:t>
      </w:r>
      <w:r w:rsidR="00FD60CD">
        <w:rPr>
          <w:lang w:val="en-US"/>
        </w:rPr>
        <w:t xml:space="preserve"> </w:t>
      </w:r>
      <w:r w:rsidR="00F57E05">
        <w:rPr>
          <w:lang w:val="en-US"/>
        </w:rPr>
        <w:t>familiar</w:t>
      </w:r>
      <w:r w:rsidR="00FD60CD">
        <w:rPr>
          <w:lang w:val="en-US"/>
        </w:rPr>
        <w:t xml:space="preserve"> ‘value hierarchies of the real’ (Carl Einstein, cited in Clifford 1981: 549) to expose the artificial and repressive nature of modernist orders of cultural meaning.</w:t>
      </w:r>
    </w:p>
    <w:p w14:paraId="02A36CC5" w14:textId="2D932AF4" w:rsidR="000B6642" w:rsidRDefault="000B6642" w:rsidP="009E6220">
      <w:pPr>
        <w:jc w:val="both"/>
        <w:rPr>
          <w:lang w:val="en-US"/>
        </w:rPr>
      </w:pPr>
    </w:p>
    <w:p w14:paraId="3034A207" w14:textId="0EDE31DC" w:rsidR="00416A13" w:rsidRPr="009024FE" w:rsidRDefault="000859C8" w:rsidP="009E6220">
      <w:pPr>
        <w:jc w:val="both"/>
        <w:rPr>
          <w:b/>
          <w:bCs/>
          <w:lang w:val="en-US"/>
        </w:rPr>
      </w:pPr>
      <w:r>
        <w:rPr>
          <w:b/>
          <w:bCs/>
          <w:lang w:val="en-US"/>
        </w:rPr>
        <w:t>Storied and</w:t>
      </w:r>
      <w:r w:rsidR="007F23F0">
        <w:rPr>
          <w:b/>
          <w:bCs/>
          <w:lang w:val="en-US"/>
        </w:rPr>
        <w:t xml:space="preserve"> Sensor</w:t>
      </w:r>
      <w:r>
        <w:rPr>
          <w:b/>
          <w:bCs/>
          <w:lang w:val="en-US"/>
        </w:rPr>
        <w:t>ial</w:t>
      </w:r>
      <w:r w:rsidR="007F23F0">
        <w:rPr>
          <w:b/>
          <w:bCs/>
          <w:lang w:val="en-US"/>
        </w:rPr>
        <w:t xml:space="preserve"> Engagements</w:t>
      </w:r>
    </w:p>
    <w:p w14:paraId="144859F8" w14:textId="6D83B7B4" w:rsidR="00A56F2C" w:rsidRDefault="009E6220" w:rsidP="009E6220">
      <w:pPr>
        <w:jc w:val="both"/>
        <w:rPr>
          <w:lang w:val="en-US"/>
        </w:rPr>
      </w:pPr>
      <w:r>
        <w:rPr>
          <w:noProof/>
          <w:lang w:val="en-US"/>
        </w:rPr>
        <mc:AlternateContent>
          <mc:Choice Requires="wps">
            <w:drawing>
              <wp:anchor distT="0" distB="0" distL="114300" distR="114300" simplePos="0" relativeHeight="251694080" behindDoc="0" locked="0" layoutInCell="1" allowOverlap="1" wp14:anchorId="43AC9E14" wp14:editId="1F7C6ECA">
                <wp:simplePos x="0" y="0"/>
                <wp:positionH relativeFrom="column">
                  <wp:posOffset>3720811</wp:posOffset>
                </wp:positionH>
                <wp:positionV relativeFrom="paragraph">
                  <wp:posOffset>348187</wp:posOffset>
                </wp:positionV>
                <wp:extent cx="2697480" cy="3050540"/>
                <wp:effectExtent l="0" t="0" r="7620" b="10160"/>
                <wp:wrapThrough wrapText="bothSides">
                  <wp:wrapPolygon edited="0">
                    <wp:start x="0" y="0"/>
                    <wp:lineTo x="0" y="21582"/>
                    <wp:lineTo x="21559" y="21582"/>
                    <wp:lineTo x="21559" y="0"/>
                    <wp:lineTo x="0" y="0"/>
                  </wp:wrapPolygon>
                </wp:wrapThrough>
                <wp:docPr id="16" name="Text Box 16"/>
                <wp:cNvGraphicFramePr/>
                <a:graphic xmlns:a="http://schemas.openxmlformats.org/drawingml/2006/main">
                  <a:graphicData uri="http://schemas.microsoft.com/office/word/2010/wordprocessingShape">
                    <wps:wsp>
                      <wps:cNvSpPr txBox="1"/>
                      <wps:spPr>
                        <a:xfrm>
                          <a:off x="0" y="0"/>
                          <a:ext cx="2697480" cy="3050540"/>
                        </a:xfrm>
                        <a:prstGeom prst="rect">
                          <a:avLst/>
                        </a:prstGeom>
                        <a:solidFill>
                          <a:schemeClr val="lt1"/>
                        </a:solidFill>
                        <a:ln w="6350">
                          <a:solidFill>
                            <a:prstClr val="black"/>
                          </a:solidFill>
                        </a:ln>
                      </wps:spPr>
                      <wps:txbx>
                        <w:txbxContent>
                          <w:p w14:paraId="51550058" w14:textId="77777777" w:rsidR="008E6D3E" w:rsidRDefault="008E6D3E" w:rsidP="008E6D3E">
                            <w:pPr>
                              <w:rPr>
                                <w:b/>
                                <w:bCs/>
                                <w:sz w:val="21"/>
                                <w:szCs w:val="21"/>
                              </w:rPr>
                            </w:pPr>
                          </w:p>
                          <w:p w14:paraId="44FB0A55" w14:textId="77777777" w:rsidR="008E6D3E" w:rsidRPr="00973DC6" w:rsidRDefault="008E6D3E" w:rsidP="008E6D3E">
                            <w:pPr>
                              <w:rPr>
                                <w:b/>
                                <w:bCs/>
                                <w:sz w:val="19"/>
                                <w:szCs w:val="19"/>
                              </w:rPr>
                            </w:pPr>
                            <w:r w:rsidRPr="00973DC6">
                              <w:rPr>
                                <w:b/>
                                <w:bCs/>
                                <w:sz w:val="19"/>
                                <w:szCs w:val="19"/>
                              </w:rPr>
                              <w:t>Archive Fragment, Undated</w:t>
                            </w:r>
                          </w:p>
                          <w:p w14:paraId="6DC83AF7" w14:textId="77777777" w:rsidR="008E6D3E" w:rsidRPr="00973DC6" w:rsidRDefault="008E6D3E" w:rsidP="008E6D3E">
                            <w:pPr>
                              <w:rPr>
                                <w:i/>
                                <w:iCs/>
                                <w:sz w:val="19"/>
                                <w:szCs w:val="19"/>
                              </w:rPr>
                            </w:pPr>
                          </w:p>
                          <w:p w14:paraId="358AF8A3" w14:textId="3081A108" w:rsidR="008E6D3E" w:rsidRPr="00973DC6" w:rsidRDefault="008E6D3E" w:rsidP="008E6D3E">
                            <w:pPr>
                              <w:rPr>
                                <w:sz w:val="19"/>
                                <w:szCs w:val="19"/>
                              </w:rPr>
                            </w:pPr>
                            <w:r w:rsidRPr="00973DC6">
                              <w:rPr>
                                <w:sz w:val="19"/>
                                <w:szCs w:val="19"/>
                              </w:rPr>
                              <w:t>When one wants to study the Indian cultural history in this district, he can do it to the highest degree, to seek to reconstruct tribal culture out of archaeological material and from the first missionaries’ stories, as long as several of the smaller tribes still have their culture, which is great value for an ethnographer.</w:t>
                            </w:r>
                          </w:p>
                          <w:p w14:paraId="2F715610" w14:textId="77777777" w:rsidR="008E6D3E" w:rsidRPr="00973DC6" w:rsidRDefault="008E6D3E" w:rsidP="008E6D3E">
                            <w:pPr>
                              <w:rPr>
                                <w:sz w:val="19"/>
                                <w:szCs w:val="19"/>
                              </w:rPr>
                            </w:pPr>
                          </w:p>
                          <w:p w14:paraId="29FF7D47" w14:textId="780B8F36" w:rsidR="008E6D3E" w:rsidRPr="00973DC6" w:rsidRDefault="008E6D3E" w:rsidP="008E6D3E">
                            <w:pPr>
                              <w:rPr>
                                <w:sz w:val="19"/>
                                <w:szCs w:val="19"/>
                              </w:rPr>
                            </w:pPr>
                            <w:r w:rsidRPr="00973DC6">
                              <w:rPr>
                                <w:sz w:val="19"/>
                                <w:szCs w:val="19"/>
                              </w:rPr>
                              <w:t>On my travels I therefore have always tried to make my way into the large forests to learn about some of these independent—or partly independent—tribes. Sometimes I have failed, but several times I have succeeded in making collections and studies of these deep-forest Indians.</w:t>
                            </w:r>
                          </w:p>
                          <w:p w14:paraId="4975E1FC" w14:textId="77777777" w:rsidR="008E6D3E" w:rsidRPr="00973DC6" w:rsidRDefault="008E6D3E" w:rsidP="008E6D3E">
                            <w:pPr>
                              <w:rPr>
                                <w:sz w:val="19"/>
                                <w:szCs w:val="19"/>
                              </w:rPr>
                            </w:pPr>
                          </w:p>
                          <w:p w14:paraId="4A6B6E8B" w14:textId="2533F644" w:rsidR="008E6D3E" w:rsidRPr="00973DC6" w:rsidRDefault="008E6D3E" w:rsidP="008E6D3E">
                            <w:pPr>
                              <w:rPr>
                                <w:sz w:val="19"/>
                                <w:szCs w:val="19"/>
                                <w:lang w:val="en-US"/>
                              </w:rPr>
                            </w:pPr>
                            <w:r w:rsidRPr="00973DC6">
                              <w:rPr>
                                <w:sz w:val="19"/>
                                <w:szCs w:val="19"/>
                              </w:rPr>
                              <w:t xml:space="preserve">Erland </w:t>
                            </w:r>
                            <w:r w:rsidRPr="00973DC6">
                              <w:rPr>
                                <w:sz w:val="19"/>
                                <w:szCs w:val="19"/>
                                <w:lang w:val="en-US"/>
                              </w:rPr>
                              <w:t xml:space="preserve">Nordenskiöld, </w:t>
                            </w:r>
                            <w:r w:rsidRPr="00973DC6">
                              <w:rPr>
                                <w:i/>
                                <w:iCs/>
                                <w:sz w:val="19"/>
                                <w:szCs w:val="19"/>
                                <w:lang w:val="en-US"/>
                              </w:rPr>
                              <w:t>Jungle Walks in Bolivia and Brazil</w:t>
                            </w:r>
                            <w:r w:rsidRPr="00973DC6">
                              <w:rPr>
                                <w:sz w:val="19"/>
                                <w:szCs w:val="19"/>
                                <w:lang w:val="en-US"/>
                              </w:rPr>
                              <w:t xml:space="preserve"> (unpublished field notes)</w:t>
                            </w:r>
                          </w:p>
                          <w:p w14:paraId="167C96DA" w14:textId="77777777" w:rsidR="008E6D3E" w:rsidRDefault="008E6D3E" w:rsidP="008E6D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C9E14" id="Text Box 16" o:spid="_x0000_s1038" type="#_x0000_t202" style="position:absolute;left:0;text-align:left;margin-left:293pt;margin-top:27.4pt;width:212.4pt;height:24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qK2UAIAAKwEAAAOAAAAZHJzL2Uyb0RvYy54bWysVN9P2zAQfp+0/8Hy+0ha2gJVU9SBmCYh&#13;&#10;QCqIZ9dxaDTH59luE/bX77PTFsr2NO3FuV/+fPfdXWaXXaPZVjlfkyn44CTnTBlJZW1eCv70ePPl&#13;&#10;nDMfhCmFJqMK/qo8v5x//jRr7VQNaU26VI4BxPhpawu+DsFOs8zLtWqEPyGrDJwVuUYEqO4lK51o&#13;&#10;gd7obJjnk6wlV1pHUnkP63Xv5POEX1VKhvuq8iowXXDkFtLp0rmKZzafiemLE3Zdy10a4h+yaERt&#13;&#10;8OgB6loEwTau/gOqqaUjT1U4kdRkVFW1VKkGVDPIP1SzXAurUi0gx9sDTf7/wcq77YNjdYneTTgz&#13;&#10;okGPHlUX2FfqGEzgp7V+irClRWDoYEfs3u5hjGV3lWviFwUx+MH064HdiCZhHE4uzkbncEn4TvNx&#13;&#10;Ph4l/rO369b58E1Rw6JQcIf2JVbF9tYHpILQfUh8zZOuy5ta66TEkVFX2rGtQLN1SEnixlGUNqwt&#13;&#10;+OR0nCfgI1+EPtxfaSF/xDKPEaBpA2MkpS8+SqFbdT2Jwz0zKypfQZijfuS8lTc18G+FDw/CYcZA&#13;&#10;BPYm3OOoNCEp2kmcrcn9+ps9xqP18HLWYmYL7n9uhFOc6e8GQ3ExGIFSFpIyGp8Nobj3ntV7j9k0&#13;&#10;VwSmBthQK5MY44Pei5Wj5hnrtYivwiWMxNsFD3vxKvSbhPWUarFIQRhrK8KtWVoZoWNnIq+P3bNw&#13;&#10;dtfXgJG4o/10i+mH9vax8aahxSZQVafeR6J7Vnf8YyVSe3brG3fuvZ6i3n4y898AAAD//wMAUEsD&#13;&#10;BBQABgAIAAAAIQAGHiTu4QAAABABAAAPAAAAZHJzL2Rvd25yZXYueG1sTI/LTsMwEEX3SPyDNUjs&#13;&#10;qN1Cq5DGqXgUNqwoiLUbu7ZFPI5sNw1/z3QFm9Gd1505zWYKPRtNyj6ihPlMADPYRe3RSvj8eLmp&#13;&#10;gOWiUKs+opHwYzJs2suLRtU6nvDdjLtiGZlgrpUEV8pQc547Z4LKszgYpN4hpqAKpclyndSJzEPP&#13;&#10;F0KseFAe6YJTg3lypvveHYOE7aO9t12lkttW2vtx+jq82Vcpr6+m5zWFhzWwYqbytwFnBvofWnps&#13;&#10;H4+oM+slLKsVARUSd8RxHhBzQWpPldvlAnjb8P8g7S8AAAD//wMAUEsBAi0AFAAGAAgAAAAhALaD&#13;&#10;OJL+AAAA4QEAABMAAAAAAAAAAAAAAAAAAAAAAFtDb250ZW50X1R5cGVzXS54bWxQSwECLQAUAAYA&#13;&#10;CAAAACEAOP0h/9YAAACUAQAACwAAAAAAAAAAAAAAAAAvAQAAX3JlbHMvLnJlbHNQSwECLQAUAAYA&#13;&#10;CAAAACEAfyaitlACAACsBAAADgAAAAAAAAAAAAAAAAAuAgAAZHJzL2Uyb0RvYy54bWxQSwECLQAU&#13;&#10;AAYACAAAACEABh4k7uEAAAAQAQAADwAAAAAAAAAAAAAAAACqBAAAZHJzL2Rvd25yZXYueG1sUEsF&#13;&#10;BgAAAAAEAAQA8wAAALgFAAAAAA==&#13;&#10;" fillcolor="white [3201]" strokeweight=".5pt">
                <v:textbox>
                  <w:txbxContent>
                    <w:p w14:paraId="51550058" w14:textId="77777777" w:rsidR="008E6D3E" w:rsidRDefault="008E6D3E" w:rsidP="008E6D3E">
                      <w:pPr>
                        <w:rPr>
                          <w:b/>
                          <w:bCs/>
                          <w:sz w:val="21"/>
                          <w:szCs w:val="21"/>
                        </w:rPr>
                      </w:pPr>
                    </w:p>
                    <w:p w14:paraId="44FB0A55" w14:textId="77777777" w:rsidR="008E6D3E" w:rsidRPr="00973DC6" w:rsidRDefault="008E6D3E" w:rsidP="008E6D3E">
                      <w:pPr>
                        <w:rPr>
                          <w:b/>
                          <w:bCs/>
                          <w:sz w:val="19"/>
                          <w:szCs w:val="19"/>
                        </w:rPr>
                      </w:pPr>
                      <w:r w:rsidRPr="00973DC6">
                        <w:rPr>
                          <w:b/>
                          <w:bCs/>
                          <w:sz w:val="19"/>
                          <w:szCs w:val="19"/>
                        </w:rPr>
                        <w:t>Archive Fragment, Undated</w:t>
                      </w:r>
                    </w:p>
                    <w:p w14:paraId="6DC83AF7" w14:textId="77777777" w:rsidR="008E6D3E" w:rsidRPr="00973DC6" w:rsidRDefault="008E6D3E" w:rsidP="008E6D3E">
                      <w:pPr>
                        <w:rPr>
                          <w:i/>
                          <w:iCs/>
                          <w:sz w:val="19"/>
                          <w:szCs w:val="19"/>
                        </w:rPr>
                      </w:pPr>
                    </w:p>
                    <w:p w14:paraId="358AF8A3" w14:textId="3081A108" w:rsidR="008E6D3E" w:rsidRPr="00973DC6" w:rsidRDefault="008E6D3E" w:rsidP="008E6D3E">
                      <w:pPr>
                        <w:rPr>
                          <w:sz w:val="19"/>
                          <w:szCs w:val="19"/>
                        </w:rPr>
                      </w:pPr>
                      <w:r w:rsidRPr="00973DC6">
                        <w:rPr>
                          <w:sz w:val="19"/>
                          <w:szCs w:val="19"/>
                        </w:rPr>
                        <w:t>When one wants to study the Indian cultural history in this district, he can do it to the highest degree, to seek to reconstruct tribal culture out of archaeological material and from the first missionaries’ stories, as long as several of the smaller tribes still have their culture, which is great value for an ethnographer.</w:t>
                      </w:r>
                    </w:p>
                    <w:p w14:paraId="2F715610" w14:textId="77777777" w:rsidR="008E6D3E" w:rsidRPr="00973DC6" w:rsidRDefault="008E6D3E" w:rsidP="008E6D3E">
                      <w:pPr>
                        <w:rPr>
                          <w:sz w:val="19"/>
                          <w:szCs w:val="19"/>
                        </w:rPr>
                      </w:pPr>
                    </w:p>
                    <w:p w14:paraId="29FF7D47" w14:textId="780B8F36" w:rsidR="008E6D3E" w:rsidRPr="00973DC6" w:rsidRDefault="008E6D3E" w:rsidP="008E6D3E">
                      <w:pPr>
                        <w:rPr>
                          <w:sz w:val="19"/>
                          <w:szCs w:val="19"/>
                        </w:rPr>
                      </w:pPr>
                      <w:r w:rsidRPr="00973DC6">
                        <w:rPr>
                          <w:sz w:val="19"/>
                          <w:szCs w:val="19"/>
                        </w:rPr>
                        <w:t>On my travels I therefore have always tried to make my way into the large forests to learn about some of these independent—or partly independent—tribes. Sometimes I have failed, but several times I have succeeded in making collections and studies of these deep-forest Indians.</w:t>
                      </w:r>
                    </w:p>
                    <w:p w14:paraId="4975E1FC" w14:textId="77777777" w:rsidR="008E6D3E" w:rsidRPr="00973DC6" w:rsidRDefault="008E6D3E" w:rsidP="008E6D3E">
                      <w:pPr>
                        <w:rPr>
                          <w:sz w:val="19"/>
                          <w:szCs w:val="19"/>
                        </w:rPr>
                      </w:pPr>
                    </w:p>
                    <w:p w14:paraId="4A6B6E8B" w14:textId="2533F644" w:rsidR="008E6D3E" w:rsidRPr="00973DC6" w:rsidRDefault="008E6D3E" w:rsidP="008E6D3E">
                      <w:pPr>
                        <w:rPr>
                          <w:sz w:val="19"/>
                          <w:szCs w:val="19"/>
                          <w:lang w:val="en-US"/>
                        </w:rPr>
                      </w:pPr>
                      <w:proofErr w:type="spellStart"/>
                      <w:r w:rsidRPr="00973DC6">
                        <w:rPr>
                          <w:sz w:val="19"/>
                          <w:szCs w:val="19"/>
                        </w:rPr>
                        <w:t>Erland</w:t>
                      </w:r>
                      <w:proofErr w:type="spellEnd"/>
                      <w:r w:rsidRPr="00973DC6">
                        <w:rPr>
                          <w:sz w:val="19"/>
                          <w:szCs w:val="19"/>
                        </w:rPr>
                        <w:t xml:space="preserve"> </w:t>
                      </w:r>
                      <w:r w:rsidRPr="00973DC6">
                        <w:rPr>
                          <w:sz w:val="19"/>
                          <w:szCs w:val="19"/>
                          <w:lang w:val="en-US"/>
                        </w:rPr>
                        <w:t xml:space="preserve">Nordenskiöld, </w:t>
                      </w:r>
                      <w:r w:rsidRPr="00973DC6">
                        <w:rPr>
                          <w:i/>
                          <w:iCs/>
                          <w:sz w:val="19"/>
                          <w:szCs w:val="19"/>
                          <w:lang w:val="en-US"/>
                        </w:rPr>
                        <w:t>Jungle Walks in Bolivia and Brazil</w:t>
                      </w:r>
                      <w:r w:rsidRPr="00973DC6">
                        <w:rPr>
                          <w:sz w:val="19"/>
                          <w:szCs w:val="19"/>
                          <w:lang w:val="en-US"/>
                        </w:rPr>
                        <w:t xml:space="preserve"> (unpublished field notes)</w:t>
                      </w:r>
                    </w:p>
                    <w:p w14:paraId="167C96DA" w14:textId="77777777" w:rsidR="008E6D3E" w:rsidRDefault="008E6D3E" w:rsidP="008E6D3E"/>
                  </w:txbxContent>
                </v:textbox>
                <w10:wrap type="through"/>
              </v:shape>
            </w:pict>
          </mc:Fallback>
        </mc:AlternateContent>
      </w:r>
      <w:r w:rsidR="00D23751">
        <w:rPr>
          <w:lang w:val="en-US"/>
        </w:rPr>
        <w:t>While t</w:t>
      </w:r>
      <w:r w:rsidR="00661A6C">
        <w:rPr>
          <w:lang w:val="en-US"/>
        </w:rPr>
        <w:t>he</w:t>
      </w:r>
      <w:r w:rsidR="000C0BA0">
        <w:rPr>
          <w:lang w:val="en-US"/>
        </w:rPr>
        <w:t xml:space="preserve">ir </w:t>
      </w:r>
      <w:r w:rsidR="00D23751">
        <w:rPr>
          <w:lang w:val="en-US"/>
        </w:rPr>
        <w:t>activities</w:t>
      </w:r>
      <w:r w:rsidR="0032024D">
        <w:rPr>
          <w:lang w:val="en-US"/>
        </w:rPr>
        <w:t xml:space="preserve"> during the 1920s and ‘30s</w:t>
      </w:r>
      <w:r w:rsidR="000C0BA0">
        <w:rPr>
          <w:lang w:val="en-US"/>
        </w:rPr>
        <w:t xml:space="preserve"> rattled</w:t>
      </w:r>
      <w:r w:rsidR="00F57E05">
        <w:rPr>
          <w:lang w:val="en-US"/>
        </w:rPr>
        <w:t xml:space="preserve"> the</w:t>
      </w:r>
      <w:r w:rsidR="00661A6C">
        <w:rPr>
          <w:lang w:val="en-US"/>
        </w:rPr>
        <w:t xml:space="preserve"> </w:t>
      </w:r>
      <w:r w:rsidR="002B5193">
        <w:rPr>
          <w:lang w:val="en-US"/>
        </w:rPr>
        <w:t>institutional</w:t>
      </w:r>
      <w:r w:rsidR="000C0BA0">
        <w:rPr>
          <w:lang w:val="en-US"/>
        </w:rPr>
        <w:t xml:space="preserve"> </w:t>
      </w:r>
      <w:r w:rsidR="00F57E05">
        <w:rPr>
          <w:lang w:val="en-US"/>
        </w:rPr>
        <w:t>underpinnings</w:t>
      </w:r>
      <w:r w:rsidR="000C0BA0">
        <w:rPr>
          <w:lang w:val="en-US"/>
        </w:rPr>
        <w:t xml:space="preserve"> of </w:t>
      </w:r>
      <w:r w:rsidR="00394FF4">
        <w:rPr>
          <w:lang w:val="en-US"/>
        </w:rPr>
        <w:t>scientific</w:t>
      </w:r>
      <w:r w:rsidR="000C0BA0">
        <w:rPr>
          <w:lang w:val="en-US"/>
        </w:rPr>
        <w:t xml:space="preserve"> interpretation</w:t>
      </w:r>
      <w:r w:rsidR="0032024D">
        <w:rPr>
          <w:lang w:val="en-US"/>
        </w:rPr>
        <w:t>, it wasn’t until the ‘crisis of representation’ shook the field</w:t>
      </w:r>
      <w:r w:rsidR="00962D01">
        <w:rPr>
          <w:lang w:val="en-US"/>
        </w:rPr>
        <w:t xml:space="preserve"> of anthropology</w:t>
      </w:r>
      <w:r w:rsidR="0032024D">
        <w:rPr>
          <w:lang w:val="en-US"/>
        </w:rPr>
        <w:t xml:space="preserve"> </w:t>
      </w:r>
      <w:r w:rsidR="005A5FF5">
        <w:rPr>
          <w:lang w:val="en-US"/>
        </w:rPr>
        <w:t>fifty years later</w:t>
      </w:r>
      <w:r w:rsidR="0032024D">
        <w:rPr>
          <w:lang w:val="en-US"/>
        </w:rPr>
        <w:t xml:space="preserve"> that</w:t>
      </w:r>
      <w:r w:rsidR="00FD60CD">
        <w:rPr>
          <w:lang w:val="en-US"/>
        </w:rPr>
        <w:t xml:space="preserve"> the Surrealists’ critiques were brought</w:t>
      </w:r>
      <w:r w:rsidR="00D23751">
        <w:rPr>
          <w:lang w:val="en-US"/>
        </w:rPr>
        <w:t xml:space="preserve"> </w:t>
      </w:r>
      <w:r w:rsidR="00FD60CD">
        <w:rPr>
          <w:lang w:val="en-US"/>
        </w:rPr>
        <w:t xml:space="preserve">back into </w:t>
      </w:r>
      <w:r w:rsidR="007F23F0">
        <w:rPr>
          <w:lang w:val="en-US"/>
        </w:rPr>
        <w:t>emerging</w:t>
      </w:r>
      <w:r w:rsidR="00D23751">
        <w:rPr>
          <w:lang w:val="en-US"/>
        </w:rPr>
        <w:t xml:space="preserve"> </w:t>
      </w:r>
      <w:r w:rsidR="00962D01">
        <w:rPr>
          <w:lang w:val="en-US"/>
        </w:rPr>
        <w:t>scholarly</w:t>
      </w:r>
      <w:r w:rsidR="00D23751">
        <w:rPr>
          <w:lang w:val="en-US"/>
        </w:rPr>
        <w:t xml:space="preserve"> debates.</w:t>
      </w:r>
      <w:r w:rsidR="00D831C9">
        <w:rPr>
          <w:lang w:val="en-US"/>
        </w:rPr>
        <w:t xml:space="preserve"> </w:t>
      </w:r>
      <w:r w:rsidR="00F57E05">
        <w:rPr>
          <w:lang w:val="en-US"/>
        </w:rPr>
        <w:t>At</w:t>
      </w:r>
      <w:r w:rsidR="00D23751">
        <w:rPr>
          <w:lang w:val="en-US"/>
        </w:rPr>
        <w:t xml:space="preserve"> that </w:t>
      </w:r>
      <w:r w:rsidR="00F57E05">
        <w:rPr>
          <w:lang w:val="en-US"/>
        </w:rPr>
        <w:t>point</w:t>
      </w:r>
      <w:r w:rsidR="00D23751">
        <w:rPr>
          <w:lang w:val="en-US"/>
        </w:rPr>
        <w:t xml:space="preserve">, </w:t>
      </w:r>
      <w:r w:rsidR="00394FF4">
        <w:rPr>
          <w:lang w:val="en-US"/>
        </w:rPr>
        <w:t>many anthropologists</w:t>
      </w:r>
      <w:r w:rsidR="00D23751">
        <w:rPr>
          <w:lang w:val="en-US"/>
        </w:rPr>
        <w:t xml:space="preserve"> </w:t>
      </w:r>
      <w:r w:rsidR="00F57E05">
        <w:rPr>
          <w:lang w:val="en-US"/>
        </w:rPr>
        <w:t xml:space="preserve">had become </w:t>
      </w:r>
      <w:r w:rsidR="003436A1">
        <w:rPr>
          <w:lang w:val="en-US"/>
        </w:rPr>
        <w:t>wary of</w:t>
      </w:r>
      <w:r w:rsidR="00FD60CD">
        <w:rPr>
          <w:lang w:val="en-US"/>
        </w:rPr>
        <w:t xml:space="preserve"> the</w:t>
      </w:r>
      <w:r w:rsidR="00D23751">
        <w:rPr>
          <w:lang w:val="en-US"/>
        </w:rPr>
        <w:t xml:space="preserve"> unequal</w:t>
      </w:r>
      <w:r w:rsidR="00FD60CD">
        <w:rPr>
          <w:lang w:val="en-US"/>
        </w:rPr>
        <w:t xml:space="preserve"> power dynamics </w:t>
      </w:r>
      <w:r w:rsidR="005A5FF5">
        <w:rPr>
          <w:lang w:val="en-US"/>
        </w:rPr>
        <w:t>underlying</w:t>
      </w:r>
      <w:r w:rsidR="00FD60CD">
        <w:rPr>
          <w:lang w:val="en-US"/>
        </w:rPr>
        <w:t xml:space="preserve"> </w:t>
      </w:r>
      <w:r w:rsidR="00394FF4">
        <w:rPr>
          <w:lang w:val="en-US"/>
        </w:rPr>
        <w:t>their</w:t>
      </w:r>
      <w:r w:rsidR="00232AB1">
        <w:rPr>
          <w:lang w:val="en-US"/>
        </w:rPr>
        <w:t xml:space="preserve"> own</w:t>
      </w:r>
      <w:r w:rsidR="00FD60CD">
        <w:rPr>
          <w:lang w:val="en-US"/>
        </w:rPr>
        <w:t xml:space="preserve"> research</w:t>
      </w:r>
      <w:r w:rsidR="00232AB1">
        <w:rPr>
          <w:lang w:val="en-US"/>
        </w:rPr>
        <w:t xml:space="preserve"> practices</w:t>
      </w:r>
      <w:r w:rsidR="00FD60CD">
        <w:rPr>
          <w:lang w:val="en-US"/>
        </w:rPr>
        <w:t xml:space="preserve"> and</w:t>
      </w:r>
      <w:r w:rsidR="003436A1">
        <w:rPr>
          <w:lang w:val="en-US"/>
        </w:rPr>
        <w:t xml:space="preserve"> the</w:t>
      </w:r>
      <w:r w:rsidR="007F23F0">
        <w:rPr>
          <w:lang w:val="en-US"/>
        </w:rPr>
        <w:t xml:space="preserve"> </w:t>
      </w:r>
      <w:r w:rsidR="00FD60CD">
        <w:rPr>
          <w:lang w:val="en-US"/>
        </w:rPr>
        <w:t>scientific categorization of</w:t>
      </w:r>
      <w:r w:rsidR="007F23F0">
        <w:rPr>
          <w:lang w:val="en-US"/>
        </w:rPr>
        <w:t xml:space="preserve"> </w:t>
      </w:r>
      <w:r w:rsidR="00FD60CD">
        <w:rPr>
          <w:lang w:val="en-US"/>
        </w:rPr>
        <w:t>knowledge</w:t>
      </w:r>
      <w:r w:rsidR="00232AB1">
        <w:rPr>
          <w:lang w:val="en-US"/>
        </w:rPr>
        <w:t xml:space="preserve">. </w:t>
      </w:r>
      <w:r w:rsidR="00541828">
        <w:rPr>
          <w:lang w:val="en-US"/>
        </w:rPr>
        <w:t>Some of these anthropologists</w:t>
      </w:r>
      <w:r w:rsidR="007F23F0">
        <w:rPr>
          <w:lang w:val="en-US"/>
        </w:rPr>
        <w:t xml:space="preserve"> invoked </w:t>
      </w:r>
      <w:r w:rsidR="00394FF4">
        <w:rPr>
          <w:lang w:val="en-US"/>
        </w:rPr>
        <w:t>S</w:t>
      </w:r>
      <w:r w:rsidR="00D23751">
        <w:rPr>
          <w:lang w:val="en-US"/>
        </w:rPr>
        <w:t>urrealist ethnography (</w:t>
      </w:r>
      <w:r w:rsidR="00232AB1">
        <w:rPr>
          <w:lang w:val="en-US"/>
        </w:rPr>
        <w:t>or</w:t>
      </w:r>
      <w:r w:rsidR="00D23751">
        <w:rPr>
          <w:lang w:val="en-US"/>
        </w:rPr>
        <w:t xml:space="preserve"> </w:t>
      </w:r>
      <w:r w:rsidR="006B3174">
        <w:rPr>
          <w:lang w:val="en-US"/>
        </w:rPr>
        <w:t>‘</w:t>
      </w:r>
      <w:r w:rsidR="00D23751">
        <w:rPr>
          <w:lang w:val="en-US"/>
        </w:rPr>
        <w:t xml:space="preserve">ethnographic </w:t>
      </w:r>
      <w:r w:rsidR="006B3174">
        <w:rPr>
          <w:lang w:val="en-US"/>
        </w:rPr>
        <w:t>s</w:t>
      </w:r>
      <w:r w:rsidR="00D23751">
        <w:rPr>
          <w:lang w:val="en-US"/>
        </w:rPr>
        <w:t>urrealism</w:t>
      </w:r>
      <w:r w:rsidR="006B3174">
        <w:rPr>
          <w:lang w:val="en-US"/>
        </w:rPr>
        <w:t>’</w:t>
      </w:r>
      <w:r w:rsidR="00D23751">
        <w:rPr>
          <w:lang w:val="en-US"/>
        </w:rPr>
        <w:t xml:space="preserve">, </w:t>
      </w:r>
      <w:r w:rsidR="004C2CB8">
        <w:rPr>
          <w:lang w:val="en-US"/>
        </w:rPr>
        <w:t>in</w:t>
      </w:r>
      <w:r w:rsidR="00D23751">
        <w:rPr>
          <w:lang w:val="en-US"/>
        </w:rPr>
        <w:t xml:space="preserve"> James Cliffor</w:t>
      </w:r>
      <w:r w:rsidR="004C2CB8">
        <w:rPr>
          <w:lang w:val="en-US"/>
        </w:rPr>
        <w:t>d’s words</w:t>
      </w:r>
      <w:r w:rsidR="00D23751">
        <w:rPr>
          <w:lang w:val="en-US"/>
        </w:rPr>
        <w:t xml:space="preserve">) to </w:t>
      </w:r>
      <w:r w:rsidR="003436A1">
        <w:rPr>
          <w:lang w:val="en-US"/>
        </w:rPr>
        <w:t>repudiate</w:t>
      </w:r>
      <w:r w:rsidR="00962D01">
        <w:rPr>
          <w:lang w:val="en-US"/>
        </w:rPr>
        <w:t xml:space="preserve"> </w:t>
      </w:r>
      <w:r w:rsidR="003436A1">
        <w:rPr>
          <w:lang w:val="en-US"/>
        </w:rPr>
        <w:t>the common</w:t>
      </w:r>
      <w:r w:rsidR="00541828">
        <w:rPr>
          <w:lang w:val="en-US"/>
        </w:rPr>
        <w:t xml:space="preserve"> </w:t>
      </w:r>
      <w:r w:rsidR="003436A1">
        <w:rPr>
          <w:lang w:val="en-US"/>
        </w:rPr>
        <w:t>misconception</w:t>
      </w:r>
      <w:r w:rsidR="00D23751">
        <w:rPr>
          <w:lang w:val="en-US"/>
        </w:rPr>
        <w:t xml:space="preserve"> of culture as a unified, bounded entity</w:t>
      </w:r>
      <w:r w:rsidR="00F57E05">
        <w:rPr>
          <w:lang w:val="en-US"/>
        </w:rPr>
        <w:t>,</w:t>
      </w:r>
      <w:r w:rsidR="00D23751">
        <w:rPr>
          <w:lang w:val="en-US"/>
        </w:rPr>
        <w:t xml:space="preserve"> </w:t>
      </w:r>
      <w:r w:rsidR="00394FF4">
        <w:rPr>
          <w:lang w:val="en-US"/>
        </w:rPr>
        <w:t>to call</w:t>
      </w:r>
      <w:r w:rsidR="007F23F0">
        <w:rPr>
          <w:lang w:val="en-US"/>
        </w:rPr>
        <w:t xml:space="preserve"> </w:t>
      </w:r>
      <w:r w:rsidR="00D23751">
        <w:rPr>
          <w:lang w:val="en-US"/>
        </w:rPr>
        <w:t xml:space="preserve">attention to the </w:t>
      </w:r>
      <w:r w:rsidR="00E81984">
        <w:rPr>
          <w:lang w:val="en-US"/>
        </w:rPr>
        <w:t>fictionalizing nature</w:t>
      </w:r>
      <w:r w:rsidR="00D23751">
        <w:rPr>
          <w:lang w:val="en-US"/>
        </w:rPr>
        <w:t xml:space="preserve"> of </w:t>
      </w:r>
      <w:r w:rsidR="00402499">
        <w:rPr>
          <w:lang w:val="en-US"/>
        </w:rPr>
        <w:t>representation</w:t>
      </w:r>
      <w:r w:rsidR="00F57E05">
        <w:rPr>
          <w:lang w:val="en-US"/>
        </w:rPr>
        <w:t xml:space="preserve"> </w:t>
      </w:r>
      <w:r w:rsidR="00D23751">
        <w:rPr>
          <w:lang w:val="en-US"/>
        </w:rPr>
        <w:t>and</w:t>
      </w:r>
      <w:r w:rsidR="006B3174">
        <w:rPr>
          <w:lang w:val="en-US"/>
        </w:rPr>
        <w:t xml:space="preserve"> to</w:t>
      </w:r>
      <w:r w:rsidR="00394FF4">
        <w:rPr>
          <w:lang w:val="en-US"/>
        </w:rPr>
        <w:t xml:space="preserve"> point to</w:t>
      </w:r>
      <w:r w:rsidR="00232AB1">
        <w:rPr>
          <w:lang w:val="en-US"/>
        </w:rPr>
        <w:t xml:space="preserve"> the</w:t>
      </w:r>
      <w:r w:rsidR="00D23751">
        <w:rPr>
          <w:lang w:val="en-US"/>
        </w:rPr>
        <w:t xml:space="preserve"> multiplicity </w:t>
      </w:r>
      <w:r w:rsidR="00F57E05">
        <w:rPr>
          <w:lang w:val="en-US"/>
        </w:rPr>
        <w:t>(</w:t>
      </w:r>
      <w:r w:rsidR="00E81984">
        <w:rPr>
          <w:lang w:val="en-US"/>
        </w:rPr>
        <w:t>and</w:t>
      </w:r>
      <w:r w:rsidR="00962D01">
        <w:rPr>
          <w:lang w:val="en-US"/>
        </w:rPr>
        <w:t xml:space="preserve"> ultimate</w:t>
      </w:r>
      <w:r w:rsidR="00232AB1">
        <w:rPr>
          <w:lang w:val="en-US"/>
        </w:rPr>
        <w:t xml:space="preserve"> </w:t>
      </w:r>
      <w:r w:rsidR="003436A1">
        <w:rPr>
          <w:lang w:val="en-US"/>
        </w:rPr>
        <w:t>untranslatability</w:t>
      </w:r>
      <w:r w:rsidR="00F57E05">
        <w:rPr>
          <w:lang w:val="en-US"/>
        </w:rPr>
        <w:t>)</w:t>
      </w:r>
      <w:r w:rsidR="00232AB1">
        <w:rPr>
          <w:lang w:val="en-US"/>
        </w:rPr>
        <w:t xml:space="preserve"> of cultural experience (see Clifford 1981). </w:t>
      </w:r>
      <w:r w:rsidR="00962D01">
        <w:rPr>
          <w:lang w:val="en-US"/>
        </w:rPr>
        <w:t>Yet</w:t>
      </w:r>
      <w:r w:rsidR="00232AB1">
        <w:rPr>
          <w:lang w:val="en-US"/>
        </w:rPr>
        <w:t xml:space="preserve"> </w:t>
      </w:r>
      <w:r w:rsidR="00394FF4">
        <w:rPr>
          <w:lang w:val="en-US"/>
        </w:rPr>
        <w:t>debates</w:t>
      </w:r>
      <w:r w:rsidR="00A33302">
        <w:rPr>
          <w:lang w:val="en-US"/>
        </w:rPr>
        <w:t xml:space="preserve"> within the discipline of anthropology about the relevance of Surrealism</w:t>
      </w:r>
      <w:r w:rsidR="00232AB1">
        <w:rPr>
          <w:lang w:val="en-US"/>
        </w:rPr>
        <w:t xml:space="preserve"> were</w:t>
      </w:r>
      <w:r w:rsidR="00962D01">
        <w:rPr>
          <w:lang w:val="en-US"/>
        </w:rPr>
        <w:t xml:space="preserve"> </w:t>
      </w:r>
      <w:r w:rsidR="007F23F0">
        <w:rPr>
          <w:lang w:val="en-US"/>
        </w:rPr>
        <w:t>relatively</w:t>
      </w:r>
      <w:r w:rsidR="00232AB1">
        <w:rPr>
          <w:lang w:val="en-US"/>
        </w:rPr>
        <w:t xml:space="preserve"> short-lived.</w:t>
      </w:r>
      <w:r w:rsidR="00E81984">
        <w:rPr>
          <w:rStyle w:val="FootnoteReference"/>
          <w:lang w:val="en-US"/>
        </w:rPr>
        <w:footnoteReference w:id="13"/>
      </w:r>
      <w:r w:rsidR="00232AB1">
        <w:rPr>
          <w:lang w:val="en-US"/>
        </w:rPr>
        <w:t xml:space="preserve"> </w:t>
      </w:r>
    </w:p>
    <w:p w14:paraId="22B8C3E2" w14:textId="477523E8" w:rsidR="00A56F2C" w:rsidRDefault="00A56F2C" w:rsidP="009E6220">
      <w:pPr>
        <w:jc w:val="both"/>
        <w:rPr>
          <w:lang w:val="en-US"/>
        </w:rPr>
      </w:pPr>
    </w:p>
    <w:p w14:paraId="6D621FAD" w14:textId="584C89E0" w:rsidR="00113D47" w:rsidRDefault="00F34DF7" w:rsidP="009E6220">
      <w:pPr>
        <w:jc w:val="both"/>
        <w:rPr>
          <w:lang w:val="en-US"/>
        </w:rPr>
      </w:pPr>
      <w:r>
        <w:rPr>
          <w:lang w:val="en-US"/>
        </w:rPr>
        <w:t xml:space="preserve">As </w:t>
      </w:r>
      <w:r w:rsidR="00E81984">
        <w:rPr>
          <w:lang w:val="en-US"/>
        </w:rPr>
        <w:t xml:space="preserve">further </w:t>
      </w:r>
      <w:r w:rsidR="00FD60CD">
        <w:rPr>
          <w:lang w:val="en-US"/>
        </w:rPr>
        <w:t>enquir</w:t>
      </w:r>
      <w:r w:rsidR="00232AB1">
        <w:rPr>
          <w:lang w:val="en-US"/>
        </w:rPr>
        <w:t>ies</w:t>
      </w:r>
      <w:r w:rsidR="00EE153A">
        <w:rPr>
          <w:lang w:val="en-US"/>
        </w:rPr>
        <w:t xml:space="preserve"> </w:t>
      </w:r>
      <w:r w:rsidR="00FD60CD">
        <w:rPr>
          <w:lang w:val="en-US"/>
        </w:rPr>
        <w:t>into human-thing relations</w:t>
      </w:r>
      <w:r w:rsidR="007F64D4">
        <w:rPr>
          <w:lang w:val="en-US"/>
        </w:rPr>
        <w:t xml:space="preserve"> and object-oriented-ontologies</w:t>
      </w:r>
      <w:r w:rsidR="00FD60CD">
        <w:rPr>
          <w:lang w:val="en-US"/>
        </w:rPr>
        <w:t xml:space="preserve"> ha</w:t>
      </w:r>
      <w:r w:rsidR="00232AB1">
        <w:rPr>
          <w:lang w:val="en-US"/>
        </w:rPr>
        <w:t>ve</w:t>
      </w:r>
      <w:r w:rsidR="00FD60CD">
        <w:rPr>
          <w:lang w:val="en-US"/>
        </w:rPr>
        <w:t xml:space="preserve"> </w:t>
      </w:r>
      <w:r w:rsidR="007F23F0">
        <w:rPr>
          <w:lang w:val="en-US"/>
        </w:rPr>
        <w:t xml:space="preserve">surfaced </w:t>
      </w:r>
      <w:r>
        <w:rPr>
          <w:lang w:val="en-US"/>
        </w:rPr>
        <w:t>in recent decades</w:t>
      </w:r>
      <w:r w:rsidR="00FD60CD">
        <w:rPr>
          <w:lang w:val="en-US"/>
        </w:rPr>
        <w:t xml:space="preserve">, </w:t>
      </w:r>
      <w:r w:rsidR="00232AB1">
        <w:rPr>
          <w:lang w:val="en-US"/>
        </w:rPr>
        <w:t>the</w:t>
      </w:r>
      <w:r w:rsidR="005A5FF5">
        <w:rPr>
          <w:lang w:val="en-US"/>
        </w:rPr>
        <w:t xml:space="preserve"> Surrealists’ provocations in the field of anthropology</w:t>
      </w:r>
      <w:r w:rsidR="00FD60CD">
        <w:rPr>
          <w:lang w:val="en-US"/>
        </w:rPr>
        <w:t xml:space="preserve"> </w:t>
      </w:r>
      <w:r w:rsidR="00F57E05">
        <w:rPr>
          <w:lang w:val="en-US"/>
        </w:rPr>
        <w:t>are still</w:t>
      </w:r>
      <w:r w:rsidR="007F23F0">
        <w:rPr>
          <w:lang w:val="en-US"/>
        </w:rPr>
        <w:t xml:space="preserve"> </w:t>
      </w:r>
      <w:r w:rsidR="00FD60CD">
        <w:rPr>
          <w:lang w:val="en-US"/>
        </w:rPr>
        <w:t xml:space="preserve">largely </w:t>
      </w:r>
      <w:r w:rsidR="005A5FF5">
        <w:rPr>
          <w:lang w:val="en-US"/>
        </w:rPr>
        <w:t>absent</w:t>
      </w:r>
      <w:r w:rsidR="007F23F0">
        <w:rPr>
          <w:lang w:val="en-US"/>
        </w:rPr>
        <w:t xml:space="preserve"> from</w:t>
      </w:r>
      <w:r w:rsidR="00FD60CD">
        <w:rPr>
          <w:lang w:val="en-US"/>
        </w:rPr>
        <w:t xml:space="preserve"> these </w:t>
      </w:r>
      <w:r w:rsidR="005A5FF5">
        <w:rPr>
          <w:lang w:val="en-US"/>
        </w:rPr>
        <w:t>conversations</w:t>
      </w:r>
      <w:r w:rsidR="00EE153A">
        <w:rPr>
          <w:lang w:val="en-US"/>
        </w:rPr>
        <w:t>, though the</w:t>
      </w:r>
      <w:r w:rsidR="005A5FF5">
        <w:rPr>
          <w:lang w:val="en-US"/>
        </w:rPr>
        <w:t xml:space="preserve">ir legacy continues </w:t>
      </w:r>
      <w:r w:rsidR="00F57E05">
        <w:rPr>
          <w:lang w:val="en-US"/>
        </w:rPr>
        <w:t>to be</w:t>
      </w:r>
      <w:r w:rsidR="006D613B">
        <w:rPr>
          <w:lang w:val="en-US"/>
        </w:rPr>
        <w:t xml:space="preserve"> </w:t>
      </w:r>
      <w:r w:rsidR="00962D01">
        <w:rPr>
          <w:lang w:val="en-US"/>
        </w:rPr>
        <w:t>relevant</w:t>
      </w:r>
      <w:r w:rsidR="00E81984">
        <w:rPr>
          <w:lang w:val="en-US"/>
        </w:rPr>
        <w:t>.</w:t>
      </w:r>
      <w:r w:rsidR="00D831C9">
        <w:rPr>
          <w:lang w:val="en-US"/>
        </w:rPr>
        <w:t xml:space="preserve"> </w:t>
      </w:r>
      <w:r w:rsidR="00962D01">
        <w:rPr>
          <w:lang w:val="en-US"/>
        </w:rPr>
        <w:t>While not explicitly evok</w:t>
      </w:r>
      <w:r w:rsidR="007F23F0">
        <w:rPr>
          <w:lang w:val="en-US"/>
        </w:rPr>
        <w:t>ing</w:t>
      </w:r>
      <w:r w:rsidR="00962D01">
        <w:rPr>
          <w:lang w:val="en-US"/>
        </w:rPr>
        <w:t xml:space="preserve"> the Surrealists, </w:t>
      </w:r>
      <w:r w:rsidR="005A5FF5">
        <w:rPr>
          <w:lang w:val="en-US"/>
        </w:rPr>
        <w:t xml:space="preserve">some </w:t>
      </w:r>
      <w:r w:rsidR="006D613B">
        <w:rPr>
          <w:lang w:val="en-US"/>
        </w:rPr>
        <w:t>researchers and conservators</w:t>
      </w:r>
      <w:r w:rsidR="00962D01">
        <w:rPr>
          <w:lang w:val="en-US"/>
        </w:rPr>
        <w:t xml:space="preserve"> </w:t>
      </w:r>
      <w:r w:rsidR="00F57E05">
        <w:rPr>
          <w:lang w:val="en-US"/>
        </w:rPr>
        <w:t xml:space="preserve">are more </w:t>
      </w:r>
      <w:r w:rsidR="00E04746">
        <w:rPr>
          <w:lang w:val="en-US"/>
        </w:rPr>
        <w:t>intrepidly</w:t>
      </w:r>
      <w:r w:rsidR="00962D01">
        <w:rPr>
          <w:lang w:val="en-US"/>
        </w:rPr>
        <w:t xml:space="preserve"> </w:t>
      </w:r>
      <w:r w:rsidR="00F57E05">
        <w:rPr>
          <w:lang w:val="en-US"/>
        </w:rPr>
        <w:t>experimenting with</w:t>
      </w:r>
      <w:r w:rsidR="00962D01">
        <w:rPr>
          <w:lang w:val="en-US"/>
        </w:rPr>
        <w:t xml:space="preserve"> collage and juxtaposition in their</w:t>
      </w:r>
      <w:r w:rsidR="00F57E05">
        <w:rPr>
          <w:lang w:val="en-US"/>
        </w:rPr>
        <w:t xml:space="preserve"> current</w:t>
      </w:r>
      <w:r w:rsidR="00962D01">
        <w:rPr>
          <w:lang w:val="en-US"/>
        </w:rPr>
        <w:t xml:space="preserve"> re-thinkings of artifact presentation</w:t>
      </w:r>
      <w:r w:rsidR="00FA08D7">
        <w:rPr>
          <w:lang w:val="en-US"/>
        </w:rPr>
        <w:t xml:space="preserve"> and </w:t>
      </w:r>
      <w:r w:rsidR="003436A1">
        <w:rPr>
          <w:lang w:val="en-US"/>
        </w:rPr>
        <w:t>classification</w:t>
      </w:r>
      <w:r w:rsidR="00962D01">
        <w:rPr>
          <w:lang w:val="en-US"/>
        </w:rPr>
        <w:t xml:space="preserve">. </w:t>
      </w:r>
      <w:r w:rsidR="00DE5345">
        <w:rPr>
          <w:lang w:val="en-US"/>
        </w:rPr>
        <w:t xml:space="preserve">The archaeologists </w:t>
      </w:r>
      <w:r w:rsidR="006D613B">
        <w:rPr>
          <w:lang w:val="en-US"/>
        </w:rPr>
        <w:t>Konrad Antczak and Mary Baudry</w:t>
      </w:r>
      <w:r w:rsidR="0021402B">
        <w:rPr>
          <w:lang w:val="en-US"/>
        </w:rPr>
        <w:t>, for example,</w:t>
      </w:r>
      <w:r w:rsidR="006D613B">
        <w:rPr>
          <w:lang w:val="en-US"/>
        </w:rPr>
        <w:t xml:space="preserve"> use the term ‘assemblage of </w:t>
      </w:r>
      <w:r w:rsidR="006D613B">
        <w:rPr>
          <w:lang w:val="en-US"/>
        </w:rPr>
        <w:lastRenderedPageBreak/>
        <w:t>practice’ to propose a contemporary theoretical framework that ‘</w:t>
      </w:r>
      <w:r w:rsidR="006D613B">
        <w:t>adumbrates the contours of things rather than forcefully tidy[ing] them into a predetermined and neatly packaged taxonomy’ (2019: 87).</w:t>
      </w:r>
      <w:r w:rsidR="00F57E05">
        <w:t xml:space="preserve"> </w:t>
      </w:r>
      <w:r w:rsidR="0032517D">
        <w:t>This</w:t>
      </w:r>
      <w:r w:rsidR="00F57E05">
        <w:t xml:space="preserve"> </w:t>
      </w:r>
      <w:r w:rsidR="0021402B">
        <w:t>notion</w:t>
      </w:r>
      <w:r w:rsidR="00F57E05">
        <w:t xml:space="preserve"> of </w:t>
      </w:r>
      <w:r w:rsidR="00FA08D7">
        <w:t xml:space="preserve">the </w:t>
      </w:r>
      <w:r w:rsidR="00285945">
        <w:t>adumbration</w:t>
      </w:r>
      <w:r w:rsidR="0032517D">
        <w:t xml:space="preserve"> </w:t>
      </w:r>
      <w:r w:rsidR="00FA08D7">
        <w:t>of</w:t>
      </w:r>
      <w:r w:rsidR="00DE5345">
        <w:t xml:space="preserve"> an object’s </w:t>
      </w:r>
      <w:r w:rsidR="0032517D">
        <w:t>existence</w:t>
      </w:r>
      <w:r w:rsidR="0021402B">
        <w:t xml:space="preserve"> resonates with </w:t>
      </w:r>
      <w:r w:rsidR="00FA08D7">
        <w:t xml:space="preserve">a </w:t>
      </w:r>
      <w:r w:rsidR="0021402B">
        <w:t>Surrealist reading of objects as</w:t>
      </w:r>
      <w:r w:rsidR="0032517D">
        <w:t xml:space="preserve"> unfinished and open-ended, </w:t>
      </w:r>
      <w:r w:rsidR="00285945">
        <w:t>capable of</w:t>
      </w:r>
      <w:r w:rsidR="0032517D">
        <w:t xml:space="preserve"> transcend</w:t>
      </w:r>
      <w:r w:rsidR="00285945">
        <w:t>ing</w:t>
      </w:r>
      <w:r w:rsidR="0021402B">
        <w:t xml:space="preserve"> their original</w:t>
      </w:r>
      <w:r w:rsidR="00285945">
        <w:t xml:space="preserve"> </w:t>
      </w:r>
      <w:r w:rsidR="0032517D">
        <w:t>definitions</w:t>
      </w:r>
      <w:r w:rsidR="00FA08D7">
        <w:t xml:space="preserve"> and </w:t>
      </w:r>
      <w:r w:rsidR="00285945">
        <w:t>intentions</w:t>
      </w:r>
      <w:r w:rsidR="0021402B">
        <w:t xml:space="preserve">. </w:t>
      </w:r>
      <w:r w:rsidR="00DE5345">
        <w:t xml:space="preserve">In the field of museum studies, </w:t>
      </w:r>
      <w:r w:rsidR="00F73AFB">
        <w:rPr>
          <w:lang w:val="en-US"/>
        </w:rPr>
        <w:t>Sharon Mac</w:t>
      </w:r>
      <w:r w:rsidR="00F35931">
        <w:rPr>
          <w:lang w:val="en-US"/>
        </w:rPr>
        <w:t>d</w:t>
      </w:r>
      <w:r w:rsidR="00F73AFB">
        <w:rPr>
          <w:lang w:val="en-US"/>
        </w:rPr>
        <w:t>onald</w:t>
      </w:r>
      <w:r w:rsidR="005B2603">
        <w:rPr>
          <w:lang w:val="en-US"/>
        </w:rPr>
        <w:t xml:space="preserve"> </w:t>
      </w:r>
      <w:r w:rsidR="00F73AFB">
        <w:rPr>
          <w:lang w:val="en-US"/>
        </w:rPr>
        <w:t>describe</w:t>
      </w:r>
      <w:r w:rsidR="0056771A">
        <w:rPr>
          <w:lang w:val="en-US"/>
        </w:rPr>
        <w:t>s</w:t>
      </w:r>
      <w:r>
        <w:rPr>
          <w:lang w:val="en-US"/>
        </w:rPr>
        <w:t xml:space="preserve"> the</w:t>
      </w:r>
      <w:r w:rsidR="005B2603">
        <w:rPr>
          <w:lang w:val="en-US"/>
        </w:rPr>
        <w:t xml:space="preserve"> </w:t>
      </w:r>
      <w:r w:rsidR="00EE153A">
        <w:rPr>
          <w:lang w:val="en-US"/>
        </w:rPr>
        <w:t xml:space="preserve">curatorial </w:t>
      </w:r>
      <w:r w:rsidR="005B2603">
        <w:rPr>
          <w:lang w:val="en-US"/>
        </w:rPr>
        <w:t>technique</w:t>
      </w:r>
      <w:r w:rsidR="007F23F0">
        <w:rPr>
          <w:lang w:val="en-US"/>
        </w:rPr>
        <w:t xml:space="preserve"> of ‘re-centering’,</w:t>
      </w:r>
      <w:r w:rsidR="005B2603">
        <w:rPr>
          <w:lang w:val="en-US"/>
        </w:rPr>
        <w:t xml:space="preserve"> </w:t>
      </w:r>
      <w:r w:rsidR="007F23F0">
        <w:rPr>
          <w:lang w:val="en-US"/>
        </w:rPr>
        <w:t>which</w:t>
      </w:r>
      <w:r w:rsidR="00EE153A">
        <w:rPr>
          <w:lang w:val="en-US"/>
        </w:rPr>
        <w:t xml:space="preserve"> deliberately</w:t>
      </w:r>
      <w:r w:rsidR="005B2603">
        <w:rPr>
          <w:lang w:val="en-US"/>
        </w:rPr>
        <w:t xml:space="preserve"> </w:t>
      </w:r>
      <w:r w:rsidR="00F73AFB">
        <w:rPr>
          <w:lang w:val="en-US"/>
        </w:rPr>
        <w:t>undercut</w:t>
      </w:r>
      <w:r w:rsidR="0032517D">
        <w:rPr>
          <w:lang w:val="en-US"/>
        </w:rPr>
        <w:t>s</w:t>
      </w:r>
      <w:r w:rsidR="00F73AFB">
        <w:rPr>
          <w:lang w:val="en-US"/>
        </w:rPr>
        <w:t xml:space="preserve"> taxonomical rationale</w:t>
      </w:r>
      <w:r w:rsidR="00EE153A">
        <w:rPr>
          <w:lang w:val="en-US"/>
        </w:rPr>
        <w:t>s</w:t>
      </w:r>
      <w:r w:rsidR="0021402B">
        <w:rPr>
          <w:lang w:val="en-US"/>
        </w:rPr>
        <w:t xml:space="preserve"> through </w:t>
      </w:r>
      <w:r w:rsidR="005A5FF5">
        <w:rPr>
          <w:lang w:val="en-US"/>
        </w:rPr>
        <w:t>applying</w:t>
      </w:r>
      <w:r w:rsidR="0021402B">
        <w:rPr>
          <w:lang w:val="en-US"/>
        </w:rPr>
        <w:t xml:space="preserve"> novel</w:t>
      </w:r>
      <w:r w:rsidR="00F73AFB">
        <w:rPr>
          <w:lang w:val="en-US"/>
        </w:rPr>
        <w:t xml:space="preserve"> </w:t>
      </w:r>
      <w:r w:rsidR="00FA08D7">
        <w:rPr>
          <w:lang w:val="en-US"/>
        </w:rPr>
        <w:t>and</w:t>
      </w:r>
      <w:r w:rsidR="0021402B">
        <w:rPr>
          <w:lang w:val="en-US"/>
        </w:rPr>
        <w:t xml:space="preserve"> non-traditional </w:t>
      </w:r>
      <w:r w:rsidR="00F73AFB">
        <w:rPr>
          <w:lang w:val="en-US"/>
        </w:rPr>
        <w:t xml:space="preserve">criteria </w:t>
      </w:r>
      <w:r w:rsidR="00FA08D7">
        <w:rPr>
          <w:lang w:val="en-US"/>
        </w:rPr>
        <w:t xml:space="preserve">in </w:t>
      </w:r>
      <w:r w:rsidR="005A5FF5">
        <w:rPr>
          <w:lang w:val="en-US"/>
        </w:rPr>
        <w:t>object</w:t>
      </w:r>
      <w:r w:rsidR="00F73AFB">
        <w:rPr>
          <w:lang w:val="en-US"/>
        </w:rPr>
        <w:t xml:space="preserve"> selecti</w:t>
      </w:r>
      <w:r w:rsidR="00FA08D7">
        <w:rPr>
          <w:lang w:val="en-US"/>
        </w:rPr>
        <w:t>on</w:t>
      </w:r>
      <w:r w:rsidR="00F73AFB">
        <w:rPr>
          <w:lang w:val="en-US"/>
        </w:rPr>
        <w:t xml:space="preserve"> and display</w:t>
      </w:r>
      <w:r w:rsidR="00FA08D7">
        <w:rPr>
          <w:lang w:val="en-US"/>
        </w:rPr>
        <w:t xml:space="preserve"> </w:t>
      </w:r>
      <w:r w:rsidR="00CC57EB">
        <w:rPr>
          <w:lang w:val="en-US"/>
        </w:rPr>
        <w:t xml:space="preserve">(2006: 93). </w:t>
      </w:r>
      <w:r w:rsidR="00FA08D7">
        <w:rPr>
          <w:lang w:val="en-US"/>
        </w:rPr>
        <w:t>This form of l</w:t>
      </w:r>
      <w:r w:rsidR="00CC57EB">
        <w:rPr>
          <w:lang w:val="en-US"/>
        </w:rPr>
        <w:t xml:space="preserve">etting </w:t>
      </w:r>
      <w:r w:rsidR="00F73AFB">
        <w:rPr>
          <w:lang w:val="en-US"/>
        </w:rPr>
        <w:t xml:space="preserve">‘objects themselves come to the fore’ </w:t>
      </w:r>
      <w:r w:rsidR="00CC57EB">
        <w:rPr>
          <w:lang w:val="en-US"/>
        </w:rPr>
        <w:t>(ibid.</w:t>
      </w:r>
      <w:r w:rsidR="00F73AFB">
        <w:rPr>
          <w:lang w:val="en-US"/>
        </w:rPr>
        <w:t>)</w:t>
      </w:r>
      <w:r w:rsidR="00CC57EB">
        <w:rPr>
          <w:lang w:val="en-US"/>
        </w:rPr>
        <w:t xml:space="preserve"> </w:t>
      </w:r>
      <w:r w:rsidR="00DE5345">
        <w:rPr>
          <w:lang w:val="en-US"/>
        </w:rPr>
        <w:t xml:space="preserve">was also a Surrealist priority, </w:t>
      </w:r>
      <w:r w:rsidR="00FA08D7">
        <w:rPr>
          <w:lang w:val="en-US"/>
        </w:rPr>
        <w:t xml:space="preserve">using </w:t>
      </w:r>
      <w:r w:rsidR="00BC6FBF">
        <w:rPr>
          <w:lang w:val="en-US"/>
        </w:rPr>
        <w:t>objects</w:t>
      </w:r>
      <w:r w:rsidR="00FA08D7">
        <w:rPr>
          <w:lang w:val="en-US"/>
        </w:rPr>
        <w:t xml:space="preserve"> </w:t>
      </w:r>
      <w:r w:rsidR="00AA0BF8">
        <w:rPr>
          <w:lang w:val="en-US"/>
        </w:rPr>
        <w:t xml:space="preserve">to forge links </w:t>
      </w:r>
      <w:r w:rsidR="00FA08D7">
        <w:rPr>
          <w:lang w:val="en-US"/>
        </w:rPr>
        <w:t>with</w:t>
      </w:r>
      <w:r w:rsidR="00AA0BF8">
        <w:rPr>
          <w:lang w:val="en-US"/>
        </w:rPr>
        <w:t xml:space="preserve"> real and imagined spaces,</w:t>
      </w:r>
      <w:r w:rsidR="005A5FF5">
        <w:rPr>
          <w:lang w:val="en-US"/>
        </w:rPr>
        <w:t xml:space="preserve"> </w:t>
      </w:r>
      <w:r w:rsidR="0032517D">
        <w:rPr>
          <w:lang w:val="en-US"/>
        </w:rPr>
        <w:t>emphasizing</w:t>
      </w:r>
      <w:r w:rsidR="00273FEE">
        <w:rPr>
          <w:lang w:val="en-US"/>
        </w:rPr>
        <w:t xml:space="preserve"> the </w:t>
      </w:r>
      <w:r w:rsidR="005A5FF5">
        <w:rPr>
          <w:lang w:val="en-US"/>
        </w:rPr>
        <w:t>range and fluidity</w:t>
      </w:r>
      <w:r w:rsidR="00273FEE">
        <w:rPr>
          <w:lang w:val="en-US"/>
        </w:rPr>
        <w:t xml:space="preserve"> of </w:t>
      </w:r>
      <w:r w:rsidR="00AA0BF8">
        <w:rPr>
          <w:lang w:val="en-US"/>
        </w:rPr>
        <w:t>their known and unknown meanings.</w:t>
      </w:r>
      <w:r w:rsidR="00273FEE">
        <w:rPr>
          <w:lang w:val="en-US"/>
        </w:rPr>
        <w:t xml:space="preserve"> </w:t>
      </w:r>
    </w:p>
    <w:p w14:paraId="32DE1970" w14:textId="77777777" w:rsidR="00113D47" w:rsidRDefault="00113D47" w:rsidP="009E6220">
      <w:pPr>
        <w:jc w:val="both"/>
        <w:rPr>
          <w:lang w:val="en-US"/>
        </w:rPr>
      </w:pPr>
    </w:p>
    <w:p w14:paraId="601631AF" w14:textId="63A9056A" w:rsidR="0056771A" w:rsidRDefault="008E6D3E" w:rsidP="009E6220">
      <w:pPr>
        <w:jc w:val="both"/>
        <w:rPr>
          <w:lang w:val="en-US"/>
        </w:rPr>
      </w:pPr>
      <w:r>
        <w:rPr>
          <w:noProof/>
        </w:rPr>
        <mc:AlternateContent>
          <mc:Choice Requires="wps">
            <w:drawing>
              <wp:anchor distT="0" distB="0" distL="114300" distR="114300" simplePos="0" relativeHeight="251689984" behindDoc="0" locked="0" layoutInCell="1" allowOverlap="1" wp14:anchorId="06484DF2" wp14:editId="1C612B6F">
                <wp:simplePos x="0" y="0"/>
                <wp:positionH relativeFrom="column">
                  <wp:posOffset>-779145</wp:posOffset>
                </wp:positionH>
                <wp:positionV relativeFrom="paragraph">
                  <wp:posOffset>1864995</wp:posOffset>
                </wp:positionV>
                <wp:extent cx="4897755" cy="2715895"/>
                <wp:effectExtent l="0" t="0" r="17145" b="14605"/>
                <wp:wrapThrough wrapText="bothSides">
                  <wp:wrapPolygon edited="0">
                    <wp:start x="0" y="0"/>
                    <wp:lineTo x="0" y="21615"/>
                    <wp:lineTo x="21620" y="21615"/>
                    <wp:lineTo x="21620"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4897755" cy="2715895"/>
                        </a:xfrm>
                        <a:prstGeom prst="rect">
                          <a:avLst/>
                        </a:prstGeom>
                        <a:solidFill>
                          <a:schemeClr val="lt1"/>
                        </a:solidFill>
                        <a:ln w="6350">
                          <a:solidFill>
                            <a:prstClr val="black"/>
                          </a:solidFill>
                        </a:ln>
                      </wps:spPr>
                      <wps:txbx>
                        <w:txbxContent>
                          <w:p w14:paraId="5527367B" w14:textId="77777777" w:rsidR="008E6D3E" w:rsidRDefault="008E6D3E" w:rsidP="008E6D3E">
                            <w:pPr>
                              <w:rPr>
                                <w:b/>
                                <w:bCs/>
                                <w:sz w:val="21"/>
                                <w:szCs w:val="21"/>
                              </w:rPr>
                            </w:pPr>
                          </w:p>
                          <w:p w14:paraId="5C61DFC7" w14:textId="77777777" w:rsidR="008E6D3E" w:rsidRPr="00973DC6" w:rsidRDefault="008E6D3E" w:rsidP="008E6D3E">
                            <w:pPr>
                              <w:rPr>
                                <w:b/>
                                <w:bCs/>
                                <w:sz w:val="19"/>
                                <w:szCs w:val="19"/>
                              </w:rPr>
                            </w:pPr>
                            <w:r w:rsidRPr="00973DC6">
                              <w:rPr>
                                <w:b/>
                                <w:bCs/>
                                <w:sz w:val="19"/>
                                <w:szCs w:val="19"/>
                              </w:rPr>
                              <w:t>Field Notes, 18 October 2018</w:t>
                            </w:r>
                          </w:p>
                          <w:p w14:paraId="31D2BFFE" w14:textId="77777777" w:rsidR="008E6D3E" w:rsidRPr="00973DC6" w:rsidRDefault="008E6D3E" w:rsidP="008E6D3E">
                            <w:pPr>
                              <w:rPr>
                                <w:b/>
                                <w:bCs/>
                                <w:sz w:val="19"/>
                                <w:szCs w:val="19"/>
                              </w:rPr>
                            </w:pPr>
                          </w:p>
                          <w:p w14:paraId="7D1C3FEC" w14:textId="2A7D1516" w:rsidR="008E6D3E" w:rsidRPr="00973DC6" w:rsidRDefault="008E6D3E" w:rsidP="008E6D3E">
                            <w:pPr>
                              <w:rPr>
                                <w:sz w:val="19"/>
                                <w:szCs w:val="19"/>
                              </w:rPr>
                            </w:pPr>
                            <w:r w:rsidRPr="00973DC6">
                              <w:rPr>
                                <w:sz w:val="19"/>
                                <w:szCs w:val="19"/>
                              </w:rPr>
                              <w:t>Anna didn’t have a chance to gather the list of rocks I had emailed her, so she told me we could go through the storage area and look for them</w:t>
                            </w:r>
                            <w:r w:rsidR="00197D89">
                              <w:rPr>
                                <w:sz w:val="19"/>
                                <w:szCs w:val="19"/>
                              </w:rPr>
                              <w:t xml:space="preserve"> together</w:t>
                            </w:r>
                            <w:r w:rsidRPr="00973DC6">
                              <w:rPr>
                                <w:sz w:val="19"/>
                                <w:szCs w:val="19"/>
                              </w:rPr>
                              <w:t xml:space="preserve"> once I arrived at the archive. </w:t>
                            </w:r>
                          </w:p>
                          <w:p w14:paraId="3FCD39F8" w14:textId="77777777" w:rsidR="008E6D3E" w:rsidRPr="00973DC6" w:rsidRDefault="008E6D3E" w:rsidP="008E6D3E">
                            <w:pPr>
                              <w:rPr>
                                <w:sz w:val="19"/>
                                <w:szCs w:val="19"/>
                              </w:rPr>
                            </w:pPr>
                          </w:p>
                          <w:p w14:paraId="693BCD85" w14:textId="32CDCF72" w:rsidR="0052768B" w:rsidRDefault="008E6D3E" w:rsidP="008E6D3E">
                            <w:pPr>
                              <w:rPr>
                                <w:sz w:val="19"/>
                                <w:szCs w:val="19"/>
                              </w:rPr>
                            </w:pPr>
                            <w:r w:rsidRPr="00973DC6">
                              <w:rPr>
                                <w:sz w:val="19"/>
                                <w:szCs w:val="19"/>
                              </w:rPr>
                              <w:t xml:space="preserve">It takes time to search for these things. There is a massive amount of stuff on those shelves. If you were to see a bunch of these rocks displayed behind glass in an exhibition, they probably would come across as anonymous and boring. But when you </w:t>
                            </w:r>
                            <w:r w:rsidR="00365A99">
                              <w:rPr>
                                <w:sz w:val="19"/>
                                <w:szCs w:val="19"/>
                              </w:rPr>
                              <w:t>start searching for a</w:t>
                            </w:r>
                            <w:r w:rsidRPr="00973DC6">
                              <w:rPr>
                                <w:sz w:val="19"/>
                                <w:szCs w:val="19"/>
                              </w:rPr>
                              <w:t xml:space="preserve"> particular rock, even if it’s just a matter of trying to </w:t>
                            </w:r>
                            <w:r w:rsidR="00365A99">
                              <w:rPr>
                                <w:sz w:val="19"/>
                                <w:szCs w:val="19"/>
                              </w:rPr>
                              <w:t>read</w:t>
                            </w:r>
                            <w:r w:rsidRPr="00973DC6">
                              <w:rPr>
                                <w:sz w:val="19"/>
                                <w:szCs w:val="19"/>
                              </w:rPr>
                              <w:t xml:space="preserve"> the catalogue numbers written in tiny spider scrawl on its side, it becomes curious and compelling. </w:t>
                            </w:r>
                          </w:p>
                          <w:p w14:paraId="0E1AC025" w14:textId="77777777" w:rsidR="0052768B" w:rsidRDefault="0052768B" w:rsidP="008E6D3E">
                            <w:pPr>
                              <w:rPr>
                                <w:sz w:val="19"/>
                                <w:szCs w:val="19"/>
                              </w:rPr>
                            </w:pPr>
                          </w:p>
                          <w:p w14:paraId="5F8EB136" w14:textId="5525D7DD" w:rsidR="008E6D3E" w:rsidRPr="00973DC6" w:rsidRDefault="008E6D3E" w:rsidP="008E6D3E">
                            <w:pPr>
                              <w:rPr>
                                <w:sz w:val="19"/>
                                <w:szCs w:val="19"/>
                              </w:rPr>
                            </w:pPr>
                            <w:r w:rsidRPr="00973DC6">
                              <w:rPr>
                                <w:sz w:val="19"/>
                                <w:szCs w:val="19"/>
                              </w:rPr>
                              <w:t xml:space="preserve">And then after you spend ten or fifteen minutes inspecting it, turning it over in your hand, trying to find words that will render </w:t>
                            </w:r>
                            <w:r w:rsidR="00365A99">
                              <w:rPr>
                                <w:sz w:val="19"/>
                                <w:szCs w:val="19"/>
                              </w:rPr>
                              <w:t>its</w:t>
                            </w:r>
                            <w:r w:rsidRPr="00973DC6">
                              <w:rPr>
                                <w:sz w:val="19"/>
                                <w:szCs w:val="19"/>
                              </w:rPr>
                              <w:t xml:space="preserve"> shapes and forms imaginable to someone else, it becomes familiar, in a way. You develop a relationship to it, and this relationship gives it a new meaning. Now whenever I come across a photograph in the online catalogue of one of the rocks I have </w:t>
                            </w:r>
                            <w:r w:rsidR="0052768B">
                              <w:rPr>
                                <w:sz w:val="19"/>
                                <w:szCs w:val="19"/>
                              </w:rPr>
                              <w:t>retrieved</w:t>
                            </w:r>
                            <w:r w:rsidRPr="00973DC6">
                              <w:rPr>
                                <w:sz w:val="19"/>
                                <w:szCs w:val="19"/>
                              </w:rPr>
                              <w:t xml:space="preserve"> </w:t>
                            </w:r>
                            <w:r w:rsidR="0052768B">
                              <w:rPr>
                                <w:sz w:val="19"/>
                                <w:szCs w:val="19"/>
                              </w:rPr>
                              <w:t>from</w:t>
                            </w:r>
                            <w:r w:rsidRPr="00973DC6">
                              <w:rPr>
                                <w:sz w:val="19"/>
                                <w:szCs w:val="19"/>
                              </w:rPr>
                              <w:t xml:space="preserve"> </w:t>
                            </w:r>
                            <w:r w:rsidR="0052768B">
                              <w:rPr>
                                <w:sz w:val="19"/>
                                <w:szCs w:val="19"/>
                              </w:rPr>
                              <w:t>storage</w:t>
                            </w:r>
                            <w:r w:rsidR="007F64D4">
                              <w:rPr>
                                <w:sz w:val="19"/>
                                <w:szCs w:val="19"/>
                              </w:rPr>
                              <w:t xml:space="preserve"> and studied</w:t>
                            </w:r>
                            <w:r w:rsidRPr="00973DC6">
                              <w:rPr>
                                <w:sz w:val="19"/>
                                <w:szCs w:val="19"/>
                              </w:rPr>
                              <w:t xml:space="preserve">, I feel a wave of recognition, like I am seeing the face of someone I know. </w:t>
                            </w:r>
                          </w:p>
                          <w:p w14:paraId="003145BA" w14:textId="77777777" w:rsidR="008E6D3E" w:rsidRDefault="008E6D3E" w:rsidP="008E6D3E"/>
                          <w:p w14:paraId="7D4CB3A1" w14:textId="77777777" w:rsidR="008E6D3E" w:rsidRDefault="008E6D3E" w:rsidP="008E6D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84DF2" id="Text Box 6" o:spid="_x0000_s1039" type="#_x0000_t202" style="position:absolute;left:0;text-align:left;margin-left:-61.35pt;margin-top:146.85pt;width:385.65pt;height:213.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sxOUgIAAKoEAAAOAAAAZHJzL2Uyb0RvYy54bWysVE2P2jAQvVfqf7B8LwGW8BERVpQVVSW0&#13;&#10;uxKs9mwch0R1PK5tSOiv79ghLLvtqerFjGdenmfezDC/bypJTsLYElRKB70+JUJxyEp1SOnLbv1l&#13;&#10;Sol1TGVMghIpPQtL7xefP81rnYghFCAzYQiSKJvUOqWFczqJIssLUTHbAy0UBnMwFXN4NYcoM6xG&#13;&#10;9kpGw35/HNVgMm2AC2vR+9AG6SLw57ng7inPrXBEphRzc+E04dz7M1rMWXIwTBclv6TB/iGLipUK&#13;&#10;H71SPTDHyNGUf1BVJTdgIXc9DlUEeV5yEWrAagb9D9VsC6ZFqAXFsfoqk/1/tPzx9GxImaV0TIli&#13;&#10;FbZoJxpHvkJDxl6dWtsEQVuNMNegG7vc+S06fdFNbir/i+UQjKPO56u2noyjczSdTSZxTAnH2HAy&#13;&#10;iKez2PNEb59rY903ARXxRkoNNi9oyk4b61poB/GvWZBlti6lDBc/MGIlDTkxbLV0IUkkf4eSitRY&#13;&#10;6V3cD8TvYp76+v1eMv7jkt4NCvmkwpy9KG3x3nLNvgkSDu46ZfaQnVEwA+3AWc3XJfJvmHXPzOCE&#13;&#10;oUa4Ne4Jj1wCJgUXi5ICzK+/+T0eG49RSmqc2JTan0dmBCXyu8KRmA1GIz/i4TKKJ0O8mNvI/jai&#13;&#10;jtUKUKkB7qfmwfR4JzszN1C94nIt/asYYorj2yl1nbly7R7hcnKxXAYQDrVmbqO2mntq3xmv6655&#13;&#10;ZUZf+upwJB6hm22WfGhvi/VfKlgeHeRl6L0XulX1oj8uRJiey/L6jbu9B9TbX8ziNwAAAP//AwBQ&#13;&#10;SwMEFAAGAAgAAAAhAEYAOTLjAAAAEQEAAA8AAABkcnMvZG93bnJldi54bWxMT8tOwzAQvCPxD9Yi&#13;&#10;cWudmCpN0zgVj8KFEwVxdmPXtojtyHbT8PcsJ7isdjWz82h3sxvIpGKywXMolwUQ5fsgrdccPt6f&#13;&#10;FzWQlIWXYghecfhWCXbd9VUrGhku/k1Nh6wJivjUCA4m57GhNPVGOZGWYVQesVOITmQ8o6YyiguK&#13;&#10;u4GyoqioE9ajgxGjejSq/zqcHYf9g97ovhbR7Gtp7TR/nl71C+e3N/PTFsf9FkhWc/77gN8OmB86&#13;&#10;DHYMZy8TGTgsSsbWyOXANne4IKVa1RWQI4c1K1dAu5b+b9L9AAAA//8DAFBLAQItABQABgAIAAAA&#13;&#10;IQC2gziS/gAAAOEBAAATAAAAAAAAAAAAAAAAAAAAAABbQ29udGVudF9UeXBlc10ueG1sUEsBAi0A&#13;&#10;FAAGAAgAAAAhADj9If/WAAAAlAEAAAsAAAAAAAAAAAAAAAAALwEAAF9yZWxzLy5yZWxzUEsBAi0A&#13;&#10;FAAGAAgAAAAhABk6zE5SAgAAqgQAAA4AAAAAAAAAAAAAAAAALgIAAGRycy9lMm9Eb2MueG1sUEsB&#13;&#10;Ai0AFAAGAAgAAAAhAEYAOTLjAAAAEQEAAA8AAAAAAAAAAAAAAAAArAQAAGRycy9kb3ducmV2Lnht&#13;&#10;bFBLBQYAAAAABAAEAPMAAAC8BQAAAAA=&#13;&#10;" fillcolor="white [3201]" strokeweight=".5pt">
                <v:textbox>
                  <w:txbxContent>
                    <w:p w14:paraId="5527367B" w14:textId="77777777" w:rsidR="008E6D3E" w:rsidRDefault="008E6D3E" w:rsidP="008E6D3E">
                      <w:pPr>
                        <w:rPr>
                          <w:b/>
                          <w:bCs/>
                          <w:sz w:val="21"/>
                          <w:szCs w:val="21"/>
                        </w:rPr>
                      </w:pPr>
                    </w:p>
                    <w:p w14:paraId="5C61DFC7" w14:textId="77777777" w:rsidR="008E6D3E" w:rsidRPr="00973DC6" w:rsidRDefault="008E6D3E" w:rsidP="008E6D3E">
                      <w:pPr>
                        <w:rPr>
                          <w:b/>
                          <w:bCs/>
                          <w:sz w:val="19"/>
                          <w:szCs w:val="19"/>
                        </w:rPr>
                      </w:pPr>
                      <w:r w:rsidRPr="00973DC6">
                        <w:rPr>
                          <w:b/>
                          <w:bCs/>
                          <w:sz w:val="19"/>
                          <w:szCs w:val="19"/>
                        </w:rPr>
                        <w:t>Field Notes, 18 October 2018</w:t>
                      </w:r>
                    </w:p>
                    <w:p w14:paraId="31D2BFFE" w14:textId="77777777" w:rsidR="008E6D3E" w:rsidRPr="00973DC6" w:rsidRDefault="008E6D3E" w:rsidP="008E6D3E">
                      <w:pPr>
                        <w:rPr>
                          <w:b/>
                          <w:bCs/>
                          <w:sz w:val="19"/>
                          <w:szCs w:val="19"/>
                        </w:rPr>
                      </w:pPr>
                    </w:p>
                    <w:p w14:paraId="7D1C3FEC" w14:textId="2A7D1516" w:rsidR="008E6D3E" w:rsidRPr="00973DC6" w:rsidRDefault="008E6D3E" w:rsidP="008E6D3E">
                      <w:pPr>
                        <w:rPr>
                          <w:sz w:val="19"/>
                          <w:szCs w:val="19"/>
                        </w:rPr>
                      </w:pPr>
                      <w:r w:rsidRPr="00973DC6">
                        <w:rPr>
                          <w:sz w:val="19"/>
                          <w:szCs w:val="19"/>
                        </w:rPr>
                        <w:t>Anna didn’t have a chance to gather the list of rocks I had emailed her, so she told me we could go through the storage area and look for them</w:t>
                      </w:r>
                      <w:r w:rsidR="00197D89">
                        <w:rPr>
                          <w:sz w:val="19"/>
                          <w:szCs w:val="19"/>
                        </w:rPr>
                        <w:t xml:space="preserve"> together</w:t>
                      </w:r>
                      <w:r w:rsidRPr="00973DC6">
                        <w:rPr>
                          <w:sz w:val="19"/>
                          <w:szCs w:val="19"/>
                        </w:rPr>
                        <w:t xml:space="preserve"> once I arrived at the archive. </w:t>
                      </w:r>
                    </w:p>
                    <w:p w14:paraId="3FCD39F8" w14:textId="77777777" w:rsidR="008E6D3E" w:rsidRPr="00973DC6" w:rsidRDefault="008E6D3E" w:rsidP="008E6D3E">
                      <w:pPr>
                        <w:rPr>
                          <w:sz w:val="19"/>
                          <w:szCs w:val="19"/>
                        </w:rPr>
                      </w:pPr>
                    </w:p>
                    <w:p w14:paraId="693BCD85" w14:textId="32CDCF72" w:rsidR="0052768B" w:rsidRDefault="008E6D3E" w:rsidP="008E6D3E">
                      <w:pPr>
                        <w:rPr>
                          <w:sz w:val="19"/>
                          <w:szCs w:val="19"/>
                        </w:rPr>
                      </w:pPr>
                      <w:r w:rsidRPr="00973DC6">
                        <w:rPr>
                          <w:sz w:val="19"/>
                          <w:szCs w:val="19"/>
                        </w:rPr>
                        <w:t xml:space="preserve">It takes time to search for these things. There is a massive amount of stuff on those shelves. If you were to see a bunch of these rocks displayed behind glass in an exhibition, they probably would come across as anonymous and boring. But when you </w:t>
                      </w:r>
                      <w:r w:rsidR="00365A99">
                        <w:rPr>
                          <w:sz w:val="19"/>
                          <w:szCs w:val="19"/>
                        </w:rPr>
                        <w:t>start searching for a</w:t>
                      </w:r>
                      <w:r w:rsidRPr="00973DC6">
                        <w:rPr>
                          <w:sz w:val="19"/>
                          <w:szCs w:val="19"/>
                        </w:rPr>
                        <w:t xml:space="preserve"> particular rock, even if it’s just a matter of trying to </w:t>
                      </w:r>
                      <w:r w:rsidR="00365A99">
                        <w:rPr>
                          <w:sz w:val="19"/>
                          <w:szCs w:val="19"/>
                        </w:rPr>
                        <w:t>read</w:t>
                      </w:r>
                      <w:r w:rsidRPr="00973DC6">
                        <w:rPr>
                          <w:sz w:val="19"/>
                          <w:szCs w:val="19"/>
                        </w:rPr>
                        <w:t xml:space="preserve"> the catalogue numbers written in tiny spider scrawl on its side, it becomes curious and compelling. </w:t>
                      </w:r>
                    </w:p>
                    <w:p w14:paraId="0E1AC025" w14:textId="77777777" w:rsidR="0052768B" w:rsidRDefault="0052768B" w:rsidP="008E6D3E">
                      <w:pPr>
                        <w:rPr>
                          <w:sz w:val="19"/>
                          <w:szCs w:val="19"/>
                        </w:rPr>
                      </w:pPr>
                    </w:p>
                    <w:p w14:paraId="5F8EB136" w14:textId="5525D7DD" w:rsidR="008E6D3E" w:rsidRPr="00973DC6" w:rsidRDefault="008E6D3E" w:rsidP="008E6D3E">
                      <w:pPr>
                        <w:rPr>
                          <w:sz w:val="19"/>
                          <w:szCs w:val="19"/>
                        </w:rPr>
                      </w:pPr>
                      <w:r w:rsidRPr="00973DC6">
                        <w:rPr>
                          <w:sz w:val="19"/>
                          <w:szCs w:val="19"/>
                        </w:rPr>
                        <w:t xml:space="preserve">And then after you spend ten or fifteen minutes inspecting it, turning it over in your hand, trying to find words that will render </w:t>
                      </w:r>
                      <w:r w:rsidR="00365A99">
                        <w:rPr>
                          <w:sz w:val="19"/>
                          <w:szCs w:val="19"/>
                        </w:rPr>
                        <w:t>its</w:t>
                      </w:r>
                      <w:r w:rsidRPr="00973DC6">
                        <w:rPr>
                          <w:sz w:val="19"/>
                          <w:szCs w:val="19"/>
                        </w:rPr>
                        <w:t xml:space="preserve"> shapes and forms imaginable to someone else, it becomes familiar, in a way. You develop a relationship to it, and this relationship gives it a new meaning. Now whenever I come across a photograph in the online catalogue of one of the rocks I have </w:t>
                      </w:r>
                      <w:r w:rsidR="0052768B">
                        <w:rPr>
                          <w:sz w:val="19"/>
                          <w:szCs w:val="19"/>
                        </w:rPr>
                        <w:t>retrieved</w:t>
                      </w:r>
                      <w:r w:rsidRPr="00973DC6">
                        <w:rPr>
                          <w:sz w:val="19"/>
                          <w:szCs w:val="19"/>
                        </w:rPr>
                        <w:t xml:space="preserve"> </w:t>
                      </w:r>
                      <w:r w:rsidR="0052768B">
                        <w:rPr>
                          <w:sz w:val="19"/>
                          <w:szCs w:val="19"/>
                        </w:rPr>
                        <w:t>from</w:t>
                      </w:r>
                      <w:r w:rsidRPr="00973DC6">
                        <w:rPr>
                          <w:sz w:val="19"/>
                          <w:szCs w:val="19"/>
                        </w:rPr>
                        <w:t xml:space="preserve"> </w:t>
                      </w:r>
                      <w:r w:rsidR="0052768B">
                        <w:rPr>
                          <w:sz w:val="19"/>
                          <w:szCs w:val="19"/>
                        </w:rPr>
                        <w:t>storage</w:t>
                      </w:r>
                      <w:r w:rsidR="007F64D4">
                        <w:rPr>
                          <w:sz w:val="19"/>
                          <w:szCs w:val="19"/>
                        </w:rPr>
                        <w:t xml:space="preserve"> and studied</w:t>
                      </w:r>
                      <w:r w:rsidRPr="00973DC6">
                        <w:rPr>
                          <w:sz w:val="19"/>
                          <w:szCs w:val="19"/>
                        </w:rPr>
                        <w:t xml:space="preserve">, I feel a wave of recognition, like I am seeing the face of someone I know. </w:t>
                      </w:r>
                    </w:p>
                    <w:p w14:paraId="003145BA" w14:textId="77777777" w:rsidR="008E6D3E" w:rsidRDefault="008E6D3E" w:rsidP="008E6D3E"/>
                    <w:p w14:paraId="7D4CB3A1" w14:textId="77777777" w:rsidR="008E6D3E" w:rsidRDefault="008E6D3E" w:rsidP="008E6D3E"/>
                  </w:txbxContent>
                </v:textbox>
                <w10:wrap type="through"/>
              </v:shape>
            </w:pict>
          </mc:Fallback>
        </mc:AlternateContent>
      </w:r>
      <w:r w:rsidR="00F73AFB">
        <w:rPr>
          <w:lang w:val="en-US"/>
        </w:rPr>
        <w:t>Judith Spijksma and Ann-Sophie Lehmann</w:t>
      </w:r>
      <w:r w:rsidR="00CC57EB">
        <w:rPr>
          <w:lang w:val="en-US"/>
        </w:rPr>
        <w:t xml:space="preserve"> (2017)</w:t>
      </w:r>
      <w:r w:rsidR="00F73AFB">
        <w:rPr>
          <w:lang w:val="en-US"/>
        </w:rPr>
        <w:t xml:space="preserve"> </w:t>
      </w:r>
      <w:r w:rsidR="00113D47">
        <w:rPr>
          <w:lang w:val="en-US"/>
        </w:rPr>
        <w:t>raise important concerns about the</w:t>
      </w:r>
      <w:r w:rsidR="00580285">
        <w:rPr>
          <w:lang w:val="en-US"/>
        </w:rPr>
        <w:t xml:space="preserve"> contemporary</w:t>
      </w:r>
      <w:r w:rsidR="00113D47">
        <w:rPr>
          <w:lang w:val="en-US"/>
        </w:rPr>
        <w:t xml:space="preserve"> </w:t>
      </w:r>
      <w:r w:rsidR="00F73AFB">
        <w:rPr>
          <w:lang w:val="en-US"/>
        </w:rPr>
        <w:t>strateg</w:t>
      </w:r>
      <w:r w:rsidR="00EE153A">
        <w:rPr>
          <w:lang w:val="en-US"/>
        </w:rPr>
        <w:t>y</w:t>
      </w:r>
      <w:r w:rsidR="00F73AFB">
        <w:rPr>
          <w:lang w:val="en-US"/>
        </w:rPr>
        <w:t xml:space="preserve"> of ‘mixing’</w:t>
      </w:r>
      <w:r w:rsidR="00EE153A">
        <w:rPr>
          <w:lang w:val="en-US"/>
        </w:rPr>
        <w:t>,</w:t>
      </w:r>
      <w:r w:rsidR="00113D47">
        <w:rPr>
          <w:lang w:val="en-US"/>
        </w:rPr>
        <w:t xml:space="preserve"> or the</w:t>
      </w:r>
      <w:r w:rsidR="00CC57EB">
        <w:rPr>
          <w:lang w:val="en-US"/>
        </w:rPr>
        <w:t xml:space="preserve"> </w:t>
      </w:r>
      <w:r w:rsidR="00113D47">
        <w:rPr>
          <w:lang w:val="en-US"/>
        </w:rPr>
        <w:t>reorganization of museum displays</w:t>
      </w:r>
      <w:r w:rsidR="00CC57EB">
        <w:rPr>
          <w:lang w:val="en-US"/>
        </w:rPr>
        <w:t xml:space="preserve"> by </w:t>
      </w:r>
      <w:r w:rsidR="00402499">
        <w:rPr>
          <w:lang w:val="en-US"/>
        </w:rPr>
        <w:t xml:space="preserve">intentionally </w:t>
      </w:r>
      <w:r w:rsidR="00113D47">
        <w:rPr>
          <w:lang w:val="en-US"/>
        </w:rPr>
        <w:t xml:space="preserve">grouping together items previously </w:t>
      </w:r>
      <w:r w:rsidR="007F23F0">
        <w:rPr>
          <w:lang w:val="en-US"/>
        </w:rPr>
        <w:t>separated by</w:t>
      </w:r>
      <w:r w:rsidR="00113D47">
        <w:rPr>
          <w:lang w:val="en-US"/>
        </w:rPr>
        <w:t xml:space="preserve"> </w:t>
      </w:r>
      <w:r w:rsidR="006D613B">
        <w:rPr>
          <w:lang w:val="en-US"/>
        </w:rPr>
        <w:t>discrete</w:t>
      </w:r>
      <w:r w:rsidR="00113D47">
        <w:rPr>
          <w:lang w:val="en-US"/>
        </w:rPr>
        <w:t xml:space="preserve"> typological categories. </w:t>
      </w:r>
      <w:r w:rsidR="00CC57EB">
        <w:rPr>
          <w:lang w:val="en-US"/>
        </w:rPr>
        <w:t xml:space="preserve">On </w:t>
      </w:r>
      <w:r w:rsidR="00F34DF7">
        <w:rPr>
          <w:lang w:val="en-US"/>
        </w:rPr>
        <w:t xml:space="preserve">the </w:t>
      </w:r>
      <w:r w:rsidR="00CC57EB">
        <w:rPr>
          <w:lang w:val="en-US"/>
        </w:rPr>
        <w:t xml:space="preserve">one hand, too much interpretive </w:t>
      </w:r>
      <w:r w:rsidR="005A5FF5">
        <w:rPr>
          <w:lang w:val="en-US"/>
        </w:rPr>
        <w:t>discretion</w:t>
      </w:r>
      <w:r w:rsidR="00CC57EB">
        <w:rPr>
          <w:lang w:val="en-US"/>
        </w:rPr>
        <w:t xml:space="preserve"> </w:t>
      </w:r>
      <w:r w:rsidR="0032517D">
        <w:rPr>
          <w:lang w:val="en-US"/>
        </w:rPr>
        <w:t>might</w:t>
      </w:r>
      <w:r w:rsidR="00CC57EB">
        <w:rPr>
          <w:lang w:val="en-US"/>
        </w:rPr>
        <w:t xml:space="preserve"> </w:t>
      </w:r>
      <w:r w:rsidR="0032517D">
        <w:rPr>
          <w:lang w:val="en-US"/>
        </w:rPr>
        <w:t xml:space="preserve">result in </w:t>
      </w:r>
      <w:r w:rsidR="00E8714A">
        <w:rPr>
          <w:lang w:val="en-US"/>
        </w:rPr>
        <w:t>the omission of</w:t>
      </w:r>
      <w:r w:rsidR="0032517D">
        <w:rPr>
          <w:lang w:val="en-US"/>
        </w:rPr>
        <w:t xml:space="preserve"> certain</w:t>
      </w:r>
      <w:r w:rsidR="00580285">
        <w:rPr>
          <w:lang w:val="en-US"/>
        </w:rPr>
        <w:t xml:space="preserve"> stories</w:t>
      </w:r>
      <w:r w:rsidR="00CC57EB">
        <w:rPr>
          <w:lang w:val="en-US"/>
        </w:rPr>
        <w:t xml:space="preserve">; on the other, </w:t>
      </w:r>
      <w:r w:rsidR="005A5FF5">
        <w:rPr>
          <w:lang w:val="en-US"/>
        </w:rPr>
        <w:t xml:space="preserve">incorporating </w:t>
      </w:r>
      <w:r w:rsidR="003436A1">
        <w:rPr>
          <w:lang w:val="en-US"/>
        </w:rPr>
        <w:t>too many</w:t>
      </w:r>
      <w:r w:rsidR="00937975">
        <w:rPr>
          <w:lang w:val="en-US"/>
        </w:rPr>
        <w:t xml:space="preserve"> perspectives</w:t>
      </w:r>
      <w:r w:rsidR="005A5FF5">
        <w:rPr>
          <w:lang w:val="en-US"/>
        </w:rPr>
        <w:t xml:space="preserve"> </w:t>
      </w:r>
      <w:r w:rsidR="00CC57EB">
        <w:rPr>
          <w:lang w:val="en-US"/>
        </w:rPr>
        <w:t>risk</w:t>
      </w:r>
      <w:r w:rsidR="0032517D">
        <w:rPr>
          <w:lang w:val="en-US"/>
        </w:rPr>
        <w:t>s</w:t>
      </w:r>
      <w:r w:rsidR="00CC57EB" w:rsidRPr="00113D47">
        <w:rPr>
          <w:lang w:val="en-US"/>
        </w:rPr>
        <w:t xml:space="preserve"> </w:t>
      </w:r>
      <w:r w:rsidR="00CC57EB">
        <w:rPr>
          <w:lang w:val="en-US"/>
        </w:rPr>
        <w:t xml:space="preserve">losing the thread of a </w:t>
      </w:r>
      <w:r w:rsidR="00E8714A">
        <w:rPr>
          <w:lang w:val="en-US"/>
        </w:rPr>
        <w:t>comprehensible</w:t>
      </w:r>
      <w:r w:rsidR="00CC57EB">
        <w:rPr>
          <w:lang w:val="en-US"/>
        </w:rPr>
        <w:t xml:space="preserve"> narrative. </w:t>
      </w:r>
      <w:r w:rsidR="00113D47">
        <w:rPr>
          <w:lang w:val="en-US"/>
        </w:rPr>
        <w:t>As these authors point out (</w:t>
      </w:r>
      <w:r w:rsidR="00CC57EB">
        <w:rPr>
          <w:lang w:val="en-US"/>
        </w:rPr>
        <w:t>ibid.: 5</w:t>
      </w:r>
      <w:r w:rsidR="00113D47">
        <w:rPr>
          <w:lang w:val="en-US"/>
        </w:rPr>
        <w:t xml:space="preserve">), </w:t>
      </w:r>
      <w:r w:rsidR="00CC57EB">
        <w:rPr>
          <w:lang w:val="en-US"/>
        </w:rPr>
        <w:t>‘</w:t>
      </w:r>
      <w:r w:rsidR="007F23F0">
        <w:rPr>
          <w:lang w:val="en-US"/>
        </w:rPr>
        <w:t>mixing</w:t>
      </w:r>
      <w:r w:rsidR="00CC57EB">
        <w:rPr>
          <w:lang w:val="en-US"/>
        </w:rPr>
        <w:t>’</w:t>
      </w:r>
      <w:r w:rsidR="00113D47">
        <w:rPr>
          <w:lang w:val="en-US"/>
        </w:rPr>
        <w:t xml:space="preserve"> often</w:t>
      </w:r>
      <w:r w:rsidR="006D613B">
        <w:rPr>
          <w:lang w:val="en-US"/>
        </w:rPr>
        <w:t xml:space="preserve"> </w:t>
      </w:r>
      <w:r w:rsidR="00113D47">
        <w:rPr>
          <w:lang w:val="en-US"/>
        </w:rPr>
        <w:t>draw</w:t>
      </w:r>
      <w:r w:rsidR="00CC57EB">
        <w:rPr>
          <w:lang w:val="en-US"/>
        </w:rPr>
        <w:t>s</w:t>
      </w:r>
      <w:r w:rsidR="00113D47">
        <w:rPr>
          <w:lang w:val="en-US"/>
        </w:rPr>
        <w:t xml:space="preserve"> upon notions that</w:t>
      </w:r>
      <w:r w:rsidR="00580285">
        <w:rPr>
          <w:lang w:val="en-US"/>
        </w:rPr>
        <w:t xml:space="preserve"> inadvertently</w:t>
      </w:r>
      <w:r w:rsidR="00CC57EB">
        <w:rPr>
          <w:lang w:val="en-US"/>
        </w:rPr>
        <w:t xml:space="preserve"> continue to</w:t>
      </w:r>
      <w:r w:rsidR="00113D47">
        <w:rPr>
          <w:lang w:val="en-US"/>
        </w:rPr>
        <w:t xml:space="preserve"> essentialize other people and cultur</w:t>
      </w:r>
      <w:r w:rsidR="00BC6FBF">
        <w:rPr>
          <w:lang w:val="en-US"/>
        </w:rPr>
        <w:t>es</w:t>
      </w:r>
      <w:r w:rsidR="00113D47">
        <w:rPr>
          <w:lang w:val="en-US"/>
        </w:rPr>
        <w:t xml:space="preserve">, ultimately reinforcing the institutional power of the museum. </w:t>
      </w:r>
      <w:r w:rsidR="00A1590B">
        <w:rPr>
          <w:lang w:val="en-US"/>
        </w:rPr>
        <w:t xml:space="preserve">They </w:t>
      </w:r>
      <w:r w:rsidR="006D613B">
        <w:rPr>
          <w:lang w:val="en-US"/>
        </w:rPr>
        <w:t>offer</w:t>
      </w:r>
      <w:r w:rsidR="00580285">
        <w:rPr>
          <w:lang w:val="en-US"/>
        </w:rPr>
        <w:t xml:space="preserve"> several</w:t>
      </w:r>
      <w:r w:rsidR="006D613B">
        <w:rPr>
          <w:lang w:val="en-US"/>
        </w:rPr>
        <w:t xml:space="preserve"> examples of</w:t>
      </w:r>
      <w:r w:rsidR="00273FEE">
        <w:rPr>
          <w:lang w:val="en-US"/>
        </w:rPr>
        <w:t xml:space="preserve"> </w:t>
      </w:r>
      <w:r w:rsidR="0016654D">
        <w:rPr>
          <w:lang w:val="en-US"/>
        </w:rPr>
        <w:t xml:space="preserve">recent </w:t>
      </w:r>
      <w:r w:rsidR="006D613B">
        <w:rPr>
          <w:lang w:val="en-US"/>
        </w:rPr>
        <w:t>strategies that museums have used to</w:t>
      </w:r>
      <w:r w:rsidR="00903D38">
        <w:rPr>
          <w:lang w:val="en-US"/>
        </w:rPr>
        <w:t xml:space="preserve"> successfully</w:t>
      </w:r>
      <w:r w:rsidR="006D613B">
        <w:rPr>
          <w:lang w:val="en-US"/>
        </w:rPr>
        <w:t xml:space="preserve"> work around these drawbacks, such as grouping together</w:t>
      </w:r>
      <w:r w:rsidR="007F23F0">
        <w:rPr>
          <w:lang w:val="en-US"/>
        </w:rPr>
        <w:t xml:space="preserve"> </w:t>
      </w:r>
      <w:r w:rsidR="006D613B">
        <w:rPr>
          <w:lang w:val="en-US"/>
        </w:rPr>
        <w:t>objects from different historical periods, or assembling</w:t>
      </w:r>
      <w:r w:rsidR="007F23F0">
        <w:rPr>
          <w:lang w:val="en-US"/>
        </w:rPr>
        <w:t xml:space="preserve"> </w:t>
      </w:r>
      <w:r w:rsidR="006D613B">
        <w:rPr>
          <w:lang w:val="en-US"/>
        </w:rPr>
        <w:t>items from different disciplinary perspectives.</w:t>
      </w:r>
      <w:r w:rsidR="00061022">
        <w:rPr>
          <w:rStyle w:val="FootnoteReference"/>
          <w:lang w:val="en-US"/>
        </w:rPr>
        <w:footnoteReference w:id="14"/>
      </w:r>
      <w:r w:rsidR="006D613B">
        <w:rPr>
          <w:lang w:val="en-US"/>
        </w:rPr>
        <w:t xml:space="preserve"> </w:t>
      </w:r>
      <w:r w:rsidR="00273FEE">
        <w:rPr>
          <w:lang w:val="en-US"/>
        </w:rPr>
        <w:t>Other strategies</w:t>
      </w:r>
      <w:r w:rsidR="006D613B">
        <w:rPr>
          <w:lang w:val="en-US"/>
        </w:rPr>
        <w:t xml:space="preserve"> </w:t>
      </w:r>
      <w:r w:rsidR="007F23F0">
        <w:rPr>
          <w:lang w:val="en-US"/>
        </w:rPr>
        <w:t>involv</w:t>
      </w:r>
      <w:r w:rsidR="00903D38">
        <w:rPr>
          <w:lang w:val="en-US"/>
        </w:rPr>
        <w:t>e</w:t>
      </w:r>
      <w:r w:rsidR="00273FEE">
        <w:rPr>
          <w:lang w:val="en-US"/>
        </w:rPr>
        <w:t xml:space="preserve"> focus</w:t>
      </w:r>
      <w:r w:rsidR="00903D38">
        <w:rPr>
          <w:lang w:val="en-US"/>
        </w:rPr>
        <w:t>ing</w:t>
      </w:r>
      <w:r w:rsidR="00273FEE">
        <w:rPr>
          <w:lang w:val="en-US"/>
        </w:rPr>
        <w:t xml:space="preserve"> on</w:t>
      </w:r>
      <w:r w:rsidR="00F73AFB">
        <w:rPr>
          <w:lang w:val="en-US"/>
        </w:rPr>
        <w:t xml:space="preserve"> </w:t>
      </w:r>
      <w:r w:rsidR="0056771A">
        <w:rPr>
          <w:lang w:val="en-US"/>
        </w:rPr>
        <w:t>the</w:t>
      </w:r>
      <w:r w:rsidR="00E04746">
        <w:rPr>
          <w:lang w:val="en-US"/>
        </w:rPr>
        <w:t xml:space="preserve"> shared</w:t>
      </w:r>
      <w:r w:rsidR="00273FEE">
        <w:rPr>
          <w:lang w:val="en-US"/>
        </w:rPr>
        <w:t xml:space="preserve"> material </w:t>
      </w:r>
      <w:r w:rsidR="00AC640F">
        <w:rPr>
          <w:lang w:val="en-US"/>
        </w:rPr>
        <w:t xml:space="preserve">relationships and </w:t>
      </w:r>
      <w:r w:rsidR="00273FEE">
        <w:rPr>
          <w:lang w:val="en-US"/>
        </w:rPr>
        <w:t>properties</w:t>
      </w:r>
      <w:r w:rsidR="00AC640F">
        <w:rPr>
          <w:lang w:val="en-US"/>
        </w:rPr>
        <w:t xml:space="preserve"> </w:t>
      </w:r>
      <w:r w:rsidR="00273FEE">
        <w:rPr>
          <w:lang w:val="en-US"/>
        </w:rPr>
        <w:t xml:space="preserve">of </w:t>
      </w:r>
      <w:r w:rsidR="00BC6FBF">
        <w:rPr>
          <w:lang w:val="en-US"/>
        </w:rPr>
        <w:t>unrelated</w:t>
      </w:r>
      <w:r w:rsidR="00E04746">
        <w:rPr>
          <w:lang w:val="en-US"/>
        </w:rPr>
        <w:t xml:space="preserve"> </w:t>
      </w:r>
      <w:r w:rsidR="00BC6FBF">
        <w:rPr>
          <w:lang w:val="en-US"/>
        </w:rPr>
        <w:t>collections</w:t>
      </w:r>
      <w:r w:rsidR="00273FEE">
        <w:rPr>
          <w:lang w:val="en-US"/>
        </w:rPr>
        <w:t xml:space="preserve"> or</w:t>
      </w:r>
      <w:r w:rsidR="00EE153A">
        <w:rPr>
          <w:lang w:val="en-US"/>
        </w:rPr>
        <w:t xml:space="preserve"> </w:t>
      </w:r>
      <w:r w:rsidR="00903D38">
        <w:rPr>
          <w:lang w:val="en-US"/>
        </w:rPr>
        <w:t>using</w:t>
      </w:r>
      <w:r w:rsidR="00F73AFB">
        <w:rPr>
          <w:lang w:val="en-US"/>
        </w:rPr>
        <w:t xml:space="preserve"> a ‘story-approach’ to</w:t>
      </w:r>
      <w:r w:rsidR="00E04746">
        <w:rPr>
          <w:lang w:val="en-US"/>
        </w:rPr>
        <w:t xml:space="preserve"> link </w:t>
      </w:r>
      <w:r w:rsidR="00BC6FBF">
        <w:rPr>
          <w:lang w:val="en-US"/>
        </w:rPr>
        <w:t>disparate</w:t>
      </w:r>
      <w:r w:rsidR="00E04746">
        <w:rPr>
          <w:lang w:val="en-US"/>
        </w:rPr>
        <w:t xml:space="preserve"> </w:t>
      </w:r>
      <w:r w:rsidR="00BC6FBF">
        <w:rPr>
          <w:lang w:val="en-US"/>
        </w:rPr>
        <w:t>objects</w:t>
      </w:r>
      <w:r w:rsidR="00E04746">
        <w:rPr>
          <w:lang w:val="en-US"/>
        </w:rPr>
        <w:t xml:space="preserve"> through</w:t>
      </w:r>
      <w:r w:rsidR="00F73AFB">
        <w:rPr>
          <w:lang w:val="en-US"/>
        </w:rPr>
        <w:t xml:space="preserve"> </w:t>
      </w:r>
      <w:r w:rsidR="00273FEE">
        <w:rPr>
          <w:lang w:val="en-US"/>
        </w:rPr>
        <w:t>contextualiz</w:t>
      </w:r>
      <w:r w:rsidR="00E04746">
        <w:rPr>
          <w:lang w:val="en-US"/>
        </w:rPr>
        <w:t>ing</w:t>
      </w:r>
      <w:r w:rsidR="00F73AFB">
        <w:rPr>
          <w:lang w:val="en-US"/>
        </w:rPr>
        <w:t xml:space="preserve"> </w:t>
      </w:r>
      <w:r w:rsidR="00273FEE">
        <w:rPr>
          <w:lang w:val="en-US"/>
        </w:rPr>
        <w:t xml:space="preserve">the encounters and </w:t>
      </w:r>
      <w:r w:rsidR="00E04746">
        <w:rPr>
          <w:lang w:val="en-US"/>
        </w:rPr>
        <w:t xml:space="preserve">interpersonal </w:t>
      </w:r>
      <w:r w:rsidR="00273FEE">
        <w:rPr>
          <w:lang w:val="en-US"/>
        </w:rPr>
        <w:t xml:space="preserve">dynamics </w:t>
      </w:r>
      <w:r w:rsidR="00937975">
        <w:rPr>
          <w:lang w:val="en-US"/>
        </w:rPr>
        <w:t>that contribute</w:t>
      </w:r>
      <w:r w:rsidR="00E04746">
        <w:rPr>
          <w:lang w:val="en-US"/>
        </w:rPr>
        <w:t xml:space="preserve"> to their</w:t>
      </w:r>
      <w:r w:rsidR="00F73AFB">
        <w:rPr>
          <w:lang w:val="en-US"/>
        </w:rPr>
        <w:t xml:space="preserve"> biograph</w:t>
      </w:r>
      <w:r w:rsidR="0056771A">
        <w:rPr>
          <w:lang w:val="en-US"/>
        </w:rPr>
        <w:t>i</w:t>
      </w:r>
      <w:r w:rsidR="00273FEE">
        <w:rPr>
          <w:lang w:val="en-US"/>
        </w:rPr>
        <w:t>cal narratives</w:t>
      </w:r>
      <w:r w:rsidR="00F73AFB">
        <w:rPr>
          <w:lang w:val="en-US"/>
        </w:rPr>
        <w:t xml:space="preserve"> (ibid.: 11). </w:t>
      </w:r>
    </w:p>
    <w:p w14:paraId="2CE458B1" w14:textId="5B47A1D5" w:rsidR="0056771A" w:rsidRDefault="0056771A" w:rsidP="009E6220">
      <w:pPr>
        <w:jc w:val="both"/>
        <w:rPr>
          <w:lang w:val="en-US"/>
        </w:rPr>
      </w:pPr>
    </w:p>
    <w:p w14:paraId="7DC7444A" w14:textId="1D9312CC" w:rsidR="001646F8" w:rsidRDefault="00AC640F" w:rsidP="009E6220">
      <w:pPr>
        <w:jc w:val="both"/>
        <w:rPr>
          <w:lang w:val="en-US"/>
        </w:rPr>
      </w:pPr>
      <w:r>
        <w:rPr>
          <w:lang w:val="en-US"/>
        </w:rPr>
        <w:t>As Tim Ingold suggests, a ‘storied’ knowledge takes the meanings of things as perpetually unfolding through their ongoing engagements with their surroundings (2011: 163).</w:t>
      </w:r>
      <w:r w:rsidR="002C3C4F">
        <w:rPr>
          <w:lang w:val="en-US"/>
        </w:rPr>
        <w:t xml:space="preserve"> </w:t>
      </w:r>
      <w:r>
        <w:rPr>
          <w:lang w:val="en-US"/>
        </w:rPr>
        <w:t>Rather than</w:t>
      </w:r>
      <w:r w:rsidR="00273FEE">
        <w:rPr>
          <w:lang w:val="en-US"/>
        </w:rPr>
        <w:t xml:space="preserve"> reducing an artifact to pinpointable coordinates on a conceptual grid, we </w:t>
      </w:r>
      <w:r w:rsidR="002C3C4F">
        <w:rPr>
          <w:lang w:val="en-US"/>
        </w:rPr>
        <w:t>should</w:t>
      </w:r>
      <w:r>
        <w:rPr>
          <w:lang w:val="en-US"/>
        </w:rPr>
        <w:t xml:space="preserve"> follow</w:t>
      </w:r>
      <w:r w:rsidR="00273FEE">
        <w:rPr>
          <w:lang w:val="en-US"/>
        </w:rPr>
        <w:t xml:space="preserve"> the paths of movement and fields of relations it generates during its ever-changing existence. </w:t>
      </w:r>
      <w:r w:rsidR="009C0084">
        <w:rPr>
          <w:lang w:val="en-US"/>
        </w:rPr>
        <w:t xml:space="preserve">In this way, </w:t>
      </w:r>
      <w:r w:rsidR="00E8714A">
        <w:rPr>
          <w:lang w:val="en-US"/>
        </w:rPr>
        <w:t>a thing</w:t>
      </w:r>
      <w:r w:rsidR="009C0084">
        <w:rPr>
          <w:lang w:val="en-US"/>
        </w:rPr>
        <w:t xml:space="preserve"> become</w:t>
      </w:r>
      <w:r w:rsidR="00E8714A">
        <w:rPr>
          <w:lang w:val="en-US"/>
        </w:rPr>
        <w:t>s</w:t>
      </w:r>
      <w:r w:rsidR="009C0084">
        <w:rPr>
          <w:lang w:val="en-US"/>
        </w:rPr>
        <w:t xml:space="preserve"> significant not through processes of classification, but through</w:t>
      </w:r>
      <w:r w:rsidR="00E8714A">
        <w:rPr>
          <w:lang w:val="en-US"/>
        </w:rPr>
        <w:t xml:space="preserve"> recognizing</w:t>
      </w:r>
      <w:r w:rsidR="009C0084">
        <w:rPr>
          <w:lang w:val="en-US"/>
        </w:rPr>
        <w:t xml:space="preserve"> </w:t>
      </w:r>
      <w:r w:rsidR="00E8714A">
        <w:rPr>
          <w:lang w:val="en-US"/>
        </w:rPr>
        <w:t>its</w:t>
      </w:r>
      <w:r w:rsidR="009C0084">
        <w:rPr>
          <w:lang w:val="en-US"/>
        </w:rPr>
        <w:t xml:space="preserve"> relationships and encounter</w:t>
      </w:r>
      <w:r w:rsidR="00937975">
        <w:rPr>
          <w:lang w:val="en-US"/>
        </w:rPr>
        <w:t>s,</w:t>
      </w:r>
      <w:r w:rsidR="009C0084">
        <w:rPr>
          <w:lang w:val="en-US"/>
        </w:rPr>
        <w:t xml:space="preserve"> what Ingold refers to as wayfaring, or threading one’s way through the world in a ‘meshwork’ of knowledge (ibid.).</w:t>
      </w:r>
      <w:r w:rsidR="00273FEE">
        <w:rPr>
          <w:lang w:val="en-US"/>
        </w:rPr>
        <w:t xml:space="preserve"> </w:t>
      </w:r>
      <w:r w:rsidR="002C3C4F">
        <w:rPr>
          <w:lang w:val="en-US"/>
        </w:rPr>
        <w:t xml:space="preserve">While </w:t>
      </w:r>
      <w:r w:rsidR="00580285">
        <w:rPr>
          <w:lang w:val="en-US"/>
        </w:rPr>
        <w:t>a</w:t>
      </w:r>
      <w:r w:rsidR="002C3C4F">
        <w:rPr>
          <w:lang w:val="en-US"/>
        </w:rPr>
        <w:t xml:space="preserve"> story-approach to artifact organization may still reflect </w:t>
      </w:r>
      <w:r w:rsidR="00580285">
        <w:rPr>
          <w:lang w:val="en-US"/>
        </w:rPr>
        <w:t>the</w:t>
      </w:r>
      <w:r w:rsidR="002C3C4F">
        <w:rPr>
          <w:lang w:val="en-US"/>
        </w:rPr>
        <w:t xml:space="preserve"> curator’s own biased perspectives, </w:t>
      </w:r>
      <w:r w:rsidR="00E8714A">
        <w:rPr>
          <w:lang w:val="en-US"/>
        </w:rPr>
        <w:t>its emphasis on</w:t>
      </w:r>
      <w:r w:rsidR="002C3C4F">
        <w:rPr>
          <w:lang w:val="en-US"/>
        </w:rPr>
        <w:t xml:space="preserve"> the partial and emergent nature of these stories facilitates </w:t>
      </w:r>
      <w:r w:rsidR="00E8714A">
        <w:rPr>
          <w:lang w:val="en-US"/>
        </w:rPr>
        <w:t>a more complex</w:t>
      </w:r>
      <w:r w:rsidR="002C3C4F">
        <w:rPr>
          <w:lang w:val="en-US"/>
        </w:rPr>
        <w:t xml:space="preserve"> </w:t>
      </w:r>
      <w:r w:rsidR="00E8714A">
        <w:rPr>
          <w:lang w:val="en-US"/>
        </w:rPr>
        <w:t>understanding of objects</w:t>
      </w:r>
      <w:r w:rsidR="002C3C4F">
        <w:rPr>
          <w:lang w:val="en-US"/>
        </w:rPr>
        <w:t xml:space="preserve">. </w:t>
      </w:r>
      <w:r w:rsidR="00273FEE">
        <w:t xml:space="preserve">Things </w:t>
      </w:r>
      <w:r>
        <w:t>need not be</w:t>
      </w:r>
      <w:r w:rsidR="00273FEE">
        <w:t xml:space="preserve"> taken as bounded </w:t>
      </w:r>
      <w:r w:rsidR="00273FEE">
        <w:lastRenderedPageBreak/>
        <w:t>elements within an established system, but</w:t>
      </w:r>
      <w:r w:rsidR="00580285">
        <w:t xml:space="preserve"> instead</w:t>
      </w:r>
      <w:r w:rsidR="00273FEE">
        <w:t xml:space="preserve"> as entangled in relations with humans and</w:t>
      </w:r>
      <w:r w:rsidR="0016654D">
        <w:t xml:space="preserve"> with</w:t>
      </w:r>
      <w:r w:rsidR="00273FEE">
        <w:t xml:space="preserve"> other objects, moving and </w:t>
      </w:r>
      <w:r w:rsidR="00937975">
        <w:t>fluctuating</w:t>
      </w:r>
      <w:r w:rsidR="00273FEE">
        <w:t xml:space="preserve"> over time.</w:t>
      </w:r>
    </w:p>
    <w:p w14:paraId="6DF9E015" w14:textId="77777777" w:rsidR="00622BF3" w:rsidRDefault="00622BF3" w:rsidP="009E6220">
      <w:pPr>
        <w:jc w:val="both"/>
        <w:rPr>
          <w:lang w:val="en-US"/>
        </w:rPr>
      </w:pPr>
    </w:p>
    <w:p w14:paraId="3E988C5F" w14:textId="2B01407B" w:rsidR="0068596C" w:rsidRDefault="008E6D3E" w:rsidP="009E6220">
      <w:pPr>
        <w:jc w:val="both"/>
        <w:rPr>
          <w:lang w:val="en-US"/>
        </w:rPr>
      </w:pPr>
      <w:r>
        <w:rPr>
          <w:noProof/>
          <w:lang w:val="en-US"/>
        </w:rPr>
        <mc:AlternateContent>
          <mc:Choice Requires="wps">
            <w:drawing>
              <wp:anchor distT="0" distB="0" distL="114300" distR="114300" simplePos="0" relativeHeight="251692032" behindDoc="0" locked="0" layoutInCell="1" allowOverlap="1" wp14:anchorId="701A21F4" wp14:editId="7DDE723E">
                <wp:simplePos x="0" y="0"/>
                <wp:positionH relativeFrom="column">
                  <wp:posOffset>3575685</wp:posOffset>
                </wp:positionH>
                <wp:positionV relativeFrom="paragraph">
                  <wp:posOffset>2367915</wp:posOffset>
                </wp:positionV>
                <wp:extent cx="2868930" cy="2353310"/>
                <wp:effectExtent l="0" t="0" r="13970" b="8890"/>
                <wp:wrapThrough wrapText="bothSides">
                  <wp:wrapPolygon edited="0">
                    <wp:start x="0" y="0"/>
                    <wp:lineTo x="0" y="21565"/>
                    <wp:lineTo x="21610" y="21565"/>
                    <wp:lineTo x="21610" y="0"/>
                    <wp:lineTo x="0" y="0"/>
                  </wp:wrapPolygon>
                </wp:wrapThrough>
                <wp:docPr id="15" name="Text Box 15"/>
                <wp:cNvGraphicFramePr/>
                <a:graphic xmlns:a="http://schemas.openxmlformats.org/drawingml/2006/main">
                  <a:graphicData uri="http://schemas.microsoft.com/office/word/2010/wordprocessingShape">
                    <wps:wsp>
                      <wps:cNvSpPr txBox="1"/>
                      <wps:spPr>
                        <a:xfrm>
                          <a:off x="0" y="0"/>
                          <a:ext cx="2868930" cy="2353310"/>
                        </a:xfrm>
                        <a:prstGeom prst="rect">
                          <a:avLst/>
                        </a:prstGeom>
                        <a:solidFill>
                          <a:schemeClr val="lt1"/>
                        </a:solidFill>
                        <a:ln w="6350">
                          <a:solidFill>
                            <a:prstClr val="black"/>
                          </a:solidFill>
                        </a:ln>
                      </wps:spPr>
                      <wps:txbx>
                        <w:txbxContent>
                          <w:p w14:paraId="090594E2" w14:textId="362D6636" w:rsidR="008E6D3E" w:rsidRDefault="008E6D3E" w:rsidP="008E6D3E">
                            <w:pPr>
                              <w:rPr>
                                <w:sz w:val="21"/>
                                <w:szCs w:val="21"/>
                              </w:rPr>
                            </w:pPr>
                          </w:p>
                          <w:p w14:paraId="06B703BB" w14:textId="12B437D8" w:rsidR="008E6D3E" w:rsidRPr="00973DC6" w:rsidRDefault="008E6D3E" w:rsidP="008E6D3E">
                            <w:pPr>
                              <w:rPr>
                                <w:b/>
                                <w:bCs/>
                                <w:sz w:val="19"/>
                                <w:szCs w:val="19"/>
                              </w:rPr>
                            </w:pPr>
                            <w:r w:rsidRPr="00973DC6">
                              <w:rPr>
                                <w:b/>
                                <w:bCs/>
                                <w:sz w:val="19"/>
                                <w:szCs w:val="19"/>
                              </w:rPr>
                              <w:t xml:space="preserve">Archive Fragment, Undated </w:t>
                            </w:r>
                          </w:p>
                          <w:p w14:paraId="26CF13D7" w14:textId="77777777" w:rsidR="008E6D3E" w:rsidRPr="00973DC6" w:rsidRDefault="008E6D3E" w:rsidP="008E6D3E">
                            <w:pPr>
                              <w:rPr>
                                <w:b/>
                                <w:bCs/>
                                <w:sz w:val="19"/>
                                <w:szCs w:val="19"/>
                              </w:rPr>
                            </w:pPr>
                          </w:p>
                          <w:p w14:paraId="0130EA38" w14:textId="0E2AE8EF" w:rsidR="008E6D3E" w:rsidRPr="00973DC6" w:rsidRDefault="008E6D3E" w:rsidP="008E6D3E">
                            <w:pPr>
                              <w:rPr>
                                <w:sz w:val="19"/>
                                <w:szCs w:val="19"/>
                              </w:rPr>
                            </w:pPr>
                            <w:r w:rsidRPr="00973DC6">
                              <w:rPr>
                                <w:sz w:val="19"/>
                                <w:szCs w:val="19"/>
                              </w:rPr>
                              <w:t>No tent or field bed can be brought on these wanderings. […] One’s bed is the ground, or sometimes a hammock. I suspect that the rheumatism that is plaguing me these days stems from the fact that for a couple of years of my life I slept lying on the ground, without a proper bed. Even my wife, who came with me on some of my most challenging forest hikes, never had any other bed than a scrap of tent cloth, a blanket, and of course a mosquito net.</w:t>
                            </w:r>
                          </w:p>
                          <w:p w14:paraId="4C961A45" w14:textId="77777777" w:rsidR="008E6D3E" w:rsidRPr="00973DC6" w:rsidRDefault="008E6D3E" w:rsidP="008E6D3E">
                            <w:pPr>
                              <w:rPr>
                                <w:sz w:val="19"/>
                                <w:szCs w:val="19"/>
                              </w:rPr>
                            </w:pPr>
                          </w:p>
                          <w:p w14:paraId="357A9E30" w14:textId="7DBD0E02" w:rsidR="008E6D3E" w:rsidRPr="00973DC6" w:rsidRDefault="008E6D3E" w:rsidP="008E6D3E">
                            <w:pPr>
                              <w:rPr>
                                <w:sz w:val="19"/>
                                <w:szCs w:val="19"/>
                                <w:lang w:val="en-US"/>
                              </w:rPr>
                            </w:pPr>
                            <w:r w:rsidRPr="00973DC6">
                              <w:rPr>
                                <w:sz w:val="19"/>
                                <w:szCs w:val="19"/>
                              </w:rPr>
                              <w:t xml:space="preserve">Erland </w:t>
                            </w:r>
                            <w:r w:rsidRPr="00973DC6">
                              <w:rPr>
                                <w:sz w:val="19"/>
                                <w:szCs w:val="19"/>
                                <w:lang w:val="en-US"/>
                              </w:rPr>
                              <w:t xml:space="preserve">Nordenskiöld, </w:t>
                            </w:r>
                            <w:r w:rsidRPr="00973DC6">
                              <w:rPr>
                                <w:i/>
                                <w:iCs/>
                                <w:sz w:val="19"/>
                                <w:szCs w:val="19"/>
                                <w:lang w:val="en-US"/>
                              </w:rPr>
                              <w:t>Jungle Walks in Bolivia and Brazil</w:t>
                            </w:r>
                            <w:r w:rsidRPr="00973DC6">
                              <w:rPr>
                                <w:sz w:val="19"/>
                                <w:szCs w:val="19"/>
                                <w:lang w:val="en-US"/>
                              </w:rPr>
                              <w:t xml:space="preserve"> (unpublished field notes)</w:t>
                            </w:r>
                          </w:p>
                          <w:p w14:paraId="21DB450E" w14:textId="77777777" w:rsidR="008E6D3E" w:rsidRDefault="008E6D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A21F4" id="Text Box 15" o:spid="_x0000_s1040" type="#_x0000_t202" style="position:absolute;left:0;text-align:left;margin-left:281.55pt;margin-top:186.45pt;width:225.9pt;height:18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babTwIAAKwEAAAOAAAAZHJzL2Uyb0RvYy54bWysVMtu2zAQvBfoPxC81/K7iWE5cBO4KBAk&#13;&#10;AZIiZ5qiYqEUlyVpS+7Xd0jZjpP2VPRC7YvD3dldza/aWrOdcr4ik/NBr8+ZMpKKyrzk/PvT6tMF&#13;&#10;Zz4IUwhNRuV8rzy/Wnz8MG/sTA1pQ7pQjgHE+Fljc74Jwc6yzMuNqoXvkVUGzpJcLQJU95IVTjRA&#13;&#10;r3U27PenWUOusI6k8h7Wm87JFwm/LJUM92XpVWA658gtpNOlcx3PbDEXsxcn7KaShzTEP2RRi8rg&#13;&#10;0RPUjQiCbV31B1RdSUeeytCTVGdUlpVUqQZUM+i/q+ZxI6xKtYAcb080+f8HK+92D45VBXo34cyI&#13;&#10;Gj16Um1gX6hlMIGfxvoZwh4tAkMLO2KPdg9jLLstXR2/KIjBD6b3J3YjmoRxeDG9uBzBJeEbjiaj&#13;&#10;0SDxn71et86Hr4pqFoWcO7QvsSp2tz4gFYQeQ+JrnnRVrCqtkxJHRl1rx3YCzdYhJYkbb6K0YU3O&#13;&#10;p6NJPwG/8UXo0/21FvJHLPMtAjRtYIykdMVHKbTrtiNxfGRmTcUehDnqRs5buaqAfyt8eBAOMwYi&#13;&#10;sDfhHkepCUnRQeJsQ+7X3+wxHq2Hl7MGM5tz/3MrnOJMfzMYisvBeByHPCnjyechFHfuWZ97zLa+&#13;&#10;JjA1wIZamcQYH/RRLB3Vz1ivZXwVLmEk3s55OIrXodskrKdUy2UKwlhbEW7No5UROnYm8vrUPgtn&#13;&#10;D30NGIk7Ok63mL1rbxcbbxpabgOVVep9JLpj9cA/ViK157C+cefO9RT1+pNZ/AYAAP//AwBQSwME&#13;&#10;FAAGAAgAAAAhAG2OGrjjAAAAEQEAAA8AAABkcnMvZG93bnJldi54bWxMT8luwjAQvVfqP1hTqbfi&#13;&#10;hLCEEAd1oVx6KkWcTWxsq/E4sk1I/77m1F5GM3pv3lJvRtuRQfpgHDLIJxkQia0TBhWDw9f7Uwkk&#13;&#10;RI6Cdw4lgx8ZYNPc39W8Eu6Kn3LYR0WSCIaKM9Ax9hWlodXS8jBxvcSEnZ23PKbTKyo8vyZx29Fp&#13;&#10;li2o5QaTg+a9fNWy/d5fLIPti1qptuReb0thzDAezx9qx9jjw/i2TuN5DSTKMf59wK1Dyg9NCnZy&#13;&#10;FxSBdAzmiyJPVAbFcroCcmNk+SxtJwbLWTEH2tT0f5PmFwAA//8DAFBLAQItABQABgAIAAAAIQC2&#13;&#10;gziS/gAAAOEBAAATAAAAAAAAAAAAAAAAAAAAAABbQ29udGVudF9UeXBlc10ueG1sUEsBAi0AFAAG&#13;&#10;AAgAAAAhADj9If/WAAAAlAEAAAsAAAAAAAAAAAAAAAAALwEAAF9yZWxzLy5yZWxzUEsBAi0AFAAG&#13;&#10;AAgAAAAhAGGVtptPAgAArAQAAA4AAAAAAAAAAAAAAAAALgIAAGRycy9lMm9Eb2MueG1sUEsBAi0A&#13;&#10;FAAGAAgAAAAhAG2OGrjjAAAAEQEAAA8AAAAAAAAAAAAAAAAAqQQAAGRycy9kb3ducmV2LnhtbFBL&#13;&#10;BQYAAAAABAAEAPMAAAC5BQAAAAA=&#13;&#10;" fillcolor="white [3201]" strokeweight=".5pt">
                <v:textbox>
                  <w:txbxContent>
                    <w:p w14:paraId="090594E2" w14:textId="362D6636" w:rsidR="008E6D3E" w:rsidRDefault="008E6D3E" w:rsidP="008E6D3E">
                      <w:pPr>
                        <w:rPr>
                          <w:sz w:val="21"/>
                          <w:szCs w:val="21"/>
                        </w:rPr>
                      </w:pPr>
                    </w:p>
                    <w:p w14:paraId="06B703BB" w14:textId="12B437D8" w:rsidR="008E6D3E" w:rsidRPr="00973DC6" w:rsidRDefault="008E6D3E" w:rsidP="008E6D3E">
                      <w:pPr>
                        <w:rPr>
                          <w:b/>
                          <w:bCs/>
                          <w:sz w:val="19"/>
                          <w:szCs w:val="19"/>
                        </w:rPr>
                      </w:pPr>
                      <w:r w:rsidRPr="00973DC6">
                        <w:rPr>
                          <w:b/>
                          <w:bCs/>
                          <w:sz w:val="19"/>
                          <w:szCs w:val="19"/>
                        </w:rPr>
                        <w:t xml:space="preserve">Archive Fragment, Undated </w:t>
                      </w:r>
                    </w:p>
                    <w:p w14:paraId="26CF13D7" w14:textId="77777777" w:rsidR="008E6D3E" w:rsidRPr="00973DC6" w:rsidRDefault="008E6D3E" w:rsidP="008E6D3E">
                      <w:pPr>
                        <w:rPr>
                          <w:b/>
                          <w:bCs/>
                          <w:sz w:val="19"/>
                          <w:szCs w:val="19"/>
                        </w:rPr>
                      </w:pPr>
                    </w:p>
                    <w:p w14:paraId="0130EA38" w14:textId="0E2AE8EF" w:rsidR="008E6D3E" w:rsidRPr="00973DC6" w:rsidRDefault="008E6D3E" w:rsidP="008E6D3E">
                      <w:pPr>
                        <w:rPr>
                          <w:sz w:val="19"/>
                          <w:szCs w:val="19"/>
                        </w:rPr>
                      </w:pPr>
                      <w:r w:rsidRPr="00973DC6">
                        <w:rPr>
                          <w:sz w:val="19"/>
                          <w:szCs w:val="19"/>
                        </w:rPr>
                        <w:t>No tent or field bed can be brought on these wanderings. […] One’s bed is the ground, or sometimes a hammock. I suspect that the rheumatism that is plaguing me these days stems from the fact that for a couple of years of my life I slept lying on the ground, without a proper bed. Even my wife, who came with me on some of my most challenging forest hikes, never had any other bed than a scrap of tent cloth, a blanket, and of course a mosquito net.</w:t>
                      </w:r>
                    </w:p>
                    <w:p w14:paraId="4C961A45" w14:textId="77777777" w:rsidR="008E6D3E" w:rsidRPr="00973DC6" w:rsidRDefault="008E6D3E" w:rsidP="008E6D3E">
                      <w:pPr>
                        <w:rPr>
                          <w:sz w:val="19"/>
                          <w:szCs w:val="19"/>
                        </w:rPr>
                      </w:pPr>
                    </w:p>
                    <w:p w14:paraId="357A9E30" w14:textId="7DBD0E02" w:rsidR="008E6D3E" w:rsidRPr="00973DC6" w:rsidRDefault="008E6D3E" w:rsidP="008E6D3E">
                      <w:pPr>
                        <w:rPr>
                          <w:sz w:val="19"/>
                          <w:szCs w:val="19"/>
                          <w:lang w:val="en-US"/>
                        </w:rPr>
                      </w:pPr>
                      <w:proofErr w:type="spellStart"/>
                      <w:r w:rsidRPr="00973DC6">
                        <w:rPr>
                          <w:sz w:val="19"/>
                          <w:szCs w:val="19"/>
                        </w:rPr>
                        <w:t>Erland</w:t>
                      </w:r>
                      <w:proofErr w:type="spellEnd"/>
                      <w:r w:rsidRPr="00973DC6">
                        <w:rPr>
                          <w:sz w:val="19"/>
                          <w:szCs w:val="19"/>
                        </w:rPr>
                        <w:t xml:space="preserve"> </w:t>
                      </w:r>
                      <w:r w:rsidRPr="00973DC6">
                        <w:rPr>
                          <w:sz w:val="19"/>
                          <w:szCs w:val="19"/>
                          <w:lang w:val="en-US"/>
                        </w:rPr>
                        <w:t xml:space="preserve">Nordenskiöld, </w:t>
                      </w:r>
                      <w:r w:rsidRPr="00973DC6">
                        <w:rPr>
                          <w:i/>
                          <w:iCs/>
                          <w:sz w:val="19"/>
                          <w:szCs w:val="19"/>
                          <w:lang w:val="en-US"/>
                        </w:rPr>
                        <w:t>Jungle Walks in Bolivia and Brazil</w:t>
                      </w:r>
                      <w:r w:rsidRPr="00973DC6">
                        <w:rPr>
                          <w:sz w:val="19"/>
                          <w:szCs w:val="19"/>
                          <w:lang w:val="en-US"/>
                        </w:rPr>
                        <w:t xml:space="preserve"> (unpublished field notes)</w:t>
                      </w:r>
                    </w:p>
                    <w:p w14:paraId="21DB450E" w14:textId="77777777" w:rsidR="008E6D3E" w:rsidRDefault="008E6D3E"/>
                  </w:txbxContent>
                </v:textbox>
                <w10:wrap type="through"/>
              </v:shape>
            </w:pict>
          </mc:Fallback>
        </mc:AlternateContent>
      </w:r>
      <w:r w:rsidR="00856E24">
        <w:rPr>
          <w:lang w:val="en-US"/>
        </w:rPr>
        <w:t>Constructing a</w:t>
      </w:r>
      <w:r w:rsidR="004426F0">
        <w:rPr>
          <w:lang w:val="en-US"/>
        </w:rPr>
        <w:t xml:space="preserve"> storied </w:t>
      </w:r>
      <w:r w:rsidR="00510434">
        <w:rPr>
          <w:lang w:val="en-US"/>
        </w:rPr>
        <w:t>knowledge</w:t>
      </w:r>
      <w:r w:rsidR="002C5EB6">
        <w:rPr>
          <w:lang w:val="en-US"/>
        </w:rPr>
        <w:t xml:space="preserve"> of ethnographic artifacts</w:t>
      </w:r>
      <w:r w:rsidR="004426F0">
        <w:rPr>
          <w:lang w:val="en-US"/>
        </w:rPr>
        <w:t xml:space="preserve"> </w:t>
      </w:r>
      <w:r w:rsidR="00856E24">
        <w:rPr>
          <w:lang w:val="en-US"/>
        </w:rPr>
        <w:t>calls for</w:t>
      </w:r>
      <w:r w:rsidR="004426F0">
        <w:rPr>
          <w:lang w:val="en-US"/>
        </w:rPr>
        <w:t xml:space="preserve"> </w:t>
      </w:r>
      <w:r w:rsidR="00E8714A">
        <w:rPr>
          <w:lang w:val="en-US"/>
        </w:rPr>
        <w:t>alternative</w:t>
      </w:r>
      <w:r w:rsidR="00C415C5">
        <w:rPr>
          <w:lang w:val="en-US"/>
        </w:rPr>
        <w:t xml:space="preserve"> forms of</w:t>
      </w:r>
      <w:r w:rsidR="00182785">
        <w:rPr>
          <w:lang w:val="en-US"/>
        </w:rPr>
        <w:t xml:space="preserve"> identificatory</w:t>
      </w:r>
      <w:r w:rsidR="00C415C5">
        <w:rPr>
          <w:lang w:val="en-US"/>
        </w:rPr>
        <w:t xml:space="preserve"> language,</w:t>
      </w:r>
      <w:r w:rsidR="00E305F5">
        <w:rPr>
          <w:lang w:val="en-US"/>
        </w:rPr>
        <w:t xml:space="preserve"> </w:t>
      </w:r>
      <w:r w:rsidR="00B37411">
        <w:rPr>
          <w:lang w:val="en-US"/>
        </w:rPr>
        <w:t>one</w:t>
      </w:r>
      <w:r w:rsidR="00580285">
        <w:rPr>
          <w:lang w:val="en-US"/>
        </w:rPr>
        <w:t>s</w:t>
      </w:r>
      <w:r w:rsidR="00E8714A">
        <w:rPr>
          <w:lang w:val="en-US"/>
        </w:rPr>
        <w:t xml:space="preserve"> </w:t>
      </w:r>
      <w:r w:rsidR="0021629B">
        <w:rPr>
          <w:lang w:val="en-US"/>
        </w:rPr>
        <w:t>with</w:t>
      </w:r>
      <w:r w:rsidR="00B37411">
        <w:rPr>
          <w:lang w:val="en-US"/>
        </w:rPr>
        <w:t xml:space="preserve"> </w:t>
      </w:r>
      <w:r w:rsidR="00E305F5">
        <w:rPr>
          <w:lang w:val="en-US"/>
        </w:rPr>
        <w:t>subjective</w:t>
      </w:r>
      <w:r w:rsidR="0061214E">
        <w:rPr>
          <w:lang w:val="en-US"/>
        </w:rPr>
        <w:t xml:space="preserve"> </w:t>
      </w:r>
      <w:r w:rsidR="00E305F5">
        <w:rPr>
          <w:lang w:val="en-US"/>
        </w:rPr>
        <w:t>framings</w:t>
      </w:r>
      <w:r w:rsidR="00580285">
        <w:rPr>
          <w:lang w:val="en-US"/>
        </w:rPr>
        <w:t xml:space="preserve">, </w:t>
      </w:r>
      <w:r w:rsidR="00962D01">
        <w:rPr>
          <w:lang w:val="en-US"/>
        </w:rPr>
        <w:t>evocative</w:t>
      </w:r>
      <w:r w:rsidR="00E305F5">
        <w:rPr>
          <w:lang w:val="en-US"/>
        </w:rPr>
        <w:t xml:space="preserve"> </w:t>
      </w:r>
      <w:r w:rsidR="00182785">
        <w:rPr>
          <w:lang w:val="en-US"/>
        </w:rPr>
        <w:t>descriptions</w:t>
      </w:r>
      <w:r w:rsidR="00E305F5">
        <w:rPr>
          <w:lang w:val="en-US"/>
        </w:rPr>
        <w:t xml:space="preserve"> and tangential observations</w:t>
      </w:r>
      <w:r w:rsidR="0061214E">
        <w:rPr>
          <w:lang w:val="en-US"/>
        </w:rPr>
        <w:t xml:space="preserve"> that </w:t>
      </w:r>
      <w:r w:rsidR="00182785">
        <w:rPr>
          <w:lang w:val="en-US"/>
        </w:rPr>
        <w:t xml:space="preserve">resonate </w:t>
      </w:r>
      <w:r w:rsidR="00E305F5">
        <w:rPr>
          <w:lang w:val="en-US"/>
        </w:rPr>
        <w:t>with the more</w:t>
      </w:r>
      <w:r w:rsidR="0061214E">
        <w:rPr>
          <w:lang w:val="en-US"/>
        </w:rPr>
        <w:t xml:space="preserve"> whimsical, idiosyncratic </w:t>
      </w:r>
      <w:r w:rsidR="00182785">
        <w:rPr>
          <w:lang w:val="en-US"/>
        </w:rPr>
        <w:t>assemblages of</w:t>
      </w:r>
      <w:r w:rsidR="0061214E">
        <w:rPr>
          <w:lang w:val="en-US"/>
        </w:rPr>
        <w:t xml:space="preserve"> the Age of the Theatre</w:t>
      </w:r>
      <w:r w:rsidR="00182785">
        <w:rPr>
          <w:lang w:val="en-US"/>
        </w:rPr>
        <w:t>.</w:t>
      </w:r>
      <w:r w:rsidR="00C415C5">
        <w:rPr>
          <w:lang w:val="en-US"/>
        </w:rPr>
        <w:t xml:space="preserve"> </w:t>
      </w:r>
      <w:r w:rsidR="00FC2B6C">
        <w:rPr>
          <w:lang w:val="en-US"/>
        </w:rPr>
        <w:t>Pointing to the marked absence of affective discourse in</w:t>
      </w:r>
      <w:r w:rsidR="00937975">
        <w:rPr>
          <w:lang w:val="en-US"/>
        </w:rPr>
        <w:t xml:space="preserve"> ethnographic</w:t>
      </w:r>
      <w:r w:rsidR="00FC2B6C">
        <w:rPr>
          <w:lang w:val="en-US"/>
        </w:rPr>
        <w:t xml:space="preserve"> museum catalogues, Cara Krmpotich and Alexander Somerville </w:t>
      </w:r>
      <w:r w:rsidR="002C3C4F">
        <w:rPr>
          <w:lang w:val="en-US"/>
        </w:rPr>
        <w:t>observe</w:t>
      </w:r>
      <w:r w:rsidR="00FC2B6C">
        <w:rPr>
          <w:lang w:val="en-US"/>
        </w:rPr>
        <w:t xml:space="preserve"> that</w:t>
      </w:r>
      <w:r w:rsidR="00F37DB0">
        <w:rPr>
          <w:lang w:val="en-US"/>
        </w:rPr>
        <w:t xml:space="preserve"> the language of catalogue</w:t>
      </w:r>
      <w:r w:rsidR="00937975">
        <w:rPr>
          <w:lang w:val="en-US"/>
        </w:rPr>
        <w:t>d</w:t>
      </w:r>
      <w:r w:rsidR="00F37DB0">
        <w:rPr>
          <w:lang w:val="en-US"/>
        </w:rPr>
        <w:t xml:space="preserve"> records</w:t>
      </w:r>
      <w:r w:rsidR="00317ADC">
        <w:rPr>
          <w:lang w:val="en-US"/>
        </w:rPr>
        <w:t xml:space="preserve"> can tell us a great deal about the </w:t>
      </w:r>
      <w:r w:rsidR="00F37DB0">
        <w:rPr>
          <w:lang w:val="en-US"/>
        </w:rPr>
        <w:t xml:space="preserve">relationships </w:t>
      </w:r>
      <w:r w:rsidR="00317ADC">
        <w:rPr>
          <w:lang w:val="en-US"/>
        </w:rPr>
        <w:t>between human bodies, emotions</w:t>
      </w:r>
      <w:r w:rsidR="00F37DB0">
        <w:rPr>
          <w:lang w:val="en-US"/>
        </w:rPr>
        <w:t xml:space="preserve"> </w:t>
      </w:r>
      <w:r w:rsidR="00317ADC">
        <w:rPr>
          <w:lang w:val="en-US"/>
        </w:rPr>
        <w:t>and material culture</w:t>
      </w:r>
      <w:r w:rsidR="00FC2B6C">
        <w:rPr>
          <w:lang w:val="en-US"/>
        </w:rPr>
        <w:t xml:space="preserve"> (2016: 187).</w:t>
      </w:r>
      <w:r w:rsidR="003755B6">
        <w:rPr>
          <w:lang w:val="en-US"/>
        </w:rPr>
        <w:t xml:space="preserve"> </w:t>
      </w:r>
      <w:r w:rsidR="00FC2B6C">
        <w:rPr>
          <w:lang w:val="en-US"/>
        </w:rPr>
        <w:t xml:space="preserve">They </w:t>
      </w:r>
      <w:r w:rsidR="002C5EB6">
        <w:rPr>
          <w:lang w:val="en-US"/>
        </w:rPr>
        <w:t>argue</w:t>
      </w:r>
      <w:r w:rsidR="00182785">
        <w:rPr>
          <w:lang w:val="en-US"/>
        </w:rPr>
        <w:t xml:space="preserve"> </w:t>
      </w:r>
      <w:r w:rsidR="002C5EB6">
        <w:rPr>
          <w:lang w:val="en-US"/>
        </w:rPr>
        <w:t>that</w:t>
      </w:r>
      <w:r w:rsidR="00182785">
        <w:rPr>
          <w:lang w:val="en-US"/>
        </w:rPr>
        <w:t xml:space="preserve"> </w:t>
      </w:r>
      <w:r w:rsidR="00F37DB0">
        <w:rPr>
          <w:lang w:val="en-US"/>
        </w:rPr>
        <w:t xml:space="preserve">evaluative and personalized </w:t>
      </w:r>
      <w:r w:rsidR="002C5EB6">
        <w:rPr>
          <w:lang w:val="en-US"/>
        </w:rPr>
        <w:t>descriptions</w:t>
      </w:r>
      <w:r w:rsidR="00ED0593" w:rsidRPr="00ED0593">
        <w:rPr>
          <w:lang w:val="en-US"/>
        </w:rPr>
        <w:t xml:space="preserve"> </w:t>
      </w:r>
      <w:r w:rsidR="002C5EB6">
        <w:rPr>
          <w:lang w:val="en-US"/>
        </w:rPr>
        <w:t>convey the ‘active presence’ of artifacts more effectively</w:t>
      </w:r>
      <w:r w:rsidR="00962D01">
        <w:rPr>
          <w:lang w:val="en-US"/>
        </w:rPr>
        <w:t xml:space="preserve"> than declarative</w:t>
      </w:r>
      <w:r w:rsidR="00F37DB0">
        <w:rPr>
          <w:lang w:val="en-US"/>
        </w:rPr>
        <w:t xml:space="preserve"> or</w:t>
      </w:r>
      <w:r w:rsidR="00962D01">
        <w:rPr>
          <w:lang w:val="en-US"/>
        </w:rPr>
        <w:t xml:space="preserve"> prescriptive </w:t>
      </w:r>
      <w:r w:rsidR="00937975">
        <w:rPr>
          <w:lang w:val="en-US"/>
        </w:rPr>
        <w:t>formulations</w:t>
      </w:r>
      <w:r w:rsidR="00E8714A">
        <w:rPr>
          <w:lang w:val="en-US"/>
        </w:rPr>
        <w:t>.</w:t>
      </w:r>
      <w:r w:rsidR="00EE3241">
        <w:rPr>
          <w:rStyle w:val="FootnoteReference"/>
          <w:lang w:val="en-US"/>
        </w:rPr>
        <w:footnoteReference w:id="15"/>
      </w:r>
      <w:r w:rsidR="00F37DB0">
        <w:rPr>
          <w:lang w:val="en-US"/>
        </w:rPr>
        <w:t xml:space="preserve"> As an alternative to the authoritative voice of most catalogues, a linguistic </w:t>
      </w:r>
      <w:r w:rsidR="00E8714A">
        <w:rPr>
          <w:lang w:val="en-US"/>
        </w:rPr>
        <w:t>sensitivity</w:t>
      </w:r>
      <w:r w:rsidR="00F37DB0">
        <w:rPr>
          <w:lang w:val="en-US"/>
        </w:rPr>
        <w:t xml:space="preserve"> to objects’ sensorial qualities</w:t>
      </w:r>
      <w:r w:rsidR="00182785">
        <w:rPr>
          <w:lang w:val="en-US"/>
        </w:rPr>
        <w:t xml:space="preserve"> </w:t>
      </w:r>
      <w:r w:rsidR="00F37DB0">
        <w:rPr>
          <w:lang w:val="en-US"/>
        </w:rPr>
        <w:t>can</w:t>
      </w:r>
      <w:r w:rsidR="00FC2B6C">
        <w:rPr>
          <w:lang w:val="en-US"/>
        </w:rPr>
        <w:t xml:space="preserve"> facilitate </w:t>
      </w:r>
      <w:r w:rsidR="00F34DF7">
        <w:rPr>
          <w:lang w:val="en-US"/>
        </w:rPr>
        <w:t xml:space="preserve">a more nuanced awareness of their </w:t>
      </w:r>
      <w:r w:rsidR="00F37DB0">
        <w:rPr>
          <w:lang w:val="en-US"/>
        </w:rPr>
        <w:t>material existence and</w:t>
      </w:r>
      <w:r w:rsidR="00580285">
        <w:rPr>
          <w:lang w:val="en-US"/>
        </w:rPr>
        <w:t xml:space="preserve"> </w:t>
      </w:r>
      <w:r w:rsidR="00F37DB0">
        <w:rPr>
          <w:lang w:val="en-US"/>
        </w:rPr>
        <w:t>associated</w:t>
      </w:r>
      <w:r w:rsidR="00580285">
        <w:rPr>
          <w:lang w:val="en-US"/>
        </w:rPr>
        <w:t xml:space="preserve"> </w:t>
      </w:r>
      <w:r w:rsidR="00FC2B6C">
        <w:rPr>
          <w:lang w:val="en-US"/>
        </w:rPr>
        <w:t>human relationships</w:t>
      </w:r>
      <w:r w:rsidR="00580285">
        <w:rPr>
          <w:lang w:val="en-US"/>
        </w:rPr>
        <w:t xml:space="preserve"> </w:t>
      </w:r>
      <w:r w:rsidR="00FC2B6C">
        <w:rPr>
          <w:lang w:val="en-US"/>
        </w:rPr>
        <w:t>(</w:t>
      </w:r>
      <w:r w:rsidR="00671D90">
        <w:rPr>
          <w:lang w:val="en-US"/>
        </w:rPr>
        <w:t>ibid.</w:t>
      </w:r>
      <w:r w:rsidR="00FC2B6C">
        <w:rPr>
          <w:lang w:val="en-US"/>
        </w:rPr>
        <w:t xml:space="preserve">: 178). </w:t>
      </w:r>
      <w:r w:rsidR="00D6716C">
        <w:rPr>
          <w:lang w:val="en-US"/>
        </w:rPr>
        <w:t>As David Howes</w:t>
      </w:r>
      <w:r w:rsidR="002B5193">
        <w:rPr>
          <w:lang w:val="en-US"/>
        </w:rPr>
        <w:t xml:space="preserve">, </w:t>
      </w:r>
      <w:r w:rsidR="002B5193" w:rsidRPr="002C3C4F">
        <w:rPr>
          <w:lang w:val="en-US"/>
        </w:rPr>
        <w:t>et al.</w:t>
      </w:r>
      <w:r w:rsidR="00D6716C">
        <w:rPr>
          <w:lang w:val="en-US"/>
        </w:rPr>
        <w:t xml:space="preserve"> argue</w:t>
      </w:r>
      <w:r w:rsidR="00AA7CFD">
        <w:rPr>
          <w:lang w:val="en-US"/>
        </w:rPr>
        <w:t xml:space="preserve"> (2018: 319)</w:t>
      </w:r>
      <w:r w:rsidR="00D6716C">
        <w:rPr>
          <w:lang w:val="en-US"/>
        </w:rPr>
        <w:t xml:space="preserve">, </w:t>
      </w:r>
      <w:r w:rsidR="00AA7CFD">
        <w:rPr>
          <w:lang w:val="en-US"/>
        </w:rPr>
        <w:t xml:space="preserve">we should be using multiple sensory modalities, </w:t>
      </w:r>
      <w:r w:rsidR="00580285">
        <w:rPr>
          <w:lang w:val="en-US"/>
        </w:rPr>
        <w:t>instead of</w:t>
      </w:r>
      <w:r w:rsidR="00AA7CFD">
        <w:rPr>
          <w:lang w:val="en-US"/>
        </w:rPr>
        <w:t xml:space="preserve"> </w:t>
      </w:r>
      <w:r w:rsidR="00E8714A">
        <w:rPr>
          <w:lang w:val="en-US"/>
        </w:rPr>
        <w:t>emotionally</w:t>
      </w:r>
      <w:r w:rsidR="00F37DB0">
        <w:rPr>
          <w:lang w:val="en-US"/>
        </w:rPr>
        <w:t xml:space="preserve"> detached forms of</w:t>
      </w:r>
      <w:r w:rsidR="00AA7CFD">
        <w:rPr>
          <w:lang w:val="en-US"/>
        </w:rPr>
        <w:t xml:space="preserve"> visual observation, to apprehend museum objects. Rather than </w:t>
      </w:r>
      <w:r w:rsidR="00F37DB0">
        <w:rPr>
          <w:lang w:val="en-US"/>
        </w:rPr>
        <w:t>fixating</w:t>
      </w:r>
      <w:r w:rsidR="00AA7CFD">
        <w:rPr>
          <w:lang w:val="en-US"/>
        </w:rPr>
        <w:t xml:space="preserve"> on </w:t>
      </w:r>
      <w:r w:rsidR="00F37DB0">
        <w:rPr>
          <w:lang w:val="en-US"/>
        </w:rPr>
        <w:t>categories such as</w:t>
      </w:r>
      <w:r w:rsidR="00AA7CFD">
        <w:rPr>
          <w:lang w:val="en-US"/>
        </w:rPr>
        <w:t xml:space="preserve"> chronology, morphology and provenance, we should </w:t>
      </w:r>
      <w:r w:rsidR="002C5EB6">
        <w:rPr>
          <w:lang w:val="en-US"/>
        </w:rPr>
        <w:t>account for</w:t>
      </w:r>
      <w:r w:rsidR="00AA7CFD">
        <w:rPr>
          <w:lang w:val="en-US"/>
        </w:rPr>
        <w:t xml:space="preserve"> our aesthetic experience with these objects, how we are sensing, feeling and interacting with them (ibid.: 333). </w:t>
      </w:r>
      <w:r w:rsidR="00962D01">
        <w:rPr>
          <w:lang w:val="en-US"/>
        </w:rPr>
        <w:t xml:space="preserve"> </w:t>
      </w:r>
    </w:p>
    <w:p w14:paraId="0B5F4B3A" w14:textId="5E833314" w:rsidR="001A7026" w:rsidRDefault="001A7026" w:rsidP="009E6220">
      <w:pPr>
        <w:jc w:val="both"/>
        <w:rPr>
          <w:lang w:val="en-US"/>
        </w:rPr>
      </w:pPr>
    </w:p>
    <w:p w14:paraId="2E0F5F63" w14:textId="4716DF36" w:rsidR="00770BAA" w:rsidRDefault="002C3C4F" w:rsidP="009E6220">
      <w:pPr>
        <w:jc w:val="both"/>
        <w:rPr>
          <w:lang w:val="en-US"/>
        </w:rPr>
      </w:pPr>
      <w:r>
        <w:rPr>
          <w:lang w:val="en-US"/>
        </w:rPr>
        <w:t>These priorities</w:t>
      </w:r>
      <w:r w:rsidR="0068596C">
        <w:rPr>
          <w:lang w:val="en-US"/>
        </w:rPr>
        <w:t xml:space="preserve"> </w:t>
      </w:r>
      <w:r w:rsidR="00064044">
        <w:rPr>
          <w:lang w:val="en-US"/>
        </w:rPr>
        <w:t>align</w:t>
      </w:r>
      <w:r w:rsidR="0068596C">
        <w:rPr>
          <w:lang w:val="en-US"/>
        </w:rPr>
        <w:t xml:space="preserve"> with </w:t>
      </w:r>
      <w:r w:rsidR="005E6592">
        <w:rPr>
          <w:lang w:val="en-US"/>
        </w:rPr>
        <w:t>the process-relational paradigm that</w:t>
      </w:r>
      <w:r w:rsidR="0068596C">
        <w:rPr>
          <w:lang w:val="en-US"/>
        </w:rPr>
        <w:t xml:space="preserve"> Michael Shanks calls the archaeological imagination</w:t>
      </w:r>
      <w:r w:rsidR="00BD58F6">
        <w:rPr>
          <w:lang w:val="en-US"/>
        </w:rPr>
        <w:t>:</w:t>
      </w:r>
      <w:r w:rsidR="005E6592">
        <w:rPr>
          <w:lang w:val="en-US"/>
        </w:rPr>
        <w:t xml:space="preserve"> </w:t>
      </w:r>
      <w:r w:rsidR="008B2B99">
        <w:rPr>
          <w:lang w:val="en-US"/>
        </w:rPr>
        <w:t>‘the</w:t>
      </w:r>
      <w:r w:rsidR="005E6592">
        <w:rPr>
          <w:lang w:val="en-US"/>
        </w:rPr>
        <w:t xml:space="preserve"> faculty through which past worlds are made real to us’</w:t>
      </w:r>
      <w:r w:rsidR="008B2B99">
        <w:rPr>
          <w:lang w:val="en-US"/>
        </w:rPr>
        <w:t xml:space="preserve">, </w:t>
      </w:r>
      <w:r w:rsidR="00937975">
        <w:rPr>
          <w:lang w:val="en-US"/>
        </w:rPr>
        <w:t>incorporating</w:t>
      </w:r>
      <w:r w:rsidR="00182785">
        <w:rPr>
          <w:lang w:val="en-US"/>
        </w:rPr>
        <w:t xml:space="preserve"> the multi-sensory dynamics of </w:t>
      </w:r>
      <w:r w:rsidR="00E305F5">
        <w:rPr>
          <w:lang w:val="en-US"/>
        </w:rPr>
        <w:t>encountering and interpreting</w:t>
      </w:r>
      <w:r w:rsidR="00182785">
        <w:rPr>
          <w:lang w:val="en-US"/>
        </w:rPr>
        <w:t xml:space="preserve"> archaeological remains</w:t>
      </w:r>
      <w:r w:rsidR="00E305F5">
        <w:rPr>
          <w:lang w:val="en-US"/>
        </w:rPr>
        <w:t xml:space="preserve"> (Shanks 2020: </w:t>
      </w:r>
      <w:r w:rsidR="005E6592">
        <w:rPr>
          <w:lang w:val="en-US"/>
        </w:rPr>
        <w:t xml:space="preserve">48, </w:t>
      </w:r>
      <w:r w:rsidR="00E305F5">
        <w:rPr>
          <w:lang w:val="en-US"/>
        </w:rPr>
        <w:t>60).</w:t>
      </w:r>
      <w:r w:rsidR="00AF6A2F">
        <w:rPr>
          <w:lang w:val="en-US"/>
        </w:rPr>
        <w:t xml:space="preserve"> </w:t>
      </w:r>
      <w:r w:rsidR="00576D8A">
        <w:rPr>
          <w:lang w:val="en-US"/>
        </w:rPr>
        <w:t>From this perspective, m</w:t>
      </w:r>
      <w:r w:rsidR="00E305F5">
        <w:rPr>
          <w:lang w:val="en-US"/>
        </w:rPr>
        <w:t>aterial fragments are not</w:t>
      </w:r>
      <w:r w:rsidR="00ED0593">
        <w:rPr>
          <w:lang w:val="en-US"/>
        </w:rPr>
        <w:t xml:space="preserve"> mere</w:t>
      </w:r>
      <w:r w:rsidR="00E305F5">
        <w:rPr>
          <w:lang w:val="en-US"/>
        </w:rPr>
        <w:t xml:space="preserve"> </w:t>
      </w:r>
      <w:r w:rsidR="00BD58F6">
        <w:rPr>
          <w:lang w:val="en-US"/>
        </w:rPr>
        <w:t xml:space="preserve">representations of the </w:t>
      </w:r>
      <w:r w:rsidR="00E305F5">
        <w:rPr>
          <w:lang w:val="en-US"/>
        </w:rPr>
        <w:t xml:space="preserve">past, but rather the </w:t>
      </w:r>
      <w:r w:rsidR="00BD58F6">
        <w:rPr>
          <w:lang w:val="en-US"/>
        </w:rPr>
        <w:t>means</w:t>
      </w:r>
      <w:r w:rsidR="00E305F5">
        <w:rPr>
          <w:lang w:val="en-US"/>
        </w:rPr>
        <w:t xml:space="preserve"> through which </w:t>
      </w:r>
      <w:r w:rsidR="00727968">
        <w:rPr>
          <w:lang w:val="en-US"/>
        </w:rPr>
        <w:t xml:space="preserve">pasts and presents are </w:t>
      </w:r>
      <w:r w:rsidR="00BD58F6">
        <w:rPr>
          <w:lang w:val="en-US"/>
        </w:rPr>
        <w:t xml:space="preserve">connected and </w:t>
      </w:r>
      <w:r w:rsidR="00727968">
        <w:rPr>
          <w:lang w:val="en-US"/>
        </w:rPr>
        <w:t xml:space="preserve">continually </w:t>
      </w:r>
      <w:r w:rsidR="00BD58F6">
        <w:rPr>
          <w:lang w:val="en-US"/>
        </w:rPr>
        <w:t>re</w:t>
      </w:r>
      <w:r w:rsidR="00727968">
        <w:rPr>
          <w:lang w:val="en-US"/>
        </w:rPr>
        <w:t>articulated (</w:t>
      </w:r>
      <w:r w:rsidR="00E305F5">
        <w:rPr>
          <w:lang w:val="en-US"/>
        </w:rPr>
        <w:t>ibid.</w:t>
      </w:r>
      <w:r w:rsidR="00727968">
        <w:rPr>
          <w:lang w:val="en-US"/>
        </w:rPr>
        <w:t xml:space="preserve">: 61). Instead of </w:t>
      </w:r>
      <w:r w:rsidR="002E3034">
        <w:rPr>
          <w:lang w:val="en-US"/>
        </w:rPr>
        <w:t>organiz</w:t>
      </w:r>
      <w:r>
        <w:rPr>
          <w:lang w:val="en-US"/>
        </w:rPr>
        <w:t>ing</w:t>
      </w:r>
      <w:r w:rsidR="002E3034">
        <w:rPr>
          <w:lang w:val="en-US"/>
        </w:rPr>
        <w:t xml:space="preserve"> </w:t>
      </w:r>
      <w:r w:rsidR="00BD58F6">
        <w:rPr>
          <w:lang w:val="en-US"/>
        </w:rPr>
        <w:t xml:space="preserve">archaeological </w:t>
      </w:r>
      <w:r w:rsidR="008839DE">
        <w:rPr>
          <w:lang w:val="en-US"/>
        </w:rPr>
        <w:t>remnants</w:t>
      </w:r>
      <w:r w:rsidR="002E3034">
        <w:rPr>
          <w:lang w:val="en-US"/>
        </w:rPr>
        <w:t xml:space="preserve"> </w:t>
      </w:r>
      <w:r w:rsidR="00E305F5">
        <w:rPr>
          <w:lang w:val="en-US"/>
        </w:rPr>
        <w:t>according to</w:t>
      </w:r>
      <w:r w:rsidR="002E3034">
        <w:rPr>
          <w:lang w:val="en-US"/>
        </w:rPr>
        <w:t xml:space="preserve"> ‘timelines and distribution maps rooted in universally applicable systems of classification and categorization’</w:t>
      </w:r>
      <w:r w:rsidR="00B03316">
        <w:rPr>
          <w:lang w:val="en-US"/>
        </w:rPr>
        <w:t>,</w:t>
      </w:r>
      <w:r w:rsidR="002E3034">
        <w:rPr>
          <w:lang w:val="en-US"/>
        </w:rPr>
        <w:t xml:space="preserve"> </w:t>
      </w:r>
      <w:r w:rsidR="00F34DF7">
        <w:rPr>
          <w:lang w:val="en-US"/>
        </w:rPr>
        <w:t>an</w:t>
      </w:r>
      <w:r w:rsidR="00064044">
        <w:rPr>
          <w:lang w:val="en-US"/>
        </w:rPr>
        <w:t xml:space="preserve"> archaeological imagination</w:t>
      </w:r>
      <w:r w:rsidR="00B03316">
        <w:rPr>
          <w:lang w:val="en-US"/>
        </w:rPr>
        <w:t xml:space="preserve"> </w:t>
      </w:r>
      <w:r w:rsidR="00F34DF7">
        <w:rPr>
          <w:lang w:val="en-US"/>
        </w:rPr>
        <w:t>is</w:t>
      </w:r>
      <w:r w:rsidR="00576D8A">
        <w:rPr>
          <w:lang w:val="en-US"/>
        </w:rPr>
        <w:t xml:space="preserve"> </w:t>
      </w:r>
      <w:r w:rsidR="00F34DF7">
        <w:rPr>
          <w:lang w:val="en-US"/>
        </w:rPr>
        <w:t>sensitive</w:t>
      </w:r>
      <w:r w:rsidR="00576D8A">
        <w:rPr>
          <w:lang w:val="en-US"/>
        </w:rPr>
        <w:t xml:space="preserve"> </w:t>
      </w:r>
      <w:r w:rsidR="00B03316">
        <w:rPr>
          <w:lang w:val="en-US"/>
        </w:rPr>
        <w:t xml:space="preserve">to </w:t>
      </w:r>
      <w:r w:rsidR="002C5EB6">
        <w:rPr>
          <w:lang w:val="en-US"/>
        </w:rPr>
        <w:t xml:space="preserve">the ways </w:t>
      </w:r>
      <w:r w:rsidR="0021629B">
        <w:rPr>
          <w:lang w:val="en-US"/>
        </w:rPr>
        <w:t>in which</w:t>
      </w:r>
      <w:r>
        <w:rPr>
          <w:lang w:val="en-US"/>
        </w:rPr>
        <w:t xml:space="preserve"> remains </w:t>
      </w:r>
      <w:r w:rsidR="00937975">
        <w:rPr>
          <w:lang w:val="en-US"/>
        </w:rPr>
        <w:t>embody</w:t>
      </w:r>
      <w:r>
        <w:rPr>
          <w:lang w:val="en-US"/>
        </w:rPr>
        <w:t xml:space="preserve"> the</w:t>
      </w:r>
      <w:r w:rsidR="00B03316">
        <w:rPr>
          <w:lang w:val="en-US"/>
        </w:rPr>
        <w:t xml:space="preserve"> </w:t>
      </w:r>
      <w:r w:rsidR="00576D8A">
        <w:rPr>
          <w:lang w:val="en-US"/>
        </w:rPr>
        <w:t>‘</w:t>
      </w:r>
      <w:r w:rsidR="00B03316">
        <w:rPr>
          <w:lang w:val="en-US"/>
        </w:rPr>
        <w:t>dynamic interplay of the presence of the past</w:t>
      </w:r>
      <w:r>
        <w:rPr>
          <w:lang w:val="en-US"/>
        </w:rPr>
        <w:t xml:space="preserve">’ </w:t>
      </w:r>
      <w:r w:rsidR="00B03316">
        <w:rPr>
          <w:lang w:val="en-US"/>
        </w:rPr>
        <w:t xml:space="preserve">(ibid.: </w:t>
      </w:r>
      <w:r w:rsidR="00962D01">
        <w:rPr>
          <w:lang w:val="en-US"/>
        </w:rPr>
        <w:t xml:space="preserve">55, </w:t>
      </w:r>
      <w:r w:rsidR="00B03316">
        <w:rPr>
          <w:lang w:val="en-US"/>
        </w:rPr>
        <w:t>47).</w:t>
      </w:r>
      <w:r w:rsidR="00770BAA">
        <w:rPr>
          <w:lang w:val="en-US"/>
        </w:rPr>
        <w:t xml:space="preserve"> </w:t>
      </w:r>
      <w:r w:rsidR="00510434">
        <w:rPr>
          <w:lang w:val="en-US"/>
        </w:rPr>
        <w:t xml:space="preserve">Humans who study the world are </w:t>
      </w:r>
      <w:r w:rsidR="003E3A88">
        <w:rPr>
          <w:lang w:val="en-US"/>
        </w:rPr>
        <w:t>invariably</w:t>
      </w:r>
      <w:r w:rsidR="00510434">
        <w:rPr>
          <w:lang w:val="en-US"/>
        </w:rPr>
        <w:t xml:space="preserve"> part of </w:t>
      </w:r>
      <w:r>
        <w:rPr>
          <w:lang w:val="en-US"/>
        </w:rPr>
        <w:t>it</w:t>
      </w:r>
      <w:r w:rsidR="00510434">
        <w:rPr>
          <w:lang w:val="en-US"/>
        </w:rPr>
        <w:t xml:space="preserve">, and our </w:t>
      </w:r>
      <w:r w:rsidR="00AF6A2F">
        <w:rPr>
          <w:lang w:val="en-US"/>
        </w:rPr>
        <w:t>readings</w:t>
      </w:r>
      <w:r w:rsidR="00510434">
        <w:rPr>
          <w:lang w:val="en-US"/>
        </w:rPr>
        <w:t xml:space="preserve"> of </w:t>
      </w:r>
      <w:r w:rsidR="005700A2">
        <w:rPr>
          <w:lang w:val="en-US"/>
        </w:rPr>
        <w:t xml:space="preserve">its </w:t>
      </w:r>
      <w:r w:rsidR="00962D01">
        <w:rPr>
          <w:lang w:val="en-US"/>
        </w:rPr>
        <w:t>shards</w:t>
      </w:r>
      <w:r w:rsidR="003B03D2">
        <w:rPr>
          <w:lang w:val="en-US"/>
        </w:rPr>
        <w:t xml:space="preserve"> and</w:t>
      </w:r>
      <w:r w:rsidR="005700A2">
        <w:rPr>
          <w:lang w:val="en-US"/>
        </w:rPr>
        <w:t xml:space="preserve"> </w:t>
      </w:r>
      <w:r w:rsidR="00962D01">
        <w:rPr>
          <w:lang w:val="en-US"/>
        </w:rPr>
        <w:t>residues</w:t>
      </w:r>
      <w:r w:rsidR="005700A2">
        <w:rPr>
          <w:lang w:val="en-US"/>
        </w:rPr>
        <w:t xml:space="preserve"> </w:t>
      </w:r>
      <w:r w:rsidR="00510434">
        <w:rPr>
          <w:lang w:val="en-US"/>
        </w:rPr>
        <w:t xml:space="preserve">must </w:t>
      </w:r>
      <w:r w:rsidR="00580285">
        <w:rPr>
          <w:lang w:val="en-US"/>
        </w:rPr>
        <w:t>stem</w:t>
      </w:r>
      <w:r w:rsidR="00510434">
        <w:rPr>
          <w:lang w:val="en-US"/>
        </w:rPr>
        <w:t xml:space="preserve"> </w:t>
      </w:r>
      <w:r w:rsidR="005700A2">
        <w:rPr>
          <w:lang w:val="en-US"/>
        </w:rPr>
        <w:t xml:space="preserve">from </w:t>
      </w:r>
      <w:r w:rsidR="003B5FBF">
        <w:rPr>
          <w:lang w:val="en-US"/>
        </w:rPr>
        <w:t>our participation in</w:t>
      </w:r>
      <w:r w:rsidR="003B03D2">
        <w:rPr>
          <w:lang w:val="en-US"/>
        </w:rPr>
        <w:t xml:space="preserve"> their</w:t>
      </w:r>
      <w:r w:rsidR="002C48B1">
        <w:rPr>
          <w:lang w:val="en-US"/>
        </w:rPr>
        <w:t xml:space="preserve"> </w:t>
      </w:r>
      <w:r w:rsidR="00580285">
        <w:rPr>
          <w:lang w:val="en-US"/>
        </w:rPr>
        <w:t>continuous</w:t>
      </w:r>
      <w:r w:rsidR="003B03D2">
        <w:rPr>
          <w:lang w:val="en-US"/>
        </w:rPr>
        <w:t xml:space="preserve"> re</w:t>
      </w:r>
      <w:r w:rsidR="002C48B1">
        <w:rPr>
          <w:lang w:val="en-US"/>
        </w:rPr>
        <w:t>-imagining</w:t>
      </w:r>
      <w:r w:rsidR="008B2B99">
        <w:rPr>
          <w:lang w:val="en-US"/>
        </w:rPr>
        <w:t>s</w:t>
      </w:r>
      <w:r w:rsidR="002C48B1">
        <w:rPr>
          <w:lang w:val="en-US"/>
        </w:rPr>
        <w:t xml:space="preserve"> and re-making</w:t>
      </w:r>
      <w:r w:rsidR="008B2B99">
        <w:rPr>
          <w:lang w:val="en-US"/>
        </w:rPr>
        <w:t>s</w:t>
      </w:r>
      <w:r w:rsidR="005700A2">
        <w:rPr>
          <w:lang w:val="en-US"/>
        </w:rPr>
        <w:t xml:space="preserve">. </w:t>
      </w:r>
      <w:r w:rsidR="00510434">
        <w:rPr>
          <w:lang w:val="en-US"/>
        </w:rPr>
        <w:t xml:space="preserve"> </w:t>
      </w:r>
    </w:p>
    <w:p w14:paraId="1E1F7137" w14:textId="77777777" w:rsidR="008B2B99" w:rsidRDefault="008B2B99" w:rsidP="009E6220">
      <w:pPr>
        <w:jc w:val="both"/>
        <w:rPr>
          <w:noProof/>
          <w:lang w:val="en-US"/>
        </w:rPr>
      </w:pPr>
    </w:p>
    <w:p w14:paraId="5C6CF83C" w14:textId="0A028042" w:rsidR="008B2B99" w:rsidRDefault="002C5EB6" w:rsidP="009E6220">
      <w:pPr>
        <w:jc w:val="both"/>
        <w:rPr>
          <w:b/>
          <w:bCs/>
          <w:noProof/>
          <w:lang w:val="en-US"/>
        </w:rPr>
      </w:pPr>
      <w:r>
        <w:rPr>
          <w:b/>
          <w:bCs/>
          <w:noProof/>
          <w:lang w:val="en-US"/>
        </w:rPr>
        <w:t>Unfinished</w:t>
      </w:r>
      <w:r w:rsidR="00856E24">
        <w:rPr>
          <w:b/>
          <w:bCs/>
          <w:noProof/>
          <w:lang w:val="en-US"/>
        </w:rPr>
        <w:t xml:space="preserve"> Collections</w:t>
      </w:r>
    </w:p>
    <w:p w14:paraId="79B7AC06" w14:textId="4F026624" w:rsidR="008E6D3E" w:rsidRDefault="00856E24" w:rsidP="009E6220">
      <w:pPr>
        <w:jc w:val="both"/>
        <w:rPr>
          <w:lang w:val="en-US"/>
        </w:rPr>
      </w:pPr>
      <w:r>
        <w:rPr>
          <w:lang w:val="en-US"/>
        </w:rPr>
        <w:t>And so we return to the</w:t>
      </w:r>
      <w:r w:rsidR="00206173">
        <w:rPr>
          <w:lang w:val="en-US"/>
        </w:rPr>
        <w:t xml:space="preserve"> </w:t>
      </w:r>
      <w:r>
        <w:rPr>
          <w:lang w:val="en-US"/>
        </w:rPr>
        <w:t>rocks</w:t>
      </w:r>
      <w:r w:rsidR="00041361">
        <w:rPr>
          <w:lang w:val="en-US"/>
        </w:rPr>
        <w:t xml:space="preserve"> gathered </w:t>
      </w:r>
      <w:r w:rsidR="00E14987">
        <w:rPr>
          <w:lang w:val="en-US"/>
        </w:rPr>
        <w:t xml:space="preserve">over </w:t>
      </w:r>
      <w:r w:rsidR="00041361">
        <w:rPr>
          <w:lang w:val="en-US"/>
        </w:rPr>
        <w:t>a century ago by Erland Nordenskiöld</w:t>
      </w:r>
      <w:r w:rsidR="00876435">
        <w:rPr>
          <w:lang w:val="en-US"/>
        </w:rPr>
        <w:t>.</w:t>
      </w:r>
      <w:r>
        <w:rPr>
          <w:lang w:val="en-US"/>
        </w:rPr>
        <w:t xml:space="preserve"> </w:t>
      </w:r>
      <w:r w:rsidR="00876435">
        <w:rPr>
          <w:lang w:val="en-US"/>
        </w:rPr>
        <w:t>Th</w:t>
      </w:r>
      <w:r w:rsidR="00B33854">
        <w:rPr>
          <w:lang w:val="en-US"/>
        </w:rPr>
        <w:t>is</w:t>
      </w:r>
      <w:r w:rsidR="00041361">
        <w:rPr>
          <w:lang w:val="en-US"/>
        </w:rPr>
        <w:t xml:space="preserve"> </w:t>
      </w:r>
      <w:r w:rsidR="00876435">
        <w:rPr>
          <w:lang w:val="en-US"/>
        </w:rPr>
        <w:t>I</w:t>
      </w:r>
      <w:r w:rsidR="00041361">
        <w:rPr>
          <w:lang w:val="en-US"/>
        </w:rPr>
        <w:t>nvoluntary</w:t>
      </w:r>
      <w:r w:rsidR="00B33854">
        <w:rPr>
          <w:lang w:val="en-US"/>
        </w:rPr>
        <w:t xml:space="preserve"> Catalogue</w:t>
      </w:r>
      <w:r w:rsidR="00041361">
        <w:rPr>
          <w:lang w:val="en-US"/>
        </w:rPr>
        <w:t xml:space="preserve"> </w:t>
      </w:r>
      <w:r w:rsidR="007618D7">
        <w:rPr>
          <w:lang w:val="en-US"/>
        </w:rPr>
        <w:t>contains</w:t>
      </w:r>
      <w:r w:rsidR="008A63C8">
        <w:rPr>
          <w:lang w:val="en-US"/>
        </w:rPr>
        <w:t xml:space="preserve"> my textual </w:t>
      </w:r>
      <w:r w:rsidR="00FD0CD1">
        <w:rPr>
          <w:lang w:val="en-US"/>
        </w:rPr>
        <w:t>‘</w:t>
      </w:r>
      <w:r w:rsidR="00024527">
        <w:rPr>
          <w:lang w:val="en-US"/>
        </w:rPr>
        <w:t>re-descriptions</w:t>
      </w:r>
      <w:r w:rsidR="00FD0CD1">
        <w:rPr>
          <w:lang w:val="en-US"/>
        </w:rPr>
        <w:t>’</w:t>
      </w:r>
      <w:r w:rsidR="00024527">
        <w:rPr>
          <w:lang w:val="en-US"/>
        </w:rPr>
        <w:t xml:space="preserve"> of </w:t>
      </w:r>
      <w:r w:rsidR="008A63C8">
        <w:rPr>
          <w:lang w:val="en-US"/>
        </w:rPr>
        <w:t xml:space="preserve">twenty-five </w:t>
      </w:r>
      <w:r w:rsidR="00914F23">
        <w:rPr>
          <w:lang w:val="en-US"/>
        </w:rPr>
        <w:t>stones</w:t>
      </w:r>
      <w:r w:rsidR="00876435">
        <w:rPr>
          <w:lang w:val="en-US"/>
        </w:rPr>
        <w:t xml:space="preserve"> </w:t>
      </w:r>
      <w:r w:rsidR="00041A2E">
        <w:rPr>
          <w:lang w:val="en-US"/>
        </w:rPr>
        <w:t xml:space="preserve">that I </w:t>
      </w:r>
      <w:r w:rsidR="008E6D3E">
        <w:rPr>
          <w:lang w:val="en-US"/>
        </w:rPr>
        <w:t>selected</w:t>
      </w:r>
      <w:r w:rsidR="008A63C8">
        <w:rPr>
          <w:lang w:val="en-US"/>
        </w:rPr>
        <w:t xml:space="preserve"> </w:t>
      </w:r>
      <w:r w:rsidR="00041A2E">
        <w:rPr>
          <w:lang w:val="en-US"/>
        </w:rPr>
        <w:t>from</w:t>
      </w:r>
      <w:r w:rsidR="002B72A8">
        <w:rPr>
          <w:lang w:val="en-US"/>
        </w:rPr>
        <w:t xml:space="preserve"> </w:t>
      </w:r>
      <w:r w:rsidR="00876435">
        <w:rPr>
          <w:lang w:val="en-US"/>
        </w:rPr>
        <w:t xml:space="preserve">the </w:t>
      </w:r>
      <w:r w:rsidR="009C01C4">
        <w:rPr>
          <w:lang w:val="en-US"/>
        </w:rPr>
        <w:t xml:space="preserve">storage drawers of the Gothenburg </w:t>
      </w:r>
      <w:r w:rsidR="00876435">
        <w:rPr>
          <w:lang w:val="en-US"/>
        </w:rPr>
        <w:t>Museum of World Culture</w:t>
      </w:r>
      <w:r w:rsidR="0052768B">
        <w:rPr>
          <w:lang w:val="en-US"/>
        </w:rPr>
        <w:t>’s archives</w:t>
      </w:r>
      <w:r w:rsidR="008A63C8">
        <w:rPr>
          <w:lang w:val="en-US"/>
        </w:rPr>
        <w:t xml:space="preserve">, </w:t>
      </w:r>
      <w:r w:rsidR="007618D7">
        <w:rPr>
          <w:lang w:val="en-US"/>
        </w:rPr>
        <w:t>along with</w:t>
      </w:r>
      <w:r w:rsidR="008A63C8">
        <w:rPr>
          <w:lang w:val="en-US"/>
        </w:rPr>
        <w:t xml:space="preserve"> Selena’s sculptural re-descriptions of my </w:t>
      </w:r>
      <w:r w:rsidR="00197D89">
        <w:rPr>
          <w:lang w:val="en-US"/>
        </w:rPr>
        <w:t>words</w:t>
      </w:r>
      <w:r w:rsidR="00845A34">
        <w:rPr>
          <w:lang w:val="en-US"/>
        </w:rPr>
        <w:t>—o</w:t>
      </w:r>
      <w:r w:rsidR="007618D7">
        <w:rPr>
          <w:lang w:val="en-US"/>
        </w:rPr>
        <w:t>bjects that</w:t>
      </w:r>
      <w:r w:rsidR="008A63C8">
        <w:rPr>
          <w:lang w:val="en-US"/>
        </w:rPr>
        <w:t xml:space="preserve"> she </w:t>
      </w:r>
      <w:r w:rsidR="0052768B">
        <w:rPr>
          <w:lang w:val="en-US"/>
        </w:rPr>
        <w:t>then</w:t>
      </w:r>
      <w:r w:rsidR="008A63C8">
        <w:rPr>
          <w:lang w:val="en-US"/>
        </w:rPr>
        <w:t xml:space="preserve"> re-described photographically for this catalogue. </w:t>
      </w:r>
      <w:r w:rsidR="00E14987">
        <w:rPr>
          <w:lang w:val="en-US"/>
        </w:rPr>
        <w:t>R</w:t>
      </w:r>
      <w:r w:rsidR="00041361">
        <w:rPr>
          <w:lang w:val="en-US"/>
        </w:rPr>
        <w:t xml:space="preserve">e-description </w:t>
      </w:r>
      <w:r w:rsidR="00E14987">
        <w:rPr>
          <w:lang w:val="en-US"/>
        </w:rPr>
        <w:t xml:space="preserve">is a term that </w:t>
      </w:r>
      <w:r w:rsidR="008A63C8">
        <w:rPr>
          <w:lang w:val="en-US"/>
        </w:rPr>
        <w:t xml:space="preserve">the Latvian American </w:t>
      </w:r>
      <w:r w:rsidR="00E14987">
        <w:rPr>
          <w:lang w:val="en-US"/>
        </w:rPr>
        <w:t xml:space="preserve">visual artist Vija Celmins </w:t>
      </w:r>
      <w:r w:rsidR="00041A2E">
        <w:rPr>
          <w:lang w:val="en-US"/>
        </w:rPr>
        <w:t>came up with to explain</w:t>
      </w:r>
      <w:r w:rsidR="00041361">
        <w:rPr>
          <w:lang w:val="en-US"/>
        </w:rPr>
        <w:t xml:space="preserve"> her own </w:t>
      </w:r>
      <w:r w:rsidR="00876435">
        <w:rPr>
          <w:lang w:val="en-US"/>
        </w:rPr>
        <w:t>practice</w:t>
      </w:r>
      <w:r w:rsidR="00041A2E">
        <w:rPr>
          <w:lang w:val="en-US"/>
        </w:rPr>
        <w:t xml:space="preserve"> of</w:t>
      </w:r>
      <w:r w:rsidR="00041361">
        <w:rPr>
          <w:lang w:val="en-US"/>
        </w:rPr>
        <w:t xml:space="preserve"> </w:t>
      </w:r>
      <w:r w:rsidR="00041A2E">
        <w:rPr>
          <w:lang w:val="en-US"/>
        </w:rPr>
        <w:t>turning</w:t>
      </w:r>
      <w:r w:rsidR="00041361">
        <w:rPr>
          <w:lang w:val="en-US"/>
        </w:rPr>
        <w:t xml:space="preserve"> photograph</w:t>
      </w:r>
      <w:r w:rsidR="009C01C4">
        <w:rPr>
          <w:lang w:val="en-US"/>
        </w:rPr>
        <w:t>ic images</w:t>
      </w:r>
      <w:r w:rsidR="00041A2E">
        <w:rPr>
          <w:lang w:val="en-US"/>
        </w:rPr>
        <w:t xml:space="preserve"> and</w:t>
      </w:r>
      <w:r w:rsidR="00041361">
        <w:rPr>
          <w:lang w:val="en-US"/>
        </w:rPr>
        <w:t xml:space="preserve"> </w:t>
      </w:r>
      <w:r w:rsidR="009C01C4">
        <w:rPr>
          <w:lang w:val="en-US"/>
        </w:rPr>
        <w:t>found</w:t>
      </w:r>
      <w:r w:rsidR="00041361">
        <w:rPr>
          <w:lang w:val="en-US"/>
        </w:rPr>
        <w:t xml:space="preserve"> objects</w:t>
      </w:r>
      <w:r w:rsidR="008A63C8">
        <w:rPr>
          <w:lang w:val="en-US"/>
        </w:rPr>
        <w:t xml:space="preserve"> </w:t>
      </w:r>
      <w:r w:rsidR="00E14987">
        <w:rPr>
          <w:lang w:val="en-US"/>
        </w:rPr>
        <w:t>into</w:t>
      </w:r>
      <w:r w:rsidR="00041A2E">
        <w:rPr>
          <w:lang w:val="en-US"/>
        </w:rPr>
        <w:t xml:space="preserve"> paintings and</w:t>
      </w:r>
      <w:r w:rsidR="00876435">
        <w:rPr>
          <w:lang w:val="en-US"/>
        </w:rPr>
        <w:t xml:space="preserve"> </w:t>
      </w:r>
      <w:r w:rsidR="00041361">
        <w:rPr>
          <w:lang w:val="en-US"/>
        </w:rPr>
        <w:t xml:space="preserve">sculptures. </w:t>
      </w:r>
      <w:r w:rsidR="008A63C8">
        <w:rPr>
          <w:lang w:val="en-US"/>
        </w:rPr>
        <w:t>Generating</w:t>
      </w:r>
      <w:r w:rsidR="00E14987">
        <w:rPr>
          <w:lang w:val="en-US"/>
        </w:rPr>
        <w:t xml:space="preserve"> ‘dialogues between different modes of production and perception’</w:t>
      </w:r>
      <w:r w:rsidR="008A63C8">
        <w:rPr>
          <w:lang w:val="en-US"/>
        </w:rPr>
        <w:t>,</w:t>
      </w:r>
      <w:r w:rsidR="00E14987">
        <w:rPr>
          <w:lang w:val="en-US"/>
        </w:rPr>
        <w:t xml:space="preserve"> </w:t>
      </w:r>
      <w:r w:rsidR="008A63C8">
        <w:rPr>
          <w:lang w:val="en-US"/>
        </w:rPr>
        <w:t>this meticulous process of transcribing physical layers from one medium to another has</w:t>
      </w:r>
      <w:r w:rsidR="002B72A8">
        <w:rPr>
          <w:lang w:val="en-US"/>
        </w:rPr>
        <w:t xml:space="preserve"> the effect of </w:t>
      </w:r>
      <w:r w:rsidR="008A63C8">
        <w:rPr>
          <w:lang w:val="en-US"/>
        </w:rPr>
        <w:t>conveying something recognizable while simultaneously undermining</w:t>
      </w:r>
      <w:r w:rsidR="002B72A8">
        <w:rPr>
          <w:lang w:val="en-US"/>
        </w:rPr>
        <w:t xml:space="preserve"> the stability of the original source materials </w:t>
      </w:r>
      <w:r w:rsidR="00E14987">
        <w:rPr>
          <w:lang w:val="en-US"/>
        </w:rPr>
        <w:t>(Jacobus-Parker 2018: 89).</w:t>
      </w:r>
      <w:r w:rsidR="00260E2A">
        <w:rPr>
          <w:rStyle w:val="FootnoteReference"/>
          <w:lang w:val="en-US"/>
        </w:rPr>
        <w:footnoteReference w:id="16"/>
      </w:r>
    </w:p>
    <w:p w14:paraId="7B1442A9" w14:textId="75058524" w:rsidR="008E6D3E" w:rsidRDefault="008E6D3E" w:rsidP="009E6220">
      <w:pPr>
        <w:jc w:val="both"/>
        <w:rPr>
          <w:lang w:val="en-US"/>
        </w:rPr>
      </w:pPr>
    </w:p>
    <w:p w14:paraId="1E645FBE" w14:textId="5531D41D" w:rsidR="00285945" w:rsidRDefault="008E6D3E" w:rsidP="009E6220">
      <w:pPr>
        <w:jc w:val="both"/>
        <w:rPr>
          <w:lang w:val="en-US"/>
        </w:rPr>
      </w:pPr>
      <w:r>
        <w:rPr>
          <w:noProof/>
          <w:lang w:val="en-US"/>
        </w:rPr>
        <mc:AlternateContent>
          <mc:Choice Requires="wps">
            <w:drawing>
              <wp:anchor distT="0" distB="0" distL="114300" distR="114300" simplePos="0" relativeHeight="251696128" behindDoc="0" locked="0" layoutInCell="1" allowOverlap="1" wp14:anchorId="51783A39" wp14:editId="3A38BD33">
                <wp:simplePos x="0" y="0"/>
                <wp:positionH relativeFrom="column">
                  <wp:posOffset>-742950</wp:posOffset>
                </wp:positionH>
                <wp:positionV relativeFrom="paragraph">
                  <wp:posOffset>1185545</wp:posOffset>
                </wp:positionV>
                <wp:extent cx="4236720" cy="1629410"/>
                <wp:effectExtent l="0" t="0" r="17780" b="8890"/>
                <wp:wrapThrough wrapText="bothSides">
                  <wp:wrapPolygon edited="0">
                    <wp:start x="0" y="0"/>
                    <wp:lineTo x="0" y="21549"/>
                    <wp:lineTo x="21626" y="21549"/>
                    <wp:lineTo x="21626" y="0"/>
                    <wp:lineTo x="0" y="0"/>
                  </wp:wrapPolygon>
                </wp:wrapThrough>
                <wp:docPr id="19" name="Text Box 19"/>
                <wp:cNvGraphicFramePr/>
                <a:graphic xmlns:a="http://schemas.openxmlformats.org/drawingml/2006/main">
                  <a:graphicData uri="http://schemas.microsoft.com/office/word/2010/wordprocessingShape">
                    <wps:wsp>
                      <wps:cNvSpPr txBox="1"/>
                      <wps:spPr>
                        <a:xfrm>
                          <a:off x="0" y="0"/>
                          <a:ext cx="4236720" cy="1629410"/>
                        </a:xfrm>
                        <a:prstGeom prst="rect">
                          <a:avLst/>
                        </a:prstGeom>
                        <a:solidFill>
                          <a:schemeClr val="lt1"/>
                        </a:solidFill>
                        <a:ln w="6350">
                          <a:solidFill>
                            <a:prstClr val="black"/>
                          </a:solidFill>
                        </a:ln>
                      </wps:spPr>
                      <wps:txbx>
                        <w:txbxContent>
                          <w:p w14:paraId="165510CE" w14:textId="77777777" w:rsidR="008E6D3E" w:rsidRDefault="008E6D3E" w:rsidP="008E6D3E">
                            <w:pPr>
                              <w:rPr>
                                <w:b/>
                                <w:sz w:val="20"/>
                                <w:szCs w:val="20"/>
                              </w:rPr>
                            </w:pPr>
                          </w:p>
                          <w:p w14:paraId="73F18A76" w14:textId="11DE404A" w:rsidR="008E6D3E" w:rsidRPr="00973DC6" w:rsidRDefault="008E6D3E" w:rsidP="008E6D3E">
                            <w:pPr>
                              <w:rPr>
                                <w:b/>
                                <w:sz w:val="19"/>
                                <w:szCs w:val="19"/>
                              </w:rPr>
                            </w:pPr>
                            <w:r w:rsidRPr="00973DC6">
                              <w:rPr>
                                <w:b/>
                                <w:sz w:val="19"/>
                                <w:szCs w:val="19"/>
                              </w:rPr>
                              <w:t>Archival Fragment, 1912</w:t>
                            </w:r>
                          </w:p>
                          <w:p w14:paraId="1459C695" w14:textId="77777777" w:rsidR="008E6D3E" w:rsidRPr="00973DC6" w:rsidRDefault="008E6D3E" w:rsidP="008E6D3E">
                            <w:pPr>
                              <w:rPr>
                                <w:b/>
                                <w:sz w:val="19"/>
                                <w:szCs w:val="19"/>
                              </w:rPr>
                            </w:pPr>
                          </w:p>
                          <w:p w14:paraId="53240364" w14:textId="6114800B" w:rsidR="008E6D3E" w:rsidRPr="00973DC6" w:rsidRDefault="008E6D3E" w:rsidP="008E6D3E">
                            <w:pPr>
                              <w:rPr>
                                <w:sz w:val="19"/>
                                <w:szCs w:val="19"/>
                              </w:rPr>
                            </w:pPr>
                            <w:r w:rsidRPr="00973DC6">
                              <w:rPr>
                                <w:sz w:val="19"/>
                                <w:szCs w:val="19"/>
                              </w:rPr>
                              <w:t>Unfortunately, in ethnography, we work with many facts which it is [sic] impossible to check up or prove. […] I consider the absence of such control to be the weakest spot in ethnography. We know that a faulty observation of, let us say, the anatomy of an insect, will soon be checked; but a faulty observation regarding a human conception easily finds its way into a book, and remains there forever.</w:t>
                            </w:r>
                          </w:p>
                          <w:p w14:paraId="27A2F530" w14:textId="77777777" w:rsidR="008E6D3E" w:rsidRPr="00973DC6" w:rsidRDefault="008E6D3E" w:rsidP="008E6D3E">
                            <w:pPr>
                              <w:rPr>
                                <w:sz w:val="19"/>
                                <w:szCs w:val="19"/>
                              </w:rPr>
                            </w:pPr>
                          </w:p>
                          <w:p w14:paraId="31A4EE75" w14:textId="77777777" w:rsidR="008E6D3E" w:rsidRPr="00973DC6" w:rsidRDefault="008E6D3E" w:rsidP="008E6D3E">
                            <w:pPr>
                              <w:rPr>
                                <w:sz w:val="19"/>
                                <w:szCs w:val="19"/>
                                <w:lang w:val="en-US"/>
                              </w:rPr>
                            </w:pPr>
                            <w:r w:rsidRPr="00973DC6">
                              <w:rPr>
                                <w:sz w:val="19"/>
                                <w:szCs w:val="19"/>
                                <w:lang w:val="en-US"/>
                              </w:rPr>
                              <w:t xml:space="preserve">Erland Nordenskiöld, </w:t>
                            </w:r>
                            <w:r w:rsidRPr="00973DC6">
                              <w:rPr>
                                <w:i/>
                                <w:iCs/>
                                <w:sz w:val="19"/>
                                <w:szCs w:val="19"/>
                                <w:lang w:val="en-US"/>
                              </w:rPr>
                              <w:t>The Cultural History of the South American Indians</w:t>
                            </w:r>
                          </w:p>
                          <w:p w14:paraId="4AE43F27" w14:textId="77777777" w:rsidR="008E6D3E" w:rsidRDefault="008E6D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83A39" id="Text Box 19" o:spid="_x0000_s1041" type="#_x0000_t202" style="position:absolute;left:0;text-align:left;margin-left:-58.5pt;margin-top:93.35pt;width:333.6pt;height:128.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H7qTwIAAKwEAAAOAAAAZHJzL2Uyb0RvYy54bWysVE1vGjEQvVfqf7B8bxYI0ASxRJQoVaUo&#13;&#10;iQRVzsbrhVW9Htc27Ka/vs9eICTtqerFO19+nnkzs9ObttZsr5yvyOS8f9HjTBlJRWU2Of++uvt0&#13;&#10;xZkPwhRCk1E5f1Ge38w+fpg2dqIGtCVdKMcAYvyksTnfhmAnWeblVtXCX5BVBs6SXC0CVLfJCica&#13;&#10;oNc6G/R646whV1hHUnkP623n5LOEX5ZKhsey9CownXPkFtLp0rmOZzabisnGCbut5CEN8Q9Z1KIy&#13;&#10;ePQEdSuCYDtX/QFVV9KRpzJcSKozKstKqlQDqun33lWz3AqrUi0gx9sTTf7/wcqH/ZNjVYHeXXNm&#13;&#10;RI0erVQb2BdqGUzgp7F+grClRWBoYUfs0e5hjGW3pavjFwUx+MH0y4ndiCZhHA4ux58HcEn4+uPB&#13;&#10;9bCf+M9er1vnw1dFNYtCzh3al1gV+3sfkApCjyHxNU+6Ku4qrZMSR0YttGN7gWbrkJLEjTdR2rAm&#13;&#10;5+PLUS8Bv/FF6NP9tRbyRyzzLQI0bWCMpHTFRym067YjcXRkZk3FCwhz1I2ct/KuAv698OFJOMwY&#13;&#10;iMDehEccpSYkRQeJsy25X3+zx3i0Hl7OGsxszv3PnXCKM/3NYCiu+8NhHPKkDEeJbHfuWZ97zK5e&#13;&#10;EJjqY0OtTCIuu6CPYumofsZ6zeOrcAkj8XbOw1FchG6TsJ5SzecpCGNtRbg3SysjdOxM5HXVPgtn&#13;&#10;D30NGIkHOk63mLxrbxcbbxqa7wKVVep9JLpj9cA/ViK157C+cefO9RT1+pOZ/QYAAP//AwBQSwME&#13;&#10;FAAGAAgAAAAhAE7U8b3lAAAAEQEAAA8AAABkcnMvZG93bnJldi54bWxMj0tPwzAQhO9I/Adrkbi1&#13;&#10;TvpM0zgVj8KFEwX1vI1d2yK2o9hNw79nOcFlpdXMzs5X7UbXskH10QYvIJ9mwJRvgrReC/j8eJkU&#13;&#10;wGJCL7ENXgn4VhF29e1NhaUMV/+uhkPSjEJ8LFGASakrOY+NUQ7jNHTKk3YOvcNEa6+57PFK4a7l&#13;&#10;syxbcYfW0weDnXoyqvk6XJyA/aPe6KbA3uwLae0wHs9v+lWI+7vxeUvjYQssqTH9XcAvA/WHmoqd&#13;&#10;wsXLyFoBkzxfE1EipVitgZFlucxmwE4CFov5HHhd8f8k9Q8AAAD//wMAUEsBAi0AFAAGAAgAAAAh&#13;&#10;ALaDOJL+AAAA4QEAABMAAAAAAAAAAAAAAAAAAAAAAFtDb250ZW50X1R5cGVzXS54bWxQSwECLQAU&#13;&#10;AAYACAAAACEAOP0h/9YAAACUAQAACwAAAAAAAAAAAAAAAAAvAQAAX3JlbHMvLnJlbHNQSwECLQAU&#13;&#10;AAYACAAAACEAJSh+6k8CAACsBAAADgAAAAAAAAAAAAAAAAAuAgAAZHJzL2Uyb0RvYy54bWxQSwEC&#13;&#10;LQAUAAYACAAAACEATtTxveUAAAARAQAADwAAAAAAAAAAAAAAAACpBAAAZHJzL2Rvd25yZXYueG1s&#13;&#10;UEsFBgAAAAAEAAQA8wAAALsFAAAAAA==&#13;&#10;" fillcolor="white [3201]" strokeweight=".5pt">
                <v:textbox>
                  <w:txbxContent>
                    <w:p w14:paraId="165510CE" w14:textId="77777777" w:rsidR="008E6D3E" w:rsidRDefault="008E6D3E" w:rsidP="008E6D3E">
                      <w:pPr>
                        <w:rPr>
                          <w:b/>
                          <w:sz w:val="20"/>
                          <w:szCs w:val="20"/>
                        </w:rPr>
                      </w:pPr>
                    </w:p>
                    <w:p w14:paraId="73F18A76" w14:textId="11DE404A" w:rsidR="008E6D3E" w:rsidRPr="00973DC6" w:rsidRDefault="008E6D3E" w:rsidP="008E6D3E">
                      <w:pPr>
                        <w:rPr>
                          <w:b/>
                          <w:sz w:val="19"/>
                          <w:szCs w:val="19"/>
                        </w:rPr>
                      </w:pPr>
                      <w:r w:rsidRPr="00973DC6">
                        <w:rPr>
                          <w:b/>
                          <w:sz w:val="19"/>
                          <w:szCs w:val="19"/>
                        </w:rPr>
                        <w:t>Archival Fragment, 1912</w:t>
                      </w:r>
                    </w:p>
                    <w:p w14:paraId="1459C695" w14:textId="77777777" w:rsidR="008E6D3E" w:rsidRPr="00973DC6" w:rsidRDefault="008E6D3E" w:rsidP="008E6D3E">
                      <w:pPr>
                        <w:rPr>
                          <w:b/>
                          <w:sz w:val="19"/>
                          <w:szCs w:val="19"/>
                        </w:rPr>
                      </w:pPr>
                    </w:p>
                    <w:p w14:paraId="53240364" w14:textId="6114800B" w:rsidR="008E6D3E" w:rsidRPr="00973DC6" w:rsidRDefault="008E6D3E" w:rsidP="008E6D3E">
                      <w:pPr>
                        <w:rPr>
                          <w:sz w:val="19"/>
                          <w:szCs w:val="19"/>
                        </w:rPr>
                      </w:pPr>
                      <w:r w:rsidRPr="00973DC6">
                        <w:rPr>
                          <w:sz w:val="19"/>
                          <w:szCs w:val="19"/>
                        </w:rPr>
                        <w:t>Unfortunately, in ethnography, we work with many facts which it is [sic] impossible to check up or prove. […] I consider the absence of such control to be the weakest spot in ethnography. We know that a faulty observation of, let us say, the anatomy of an insect, will soon be checked; but a faulty observation regarding a human conception easily finds its way into a book, and remains there forever.</w:t>
                      </w:r>
                    </w:p>
                    <w:p w14:paraId="27A2F530" w14:textId="77777777" w:rsidR="008E6D3E" w:rsidRPr="00973DC6" w:rsidRDefault="008E6D3E" w:rsidP="008E6D3E">
                      <w:pPr>
                        <w:rPr>
                          <w:sz w:val="19"/>
                          <w:szCs w:val="19"/>
                        </w:rPr>
                      </w:pPr>
                    </w:p>
                    <w:p w14:paraId="31A4EE75" w14:textId="77777777" w:rsidR="008E6D3E" w:rsidRPr="00973DC6" w:rsidRDefault="008E6D3E" w:rsidP="008E6D3E">
                      <w:pPr>
                        <w:rPr>
                          <w:sz w:val="19"/>
                          <w:szCs w:val="19"/>
                          <w:lang w:val="en-US"/>
                        </w:rPr>
                      </w:pPr>
                      <w:proofErr w:type="spellStart"/>
                      <w:r w:rsidRPr="00973DC6">
                        <w:rPr>
                          <w:sz w:val="19"/>
                          <w:szCs w:val="19"/>
                          <w:lang w:val="en-US"/>
                        </w:rPr>
                        <w:t>Erland</w:t>
                      </w:r>
                      <w:proofErr w:type="spellEnd"/>
                      <w:r w:rsidRPr="00973DC6">
                        <w:rPr>
                          <w:sz w:val="19"/>
                          <w:szCs w:val="19"/>
                          <w:lang w:val="en-US"/>
                        </w:rPr>
                        <w:t xml:space="preserve"> Nordenskiöld, </w:t>
                      </w:r>
                      <w:r w:rsidRPr="00973DC6">
                        <w:rPr>
                          <w:i/>
                          <w:iCs/>
                          <w:sz w:val="19"/>
                          <w:szCs w:val="19"/>
                          <w:lang w:val="en-US"/>
                        </w:rPr>
                        <w:t>The Cultural History of the South American Indians</w:t>
                      </w:r>
                    </w:p>
                    <w:p w14:paraId="4AE43F27" w14:textId="77777777" w:rsidR="008E6D3E" w:rsidRDefault="008E6D3E"/>
                  </w:txbxContent>
                </v:textbox>
                <w10:wrap type="through"/>
              </v:shape>
            </w:pict>
          </mc:Fallback>
        </mc:AlternateContent>
      </w:r>
      <w:r w:rsidR="008A63C8">
        <w:rPr>
          <w:lang w:val="en-US"/>
        </w:rPr>
        <w:t xml:space="preserve">The images and texts in </w:t>
      </w:r>
      <w:r w:rsidR="008839DE">
        <w:rPr>
          <w:lang w:val="en-US"/>
        </w:rPr>
        <w:t>our</w:t>
      </w:r>
      <w:r w:rsidR="0074636D">
        <w:rPr>
          <w:lang w:val="en-US"/>
        </w:rPr>
        <w:t xml:space="preserve"> Involuntary</w:t>
      </w:r>
      <w:r w:rsidR="002B72A8">
        <w:rPr>
          <w:lang w:val="en-US"/>
        </w:rPr>
        <w:t xml:space="preserve"> </w:t>
      </w:r>
      <w:r w:rsidR="000859C8">
        <w:rPr>
          <w:lang w:val="en-US"/>
        </w:rPr>
        <w:t>C</w:t>
      </w:r>
      <w:r w:rsidR="002B72A8">
        <w:rPr>
          <w:lang w:val="en-US"/>
        </w:rPr>
        <w:t xml:space="preserve">atalogue </w:t>
      </w:r>
      <w:r w:rsidR="008C4497">
        <w:rPr>
          <w:lang w:val="en-US"/>
        </w:rPr>
        <w:t>offer audiences</w:t>
      </w:r>
      <w:r w:rsidR="00206173">
        <w:rPr>
          <w:lang w:val="en-US"/>
        </w:rPr>
        <w:t xml:space="preserve"> </w:t>
      </w:r>
      <w:r w:rsidR="00DA7456">
        <w:rPr>
          <w:lang w:val="en-US"/>
        </w:rPr>
        <w:t>a</w:t>
      </w:r>
      <w:r w:rsidR="008A63C8">
        <w:rPr>
          <w:lang w:val="en-US"/>
        </w:rPr>
        <w:t xml:space="preserve">n </w:t>
      </w:r>
      <w:r w:rsidR="0052768B">
        <w:rPr>
          <w:lang w:val="en-US"/>
        </w:rPr>
        <w:t>avenue</w:t>
      </w:r>
      <w:r w:rsidR="00024527">
        <w:rPr>
          <w:lang w:val="en-US"/>
        </w:rPr>
        <w:t xml:space="preserve"> </w:t>
      </w:r>
      <w:r w:rsidR="0052768B">
        <w:rPr>
          <w:lang w:val="en-US"/>
        </w:rPr>
        <w:t>for</w:t>
      </w:r>
      <w:r w:rsidR="00197D89">
        <w:rPr>
          <w:lang w:val="en-US"/>
        </w:rPr>
        <w:t xml:space="preserve"> further</w:t>
      </w:r>
      <w:r w:rsidR="00DA7456">
        <w:rPr>
          <w:lang w:val="en-US"/>
        </w:rPr>
        <w:t xml:space="preserve"> </w:t>
      </w:r>
      <w:r w:rsidR="00FD0CD1">
        <w:rPr>
          <w:lang w:val="en-US"/>
        </w:rPr>
        <w:t>archival research into</w:t>
      </w:r>
      <w:r w:rsidR="008C4497">
        <w:rPr>
          <w:lang w:val="en-US"/>
        </w:rPr>
        <w:t xml:space="preserve"> </w:t>
      </w:r>
      <w:r w:rsidR="008A63C8">
        <w:rPr>
          <w:lang w:val="en-US"/>
        </w:rPr>
        <w:t xml:space="preserve">one small segment of </w:t>
      </w:r>
      <w:r w:rsidR="00197D89">
        <w:rPr>
          <w:lang w:val="en-US"/>
        </w:rPr>
        <w:t>the Museum of World Culture’s</w:t>
      </w:r>
      <w:r w:rsidR="008A63C8">
        <w:rPr>
          <w:lang w:val="en-US"/>
        </w:rPr>
        <w:t xml:space="preserve"> extensive </w:t>
      </w:r>
      <w:r w:rsidR="008C4497">
        <w:rPr>
          <w:lang w:val="en-US"/>
        </w:rPr>
        <w:t>collection</w:t>
      </w:r>
      <w:r w:rsidR="008A63C8">
        <w:rPr>
          <w:lang w:val="en-US"/>
        </w:rPr>
        <w:t>s</w:t>
      </w:r>
      <w:r w:rsidR="00206173">
        <w:rPr>
          <w:lang w:val="en-US"/>
        </w:rPr>
        <w:t xml:space="preserve">. Yet </w:t>
      </w:r>
      <w:r w:rsidR="008C4497">
        <w:rPr>
          <w:lang w:val="en-US"/>
        </w:rPr>
        <w:t>our re-descriptions</w:t>
      </w:r>
      <w:r w:rsidR="00206173">
        <w:rPr>
          <w:lang w:val="en-US"/>
        </w:rPr>
        <w:t xml:space="preserve"> are also in</w:t>
      </w:r>
      <w:r w:rsidR="002B72A8">
        <w:rPr>
          <w:lang w:val="en-US"/>
        </w:rPr>
        <w:t xml:space="preserve"> themselves</w:t>
      </w:r>
      <w:r w:rsidR="00D95017">
        <w:rPr>
          <w:lang w:val="en-US"/>
        </w:rPr>
        <w:t xml:space="preserve"> </w:t>
      </w:r>
      <w:r w:rsidR="002B72A8">
        <w:rPr>
          <w:lang w:val="en-US"/>
        </w:rPr>
        <w:t xml:space="preserve">‘experimental, provisional objects’, not unlike Max Ernst’s </w:t>
      </w:r>
      <w:r w:rsidR="00876435">
        <w:rPr>
          <w:lang w:val="en-US"/>
        </w:rPr>
        <w:t xml:space="preserve">Dadaist </w:t>
      </w:r>
      <w:r w:rsidR="002B72A8">
        <w:rPr>
          <w:lang w:val="en-US"/>
        </w:rPr>
        <w:t>collages that h</w:t>
      </w:r>
      <w:r w:rsidR="00914F23">
        <w:rPr>
          <w:lang w:val="en-US"/>
        </w:rPr>
        <w:t xml:space="preserve">e </w:t>
      </w:r>
      <w:r w:rsidR="002B72A8">
        <w:rPr>
          <w:lang w:val="en-US"/>
        </w:rPr>
        <w:t xml:space="preserve">deliberately </w:t>
      </w:r>
      <w:r w:rsidR="00285945">
        <w:rPr>
          <w:lang w:val="en-US"/>
        </w:rPr>
        <w:t>misidentified</w:t>
      </w:r>
      <w:r w:rsidR="002B72A8">
        <w:rPr>
          <w:lang w:val="en-US"/>
        </w:rPr>
        <w:t xml:space="preserve"> as sculptures</w:t>
      </w:r>
      <w:r w:rsidR="009C01C4">
        <w:rPr>
          <w:lang w:val="en-US"/>
        </w:rPr>
        <w:t xml:space="preserve"> </w:t>
      </w:r>
      <w:r w:rsidR="00DB3EBB">
        <w:rPr>
          <w:lang w:val="en-US"/>
        </w:rPr>
        <w:t>in</w:t>
      </w:r>
      <w:r w:rsidR="009C01C4">
        <w:rPr>
          <w:lang w:val="en-US"/>
        </w:rPr>
        <w:t xml:space="preserve"> the </w:t>
      </w:r>
      <w:r w:rsidR="007F64D4">
        <w:rPr>
          <w:lang w:val="en-US"/>
        </w:rPr>
        <w:t xml:space="preserve">captions </w:t>
      </w:r>
      <w:r w:rsidR="00914F23">
        <w:rPr>
          <w:lang w:val="en-US"/>
        </w:rPr>
        <w:t xml:space="preserve">accompanying </w:t>
      </w:r>
      <w:r w:rsidR="007F64D4">
        <w:rPr>
          <w:lang w:val="en-US"/>
        </w:rPr>
        <w:t xml:space="preserve">their photo-enlargement reproductions </w:t>
      </w:r>
      <w:r w:rsidR="002B72A8">
        <w:rPr>
          <w:lang w:val="en-US"/>
        </w:rPr>
        <w:t>(Johnson 2017: 170).</w:t>
      </w:r>
      <w:r w:rsidR="000859C8">
        <w:rPr>
          <w:lang w:val="en-US"/>
        </w:rPr>
        <w:t xml:space="preserve"> </w:t>
      </w:r>
      <w:r w:rsidR="001035D3">
        <w:rPr>
          <w:lang w:val="en-US"/>
        </w:rPr>
        <w:t>Such</w:t>
      </w:r>
      <w:r w:rsidR="00B33854">
        <w:rPr>
          <w:lang w:val="en-US"/>
        </w:rPr>
        <w:t xml:space="preserve"> a</w:t>
      </w:r>
      <w:r w:rsidR="001035D3">
        <w:rPr>
          <w:lang w:val="en-US"/>
        </w:rPr>
        <w:t xml:space="preserve"> </w:t>
      </w:r>
      <w:r w:rsidR="00B33854">
        <w:rPr>
          <w:lang w:val="en-US"/>
        </w:rPr>
        <w:t>fabrication</w:t>
      </w:r>
      <w:r w:rsidR="001035D3">
        <w:rPr>
          <w:lang w:val="en-US"/>
        </w:rPr>
        <w:t xml:space="preserve">, according to Adrian Sudhalter, was </w:t>
      </w:r>
      <w:r w:rsidR="00C803C8">
        <w:rPr>
          <w:lang w:val="en-US"/>
        </w:rPr>
        <w:t xml:space="preserve">Ernst’s way of pointing to the ‘semiological instability and epistemological uncertainty’ of visual and verbal systems of signification (2016: 163). </w:t>
      </w:r>
      <w:r w:rsidR="00903D38">
        <w:rPr>
          <w:lang w:val="en-US"/>
        </w:rPr>
        <w:t>F</w:t>
      </w:r>
      <w:r w:rsidR="00DA7456">
        <w:rPr>
          <w:lang w:val="en-US"/>
        </w:rPr>
        <w:t>ull</w:t>
      </w:r>
      <w:r w:rsidR="00903D38">
        <w:rPr>
          <w:lang w:val="en-US"/>
        </w:rPr>
        <w:t xml:space="preserve">y cognizant of </w:t>
      </w:r>
      <w:r w:rsidR="00DA7456">
        <w:rPr>
          <w:lang w:val="en-US"/>
        </w:rPr>
        <w:t>the unreliability of</w:t>
      </w:r>
      <w:r w:rsidR="00914F23">
        <w:rPr>
          <w:lang w:val="en-US"/>
        </w:rPr>
        <w:t xml:space="preserve"> photographic imagery</w:t>
      </w:r>
      <w:r w:rsidR="00024527">
        <w:rPr>
          <w:lang w:val="en-US"/>
        </w:rPr>
        <w:t xml:space="preserve"> and</w:t>
      </w:r>
      <w:r w:rsidR="00285945">
        <w:rPr>
          <w:lang w:val="en-US"/>
        </w:rPr>
        <w:t xml:space="preserve"> its</w:t>
      </w:r>
      <w:r w:rsidR="009C01C4">
        <w:rPr>
          <w:lang w:val="en-US"/>
        </w:rPr>
        <w:t xml:space="preserve"> fraught</w:t>
      </w:r>
      <w:r w:rsidR="00285945">
        <w:rPr>
          <w:lang w:val="en-US"/>
        </w:rPr>
        <w:t xml:space="preserve"> relationship to </w:t>
      </w:r>
      <w:r w:rsidR="009C01C4">
        <w:rPr>
          <w:lang w:val="en-US"/>
        </w:rPr>
        <w:t>labels</w:t>
      </w:r>
      <w:r w:rsidR="00285945">
        <w:rPr>
          <w:lang w:val="en-US"/>
        </w:rPr>
        <w:t xml:space="preserve"> an</w:t>
      </w:r>
      <w:r w:rsidR="00DF64A4">
        <w:rPr>
          <w:lang w:val="en-US"/>
        </w:rPr>
        <w:t>d</w:t>
      </w:r>
      <w:r w:rsidR="00285945">
        <w:rPr>
          <w:lang w:val="en-US"/>
        </w:rPr>
        <w:t xml:space="preserve"> classification</w:t>
      </w:r>
      <w:r w:rsidR="00024527">
        <w:rPr>
          <w:lang w:val="en-US"/>
        </w:rPr>
        <w:t>s</w:t>
      </w:r>
      <w:r w:rsidR="00285945">
        <w:rPr>
          <w:lang w:val="en-US"/>
        </w:rPr>
        <w:t xml:space="preserve">, Ernst was </w:t>
      </w:r>
      <w:r w:rsidR="009C01C4">
        <w:rPr>
          <w:lang w:val="en-US"/>
        </w:rPr>
        <w:t>laying bare</w:t>
      </w:r>
      <w:r w:rsidR="00285945">
        <w:rPr>
          <w:lang w:val="en-US"/>
        </w:rPr>
        <w:t xml:space="preserve"> the illusion and instability inherent to </w:t>
      </w:r>
      <w:r w:rsidR="00024527">
        <w:rPr>
          <w:lang w:val="en-US"/>
        </w:rPr>
        <w:t>scientific</w:t>
      </w:r>
      <w:r w:rsidR="008C4497">
        <w:rPr>
          <w:lang w:val="en-US"/>
        </w:rPr>
        <w:t>, interpretive</w:t>
      </w:r>
      <w:r w:rsidR="00024527">
        <w:rPr>
          <w:lang w:val="en-US"/>
        </w:rPr>
        <w:t xml:space="preserve"> </w:t>
      </w:r>
      <w:r w:rsidR="00285945">
        <w:rPr>
          <w:lang w:val="en-US"/>
        </w:rPr>
        <w:t>authority. At the same time, like the other</w:t>
      </w:r>
      <w:r w:rsidR="009C01C4">
        <w:rPr>
          <w:lang w:val="en-US"/>
        </w:rPr>
        <w:t xml:space="preserve"> Dadaists and</w:t>
      </w:r>
      <w:r w:rsidR="00285945">
        <w:rPr>
          <w:lang w:val="en-US"/>
        </w:rPr>
        <w:t xml:space="preserve"> Surrealists of his </w:t>
      </w:r>
      <w:r w:rsidR="009C01C4">
        <w:rPr>
          <w:lang w:val="en-US"/>
        </w:rPr>
        <w:t>era</w:t>
      </w:r>
      <w:r w:rsidR="00285945">
        <w:rPr>
          <w:lang w:val="en-US"/>
        </w:rPr>
        <w:t>, he was</w:t>
      </w:r>
      <w:r w:rsidR="00F815BC">
        <w:rPr>
          <w:lang w:val="en-US"/>
        </w:rPr>
        <w:t xml:space="preserve"> </w:t>
      </w:r>
      <w:r w:rsidR="00206173">
        <w:rPr>
          <w:lang w:val="en-US"/>
        </w:rPr>
        <w:t>making use of</w:t>
      </w:r>
      <w:r w:rsidR="00F815BC">
        <w:rPr>
          <w:lang w:val="en-US"/>
        </w:rPr>
        <w:t xml:space="preserve"> the</w:t>
      </w:r>
      <w:r w:rsidR="00206173">
        <w:rPr>
          <w:lang w:val="en-US"/>
        </w:rPr>
        <w:t xml:space="preserve"> </w:t>
      </w:r>
      <w:r w:rsidR="00285945">
        <w:rPr>
          <w:lang w:val="en-US"/>
        </w:rPr>
        <w:t xml:space="preserve">very </w:t>
      </w:r>
      <w:r w:rsidR="008C4497">
        <w:rPr>
          <w:lang w:val="en-US"/>
        </w:rPr>
        <w:t>media</w:t>
      </w:r>
      <w:r w:rsidR="008A63C8">
        <w:rPr>
          <w:lang w:val="en-US"/>
        </w:rPr>
        <w:t xml:space="preserve"> he questioned, in order</w:t>
      </w:r>
      <w:r w:rsidR="00F815BC">
        <w:rPr>
          <w:lang w:val="en-US"/>
        </w:rPr>
        <w:t xml:space="preserve"> to materially capture</w:t>
      </w:r>
      <w:r w:rsidR="00DA7456">
        <w:rPr>
          <w:lang w:val="en-US"/>
        </w:rPr>
        <w:t xml:space="preserve"> some of </w:t>
      </w:r>
      <w:r w:rsidR="00F815BC">
        <w:rPr>
          <w:lang w:val="en-US"/>
        </w:rPr>
        <w:t xml:space="preserve">the world’s </w:t>
      </w:r>
      <w:r w:rsidR="009C01C4">
        <w:rPr>
          <w:lang w:val="en-US"/>
        </w:rPr>
        <w:t>un</w:t>
      </w:r>
      <w:r w:rsidR="00DA7456">
        <w:rPr>
          <w:lang w:val="en-US"/>
        </w:rPr>
        <w:t>known</w:t>
      </w:r>
      <w:r w:rsidR="00F815BC">
        <w:rPr>
          <w:lang w:val="en-US"/>
        </w:rPr>
        <w:t>,</w:t>
      </w:r>
      <w:r w:rsidR="008839DE">
        <w:rPr>
          <w:lang w:val="en-US"/>
        </w:rPr>
        <w:t xml:space="preserve"> contradictory,</w:t>
      </w:r>
      <w:r w:rsidR="00F815BC">
        <w:rPr>
          <w:lang w:val="en-US"/>
        </w:rPr>
        <w:t xml:space="preserve"> </w:t>
      </w:r>
      <w:r w:rsidR="009C01C4">
        <w:rPr>
          <w:lang w:val="en-US"/>
        </w:rPr>
        <w:t>ir</w:t>
      </w:r>
      <w:r w:rsidR="00DA7456">
        <w:rPr>
          <w:lang w:val="en-US"/>
        </w:rPr>
        <w:t>r</w:t>
      </w:r>
      <w:r w:rsidR="00F815BC">
        <w:rPr>
          <w:lang w:val="en-US"/>
        </w:rPr>
        <w:t xml:space="preserve">ational </w:t>
      </w:r>
      <w:r w:rsidR="009C01C4">
        <w:rPr>
          <w:lang w:val="en-US"/>
        </w:rPr>
        <w:t>and</w:t>
      </w:r>
      <w:r w:rsidR="00F815BC">
        <w:rPr>
          <w:lang w:val="en-US"/>
        </w:rPr>
        <w:t xml:space="preserve"> </w:t>
      </w:r>
      <w:r w:rsidR="009C01C4">
        <w:rPr>
          <w:lang w:val="en-US"/>
        </w:rPr>
        <w:t>in</w:t>
      </w:r>
      <w:r w:rsidR="00F815BC">
        <w:rPr>
          <w:lang w:val="en-US"/>
        </w:rPr>
        <w:t xml:space="preserve">visible </w:t>
      </w:r>
      <w:r w:rsidR="009C01C4">
        <w:rPr>
          <w:lang w:val="en-US"/>
        </w:rPr>
        <w:t>qualities</w:t>
      </w:r>
      <w:r w:rsidR="00F815BC">
        <w:rPr>
          <w:lang w:val="en-US"/>
        </w:rPr>
        <w:t>.</w:t>
      </w:r>
      <w:r w:rsidR="00206173">
        <w:rPr>
          <w:lang w:val="en-US"/>
        </w:rPr>
        <w:t xml:space="preserve"> </w:t>
      </w:r>
    </w:p>
    <w:p w14:paraId="552243A7" w14:textId="77777777" w:rsidR="008E6D3E" w:rsidRDefault="008E6D3E" w:rsidP="009E6220">
      <w:pPr>
        <w:jc w:val="both"/>
        <w:rPr>
          <w:lang w:val="en-US"/>
        </w:rPr>
      </w:pPr>
    </w:p>
    <w:p w14:paraId="692FDEAE" w14:textId="77777777" w:rsidR="003C42AC" w:rsidRDefault="003C42AC" w:rsidP="009E6220">
      <w:pPr>
        <w:jc w:val="both"/>
        <w:rPr>
          <w:lang w:val="en-US"/>
        </w:rPr>
      </w:pPr>
      <w:r>
        <w:rPr>
          <w:lang w:val="en-US"/>
        </w:rPr>
        <w:t xml:space="preserve">Ultimately, as Spijksma and Lehman argue, there is no set formula for conveying the ‘complicated multiplicity of things in a form that is relevant to today’s audiences’ (2017: 16). </w:t>
      </w:r>
    </w:p>
    <w:p w14:paraId="3BEF6CDE" w14:textId="0802C999" w:rsidR="00F50EC8" w:rsidRDefault="00F50EC8" w:rsidP="009E6220">
      <w:pPr>
        <w:jc w:val="both"/>
        <w:rPr>
          <w:lang w:val="en-US"/>
        </w:rPr>
      </w:pPr>
      <w:r>
        <w:rPr>
          <w:lang w:val="en-US"/>
        </w:rPr>
        <w:t>In approaching our own</w:t>
      </w:r>
      <w:r w:rsidRPr="00E33390">
        <w:rPr>
          <w:lang w:val="en-US"/>
        </w:rPr>
        <w:t xml:space="preserve"> archival </w:t>
      </w:r>
      <w:r w:rsidR="008C4497">
        <w:rPr>
          <w:lang w:val="en-US"/>
        </w:rPr>
        <w:t>practices</w:t>
      </w:r>
      <w:r w:rsidRPr="00E33390">
        <w:rPr>
          <w:lang w:val="en-US"/>
        </w:rPr>
        <w:t xml:space="preserve"> as</w:t>
      </w:r>
      <w:r>
        <w:rPr>
          <w:lang w:val="en-US"/>
        </w:rPr>
        <w:t xml:space="preserve"> </w:t>
      </w:r>
      <w:r w:rsidRPr="00E33390">
        <w:rPr>
          <w:lang w:val="en-US"/>
        </w:rPr>
        <w:t>affective, subjective</w:t>
      </w:r>
      <w:r>
        <w:rPr>
          <w:lang w:val="en-US"/>
        </w:rPr>
        <w:t xml:space="preserve"> and </w:t>
      </w:r>
      <w:r w:rsidRPr="00E33390">
        <w:rPr>
          <w:lang w:val="en-US"/>
        </w:rPr>
        <w:t>lyrical acts</w:t>
      </w:r>
      <w:r>
        <w:rPr>
          <w:lang w:val="en-US"/>
        </w:rPr>
        <w:t>,</w:t>
      </w:r>
      <w:r w:rsidRPr="0055019E">
        <w:rPr>
          <w:lang w:val="en-US"/>
        </w:rPr>
        <w:t xml:space="preserve"> </w:t>
      </w:r>
      <w:r w:rsidR="00DF64A4">
        <w:rPr>
          <w:lang w:val="en-US"/>
        </w:rPr>
        <w:t>Selena and I</w:t>
      </w:r>
      <w:r>
        <w:rPr>
          <w:lang w:val="en-US"/>
        </w:rPr>
        <w:t xml:space="preserve"> have sought to activate critical insights into the complexities of visual and textual regimes of knowledge. </w:t>
      </w:r>
      <w:r w:rsidR="008A63C8">
        <w:rPr>
          <w:lang w:val="en-US"/>
        </w:rPr>
        <w:t xml:space="preserve">Interweaving past and present narratives and materialities, our iterations of </w:t>
      </w:r>
      <w:r w:rsidR="0052768B">
        <w:rPr>
          <w:lang w:val="en-US"/>
        </w:rPr>
        <w:t>these rocks</w:t>
      </w:r>
      <w:r w:rsidR="008A63C8">
        <w:rPr>
          <w:lang w:val="en-US"/>
        </w:rPr>
        <w:t xml:space="preserve"> aim to instigate exploratory and cross-disciplinary conversations that </w:t>
      </w:r>
      <w:r w:rsidR="008A63C8">
        <w:rPr>
          <w:rStyle w:val="Strong"/>
          <w:b w:val="0"/>
          <w:bCs w:val="0"/>
        </w:rPr>
        <w:t>rupture and critique</w:t>
      </w:r>
      <w:r w:rsidR="008A63C8" w:rsidRPr="00E33390">
        <w:rPr>
          <w:rStyle w:val="Strong"/>
          <w:b w:val="0"/>
          <w:bCs w:val="0"/>
        </w:rPr>
        <w:t xml:space="preserve"> </w:t>
      </w:r>
      <w:r w:rsidR="008A63C8">
        <w:rPr>
          <w:rStyle w:val="Strong"/>
          <w:b w:val="0"/>
          <w:bCs w:val="0"/>
        </w:rPr>
        <w:t>traditional anthropological</w:t>
      </w:r>
      <w:r w:rsidR="008A63C8" w:rsidRPr="00E33390">
        <w:rPr>
          <w:rStyle w:val="Strong"/>
          <w:b w:val="0"/>
          <w:bCs w:val="0"/>
        </w:rPr>
        <w:t xml:space="preserve"> mechanisms of collection</w:t>
      </w:r>
      <w:r w:rsidR="008A63C8">
        <w:rPr>
          <w:rStyle w:val="Strong"/>
          <w:b w:val="0"/>
          <w:bCs w:val="0"/>
        </w:rPr>
        <w:t>,</w:t>
      </w:r>
      <w:r w:rsidR="008A63C8" w:rsidRPr="00F50EC8">
        <w:rPr>
          <w:rStyle w:val="Strong"/>
          <w:b w:val="0"/>
          <w:bCs w:val="0"/>
        </w:rPr>
        <w:t xml:space="preserve"> </w:t>
      </w:r>
      <w:r w:rsidR="008A63C8" w:rsidRPr="00E33390">
        <w:rPr>
          <w:rStyle w:val="Strong"/>
          <w:b w:val="0"/>
          <w:bCs w:val="0"/>
        </w:rPr>
        <w:t>classification and display</w:t>
      </w:r>
      <w:r w:rsidR="008A63C8">
        <w:rPr>
          <w:lang w:val="en-US"/>
        </w:rPr>
        <w:t>. This</w:t>
      </w:r>
      <w:r w:rsidR="0055019E">
        <w:rPr>
          <w:lang w:val="en-US"/>
        </w:rPr>
        <w:t xml:space="preserve"> </w:t>
      </w:r>
      <w:r w:rsidR="00B33854">
        <w:rPr>
          <w:lang w:val="en-US"/>
        </w:rPr>
        <w:t xml:space="preserve">Involuntary </w:t>
      </w:r>
      <w:r w:rsidR="0055019E">
        <w:rPr>
          <w:lang w:val="en-US"/>
        </w:rPr>
        <w:t xml:space="preserve">Catalogue </w:t>
      </w:r>
      <w:r w:rsidR="008A63C8">
        <w:rPr>
          <w:lang w:val="en-US"/>
        </w:rPr>
        <w:t xml:space="preserve">should not be taken as a </w:t>
      </w:r>
      <w:r w:rsidR="0052768B">
        <w:rPr>
          <w:lang w:val="en-US"/>
        </w:rPr>
        <w:t>final or conclusive</w:t>
      </w:r>
      <w:r w:rsidR="008A63C8">
        <w:rPr>
          <w:lang w:val="en-US"/>
        </w:rPr>
        <w:t xml:space="preserve"> report, but rather as</w:t>
      </w:r>
      <w:r w:rsidR="0055019E">
        <w:rPr>
          <w:lang w:val="en-US"/>
        </w:rPr>
        <w:t xml:space="preserve"> a</w:t>
      </w:r>
      <w:r w:rsidR="008A63C8">
        <w:rPr>
          <w:lang w:val="en-US"/>
        </w:rPr>
        <w:t xml:space="preserve"> step in </w:t>
      </w:r>
      <w:r w:rsidR="00484633">
        <w:rPr>
          <w:lang w:val="en-US"/>
        </w:rPr>
        <w:t>an</w:t>
      </w:r>
      <w:r w:rsidR="0055019E">
        <w:rPr>
          <w:lang w:val="en-US"/>
        </w:rPr>
        <w:t xml:space="preserve"> ongoing</w:t>
      </w:r>
      <w:r>
        <w:rPr>
          <w:lang w:val="en-US"/>
        </w:rPr>
        <w:t>,</w:t>
      </w:r>
      <w:r w:rsidR="0055019E">
        <w:rPr>
          <w:lang w:val="en-US"/>
        </w:rPr>
        <w:t xml:space="preserve"> generative process of </w:t>
      </w:r>
      <w:r>
        <w:rPr>
          <w:lang w:val="en-US"/>
        </w:rPr>
        <w:t>r</w:t>
      </w:r>
      <w:r w:rsidRPr="00E33390">
        <w:rPr>
          <w:lang w:val="en-US"/>
        </w:rPr>
        <w:t xml:space="preserve">e-casting </w:t>
      </w:r>
      <w:r>
        <w:rPr>
          <w:lang w:val="en-US"/>
        </w:rPr>
        <w:t>objects</w:t>
      </w:r>
      <w:r w:rsidRPr="00E33390">
        <w:rPr>
          <w:lang w:val="en-US"/>
        </w:rPr>
        <w:t xml:space="preserve"> into</w:t>
      </w:r>
      <w:r w:rsidR="007618D7">
        <w:rPr>
          <w:lang w:val="en-US"/>
        </w:rPr>
        <w:t xml:space="preserve"> alternative</w:t>
      </w:r>
      <w:r w:rsidRPr="00E33390">
        <w:rPr>
          <w:lang w:val="en-US"/>
        </w:rPr>
        <w:t xml:space="preserve"> </w:t>
      </w:r>
      <w:r>
        <w:rPr>
          <w:lang w:val="en-US"/>
        </w:rPr>
        <w:t>discursive, visual and material</w:t>
      </w:r>
      <w:r w:rsidRPr="00E33390">
        <w:rPr>
          <w:lang w:val="en-US"/>
        </w:rPr>
        <w:t xml:space="preserve"> frameworks</w:t>
      </w:r>
      <w:r w:rsidR="008C4497">
        <w:rPr>
          <w:lang w:val="en-US"/>
        </w:rPr>
        <w:t xml:space="preserve"> that invite </w:t>
      </w:r>
      <w:r w:rsidR="0021629B">
        <w:rPr>
          <w:lang w:val="en-US"/>
        </w:rPr>
        <w:t>new</w:t>
      </w:r>
      <w:r w:rsidR="008A63C8">
        <w:rPr>
          <w:lang w:val="en-US"/>
        </w:rPr>
        <w:t xml:space="preserve"> and</w:t>
      </w:r>
      <w:r w:rsidR="0021629B">
        <w:rPr>
          <w:lang w:val="en-US"/>
        </w:rPr>
        <w:t xml:space="preserve"> embodied forms of observation, attention and reflection</w:t>
      </w:r>
      <w:r>
        <w:rPr>
          <w:lang w:val="en-US"/>
        </w:rPr>
        <w:t>.</w:t>
      </w:r>
      <w:r w:rsidRPr="00E33390">
        <w:rPr>
          <w:lang w:val="en-US"/>
        </w:rPr>
        <w:t xml:space="preserve"> </w:t>
      </w:r>
    </w:p>
    <w:p w14:paraId="0DB84753" w14:textId="77777777" w:rsidR="00856E24" w:rsidRDefault="00856E24" w:rsidP="009E6220">
      <w:pPr>
        <w:jc w:val="both"/>
        <w:rPr>
          <w:lang w:val="en-US"/>
        </w:rPr>
      </w:pPr>
    </w:p>
    <w:p w14:paraId="4F29EE15" w14:textId="77777777" w:rsidR="00DB047B" w:rsidRDefault="00DB047B" w:rsidP="009E6220">
      <w:pPr>
        <w:jc w:val="both"/>
        <w:rPr>
          <w:rFonts w:eastAsia="Arial Unicode MS"/>
          <w:bCs/>
        </w:rPr>
      </w:pPr>
    </w:p>
    <w:p w14:paraId="06F9E3BA" w14:textId="77777777" w:rsidR="00903D38" w:rsidRDefault="00903D38" w:rsidP="009E6220">
      <w:pPr>
        <w:ind w:right="1247"/>
        <w:jc w:val="both"/>
        <w:rPr>
          <w:b/>
          <w:bCs/>
        </w:rPr>
      </w:pPr>
    </w:p>
    <w:p w14:paraId="02FC6D20" w14:textId="77777777" w:rsidR="007C47FA" w:rsidRDefault="007C47FA" w:rsidP="009E6220">
      <w:pPr>
        <w:ind w:right="1247"/>
        <w:jc w:val="both"/>
        <w:rPr>
          <w:b/>
          <w:bCs/>
        </w:rPr>
      </w:pPr>
    </w:p>
    <w:p w14:paraId="69163FE6" w14:textId="6A7E1BC6" w:rsidR="00D73FE9" w:rsidRPr="001B03B9" w:rsidRDefault="001B03B9" w:rsidP="009E6220">
      <w:pPr>
        <w:ind w:right="1247"/>
        <w:jc w:val="both"/>
        <w:rPr>
          <w:b/>
          <w:bCs/>
        </w:rPr>
      </w:pPr>
      <w:r>
        <w:rPr>
          <w:b/>
          <w:bCs/>
        </w:rPr>
        <w:t>References</w:t>
      </w:r>
    </w:p>
    <w:p w14:paraId="33F994C4" w14:textId="66EE9B54" w:rsidR="009C6430" w:rsidRDefault="009C6430" w:rsidP="009E6220">
      <w:pPr>
        <w:jc w:val="both"/>
        <w:rPr>
          <w:lang w:val="en-US"/>
        </w:rPr>
      </w:pPr>
    </w:p>
    <w:p w14:paraId="6F24A5C6" w14:textId="61E6D32B" w:rsidR="009F2AEF" w:rsidRPr="004339D8" w:rsidRDefault="00980ED3" w:rsidP="009E6220">
      <w:pPr>
        <w:jc w:val="both"/>
      </w:pPr>
      <w:r>
        <w:rPr>
          <w:lang w:val="en-US"/>
        </w:rPr>
        <w:t>Ad</w:t>
      </w:r>
      <w:r w:rsidR="004339D8" w:rsidRPr="004339D8">
        <w:rPr>
          <w:color w:val="000000" w:themeColor="text1"/>
          <w:shd w:val="clear" w:color="auto" w:fill="FFFFFF"/>
        </w:rPr>
        <w:t>è</w:t>
      </w:r>
      <w:r>
        <w:rPr>
          <w:lang w:val="en-US"/>
        </w:rPr>
        <w:t>s, D</w:t>
      </w:r>
      <w:r w:rsidR="0033597B">
        <w:rPr>
          <w:lang w:val="en-US"/>
        </w:rPr>
        <w:t>.</w:t>
      </w:r>
      <w:r>
        <w:rPr>
          <w:lang w:val="en-US"/>
        </w:rPr>
        <w:t xml:space="preserve"> 1978</w:t>
      </w:r>
      <w:r w:rsidR="0033597B">
        <w:rPr>
          <w:lang w:val="en-US"/>
        </w:rPr>
        <w:t>.</w:t>
      </w:r>
      <w:r>
        <w:rPr>
          <w:lang w:val="en-US"/>
        </w:rPr>
        <w:t xml:space="preserve"> </w:t>
      </w:r>
      <w:r w:rsidRPr="0033597B">
        <w:rPr>
          <w:i/>
          <w:lang w:val="en-US"/>
        </w:rPr>
        <w:t>Dada and Surrealism Reviewed</w:t>
      </w:r>
      <w:r w:rsidR="0033597B">
        <w:rPr>
          <w:iCs/>
          <w:lang w:val="en-US"/>
        </w:rPr>
        <w:t xml:space="preserve"> (e</w:t>
      </w:r>
      <w:r>
        <w:rPr>
          <w:iCs/>
          <w:lang w:val="en-US"/>
        </w:rPr>
        <w:t xml:space="preserve">xhibition </w:t>
      </w:r>
      <w:r w:rsidR="0033597B">
        <w:rPr>
          <w:iCs/>
          <w:lang w:val="en-US"/>
        </w:rPr>
        <w:t>c</w:t>
      </w:r>
      <w:r>
        <w:rPr>
          <w:iCs/>
          <w:lang w:val="en-US"/>
        </w:rPr>
        <w:t>atalogue). London: Hayward Gallery.</w:t>
      </w:r>
    </w:p>
    <w:p w14:paraId="22EC55E2" w14:textId="00D47CC9" w:rsidR="00980ED3" w:rsidRDefault="00980ED3" w:rsidP="009E6220">
      <w:pPr>
        <w:jc w:val="both"/>
        <w:rPr>
          <w:iCs/>
          <w:lang w:val="en-US"/>
        </w:rPr>
      </w:pPr>
    </w:p>
    <w:p w14:paraId="72C3CAB6" w14:textId="227D99CE" w:rsidR="0032024D" w:rsidRDefault="0032024D" w:rsidP="009E6220">
      <w:pPr>
        <w:jc w:val="both"/>
        <w:rPr>
          <w:iCs/>
          <w:lang w:val="en-US"/>
        </w:rPr>
      </w:pPr>
      <w:r>
        <w:rPr>
          <w:iCs/>
          <w:lang w:val="en-US"/>
        </w:rPr>
        <w:t xml:space="preserve">Antczak, K. and Baudry, M. 2019. Assemblages of practice: A conceptual framework for exploring human-thing relations in archaeology. </w:t>
      </w:r>
      <w:r>
        <w:rPr>
          <w:i/>
          <w:lang w:val="en-US"/>
        </w:rPr>
        <w:t>Archaeological Dialogues</w:t>
      </w:r>
      <w:r>
        <w:rPr>
          <w:iCs/>
          <w:lang w:val="en-US"/>
        </w:rPr>
        <w:t xml:space="preserve"> 26: 87-110.</w:t>
      </w:r>
    </w:p>
    <w:p w14:paraId="47822BE2" w14:textId="77777777" w:rsidR="0032024D" w:rsidRPr="0032024D" w:rsidRDefault="0032024D" w:rsidP="009E6220">
      <w:pPr>
        <w:jc w:val="both"/>
        <w:rPr>
          <w:iCs/>
          <w:lang w:val="en-US"/>
        </w:rPr>
      </w:pPr>
    </w:p>
    <w:p w14:paraId="1B553E0D" w14:textId="6BD807A9" w:rsidR="00324FBA" w:rsidRDefault="00324FBA" w:rsidP="009E6220">
      <w:pPr>
        <w:jc w:val="both"/>
        <w:rPr>
          <w:lang w:val="en-US"/>
        </w:rPr>
      </w:pPr>
      <w:r>
        <w:rPr>
          <w:lang w:val="en-US"/>
        </w:rPr>
        <w:t>Baudrillard, J</w:t>
      </w:r>
      <w:r w:rsidR="0033597B">
        <w:rPr>
          <w:lang w:val="en-US"/>
        </w:rPr>
        <w:t>.</w:t>
      </w:r>
      <w:r>
        <w:rPr>
          <w:lang w:val="en-US"/>
        </w:rPr>
        <w:t xml:space="preserve"> 2005. </w:t>
      </w:r>
      <w:r>
        <w:rPr>
          <w:i/>
          <w:iCs/>
          <w:lang w:val="en-US"/>
        </w:rPr>
        <w:t xml:space="preserve">The </w:t>
      </w:r>
      <w:r w:rsidR="0033597B">
        <w:rPr>
          <w:i/>
          <w:iCs/>
          <w:lang w:val="en-US"/>
        </w:rPr>
        <w:t>S</w:t>
      </w:r>
      <w:r>
        <w:rPr>
          <w:i/>
          <w:iCs/>
          <w:lang w:val="en-US"/>
        </w:rPr>
        <w:t xml:space="preserve">ystem of </w:t>
      </w:r>
      <w:r w:rsidR="0033597B">
        <w:rPr>
          <w:i/>
          <w:iCs/>
          <w:lang w:val="en-US"/>
        </w:rPr>
        <w:t>O</w:t>
      </w:r>
      <w:r>
        <w:rPr>
          <w:i/>
          <w:iCs/>
          <w:lang w:val="en-US"/>
        </w:rPr>
        <w:t>bjects</w:t>
      </w:r>
      <w:r w:rsidR="00C747BC">
        <w:rPr>
          <w:lang w:val="en-US"/>
        </w:rPr>
        <w:t xml:space="preserve"> (t</w:t>
      </w:r>
      <w:r w:rsidR="006B0BB7">
        <w:rPr>
          <w:lang w:val="en-US"/>
        </w:rPr>
        <w:t>ranslated by J</w:t>
      </w:r>
      <w:r w:rsidR="00C747BC">
        <w:rPr>
          <w:lang w:val="en-US"/>
        </w:rPr>
        <w:t>.</w:t>
      </w:r>
      <w:r w:rsidR="006B0BB7">
        <w:rPr>
          <w:lang w:val="en-US"/>
        </w:rPr>
        <w:t xml:space="preserve"> Benedict</w:t>
      </w:r>
      <w:r w:rsidR="00C747BC">
        <w:rPr>
          <w:lang w:val="en-US"/>
        </w:rPr>
        <w:t>)</w:t>
      </w:r>
      <w:r w:rsidR="006B0BB7">
        <w:rPr>
          <w:lang w:val="en-US"/>
        </w:rPr>
        <w:t xml:space="preserve">. </w:t>
      </w:r>
      <w:r>
        <w:rPr>
          <w:lang w:val="en-US"/>
        </w:rPr>
        <w:t>London:</w:t>
      </w:r>
      <w:r w:rsidR="006B0BB7">
        <w:rPr>
          <w:lang w:val="en-US"/>
        </w:rPr>
        <w:t xml:space="preserve"> Verso.</w:t>
      </w:r>
    </w:p>
    <w:p w14:paraId="076CEBFD" w14:textId="20368C96" w:rsidR="00D40C60" w:rsidRDefault="00D40C60" w:rsidP="009E6220">
      <w:pPr>
        <w:jc w:val="both"/>
        <w:rPr>
          <w:lang w:val="en-US"/>
        </w:rPr>
      </w:pPr>
    </w:p>
    <w:p w14:paraId="67BC17AD" w14:textId="7800B282" w:rsidR="0015211F" w:rsidRDefault="0015211F" w:rsidP="009E6220">
      <w:pPr>
        <w:jc w:val="both"/>
        <w:rPr>
          <w:lang w:val="en-US"/>
        </w:rPr>
      </w:pPr>
      <w:r>
        <w:rPr>
          <w:lang w:val="en-US"/>
        </w:rPr>
        <w:t xml:space="preserve">Benjamin, W. 1999. </w:t>
      </w:r>
      <w:r>
        <w:rPr>
          <w:i/>
          <w:iCs/>
          <w:lang w:val="en-US"/>
        </w:rPr>
        <w:t>The Arcades Project</w:t>
      </w:r>
      <w:r>
        <w:rPr>
          <w:lang w:val="en-US"/>
        </w:rPr>
        <w:t>. Cambridge, MA: Belknap Press.</w:t>
      </w:r>
    </w:p>
    <w:p w14:paraId="5B715110" w14:textId="77777777" w:rsidR="0015211F" w:rsidRPr="0015211F" w:rsidRDefault="0015211F" w:rsidP="009E6220">
      <w:pPr>
        <w:jc w:val="both"/>
        <w:rPr>
          <w:lang w:val="en-US"/>
        </w:rPr>
      </w:pPr>
    </w:p>
    <w:p w14:paraId="1E7CB81A" w14:textId="23308782" w:rsidR="008C2065" w:rsidRDefault="008C2065" w:rsidP="009E6220">
      <w:pPr>
        <w:jc w:val="both"/>
        <w:rPr>
          <w:lang w:val="en-US"/>
        </w:rPr>
      </w:pPr>
      <w:r>
        <w:rPr>
          <w:lang w:val="en-US"/>
        </w:rPr>
        <w:t xml:space="preserve">Birkin, J. 2015. Art, work, and archives: Performativity and the techniques of production. </w:t>
      </w:r>
      <w:r>
        <w:rPr>
          <w:i/>
          <w:iCs/>
          <w:lang w:val="en-US"/>
        </w:rPr>
        <w:t xml:space="preserve">Archive Journal </w:t>
      </w:r>
      <w:r>
        <w:rPr>
          <w:lang w:val="en-US"/>
        </w:rPr>
        <w:t xml:space="preserve">5: 1-14. </w:t>
      </w:r>
    </w:p>
    <w:p w14:paraId="17CB5C2C" w14:textId="77777777" w:rsidR="008C2065" w:rsidRPr="008C2065" w:rsidRDefault="008C2065" w:rsidP="009E6220">
      <w:pPr>
        <w:jc w:val="both"/>
        <w:rPr>
          <w:lang w:val="en-US"/>
        </w:rPr>
      </w:pPr>
    </w:p>
    <w:p w14:paraId="110A0813" w14:textId="43BE0D8F" w:rsidR="00D40C60" w:rsidRDefault="00D40C60" w:rsidP="009E6220">
      <w:pPr>
        <w:jc w:val="both"/>
        <w:rPr>
          <w:lang w:val="en-US"/>
        </w:rPr>
      </w:pPr>
      <w:r>
        <w:rPr>
          <w:lang w:val="en-US"/>
        </w:rPr>
        <w:t xml:space="preserve">Blouin, Jr. F.X. 1999. Archives, mediation and constructs of social memory. </w:t>
      </w:r>
      <w:r>
        <w:rPr>
          <w:i/>
          <w:iCs/>
          <w:lang w:val="en-US"/>
        </w:rPr>
        <w:t>Archival Issues</w:t>
      </w:r>
      <w:r>
        <w:rPr>
          <w:lang w:val="en-US"/>
        </w:rPr>
        <w:t xml:space="preserve"> 24(2): 101-112.</w:t>
      </w:r>
    </w:p>
    <w:p w14:paraId="6D1B0342" w14:textId="4058F2CA" w:rsidR="0015211F" w:rsidRDefault="0015211F" w:rsidP="009E6220">
      <w:pPr>
        <w:jc w:val="both"/>
        <w:rPr>
          <w:lang w:val="en-US"/>
        </w:rPr>
      </w:pPr>
    </w:p>
    <w:p w14:paraId="2F66F3F2" w14:textId="3F0AE66C" w:rsidR="0015211F" w:rsidRPr="0015211F" w:rsidRDefault="0015211F" w:rsidP="009E6220">
      <w:pPr>
        <w:jc w:val="both"/>
        <w:rPr>
          <w:lang w:val="en-US"/>
        </w:rPr>
      </w:pPr>
      <w:r>
        <w:rPr>
          <w:lang w:val="en-US"/>
        </w:rPr>
        <w:t xml:space="preserve">Bracey, A. and Maier, D. 2020. Controlled rummage as artistic strategy: Exposing the bummock of the lace archive. </w:t>
      </w:r>
      <w:r>
        <w:rPr>
          <w:i/>
          <w:iCs/>
          <w:lang w:val="en-US"/>
        </w:rPr>
        <w:t>Textile: Journal of Cloth and Culture</w:t>
      </w:r>
      <w:r>
        <w:rPr>
          <w:lang w:val="en-US"/>
        </w:rPr>
        <w:t>: 1-22.</w:t>
      </w:r>
    </w:p>
    <w:p w14:paraId="49D86157" w14:textId="0D1B2EFC" w:rsidR="00BB67B2" w:rsidRDefault="00BB67B2" w:rsidP="009E6220">
      <w:pPr>
        <w:jc w:val="both"/>
        <w:rPr>
          <w:lang w:val="en-US"/>
        </w:rPr>
      </w:pPr>
    </w:p>
    <w:p w14:paraId="66E62DFF" w14:textId="0EB9D875" w:rsidR="00BB67B2" w:rsidRDefault="00BB67B2" w:rsidP="009E6220">
      <w:pPr>
        <w:jc w:val="both"/>
        <w:rPr>
          <w:lang w:val="en-US"/>
        </w:rPr>
      </w:pPr>
      <w:r>
        <w:rPr>
          <w:lang w:val="en-US"/>
        </w:rPr>
        <w:t>Breton, A</w:t>
      </w:r>
      <w:r w:rsidR="0033597B">
        <w:rPr>
          <w:lang w:val="en-US"/>
        </w:rPr>
        <w:t xml:space="preserve">. </w:t>
      </w:r>
      <w:r w:rsidR="005D7634">
        <w:rPr>
          <w:lang w:val="en-US"/>
        </w:rPr>
        <w:t xml:space="preserve">[1924] </w:t>
      </w:r>
      <w:r>
        <w:rPr>
          <w:lang w:val="en-US"/>
        </w:rPr>
        <w:t>1969.</w:t>
      </w:r>
      <w:r w:rsidR="000079C5">
        <w:rPr>
          <w:lang w:val="en-US"/>
        </w:rPr>
        <w:t xml:space="preserve"> Manifesto of Surrealism. In Breton, A., </w:t>
      </w:r>
      <w:r>
        <w:rPr>
          <w:i/>
          <w:iCs/>
          <w:lang w:val="en-US"/>
        </w:rPr>
        <w:t>Manifestos of Surrealism</w:t>
      </w:r>
      <w:r w:rsidR="00C747BC">
        <w:rPr>
          <w:lang w:val="en-US"/>
        </w:rPr>
        <w:t xml:space="preserve"> (t</w:t>
      </w:r>
      <w:r>
        <w:rPr>
          <w:lang w:val="en-US"/>
        </w:rPr>
        <w:t>ranslated by R</w:t>
      </w:r>
      <w:r w:rsidR="00C747BC">
        <w:rPr>
          <w:lang w:val="en-US"/>
        </w:rPr>
        <w:t>.</w:t>
      </w:r>
      <w:r>
        <w:rPr>
          <w:i/>
          <w:iCs/>
          <w:lang w:val="en-US"/>
        </w:rPr>
        <w:t xml:space="preserve"> </w:t>
      </w:r>
      <w:r>
        <w:rPr>
          <w:lang w:val="en-US"/>
        </w:rPr>
        <w:t>Seaver and H</w:t>
      </w:r>
      <w:r w:rsidR="00C747BC">
        <w:rPr>
          <w:lang w:val="en-US"/>
        </w:rPr>
        <w:t>.</w:t>
      </w:r>
      <w:r>
        <w:rPr>
          <w:lang w:val="en-US"/>
        </w:rPr>
        <w:t>R. Lane</w:t>
      </w:r>
      <w:r w:rsidR="00C747BC">
        <w:rPr>
          <w:lang w:val="en-US"/>
        </w:rPr>
        <w:t>)</w:t>
      </w:r>
      <w:r>
        <w:rPr>
          <w:lang w:val="en-US"/>
        </w:rPr>
        <w:t>. Ann Arbor: University of Michigan Press.</w:t>
      </w:r>
    </w:p>
    <w:p w14:paraId="374000E5" w14:textId="2D6F11B5" w:rsidR="000079C5" w:rsidRDefault="000079C5" w:rsidP="009E6220">
      <w:pPr>
        <w:jc w:val="both"/>
        <w:rPr>
          <w:lang w:val="en-US"/>
        </w:rPr>
      </w:pPr>
    </w:p>
    <w:p w14:paraId="19070F4B" w14:textId="0AB1BF5F" w:rsidR="000079C5" w:rsidRPr="000079C5" w:rsidRDefault="000079C5" w:rsidP="009E6220">
      <w:pPr>
        <w:jc w:val="both"/>
        <w:rPr>
          <w:lang w:val="en-US"/>
        </w:rPr>
      </w:pPr>
      <w:r>
        <w:rPr>
          <w:lang w:val="en-US"/>
        </w:rPr>
        <w:t xml:space="preserve">Breton, A. [1935] 1969. Surrealist situation of the object. In Breton, A., </w:t>
      </w:r>
      <w:r>
        <w:rPr>
          <w:i/>
          <w:iCs/>
          <w:lang w:val="en-US"/>
        </w:rPr>
        <w:t>Manifestos of Surrealism</w:t>
      </w:r>
      <w:r>
        <w:rPr>
          <w:lang w:val="en-US"/>
        </w:rPr>
        <w:t xml:space="preserve"> (translated by R.</w:t>
      </w:r>
      <w:r>
        <w:rPr>
          <w:i/>
          <w:iCs/>
          <w:lang w:val="en-US"/>
        </w:rPr>
        <w:t xml:space="preserve"> </w:t>
      </w:r>
      <w:r>
        <w:rPr>
          <w:lang w:val="en-US"/>
        </w:rPr>
        <w:t>Seaver and H.R. Lane). Ann Arbor: University of Michigan Press.</w:t>
      </w:r>
    </w:p>
    <w:p w14:paraId="5CDE4B9A" w14:textId="5707461C" w:rsidR="000079C5" w:rsidRDefault="000079C5" w:rsidP="009E6220">
      <w:pPr>
        <w:jc w:val="both"/>
        <w:rPr>
          <w:lang w:val="en-US"/>
        </w:rPr>
      </w:pPr>
    </w:p>
    <w:p w14:paraId="4D1980FB" w14:textId="4C534101" w:rsidR="000079C5" w:rsidRDefault="000079C5" w:rsidP="009E6220">
      <w:pPr>
        <w:jc w:val="both"/>
        <w:rPr>
          <w:lang w:val="en-US"/>
        </w:rPr>
      </w:pPr>
      <w:r>
        <w:rPr>
          <w:lang w:val="en-US"/>
        </w:rPr>
        <w:t xml:space="preserve">Breton, A. [1946] 1969. Preface for the new edition of the Second Manifesto. In Breton, A., </w:t>
      </w:r>
      <w:r>
        <w:rPr>
          <w:i/>
          <w:iCs/>
          <w:lang w:val="en-US"/>
        </w:rPr>
        <w:t>Manifestos of Surrealism</w:t>
      </w:r>
      <w:r>
        <w:rPr>
          <w:lang w:val="en-US"/>
        </w:rPr>
        <w:t xml:space="preserve"> (translated by R.</w:t>
      </w:r>
      <w:r>
        <w:rPr>
          <w:i/>
          <w:iCs/>
          <w:lang w:val="en-US"/>
        </w:rPr>
        <w:t xml:space="preserve"> </w:t>
      </w:r>
      <w:r>
        <w:rPr>
          <w:lang w:val="en-US"/>
        </w:rPr>
        <w:t>Seaver and H.R. Lane). Ann Arbor: University of Michigan Press.</w:t>
      </w:r>
    </w:p>
    <w:p w14:paraId="45D104E8" w14:textId="7EB61976" w:rsidR="008C2065" w:rsidRDefault="008C2065" w:rsidP="009E6220">
      <w:pPr>
        <w:jc w:val="both"/>
        <w:rPr>
          <w:lang w:val="en-US"/>
        </w:rPr>
      </w:pPr>
    </w:p>
    <w:p w14:paraId="2AFBB443" w14:textId="6AB91374" w:rsidR="008C2065" w:rsidRDefault="008C2065" w:rsidP="009E6220">
      <w:pPr>
        <w:jc w:val="both"/>
        <w:rPr>
          <w:lang w:val="en-US"/>
        </w:rPr>
      </w:pPr>
      <w:r>
        <w:rPr>
          <w:lang w:val="en-US"/>
        </w:rPr>
        <w:t>Burton, A</w:t>
      </w:r>
      <w:r w:rsidR="00E569DE">
        <w:rPr>
          <w:lang w:val="en-US"/>
        </w:rPr>
        <w:t>.</w:t>
      </w:r>
      <w:r>
        <w:rPr>
          <w:lang w:val="en-US"/>
        </w:rPr>
        <w:t xml:space="preserve"> (ed.). 2005. </w:t>
      </w:r>
      <w:r>
        <w:rPr>
          <w:i/>
          <w:iCs/>
          <w:lang w:val="en-US"/>
        </w:rPr>
        <w:t>Archive Stories: Facts, Fictions, and the Writing of History</w:t>
      </w:r>
      <w:r>
        <w:rPr>
          <w:lang w:val="en-US"/>
        </w:rPr>
        <w:t>. Durham: Duke University Press.</w:t>
      </w:r>
    </w:p>
    <w:p w14:paraId="6B0A3EE2" w14:textId="031B4F54" w:rsidR="0074072D" w:rsidRDefault="0074072D" w:rsidP="009E6220">
      <w:pPr>
        <w:jc w:val="both"/>
        <w:rPr>
          <w:lang w:val="en-US"/>
        </w:rPr>
      </w:pPr>
    </w:p>
    <w:p w14:paraId="49BEFA4B" w14:textId="062A5101" w:rsidR="0074072D" w:rsidRPr="0074072D" w:rsidRDefault="0074072D" w:rsidP="009E6220">
      <w:pPr>
        <w:jc w:val="both"/>
        <w:rPr>
          <w:lang w:val="en-US"/>
        </w:rPr>
      </w:pPr>
      <w:r>
        <w:rPr>
          <w:lang w:val="en-US"/>
        </w:rPr>
        <w:t xml:space="preserve">Clifford, J. 1981. On ethnographic surrealism. </w:t>
      </w:r>
      <w:r>
        <w:rPr>
          <w:i/>
          <w:iCs/>
          <w:lang w:val="en-US"/>
        </w:rPr>
        <w:t>Comparative Studies in Society and History</w:t>
      </w:r>
      <w:r>
        <w:rPr>
          <w:lang w:val="en-US"/>
        </w:rPr>
        <w:t xml:space="preserve"> 23(4): 539-564.</w:t>
      </w:r>
    </w:p>
    <w:p w14:paraId="68ACFD64" w14:textId="4F81C60F" w:rsidR="0033597B" w:rsidRDefault="0033597B" w:rsidP="009E6220">
      <w:pPr>
        <w:jc w:val="both"/>
        <w:rPr>
          <w:lang w:val="en-US"/>
        </w:rPr>
      </w:pPr>
    </w:p>
    <w:p w14:paraId="40981A65" w14:textId="657E7B8B" w:rsidR="0033597B" w:rsidRDefault="0033597B" w:rsidP="009E6220">
      <w:pPr>
        <w:jc w:val="both"/>
        <w:rPr>
          <w:lang w:val="en-US"/>
        </w:rPr>
      </w:pPr>
      <w:r>
        <w:rPr>
          <w:lang w:val="en-US"/>
        </w:rPr>
        <w:t xml:space="preserve">Cohen, J.J. 2015. </w:t>
      </w:r>
      <w:r>
        <w:rPr>
          <w:i/>
          <w:iCs/>
          <w:lang w:val="en-US"/>
        </w:rPr>
        <w:t>Stone: An Ecology of the Inhuman</w:t>
      </w:r>
      <w:r>
        <w:rPr>
          <w:lang w:val="en-US"/>
        </w:rPr>
        <w:t>. Minneapolis: University of Minnesota Press.</w:t>
      </w:r>
    </w:p>
    <w:p w14:paraId="405682E0" w14:textId="0F3B14D4" w:rsidR="00D40C60" w:rsidRDefault="00D40C60" w:rsidP="009E6220">
      <w:pPr>
        <w:jc w:val="both"/>
        <w:rPr>
          <w:lang w:val="en-US"/>
        </w:rPr>
      </w:pPr>
    </w:p>
    <w:p w14:paraId="689AB585" w14:textId="7697CB8F" w:rsidR="000A4021" w:rsidRDefault="000A4021" w:rsidP="009E6220">
      <w:pPr>
        <w:jc w:val="both"/>
        <w:rPr>
          <w:lang w:val="en-US"/>
        </w:rPr>
      </w:pPr>
      <w:r>
        <w:rPr>
          <w:lang w:val="en-US"/>
        </w:rPr>
        <w:t>Conley, K.</w:t>
      </w:r>
      <w:r w:rsidR="00C747BC">
        <w:rPr>
          <w:lang w:val="en-US"/>
        </w:rPr>
        <w:t xml:space="preserve"> 2003.</w:t>
      </w:r>
      <w:r>
        <w:rPr>
          <w:lang w:val="en-US"/>
        </w:rPr>
        <w:t xml:space="preserve"> Modernist primitivism in 1933: Brassai’s ‘involuntary sculptures’ in </w:t>
      </w:r>
      <w:r>
        <w:rPr>
          <w:i/>
          <w:iCs/>
          <w:lang w:val="en-US"/>
        </w:rPr>
        <w:t>Minotaure</w:t>
      </w:r>
      <w:r>
        <w:rPr>
          <w:lang w:val="en-US"/>
        </w:rPr>
        <w:t xml:space="preserve">. </w:t>
      </w:r>
      <w:r>
        <w:rPr>
          <w:i/>
          <w:iCs/>
          <w:lang w:val="en-US"/>
        </w:rPr>
        <w:t xml:space="preserve">Modernism/Modernity </w:t>
      </w:r>
      <w:r>
        <w:rPr>
          <w:lang w:val="en-US"/>
        </w:rPr>
        <w:t>10(1): 127-140.</w:t>
      </w:r>
    </w:p>
    <w:p w14:paraId="37A452A8" w14:textId="77777777" w:rsidR="000A4021" w:rsidRPr="000A4021" w:rsidRDefault="000A4021" w:rsidP="009E6220">
      <w:pPr>
        <w:jc w:val="both"/>
        <w:rPr>
          <w:lang w:val="en-US"/>
        </w:rPr>
      </w:pPr>
    </w:p>
    <w:p w14:paraId="3D838E9F" w14:textId="365C2D3C" w:rsidR="00D40C60" w:rsidRDefault="00D40C60" w:rsidP="009E6220">
      <w:pPr>
        <w:jc w:val="both"/>
        <w:rPr>
          <w:lang w:val="en-US"/>
        </w:rPr>
      </w:pPr>
      <w:r>
        <w:rPr>
          <w:lang w:val="en-US"/>
        </w:rPr>
        <w:t xml:space="preserve">Currall, J., Moss, M. and Stewart, S. 2004. What is a collection? </w:t>
      </w:r>
      <w:r>
        <w:rPr>
          <w:i/>
          <w:iCs/>
          <w:lang w:val="en-US"/>
        </w:rPr>
        <w:t xml:space="preserve">Archivaria </w:t>
      </w:r>
      <w:r>
        <w:rPr>
          <w:lang w:val="en-US"/>
        </w:rPr>
        <w:t>58: 131-146.</w:t>
      </w:r>
    </w:p>
    <w:p w14:paraId="09402F5E" w14:textId="7E65D115" w:rsidR="008C2065" w:rsidRDefault="008C2065" w:rsidP="009E6220">
      <w:pPr>
        <w:jc w:val="both"/>
        <w:rPr>
          <w:lang w:val="en-US"/>
        </w:rPr>
      </w:pPr>
    </w:p>
    <w:p w14:paraId="23130BB7" w14:textId="184E8267" w:rsidR="008C2065" w:rsidRDefault="008B0D50" w:rsidP="009E6220">
      <w:pPr>
        <w:jc w:val="both"/>
        <w:rPr>
          <w:lang w:val="en-US"/>
        </w:rPr>
      </w:pPr>
      <w:r>
        <w:rPr>
          <w:lang w:val="en-US"/>
        </w:rPr>
        <w:t>D</w:t>
      </w:r>
      <w:r w:rsidR="008C2065">
        <w:rPr>
          <w:lang w:val="en-US"/>
        </w:rPr>
        <w:t xml:space="preserve">e Jong, F. 2016. At work in the archive: Introduction to </w:t>
      </w:r>
      <w:r w:rsidR="00C747BC">
        <w:rPr>
          <w:lang w:val="en-US"/>
        </w:rPr>
        <w:t>s</w:t>
      </w:r>
      <w:r w:rsidR="008C2065">
        <w:rPr>
          <w:lang w:val="en-US"/>
        </w:rPr>
        <w:t xml:space="preserve">pecial </w:t>
      </w:r>
      <w:r w:rsidR="00C747BC">
        <w:rPr>
          <w:lang w:val="en-US"/>
        </w:rPr>
        <w:t>i</w:t>
      </w:r>
      <w:r w:rsidR="008C2065">
        <w:rPr>
          <w:lang w:val="en-US"/>
        </w:rPr>
        <w:t xml:space="preserve">ssue. </w:t>
      </w:r>
      <w:r w:rsidR="008C2065">
        <w:rPr>
          <w:i/>
          <w:iCs/>
          <w:lang w:val="en-US"/>
        </w:rPr>
        <w:t xml:space="preserve">World Art </w:t>
      </w:r>
      <w:r w:rsidR="008C2065">
        <w:rPr>
          <w:lang w:val="en-US"/>
        </w:rPr>
        <w:t>6(1): 3-17.</w:t>
      </w:r>
    </w:p>
    <w:p w14:paraId="07C04319" w14:textId="75DACFC6" w:rsidR="000A4021" w:rsidRDefault="000A4021" w:rsidP="009E6220">
      <w:pPr>
        <w:jc w:val="both"/>
        <w:rPr>
          <w:lang w:val="en-US"/>
        </w:rPr>
      </w:pPr>
    </w:p>
    <w:p w14:paraId="6661D9E3" w14:textId="16A7E06D" w:rsidR="000A4021" w:rsidRPr="000A4021" w:rsidRDefault="000A4021" w:rsidP="009E6220">
      <w:pPr>
        <w:jc w:val="both"/>
        <w:rPr>
          <w:lang w:val="en-US"/>
        </w:rPr>
      </w:pPr>
      <w:r>
        <w:rPr>
          <w:lang w:val="en-US"/>
        </w:rPr>
        <w:t>Dezeuze, A. and Kelly, J. 2013. Involuntary sculpture: Process, photography and ephemeral object. In Dezeuze</w:t>
      </w:r>
      <w:r w:rsidR="00C747BC">
        <w:rPr>
          <w:lang w:val="en-US"/>
        </w:rPr>
        <w:t>, A.</w:t>
      </w:r>
      <w:r>
        <w:rPr>
          <w:lang w:val="en-US"/>
        </w:rPr>
        <w:t xml:space="preserve"> and Kelly</w:t>
      </w:r>
      <w:r w:rsidR="00C747BC">
        <w:rPr>
          <w:lang w:val="en-US"/>
        </w:rPr>
        <w:t>, J.</w:t>
      </w:r>
      <w:r>
        <w:rPr>
          <w:lang w:val="en-US"/>
        </w:rPr>
        <w:t xml:space="preserve"> (eds), </w:t>
      </w:r>
      <w:r>
        <w:rPr>
          <w:i/>
          <w:iCs/>
          <w:lang w:val="en-US"/>
        </w:rPr>
        <w:t xml:space="preserve">Found Sculpture and Photography </w:t>
      </w:r>
      <w:r w:rsidR="00336D38">
        <w:rPr>
          <w:i/>
          <w:iCs/>
          <w:lang w:val="en-US"/>
        </w:rPr>
        <w:t>f</w:t>
      </w:r>
      <w:r>
        <w:rPr>
          <w:i/>
          <w:iCs/>
          <w:lang w:val="en-US"/>
        </w:rPr>
        <w:t>rom Surrealism to Contemporary Art</w:t>
      </w:r>
      <w:r>
        <w:rPr>
          <w:lang w:val="en-US"/>
        </w:rPr>
        <w:t>. Oxon: Ashgate.</w:t>
      </w:r>
    </w:p>
    <w:p w14:paraId="035D0B1A" w14:textId="237F9527" w:rsidR="008C2065" w:rsidRDefault="008C2065" w:rsidP="009E6220">
      <w:pPr>
        <w:jc w:val="both"/>
        <w:rPr>
          <w:lang w:val="en-US"/>
        </w:rPr>
      </w:pPr>
    </w:p>
    <w:p w14:paraId="7089AF30" w14:textId="351FCDAD" w:rsidR="008C2065" w:rsidRDefault="008C2065" w:rsidP="009E6220">
      <w:pPr>
        <w:jc w:val="both"/>
        <w:rPr>
          <w:lang w:val="en-US"/>
        </w:rPr>
      </w:pPr>
      <w:r>
        <w:rPr>
          <w:lang w:val="en-US"/>
        </w:rPr>
        <w:t>Enwezor, O. 2007. Archive fever: Photography between history and the monument (exhibition catalogue). New York: International Center of Photography.</w:t>
      </w:r>
    </w:p>
    <w:p w14:paraId="202244A2" w14:textId="6CFCCF0F" w:rsidR="008C2065" w:rsidRDefault="008C2065" w:rsidP="009E6220">
      <w:pPr>
        <w:jc w:val="both"/>
        <w:rPr>
          <w:lang w:val="en-US"/>
        </w:rPr>
      </w:pPr>
    </w:p>
    <w:p w14:paraId="39A073DA" w14:textId="2BC5E5D7" w:rsidR="00E81984" w:rsidRDefault="00E81984" w:rsidP="009E6220">
      <w:pPr>
        <w:jc w:val="both"/>
        <w:rPr>
          <w:lang w:val="en-US"/>
        </w:rPr>
      </w:pPr>
      <w:r>
        <w:rPr>
          <w:lang w:val="en-US"/>
        </w:rPr>
        <w:t xml:space="preserve">Foster, H. 1993. </w:t>
      </w:r>
      <w:r w:rsidRPr="00E81984">
        <w:rPr>
          <w:i/>
          <w:iCs/>
          <w:lang w:val="en-US"/>
        </w:rPr>
        <w:t>Compulsive Beauty</w:t>
      </w:r>
      <w:r>
        <w:rPr>
          <w:lang w:val="en-US"/>
        </w:rPr>
        <w:t>. Cambridge, MA: MIT Press.</w:t>
      </w:r>
    </w:p>
    <w:p w14:paraId="620F298B" w14:textId="77777777" w:rsidR="00E81984" w:rsidRPr="00E81984" w:rsidRDefault="00E81984" w:rsidP="009E6220">
      <w:pPr>
        <w:jc w:val="both"/>
        <w:rPr>
          <w:lang w:val="en-US"/>
        </w:rPr>
      </w:pPr>
    </w:p>
    <w:p w14:paraId="3C34CAD8" w14:textId="60BED784" w:rsidR="008C2065" w:rsidRPr="008C2065" w:rsidRDefault="008C2065" w:rsidP="009E6220">
      <w:pPr>
        <w:jc w:val="both"/>
        <w:rPr>
          <w:lang w:val="en-US"/>
        </w:rPr>
      </w:pPr>
      <w:r>
        <w:rPr>
          <w:lang w:val="en-US"/>
        </w:rPr>
        <w:t xml:space="preserve">Foster, H. 2004. An archival impulse. </w:t>
      </w:r>
      <w:r>
        <w:rPr>
          <w:i/>
          <w:iCs/>
          <w:lang w:val="en-US"/>
        </w:rPr>
        <w:t>October</w:t>
      </w:r>
      <w:r>
        <w:rPr>
          <w:lang w:val="en-US"/>
        </w:rPr>
        <w:t xml:space="preserve"> 110: 3-22.</w:t>
      </w:r>
    </w:p>
    <w:p w14:paraId="58FA7C7D" w14:textId="1C86B75B" w:rsidR="001E1F4B" w:rsidRDefault="001E1F4B" w:rsidP="009E6220">
      <w:pPr>
        <w:jc w:val="both"/>
        <w:rPr>
          <w:lang w:val="en-US"/>
        </w:rPr>
      </w:pPr>
    </w:p>
    <w:p w14:paraId="7734DFC5" w14:textId="5C3B0647" w:rsidR="001E1F4B" w:rsidRDefault="001E1F4B" w:rsidP="009E6220">
      <w:pPr>
        <w:jc w:val="both"/>
        <w:rPr>
          <w:lang w:val="en-US"/>
        </w:rPr>
      </w:pPr>
      <w:r>
        <w:rPr>
          <w:lang w:val="en-US"/>
        </w:rPr>
        <w:t xml:space="preserve">Foucault, M. 1966. </w:t>
      </w:r>
      <w:r>
        <w:rPr>
          <w:i/>
          <w:iCs/>
          <w:lang w:val="en-US"/>
        </w:rPr>
        <w:t>The Order of Things: An Archaeology of the Human Sciences</w:t>
      </w:r>
      <w:r>
        <w:rPr>
          <w:lang w:val="en-US"/>
        </w:rPr>
        <w:t>. London: Routledge.</w:t>
      </w:r>
    </w:p>
    <w:p w14:paraId="5F6CA809" w14:textId="1B7F551D" w:rsidR="00D40C60" w:rsidRDefault="00D40C60" w:rsidP="009E6220">
      <w:pPr>
        <w:jc w:val="both"/>
        <w:rPr>
          <w:lang w:val="en-US"/>
        </w:rPr>
      </w:pPr>
    </w:p>
    <w:p w14:paraId="7EF0F8C6" w14:textId="28B44C92" w:rsidR="00910233" w:rsidRDefault="00910233" w:rsidP="009E6220">
      <w:pPr>
        <w:jc w:val="both"/>
        <w:rPr>
          <w:lang w:val="en-US"/>
        </w:rPr>
      </w:pPr>
      <w:r>
        <w:rPr>
          <w:lang w:val="en-US"/>
        </w:rPr>
        <w:t xml:space="preserve">Geismar, H. 2018. </w:t>
      </w:r>
      <w:r>
        <w:rPr>
          <w:i/>
          <w:iCs/>
          <w:lang w:val="en-US"/>
        </w:rPr>
        <w:t>Museum Object Lessons for the Digital Age</w:t>
      </w:r>
      <w:r>
        <w:rPr>
          <w:lang w:val="en-US"/>
        </w:rPr>
        <w:t>. London: UCL Press.</w:t>
      </w:r>
    </w:p>
    <w:p w14:paraId="27EA55C2" w14:textId="77777777" w:rsidR="00910233" w:rsidRPr="00910233" w:rsidRDefault="00910233" w:rsidP="009E6220">
      <w:pPr>
        <w:jc w:val="both"/>
        <w:rPr>
          <w:lang w:val="en-US"/>
        </w:rPr>
      </w:pPr>
    </w:p>
    <w:p w14:paraId="07880E52" w14:textId="61B76B90" w:rsidR="00D40C60" w:rsidRPr="00D40C60" w:rsidRDefault="00D40C60" w:rsidP="009E6220">
      <w:pPr>
        <w:jc w:val="both"/>
        <w:rPr>
          <w:lang w:val="en-US"/>
        </w:rPr>
      </w:pPr>
      <w:r>
        <w:rPr>
          <w:lang w:val="en-US"/>
        </w:rPr>
        <w:t xml:space="preserve">Greene, M.A. 2002. The archival mission in the postmodern age. </w:t>
      </w:r>
      <w:r>
        <w:rPr>
          <w:i/>
          <w:iCs/>
          <w:lang w:val="en-US"/>
        </w:rPr>
        <w:t>The American Archivist</w:t>
      </w:r>
      <w:r>
        <w:rPr>
          <w:lang w:val="en-US"/>
        </w:rPr>
        <w:t xml:space="preserve"> 65: 42-55.</w:t>
      </w:r>
    </w:p>
    <w:p w14:paraId="31FDF986" w14:textId="5C1CA6D3" w:rsidR="0033597B" w:rsidRDefault="0033597B" w:rsidP="009E6220">
      <w:pPr>
        <w:jc w:val="both"/>
        <w:rPr>
          <w:lang w:val="en-US"/>
        </w:rPr>
      </w:pPr>
    </w:p>
    <w:p w14:paraId="5238DA46" w14:textId="017A6EAC" w:rsidR="0015211F" w:rsidRPr="0015211F" w:rsidRDefault="0015211F" w:rsidP="009E6220">
      <w:pPr>
        <w:jc w:val="both"/>
        <w:rPr>
          <w:lang w:val="en-US"/>
        </w:rPr>
      </w:pPr>
      <w:r>
        <w:rPr>
          <w:lang w:val="en-US"/>
        </w:rPr>
        <w:t xml:space="preserve">Grossman, A. 2015. Forgotten domestic objects: Capturing involuntary memories in post-communist Bucharest. </w:t>
      </w:r>
      <w:r>
        <w:rPr>
          <w:i/>
          <w:iCs/>
          <w:lang w:val="en-US"/>
        </w:rPr>
        <w:t>Home Cultures</w:t>
      </w:r>
      <w:r>
        <w:rPr>
          <w:lang w:val="en-US"/>
        </w:rPr>
        <w:t xml:space="preserve"> 12(3): 293-310.</w:t>
      </w:r>
    </w:p>
    <w:p w14:paraId="057F3DF9" w14:textId="7D791CBF" w:rsidR="0015211F" w:rsidRDefault="0015211F" w:rsidP="009E6220">
      <w:pPr>
        <w:jc w:val="both"/>
        <w:rPr>
          <w:lang w:val="en-US"/>
        </w:rPr>
      </w:pPr>
    </w:p>
    <w:p w14:paraId="2A50BA6F" w14:textId="0937FBA8" w:rsidR="0015211F" w:rsidRPr="0015211F" w:rsidRDefault="0015211F" w:rsidP="009E6220">
      <w:pPr>
        <w:jc w:val="both"/>
        <w:rPr>
          <w:lang w:val="en-US"/>
        </w:rPr>
      </w:pPr>
      <w:r>
        <w:rPr>
          <w:lang w:val="en-US"/>
        </w:rPr>
        <w:t xml:space="preserve">Grossman, A. 2017. Counter-factual provocations in the ethnographic archive. </w:t>
      </w:r>
      <w:r>
        <w:rPr>
          <w:i/>
          <w:iCs/>
          <w:lang w:val="en-US"/>
        </w:rPr>
        <w:t>OAR: The Oxford Artistic and Practice Based Research Platform</w:t>
      </w:r>
      <w:r>
        <w:rPr>
          <w:lang w:val="en-US"/>
        </w:rPr>
        <w:t xml:space="preserve"> 2: 126-138.</w:t>
      </w:r>
    </w:p>
    <w:p w14:paraId="675B8CF1" w14:textId="77777777" w:rsidR="0015211F" w:rsidRDefault="0015211F" w:rsidP="009E6220">
      <w:pPr>
        <w:jc w:val="both"/>
        <w:rPr>
          <w:lang w:val="en-US"/>
        </w:rPr>
      </w:pPr>
    </w:p>
    <w:p w14:paraId="5BBF3301" w14:textId="3E742828" w:rsidR="00D62C0B" w:rsidRDefault="00D62C0B" w:rsidP="009E6220">
      <w:pPr>
        <w:jc w:val="both"/>
        <w:rPr>
          <w:lang w:val="en-US"/>
        </w:rPr>
      </w:pPr>
      <w:r>
        <w:rPr>
          <w:lang w:val="en-US"/>
        </w:rPr>
        <w:t xml:space="preserve">Hamilton, C. and Skotnes, P. (eds) 2014. </w:t>
      </w:r>
      <w:r>
        <w:rPr>
          <w:i/>
          <w:iCs/>
          <w:lang w:val="en-US"/>
        </w:rPr>
        <w:t>Uncertain Curature: In and Out of the Archive</w:t>
      </w:r>
      <w:r>
        <w:rPr>
          <w:lang w:val="en-US"/>
        </w:rPr>
        <w:t>. Johannesburg: Jacana Media, Ltd.</w:t>
      </w:r>
    </w:p>
    <w:p w14:paraId="09355BBA" w14:textId="3C020D9E" w:rsidR="00D62C0B" w:rsidRDefault="00D62C0B" w:rsidP="009E6220">
      <w:pPr>
        <w:jc w:val="both"/>
        <w:rPr>
          <w:lang w:val="en-US"/>
        </w:rPr>
      </w:pPr>
    </w:p>
    <w:p w14:paraId="35D14988" w14:textId="554DDA40" w:rsidR="00FB4070" w:rsidRDefault="00FB4070" w:rsidP="009E6220">
      <w:pPr>
        <w:jc w:val="both"/>
        <w:rPr>
          <w:lang w:val="en-US"/>
        </w:rPr>
      </w:pPr>
      <w:r>
        <w:rPr>
          <w:lang w:val="en-US"/>
        </w:rPr>
        <w:t>Harris, S. 2013. Voluntary and involuntary sculpture. In Dezeuze</w:t>
      </w:r>
      <w:r w:rsidR="00C747BC">
        <w:rPr>
          <w:lang w:val="en-US"/>
        </w:rPr>
        <w:t>, A.</w:t>
      </w:r>
      <w:r>
        <w:rPr>
          <w:lang w:val="en-US"/>
        </w:rPr>
        <w:t xml:space="preserve"> and Kelly</w:t>
      </w:r>
      <w:r w:rsidR="00C747BC">
        <w:rPr>
          <w:lang w:val="en-US"/>
        </w:rPr>
        <w:t>, J.</w:t>
      </w:r>
      <w:r>
        <w:rPr>
          <w:lang w:val="en-US"/>
        </w:rPr>
        <w:t xml:space="preserve"> (eds), </w:t>
      </w:r>
      <w:r>
        <w:rPr>
          <w:i/>
          <w:iCs/>
          <w:lang w:val="en-US"/>
        </w:rPr>
        <w:t xml:space="preserve">Found Sculpture and Photography </w:t>
      </w:r>
      <w:r w:rsidR="00336D38">
        <w:rPr>
          <w:i/>
          <w:iCs/>
          <w:lang w:val="en-US"/>
        </w:rPr>
        <w:t>f</w:t>
      </w:r>
      <w:r>
        <w:rPr>
          <w:i/>
          <w:iCs/>
          <w:lang w:val="en-US"/>
        </w:rPr>
        <w:t>rom Surrealism to Contemporary Art</w:t>
      </w:r>
      <w:r>
        <w:rPr>
          <w:lang w:val="en-US"/>
        </w:rPr>
        <w:t>. Oxon: Ashgate.</w:t>
      </w:r>
    </w:p>
    <w:p w14:paraId="757930A5" w14:textId="77777777" w:rsidR="00FB4070" w:rsidRPr="00FB4070" w:rsidRDefault="00FB4070" w:rsidP="009E6220">
      <w:pPr>
        <w:jc w:val="both"/>
        <w:rPr>
          <w:lang w:val="en-US"/>
        </w:rPr>
      </w:pPr>
    </w:p>
    <w:p w14:paraId="610A9E19" w14:textId="6FDC2F3C" w:rsidR="0033597B" w:rsidRDefault="0033597B" w:rsidP="009E6220">
      <w:pPr>
        <w:jc w:val="both"/>
        <w:rPr>
          <w:lang w:val="en-US"/>
        </w:rPr>
      </w:pPr>
      <w:r>
        <w:rPr>
          <w:lang w:val="en-US"/>
        </w:rPr>
        <w:t xml:space="preserve">Hooper-Greenhill, E. 1992. </w:t>
      </w:r>
      <w:r>
        <w:rPr>
          <w:i/>
          <w:iCs/>
          <w:lang w:val="en-US"/>
        </w:rPr>
        <w:t>Museums and the Shaping of Knowledge</w:t>
      </w:r>
      <w:r>
        <w:rPr>
          <w:lang w:val="en-US"/>
        </w:rPr>
        <w:t>. New York: Routledge.</w:t>
      </w:r>
    </w:p>
    <w:p w14:paraId="1AAD7237" w14:textId="341D0941" w:rsidR="0033597B" w:rsidRDefault="0033597B" w:rsidP="009E6220">
      <w:pPr>
        <w:jc w:val="both"/>
        <w:rPr>
          <w:lang w:val="en-US"/>
        </w:rPr>
      </w:pPr>
    </w:p>
    <w:p w14:paraId="58F8E059" w14:textId="52271204" w:rsidR="002B5193" w:rsidRDefault="002B5193" w:rsidP="009E6220">
      <w:pPr>
        <w:jc w:val="both"/>
        <w:rPr>
          <w:lang w:val="en-US"/>
        </w:rPr>
      </w:pPr>
      <w:r>
        <w:rPr>
          <w:lang w:val="en-US"/>
        </w:rPr>
        <w:t xml:space="preserve">Howes, D., et al. 2018. Sensing art and artifacts: Explorations in </w:t>
      </w:r>
      <w:r w:rsidR="00C747BC">
        <w:rPr>
          <w:lang w:val="en-US"/>
        </w:rPr>
        <w:t>s</w:t>
      </w:r>
      <w:r>
        <w:rPr>
          <w:lang w:val="en-US"/>
        </w:rPr>
        <w:t xml:space="preserve">ensory </w:t>
      </w:r>
      <w:r w:rsidR="00C747BC">
        <w:rPr>
          <w:lang w:val="en-US"/>
        </w:rPr>
        <w:t>a</w:t>
      </w:r>
      <w:r>
        <w:rPr>
          <w:lang w:val="en-US"/>
        </w:rPr>
        <w:t xml:space="preserve">nthropology. </w:t>
      </w:r>
      <w:r>
        <w:rPr>
          <w:i/>
          <w:iCs/>
          <w:lang w:val="en-US"/>
        </w:rPr>
        <w:t>The Senses and Society</w:t>
      </w:r>
      <w:r>
        <w:rPr>
          <w:lang w:val="en-US"/>
        </w:rPr>
        <w:t xml:space="preserve"> 13(3): 317-334.</w:t>
      </w:r>
    </w:p>
    <w:p w14:paraId="388B6307" w14:textId="77777777" w:rsidR="002B5193" w:rsidRPr="002B5193" w:rsidRDefault="002B5193" w:rsidP="009E6220">
      <w:pPr>
        <w:jc w:val="both"/>
        <w:rPr>
          <w:lang w:val="en-US"/>
        </w:rPr>
      </w:pPr>
    </w:p>
    <w:p w14:paraId="1CB2B3D7" w14:textId="207254EE" w:rsidR="0033597B" w:rsidRDefault="0033597B" w:rsidP="009E6220">
      <w:pPr>
        <w:jc w:val="both"/>
        <w:rPr>
          <w:iCs/>
          <w:lang w:val="en-US"/>
        </w:rPr>
      </w:pPr>
      <w:r>
        <w:rPr>
          <w:lang w:val="en-US"/>
        </w:rPr>
        <w:t xml:space="preserve">Ingold, T. 2007. Materials against materiality. </w:t>
      </w:r>
      <w:r>
        <w:rPr>
          <w:i/>
          <w:lang w:val="en-US"/>
        </w:rPr>
        <w:t xml:space="preserve">Archaeological Dialogues </w:t>
      </w:r>
      <w:r>
        <w:rPr>
          <w:iCs/>
          <w:lang w:val="en-US"/>
        </w:rPr>
        <w:t>14(1): 1-16.</w:t>
      </w:r>
    </w:p>
    <w:p w14:paraId="5D30DF76" w14:textId="71D3C63A" w:rsidR="0074072D" w:rsidRDefault="0074072D" w:rsidP="009E6220">
      <w:pPr>
        <w:jc w:val="both"/>
        <w:rPr>
          <w:iCs/>
          <w:lang w:val="en-US"/>
        </w:rPr>
      </w:pPr>
    </w:p>
    <w:p w14:paraId="6468A138" w14:textId="5ED238E3" w:rsidR="002B5193" w:rsidRDefault="002B5193" w:rsidP="009E6220">
      <w:pPr>
        <w:jc w:val="both"/>
        <w:rPr>
          <w:iCs/>
          <w:lang w:val="en-US"/>
        </w:rPr>
      </w:pPr>
      <w:r>
        <w:rPr>
          <w:iCs/>
          <w:lang w:val="en-US"/>
        </w:rPr>
        <w:t xml:space="preserve">Ingold, T. 2011. Stories against classification: Transport, wayfaring and the integration of Knowledge. In Ingold, T. (ed.), </w:t>
      </w:r>
      <w:r>
        <w:rPr>
          <w:i/>
          <w:lang w:val="en-US"/>
        </w:rPr>
        <w:t>Being Alive: Essays on Movement, Knowledge and Description</w:t>
      </w:r>
      <w:r>
        <w:rPr>
          <w:iCs/>
          <w:lang w:val="en-US"/>
        </w:rPr>
        <w:t>.</w:t>
      </w:r>
      <w:r w:rsidR="00336D38">
        <w:rPr>
          <w:iCs/>
          <w:lang w:val="en-US"/>
        </w:rPr>
        <w:t xml:space="preserve"> London: Routledge.</w:t>
      </w:r>
    </w:p>
    <w:p w14:paraId="41DD3BB3" w14:textId="5F4816B2" w:rsidR="00E14987" w:rsidRDefault="00E14987" w:rsidP="009E6220">
      <w:pPr>
        <w:jc w:val="both"/>
        <w:rPr>
          <w:iCs/>
          <w:lang w:val="en-US"/>
        </w:rPr>
      </w:pPr>
    </w:p>
    <w:p w14:paraId="6B9B8E3E" w14:textId="1F7E4C1B" w:rsidR="00E14987" w:rsidRPr="00E14987" w:rsidRDefault="00E14987" w:rsidP="009E6220">
      <w:pPr>
        <w:jc w:val="both"/>
        <w:rPr>
          <w:iCs/>
          <w:lang w:val="en-US"/>
        </w:rPr>
      </w:pPr>
      <w:r>
        <w:rPr>
          <w:iCs/>
          <w:lang w:val="en-US"/>
        </w:rPr>
        <w:t xml:space="preserve">Jacobus-Parker, F. 2018. Redescribing the photograph. In Garrels, G. (ed.), </w:t>
      </w:r>
      <w:r>
        <w:rPr>
          <w:i/>
          <w:lang w:val="en-US"/>
        </w:rPr>
        <w:t>Vija Celmins: To Fix the Image in Memory</w:t>
      </w:r>
      <w:r>
        <w:rPr>
          <w:iCs/>
          <w:lang w:val="en-US"/>
        </w:rPr>
        <w:t xml:space="preserve"> (exhibition catalogue). New Haven: Yale University Press.</w:t>
      </w:r>
    </w:p>
    <w:p w14:paraId="02378BEC" w14:textId="27FF7D41" w:rsidR="00DA5BE9" w:rsidRDefault="00DA5BE9" w:rsidP="009E6220">
      <w:pPr>
        <w:jc w:val="both"/>
        <w:rPr>
          <w:iCs/>
          <w:lang w:val="en-US"/>
        </w:rPr>
      </w:pPr>
    </w:p>
    <w:p w14:paraId="0F74FA04" w14:textId="1C441011" w:rsidR="00DA5BE9" w:rsidRPr="00DA5BE9" w:rsidRDefault="00DA5BE9" w:rsidP="009E6220">
      <w:pPr>
        <w:jc w:val="both"/>
        <w:rPr>
          <w:iCs/>
          <w:lang w:val="en-US"/>
        </w:rPr>
      </w:pPr>
      <w:r>
        <w:rPr>
          <w:iCs/>
          <w:lang w:val="en-US"/>
        </w:rPr>
        <w:t>Johnson, G.A. 2017. ‘The life of objects’: Sculpture as subject and object of the camera’s lens. In</w:t>
      </w:r>
      <w:r w:rsidR="00C747BC">
        <w:rPr>
          <w:iCs/>
          <w:lang w:val="en-US"/>
        </w:rPr>
        <w:t xml:space="preserve"> </w:t>
      </w:r>
      <w:r>
        <w:rPr>
          <w:iCs/>
          <w:lang w:val="en-US"/>
        </w:rPr>
        <w:t>Buddeus,</w:t>
      </w:r>
      <w:r w:rsidR="00C747BC">
        <w:rPr>
          <w:iCs/>
          <w:lang w:val="en-US"/>
        </w:rPr>
        <w:t xml:space="preserve"> H.,</w:t>
      </w:r>
      <w:r>
        <w:rPr>
          <w:iCs/>
          <w:lang w:val="en-US"/>
        </w:rPr>
        <w:t xml:space="preserve"> Masterova</w:t>
      </w:r>
      <w:r w:rsidR="00C747BC">
        <w:rPr>
          <w:iCs/>
          <w:lang w:val="en-US"/>
        </w:rPr>
        <w:t>, K.,</w:t>
      </w:r>
      <w:r>
        <w:rPr>
          <w:iCs/>
          <w:lang w:val="en-US"/>
        </w:rPr>
        <w:t xml:space="preserve"> and Lahoda</w:t>
      </w:r>
      <w:r w:rsidR="00C747BC">
        <w:rPr>
          <w:iCs/>
          <w:lang w:val="en-US"/>
        </w:rPr>
        <w:t>, V.</w:t>
      </w:r>
      <w:r>
        <w:rPr>
          <w:iCs/>
          <w:lang w:val="en-US"/>
        </w:rPr>
        <w:t xml:space="preserve"> (eds), </w:t>
      </w:r>
      <w:r>
        <w:rPr>
          <w:i/>
          <w:lang w:val="en-US"/>
        </w:rPr>
        <w:t>Instant Presence: Representing Art in Photography</w:t>
      </w:r>
      <w:r>
        <w:rPr>
          <w:iCs/>
          <w:lang w:val="en-US"/>
        </w:rPr>
        <w:t>. Prague: Artefactum.</w:t>
      </w:r>
    </w:p>
    <w:p w14:paraId="6F49047F" w14:textId="77777777" w:rsidR="002B5193" w:rsidRPr="002B5193" w:rsidRDefault="002B5193" w:rsidP="009E6220">
      <w:pPr>
        <w:jc w:val="both"/>
        <w:rPr>
          <w:iCs/>
          <w:lang w:val="en-US"/>
        </w:rPr>
      </w:pPr>
    </w:p>
    <w:p w14:paraId="113C5EE8" w14:textId="15A8FB91" w:rsidR="00E81984" w:rsidRPr="00E81984" w:rsidRDefault="00E81984" w:rsidP="009E6220">
      <w:pPr>
        <w:jc w:val="both"/>
        <w:rPr>
          <w:iCs/>
          <w:lang w:val="en-US"/>
        </w:rPr>
      </w:pPr>
      <w:r>
        <w:rPr>
          <w:iCs/>
          <w:lang w:val="en-US"/>
        </w:rPr>
        <w:t xml:space="preserve">Kelly, J. 2007. Discipline and indiscipline: The ethnographies of </w:t>
      </w:r>
      <w:r w:rsidRPr="00C747BC">
        <w:rPr>
          <w:i/>
          <w:lang w:val="en-US"/>
        </w:rPr>
        <w:t>Documents</w:t>
      </w:r>
      <w:r>
        <w:rPr>
          <w:iCs/>
          <w:lang w:val="en-US"/>
        </w:rPr>
        <w:t xml:space="preserve">. </w:t>
      </w:r>
      <w:r>
        <w:rPr>
          <w:i/>
          <w:lang w:val="en-US"/>
        </w:rPr>
        <w:t>Papers of Surrealism</w:t>
      </w:r>
      <w:r>
        <w:rPr>
          <w:iCs/>
          <w:lang w:val="en-US"/>
        </w:rPr>
        <w:t xml:space="preserve"> 7: 1-20.</w:t>
      </w:r>
    </w:p>
    <w:p w14:paraId="77A40F08" w14:textId="77777777" w:rsidR="00E81984" w:rsidRDefault="00E81984" w:rsidP="009E6220">
      <w:pPr>
        <w:jc w:val="both"/>
        <w:rPr>
          <w:iCs/>
          <w:lang w:val="en-US"/>
        </w:rPr>
      </w:pPr>
    </w:p>
    <w:p w14:paraId="23007BEC" w14:textId="3BD26368" w:rsidR="0074072D" w:rsidRPr="0074072D" w:rsidRDefault="0074072D" w:rsidP="009E6220">
      <w:pPr>
        <w:jc w:val="both"/>
        <w:rPr>
          <w:iCs/>
          <w:lang w:val="en-US"/>
        </w:rPr>
      </w:pPr>
      <w:r>
        <w:rPr>
          <w:iCs/>
          <w:lang w:val="en-US"/>
        </w:rPr>
        <w:t>Kelly, J. 2</w:t>
      </w:r>
      <w:r w:rsidR="00E81984">
        <w:rPr>
          <w:iCs/>
          <w:lang w:val="en-US"/>
        </w:rPr>
        <w:t>012</w:t>
      </w:r>
      <w:r>
        <w:rPr>
          <w:iCs/>
          <w:lang w:val="en-US"/>
        </w:rPr>
        <w:t xml:space="preserve">. </w:t>
      </w:r>
      <w:r>
        <w:rPr>
          <w:i/>
          <w:lang w:val="en-US"/>
        </w:rPr>
        <w:t>Art, Ethnography and the Life of Objects: Paris c. 1925-35</w:t>
      </w:r>
      <w:r>
        <w:rPr>
          <w:iCs/>
          <w:lang w:val="en-US"/>
        </w:rPr>
        <w:t>. Manchester: Manchester University Press.</w:t>
      </w:r>
    </w:p>
    <w:p w14:paraId="593BFC5C" w14:textId="6D4D41EA" w:rsidR="000A4021" w:rsidRDefault="000A4021" w:rsidP="009E6220">
      <w:pPr>
        <w:jc w:val="both"/>
        <w:rPr>
          <w:iCs/>
          <w:lang w:val="en-US"/>
        </w:rPr>
      </w:pPr>
    </w:p>
    <w:p w14:paraId="47E6AECF" w14:textId="6BBE8864" w:rsidR="000A4021" w:rsidRDefault="000A4021" w:rsidP="009E6220">
      <w:pPr>
        <w:jc w:val="both"/>
        <w:rPr>
          <w:iCs/>
          <w:lang w:val="en-US"/>
        </w:rPr>
      </w:pPr>
      <w:r>
        <w:rPr>
          <w:iCs/>
          <w:lang w:val="en-US"/>
        </w:rPr>
        <w:t xml:space="preserve">Kelly, J. 2013. The found, the made and the functional: Surrealism, objects and </w:t>
      </w:r>
      <w:r w:rsidR="00E569DE">
        <w:rPr>
          <w:iCs/>
          <w:lang w:val="en-US"/>
        </w:rPr>
        <w:t>s</w:t>
      </w:r>
      <w:r>
        <w:rPr>
          <w:iCs/>
          <w:lang w:val="en-US"/>
        </w:rPr>
        <w:t>culpture. In Dezeuze</w:t>
      </w:r>
      <w:r w:rsidR="00C747BC">
        <w:rPr>
          <w:iCs/>
          <w:lang w:val="en-US"/>
        </w:rPr>
        <w:t>, A.</w:t>
      </w:r>
      <w:r>
        <w:rPr>
          <w:iCs/>
          <w:lang w:val="en-US"/>
        </w:rPr>
        <w:t xml:space="preserve"> and Kelly</w:t>
      </w:r>
      <w:r w:rsidR="00C747BC">
        <w:rPr>
          <w:iCs/>
          <w:lang w:val="en-US"/>
        </w:rPr>
        <w:t>, J.</w:t>
      </w:r>
      <w:r>
        <w:rPr>
          <w:iCs/>
          <w:lang w:val="en-US"/>
        </w:rPr>
        <w:t xml:space="preserve"> (eds), </w:t>
      </w:r>
      <w:r>
        <w:rPr>
          <w:i/>
          <w:lang w:val="en-US"/>
        </w:rPr>
        <w:t xml:space="preserve">Found Sculpture and Photography </w:t>
      </w:r>
      <w:r w:rsidR="00E569DE">
        <w:rPr>
          <w:i/>
          <w:lang w:val="en-US"/>
        </w:rPr>
        <w:t>f</w:t>
      </w:r>
      <w:r>
        <w:rPr>
          <w:i/>
          <w:lang w:val="en-US"/>
        </w:rPr>
        <w:t>rom Surrealism to Contemporary Art</w:t>
      </w:r>
      <w:r>
        <w:rPr>
          <w:iCs/>
          <w:lang w:val="en-US"/>
        </w:rPr>
        <w:t>. Oxon: Ashgate.</w:t>
      </w:r>
    </w:p>
    <w:p w14:paraId="3FD28067" w14:textId="0994D819" w:rsidR="00E81984" w:rsidRDefault="00E81984" w:rsidP="009E6220">
      <w:pPr>
        <w:jc w:val="both"/>
        <w:rPr>
          <w:iCs/>
          <w:lang w:val="en-US"/>
        </w:rPr>
      </w:pPr>
    </w:p>
    <w:p w14:paraId="2E32E10B" w14:textId="50D40A35" w:rsidR="00E81984" w:rsidRPr="00E81984" w:rsidRDefault="00E81984" w:rsidP="009E6220">
      <w:pPr>
        <w:jc w:val="both"/>
        <w:rPr>
          <w:lang w:val="en-US"/>
        </w:rPr>
      </w:pPr>
      <w:r>
        <w:rPr>
          <w:iCs/>
          <w:lang w:val="en-US"/>
        </w:rPr>
        <w:t>Kelly, J. 2016. The ethnographic turn. In Hopkins</w:t>
      </w:r>
      <w:r w:rsidR="00C747BC">
        <w:rPr>
          <w:iCs/>
          <w:lang w:val="en-US"/>
        </w:rPr>
        <w:t>, D.</w:t>
      </w:r>
      <w:r>
        <w:rPr>
          <w:iCs/>
          <w:lang w:val="en-US"/>
        </w:rPr>
        <w:t xml:space="preserve"> (ed.), </w:t>
      </w:r>
      <w:r>
        <w:rPr>
          <w:i/>
          <w:iCs/>
          <w:lang w:val="en-US"/>
        </w:rPr>
        <w:t>A Companion to Dada and Surrealism</w:t>
      </w:r>
      <w:r>
        <w:rPr>
          <w:lang w:val="en-US"/>
        </w:rPr>
        <w:t>. Oxford: Wiley-Blackwell.</w:t>
      </w:r>
    </w:p>
    <w:p w14:paraId="3027611A" w14:textId="14CAC5FC" w:rsidR="00D40C60" w:rsidRDefault="00D40C60" w:rsidP="009E6220">
      <w:pPr>
        <w:jc w:val="both"/>
        <w:rPr>
          <w:iCs/>
          <w:lang w:val="en-US"/>
        </w:rPr>
      </w:pPr>
    </w:p>
    <w:p w14:paraId="421A22B3" w14:textId="208207AE" w:rsidR="00910233" w:rsidRDefault="00910233" w:rsidP="009E6220">
      <w:pPr>
        <w:jc w:val="both"/>
        <w:rPr>
          <w:iCs/>
          <w:lang w:val="en-US"/>
        </w:rPr>
      </w:pPr>
      <w:r>
        <w:rPr>
          <w:iCs/>
          <w:lang w:val="en-US"/>
        </w:rPr>
        <w:t xml:space="preserve">Kidd, J. 2014. </w:t>
      </w:r>
      <w:r>
        <w:rPr>
          <w:i/>
          <w:lang w:val="en-US"/>
        </w:rPr>
        <w:t>Museums in the New Mediascape: Transmedia, Participation, Ethics</w:t>
      </w:r>
      <w:r>
        <w:rPr>
          <w:iCs/>
          <w:lang w:val="en-US"/>
        </w:rPr>
        <w:t>. Surrey: Ashgate Publishing, Ltd.</w:t>
      </w:r>
    </w:p>
    <w:p w14:paraId="12389A3E" w14:textId="77777777" w:rsidR="00910233" w:rsidRPr="00910233" w:rsidRDefault="00910233" w:rsidP="009E6220">
      <w:pPr>
        <w:jc w:val="both"/>
        <w:rPr>
          <w:iCs/>
          <w:lang w:val="en-US"/>
        </w:rPr>
      </w:pPr>
    </w:p>
    <w:p w14:paraId="2C34D806" w14:textId="5F3E7FDC" w:rsidR="00D40C60" w:rsidRDefault="00D40C60" w:rsidP="009E6220">
      <w:pPr>
        <w:jc w:val="both"/>
        <w:rPr>
          <w:iCs/>
          <w:lang w:val="en-US"/>
        </w:rPr>
      </w:pPr>
      <w:r>
        <w:rPr>
          <w:iCs/>
          <w:lang w:val="en-US"/>
        </w:rPr>
        <w:t xml:space="preserve">Kirshenblatt-Gimblett, B. 1998. </w:t>
      </w:r>
      <w:r>
        <w:rPr>
          <w:i/>
          <w:lang w:val="en-US"/>
        </w:rPr>
        <w:t>Destination Culture: Tourism, Museums, and Heritage</w:t>
      </w:r>
      <w:r>
        <w:rPr>
          <w:iCs/>
          <w:lang w:val="en-US"/>
        </w:rPr>
        <w:t>. Berkeley: University of California Press.</w:t>
      </w:r>
    </w:p>
    <w:p w14:paraId="7BBC0158" w14:textId="768C98C8" w:rsidR="002B5193" w:rsidRDefault="002B5193" w:rsidP="009E6220">
      <w:pPr>
        <w:jc w:val="both"/>
        <w:rPr>
          <w:iCs/>
          <w:lang w:val="en-US"/>
        </w:rPr>
      </w:pPr>
    </w:p>
    <w:p w14:paraId="0ACE2EC4" w14:textId="1CF668BE" w:rsidR="002B5193" w:rsidRPr="002B5193" w:rsidRDefault="002B5193" w:rsidP="009E6220">
      <w:pPr>
        <w:jc w:val="both"/>
        <w:rPr>
          <w:iCs/>
          <w:lang w:val="en-US"/>
        </w:rPr>
      </w:pPr>
      <w:r>
        <w:rPr>
          <w:iCs/>
          <w:lang w:val="en-US"/>
        </w:rPr>
        <w:t xml:space="preserve">Krmpotich, C. and Somerville, A. 2016. Affective presence: The metonymical catalogue. </w:t>
      </w:r>
      <w:r>
        <w:rPr>
          <w:i/>
          <w:lang w:val="en-US"/>
        </w:rPr>
        <w:t>Museum Anthropology</w:t>
      </w:r>
      <w:r>
        <w:rPr>
          <w:iCs/>
          <w:lang w:val="en-US"/>
        </w:rPr>
        <w:t xml:space="preserve"> 39(2): 178-191.</w:t>
      </w:r>
    </w:p>
    <w:p w14:paraId="6C702922" w14:textId="25E6DF96" w:rsidR="000A4021" w:rsidRDefault="000A4021" w:rsidP="009E6220">
      <w:pPr>
        <w:jc w:val="both"/>
        <w:rPr>
          <w:iCs/>
          <w:lang w:val="en-US"/>
        </w:rPr>
      </w:pPr>
    </w:p>
    <w:p w14:paraId="251C3611" w14:textId="6526D3B3" w:rsidR="000A4021" w:rsidRDefault="000A4021" w:rsidP="009E6220">
      <w:pPr>
        <w:jc w:val="both"/>
        <w:rPr>
          <w:iCs/>
          <w:lang w:val="en-US"/>
        </w:rPr>
      </w:pPr>
      <w:r>
        <w:rPr>
          <w:iCs/>
          <w:lang w:val="en-US"/>
        </w:rPr>
        <w:t>Kunda, M. 2010. The Politics of Imperfection: The Critical Legacy of Surrealist Anti-Colonialism</w:t>
      </w:r>
      <w:r w:rsidR="00C747BC">
        <w:rPr>
          <w:iCs/>
          <w:lang w:val="en-US"/>
        </w:rPr>
        <w:t xml:space="preserve"> (</w:t>
      </w:r>
      <w:r>
        <w:rPr>
          <w:iCs/>
          <w:lang w:val="en-US"/>
        </w:rPr>
        <w:t xml:space="preserve">Ph.D. </w:t>
      </w:r>
      <w:r w:rsidR="00C747BC">
        <w:rPr>
          <w:iCs/>
          <w:lang w:val="en-US"/>
        </w:rPr>
        <w:t>t</w:t>
      </w:r>
      <w:r>
        <w:rPr>
          <w:iCs/>
          <w:lang w:val="en-US"/>
        </w:rPr>
        <w:t>hesis</w:t>
      </w:r>
      <w:r w:rsidR="00C747BC">
        <w:rPr>
          <w:iCs/>
          <w:lang w:val="en-US"/>
        </w:rPr>
        <w:t>)</w:t>
      </w:r>
      <w:r>
        <w:rPr>
          <w:iCs/>
          <w:lang w:val="en-US"/>
        </w:rPr>
        <w:t>. Tasmania: Tasmanian School of Art, University of Tasmania.</w:t>
      </w:r>
    </w:p>
    <w:p w14:paraId="57D98EB5" w14:textId="5044A805" w:rsidR="005B2603" w:rsidRDefault="005B2603" w:rsidP="009E6220">
      <w:pPr>
        <w:jc w:val="both"/>
        <w:rPr>
          <w:iCs/>
          <w:lang w:val="en-US"/>
        </w:rPr>
      </w:pPr>
    </w:p>
    <w:p w14:paraId="74EEA1BA" w14:textId="6106FCEA" w:rsidR="005B2603" w:rsidRPr="005B2603" w:rsidRDefault="005B2603" w:rsidP="009E6220">
      <w:pPr>
        <w:jc w:val="both"/>
        <w:rPr>
          <w:iCs/>
          <w:lang w:val="en-US"/>
        </w:rPr>
      </w:pPr>
      <w:r>
        <w:rPr>
          <w:iCs/>
          <w:lang w:val="en-US"/>
        </w:rPr>
        <w:t>Mac</w:t>
      </w:r>
      <w:r w:rsidR="00F35931">
        <w:rPr>
          <w:iCs/>
          <w:lang w:val="en-US"/>
        </w:rPr>
        <w:t>d</w:t>
      </w:r>
      <w:r>
        <w:rPr>
          <w:iCs/>
          <w:lang w:val="en-US"/>
        </w:rPr>
        <w:t xml:space="preserve">onald, S. 2006. Collecting </w:t>
      </w:r>
      <w:r w:rsidR="00C747BC">
        <w:rPr>
          <w:iCs/>
          <w:lang w:val="en-US"/>
        </w:rPr>
        <w:t>p</w:t>
      </w:r>
      <w:r>
        <w:rPr>
          <w:iCs/>
          <w:lang w:val="en-US"/>
        </w:rPr>
        <w:t>ractices. In Mac</w:t>
      </w:r>
      <w:r w:rsidR="00F35931">
        <w:rPr>
          <w:iCs/>
          <w:lang w:val="en-US"/>
        </w:rPr>
        <w:t>d</w:t>
      </w:r>
      <w:r>
        <w:rPr>
          <w:iCs/>
          <w:lang w:val="en-US"/>
        </w:rPr>
        <w:t>onald</w:t>
      </w:r>
      <w:r w:rsidR="00C747BC">
        <w:rPr>
          <w:iCs/>
          <w:lang w:val="en-US"/>
        </w:rPr>
        <w:t>, S.</w:t>
      </w:r>
      <w:r>
        <w:rPr>
          <w:iCs/>
          <w:lang w:val="en-US"/>
        </w:rPr>
        <w:t xml:space="preserve"> (ed.), </w:t>
      </w:r>
      <w:r>
        <w:rPr>
          <w:i/>
          <w:lang w:val="en-US"/>
        </w:rPr>
        <w:t>A Companion to Museum Studies</w:t>
      </w:r>
      <w:r>
        <w:rPr>
          <w:iCs/>
          <w:lang w:val="en-US"/>
        </w:rPr>
        <w:t>. Malden: Blackwell Publishing.</w:t>
      </w:r>
    </w:p>
    <w:p w14:paraId="3962A79C" w14:textId="18C4DF5F" w:rsidR="006B0BB7" w:rsidRDefault="006B0BB7" w:rsidP="009E6220">
      <w:pPr>
        <w:jc w:val="both"/>
        <w:rPr>
          <w:iCs/>
          <w:lang w:val="en-US"/>
        </w:rPr>
      </w:pPr>
    </w:p>
    <w:p w14:paraId="53B9EEDE" w14:textId="025B9174" w:rsidR="006B0BB7" w:rsidRDefault="006B0BB7" w:rsidP="009E6220">
      <w:pPr>
        <w:jc w:val="both"/>
        <w:rPr>
          <w:iCs/>
          <w:lang w:val="en-US"/>
        </w:rPr>
      </w:pPr>
      <w:r>
        <w:rPr>
          <w:iCs/>
          <w:lang w:val="en-US"/>
        </w:rPr>
        <w:t xml:space="preserve">MacNeil, H. 2016. Catalogues and the collecting and ordering of knowledge (I): ca. 1550-1750. </w:t>
      </w:r>
      <w:r>
        <w:rPr>
          <w:i/>
          <w:lang w:val="en-US"/>
        </w:rPr>
        <w:t>Archivaria</w:t>
      </w:r>
      <w:r>
        <w:rPr>
          <w:iCs/>
          <w:lang w:val="en-US"/>
        </w:rPr>
        <w:t xml:space="preserve"> 82: 27-53.</w:t>
      </w:r>
    </w:p>
    <w:p w14:paraId="0DE7BE93" w14:textId="0E86C00F" w:rsidR="006B0BB7" w:rsidRDefault="006B0BB7" w:rsidP="009E6220">
      <w:pPr>
        <w:jc w:val="both"/>
        <w:rPr>
          <w:iCs/>
          <w:lang w:val="en-US"/>
        </w:rPr>
      </w:pPr>
    </w:p>
    <w:p w14:paraId="6282C1D5" w14:textId="37E89C4F" w:rsidR="006B0BB7" w:rsidRPr="006B0BB7" w:rsidRDefault="006B0BB7" w:rsidP="009E6220">
      <w:pPr>
        <w:jc w:val="both"/>
        <w:rPr>
          <w:iCs/>
          <w:lang w:val="en-US"/>
        </w:rPr>
      </w:pPr>
      <w:r>
        <w:rPr>
          <w:iCs/>
          <w:lang w:val="en-US"/>
        </w:rPr>
        <w:t xml:space="preserve">MacNeil, H. 2017. Catalogues and the collecting and ordering of knowledge (II): Debates about cataloguing practices in the British Museum and the forebears of the Public Record Office of Great Britain, ca. 1750-1850. </w:t>
      </w:r>
      <w:r>
        <w:rPr>
          <w:i/>
          <w:lang w:val="en-US"/>
        </w:rPr>
        <w:t>Archivaria</w:t>
      </w:r>
      <w:r>
        <w:rPr>
          <w:iCs/>
          <w:lang w:val="en-US"/>
        </w:rPr>
        <w:t xml:space="preserve"> 84: 1-35.</w:t>
      </w:r>
    </w:p>
    <w:p w14:paraId="50AB50DA" w14:textId="54A64D60" w:rsidR="00EF7293" w:rsidRDefault="00EF7293" w:rsidP="009E6220">
      <w:pPr>
        <w:jc w:val="both"/>
        <w:rPr>
          <w:lang w:val="en-US"/>
        </w:rPr>
      </w:pPr>
    </w:p>
    <w:p w14:paraId="0AF34275" w14:textId="0A834D43" w:rsidR="00D40C60" w:rsidRDefault="00D40C60" w:rsidP="009E6220">
      <w:pPr>
        <w:jc w:val="both"/>
        <w:rPr>
          <w:lang w:val="en-US"/>
        </w:rPr>
      </w:pPr>
      <w:r>
        <w:rPr>
          <w:lang w:val="en-US"/>
        </w:rPr>
        <w:t xml:space="preserve">Manoff, M. 2004. Theories of the archive from across the disciplines. </w:t>
      </w:r>
      <w:r>
        <w:rPr>
          <w:i/>
          <w:iCs/>
          <w:lang w:val="en-US"/>
        </w:rPr>
        <w:t>Libraries and the Academy</w:t>
      </w:r>
      <w:r>
        <w:rPr>
          <w:lang w:val="en-US"/>
        </w:rPr>
        <w:t xml:space="preserve"> 4(1): 9-25.</w:t>
      </w:r>
    </w:p>
    <w:p w14:paraId="6A37C32D" w14:textId="78478C41" w:rsidR="00EE3241" w:rsidRDefault="00EE3241" w:rsidP="009E6220">
      <w:pPr>
        <w:jc w:val="both"/>
        <w:rPr>
          <w:lang w:val="en-US"/>
        </w:rPr>
      </w:pPr>
    </w:p>
    <w:p w14:paraId="6BDCA3EE" w14:textId="2B3F8CCC" w:rsidR="00EE3241" w:rsidRPr="00EE3241" w:rsidRDefault="00EE3241" w:rsidP="009E6220">
      <w:pPr>
        <w:jc w:val="both"/>
        <w:rPr>
          <w:lang w:val="en-US"/>
        </w:rPr>
      </w:pPr>
      <w:r>
        <w:rPr>
          <w:lang w:val="en-US"/>
        </w:rPr>
        <w:t xml:space="preserve">Marsh, D.E., et al. 2021. Bridging anthropology and its archives: An analysis from the Smithsonian’s National Anthropological Archives. </w:t>
      </w:r>
      <w:r>
        <w:rPr>
          <w:i/>
          <w:iCs/>
          <w:lang w:val="en-US"/>
        </w:rPr>
        <w:t>Anthropology Today</w:t>
      </w:r>
      <w:r>
        <w:rPr>
          <w:lang w:val="en-US"/>
        </w:rPr>
        <w:t xml:space="preserve"> 37(2): 19-22.</w:t>
      </w:r>
    </w:p>
    <w:p w14:paraId="660F6E48" w14:textId="79069D97" w:rsidR="00E81984" w:rsidRDefault="00E81984" w:rsidP="009E6220">
      <w:pPr>
        <w:jc w:val="both"/>
        <w:rPr>
          <w:lang w:val="en-US"/>
        </w:rPr>
      </w:pPr>
    </w:p>
    <w:p w14:paraId="0DD8971B" w14:textId="5BFFA3F7" w:rsidR="00E81984" w:rsidRPr="00E81984" w:rsidRDefault="00E81984" w:rsidP="009E6220">
      <w:pPr>
        <w:jc w:val="both"/>
        <w:rPr>
          <w:lang w:val="en-US"/>
        </w:rPr>
      </w:pPr>
      <w:r>
        <w:rPr>
          <w:lang w:val="en-US"/>
        </w:rPr>
        <w:t xml:space="preserve">Mileaf, J. 2001. Body to politics: The Surrealist exhibition of the tribal and the modern at the Anti-imperialist Exhibition and the Galerie Charles Ratton. </w:t>
      </w:r>
      <w:r>
        <w:rPr>
          <w:i/>
          <w:iCs/>
          <w:lang w:val="en-US"/>
        </w:rPr>
        <w:t>Res: Anthropology and Aesthetics</w:t>
      </w:r>
      <w:r>
        <w:rPr>
          <w:lang w:val="en-US"/>
        </w:rPr>
        <w:t xml:space="preserve"> 40: 239-255.</w:t>
      </w:r>
    </w:p>
    <w:p w14:paraId="1CEB9CB8" w14:textId="7DC9CAB8" w:rsidR="00D40C60" w:rsidRDefault="00D40C60" w:rsidP="009E6220">
      <w:pPr>
        <w:jc w:val="both"/>
        <w:rPr>
          <w:lang w:val="en-US"/>
        </w:rPr>
      </w:pPr>
    </w:p>
    <w:p w14:paraId="4172DD98" w14:textId="03256CB8" w:rsidR="00EE3241" w:rsidRPr="00EE3241" w:rsidRDefault="00EE3241" w:rsidP="009E6220">
      <w:pPr>
        <w:jc w:val="both"/>
        <w:rPr>
          <w:lang w:val="en-US"/>
        </w:rPr>
      </w:pPr>
      <w:r>
        <w:rPr>
          <w:lang w:val="en-US"/>
        </w:rPr>
        <w:t xml:space="preserve">Modest, W. and R. Lelijveld (eds). 2018. </w:t>
      </w:r>
      <w:r>
        <w:rPr>
          <w:i/>
          <w:iCs/>
          <w:lang w:val="en-US"/>
        </w:rPr>
        <w:t xml:space="preserve">Words Matter: An Unfinished Guide to Word Choices in the Cultural Sector. </w:t>
      </w:r>
      <w:r w:rsidRPr="00EE3241">
        <w:rPr>
          <w:lang w:val="en-US"/>
        </w:rPr>
        <w:t>Works in Progress I.</w:t>
      </w:r>
      <w:r>
        <w:rPr>
          <w:lang w:val="en-US"/>
        </w:rPr>
        <w:t xml:space="preserve"> Amsterdam: National Museum of World Cultures.</w:t>
      </w:r>
    </w:p>
    <w:p w14:paraId="71E757CB" w14:textId="77777777" w:rsidR="00EE3241" w:rsidRPr="00D40C60" w:rsidRDefault="00EE3241" w:rsidP="009E6220">
      <w:pPr>
        <w:jc w:val="both"/>
        <w:rPr>
          <w:lang w:val="en-US"/>
        </w:rPr>
      </w:pPr>
    </w:p>
    <w:p w14:paraId="3CE18C33" w14:textId="5DE6FA82" w:rsidR="00EF7293" w:rsidRDefault="00EF7293" w:rsidP="009E6220">
      <w:pPr>
        <w:jc w:val="both"/>
        <w:rPr>
          <w:lang w:val="en-US"/>
        </w:rPr>
      </w:pPr>
      <w:r w:rsidRPr="00300D0B">
        <w:rPr>
          <w:lang w:val="en-US"/>
        </w:rPr>
        <w:t>Mu</w:t>
      </w:r>
      <w:r w:rsidRPr="00300D0B">
        <w:rPr>
          <w:rFonts w:cstheme="minorHAnsi"/>
          <w:color w:val="222222"/>
          <w:shd w:val="clear" w:color="auto" w:fill="FFFFFF"/>
        </w:rPr>
        <w:t>ñ</w:t>
      </w:r>
      <w:r w:rsidRPr="00300D0B">
        <w:rPr>
          <w:lang w:val="en-US"/>
        </w:rPr>
        <w:t>oz</w:t>
      </w:r>
      <w:r>
        <w:rPr>
          <w:lang w:val="en-US"/>
        </w:rPr>
        <w:t xml:space="preserve">, A. 2011. </w:t>
      </w:r>
      <w:r w:rsidRPr="0033597B">
        <w:rPr>
          <w:lang w:val="en-US"/>
        </w:rPr>
        <w:t>From Curiosa to World Culture: The History of the Latin American Collections at the Museum of World Culture in Sweden</w:t>
      </w:r>
      <w:r w:rsidR="0033597B">
        <w:rPr>
          <w:lang w:val="en-US"/>
        </w:rPr>
        <w:t xml:space="preserve"> </w:t>
      </w:r>
      <w:r w:rsidR="00C747BC">
        <w:rPr>
          <w:lang w:val="en-US"/>
        </w:rPr>
        <w:t>(</w:t>
      </w:r>
      <w:r>
        <w:rPr>
          <w:lang w:val="en-US"/>
        </w:rPr>
        <w:t xml:space="preserve">Ph.D. </w:t>
      </w:r>
      <w:r w:rsidR="00C747BC">
        <w:rPr>
          <w:lang w:val="en-US"/>
        </w:rPr>
        <w:t>t</w:t>
      </w:r>
      <w:r>
        <w:rPr>
          <w:lang w:val="en-US"/>
        </w:rPr>
        <w:t>hesis</w:t>
      </w:r>
      <w:r w:rsidR="00C747BC">
        <w:rPr>
          <w:lang w:val="en-US"/>
        </w:rPr>
        <w:t>)</w:t>
      </w:r>
      <w:r w:rsidR="0033597B">
        <w:rPr>
          <w:lang w:val="en-US"/>
        </w:rPr>
        <w:t xml:space="preserve">. Gothenburg: Department of </w:t>
      </w:r>
      <w:r>
        <w:rPr>
          <w:lang w:val="en-US"/>
        </w:rPr>
        <w:t>Historical Studies</w:t>
      </w:r>
      <w:r w:rsidR="0033597B">
        <w:rPr>
          <w:lang w:val="en-US"/>
        </w:rPr>
        <w:t xml:space="preserve">, </w:t>
      </w:r>
      <w:r>
        <w:rPr>
          <w:lang w:val="en-US"/>
        </w:rPr>
        <w:t xml:space="preserve">University of Gothenburg. </w:t>
      </w:r>
    </w:p>
    <w:p w14:paraId="25555A43" w14:textId="56747309" w:rsidR="00FC35D1" w:rsidRDefault="00FC35D1" w:rsidP="009E6220">
      <w:pPr>
        <w:jc w:val="both"/>
        <w:rPr>
          <w:lang w:val="en-US"/>
        </w:rPr>
      </w:pPr>
    </w:p>
    <w:p w14:paraId="4C6E1109" w14:textId="0AA9F8B7" w:rsidR="00FC35D1" w:rsidRDefault="00FC35D1" w:rsidP="009E6220">
      <w:pPr>
        <w:jc w:val="both"/>
        <w:rPr>
          <w:lang w:val="en-US"/>
        </w:rPr>
      </w:pPr>
      <w:r>
        <w:rPr>
          <w:lang w:val="en-US"/>
        </w:rPr>
        <w:t xml:space="preserve">Nichols, C.A. 2016. Exchanging </w:t>
      </w:r>
      <w:r w:rsidR="006B0BB7">
        <w:rPr>
          <w:lang w:val="en-US"/>
        </w:rPr>
        <w:t>a</w:t>
      </w:r>
      <w:r>
        <w:rPr>
          <w:lang w:val="en-US"/>
        </w:rPr>
        <w:t xml:space="preserve">nthropological </w:t>
      </w:r>
      <w:r w:rsidR="006B0BB7">
        <w:rPr>
          <w:lang w:val="en-US"/>
        </w:rPr>
        <w:t>d</w:t>
      </w:r>
      <w:r>
        <w:rPr>
          <w:lang w:val="en-US"/>
        </w:rPr>
        <w:t xml:space="preserve">uplicates at the Smithsonian </w:t>
      </w:r>
      <w:r w:rsidR="00D40C60">
        <w:rPr>
          <w:lang w:val="en-US"/>
        </w:rPr>
        <w:t>I</w:t>
      </w:r>
      <w:r>
        <w:rPr>
          <w:lang w:val="en-US"/>
        </w:rPr>
        <w:t xml:space="preserve">nstitution. </w:t>
      </w:r>
      <w:r>
        <w:rPr>
          <w:i/>
          <w:iCs/>
          <w:lang w:val="en-US"/>
        </w:rPr>
        <w:t>Museum Anthropology</w:t>
      </w:r>
      <w:r>
        <w:rPr>
          <w:lang w:val="en-US"/>
        </w:rPr>
        <w:t xml:space="preserve"> 39(2): 130-146.</w:t>
      </w:r>
    </w:p>
    <w:p w14:paraId="35B748F7" w14:textId="53770651" w:rsidR="000941CF" w:rsidRDefault="000941CF" w:rsidP="009E6220">
      <w:pPr>
        <w:jc w:val="both"/>
        <w:rPr>
          <w:lang w:val="en-US"/>
        </w:rPr>
      </w:pPr>
    </w:p>
    <w:p w14:paraId="1E452554" w14:textId="3AE6F751" w:rsidR="000941CF" w:rsidRDefault="000941CF" w:rsidP="009E6220">
      <w:pPr>
        <w:jc w:val="both"/>
        <w:rPr>
          <w:lang w:val="en-US"/>
        </w:rPr>
      </w:pPr>
      <w:r>
        <w:rPr>
          <w:lang w:val="en-US"/>
        </w:rPr>
        <w:t xml:space="preserve">Nordenskiöld, E. 1900. Floating </w:t>
      </w:r>
      <w:r w:rsidR="008B0D50">
        <w:rPr>
          <w:lang w:val="en-US"/>
        </w:rPr>
        <w:t>s</w:t>
      </w:r>
      <w:r>
        <w:rPr>
          <w:lang w:val="en-US"/>
        </w:rPr>
        <w:t xml:space="preserve">tones. </w:t>
      </w:r>
      <w:r w:rsidRPr="000941CF">
        <w:rPr>
          <w:i/>
          <w:iCs/>
          <w:lang w:val="en-US"/>
        </w:rPr>
        <w:t>Nature</w:t>
      </w:r>
      <w:r>
        <w:rPr>
          <w:lang w:val="en-US"/>
        </w:rPr>
        <w:t xml:space="preserve"> 61: 278.</w:t>
      </w:r>
    </w:p>
    <w:p w14:paraId="24B8BB90" w14:textId="7C647BBE" w:rsidR="000941CF" w:rsidRDefault="000941CF" w:rsidP="009E6220">
      <w:pPr>
        <w:jc w:val="both"/>
        <w:rPr>
          <w:lang w:val="en-US"/>
        </w:rPr>
      </w:pPr>
    </w:p>
    <w:p w14:paraId="7E92C218" w14:textId="4781B7A7" w:rsidR="00D40C60" w:rsidRDefault="000941CF" w:rsidP="009E6220">
      <w:pPr>
        <w:jc w:val="both"/>
        <w:rPr>
          <w:lang w:val="en-US"/>
        </w:rPr>
      </w:pPr>
      <w:r>
        <w:rPr>
          <w:lang w:val="en-US"/>
        </w:rPr>
        <w:t>Nordenskiöld, E. 1929. Le balancier a fardeaux et la balance en Am</w:t>
      </w:r>
      <w:r w:rsidRPr="000941CF">
        <w:rPr>
          <w:color w:val="000000" w:themeColor="text1"/>
          <w:shd w:val="clear" w:color="auto" w:fill="FFFFFF"/>
        </w:rPr>
        <w:t>é</w:t>
      </w:r>
      <w:r>
        <w:rPr>
          <w:lang w:val="en-US"/>
        </w:rPr>
        <w:t xml:space="preserve">rique. </w:t>
      </w:r>
      <w:r>
        <w:rPr>
          <w:i/>
          <w:iCs/>
          <w:lang w:val="en-US"/>
        </w:rPr>
        <w:t>Documents</w:t>
      </w:r>
      <w:r>
        <w:rPr>
          <w:lang w:val="en-US"/>
        </w:rPr>
        <w:t xml:space="preserve"> 4: 177-182.</w:t>
      </w:r>
    </w:p>
    <w:p w14:paraId="566F6612" w14:textId="0AABA9AB" w:rsidR="00452D45" w:rsidRDefault="00452D45" w:rsidP="009E6220">
      <w:pPr>
        <w:jc w:val="both"/>
        <w:rPr>
          <w:lang w:val="en-US"/>
        </w:rPr>
      </w:pPr>
    </w:p>
    <w:p w14:paraId="7698B286" w14:textId="19AB3E4D" w:rsidR="00452D45" w:rsidRPr="00452D45" w:rsidRDefault="00452D45" w:rsidP="009E6220">
      <w:pPr>
        <w:jc w:val="both"/>
        <w:rPr>
          <w:lang w:val="en-US"/>
        </w:rPr>
      </w:pPr>
      <w:r>
        <w:rPr>
          <w:lang w:val="en-US"/>
        </w:rPr>
        <w:t xml:space="preserve">Raffles, H. 2020. </w:t>
      </w:r>
      <w:r>
        <w:rPr>
          <w:i/>
          <w:iCs/>
          <w:lang w:val="en-US"/>
        </w:rPr>
        <w:t>The Book of Unconformities: Speculations on Lost Time</w:t>
      </w:r>
      <w:r>
        <w:rPr>
          <w:lang w:val="en-US"/>
        </w:rPr>
        <w:t>. New York: Pantheon Books.</w:t>
      </w:r>
    </w:p>
    <w:p w14:paraId="799B011C" w14:textId="4A8684CF" w:rsidR="00E81984" w:rsidRDefault="00E81984" w:rsidP="009E6220">
      <w:pPr>
        <w:jc w:val="both"/>
        <w:rPr>
          <w:lang w:val="en-US"/>
        </w:rPr>
      </w:pPr>
    </w:p>
    <w:p w14:paraId="25A1D9EF" w14:textId="36C307BC" w:rsidR="00E81984" w:rsidRPr="00E81984" w:rsidRDefault="00E81984" w:rsidP="009E6220">
      <w:pPr>
        <w:jc w:val="both"/>
        <w:rPr>
          <w:lang w:val="en-US"/>
        </w:rPr>
      </w:pPr>
      <w:r>
        <w:rPr>
          <w:lang w:val="en-US"/>
        </w:rPr>
        <w:t xml:space="preserve">Richardson, M. 1993. An encounter of wise men and cyclops women: Considerations of debates on surrealism and anthropology. </w:t>
      </w:r>
      <w:r>
        <w:rPr>
          <w:i/>
          <w:iCs/>
          <w:lang w:val="en-US"/>
        </w:rPr>
        <w:t>Critique of Anthropology</w:t>
      </w:r>
      <w:r>
        <w:rPr>
          <w:lang w:val="en-US"/>
        </w:rPr>
        <w:t xml:space="preserve"> 13(1): 57-75.</w:t>
      </w:r>
    </w:p>
    <w:p w14:paraId="2ABD0CC7" w14:textId="77777777" w:rsidR="00E81984" w:rsidRDefault="00E81984" w:rsidP="009E6220">
      <w:pPr>
        <w:jc w:val="both"/>
        <w:rPr>
          <w:lang w:val="en-US"/>
        </w:rPr>
      </w:pPr>
    </w:p>
    <w:p w14:paraId="5953051A" w14:textId="3BEC79D6" w:rsidR="00E81984" w:rsidRDefault="00E81984" w:rsidP="009E6220">
      <w:pPr>
        <w:jc w:val="both"/>
        <w:rPr>
          <w:lang w:val="en-US"/>
        </w:rPr>
      </w:pPr>
      <w:r>
        <w:rPr>
          <w:lang w:val="en-US"/>
        </w:rPr>
        <w:t xml:space="preserve">Sansi, R. 2014. </w:t>
      </w:r>
      <w:r>
        <w:rPr>
          <w:i/>
          <w:iCs/>
          <w:lang w:val="en-US"/>
        </w:rPr>
        <w:t>Art, Anthropology and the Gift</w:t>
      </w:r>
      <w:r>
        <w:rPr>
          <w:lang w:val="en-US"/>
        </w:rPr>
        <w:t>. London: Bloomsbury.</w:t>
      </w:r>
    </w:p>
    <w:p w14:paraId="7A0AE200" w14:textId="0E8D2359" w:rsidR="00260E2A" w:rsidRDefault="00260E2A" w:rsidP="009E6220">
      <w:pPr>
        <w:jc w:val="both"/>
        <w:rPr>
          <w:lang w:val="en-US"/>
        </w:rPr>
      </w:pPr>
    </w:p>
    <w:p w14:paraId="5791BEDC" w14:textId="0B1EC0EA" w:rsidR="00260E2A" w:rsidRPr="00260E2A" w:rsidRDefault="00260E2A" w:rsidP="009E6220">
      <w:pPr>
        <w:jc w:val="both"/>
        <w:rPr>
          <w:lang w:val="en-US"/>
        </w:rPr>
      </w:pPr>
      <w:r>
        <w:rPr>
          <w:lang w:val="en-US"/>
        </w:rPr>
        <w:t xml:space="preserve">Schneider, A. 1993. The art diviners. </w:t>
      </w:r>
      <w:r>
        <w:rPr>
          <w:i/>
          <w:iCs/>
          <w:lang w:val="en-US"/>
        </w:rPr>
        <w:t>Anthropology Today</w:t>
      </w:r>
      <w:r>
        <w:rPr>
          <w:lang w:val="en-US"/>
        </w:rPr>
        <w:t xml:space="preserve"> 9(2): 3-9.</w:t>
      </w:r>
    </w:p>
    <w:p w14:paraId="25671129" w14:textId="7E0A0DD5" w:rsidR="00260E2A" w:rsidRDefault="00260E2A" w:rsidP="009E6220">
      <w:pPr>
        <w:jc w:val="both"/>
        <w:rPr>
          <w:lang w:val="en-US"/>
        </w:rPr>
      </w:pPr>
    </w:p>
    <w:p w14:paraId="62C1B091" w14:textId="6CBEDF7A" w:rsidR="00260E2A" w:rsidRPr="00260E2A" w:rsidRDefault="00260E2A" w:rsidP="009E6220">
      <w:pPr>
        <w:jc w:val="both"/>
        <w:rPr>
          <w:lang w:val="en-US"/>
        </w:rPr>
      </w:pPr>
      <w:r>
        <w:rPr>
          <w:lang w:val="en-US"/>
        </w:rPr>
        <w:t xml:space="preserve">Schneider, A. 1996. Uneasy relationships: Contemporary artists and anthropology. </w:t>
      </w:r>
      <w:r>
        <w:rPr>
          <w:i/>
          <w:iCs/>
          <w:lang w:val="en-US"/>
        </w:rPr>
        <w:t xml:space="preserve">Journal of Material Culture </w:t>
      </w:r>
      <w:r>
        <w:rPr>
          <w:lang w:val="en-US"/>
        </w:rPr>
        <w:t>1(2): 183-210.</w:t>
      </w:r>
    </w:p>
    <w:p w14:paraId="4CD91F65" w14:textId="409647D9" w:rsidR="00260E2A" w:rsidRDefault="00260E2A" w:rsidP="009E6220">
      <w:pPr>
        <w:jc w:val="both"/>
        <w:rPr>
          <w:lang w:val="en-US"/>
        </w:rPr>
      </w:pPr>
    </w:p>
    <w:p w14:paraId="4F94FF7B" w14:textId="7436F323" w:rsidR="00260E2A" w:rsidRDefault="00260E2A" w:rsidP="009E6220">
      <w:pPr>
        <w:jc w:val="both"/>
        <w:rPr>
          <w:lang w:val="en-US"/>
        </w:rPr>
      </w:pPr>
      <w:r>
        <w:rPr>
          <w:lang w:val="en-US"/>
        </w:rPr>
        <w:t xml:space="preserve">Schneider, A. 2011. Unfinished dialogues: Notes towards an alternative history of art and anthropology. In Ruby, J. and Banks, M. (eds), </w:t>
      </w:r>
      <w:r>
        <w:rPr>
          <w:i/>
          <w:iCs/>
          <w:lang w:val="en-US"/>
        </w:rPr>
        <w:t>Made to be Seen: Perspectives on the History of Visual Anthropology</w:t>
      </w:r>
      <w:r>
        <w:rPr>
          <w:lang w:val="en-US"/>
        </w:rPr>
        <w:t>. Chicago: University of Chicago Press.</w:t>
      </w:r>
    </w:p>
    <w:p w14:paraId="7B1A7D72" w14:textId="424B88CF" w:rsidR="00260E2A" w:rsidRDefault="00260E2A" w:rsidP="009E6220">
      <w:pPr>
        <w:jc w:val="both"/>
        <w:rPr>
          <w:lang w:val="en-US"/>
        </w:rPr>
      </w:pPr>
    </w:p>
    <w:p w14:paraId="66CC338E" w14:textId="6CAC8CB2" w:rsidR="00260E2A" w:rsidRPr="00260E2A" w:rsidRDefault="00260E2A" w:rsidP="009E6220">
      <w:pPr>
        <w:jc w:val="both"/>
        <w:rPr>
          <w:lang w:val="en-US"/>
        </w:rPr>
      </w:pPr>
      <w:r>
        <w:rPr>
          <w:lang w:val="en-US"/>
        </w:rPr>
        <w:t xml:space="preserve">Schneider, A. 2020. Art-anthropology interventions in the Italian post-colony: The scattered colonial body project. In Von Oswald, M. and Tinius, J. 2020. </w:t>
      </w:r>
      <w:r>
        <w:rPr>
          <w:i/>
          <w:iCs/>
          <w:lang w:val="en-US"/>
        </w:rPr>
        <w:t>Across Anthropology: Troubling Colonial Legacies, Museums and the Curatorial</w:t>
      </w:r>
      <w:r>
        <w:rPr>
          <w:lang w:val="en-US"/>
        </w:rPr>
        <w:t>. Leuven: Leuven University Press.</w:t>
      </w:r>
    </w:p>
    <w:p w14:paraId="739019B1" w14:textId="77777777" w:rsidR="000941CF" w:rsidRDefault="000941CF" w:rsidP="009E6220">
      <w:pPr>
        <w:jc w:val="both"/>
        <w:rPr>
          <w:lang w:val="en-US"/>
        </w:rPr>
      </w:pPr>
    </w:p>
    <w:p w14:paraId="36DC6CC3" w14:textId="6905DB02" w:rsidR="00FB4070" w:rsidRDefault="00FB4070" w:rsidP="009E6220">
      <w:pPr>
        <w:jc w:val="both"/>
        <w:rPr>
          <w:lang w:val="en-US"/>
        </w:rPr>
      </w:pPr>
      <w:r>
        <w:rPr>
          <w:lang w:val="en-US"/>
        </w:rPr>
        <w:t>S</w:t>
      </w:r>
      <w:r w:rsidRPr="00FB4070">
        <w:rPr>
          <w:lang w:val="en-US"/>
        </w:rPr>
        <w:t>chwanh</w:t>
      </w:r>
      <w:r w:rsidRPr="00FB4070">
        <w:rPr>
          <w:rStyle w:val="Emphasis"/>
          <w:i w:val="0"/>
          <w:iCs w:val="0"/>
          <w:color w:val="000000" w:themeColor="text1"/>
          <w:shd w:val="clear" w:color="auto" w:fill="FFFFFF"/>
        </w:rPr>
        <w:t>ä</w:t>
      </w:r>
      <w:r w:rsidRPr="00FB4070">
        <w:rPr>
          <w:lang w:val="en-US"/>
        </w:rPr>
        <w:t>usser</w:t>
      </w:r>
      <w:r>
        <w:rPr>
          <w:lang w:val="en-US"/>
        </w:rPr>
        <w:t xml:space="preserve">, A. and Wellgraf, S. 2015. From ethnographic surrealism to surrealist ethnographies. </w:t>
      </w:r>
      <w:r>
        <w:rPr>
          <w:i/>
          <w:iCs/>
          <w:lang w:val="en-US"/>
        </w:rPr>
        <w:t>Reconstruction: Studies in Contemporary Culture</w:t>
      </w:r>
      <w:r>
        <w:rPr>
          <w:lang w:val="en-US"/>
        </w:rPr>
        <w:t xml:space="preserve"> 15(3), </w:t>
      </w:r>
      <w:hyperlink r:id="rId9" w:history="1">
        <w:r w:rsidRPr="00610090">
          <w:rPr>
            <w:rStyle w:val="Hyperlink"/>
            <w:lang w:val="en-US"/>
          </w:rPr>
          <w:t>https://go.gale.com/ps/i.do?v=2.1&amp;it=r&amp;sw=w&amp;id=GALE%7CA484096633&amp;prodId=AONE&amp;sid=googleScholarFullText&amp;userGroupName=livuni</w:t>
        </w:r>
      </w:hyperlink>
      <w:r>
        <w:rPr>
          <w:lang w:val="en-US"/>
        </w:rPr>
        <w:t xml:space="preserve"> [accessed 03 April 2021].</w:t>
      </w:r>
    </w:p>
    <w:p w14:paraId="20AFB8DD" w14:textId="1053C7A9" w:rsidR="00E569DE" w:rsidRDefault="00E569DE" w:rsidP="009E6220">
      <w:pPr>
        <w:jc w:val="both"/>
        <w:rPr>
          <w:lang w:val="en-US"/>
        </w:rPr>
      </w:pPr>
    </w:p>
    <w:p w14:paraId="791F5BE8" w14:textId="16DEF69F" w:rsidR="00E569DE" w:rsidRPr="00E569DE" w:rsidRDefault="00E569DE" w:rsidP="009E6220">
      <w:pPr>
        <w:jc w:val="both"/>
        <w:rPr>
          <w:lang w:val="en-US"/>
        </w:rPr>
      </w:pPr>
      <w:r>
        <w:rPr>
          <w:lang w:val="en-US"/>
        </w:rPr>
        <w:t>Shanks, M. 2020. The archaeological imagination. In Abraham</w:t>
      </w:r>
      <w:r w:rsidR="00C747BC">
        <w:rPr>
          <w:lang w:val="en-US"/>
        </w:rPr>
        <w:t>, A.</w:t>
      </w:r>
      <w:r>
        <w:rPr>
          <w:lang w:val="en-US"/>
        </w:rPr>
        <w:t xml:space="preserve"> (ed.), </w:t>
      </w:r>
      <w:r>
        <w:rPr>
          <w:i/>
          <w:iCs/>
          <w:lang w:val="en-US"/>
        </w:rPr>
        <w:t>The Cambridge Handbook of the Imagination</w:t>
      </w:r>
      <w:r>
        <w:rPr>
          <w:lang w:val="en-US"/>
        </w:rPr>
        <w:t>. Cambridge: Cambridge University Press.</w:t>
      </w:r>
    </w:p>
    <w:p w14:paraId="181905D3" w14:textId="77777777" w:rsidR="00FB4070" w:rsidRPr="00FB4070" w:rsidRDefault="00FB4070" w:rsidP="009E6220">
      <w:pPr>
        <w:jc w:val="both"/>
        <w:rPr>
          <w:lang w:val="en-US"/>
        </w:rPr>
      </w:pPr>
    </w:p>
    <w:p w14:paraId="1159525B" w14:textId="239906C1" w:rsidR="002B5193" w:rsidRDefault="002B5193" w:rsidP="009E6220">
      <w:pPr>
        <w:jc w:val="both"/>
        <w:rPr>
          <w:lang w:val="en-US"/>
        </w:rPr>
      </w:pPr>
      <w:r>
        <w:rPr>
          <w:lang w:val="en-US"/>
        </w:rPr>
        <w:t xml:space="preserve">Spijksma, J. and Lehmann, A. 2017. Flattening hierarchies of display: The liberating and leveling powers of objects and materials. </w:t>
      </w:r>
      <w:r>
        <w:rPr>
          <w:i/>
          <w:iCs/>
          <w:lang w:val="en-US"/>
        </w:rPr>
        <w:t>Stedelijk Studies</w:t>
      </w:r>
      <w:r>
        <w:rPr>
          <w:lang w:val="en-US"/>
        </w:rPr>
        <w:t xml:space="preserve"> 5</w:t>
      </w:r>
      <w:r w:rsidR="00316AAA">
        <w:rPr>
          <w:lang w:val="en-US"/>
        </w:rPr>
        <w:t xml:space="preserve">: 1-20,  </w:t>
      </w:r>
      <w:hyperlink r:id="rId10" w:history="1">
        <w:r w:rsidR="00316AAA" w:rsidRPr="00610090">
          <w:rPr>
            <w:rStyle w:val="Hyperlink"/>
            <w:lang w:val="en-US"/>
          </w:rPr>
          <w:t>https://stedelijkstudies.com/journal/flattening-hierarchies-display-liberating-leveling-powers-objects-materials/</w:t>
        </w:r>
      </w:hyperlink>
      <w:r>
        <w:rPr>
          <w:lang w:val="en-US"/>
        </w:rPr>
        <w:t xml:space="preserve"> [accessed 05 April 2021].</w:t>
      </w:r>
    </w:p>
    <w:p w14:paraId="618E56EE" w14:textId="31E08967" w:rsidR="002B5193" w:rsidRDefault="002B5193" w:rsidP="009E6220">
      <w:pPr>
        <w:jc w:val="both"/>
        <w:rPr>
          <w:lang w:val="en-US"/>
        </w:rPr>
      </w:pPr>
    </w:p>
    <w:p w14:paraId="0E040D49" w14:textId="4DF608A4" w:rsidR="00E81984" w:rsidRDefault="00E81984" w:rsidP="009E6220">
      <w:pPr>
        <w:jc w:val="both"/>
        <w:rPr>
          <w:lang w:val="en-US"/>
        </w:rPr>
      </w:pPr>
      <w:r>
        <w:rPr>
          <w:lang w:val="en-US"/>
        </w:rPr>
        <w:t xml:space="preserve">Stoller, P. 1992. </w:t>
      </w:r>
      <w:r>
        <w:rPr>
          <w:i/>
          <w:iCs/>
          <w:lang w:val="en-US"/>
        </w:rPr>
        <w:t>The Cinematic Griot: The Ethnography of Jean Rouch</w:t>
      </w:r>
      <w:r>
        <w:rPr>
          <w:lang w:val="en-US"/>
        </w:rPr>
        <w:t xml:space="preserve">. Chicago: University of Chicago Press. </w:t>
      </w:r>
    </w:p>
    <w:p w14:paraId="72B65112" w14:textId="77777777" w:rsidR="00E81984" w:rsidRPr="00E81984" w:rsidRDefault="00E81984" w:rsidP="009E6220">
      <w:pPr>
        <w:jc w:val="both"/>
        <w:rPr>
          <w:lang w:val="en-US"/>
        </w:rPr>
      </w:pPr>
    </w:p>
    <w:p w14:paraId="0F4A1C10" w14:textId="655930AC" w:rsidR="00164051" w:rsidRDefault="00164051" w:rsidP="009E6220">
      <w:pPr>
        <w:jc w:val="both"/>
        <w:rPr>
          <w:lang w:val="en-US"/>
        </w:rPr>
      </w:pPr>
      <w:r>
        <w:rPr>
          <w:lang w:val="en-US"/>
        </w:rPr>
        <w:t xml:space="preserve">Sudhalter, A. </w:t>
      </w:r>
      <w:r w:rsidR="001035D3">
        <w:rPr>
          <w:lang w:val="en-US"/>
        </w:rPr>
        <w:t xml:space="preserve">2016. </w:t>
      </w:r>
      <w:r>
        <w:rPr>
          <w:lang w:val="en-US"/>
        </w:rPr>
        <w:t>Max Ernst, graceful photographer. In Kreibel</w:t>
      </w:r>
      <w:r w:rsidR="00C747BC">
        <w:rPr>
          <w:lang w:val="en-US"/>
        </w:rPr>
        <w:t>, S.T.</w:t>
      </w:r>
      <w:r>
        <w:rPr>
          <w:lang w:val="en-US"/>
        </w:rPr>
        <w:t xml:space="preserve"> and Zervi</w:t>
      </w:r>
      <w:r w:rsidR="00C747BC">
        <w:rPr>
          <w:color w:val="000000" w:themeColor="text1"/>
          <w:shd w:val="clear" w:color="auto" w:fill="FFFFFF"/>
        </w:rPr>
        <w:t>g</w:t>
      </w:r>
      <w:r w:rsidR="00C747BC" w:rsidRPr="00C747BC">
        <w:rPr>
          <w:rStyle w:val="Emphasis"/>
          <w:i w:val="0"/>
          <w:iCs w:val="0"/>
          <w:color w:val="000000" w:themeColor="text1"/>
          <w:shd w:val="clear" w:color="auto" w:fill="FFFFFF"/>
        </w:rPr>
        <w:t>ó</w:t>
      </w:r>
      <w:r>
        <w:rPr>
          <w:lang w:val="en-US"/>
        </w:rPr>
        <w:t>n</w:t>
      </w:r>
      <w:r w:rsidR="00C747BC">
        <w:rPr>
          <w:lang w:val="en-US"/>
        </w:rPr>
        <w:t>, A.M.</w:t>
      </w:r>
      <w:r>
        <w:rPr>
          <w:lang w:val="en-US"/>
        </w:rPr>
        <w:t xml:space="preserve"> (eds.), </w:t>
      </w:r>
      <w:r>
        <w:rPr>
          <w:i/>
          <w:iCs/>
          <w:lang w:val="en-US"/>
        </w:rPr>
        <w:t>Photography and Doubt</w:t>
      </w:r>
      <w:r>
        <w:rPr>
          <w:lang w:val="en-US"/>
        </w:rPr>
        <w:t>. New York: Routledge.</w:t>
      </w:r>
    </w:p>
    <w:p w14:paraId="29AD29F3" w14:textId="732F2598" w:rsidR="00260E2A" w:rsidRDefault="00260E2A" w:rsidP="009E6220">
      <w:pPr>
        <w:jc w:val="both"/>
        <w:rPr>
          <w:lang w:val="en-US"/>
        </w:rPr>
      </w:pPr>
    </w:p>
    <w:p w14:paraId="72C21BA5" w14:textId="5426EBF5" w:rsidR="00260E2A" w:rsidRPr="00260E2A" w:rsidRDefault="00260E2A" w:rsidP="009E6220">
      <w:pPr>
        <w:jc w:val="both"/>
      </w:pPr>
      <w:r>
        <w:rPr>
          <w:lang w:val="en-US"/>
        </w:rPr>
        <w:t xml:space="preserve">Taussig, M. 1993. </w:t>
      </w:r>
      <w:r>
        <w:rPr>
          <w:i/>
          <w:iCs/>
          <w:lang w:val="en-US"/>
        </w:rPr>
        <w:t>Mimesis and Alterity: A Particular History of the Senses</w:t>
      </w:r>
      <w:r>
        <w:rPr>
          <w:lang w:val="en-US"/>
        </w:rPr>
        <w:t>. New York: Routledge.</w:t>
      </w:r>
    </w:p>
    <w:p w14:paraId="57BFA6F7" w14:textId="77777777" w:rsidR="00164051" w:rsidRPr="002B5193" w:rsidRDefault="00164051" w:rsidP="009E6220">
      <w:pPr>
        <w:jc w:val="both"/>
        <w:rPr>
          <w:lang w:val="en-US"/>
        </w:rPr>
      </w:pPr>
    </w:p>
    <w:p w14:paraId="605B2C8C" w14:textId="329B780D" w:rsidR="00D40C60" w:rsidRDefault="00D40C60" w:rsidP="009E6220">
      <w:pPr>
        <w:jc w:val="both"/>
        <w:rPr>
          <w:lang w:val="en-US"/>
        </w:rPr>
      </w:pPr>
      <w:r>
        <w:rPr>
          <w:lang w:val="en-US"/>
        </w:rPr>
        <w:t xml:space="preserve">Turner, H. 2016a. Critical histories of museum catalogues. </w:t>
      </w:r>
      <w:r>
        <w:rPr>
          <w:i/>
          <w:iCs/>
          <w:lang w:val="en-US"/>
        </w:rPr>
        <w:t>Museum Anthropology</w:t>
      </w:r>
      <w:r>
        <w:rPr>
          <w:lang w:val="en-US"/>
        </w:rPr>
        <w:t xml:space="preserve"> 39(2): 102-110.</w:t>
      </w:r>
    </w:p>
    <w:p w14:paraId="39F2A099" w14:textId="2C07F103" w:rsidR="00D40C60" w:rsidRDefault="00D40C60" w:rsidP="009E6220">
      <w:pPr>
        <w:jc w:val="both"/>
        <w:rPr>
          <w:lang w:val="en-US"/>
        </w:rPr>
      </w:pPr>
    </w:p>
    <w:p w14:paraId="47B5DB5A" w14:textId="67BAF4F7" w:rsidR="00D40C60" w:rsidRDefault="00D40C60" w:rsidP="009E6220">
      <w:pPr>
        <w:jc w:val="both"/>
        <w:rPr>
          <w:lang w:val="en-US"/>
        </w:rPr>
      </w:pPr>
      <w:r>
        <w:rPr>
          <w:lang w:val="en-US"/>
        </w:rPr>
        <w:t xml:space="preserve">Turner, H. 2016b. The computerization of material culture catalogues: Objects and infrastructure in the Smithsonian Institution’s department of anthropology. </w:t>
      </w:r>
      <w:r>
        <w:rPr>
          <w:i/>
          <w:iCs/>
          <w:lang w:val="en-US"/>
        </w:rPr>
        <w:t>Museum Anthropology</w:t>
      </w:r>
      <w:r>
        <w:rPr>
          <w:lang w:val="en-US"/>
        </w:rPr>
        <w:t xml:space="preserve"> 39(2): 163-177.</w:t>
      </w:r>
    </w:p>
    <w:p w14:paraId="0A548CF6" w14:textId="68B07C0D" w:rsidR="00EE3241" w:rsidRDefault="00EE3241" w:rsidP="009E6220">
      <w:pPr>
        <w:jc w:val="both"/>
        <w:rPr>
          <w:lang w:val="en-US"/>
        </w:rPr>
      </w:pPr>
    </w:p>
    <w:p w14:paraId="5593F1E3" w14:textId="2D887C37" w:rsidR="00EE3241" w:rsidRPr="00EE3241" w:rsidRDefault="00EE3241" w:rsidP="009E6220">
      <w:pPr>
        <w:jc w:val="both"/>
        <w:rPr>
          <w:lang w:val="en-US"/>
        </w:rPr>
      </w:pPr>
      <w:r>
        <w:rPr>
          <w:lang w:val="en-US"/>
        </w:rPr>
        <w:t xml:space="preserve">Turner, H. 2020. </w:t>
      </w:r>
      <w:r>
        <w:rPr>
          <w:i/>
          <w:iCs/>
          <w:lang w:val="en-US"/>
        </w:rPr>
        <w:t>Cataloguing Culture: Legacies of Colonialism in Museum Documentation</w:t>
      </w:r>
      <w:r>
        <w:rPr>
          <w:lang w:val="en-US"/>
        </w:rPr>
        <w:t>. Vancouver: University of British Columbia Press.</w:t>
      </w:r>
    </w:p>
    <w:p w14:paraId="49AC0C3A" w14:textId="685DEF73" w:rsidR="00AC1D92" w:rsidRDefault="00AC1D92" w:rsidP="009E6220">
      <w:pPr>
        <w:jc w:val="both"/>
        <w:rPr>
          <w:lang w:val="en-US"/>
        </w:rPr>
      </w:pPr>
    </w:p>
    <w:p w14:paraId="76B7FB92" w14:textId="07D101FB" w:rsidR="00AC1D92" w:rsidRDefault="00AC1D92" w:rsidP="009E6220">
      <w:pPr>
        <w:jc w:val="both"/>
        <w:rPr>
          <w:lang w:val="en-US"/>
        </w:rPr>
      </w:pPr>
      <w:r>
        <w:rPr>
          <w:lang w:val="en-US"/>
        </w:rPr>
        <w:t xml:space="preserve">Van Alphen, E. 2015. </w:t>
      </w:r>
      <w:r w:rsidR="001E1F4B">
        <w:rPr>
          <w:i/>
          <w:iCs/>
          <w:lang w:val="en-US"/>
        </w:rPr>
        <w:t>Staging the Archive: Art and Photography in the Age of New Media</w:t>
      </w:r>
      <w:r w:rsidR="001E1F4B">
        <w:rPr>
          <w:lang w:val="en-US"/>
        </w:rPr>
        <w:t>. London: Reaktion Books.</w:t>
      </w:r>
    </w:p>
    <w:p w14:paraId="7845A869" w14:textId="78F82320" w:rsidR="00260E2A" w:rsidRDefault="00260E2A" w:rsidP="009E6220">
      <w:pPr>
        <w:jc w:val="both"/>
        <w:rPr>
          <w:lang w:val="en-US"/>
        </w:rPr>
      </w:pPr>
    </w:p>
    <w:p w14:paraId="62688932" w14:textId="1175333D" w:rsidR="00061022" w:rsidRDefault="00061022" w:rsidP="009E6220">
      <w:pPr>
        <w:jc w:val="both"/>
        <w:rPr>
          <w:lang w:val="en-US"/>
        </w:rPr>
      </w:pPr>
      <w:r>
        <w:rPr>
          <w:lang w:val="en-US"/>
        </w:rPr>
        <w:t xml:space="preserve">Von Oswald, M. 2020. Troubling colonial epistemologies in Berlin’s Ethnologisches Museum: Provenance research and the Humboldt Forum. In Von Oswald, M. and Tinius, J. 2020. </w:t>
      </w:r>
      <w:r>
        <w:rPr>
          <w:i/>
          <w:iCs/>
          <w:lang w:val="en-US"/>
        </w:rPr>
        <w:t>Across Anthropology: Troubling Colonial Legacies, Museums and the Curatorial</w:t>
      </w:r>
      <w:r>
        <w:rPr>
          <w:lang w:val="en-US"/>
        </w:rPr>
        <w:t>. Leuven: Leuven University Press.</w:t>
      </w:r>
    </w:p>
    <w:p w14:paraId="6FC27BF8" w14:textId="77777777" w:rsidR="00061022" w:rsidRDefault="00061022" w:rsidP="009E6220">
      <w:pPr>
        <w:jc w:val="both"/>
        <w:rPr>
          <w:lang w:val="en-US"/>
        </w:rPr>
      </w:pPr>
    </w:p>
    <w:p w14:paraId="6C95B737" w14:textId="318026B2" w:rsidR="00260E2A" w:rsidRPr="00260E2A" w:rsidRDefault="00260E2A" w:rsidP="009E6220">
      <w:pPr>
        <w:jc w:val="both"/>
        <w:rPr>
          <w:lang w:val="en-US"/>
        </w:rPr>
      </w:pPr>
      <w:r>
        <w:rPr>
          <w:lang w:val="en-US"/>
        </w:rPr>
        <w:t xml:space="preserve">Von Oswald, M. and Tinius, J. 2020. </w:t>
      </w:r>
      <w:r>
        <w:rPr>
          <w:i/>
          <w:iCs/>
          <w:lang w:val="en-US"/>
        </w:rPr>
        <w:t>Across Anthropology: Troubling Colonial Legacies, Museums and the Curatorial</w:t>
      </w:r>
      <w:r>
        <w:rPr>
          <w:lang w:val="en-US"/>
        </w:rPr>
        <w:t>. Leuven: Leuven University Press.</w:t>
      </w:r>
    </w:p>
    <w:sectPr w:rsidR="00260E2A" w:rsidRPr="00260E2A">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F516C" w14:textId="77777777" w:rsidR="009A6B5B" w:rsidRDefault="009A6B5B" w:rsidP="005019C5">
      <w:r>
        <w:separator/>
      </w:r>
    </w:p>
  </w:endnote>
  <w:endnote w:type="continuationSeparator" w:id="0">
    <w:p w14:paraId="1759528D" w14:textId="77777777" w:rsidR="009A6B5B" w:rsidRDefault="009A6B5B" w:rsidP="0050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7765943"/>
      <w:docPartObj>
        <w:docPartGallery w:val="Page Numbers (Bottom of Page)"/>
        <w:docPartUnique/>
      </w:docPartObj>
    </w:sdtPr>
    <w:sdtEndPr>
      <w:rPr>
        <w:rStyle w:val="PageNumber"/>
      </w:rPr>
    </w:sdtEndPr>
    <w:sdtContent>
      <w:p w14:paraId="5A4D4BED" w14:textId="17DE5AFF" w:rsidR="00981A2E" w:rsidRDefault="00981A2E" w:rsidP="00A211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1FFD83" w14:textId="77777777" w:rsidR="00981A2E" w:rsidRDefault="00981A2E" w:rsidP="005019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2487240"/>
      <w:docPartObj>
        <w:docPartGallery w:val="Page Numbers (Bottom of Page)"/>
        <w:docPartUnique/>
      </w:docPartObj>
    </w:sdtPr>
    <w:sdtEndPr>
      <w:rPr>
        <w:rStyle w:val="PageNumber"/>
      </w:rPr>
    </w:sdtEndPr>
    <w:sdtContent>
      <w:p w14:paraId="1D8C4200" w14:textId="7CFB0323" w:rsidR="00981A2E" w:rsidRDefault="00981A2E" w:rsidP="00A211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90C96E" w14:textId="77777777" w:rsidR="00981A2E" w:rsidRDefault="00981A2E" w:rsidP="005019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F0C8A" w14:textId="77777777" w:rsidR="009A6B5B" w:rsidRDefault="009A6B5B" w:rsidP="005019C5">
      <w:r>
        <w:separator/>
      </w:r>
    </w:p>
  </w:footnote>
  <w:footnote w:type="continuationSeparator" w:id="0">
    <w:p w14:paraId="43068893" w14:textId="77777777" w:rsidR="009A6B5B" w:rsidRDefault="009A6B5B" w:rsidP="005019C5">
      <w:r>
        <w:continuationSeparator/>
      </w:r>
    </w:p>
  </w:footnote>
  <w:footnote w:id="1">
    <w:p w14:paraId="081323E2" w14:textId="18526FD2" w:rsidR="0090429C" w:rsidRPr="0090429C" w:rsidRDefault="0090429C">
      <w:pPr>
        <w:pStyle w:val="FootnoteText"/>
        <w:rPr>
          <w:lang w:val="en-US"/>
        </w:rPr>
      </w:pPr>
      <w:r>
        <w:rPr>
          <w:rStyle w:val="FootnoteReference"/>
        </w:rPr>
        <w:footnoteRef/>
      </w:r>
      <w:r>
        <w:t xml:space="preserve"> </w:t>
      </w:r>
      <w:r>
        <w:rPr>
          <w:lang w:val="en-US"/>
        </w:rPr>
        <w:t xml:space="preserve">Our more recent collaborations are described </w:t>
      </w:r>
      <w:r w:rsidR="009A5897">
        <w:rPr>
          <w:lang w:val="en-US"/>
        </w:rPr>
        <w:t>o</w:t>
      </w:r>
      <w:r>
        <w:rPr>
          <w:lang w:val="en-US"/>
        </w:rPr>
        <w:t xml:space="preserve">n the website </w:t>
      </w:r>
      <w:r w:rsidR="008839DE">
        <w:rPr>
          <w:lang w:val="en-US"/>
        </w:rPr>
        <w:t>for</w:t>
      </w:r>
      <w:r>
        <w:rPr>
          <w:lang w:val="en-US"/>
        </w:rPr>
        <w:t xml:space="preserve"> our art/anthropology collective, </w:t>
      </w:r>
      <w:r>
        <w:rPr>
          <w:i/>
          <w:iCs/>
          <w:lang w:val="en-US"/>
        </w:rPr>
        <w:t>General Assn.</w:t>
      </w:r>
      <w:r>
        <w:rPr>
          <w:lang w:val="en-US"/>
        </w:rPr>
        <w:t xml:space="preserve">: </w:t>
      </w:r>
      <w:hyperlink r:id="rId1" w:history="1">
        <w:r w:rsidRPr="006677BB">
          <w:rPr>
            <w:rStyle w:val="Hyperlink"/>
            <w:lang w:val="en-US"/>
          </w:rPr>
          <w:t>www.generalassn.com</w:t>
        </w:r>
      </w:hyperlink>
      <w:r>
        <w:rPr>
          <w:lang w:val="en-US"/>
        </w:rPr>
        <w:t xml:space="preserve">. </w:t>
      </w:r>
    </w:p>
  </w:footnote>
  <w:footnote w:id="2">
    <w:p w14:paraId="657A3348" w14:textId="4650A02B" w:rsidR="00981A2E" w:rsidRPr="00AD4516" w:rsidRDefault="00981A2E" w:rsidP="00A8342C">
      <w:pPr>
        <w:pStyle w:val="FootnoteText"/>
        <w:rPr>
          <w:lang w:val="en-US"/>
        </w:rPr>
      </w:pPr>
      <w:r>
        <w:rPr>
          <w:rStyle w:val="FootnoteReference"/>
        </w:rPr>
        <w:footnoteRef/>
      </w:r>
      <w:r>
        <w:t xml:space="preserve"> </w:t>
      </w:r>
      <w:r>
        <w:rPr>
          <w:lang w:val="en-US"/>
        </w:rPr>
        <w:t>For a detailed history of the Gothenburg Museum of World Culture, as well as a</w:t>
      </w:r>
      <w:r w:rsidR="00816B33">
        <w:rPr>
          <w:lang w:val="en-US"/>
        </w:rPr>
        <w:t xml:space="preserve"> longitudinal</w:t>
      </w:r>
      <w:r>
        <w:rPr>
          <w:lang w:val="en-US"/>
        </w:rPr>
        <w:t xml:space="preserve"> analysis of its practices of collection and classification, see </w:t>
      </w:r>
      <w:r w:rsidRPr="00300D0B">
        <w:rPr>
          <w:lang w:val="en-US"/>
        </w:rPr>
        <w:t>Mu</w:t>
      </w:r>
      <w:r w:rsidRPr="00300D0B">
        <w:rPr>
          <w:rFonts w:eastAsia="Times New Roman" w:cstheme="minorHAnsi"/>
          <w:color w:val="222222"/>
          <w:shd w:val="clear" w:color="auto" w:fill="FFFFFF"/>
          <w:lang w:eastAsia="en-GB"/>
        </w:rPr>
        <w:t>ñ</w:t>
      </w:r>
      <w:r w:rsidRPr="00300D0B">
        <w:rPr>
          <w:lang w:val="en-US"/>
        </w:rPr>
        <w:t>oz</w:t>
      </w:r>
      <w:r>
        <w:rPr>
          <w:lang w:val="en-US"/>
        </w:rPr>
        <w:t xml:space="preserve"> 2011. </w:t>
      </w:r>
    </w:p>
  </w:footnote>
  <w:footnote w:id="3">
    <w:p w14:paraId="38DFF6E8" w14:textId="551D6FDC" w:rsidR="00260E2A" w:rsidRPr="00260E2A" w:rsidRDefault="00260E2A">
      <w:pPr>
        <w:pStyle w:val="FootnoteText"/>
        <w:rPr>
          <w:lang w:val="en-US"/>
        </w:rPr>
      </w:pPr>
      <w:r>
        <w:rPr>
          <w:rStyle w:val="FootnoteReference"/>
        </w:rPr>
        <w:footnoteRef/>
      </w:r>
      <w:r>
        <w:t xml:space="preserve"> In </w:t>
      </w:r>
      <w:r>
        <w:rPr>
          <w:i/>
          <w:iCs/>
        </w:rPr>
        <w:t xml:space="preserve">Mimesis and </w:t>
      </w:r>
      <w:r w:rsidRPr="00260E2A">
        <w:rPr>
          <w:i/>
          <w:iCs/>
        </w:rPr>
        <w:t>Alterity</w:t>
      </w:r>
      <w:r>
        <w:t xml:space="preserve"> (1993), </w:t>
      </w:r>
      <w:r w:rsidRPr="00260E2A">
        <w:rPr>
          <w:lang w:val="en-US"/>
        </w:rPr>
        <w:t>Michael</w:t>
      </w:r>
      <w:r>
        <w:rPr>
          <w:lang w:val="en-US"/>
        </w:rPr>
        <w:t xml:space="preserve"> Taussig examines Erland Nordenskiöld’s broader study of the carved curing figurines of the Cuna, specifically in relation to their mimetic properties.</w:t>
      </w:r>
    </w:p>
  </w:footnote>
  <w:footnote w:id="4">
    <w:p w14:paraId="3D2CB6C1" w14:textId="6957438C" w:rsidR="00981A2E" w:rsidRPr="00EF7293" w:rsidRDefault="00981A2E">
      <w:pPr>
        <w:pStyle w:val="FootnoteText"/>
        <w:rPr>
          <w:lang w:val="en-US"/>
        </w:rPr>
      </w:pPr>
      <w:r>
        <w:rPr>
          <w:rStyle w:val="FootnoteReference"/>
        </w:rPr>
        <w:footnoteRef/>
      </w:r>
      <w:r>
        <w:t xml:space="preserve"> </w:t>
      </w:r>
      <w:r w:rsidR="000941CF">
        <w:rPr>
          <w:lang w:val="en-US"/>
        </w:rPr>
        <w:t>See Nordenskiöld 1900.</w:t>
      </w:r>
    </w:p>
  </w:footnote>
  <w:footnote w:id="5">
    <w:p w14:paraId="4733E736" w14:textId="2A1A2171" w:rsidR="00981A2E" w:rsidRPr="00F73EA9" w:rsidRDefault="00981A2E" w:rsidP="00E33390">
      <w:pPr>
        <w:pStyle w:val="FootnoteText"/>
        <w:rPr>
          <w:lang w:val="en-US"/>
        </w:rPr>
      </w:pPr>
      <w:r>
        <w:rPr>
          <w:rStyle w:val="FootnoteReference"/>
        </w:rPr>
        <w:footnoteRef/>
      </w:r>
      <w:r>
        <w:t xml:space="preserve"> </w:t>
      </w:r>
      <w:r>
        <w:rPr>
          <w:lang w:val="en-US"/>
        </w:rPr>
        <w:t>With the notable exception</w:t>
      </w:r>
      <w:r w:rsidR="00452D45">
        <w:rPr>
          <w:lang w:val="en-US"/>
        </w:rPr>
        <w:t>s</w:t>
      </w:r>
      <w:r>
        <w:rPr>
          <w:lang w:val="en-US"/>
        </w:rPr>
        <w:t xml:space="preserve"> of</w:t>
      </w:r>
      <w:r w:rsidR="005D7634">
        <w:rPr>
          <w:lang w:val="en-US"/>
        </w:rPr>
        <w:t xml:space="preserve"> </w:t>
      </w:r>
      <w:r>
        <w:rPr>
          <w:lang w:val="en-US"/>
        </w:rPr>
        <w:t>Tim Ingold</w:t>
      </w:r>
      <w:r w:rsidR="005D7634">
        <w:rPr>
          <w:lang w:val="en-US"/>
        </w:rPr>
        <w:t xml:space="preserve"> </w:t>
      </w:r>
      <w:r>
        <w:rPr>
          <w:lang w:val="en-US"/>
        </w:rPr>
        <w:t>(</w:t>
      </w:r>
      <w:r w:rsidR="005D7634">
        <w:rPr>
          <w:lang w:val="en-US"/>
        </w:rPr>
        <w:t xml:space="preserve">Ingold </w:t>
      </w:r>
      <w:r>
        <w:rPr>
          <w:lang w:val="en-US"/>
        </w:rPr>
        <w:t>2007)</w:t>
      </w:r>
      <w:r w:rsidR="00452D45">
        <w:rPr>
          <w:lang w:val="en-US"/>
        </w:rPr>
        <w:t xml:space="preserve"> and Hugh Raffles (2020).</w:t>
      </w:r>
    </w:p>
  </w:footnote>
  <w:footnote w:id="6">
    <w:p w14:paraId="1B508330" w14:textId="19B0C55D" w:rsidR="00981A2E" w:rsidRPr="00E97720" w:rsidRDefault="00981A2E">
      <w:pPr>
        <w:pStyle w:val="FootnoteText"/>
        <w:rPr>
          <w:lang w:val="en-US"/>
        </w:rPr>
      </w:pPr>
      <w:r>
        <w:rPr>
          <w:rStyle w:val="FootnoteReference"/>
        </w:rPr>
        <w:footnoteRef/>
      </w:r>
      <w:r>
        <w:t xml:space="preserve"> For discussion of the application of ‘curature’ in a previous </w:t>
      </w:r>
      <w:r w:rsidR="00816B33">
        <w:t xml:space="preserve">art-anthropology </w:t>
      </w:r>
      <w:r>
        <w:t>collaboration between Selena Kimball and myself, see Grossman</w:t>
      </w:r>
      <w:r w:rsidR="005D7634">
        <w:t xml:space="preserve"> </w:t>
      </w:r>
      <w:r>
        <w:t>2017.</w:t>
      </w:r>
    </w:p>
  </w:footnote>
  <w:footnote w:id="7">
    <w:p w14:paraId="225FBC7B" w14:textId="1193501C" w:rsidR="00981A2E" w:rsidRPr="00AF1C87" w:rsidRDefault="00981A2E">
      <w:pPr>
        <w:pStyle w:val="FootnoteText"/>
        <w:rPr>
          <w:lang w:val="en-US"/>
        </w:rPr>
      </w:pPr>
      <w:r>
        <w:rPr>
          <w:rStyle w:val="FootnoteReference"/>
        </w:rPr>
        <w:footnoteRef/>
      </w:r>
      <w:r>
        <w:t xml:space="preserve"> </w:t>
      </w:r>
      <w:r>
        <w:rPr>
          <w:lang w:val="en-US"/>
        </w:rPr>
        <w:t xml:space="preserve">See Grossman </w:t>
      </w:r>
      <w:r w:rsidR="0015211F">
        <w:rPr>
          <w:lang w:val="en-US"/>
        </w:rPr>
        <w:t>2015</w:t>
      </w:r>
      <w:r>
        <w:rPr>
          <w:lang w:val="en-US"/>
        </w:rPr>
        <w:t>.</w:t>
      </w:r>
    </w:p>
  </w:footnote>
  <w:footnote w:id="8">
    <w:p w14:paraId="5CCC8C35" w14:textId="778B367C" w:rsidR="00EE3241" w:rsidRPr="00EE3241" w:rsidRDefault="00EE3241">
      <w:pPr>
        <w:pStyle w:val="FootnoteText"/>
        <w:rPr>
          <w:lang w:val="en-US"/>
        </w:rPr>
      </w:pPr>
      <w:r>
        <w:rPr>
          <w:rStyle w:val="FootnoteReference"/>
        </w:rPr>
        <w:footnoteRef/>
      </w:r>
      <w:r>
        <w:t xml:space="preserve"> </w:t>
      </w:r>
      <w:r>
        <w:rPr>
          <w:lang w:val="en-US"/>
        </w:rPr>
        <w:t>See Turner 2020; Marsh, et al. 2021</w:t>
      </w:r>
      <w:r w:rsidR="00F41558">
        <w:rPr>
          <w:lang w:val="en-US"/>
        </w:rPr>
        <w:t>; Von Oswold (2020)</w:t>
      </w:r>
      <w:r>
        <w:rPr>
          <w:lang w:val="en-US"/>
        </w:rPr>
        <w:t>. See</w:t>
      </w:r>
      <w:r w:rsidR="00F41558">
        <w:rPr>
          <w:lang w:val="en-US"/>
        </w:rPr>
        <w:t xml:space="preserve"> also</w:t>
      </w:r>
      <w:r>
        <w:rPr>
          <w:lang w:val="en-US"/>
        </w:rPr>
        <w:t xml:space="preserve"> A</w:t>
      </w:r>
      <w:r w:rsidR="00BD094F">
        <w:rPr>
          <w:lang w:val="en-US"/>
        </w:rPr>
        <w:t>n</w:t>
      </w:r>
      <w:r>
        <w:rPr>
          <w:lang w:val="en-US"/>
        </w:rPr>
        <w:t xml:space="preserve">anda Rutherford’s work with the </w:t>
      </w:r>
      <w:r>
        <w:rPr>
          <w:i/>
          <w:iCs/>
          <w:lang w:val="en-US"/>
        </w:rPr>
        <w:t>Provisional Semantics</w:t>
      </w:r>
      <w:r>
        <w:rPr>
          <w:lang w:val="en-US"/>
        </w:rPr>
        <w:t xml:space="preserve"> project at the Learning and Research Department at Tate, which focuses on the decolonization of museum and heritage institutions’ catalogue entries, search terms and interpretations (</w:t>
      </w:r>
      <w:hyperlink r:id="rId2" w:history="1">
        <w:r w:rsidRPr="006677BB">
          <w:rPr>
            <w:rStyle w:val="Hyperlink"/>
            <w:lang w:val="en-US"/>
          </w:rPr>
          <w:t>https://curatorialresearch.com/decolonising-practice/ananda-rutherford-on-provisional-semantics-documentation-and-decolonising-collections-management/</w:t>
        </w:r>
      </w:hyperlink>
      <w:r>
        <w:rPr>
          <w:lang w:val="en-US"/>
        </w:rPr>
        <w:t>). See also the blog of freelance curator Kathleen Lawther (</w:t>
      </w:r>
      <w:hyperlink r:id="rId3" w:history="1">
        <w:r w:rsidRPr="006677BB">
          <w:rPr>
            <w:rStyle w:val="Hyperlink"/>
            <w:lang w:val="en-US"/>
          </w:rPr>
          <w:t>http://acidfreeblog.com/</w:t>
        </w:r>
      </w:hyperlink>
      <w:r>
        <w:rPr>
          <w:lang w:val="en-US"/>
        </w:rPr>
        <w:t xml:space="preserve">) and the </w:t>
      </w:r>
      <w:r>
        <w:rPr>
          <w:i/>
          <w:iCs/>
          <w:lang w:val="en-US"/>
        </w:rPr>
        <w:t xml:space="preserve">Museum Affordances </w:t>
      </w:r>
      <w:r>
        <w:rPr>
          <w:lang w:val="en-US"/>
        </w:rPr>
        <w:t>project led by Paul Basu at SOAS University of London (</w:t>
      </w:r>
      <w:hyperlink r:id="rId4" w:history="1">
        <w:r w:rsidRPr="006677BB">
          <w:rPr>
            <w:rStyle w:val="Hyperlink"/>
            <w:lang w:val="en-US"/>
          </w:rPr>
          <w:t>https://re-entanglements.net/about/</w:t>
        </w:r>
      </w:hyperlink>
      <w:r>
        <w:rPr>
          <w:lang w:val="en-US"/>
        </w:rPr>
        <w:t>).</w:t>
      </w:r>
    </w:p>
  </w:footnote>
  <w:footnote w:id="9">
    <w:p w14:paraId="7D9FF40C" w14:textId="3006A9A5" w:rsidR="00981A2E" w:rsidRPr="00E07006" w:rsidRDefault="00981A2E" w:rsidP="008E4A2C">
      <w:pPr>
        <w:pStyle w:val="FootnoteText"/>
        <w:rPr>
          <w:lang w:val="en-US"/>
        </w:rPr>
      </w:pPr>
      <w:r>
        <w:rPr>
          <w:rStyle w:val="FootnoteReference"/>
        </w:rPr>
        <w:footnoteRef/>
      </w:r>
      <w:r>
        <w:t xml:space="preserve"> </w:t>
      </w:r>
      <w:r>
        <w:rPr>
          <w:lang w:val="en-US"/>
        </w:rPr>
        <w:t>In 2004, the African</w:t>
      </w:r>
      <w:r w:rsidR="00816FDB">
        <w:rPr>
          <w:lang w:val="en-US"/>
        </w:rPr>
        <w:t xml:space="preserve"> </w:t>
      </w:r>
      <w:r>
        <w:rPr>
          <w:lang w:val="en-US"/>
        </w:rPr>
        <w:t>American artist Fred Wilson was invited to install a temporary exhibition at the</w:t>
      </w:r>
      <w:r w:rsidR="00394FF4">
        <w:rPr>
          <w:lang w:val="en-US"/>
        </w:rPr>
        <w:t xml:space="preserve"> Gothenburg</w:t>
      </w:r>
      <w:r>
        <w:rPr>
          <w:lang w:val="en-US"/>
        </w:rPr>
        <w:t xml:space="preserve"> Museum of World Culture. Entitled ‘Site Unseen: Dwellings of the Demons’, Wilson’s artistic intervention used artifacts from the museum’s archives to critique ethnographic museums’ tendencies to display objects as detached from their cultural contexts and</w:t>
      </w:r>
      <w:r w:rsidR="00816FDB">
        <w:rPr>
          <w:lang w:val="en-US"/>
        </w:rPr>
        <w:t xml:space="preserve"> from</w:t>
      </w:r>
      <w:r>
        <w:rPr>
          <w:lang w:val="en-US"/>
        </w:rPr>
        <w:t xml:space="preserve"> the people who originally made and used them.</w:t>
      </w:r>
    </w:p>
  </w:footnote>
  <w:footnote w:id="10">
    <w:p w14:paraId="4FFB4CFC" w14:textId="012AAA2D" w:rsidR="00981A2E" w:rsidRPr="00E07006" w:rsidRDefault="00981A2E" w:rsidP="00CB5F0D">
      <w:pPr>
        <w:pStyle w:val="FootnoteText"/>
        <w:rPr>
          <w:lang w:val="en-US"/>
        </w:rPr>
      </w:pPr>
      <w:r>
        <w:rPr>
          <w:rStyle w:val="FootnoteReference"/>
        </w:rPr>
        <w:footnoteRef/>
      </w:r>
      <w:r>
        <w:t xml:space="preserve"> </w:t>
      </w:r>
      <w:r>
        <w:rPr>
          <w:lang w:val="en-US"/>
        </w:rPr>
        <w:t xml:space="preserve">For examples and analyses of such projects within </w:t>
      </w:r>
      <w:r w:rsidR="00816FDB">
        <w:rPr>
          <w:lang w:val="en-US"/>
        </w:rPr>
        <w:t xml:space="preserve">recent </w:t>
      </w:r>
      <w:r>
        <w:rPr>
          <w:lang w:val="en-US"/>
        </w:rPr>
        <w:t>contemporary art practice, see Birkin 2015; Burton (ed.) 2005; de Jong 2016; Enwezor 2008; Foster 2004;</w:t>
      </w:r>
      <w:r w:rsidR="00260E2A">
        <w:rPr>
          <w:lang w:val="en-US"/>
        </w:rPr>
        <w:t xml:space="preserve"> Schneider 1993, 1996, 2020;</w:t>
      </w:r>
      <w:r>
        <w:rPr>
          <w:lang w:val="en-US"/>
        </w:rPr>
        <w:t xml:space="preserve"> Van Alphen 2015</w:t>
      </w:r>
      <w:r w:rsidR="00260E2A">
        <w:rPr>
          <w:lang w:val="en-US"/>
        </w:rPr>
        <w:t>; Von Oswald and Tinius 2020</w:t>
      </w:r>
      <w:r>
        <w:rPr>
          <w:lang w:val="en-US"/>
        </w:rPr>
        <w:t>.</w:t>
      </w:r>
    </w:p>
  </w:footnote>
  <w:footnote w:id="11">
    <w:p w14:paraId="11024245" w14:textId="1B06F90C" w:rsidR="00981A2E" w:rsidRPr="00BA537E" w:rsidRDefault="00981A2E" w:rsidP="00754C81">
      <w:pPr>
        <w:pStyle w:val="FootnoteText"/>
        <w:rPr>
          <w:lang w:val="en-US"/>
        </w:rPr>
      </w:pPr>
      <w:r>
        <w:rPr>
          <w:rStyle w:val="FootnoteReference"/>
        </w:rPr>
        <w:footnoteRef/>
      </w:r>
      <w:r>
        <w:t xml:space="preserve"> </w:t>
      </w:r>
      <w:r>
        <w:rPr>
          <w:lang w:val="en-US"/>
        </w:rPr>
        <w:t xml:space="preserve">By a strange twist of chance, Erland Nordenskiöld happened to publish an anthropological article in </w:t>
      </w:r>
      <w:r w:rsidR="000941CF">
        <w:rPr>
          <w:lang w:val="en-US"/>
        </w:rPr>
        <w:t>an early</w:t>
      </w:r>
      <w:r>
        <w:rPr>
          <w:lang w:val="en-US"/>
        </w:rPr>
        <w:t xml:space="preserve"> issue of </w:t>
      </w:r>
      <w:r>
        <w:rPr>
          <w:i/>
          <w:iCs/>
          <w:lang w:val="en-US"/>
        </w:rPr>
        <w:t>Documents</w:t>
      </w:r>
      <w:r>
        <w:rPr>
          <w:lang w:val="en-US"/>
        </w:rPr>
        <w:t xml:space="preserve">, </w:t>
      </w:r>
      <w:r w:rsidR="006B3174">
        <w:rPr>
          <w:lang w:val="en-US"/>
        </w:rPr>
        <w:t>about</w:t>
      </w:r>
      <w:r>
        <w:rPr>
          <w:lang w:val="en-US"/>
        </w:rPr>
        <w:t xml:space="preserve"> the origins of the load-carrying balance in South America</w:t>
      </w:r>
      <w:r w:rsidR="005D7634">
        <w:rPr>
          <w:lang w:val="en-US"/>
        </w:rPr>
        <w:t xml:space="preserve"> (see Nordenskiöld 1929).</w:t>
      </w:r>
    </w:p>
  </w:footnote>
  <w:footnote w:id="12">
    <w:p w14:paraId="7939AC79" w14:textId="7C6E06F7" w:rsidR="00981A2E" w:rsidRPr="00220102" w:rsidRDefault="00981A2E">
      <w:pPr>
        <w:pStyle w:val="FootnoteText"/>
        <w:rPr>
          <w:lang w:val="en-US"/>
        </w:rPr>
      </w:pPr>
      <w:r>
        <w:rPr>
          <w:rStyle w:val="FootnoteReference"/>
        </w:rPr>
        <w:footnoteRef/>
      </w:r>
      <w:r>
        <w:t xml:space="preserve"> </w:t>
      </w:r>
      <w:r>
        <w:rPr>
          <w:lang w:val="en-US"/>
        </w:rPr>
        <w:t>See Grossman 201</w:t>
      </w:r>
      <w:r w:rsidR="005D7634">
        <w:rPr>
          <w:lang w:val="en-US"/>
        </w:rPr>
        <w:t>5</w:t>
      </w:r>
      <w:r>
        <w:rPr>
          <w:lang w:val="en-US"/>
        </w:rPr>
        <w:t xml:space="preserve"> for a discussion of the affective, visceral and collage-like characteristics of involuntary memories I encountered in the context of</w:t>
      </w:r>
      <w:r w:rsidR="00394FF4">
        <w:rPr>
          <w:lang w:val="en-US"/>
        </w:rPr>
        <w:t xml:space="preserve"> my</w:t>
      </w:r>
      <w:r>
        <w:rPr>
          <w:lang w:val="en-US"/>
        </w:rPr>
        <w:t xml:space="preserve"> fieldwork in post-communist Bucharest.</w:t>
      </w:r>
    </w:p>
  </w:footnote>
  <w:footnote w:id="13">
    <w:p w14:paraId="303385D7" w14:textId="00AF4E0F" w:rsidR="00E81984" w:rsidRPr="00A56F2C" w:rsidRDefault="00E81984" w:rsidP="00E81984">
      <w:pPr>
        <w:pStyle w:val="FootnoteText"/>
        <w:rPr>
          <w:lang w:val="en-US"/>
        </w:rPr>
      </w:pPr>
      <w:r>
        <w:rPr>
          <w:rStyle w:val="FootnoteReference"/>
        </w:rPr>
        <w:footnoteRef/>
      </w:r>
      <w:r>
        <w:t xml:space="preserve"> </w:t>
      </w:r>
      <w:r w:rsidRPr="00FB4070">
        <w:rPr>
          <w:lang w:val="en-US"/>
        </w:rPr>
        <w:t xml:space="preserve">For </w:t>
      </w:r>
      <w:r w:rsidR="00394FF4">
        <w:rPr>
          <w:lang w:val="en-US"/>
        </w:rPr>
        <w:t xml:space="preserve">discussions </w:t>
      </w:r>
      <w:r w:rsidR="006B3174">
        <w:rPr>
          <w:lang w:val="en-US"/>
        </w:rPr>
        <w:t>of</w:t>
      </w:r>
      <w:r w:rsidRPr="00FB4070">
        <w:rPr>
          <w:lang w:val="en-US"/>
        </w:rPr>
        <w:t xml:space="preserve"> </w:t>
      </w:r>
      <w:r>
        <w:rPr>
          <w:lang w:val="en-US"/>
        </w:rPr>
        <w:t>the historical and conceptual intersections</w:t>
      </w:r>
      <w:r w:rsidRPr="00FB4070">
        <w:rPr>
          <w:lang w:val="en-US"/>
        </w:rPr>
        <w:t xml:space="preserve"> between anthropology</w:t>
      </w:r>
      <w:r>
        <w:rPr>
          <w:lang w:val="en-US"/>
        </w:rPr>
        <w:t xml:space="preserve"> and Surrealism</w:t>
      </w:r>
      <w:r w:rsidRPr="00FB4070">
        <w:rPr>
          <w:lang w:val="en-US"/>
        </w:rPr>
        <w:t xml:space="preserve">, see Clifford 1981; </w:t>
      </w:r>
      <w:r>
        <w:rPr>
          <w:lang w:val="en-US"/>
        </w:rPr>
        <w:t xml:space="preserve">Foster 1993; </w:t>
      </w:r>
      <w:r w:rsidR="00F11A9E">
        <w:rPr>
          <w:lang w:val="en-US"/>
        </w:rPr>
        <w:t>Grossman 201</w:t>
      </w:r>
      <w:r w:rsidR="005D7634">
        <w:rPr>
          <w:lang w:val="en-US"/>
        </w:rPr>
        <w:t>7</w:t>
      </w:r>
      <w:r w:rsidR="00F11A9E">
        <w:rPr>
          <w:lang w:val="en-US"/>
        </w:rPr>
        <w:t xml:space="preserve">; </w:t>
      </w:r>
      <w:r>
        <w:rPr>
          <w:lang w:val="en-US"/>
        </w:rPr>
        <w:t>Kelly 2007</w:t>
      </w:r>
      <w:r w:rsidR="005D7634">
        <w:rPr>
          <w:lang w:val="en-US"/>
        </w:rPr>
        <w:t>,</w:t>
      </w:r>
      <w:r>
        <w:rPr>
          <w:lang w:val="en-US"/>
        </w:rPr>
        <w:t xml:space="preserve"> 2012</w:t>
      </w:r>
      <w:r w:rsidR="005D7634">
        <w:rPr>
          <w:lang w:val="en-US"/>
        </w:rPr>
        <w:t>,</w:t>
      </w:r>
      <w:r>
        <w:rPr>
          <w:lang w:val="en-US"/>
        </w:rPr>
        <w:t xml:space="preserve"> 2016; Richardson 1993; Sansi 2014;</w:t>
      </w:r>
      <w:r w:rsidR="00260E2A">
        <w:rPr>
          <w:lang w:val="en-US"/>
        </w:rPr>
        <w:t xml:space="preserve"> Schneider 2011;</w:t>
      </w:r>
      <w:r>
        <w:rPr>
          <w:lang w:val="en-US"/>
        </w:rPr>
        <w:t xml:space="preserve"> Stoller 1992;</w:t>
      </w:r>
      <w:r w:rsidRPr="00E81984">
        <w:rPr>
          <w:lang w:val="en-US"/>
        </w:rPr>
        <w:t xml:space="preserve"> </w:t>
      </w:r>
      <w:r w:rsidRPr="00FB4070">
        <w:rPr>
          <w:lang w:val="en-US"/>
        </w:rPr>
        <w:t>Schwanh</w:t>
      </w:r>
      <w:r w:rsidRPr="00FB4070">
        <w:rPr>
          <w:rStyle w:val="Emphasis"/>
          <w:i w:val="0"/>
          <w:iCs w:val="0"/>
          <w:color w:val="000000" w:themeColor="text1"/>
          <w:shd w:val="clear" w:color="auto" w:fill="FFFFFF"/>
        </w:rPr>
        <w:t>ä</w:t>
      </w:r>
      <w:r w:rsidRPr="00FB4070">
        <w:rPr>
          <w:lang w:val="en-US"/>
        </w:rPr>
        <w:t>usser and Wellgraf 2015.</w:t>
      </w:r>
    </w:p>
  </w:footnote>
  <w:footnote w:id="14">
    <w:p w14:paraId="66419FC7" w14:textId="516FF506" w:rsidR="00061022" w:rsidRPr="00061022" w:rsidRDefault="00061022">
      <w:pPr>
        <w:pStyle w:val="FootnoteText"/>
        <w:rPr>
          <w:lang w:val="en-US"/>
        </w:rPr>
      </w:pPr>
      <w:r>
        <w:rPr>
          <w:rStyle w:val="FootnoteReference"/>
        </w:rPr>
        <w:footnoteRef/>
      </w:r>
      <w:r>
        <w:t xml:space="preserve"> </w:t>
      </w:r>
      <w:r>
        <w:rPr>
          <w:lang w:val="en-US"/>
        </w:rPr>
        <w:t>See also Von Oswald and Tinius (2020) for further examples of decolonial and experimental curatorial strategies in ethnographic museums.</w:t>
      </w:r>
    </w:p>
  </w:footnote>
  <w:footnote w:id="15">
    <w:p w14:paraId="3D0ED15A" w14:textId="73062332" w:rsidR="00EE3241" w:rsidRPr="00EE3241" w:rsidRDefault="00EE3241" w:rsidP="00EE3241">
      <w:pPr>
        <w:pStyle w:val="FootnoteText"/>
        <w:rPr>
          <w:lang w:val="en-US"/>
        </w:rPr>
      </w:pPr>
      <w:r>
        <w:rPr>
          <w:rStyle w:val="FootnoteReference"/>
        </w:rPr>
        <w:footnoteRef/>
      </w:r>
      <w:r>
        <w:t xml:space="preserve"> </w:t>
      </w:r>
      <w:r>
        <w:rPr>
          <w:lang w:val="en-US"/>
        </w:rPr>
        <w:t xml:space="preserve">See the </w:t>
      </w:r>
      <w:r w:rsidRPr="00EE3241">
        <w:rPr>
          <w:i/>
          <w:iCs/>
          <w:lang w:val="en-US"/>
        </w:rPr>
        <w:t>Labelling Matters</w:t>
      </w:r>
      <w:r>
        <w:rPr>
          <w:lang w:val="en-US"/>
        </w:rPr>
        <w:t xml:space="preserve"> project at Oxford’s Pitt Rivers Museum, led by Marenka Thompson-Odlum and Sarah Ogilvie, addressing the racial stereotypes and colonial legacies in the museum’s typological arrangements and languages of labelling and display (</w:t>
      </w:r>
      <w:hyperlink r:id="rId5" w:history="1">
        <w:r w:rsidRPr="006677BB">
          <w:rPr>
            <w:rStyle w:val="Hyperlink"/>
            <w:lang w:val="en-US"/>
          </w:rPr>
          <w:t>https://www.prm.ox.ac.uk/labelling-matters</w:t>
        </w:r>
      </w:hyperlink>
      <w:r>
        <w:rPr>
          <w:lang w:val="en-US"/>
        </w:rPr>
        <w:t xml:space="preserve">). See also Modest and Leljiveld (eds.) 2018, and the </w:t>
      </w:r>
      <w:r>
        <w:rPr>
          <w:i/>
          <w:iCs/>
          <w:lang w:val="en-US"/>
        </w:rPr>
        <w:t>Words Matter</w:t>
      </w:r>
      <w:r>
        <w:rPr>
          <w:lang w:val="en-US"/>
        </w:rPr>
        <w:t xml:space="preserve"> program of the Research Centre for Material Culture in the Netherlands. </w:t>
      </w:r>
    </w:p>
  </w:footnote>
  <w:footnote w:id="16">
    <w:p w14:paraId="2A1555D6" w14:textId="360573C4" w:rsidR="00260E2A" w:rsidRPr="00260E2A" w:rsidRDefault="00260E2A">
      <w:pPr>
        <w:pStyle w:val="FootnoteText"/>
        <w:rPr>
          <w:lang w:val="en-US"/>
        </w:rPr>
      </w:pPr>
      <w:r>
        <w:rPr>
          <w:rStyle w:val="FootnoteReference"/>
        </w:rPr>
        <w:footnoteRef/>
      </w:r>
      <w:r>
        <w:t xml:space="preserve"> </w:t>
      </w:r>
      <w:r w:rsidR="00590A25">
        <w:rPr>
          <w:lang w:val="en-US"/>
        </w:rPr>
        <w:t>T</w:t>
      </w:r>
      <w:r>
        <w:rPr>
          <w:lang w:val="en-US"/>
        </w:rPr>
        <w:t xml:space="preserve">his process could be viewed as a variation of Michael Taussig’s </w:t>
      </w:r>
      <w:r w:rsidR="00590A25">
        <w:rPr>
          <w:lang w:val="en-US"/>
        </w:rPr>
        <w:t>conceptualization</w:t>
      </w:r>
      <w:r>
        <w:rPr>
          <w:lang w:val="en-US"/>
        </w:rPr>
        <w:t xml:space="preserve"> of mimesis, wherein a translation is ‘equivalent to more than translation, to more than explanation’ (1993: 2). As he writes, ‘Sliding between photographic fidelity and fantasy, between iconicity and arbitrariness, wholeness and fragmentation, we thus begin to sense how weird and complex the notion of the copy becomes’ (ibid.: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6D19"/>
    <w:multiLevelType w:val="hybridMultilevel"/>
    <w:tmpl w:val="21CAAD30"/>
    <w:lvl w:ilvl="0" w:tplc="FA985FDE">
      <w:start w:val="11"/>
      <w:numFmt w:val="bullet"/>
      <w:lvlText w:val=""/>
      <w:lvlJc w:val="left"/>
      <w:pPr>
        <w:ind w:left="720" w:hanging="360"/>
      </w:pPr>
      <w:rPr>
        <w:rFonts w:ascii="Symbol" w:eastAsia="Times New Roman" w:hAnsi="Symbol" w:cstheme="minorHAnsi"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A2B9F"/>
    <w:multiLevelType w:val="hybridMultilevel"/>
    <w:tmpl w:val="AACE3824"/>
    <w:lvl w:ilvl="0" w:tplc="014E5F4E">
      <w:start w:val="11"/>
      <w:numFmt w:val="bullet"/>
      <w:lvlText w:val=""/>
      <w:lvlJc w:val="left"/>
      <w:pPr>
        <w:ind w:left="720" w:hanging="360"/>
      </w:pPr>
      <w:rPr>
        <w:rFonts w:ascii="Symbol" w:eastAsia="Times New Roman" w:hAnsi="Symbol" w:cstheme="minorHAnsi"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D3CE9"/>
    <w:multiLevelType w:val="hybridMultilevel"/>
    <w:tmpl w:val="9184FF36"/>
    <w:lvl w:ilvl="0" w:tplc="BA54BA10">
      <w:start w:val="11"/>
      <w:numFmt w:val="bullet"/>
      <w:lvlText w:val=""/>
      <w:lvlJc w:val="left"/>
      <w:pPr>
        <w:ind w:left="720" w:hanging="360"/>
      </w:pPr>
      <w:rPr>
        <w:rFonts w:ascii="Symbol" w:eastAsia="Times New Roman" w:hAnsi="Symbol" w:cstheme="minorHAnsi"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995583">
    <w:abstractNumId w:val="1"/>
  </w:num>
  <w:num w:numId="2" w16cid:durableId="1942570846">
    <w:abstractNumId w:val="2"/>
  </w:num>
  <w:num w:numId="3" w16cid:durableId="1220630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16"/>
    <w:rsid w:val="00004F41"/>
    <w:rsid w:val="000079C5"/>
    <w:rsid w:val="00011995"/>
    <w:rsid w:val="000129F3"/>
    <w:rsid w:val="000131A0"/>
    <w:rsid w:val="000131B2"/>
    <w:rsid w:val="000133AC"/>
    <w:rsid w:val="00014940"/>
    <w:rsid w:val="000174D2"/>
    <w:rsid w:val="00024527"/>
    <w:rsid w:val="0004025E"/>
    <w:rsid w:val="00041361"/>
    <w:rsid w:val="00041A2E"/>
    <w:rsid w:val="000431D9"/>
    <w:rsid w:val="00044AA0"/>
    <w:rsid w:val="00052103"/>
    <w:rsid w:val="0005410F"/>
    <w:rsid w:val="00061022"/>
    <w:rsid w:val="00064044"/>
    <w:rsid w:val="000645AE"/>
    <w:rsid w:val="00071A82"/>
    <w:rsid w:val="00080F31"/>
    <w:rsid w:val="00085259"/>
    <w:rsid w:val="000859C8"/>
    <w:rsid w:val="000902CF"/>
    <w:rsid w:val="000922F2"/>
    <w:rsid w:val="00093B2A"/>
    <w:rsid w:val="000941CF"/>
    <w:rsid w:val="00094FB0"/>
    <w:rsid w:val="000A4021"/>
    <w:rsid w:val="000B6642"/>
    <w:rsid w:val="000C0BA0"/>
    <w:rsid w:val="000C46B7"/>
    <w:rsid w:val="000C5476"/>
    <w:rsid w:val="000D074D"/>
    <w:rsid w:val="000D392F"/>
    <w:rsid w:val="000D509E"/>
    <w:rsid w:val="000D517A"/>
    <w:rsid w:val="000F61B9"/>
    <w:rsid w:val="000F6ADF"/>
    <w:rsid w:val="001035D3"/>
    <w:rsid w:val="00104F5C"/>
    <w:rsid w:val="001056B3"/>
    <w:rsid w:val="0010644F"/>
    <w:rsid w:val="00107730"/>
    <w:rsid w:val="001105A1"/>
    <w:rsid w:val="001130EA"/>
    <w:rsid w:val="00113D47"/>
    <w:rsid w:val="001153C0"/>
    <w:rsid w:val="001162D9"/>
    <w:rsid w:val="001236D9"/>
    <w:rsid w:val="001323D1"/>
    <w:rsid w:val="001432CF"/>
    <w:rsid w:val="00144769"/>
    <w:rsid w:val="00144A49"/>
    <w:rsid w:val="00151772"/>
    <w:rsid w:val="0015211F"/>
    <w:rsid w:val="001540E2"/>
    <w:rsid w:val="00164051"/>
    <w:rsid w:val="001646F8"/>
    <w:rsid w:val="0016588D"/>
    <w:rsid w:val="0016654D"/>
    <w:rsid w:val="00180B23"/>
    <w:rsid w:val="00182785"/>
    <w:rsid w:val="00186D12"/>
    <w:rsid w:val="00192459"/>
    <w:rsid w:val="00195FD8"/>
    <w:rsid w:val="0019684F"/>
    <w:rsid w:val="00197D89"/>
    <w:rsid w:val="001A09C3"/>
    <w:rsid w:val="001A457E"/>
    <w:rsid w:val="001A7026"/>
    <w:rsid w:val="001B03B9"/>
    <w:rsid w:val="001D58BE"/>
    <w:rsid w:val="001E1F4B"/>
    <w:rsid w:val="001E2B47"/>
    <w:rsid w:val="001E3380"/>
    <w:rsid w:val="001E3EC2"/>
    <w:rsid w:val="001E45B4"/>
    <w:rsid w:val="001E4E66"/>
    <w:rsid w:val="001F1A1E"/>
    <w:rsid w:val="001F6F30"/>
    <w:rsid w:val="00203393"/>
    <w:rsid w:val="002040DC"/>
    <w:rsid w:val="00205FBC"/>
    <w:rsid w:val="00206173"/>
    <w:rsid w:val="00207E72"/>
    <w:rsid w:val="00210D43"/>
    <w:rsid w:val="0021397B"/>
    <w:rsid w:val="0021402B"/>
    <w:rsid w:val="00215872"/>
    <w:rsid w:val="0021629B"/>
    <w:rsid w:val="00220102"/>
    <w:rsid w:val="00226C00"/>
    <w:rsid w:val="002276A5"/>
    <w:rsid w:val="002308E2"/>
    <w:rsid w:val="00232AB1"/>
    <w:rsid w:val="002374BE"/>
    <w:rsid w:val="0024001C"/>
    <w:rsid w:val="0024606C"/>
    <w:rsid w:val="00247502"/>
    <w:rsid w:val="00260D86"/>
    <w:rsid w:val="00260E2A"/>
    <w:rsid w:val="00261EB0"/>
    <w:rsid w:val="00263336"/>
    <w:rsid w:val="00263E77"/>
    <w:rsid w:val="002669A0"/>
    <w:rsid w:val="00270B86"/>
    <w:rsid w:val="00272B18"/>
    <w:rsid w:val="00273FEE"/>
    <w:rsid w:val="0027683A"/>
    <w:rsid w:val="00285945"/>
    <w:rsid w:val="00293524"/>
    <w:rsid w:val="002A6E01"/>
    <w:rsid w:val="002B1BE1"/>
    <w:rsid w:val="002B5193"/>
    <w:rsid w:val="002B682B"/>
    <w:rsid w:val="002B72A8"/>
    <w:rsid w:val="002C3C4F"/>
    <w:rsid w:val="002C41B3"/>
    <w:rsid w:val="002C48B1"/>
    <w:rsid w:val="002C509F"/>
    <w:rsid w:val="002C5B4E"/>
    <w:rsid w:val="002C5E9D"/>
    <w:rsid w:val="002C5EB6"/>
    <w:rsid w:val="002D05F3"/>
    <w:rsid w:val="002D445B"/>
    <w:rsid w:val="002E0373"/>
    <w:rsid w:val="002E17BD"/>
    <w:rsid w:val="002E2769"/>
    <w:rsid w:val="002E3034"/>
    <w:rsid w:val="002E6CC9"/>
    <w:rsid w:val="002F2925"/>
    <w:rsid w:val="002F313F"/>
    <w:rsid w:val="00300D0B"/>
    <w:rsid w:val="00303AE6"/>
    <w:rsid w:val="00306EB5"/>
    <w:rsid w:val="003112C9"/>
    <w:rsid w:val="003144C6"/>
    <w:rsid w:val="00316AAA"/>
    <w:rsid w:val="00317ADC"/>
    <w:rsid w:val="0032024D"/>
    <w:rsid w:val="003225D6"/>
    <w:rsid w:val="00322A77"/>
    <w:rsid w:val="003242CF"/>
    <w:rsid w:val="00324FBA"/>
    <w:rsid w:val="0032517D"/>
    <w:rsid w:val="00331C66"/>
    <w:rsid w:val="0033597B"/>
    <w:rsid w:val="00336A13"/>
    <w:rsid w:val="00336D38"/>
    <w:rsid w:val="003378B6"/>
    <w:rsid w:val="00343129"/>
    <w:rsid w:val="003436A1"/>
    <w:rsid w:val="00343E66"/>
    <w:rsid w:val="003452B1"/>
    <w:rsid w:val="00347C33"/>
    <w:rsid w:val="00350F65"/>
    <w:rsid w:val="003645E7"/>
    <w:rsid w:val="003649E9"/>
    <w:rsid w:val="00365A99"/>
    <w:rsid w:val="0037010E"/>
    <w:rsid w:val="003746DB"/>
    <w:rsid w:val="003755B6"/>
    <w:rsid w:val="003767E1"/>
    <w:rsid w:val="00387AA6"/>
    <w:rsid w:val="00394FF4"/>
    <w:rsid w:val="003A2309"/>
    <w:rsid w:val="003B03D2"/>
    <w:rsid w:val="003B5FBF"/>
    <w:rsid w:val="003C05A0"/>
    <w:rsid w:val="003C42AC"/>
    <w:rsid w:val="003C6306"/>
    <w:rsid w:val="003D2F16"/>
    <w:rsid w:val="003D34BE"/>
    <w:rsid w:val="003E28F2"/>
    <w:rsid w:val="003E3A88"/>
    <w:rsid w:val="003F3BFF"/>
    <w:rsid w:val="003F6D1B"/>
    <w:rsid w:val="003F7EB5"/>
    <w:rsid w:val="00402499"/>
    <w:rsid w:val="00416A13"/>
    <w:rsid w:val="004240D3"/>
    <w:rsid w:val="00426007"/>
    <w:rsid w:val="004339D8"/>
    <w:rsid w:val="004426F0"/>
    <w:rsid w:val="00452D45"/>
    <w:rsid w:val="00464D99"/>
    <w:rsid w:val="0047239B"/>
    <w:rsid w:val="00473747"/>
    <w:rsid w:val="00481E2D"/>
    <w:rsid w:val="00484633"/>
    <w:rsid w:val="00490696"/>
    <w:rsid w:val="004A4DC1"/>
    <w:rsid w:val="004C2CB8"/>
    <w:rsid w:val="004C2D46"/>
    <w:rsid w:val="004C45DA"/>
    <w:rsid w:val="004D0799"/>
    <w:rsid w:val="004F178A"/>
    <w:rsid w:val="004F5D5B"/>
    <w:rsid w:val="00500171"/>
    <w:rsid w:val="005019C5"/>
    <w:rsid w:val="00510434"/>
    <w:rsid w:val="00521CC7"/>
    <w:rsid w:val="005254DC"/>
    <w:rsid w:val="0052768B"/>
    <w:rsid w:val="00541828"/>
    <w:rsid w:val="00547917"/>
    <w:rsid w:val="0055019E"/>
    <w:rsid w:val="005565A8"/>
    <w:rsid w:val="00556F5D"/>
    <w:rsid w:val="00564138"/>
    <w:rsid w:val="005675EF"/>
    <w:rsid w:val="0056771A"/>
    <w:rsid w:val="005700A2"/>
    <w:rsid w:val="00576D8A"/>
    <w:rsid w:val="00580285"/>
    <w:rsid w:val="00585148"/>
    <w:rsid w:val="00590A25"/>
    <w:rsid w:val="005A5FF5"/>
    <w:rsid w:val="005B2603"/>
    <w:rsid w:val="005B4B5D"/>
    <w:rsid w:val="005B5DAA"/>
    <w:rsid w:val="005B71AE"/>
    <w:rsid w:val="005C5849"/>
    <w:rsid w:val="005C5BFE"/>
    <w:rsid w:val="005D3886"/>
    <w:rsid w:val="005D4DA2"/>
    <w:rsid w:val="005D69F2"/>
    <w:rsid w:val="005D7634"/>
    <w:rsid w:val="005E168B"/>
    <w:rsid w:val="005E2CAF"/>
    <w:rsid w:val="005E63AE"/>
    <w:rsid w:val="005E6592"/>
    <w:rsid w:val="005F292B"/>
    <w:rsid w:val="005F5A0D"/>
    <w:rsid w:val="006048F8"/>
    <w:rsid w:val="006066E4"/>
    <w:rsid w:val="006070F8"/>
    <w:rsid w:val="0061214E"/>
    <w:rsid w:val="00613FA1"/>
    <w:rsid w:val="00622BF3"/>
    <w:rsid w:val="00622D03"/>
    <w:rsid w:val="00630E18"/>
    <w:rsid w:val="00633236"/>
    <w:rsid w:val="00637C8D"/>
    <w:rsid w:val="00643CD1"/>
    <w:rsid w:val="00644ED3"/>
    <w:rsid w:val="00651636"/>
    <w:rsid w:val="00655435"/>
    <w:rsid w:val="00661A6C"/>
    <w:rsid w:val="00663DA9"/>
    <w:rsid w:val="00664976"/>
    <w:rsid w:val="00670153"/>
    <w:rsid w:val="00671D90"/>
    <w:rsid w:val="00672599"/>
    <w:rsid w:val="00682B0C"/>
    <w:rsid w:val="0068596C"/>
    <w:rsid w:val="0068618D"/>
    <w:rsid w:val="006A3C98"/>
    <w:rsid w:val="006A66B5"/>
    <w:rsid w:val="006A76C6"/>
    <w:rsid w:val="006B0BB7"/>
    <w:rsid w:val="006B163E"/>
    <w:rsid w:val="006B1F00"/>
    <w:rsid w:val="006B3174"/>
    <w:rsid w:val="006B3A3C"/>
    <w:rsid w:val="006B73F9"/>
    <w:rsid w:val="006C1E84"/>
    <w:rsid w:val="006C2907"/>
    <w:rsid w:val="006C6666"/>
    <w:rsid w:val="006C755A"/>
    <w:rsid w:val="006D0732"/>
    <w:rsid w:val="006D4D5A"/>
    <w:rsid w:val="006D613B"/>
    <w:rsid w:val="006E031C"/>
    <w:rsid w:val="006E1CDC"/>
    <w:rsid w:val="006E606C"/>
    <w:rsid w:val="006E6099"/>
    <w:rsid w:val="006F0142"/>
    <w:rsid w:val="006F076A"/>
    <w:rsid w:val="006F16F9"/>
    <w:rsid w:val="007038C4"/>
    <w:rsid w:val="00704D93"/>
    <w:rsid w:val="0071190C"/>
    <w:rsid w:val="007152B7"/>
    <w:rsid w:val="00720978"/>
    <w:rsid w:val="00720A67"/>
    <w:rsid w:val="007210E7"/>
    <w:rsid w:val="00727968"/>
    <w:rsid w:val="00730E01"/>
    <w:rsid w:val="0073400F"/>
    <w:rsid w:val="0074072D"/>
    <w:rsid w:val="0074636D"/>
    <w:rsid w:val="00746427"/>
    <w:rsid w:val="00747E24"/>
    <w:rsid w:val="00751EFE"/>
    <w:rsid w:val="00754C81"/>
    <w:rsid w:val="00756EA2"/>
    <w:rsid w:val="007618D7"/>
    <w:rsid w:val="00764C54"/>
    <w:rsid w:val="00770BAA"/>
    <w:rsid w:val="00772CC8"/>
    <w:rsid w:val="00776A9B"/>
    <w:rsid w:val="007965C3"/>
    <w:rsid w:val="007A4ECD"/>
    <w:rsid w:val="007A6755"/>
    <w:rsid w:val="007A7CFD"/>
    <w:rsid w:val="007B06F7"/>
    <w:rsid w:val="007C0A1D"/>
    <w:rsid w:val="007C365E"/>
    <w:rsid w:val="007C47FA"/>
    <w:rsid w:val="007D23CD"/>
    <w:rsid w:val="007D31A2"/>
    <w:rsid w:val="007D4CC4"/>
    <w:rsid w:val="007E0A57"/>
    <w:rsid w:val="007E1D8F"/>
    <w:rsid w:val="007E38D1"/>
    <w:rsid w:val="007E574A"/>
    <w:rsid w:val="007E58E3"/>
    <w:rsid w:val="007E789C"/>
    <w:rsid w:val="007F23F0"/>
    <w:rsid w:val="007F425B"/>
    <w:rsid w:val="007F64D4"/>
    <w:rsid w:val="007F6E05"/>
    <w:rsid w:val="00816B33"/>
    <w:rsid w:val="00816FDB"/>
    <w:rsid w:val="00817F77"/>
    <w:rsid w:val="00821340"/>
    <w:rsid w:val="00823D0F"/>
    <w:rsid w:val="0082684C"/>
    <w:rsid w:val="00843A0B"/>
    <w:rsid w:val="0084453E"/>
    <w:rsid w:val="00845A34"/>
    <w:rsid w:val="00845A8F"/>
    <w:rsid w:val="00847908"/>
    <w:rsid w:val="00851930"/>
    <w:rsid w:val="00856A52"/>
    <w:rsid w:val="00856E24"/>
    <w:rsid w:val="00876435"/>
    <w:rsid w:val="00882D78"/>
    <w:rsid w:val="008834DF"/>
    <w:rsid w:val="008839DE"/>
    <w:rsid w:val="00887400"/>
    <w:rsid w:val="00891536"/>
    <w:rsid w:val="00896C8A"/>
    <w:rsid w:val="008A175A"/>
    <w:rsid w:val="008A44A6"/>
    <w:rsid w:val="008A5D9F"/>
    <w:rsid w:val="008A63C8"/>
    <w:rsid w:val="008B0D50"/>
    <w:rsid w:val="008B20B3"/>
    <w:rsid w:val="008B246E"/>
    <w:rsid w:val="008B2B99"/>
    <w:rsid w:val="008C2065"/>
    <w:rsid w:val="008C4497"/>
    <w:rsid w:val="008E0536"/>
    <w:rsid w:val="008E2E67"/>
    <w:rsid w:val="008E302C"/>
    <w:rsid w:val="008E4A2C"/>
    <w:rsid w:val="008E5F74"/>
    <w:rsid w:val="008E6D3E"/>
    <w:rsid w:val="008F39F2"/>
    <w:rsid w:val="008F7F31"/>
    <w:rsid w:val="009024FE"/>
    <w:rsid w:val="00903D38"/>
    <w:rsid w:val="0090429C"/>
    <w:rsid w:val="00910233"/>
    <w:rsid w:val="00910FE2"/>
    <w:rsid w:val="00913CFA"/>
    <w:rsid w:val="00914F23"/>
    <w:rsid w:val="00932541"/>
    <w:rsid w:val="009355CC"/>
    <w:rsid w:val="00937975"/>
    <w:rsid w:val="009465B4"/>
    <w:rsid w:val="009559F1"/>
    <w:rsid w:val="00956EEA"/>
    <w:rsid w:val="00962D01"/>
    <w:rsid w:val="00973B58"/>
    <w:rsid w:val="00973DC6"/>
    <w:rsid w:val="009800C4"/>
    <w:rsid w:val="00980ED3"/>
    <w:rsid w:val="00981A2E"/>
    <w:rsid w:val="00991110"/>
    <w:rsid w:val="009A576D"/>
    <w:rsid w:val="009A5897"/>
    <w:rsid w:val="009A6B5B"/>
    <w:rsid w:val="009B501C"/>
    <w:rsid w:val="009B5DD9"/>
    <w:rsid w:val="009C0084"/>
    <w:rsid w:val="009C01C4"/>
    <w:rsid w:val="009C126F"/>
    <w:rsid w:val="009C6430"/>
    <w:rsid w:val="009E2A8C"/>
    <w:rsid w:val="009E6220"/>
    <w:rsid w:val="009E6946"/>
    <w:rsid w:val="009E6C26"/>
    <w:rsid w:val="009E79DA"/>
    <w:rsid w:val="009F2AEF"/>
    <w:rsid w:val="00A1590B"/>
    <w:rsid w:val="00A168EC"/>
    <w:rsid w:val="00A21147"/>
    <w:rsid w:val="00A23F6D"/>
    <w:rsid w:val="00A26E95"/>
    <w:rsid w:val="00A27694"/>
    <w:rsid w:val="00A301C1"/>
    <w:rsid w:val="00A33302"/>
    <w:rsid w:val="00A342AE"/>
    <w:rsid w:val="00A355D6"/>
    <w:rsid w:val="00A4110A"/>
    <w:rsid w:val="00A420EA"/>
    <w:rsid w:val="00A42DFD"/>
    <w:rsid w:val="00A4364E"/>
    <w:rsid w:val="00A44C60"/>
    <w:rsid w:val="00A47F01"/>
    <w:rsid w:val="00A5246C"/>
    <w:rsid w:val="00A56303"/>
    <w:rsid w:val="00A56F2C"/>
    <w:rsid w:val="00A64E57"/>
    <w:rsid w:val="00A65564"/>
    <w:rsid w:val="00A66720"/>
    <w:rsid w:val="00A7461D"/>
    <w:rsid w:val="00A80CD3"/>
    <w:rsid w:val="00A80FDD"/>
    <w:rsid w:val="00A81272"/>
    <w:rsid w:val="00A8342C"/>
    <w:rsid w:val="00A859E6"/>
    <w:rsid w:val="00AA0BF8"/>
    <w:rsid w:val="00AA7843"/>
    <w:rsid w:val="00AA7CFD"/>
    <w:rsid w:val="00AB15CE"/>
    <w:rsid w:val="00AC0CF8"/>
    <w:rsid w:val="00AC1D92"/>
    <w:rsid w:val="00AC640F"/>
    <w:rsid w:val="00AD4516"/>
    <w:rsid w:val="00AE4AA8"/>
    <w:rsid w:val="00AE6087"/>
    <w:rsid w:val="00AE755C"/>
    <w:rsid w:val="00AE7C0D"/>
    <w:rsid w:val="00AF1C87"/>
    <w:rsid w:val="00AF6A2F"/>
    <w:rsid w:val="00B02EE0"/>
    <w:rsid w:val="00B03316"/>
    <w:rsid w:val="00B11D1A"/>
    <w:rsid w:val="00B165DE"/>
    <w:rsid w:val="00B2145B"/>
    <w:rsid w:val="00B23674"/>
    <w:rsid w:val="00B24865"/>
    <w:rsid w:val="00B31DE4"/>
    <w:rsid w:val="00B33854"/>
    <w:rsid w:val="00B33C99"/>
    <w:rsid w:val="00B341C1"/>
    <w:rsid w:val="00B35011"/>
    <w:rsid w:val="00B37411"/>
    <w:rsid w:val="00B4025A"/>
    <w:rsid w:val="00B47EE9"/>
    <w:rsid w:val="00B51388"/>
    <w:rsid w:val="00B522E5"/>
    <w:rsid w:val="00B621C0"/>
    <w:rsid w:val="00B81074"/>
    <w:rsid w:val="00B838F7"/>
    <w:rsid w:val="00B92A16"/>
    <w:rsid w:val="00B935E8"/>
    <w:rsid w:val="00BA252E"/>
    <w:rsid w:val="00BA537E"/>
    <w:rsid w:val="00BA6124"/>
    <w:rsid w:val="00BB2056"/>
    <w:rsid w:val="00BB3157"/>
    <w:rsid w:val="00BB5352"/>
    <w:rsid w:val="00BB67B2"/>
    <w:rsid w:val="00BC258C"/>
    <w:rsid w:val="00BC6FBF"/>
    <w:rsid w:val="00BD094F"/>
    <w:rsid w:val="00BD4651"/>
    <w:rsid w:val="00BD58F6"/>
    <w:rsid w:val="00BD7153"/>
    <w:rsid w:val="00BE64E0"/>
    <w:rsid w:val="00BE797C"/>
    <w:rsid w:val="00BF3087"/>
    <w:rsid w:val="00C0022B"/>
    <w:rsid w:val="00C0475F"/>
    <w:rsid w:val="00C07297"/>
    <w:rsid w:val="00C10BB3"/>
    <w:rsid w:val="00C176D5"/>
    <w:rsid w:val="00C25725"/>
    <w:rsid w:val="00C3444F"/>
    <w:rsid w:val="00C415C5"/>
    <w:rsid w:val="00C44C49"/>
    <w:rsid w:val="00C50B70"/>
    <w:rsid w:val="00C536A1"/>
    <w:rsid w:val="00C55AB4"/>
    <w:rsid w:val="00C605DA"/>
    <w:rsid w:val="00C616B3"/>
    <w:rsid w:val="00C64D10"/>
    <w:rsid w:val="00C70F3F"/>
    <w:rsid w:val="00C738D2"/>
    <w:rsid w:val="00C747BC"/>
    <w:rsid w:val="00C76C86"/>
    <w:rsid w:val="00C803C8"/>
    <w:rsid w:val="00C81F6B"/>
    <w:rsid w:val="00C82E69"/>
    <w:rsid w:val="00CA23F5"/>
    <w:rsid w:val="00CA41F8"/>
    <w:rsid w:val="00CB2563"/>
    <w:rsid w:val="00CB49E7"/>
    <w:rsid w:val="00CB5F0D"/>
    <w:rsid w:val="00CC0F61"/>
    <w:rsid w:val="00CC27FC"/>
    <w:rsid w:val="00CC57EB"/>
    <w:rsid w:val="00CC60C4"/>
    <w:rsid w:val="00CC7ED1"/>
    <w:rsid w:val="00CE1736"/>
    <w:rsid w:val="00CE3E6F"/>
    <w:rsid w:val="00D05FB4"/>
    <w:rsid w:val="00D1264F"/>
    <w:rsid w:val="00D2107D"/>
    <w:rsid w:val="00D21CF2"/>
    <w:rsid w:val="00D21D16"/>
    <w:rsid w:val="00D23282"/>
    <w:rsid w:val="00D23751"/>
    <w:rsid w:val="00D275E3"/>
    <w:rsid w:val="00D344B5"/>
    <w:rsid w:val="00D345E1"/>
    <w:rsid w:val="00D40154"/>
    <w:rsid w:val="00D40C60"/>
    <w:rsid w:val="00D413CC"/>
    <w:rsid w:val="00D42F36"/>
    <w:rsid w:val="00D4372D"/>
    <w:rsid w:val="00D44C6C"/>
    <w:rsid w:val="00D46D73"/>
    <w:rsid w:val="00D47906"/>
    <w:rsid w:val="00D5413D"/>
    <w:rsid w:val="00D62C0B"/>
    <w:rsid w:val="00D64F80"/>
    <w:rsid w:val="00D652F6"/>
    <w:rsid w:val="00D6716C"/>
    <w:rsid w:val="00D732AF"/>
    <w:rsid w:val="00D73FE9"/>
    <w:rsid w:val="00D7536C"/>
    <w:rsid w:val="00D831C9"/>
    <w:rsid w:val="00D85F63"/>
    <w:rsid w:val="00D91EE9"/>
    <w:rsid w:val="00D95017"/>
    <w:rsid w:val="00D9578D"/>
    <w:rsid w:val="00DA4ECE"/>
    <w:rsid w:val="00DA53FC"/>
    <w:rsid w:val="00DA5BE9"/>
    <w:rsid w:val="00DA7456"/>
    <w:rsid w:val="00DB047B"/>
    <w:rsid w:val="00DB3EBB"/>
    <w:rsid w:val="00DB75E4"/>
    <w:rsid w:val="00DC09E5"/>
    <w:rsid w:val="00DC5985"/>
    <w:rsid w:val="00DE0828"/>
    <w:rsid w:val="00DE0A98"/>
    <w:rsid w:val="00DE239E"/>
    <w:rsid w:val="00DE5345"/>
    <w:rsid w:val="00DE5DAE"/>
    <w:rsid w:val="00DF15C8"/>
    <w:rsid w:val="00DF3A3F"/>
    <w:rsid w:val="00DF64A4"/>
    <w:rsid w:val="00E00B5B"/>
    <w:rsid w:val="00E04746"/>
    <w:rsid w:val="00E0550D"/>
    <w:rsid w:val="00E06684"/>
    <w:rsid w:val="00E069AE"/>
    <w:rsid w:val="00E07006"/>
    <w:rsid w:val="00E13F8A"/>
    <w:rsid w:val="00E14987"/>
    <w:rsid w:val="00E1649C"/>
    <w:rsid w:val="00E2383B"/>
    <w:rsid w:val="00E305F5"/>
    <w:rsid w:val="00E30762"/>
    <w:rsid w:val="00E33390"/>
    <w:rsid w:val="00E33DCE"/>
    <w:rsid w:val="00E341A5"/>
    <w:rsid w:val="00E348DD"/>
    <w:rsid w:val="00E44B12"/>
    <w:rsid w:val="00E44CF4"/>
    <w:rsid w:val="00E54C37"/>
    <w:rsid w:val="00E55AD3"/>
    <w:rsid w:val="00E569DE"/>
    <w:rsid w:val="00E62BCC"/>
    <w:rsid w:val="00E65B17"/>
    <w:rsid w:val="00E77083"/>
    <w:rsid w:val="00E81007"/>
    <w:rsid w:val="00E81984"/>
    <w:rsid w:val="00E86779"/>
    <w:rsid w:val="00E8714A"/>
    <w:rsid w:val="00E909BB"/>
    <w:rsid w:val="00E96515"/>
    <w:rsid w:val="00E97720"/>
    <w:rsid w:val="00E97BC4"/>
    <w:rsid w:val="00EA0B16"/>
    <w:rsid w:val="00EC1931"/>
    <w:rsid w:val="00EC2C70"/>
    <w:rsid w:val="00EC44C4"/>
    <w:rsid w:val="00ED0593"/>
    <w:rsid w:val="00ED1A11"/>
    <w:rsid w:val="00ED3927"/>
    <w:rsid w:val="00EE153A"/>
    <w:rsid w:val="00EE3241"/>
    <w:rsid w:val="00EE5E89"/>
    <w:rsid w:val="00EF0647"/>
    <w:rsid w:val="00EF1980"/>
    <w:rsid w:val="00EF7293"/>
    <w:rsid w:val="00F0385B"/>
    <w:rsid w:val="00F064C4"/>
    <w:rsid w:val="00F065C8"/>
    <w:rsid w:val="00F11A9E"/>
    <w:rsid w:val="00F23D49"/>
    <w:rsid w:val="00F24EA3"/>
    <w:rsid w:val="00F335AB"/>
    <w:rsid w:val="00F34DF7"/>
    <w:rsid w:val="00F35931"/>
    <w:rsid w:val="00F37DB0"/>
    <w:rsid w:val="00F41558"/>
    <w:rsid w:val="00F455DE"/>
    <w:rsid w:val="00F50EC8"/>
    <w:rsid w:val="00F55949"/>
    <w:rsid w:val="00F5690B"/>
    <w:rsid w:val="00F57D8C"/>
    <w:rsid w:val="00F57E05"/>
    <w:rsid w:val="00F73AFB"/>
    <w:rsid w:val="00F73EA9"/>
    <w:rsid w:val="00F76625"/>
    <w:rsid w:val="00F7702C"/>
    <w:rsid w:val="00F80CA7"/>
    <w:rsid w:val="00F815BC"/>
    <w:rsid w:val="00F837B6"/>
    <w:rsid w:val="00F85964"/>
    <w:rsid w:val="00F977C2"/>
    <w:rsid w:val="00FA08D7"/>
    <w:rsid w:val="00FA7474"/>
    <w:rsid w:val="00FB1CA4"/>
    <w:rsid w:val="00FB4070"/>
    <w:rsid w:val="00FB5406"/>
    <w:rsid w:val="00FC2B6C"/>
    <w:rsid w:val="00FC35D1"/>
    <w:rsid w:val="00FC4217"/>
    <w:rsid w:val="00FD0498"/>
    <w:rsid w:val="00FD0CD1"/>
    <w:rsid w:val="00FD10FA"/>
    <w:rsid w:val="00FD2B34"/>
    <w:rsid w:val="00FD384E"/>
    <w:rsid w:val="00FD60CD"/>
    <w:rsid w:val="00FD7476"/>
    <w:rsid w:val="00FD7E1C"/>
    <w:rsid w:val="00FF189B"/>
    <w:rsid w:val="00FF2BAE"/>
    <w:rsid w:val="00FF3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783B"/>
  <w15:chartTrackingRefBased/>
  <w15:docId w15:val="{143DF0D3-6D9E-2749-B4F8-37502E1B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E2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19C5"/>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019C5"/>
  </w:style>
  <w:style w:type="character" w:styleId="PageNumber">
    <w:name w:val="page number"/>
    <w:basedOn w:val="DefaultParagraphFont"/>
    <w:uiPriority w:val="99"/>
    <w:semiHidden/>
    <w:unhideWhenUsed/>
    <w:rsid w:val="005019C5"/>
  </w:style>
  <w:style w:type="paragraph" w:styleId="FootnoteText">
    <w:name w:val="footnote text"/>
    <w:basedOn w:val="Normal"/>
    <w:link w:val="FootnoteTextChar"/>
    <w:uiPriority w:val="99"/>
    <w:semiHidden/>
    <w:unhideWhenUsed/>
    <w:rsid w:val="00AD4516"/>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D4516"/>
    <w:rPr>
      <w:sz w:val="20"/>
      <w:szCs w:val="20"/>
    </w:rPr>
  </w:style>
  <w:style w:type="character" w:styleId="FootnoteReference">
    <w:name w:val="footnote reference"/>
    <w:basedOn w:val="DefaultParagraphFont"/>
    <w:uiPriority w:val="99"/>
    <w:semiHidden/>
    <w:unhideWhenUsed/>
    <w:rsid w:val="00AD4516"/>
    <w:rPr>
      <w:vertAlign w:val="superscript"/>
    </w:rPr>
  </w:style>
  <w:style w:type="paragraph" w:styleId="NormalWeb">
    <w:name w:val="Normal (Web)"/>
    <w:basedOn w:val="Normal"/>
    <w:uiPriority w:val="99"/>
    <w:semiHidden/>
    <w:unhideWhenUsed/>
    <w:rsid w:val="009F2AEF"/>
    <w:pPr>
      <w:spacing w:before="100" w:beforeAutospacing="1" w:after="100" w:afterAutospacing="1"/>
    </w:pPr>
  </w:style>
  <w:style w:type="character" w:styleId="Emphasis">
    <w:name w:val="Emphasis"/>
    <w:basedOn w:val="DefaultParagraphFont"/>
    <w:uiPriority w:val="20"/>
    <w:qFormat/>
    <w:rsid w:val="009F2AEF"/>
    <w:rPr>
      <w:i/>
      <w:iCs/>
    </w:rPr>
  </w:style>
  <w:style w:type="paragraph" w:styleId="ListParagraph">
    <w:name w:val="List Paragraph"/>
    <w:basedOn w:val="Normal"/>
    <w:uiPriority w:val="34"/>
    <w:qFormat/>
    <w:rsid w:val="00A4110A"/>
    <w:pPr>
      <w:ind w:left="720"/>
      <w:contextualSpacing/>
    </w:pPr>
    <w:rPr>
      <w:rFonts w:asciiTheme="minorHAnsi" w:eastAsiaTheme="minorHAnsi" w:hAnsiTheme="minorHAnsi" w:cstheme="minorBidi"/>
      <w:lang w:eastAsia="en-US"/>
    </w:rPr>
  </w:style>
  <w:style w:type="character" w:styleId="Strong">
    <w:name w:val="Strong"/>
    <w:basedOn w:val="DefaultParagraphFont"/>
    <w:uiPriority w:val="22"/>
    <w:qFormat/>
    <w:rsid w:val="00B33C99"/>
    <w:rPr>
      <w:b/>
      <w:bCs/>
    </w:rPr>
  </w:style>
  <w:style w:type="character" w:customStyle="1" w:styleId="il">
    <w:name w:val="il"/>
    <w:basedOn w:val="DefaultParagraphFont"/>
    <w:rsid w:val="00D345E1"/>
  </w:style>
  <w:style w:type="character" w:styleId="Hyperlink">
    <w:name w:val="Hyperlink"/>
    <w:basedOn w:val="DefaultParagraphFont"/>
    <w:uiPriority w:val="99"/>
    <w:unhideWhenUsed/>
    <w:rsid w:val="00D345E1"/>
    <w:rPr>
      <w:color w:val="0000FF"/>
      <w:u w:val="single"/>
    </w:rPr>
  </w:style>
  <w:style w:type="character" w:styleId="UnresolvedMention">
    <w:name w:val="Unresolved Mention"/>
    <w:basedOn w:val="DefaultParagraphFont"/>
    <w:uiPriority w:val="99"/>
    <w:semiHidden/>
    <w:unhideWhenUsed/>
    <w:rsid w:val="00FB4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8521">
      <w:bodyDiv w:val="1"/>
      <w:marLeft w:val="0"/>
      <w:marRight w:val="0"/>
      <w:marTop w:val="0"/>
      <w:marBottom w:val="0"/>
      <w:divBdr>
        <w:top w:val="none" w:sz="0" w:space="0" w:color="auto"/>
        <w:left w:val="none" w:sz="0" w:space="0" w:color="auto"/>
        <w:bottom w:val="none" w:sz="0" w:space="0" w:color="auto"/>
        <w:right w:val="none" w:sz="0" w:space="0" w:color="auto"/>
      </w:divBdr>
    </w:div>
    <w:div w:id="179971891">
      <w:bodyDiv w:val="1"/>
      <w:marLeft w:val="0"/>
      <w:marRight w:val="0"/>
      <w:marTop w:val="0"/>
      <w:marBottom w:val="0"/>
      <w:divBdr>
        <w:top w:val="none" w:sz="0" w:space="0" w:color="auto"/>
        <w:left w:val="none" w:sz="0" w:space="0" w:color="auto"/>
        <w:bottom w:val="none" w:sz="0" w:space="0" w:color="auto"/>
        <w:right w:val="none" w:sz="0" w:space="0" w:color="auto"/>
      </w:divBdr>
    </w:div>
    <w:div w:id="189296675">
      <w:bodyDiv w:val="1"/>
      <w:marLeft w:val="0"/>
      <w:marRight w:val="0"/>
      <w:marTop w:val="0"/>
      <w:marBottom w:val="0"/>
      <w:divBdr>
        <w:top w:val="none" w:sz="0" w:space="0" w:color="auto"/>
        <w:left w:val="none" w:sz="0" w:space="0" w:color="auto"/>
        <w:bottom w:val="none" w:sz="0" w:space="0" w:color="auto"/>
        <w:right w:val="none" w:sz="0" w:space="0" w:color="auto"/>
      </w:divBdr>
    </w:div>
    <w:div w:id="198007995">
      <w:bodyDiv w:val="1"/>
      <w:marLeft w:val="0"/>
      <w:marRight w:val="0"/>
      <w:marTop w:val="0"/>
      <w:marBottom w:val="0"/>
      <w:divBdr>
        <w:top w:val="none" w:sz="0" w:space="0" w:color="auto"/>
        <w:left w:val="none" w:sz="0" w:space="0" w:color="auto"/>
        <w:bottom w:val="none" w:sz="0" w:space="0" w:color="auto"/>
        <w:right w:val="none" w:sz="0" w:space="0" w:color="auto"/>
      </w:divBdr>
    </w:div>
    <w:div w:id="251361371">
      <w:bodyDiv w:val="1"/>
      <w:marLeft w:val="0"/>
      <w:marRight w:val="0"/>
      <w:marTop w:val="0"/>
      <w:marBottom w:val="0"/>
      <w:divBdr>
        <w:top w:val="none" w:sz="0" w:space="0" w:color="auto"/>
        <w:left w:val="none" w:sz="0" w:space="0" w:color="auto"/>
        <w:bottom w:val="none" w:sz="0" w:space="0" w:color="auto"/>
        <w:right w:val="none" w:sz="0" w:space="0" w:color="auto"/>
      </w:divBdr>
    </w:div>
    <w:div w:id="289210413">
      <w:bodyDiv w:val="1"/>
      <w:marLeft w:val="0"/>
      <w:marRight w:val="0"/>
      <w:marTop w:val="0"/>
      <w:marBottom w:val="0"/>
      <w:divBdr>
        <w:top w:val="none" w:sz="0" w:space="0" w:color="auto"/>
        <w:left w:val="none" w:sz="0" w:space="0" w:color="auto"/>
        <w:bottom w:val="none" w:sz="0" w:space="0" w:color="auto"/>
        <w:right w:val="none" w:sz="0" w:space="0" w:color="auto"/>
      </w:divBdr>
    </w:div>
    <w:div w:id="484129110">
      <w:bodyDiv w:val="1"/>
      <w:marLeft w:val="0"/>
      <w:marRight w:val="0"/>
      <w:marTop w:val="0"/>
      <w:marBottom w:val="0"/>
      <w:divBdr>
        <w:top w:val="none" w:sz="0" w:space="0" w:color="auto"/>
        <w:left w:val="none" w:sz="0" w:space="0" w:color="auto"/>
        <w:bottom w:val="none" w:sz="0" w:space="0" w:color="auto"/>
        <w:right w:val="none" w:sz="0" w:space="0" w:color="auto"/>
      </w:divBdr>
    </w:div>
    <w:div w:id="516888456">
      <w:bodyDiv w:val="1"/>
      <w:marLeft w:val="0"/>
      <w:marRight w:val="0"/>
      <w:marTop w:val="0"/>
      <w:marBottom w:val="0"/>
      <w:divBdr>
        <w:top w:val="none" w:sz="0" w:space="0" w:color="auto"/>
        <w:left w:val="none" w:sz="0" w:space="0" w:color="auto"/>
        <w:bottom w:val="none" w:sz="0" w:space="0" w:color="auto"/>
        <w:right w:val="none" w:sz="0" w:space="0" w:color="auto"/>
      </w:divBdr>
    </w:div>
    <w:div w:id="625431576">
      <w:bodyDiv w:val="1"/>
      <w:marLeft w:val="0"/>
      <w:marRight w:val="0"/>
      <w:marTop w:val="0"/>
      <w:marBottom w:val="0"/>
      <w:divBdr>
        <w:top w:val="none" w:sz="0" w:space="0" w:color="auto"/>
        <w:left w:val="none" w:sz="0" w:space="0" w:color="auto"/>
        <w:bottom w:val="none" w:sz="0" w:space="0" w:color="auto"/>
        <w:right w:val="none" w:sz="0" w:space="0" w:color="auto"/>
      </w:divBdr>
    </w:div>
    <w:div w:id="638803247">
      <w:bodyDiv w:val="1"/>
      <w:marLeft w:val="0"/>
      <w:marRight w:val="0"/>
      <w:marTop w:val="0"/>
      <w:marBottom w:val="0"/>
      <w:divBdr>
        <w:top w:val="none" w:sz="0" w:space="0" w:color="auto"/>
        <w:left w:val="none" w:sz="0" w:space="0" w:color="auto"/>
        <w:bottom w:val="none" w:sz="0" w:space="0" w:color="auto"/>
        <w:right w:val="none" w:sz="0" w:space="0" w:color="auto"/>
      </w:divBdr>
    </w:div>
    <w:div w:id="952637725">
      <w:bodyDiv w:val="1"/>
      <w:marLeft w:val="0"/>
      <w:marRight w:val="0"/>
      <w:marTop w:val="0"/>
      <w:marBottom w:val="0"/>
      <w:divBdr>
        <w:top w:val="none" w:sz="0" w:space="0" w:color="auto"/>
        <w:left w:val="none" w:sz="0" w:space="0" w:color="auto"/>
        <w:bottom w:val="none" w:sz="0" w:space="0" w:color="auto"/>
        <w:right w:val="none" w:sz="0" w:space="0" w:color="auto"/>
      </w:divBdr>
    </w:div>
    <w:div w:id="980842699">
      <w:bodyDiv w:val="1"/>
      <w:marLeft w:val="0"/>
      <w:marRight w:val="0"/>
      <w:marTop w:val="0"/>
      <w:marBottom w:val="0"/>
      <w:divBdr>
        <w:top w:val="none" w:sz="0" w:space="0" w:color="auto"/>
        <w:left w:val="none" w:sz="0" w:space="0" w:color="auto"/>
        <w:bottom w:val="none" w:sz="0" w:space="0" w:color="auto"/>
        <w:right w:val="none" w:sz="0" w:space="0" w:color="auto"/>
      </w:divBdr>
    </w:div>
    <w:div w:id="1025015294">
      <w:bodyDiv w:val="1"/>
      <w:marLeft w:val="0"/>
      <w:marRight w:val="0"/>
      <w:marTop w:val="0"/>
      <w:marBottom w:val="0"/>
      <w:divBdr>
        <w:top w:val="none" w:sz="0" w:space="0" w:color="auto"/>
        <w:left w:val="none" w:sz="0" w:space="0" w:color="auto"/>
        <w:bottom w:val="none" w:sz="0" w:space="0" w:color="auto"/>
        <w:right w:val="none" w:sz="0" w:space="0" w:color="auto"/>
      </w:divBdr>
      <w:divsChild>
        <w:div w:id="828593885">
          <w:marLeft w:val="0"/>
          <w:marRight w:val="0"/>
          <w:marTop w:val="0"/>
          <w:marBottom w:val="0"/>
          <w:divBdr>
            <w:top w:val="none" w:sz="0" w:space="0" w:color="auto"/>
            <w:left w:val="none" w:sz="0" w:space="0" w:color="auto"/>
            <w:bottom w:val="none" w:sz="0" w:space="0" w:color="auto"/>
            <w:right w:val="none" w:sz="0" w:space="0" w:color="auto"/>
          </w:divBdr>
        </w:div>
        <w:div w:id="144930341">
          <w:marLeft w:val="0"/>
          <w:marRight w:val="0"/>
          <w:marTop w:val="0"/>
          <w:marBottom w:val="0"/>
          <w:divBdr>
            <w:top w:val="none" w:sz="0" w:space="0" w:color="auto"/>
            <w:left w:val="none" w:sz="0" w:space="0" w:color="auto"/>
            <w:bottom w:val="none" w:sz="0" w:space="0" w:color="auto"/>
            <w:right w:val="none" w:sz="0" w:space="0" w:color="auto"/>
          </w:divBdr>
        </w:div>
        <w:div w:id="342511833">
          <w:marLeft w:val="0"/>
          <w:marRight w:val="0"/>
          <w:marTop w:val="0"/>
          <w:marBottom w:val="0"/>
          <w:divBdr>
            <w:top w:val="none" w:sz="0" w:space="0" w:color="auto"/>
            <w:left w:val="none" w:sz="0" w:space="0" w:color="auto"/>
            <w:bottom w:val="none" w:sz="0" w:space="0" w:color="auto"/>
            <w:right w:val="none" w:sz="0" w:space="0" w:color="auto"/>
          </w:divBdr>
        </w:div>
        <w:div w:id="815145901">
          <w:marLeft w:val="0"/>
          <w:marRight w:val="0"/>
          <w:marTop w:val="0"/>
          <w:marBottom w:val="0"/>
          <w:divBdr>
            <w:top w:val="none" w:sz="0" w:space="0" w:color="auto"/>
            <w:left w:val="none" w:sz="0" w:space="0" w:color="auto"/>
            <w:bottom w:val="none" w:sz="0" w:space="0" w:color="auto"/>
            <w:right w:val="none" w:sz="0" w:space="0" w:color="auto"/>
          </w:divBdr>
        </w:div>
      </w:divsChild>
    </w:div>
    <w:div w:id="1060909191">
      <w:bodyDiv w:val="1"/>
      <w:marLeft w:val="0"/>
      <w:marRight w:val="0"/>
      <w:marTop w:val="0"/>
      <w:marBottom w:val="0"/>
      <w:divBdr>
        <w:top w:val="none" w:sz="0" w:space="0" w:color="auto"/>
        <w:left w:val="none" w:sz="0" w:space="0" w:color="auto"/>
        <w:bottom w:val="none" w:sz="0" w:space="0" w:color="auto"/>
        <w:right w:val="none" w:sz="0" w:space="0" w:color="auto"/>
      </w:divBdr>
    </w:div>
    <w:div w:id="1177885734">
      <w:bodyDiv w:val="1"/>
      <w:marLeft w:val="0"/>
      <w:marRight w:val="0"/>
      <w:marTop w:val="0"/>
      <w:marBottom w:val="0"/>
      <w:divBdr>
        <w:top w:val="none" w:sz="0" w:space="0" w:color="auto"/>
        <w:left w:val="none" w:sz="0" w:space="0" w:color="auto"/>
        <w:bottom w:val="none" w:sz="0" w:space="0" w:color="auto"/>
        <w:right w:val="none" w:sz="0" w:space="0" w:color="auto"/>
      </w:divBdr>
    </w:div>
    <w:div w:id="1193105813">
      <w:bodyDiv w:val="1"/>
      <w:marLeft w:val="0"/>
      <w:marRight w:val="0"/>
      <w:marTop w:val="0"/>
      <w:marBottom w:val="0"/>
      <w:divBdr>
        <w:top w:val="none" w:sz="0" w:space="0" w:color="auto"/>
        <w:left w:val="none" w:sz="0" w:space="0" w:color="auto"/>
        <w:bottom w:val="none" w:sz="0" w:space="0" w:color="auto"/>
        <w:right w:val="none" w:sz="0" w:space="0" w:color="auto"/>
      </w:divBdr>
    </w:div>
    <w:div w:id="1333023978">
      <w:bodyDiv w:val="1"/>
      <w:marLeft w:val="0"/>
      <w:marRight w:val="0"/>
      <w:marTop w:val="0"/>
      <w:marBottom w:val="0"/>
      <w:divBdr>
        <w:top w:val="none" w:sz="0" w:space="0" w:color="auto"/>
        <w:left w:val="none" w:sz="0" w:space="0" w:color="auto"/>
        <w:bottom w:val="none" w:sz="0" w:space="0" w:color="auto"/>
        <w:right w:val="none" w:sz="0" w:space="0" w:color="auto"/>
      </w:divBdr>
    </w:div>
    <w:div w:id="1471094230">
      <w:bodyDiv w:val="1"/>
      <w:marLeft w:val="0"/>
      <w:marRight w:val="0"/>
      <w:marTop w:val="0"/>
      <w:marBottom w:val="0"/>
      <w:divBdr>
        <w:top w:val="none" w:sz="0" w:space="0" w:color="auto"/>
        <w:left w:val="none" w:sz="0" w:space="0" w:color="auto"/>
        <w:bottom w:val="none" w:sz="0" w:space="0" w:color="auto"/>
        <w:right w:val="none" w:sz="0" w:space="0" w:color="auto"/>
      </w:divBdr>
    </w:div>
    <w:div w:id="1638341784">
      <w:bodyDiv w:val="1"/>
      <w:marLeft w:val="0"/>
      <w:marRight w:val="0"/>
      <w:marTop w:val="0"/>
      <w:marBottom w:val="0"/>
      <w:divBdr>
        <w:top w:val="none" w:sz="0" w:space="0" w:color="auto"/>
        <w:left w:val="none" w:sz="0" w:space="0" w:color="auto"/>
        <w:bottom w:val="none" w:sz="0" w:space="0" w:color="auto"/>
        <w:right w:val="none" w:sz="0" w:space="0" w:color="auto"/>
      </w:divBdr>
    </w:div>
    <w:div w:id="1903515643">
      <w:bodyDiv w:val="1"/>
      <w:marLeft w:val="0"/>
      <w:marRight w:val="0"/>
      <w:marTop w:val="0"/>
      <w:marBottom w:val="0"/>
      <w:divBdr>
        <w:top w:val="none" w:sz="0" w:space="0" w:color="auto"/>
        <w:left w:val="none" w:sz="0" w:space="0" w:color="auto"/>
        <w:bottom w:val="none" w:sz="0" w:space="0" w:color="auto"/>
        <w:right w:val="none" w:sz="0" w:space="0" w:color="auto"/>
      </w:divBdr>
    </w:div>
    <w:div w:id="1906601441">
      <w:bodyDiv w:val="1"/>
      <w:marLeft w:val="0"/>
      <w:marRight w:val="0"/>
      <w:marTop w:val="0"/>
      <w:marBottom w:val="0"/>
      <w:divBdr>
        <w:top w:val="none" w:sz="0" w:space="0" w:color="auto"/>
        <w:left w:val="none" w:sz="0" w:space="0" w:color="auto"/>
        <w:bottom w:val="none" w:sz="0" w:space="0" w:color="auto"/>
        <w:right w:val="none" w:sz="0" w:space="0" w:color="auto"/>
      </w:divBdr>
    </w:div>
    <w:div w:id="1919441998">
      <w:bodyDiv w:val="1"/>
      <w:marLeft w:val="0"/>
      <w:marRight w:val="0"/>
      <w:marTop w:val="0"/>
      <w:marBottom w:val="0"/>
      <w:divBdr>
        <w:top w:val="none" w:sz="0" w:space="0" w:color="auto"/>
        <w:left w:val="none" w:sz="0" w:space="0" w:color="auto"/>
        <w:bottom w:val="none" w:sz="0" w:space="0" w:color="auto"/>
        <w:right w:val="none" w:sz="0" w:space="0" w:color="auto"/>
      </w:divBdr>
    </w:div>
    <w:div w:id="1965380154">
      <w:bodyDiv w:val="1"/>
      <w:marLeft w:val="0"/>
      <w:marRight w:val="0"/>
      <w:marTop w:val="0"/>
      <w:marBottom w:val="0"/>
      <w:divBdr>
        <w:top w:val="none" w:sz="0" w:space="0" w:color="auto"/>
        <w:left w:val="none" w:sz="0" w:space="0" w:color="auto"/>
        <w:bottom w:val="none" w:sz="0" w:space="0" w:color="auto"/>
        <w:right w:val="none" w:sz="0" w:space="0" w:color="auto"/>
      </w:divBdr>
    </w:div>
    <w:div w:id="207122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tedelijkstudies.com/journal/flattening-hierarchies-display-liberating-leveling-powers-objects-materials/" TargetMode="External"/><Relationship Id="rId4" Type="http://schemas.openxmlformats.org/officeDocument/2006/relationships/webSettings" Target="webSettings.xml"/><Relationship Id="rId9" Type="http://schemas.openxmlformats.org/officeDocument/2006/relationships/hyperlink" Target="https://go.gale.com/ps/i.do?v=2.1&amp;it=r&amp;sw=w&amp;id=GALE%7CA484096633&amp;prodId=AONE&amp;sid=googleScholarFullText&amp;userGroupName=livun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acidfreeblog.com/" TargetMode="External"/><Relationship Id="rId2" Type="http://schemas.openxmlformats.org/officeDocument/2006/relationships/hyperlink" Target="https://curatorialresearch.com/decolonising-practice/ananda-rutherford-on-provisional-semantics-documentation-and-decolonising-collections-management/" TargetMode="External"/><Relationship Id="rId1" Type="http://schemas.openxmlformats.org/officeDocument/2006/relationships/hyperlink" Target="http://www.generalassn.com" TargetMode="External"/><Relationship Id="rId5" Type="http://schemas.openxmlformats.org/officeDocument/2006/relationships/hyperlink" Target="https://www.prm.ox.ac.uk/labelling-matters" TargetMode="External"/><Relationship Id="rId4" Type="http://schemas.openxmlformats.org/officeDocument/2006/relationships/hyperlink" Target="https://re-entanglements.net/abou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23T10:27:25.182"/>
    </inkml:context>
    <inkml:brush xml:id="br0">
      <inkml:brushProperty name="width" value="0.05" units="cm"/>
      <inkml:brushProperty name="height" value="0.05" units="cm"/>
    </inkml:brush>
  </inkml:definitions>
  <inkml:trace contextRef="#ctx0" brushRef="#br0">1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14</Pages>
  <Words>8228</Words>
  <Characters>46904</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Grossman, Alyssa</dc:creator>
  <cp:keywords/>
  <dc:description/>
  <cp:lastModifiedBy>Grossman, Alyssa</cp:lastModifiedBy>
  <cp:revision>49</cp:revision>
  <dcterms:created xsi:type="dcterms:W3CDTF">2021-04-12T14:20:00Z</dcterms:created>
  <dcterms:modified xsi:type="dcterms:W3CDTF">2022-04-04T10:48:00Z</dcterms:modified>
  <cp:category/>
</cp:coreProperties>
</file>