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B8F6B" w14:textId="77777777" w:rsidR="00FF5466" w:rsidRDefault="00FF5466" w:rsidP="00243ACB">
      <w:pPr>
        <w:spacing w:before="40" w:after="40" w:line="480" w:lineRule="auto"/>
        <w:outlineLvl w:val="0"/>
        <w:rPr>
          <w:rFonts w:ascii="Times New Roman" w:eastAsia="Times New Roman" w:hAnsi="Times New Roman" w:cs="Times New Roman"/>
          <w:b/>
          <w:bCs/>
          <w:color w:val="000000"/>
          <w:kern w:val="36"/>
          <w:sz w:val="24"/>
          <w:szCs w:val="24"/>
          <w:lang w:eastAsia="en-GB"/>
        </w:rPr>
      </w:pPr>
    </w:p>
    <w:p w14:paraId="4127BE00" w14:textId="454B39F7" w:rsidR="006F3019" w:rsidRPr="00FF5466" w:rsidRDefault="00D33593" w:rsidP="00243ACB">
      <w:pPr>
        <w:spacing w:before="40" w:after="40" w:line="480" w:lineRule="auto"/>
        <w:outlineLvl w:val="0"/>
        <w:rPr>
          <w:rFonts w:ascii="Times New Roman" w:eastAsia="Times New Roman" w:hAnsi="Times New Roman" w:cs="Times New Roman"/>
          <w:b/>
          <w:bCs/>
          <w:color w:val="000000"/>
          <w:kern w:val="36"/>
          <w:sz w:val="28"/>
          <w:szCs w:val="24"/>
          <w:lang w:eastAsia="en-GB"/>
        </w:rPr>
      </w:pPr>
      <w:r w:rsidRPr="00FF5466">
        <w:rPr>
          <w:rFonts w:ascii="Times New Roman" w:eastAsia="Times New Roman" w:hAnsi="Times New Roman" w:cs="Times New Roman"/>
          <w:b/>
          <w:bCs/>
          <w:color w:val="000000"/>
          <w:kern w:val="36"/>
          <w:sz w:val="28"/>
          <w:szCs w:val="24"/>
          <w:lang w:eastAsia="en-GB"/>
        </w:rPr>
        <w:t>Optimising for equity: Sensor coverage, networks and the responsive city</w:t>
      </w:r>
    </w:p>
    <w:p w14:paraId="56C7AD2B" w14:textId="77777777" w:rsidR="00FF5466" w:rsidRDefault="00FF5466" w:rsidP="00243ACB">
      <w:pPr>
        <w:spacing w:before="40" w:after="40" w:line="480" w:lineRule="auto"/>
        <w:rPr>
          <w:rFonts w:ascii="Times New Roman" w:eastAsia="Times New Roman" w:hAnsi="Times New Roman" w:cs="Times New Roman"/>
          <w:b/>
          <w:bCs/>
          <w:color w:val="000000"/>
          <w:sz w:val="24"/>
          <w:szCs w:val="24"/>
          <w:lang w:eastAsia="en-GB"/>
        </w:rPr>
      </w:pPr>
    </w:p>
    <w:p w14:paraId="734CC8B3" w14:textId="4FF0750F" w:rsidR="00243ACB" w:rsidRDefault="00FF5466" w:rsidP="00243ACB">
      <w:pPr>
        <w:spacing w:before="40" w:after="40" w:line="48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Authors:</w:t>
      </w:r>
    </w:p>
    <w:p w14:paraId="0DA3994F" w14:textId="668736A0" w:rsidR="00FF5466" w:rsidRPr="00FF5466" w:rsidRDefault="00FF5466" w:rsidP="00FF5466">
      <w:pPr>
        <w:spacing w:before="40" w:after="0" w:line="240" w:lineRule="auto"/>
        <w:rPr>
          <w:rFonts w:ascii="Times New Roman" w:eastAsia="Times New Roman" w:hAnsi="Times New Roman" w:cs="Times New Roman"/>
          <w:bCs/>
          <w:color w:val="000000"/>
          <w:sz w:val="24"/>
          <w:szCs w:val="24"/>
          <w:lang w:eastAsia="en-GB"/>
        </w:rPr>
      </w:pPr>
      <w:r w:rsidRPr="00FF5466">
        <w:rPr>
          <w:rFonts w:ascii="Times New Roman" w:eastAsia="Times New Roman" w:hAnsi="Times New Roman" w:cs="Times New Roman"/>
          <w:bCs/>
          <w:color w:val="000000"/>
          <w:sz w:val="24"/>
          <w:szCs w:val="24"/>
          <w:lang w:eastAsia="en-GB"/>
        </w:rPr>
        <w:t>Caitlin Robinson</w:t>
      </w:r>
      <w:r>
        <w:rPr>
          <w:rFonts w:ascii="Times New Roman" w:eastAsia="Times New Roman" w:hAnsi="Times New Roman" w:cs="Times New Roman"/>
          <w:bCs/>
          <w:color w:val="000000"/>
          <w:sz w:val="24"/>
          <w:szCs w:val="24"/>
          <w:lang w:eastAsia="en-GB"/>
        </w:rPr>
        <w:t xml:space="preserve"> [caitlin.robinson@liverpoo</w:t>
      </w:r>
      <w:bookmarkStart w:id="0" w:name="_GoBack"/>
      <w:bookmarkEnd w:id="0"/>
      <w:r>
        <w:rPr>
          <w:rFonts w:ascii="Times New Roman" w:eastAsia="Times New Roman" w:hAnsi="Times New Roman" w:cs="Times New Roman"/>
          <w:bCs/>
          <w:color w:val="000000"/>
          <w:sz w:val="24"/>
          <w:szCs w:val="24"/>
          <w:lang w:eastAsia="en-GB"/>
        </w:rPr>
        <w:t>l.ac.uk]</w:t>
      </w:r>
    </w:p>
    <w:p w14:paraId="137B80B8" w14:textId="34AB4B2F" w:rsidR="00FF5466" w:rsidRDefault="00FF5466" w:rsidP="00FF5466">
      <w:pPr>
        <w:spacing w:before="40" w:after="0" w:line="240" w:lineRule="auto"/>
        <w:rPr>
          <w:rFonts w:ascii="Times New Roman" w:eastAsia="Times New Roman" w:hAnsi="Times New Roman" w:cs="Times New Roman"/>
          <w:bCs/>
          <w:color w:val="000000"/>
          <w:sz w:val="24"/>
          <w:szCs w:val="24"/>
          <w:lang w:eastAsia="en-GB"/>
        </w:rPr>
      </w:pPr>
      <w:r w:rsidRPr="00FF5466">
        <w:rPr>
          <w:rFonts w:ascii="Times New Roman" w:eastAsia="Times New Roman" w:hAnsi="Times New Roman" w:cs="Times New Roman"/>
          <w:bCs/>
          <w:color w:val="000000"/>
          <w:sz w:val="24"/>
          <w:szCs w:val="24"/>
          <w:lang w:eastAsia="en-GB"/>
        </w:rPr>
        <w:t>Department of Geography and Planning, University of Liverpool</w:t>
      </w:r>
      <w:r>
        <w:rPr>
          <w:rFonts w:ascii="Times New Roman" w:eastAsia="Times New Roman" w:hAnsi="Times New Roman" w:cs="Times New Roman"/>
          <w:bCs/>
          <w:color w:val="000000"/>
          <w:sz w:val="24"/>
          <w:szCs w:val="24"/>
          <w:lang w:eastAsia="en-GB"/>
        </w:rPr>
        <w:t xml:space="preserve"> (UK)</w:t>
      </w:r>
    </w:p>
    <w:p w14:paraId="10DCA981" w14:textId="7C5F62D9" w:rsidR="00FF5466" w:rsidRDefault="00FF5466" w:rsidP="00FF5466">
      <w:pPr>
        <w:spacing w:before="40" w:after="0" w:line="240" w:lineRule="auto"/>
        <w:rPr>
          <w:rFonts w:ascii="Times New Roman" w:eastAsia="Times New Roman" w:hAnsi="Times New Roman" w:cs="Times New Roman"/>
          <w:bCs/>
          <w:color w:val="000000"/>
          <w:sz w:val="24"/>
          <w:szCs w:val="24"/>
          <w:lang w:eastAsia="en-GB"/>
        </w:rPr>
      </w:pPr>
    </w:p>
    <w:p w14:paraId="72600661" w14:textId="0761FAC0" w:rsidR="00FF5466" w:rsidRDefault="00FF5466" w:rsidP="00FF5466">
      <w:pPr>
        <w:spacing w:before="40" w:after="0" w:line="240" w:lineRule="auto"/>
        <w:rPr>
          <w:rFonts w:ascii="Times New Roman" w:eastAsia="Times New Roman" w:hAnsi="Times New Roman" w:cs="Times New Roman"/>
          <w:bCs/>
          <w:color w:val="000000"/>
          <w:sz w:val="24"/>
          <w:szCs w:val="24"/>
          <w:lang w:eastAsia="en-GB"/>
        </w:rPr>
      </w:pPr>
      <w:r>
        <w:rPr>
          <w:rFonts w:ascii="Times New Roman" w:eastAsia="Times New Roman" w:hAnsi="Times New Roman" w:cs="Times New Roman"/>
          <w:bCs/>
          <w:color w:val="000000"/>
          <w:sz w:val="24"/>
          <w:szCs w:val="24"/>
          <w:lang w:eastAsia="en-GB"/>
        </w:rPr>
        <w:t>Rachel S. Franklin</w:t>
      </w:r>
    </w:p>
    <w:p w14:paraId="54DD4E5F" w14:textId="3113080B" w:rsidR="00FF5466" w:rsidRDefault="00FF5466" w:rsidP="00FF5466">
      <w:pPr>
        <w:spacing w:before="40" w:after="0" w:line="240" w:lineRule="auto"/>
        <w:rPr>
          <w:rFonts w:ascii="Times New Roman" w:eastAsia="Times New Roman" w:hAnsi="Times New Roman" w:cs="Times New Roman"/>
          <w:bCs/>
          <w:color w:val="000000"/>
          <w:sz w:val="24"/>
          <w:szCs w:val="24"/>
          <w:lang w:eastAsia="en-GB"/>
        </w:rPr>
      </w:pPr>
      <w:r>
        <w:rPr>
          <w:rFonts w:ascii="Times New Roman" w:eastAsia="Times New Roman" w:hAnsi="Times New Roman" w:cs="Times New Roman"/>
          <w:bCs/>
          <w:color w:val="000000"/>
          <w:sz w:val="24"/>
          <w:szCs w:val="24"/>
          <w:lang w:eastAsia="en-GB"/>
        </w:rPr>
        <w:t>Centre for Urban and Regional Development Studies, Newcastle University (UK)</w:t>
      </w:r>
    </w:p>
    <w:p w14:paraId="27FFAEB7" w14:textId="16DE750E" w:rsidR="00FF5466" w:rsidRDefault="00FF5466" w:rsidP="00FF5466">
      <w:pPr>
        <w:spacing w:before="40" w:after="0" w:line="240" w:lineRule="auto"/>
        <w:rPr>
          <w:rFonts w:ascii="Times New Roman" w:eastAsia="Times New Roman" w:hAnsi="Times New Roman" w:cs="Times New Roman"/>
          <w:bCs/>
          <w:color w:val="000000"/>
          <w:sz w:val="24"/>
          <w:szCs w:val="24"/>
          <w:lang w:eastAsia="en-GB"/>
        </w:rPr>
      </w:pPr>
    </w:p>
    <w:p w14:paraId="6F3D5401" w14:textId="2D042E51" w:rsidR="00FF5466" w:rsidRDefault="00FF5466" w:rsidP="00FF5466">
      <w:pPr>
        <w:spacing w:before="40" w:after="0" w:line="240" w:lineRule="auto"/>
        <w:rPr>
          <w:rFonts w:ascii="Times New Roman" w:eastAsia="Times New Roman" w:hAnsi="Times New Roman" w:cs="Times New Roman"/>
          <w:bCs/>
          <w:color w:val="000000"/>
          <w:sz w:val="24"/>
          <w:szCs w:val="24"/>
          <w:lang w:eastAsia="en-GB"/>
        </w:rPr>
      </w:pPr>
      <w:r>
        <w:rPr>
          <w:rFonts w:ascii="Times New Roman" w:eastAsia="Times New Roman" w:hAnsi="Times New Roman" w:cs="Times New Roman"/>
          <w:bCs/>
          <w:color w:val="000000"/>
          <w:sz w:val="24"/>
          <w:szCs w:val="24"/>
          <w:lang w:eastAsia="en-GB"/>
        </w:rPr>
        <w:t>Jack Roberts</w:t>
      </w:r>
    </w:p>
    <w:p w14:paraId="14719DB0" w14:textId="7EDBC3B8" w:rsidR="00FF5466" w:rsidRPr="00FF5466" w:rsidRDefault="00FF5466" w:rsidP="00FF5466">
      <w:pPr>
        <w:spacing w:before="40" w:after="0" w:line="240" w:lineRule="auto"/>
        <w:rPr>
          <w:rFonts w:ascii="Times New Roman" w:eastAsia="Times New Roman" w:hAnsi="Times New Roman" w:cs="Times New Roman"/>
          <w:bCs/>
          <w:color w:val="000000"/>
          <w:sz w:val="24"/>
          <w:szCs w:val="24"/>
          <w:lang w:eastAsia="en-GB"/>
        </w:rPr>
      </w:pPr>
      <w:r>
        <w:rPr>
          <w:rFonts w:ascii="Times New Roman" w:eastAsia="Times New Roman" w:hAnsi="Times New Roman" w:cs="Times New Roman"/>
          <w:bCs/>
          <w:color w:val="000000"/>
          <w:sz w:val="24"/>
          <w:szCs w:val="24"/>
          <w:lang w:eastAsia="en-GB"/>
        </w:rPr>
        <w:t>Alan Turing Institute (UK)</w:t>
      </w:r>
    </w:p>
    <w:p w14:paraId="757708A0" w14:textId="77777777" w:rsidR="00FF5466" w:rsidRPr="00C95175" w:rsidRDefault="00FF5466" w:rsidP="00243ACB">
      <w:pPr>
        <w:spacing w:before="40" w:after="40" w:line="480" w:lineRule="auto"/>
        <w:rPr>
          <w:rFonts w:ascii="Times New Roman" w:eastAsia="Times New Roman" w:hAnsi="Times New Roman" w:cs="Times New Roman"/>
          <w:b/>
          <w:bCs/>
          <w:color w:val="000000"/>
          <w:sz w:val="24"/>
          <w:szCs w:val="24"/>
          <w:lang w:eastAsia="en-GB"/>
        </w:rPr>
      </w:pPr>
    </w:p>
    <w:p w14:paraId="1E903EB4" w14:textId="77777777" w:rsidR="00432324" w:rsidRPr="00C95175" w:rsidRDefault="00432324" w:rsidP="00243ACB">
      <w:pPr>
        <w:spacing w:before="40" w:after="40" w:line="480" w:lineRule="auto"/>
        <w:jc w:val="both"/>
        <w:rPr>
          <w:rFonts w:ascii="Times New Roman" w:eastAsia="Times New Roman" w:hAnsi="Times New Roman" w:cs="Times New Roman"/>
          <w:i/>
          <w:sz w:val="24"/>
          <w:szCs w:val="24"/>
          <w:lang w:eastAsia="en-GB"/>
        </w:rPr>
      </w:pPr>
      <w:r w:rsidRPr="00C95175">
        <w:rPr>
          <w:rFonts w:ascii="Times New Roman" w:eastAsia="Times New Roman" w:hAnsi="Times New Roman" w:cs="Times New Roman"/>
          <w:b/>
          <w:bCs/>
          <w:color w:val="000000"/>
          <w:sz w:val="24"/>
          <w:szCs w:val="24"/>
          <w:lang w:eastAsia="en-GB"/>
        </w:rPr>
        <w:t>Abstract</w:t>
      </w:r>
    </w:p>
    <w:p w14:paraId="1EC2448D" w14:textId="04648DE5" w:rsidR="00432324" w:rsidRPr="00C95175" w:rsidRDefault="00432324" w:rsidP="00243ACB">
      <w:pPr>
        <w:spacing w:before="40" w:after="40" w:line="480" w:lineRule="auto"/>
        <w:jc w:val="both"/>
        <w:rPr>
          <w:rFonts w:ascii="Times New Roman" w:eastAsia="Calibri" w:hAnsi="Times New Roman" w:cs="Times New Roman"/>
          <w:color w:val="000000" w:themeColor="text1"/>
          <w:sz w:val="24"/>
          <w:szCs w:val="24"/>
        </w:rPr>
      </w:pPr>
      <w:r w:rsidRPr="00C95175">
        <w:rPr>
          <w:rFonts w:ascii="Times New Roman" w:eastAsia="Times New Roman" w:hAnsi="Times New Roman" w:cs="Times New Roman"/>
          <w:sz w:val="24"/>
          <w:szCs w:val="24"/>
          <w:lang w:eastAsia="en-GB"/>
        </w:rPr>
        <w:t xml:space="preserve">Decisions about sensor placement in cities are inherently complex, balancing </w:t>
      </w:r>
      <w:r w:rsidR="0099066A" w:rsidRPr="00C95175">
        <w:rPr>
          <w:rFonts w:ascii="Times New Roman" w:eastAsia="Times New Roman" w:hAnsi="Times New Roman" w:cs="Times New Roman"/>
          <w:sz w:val="24"/>
          <w:szCs w:val="24"/>
          <w:lang w:eastAsia="en-GB"/>
        </w:rPr>
        <w:t>social-technical</w:t>
      </w:r>
      <w:r w:rsidR="00C52983" w:rsidRPr="00C95175">
        <w:rPr>
          <w:rFonts w:ascii="Times New Roman" w:eastAsia="Times New Roman" w:hAnsi="Times New Roman" w:cs="Times New Roman"/>
          <w:sz w:val="24"/>
          <w:szCs w:val="24"/>
          <w:lang w:eastAsia="en-GB"/>
        </w:rPr>
        <w:t>, digital</w:t>
      </w:r>
      <w:r w:rsidR="0099066A" w:rsidRPr="00C95175">
        <w:rPr>
          <w:rFonts w:ascii="Times New Roman" w:eastAsia="Times New Roman" w:hAnsi="Times New Roman" w:cs="Times New Roman"/>
          <w:sz w:val="24"/>
          <w:szCs w:val="24"/>
          <w:lang w:eastAsia="en-GB"/>
        </w:rPr>
        <w:t xml:space="preserve"> and </w:t>
      </w:r>
      <w:r w:rsidR="00692CEC" w:rsidRPr="00C95175">
        <w:rPr>
          <w:rFonts w:ascii="Times New Roman" w:eastAsia="Times New Roman" w:hAnsi="Times New Roman" w:cs="Times New Roman"/>
          <w:sz w:val="24"/>
          <w:szCs w:val="24"/>
          <w:lang w:eastAsia="en-GB"/>
        </w:rPr>
        <w:t xml:space="preserve">structural inequalities with </w:t>
      </w:r>
      <w:r w:rsidRPr="00C95175">
        <w:rPr>
          <w:rFonts w:ascii="Times New Roman" w:eastAsia="Times New Roman" w:hAnsi="Times New Roman" w:cs="Times New Roman"/>
          <w:sz w:val="24"/>
          <w:szCs w:val="24"/>
          <w:lang w:eastAsia="en-GB"/>
        </w:rPr>
        <w:t xml:space="preserve">the differential </w:t>
      </w:r>
      <w:r w:rsidR="00692CEC" w:rsidRPr="00C95175">
        <w:rPr>
          <w:rFonts w:ascii="Times New Roman" w:eastAsia="Times New Roman" w:hAnsi="Times New Roman" w:cs="Times New Roman"/>
          <w:sz w:val="24"/>
          <w:szCs w:val="24"/>
          <w:lang w:eastAsia="en-GB"/>
        </w:rPr>
        <w:t>needs</w:t>
      </w:r>
      <w:r w:rsidRPr="00C95175">
        <w:rPr>
          <w:rFonts w:ascii="Times New Roman" w:eastAsia="Times New Roman" w:hAnsi="Times New Roman" w:cs="Times New Roman"/>
          <w:sz w:val="24"/>
          <w:szCs w:val="24"/>
          <w:lang w:eastAsia="en-GB"/>
        </w:rPr>
        <w:t xml:space="preserve"> of populations</w:t>
      </w:r>
      <w:r w:rsidR="00692CEC"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sz w:val="24"/>
          <w:szCs w:val="24"/>
          <w:lang w:eastAsia="en-GB"/>
        </w:rPr>
        <w:t xml:space="preserve">local stakeholder priorities and the technical specificities of </w:t>
      </w:r>
      <w:r w:rsidR="00692CEC" w:rsidRPr="00C95175">
        <w:rPr>
          <w:rFonts w:ascii="Times New Roman" w:eastAsia="Times New Roman" w:hAnsi="Times New Roman" w:cs="Times New Roman"/>
          <w:sz w:val="24"/>
          <w:szCs w:val="24"/>
          <w:lang w:eastAsia="en-GB"/>
        </w:rPr>
        <w:t xml:space="preserve">the </w:t>
      </w:r>
      <w:r w:rsidRPr="00C95175">
        <w:rPr>
          <w:rFonts w:ascii="Times New Roman" w:eastAsia="Times New Roman" w:hAnsi="Times New Roman" w:cs="Times New Roman"/>
          <w:sz w:val="24"/>
          <w:szCs w:val="24"/>
          <w:lang w:eastAsia="en-GB"/>
        </w:rPr>
        <w:t>sensors themselves. Rapid developments in urban data collection and Geographic Data Science have the potential to support these decision-making processes</w:t>
      </w:r>
      <w:r w:rsidR="0096639C"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sz w:val="24"/>
          <w:szCs w:val="24"/>
          <w:lang w:eastAsia="en-GB"/>
        </w:rPr>
        <w:t xml:space="preserve">Focusing on a case study of air-quality sensors in Newcastle-upon-Tyne (UK), we employ spatial optimisation algorithms as a descriptive tool to illustrate </w:t>
      </w:r>
      <w:r w:rsidR="00785C8A" w:rsidRPr="00C95175">
        <w:rPr>
          <w:rFonts w:ascii="Times New Roman" w:eastAsia="Times New Roman" w:hAnsi="Times New Roman" w:cs="Times New Roman"/>
          <w:sz w:val="24"/>
          <w:szCs w:val="24"/>
          <w:lang w:eastAsia="en-GB"/>
        </w:rPr>
        <w:t xml:space="preserve">the </w:t>
      </w:r>
      <w:r w:rsidRPr="00C95175">
        <w:rPr>
          <w:rFonts w:ascii="Times New Roman" w:eastAsia="Times New Roman" w:hAnsi="Times New Roman" w:cs="Times New Roman"/>
          <w:sz w:val="24"/>
          <w:szCs w:val="24"/>
          <w:lang w:eastAsia="en-GB"/>
        </w:rPr>
        <w:t xml:space="preserve">complex trade-offs </w:t>
      </w:r>
      <w:r w:rsidR="00785C8A" w:rsidRPr="00C95175">
        <w:rPr>
          <w:rFonts w:ascii="Times New Roman" w:eastAsia="Times New Roman" w:hAnsi="Times New Roman" w:cs="Times New Roman"/>
          <w:sz w:val="24"/>
          <w:szCs w:val="24"/>
          <w:lang w:eastAsia="en-GB"/>
        </w:rPr>
        <w:t>that produce</w:t>
      </w:r>
      <w:r w:rsidRPr="00C95175">
        <w:rPr>
          <w:rFonts w:ascii="Times New Roman" w:eastAsia="Times New Roman" w:hAnsi="Times New Roman" w:cs="Times New Roman"/>
          <w:sz w:val="24"/>
          <w:szCs w:val="24"/>
          <w:lang w:eastAsia="en-GB"/>
        </w:rPr>
        <w:t xml:space="preserve"> sensor networks that miss important groups</w:t>
      </w:r>
      <w:r w:rsidR="009D2B00" w:rsidRPr="00C95175">
        <w:rPr>
          <w:rFonts w:ascii="Times New Roman" w:eastAsia="Times New Roman" w:hAnsi="Times New Roman" w:cs="Times New Roman"/>
          <w:sz w:val="24"/>
          <w:szCs w:val="24"/>
          <w:lang w:eastAsia="en-GB"/>
        </w:rPr>
        <w:t>—even when the explicit coverage goal is one of equit</w:t>
      </w:r>
      <w:r w:rsidR="00BD770F" w:rsidRPr="00C95175">
        <w:rPr>
          <w:rFonts w:ascii="Times New Roman" w:eastAsia="Times New Roman" w:hAnsi="Times New Roman" w:cs="Times New Roman"/>
          <w:sz w:val="24"/>
          <w:szCs w:val="24"/>
          <w:lang w:eastAsia="en-GB"/>
        </w:rPr>
        <w:t>y</w:t>
      </w:r>
      <w:r w:rsidRPr="00C95175">
        <w:rPr>
          <w:rFonts w:ascii="Times New Roman" w:eastAsia="Times New Roman" w:hAnsi="Times New Roman" w:cs="Times New Roman"/>
          <w:sz w:val="24"/>
          <w:szCs w:val="24"/>
          <w:lang w:eastAsia="en-GB"/>
        </w:rPr>
        <w:t xml:space="preserve">. </w:t>
      </w:r>
      <w:r w:rsidR="00544D13" w:rsidRPr="00C95175">
        <w:rPr>
          <w:rFonts w:ascii="Times New Roman" w:eastAsia="Times New Roman" w:hAnsi="Times New Roman" w:cs="Times New Roman"/>
          <w:sz w:val="24"/>
          <w:szCs w:val="24"/>
          <w:lang w:eastAsia="en-GB"/>
        </w:rPr>
        <w:t>We show that t</w:t>
      </w:r>
      <w:r w:rsidRPr="00C95175">
        <w:rPr>
          <w:rFonts w:ascii="Times New Roman" w:eastAsia="Times New Roman" w:hAnsi="Times New Roman" w:cs="Times New Roman"/>
          <w:sz w:val="24"/>
          <w:szCs w:val="24"/>
          <w:lang w:eastAsia="en-GB"/>
        </w:rPr>
        <w:t>he problem is</w:t>
      </w:r>
      <w:r w:rsidR="009D2B00" w:rsidRPr="00C95175">
        <w:rPr>
          <w:rFonts w:ascii="Times New Roman" w:eastAsia="Times New Roman" w:hAnsi="Times New Roman" w:cs="Times New Roman"/>
          <w:sz w:val="24"/>
          <w:szCs w:val="24"/>
          <w:lang w:eastAsia="en-GB"/>
        </w:rPr>
        <w:t xml:space="preserve"> not </w:t>
      </w:r>
      <w:r w:rsidRPr="00C95175">
        <w:rPr>
          <w:rFonts w:ascii="Times New Roman" w:eastAsia="Times New Roman" w:hAnsi="Times New Roman" w:cs="Times New Roman"/>
          <w:sz w:val="24"/>
          <w:szCs w:val="24"/>
          <w:lang w:eastAsia="en-GB"/>
        </w:rPr>
        <w:t xml:space="preserve">technical; rather it is demographic, structural and financial. </w:t>
      </w:r>
      <w:r w:rsidR="00E2785F" w:rsidRPr="00C95175">
        <w:rPr>
          <w:rFonts w:ascii="Times New Roman" w:eastAsia="Times New Roman" w:hAnsi="Times New Roman" w:cs="Times New Roman"/>
          <w:sz w:val="24"/>
          <w:szCs w:val="24"/>
          <w:lang w:eastAsia="en-GB"/>
        </w:rPr>
        <w:t>D</w:t>
      </w:r>
      <w:r w:rsidRPr="00C95175">
        <w:rPr>
          <w:rFonts w:ascii="Times New Roman" w:eastAsia="Times New Roman" w:hAnsi="Times New Roman" w:cs="Times New Roman"/>
          <w:sz w:val="24"/>
          <w:szCs w:val="24"/>
          <w:lang w:eastAsia="en-GB"/>
        </w:rPr>
        <w:t xml:space="preserve">espite the considerable constraints that emerge from our analysis, we argue the data collected via sensor networks is of continued importance when evidencing core urban injustices (e.g., air pollution or climate-related heat). We therefore make the case for a clearer distinction to be made between sensors for monitoring and sensors for surveillance, arguing that a wider presumption of bad intent for all sensors potentially limits the visibility of positive types of sensing. For the purpose of monitoring, </w:t>
      </w:r>
      <w:r w:rsidR="00E2785F" w:rsidRPr="00C95175">
        <w:rPr>
          <w:rFonts w:ascii="Times New Roman" w:eastAsia="Times New Roman" w:hAnsi="Times New Roman" w:cs="Times New Roman"/>
          <w:sz w:val="24"/>
          <w:szCs w:val="24"/>
          <w:lang w:eastAsia="en-GB"/>
        </w:rPr>
        <w:t xml:space="preserve">we also propose that </w:t>
      </w:r>
      <w:r w:rsidRPr="00C95175">
        <w:rPr>
          <w:rFonts w:ascii="Times New Roman" w:eastAsia="Arial" w:hAnsi="Times New Roman" w:cs="Times New Roman"/>
          <w:color w:val="000000" w:themeColor="text1"/>
          <w:sz w:val="24"/>
          <w:szCs w:val="24"/>
        </w:rPr>
        <w:lastRenderedPageBreak/>
        <w:t xml:space="preserve">basic spatial optimisation tools can help to elucidate </w:t>
      </w:r>
      <w:r w:rsidR="00E2785F" w:rsidRPr="00C95175">
        <w:rPr>
          <w:rFonts w:ascii="Times New Roman" w:eastAsia="Arial" w:hAnsi="Times New Roman" w:cs="Times New Roman"/>
          <w:color w:val="000000" w:themeColor="text1"/>
          <w:sz w:val="24"/>
          <w:szCs w:val="24"/>
        </w:rPr>
        <w:t xml:space="preserve">and remediate </w:t>
      </w:r>
      <w:r w:rsidRPr="00C95175">
        <w:rPr>
          <w:rFonts w:ascii="Times New Roman" w:eastAsia="Arial" w:hAnsi="Times New Roman" w:cs="Times New Roman"/>
          <w:color w:val="000000" w:themeColor="text1"/>
          <w:sz w:val="24"/>
          <w:szCs w:val="24"/>
        </w:rPr>
        <w:t>spatial injustices in sensor networks.</w:t>
      </w:r>
    </w:p>
    <w:p w14:paraId="1A6B391A" w14:textId="77777777" w:rsidR="0023095A" w:rsidRDefault="0023095A" w:rsidP="0023095A">
      <w:pPr>
        <w:spacing w:before="40" w:after="40" w:line="480" w:lineRule="auto"/>
        <w:rPr>
          <w:rFonts w:ascii="Times New Roman" w:eastAsia="Times New Roman" w:hAnsi="Times New Roman" w:cs="Times New Roman"/>
          <w:b/>
          <w:bCs/>
          <w:i/>
          <w:iCs/>
          <w:color w:val="000000"/>
          <w:sz w:val="24"/>
          <w:szCs w:val="24"/>
          <w:lang w:eastAsia="en-GB"/>
        </w:rPr>
      </w:pPr>
    </w:p>
    <w:p w14:paraId="321FF4F2" w14:textId="61587AC8" w:rsidR="0023095A" w:rsidRPr="00C95175" w:rsidRDefault="0023095A" w:rsidP="0023095A">
      <w:pPr>
        <w:spacing w:before="40" w:after="40" w:line="480" w:lineRule="auto"/>
        <w:rPr>
          <w:rFonts w:ascii="Times New Roman" w:eastAsia="Times New Roman" w:hAnsi="Times New Roman" w:cs="Times New Roman"/>
          <w:color w:val="000000"/>
          <w:sz w:val="24"/>
          <w:szCs w:val="24"/>
          <w:lang w:eastAsia="en-GB"/>
        </w:rPr>
      </w:pPr>
      <w:r w:rsidRPr="007B64C3">
        <w:rPr>
          <w:rFonts w:ascii="Times New Roman" w:eastAsia="Times New Roman" w:hAnsi="Times New Roman" w:cs="Times New Roman"/>
          <w:b/>
          <w:bCs/>
          <w:i/>
          <w:iCs/>
          <w:color w:val="000000"/>
          <w:sz w:val="24"/>
          <w:szCs w:val="24"/>
          <w:lang w:eastAsia="en-GB"/>
        </w:rPr>
        <w:t>Keywords:</w:t>
      </w:r>
      <w:r w:rsidRPr="00C95175">
        <w:rPr>
          <w:rFonts w:ascii="Times New Roman" w:eastAsia="Times New Roman" w:hAnsi="Times New Roman" w:cs="Times New Roman"/>
          <w:b/>
          <w:bCs/>
          <w:color w:val="000000"/>
          <w:sz w:val="24"/>
          <w:szCs w:val="24"/>
          <w:lang w:eastAsia="en-GB"/>
        </w:rPr>
        <w:t xml:space="preserve"> </w:t>
      </w:r>
      <w:r w:rsidRPr="007B64C3">
        <w:rPr>
          <w:rFonts w:ascii="Times New Roman" w:eastAsia="Times New Roman" w:hAnsi="Times New Roman" w:cs="Times New Roman"/>
          <w:i/>
          <w:iCs/>
          <w:color w:val="000000"/>
          <w:sz w:val="24"/>
          <w:szCs w:val="24"/>
          <w:lang w:eastAsia="en-GB"/>
        </w:rPr>
        <w:t>Decision-making; Monitoring; Sensor networks; Spatial optimisation; Smart urbanisms.</w:t>
      </w:r>
    </w:p>
    <w:p w14:paraId="1DCCA1CD" w14:textId="77777777" w:rsidR="00432324" w:rsidRPr="00C95175" w:rsidRDefault="00432324" w:rsidP="00243ACB">
      <w:pPr>
        <w:spacing w:before="40" w:after="4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sz w:val="24"/>
          <w:szCs w:val="24"/>
          <w:lang w:eastAsia="en-GB"/>
        </w:rPr>
        <w:br w:type="page"/>
      </w:r>
    </w:p>
    <w:p w14:paraId="4E680160" w14:textId="77777777" w:rsidR="00432324" w:rsidRPr="00C95175" w:rsidRDefault="00432324" w:rsidP="00243ACB">
      <w:pPr>
        <w:spacing w:before="40" w:after="40" w:line="480" w:lineRule="auto"/>
        <w:jc w:val="both"/>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bCs/>
          <w:color w:val="000000"/>
          <w:sz w:val="24"/>
          <w:szCs w:val="24"/>
          <w:shd w:val="clear" w:color="auto" w:fill="FFFFFF"/>
          <w:lang w:eastAsia="en-GB"/>
        </w:rPr>
        <w:lastRenderedPageBreak/>
        <w:t>1. Introduction</w:t>
      </w:r>
    </w:p>
    <w:p w14:paraId="6DF7FB81" w14:textId="046B97E8" w:rsidR="00243ACB" w:rsidRPr="00C95175" w:rsidRDefault="00432324" w:rsidP="00243ACB">
      <w:pPr>
        <w:spacing w:before="40" w:after="40" w:line="480" w:lineRule="auto"/>
        <w:jc w:val="both"/>
        <w:rPr>
          <w:rFonts w:ascii="Times New Roman" w:eastAsia="Times New Roman" w:hAnsi="Times New Roman" w:cs="Times New Roman"/>
          <w:color w:val="000000"/>
          <w:sz w:val="24"/>
          <w:szCs w:val="24"/>
          <w:lang w:eastAsia="en-GB"/>
        </w:rPr>
      </w:pPr>
      <w:r w:rsidRPr="00C95175">
        <w:rPr>
          <w:rFonts w:ascii="Times New Roman" w:eastAsia="Times New Roman" w:hAnsi="Times New Roman" w:cs="Times New Roman"/>
          <w:color w:val="000000"/>
          <w:sz w:val="24"/>
          <w:szCs w:val="24"/>
          <w:lang w:eastAsia="en-GB"/>
        </w:rPr>
        <w:t>Surveillance is a core concern when it comes to smart city sensor technologies (</w:t>
      </w:r>
      <w:proofErr w:type="spellStart"/>
      <w:r w:rsidRPr="00C95175">
        <w:rPr>
          <w:rFonts w:ascii="Times New Roman" w:eastAsia="Times New Roman" w:hAnsi="Times New Roman" w:cs="Times New Roman"/>
          <w:color w:val="000000"/>
          <w:sz w:val="24"/>
          <w:szCs w:val="24"/>
          <w:lang w:eastAsia="en-GB"/>
        </w:rPr>
        <w:t>Kitchin</w:t>
      </w:r>
      <w:proofErr w:type="spellEnd"/>
      <w:r w:rsidRPr="00C95175">
        <w:rPr>
          <w:rFonts w:ascii="Times New Roman" w:eastAsia="Times New Roman" w:hAnsi="Times New Roman" w:cs="Times New Roman"/>
          <w:color w:val="000000"/>
          <w:sz w:val="24"/>
          <w:szCs w:val="24"/>
          <w:lang w:eastAsia="en-GB"/>
        </w:rPr>
        <w:t xml:space="preserve"> et al.</w:t>
      </w:r>
      <w:hyperlink r:id="rId11" w:history="1">
        <w:r w:rsidRPr="00C95175">
          <w:rPr>
            <w:rFonts w:ascii="Times New Roman" w:eastAsia="Times New Roman" w:hAnsi="Times New Roman" w:cs="Times New Roman"/>
            <w:color w:val="000000"/>
            <w:sz w:val="24"/>
            <w:szCs w:val="24"/>
            <w:lang w:eastAsia="en-GB"/>
          </w:rPr>
          <w:t xml:space="preserve"> 2015</w:t>
        </w:r>
      </w:hyperlink>
      <w:r w:rsidRPr="00C95175">
        <w:rPr>
          <w:rFonts w:ascii="Times New Roman" w:eastAsia="Times New Roman" w:hAnsi="Times New Roman" w:cs="Times New Roman"/>
          <w:color w:val="000000"/>
          <w:sz w:val="24"/>
          <w:szCs w:val="24"/>
          <w:lang w:eastAsia="en-GB"/>
        </w:rPr>
        <w:t>). The increasing ubiquity of sensors in the urban environment means that citizens are subject to much greater levels of scrutiny than ever before (</w:t>
      </w:r>
      <w:proofErr w:type="spellStart"/>
      <w:r w:rsidRPr="00C95175">
        <w:rPr>
          <w:rFonts w:ascii="Times New Roman" w:eastAsia="Times New Roman" w:hAnsi="Times New Roman" w:cs="Times New Roman"/>
          <w:color w:val="000000"/>
          <w:sz w:val="24"/>
          <w:szCs w:val="24"/>
          <w:lang w:eastAsia="en-GB"/>
        </w:rPr>
        <w:t>Kitchin</w:t>
      </w:r>
      <w:proofErr w:type="spellEnd"/>
      <w:r w:rsidRPr="00C95175">
        <w:rPr>
          <w:rFonts w:ascii="Times New Roman" w:eastAsia="Times New Roman" w:hAnsi="Times New Roman" w:cs="Times New Roman"/>
          <w:color w:val="000000"/>
          <w:sz w:val="24"/>
          <w:szCs w:val="24"/>
          <w:lang w:eastAsia="en-GB"/>
        </w:rPr>
        <w:t xml:space="preserve"> 2016). Sensor technologies can underpin, on the one hand, a growing “surveillance economy” that exploits personal data to generate profit (</w:t>
      </w:r>
      <w:proofErr w:type="spellStart"/>
      <w:r w:rsidRPr="00C95175">
        <w:rPr>
          <w:rFonts w:ascii="Times New Roman" w:eastAsia="Times New Roman" w:hAnsi="Times New Roman" w:cs="Times New Roman"/>
          <w:color w:val="000000"/>
          <w:sz w:val="24"/>
          <w:szCs w:val="24"/>
          <w:lang w:eastAsia="en-GB"/>
        </w:rPr>
        <w:t>Zuboff</w:t>
      </w:r>
      <w:proofErr w:type="spellEnd"/>
      <w:r w:rsidRPr="00C95175">
        <w:rPr>
          <w:rFonts w:ascii="Times New Roman" w:eastAsia="Times New Roman" w:hAnsi="Times New Roman" w:cs="Times New Roman"/>
          <w:color w:val="000000"/>
          <w:sz w:val="24"/>
          <w:szCs w:val="24"/>
          <w:lang w:eastAsia="en-GB"/>
        </w:rPr>
        <w:t xml:space="preserve"> 2015), and on the other, discriminatory policing practices informed by Big Data (F</w:t>
      </w:r>
      <w:r w:rsidR="006E6107" w:rsidRPr="00C95175">
        <w:rPr>
          <w:rFonts w:ascii="Times New Roman" w:eastAsia="Times New Roman" w:hAnsi="Times New Roman" w:cs="Times New Roman"/>
          <w:color w:val="000000"/>
          <w:sz w:val="24"/>
          <w:szCs w:val="24"/>
          <w:lang w:eastAsia="en-GB"/>
        </w:rPr>
        <w:t>e</w:t>
      </w:r>
      <w:r w:rsidRPr="00C95175">
        <w:rPr>
          <w:rFonts w:ascii="Times New Roman" w:eastAsia="Times New Roman" w:hAnsi="Times New Roman" w:cs="Times New Roman"/>
          <w:color w:val="000000"/>
          <w:sz w:val="24"/>
          <w:szCs w:val="24"/>
          <w:lang w:eastAsia="en-GB"/>
        </w:rPr>
        <w:t xml:space="preserve">rguson 2019). As such, the aims of speed and convenience that typify today’s “fast infrastructures” create ease for some and harm for others, exacerbating social and environmental crises around the world (Barlow and Drew 2020). Understandably, surveillance-orientated sensor technologies that collect data </w:t>
      </w:r>
      <w:r w:rsidRPr="00C95175">
        <w:rPr>
          <w:rFonts w:ascii="Times New Roman" w:eastAsia="Times New Roman" w:hAnsi="Times New Roman" w:cs="Times New Roman"/>
          <w:i/>
          <w:iCs/>
          <w:color w:val="000000"/>
          <w:sz w:val="24"/>
          <w:szCs w:val="24"/>
          <w:lang w:eastAsia="en-GB"/>
        </w:rPr>
        <w:t>about</w:t>
      </w:r>
      <w:r w:rsidRPr="00C95175">
        <w:rPr>
          <w:rFonts w:ascii="Times New Roman" w:eastAsia="Times New Roman" w:hAnsi="Times New Roman" w:cs="Times New Roman"/>
          <w:color w:val="000000"/>
          <w:sz w:val="24"/>
          <w:szCs w:val="24"/>
          <w:lang w:eastAsia="en-GB"/>
        </w:rPr>
        <w:t xml:space="preserve"> people have attracted considerable critique (</w:t>
      </w:r>
      <w:proofErr w:type="spellStart"/>
      <w:r w:rsidRPr="00C95175">
        <w:rPr>
          <w:rFonts w:ascii="Times New Roman" w:eastAsia="Times New Roman" w:hAnsi="Times New Roman" w:cs="Times New Roman"/>
          <w:color w:val="000000"/>
          <w:sz w:val="24"/>
          <w:szCs w:val="24"/>
          <w:lang w:eastAsia="en-GB"/>
        </w:rPr>
        <w:t>Kitchin</w:t>
      </w:r>
      <w:proofErr w:type="spellEnd"/>
      <w:r w:rsidRPr="00C95175">
        <w:rPr>
          <w:rFonts w:ascii="Times New Roman" w:eastAsia="Times New Roman" w:hAnsi="Times New Roman" w:cs="Times New Roman"/>
          <w:color w:val="000000"/>
          <w:sz w:val="24"/>
          <w:szCs w:val="24"/>
          <w:lang w:eastAsia="en-GB"/>
        </w:rPr>
        <w:t xml:space="preserve"> et al. 2015; </w:t>
      </w:r>
      <w:proofErr w:type="spellStart"/>
      <w:r w:rsidRPr="00C95175">
        <w:rPr>
          <w:rFonts w:ascii="Times New Roman" w:eastAsia="Times New Roman" w:hAnsi="Times New Roman" w:cs="Times New Roman"/>
          <w:color w:val="000000"/>
          <w:sz w:val="24"/>
          <w:szCs w:val="24"/>
          <w:lang w:eastAsia="en-GB"/>
        </w:rPr>
        <w:t>Kitchin</w:t>
      </w:r>
      <w:proofErr w:type="spellEnd"/>
      <w:r w:rsidRPr="00C95175">
        <w:rPr>
          <w:rFonts w:ascii="Times New Roman" w:eastAsia="Times New Roman" w:hAnsi="Times New Roman" w:cs="Times New Roman"/>
          <w:color w:val="000000"/>
          <w:sz w:val="24"/>
          <w:szCs w:val="24"/>
          <w:lang w:eastAsia="en-GB"/>
        </w:rPr>
        <w:t xml:space="preserve"> 2019; Crawford and Schultz 2014; </w:t>
      </w:r>
      <w:proofErr w:type="spellStart"/>
      <w:r w:rsidRPr="00C95175">
        <w:rPr>
          <w:rFonts w:ascii="Times New Roman" w:eastAsia="Times New Roman" w:hAnsi="Times New Roman" w:cs="Times New Roman"/>
          <w:color w:val="000000"/>
          <w:sz w:val="24"/>
          <w:szCs w:val="24"/>
          <w:lang w:eastAsia="en-GB"/>
        </w:rPr>
        <w:t>Barocas</w:t>
      </w:r>
      <w:proofErr w:type="spellEnd"/>
      <w:r w:rsidRPr="00C95175">
        <w:rPr>
          <w:rFonts w:ascii="Times New Roman" w:eastAsia="Times New Roman" w:hAnsi="Times New Roman" w:cs="Times New Roman"/>
          <w:color w:val="000000"/>
          <w:sz w:val="24"/>
          <w:szCs w:val="24"/>
          <w:lang w:eastAsia="en-GB"/>
        </w:rPr>
        <w:t xml:space="preserve"> and </w:t>
      </w:r>
      <w:proofErr w:type="spellStart"/>
      <w:r w:rsidRPr="00C95175">
        <w:rPr>
          <w:rFonts w:ascii="Times New Roman" w:eastAsia="Times New Roman" w:hAnsi="Times New Roman" w:cs="Times New Roman"/>
          <w:color w:val="000000"/>
          <w:sz w:val="24"/>
          <w:szCs w:val="24"/>
          <w:lang w:eastAsia="en-GB"/>
        </w:rPr>
        <w:t>Nissenbaum</w:t>
      </w:r>
      <w:proofErr w:type="spellEnd"/>
      <w:r w:rsidRPr="00C95175">
        <w:rPr>
          <w:rFonts w:ascii="Times New Roman" w:eastAsia="Times New Roman" w:hAnsi="Times New Roman" w:cs="Times New Roman"/>
          <w:color w:val="000000"/>
          <w:sz w:val="24"/>
          <w:szCs w:val="24"/>
          <w:lang w:eastAsia="en-GB"/>
        </w:rPr>
        <w:t xml:space="preserve"> 2014; Sadowski and Pasquale</w:t>
      </w:r>
      <w:hyperlink r:id="rId12" w:history="1">
        <w:r w:rsidRPr="00C95175">
          <w:rPr>
            <w:rFonts w:ascii="Times New Roman" w:eastAsia="Times New Roman" w:hAnsi="Times New Roman" w:cs="Times New Roman"/>
            <w:color w:val="000000"/>
            <w:sz w:val="24"/>
            <w:szCs w:val="24"/>
            <w:lang w:eastAsia="en-GB"/>
          </w:rPr>
          <w:t xml:space="preserve"> 2015</w:t>
        </w:r>
      </w:hyperlink>
      <w:r w:rsidRPr="00C95175">
        <w:rPr>
          <w:rFonts w:ascii="Times New Roman" w:eastAsia="Times New Roman" w:hAnsi="Times New Roman" w:cs="Times New Roman"/>
          <w:color w:val="000000"/>
          <w:sz w:val="24"/>
          <w:szCs w:val="24"/>
          <w:lang w:eastAsia="en-GB"/>
        </w:rPr>
        <w:t>).</w:t>
      </w:r>
    </w:p>
    <w:p w14:paraId="25C79D96" w14:textId="77777777" w:rsidR="00243ACB" w:rsidRPr="00C95175" w:rsidRDefault="00243ACB" w:rsidP="00243ACB">
      <w:pPr>
        <w:spacing w:before="40" w:after="40" w:line="480" w:lineRule="auto"/>
        <w:jc w:val="both"/>
        <w:rPr>
          <w:rFonts w:ascii="Times New Roman" w:eastAsia="Times New Roman" w:hAnsi="Times New Roman" w:cs="Times New Roman"/>
          <w:color w:val="000000"/>
          <w:sz w:val="24"/>
          <w:szCs w:val="24"/>
          <w:lang w:eastAsia="en-GB"/>
        </w:rPr>
      </w:pPr>
    </w:p>
    <w:p w14:paraId="165DB307" w14:textId="20A43D38" w:rsidR="00432324" w:rsidRPr="00C95175" w:rsidRDefault="00432324" w:rsidP="00243ACB">
      <w:pPr>
        <w:spacing w:before="40" w:after="40" w:line="480" w:lineRule="auto"/>
        <w:jc w:val="both"/>
        <w:rPr>
          <w:rFonts w:ascii="Times New Roman" w:eastAsia="Times New Roman" w:hAnsi="Times New Roman" w:cs="Times New Roman"/>
          <w:color w:val="000000"/>
          <w:sz w:val="24"/>
          <w:szCs w:val="24"/>
          <w:lang w:eastAsia="en-GB"/>
        </w:rPr>
      </w:pPr>
      <w:r w:rsidRPr="00C95175">
        <w:rPr>
          <w:rFonts w:ascii="Times New Roman" w:eastAsia="Times New Roman" w:hAnsi="Times New Roman" w:cs="Times New Roman"/>
          <w:color w:val="000000"/>
          <w:sz w:val="24"/>
          <w:szCs w:val="24"/>
          <w:lang w:eastAsia="en-GB"/>
        </w:rPr>
        <w:t xml:space="preserve">Often attracting less attention are those sensor technologies that have the potential to generate data </w:t>
      </w:r>
      <w:r w:rsidRPr="00C95175">
        <w:rPr>
          <w:rFonts w:ascii="Times New Roman" w:eastAsia="Times New Roman" w:hAnsi="Times New Roman" w:cs="Times New Roman"/>
          <w:i/>
          <w:iCs/>
          <w:color w:val="000000"/>
          <w:sz w:val="24"/>
          <w:szCs w:val="24"/>
          <w:lang w:eastAsia="en-GB"/>
        </w:rPr>
        <w:t xml:space="preserve">for </w:t>
      </w:r>
      <w:r w:rsidRPr="00C95175">
        <w:rPr>
          <w:rFonts w:ascii="Times New Roman" w:eastAsia="Times New Roman" w:hAnsi="Times New Roman" w:cs="Times New Roman"/>
          <w:color w:val="000000"/>
          <w:sz w:val="24"/>
          <w:szCs w:val="24"/>
          <w:lang w:eastAsia="en-GB"/>
        </w:rPr>
        <w:t>people</w:t>
      </w:r>
      <w:r w:rsidR="00221F11" w:rsidRPr="00C95175">
        <w:rPr>
          <w:rFonts w:ascii="Times New Roman" w:eastAsia="Times New Roman" w:hAnsi="Times New Roman" w:cs="Times New Roman"/>
          <w:color w:val="000000"/>
          <w:sz w:val="24"/>
          <w:szCs w:val="24"/>
          <w:lang w:eastAsia="en-GB"/>
        </w:rPr>
        <w:t>, providing</w:t>
      </w:r>
      <w:r w:rsidR="00A82AA6" w:rsidRPr="00C95175">
        <w:rPr>
          <w:rFonts w:ascii="Times New Roman" w:eastAsia="Times New Roman" w:hAnsi="Times New Roman" w:cs="Times New Roman"/>
          <w:color w:val="000000"/>
          <w:sz w:val="24"/>
          <w:szCs w:val="24"/>
          <w:lang w:eastAsia="en-GB"/>
        </w:rPr>
        <w:t xml:space="preserve"> </w:t>
      </w:r>
      <w:r w:rsidR="00221F11" w:rsidRPr="00C95175">
        <w:rPr>
          <w:rFonts w:ascii="Times New Roman" w:eastAsia="Times New Roman" w:hAnsi="Times New Roman" w:cs="Times New Roman"/>
          <w:color w:val="000000"/>
          <w:sz w:val="24"/>
          <w:szCs w:val="24"/>
          <w:lang w:eastAsia="en-GB"/>
        </w:rPr>
        <w:t>some form of “public good”</w:t>
      </w:r>
      <w:r w:rsidRPr="00C95175">
        <w:rPr>
          <w:rFonts w:ascii="Times New Roman" w:eastAsia="Times New Roman" w:hAnsi="Times New Roman" w:cs="Times New Roman"/>
          <w:color w:val="000000"/>
          <w:sz w:val="24"/>
          <w:szCs w:val="24"/>
          <w:lang w:eastAsia="en-GB"/>
        </w:rPr>
        <w:t>. Sensors that fulfil a monitoring function can play an important role in evidencing environmental injustices (</w:t>
      </w:r>
      <w:proofErr w:type="spellStart"/>
      <w:r w:rsidRPr="00C95175">
        <w:rPr>
          <w:rFonts w:ascii="Times New Roman" w:eastAsia="Times New Roman" w:hAnsi="Times New Roman" w:cs="Times New Roman"/>
          <w:color w:val="000000"/>
          <w:sz w:val="24"/>
          <w:szCs w:val="24"/>
          <w:lang w:eastAsia="en-GB"/>
        </w:rPr>
        <w:t>Mah</w:t>
      </w:r>
      <w:proofErr w:type="spellEnd"/>
      <w:r w:rsidRPr="00C95175">
        <w:rPr>
          <w:rFonts w:ascii="Times New Roman" w:eastAsia="Times New Roman" w:hAnsi="Times New Roman" w:cs="Times New Roman"/>
          <w:color w:val="000000"/>
          <w:sz w:val="24"/>
          <w:szCs w:val="24"/>
          <w:lang w:eastAsia="en-GB"/>
        </w:rPr>
        <w:t xml:space="preserve"> 2017), including poor air quality (Mitchell and Dorling 2003) or excessive urban heat (Sanchez and </w:t>
      </w:r>
      <w:proofErr w:type="spellStart"/>
      <w:r w:rsidRPr="00C95175">
        <w:rPr>
          <w:rFonts w:ascii="Times New Roman" w:eastAsia="Times New Roman" w:hAnsi="Times New Roman" w:cs="Times New Roman"/>
          <w:color w:val="000000"/>
          <w:sz w:val="24"/>
          <w:szCs w:val="24"/>
          <w:lang w:eastAsia="en-GB"/>
        </w:rPr>
        <w:t>Reames</w:t>
      </w:r>
      <w:proofErr w:type="spellEnd"/>
      <w:r w:rsidRPr="00C95175">
        <w:rPr>
          <w:rFonts w:ascii="Times New Roman" w:eastAsia="Times New Roman" w:hAnsi="Times New Roman" w:cs="Times New Roman"/>
          <w:color w:val="000000"/>
          <w:sz w:val="24"/>
          <w:szCs w:val="24"/>
          <w:lang w:eastAsia="en-GB"/>
        </w:rPr>
        <w:t xml:space="preserve"> 2019). Monitoring sensors provide evidence of the disproportionate exposure of selected populations to urban ills (</w:t>
      </w:r>
      <w:proofErr w:type="spellStart"/>
      <w:r w:rsidRPr="00C95175">
        <w:rPr>
          <w:rFonts w:ascii="Times New Roman" w:eastAsia="Times New Roman" w:hAnsi="Times New Roman" w:cs="Times New Roman"/>
          <w:color w:val="000000"/>
          <w:sz w:val="24"/>
          <w:szCs w:val="24"/>
          <w:lang w:eastAsia="en-GB"/>
        </w:rPr>
        <w:t>Grineski</w:t>
      </w:r>
      <w:proofErr w:type="spellEnd"/>
      <w:r w:rsidRPr="00C95175">
        <w:rPr>
          <w:rFonts w:ascii="Times New Roman" w:eastAsia="Times New Roman" w:hAnsi="Times New Roman" w:cs="Times New Roman"/>
          <w:color w:val="000000"/>
          <w:sz w:val="24"/>
          <w:szCs w:val="24"/>
          <w:lang w:eastAsia="en-GB"/>
        </w:rPr>
        <w:t xml:space="preserve"> and Collins 2018; </w:t>
      </w:r>
      <w:proofErr w:type="spellStart"/>
      <w:r w:rsidRPr="00C95175">
        <w:rPr>
          <w:rFonts w:ascii="Times New Roman" w:eastAsia="Times New Roman" w:hAnsi="Times New Roman" w:cs="Times New Roman"/>
          <w:color w:val="000000"/>
          <w:sz w:val="24"/>
          <w:szCs w:val="24"/>
          <w:lang w:eastAsia="en-GB"/>
        </w:rPr>
        <w:t>Nadybal</w:t>
      </w:r>
      <w:proofErr w:type="spellEnd"/>
      <w:r w:rsidRPr="00C95175">
        <w:rPr>
          <w:rFonts w:ascii="Times New Roman" w:eastAsia="Times New Roman" w:hAnsi="Times New Roman" w:cs="Times New Roman"/>
          <w:color w:val="000000"/>
          <w:sz w:val="24"/>
          <w:szCs w:val="24"/>
          <w:lang w:eastAsia="en-GB"/>
        </w:rPr>
        <w:t xml:space="preserve"> et al. 2020), and the ways in which they can be displaced by changes in policy. Without monitoring, the</w:t>
      </w:r>
      <w:r w:rsidR="0031699D" w:rsidRPr="00C95175">
        <w:rPr>
          <w:rFonts w:ascii="Times New Roman" w:eastAsia="Times New Roman" w:hAnsi="Times New Roman" w:cs="Times New Roman"/>
          <w:color w:val="000000"/>
          <w:sz w:val="24"/>
          <w:szCs w:val="24"/>
          <w:lang w:eastAsia="en-GB"/>
        </w:rPr>
        <w:t xml:space="preserve"> ubiquity of</w:t>
      </w:r>
      <w:r w:rsidRPr="00C95175">
        <w:rPr>
          <w:rFonts w:ascii="Times New Roman" w:eastAsia="Times New Roman" w:hAnsi="Times New Roman" w:cs="Times New Roman"/>
          <w:color w:val="000000"/>
          <w:sz w:val="24"/>
          <w:szCs w:val="24"/>
          <w:lang w:eastAsia="en-GB"/>
        </w:rPr>
        <w:t xml:space="preserve"> spatial environmental injustices </w:t>
      </w:r>
      <w:r w:rsidR="0031699D" w:rsidRPr="00C95175">
        <w:rPr>
          <w:rFonts w:ascii="Times New Roman" w:eastAsia="Times New Roman" w:hAnsi="Times New Roman" w:cs="Times New Roman"/>
          <w:color w:val="000000"/>
          <w:sz w:val="24"/>
          <w:szCs w:val="24"/>
          <w:lang w:eastAsia="en-GB"/>
        </w:rPr>
        <w:t xml:space="preserve">can </w:t>
      </w:r>
      <w:r w:rsidRPr="00C95175">
        <w:rPr>
          <w:rFonts w:ascii="Times New Roman" w:eastAsia="Times New Roman" w:hAnsi="Times New Roman" w:cs="Times New Roman"/>
          <w:color w:val="000000"/>
          <w:sz w:val="24"/>
          <w:szCs w:val="24"/>
          <w:lang w:eastAsia="en-GB"/>
        </w:rPr>
        <w:t xml:space="preserve">remain </w:t>
      </w:r>
      <w:r w:rsidR="00221F11" w:rsidRPr="00C95175">
        <w:rPr>
          <w:rFonts w:ascii="Times New Roman" w:eastAsia="Times New Roman" w:hAnsi="Times New Roman" w:cs="Times New Roman"/>
          <w:color w:val="000000"/>
          <w:sz w:val="24"/>
          <w:szCs w:val="24"/>
          <w:lang w:eastAsia="en-GB"/>
        </w:rPr>
        <w:t>invisible. Frustratingly</w:t>
      </w:r>
      <w:r w:rsidRPr="00C95175">
        <w:rPr>
          <w:rFonts w:ascii="Times New Roman" w:eastAsia="Times New Roman" w:hAnsi="Times New Roman" w:cs="Times New Roman"/>
          <w:color w:val="000000"/>
          <w:sz w:val="24"/>
          <w:szCs w:val="24"/>
          <w:lang w:eastAsia="en-GB"/>
        </w:rPr>
        <w:t xml:space="preserve">, the two types of sensors—surveillance and monitoring—are often integrated within smart city platforms that include, for example, sensors recording both air quality and footfall. The wider presumption of bad intent for </w:t>
      </w:r>
      <w:r w:rsidRPr="00C95175">
        <w:rPr>
          <w:rFonts w:ascii="Times New Roman" w:eastAsia="Times New Roman" w:hAnsi="Times New Roman" w:cs="Times New Roman"/>
          <w:i/>
          <w:iCs/>
          <w:color w:val="000000"/>
          <w:sz w:val="24"/>
          <w:szCs w:val="24"/>
          <w:lang w:eastAsia="en-GB"/>
        </w:rPr>
        <w:t>all</w:t>
      </w:r>
      <w:r w:rsidRPr="00C95175">
        <w:rPr>
          <w:rFonts w:ascii="Times New Roman" w:eastAsia="Times New Roman" w:hAnsi="Times New Roman" w:cs="Times New Roman"/>
          <w:color w:val="000000"/>
          <w:sz w:val="24"/>
          <w:szCs w:val="24"/>
          <w:lang w:eastAsia="en-GB"/>
        </w:rPr>
        <w:t xml:space="preserve"> sensors (irrespective of purpose) limits the visibility of positive types of sensing in </w:t>
      </w:r>
      <w:r w:rsidRPr="00C95175">
        <w:rPr>
          <w:rFonts w:ascii="Times New Roman" w:eastAsia="Times New Roman" w:hAnsi="Times New Roman" w:cs="Times New Roman"/>
          <w:color w:val="000000"/>
          <w:sz w:val="24"/>
          <w:szCs w:val="24"/>
          <w:lang w:eastAsia="en-GB"/>
        </w:rPr>
        <w:lastRenderedPageBreak/>
        <w:t xml:space="preserve">critical smart urbanisms and—importantly—hinders our capacity to ensure that monitoring networks are deployed </w:t>
      </w:r>
      <w:r w:rsidR="006F2789" w:rsidRPr="00C95175">
        <w:rPr>
          <w:rFonts w:ascii="Times New Roman" w:eastAsia="Times New Roman" w:hAnsi="Times New Roman" w:cs="Times New Roman"/>
          <w:color w:val="000000"/>
          <w:sz w:val="24"/>
          <w:szCs w:val="24"/>
          <w:lang w:eastAsia="en-GB"/>
        </w:rPr>
        <w:t xml:space="preserve">as </w:t>
      </w:r>
      <w:r w:rsidRPr="00C95175">
        <w:rPr>
          <w:rFonts w:ascii="Times New Roman" w:eastAsia="Times New Roman" w:hAnsi="Times New Roman" w:cs="Times New Roman"/>
          <w:color w:val="000000"/>
          <w:sz w:val="24"/>
          <w:szCs w:val="24"/>
          <w:lang w:eastAsia="en-GB"/>
        </w:rPr>
        <w:t xml:space="preserve">equitably </w:t>
      </w:r>
      <w:r w:rsidR="006F2789" w:rsidRPr="00C95175">
        <w:rPr>
          <w:rFonts w:ascii="Times New Roman" w:eastAsia="Times New Roman" w:hAnsi="Times New Roman" w:cs="Times New Roman"/>
          <w:color w:val="000000"/>
          <w:sz w:val="24"/>
          <w:szCs w:val="24"/>
          <w:lang w:eastAsia="en-GB"/>
        </w:rPr>
        <w:t xml:space="preserve">as possible </w:t>
      </w:r>
      <w:r w:rsidRPr="00C95175">
        <w:rPr>
          <w:rFonts w:ascii="Times New Roman" w:eastAsia="Times New Roman" w:hAnsi="Times New Roman" w:cs="Times New Roman"/>
          <w:color w:val="000000"/>
          <w:sz w:val="24"/>
          <w:szCs w:val="24"/>
          <w:lang w:eastAsia="en-GB"/>
        </w:rPr>
        <w:t>for all urban inhabitants.</w:t>
      </w:r>
    </w:p>
    <w:p w14:paraId="609A3C98" w14:textId="77777777" w:rsidR="00243ACB" w:rsidRPr="00C95175" w:rsidRDefault="00243ACB" w:rsidP="00243ACB">
      <w:pPr>
        <w:spacing w:before="40" w:after="40" w:line="480" w:lineRule="auto"/>
        <w:jc w:val="both"/>
        <w:rPr>
          <w:rFonts w:ascii="Times New Roman" w:eastAsia="Times New Roman" w:hAnsi="Times New Roman" w:cs="Times New Roman"/>
          <w:sz w:val="24"/>
          <w:szCs w:val="24"/>
          <w:lang w:eastAsia="en-GB"/>
        </w:rPr>
      </w:pPr>
    </w:p>
    <w:p w14:paraId="23A9C273" w14:textId="3D6D9C69" w:rsidR="00432324" w:rsidRPr="00C95175" w:rsidRDefault="00432324" w:rsidP="00243ACB">
      <w:pPr>
        <w:spacing w:before="40" w:after="40" w:line="480" w:lineRule="auto"/>
        <w:jc w:val="both"/>
        <w:rPr>
          <w:rFonts w:ascii="Times New Roman" w:eastAsia="Times New Roman" w:hAnsi="Times New Roman" w:cs="Times New Roman"/>
          <w:color w:val="000000" w:themeColor="text1"/>
          <w:sz w:val="24"/>
          <w:szCs w:val="24"/>
          <w:lang w:eastAsia="en-GB"/>
        </w:rPr>
      </w:pPr>
      <w:r w:rsidRPr="00C95175">
        <w:rPr>
          <w:rFonts w:ascii="Times New Roman" w:eastAsia="Times New Roman" w:hAnsi="Times New Roman" w:cs="Times New Roman"/>
          <w:color w:val="000000" w:themeColor="text1"/>
          <w:sz w:val="24"/>
          <w:szCs w:val="24"/>
          <w:lang w:eastAsia="en-GB"/>
        </w:rPr>
        <w:t xml:space="preserve">This is not to say that sensors that collect data </w:t>
      </w:r>
      <w:r w:rsidRPr="00C95175">
        <w:rPr>
          <w:rFonts w:ascii="Times New Roman" w:eastAsia="Times New Roman" w:hAnsi="Times New Roman" w:cs="Times New Roman"/>
          <w:i/>
          <w:iCs/>
          <w:color w:val="000000" w:themeColor="text1"/>
          <w:sz w:val="24"/>
          <w:szCs w:val="24"/>
          <w:lang w:eastAsia="en-GB"/>
        </w:rPr>
        <w:t>for</w:t>
      </w:r>
      <w:r w:rsidRPr="00C95175">
        <w:rPr>
          <w:rFonts w:ascii="Times New Roman" w:eastAsia="Times New Roman" w:hAnsi="Times New Roman" w:cs="Times New Roman"/>
          <w:color w:val="000000" w:themeColor="text1"/>
          <w:sz w:val="24"/>
          <w:szCs w:val="24"/>
          <w:lang w:eastAsia="en-GB"/>
        </w:rPr>
        <w:t xml:space="preserve"> people cannot generate or perpetuate injustice. Indeed, just because a sensor is “good” in principle does not mean that it is generating good sensor coverage in practice. Unjust technologies are both a symptom </w:t>
      </w:r>
      <w:r w:rsidRPr="00C95175">
        <w:rPr>
          <w:rFonts w:ascii="Times New Roman" w:eastAsia="Times New Roman" w:hAnsi="Times New Roman" w:cs="Times New Roman"/>
          <w:i/>
          <w:iCs/>
          <w:color w:val="000000" w:themeColor="text1"/>
          <w:sz w:val="24"/>
          <w:szCs w:val="24"/>
          <w:lang w:eastAsia="en-GB"/>
        </w:rPr>
        <w:t>and</w:t>
      </w:r>
      <w:r w:rsidRPr="00C95175">
        <w:rPr>
          <w:rFonts w:ascii="Times New Roman" w:eastAsia="Times New Roman" w:hAnsi="Times New Roman" w:cs="Times New Roman"/>
          <w:color w:val="000000" w:themeColor="text1"/>
          <w:sz w:val="24"/>
          <w:szCs w:val="24"/>
          <w:lang w:eastAsia="en-GB"/>
        </w:rPr>
        <w:t xml:space="preserve"> a cause of injustice and it is well understood that smart- or data-orientated injustices are driven by the uneven </w:t>
      </w:r>
      <w:r w:rsidR="00EE74F4" w:rsidRPr="00C95175">
        <w:rPr>
          <w:rFonts w:ascii="Times New Roman" w:eastAsia="Times New Roman" w:hAnsi="Times New Roman" w:cs="Times New Roman"/>
          <w:color w:val="000000" w:themeColor="text1"/>
          <w:sz w:val="24"/>
          <w:szCs w:val="24"/>
          <w:lang w:eastAsia="en-GB"/>
        </w:rPr>
        <w:t xml:space="preserve">and discriminatory </w:t>
      </w:r>
      <w:r w:rsidRPr="00C95175">
        <w:rPr>
          <w:rFonts w:ascii="Times New Roman" w:eastAsia="Times New Roman" w:hAnsi="Times New Roman" w:cs="Times New Roman"/>
          <w:color w:val="000000" w:themeColor="text1"/>
          <w:sz w:val="24"/>
          <w:szCs w:val="24"/>
          <w:lang w:eastAsia="en-GB"/>
        </w:rPr>
        <w:t>social processes that inform the selection and design of technologies (Benjamin 2019</w:t>
      </w:r>
      <w:r w:rsidR="00736F6B" w:rsidRPr="00C95175">
        <w:rPr>
          <w:rFonts w:ascii="Times New Roman" w:eastAsia="Times New Roman" w:hAnsi="Times New Roman" w:cs="Times New Roman"/>
          <w:color w:val="000000" w:themeColor="text1"/>
          <w:sz w:val="24"/>
          <w:szCs w:val="24"/>
          <w:lang w:eastAsia="en-GB"/>
        </w:rPr>
        <w:t>;</w:t>
      </w:r>
      <w:r w:rsidR="00EE74F4" w:rsidRPr="00C95175">
        <w:rPr>
          <w:rFonts w:ascii="Times New Roman" w:eastAsia="Times New Roman" w:hAnsi="Times New Roman" w:cs="Times New Roman"/>
          <w:color w:val="000000" w:themeColor="text1"/>
          <w:sz w:val="24"/>
          <w:szCs w:val="24"/>
          <w:lang w:eastAsia="en-GB"/>
        </w:rPr>
        <w:t xml:space="preserve"> Crampton 2020</w:t>
      </w:r>
      <w:r w:rsidR="00736F6B" w:rsidRPr="00C95175">
        <w:rPr>
          <w:rFonts w:ascii="Times New Roman" w:eastAsia="Times New Roman" w:hAnsi="Times New Roman" w:cs="Times New Roman"/>
          <w:color w:val="000000" w:themeColor="text1"/>
          <w:sz w:val="24"/>
          <w:szCs w:val="24"/>
          <w:lang w:eastAsia="en-GB"/>
        </w:rPr>
        <w:t>;</w:t>
      </w:r>
      <w:r w:rsidR="00EE74F4" w:rsidRPr="00C95175">
        <w:rPr>
          <w:rFonts w:ascii="Times New Roman" w:eastAsia="Times New Roman" w:hAnsi="Times New Roman" w:cs="Times New Roman"/>
          <w:color w:val="000000" w:themeColor="text1"/>
          <w:sz w:val="24"/>
          <w:szCs w:val="24"/>
          <w:lang w:eastAsia="en-GB"/>
        </w:rPr>
        <w:t xml:space="preserve"> </w:t>
      </w:r>
      <w:proofErr w:type="spellStart"/>
      <w:r w:rsidR="00EE74F4" w:rsidRPr="00C95175">
        <w:rPr>
          <w:rFonts w:ascii="Times New Roman" w:eastAsia="Times New Roman" w:hAnsi="Times New Roman" w:cs="Times New Roman"/>
          <w:color w:val="000000" w:themeColor="text1"/>
          <w:sz w:val="24"/>
          <w:szCs w:val="24"/>
          <w:lang w:eastAsia="en-GB"/>
        </w:rPr>
        <w:t>Ma</w:t>
      </w:r>
      <w:r w:rsidR="00736F6B" w:rsidRPr="00C95175">
        <w:rPr>
          <w:rFonts w:ascii="Times New Roman" w:eastAsia="Times New Roman" w:hAnsi="Times New Roman" w:cs="Times New Roman"/>
          <w:color w:val="000000" w:themeColor="text1"/>
          <w:sz w:val="24"/>
          <w:szCs w:val="24"/>
          <w:lang w:eastAsia="en-GB"/>
        </w:rPr>
        <w:t>h</w:t>
      </w:r>
      <w:proofErr w:type="spellEnd"/>
      <w:r w:rsidR="00736F6B" w:rsidRPr="00C95175">
        <w:rPr>
          <w:rFonts w:ascii="Times New Roman" w:eastAsia="Times New Roman" w:hAnsi="Times New Roman" w:cs="Times New Roman"/>
          <w:color w:val="000000" w:themeColor="text1"/>
          <w:sz w:val="24"/>
          <w:szCs w:val="24"/>
          <w:lang w:eastAsia="en-GB"/>
        </w:rPr>
        <w:t xml:space="preserve"> 2017; </w:t>
      </w:r>
      <w:proofErr w:type="spellStart"/>
      <w:r w:rsidR="00736F6B" w:rsidRPr="00C95175">
        <w:rPr>
          <w:rFonts w:ascii="Times New Roman" w:eastAsia="Times New Roman" w:hAnsi="Times New Roman" w:cs="Times New Roman"/>
          <w:color w:val="000000" w:themeColor="text1"/>
          <w:sz w:val="24"/>
          <w:szCs w:val="24"/>
          <w:lang w:eastAsia="en-GB"/>
        </w:rPr>
        <w:t>D’Ignazio</w:t>
      </w:r>
      <w:proofErr w:type="spellEnd"/>
      <w:r w:rsidR="00736F6B" w:rsidRPr="00C95175">
        <w:rPr>
          <w:rFonts w:ascii="Times New Roman" w:eastAsia="Times New Roman" w:hAnsi="Times New Roman" w:cs="Times New Roman"/>
          <w:color w:val="000000" w:themeColor="text1"/>
          <w:sz w:val="24"/>
          <w:szCs w:val="24"/>
          <w:lang w:eastAsia="en-GB"/>
        </w:rPr>
        <w:t xml:space="preserve"> and Klein 2020; Shelton et al. 2015</w:t>
      </w:r>
      <w:r w:rsidRPr="00C95175">
        <w:rPr>
          <w:rFonts w:ascii="Times New Roman" w:eastAsia="Times New Roman" w:hAnsi="Times New Roman" w:cs="Times New Roman"/>
          <w:color w:val="000000" w:themeColor="text1"/>
          <w:sz w:val="24"/>
          <w:szCs w:val="24"/>
          <w:lang w:eastAsia="en-GB"/>
        </w:rPr>
        <w:t>). Rather, it is instead to recognise that some types of sensors have the potential to do important work for social justice, when underpinned by social processes that seek to bring about equitable change in cities, or to evidence and challenge disadvantage or discrimination.</w:t>
      </w:r>
    </w:p>
    <w:p w14:paraId="3D541E39" w14:textId="77777777" w:rsidR="00243ACB" w:rsidRPr="00C95175" w:rsidRDefault="00243ACB" w:rsidP="00243ACB">
      <w:pPr>
        <w:spacing w:before="40" w:after="40" w:line="480" w:lineRule="auto"/>
        <w:jc w:val="both"/>
        <w:rPr>
          <w:rFonts w:ascii="Times New Roman" w:eastAsia="Times New Roman" w:hAnsi="Times New Roman" w:cs="Times New Roman"/>
          <w:color w:val="000000" w:themeColor="text1"/>
          <w:sz w:val="24"/>
          <w:szCs w:val="24"/>
          <w:lang w:eastAsia="en-GB"/>
        </w:rPr>
      </w:pPr>
    </w:p>
    <w:p w14:paraId="42958461" w14:textId="3B3145C8" w:rsidR="00432324" w:rsidRPr="00C95175" w:rsidRDefault="00432324" w:rsidP="00243ACB">
      <w:pPr>
        <w:spacing w:before="40" w:after="40" w:line="480" w:lineRule="auto"/>
        <w:jc w:val="both"/>
        <w:rPr>
          <w:rFonts w:ascii="Times New Roman" w:hAnsi="Times New Roman" w:cs="Times New Roman"/>
          <w:noProof/>
          <w:sz w:val="24"/>
          <w:szCs w:val="24"/>
        </w:rPr>
      </w:pPr>
      <w:r w:rsidRPr="00C95175">
        <w:rPr>
          <w:rFonts w:ascii="Times New Roman" w:eastAsia="Times New Roman" w:hAnsi="Times New Roman" w:cs="Times New Roman"/>
          <w:color w:val="000000" w:themeColor="text1"/>
          <w:sz w:val="24"/>
          <w:szCs w:val="24"/>
          <w:lang w:eastAsia="en-GB"/>
        </w:rPr>
        <w:t xml:space="preserve">With this potential in mind, our analysis works within the constraints of existing infrastructures and decision-making algorithms, reorienting the social processes that inform monitoring sensor technologies, and especially their placement, to concentrate on equity. Our approach emphasises the trade-offs inherent to sensor locations, particularly where demographic coverage is concerned. </w:t>
      </w:r>
      <w:r w:rsidR="0005391F" w:rsidRPr="00C95175">
        <w:rPr>
          <w:rFonts w:ascii="Times New Roman" w:eastAsia="Times New Roman" w:hAnsi="Times New Roman" w:cs="Times New Roman"/>
          <w:color w:val="000000" w:themeColor="text1"/>
          <w:sz w:val="24"/>
          <w:szCs w:val="24"/>
          <w:lang w:eastAsia="en-GB"/>
        </w:rPr>
        <w:t>Urban landscapes are populated by a diverse range of individuals</w:t>
      </w:r>
      <w:r w:rsidR="00330DD5" w:rsidRPr="00C95175">
        <w:rPr>
          <w:rFonts w:ascii="Times New Roman" w:eastAsia="Times New Roman" w:hAnsi="Times New Roman" w:cs="Times New Roman"/>
          <w:color w:val="000000" w:themeColor="text1"/>
          <w:sz w:val="24"/>
          <w:szCs w:val="24"/>
          <w:lang w:eastAsia="en-GB"/>
        </w:rPr>
        <w:t>, possessed of</w:t>
      </w:r>
      <w:r w:rsidR="0005391F" w:rsidRPr="00C95175">
        <w:rPr>
          <w:rFonts w:ascii="Times New Roman" w:eastAsia="Times New Roman" w:hAnsi="Times New Roman" w:cs="Times New Roman"/>
          <w:color w:val="000000" w:themeColor="text1"/>
          <w:sz w:val="24"/>
          <w:szCs w:val="24"/>
          <w:lang w:eastAsia="en-GB"/>
        </w:rPr>
        <w:t xml:space="preserve"> differential vulnerabilities </w:t>
      </w:r>
      <w:r w:rsidR="00330DD5" w:rsidRPr="00C95175">
        <w:rPr>
          <w:rFonts w:ascii="Times New Roman" w:eastAsia="Times New Roman" w:hAnsi="Times New Roman" w:cs="Times New Roman"/>
          <w:color w:val="000000" w:themeColor="text1"/>
          <w:sz w:val="24"/>
          <w:szCs w:val="24"/>
          <w:lang w:eastAsia="en-GB"/>
        </w:rPr>
        <w:t xml:space="preserve">and needs </w:t>
      </w:r>
      <w:r w:rsidR="0005391F" w:rsidRPr="00C95175">
        <w:rPr>
          <w:rFonts w:ascii="Times New Roman" w:eastAsia="Times New Roman" w:hAnsi="Times New Roman" w:cs="Times New Roman"/>
          <w:color w:val="000000" w:themeColor="text1"/>
          <w:sz w:val="24"/>
          <w:szCs w:val="24"/>
          <w:lang w:eastAsia="en-GB"/>
        </w:rPr>
        <w:t>t</w:t>
      </w:r>
      <w:r w:rsidR="00330DD5" w:rsidRPr="00C95175">
        <w:rPr>
          <w:rFonts w:ascii="Times New Roman" w:eastAsia="Times New Roman" w:hAnsi="Times New Roman" w:cs="Times New Roman"/>
          <w:color w:val="000000" w:themeColor="text1"/>
          <w:sz w:val="24"/>
          <w:szCs w:val="24"/>
          <w:lang w:eastAsia="en-GB"/>
        </w:rPr>
        <w:t>h</w:t>
      </w:r>
      <w:r w:rsidR="0005391F" w:rsidRPr="00C95175">
        <w:rPr>
          <w:rFonts w:ascii="Times New Roman" w:eastAsia="Times New Roman" w:hAnsi="Times New Roman" w:cs="Times New Roman"/>
          <w:color w:val="000000" w:themeColor="text1"/>
          <w:sz w:val="24"/>
          <w:szCs w:val="24"/>
          <w:lang w:eastAsia="en-GB"/>
        </w:rPr>
        <w:t xml:space="preserve">at sensors can help remediate—but only if </w:t>
      </w:r>
      <w:r w:rsidR="00330DD5" w:rsidRPr="00C95175">
        <w:rPr>
          <w:rFonts w:ascii="Times New Roman" w:eastAsia="Times New Roman" w:hAnsi="Times New Roman" w:cs="Times New Roman"/>
          <w:color w:val="000000" w:themeColor="text1"/>
          <w:sz w:val="24"/>
          <w:szCs w:val="24"/>
          <w:lang w:eastAsia="en-GB"/>
        </w:rPr>
        <w:t xml:space="preserve">these </w:t>
      </w:r>
      <w:r w:rsidR="0005391F" w:rsidRPr="00C95175">
        <w:rPr>
          <w:rFonts w:ascii="Times New Roman" w:eastAsia="Times New Roman" w:hAnsi="Times New Roman" w:cs="Times New Roman"/>
          <w:color w:val="000000" w:themeColor="text1"/>
          <w:sz w:val="24"/>
          <w:szCs w:val="24"/>
          <w:lang w:eastAsia="en-GB"/>
        </w:rPr>
        <w:t xml:space="preserve">sensors are located in such a way that valid information is collected for these groups. </w:t>
      </w:r>
      <w:r w:rsidRPr="00C95175">
        <w:rPr>
          <w:rFonts w:ascii="Times New Roman" w:eastAsia="Times New Roman" w:hAnsi="Times New Roman" w:cs="Times New Roman"/>
          <w:color w:val="000000" w:themeColor="text1"/>
          <w:sz w:val="24"/>
          <w:szCs w:val="24"/>
          <w:lang w:eastAsia="en-GB"/>
        </w:rPr>
        <w:t xml:space="preserve">We adapt widely-accepted spatial optimisation algorithms to show how conceptualisation of coverage, density of network, and spatial sorting of inhabitants have important equity impacts that limit the capacity for networks to be judged truly inclusive or just. We illustrate our approach with a case study of air quality sensors in Newcastle-upon-Tyne, United Kingdom (UK) </w:t>
      </w:r>
      <w:r w:rsidRPr="00C95175">
        <w:rPr>
          <w:rFonts w:ascii="Times New Roman" w:eastAsia="Times New Roman" w:hAnsi="Times New Roman" w:cs="Times New Roman"/>
          <w:color w:val="000000"/>
          <w:sz w:val="24"/>
          <w:szCs w:val="24"/>
          <w:lang w:eastAsia="en-GB"/>
        </w:rPr>
        <w:t>(hereinafter Newcastle)</w:t>
      </w:r>
      <w:r w:rsidRPr="00C95175">
        <w:rPr>
          <w:rFonts w:ascii="Times New Roman" w:eastAsia="Times New Roman" w:hAnsi="Times New Roman" w:cs="Times New Roman"/>
          <w:color w:val="000000" w:themeColor="text1"/>
          <w:sz w:val="24"/>
          <w:szCs w:val="24"/>
          <w:lang w:eastAsia="en-GB"/>
        </w:rPr>
        <w:t xml:space="preserve">. </w:t>
      </w:r>
      <w:r w:rsidRPr="00C95175">
        <w:rPr>
          <w:rFonts w:ascii="Times New Roman" w:eastAsia="Times New Roman" w:hAnsi="Times New Roman" w:cs="Times New Roman"/>
          <w:sz w:val="24"/>
          <w:szCs w:val="24"/>
          <w:lang w:eastAsia="en-GB"/>
        </w:rPr>
        <w:t xml:space="preserve">Newcastle is home to the Urban Observatory (UO), an extensive </w:t>
      </w:r>
      <w:r w:rsidRPr="00C95175">
        <w:rPr>
          <w:rFonts w:ascii="Times New Roman" w:eastAsia="Times New Roman" w:hAnsi="Times New Roman" w:cs="Times New Roman"/>
          <w:sz w:val="24"/>
          <w:szCs w:val="24"/>
          <w:lang w:eastAsia="en-GB"/>
        </w:rPr>
        <w:lastRenderedPageBreak/>
        <w:t>network of sensors which provides the “largest set of publicly available real time urban data in the UK” (UO 2021). Using Newcastle as a case study allows for comparison between an</w:t>
      </w:r>
      <w:r w:rsidRPr="00C95175">
        <w:rPr>
          <w:rFonts w:ascii="Times New Roman" w:hAnsi="Times New Roman" w:cs="Times New Roman"/>
          <w:noProof/>
          <w:sz w:val="24"/>
          <w:szCs w:val="24"/>
        </w:rPr>
        <w:t xml:space="preserve"> </w:t>
      </w:r>
      <w:r w:rsidR="00B4298D" w:rsidRPr="00C95175">
        <w:rPr>
          <w:rFonts w:ascii="Times New Roman" w:hAnsi="Times New Roman" w:cs="Times New Roman"/>
          <w:noProof/>
          <w:sz w:val="24"/>
          <w:szCs w:val="24"/>
        </w:rPr>
        <w:t>“</w:t>
      </w:r>
      <w:r w:rsidRPr="00C95175">
        <w:rPr>
          <w:rFonts w:ascii="Times New Roman" w:hAnsi="Times New Roman" w:cs="Times New Roman"/>
          <w:noProof/>
          <w:sz w:val="24"/>
          <w:szCs w:val="24"/>
        </w:rPr>
        <w:t>actually exisiting</w:t>
      </w:r>
      <w:r w:rsidR="00B4298D" w:rsidRPr="00C95175">
        <w:rPr>
          <w:rFonts w:ascii="Times New Roman" w:hAnsi="Times New Roman" w:cs="Times New Roman"/>
          <w:noProof/>
          <w:sz w:val="24"/>
          <w:szCs w:val="24"/>
        </w:rPr>
        <w:t>”</w:t>
      </w:r>
      <w:r w:rsidRPr="00C95175">
        <w:rPr>
          <w:rFonts w:ascii="Times New Roman" w:hAnsi="Times New Roman" w:cs="Times New Roman"/>
          <w:noProof/>
          <w:sz w:val="24"/>
          <w:szCs w:val="24"/>
        </w:rPr>
        <w:t xml:space="preserve"> sensor network and the sensor networks estimated in our analysis (</w:t>
      </w:r>
      <w:r w:rsidRPr="00C95175">
        <w:rPr>
          <w:rFonts w:ascii="Times New Roman" w:eastAsia="Times New Roman" w:hAnsi="Times New Roman" w:cs="Times New Roman"/>
          <w:color w:val="000000" w:themeColor="text1"/>
          <w:sz w:val="24"/>
          <w:szCs w:val="24"/>
          <w:lang w:eastAsia="en-GB"/>
        </w:rPr>
        <w:t>Shelton et al. 2015)</w:t>
      </w:r>
      <w:r w:rsidRPr="00C95175">
        <w:rPr>
          <w:rFonts w:ascii="Times New Roman" w:hAnsi="Times New Roman" w:cs="Times New Roman"/>
          <w:noProof/>
          <w:sz w:val="24"/>
          <w:szCs w:val="24"/>
        </w:rPr>
        <w:t>.</w:t>
      </w:r>
    </w:p>
    <w:p w14:paraId="428BE78C" w14:textId="77777777" w:rsidR="00243ACB" w:rsidRPr="00C95175" w:rsidRDefault="00243ACB" w:rsidP="00243ACB">
      <w:pPr>
        <w:spacing w:before="40" w:after="40" w:line="480" w:lineRule="auto"/>
        <w:jc w:val="both"/>
        <w:rPr>
          <w:rFonts w:ascii="Times New Roman" w:eastAsia="Times New Roman" w:hAnsi="Times New Roman" w:cs="Times New Roman"/>
          <w:color w:val="000000" w:themeColor="text1"/>
          <w:sz w:val="24"/>
          <w:szCs w:val="24"/>
          <w:lang w:eastAsia="en-GB"/>
        </w:rPr>
      </w:pPr>
    </w:p>
    <w:p w14:paraId="7D044577" w14:textId="15DF50CD" w:rsidR="00432324" w:rsidRPr="00C95175" w:rsidRDefault="00432324" w:rsidP="00243ACB">
      <w:pPr>
        <w:spacing w:before="40" w:after="40" w:line="480" w:lineRule="auto"/>
        <w:jc w:val="both"/>
        <w:rPr>
          <w:rFonts w:ascii="Times New Roman" w:eastAsia="Times New Roman" w:hAnsi="Times New Roman" w:cs="Times New Roman"/>
          <w:sz w:val="24"/>
          <w:szCs w:val="24"/>
          <w:lang w:eastAsia="en-GB"/>
        </w:rPr>
      </w:pPr>
      <w:r w:rsidRPr="00C95175">
        <w:rPr>
          <w:rFonts w:ascii="Times New Roman" w:eastAsia="Times New Roman" w:hAnsi="Times New Roman" w:cs="Times New Roman"/>
          <w:color w:val="000000" w:themeColor="text1"/>
          <w:sz w:val="24"/>
          <w:szCs w:val="24"/>
          <w:lang w:eastAsia="en-GB"/>
        </w:rPr>
        <w:t>Our results highlight some of the ways in which—</w:t>
      </w:r>
      <w:r w:rsidRPr="00C95175">
        <w:rPr>
          <w:rFonts w:ascii="Times New Roman" w:eastAsia="Times New Roman" w:hAnsi="Times New Roman" w:cs="Times New Roman"/>
          <w:i/>
          <w:iCs/>
          <w:color w:val="000000" w:themeColor="text1"/>
          <w:sz w:val="24"/>
          <w:szCs w:val="24"/>
          <w:lang w:eastAsia="en-GB"/>
        </w:rPr>
        <w:t>even</w:t>
      </w:r>
      <w:r w:rsidRPr="00C95175">
        <w:rPr>
          <w:rFonts w:ascii="Times New Roman" w:eastAsia="Times New Roman" w:hAnsi="Times New Roman" w:cs="Times New Roman"/>
          <w:color w:val="000000" w:themeColor="text1"/>
          <w:sz w:val="24"/>
          <w:szCs w:val="24"/>
          <w:lang w:eastAsia="en-GB"/>
        </w:rPr>
        <w:t xml:space="preserve"> with the best of intentions—urban decision-makers are limited in their capacity to develop equitable sensor networks. Inequities in sensor networks need not be </w:t>
      </w:r>
      <w:r w:rsidR="004E7D79" w:rsidRPr="00C95175">
        <w:rPr>
          <w:rFonts w:ascii="Times New Roman" w:eastAsia="Times New Roman" w:hAnsi="Times New Roman" w:cs="Times New Roman"/>
          <w:color w:val="000000" w:themeColor="text1"/>
          <w:sz w:val="24"/>
          <w:szCs w:val="24"/>
          <w:lang w:eastAsia="en-GB"/>
        </w:rPr>
        <w:t>the result of deliberately unjust and malicious decision-making processes</w:t>
      </w:r>
      <w:r w:rsidRPr="00C95175">
        <w:rPr>
          <w:rFonts w:ascii="Times New Roman" w:eastAsia="Times New Roman" w:hAnsi="Times New Roman" w:cs="Times New Roman"/>
          <w:color w:val="000000" w:themeColor="text1"/>
          <w:sz w:val="24"/>
          <w:szCs w:val="24"/>
          <w:lang w:eastAsia="en-GB"/>
        </w:rPr>
        <w:t xml:space="preserve">; even when </w:t>
      </w:r>
      <w:r w:rsidR="004F16F4" w:rsidRPr="00C95175">
        <w:rPr>
          <w:rFonts w:ascii="Times New Roman" w:eastAsia="Times New Roman" w:hAnsi="Times New Roman" w:cs="Times New Roman"/>
          <w:color w:val="000000" w:themeColor="text1"/>
          <w:sz w:val="24"/>
          <w:szCs w:val="24"/>
          <w:lang w:eastAsia="en-GB"/>
        </w:rPr>
        <w:t>aiming to maximise</w:t>
      </w:r>
      <w:r w:rsidRPr="00C95175">
        <w:rPr>
          <w:rFonts w:ascii="Times New Roman" w:eastAsia="Times New Roman" w:hAnsi="Times New Roman" w:cs="Times New Roman"/>
          <w:color w:val="000000" w:themeColor="text1"/>
          <w:sz w:val="24"/>
          <w:szCs w:val="24"/>
          <w:lang w:eastAsia="en-GB"/>
        </w:rPr>
        <w:t xml:space="preserve"> equity, sensor networks are likely to miss important sub-groups (and locations). Despite the considerable constraints of our resultant sensor networks, we argue that “just good enough” (</w:t>
      </w:r>
      <w:proofErr w:type="spellStart"/>
      <w:r w:rsidRPr="00C95175">
        <w:rPr>
          <w:rFonts w:ascii="Times New Roman" w:eastAsia="Times New Roman" w:hAnsi="Times New Roman" w:cs="Times New Roman"/>
          <w:color w:val="000000" w:themeColor="text1"/>
          <w:sz w:val="24"/>
          <w:szCs w:val="24"/>
          <w:lang w:eastAsia="en-GB"/>
        </w:rPr>
        <w:t>Gabrys</w:t>
      </w:r>
      <w:proofErr w:type="spellEnd"/>
      <w:r w:rsidRPr="00C95175">
        <w:rPr>
          <w:rFonts w:ascii="Times New Roman" w:eastAsia="Times New Roman" w:hAnsi="Times New Roman" w:cs="Times New Roman"/>
          <w:color w:val="000000" w:themeColor="text1"/>
          <w:sz w:val="24"/>
          <w:szCs w:val="24"/>
          <w:lang w:eastAsia="en-GB"/>
        </w:rPr>
        <w:t xml:space="preserve"> et al. 2016)</w:t>
      </w:r>
      <w:r w:rsidR="00863C94" w:rsidRPr="00C95175">
        <w:rPr>
          <w:rFonts w:ascii="Times New Roman" w:eastAsia="Times New Roman" w:hAnsi="Times New Roman" w:cs="Times New Roman"/>
          <w:color w:val="000000" w:themeColor="text1"/>
          <w:sz w:val="24"/>
          <w:szCs w:val="24"/>
          <w:lang w:eastAsia="en-GB"/>
        </w:rPr>
        <w:t>,</w:t>
      </w:r>
      <w:r w:rsidRPr="00C95175">
        <w:rPr>
          <w:rFonts w:ascii="Times New Roman" w:eastAsia="Times New Roman" w:hAnsi="Times New Roman" w:cs="Times New Roman"/>
          <w:color w:val="000000" w:themeColor="text1"/>
          <w:sz w:val="24"/>
          <w:szCs w:val="24"/>
          <w:lang w:eastAsia="en-GB"/>
        </w:rPr>
        <w:t xml:space="preserve"> or “satisficing” (</w:t>
      </w:r>
      <w:r w:rsidR="0093799F" w:rsidRPr="00C95175">
        <w:rPr>
          <w:rFonts w:ascii="Times New Roman" w:eastAsia="Times New Roman" w:hAnsi="Times New Roman" w:cs="Times New Roman"/>
          <w:color w:val="000000" w:themeColor="text1"/>
          <w:sz w:val="24"/>
          <w:szCs w:val="24"/>
          <w:lang w:eastAsia="en-GB"/>
        </w:rPr>
        <w:t xml:space="preserve">Simon </w:t>
      </w:r>
      <w:r w:rsidRPr="00C95175">
        <w:rPr>
          <w:rFonts w:ascii="Times New Roman" w:eastAsia="Times New Roman" w:hAnsi="Times New Roman" w:cs="Times New Roman"/>
          <w:color w:val="000000" w:themeColor="text1"/>
          <w:sz w:val="24"/>
          <w:szCs w:val="24"/>
          <w:lang w:eastAsia="en-GB"/>
        </w:rPr>
        <w:t>19</w:t>
      </w:r>
      <w:r w:rsidR="0093799F" w:rsidRPr="00C95175">
        <w:rPr>
          <w:rFonts w:ascii="Times New Roman" w:eastAsia="Times New Roman" w:hAnsi="Times New Roman" w:cs="Times New Roman"/>
          <w:color w:val="000000" w:themeColor="text1"/>
          <w:sz w:val="24"/>
          <w:szCs w:val="24"/>
          <w:lang w:eastAsia="en-GB"/>
        </w:rPr>
        <w:t>60</w:t>
      </w:r>
      <w:r w:rsidRPr="00C95175">
        <w:rPr>
          <w:rFonts w:ascii="Times New Roman" w:eastAsia="Times New Roman" w:hAnsi="Times New Roman" w:cs="Times New Roman"/>
          <w:color w:val="000000" w:themeColor="text1"/>
          <w:sz w:val="24"/>
          <w:szCs w:val="24"/>
          <w:lang w:eastAsia="en-GB"/>
        </w:rPr>
        <w:t>)</w:t>
      </w:r>
      <w:r w:rsidR="00863C94" w:rsidRPr="00C95175">
        <w:rPr>
          <w:rFonts w:ascii="Times New Roman" w:eastAsia="Times New Roman" w:hAnsi="Times New Roman" w:cs="Times New Roman"/>
          <w:color w:val="000000" w:themeColor="text1"/>
          <w:sz w:val="24"/>
          <w:szCs w:val="24"/>
          <w:lang w:eastAsia="en-GB"/>
        </w:rPr>
        <w:t>,</w:t>
      </w:r>
      <w:r w:rsidRPr="00C95175">
        <w:rPr>
          <w:rFonts w:ascii="Times New Roman" w:eastAsia="Times New Roman" w:hAnsi="Times New Roman" w:cs="Times New Roman"/>
          <w:color w:val="000000" w:themeColor="text1"/>
          <w:sz w:val="24"/>
          <w:szCs w:val="24"/>
          <w:lang w:eastAsia="en-GB"/>
        </w:rPr>
        <w:t xml:space="preserve"> </w:t>
      </w:r>
      <w:r w:rsidR="00201735" w:rsidRPr="00C95175">
        <w:rPr>
          <w:rFonts w:ascii="Times New Roman" w:eastAsia="Times New Roman" w:hAnsi="Times New Roman" w:cs="Times New Roman"/>
          <w:color w:val="000000" w:themeColor="text1"/>
          <w:sz w:val="24"/>
          <w:szCs w:val="24"/>
          <w:lang w:eastAsia="en-GB"/>
        </w:rPr>
        <w:t xml:space="preserve">networks and </w:t>
      </w:r>
      <w:r w:rsidR="00A6070F" w:rsidRPr="00C95175">
        <w:rPr>
          <w:rFonts w:ascii="Times New Roman" w:eastAsia="Times New Roman" w:hAnsi="Times New Roman" w:cs="Times New Roman"/>
          <w:color w:val="000000" w:themeColor="text1"/>
          <w:sz w:val="24"/>
          <w:szCs w:val="24"/>
          <w:lang w:eastAsia="en-GB"/>
        </w:rPr>
        <w:t xml:space="preserve">the </w:t>
      </w:r>
      <w:r w:rsidR="00AB17AA" w:rsidRPr="00C95175">
        <w:rPr>
          <w:rFonts w:ascii="Times New Roman" w:eastAsia="Times New Roman" w:hAnsi="Times New Roman" w:cs="Times New Roman"/>
          <w:color w:val="000000" w:themeColor="text1"/>
          <w:sz w:val="24"/>
          <w:szCs w:val="24"/>
          <w:lang w:eastAsia="en-GB"/>
        </w:rPr>
        <w:t xml:space="preserve">urban </w:t>
      </w:r>
      <w:r w:rsidRPr="00C95175">
        <w:rPr>
          <w:rFonts w:ascii="Times New Roman" w:eastAsia="Times New Roman" w:hAnsi="Times New Roman" w:cs="Times New Roman"/>
          <w:color w:val="000000" w:themeColor="text1"/>
          <w:sz w:val="24"/>
          <w:szCs w:val="24"/>
          <w:lang w:eastAsia="en-GB"/>
        </w:rPr>
        <w:t xml:space="preserve">data </w:t>
      </w:r>
      <w:r w:rsidR="00A6070F" w:rsidRPr="00C95175">
        <w:rPr>
          <w:rFonts w:ascii="Times New Roman" w:eastAsia="Times New Roman" w:hAnsi="Times New Roman" w:cs="Times New Roman"/>
          <w:color w:val="000000" w:themeColor="text1"/>
          <w:sz w:val="24"/>
          <w:szCs w:val="24"/>
          <w:lang w:eastAsia="en-GB"/>
        </w:rPr>
        <w:t xml:space="preserve">they </w:t>
      </w:r>
      <w:r w:rsidRPr="00C95175">
        <w:rPr>
          <w:rFonts w:ascii="Times New Roman" w:eastAsia="Times New Roman" w:hAnsi="Times New Roman" w:cs="Times New Roman"/>
          <w:color w:val="000000" w:themeColor="text1"/>
          <w:sz w:val="24"/>
          <w:szCs w:val="24"/>
          <w:lang w:eastAsia="en-GB"/>
        </w:rPr>
        <w:t xml:space="preserve">produce </w:t>
      </w:r>
      <w:r w:rsidR="00201735" w:rsidRPr="00C95175">
        <w:rPr>
          <w:rFonts w:ascii="Times New Roman" w:eastAsia="Times New Roman" w:hAnsi="Times New Roman" w:cs="Times New Roman"/>
          <w:color w:val="000000" w:themeColor="text1"/>
          <w:sz w:val="24"/>
          <w:szCs w:val="24"/>
          <w:lang w:eastAsia="en-GB"/>
        </w:rPr>
        <w:t>have</w:t>
      </w:r>
      <w:r w:rsidRPr="00C95175">
        <w:rPr>
          <w:rFonts w:ascii="Times New Roman" w:eastAsia="Times New Roman" w:hAnsi="Times New Roman" w:cs="Times New Roman"/>
          <w:color w:val="000000" w:themeColor="text1"/>
          <w:sz w:val="24"/>
          <w:szCs w:val="24"/>
          <w:lang w:eastAsia="en-GB"/>
        </w:rPr>
        <w:t xml:space="preserve"> the </w:t>
      </w:r>
      <w:r w:rsidRPr="00C95175">
        <w:rPr>
          <w:rFonts w:ascii="Times New Roman" w:eastAsia="Times New Roman" w:hAnsi="Times New Roman" w:cs="Times New Roman"/>
          <w:i/>
          <w:iCs/>
          <w:color w:val="000000" w:themeColor="text1"/>
          <w:sz w:val="24"/>
          <w:szCs w:val="24"/>
          <w:lang w:eastAsia="en-GB"/>
        </w:rPr>
        <w:t>potential</w:t>
      </w:r>
      <w:r w:rsidRPr="00C95175">
        <w:rPr>
          <w:rFonts w:ascii="Times New Roman" w:eastAsia="Times New Roman" w:hAnsi="Times New Roman" w:cs="Times New Roman"/>
          <w:color w:val="000000" w:themeColor="text1"/>
          <w:sz w:val="24"/>
          <w:szCs w:val="24"/>
          <w:lang w:eastAsia="en-GB"/>
        </w:rPr>
        <w:t xml:space="preserve"> to play a valuable role in evidencing core urban injustices </w:t>
      </w:r>
      <w:r w:rsidR="00201735" w:rsidRPr="00C95175">
        <w:rPr>
          <w:rFonts w:ascii="Times New Roman" w:eastAsia="Times New Roman" w:hAnsi="Times New Roman" w:cs="Times New Roman"/>
          <w:color w:val="000000" w:themeColor="text1"/>
          <w:sz w:val="24"/>
          <w:szCs w:val="24"/>
          <w:lang w:eastAsia="en-GB"/>
        </w:rPr>
        <w:t>by</w:t>
      </w:r>
      <w:r w:rsidRPr="00C95175">
        <w:rPr>
          <w:rFonts w:ascii="Times New Roman" w:eastAsia="Times New Roman" w:hAnsi="Times New Roman" w:cs="Times New Roman"/>
          <w:color w:val="000000" w:themeColor="text1"/>
          <w:sz w:val="24"/>
          <w:szCs w:val="24"/>
          <w:lang w:eastAsia="en-GB"/>
        </w:rPr>
        <w:t xml:space="preserve"> supporting transparency in the decision-making process. </w:t>
      </w:r>
      <w:r w:rsidRPr="00C95175">
        <w:rPr>
          <w:rFonts w:ascii="Times New Roman" w:eastAsia="Times New Roman" w:hAnsi="Times New Roman" w:cs="Times New Roman"/>
          <w:sz w:val="24"/>
          <w:szCs w:val="24"/>
          <w:lang w:eastAsia="en-GB"/>
        </w:rPr>
        <w:t>The paper is structured as follows. We first discuss the different purposes of sensor infrastructures: sensors for surveillance and sensors for monitoring (Section 2). Section 3 explores the trade-offs in sensor placement before outlining our methodological strategy in Section 4. We then discuss the networks that emerge from our analysis and the trade-offs associated (Section 5)</w:t>
      </w:r>
      <w:r w:rsidR="00F31487" w:rsidRPr="00C95175">
        <w:rPr>
          <w:rFonts w:ascii="Times New Roman" w:eastAsia="Times New Roman" w:hAnsi="Times New Roman" w:cs="Times New Roman"/>
          <w:sz w:val="24"/>
          <w:szCs w:val="24"/>
          <w:lang w:eastAsia="en-GB"/>
        </w:rPr>
        <w:t>,</w:t>
      </w:r>
      <w:r w:rsidRPr="00C95175">
        <w:rPr>
          <w:rFonts w:ascii="Times New Roman" w:eastAsia="Times New Roman" w:hAnsi="Times New Roman" w:cs="Times New Roman"/>
          <w:sz w:val="24"/>
          <w:szCs w:val="24"/>
          <w:lang w:eastAsia="en-GB"/>
        </w:rPr>
        <w:t xml:space="preserve"> before concluding with a discussion about the ways in which we might reimagine the use of sensors in cities (Section 6).</w:t>
      </w:r>
    </w:p>
    <w:p w14:paraId="27E9EA55" w14:textId="77777777" w:rsidR="00432324" w:rsidRPr="00C95175" w:rsidRDefault="00432324" w:rsidP="00243ACB">
      <w:pPr>
        <w:spacing w:before="40" w:after="40" w:line="480" w:lineRule="auto"/>
        <w:jc w:val="both"/>
        <w:rPr>
          <w:rFonts w:ascii="Times New Roman" w:eastAsia="Times New Roman" w:hAnsi="Times New Roman" w:cs="Times New Roman"/>
          <w:sz w:val="24"/>
          <w:szCs w:val="24"/>
          <w:lang w:eastAsia="en-GB"/>
        </w:rPr>
      </w:pPr>
    </w:p>
    <w:p w14:paraId="53CF7B58" w14:textId="367DBBC9" w:rsidR="00432324" w:rsidRPr="00C95175" w:rsidRDefault="00432324" w:rsidP="00243ACB">
      <w:pPr>
        <w:spacing w:before="40" w:after="40" w:line="480" w:lineRule="auto"/>
        <w:rPr>
          <w:rFonts w:ascii="Times New Roman" w:eastAsia="Times New Roman" w:hAnsi="Times New Roman" w:cs="Times New Roman"/>
          <w:b/>
          <w:bCs/>
          <w:color w:val="000000" w:themeColor="text1"/>
          <w:sz w:val="24"/>
          <w:szCs w:val="24"/>
          <w:lang w:eastAsia="en-GB"/>
        </w:rPr>
      </w:pPr>
      <w:r w:rsidRPr="00C95175">
        <w:rPr>
          <w:rFonts w:ascii="Times New Roman" w:eastAsia="Times New Roman" w:hAnsi="Times New Roman" w:cs="Times New Roman"/>
          <w:b/>
          <w:bCs/>
          <w:color w:val="000000"/>
          <w:sz w:val="24"/>
          <w:szCs w:val="24"/>
          <w:shd w:val="clear" w:color="auto" w:fill="FFFFFF"/>
          <w:lang w:eastAsia="en-GB"/>
        </w:rPr>
        <w:t xml:space="preserve">2. Surveillance versus </w:t>
      </w:r>
      <w:r w:rsidR="00F45C7F" w:rsidRPr="00C95175">
        <w:rPr>
          <w:rFonts w:ascii="Times New Roman" w:eastAsia="Times New Roman" w:hAnsi="Times New Roman" w:cs="Times New Roman"/>
          <w:b/>
          <w:bCs/>
          <w:color w:val="000000"/>
          <w:sz w:val="24"/>
          <w:szCs w:val="24"/>
          <w:shd w:val="clear" w:color="auto" w:fill="FFFFFF"/>
          <w:lang w:eastAsia="en-GB"/>
        </w:rPr>
        <w:t>Monitoring</w:t>
      </w:r>
      <w:r w:rsidRPr="00C95175">
        <w:rPr>
          <w:rFonts w:ascii="Times New Roman" w:eastAsia="Times New Roman" w:hAnsi="Times New Roman" w:cs="Times New Roman"/>
          <w:b/>
          <w:bCs/>
          <w:color w:val="000000"/>
          <w:sz w:val="24"/>
          <w:szCs w:val="24"/>
          <w:shd w:val="clear" w:color="auto" w:fill="FFFFFF"/>
          <w:lang w:eastAsia="en-GB"/>
        </w:rPr>
        <w:t xml:space="preserve">: What are </w:t>
      </w:r>
      <w:r w:rsidR="00F45C7F" w:rsidRPr="00C95175">
        <w:rPr>
          <w:rFonts w:ascii="Times New Roman" w:eastAsia="Times New Roman" w:hAnsi="Times New Roman" w:cs="Times New Roman"/>
          <w:b/>
          <w:bCs/>
          <w:color w:val="000000"/>
          <w:sz w:val="24"/>
          <w:szCs w:val="24"/>
          <w:shd w:val="clear" w:color="auto" w:fill="FFFFFF"/>
          <w:lang w:eastAsia="en-GB"/>
        </w:rPr>
        <w:t>Sensors</w:t>
      </w:r>
      <w:r w:rsidRPr="00C95175">
        <w:rPr>
          <w:rFonts w:ascii="Times New Roman" w:eastAsia="Times New Roman" w:hAnsi="Times New Roman" w:cs="Times New Roman"/>
          <w:b/>
          <w:bCs/>
          <w:color w:val="000000"/>
          <w:sz w:val="24"/>
          <w:szCs w:val="24"/>
          <w:shd w:val="clear" w:color="auto" w:fill="FFFFFF"/>
          <w:lang w:eastAsia="en-GB"/>
        </w:rPr>
        <w:t xml:space="preserve"> </w:t>
      </w:r>
      <w:r w:rsidR="00F45C7F" w:rsidRPr="00C95175">
        <w:rPr>
          <w:rFonts w:ascii="Times New Roman" w:eastAsia="Times New Roman" w:hAnsi="Times New Roman" w:cs="Times New Roman"/>
          <w:b/>
          <w:bCs/>
          <w:color w:val="000000"/>
          <w:sz w:val="24"/>
          <w:szCs w:val="24"/>
          <w:shd w:val="clear" w:color="auto" w:fill="FFFFFF"/>
          <w:lang w:eastAsia="en-GB"/>
        </w:rPr>
        <w:t>for</w:t>
      </w:r>
      <w:r w:rsidRPr="00C95175">
        <w:rPr>
          <w:rFonts w:ascii="Times New Roman" w:eastAsia="Times New Roman" w:hAnsi="Times New Roman" w:cs="Times New Roman"/>
          <w:b/>
          <w:bCs/>
          <w:color w:val="000000"/>
          <w:sz w:val="24"/>
          <w:szCs w:val="24"/>
          <w:shd w:val="clear" w:color="auto" w:fill="FFFFFF"/>
          <w:lang w:eastAsia="en-GB"/>
        </w:rPr>
        <w:t>?</w:t>
      </w:r>
    </w:p>
    <w:p w14:paraId="59BBCF36" w14:textId="32DDF549" w:rsidR="00432324" w:rsidRPr="00C95175" w:rsidRDefault="00432324" w:rsidP="00243ACB">
      <w:pPr>
        <w:spacing w:before="40" w:after="40" w:line="480" w:lineRule="auto"/>
        <w:jc w:val="both"/>
        <w:rPr>
          <w:rFonts w:ascii="Times New Roman" w:eastAsia="Times New Roman" w:hAnsi="Times New Roman" w:cs="Times New Roman"/>
          <w:color w:val="000000" w:themeColor="text1"/>
          <w:sz w:val="24"/>
          <w:szCs w:val="24"/>
          <w:lang w:eastAsia="en-GB"/>
        </w:rPr>
      </w:pPr>
      <w:r w:rsidRPr="00C95175">
        <w:rPr>
          <w:rFonts w:ascii="Times New Roman" w:eastAsia="Times New Roman" w:hAnsi="Times New Roman" w:cs="Times New Roman"/>
          <w:color w:val="000000" w:themeColor="text1"/>
          <w:sz w:val="24"/>
          <w:szCs w:val="24"/>
          <w:lang w:eastAsia="en-GB"/>
        </w:rPr>
        <w:t xml:space="preserve">A socio-technical perspective </w:t>
      </w:r>
      <w:r w:rsidR="00294CE3" w:rsidRPr="00C95175">
        <w:rPr>
          <w:rFonts w:ascii="Times New Roman" w:eastAsia="Times New Roman" w:hAnsi="Times New Roman" w:cs="Times New Roman"/>
          <w:color w:val="000000" w:themeColor="text1"/>
          <w:sz w:val="24"/>
          <w:szCs w:val="24"/>
          <w:lang w:eastAsia="en-GB"/>
        </w:rPr>
        <w:t xml:space="preserve">envisions </w:t>
      </w:r>
      <w:r w:rsidRPr="00C95175">
        <w:rPr>
          <w:rFonts w:ascii="Times New Roman" w:eastAsia="Times New Roman" w:hAnsi="Times New Roman" w:cs="Times New Roman"/>
          <w:color w:val="000000" w:themeColor="text1"/>
          <w:sz w:val="24"/>
          <w:szCs w:val="24"/>
          <w:lang w:eastAsia="en-GB"/>
        </w:rPr>
        <w:t xml:space="preserve">the relations between social structures and technical systems as mutual and co-productive, with an emphasis on contextualising these relations in both space and time. Sensor technologies and networks therefore can—and should—be understood as intertwined with society. Political and socio-economic structures within society </w:t>
      </w:r>
      <w:r w:rsidRPr="00C95175">
        <w:rPr>
          <w:rFonts w:ascii="Times New Roman" w:eastAsia="Times New Roman" w:hAnsi="Times New Roman" w:cs="Times New Roman"/>
          <w:color w:val="000000" w:themeColor="text1"/>
          <w:sz w:val="24"/>
          <w:szCs w:val="24"/>
          <w:lang w:eastAsia="en-GB"/>
        </w:rPr>
        <w:lastRenderedPageBreak/>
        <w:t xml:space="preserve">influence the formation of smart cities and associated infrastructures, and </w:t>
      </w:r>
      <w:r w:rsidRPr="00C95175">
        <w:rPr>
          <w:rFonts w:ascii="Times New Roman" w:eastAsia="Times New Roman" w:hAnsi="Times New Roman" w:cs="Times New Roman"/>
          <w:i/>
          <w:color w:val="000000" w:themeColor="text1"/>
          <w:sz w:val="24"/>
          <w:szCs w:val="24"/>
          <w:lang w:eastAsia="en-GB"/>
        </w:rPr>
        <w:t>vice versa</w:t>
      </w:r>
      <w:r w:rsidRPr="00C95175">
        <w:rPr>
          <w:rFonts w:ascii="Times New Roman" w:eastAsia="Times New Roman" w:hAnsi="Times New Roman" w:cs="Times New Roman"/>
          <w:color w:val="000000" w:themeColor="text1"/>
          <w:sz w:val="24"/>
          <w:szCs w:val="24"/>
          <w:lang w:eastAsia="en-GB"/>
        </w:rPr>
        <w:t xml:space="preserve"> (Graham and Marvin 2001). In this way, sensor technologies are the outcome of </w:t>
      </w:r>
      <w:r w:rsidR="008D6D7B" w:rsidRPr="00C95175">
        <w:rPr>
          <w:rFonts w:ascii="Times New Roman" w:eastAsia="Times New Roman" w:hAnsi="Times New Roman" w:cs="Times New Roman"/>
          <w:color w:val="000000" w:themeColor="text1"/>
          <w:sz w:val="24"/>
          <w:szCs w:val="24"/>
          <w:lang w:eastAsia="en-GB"/>
        </w:rPr>
        <w:t xml:space="preserve">the </w:t>
      </w:r>
      <w:r w:rsidRPr="00C95175">
        <w:rPr>
          <w:rFonts w:ascii="Times New Roman" w:eastAsia="Times New Roman" w:hAnsi="Times New Roman" w:cs="Times New Roman"/>
          <w:color w:val="000000" w:themeColor="text1"/>
          <w:sz w:val="24"/>
          <w:szCs w:val="24"/>
          <w:lang w:eastAsia="en-GB"/>
        </w:rPr>
        <w:t>complex social relations that flow through them</w:t>
      </w:r>
      <w:r w:rsidR="00EF7CED" w:rsidRPr="00C95175">
        <w:rPr>
          <w:rFonts w:ascii="Times New Roman" w:eastAsia="Times New Roman" w:hAnsi="Times New Roman" w:cs="Times New Roman"/>
          <w:color w:val="000000" w:themeColor="text1"/>
          <w:sz w:val="24"/>
          <w:szCs w:val="24"/>
          <w:lang w:eastAsia="en-GB"/>
        </w:rPr>
        <w:t>—</w:t>
      </w:r>
      <w:r w:rsidRPr="00C95175">
        <w:rPr>
          <w:rFonts w:ascii="Times New Roman" w:eastAsia="Times New Roman" w:hAnsi="Times New Roman" w:cs="Times New Roman"/>
          <w:color w:val="000000" w:themeColor="text1"/>
          <w:sz w:val="24"/>
          <w:szCs w:val="24"/>
          <w:lang w:eastAsia="en-GB"/>
        </w:rPr>
        <w:t xml:space="preserve">social relations that shape the design, placement, and use of sensors, to fulfil different purposes. </w:t>
      </w:r>
      <w:r w:rsidR="00F56B2F" w:rsidRPr="00C95175">
        <w:rPr>
          <w:rFonts w:ascii="Times New Roman" w:eastAsia="Times New Roman" w:hAnsi="Times New Roman" w:cs="Times New Roman"/>
          <w:color w:val="000000" w:themeColor="text1"/>
          <w:sz w:val="24"/>
          <w:szCs w:val="24"/>
          <w:lang w:eastAsia="en-GB"/>
        </w:rPr>
        <w:t xml:space="preserve">For example, smart cities and associated sensor networks have been widely critiqued as political technologies via which austerity measures have </w:t>
      </w:r>
      <w:r w:rsidR="006204F1" w:rsidRPr="00C95175">
        <w:rPr>
          <w:rFonts w:ascii="Times New Roman" w:eastAsia="Times New Roman" w:hAnsi="Times New Roman" w:cs="Times New Roman"/>
          <w:color w:val="000000" w:themeColor="text1"/>
          <w:sz w:val="24"/>
          <w:szCs w:val="24"/>
          <w:lang w:eastAsia="en-GB"/>
        </w:rPr>
        <w:t xml:space="preserve">been </w:t>
      </w:r>
      <w:r w:rsidR="00F56B2F" w:rsidRPr="00C95175">
        <w:rPr>
          <w:rFonts w:ascii="Times New Roman" w:eastAsia="Times New Roman" w:hAnsi="Times New Roman" w:cs="Times New Roman"/>
          <w:color w:val="000000" w:themeColor="text1"/>
          <w:sz w:val="24"/>
          <w:szCs w:val="24"/>
          <w:lang w:eastAsia="en-GB"/>
        </w:rPr>
        <w:t xml:space="preserve">enacted in cities following the 2008 global financial crisis (Pollio 2015; </w:t>
      </w:r>
      <w:proofErr w:type="spellStart"/>
      <w:r w:rsidR="00F56B2F" w:rsidRPr="00C95175">
        <w:rPr>
          <w:rFonts w:ascii="Times New Roman" w:eastAsia="Times New Roman" w:hAnsi="Times New Roman" w:cs="Times New Roman"/>
          <w:color w:val="000000" w:themeColor="text1"/>
          <w:sz w:val="24"/>
          <w:szCs w:val="24"/>
          <w:lang w:eastAsia="en-GB"/>
        </w:rPr>
        <w:t>Cardullo</w:t>
      </w:r>
      <w:proofErr w:type="spellEnd"/>
      <w:r w:rsidR="00F56B2F" w:rsidRPr="00C95175">
        <w:rPr>
          <w:rFonts w:ascii="Times New Roman" w:eastAsia="Times New Roman" w:hAnsi="Times New Roman" w:cs="Times New Roman"/>
          <w:color w:val="000000" w:themeColor="text1"/>
          <w:sz w:val="24"/>
          <w:szCs w:val="24"/>
          <w:lang w:eastAsia="en-GB"/>
        </w:rPr>
        <w:t xml:space="preserve"> and </w:t>
      </w:r>
      <w:proofErr w:type="spellStart"/>
      <w:r w:rsidR="00F56B2F" w:rsidRPr="00C95175">
        <w:rPr>
          <w:rFonts w:ascii="Times New Roman" w:eastAsia="Times New Roman" w:hAnsi="Times New Roman" w:cs="Times New Roman"/>
          <w:color w:val="000000" w:themeColor="text1"/>
          <w:sz w:val="24"/>
          <w:szCs w:val="24"/>
          <w:lang w:eastAsia="en-GB"/>
        </w:rPr>
        <w:t>Kitchin</w:t>
      </w:r>
      <w:proofErr w:type="spellEnd"/>
      <w:r w:rsidR="00F56B2F" w:rsidRPr="00C95175">
        <w:rPr>
          <w:rFonts w:ascii="Times New Roman" w:eastAsia="Times New Roman" w:hAnsi="Times New Roman" w:cs="Times New Roman"/>
          <w:color w:val="000000" w:themeColor="text1"/>
          <w:sz w:val="24"/>
          <w:szCs w:val="24"/>
          <w:lang w:eastAsia="en-GB"/>
        </w:rPr>
        <w:t xml:space="preserve">, 2019). </w:t>
      </w:r>
      <w:r w:rsidRPr="00C95175">
        <w:rPr>
          <w:rFonts w:ascii="Times New Roman" w:eastAsia="Times New Roman" w:hAnsi="Times New Roman" w:cs="Times New Roman"/>
          <w:color w:val="000000" w:themeColor="text1"/>
          <w:sz w:val="24"/>
          <w:szCs w:val="24"/>
          <w:lang w:eastAsia="en-GB"/>
        </w:rPr>
        <w:t>In the section that follows we distinguish between sensors for the purpose of surveillance, and sensors for monitoring. </w:t>
      </w:r>
    </w:p>
    <w:p w14:paraId="5F60FB48" w14:textId="77777777" w:rsidR="00243ACB" w:rsidRPr="00C95175" w:rsidRDefault="00243ACB" w:rsidP="00243ACB">
      <w:pPr>
        <w:spacing w:before="40" w:after="40" w:line="480" w:lineRule="auto"/>
        <w:jc w:val="both"/>
        <w:rPr>
          <w:rFonts w:ascii="Times New Roman" w:eastAsia="Times New Roman" w:hAnsi="Times New Roman" w:cs="Times New Roman"/>
          <w:sz w:val="24"/>
          <w:szCs w:val="24"/>
          <w:lang w:eastAsia="en-GB"/>
        </w:rPr>
      </w:pPr>
    </w:p>
    <w:p w14:paraId="15092835" w14:textId="0F027A28" w:rsidR="00432324" w:rsidRPr="00C95175" w:rsidRDefault="00432324" w:rsidP="00243ACB">
      <w:pPr>
        <w:spacing w:before="40" w:after="40" w:line="480" w:lineRule="auto"/>
        <w:jc w:val="both"/>
        <w:rPr>
          <w:rFonts w:ascii="Times New Roman" w:eastAsia="Times New Roman" w:hAnsi="Times New Roman" w:cs="Times New Roman"/>
          <w:b/>
          <w:bCs/>
          <w:sz w:val="24"/>
          <w:szCs w:val="24"/>
          <w:lang w:eastAsia="en-GB"/>
        </w:rPr>
      </w:pPr>
      <w:r w:rsidRPr="00C95175">
        <w:rPr>
          <w:rFonts w:ascii="Times New Roman" w:eastAsia="Times New Roman" w:hAnsi="Times New Roman" w:cs="Times New Roman"/>
          <w:b/>
          <w:bCs/>
          <w:i/>
          <w:iCs/>
          <w:color w:val="000000"/>
          <w:sz w:val="24"/>
          <w:szCs w:val="24"/>
          <w:lang w:eastAsia="en-GB"/>
        </w:rPr>
        <w:t>2.1. Sensors for</w:t>
      </w:r>
      <w:r w:rsidR="00C24834" w:rsidRPr="00C95175">
        <w:rPr>
          <w:rFonts w:ascii="Times New Roman" w:eastAsia="Times New Roman" w:hAnsi="Times New Roman" w:cs="Times New Roman"/>
          <w:b/>
          <w:bCs/>
          <w:i/>
          <w:iCs/>
          <w:color w:val="000000"/>
          <w:sz w:val="24"/>
          <w:szCs w:val="24"/>
          <w:lang w:eastAsia="en-GB"/>
        </w:rPr>
        <w:t xml:space="preserve"> Surveillance</w:t>
      </w:r>
    </w:p>
    <w:p w14:paraId="1B5827B6" w14:textId="6D1504E7" w:rsidR="00432324" w:rsidRPr="00C95175" w:rsidRDefault="00432324" w:rsidP="00243ACB">
      <w:pPr>
        <w:spacing w:before="40" w:after="40" w:line="480" w:lineRule="auto"/>
        <w:jc w:val="both"/>
        <w:rPr>
          <w:rFonts w:ascii="Times New Roman" w:eastAsia="Times New Roman" w:hAnsi="Times New Roman" w:cs="Times New Roman"/>
          <w:color w:val="000000" w:themeColor="text1"/>
          <w:sz w:val="24"/>
          <w:szCs w:val="24"/>
          <w:lang w:eastAsia="en-GB"/>
        </w:rPr>
      </w:pPr>
      <w:r w:rsidRPr="00C95175">
        <w:rPr>
          <w:rFonts w:ascii="Times New Roman" w:eastAsia="Times New Roman" w:hAnsi="Times New Roman" w:cs="Times New Roman"/>
          <w:color w:val="000000" w:themeColor="text1"/>
          <w:sz w:val="24"/>
          <w:szCs w:val="24"/>
          <w:lang w:eastAsia="en-GB"/>
        </w:rPr>
        <w:t>Surveillance is a core concern when it comes to smart cities and technologies (</w:t>
      </w:r>
      <w:proofErr w:type="spellStart"/>
      <w:r w:rsidRPr="00C95175">
        <w:rPr>
          <w:rFonts w:ascii="Times New Roman" w:eastAsia="Times New Roman" w:hAnsi="Times New Roman" w:cs="Times New Roman"/>
          <w:color w:val="000000" w:themeColor="text1"/>
          <w:sz w:val="24"/>
          <w:szCs w:val="24"/>
          <w:lang w:eastAsia="en-GB"/>
        </w:rPr>
        <w:t>Kitchin</w:t>
      </w:r>
      <w:proofErr w:type="spellEnd"/>
      <w:r w:rsidRPr="00C95175">
        <w:rPr>
          <w:rFonts w:ascii="Times New Roman" w:eastAsia="Times New Roman" w:hAnsi="Times New Roman" w:cs="Times New Roman"/>
          <w:color w:val="000000" w:themeColor="text1"/>
          <w:sz w:val="24"/>
          <w:szCs w:val="24"/>
          <w:lang w:eastAsia="en-GB"/>
        </w:rPr>
        <w:t xml:space="preserve"> et al. 2015; </w:t>
      </w:r>
      <w:proofErr w:type="spellStart"/>
      <w:r w:rsidRPr="00C95175">
        <w:rPr>
          <w:rFonts w:ascii="Times New Roman" w:eastAsia="Times New Roman" w:hAnsi="Times New Roman" w:cs="Times New Roman"/>
          <w:color w:val="000000" w:themeColor="text1"/>
          <w:sz w:val="24"/>
          <w:szCs w:val="24"/>
          <w:lang w:eastAsia="en-GB"/>
        </w:rPr>
        <w:t>Kitchin</w:t>
      </w:r>
      <w:proofErr w:type="spellEnd"/>
      <w:r w:rsidRPr="00C95175">
        <w:rPr>
          <w:rFonts w:ascii="Times New Roman" w:eastAsia="Times New Roman" w:hAnsi="Times New Roman" w:cs="Times New Roman"/>
          <w:color w:val="000000" w:themeColor="text1"/>
          <w:sz w:val="24"/>
          <w:szCs w:val="24"/>
          <w:lang w:eastAsia="en-GB"/>
        </w:rPr>
        <w:t xml:space="preserve"> 2019; Crawford and Schultz 2014; </w:t>
      </w:r>
      <w:proofErr w:type="spellStart"/>
      <w:r w:rsidRPr="00C95175">
        <w:rPr>
          <w:rFonts w:ascii="Times New Roman" w:eastAsia="Times New Roman" w:hAnsi="Times New Roman" w:cs="Times New Roman"/>
          <w:color w:val="000000" w:themeColor="text1"/>
          <w:sz w:val="24"/>
          <w:szCs w:val="24"/>
          <w:lang w:eastAsia="en-GB"/>
        </w:rPr>
        <w:t>Baracos</w:t>
      </w:r>
      <w:proofErr w:type="spellEnd"/>
      <w:r w:rsidRPr="00C95175">
        <w:rPr>
          <w:rFonts w:ascii="Times New Roman" w:eastAsia="Times New Roman" w:hAnsi="Times New Roman" w:cs="Times New Roman"/>
          <w:color w:val="000000" w:themeColor="text1"/>
          <w:sz w:val="24"/>
          <w:szCs w:val="24"/>
          <w:lang w:eastAsia="en-GB"/>
        </w:rPr>
        <w:t xml:space="preserve"> and </w:t>
      </w:r>
      <w:proofErr w:type="spellStart"/>
      <w:r w:rsidRPr="00C95175">
        <w:rPr>
          <w:rFonts w:ascii="Times New Roman" w:eastAsia="Times New Roman" w:hAnsi="Times New Roman" w:cs="Times New Roman"/>
          <w:color w:val="000000" w:themeColor="text1"/>
          <w:sz w:val="24"/>
          <w:szCs w:val="24"/>
          <w:lang w:eastAsia="en-GB"/>
        </w:rPr>
        <w:t>Nissenbaum</w:t>
      </w:r>
      <w:proofErr w:type="spellEnd"/>
      <w:r w:rsidRPr="00C95175">
        <w:rPr>
          <w:rFonts w:ascii="Times New Roman" w:eastAsia="Times New Roman" w:hAnsi="Times New Roman" w:cs="Times New Roman"/>
          <w:color w:val="000000" w:themeColor="text1"/>
          <w:sz w:val="24"/>
          <w:szCs w:val="24"/>
          <w:lang w:eastAsia="en-GB"/>
        </w:rPr>
        <w:t xml:space="preserve"> 2014; Sadowski </w:t>
      </w:r>
      <w:r w:rsidR="00F07A01" w:rsidRPr="00C95175">
        <w:rPr>
          <w:rFonts w:ascii="Times New Roman" w:eastAsia="Times New Roman" w:hAnsi="Times New Roman" w:cs="Times New Roman"/>
          <w:color w:val="000000" w:themeColor="text1"/>
          <w:sz w:val="24"/>
          <w:szCs w:val="24"/>
          <w:lang w:eastAsia="en-GB"/>
        </w:rPr>
        <w:t>and</w:t>
      </w:r>
      <w:r w:rsidRPr="00C95175">
        <w:rPr>
          <w:rFonts w:ascii="Times New Roman" w:eastAsia="Times New Roman" w:hAnsi="Times New Roman" w:cs="Times New Roman"/>
          <w:color w:val="000000" w:themeColor="text1"/>
          <w:sz w:val="24"/>
          <w:szCs w:val="24"/>
          <w:lang w:eastAsia="en-GB"/>
        </w:rPr>
        <w:t xml:space="preserve"> Pasquale</w:t>
      </w:r>
      <w:hyperlink r:id="rId13">
        <w:r w:rsidRPr="00C95175">
          <w:rPr>
            <w:rFonts w:ascii="Times New Roman" w:eastAsia="Times New Roman" w:hAnsi="Times New Roman" w:cs="Times New Roman"/>
            <w:color w:val="000000" w:themeColor="text1"/>
            <w:sz w:val="24"/>
            <w:szCs w:val="24"/>
            <w:lang w:eastAsia="en-GB"/>
          </w:rPr>
          <w:t xml:space="preserve"> 2015</w:t>
        </w:r>
      </w:hyperlink>
      <w:r w:rsidRPr="00C95175">
        <w:rPr>
          <w:rFonts w:ascii="Times New Roman" w:eastAsia="Times New Roman" w:hAnsi="Times New Roman" w:cs="Times New Roman"/>
          <w:color w:val="000000" w:themeColor="text1"/>
          <w:sz w:val="24"/>
          <w:szCs w:val="24"/>
          <w:lang w:eastAsia="en-GB"/>
        </w:rPr>
        <w:t xml:space="preserve">; </w:t>
      </w:r>
      <w:proofErr w:type="spellStart"/>
      <w:r w:rsidRPr="00C95175">
        <w:rPr>
          <w:rFonts w:ascii="Times New Roman" w:eastAsia="Times New Roman" w:hAnsi="Times New Roman" w:cs="Times New Roman"/>
          <w:color w:val="000000" w:themeColor="text1"/>
          <w:sz w:val="24"/>
          <w:szCs w:val="24"/>
          <w:lang w:eastAsia="en-GB"/>
        </w:rPr>
        <w:t>Zuboff</w:t>
      </w:r>
      <w:proofErr w:type="spellEnd"/>
      <w:r w:rsidRPr="00C95175">
        <w:rPr>
          <w:rFonts w:ascii="Times New Roman" w:eastAsia="Times New Roman" w:hAnsi="Times New Roman" w:cs="Times New Roman"/>
          <w:color w:val="000000" w:themeColor="text1"/>
          <w:sz w:val="24"/>
          <w:szCs w:val="24"/>
          <w:lang w:eastAsia="en-GB"/>
        </w:rPr>
        <w:t xml:space="preserve"> 2015). Subsequently, sensors that collect data </w:t>
      </w:r>
      <w:r w:rsidRPr="00C95175">
        <w:rPr>
          <w:rFonts w:ascii="Times New Roman" w:eastAsia="Times New Roman" w:hAnsi="Times New Roman" w:cs="Times New Roman"/>
          <w:i/>
          <w:iCs/>
          <w:color w:val="000000" w:themeColor="text1"/>
          <w:sz w:val="24"/>
          <w:szCs w:val="24"/>
          <w:lang w:eastAsia="en-GB"/>
        </w:rPr>
        <w:t>about</w:t>
      </w:r>
      <w:r w:rsidRPr="00C95175">
        <w:rPr>
          <w:rFonts w:ascii="Times New Roman" w:eastAsia="Times New Roman" w:hAnsi="Times New Roman" w:cs="Times New Roman"/>
          <w:color w:val="000000" w:themeColor="text1"/>
          <w:sz w:val="24"/>
          <w:szCs w:val="24"/>
          <w:lang w:eastAsia="en-GB"/>
        </w:rPr>
        <w:t xml:space="preserve"> people have attracted considerable critique. A growing “surveillance economy”, generating profit from personal data has emerged (</w:t>
      </w:r>
      <w:proofErr w:type="spellStart"/>
      <w:r w:rsidRPr="00C95175">
        <w:rPr>
          <w:rFonts w:ascii="Times New Roman" w:eastAsia="Times New Roman" w:hAnsi="Times New Roman" w:cs="Times New Roman"/>
          <w:color w:val="000000" w:themeColor="text1"/>
          <w:sz w:val="24"/>
          <w:szCs w:val="24"/>
          <w:lang w:eastAsia="en-GB"/>
        </w:rPr>
        <w:t>Zuboff</w:t>
      </w:r>
      <w:proofErr w:type="spellEnd"/>
      <w:r w:rsidRPr="00C95175">
        <w:rPr>
          <w:rFonts w:ascii="Times New Roman" w:eastAsia="Times New Roman" w:hAnsi="Times New Roman" w:cs="Times New Roman"/>
          <w:color w:val="000000" w:themeColor="text1"/>
          <w:sz w:val="24"/>
          <w:szCs w:val="24"/>
          <w:lang w:eastAsia="en-GB"/>
        </w:rPr>
        <w:t xml:space="preserve"> 2015). New sensor technologies, the frictionless flow of data, and sophisticated urban analytics have attracted greater levels of private sector involvement in both the commissioning and funding of sensor networks. This has led to ethical concerns about the ways in which value can be extracted from data generated, and the potential for new data to inform urban governance processes (</w:t>
      </w:r>
      <w:proofErr w:type="spellStart"/>
      <w:r w:rsidRPr="00C95175">
        <w:rPr>
          <w:rFonts w:ascii="Times New Roman" w:eastAsia="Times New Roman" w:hAnsi="Times New Roman" w:cs="Times New Roman"/>
          <w:color w:val="000000" w:themeColor="text1"/>
          <w:sz w:val="24"/>
          <w:szCs w:val="24"/>
          <w:lang w:eastAsia="en-GB"/>
        </w:rPr>
        <w:t>Kitchin</w:t>
      </w:r>
      <w:proofErr w:type="spellEnd"/>
      <w:r w:rsidRPr="00C95175">
        <w:rPr>
          <w:rFonts w:ascii="Times New Roman" w:eastAsia="Times New Roman" w:hAnsi="Times New Roman" w:cs="Times New Roman"/>
          <w:color w:val="000000" w:themeColor="text1"/>
          <w:sz w:val="24"/>
          <w:szCs w:val="24"/>
          <w:lang w:eastAsia="en-GB"/>
        </w:rPr>
        <w:t xml:space="preserve"> et al.</w:t>
      </w:r>
      <w:hyperlink r:id="rId14">
        <w:r w:rsidRPr="00C95175">
          <w:rPr>
            <w:rFonts w:ascii="Times New Roman" w:eastAsia="Times New Roman" w:hAnsi="Times New Roman" w:cs="Times New Roman"/>
            <w:color w:val="000000" w:themeColor="text1"/>
            <w:sz w:val="24"/>
            <w:szCs w:val="24"/>
            <w:lang w:eastAsia="en-GB"/>
          </w:rPr>
          <w:t xml:space="preserve"> 2015</w:t>
        </w:r>
      </w:hyperlink>
      <w:r w:rsidRPr="00C95175">
        <w:rPr>
          <w:rFonts w:ascii="Times New Roman" w:eastAsia="Times New Roman" w:hAnsi="Times New Roman" w:cs="Times New Roman"/>
          <w:color w:val="000000" w:themeColor="text1"/>
          <w:sz w:val="24"/>
          <w:szCs w:val="24"/>
          <w:lang w:eastAsia="en-GB"/>
        </w:rPr>
        <w:t>; Sadowski and Pasquale</w:t>
      </w:r>
      <w:hyperlink r:id="rId15">
        <w:r w:rsidRPr="00C95175">
          <w:rPr>
            <w:rFonts w:ascii="Times New Roman" w:eastAsia="Times New Roman" w:hAnsi="Times New Roman" w:cs="Times New Roman"/>
            <w:color w:val="000000" w:themeColor="text1"/>
            <w:sz w:val="24"/>
            <w:szCs w:val="24"/>
            <w:lang w:eastAsia="en-GB"/>
          </w:rPr>
          <w:t xml:space="preserve"> 2015</w:t>
        </w:r>
      </w:hyperlink>
      <w:r w:rsidRPr="00C95175">
        <w:rPr>
          <w:rFonts w:ascii="Times New Roman" w:eastAsia="Times New Roman" w:hAnsi="Times New Roman" w:cs="Times New Roman"/>
          <w:color w:val="000000" w:themeColor="text1"/>
          <w:sz w:val="24"/>
          <w:szCs w:val="24"/>
          <w:lang w:eastAsia="en-GB"/>
        </w:rPr>
        <w:t xml:space="preserve">). </w:t>
      </w:r>
    </w:p>
    <w:p w14:paraId="3A51E590" w14:textId="77777777" w:rsidR="00243ACB" w:rsidRPr="00C95175" w:rsidRDefault="00243ACB" w:rsidP="00243ACB">
      <w:pPr>
        <w:spacing w:before="40" w:after="40" w:line="480" w:lineRule="auto"/>
        <w:jc w:val="both"/>
        <w:rPr>
          <w:rFonts w:ascii="Times New Roman" w:eastAsia="Times New Roman" w:hAnsi="Times New Roman" w:cs="Times New Roman"/>
          <w:color w:val="000000" w:themeColor="text1"/>
          <w:sz w:val="24"/>
          <w:szCs w:val="24"/>
          <w:lang w:eastAsia="en-GB"/>
        </w:rPr>
      </w:pPr>
    </w:p>
    <w:p w14:paraId="1FF83C46" w14:textId="332B944D" w:rsidR="00432324" w:rsidRPr="00C95175" w:rsidRDefault="00432324" w:rsidP="00243ACB">
      <w:pPr>
        <w:spacing w:before="40" w:after="40" w:line="480" w:lineRule="auto"/>
        <w:jc w:val="both"/>
        <w:rPr>
          <w:rFonts w:ascii="Times New Roman" w:eastAsia="Times New Roman" w:hAnsi="Times New Roman" w:cs="Times New Roman"/>
          <w:color w:val="000000" w:themeColor="text1"/>
          <w:sz w:val="24"/>
          <w:szCs w:val="24"/>
          <w:lang w:eastAsia="en-GB"/>
        </w:rPr>
      </w:pPr>
      <w:r w:rsidRPr="00C95175">
        <w:rPr>
          <w:rFonts w:ascii="Times New Roman" w:eastAsia="Times New Roman" w:hAnsi="Times New Roman" w:cs="Times New Roman"/>
          <w:color w:val="000000" w:themeColor="text1"/>
          <w:sz w:val="24"/>
          <w:szCs w:val="24"/>
          <w:lang w:eastAsia="en-GB"/>
        </w:rPr>
        <w:t xml:space="preserve">Such datafication is also coupled with concerns about privacy. </w:t>
      </w:r>
      <w:r w:rsidR="00AC7A41" w:rsidRPr="00C95175">
        <w:rPr>
          <w:rFonts w:ascii="Times New Roman" w:eastAsia="Times New Roman" w:hAnsi="Times New Roman" w:cs="Times New Roman"/>
          <w:color w:val="000000" w:themeColor="text1"/>
          <w:sz w:val="24"/>
          <w:szCs w:val="24"/>
          <w:lang w:eastAsia="en-GB"/>
        </w:rPr>
        <w:t>Individuals</w:t>
      </w:r>
      <w:r w:rsidRPr="00C95175">
        <w:rPr>
          <w:rFonts w:ascii="Times New Roman" w:eastAsia="Times New Roman" w:hAnsi="Times New Roman" w:cs="Times New Roman"/>
          <w:color w:val="000000" w:themeColor="text1"/>
          <w:sz w:val="24"/>
          <w:szCs w:val="24"/>
          <w:lang w:eastAsia="en-GB"/>
        </w:rPr>
        <w:t xml:space="preserve"> are subject to intensified scrutiny as their daily lives are increasingly captured as data (Dodge and </w:t>
      </w:r>
      <w:proofErr w:type="spellStart"/>
      <w:r w:rsidRPr="00C95175">
        <w:rPr>
          <w:rFonts w:ascii="Times New Roman" w:eastAsia="Times New Roman" w:hAnsi="Times New Roman" w:cs="Times New Roman"/>
          <w:color w:val="000000" w:themeColor="text1"/>
          <w:sz w:val="24"/>
          <w:szCs w:val="24"/>
          <w:lang w:eastAsia="en-GB"/>
        </w:rPr>
        <w:t>Kitchin</w:t>
      </w:r>
      <w:proofErr w:type="spellEnd"/>
      <w:r w:rsidRPr="00C95175">
        <w:rPr>
          <w:rFonts w:ascii="Times New Roman" w:eastAsia="Times New Roman" w:hAnsi="Times New Roman" w:cs="Times New Roman"/>
          <w:color w:val="000000" w:themeColor="text1"/>
          <w:sz w:val="24"/>
          <w:szCs w:val="24"/>
          <w:lang w:eastAsia="en-GB"/>
        </w:rPr>
        <w:t xml:space="preserve"> 2005), including geo-location or tracking technologies such as CCTV, facial recognition, traffic flow monitoring and spending patterns, especially when used commercially (</w:t>
      </w:r>
      <w:proofErr w:type="spellStart"/>
      <w:r w:rsidRPr="00C95175">
        <w:rPr>
          <w:rFonts w:ascii="Times New Roman" w:eastAsia="Times New Roman" w:hAnsi="Times New Roman" w:cs="Times New Roman"/>
          <w:color w:val="000000" w:themeColor="text1"/>
          <w:sz w:val="24"/>
          <w:szCs w:val="24"/>
          <w:lang w:eastAsia="en-GB"/>
        </w:rPr>
        <w:t>Kitchin</w:t>
      </w:r>
      <w:proofErr w:type="spellEnd"/>
      <w:r w:rsidRPr="00C95175">
        <w:rPr>
          <w:rFonts w:ascii="Times New Roman" w:eastAsia="Times New Roman" w:hAnsi="Times New Roman" w:cs="Times New Roman"/>
          <w:color w:val="000000" w:themeColor="text1"/>
          <w:sz w:val="24"/>
          <w:szCs w:val="24"/>
          <w:lang w:eastAsia="en-GB"/>
        </w:rPr>
        <w:t xml:space="preserve"> </w:t>
      </w:r>
      <w:r w:rsidRPr="00C95175">
        <w:rPr>
          <w:rFonts w:ascii="Times New Roman" w:eastAsia="Times New Roman" w:hAnsi="Times New Roman" w:cs="Times New Roman"/>
          <w:color w:val="000000" w:themeColor="text1"/>
          <w:sz w:val="24"/>
          <w:szCs w:val="24"/>
          <w:lang w:eastAsia="en-GB"/>
        </w:rPr>
        <w:lastRenderedPageBreak/>
        <w:t>2016). The use of multiple and interacting systems run by a variety of commercial and state actors means that consent is increasingly diluted, or lost (</w:t>
      </w:r>
      <w:proofErr w:type="spellStart"/>
      <w:r w:rsidRPr="00C95175">
        <w:rPr>
          <w:rFonts w:ascii="Times New Roman" w:eastAsia="Times New Roman" w:hAnsi="Times New Roman" w:cs="Times New Roman"/>
          <w:color w:val="000000" w:themeColor="text1"/>
          <w:sz w:val="24"/>
          <w:szCs w:val="24"/>
          <w:lang w:eastAsia="en-GB"/>
        </w:rPr>
        <w:t>Baracos</w:t>
      </w:r>
      <w:proofErr w:type="spellEnd"/>
      <w:r w:rsidRPr="00C95175">
        <w:rPr>
          <w:rFonts w:ascii="Times New Roman" w:eastAsia="Times New Roman" w:hAnsi="Times New Roman" w:cs="Times New Roman"/>
          <w:color w:val="000000" w:themeColor="text1"/>
          <w:sz w:val="24"/>
          <w:szCs w:val="24"/>
          <w:lang w:eastAsia="en-GB"/>
        </w:rPr>
        <w:t xml:space="preserve"> and </w:t>
      </w:r>
      <w:proofErr w:type="spellStart"/>
      <w:r w:rsidRPr="00C95175">
        <w:rPr>
          <w:rFonts w:ascii="Times New Roman" w:eastAsia="Times New Roman" w:hAnsi="Times New Roman" w:cs="Times New Roman"/>
          <w:color w:val="000000" w:themeColor="text1"/>
          <w:sz w:val="24"/>
          <w:szCs w:val="24"/>
          <w:lang w:eastAsia="en-GB"/>
        </w:rPr>
        <w:t>Nissenbaum</w:t>
      </w:r>
      <w:proofErr w:type="spellEnd"/>
      <w:r w:rsidRPr="00C95175">
        <w:rPr>
          <w:rFonts w:ascii="Times New Roman" w:eastAsia="Times New Roman" w:hAnsi="Times New Roman" w:cs="Times New Roman"/>
          <w:color w:val="000000" w:themeColor="text1"/>
          <w:sz w:val="24"/>
          <w:szCs w:val="24"/>
          <w:lang w:eastAsia="en-GB"/>
        </w:rPr>
        <w:t xml:space="preserve"> 2014; Solove 2013). As new forms of urban governance based on datafication tend to inherit public trust, it is not always clear how new forms of data are produced and used, and whether individuals have the capacity to change these processes (Jameson et al. 2019; </w:t>
      </w:r>
      <w:proofErr w:type="spellStart"/>
      <w:r w:rsidRPr="00C95175">
        <w:rPr>
          <w:rFonts w:ascii="Times New Roman" w:eastAsia="Times New Roman" w:hAnsi="Times New Roman" w:cs="Times New Roman"/>
          <w:color w:val="000000" w:themeColor="text1"/>
          <w:sz w:val="24"/>
          <w:szCs w:val="24"/>
          <w:lang w:eastAsia="en-GB"/>
        </w:rPr>
        <w:t>Lagoze</w:t>
      </w:r>
      <w:proofErr w:type="spellEnd"/>
      <w:r w:rsidRPr="00C95175">
        <w:rPr>
          <w:rFonts w:ascii="Times New Roman" w:eastAsia="Times New Roman" w:hAnsi="Times New Roman" w:cs="Times New Roman"/>
          <w:color w:val="000000" w:themeColor="text1"/>
          <w:sz w:val="24"/>
          <w:szCs w:val="24"/>
          <w:lang w:eastAsia="en-GB"/>
        </w:rPr>
        <w:t xml:space="preserve"> 2014; Michael and Lupton 2016). </w:t>
      </w:r>
    </w:p>
    <w:p w14:paraId="2D3DF8BD" w14:textId="77777777" w:rsidR="00243ACB" w:rsidRPr="00C95175" w:rsidRDefault="00243ACB" w:rsidP="00243ACB">
      <w:pPr>
        <w:spacing w:before="40" w:after="40" w:line="480" w:lineRule="auto"/>
        <w:jc w:val="both"/>
        <w:rPr>
          <w:rFonts w:ascii="Times New Roman" w:eastAsia="Times New Roman" w:hAnsi="Times New Roman" w:cs="Times New Roman"/>
          <w:color w:val="FF0000"/>
          <w:sz w:val="24"/>
          <w:szCs w:val="24"/>
          <w:lang w:eastAsia="en-GB"/>
        </w:rPr>
      </w:pPr>
    </w:p>
    <w:p w14:paraId="112D0407" w14:textId="290E688D" w:rsidR="00432324" w:rsidRPr="00C95175" w:rsidRDefault="00432324" w:rsidP="00243ACB">
      <w:pPr>
        <w:spacing w:before="40" w:after="40" w:line="480" w:lineRule="auto"/>
        <w:jc w:val="both"/>
        <w:rPr>
          <w:rFonts w:ascii="Times New Roman" w:eastAsia="Arial" w:hAnsi="Times New Roman" w:cs="Times New Roman"/>
          <w:sz w:val="24"/>
          <w:szCs w:val="24"/>
        </w:rPr>
      </w:pPr>
      <w:r w:rsidRPr="00C95175">
        <w:rPr>
          <w:rFonts w:ascii="Times New Roman" w:eastAsia="Times New Roman" w:hAnsi="Times New Roman" w:cs="Times New Roman"/>
          <w:color w:val="1D1D1B"/>
          <w:sz w:val="24"/>
          <w:szCs w:val="24"/>
          <w:shd w:val="clear" w:color="auto" w:fill="FFFFFF"/>
          <w:lang w:eastAsia="en-GB"/>
        </w:rPr>
        <w:t xml:space="preserve">Issues of surveillance are further compounded by the tendency for the systems and technologies upon which such practices are founded to discriminate (Ferguson 2019). As argued by Benjamin (2019), the </w:t>
      </w:r>
      <w:r w:rsidRPr="00C95175">
        <w:rPr>
          <w:rFonts w:ascii="Times New Roman" w:eastAsia="Times New Roman" w:hAnsi="Times New Roman" w:cs="Times New Roman"/>
          <w:iCs/>
          <w:color w:val="1D1D1B"/>
          <w:sz w:val="24"/>
          <w:szCs w:val="24"/>
          <w:shd w:val="clear" w:color="auto" w:fill="FFFFFF"/>
          <w:lang w:eastAsia="en-GB"/>
        </w:rPr>
        <w:t xml:space="preserve">basic conditions for creating technology are racist. </w:t>
      </w:r>
      <w:r w:rsidRPr="00C95175">
        <w:rPr>
          <w:rFonts w:ascii="Times New Roman" w:eastAsia="Times New Roman" w:hAnsi="Times New Roman" w:cs="Times New Roman"/>
          <w:sz w:val="24"/>
          <w:szCs w:val="24"/>
          <w:lang w:eastAsia="en-GB"/>
        </w:rPr>
        <w:t xml:space="preserve">Differential policing and surveillance based on demographics has attracted particular attention in this regard. In their recent book, </w:t>
      </w:r>
      <w:r w:rsidRPr="00C95175">
        <w:rPr>
          <w:rFonts w:ascii="Times New Roman" w:eastAsia="Times New Roman" w:hAnsi="Times New Roman" w:cs="Times New Roman"/>
          <w:i/>
          <w:iCs/>
          <w:sz w:val="24"/>
          <w:szCs w:val="24"/>
          <w:lang w:eastAsia="en-GB"/>
        </w:rPr>
        <w:t>Data Feminism</w:t>
      </w:r>
      <w:r w:rsidRPr="00C95175">
        <w:rPr>
          <w:rFonts w:ascii="Times New Roman" w:eastAsia="Times New Roman" w:hAnsi="Times New Roman" w:cs="Times New Roman"/>
          <w:sz w:val="24"/>
          <w:szCs w:val="24"/>
          <w:lang w:eastAsia="en-GB"/>
        </w:rPr>
        <w:t xml:space="preserve">, </w:t>
      </w:r>
      <w:proofErr w:type="spellStart"/>
      <w:r w:rsidRPr="00C95175">
        <w:rPr>
          <w:rFonts w:ascii="Times New Roman" w:eastAsia="Times New Roman" w:hAnsi="Times New Roman" w:cs="Times New Roman"/>
          <w:sz w:val="24"/>
          <w:szCs w:val="24"/>
          <w:lang w:eastAsia="en-GB"/>
        </w:rPr>
        <w:t>D’Ignazio</w:t>
      </w:r>
      <w:proofErr w:type="spellEnd"/>
      <w:r w:rsidRPr="00C95175">
        <w:rPr>
          <w:rFonts w:ascii="Times New Roman" w:eastAsia="Times New Roman" w:hAnsi="Times New Roman" w:cs="Times New Roman"/>
          <w:sz w:val="24"/>
          <w:szCs w:val="24"/>
          <w:lang w:eastAsia="en-GB"/>
        </w:rPr>
        <w:t xml:space="preserve"> and Klein (2020) highlight how important societal decisions are increasingly made by automated systems systematically analysing large volumes of information. </w:t>
      </w:r>
      <w:proofErr w:type="spellStart"/>
      <w:r w:rsidRPr="00C95175">
        <w:rPr>
          <w:rFonts w:ascii="Times New Roman" w:eastAsia="Times New Roman" w:hAnsi="Times New Roman" w:cs="Times New Roman"/>
          <w:sz w:val="24"/>
          <w:szCs w:val="24"/>
          <w:lang w:eastAsia="en-GB"/>
        </w:rPr>
        <w:t>D’Ignazio</w:t>
      </w:r>
      <w:proofErr w:type="spellEnd"/>
      <w:r w:rsidRPr="00C95175">
        <w:rPr>
          <w:rFonts w:ascii="Times New Roman" w:eastAsia="Times New Roman" w:hAnsi="Times New Roman" w:cs="Times New Roman"/>
          <w:sz w:val="24"/>
          <w:szCs w:val="24"/>
          <w:lang w:eastAsia="en-GB"/>
        </w:rPr>
        <w:t xml:space="preserve"> and Klein cite the example of </w:t>
      </w:r>
      <w:proofErr w:type="spellStart"/>
      <w:r w:rsidRPr="00C95175">
        <w:rPr>
          <w:rFonts w:ascii="Times New Roman" w:eastAsia="Times New Roman" w:hAnsi="Times New Roman" w:cs="Times New Roman"/>
          <w:sz w:val="24"/>
          <w:szCs w:val="24"/>
          <w:lang w:eastAsia="en-GB"/>
        </w:rPr>
        <w:t>PredPol</w:t>
      </w:r>
      <w:proofErr w:type="spellEnd"/>
      <w:r w:rsidRPr="00C95175">
        <w:rPr>
          <w:rFonts w:ascii="Times New Roman" w:eastAsia="Times New Roman" w:hAnsi="Times New Roman" w:cs="Times New Roman"/>
          <w:sz w:val="24"/>
          <w:szCs w:val="24"/>
          <w:lang w:eastAsia="en-GB"/>
        </w:rPr>
        <w:t xml:space="preserve">, a predictive policing company founded in 2012 that has informed the policing practices of the City of Los Angeles for almost a decade. </w:t>
      </w:r>
      <w:proofErr w:type="spellStart"/>
      <w:r w:rsidRPr="00C95175">
        <w:rPr>
          <w:rFonts w:ascii="Times New Roman" w:eastAsia="Times New Roman" w:hAnsi="Times New Roman" w:cs="Times New Roman"/>
          <w:sz w:val="24"/>
          <w:szCs w:val="24"/>
          <w:lang w:eastAsia="en-GB"/>
        </w:rPr>
        <w:t>PredPol’s</w:t>
      </w:r>
      <w:proofErr w:type="spellEnd"/>
      <w:r w:rsidRPr="00C95175">
        <w:rPr>
          <w:rFonts w:ascii="Times New Roman" w:eastAsia="Times New Roman" w:hAnsi="Times New Roman" w:cs="Times New Roman"/>
          <w:sz w:val="24"/>
          <w:szCs w:val="24"/>
          <w:lang w:eastAsia="en-GB"/>
        </w:rPr>
        <w:t xml:space="preserve"> predictive policing is </w:t>
      </w:r>
      <w:r w:rsidR="008A367F" w:rsidRPr="00C95175">
        <w:rPr>
          <w:rFonts w:ascii="Times New Roman" w:eastAsia="Times New Roman" w:hAnsi="Times New Roman" w:cs="Times New Roman"/>
          <w:sz w:val="24"/>
          <w:szCs w:val="24"/>
          <w:lang w:eastAsia="en-GB"/>
        </w:rPr>
        <w:t>predicated on</w:t>
      </w:r>
      <w:r w:rsidRPr="00C95175">
        <w:rPr>
          <w:rFonts w:ascii="Times New Roman" w:eastAsia="Times New Roman" w:hAnsi="Times New Roman" w:cs="Times New Roman"/>
          <w:sz w:val="24"/>
          <w:szCs w:val="24"/>
          <w:lang w:eastAsia="en-GB"/>
        </w:rPr>
        <w:t xml:space="preserve"> historical crime data, therefore reproducing the enduring discriminatory practices that have resulted in the disproportionate policing and surveillance of neighbourhoods of </w:t>
      </w:r>
      <w:proofErr w:type="spellStart"/>
      <w:r w:rsidRPr="00C95175">
        <w:rPr>
          <w:rFonts w:ascii="Times New Roman" w:eastAsia="Times New Roman" w:hAnsi="Times New Roman" w:cs="Times New Roman"/>
          <w:sz w:val="24"/>
          <w:szCs w:val="24"/>
          <w:lang w:eastAsia="en-GB"/>
        </w:rPr>
        <w:t>color</w:t>
      </w:r>
      <w:proofErr w:type="spellEnd"/>
      <w:r w:rsidRPr="00C95175">
        <w:rPr>
          <w:rFonts w:ascii="Times New Roman" w:eastAsia="Times New Roman" w:hAnsi="Times New Roman" w:cs="Times New Roman"/>
          <w:sz w:val="24"/>
          <w:szCs w:val="24"/>
          <w:lang w:eastAsia="en-GB"/>
        </w:rPr>
        <w:t xml:space="preserve"> in the United States (see also O’Neil 2016). The case of predictive policing illustrates </w:t>
      </w:r>
      <w:r w:rsidRPr="00C95175">
        <w:rPr>
          <w:rFonts w:ascii="Times New Roman" w:eastAsia="Arial" w:hAnsi="Times New Roman" w:cs="Times New Roman"/>
          <w:sz w:val="24"/>
          <w:szCs w:val="24"/>
        </w:rPr>
        <w:t xml:space="preserve">how specific groups within the city have the </w:t>
      </w:r>
      <w:r w:rsidRPr="00C95175">
        <w:rPr>
          <w:rFonts w:ascii="Times New Roman" w:eastAsia="Arial" w:hAnsi="Times New Roman" w:cs="Times New Roman"/>
          <w:i/>
          <w:iCs/>
          <w:sz w:val="24"/>
          <w:szCs w:val="24"/>
        </w:rPr>
        <w:t>privilege</w:t>
      </w:r>
      <w:r w:rsidRPr="00C95175">
        <w:rPr>
          <w:rFonts w:ascii="Times New Roman" w:eastAsia="Arial" w:hAnsi="Times New Roman" w:cs="Times New Roman"/>
          <w:sz w:val="24"/>
          <w:szCs w:val="24"/>
        </w:rPr>
        <w:t xml:space="preserve"> </w:t>
      </w:r>
      <w:r w:rsidRPr="00C95175">
        <w:rPr>
          <w:rFonts w:ascii="Times New Roman" w:eastAsia="Arial" w:hAnsi="Times New Roman" w:cs="Times New Roman"/>
          <w:i/>
          <w:iCs/>
          <w:sz w:val="24"/>
          <w:szCs w:val="24"/>
        </w:rPr>
        <w:t>of invisibility</w:t>
      </w:r>
      <w:r w:rsidRPr="00C95175">
        <w:rPr>
          <w:rFonts w:ascii="Times New Roman" w:eastAsia="Arial" w:hAnsi="Times New Roman" w:cs="Times New Roman"/>
          <w:sz w:val="24"/>
          <w:szCs w:val="24"/>
        </w:rPr>
        <w:t xml:space="preserve"> from sensors deployed with the purpose of surveillance, versus those sub-groups who are not afforded that privilege.</w:t>
      </w:r>
    </w:p>
    <w:p w14:paraId="070035AC" w14:textId="77777777" w:rsidR="00432324" w:rsidRPr="00C95175" w:rsidRDefault="00432324" w:rsidP="00243ACB">
      <w:pPr>
        <w:spacing w:before="40" w:after="40" w:line="480" w:lineRule="auto"/>
        <w:jc w:val="both"/>
        <w:rPr>
          <w:rFonts w:ascii="Times New Roman" w:eastAsia="Arial" w:hAnsi="Times New Roman" w:cs="Times New Roman"/>
          <w:sz w:val="24"/>
          <w:szCs w:val="24"/>
        </w:rPr>
      </w:pPr>
    </w:p>
    <w:p w14:paraId="2E17B2A5" w14:textId="32152348" w:rsidR="00432324" w:rsidRPr="00C95175" w:rsidRDefault="00432324" w:rsidP="00243ACB">
      <w:pPr>
        <w:spacing w:before="40" w:after="40" w:line="480" w:lineRule="auto"/>
        <w:jc w:val="both"/>
        <w:rPr>
          <w:rFonts w:ascii="Times New Roman" w:eastAsia="Times New Roman" w:hAnsi="Times New Roman" w:cs="Times New Roman"/>
          <w:b/>
          <w:bCs/>
          <w:sz w:val="24"/>
          <w:szCs w:val="24"/>
          <w:lang w:eastAsia="en-GB"/>
        </w:rPr>
      </w:pPr>
      <w:r w:rsidRPr="00C95175">
        <w:rPr>
          <w:rFonts w:ascii="Times New Roman" w:eastAsia="Times New Roman" w:hAnsi="Times New Roman" w:cs="Times New Roman"/>
          <w:b/>
          <w:bCs/>
          <w:i/>
          <w:iCs/>
          <w:color w:val="000000"/>
          <w:sz w:val="24"/>
          <w:szCs w:val="24"/>
          <w:lang w:eastAsia="en-GB"/>
        </w:rPr>
        <w:t xml:space="preserve">2.2. Sensors for </w:t>
      </w:r>
      <w:r w:rsidR="00F45C7F" w:rsidRPr="00C95175">
        <w:rPr>
          <w:rFonts w:ascii="Times New Roman" w:eastAsia="Times New Roman" w:hAnsi="Times New Roman" w:cs="Times New Roman"/>
          <w:b/>
          <w:bCs/>
          <w:i/>
          <w:iCs/>
          <w:color w:val="000000"/>
          <w:sz w:val="24"/>
          <w:szCs w:val="24"/>
          <w:lang w:eastAsia="en-GB"/>
        </w:rPr>
        <w:t>Monitoring</w:t>
      </w:r>
    </w:p>
    <w:p w14:paraId="5E2D2F65" w14:textId="6EE86FC6" w:rsidR="00432324" w:rsidRPr="00C95175" w:rsidRDefault="00432324" w:rsidP="00243ACB">
      <w:pPr>
        <w:spacing w:before="40" w:after="40" w:line="480" w:lineRule="auto"/>
        <w:jc w:val="both"/>
        <w:rPr>
          <w:rFonts w:ascii="Times New Roman" w:eastAsia="Times New Roman" w:hAnsi="Times New Roman" w:cs="Times New Roman"/>
          <w:color w:val="000000"/>
          <w:sz w:val="24"/>
          <w:szCs w:val="24"/>
          <w:lang w:eastAsia="en-GB"/>
        </w:rPr>
      </w:pPr>
      <w:r w:rsidRPr="00C95175">
        <w:rPr>
          <w:rFonts w:ascii="Times New Roman" w:eastAsia="Times New Roman" w:hAnsi="Times New Roman" w:cs="Times New Roman"/>
          <w:color w:val="000000"/>
          <w:sz w:val="24"/>
          <w:szCs w:val="24"/>
          <w:lang w:eastAsia="en-GB"/>
        </w:rPr>
        <w:t xml:space="preserve">In response, </w:t>
      </w:r>
      <w:proofErr w:type="spellStart"/>
      <w:r w:rsidRPr="00C95175">
        <w:rPr>
          <w:rFonts w:ascii="Times New Roman" w:eastAsia="Times New Roman" w:hAnsi="Times New Roman" w:cs="Times New Roman"/>
          <w:color w:val="000000"/>
          <w:sz w:val="24"/>
          <w:szCs w:val="24"/>
          <w:lang w:eastAsia="en-GB"/>
        </w:rPr>
        <w:t>Kitchin</w:t>
      </w:r>
      <w:proofErr w:type="spellEnd"/>
      <w:r w:rsidRPr="00C95175">
        <w:rPr>
          <w:rFonts w:ascii="Times New Roman" w:eastAsia="Times New Roman" w:hAnsi="Times New Roman" w:cs="Times New Roman"/>
          <w:color w:val="000000"/>
          <w:sz w:val="24"/>
          <w:szCs w:val="24"/>
          <w:lang w:eastAsia="en-GB"/>
        </w:rPr>
        <w:t xml:space="preserve"> (2016; 2018) argues that, whilst they have the potential to provide new and useful insights into cities and systems, smart cities and urban science need to be re-</w:t>
      </w:r>
      <w:r w:rsidRPr="00C95175">
        <w:rPr>
          <w:rFonts w:ascii="Times New Roman" w:eastAsia="Times New Roman" w:hAnsi="Times New Roman" w:cs="Times New Roman"/>
          <w:color w:val="000000"/>
          <w:sz w:val="24"/>
          <w:szCs w:val="24"/>
          <w:lang w:eastAsia="en-GB"/>
        </w:rPr>
        <w:lastRenderedPageBreak/>
        <w:t xml:space="preserve">imagined and re-cast. </w:t>
      </w:r>
      <w:r w:rsidRPr="00C95175">
        <w:rPr>
          <w:rFonts w:ascii="Times New Roman" w:eastAsia="Times New Roman" w:hAnsi="Times New Roman" w:cs="Times New Roman"/>
          <w:sz w:val="24"/>
          <w:szCs w:val="24"/>
          <w:lang w:eastAsia="en-GB"/>
        </w:rPr>
        <w:t>Grassroots environmental justice activists have increasingly used Big Data techniques for monitoring and evidencing toxic environmental exposures, and “taken science into their own hands” (</w:t>
      </w:r>
      <w:proofErr w:type="spellStart"/>
      <w:r w:rsidRPr="00C95175">
        <w:rPr>
          <w:rFonts w:ascii="Times New Roman" w:eastAsia="Times New Roman" w:hAnsi="Times New Roman" w:cs="Times New Roman"/>
          <w:sz w:val="24"/>
          <w:szCs w:val="24"/>
          <w:lang w:eastAsia="en-GB"/>
        </w:rPr>
        <w:t>Mah</w:t>
      </w:r>
      <w:proofErr w:type="spellEnd"/>
      <w:r w:rsidRPr="00C95175">
        <w:rPr>
          <w:rFonts w:ascii="Times New Roman" w:eastAsia="Times New Roman" w:hAnsi="Times New Roman" w:cs="Times New Roman"/>
          <w:sz w:val="24"/>
          <w:szCs w:val="24"/>
          <w:lang w:eastAsia="en-GB"/>
        </w:rPr>
        <w:t xml:space="preserve"> 2016, 123). </w:t>
      </w:r>
      <w:r w:rsidRPr="00C95175">
        <w:rPr>
          <w:rFonts w:ascii="Times New Roman" w:eastAsia="Times New Roman" w:hAnsi="Times New Roman" w:cs="Times New Roman"/>
          <w:color w:val="000000"/>
          <w:sz w:val="24"/>
          <w:szCs w:val="24"/>
          <w:lang w:eastAsia="en-GB"/>
        </w:rPr>
        <w:t xml:space="preserve">The potential for sensors for monitoring purposes has been discussed most extensively in relation to citizen sensing, typically using </w:t>
      </w:r>
      <w:r w:rsidRPr="00C95175">
        <w:rPr>
          <w:rFonts w:ascii="Times New Roman" w:eastAsia="Times New Roman" w:hAnsi="Times New Roman" w:cs="Times New Roman"/>
          <w:bCs/>
          <w:color w:val="000000"/>
          <w:sz w:val="24"/>
          <w:szCs w:val="24"/>
          <w:lang w:eastAsia="en-GB"/>
        </w:rPr>
        <w:t>low-cost sensors</w:t>
      </w:r>
      <w:r w:rsidRPr="00C95175">
        <w:rPr>
          <w:rFonts w:ascii="Times New Roman" w:eastAsia="Times New Roman" w:hAnsi="Times New Roman" w:cs="Times New Roman"/>
          <w:color w:val="000000"/>
          <w:sz w:val="24"/>
          <w:szCs w:val="24"/>
          <w:lang w:eastAsia="en-GB"/>
        </w:rPr>
        <w:t xml:space="preserve"> (e.g., </w:t>
      </w:r>
      <w:proofErr w:type="spellStart"/>
      <w:r w:rsidRPr="00C95175">
        <w:rPr>
          <w:rFonts w:ascii="Times New Roman" w:eastAsia="Times New Roman" w:hAnsi="Times New Roman" w:cs="Times New Roman"/>
          <w:color w:val="000000"/>
          <w:sz w:val="24"/>
          <w:szCs w:val="24"/>
          <w:lang w:eastAsia="en-GB"/>
        </w:rPr>
        <w:t>Gabrys</w:t>
      </w:r>
      <w:proofErr w:type="spellEnd"/>
      <w:r w:rsidRPr="00C95175">
        <w:rPr>
          <w:rFonts w:ascii="Times New Roman" w:eastAsia="Times New Roman" w:hAnsi="Times New Roman" w:cs="Times New Roman"/>
          <w:color w:val="000000"/>
          <w:sz w:val="24"/>
          <w:szCs w:val="24"/>
          <w:lang w:eastAsia="en-GB"/>
        </w:rPr>
        <w:t xml:space="preserve"> et al. 2016; </w:t>
      </w:r>
      <w:proofErr w:type="spellStart"/>
      <w:r w:rsidRPr="00C95175">
        <w:rPr>
          <w:rFonts w:ascii="Times New Roman" w:eastAsia="Times New Roman" w:hAnsi="Times New Roman" w:cs="Times New Roman"/>
          <w:color w:val="000000"/>
          <w:sz w:val="24"/>
          <w:szCs w:val="24"/>
          <w:lang w:eastAsia="en-GB"/>
        </w:rPr>
        <w:t>Corburn</w:t>
      </w:r>
      <w:proofErr w:type="spellEnd"/>
      <w:r w:rsidRPr="00C95175">
        <w:rPr>
          <w:rFonts w:ascii="Times New Roman" w:eastAsia="Times New Roman" w:hAnsi="Times New Roman" w:cs="Times New Roman"/>
          <w:color w:val="000000"/>
          <w:sz w:val="24"/>
          <w:szCs w:val="24"/>
          <w:lang w:eastAsia="en-GB"/>
        </w:rPr>
        <w:t xml:space="preserve"> 2005; Pritchard and </w:t>
      </w:r>
      <w:proofErr w:type="spellStart"/>
      <w:r w:rsidRPr="00C95175">
        <w:rPr>
          <w:rFonts w:ascii="Times New Roman" w:eastAsia="Times New Roman" w:hAnsi="Times New Roman" w:cs="Times New Roman"/>
          <w:color w:val="000000"/>
          <w:sz w:val="24"/>
          <w:szCs w:val="24"/>
          <w:lang w:eastAsia="en-GB"/>
        </w:rPr>
        <w:t>Gabrys</w:t>
      </w:r>
      <w:proofErr w:type="spellEnd"/>
      <w:r w:rsidRPr="00C95175">
        <w:rPr>
          <w:rFonts w:ascii="Times New Roman" w:eastAsia="Times New Roman" w:hAnsi="Times New Roman" w:cs="Times New Roman"/>
          <w:color w:val="000000"/>
          <w:sz w:val="24"/>
          <w:szCs w:val="24"/>
          <w:lang w:eastAsia="en-GB"/>
        </w:rPr>
        <w:t xml:space="preserve"> 2016; </w:t>
      </w:r>
      <w:proofErr w:type="spellStart"/>
      <w:r w:rsidRPr="00C95175">
        <w:rPr>
          <w:rFonts w:ascii="Times New Roman" w:eastAsia="Times New Roman" w:hAnsi="Times New Roman" w:cs="Times New Roman"/>
          <w:color w:val="000000"/>
          <w:sz w:val="24"/>
          <w:szCs w:val="24"/>
          <w:lang w:eastAsia="en-GB"/>
        </w:rPr>
        <w:t>Gabrys</w:t>
      </w:r>
      <w:proofErr w:type="spellEnd"/>
      <w:r w:rsidRPr="00C95175">
        <w:rPr>
          <w:rFonts w:ascii="Times New Roman" w:eastAsia="Times New Roman" w:hAnsi="Times New Roman" w:cs="Times New Roman"/>
          <w:color w:val="000000"/>
          <w:sz w:val="24"/>
          <w:szCs w:val="24"/>
          <w:lang w:eastAsia="en-GB"/>
        </w:rPr>
        <w:t xml:space="preserve"> 2016). </w:t>
      </w:r>
      <w:proofErr w:type="spellStart"/>
      <w:r w:rsidRPr="00C95175">
        <w:rPr>
          <w:rFonts w:ascii="Times New Roman" w:eastAsia="Times New Roman" w:hAnsi="Times New Roman" w:cs="Times New Roman"/>
          <w:color w:val="000000"/>
          <w:sz w:val="24"/>
          <w:szCs w:val="24"/>
          <w:lang w:eastAsia="en-GB"/>
        </w:rPr>
        <w:t>Gabrys</w:t>
      </w:r>
      <w:proofErr w:type="spellEnd"/>
      <w:r w:rsidRPr="00C95175">
        <w:rPr>
          <w:rFonts w:ascii="Times New Roman" w:eastAsia="Times New Roman" w:hAnsi="Times New Roman" w:cs="Times New Roman"/>
          <w:color w:val="000000"/>
          <w:sz w:val="24"/>
          <w:szCs w:val="24"/>
          <w:lang w:eastAsia="en-GB"/>
        </w:rPr>
        <w:t xml:space="preserve"> et al. (2016) evidence how citizen sensing gives rise to alternative ways of creating, valuing, and interpreting datasets. Using low-cost sensors, indicative monitoring can be undertaken, generating data for a wider spatial area. </w:t>
      </w:r>
      <w:r w:rsidRPr="00C95175">
        <w:rPr>
          <w:rFonts w:ascii="Times New Roman" w:eastAsia="Times New Roman" w:hAnsi="Times New Roman" w:cs="Times New Roman"/>
          <w:color w:val="1D1D1B"/>
          <w:sz w:val="24"/>
          <w:szCs w:val="24"/>
          <w:shd w:val="clear" w:color="auto" w:fill="FFFFFF"/>
          <w:lang w:eastAsia="en-GB"/>
        </w:rPr>
        <w:t xml:space="preserve">For example, low cost, distributed sensor networks are used to </w:t>
      </w:r>
      <w:r w:rsidR="006204F1" w:rsidRPr="00C95175">
        <w:rPr>
          <w:rFonts w:ascii="Times New Roman" w:eastAsia="Times New Roman" w:hAnsi="Times New Roman" w:cs="Times New Roman"/>
          <w:color w:val="1D1D1B"/>
          <w:sz w:val="24"/>
          <w:szCs w:val="24"/>
          <w:shd w:val="clear" w:color="auto" w:fill="FFFFFF"/>
          <w:lang w:eastAsia="en-GB"/>
        </w:rPr>
        <w:t xml:space="preserve">show </w:t>
      </w:r>
      <w:r w:rsidRPr="00C95175">
        <w:rPr>
          <w:rFonts w:ascii="Times New Roman" w:eastAsia="Times New Roman" w:hAnsi="Times New Roman" w:cs="Times New Roman"/>
          <w:color w:val="1D1D1B"/>
          <w:sz w:val="24"/>
          <w:szCs w:val="24"/>
          <w:shd w:val="clear" w:color="auto" w:fill="FFFFFF"/>
          <w:lang w:eastAsia="en-GB"/>
        </w:rPr>
        <w:t xml:space="preserve">the distribution of air pollution at a higher spatial and temporal resolution (e.g., Cao et al. 2020; </w:t>
      </w:r>
      <w:proofErr w:type="spellStart"/>
      <w:r w:rsidRPr="00C95175">
        <w:rPr>
          <w:rFonts w:ascii="Times New Roman" w:eastAsia="Times New Roman" w:hAnsi="Times New Roman" w:cs="Times New Roman"/>
          <w:color w:val="1D1D1B"/>
          <w:sz w:val="24"/>
          <w:szCs w:val="24"/>
          <w:shd w:val="clear" w:color="auto" w:fill="FFFFFF"/>
          <w:lang w:eastAsia="en-GB"/>
        </w:rPr>
        <w:t>Feinburg</w:t>
      </w:r>
      <w:proofErr w:type="spellEnd"/>
      <w:r w:rsidRPr="00C95175">
        <w:rPr>
          <w:rFonts w:ascii="Times New Roman" w:eastAsia="Times New Roman" w:hAnsi="Times New Roman" w:cs="Times New Roman"/>
          <w:color w:val="1D1D1B"/>
          <w:sz w:val="24"/>
          <w:szCs w:val="24"/>
          <w:shd w:val="clear" w:color="auto" w:fill="FFFFFF"/>
          <w:lang w:eastAsia="en-GB"/>
        </w:rPr>
        <w:t xml:space="preserve"> et al. 2019). </w:t>
      </w:r>
      <w:r w:rsidRPr="00C95175">
        <w:rPr>
          <w:rFonts w:ascii="Times New Roman" w:eastAsia="Times New Roman" w:hAnsi="Times New Roman" w:cs="Times New Roman"/>
          <w:color w:val="000000"/>
          <w:sz w:val="24"/>
          <w:szCs w:val="24"/>
          <w:lang w:eastAsia="en-GB"/>
        </w:rPr>
        <w:t>The resultant “just good enough data” often falls outside recommended standards of scientific data (e.g., evaluating statutory air quality targets) (</w:t>
      </w:r>
      <w:proofErr w:type="spellStart"/>
      <w:r w:rsidRPr="00C95175">
        <w:rPr>
          <w:rFonts w:ascii="Times New Roman" w:eastAsia="Times New Roman" w:hAnsi="Times New Roman" w:cs="Times New Roman"/>
          <w:color w:val="000000"/>
          <w:sz w:val="24"/>
          <w:szCs w:val="24"/>
          <w:lang w:eastAsia="en-GB"/>
        </w:rPr>
        <w:t>Lagoze</w:t>
      </w:r>
      <w:proofErr w:type="spellEnd"/>
      <w:r w:rsidRPr="00C95175">
        <w:rPr>
          <w:rFonts w:ascii="Times New Roman" w:eastAsia="Times New Roman" w:hAnsi="Times New Roman" w:cs="Times New Roman"/>
          <w:color w:val="000000"/>
          <w:sz w:val="24"/>
          <w:szCs w:val="24"/>
          <w:lang w:eastAsia="en-GB"/>
        </w:rPr>
        <w:t xml:space="preserve"> 2014). However, the data opens up new “political possibilities” (Irwin 1995) by mobilising citizens around common issues, prompting conversations with policymakers, providing initial evidence for greater investment in regulatory-standard monitoring infrastructure (</w:t>
      </w:r>
      <w:proofErr w:type="spellStart"/>
      <w:r w:rsidRPr="00C95175">
        <w:rPr>
          <w:rFonts w:ascii="Times New Roman" w:eastAsia="Times New Roman" w:hAnsi="Times New Roman" w:cs="Times New Roman"/>
          <w:color w:val="000000"/>
          <w:sz w:val="24"/>
          <w:szCs w:val="24"/>
          <w:lang w:eastAsia="en-GB"/>
        </w:rPr>
        <w:t>Gray</w:t>
      </w:r>
      <w:proofErr w:type="spellEnd"/>
      <w:r w:rsidRPr="00C95175">
        <w:rPr>
          <w:rFonts w:ascii="Times New Roman" w:eastAsia="Times New Roman" w:hAnsi="Times New Roman" w:cs="Times New Roman"/>
          <w:color w:val="000000"/>
          <w:sz w:val="24"/>
          <w:szCs w:val="24"/>
          <w:lang w:eastAsia="en-GB"/>
        </w:rPr>
        <w:t xml:space="preserve"> et al. 2016)</w:t>
      </w:r>
      <w:r w:rsidR="00F74BFD" w:rsidRPr="00C95175">
        <w:rPr>
          <w:rFonts w:ascii="Times New Roman" w:eastAsia="Times New Roman" w:hAnsi="Times New Roman" w:cs="Times New Roman"/>
          <w:color w:val="000000"/>
          <w:sz w:val="24"/>
          <w:szCs w:val="24"/>
          <w:lang w:eastAsia="en-GB"/>
        </w:rPr>
        <w:t xml:space="preserve">, and dispelling the </w:t>
      </w:r>
      <w:r w:rsidR="00F74BFD" w:rsidRPr="00C95175">
        <w:rPr>
          <w:rFonts w:ascii="Times New Roman" w:eastAsia="Times New Roman" w:hAnsi="Times New Roman" w:cs="Times New Roman"/>
          <w:i/>
          <w:iCs/>
          <w:color w:val="000000"/>
          <w:sz w:val="24"/>
          <w:szCs w:val="24"/>
          <w:lang w:eastAsia="en-GB"/>
        </w:rPr>
        <w:t>disadvantage of invisibility</w:t>
      </w:r>
      <w:r w:rsidR="00F74BFD" w:rsidRPr="00C95175">
        <w:rPr>
          <w:rFonts w:ascii="Times New Roman" w:eastAsia="Times New Roman" w:hAnsi="Times New Roman" w:cs="Times New Roman"/>
          <w:color w:val="000000"/>
          <w:sz w:val="24"/>
          <w:szCs w:val="24"/>
          <w:lang w:eastAsia="en-GB"/>
        </w:rPr>
        <w:t>.</w:t>
      </w:r>
    </w:p>
    <w:p w14:paraId="06800C2A" w14:textId="77777777" w:rsidR="00432324" w:rsidRPr="00C95175" w:rsidRDefault="00432324" w:rsidP="00243ACB">
      <w:pPr>
        <w:spacing w:before="40" w:after="40" w:line="480" w:lineRule="auto"/>
        <w:jc w:val="both"/>
        <w:rPr>
          <w:rFonts w:ascii="Times New Roman" w:eastAsia="Times New Roman" w:hAnsi="Times New Roman" w:cs="Times New Roman"/>
          <w:sz w:val="24"/>
          <w:szCs w:val="24"/>
          <w:lang w:eastAsia="en-GB"/>
        </w:rPr>
      </w:pPr>
    </w:p>
    <w:p w14:paraId="795F4BE5" w14:textId="65699CE7" w:rsidR="00432324" w:rsidRPr="00C95175" w:rsidRDefault="00432324" w:rsidP="00243ACB">
      <w:pPr>
        <w:spacing w:before="40" w:after="40" w:line="480" w:lineRule="auto"/>
        <w:jc w:val="both"/>
        <w:rPr>
          <w:rFonts w:ascii="Times New Roman" w:eastAsia="Times New Roman" w:hAnsi="Times New Roman" w:cs="Times New Roman"/>
          <w:b/>
          <w:bCs/>
          <w:sz w:val="24"/>
          <w:szCs w:val="24"/>
          <w:lang w:eastAsia="en-GB"/>
        </w:rPr>
      </w:pPr>
      <w:r w:rsidRPr="00C95175">
        <w:rPr>
          <w:rFonts w:ascii="Times New Roman" w:eastAsia="Times New Roman" w:hAnsi="Times New Roman" w:cs="Times New Roman"/>
          <w:b/>
          <w:bCs/>
          <w:i/>
          <w:iCs/>
          <w:color w:val="000000"/>
          <w:sz w:val="24"/>
          <w:szCs w:val="24"/>
          <w:lang w:eastAsia="en-GB"/>
        </w:rPr>
        <w:t xml:space="preserve">2.3. A </w:t>
      </w:r>
      <w:r w:rsidR="00F45C7F" w:rsidRPr="00C95175">
        <w:rPr>
          <w:rFonts w:ascii="Times New Roman" w:eastAsia="Times New Roman" w:hAnsi="Times New Roman" w:cs="Times New Roman"/>
          <w:b/>
          <w:bCs/>
          <w:i/>
          <w:iCs/>
          <w:color w:val="000000"/>
          <w:sz w:val="24"/>
          <w:szCs w:val="24"/>
          <w:lang w:eastAsia="en-GB"/>
        </w:rPr>
        <w:t>Surveillance</w:t>
      </w:r>
      <w:r w:rsidRPr="00C95175">
        <w:rPr>
          <w:rFonts w:ascii="Times New Roman" w:eastAsia="Times New Roman" w:hAnsi="Times New Roman" w:cs="Times New Roman"/>
          <w:b/>
          <w:bCs/>
          <w:i/>
          <w:iCs/>
          <w:color w:val="000000"/>
          <w:sz w:val="24"/>
          <w:szCs w:val="24"/>
          <w:lang w:eastAsia="en-GB"/>
        </w:rPr>
        <w:t>-</w:t>
      </w:r>
      <w:r w:rsidR="00F45C7F" w:rsidRPr="00C95175">
        <w:rPr>
          <w:rFonts w:ascii="Times New Roman" w:eastAsia="Times New Roman" w:hAnsi="Times New Roman" w:cs="Times New Roman"/>
          <w:b/>
          <w:bCs/>
          <w:i/>
          <w:iCs/>
          <w:color w:val="000000"/>
          <w:sz w:val="24"/>
          <w:szCs w:val="24"/>
          <w:lang w:eastAsia="en-GB"/>
        </w:rPr>
        <w:t>Monitoring</w:t>
      </w:r>
      <w:r w:rsidRPr="00C95175">
        <w:rPr>
          <w:rFonts w:ascii="Times New Roman" w:eastAsia="Times New Roman" w:hAnsi="Times New Roman" w:cs="Times New Roman"/>
          <w:b/>
          <w:bCs/>
          <w:i/>
          <w:iCs/>
          <w:color w:val="000000"/>
          <w:sz w:val="24"/>
          <w:szCs w:val="24"/>
          <w:lang w:eastAsia="en-GB"/>
        </w:rPr>
        <w:t xml:space="preserve"> </w:t>
      </w:r>
      <w:r w:rsidR="00247C8B" w:rsidRPr="00C95175">
        <w:rPr>
          <w:rFonts w:ascii="Times New Roman" w:eastAsia="Times New Roman" w:hAnsi="Times New Roman" w:cs="Times New Roman"/>
          <w:b/>
          <w:bCs/>
          <w:i/>
          <w:iCs/>
          <w:color w:val="000000"/>
          <w:sz w:val="24"/>
          <w:szCs w:val="24"/>
          <w:lang w:eastAsia="en-GB"/>
        </w:rPr>
        <w:t>Continuum</w:t>
      </w:r>
      <w:r w:rsidRPr="00C95175">
        <w:rPr>
          <w:rFonts w:ascii="Times New Roman" w:eastAsia="Times New Roman" w:hAnsi="Times New Roman" w:cs="Times New Roman"/>
          <w:b/>
          <w:bCs/>
          <w:i/>
          <w:iCs/>
          <w:color w:val="000000"/>
          <w:sz w:val="24"/>
          <w:szCs w:val="24"/>
          <w:lang w:eastAsia="en-GB"/>
        </w:rPr>
        <w:t> </w:t>
      </w:r>
    </w:p>
    <w:p w14:paraId="57EF8993" w14:textId="6614EB0D" w:rsidR="00432324" w:rsidRPr="00C95175" w:rsidRDefault="004E03C3" w:rsidP="00243ACB">
      <w:pPr>
        <w:spacing w:before="40" w:after="40" w:line="480" w:lineRule="auto"/>
        <w:jc w:val="both"/>
        <w:rPr>
          <w:rFonts w:ascii="Times New Roman" w:eastAsia="Times New Roman" w:hAnsi="Times New Roman" w:cs="Times New Roman"/>
          <w:color w:val="000000" w:themeColor="text1"/>
          <w:sz w:val="24"/>
          <w:szCs w:val="24"/>
          <w:lang w:eastAsia="en-GB"/>
        </w:rPr>
      </w:pPr>
      <w:r w:rsidRPr="00C95175">
        <w:rPr>
          <w:rFonts w:ascii="Times New Roman" w:eastAsia="Times New Roman" w:hAnsi="Times New Roman" w:cs="Times New Roman"/>
          <w:color w:val="000000" w:themeColor="text1"/>
          <w:sz w:val="24"/>
          <w:szCs w:val="24"/>
          <w:lang w:eastAsia="en-GB"/>
        </w:rPr>
        <w:t>H</w:t>
      </w:r>
      <w:r w:rsidR="00432324" w:rsidRPr="00C95175">
        <w:rPr>
          <w:rFonts w:ascii="Times New Roman" w:eastAsia="Times New Roman" w:hAnsi="Times New Roman" w:cs="Times New Roman"/>
          <w:color w:val="000000" w:themeColor="text1"/>
          <w:sz w:val="24"/>
          <w:szCs w:val="24"/>
          <w:lang w:eastAsia="en-GB"/>
        </w:rPr>
        <w:t>ighlighting the differences between sensors for monitoring and sensors for surveillance</w:t>
      </w:r>
      <w:r w:rsidRPr="00C95175">
        <w:rPr>
          <w:rFonts w:ascii="Times New Roman" w:eastAsia="Times New Roman" w:hAnsi="Times New Roman" w:cs="Times New Roman"/>
          <w:color w:val="000000" w:themeColor="text1"/>
          <w:sz w:val="24"/>
          <w:szCs w:val="24"/>
          <w:lang w:eastAsia="en-GB"/>
        </w:rPr>
        <w:t xml:space="preserve"> </w:t>
      </w:r>
      <w:r w:rsidR="00432324" w:rsidRPr="00C95175">
        <w:rPr>
          <w:rFonts w:ascii="Times New Roman" w:eastAsia="Times New Roman" w:hAnsi="Times New Roman" w:cs="Times New Roman"/>
          <w:color w:val="000000" w:themeColor="text1"/>
          <w:sz w:val="24"/>
          <w:szCs w:val="24"/>
          <w:lang w:eastAsia="en-GB"/>
        </w:rPr>
        <w:t xml:space="preserve">is not to say that monitoring sensors that collect data </w:t>
      </w:r>
      <w:r w:rsidR="00432324" w:rsidRPr="00C95175">
        <w:rPr>
          <w:rFonts w:ascii="Times New Roman" w:eastAsia="Times New Roman" w:hAnsi="Times New Roman" w:cs="Times New Roman"/>
          <w:i/>
          <w:iCs/>
          <w:color w:val="000000" w:themeColor="text1"/>
          <w:sz w:val="24"/>
          <w:szCs w:val="24"/>
          <w:lang w:eastAsia="en-GB"/>
        </w:rPr>
        <w:t>for</w:t>
      </w:r>
      <w:r w:rsidR="00432324" w:rsidRPr="00C95175">
        <w:rPr>
          <w:rFonts w:ascii="Times New Roman" w:eastAsia="Times New Roman" w:hAnsi="Times New Roman" w:cs="Times New Roman"/>
          <w:color w:val="000000" w:themeColor="text1"/>
          <w:sz w:val="24"/>
          <w:szCs w:val="24"/>
          <w:lang w:eastAsia="en-GB"/>
        </w:rPr>
        <w:t xml:space="preserve"> people do not generate or perpetuate injustice. Just because a sensor is “good” in principle (e.g., collecting information about local air quality), does not mean that it is generating good sensor data or coverage in practice</w:t>
      </w:r>
      <w:r w:rsidR="00EE74F4" w:rsidRPr="00C95175">
        <w:rPr>
          <w:rFonts w:ascii="Times New Roman" w:eastAsia="Times New Roman" w:hAnsi="Times New Roman" w:cs="Times New Roman"/>
          <w:color w:val="000000" w:themeColor="text1"/>
          <w:sz w:val="24"/>
          <w:szCs w:val="24"/>
          <w:lang w:eastAsia="en-GB"/>
        </w:rPr>
        <w:t xml:space="preserve"> (Robinson and Franklin 2020)</w:t>
      </w:r>
      <w:r w:rsidR="00432324" w:rsidRPr="00C95175">
        <w:rPr>
          <w:rFonts w:ascii="Times New Roman" w:eastAsia="Times New Roman" w:hAnsi="Times New Roman" w:cs="Times New Roman"/>
          <w:color w:val="000000" w:themeColor="text1"/>
          <w:sz w:val="24"/>
          <w:szCs w:val="24"/>
          <w:lang w:eastAsia="en-GB"/>
        </w:rPr>
        <w:t xml:space="preserve">. And, of course, many sensors are inherently equivocal or ambivalent in purpose; noise, for example, is a health and wellbeing issue, but can also be used to police populations in contested spaces (e.g. Pablo Bello et al. 2017; Hong et al. 2019). </w:t>
      </w:r>
      <w:r w:rsidR="002334FF" w:rsidRPr="00C95175">
        <w:rPr>
          <w:rFonts w:ascii="Times New Roman" w:eastAsia="Times New Roman" w:hAnsi="Times New Roman" w:cs="Times New Roman"/>
          <w:color w:val="000000" w:themeColor="text1"/>
          <w:sz w:val="24"/>
          <w:szCs w:val="24"/>
          <w:lang w:eastAsia="en-GB"/>
        </w:rPr>
        <w:t xml:space="preserve">Dalton </w:t>
      </w:r>
      <w:r w:rsidR="002334FF" w:rsidRPr="00C95175">
        <w:rPr>
          <w:rFonts w:ascii="Times New Roman" w:eastAsia="Times New Roman" w:hAnsi="Times New Roman" w:cs="Times New Roman"/>
          <w:color w:val="000000" w:themeColor="text1"/>
          <w:sz w:val="24"/>
          <w:szCs w:val="24"/>
          <w:lang w:eastAsia="en-GB"/>
        </w:rPr>
        <w:lastRenderedPageBreak/>
        <w:t xml:space="preserve">et al. (2020) argue that measurement of any form (including via sensors in the smart city) is a political act, defining what processes </w:t>
      </w:r>
      <w:r w:rsidR="002334FF" w:rsidRPr="00C95175">
        <w:rPr>
          <w:rFonts w:ascii="Times New Roman" w:eastAsia="Times New Roman" w:hAnsi="Times New Roman" w:cs="Times New Roman"/>
          <w:i/>
          <w:color w:val="000000" w:themeColor="text1"/>
          <w:sz w:val="24"/>
          <w:szCs w:val="24"/>
          <w:lang w:eastAsia="en-GB"/>
        </w:rPr>
        <w:t>should</w:t>
      </w:r>
      <w:r w:rsidR="002334FF" w:rsidRPr="00C95175">
        <w:rPr>
          <w:rFonts w:ascii="Times New Roman" w:eastAsia="Times New Roman" w:hAnsi="Times New Roman" w:cs="Times New Roman"/>
          <w:color w:val="000000" w:themeColor="text1"/>
          <w:sz w:val="24"/>
          <w:szCs w:val="24"/>
          <w:lang w:eastAsia="en-GB"/>
        </w:rPr>
        <w:t xml:space="preserve"> be measured, and reducing and representing one thing as another. Quantification processes play an integral role in the governance of urban populations (Foucault 2008). </w:t>
      </w:r>
      <w:r w:rsidR="00432324" w:rsidRPr="00C95175">
        <w:rPr>
          <w:rFonts w:ascii="Times New Roman" w:eastAsia="Times New Roman" w:hAnsi="Times New Roman" w:cs="Times New Roman"/>
          <w:color w:val="000000" w:themeColor="text1"/>
          <w:sz w:val="24"/>
          <w:szCs w:val="24"/>
          <w:lang w:eastAsia="en-GB"/>
        </w:rPr>
        <w:t>Moreover, sensors that monitor urban challenges are situated within urban environments</w:t>
      </w:r>
      <w:r w:rsidR="00EE74F4" w:rsidRPr="00C95175">
        <w:rPr>
          <w:rFonts w:ascii="Times New Roman" w:eastAsia="Times New Roman" w:hAnsi="Times New Roman" w:cs="Times New Roman"/>
          <w:color w:val="000000" w:themeColor="text1"/>
          <w:sz w:val="24"/>
          <w:szCs w:val="24"/>
          <w:lang w:eastAsia="en-GB"/>
        </w:rPr>
        <w:t xml:space="preserve"> and governance structures</w:t>
      </w:r>
      <w:r w:rsidR="00432324" w:rsidRPr="00C95175">
        <w:rPr>
          <w:rFonts w:ascii="Times New Roman" w:eastAsia="Times New Roman" w:hAnsi="Times New Roman" w:cs="Times New Roman"/>
          <w:color w:val="000000" w:themeColor="text1"/>
          <w:sz w:val="24"/>
          <w:szCs w:val="24"/>
          <w:lang w:eastAsia="en-GB"/>
        </w:rPr>
        <w:t xml:space="preserve"> that are inherently unequal, and technologies tend to replicate this unevenness (Shelton et al. 2015; </w:t>
      </w:r>
      <w:proofErr w:type="spellStart"/>
      <w:r w:rsidR="00432324" w:rsidRPr="00C95175">
        <w:rPr>
          <w:rFonts w:ascii="Times New Roman" w:eastAsia="Times New Roman" w:hAnsi="Times New Roman" w:cs="Times New Roman"/>
          <w:color w:val="000000" w:themeColor="text1"/>
          <w:sz w:val="24"/>
          <w:szCs w:val="24"/>
          <w:lang w:eastAsia="en-GB"/>
        </w:rPr>
        <w:t>Dencik</w:t>
      </w:r>
      <w:proofErr w:type="spellEnd"/>
      <w:r w:rsidR="00432324" w:rsidRPr="00C95175">
        <w:rPr>
          <w:rFonts w:ascii="Times New Roman" w:eastAsia="Times New Roman" w:hAnsi="Times New Roman" w:cs="Times New Roman"/>
          <w:color w:val="000000" w:themeColor="text1"/>
          <w:sz w:val="24"/>
          <w:szCs w:val="24"/>
          <w:lang w:eastAsia="en-GB"/>
        </w:rPr>
        <w:t xml:space="preserve"> et al. 2016). </w:t>
      </w:r>
      <w:r w:rsidR="00EE74F4" w:rsidRPr="00C95175">
        <w:rPr>
          <w:rFonts w:ascii="Times New Roman" w:eastAsia="Times New Roman" w:hAnsi="Times New Roman" w:cs="Times New Roman"/>
          <w:color w:val="000000" w:themeColor="text1"/>
          <w:sz w:val="24"/>
          <w:szCs w:val="24"/>
          <w:lang w:eastAsia="en-GB"/>
        </w:rPr>
        <w:t xml:space="preserve">Technologies have been shown to embed discriminatory and racist practices into their design, replicating and deepening existing social divisions (Benjamin 2019; </w:t>
      </w:r>
      <w:proofErr w:type="spellStart"/>
      <w:r w:rsidR="00EE74F4" w:rsidRPr="00C95175">
        <w:rPr>
          <w:rFonts w:ascii="Times New Roman" w:eastAsia="Times New Roman" w:hAnsi="Times New Roman" w:cs="Times New Roman"/>
          <w:color w:val="000000" w:themeColor="text1"/>
          <w:sz w:val="24"/>
          <w:szCs w:val="24"/>
          <w:lang w:eastAsia="en-GB"/>
        </w:rPr>
        <w:t>D’Ignazio</w:t>
      </w:r>
      <w:proofErr w:type="spellEnd"/>
      <w:r w:rsidR="00EE74F4" w:rsidRPr="00C95175">
        <w:rPr>
          <w:rFonts w:ascii="Times New Roman" w:eastAsia="Times New Roman" w:hAnsi="Times New Roman" w:cs="Times New Roman"/>
          <w:color w:val="000000" w:themeColor="text1"/>
          <w:sz w:val="24"/>
          <w:szCs w:val="24"/>
          <w:lang w:eastAsia="en-GB"/>
        </w:rPr>
        <w:t xml:space="preserve"> and Klein 2020; </w:t>
      </w:r>
      <w:proofErr w:type="spellStart"/>
      <w:r w:rsidR="00EE74F4" w:rsidRPr="00C95175">
        <w:rPr>
          <w:rFonts w:ascii="Times New Roman" w:eastAsia="Times New Roman" w:hAnsi="Times New Roman" w:cs="Times New Roman"/>
          <w:color w:val="000000" w:themeColor="text1"/>
          <w:sz w:val="24"/>
          <w:szCs w:val="24"/>
          <w:lang w:eastAsia="en-GB"/>
        </w:rPr>
        <w:t>Mah</w:t>
      </w:r>
      <w:proofErr w:type="spellEnd"/>
      <w:r w:rsidR="00EE74F4" w:rsidRPr="00C95175">
        <w:rPr>
          <w:rFonts w:ascii="Times New Roman" w:eastAsia="Times New Roman" w:hAnsi="Times New Roman" w:cs="Times New Roman"/>
          <w:color w:val="000000" w:themeColor="text1"/>
          <w:sz w:val="24"/>
          <w:szCs w:val="24"/>
          <w:lang w:eastAsia="en-GB"/>
        </w:rPr>
        <w:t xml:space="preserve"> 2017). </w:t>
      </w:r>
      <w:r w:rsidR="00432324" w:rsidRPr="00C95175">
        <w:rPr>
          <w:rFonts w:ascii="Times New Roman" w:eastAsia="Times New Roman" w:hAnsi="Times New Roman" w:cs="Times New Roman"/>
          <w:color w:val="000000" w:themeColor="text1"/>
          <w:sz w:val="24"/>
          <w:szCs w:val="24"/>
          <w:lang w:eastAsia="en-GB"/>
        </w:rPr>
        <w:t xml:space="preserve">As such, the data they produce rarely includes everyone equally or in a representative way (Shelton et al. 2015), typically divided based upon existing forms of social difference (race, income, class, ethnicity, age, disability) (Brannon 2017). </w:t>
      </w:r>
      <w:r w:rsidR="00EE74F4" w:rsidRPr="00C95175">
        <w:rPr>
          <w:rFonts w:ascii="Times New Roman" w:eastAsia="Times New Roman" w:hAnsi="Times New Roman" w:cs="Times New Roman"/>
          <w:color w:val="000000" w:themeColor="text1"/>
          <w:sz w:val="24"/>
          <w:szCs w:val="24"/>
          <w:lang w:eastAsia="en-GB"/>
        </w:rPr>
        <w:t xml:space="preserve">The level of technicality and the ease of access associated with data also varies (Pak, 2017; </w:t>
      </w:r>
      <w:proofErr w:type="spellStart"/>
      <w:r w:rsidR="00EE74F4" w:rsidRPr="00C95175">
        <w:rPr>
          <w:rFonts w:ascii="Times New Roman" w:eastAsia="Times New Roman" w:hAnsi="Times New Roman" w:cs="Times New Roman"/>
          <w:color w:val="000000" w:themeColor="text1"/>
          <w:sz w:val="24"/>
          <w:szCs w:val="24"/>
          <w:lang w:eastAsia="en-GB"/>
        </w:rPr>
        <w:t>Puussaar</w:t>
      </w:r>
      <w:proofErr w:type="spellEnd"/>
      <w:r w:rsidR="00EE74F4" w:rsidRPr="00C95175">
        <w:rPr>
          <w:rFonts w:ascii="Times New Roman" w:eastAsia="Times New Roman" w:hAnsi="Times New Roman" w:cs="Times New Roman"/>
          <w:color w:val="000000" w:themeColor="text1"/>
          <w:sz w:val="24"/>
          <w:szCs w:val="24"/>
          <w:lang w:eastAsia="en-GB"/>
        </w:rPr>
        <w:t xml:space="preserve"> et al. 2018). As such, </w:t>
      </w:r>
      <w:proofErr w:type="spellStart"/>
      <w:r w:rsidR="00432324" w:rsidRPr="00C95175">
        <w:rPr>
          <w:rFonts w:ascii="Times New Roman" w:eastAsia="Times New Roman" w:hAnsi="Times New Roman" w:cs="Times New Roman"/>
          <w:sz w:val="24"/>
          <w:szCs w:val="24"/>
          <w:lang w:eastAsia="en-GB"/>
        </w:rPr>
        <w:t>Mah</w:t>
      </w:r>
      <w:proofErr w:type="spellEnd"/>
      <w:r w:rsidR="00432324" w:rsidRPr="00C95175">
        <w:rPr>
          <w:rFonts w:ascii="Times New Roman" w:eastAsia="Times New Roman" w:hAnsi="Times New Roman" w:cs="Times New Roman"/>
          <w:sz w:val="24"/>
          <w:szCs w:val="24"/>
          <w:lang w:eastAsia="en-GB"/>
        </w:rPr>
        <w:t xml:space="preserve"> highlights a need to “avoid over-relying on new digital methods and techniques as a panacea for problems of voice” (2016, </w:t>
      </w:r>
      <w:r w:rsidR="006E6348" w:rsidRPr="00C95175">
        <w:rPr>
          <w:rFonts w:ascii="Times New Roman" w:eastAsia="Times New Roman" w:hAnsi="Times New Roman" w:cs="Times New Roman"/>
          <w:sz w:val="24"/>
          <w:szCs w:val="24"/>
          <w:lang w:eastAsia="en-GB"/>
        </w:rPr>
        <w:t xml:space="preserve">p. </w:t>
      </w:r>
      <w:r w:rsidR="00432324" w:rsidRPr="00C95175">
        <w:rPr>
          <w:rFonts w:ascii="Times New Roman" w:eastAsia="Times New Roman" w:hAnsi="Times New Roman" w:cs="Times New Roman"/>
          <w:sz w:val="24"/>
          <w:szCs w:val="24"/>
          <w:lang w:eastAsia="en-GB"/>
        </w:rPr>
        <w:t xml:space="preserve">130). </w:t>
      </w:r>
      <w:r w:rsidR="00432324" w:rsidRPr="00C95175">
        <w:rPr>
          <w:rFonts w:ascii="Times New Roman" w:eastAsia="Times New Roman" w:hAnsi="Times New Roman" w:cs="Times New Roman"/>
          <w:color w:val="000000" w:themeColor="text1"/>
          <w:sz w:val="24"/>
          <w:szCs w:val="24"/>
          <w:lang w:eastAsia="en-GB"/>
        </w:rPr>
        <w:t>So, a dilemma exists: sensor technologies have the potential to do important work for social justice, but are constrained by a variety of factors that may include intent and wilful ignorance, but also transparency and access to more sophisticated decision-making support.</w:t>
      </w:r>
    </w:p>
    <w:p w14:paraId="1B7DB022" w14:textId="77777777" w:rsidR="00432324" w:rsidRPr="00C95175" w:rsidRDefault="00432324" w:rsidP="00243ACB">
      <w:pPr>
        <w:spacing w:before="40" w:after="40" w:line="480" w:lineRule="auto"/>
        <w:jc w:val="both"/>
        <w:rPr>
          <w:rFonts w:ascii="Times New Roman" w:eastAsia="Times New Roman" w:hAnsi="Times New Roman" w:cs="Times New Roman"/>
          <w:color w:val="000000" w:themeColor="text1"/>
          <w:sz w:val="24"/>
          <w:szCs w:val="24"/>
          <w:lang w:eastAsia="en-GB"/>
        </w:rPr>
      </w:pPr>
    </w:p>
    <w:p w14:paraId="3FDAD920" w14:textId="2CC1F3BC" w:rsidR="00432324" w:rsidRPr="00C95175" w:rsidRDefault="00432324" w:rsidP="00243ACB">
      <w:pPr>
        <w:spacing w:before="40" w:after="4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bCs/>
          <w:color w:val="000000" w:themeColor="text1"/>
          <w:sz w:val="24"/>
          <w:szCs w:val="24"/>
          <w:lang w:eastAsia="en-GB"/>
        </w:rPr>
        <w:t xml:space="preserve">3. Trade-offs in the </w:t>
      </w:r>
      <w:r w:rsidR="00247C8B" w:rsidRPr="00C95175">
        <w:rPr>
          <w:rFonts w:ascii="Times New Roman" w:eastAsia="Times New Roman" w:hAnsi="Times New Roman" w:cs="Times New Roman"/>
          <w:b/>
          <w:bCs/>
          <w:color w:val="000000" w:themeColor="text1"/>
          <w:sz w:val="24"/>
          <w:szCs w:val="24"/>
          <w:lang w:eastAsia="en-GB"/>
        </w:rPr>
        <w:t>Placement</w:t>
      </w:r>
      <w:r w:rsidRPr="00C95175">
        <w:rPr>
          <w:rFonts w:ascii="Times New Roman" w:eastAsia="Times New Roman" w:hAnsi="Times New Roman" w:cs="Times New Roman"/>
          <w:b/>
          <w:bCs/>
          <w:color w:val="000000" w:themeColor="text1"/>
          <w:sz w:val="24"/>
          <w:szCs w:val="24"/>
          <w:lang w:eastAsia="en-GB"/>
        </w:rPr>
        <w:t xml:space="preserve"> of </w:t>
      </w:r>
      <w:r w:rsidR="00247C8B" w:rsidRPr="00C95175">
        <w:rPr>
          <w:rFonts w:ascii="Times New Roman" w:eastAsia="Times New Roman" w:hAnsi="Times New Roman" w:cs="Times New Roman"/>
          <w:b/>
          <w:bCs/>
          <w:color w:val="000000" w:themeColor="text1"/>
          <w:sz w:val="24"/>
          <w:szCs w:val="24"/>
          <w:lang w:eastAsia="en-GB"/>
        </w:rPr>
        <w:t>Sensors</w:t>
      </w:r>
      <w:r w:rsidRPr="00C95175">
        <w:rPr>
          <w:rFonts w:ascii="Times New Roman" w:eastAsia="Times New Roman" w:hAnsi="Times New Roman" w:cs="Times New Roman"/>
          <w:b/>
          <w:bCs/>
          <w:color w:val="000000" w:themeColor="text1"/>
          <w:sz w:val="24"/>
          <w:szCs w:val="24"/>
          <w:lang w:eastAsia="en-GB"/>
        </w:rPr>
        <w:t xml:space="preserve"> in the </w:t>
      </w:r>
      <w:r w:rsidR="00247C8B" w:rsidRPr="00C95175">
        <w:rPr>
          <w:rFonts w:ascii="Times New Roman" w:eastAsia="Times New Roman" w:hAnsi="Times New Roman" w:cs="Times New Roman"/>
          <w:b/>
          <w:bCs/>
          <w:color w:val="000000" w:themeColor="text1"/>
          <w:sz w:val="24"/>
          <w:szCs w:val="24"/>
          <w:lang w:eastAsia="en-GB"/>
        </w:rPr>
        <w:t>City</w:t>
      </w:r>
    </w:p>
    <w:p w14:paraId="29F54594" w14:textId="31A9D697" w:rsidR="00432324" w:rsidRPr="00C95175" w:rsidRDefault="00432324" w:rsidP="00243ACB">
      <w:pPr>
        <w:spacing w:before="40" w:after="40" w:line="480" w:lineRule="auto"/>
        <w:jc w:val="both"/>
        <w:rPr>
          <w:rFonts w:ascii="Times New Roman" w:eastAsia="Times New Roman" w:hAnsi="Times New Roman" w:cs="Times New Roman"/>
          <w:color w:val="000000" w:themeColor="text1"/>
          <w:sz w:val="24"/>
          <w:szCs w:val="24"/>
          <w:lang w:eastAsia="en-GB"/>
        </w:rPr>
      </w:pPr>
      <w:r w:rsidRPr="00C95175">
        <w:rPr>
          <w:rFonts w:ascii="Times New Roman" w:eastAsia="Times New Roman" w:hAnsi="Times New Roman" w:cs="Times New Roman"/>
          <w:color w:val="000000" w:themeColor="text1"/>
          <w:sz w:val="24"/>
          <w:szCs w:val="24"/>
          <w:lang w:eastAsia="en-GB"/>
        </w:rPr>
        <w:t xml:space="preserve">Whilst it is often assumed that decisions are well-defined, and that relevant parameters to inform decision-making are known or can be estimated in a meaningful way (Hansson and Hirsch </w:t>
      </w:r>
      <w:proofErr w:type="spellStart"/>
      <w:r w:rsidRPr="00C95175">
        <w:rPr>
          <w:rFonts w:ascii="Times New Roman" w:eastAsia="Times New Roman" w:hAnsi="Times New Roman" w:cs="Times New Roman"/>
          <w:color w:val="000000" w:themeColor="text1"/>
          <w:sz w:val="24"/>
          <w:szCs w:val="24"/>
          <w:lang w:eastAsia="en-GB"/>
        </w:rPr>
        <w:t>Hadorn</w:t>
      </w:r>
      <w:proofErr w:type="spellEnd"/>
      <w:r w:rsidRPr="00C95175">
        <w:rPr>
          <w:rFonts w:ascii="Times New Roman" w:eastAsia="Times New Roman" w:hAnsi="Times New Roman" w:cs="Times New Roman"/>
          <w:color w:val="000000" w:themeColor="text1"/>
          <w:sz w:val="24"/>
          <w:szCs w:val="24"/>
          <w:lang w:eastAsia="en-GB"/>
        </w:rPr>
        <w:t xml:space="preserve"> 2018), typically decision-making processes take place under much less systematic conditions—and sensor placement is no exception. Even in a context in which decision-makers have inclusive intentions for the deployment of sensors within a city</w:t>
      </w:r>
      <w:r w:rsidR="00E80573" w:rsidRPr="00C95175">
        <w:rPr>
          <w:rFonts w:ascii="Times New Roman" w:eastAsia="Times New Roman" w:hAnsi="Times New Roman" w:cs="Times New Roman"/>
          <w:color w:val="000000" w:themeColor="text1"/>
          <w:sz w:val="24"/>
          <w:szCs w:val="24"/>
          <w:lang w:eastAsia="en-GB"/>
        </w:rPr>
        <w:t xml:space="preserve"> (for example, seeking to provide coverage for all vulnerable populations, where air quality is </w:t>
      </w:r>
      <w:r w:rsidR="00E80573" w:rsidRPr="00C95175">
        <w:rPr>
          <w:rFonts w:ascii="Times New Roman" w:eastAsia="Times New Roman" w:hAnsi="Times New Roman" w:cs="Times New Roman"/>
          <w:color w:val="000000" w:themeColor="text1"/>
          <w:sz w:val="24"/>
          <w:szCs w:val="24"/>
          <w:lang w:eastAsia="en-GB"/>
        </w:rPr>
        <w:lastRenderedPageBreak/>
        <w:t>concerned)</w:t>
      </w:r>
      <w:r w:rsidRPr="00C95175">
        <w:rPr>
          <w:rFonts w:ascii="Times New Roman" w:eastAsia="Times New Roman" w:hAnsi="Times New Roman" w:cs="Times New Roman"/>
          <w:color w:val="000000" w:themeColor="text1"/>
          <w:sz w:val="24"/>
          <w:szCs w:val="24"/>
          <w:lang w:eastAsia="en-GB"/>
        </w:rPr>
        <w:t>, limited information and expertise, as well as competing goals, means sensor networks are likely to come up short given the myriad trade-offs involved.</w:t>
      </w:r>
      <w:r w:rsidR="00AB17AA" w:rsidRPr="00C95175">
        <w:rPr>
          <w:rFonts w:ascii="Times New Roman" w:eastAsia="Times New Roman" w:hAnsi="Times New Roman" w:cs="Times New Roman"/>
          <w:color w:val="000000" w:themeColor="text1"/>
          <w:sz w:val="24"/>
          <w:szCs w:val="24"/>
          <w:lang w:eastAsia="en-GB"/>
        </w:rPr>
        <w:t xml:space="preserve"> </w:t>
      </w:r>
      <w:r w:rsidRPr="00C95175">
        <w:rPr>
          <w:rFonts w:ascii="Times New Roman" w:eastAsia="Times New Roman" w:hAnsi="Times New Roman" w:cs="Times New Roman"/>
          <w:color w:val="000000" w:themeColor="text1"/>
          <w:sz w:val="24"/>
          <w:szCs w:val="24"/>
          <w:lang w:eastAsia="en-GB"/>
        </w:rPr>
        <w:t xml:space="preserve">From the outset, trade-offs are embedded in sensor networks as they are rarely designed with a single function in mind. Instead, they seek to address competing requirements from different stakeholders with varied objectives—complicating the decision-making process. </w:t>
      </w:r>
      <w:r w:rsidR="00974A58" w:rsidRPr="00C95175">
        <w:rPr>
          <w:rFonts w:ascii="Times New Roman" w:eastAsia="Times New Roman" w:hAnsi="Times New Roman" w:cs="Times New Roman"/>
          <w:color w:val="000000"/>
          <w:sz w:val="24"/>
          <w:szCs w:val="24"/>
          <w:shd w:val="clear" w:color="auto" w:fill="FFFFFF"/>
          <w:lang w:eastAsia="en-GB"/>
        </w:rPr>
        <w:t xml:space="preserve">For example, in our case study of the UO in Newcastle, decisions about where to place sensors are made by a range of actors including policy-makers, academics and local community groups in response to specific local priorities. </w:t>
      </w:r>
      <w:r w:rsidRPr="00C95175">
        <w:rPr>
          <w:rFonts w:ascii="Times New Roman" w:eastAsia="Times New Roman" w:hAnsi="Times New Roman" w:cs="Times New Roman"/>
          <w:color w:val="000000" w:themeColor="text1"/>
          <w:sz w:val="24"/>
          <w:szCs w:val="24"/>
          <w:lang w:eastAsia="en-GB"/>
        </w:rPr>
        <w:t xml:space="preserve">As such, real-world sensor networks must try to fulfil several functions simultaneously. </w:t>
      </w:r>
      <w:r w:rsidR="00E80573" w:rsidRPr="00C95175">
        <w:rPr>
          <w:rFonts w:ascii="Times New Roman" w:eastAsia="Times New Roman" w:hAnsi="Times New Roman" w:cs="Times New Roman"/>
          <w:color w:val="000000" w:themeColor="text1"/>
          <w:sz w:val="24"/>
          <w:szCs w:val="24"/>
          <w:lang w:eastAsia="en-GB"/>
        </w:rPr>
        <w:t xml:space="preserve">Moreover, </w:t>
      </w:r>
      <w:r w:rsidR="00E80573" w:rsidRPr="00C95175">
        <w:rPr>
          <w:rFonts w:ascii="Times New Roman" w:eastAsia="Times New Roman" w:hAnsi="Times New Roman" w:cs="Times New Roman"/>
          <w:color w:val="000000"/>
          <w:sz w:val="24"/>
          <w:szCs w:val="24"/>
          <w:shd w:val="clear" w:color="auto" w:fill="FFFFFF"/>
          <w:lang w:eastAsia="en-GB"/>
        </w:rPr>
        <w:t xml:space="preserve">sensors are expensive, and so some priorities necessarily go unmet. </w:t>
      </w:r>
      <w:r w:rsidRPr="00C95175">
        <w:rPr>
          <w:rFonts w:ascii="Times New Roman" w:eastAsia="Times New Roman" w:hAnsi="Times New Roman" w:cs="Times New Roman"/>
          <w:color w:val="000000" w:themeColor="text1"/>
          <w:sz w:val="24"/>
          <w:szCs w:val="24"/>
          <w:lang w:eastAsia="en-GB"/>
        </w:rPr>
        <w:t xml:space="preserve">This variety of functions has important implications for what constitutes good coverage (Robinson and Franklin 2020). Functions range from hazard-orientated networks that provide coverage of hazard or nuisance producers (for example, poor air quality or noise pollution) to vulnerability-orientated networks that encompass populations most at risk (whether due to health, age or other factors). </w:t>
      </w:r>
    </w:p>
    <w:p w14:paraId="418A8520" w14:textId="77777777" w:rsidR="00243ACB" w:rsidRPr="00C95175" w:rsidRDefault="00243ACB" w:rsidP="00243ACB">
      <w:pPr>
        <w:spacing w:before="40" w:after="40" w:line="480" w:lineRule="auto"/>
        <w:jc w:val="both"/>
        <w:rPr>
          <w:rFonts w:ascii="Times New Roman" w:eastAsia="Times New Roman" w:hAnsi="Times New Roman" w:cs="Times New Roman"/>
          <w:color w:val="000000"/>
          <w:sz w:val="24"/>
          <w:szCs w:val="24"/>
          <w:lang w:eastAsia="en-GB"/>
        </w:rPr>
      </w:pPr>
    </w:p>
    <w:p w14:paraId="417B0606" w14:textId="14B1A059" w:rsidR="00432324" w:rsidRPr="00C95175" w:rsidRDefault="00432324" w:rsidP="00243ACB">
      <w:pPr>
        <w:spacing w:before="40" w:after="40" w:line="480" w:lineRule="auto"/>
        <w:jc w:val="both"/>
        <w:textAlignment w:val="baseline"/>
        <w:rPr>
          <w:rFonts w:ascii="Times New Roman" w:eastAsia="Times New Roman" w:hAnsi="Times New Roman" w:cs="Times New Roman"/>
          <w:color w:val="000000" w:themeColor="text1"/>
          <w:sz w:val="24"/>
          <w:szCs w:val="24"/>
          <w:lang w:eastAsia="en-GB"/>
        </w:rPr>
      </w:pPr>
      <w:r w:rsidRPr="00C95175">
        <w:rPr>
          <w:rFonts w:ascii="Times New Roman" w:eastAsia="Times New Roman" w:hAnsi="Times New Roman" w:cs="Times New Roman"/>
          <w:color w:val="000000" w:themeColor="text1"/>
          <w:sz w:val="24"/>
          <w:szCs w:val="24"/>
          <w:lang w:eastAsia="en-GB"/>
        </w:rPr>
        <w:t xml:space="preserve">In the case of vulnerability-oriented networks, trade-offs also emerge as a result of the spatial demographic structure of the population within a city. Our case study of Newcastle </w:t>
      </w:r>
      <w:r w:rsidRPr="00C95175">
        <w:rPr>
          <w:rFonts w:ascii="Times New Roman" w:eastAsia="Times New Roman" w:hAnsi="Times New Roman" w:cs="Times New Roman"/>
          <w:color w:val="000000"/>
          <w:sz w:val="24"/>
          <w:szCs w:val="24"/>
          <w:lang w:eastAsia="en-GB"/>
        </w:rPr>
        <w:t>(</w:t>
      </w:r>
      <w:r w:rsidRPr="00C95175">
        <w:rPr>
          <w:rFonts w:ascii="Times New Roman" w:eastAsia="Times New Roman" w:hAnsi="Times New Roman" w:cs="Times New Roman"/>
          <w:b/>
          <w:bCs/>
          <w:color w:val="000000"/>
          <w:sz w:val="24"/>
          <w:szCs w:val="24"/>
          <w:lang w:eastAsia="en-GB"/>
        </w:rPr>
        <w:t>Figure 1</w:t>
      </w:r>
      <w:r w:rsidRPr="00C95175">
        <w:rPr>
          <w:rFonts w:ascii="Times New Roman" w:eastAsia="Times New Roman" w:hAnsi="Times New Roman" w:cs="Times New Roman"/>
          <w:color w:val="000000"/>
          <w:sz w:val="24"/>
          <w:szCs w:val="24"/>
          <w:lang w:eastAsia="en-GB"/>
        </w:rPr>
        <w:t xml:space="preserve">) is one of the UK’s Core Cities located in the North East region of England. Here, as in </w:t>
      </w:r>
      <w:r w:rsidR="00447DE9" w:rsidRPr="00C95175">
        <w:rPr>
          <w:rFonts w:ascii="Times New Roman" w:eastAsia="Times New Roman" w:hAnsi="Times New Roman" w:cs="Times New Roman"/>
          <w:color w:val="000000"/>
          <w:sz w:val="24"/>
          <w:szCs w:val="24"/>
          <w:lang w:eastAsia="en-GB"/>
        </w:rPr>
        <w:t xml:space="preserve">most </w:t>
      </w:r>
      <w:r w:rsidRPr="00C95175">
        <w:rPr>
          <w:rFonts w:ascii="Times New Roman" w:eastAsia="Times New Roman" w:hAnsi="Times New Roman" w:cs="Times New Roman"/>
          <w:color w:val="000000"/>
          <w:sz w:val="24"/>
          <w:szCs w:val="24"/>
          <w:lang w:eastAsia="en-GB"/>
        </w:rPr>
        <w:t>other cities, population sub-groups sort differently across space. Approximately 293,700 inhabitants live within the Local Authority of Newcastle (Newcastle City Council, 2021)</w:t>
      </w:r>
      <w:r w:rsidR="007F79B6" w:rsidRPr="00C95175">
        <w:rPr>
          <w:rFonts w:ascii="Times New Roman" w:eastAsia="Times New Roman" w:hAnsi="Times New Roman" w:cs="Times New Roman"/>
          <w:color w:val="000000"/>
          <w:sz w:val="24"/>
          <w:szCs w:val="24"/>
          <w:lang w:eastAsia="en-GB"/>
        </w:rPr>
        <w:t>,</w:t>
      </w:r>
      <w:r w:rsidRPr="00C95175">
        <w:rPr>
          <w:rFonts w:ascii="Times New Roman" w:eastAsia="Times New Roman" w:hAnsi="Times New Roman" w:cs="Times New Roman"/>
          <w:color w:val="000000"/>
          <w:sz w:val="24"/>
          <w:szCs w:val="24"/>
          <w:lang w:eastAsia="en-GB"/>
        </w:rPr>
        <w:t xml:space="preserve"> the geographic focus of our analysis. Considering the distribution of the total population based on the 2011 Census, density decreases with distance from the city centre; more people can be “covered” by fewer sensors in the city centre, but that, of course, implies a lack of importance of those residing in the urban fringe. </w:t>
      </w:r>
      <w:r w:rsidR="00447DE9" w:rsidRPr="00C95175">
        <w:rPr>
          <w:rFonts w:ascii="Times New Roman" w:eastAsia="Times New Roman" w:hAnsi="Times New Roman" w:cs="Times New Roman"/>
          <w:color w:val="000000"/>
          <w:sz w:val="24"/>
          <w:szCs w:val="24"/>
          <w:lang w:eastAsia="en-GB"/>
        </w:rPr>
        <w:t>Where</w:t>
      </w:r>
      <w:r w:rsidRPr="00C95175">
        <w:rPr>
          <w:rFonts w:ascii="Times New Roman" w:eastAsia="Times New Roman" w:hAnsi="Times New Roman" w:cs="Times New Roman"/>
          <w:color w:val="000000"/>
          <w:sz w:val="24"/>
          <w:szCs w:val="24"/>
          <w:lang w:eastAsia="en-GB"/>
        </w:rPr>
        <w:t xml:space="preserve"> distribution of children (aged below </w:t>
      </w:r>
      <w:r w:rsidR="008C2661" w:rsidRPr="00C95175">
        <w:rPr>
          <w:rFonts w:ascii="Times New Roman" w:eastAsia="Times New Roman" w:hAnsi="Times New Roman" w:cs="Times New Roman"/>
          <w:color w:val="000000"/>
          <w:sz w:val="24"/>
          <w:szCs w:val="24"/>
          <w:lang w:eastAsia="en-GB"/>
        </w:rPr>
        <w:t xml:space="preserve">sixteen </w:t>
      </w:r>
      <w:r w:rsidRPr="00C95175">
        <w:rPr>
          <w:rFonts w:ascii="Times New Roman" w:eastAsia="Times New Roman" w:hAnsi="Times New Roman" w:cs="Times New Roman"/>
          <w:color w:val="000000"/>
          <w:sz w:val="24"/>
          <w:szCs w:val="24"/>
          <w:lang w:eastAsia="en-GB"/>
        </w:rPr>
        <w:t xml:space="preserve">years old) </w:t>
      </w:r>
      <w:r w:rsidR="00447DE9" w:rsidRPr="00C95175">
        <w:rPr>
          <w:rFonts w:ascii="Times New Roman" w:eastAsia="Times New Roman" w:hAnsi="Times New Roman" w:cs="Times New Roman"/>
          <w:color w:val="000000"/>
          <w:sz w:val="24"/>
          <w:szCs w:val="24"/>
          <w:lang w:eastAsia="en-GB"/>
        </w:rPr>
        <w:t xml:space="preserve">is concerned, </w:t>
      </w:r>
      <w:r w:rsidRPr="00C95175">
        <w:rPr>
          <w:rFonts w:ascii="Times New Roman" w:eastAsia="Times New Roman" w:hAnsi="Times New Roman" w:cs="Times New Roman"/>
          <w:color w:val="000000"/>
          <w:sz w:val="24"/>
          <w:szCs w:val="24"/>
          <w:lang w:eastAsia="en-GB"/>
        </w:rPr>
        <w:t xml:space="preserve">their share is lower in the city centre and highest in the major inner suburban </w:t>
      </w:r>
      <w:r w:rsidRPr="00C95175">
        <w:rPr>
          <w:rFonts w:ascii="Times New Roman" w:eastAsia="Times New Roman" w:hAnsi="Times New Roman" w:cs="Times New Roman"/>
          <w:color w:val="000000"/>
          <w:sz w:val="24"/>
          <w:szCs w:val="24"/>
          <w:lang w:eastAsia="en-GB"/>
        </w:rPr>
        <w:lastRenderedPageBreak/>
        <w:t>areas, especially to the west of the city (</w:t>
      </w:r>
      <w:r w:rsidRPr="00C95175">
        <w:rPr>
          <w:rFonts w:ascii="Times New Roman" w:eastAsia="Times New Roman" w:hAnsi="Times New Roman" w:cs="Times New Roman"/>
          <w:color w:val="000000"/>
          <w:sz w:val="24"/>
          <w:szCs w:val="24"/>
          <w:lang w:eastAsia="en-GB"/>
        </w:rPr>
        <w:fldChar w:fldCharType="begin"/>
      </w:r>
      <w:r w:rsidRPr="00C95175">
        <w:rPr>
          <w:rFonts w:ascii="Times New Roman" w:eastAsia="Times New Roman" w:hAnsi="Times New Roman" w:cs="Times New Roman"/>
          <w:color w:val="000000"/>
          <w:sz w:val="24"/>
          <w:szCs w:val="24"/>
          <w:lang w:eastAsia="en-GB"/>
        </w:rPr>
        <w:instrText xml:space="preserve"> REF _Ref74740294 \h </w:instrText>
      </w:r>
      <w:r w:rsidR="0058283B" w:rsidRPr="00C95175">
        <w:rPr>
          <w:rFonts w:ascii="Times New Roman" w:eastAsia="Times New Roman" w:hAnsi="Times New Roman" w:cs="Times New Roman"/>
          <w:color w:val="000000"/>
          <w:sz w:val="24"/>
          <w:szCs w:val="24"/>
          <w:lang w:eastAsia="en-GB"/>
        </w:rPr>
        <w:instrText xml:space="preserve"> \* MERGEFORMAT </w:instrText>
      </w:r>
      <w:r w:rsidRPr="00C95175">
        <w:rPr>
          <w:rFonts w:ascii="Times New Roman" w:eastAsia="Times New Roman" w:hAnsi="Times New Roman" w:cs="Times New Roman"/>
          <w:color w:val="000000"/>
          <w:sz w:val="24"/>
          <w:szCs w:val="24"/>
          <w:lang w:eastAsia="en-GB"/>
        </w:rPr>
      </w:r>
      <w:r w:rsidRPr="00C95175">
        <w:rPr>
          <w:rFonts w:ascii="Times New Roman" w:eastAsia="Times New Roman" w:hAnsi="Times New Roman" w:cs="Times New Roman"/>
          <w:color w:val="000000"/>
          <w:sz w:val="24"/>
          <w:szCs w:val="24"/>
          <w:lang w:eastAsia="en-GB"/>
        </w:rPr>
        <w:fldChar w:fldCharType="separate"/>
      </w:r>
      <w:r w:rsidR="00DA12BB" w:rsidRPr="00C95175">
        <w:rPr>
          <w:rFonts w:ascii="Times New Roman" w:hAnsi="Times New Roman" w:cs="Times New Roman"/>
          <w:b/>
          <w:sz w:val="24"/>
          <w:szCs w:val="24"/>
        </w:rPr>
        <w:t xml:space="preserve">Figure </w:t>
      </w:r>
      <w:r w:rsidR="00DA12BB" w:rsidRPr="00C95175">
        <w:rPr>
          <w:rFonts w:ascii="Times New Roman" w:hAnsi="Times New Roman" w:cs="Times New Roman"/>
          <w:b/>
          <w:noProof/>
          <w:sz w:val="24"/>
          <w:szCs w:val="24"/>
        </w:rPr>
        <w:t>1</w:t>
      </w:r>
      <w:r w:rsidRPr="00C95175">
        <w:rPr>
          <w:rFonts w:ascii="Times New Roman" w:eastAsia="Times New Roman" w:hAnsi="Times New Roman" w:cs="Times New Roman"/>
          <w:color w:val="000000"/>
          <w:sz w:val="24"/>
          <w:szCs w:val="24"/>
          <w:lang w:eastAsia="en-GB"/>
        </w:rPr>
        <w:fldChar w:fldCharType="end"/>
      </w:r>
      <w:r w:rsidRPr="00C95175">
        <w:rPr>
          <w:rFonts w:ascii="Times New Roman" w:eastAsia="Times New Roman" w:hAnsi="Times New Roman" w:cs="Times New Roman"/>
          <w:color w:val="000000"/>
          <w:sz w:val="24"/>
          <w:szCs w:val="24"/>
          <w:lang w:eastAsia="en-GB"/>
        </w:rPr>
        <w:t>). In contrast 14.4 percent of the population is aged sixty-five or over (Newcastle City Council 2021)</w:t>
      </w:r>
      <w:r w:rsidR="00447DE9" w:rsidRPr="00C95175">
        <w:rPr>
          <w:rFonts w:ascii="Times New Roman" w:eastAsia="Times New Roman" w:hAnsi="Times New Roman" w:cs="Times New Roman"/>
          <w:color w:val="000000"/>
          <w:sz w:val="24"/>
          <w:szCs w:val="24"/>
          <w:lang w:eastAsia="en-GB"/>
        </w:rPr>
        <w:t xml:space="preserve"> and, b</w:t>
      </w:r>
      <w:r w:rsidRPr="00C95175">
        <w:rPr>
          <w:rFonts w:ascii="Times New Roman" w:eastAsia="Times New Roman" w:hAnsi="Times New Roman" w:cs="Times New Roman"/>
          <w:color w:val="000000"/>
          <w:sz w:val="24"/>
          <w:szCs w:val="24"/>
          <w:lang w:eastAsia="en-GB"/>
        </w:rPr>
        <w:t>ased on Census 2011, areas with a higher proportion of older persons (persons over sixty-five years old) are spatially concentrated across the suburbs of Newcastle, with lower rates in the centre of the city. By comparison—and recognising that inhabitants are mobile and place of residence an imperfect locational anchor—the population based on place of work reverses many of these spatial patterns, with the city centre and industrial areas on the periphery of the city of greatest importance</w:t>
      </w:r>
      <w:r w:rsidRPr="00C95175">
        <w:rPr>
          <w:rFonts w:ascii="Times New Roman" w:eastAsia="Times New Roman" w:hAnsi="Times New Roman" w:cs="Times New Roman"/>
          <w:sz w:val="24"/>
          <w:szCs w:val="24"/>
          <w:lang w:eastAsia="en-GB"/>
        </w:rPr>
        <w:t>. Even based on the sub-set of demographic variables presented—chosen here for their relevance where air-quality is concerned—</w:t>
      </w:r>
      <w:r w:rsidRPr="00C95175">
        <w:rPr>
          <w:rFonts w:ascii="Times New Roman" w:eastAsia="Times New Roman" w:hAnsi="Times New Roman" w:cs="Times New Roman"/>
          <w:color w:val="000000" w:themeColor="text1"/>
          <w:sz w:val="24"/>
          <w:szCs w:val="24"/>
          <w:lang w:eastAsia="en-GB"/>
        </w:rPr>
        <w:t>the relative importance of (and subsequent justification for) sensor coverage varies considerably. The point here is that, given differential location patterns of demographic sub-groups, prioritizing coverage or monitoring for some groups is likely to disadvantage other groups, unavoidably—unless financial resources pose no constraint.</w:t>
      </w:r>
    </w:p>
    <w:p w14:paraId="27A2E40E" w14:textId="77777777" w:rsidR="00432324" w:rsidRPr="00C95175" w:rsidRDefault="00432324" w:rsidP="00243ACB">
      <w:pPr>
        <w:spacing w:before="40" w:after="40" w:line="480" w:lineRule="auto"/>
        <w:jc w:val="both"/>
        <w:textAlignment w:val="baseline"/>
        <w:rPr>
          <w:rFonts w:ascii="Times New Roman" w:eastAsia="Times New Roman" w:hAnsi="Times New Roman" w:cs="Times New Roman"/>
          <w:color w:val="000000" w:themeColor="text1"/>
          <w:sz w:val="24"/>
          <w:szCs w:val="24"/>
          <w:lang w:eastAsia="en-GB"/>
        </w:rPr>
      </w:pPr>
    </w:p>
    <w:p w14:paraId="268427B9" w14:textId="2629B921" w:rsidR="007F3026" w:rsidRPr="00C95175" w:rsidRDefault="00432324" w:rsidP="00243ACB">
      <w:pPr>
        <w:spacing w:before="40" w:after="40" w:line="480" w:lineRule="auto"/>
        <w:jc w:val="both"/>
        <w:rPr>
          <w:rFonts w:ascii="Times New Roman" w:eastAsia="Arial" w:hAnsi="Times New Roman" w:cs="Times New Roman"/>
          <w:sz w:val="24"/>
          <w:szCs w:val="24"/>
        </w:rPr>
      </w:pPr>
      <w:r w:rsidRPr="00C95175">
        <w:rPr>
          <w:rFonts w:ascii="Times New Roman" w:eastAsia="Times New Roman" w:hAnsi="Times New Roman" w:cs="Times New Roman"/>
          <w:color w:val="000000"/>
          <w:sz w:val="24"/>
          <w:szCs w:val="24"/>
          <w:shd w:val="clear" w:color="auto" w:fill="FFFFFF"/>
          <w:lang w:eastAsia="en-GB"/>
        </w:rPr>
        <w:t xml:space="preserve">And, of course, </w:t>
      </w:r>
      <w:r w:rsidR="00C14A28" w:rsidRPr="00C95175">
        <w:rPr>
          <w:rFonts w:ascii="Times New Roman" w:eastAsia="Times New Roman" w:hAnsi="Times New Roman" w:cs="Times New Roman"/>
          <w:color w:val="000000"/>
          <w:sz w:val="24"/>
          <w:szCs w:val="24"/>
          <w:shd w:val="clear" w:color="auto" w:fill="FFFFFF"/>
          <w:lang w:eastAsia="en-GB"/>
        </w:rPr>
        <w:t xml:space="preserve">even without the constant pressure of austerity measures, </w:t>
      </w:r>
      <w:r w:rsidRPr="00C95175">
        <w:rPr>
          <w:rFonts w:ascii="Times New Roman" w:eastAsia="Times New Roman" w:hAnsi="Times New Roman" w:cs="Times New Roman"/>
          <w:color w:val="000000"/>
          <w:sz w:val="24"/>
          <w:szCs w:val="24"/>
          <w:shd w:val="clear" w:color="auto" w:fill="FFFFFF"/>
          <w:lang w:eastAsia="en-GB"/>
        </w:rPr>
        <w:t>financial constraints are ubiquitous for local government actors with competing policy priorities, leading to a need to balance what is optimal (i.e., uniform coverage of the entire city</w:t>
      </w:r>
      <w:r w:rsidR="00805EE7" w:rsidRPr="00C95175">
        <w:rPr>
          <w:rFonts w:ascii="Times New Roman" w:eastAsia="Times New Roman" w:hAnsi="Times New Roman" w:cs="Times New Roman"/>
          <w:color w:val="000000"/>
          <w:sz w:val="24"/>
          <w:szCs w:val="24"/>
          <w:shd w:val="clear" w:color="auto" w:fill="FFFFFF"/>
          <w:lang w:eastAsia="en-GB"/>
        </w:rPr>
        <w:t xml:space="preserve"> and </w:t>
      </w:r>
      <w:r w:rsidR="00805EE7" w:rsidRPr="00C95175">
        <w:rPr>
          <w:rFonts w:ascii="Times New Roman" w:eastAsia="Times New Roman" w:hAnsi="Times New Roman" w:cs="Times New Roman"/>
          <w:i/>
          <w:iCs/>
          <w:color w:val="000000"/>
          <w:sz w:val="24"/>
          <w:szCs w:val="24"/>
          <w:shd w:val="clear" w:color="auto" w:fill="FFFFFF"/>
          <w:lang w:eastAsia="en-GB"/>
        </w:rPr>
        <w:t>all</w:t>
      </w:r>
      <w:r w:rsidR="00805EE7" w:rsidRPr="00C95175">
        <w:rPr>
          <w:rFonts w:ascii="Times New Roman" w:eastAsia="Times New Roman" w:hAnsi="Times New Roman" w:cs="Times New Roman"/>
          <w:color w:val="000000"/>
          <w:sz w:val="24"/>
          <w:szCs w:val="24"/>
          <w:shd w:val="clear" w:color="auto" w:fill="FFFFFF"/>
          <w:lang w:eastAsia="en-GB"/>
        </w:rPr>
        <w:t xml:space="preserve"> inhabitants</w:t>
      </w:r>
      <w:r w:rsidRPr="00C95175">
        <w:rPr>
          <w:rFonts w:ascii="Times New Roman" w:eastAsia="Times New Roman" w:hAnsi="Times New Roman" w:cs="Times New Roman"/>
          <w:color w:val="000000"/>
          <w:sz w:val="24"/>
          <w:szCs w:val="24"/>
          <w:shd w:val="clear" w:color="auto" w:fill="FFFFFF"/>
          <w:lang w:eastAsia="en-GB"/>
        </w:rPr>
        <w:t xml:space="preserve">) with what is practical. Sensor networks are an expensive investment. This includes the initial costs of the infrastructure itself as well as the legacy of continual maintenance to ensure data is collected effectively and that the data (where openly available) is accessible to wider audiences. Bates (2012) highlights the path dependency in cities when they adopt particular commercial technologies and platforms that cannot easily be undone or adapted. The cost of a sensor also influences the quality of the data collected, with </w:t>
      </w:r>
      <w:r w:rsidRPr="00C95175">
        <w:rPr>
          <w:rFonts w:ascii="Times New Roman" w:eastAsia="Arial" w:hAnsi="Times New Roman" w:cs="Times New Roman"/>
          <w:sz w:val="24"/>
          <w:szCs w:val="24"/>
        </w:rPr>
        <w:t xml:space="preserve">trade-offs to be made between the price and size of the device, and the accuracy and precision of the measurements made. Guidance from the Department for Environment, Food and Rural Affairs (Defra), the department responsible </w:t>
      </w:r>
      <w:r w:rsidRPr="00C95175">
        <w:rPr>
          <w:rFonts w:ascii="Times New Roman" w:eastAsia="Arial" w:hAnsi="Times New Roman" w:cs="Times New Roman"/>
          <w:sz w:val="24"/>
          <w:szCs w:val="24"/>
        </w:rPr>
        <w:lastRenderedPageBreak/>
        <w:t xml:space="preserve">for air quality in the UK, recognises that low-cost sensors may be particularly sensitive to changes in atmospheric humidity and temperature, or provide false signals in response to high concentrations of other air pollutants (Defra 2021). Subsequently, it is advised that low-cost sensors should not subsume the role of reference monitors used in the automatic monitoring network, making monitoring compliance with statutory air quality targets a potentially expensive endeavour (see also Lewis and Edwards 2016). </w:t>
      </w:r>
    </w:p>
    <w:p w14:paraId="645CD8DA" w14:textId="77777777" w:rsidR="007F3026" w:rsidRPr="00C95175" w:rsidRDefault="007F3026" w:rsidP="00243ACB">
      <w:pPr>
        <w:spacing w:before="40" w:after="40" w:line="480" w:lineRule="auto"/>
        <w:jc w:val="both"/>
        <w:rPr>
          <w:rFonts w:ascii="Times New Roman" w:eastAsia="Times New Roman" w:hAnsi="Times New Roman" w:cs="Times New Roman"/>
          <w:color w:val="000000"/>
          <w:sz w:val="24"/>
          <w:szCs w:val="24"/>
          <w:shd w:val="clear" w:color="auto" w:fill="FFFFFF"/>
          <w:lang w:eastAsia="en-GB"/>
        </w:rPr>
      </w:pPr>
    </w:p>
    <w:p w14:paraId="25433914" w14:textId="35F3C399" w:rsidR="00432324" w:rsidRPr="00C95175" w:rsidRDefault="00432324" w:rsidP="00243ACB">
      <w:pPr>
        <w:spacing w:before="40" w:after="40" w:line="480" w:lineRule="auto"/>
        <w:jc w:val="both"/>
        <w:rPr>
          <w:rFonts w:ascii="Times New Roman" w:eastAsia="Times New Roman" w:hAnsi="Times New Roman" w:cs="Times New Roman"/>
          <w:color w:val="000000"/>
          <w:sz w:val="24"/>
          <w:szCs w:val="24"/>
          <w:shd w:val="clear" w:color="auto" w:fill="FFFFFF"/>
          <w:lang w:eastAsia="en-GB"/>
        </w:rPr>
      </w:pPr>
      <w:r w:rsidRPr="00C95175">
        <w:rPr>
          <w:rFonts w:ascii="Times New Roman" w:eastAsia="Times New Roman" w:hAnsi="Times New Roman" w:cs="Times New Roman"/>
          <w:color w:val="000000"/>
          <w:sz w:val="24"/>
          <w:szCs w:val="24"/>
          <w:shd w:val="clear" w:color="auto" w:fill="FFFFFF"/>
          <w:lang w:eastAsia="en-GB"/>
        </w:rPr>
        <w:t xml:space="preserve">Maintenance work is also a socio-technical effort, involving not just technical know-how about sensor technologies, but also human labour and ingenuity in how sensor infrastructures are “brought to life” (see </w:t>
      </w:r>
      <w:proofErr w:type="spellStart"/>
      <w:r w:rsidRPr="00C95175">
        <w:rPr>
          <w:rFonts w:ascii="Times New Roman" w:eastAsia="Times New Roman" w:hAnsi="Times New Roman" w:cs="Times New Roman"/>
          <w:color w:val="000000"/>
          <w:sz w:val="24"/>
          <w:szCs w:val="24"/>
          <w:shd w:val="clear" w:color="auto" w:fill="FFFFFF"/>
          <w:lang w:eastAsia="en-GB"/>
        </w:rPr>
        <w:t>Strebel</w:t>
      </w:r>
      <w:proofErr w:type="spellEnd"/>
      <w:r w:rsidRPr="00C95175">
        <w:rPr>
          <w:rFonts w:ascii="Times New Roman" w:eastAsia="Times New Roman" w:hAnsi="Times New Roman" w:cs="Times New Roman"/>
          <w:color w:val="000000"/>
          <w:sz w:val="24"/>
          <w:szCs w:val="24"/>
          <w:shd w:val="clear" w:color="auto" w:fill="FFFFFF"/>
          <w:lang w:eastAsia="en-GB"/>
        </w:rPr>
        <w:t xml:space="preserve"> 2011, </w:t>
      </w:r>
      <w:r w:rsidR="00E77B35" w:rsidRPr="00C95175">
        <w:rPr>
          <w:rFonts w:ascii="Times New Roman" w:eastAsia="Times New Roman" w:hAnsi="Times New Roman" w:cs="Times New Roman"/>
          <w:color w:val="000000"/>
          <w:sz w:val="24"/>
          <w:szCs w:val="24"/>
          <w:shd w:val="clear" w:color="auto" w:fill="FFFFFF"/>
          <w:lang w:eastAsia="en-GB"/>
        </w:rPr>
        <w:t xml:space="preserve">p. </w:t>
      </w:r>
      <w:r w:rsidRPr="00C95175">
        <w:rPr>
          <w:rFonts w:ascii="Times New Roman" w:eastAsia="Times New Roman" w:hAnsi="Times New Roman" w:cs="Times New Roman"/>
          <w:color w:val="000000"/>
          <w:sz w:val="24"/>
          <w:szCs w:val="24"/>
          <w:shd w:val="clear" w:color="auto" w:fill="FFFFFF"/>
          <w:lang w:eastAsia="en-GB"/>
        </w:rPr>
        <w:t>245</w:t>
      </w:r>
      <w:r w:rsidR="00E77B35" w:rsidRPr="00C95175">
        <w:rPr>
          <w:rFonts w:ascii="Times New Roman" w:eastAsia="Times New Roman" w:hAnsi="Times New Roman" w:cs="Times New Roman"/>
          <w:color w:val="000000"/>
          <w:sz w:val="24"/>
          <w:szCs w:val="24"/>
          <w:shd w:val="clear" w:color="auto" w:fill="FFFFFF"/>
          <w:lang w:eastAsia="en-GB"/>
        </w:rPr>
        <w:t>,</w:t>
      </w:r>
      <w:r w:rsidRPr="00C95175">
        <w:rPr>
          <w:rFonts w:ascii="Times New Roman" w:eastAsia="Times New Roman" w:hAnsi="Times New Roman" w:cs="Times New Roman"/>
          <w:color w:val="000000"/>
          <w:sz w:val="24"/>
          <w:szCs w:val="24"/>
          <w:shd w:val="clear" w:color="auto" w:fill="FFFFFF"/>
          <w:lang w:eastAsia="en-GB"/>
        </w:rPr>
        <w:t xml:space="preserve"> discussing maintenance in relation to buildings). Sensors are often embedded within an urban environment that is not fit for purpose, “integrated awkwardly into existing configurations of urban governance and the built environment” (Shelton et al. 2014</w:t>
      </w:r>
      <w:r w:rsidR="009664AC" w:rsidRPr="00C95175">
        <w:rPr>
          <w:rFonts w:ascii="Times New Roman" w:eastAsia="Times New Roman" w:hAnsi="Times New Roman" w:cs="Times New Roman"/>
          <w:color w:val="000000"/>
          <w:sz w:val="24"/>
          <w:szCs w:val="24"/>
          <w:shd w:val="clear" w:color="auto" w:fill="FFFFFF"/>
          <w:lang w:eastAsia="en-GB"/>
        </w:rPr>
        <w:t>, p.</w:t>
      </w:r>
      <w:r w:rsidRPr="00C95175">
        <w:rPr>
          <w:rFonts w:ascii="Times New Roman" w:eastAsia="Times New Roman" w:hAnsi="Times New Roman" w:cs="Times New Roman"/>
          <w:color w:val="000000"/>
          <w:sz w:val="24"/>
          <w:szCs w:val="24"/>
          <w:shd w:val="clear" w:color="auto" w:fill="FFFFFF"/>
          <w:lang w:eastAsia="en-GB"/>
        </w:rPr>
        <w:t xml:space="preserve"> 14). Sensor placement can also be contested by local actors, not least owing to </w:t>
      </w:r>
      <w:r w:rsidR="00870C3F" w:rsidRPr="00C95175">
        <w:rPr>
          <w:rFonts w:ascii="Times New Roman" w:eastAsia="Times New Roman" w:hAnsi="Times New Roman" w:cs="Times New Roman"/>
          <w:color w:val="000000"/>
          <w:sz w:val="24"/>
          <w:szCs w:val="24"/>
          <w:shd w:val="clear" w:color="auto" w:fill="FFFFFF"/>
          <w:lang w:eastAsia="en-GB"/>
        </w:rPr>
        <w:t xml:space="preserve">the </w:t>
      </w:r>
      <w:r w:rsidRPr="00C95175">
        <w:rPr>
          <w:rFonts w:ascii="Times New Roman" w:eastAsia="Times New Roman" w:hAnsi="Times New Roman" w:cs="Times New Roman"/>
          <w:color w:val="000000"/>
          <w:sz w:val="24"/>
          <w:szCs w:val="24"/>
          <w:shd w:val="clear" w:color="auto" w:fill="FFFFFF"/>
          <w:lang w:eastAsia="en-GB"/>
        </w:rPr>
        <w:t>concern</w:t>
      </w:r>
      <w:r w:rsidR="00870C3F" w:rsidRPr="00C95175">
        <w:rPr>
          <w:rFonts w:ascii="Times New Roman" w:eastAsia="Times New Roman" w:hAnsi="Times New Roman" w:cs="Times New Roman"/>
          <w:color w:val="000000"/>
          <w:sz w:val="24"/>
          <w:szCs w:val="24"/>
          <w:shd w:val="clear" w:color="auto" w:fill="FFFFFF"/>
          <w:lang w:eastAsia="en-GB"/>
        </w:rPr>
        <w:t>s</w:t>
      </w:r>
      <w:r w:rsidRPr="00C95175">
        <w:rPr>
          <w:rFonts w:ascii="Times New Roman" w:eastAsia="Times New Roman" w:hAnsi="Times New Roman" w:cs="Times New Roman"/>
          <w:color w:val="000000"/>
          <w:sz w:val="24"/>
          <w:szCs w:val="24"/>
          <w:shd w:val="clear" w:color="auto" w:fill="FFFFFF"/>
          <w:lang w:eastAsia="en-GB"/>
        </w:rPr>
        <w:t xml:space="preserve"> about surveillance </w:t>
      </w:r>
      <w:r w:rsidR="00870C3F" w:rsidRPr="00C95175">
        <w:rPr>
          <w:rFonts w:ascii="Times New Roman" w:eastAsia="Times New Roman" w:hAnsi="Times New Roman" w:cs="Times New Roman"/>
          <w:color w:val="000000"/>
          <w:sz w:val="24"/>
          <w:szCs w:val="24"/>
          <w:shd w:val="clear" w:color="auto" w:fill="FFFFFF"/>
          <w:lang w:eastAsia="en-GB"/>
        </w:rPr>
        <w:t xml:space="preserve">already </w:t>
      </w:r>
      <w:r w:rsidRPr="00C95175">
        <w:rPr>
          <w:rFonts w:ascii="Times New Roman" w:eastAsia="Times New Roman" w:hAnsi="Times New Roman" w:cs="Times New Roman"/>
          <w:color w:val="000000"/>
          <w:sz w:val="24"/>
          <w:szCs w:val="24"/>
          <w:shd w:val="clear" w:color="auto" w:fill="FFFFFF"/>
          <w:lang w:eastAsia="en-GB"/>
        </w:rPr>
        <w:t xml:space="preserve">discussed (see Section 2). Put briefly, decision-makers face challenges and trade-offs not only about </w:t>
      </w:r>
      <w:r w:rsidRPr="00C95175">
        <w:rPr>
          <w:rFonts w:ascii="Times New Roman" w:eastAsia="Times New Roman" w:hAnsi="Times New Roman" w:cs="Times New Roman"/>
          <w:i/>
          <w:iCs/>
          <w:color w:val="000000"/>
          <w:sz w:val="24"/>
          <w:szCs w:val="24"/>
          <w:shd w:val="clear" w:color="auto" w:fill="FFFFFF"/>
          <w:lang w:eastAsia="en-GB"/>
        </w:rPr>
        <w:t>where</w:t>
      </w:r>
      <w:r w:rsidRPr="00C95175">
        <w:rPr>
          <w:rFonts w:ascii="Times New Roman" w:eastAsia="Times New Roman" w:hAnsi="Times New Roman" w:cs="Times New Roman"/>
          <w:color w:val="000000"/>
          <w:sz w:val="24"/>
          <w:szCs w:val="24"/>
          <w:shd w:val="clear" w:color="auto" w:fill="FFFFFF"/>
          <w:lang w:eastAsia="en-GB"/>
        </w:rPr>
        <w:t xml:space="preserve"> to place sensors, but </w:t>
      </w:r>
      <w:r w:rsidRPr="00C95175">
        <w:rPr>
          <w:rFonts w:ascii="Times New Roman" w:eastAsia="Times New Roman" w:hAnsi="Times New Roman" w:cs="Times New Roman"/>
          <w:i/>
          <w:iCs/>
          <w:color w:val="000000"/>
          <w:sz w:val="24"/>
          <w:szCs w:val="24"/>
          <w:shd w:val="clear" w:color="auto" w:fill="FFFFFF"/>
          <w:lang w:eastAsia="en-GB"/>
        </w:rPr>
        <w:t>how many</w:t>
      </w:r>
      <w:r w:rsidRPr="00C95175">
        <w:rPr>
          <w:rFonts w:ascii="Times New Roman" w:eastAsia="Times New Roman" w:hAnsi="Times New Roman" w:cs="Times New Roman"/>
          <w:color w:val="000000"/>
          <w:sz w:val="24"/>
          <w:szCs w:val="24"/>
          <w:shd w:val="clear" w:color="auto" w:fill="FFFFFF"/>
          <w:lang w:eastAsia="en-GB"/>
        </w:rPr>
        <w:t xml:space="preserve"> to deploy in the first place.</w:t>
      </w:r>
      <w:r w:rsidR="009D5F67" w:rsidRPr="00C95175">
        <w:rPr>
          <w:rFonts w:ascii="Times New Roman" w:eastAsia="Times New Roman" w:hAnsi="Times New Roman" w:cs="Times New Roman"/>
          <w:color w:val="000000"/>
          <w:sz w:val="24"/>
          <w:szCs w:val="24"/>
          <w:shd w:val="clear" w:color="auto" w:fill="FFFFFF"/>
          <w:lang w:eastAsia="en-GB"/>
        </w:rPr>
        <w:t xml:space="preserve"> The response to these challenges and trade-offs is also shaped by the knowledges, biases and experiences of decision-makers themselves that are operationalised during the decision-making process (</w:t>
      </w:r>
      <w:proofErr w:type="spellStart"/>
      <w:r w:rsidR="009D5F67" w:rsidRPr="00C95175">
        <w:rPr>
          <w:rFonts w:ascii="Times New Roman" w:eastAsia="Times New Roman" w:hAnsi="Times New Roman" w:cs="Times New Roman"/>
          <w:color w:val="000000"/>
          <w:sz w:val="24"/>
          <w:szCs w:val="24"/>
          <w:shd w:val="clear" w:color="auto" w:fill="FFFFFF"/>
          <w:lang w:eastAsia="en-GB"/>
        </w:rPr>
        <w:t>Viitanen</w:t>
      </w:r>
      <w:proofErr w:type="spellEnd"/>
      <w:r w:rsidR="009D5F67" w:rsidRPr="00C95175">
        <w:rPr>
          <w:rFonts w:ascii="Times New Roman" w:eastAsia="Times New Roman" w:hAnsi="Times New Roman" w:cs="Times New Roman"/>
          <w:color w:val="000000"/>
          <w:sz w:val="24"/>
          <w:szCs w:val="24"/>
          <w:shd w:val="clear" w:color="auto" w:fill="FFFFFF"/>
          <w:lang w:eastAsia="en-GB"/>
        </w:rPr>
        <w:t xml:space="preserve"> and Kingston, 2014). </w:t>
      </w:r>
    </w:p>
    <w:p w14:paraId="3A5FD092" w14:textId="77777777" w:rsidR="00243ACB" w:rsidRPr="00C95175" w:rsidRDefault="00243ACB" w:rsidP="00243ACB">
      <w:pPr>
        <w:spacing w:before="40" w:after="40" w:line="480" w:lineRule="auto"/>
        <w:jc w:val="both"/>
        <w:rPr>
          <w:rFonts w:ascii="Times New Roman" w:eastAsia="Times New Roman" w:hAnsi="Times New Roman" w:cs="Times New Roman"/>
          <w:color w:val="FF0000"/>
          <w:sz w:val="24"/>
          <w:szCs w:val="24"/>
          <w:lang w:eastAsia="en-GB"/>
        </w:rPr>
      </w:pPr>
    </w:p>
    <w:p w14:paraId="4FFD5195" w14:textId="562CB422" w:rsidR="00DB661C" w:rsidRPr="00C95175" w:rsidRDefault="00432324" w:rsidP="00243ACB">
      <w:pPr>
        <w:spacing w:before="40" w:after="40" w:line="480" w:lineRule="auto"/>
        <w:jc w:val="both"/>
        <w:rPr>
          <w:rFonts w:ascii="Times New Roman" w:eastAsia="Arial" w:hAnsi="Times New Roman" w:cs="Times New Roman"/>
          <w:sz w:val="24"/>
          <w:szCs w:val="24"/>
          <w:shd w:val="clear" w:color="auto" w:fill="FFFFFF"/>
          <w:lang w:eastAsia="en-GB"/>
        </w:rPr>
      </w:pPr>
      <w:r w:rsidRPr="00C95175">
        <w:rPr>
          <w:rFonts w:ascii="Times New Roman" w:eastAsia="Times New Roman" w:hAnsi="Times New Roman" w:cs="Times New Roman"/>
          <w:color w:val="000000"/>
          <w:sz w:val="24"/>
          <w:szCs w:val="24"/>
          <w:shd w:val="clear" w:color="auto" w:fill="FFFFFF"/>
          <w:lang w:eastAsia="en-GB"/>
        </w:rPr>
        <w:t>The complex dynamics and trade-offs associated with the placement of sensors merit systematic evaluation prior to placement</w:t>
      </w:r>
      <w:r w:rsidR="007825E0" w:rsidRPr="00C95175">
        <w:rPr>
          <w:rFonts w:ascii="Times New Roman" w:eastAsia="Times New Roman" w:hAnsi="Times New Roman" w:cs="Times New Roman"/>
          <w:color w:val="000000"/>
          <w:sz w:val="24"/>
          <w:szCs w:val="24"/>
          <w:shd w:val="clear" w:color="auto" w:fill="FFFFFF"/>
          <w:lang w:eastAsia="en-GB"/>
        </w:rPr>
        <w:t>.</w:t>
      </w:r>
      <w:r w:rsidRPr="00C95175">
        <w:rPr>
          <w:rFonts w:ascii="Times New Roman" w:eastAsia="Times New Roman" w:hAnsi="Times New Roman" w:cs="Times New Roman"/>
          <w:color w:val="000000"/>
          <w:sz w:val="24"/>
          <w:szCs w:val="24"/>
          <w:shd w:val="clear" w:color="auto" w:fill="FFFFFF"/>
          <w:lang w:eastAsia="en-GB"/>
        </w:rPr>
        <w:t xml:space="preserve"> </w:t>
      </w:r>
      <w:r w:rsidR="007825E0" w:rsidRPr="00C95175">
        <w:rPr>
          <w:rFonts w:ascii="Times New Roman" w:eastAsia="Times New Roman" w:hAnsi="Times New Roman" w:cs="Times New Roman"/>
          <w:color w:val="000000"/>
          <w:sz w:val="24"/>
          <w:szCs w:val="24"/>
          <w:shd w:val="clear" w:color="auto" w:fill="FFFFFF"/>
          <w:lang w:eastAsia="en-GB"/>
        </w:rPr>
        <w:t>H</w:t>
      </w:r>
      <w:r w:rsidRPr="00C95175">
        <w:rPr>
          <w:rFonts w:ascii="Times New Roman" w:eastAsia="Times New Roman" w:hAnsi="Times New Roman" w:cs="Times New Roman"/>
          <w:color w:val="000000"/>
          <w:sz w:val="24"/>
          <w:szCs w:val="24"/>
          <w:shd w:val="clear" w:color="auto" w:fill="FFFFFF"/>
          <w:lang w:eastAsia="en-GB"/>
        </w:rPr>
        <w:t>owever, this process of evaluation often falls short. Instead, at best, sensor placement is typically informed by ad-hoc decision-making in response to specific issues</w:t>
      </w:r>
      <w:r w:rsidR="00974A58" w:rsidRPr="00C95175">
        <w:rPr>
          <w:rFonts w:ascii="Times New Roman" w:eastAsia="Times New Roman" w:hAnsi="Times New Roman" w:cs="Times New Roman"/>
          <w:color w:val="000000"/>
          <w:sz w:val="24"/>
          <w:szCs w:val="24"/>
          <w:shd w:val="clear" w:color="auto" w:fill="FFFFFF"/>
          <w:lang w:eastAsia="en-GB"/>
        </w:rPr>
        <w:t xml:space="preserve">. </w:t>
      </w:r>
      <w:r w:rsidRPr="00C95175">
        <w:rPr>
          <w:rFonts w:ascii="Times New Roman" w:eastAsia="Times New Roman" w:hAnsi="Times New Roman" w:cs="Times New Roman"/>
          <w:color w:val="000000"/>
          <w:sz w:val="24"/>
          <w:szCs w:val="24"/>
          <w:shd w:val="clear" w:color="auto" w:fill="FFFFFF"/>
          <w:lang w:eastAsia="en-GB"/>
        </w:rPr>
        <w:t xml:space="preserve">More often, </w:t>
      </w:r>
      <w:r w:rsidRPr="00C95175">
        <w:rPr>
          <w:rFonts w:ascii="Times New Roman" w:hAnsi="Times New Roman" w:cs="Times New Roman"/>
          <w:sz w:val="24"/>
          <w:szCs w:val="24"/>
        </w:rPr>
        <w:t xml:space="preserve">sensors are deployed by companies on behalf of cities resulting in </w:t>
      </w:r>
      <w:r w:rsidRPr="00C95175">
        <w:rPr>
          <w:rFonts w:ascii="Times New Roman" w:eastAsia="Times New Roman" w:hAnsi="Times New Roman" w:cs="Times New Roman"/>
          <w:color w:val="000000"/>
          <w:sz w:val="24"/>
          <w:szCs w:val="24"/>
          <w:shd w:val="clear" w:color="auto" w:fill="FFFFFF"/>
          <w:lang w:eastAsia="en-GB"/>
        </w:rPr>
        <w:t>“a ‘</w:t>
      </w:r>
      <w:r w:rsidRPr="00C95175">
        <w:rPr>
          <w:rFonts w:ascii="Times New Roman" w:hAnsi="Times New Roman" w:cs="Times New Roman"/>
          <w:sz w:val="24"/>
          <w:szCs w:val="24"/>
        </w:rPr>
        <w:t>one size fits all smart city in a box’ solutions that take little account of the uniqueness of places, peoples and cultures and thus works sub-optimally” (</w:t>
      </w:r>
      <w:proofErr w:type="spellStart"/>
      <w:r w:rsidRPr="00C95175">
        <w:rPr>
          <w:rFonts w:ascii="Times New Roman" w:hAnsi="Times New Roman" w:cs="Times New Roman"/>
          <w:sz w:val="24"/>
          <w:szCs w:val="24"/>
        </w:rPr>
        <w:t>Kitchin</w:t>
      </w:r>
      <w:proofErr w:type="spellEnd"/>
      <w:r w:rsidRPr="00C95175">
        <w:rPr>
          <w:rFonts w:ascii="Times New Roman" w:hAnsi="Times New Roman" w:cs="Times New Roman"/>
          <w:sz w:val="24"/>
          <w:szCs w:val="24"/>
        </w:rPr>
        <w:t xml:space="preserve"> 2018, </w:t>
      </w:r>
      <w:r w:rsidR="008F542D" w:rsidRPr="00C95175">
        <w:rPr>
          <w:rFonts w:ascii="Times New Roman" w:hAnsi="Times New Roman" w:cs="Times New Roman"/>
          <w:sz w:val="24"/>
          <w:szCs w:val="24"/>
        </w:rPr>
        <w:t xml:space="preserve">p. </w:t>
      </w:r>
      <w:r w:rsidRPr="00C95175">
        <w:rPr>
          <w:rFonts w:ascii="Times New Roman" w:hAnsi="Times New Roman" w:cs="Times New Roman"/>
          <w:sz w:val="24"/>
          <w:szCs w:val="24"/>
        </w:rPr>
        <w:t xml:space="preserve">225). </w:t>
      </w:r>
      <w:r w:rsidRPr="00C95175">
        <w:rPr>
          <w:rFonts w:ascii="Times New Roman" w:eastAsia="Times New Roman" w:hAnsi="Times New Roman" w:cs="Times New Roman"/>
          <w:color w:val="000000"/>
          <w:sz w:val="24"/>
          <w:szCs w:val="24"/>
          <w:shd w:val="clear" w:color="auto" w:fill="FFFFFF"/>
          <w:lang w:eastAsia="en-GB"/>
        </w:rPr>
        <w:t>It is</w:t>
      </w:r>
      <w:r w:rsidRPr="00C95175">
        <w:rPr>
          <w:rFonts w:ascii="Times New Roman" w:eastAsia="Arial" w:hAnsi="Times New Roman" w:cs="Times New Roman"/>
          <w:color w:val="000000"/>
          <w:sz w:val="24"/>
          <w:szCs w:val="24"/>
          <w:shd w:val="clear" w:color="auto" w:fill="FFFFFF"/>
          <w:lang w:eastAsia="en-GB"/>
        </w:rPr>
        <w:t xml:space="preserve"> </w:t>
      </w:r>
      <w:r w:rsidRPr="00C95175">
        <w:rPr>
          <w:rFonts w:ascii="Times New Roman" w:eastAsia="Arial" w:hAnsi="Times New Roman" w:cs="Times New Roman"/>
          <w:color w:val="000000"/>
          <w:sz w:val="24"/>
          <w:szCs w:val="24"/>
          <w:shd w:val="clear" w:color="auto" w:fill="FFFFFF"/>
          <w:lang w:eastAsia="en-GB"/>
        </w:rPr>
        <w:lastRenderedPageBreak/>
        <w:t>importan</w:t>
      </w:r>
      <w:r w:rsidRPr="00C95175">
        <w:rPr>
          <w:rFonts w:ascii="Times New Roman" w:eastAsia="Arial" w:hAnsi="Times New Roman" w:cs="Times New Roman"/>
          <w:sz w:val="24"/>
          <w:szCs w:val="24"/>
          <w:shd w:val="clear" w:color="auto" w:fill="FFFFFF"/>
          <w:lang w:eastAsia="en-GB"/>
        </w:rPr>
        <w:t xml:space="preserve">t then to evaluate what an “optimal” sensor network might look like, and more broadly whether it is possible to configure a truly equitable sensor network—and what is uncovered or learned through the process. </w:t>
      </w:r>
    </w:p>
    <w:p w14:paraId="70815776" w14:textId="77777777" w:rsidR="00DB661C" w:rsidRPr="00C95175" w:rsidRDefault="00DB661C" w:rsidP="00243ACB">
      <w:pPr>
        <w:spacing w:before="40" w:after="40" w:line="480" w:lineRule="auto"/>
        <w:jc w:val="both"/>
        <w:rPr>
          <w:rFonts w:ascii="Times New Roman" w:eastAsia="Times New Roman" w:hAnsi="Times New Roman" w:cs="Times New Roman"/>
          <w:color w:val="000000" w:themeColor="text1"/>
          <w:sz w:val="24"/>
          <w:szCs w:val="24"/>
          <w:lang w:eastAsia="en-GB"/>
        </w:rPr>
      </w:pPr>
    </w:p>
    <w:p w14:paraId="1EF18232" w14:textId="5DBACBD8" w:rsidR="00432324" w:rsidRPr="00C95175" w:rsidRDefault="007F3026" w:rsidP="00243ACB">
      <w:pPr>
        <w:spacing w:before="40" w:after="40" w:line="480" w:lineRule="auto"/>
        <w:jc w:val="both"/>
        <w:rPr>
          <w:rFonts w:ascii="Times New Roman" w:hAnsi="Times New Roman" w:cs="Times New Roman"/>
          <w:sz w:val="24"/>
          <w:szCs w:val="24"/>
        </w:rPr>
      </w:pPr>
      <w:r w:rsidRPr="00C95175">
        <w:rPr>
          <w:rFonts w:ascii="Times New Roman" w:eastAsia="Times New Roman" w:hAnsi="Times New Roman" w:cs="Times New Roman"/>
          <w:color w:val="000000" w:themeColor="text1"/>
          <w:sz w:val="24"/>
          <w:szCs w:val="24"/>
          <w:lang w:eastAsia="en-GB"/>
        </w:rPr>
        <w:t>Here it is</w:t>
      </w:r>
      <w:r w:rsidR="005A1EC2" w:rsidRPr="00C95175">
        <w:rPr>
          <w:rFonts w:ascii="Times New Roman" w:eastAsia="Times New Roman" w:hAnsi="Times New Roman" w:cs="Times New Roman"/>
          <w:color w:val="000000" w:themeColor="text1"/>
          <w:sz w:val="24"/>
          <w:szCs w:val="24"/>
          <w:lang w:eastAsia="en-GB"/>
        </w:rPr>
        <w:t xml:space="preserve"> useful to draw upon conceptualisations of “just good enough data” (</w:t>
      </w:r>
      <w:proofErr w:type="spellStart"/>
      <w:r w:rsidR="005A1EC2" w:rsidRPr="00C95175">
        <w:rPr>
          <w:rFonts w:ascii="Times New Roman" w:eastAsia="Times New Roman" w:hAnsi="Times New Roman" w:cs="Times New Roman"/>
          <w:color w:val="000000" w:themeColor="text1"/>
          <w:sz w:val="24"/>
          <w:szCs w:val="24"/>
          <w:lang w:eastAsia="en-GB"/>
        </w:rPr>
        <w:t>Gabrys</w:t>
      </w:r>
      <w:proofErr w:type="spellEnd"/>
      <w:r w:rsidR="005A1EC2" w:rsidRPr="00C95175">
        <w:rPr>
          <w:rFonts w:ascii="Times New Roman" w:eastAsia="Times New Roman" w:hAnsi="Times New Roman" w:cs="Times New Roman"/>
          <w:color w:val="000000" w:themeColor="text1"/>
          <w:sz w:val="24"/>
          <w:szCs w:val="24"/>
          <w:lang w:eastAsia="en-GB"/>
        </w:rPr>
        <w:t xml:space="preserve"> et al. 2016) (see Section 2 for further elaboration), as well as the idea of “satisficing” (Simon 1955). The term satisficing has been used extensively in relation to decision-making, placing a focus on decisions that are satisfactory or adequate, as opposed to ideal or optimal. Whilst the concept of “just good enough data” has been used in relation to data generated by affected members of a population, here we apply the term more broadly to consider </w:t>
      </w:r>
      <w:r w:rsidR="006804AF" w:rsidRPr="00C95175">
        <w:rPr>
          <w:rFonts w:ascii="Times New Roman" w:eastAsia="Times New Roman" w:hAnsi="Times New Roman" w:cs="Times New Roman"/>
          <w:color w:val="000000" w:themeColor="text1"/>
          <w:sz w:val="24"/>
          <w:szCs w:val="24"/>
          <w:lang w:eastAsia="en-GB"/>
        </w:rPr>
        <w:t xml:space="preserve">public urban data more generally. </w:t>
      </w:r>
      <w:proofErr w:type="spellStart"/>
      <w:r w:rsidR="006804AF" w:rsidRPr="00C95175">
        <w:rPr>
          <w:rFonts w:ascii="Times New Roman" w:eastAsia="Times New Roman" w:hAnsi="Times New Roman" w:cs="Times New Roman"/>
          <w:color w:val="000000" w:themeColor="text1"/>
          <w:sz w:val="24"/>
          <w:szCs w:val="24"/>
          <w:lang w:eastAsia="en-GB"/>
        </w:rPr>
        <w:t>Uprichard</w:t>
      </w:r>
      <w:proofErr w:type="spellEnd"/>
      <w:r w:rsidR="006804AF" w:rsidRPr="00C95175">
        <w:rPr>
          <w:rFonts w:ascii="Times New Roman" w:eastAsia="Times New Roman" w:hAnsi="Times New Roman" w:cs="Times New Roman"/>
          <w:color w:val="000000" w:themeColor="text1"/>
          <w:sz w:val="24"/>
          <w:szCs w:val="24"/>
          <w:lang w:eastAsia="en-GB"/>
        </w:rPr>
        <w:t xml:space="preserve"> (2013)</w:t>
      </w:r>
      <w:r w:rsidR="00DB661C" w:rsidRPr="00C95175">
        <w:rPr>
          <w:rFonts w:ascii="Times New Roman" w:eastAsia="Times New Roman" w:hAnsi="Times New Roman" w:cs="Times New Roman"/>
          <w:color w:val="000000" w:themeColor="text1"/>
          <w:sz w:val="24"/>
          <w:szCs w:val="24"/>
          <w:lang w:eastAsia="en-GB"/>
        </w:rPr>
        <w:t xml:space="preserve"> argues that</w:t>
      </w:r>
      <w:r w:rsidR="006804AF" w:rsidRPr="00C95175">
        <w:rPr>
          <w:rFonts w:ascii="Times New Roman" w:eastAsia="Times New Roman" w:hAnsi="Times New Roman" w:cs="Times New Roman"/>
          <w:color w:val="000000" w:themeColor="text1"/>
          <w:sz w:val="24"/>
          <w:szCs w:val="24"/>
          <w:lang w:eastAsia="en-GB"/>
        </w:rPr>
        <w:t xml:space="preserve"> new forms of big data from sensors are not “going to solve our big social problems… [but] it may help to describe them, to picture them in new ways, to visualise the available data differently, and this may help to communicate the problems to more people”. In considering what is “optimal”, given the significant injustices and trade-offs associated with sensor placement, it is also worth considering whether </w:t>
      </w:r>
      <w:r w:rsidR="00F56B2F" w:rsidRPr="00C95175">
        <w:rPr>
          <w:rFonts w:ascii="Times New Roman" w:eastAsia="Times New Roman" w:hAnsi="Times New Roman" w:cs="Times New Roman"/>
          <w:color w:val="000000" w:themeColor="text1"/>
          <w:sz w:val="24"/>
          <w:szCs w:val="24"/>
          <w:lang w:eastAsia="en-GB"/>
        </w:rPr>
        <w:t>sensor networks</w:t>
      </w:r>
      <w:r w:rsidR="006804AF" w:rsidRPr="00C95175">
        <w:rPr>
          <w:rFonts w:ascii="Times New Roman" w:eastAsia="Times New Roman" w:hAnsi="Times New Roman" w:cs="Times New Roman"/>
          <w:color w:val="000000" w:themeColor="text1"/>
          <w:sz w:val="24"/>
          <w:szCs w:val="24"/>
          <w:lang w:eastAsia="en-GB"/>
        </w:rPr>
        <w:t xml:space="preserve"> can “satisfice” </w:t>
      </w:r>
      <w:r w:rsidR="00DB661C" w:rsidRPr="00C95175">
        <w:rPr>
          <w:rFonts w:ascii="Times New Roman" w:eastAsia="Times New Roman" w:hAnsi="Times New Roman" w:cs="Times New Roman"/>
          <w:color w:val="000000" w:themeColor="text1"/>
          <w:sz w:val="24"/>
          <w:szCs w:val="24"/>
          <w:lang w:eastAsia="en-GB"/>
        </w:rPr>
        <w:t xml:space="preserve">or be “just good enough” </w:t>
      </w:r>
      <w:r w:rsidR="006804AF" w:rsidRPr="00C95175">
        <w:rPr>
          <w:rFonts w:ascii="Times New Roman" w:eastAsia="Times New Roman" w:hAnsi="Times New Roman" w:cs="Times New Roman"/>
          <w:color w:val="000000" w:themeColor="text1"/>
          <w:sz w:val="24"/>
          <w:szCs w:val="24"/>
          <w:lang w:eastAsia="en-GB"/>
        </w:rPr>
        <w:t>instead</w:t>
      </w:r>
      <w:r w:rsidR="00655C2B" w:rsidRPr="00C95175">
        <w:rPr>
          <w:rFonts w:ascii="Times New Roman" w:eastAsia="Times New Roman" w:hAnsi="Times New Roman" w:cs="Times New Roman"/>
          <w:color w:val="000000" w:themeColor="text1"/>
          <w:sz w:val="24"/>
          <w:szCs w:val="24"/>
          <w:lang w:eastAsia="en-GB"/>
        </w:rPr>
        <w:t>—and, if so, how to help ensure such decision-making is transparent</w:t>
      </w:r>
      <w:r w:rsidR="006804AF" w:rsidRPr="00C95175">
        <w:rPr>
          <w:rFonts w:ascii="Times New Roman" w:eastAsia="Times New Roman" w:hAnsi="Times New Roman" w:cs="Times New Roman"/>
          <w:color w:val="000000" w:themeColor="text1"/>
          <w:sz w:val="24"/>
          <w:szCs w:val="24"/>
          <w:lang w:eastAsia="en-GB"/>
        </w:rPr>
        <w:t xml:space="preserve">. </w:t>
      </w:r>
      <w:r w:rsidR="00432324" w:rsidRPr="00C95175">
        <w:rPr>
          <w:rFonts w:ascii="Times New Roman" w:eastAsia="Arial" w:hAnsi="Times New Roman" w:cs="Times New Roman"/>
          <w:sz w:val="24"/>
          <w:szCs w:val="24"/>
          <w:shd w:val="clear" w:color="auto" w:fill="FFFFFF"/>
          <w:lang w:eastAsia="en-GB"/>
        </w:rPr>
        <w:t>In the analysis that follows, we illustrate how</w:t>
      </w:r>
      <w:r w:rsidR="00432324" w:rsidRPr="00C95175">
        <w:rPr>
          <w:rFonts w:ascii="Times New Roman" w:eastAsia="Arial" w:hAnsi="Times New Roman" w:cs="Times New Roman"/>
          <w:sz w:val="24"/>
          <w:szCs w:val="24"/>
        </w:rPr>
        <w:t xml:space="preserve"> the fundamental spatial optimisation tools employed so widely in quantitative geography can be used by urban decision-makers to assess these trade-offs, </w:t>
      </w:r>
      <w:r w:rsidR="008A2BAB" w:rsidRPr="00C95175">
        <w:rPr>
          <w:rFonts w:ascii="Times New Roman" w:eastAsia="Arial" w:hAnsi="Times New Roman" w:cs="Times New Roman"/>
          <w:sz w:val="24"/>
          <w:szCs w:val="24"/>
        </w:rPr>
        <w:t xml:space="preserve">visualise impacts of different decisions </w:t>
      </w:r>
      <w:r w:rsidR="00432324" w:rsidRPr="00C95175">
        <w:rPr>
          <w:rFonts w:ascii="Times New Roman" w:eastAsia="Arial" w:hAnsi="Times New Roman" w:cs="Times New Roman"/>
          <w:sz w:val="24"/>
          <w:szCs w:val="24"/>
        </w:rPr>
        <w:t xml:space="preserve">and elucidate spatial inequalities in sensor placement. </w:t>
      </w:r>
    </w:p>
    <w:p w14:paraId="4C6804D8" w14:textId="77777777" w:rsidR="00243ACB" w:rsidRPr="00C95175" w:rsidRDefault="00243ACB" w:rsidP="00243ACB">
      <w:pPr>
        <w:spacing w:before="40" w:after="40" w:line="480" w:lineRule="auto"/>
        <w:jc w:val="both"/>
        <w:rPr>
          <w:rFonts w:ascii="Times New Roman" w:eastAsia="Arial" w:hAnsi="Times New Roman" w:cs="Times New Roman"/>
          <w:sz w:val="24"/>
          <w:szCs w:val="24"/>
        </w:rPr>
      </w:pPr>
    </w:p>
    <w:p w14:paraId="3A7AC797" w14:textId="09B6FB74" w:rsidR="00483644" w:rsidRPr="00C95175" w:rsidRDefault="00432324" w:rsidP="00243ACB">
      <w:pPr>
        <w:spacing w:before="40" w:after="40" w:line="480" w:lineRule="auto"/>
        <w:jc w:val="both"/>
        <w:rPr>
          <w:rFonts w:ascii="Times New Roman" w:eastAsia="Times New Roman" w:hAnsi="Times New Roman" w:cs="Times New Roman"/>
          <w:b/>
          <w:sz w:val="24"/>
          <w:szCs w:val="24"/>
          <w:lang w:eastAsia="en-GB"/>
        </w:rPr>
      </w:pPr>
      <w:r w:rsidRPr="00C95175">
        <w:rPr>
          <w:rFonts w:ascii="Times New Roman" w:eastAsia="Times New Roman" w:hAnsi="Times New Roman" w:cs="Times New Roman"/>
          <w:b/>
          <w:iCs/>
          <w:color w:val="000000"/>
          <w:sz w:val="24"/>
          <w:szCs w:val="24"/>
          <w:shd w:val="clear" w:color="auto" w:fill="FFFFFF"/>
          <w:lang w:eastAsia="en-GB"/>
        </w:rPr>
        <w:t xml:space="preserve">4. Optimising </w:t>
      </w:r>
      <w:r w:rsidR="00C06CC6" w:rsidRPr="00C95175">
        <w:rPr>
          <w:rFonts w:ascii="Times New Roman" w:eastAsia="Times New Roman" w:hAnsi="Times New Roman" w:cs="Times New Roman"/>
          <w:b/>
          <w:iCs/>
          <w:color w:val="000000"/>
          <w:sz w:val="24"/>
          <w:szCs w:val="24"/>
          <w:shd w:val="clear" w:color="auto" w:fill="FFFFFF"/>
          <w:lang w:eastAsia="en-GB"/>
        </w:rPr>
        <w:t>Sensor</w:t>
      </w:r>
      <w:r w:rsidRPr="00C95175">
        <w:rPr>
          <w:rFonts w:ascii="Times New Roman" w:eastAsia="Times New Roman" w:hAnsi="Times New Roman" w:cs="Times New Roman"/>
          <w:b/>
          <w:iCs/>
          <w:color w:val="000000"/>
          <w:sz w:val="24"/>
          <w:szCs w:val="24"/>
          <w:shd w:val="clear" w:color="auto" w:fill="FFFFFF"/>
          <w:lang w:eastAsia="en-GB"/>
        </w:rPr>
        <w:t xml:space="preserve"> </w:t>
      </w:r>
      <w:r w:rsidR="00C06CC6" w:rsidRPr="00C95175">
        <w:rPr>
          <w:rFonts w:ascii="Times New Roman" w:eastAsia="Times New Roman" w:hAnsi="Times New Roman" w:cs="Times New Roman"/>
          <w:b/>
          <w:iCs/>
          <w:color w:val="000000"/>
          <w:sz w:val="24"/>
          <w:szCs w:val="24"/>
          <w:shd w:val="clear" w:color="auto" w:fill="FFFFFF"/>
          <w:lang w:eastAsia="en-GB"/>
        </w:rPr>
        <w:t>Locations</w:t>
      </w:r>
      <w:r w:rsidRPr="00C95175">
        <w:rPr>
          <w:rFonts w:ascii="Times New Roman" w:eastAsia="Times New Roman" w:hAnsi="Times New Roman" w:cs="Times New Roman"/>
          <w:b/>
          <w:iCs/>
          <w:color w:val="000000"/>
          <w:sz w:val="24"/>
          <w:szCs w:val="24"/>
          <w:shd w:val="clear" w:color="auto" w:fill="FFFFFF"/>
          <w:lang w:eastAsia="en-GB"/>
        </w:rPr>
        <w:t xml:space="preserve"> for </w:t>
      </w:r>
      <w:r w:rsidR="00C06CC6" w:rsidRPr="00C95175">
        <w:rPr>
          <w:rFonts w:ascii="Times New Roman" w:eastAsia="Times New Roman" w:hAnsi="Times New Roman" w:cs="Times New Roman"/>
          <w:b/>
          <w:iCs/>
          <w:color w:val="000000"/>
          <w:sz w:val="24"/>
          <w:szCs w:val="24"/>
          <w:shd w:val="clear" w:color="auto" w:fill="FFFFFF"/>
          <w:lang w:eastAsia="en-GB"/>
        </w:rPr>
        <w:t>Demographic</w:t>
      </w:r>
      <w:r w:rsidRPr="00C95175">
        <w:rPr>
          <w:rFonts w:ascii="Times New Roman" w:eastAsia="Times New Roman" w:hAnsi="Times New Roman" w:cs="Times New Roman"/>
          <w:b/>
          <w:iCs/>
          <w:color w:val="000000"/>
          <w:sz w:val="24"/>
          <w:szCs w:val="24"/>
          <w:shd w:val="clear" w:color="auto" w:fill="FFFFFF"/>
          <w:lang w:eastAsia="en-GB"/>
        </w:rPr>
        <w:t xml:space="preserve"> </w:t>
      </w:r>
      <w:r w:rsidR="00C06CC6" w:rsidRPr="00C95175">
        <w:rPr>
          <w:rFonts w:ascii="Times New Roman" w:eastAsia="Times New Roman" w:hAnsi="Times New Roman" w:cs="Times New Roman"/>
          <w:b/>
          <w:iCs/>
          <w:color w:val="000000"/>
          <w:sz w:val="24"/>
          <w:szCs w:val="24"/>
          <w:shd w:val="clear" w:color="auto" w:fill="FFFFFF"/>
          <w:lang w:eastAsia="en-GB"/>
        </w:rPr>
        <w:t>Coverage</w:t>
      </w:r>
      <w:r w:rsidRPr="00C95175">
        <w:rPr>
          <w:rFonts w:ascii="Times New Roman" w:eastAsia="Times New Roman" w:hAnsi="Times New Roman" w:cs="Times New Roman"/>
          <w:b/>
          <w:iCs/>
          <w:color w:val="000000"/>
          <w:sz w:val="24"/>
          <w:szCs w:val="24"/>
          <w:shd w:val="clear" w:color="auto" w:fill="FFFFFF"/>
          <w:lang w:eastAsia="en-GB"/>
        </w:rPr>
        <w:t xml:space="preserve"> in the “</w:t>
      </w:r>
      <w:r w:rsidR="00C06CC6" w:rsidRPr="00C95175">
        <w:rPr>
          <w:rFonts w:ascii="Times New Roman" w:eastAsia="Times New Roman" w:hAnsi="Times New Roman" w:cs="Times New Roman"/>
          <w:b/>
          <w:iCs/>
          <w:color w:val="000000"/>
          <w:sz w:val="24"/>
          <w:szCs w:val="24"/>
          <w:shd w:val="clear" w:color="auto" w:fill="FFFFFF"/>
          <w:lang w:eastAsia="en-GB"/>
        </w:rPr>
        <w:t>Smart City</w:t>
      </w:r>
      <w:r w:rsidRPr="00C95175">
        <w:rPr>
          <w:rFonts w:ascii="Times New Roman" w:eastAsia="Times New Roman" w:hAnsi="Times New Roman" w:cs="Times New Roman"/>
          <w:b/>
          <w:iCs/>
          <w:color w:val="000000"/>
          <w:sz w:val="24"/>
          <w:szCs w:val="24"/>
          <w:shd w:val="clear" w:color="auto" w:fill="FFFFFF"/>
          <w:lang w:eastAsia="en-GB"/>
        </w:rPr>
        <w:t>”</w:t>
      </w:r>
    </w:p>
    <w:p w14:paraId="06D04A76" w14:textId="2D044393" w:rsidR="00432324" w:rsidRPr="00C95175" w:rsidRDefault="00432324" w:rsidP="00243ACB">
      <w:pPr>
        <w:spacing w:before="40" w:after="40" w:line="480" w:lineRule="auto"/>
        <w:jc w:val="both"/>
        <w:rPr>
          <w:rFonts w:ascii="Times New Roman" w:eastAsia="Times New Roman" w:hAnsi="Times New Roman" w:cs="Times New Roman"/>
          <w:b/>
          <w:bCs/>
          <w:i/>
          <w:color w:val="000000" w:themeColor="text1"/>
          <w:sz w:val="24"/>
          <w:szCs w:val="24"/>
          <w:lang w:eastAsia="en-GB"/>
        </w:rPr>
      </w:pPr>
      <w:r w:rsidRPr="00C95175">
        <w:rPr>
          <w:rFonts w:ascii="Times New Roman" w:eastAsia="Times New Roman" w:hAnsi="Times New Roman" w:cs="Times New Roman"/>
          <w:b/>
          <w:bCs/>
          <w:i/>
          <w:color w:val="000000" w:themeColor="text1"/>
          <w:sz w:val="24"/>
          <w:szCs w:val="24"/>
          <w:lang w:eastAsia="en-GB"/>
        </w:rPr>
        <w:t xml:space="preserve">4.1. Spatial </w:t>
      </w:r>
      <w:r w:rsidR="00C06CC6" w:rsidRPr="00C95175">
        <w:rPr>
          <w:rFonts w:ascii="Times New Roman" w:eastAsia="Times New Roman" w:hAnsi="Times New Roman" w:cs="Times New Roman"/>
          <w:b/>
          <w:bCs/>
          <w:i/>
          <w:color w:val="000000" w:themeColor="text1"/>
          <w:sz w:val="24"/>
          <w:szCs w:val="24"/>
          <w:lang w:eastAsia="en-GB"/>
        </w:rPr>
        <w:t>Optimisation</w:t>
      </w:r>
      <w:r w:rsidRPr="00C95175">
        <w:rPr>
          <w:rFonts w:ascii="Times New Roman" w:eastAsia="Times New Roman" w:hAnsi="Times New Roman" w:cs="Times New Roman"/>
          <w:b/>
          <w:bCs/>
          <w:i/>
          <w:color w:val="000000" w:themeColor="text1"/>
          <w:sz w:val="24"/>
          <w:szCs w:val="24"/>
          <w:lang w:eastAsia="en-GB"/>
        </w:rPr>
        <w:t xml:space="preserve">: Greedy and </w:t>
      </w:r>
      <w:r w:rsidR="00C06CC6" w:rsidRPr="00C95175">
        <w:rPr>
          <w:rFonts w:ascii="Times New Roman" w:eastAsia="Times New Roman" w:hAnsi="Times New Roman" w:cs="Times New Roman"/>
          <w:b/>
          <w:bCs/>
          <w:i/>
          <w:color w:val="000000" w:themeColor="text1"/>
          <w:sz w:val="24"/>
          <w:szCs w:val="24"/>
          <w:lang w:eastAsia="en-GB"/>
        </w:rPr>
        <w:t>Genetic</w:t>
      </w:r>
      <w:r w:rsidRPr="00C95175">
        <w:rPr>
          <w:rFonts w:ascii="Times New Roman" w:eastAsia="Times New Roman" w:hAnsi="Times New Roman" w:cs="Times New Roman"/>
          <w:b/>
          <w:bCs/>
          <w:i/>
          <w:color w:val="000000" w:themeColor="text1"/>
          <w:sz w:val="24"/>
          <w:szCs w:val="24"/>
          <w:lang w:eastAsia="en-GB"/>
        </w:rPr>
        <w:t xml:space="preserve"> </w:t>
      </w:r>
      <w:r w:rsidR="00C06CC6" w:rsidRPr="00C95175">
        <w:rPr>
          <w:rFonts w:ascii="Times New Roman" w:eastAsia="Times New Roman" w:hAnsi="Times New Roman" w:cs="Times New Roman"/>
          <w:b/>
          <w:bCs/>
          <w:i/>
          <w:color w:val="000000" w:themeColor="text1"/>
          <w:sz w:val="24"/>
          <w:szCs w:val="24"/>
          <w:lang w:eastAsia="en-GB"/>
        </w:rPr>
        <w:t>Algorithms</w:t>
      </w:r>
    </w:p>
    <w:p w14:paraId="7FC549E2" w14:textId="7335A0A5" w:rsidR="00432324" w:rsidRPr="00C95175" w:rsidRDefault="00432324" w:rsidP="00243ACB">
      <w:pPr>
        <w:spacing w:before="40" w:after="40" w:line="480" w:lineRule="auto"/>
        <w:jc w:val="both"/>
        <w:rPr>
          <w:rFonts w:ascii="Times New Roman" w:eastAsia="Times New Roman" w:hAnsi="Times New Roman" w:cs="Times New Roman"/>
          <w:color w:val="000000"/>
          <w:sz w:val="24"/>
          <w:szCs w:val="24"/>
          <w:lang w:eastAsia="en-GB"/>
        </w:rPr>
      </w:pPr>
      <w:r w:rsidRPr="00C95175">
        <w:rPr>
          <w:rFonts w:ascii="Times New Roman" w:eastAsia="Times New Roman" w:hAnsi="Times New Roman" w:cs="Times New Roman"/>
          <w:color w:val="000000" w:themeColor="text1"/>
          <w:sz w:val="24"/>
          <w:szCs w:val="24"/>
          <w:lang w:eastAsia="en-GB"/>
        </w:rPr>
        <w:t xml:space="preserve">In the spatial sciences, decision-making about sensor locations and coverage is likely to be thought of as </w:t>
      </w:r>
      <w:r w:rsidRPr="00C95175">
        <w:rPr>
          <w:rFonts w:ascii="Times New Roman" w:eastAsia="Times New Roman" w:hAnsi="Times New Roman" w:cs="Times New Roman"/>
          <w:bCs/>
          <w:color w:val="000000" w:themeColor="text1"/>
          <w:sz w:val="24"/>
          <w:szCs w:val="24"/>
          <w:lang w:eastAsia="en-GB"/>
        </w:rPr>
        <w:t>a problem of spatial optimisation</w:t>
      </w:r>
      <w:r w:rsidRPr="00C95175">
        <w:rPr>
          <w:rFonts w:ascii="Times New Roman" w:eastAsia="Times New Roman" w:hAnsi="Times New Roman" w:cs="Times New Roman"/>
          <w:color w:val="000000" w:themeColor="text1"/>
          <w:sz w:val="24"/>
          <w:szCs w:val="24"/>
          <w:lang w:eastAsia="en-GB"/>
        </w:rPr>
        <w:t xml:space="preserve">. Spatial optimisation algorithms identify the </w:t>
      </w:r>
      <w:r w:rsidRPr="00C95175">
        <w:rPr>
          <w:rFonts w:ascii="Times New Roman" w:eastAsia="Times New Roman" w:hAnsi="Times New Roman" w:cs="Times New Roman"/>
          <w:color w:val="000000" w:themeColor="text1"/>
          <w:sz w:val="24"/>
          <w:szCs w:val="24"/>
          <w:lang w:eastAsia="en-GB"/>
        </w:rPr>
        <w:lastRenderedPageBreak/>
        <w:t xml:space="preserve">best arrangement or allocation of infrastructures (Tong and Murray 2012). Such methods and tools have burgeoned in recent years due to increasing recognition of the need for an integrated approach to spatial planning to tackle complex societal challenges. </w:t>
      </w:r>
      <w:r w:rsidRPr="00C95175">
        <w:rPr>
          <w:rFonts w:ascii="Times New Roman" w:eastAsia="Times New Roman" w:hAnsi="Times New Roman" w:cs="Times New Roman"/>
          <w:color w:val="000000"/>
          <w:sz w:val="24"/>
          <w:szCs w:val="24"/>
          <w:lang w:eastAsia="en-GB"/>
        </w:rPr>
        <w:t xml:space="preserve">A spatial optimisation </w:t>
      </w:r>
      <w:r w:rsidR="00440684" w:rsidRPr="00C95175">
        <w:rPr>
          <w:rFonts w:ascii="Times New Roman" w:eastAsia="Times New Roman" w:hAnsi="Times New Roman" w:cs="Times New Roman"/>
          <w:color w:val="000000"/>
          <w:sz w:val="24"/>
          <w:szCs w:val="24"/>
          <w:lang w:eastAsia="en-GB"/>
        </w:rPr>
        <w:t xml:space="preserve">approach </w:t>
      </w:r>
      <w:r w:rsidRPr="00C95175">
        <w:rPr>
          <w:rFonts w:ascii="Times New Roman" w:eastAsia="Times New Roman" w:hAnsi="Times New Roman" w:cs="Times New Roman"/>
          <w:color w:val="000000"/>
          <w:sz w:val="24"/>
          <w:szCs w:val="24"/>
          <w:lang w:eastAsia="en-GB"/>
        </w:rPr>
        <w:t xml:space="preserve">typically considers a particular geographical problem as a specific objective—for example, maximising population served or minimizing distance to a nearest facility—that is operationalized by way of a set of constraints that capture the decision-making process (e.g., minimizing cost or distance). In our case, sensor placement can be augmented based on multiple objectives, i.e., </w:t>
      </w:r>
      <w:r w:rsidRPr="00C95175">
        <w:rPr>
          <w:rFonts w:ascii="Times New Roman" w:eastAsia="Times New Roman" w:hAnsi="Times New Roman" w:cs="Times New Roman"/>
          <w:color w:val="000000"/>
          <w:sz w:val="24"/>
          <w:szCs w:val="24"/>
          <w:shd w:val="clear" w:color="auto" w:fill="FFFFFF"/>
          <w:lang w:eastAsia="en-GB"/>
        </w:rPr>
        <w:t>maximising coverage of a number of vulnerable populations or hazards, or constraints, i.e., minimizing total sensor costs</w:t>
      </w:r>
      <w:r w:rsidRPr="00C95175">
        <w:rPr>
          <w:rFonts w:ascii="Times New Roman" w:eastAsia="Times New Roman" w:hAnsi="Times New Roman" w:cs="Times New Roman"/>
          <w:color w:val="000000"/>
          <w:sz w:val="24"/>
          <w:szCs w:val="24"/>
          <w:lang w:eastAsia="en-GB"/>
        </w:rPr>
        <w:t xml:space="preserve"> (e.g. Sun et al. 2019). </w:t>
      </w:r>
    </w:p>
    <w:p w14:paraId="75330758" w14:textId="77777777" w:rsidR="00243ACB" w:rsidRPr="00C95175" w:rsidRDefault="00243ACB" w:rsidP="00243ACB">
      <w:pPr>
        <w:spacing w:before="40" w:after="40" w:line="480" w:lineRule="auto"/>
        <w:jc w:val="both"/>
        <w:rPr>
          <w:rFonts w:ascii="Times New Roman" w:eastAsia="Times New Roman" w:hAnsi="Times New Roman" w:cs="Times New Roman"/>
          <w:sz w:val="24"/>
          <w:szCs w:val="24"/>
          <w:lang w:eastAsia="en-GB"/>
        </w:rPr>
      </w:pPr>
    </w:p>
    <w:p w14:paraId="58BDC760" w14:textId="530FF35B" w:rsidR="00DE7551" w:rsidRPr="00C95175" w:rsidRDefault="00432324" w:rsidP="00243ACB">
      <w:pPr>
        <w:spacing w:before="40" w:after="40" w:line="480" w:lineRule="auto"/>
        <w:jc w:val="both"/>
        <w:rPr>
          <w:rFonts w:ascii="Times New Roman" w:eastAsia="Times New Roman" w:hAnsi="Times New Roman" w:cs="Times New Roman"/>
          <w:color w:val="000000" w:themeColor="text1"/>
          <w:sz w:val="24"/>
          <w:szCs w:val="24"/>
          <w:lang w:eastAsia="en-GB"/>
        </w:rPr>
      </w:pPr>
      <w:r w:rsidRPr="00C95175">
        <w:rPr>
          <w:rFonts w:ascii="Times New Roman" w:eastAsia="Times New Roman" w:hAnsi="Times New Roman" w:cs="Times New Roman"/>
          <w:color w:val="000000" w:themeColor="text1"/>
          <w:sz w:val="24"/>
          <w:szCs w:val="24"/>
          <w:lang w:eastAsia="en-GB"/>
        </w:rPr>
        <w:t xml:space="preserve">There are two different approaches to solving a multiple objective problem using spatial optimisation: </w:t>
      </w:r>
      <w:r w:rsidRPr="00C95175">
        <w:rPr>
          <w:rFonts w:ascii="Times New Roman" w:eastAsia="Times New Roman" w:hAnsi="Times New Roman" w:cs="Times New Roman"/>
          <w:bCs/>
          <w:color w:val="000000" w:themeColor="text1"/>
          <w:sz w:val="24"/>
          <w:szCs w:val="24"/>
          <w:lang w:eastAsia="en-GB"/>
        </w:rPr>
        <w:t>exact and heuristic</w:t>
      </w:r>
      <w:r w:rsidRPr="00C95175">
        <w:rPr>
          <w:rFonts w:ascii="Times New Roman" w:eastAsia="Times New Roman" w:hAnsi="Times New Roman" w:cs="Times New Roman"/>
          <w:color w:val="000000" w:themeColor="text1"/>
          <w:sz w:val="24"/>
          <w:szCs w:val="24"/>
          <w:lang w:eastAsia="en-GB"/>
        </w:rPr>
        <w:t xml:space="preserve">. </w:t>
      </w:r>
      <w:r w:rsidR="007D514B" w:rsidRPr="00C95175">
        <w:rPr>
          <w:rFonts w:ascii="Times New Roman" w:eastAsia="Times New Roman" w:hAnsi="Times New Roman" w:cs="Times New Roman"/>
          <w:color w:val="000000" w:themeColor="text1"/>
          <w:sz w:val="24"/>
          <w:szCs w:val="24"/>
          <w:lang w:eastAsia="en-GB"/>
        </w:rPr>
        <w:t>A</w:t>
      </w:r>
      <w:r w:rsidRPr="00C95175">
        <w:rPr>
          <w:rFonts w:ascii="Times New Roman" w:eastAsia="Times New Roman" w:hAnsi="Times New Roman" w:cs="Times New Roman"/>
          <w:color w:val="000000" w:themeColor="text1"/>
          <w:sz w:val="24"/>
          <w:szCs w:val="24"/>
          <w:lang w:eastAsia="en-GB"/>
        </w:rPr>
        <w:t xml:space="preserve">n exact approach exhausts all possibilities to identify the </w:t>
      </w:r>
      <w:r w:rsidR="007D514B" w:rsidRPr="00C95175">
        <w:rPr>
          <w:rFonts w:ascii="Times New Roman" w:eastAsia="Times New Roman" w:hAnsi="Times New Roman" w:cs="Times New Roman"/>
          <w:color w:val="000000" w:themeColor="text1"/>
          <w:sz w:val="24"/>
          <w:szCs w:val="24"/>
          <w:lang w:eastAsia="en-GB"/>
        </w:rPr>
        <w:t xml:space="preserve">truly </w:t>
      </w:r>
      <w:r w:rsidRPr="00C95175">
        <w:rPr>
          <w:rFonts w:ascii="Times New Roman" w:eastAsia="Times New Roman" w:hAnsi="Times New Roman" w:cs="Times New Roman"/>
          <w:color w:val="000000" w:themeColor="text1"/>
          <w:sz w:val="24"/>
          <w:szCs w:val="24"/>
          <w:lang w:eastAsia="en-GB"/>
        </w:rPr>
        <w:t>optimal solution to a problem.</w:t>
      </w:r>
      <w:r w:rsidRPr="00C95175">
        <w:rPr>
          <w:rFonts w:ascii="Times New Roman" w:eastAsia="Times New Roman" w:hAnsi="Times New Roman" w:cs="Times New Roman"/>
          <w:color w:val="000000"/>
          <w:sz w:val="24"/>
          <w:szCs w:val="24"/>
          <w:lang w:eastAsia="en-GB"/>
        </w:rPr>
        <w:t xml:space="preserve"> </w:t>
      </w:r>
      <w:r w:rsidR="007D514B" w:rsidRPr="00C95175">
        <w:rPr>
          <w:rFonts w:ascii="Times New Roman" w:eastAsia="Times New Roman" w:hAnsi="Times New Roman" w:cs="Times New Roman"/>
          <w:color w:val="000000"/>
          <w:sz w:val="24"/>
          <w:szCs w:val="24"/>
          <w:lang w:eastAsia="en-GB"/>
        </w:rPr>
        <w:t>This</w:t>
      </w:r>
      <w:r w:rsidRPr="00C95175">
        <w:rPr>
          <w:rFonts w:ascii="Times New Roman" w:eastAsia="Times New Roman" w:hAnsi="Times New Roman" w:cs="Times New Roman"/>
          <w:color w:val="000000"/>
          <w:sz w:val="24"/>
          <w:szCs w:val="24"/>
          <w:lang w:eastAsia="en-GB"/>
        </w:rPr>
        <w:t xml:space="preserve"> exact approach to spatial optimisation (e.g.</w:t>
      </w:r>
      <w:r w:rsidR="00B10653" w:rsidRPr="00C95175">
        <w:rPr>
          <w:rFonts w:ascii="Times New Roman" w:eastAsia="Times New Roman" w:hAnsi="Times New Roman" w:cs="Times New Roman"/>
          <w:color w:val="000000"/>
          <w:sz w:val="24"/>
          <w:szCs w:val="24"/>
          <w:lang w:eastAsia="en-GB"/>
        </w:rPr>
        <w:t>,</w:t>
      </w:r>
      <w:r w:rsidRPr="00C95175">
        <w:rPr>
          <w:rFonts w:ascii="Times New Roman" w:eastAsia="Times New Roman" w:hAnsi="Times New Roman" w:cs="Times New Roman"/>
          <w:color w:val="000000"/>
          <w:sz w:val="24"/>
          <w:szCs w:val="24"/>
          <w:lang w:eastAsia="en-GB"/>
        </w:rPr>
        <w:t xml:space="preserve"> integer or linear programming) is often limited in its applicability, as increasing numbers of variables leads to an exponential increase in the solution time (</w:t>
      </w:r>
      <w:proofErr w:type="spellStart"/>
      <w:r w:rsidRPr="00C95175">
        <w:rPr>
          <w:rFonts w:ascii="Times New Roman" w:eastAsia="Times New Roman" w:hAnsi="Times New Roman" w:cs="Times New Roman"/>
          <w:color w:val="000000"/>
          <w:sz w:val="24"/>
          <w:szCs w:val="24"/>
          <w:lang w:eastAsia="en-GB"/>
        </w:rPr>
        <w:t>Delmelle</w:t>
      </w:r>
      <w:proofErr w:type="spellEnd"/>
      <w:r w:rsidRPr="00C95175">
        <w:rPr>
          <w:rFonts w:ascii="Times New Roman" w:eastAsia="Times New Roman" w:hAnsi="Times New Roman" w:cs="Times New Roman"/>
          <w:color w:val="000000"/>
          <w:sz w:val="24"/>
          <w:szCs w:val="24"/>
          <w:lang w:eastAsia="en-GB"/>
        </w:rPr>
        <w:t xml:space="preserve"> 2010). </w:t>
      </w:r>
      <w:r w:rsidR="007D514B" w:rsidRPr="00C95175">
        <w:rPr>
          <w:rFonts w:ascii="Times New Roman" w:eastAsia="Times New Roman" w:hAnsi="Times New Roman" w:cs="Times New Roman"/>
          <w:color w:val="000000"/>
          <w:sz w:val="24"/>
          <w:szCs w:val="24"/>
          <w:lang w:eastAsia="en-GB"/>
        </w:rPr>
        <w:t>In addition, e</w:t>
      </w:r>
      <w:r w:rsidRPr="00C95175">
        <w:rPr>
          <w:rFonts w:ascii="Times New Roman" w:eastAsia="Times New Roman" w:hAnsi="Times New Roman" w:cs="Times New Roman"/>
          <w:color w:val="000000"/>
          <w:sz w:val="24"/>
          <w:szCs w:val="24"/>
          <w:lang w:eastAsia="en-GB"/>
        </w:rPr>
        <w:t>ven when solvable, a single solution is often not appropriate when seeking to represent complex, real-world issues.</w:t>
      </w:r>
      <w:r w:rsidRPr="00C95175">
        <w:rPr>
          <w:rFonts w:ascii="Times New Roman" w:eastAsia="Times New Roman" w:hAnsi="Times New Roman" w:cs="Times New Roman"/>
          <w:color w:val="000000" w:themeColor="text1"/>
          <w:sz w:val="24"/>
          <w:szCs w:val="24"/>
          <w:lang w:eastAsia="en-GB"/>
        </w:rPr>
        <w:t xml:space="preserve"> </w:t>
      </w:r>
      <w:r w:rsidR="00DE7551" w:rsidRPr="00C95175">
        <w:rPr>
          <w:rFonts w:ascii="Times New Roman" w:eastAsia="Times New Roman" w:hAnsi="Times New Roman" w:cs="Times New Roman"/>
          <w:color w:val="000000" w:themeColor="text1"/>
          <w:sz w:val="24"/>
          <w:szCs w:val="24"/>
          <w:lang w:eastAsia="en-GB"/>
        </w:rPr>
        <w:t>In comparison</w:t>
      </w:r>
      <w:r w:rsidRPr="00C95175">
        <w:rPr>
          <w:rFonts w:ascii="Times New Roman" w:eastAsia="Times New Roman" w:hAnsi="Times New Roman" w:cs="Times New Roman"/>
          <w:color w:val="000000" w:themeColor="text1"/>
          <w:sz w:val="24"/>
          <w:szCs w:val="24"/>
          <w:lang w:eastAsia="en-GB"/>
        </w:rPr>
        <w:t xml:space="preserve">, heuristic approaches offer an approximate approach to spatial optimisation, generating one or more good </w:t>
      </w:r>
      <w:r w:rsidR="007825E0" w:rsidRPr="00C95175">
        <w:rPr>
          <w:rFonts w:ascii="Times New Roman" w:eastAsia="Times New Roman" w:hAnsi="Times New Roman" w:cs="Times New Roman"/>
          <w:color w:val="000000" w:themeColor="text1"/>
          <w:sz w:val="24"/>
          <w:szCs w:val="24"/>
          <w:lang w:eastAsia="en-GB"/>
        </w:rPr>
        <w:t xml:space="preserve">(enough) </w:t>
      </w:r>
      <w:r w:rsidRPr="00C95175">
        <w:rPr>
          <w:rFonts w:ascii="Times New Roman" w:eastAsia="Times New Roman" w:hAnsi="Times New Roman" w:cs="Times New Roman"/>
          <w:color w:val="000000" w:themeColor="text1"/>
          <w:sz w:val="24"/>
          <w:szCs w:val="24"/>
          <w:lang w:eastAsia="en-GB"/>
        </w:rPr>
        <w:t>solutions to a problem.</w:t>
      </w:r>
      <w:r w:rsidR="00FA177A" w:rsidRPr="00C95175">
        <w:rPr>
          <w:rFonts w:ascii="Times New Roman" w:eastAsia="Times New Roman" w:hAnsi="Times New Roman" w:cs="Times New Roman"/>
          <w:color w:val="000000" w:themeColor="text1"/>
          <w:sz w:val="24"/>
          <w:szCs w:val="24"/>
          <w:lang w:eastAsia="en-GB"/>
        </w:rPr>
        <w:t xml:space="preserve"> </w:t>
      </w:r>
    </w:p>
    <w:p w14:paraId="626ADB07" w14:textId="77777777" w:rsidR="00DE7551" w:rsidRPr="00C95175" w:rsidRDefault="00DE7551" w:rsidP="00243ACB">
      <w:pPr>
        <w:spacing w:before="40" w:after="40" w:line="480" w:lineRule="auto"/>
        <w:jc w:val="both"/>
        <w:rPr>
          <w:rFonts w:ascii="Times New Roman" w:eastAsia="Times New Roman" w:hAnsi="Times New Roman" w:cs="Times New Roman"/>
          <w:color w:val="000000" w:themeColor="text1"/>
          <w:sz w:val="24"/>
          <w:szCs w:val="24"/>
          <w:lang w:eastAsia="en-GB"/>
        </w:rPr>
      </w:pPr>
    </w:p>
    <w:p w14:paraId="4EB06C12" w14:textId="74EA05D2" w:rsidR="00432324" w:rsidRPr="00C95175" w:rsidRDefault="00432324" w:rsidP="00243ACB">
      <w:pPr>
        <w:spacing w:before="40" w:after="40" w:line="480" w:lineRule="auto"/>
        <w:jc w:val="both"/>
        <w:rPr>
          <w:rFonts w:ascii="Times New Roman" w:eastAsia="Times New Roman" w:hAnsi="Times New Roman" w:cs="Times New Roman"/>
          <w:color w:val="000000" w:themeColor="text1"/>
          <w:sz w:val="24"/>
          <w:szCs w:val="24"/>
          <w:lang w:eastAsia="en-GB"/>
        </w:rPr>
      </w:pPr>
      <w:r w:rsidRPr="00C95175">
        <w:rPr>
          <w:rFonts w:ascii="Times New Roman" w:eastAsia="Times New Roman" w:hAnsi="Times New Roman" w:cs="Times New Roman"/>
          <w:color w:val="000000" w:themeColor="text1"/>
          <w:sz w:val="24"/>
          <w:szCs w:val="24"/>
          <w:lang w:eastAsia="en-GB"/>
        </w:rPr>
        <w:t xml:space="preserve">To illustrate the challenges associated with providing equitable sensor network coverage, our analysis employs two heuristic approaches for </w:t>
      </w:r>
      <w:r w:rsidR="00DE7551" w:rsidRPr="00C95175">
        <w:rPr>
          <w:rFonts w:ascii="Times New Roman" w:eastAsia="Times New Roman" w:hAnsi="Times New Roman" w:cs="Times New Roman"/>
          <w:color w:val="000000" w:themeColor="text1"/>
          <w:sz w:val="24"/>
          <w:szCs w:val="24"/>
          <w:lang w:eastAsia="en-GB"/>
        </w:rPr>
        <w:t>optimising</w:t>
      </w:r>
      <w:r w:rsidRPr="00C95175">
        <w:rPr>
          <w:rFonts w:ascii="Times New Roman" w:eastAsia="Times New Roman" w:hAnsi="Times New Roman" w:cs="Times New Roman"/>
          <w:color w:val="000000" w:themeColor="text1"/>
          <w:sz w:val="24"/>
          <w:szCs w:val="24"/>
          <w:lang w:eastAsia="en-GB"/>
        </w:rPr>
        <w:t xml:space="preserve"> sensor placement: a greedy algorithm and a </w:t>
      </w:r>
      <w:r w:rsidRPr="00C95175">
        <w:rPr>
          <w:rFonts w:ascii="Times New Roman" w:eastAsia="Times New Roman" w:hAnsi="Times New Roman" w:cs="Times New Roman"/>
          <w:bCs/>
          <w:sz w:val="24"/>
          <w:szCs w:val="24"/>
          <w:lang w:eastAsia="en-GB"/>
        </w:rPr>
        <w:t>genetic algorithm</w:t>
      </w:r>
      <w:r w:rsidRPr="00C95175">
        <w:rPr>
          <w:rFonts w:ascii="Times New Roman" w:eastAsia="Times New Roman" w:hAnsi="Times New Roman" w:cs="Times New Roman"/>
          <w:color w:val="000000" w:themeColor="text1"/>
          <w:sz w:val="24"/>
          <w:szCs w:val="24"/>
          <w:lang w:eastAsia="en-GB"/>
        </w:rPr>
        <w:t>.</w:t>
      </w:r>
      <w:r w:rsidRPr="00C95175">
        <w:rPr>
          <w:rFonts w:ascii="Times New Roman" w:eastAsia="Times New Roman" w:hAnsi="Times New Roman" w:cs="Times New Roman"/>
          <w:color w:val="FF0000"/>
          <w:sz w:val="24"/>
          <w:szCs w:val="24"/>
          <w:lang w:eastAsia="en-GB"/>
        </w:rPr>
        <w:t xml:space="preserve"> </w:t>
      </w:r>
      <w:r w:rsidRPr="00C95175">
        <w:rPr>
          <w:rFonts w:ascii="Times New Roman" w:eastAsia="Times New Roman" w:hAnsi="Times New Roman" w:cs="Times New Roman"/>
          <w:color w:val="000000"/>
          <w:sz w:val="24"/>
          <w:szCs w:val="24"/>
          <w:lang w:eastAsia="en-GB"/>
        </w:rPr>
        <w:t xml:space="preserve">In both instances, quality and exactness of results is partially dependent on how geographic space is represented, broken-up, and conceptualised—for example, where points are used to represent a process or how coverage is estimated. </w:t>
      </w:r>
      <w:r w:rsidR="0007472F" w:rsidRPr="00C95175">
        <w:rPr>
          <w:rFonts w:ascii="Times New Roman" w:eastAsia="Times New Roman" w:hAnsi="Times New Roman" w:cs="Times New Roman"/>
          <w:color w:val="000000"/>
          <w:sz w:val="24"/>
          <w:szCs w:val="24"/>
          <w:lang w:eastAsia="en-GB"/>
        </w:rPr>
        <w:t xml:space="preserve">This </w:t>
      </w:r>
      <w:r w:rsidR="0007472F" w:rsidRPr="00C95175">
        <w:rPr>
          <w:rFonts w:ascii="Times New Roman" w:eastAsia="Times New Roman" w:hAnsi="Times New Roman" w:cs="Times New Roman"/>
          <w:color w:val="000000"/>
          <w:sz w:val="24"/>
          <w:szCs w:val="24"/>
          <w:lang w:eastAsia="en-GB"/>
        </w:rPr>
        <w:lastRenderedPageBreak/>
        <w:t>reinforces one of the ways in which</w:t>
      </w:r>
      <w:r w:rsidRPr="00C95175">
        <w:rPr>
          <w:rFonts w:ascii="Times New Roman" w:eastAsia="Times New Roman" w:hAnsi="Times New Roman" w:cs="Times New Roman"/>
          <w:color w:val="000000"/>
          <w:sz w:val="24"/>
          <w:szCs w:val="24"/>
          <w:lang w:eastAsia="en-GB"/>
        </w:rPr>
        <w:t xml:space="preserve"> spatial optimisation problems are inherently complex to solve.</w:t>
      </w:r>
    </w:p>
    <w:p w14:paraId="3DD61CA1" w14:textId="77777777" w:rsidR="00243ACB" w:rsidRPr="00C95175" w:rsidRDefault="00243ACB" w:rsidP="00243ACB">
      <w:pPr>
        <w:spacing w:before="40" w:after="40" w:line="480" w:lineRule="auto"/>
        <w:jc w:val="both"/>
        <w:rPr>
          <w:rFonts w:ascii="Times New Roman" w:eastAsia="Times New Roman" w:hAnsi="Times New Roman" w:cs="Times New Roman"/>
          <w:color w:val="000000" w:themeColor="text1"/>
          <w:sz w:val="24"/>
          <w:szCs w:val="24"/>
          <w:lang w:eastAsia="en-GB"/>
        </w:rPr>
      </w:pPr>
    </w:p>
    <w:p w14:paraId="612EC9E0" w14:textId="76B8DCCE" w:rsidR="00432324" w:rsidRPr="00C95175" w:rsidRDefault="00432324" w:rsidP="00243ACB">
      <w:pPr>
        <w:spacing w:before="40" w:after="40" w:line="480" w:lineRule="auto"/>
        <w:jc w:val="both"/>
        <w:rPr>
          <w:rFonts w:ascii="Times New Roman" w:hAnsi="Times New Roman" w:cs="Times New Roman"/>
          <w:bCs/>
          <w:color w:val="000000" w:themeColor="text1"/>
          <w:sz w:val="24"/>
          <w:szCs w:val="24"/>
        </w:rPr>
      </w:pPr>
      <w:r w:rsidRPr="00C95175">
        <w:rPr>
          <w:rFonts w:ascii="Times New Roman" w:eastAsia="Times New Roman" w:hAnsi="Times New Roman" w:cs="Times New Roman"/>
          <w:color w:val="000000" w:themeColor="text1"/>
          <w:sz w:val="24"/>
          <w:szCs w:val="24"/>
          <w:lang w:eastAsia="en-GB"/>
        </w:rPr>
        <w:t xml:space="preserve">We begin by employing a </w:t>
      </w:r>
      <w:r w:rsidRPr="00C95175">
        <w:rPr>
          <w:rFonts w:ascii="Times New Roman" w:eastAsia="Times New Roman" w:hAnsi="Times New Roman" w:cs="Times New Roman"/>
          <w:b/>
          <w:color w:val="000000" w:themeColor="text1"/>
          <w:sz w:val="24"/>
          <w:szCs w:val="24"/>
          <w:lang w:eastAsia="en-GB"/>
        </w:rPr>
        <w:t>greedy algorithm</w:t>
      </w:r>
      <w:r w:rsidRPr="00C95175">
        <w:rPr>
          <w:rFonts w:ascii="Times New Roman" w:eastAsia="Times New Roman" w:hAnsi="Times New Roman" w:cs="Times New Roman"/>
          <w:color w:val="000000" w:themeColor="text1"/>
          <w:sz w:val="24"/>
          <w:szCs w:val="24"/>
          <w:lang w:eastAsia="en-GB"/>
        </w:rPr>
        <w:t xml:space="preserve"> to derive sensor networks based on a single objective (i.e., </w:t>
      </w:r>
      <w:r w:rsidR="00A4734D" w:rsidRPr="00C95175">
        <w:rPr>
          <w:rFonts w:ascii="Times New Roman" w:eastAsia="Times New Roman" w:hAnsi="Times New Roman" w:cs="Times New Roman"/>
          <w:color w:val="000000" w:themeColor="text1"/>
          <w:sz w:val="24"/>
          <w:szCs w:val="24"/>
          <w:lang w:eastAsia="en-GB"/>
        </w:rPr>
        <w:t xml:space="preserve">maximising coverage of </w:t>
      </w:r>
      <w:r w:rsidRPr="00C95175">
        <w:rPr>
          <w:rFonts w:ascii="Times New Roman" w:eastAsia="Times New Roman" w:hAnsi="Times New Roman" w:cs="Times New Roman"/>
          <w:color w:val="000000" w:themeColor="text1"/>
          <w:sz w:val="24"/>
          <w:szCs w:val="24"/>
          <w:lang w:eastAsia="en-GB"/>
        </w:rPr>
        <w:t xml:space="preserve">a single demographic </w:t>
      </w:r>
      <w:r w:rsidR="00A4734D" w:rsidRPr="00C95175">
        <w:rPr>
          <w:rFonts w:ascii="Times New Roman" w:eastAsia="Times New Roman" w:hAnsi="Times New Roman" w:cs="Times New Roman"/>
          <w:color w:val="000000" w:themeColor="text1"/>
          <w:sz w:val="24"/>
          <w:szCs w:val="24"/>
          <w:lang w:eastAsia="en-GB"/>
        </w:rPr>
        <w:t>group</w:t>
      </w:r>
      <w:r w:rsidRPr="00C95175">
        <w:rPr>
          <w:rFonts w:ascii="Times New Roman" w:eastAsia="Times New Roman" w:hAnsi="Times New Roman" w:cs="Times New Roman"/>
          <w:color w:val="000000" w:themeColor="text1"/>
          <w:sz w:val="24"/>
          <w:szCs w:val="24"/>
          <w:lang w:eastAsia="en-GB"/>
        </w:rPr>
        <w:t>). G</w:t>
      </w:r>
      <w:r w:rsidRPr="00C95175">
        <w:rPr>
          <w:rFonts w:ascii="Times New Roman" w:eastAsia="Times New Roman" w:hAnsi="Times New Roman" w:cs="Times New Roman"/>
          <w:bCs/>
          <w:color w:val="000000" w:themeColor="text1"/>
          <w:sz w:val="24"/>
          <w:szCs w:val="24"/>
          <w:lang w:eastAsia="en-GB"/>
        </w:rPr>
        <w:t>reedy algorithms</w:t>
      </w:r>
      <w:r w:rsidRPr="00C95175">
        <w:rPr>
          <w:rFonts w:ascii="Times New Roman" w:eastAsia="Times New Roman" w:hAnsi="Times New Roman" w:cs="Times New Roman"/>
          <w:color w:val="000000" w:themeColor="text1"/>
          <w:sz w:val="24"/>
          <w:szCs w:val="24"/>
          <w:lang w:eastAsia="en-GB"/>
        </w:rPr>
        <w:t xml:space="preserve"> make the locally optimal choice at each stage of problem-solving, with the overarching aim of quickly finding a solution that is a reasonable approximation of the global optimum. Greedy algorithms iteratively build a solution. In our case, the first sensor in the network is placed at the location that maximizes overall coverage of the city for the given objective. The second sensor is then placed in the location that provides the most additional coverage, leaving the first sensor fixed in its original location. This process is repeated until a network with the desired number of sensors has been generated. Greedy algorithms are critiqued for their tendency to commit to certain choices early in the process, but typically provide a good, </w:t>
      </w:r>
      <w:r w:rsidR="00767DCE" w:rsidRPr="00C95175">
        <w:rPr>
          <w:rFonts w:ascii="Times New Roman" w:eastAsia="Times New Roman" w:hAnsi="Times New Roman" w:cs="Times New Roman"/>
          <w:color w:val="000000" w:themeColor="text1"/>
          <w:sz w:val="24"/>
          <w:szCs w:val="24"/>
          <w:lang w:eastAsia="en-GB"/>
        </w:rPr>
        <w:t xml:space="preserve">if often </w:t>
      </w:r>
      <w:r w:rsidRPr="00C95175">
        <w:rPr>
          <w:rFonts w:ascii="Times New Roman" w:eastAsia="Times New Roman" w:hAnsi="Times New Roman" w:cs="Times New Roman"/>
          <w:color w:val="000000" w:themeColor="text1"/>
          <w:sz w:val="24"/>
          <w:szCs w:val="24"/>
          <w:lang w:eastAsia="en-GB"/>
        </w:rPr>
        <w:t>sub-optimal</w:t>
      </w:r>
      <w:r w:rsidR="00767DCE" w:rsidRPr="00C95175">
        <w:rPr>
          <w:rFonts w:ascii="Times New Roman" w:eastAsia="Times New Roman" w:hAnsi="Times New Roman" w:cs="Times New Roman"/>
          <w:color w:val="000000" w:themeColor="text1"/>
          <w:sz w:val="24"/>
          <w:szCs w:val="24"/>
          <w:lang w:eastAsia="en-GB"/>
        </w:rPr>
        <w:t>,</w:t>
      </w:r>
      <w:r w:rsidRPr="00C95175">
        <w:rPr>
          <w:rFonts w:ascii="Times New Roman" w:eastAsia="Times New Roman" w:hAnsi="Times New Roman" w:cs="Times New Roman"/>
          <w:color w:val="000000" w:themeColor="text1"/>
          <w:sz w:val="24"/>
          <w:szCs w:val="24"/>
          <w:lang w:eastAsia="en-GB"/>
        </w:rPr>
        <w:t xml:space="preserve"> solution to a decision (Tong and Murray 2012; </w:t>
      </w:r>
      <w:proofErr w:type="spellStart"/>
      <w:r w:rsidRPr="00C95175">
        <w:rPr>
          <w:rFonts w:ascii="Times New Roman" w:eastAsia="Times New Roman" w:hAnsi="Times New Roman" w:cs="Times New Roman"/>
          <w:color w:val="000000" w:themeColor="text1"/>
          <w:sz w:val="24"/>
          <w:szCs w:val="24"/>
          <w:lang w:eastAsia="en-GB"/>
        </w:rPr>
        <w:t>Garai</w:t>
      </w:r>
      <w:proofErr w:type="spellEnd"/>
      <w:r w:rsidRPr="00C95175">
        <w:rPr>
          <w:rFonts w:ascii="Times New Roman" w:eastAsia="Times New Roman" w:hAnsi="Times New Roman" w:cs="Times New Roman"/>
          <w:color w:val="000000" w:themeColor="text1"/>
          <w:sz w:val="24"/>
          <w:szCs w:val="24"/>
          <w:lang w:eastAsia="en-GB"/>
        </w:rPr>
        <w:t xml:space="preserve"> and Chaudhuri 2007; </w:t>
      </w:r>
      <w:proofErr w:type="spellStart"/>
      <w:r w:rsidRPr="00C95175">
        <w:rPr>
          <w:rFonts w:ascii="Times New Roman" w:eastAsia="Times New Roman" w:hAnsi="Times New Roman" w:cs="Times New Roman"/>
          <w:color w:val="000000" w:themeColor="text1"/>
          <w:sz w:val="24"/>
          <w:szCs w:val="24"/>
          <w:lang w:eastAsia="en-GB"/>
        </w:rPr>
        <w:t>Delmelle</w:t>
      </w:r>
      <w:proofErr w:type="spellEnd"/>
      <w:r w:rsidRPr="00C95175">
        <w:rPr>
          <w:rFonts w:ascii="Times New Roman" w:eastAsia="Times New Roman" w:hAnsi="Times New Roman" w:cs="Times New Roman"/>
          <w:color w:val="000000" w:themeColor="text1"/>
          <w:sz w:val="24"/>
          <w:szCs w:val="24"/>
          <w:lang w:eastAsia="en-GB"/>
        </w:rPr>
        <w:t xml:space="preserve"> 2010). </w:t>
      </w:r>
      <w:r w:rsidR="00B13AC7" w:rsidRPr="00C95175">
        <w:rPr>
          <w:rFonts w:ascii="Times New Roman" w:eastAsia="Times New Roman" w:hAnsi="Times New Roman" w:cs="Times New Roman"/>
          <w:color w:val="000000" w:themeColor="text1"/>
          <w:sz w:val="24"/>
          <w:szCs w:val="24"/>
          <w:lang w:eastAsia="en-GB"/>
        </w:rPr>
        <w:t>T</w:t>
      </w:r>
      <w:r w:rsidR="0095201F" w:rsidRPr="00C95175">
        <w:rPr>
          <w:rFonts w:ascii="Times New Roman" w:eastAsia="Times New Roman" w:hAnsi="Times New Roman" w:cs="Times New Roman"/>
          <w:color w:val="000000" w:themeColor="text1"/>
          <w:sz w:val="24"/>
          <w:szCs w:val="24"/>
          <w:lang w:eastAsia="en-GB"/>
        </w:rPr>
        <w:t xml:space="preserve">here are theoretical </w:t>
      </w:r>
      <w:r w:rsidR="003639BF" w:rsidRPr="00C95175">
        <w:rPr>
          <w:rFonts w:ascii="Times New Roman" w:eastAsia="Times New Roman" w:hAnsi="Times New Roman" w:cs="Times New Roman"/>
          <w:color w:val="000000" w:themeColor="text1"/>
          <w:sz w:val="24"/>
          <w:szCs w:val="24"/>
          <w:lang w:eastAsia="en-GB"/>
        </w:rPr>
        <w:t xml:space="preserve">guarantees </w:t>
      </w:r>
      <w:r w:rsidR="00C96805" w:rsidRPr="00C95175">
        <w:rPr>
          <w:rFonts w:ascii="Times New Roman" w:eastAsia="Times New Roman" w:hAnsi="Times New Roman" w:cs="Times New Roman"/>
          <w:color w:val="000000" w:themeColor="text1"/>
          <w:sz w:val="24"/>
          <w:szCs w:val="24"/>
          <w:lang w:eastAsia="en-GB"/>
        </w:rPr>
        <w:t xml:space="preserve">a greedy algorithm will provide an approximation within 1 – 1/e </w:t>
      </w:r>
      <w:r w:rsidR="002C439B" w:rsidRPr="00C95175">
        <w:rPr>
          <w:rFonts w:ascii="Times New Roman" w:eastAsia="Times New Roman" w:hAnsi="Times New Roman" w:cs="Times New Roman"/>
          <w:color w:val="000000" w:themeColor="text1"/>
          <w:sz w:val="24"/>
          <w:szCs w:val="24"/>
          <w:lang w:eastAsia="en-GB"/>
        </w:rPr>
        <w:t xml:space="preserve">(where </w:t>
      </w:r>
      <w:proofErr w:type="spellStart"/>
      <w:r w:rsidR="002C439B" w:rsidRPr="00C95175">
        <w:rPr>
          <w:rFonts w:ascii="Times New Roman" w:eastAsia="Times New Roman" w:hAnsi="Times New Roman" w:cs="Times New Roman"/>
          <w:color w:val="000000" w:themeColor="text1"/>
          <w:sz w:val="24"/>
          <w:szCs w:val="24"/>
          <w:lang w:eastAsia="en-GB"/>
        </w:rPr>
        <w:t>e</w:t>
      </w:r>
      <w:proofErr w:type="spellEnd"/>
      <w:r w:rsidR="002C439B" w:rsidRPr="00C95175">
        <w:rPr>
          <w:rFonts w:ascii="Times New Roman" w:eastAsia="Times New Roman" w:hAnsi="Times New Roman" w:cs="Times New Roman"/>
          <w:color w:val="000000" w:themeColor="text1"/>
          <w:sz w:val="24"/>
          <w:szCs w:val="24"/>
          <w:lang w:eastAsia="en-GB"/>
        </w:rPr>
        <w:t xml:space="preserve"> is Euler’s number) </w:t>
      </w:r>
      <w:r w:rsidR="00B13AC7" w:rsidRPr="00C95175">
        <w:rPr>
          <w:rFonts w:ascii="Times New Roman" w:eastAsia="Times New Roman" w:hAnsi="Times New Roman" w:cs="Times New Roman"/>
          <w:color w:val="000000" w:themeColor="text1"/>
          <w:sz w:val="24"/>
          <w:szCs w:val="24"/>
          <w:lang w:eastAsia="en-GB"/>
        </w:rPr>
        <w:t xml:space="preserve">of the </w:t>
      </w:r>
      <w:r w:rsidR="00150829" w:rsidRPr="00C95175">
        <w:rPr>
          <w:rFonts w:ascii="Times New Roman" w:eastAsia="Times New Roman" w:hAnsi="Times New Roman" w:cs="Times New Roman"/>
          <w:color w:val="000000" w:themeColor="text1"/>
          <w:sz w:val="24"/>
          <w:szCs w:val="24"/>
          <w:lang w:eastAsia="en-GB"/>
        </w:rPr>
        <w:t>global optimal solution (</w:t>
      </w:r>
      <w:proofErr w:type="spellStart"/>
      <w:r w:rsidR="00513AD0" w:rsidRPr="00C95175">
        <w:rPr>
          <w:rFonts w:ascii="Times New Roman" w:eastAsia="Times New Roman" w:hAnsi="Times New Roman" w:cs="Times New Roman"/>
          <w:color w:val="000000"/>
          <w:sz w:val="24"/>
          <w:szCs w:val="24"/>
          <w:lang w:eastAsia="en-GB"/>
        </w:rPr>
        <w:t>Hochbaum</w:t>
      </w:r>
      <w:proofErr w:type="spellEnd"/>
      <w:r w:rsidR="00513AD0" w:rsidRPr="00C95175">
        <w:rPr>
          <w:rFonts w:ascii="Times New Roman" w:eastAsia="Times New Roman" w:hAnsi="Times New Roman" w:cs="Times New Roman"/>
          <w:color w:val="000000"/>
          <w:sz w:val="24"/>
          <w:szCs w:val="24"/>
          <w:lang w:eastAsia="en-GB"/>
        </w:rPr>
        <w:t xml:space="preserve"> and </w:t>
      </w:r>
      <w:proofErr w:type="spellStart"/>
      <w:r w:rsidR="00513AD0" w:rsidRPr="00C95175">
        <w:rPr>
          <w:rFonts w:ascii="Times New Roman" w:eastAsia="Times New Roman" w:hAnsi="Times New Roman" w:cs="Times New Roman"/>
          <w:color w:val="000000"/>
          <w:sz w:val="24"/>
          <w:szCs w:val="24"/>
          <w:lang w:eastAsia="en-GB"/>
        </w:rPr>
        <w:t>Pathria</w:t>
      </w:r>
      <w:proofErr w:type="spellEnd"/>
      <w:r w:rsidR="00513AD0" w:rsidRPr="00C95175">
        <w:rPr>
          <w:rFonts w:ascii="Times New Roman" w:eastAsia="Times New Roman" w:hAnsi="Times New Roman" w:cs="Times New Roman"/>
          <w:color w:val="000000"/>
          <w:sz w:val="24"/>
          <w:szCs w:val="24"/>
          <w:lang w:eastAsia="en-GB"/>
        </w:rPr>
        <w:t xml:space="preserve"> 1998</w:t>
      </w:r>
      <w:r w:rsidR="00150829" w:rsidRPr="00C95175">
        <w:rPr>
          <w:rFonts w:ascii="Times New Roman" w:eastAsia="Times New Roman" w:hAnsi="Times New Roman" w:cs="Times New Roman"/>
          <w:color w:val="000000" w:themeColor="text1"/>
          <w:sz w:val="24"/>
          <w:szCs w:val="24"/>
          <w:lang w:eastAsia="en-GB"/>
        </w:rPr>
        <w:t>)</w:t>
      </w:r>
      <w:r w:rsidR="00353CEC" w:rsidRPr="00C95175">
        <w:rPr>
          <w:rFonts w:ascii="Times New Roman" w:eastAsia="Times New Roman" w:hAnsi="Times New Roman" w:cs="Times New Roman"/>
          <w:color w:val="000000" w:themeColor="text1"/>
          <w:sz w:val="24"/>
          <w:szCs w:val="24"/>
          <w:lang w:eastAsia="en-GB"/>
        </w:rPr>
        <w:t>, making them a reliable choice for problems such as the one presented here</w:t>
      </w:r>
      <w:r w:rsidR="00150829" w:rsidRPr="00C95175">
        <w:rPr>
          <w:rFonts w:ascii="Times New Roman" w:eastAsia="Times New Roman" w:hAnsi="Times New Roman" w:cs="Times New Roman"/>
          <w:color w:val="000000" w:themeColor="text1"/>
          <w:sz w:val="24"/>
          <w:szCs w:val="24"/>
          <w:lang w:eastAsia="en-GB"/>
        </w:rPr>
        <w:t>.</w:t>
      </w:r>
      <w:r w:rsidR="00A775E1" w:rsidRPr="00C95175">
        <w:rPr>
          <w:rFonts w:ascii="Times New Roman" w:eastAsia="Times New Roman" w:hAnsi="Times New Roman" w:cs="Times New Roman"/>
          <w:color w:val="000000" w:themeColor="text1"/>
          <w:sz w:val="24"/>
          <w:szCs w:val="24"/>
          <w:lang w:eastAsia="en-GB"/>
        </w:rPr>
        <w:t xml:space="preserve"> </w:t>
      </w:r>
      <w:r w:rsidRPr="00C95175">
        <w:rPr>
          <w:rFonts w:ascii="Times New Roman" w:eastAsia="Times New Roman" w:hAnsi="Times New Roman" w:cs="Times New Roman"/>
          <w:color w:val="000000" w:themeColor="text1"/>
          <w:sz w:val="24"/>
          <w:szCs w:val="24"/>
          <w:lang w:eastAsia="en-GB"/>
        </w:rPr>
        <w:t xml:space="preserve">We have used our own implementation of a greedy algorithm, </w:t>
      </w:r>
      <w:r w:rsidR="00F94C48" w:rsidRPr="00C95175">
        <w:rPr>
          <w:rFonts w:ascii="Times New Roman" w:eastAsia="Times New Roman" w:hAnsi="Times New Roman" w:cs="Times New Roman"/>
          <w:color w:val="000000" w:themeColor="text1"/>
          <w:sz w:val="24"/>
          <w:szCs w:val="24"/>
          <w:lang w:eastAsia="en-GB"/>
        </w:rPr>
        <w:t>building on</w:t>
      </w:r>
      <w:r w:rsidRPr="00C95175">
        <w:rPr>
          <w:rFonts w:ascii="Times New Roman" w:eastAsia="Times New Roman" w:hAnsi="Times New Roman" w:cs="Times New Roman"/>
          <w:color w:val="000000" w:themeColor="text1"/>
          <w:sz w:val="24"/>
          <w:szCs w:val="24"/>
          <w:lang w:eastAsia="en-GB"/>
        </w:rPr>
        <w:t xml:space="preserve"> the approach in </w:t>
      </w:r>
      <w:r w:rsidRPr="00C95175">
        <w:rPr>
          <w:rFonts w:ascii="Times New Roman" w:hAnsi="Times New Roman" w:cs="Times New Roman"/>
          <w:bCs/>
          <w:color w:val="000000" w:themeColor="text1"/>
          <w:sz w:val="24"/>
          <w:szCs w:val="24"/>
        </w:rPr>
        <w:t>Sun</w:t>
      </w:r>
      <w:r w:rsidR="00A96D69" w:rsidRPr="00C95175">
        <w:rPr>
          <w:rFonts w:ascii="Times New Roman" w:hAnsi="Times New Roman" w:cs="Times New Roman"/>
          <w:bCs/>
          <w:color w:val="000000" w:themeColor="text1"/>
          <w:sz w:val="24"/>
          <w:szCs w:val="24"/>
        </w:rPr>
        <w:t xml:space="preserve"> et al.</w:t>
      </w:r>
      <w:r w:rsidRPr="00C95175">
        <w:rPr>
          <w:rFonts w:ascii="Times New Roman" w:hAnsi="Times New Roman" w:cs="Times New Roman"/>
          <w:bCs/>
          <w:color w:val="000000" w:themeColor="text1"/>
          <w:sz w:val="24"/>
          <w:szCs w:val="24"/>
        </w:rPr>
        <w:t xml:space="preserve"> </w:t>
      </w:r>
      <w:r w:rsidR="00A96D69" w:rsidRPr="00C95175">
        <w:rPr>
          <w:rFonts w:ascii="Times New Roman" w:hAnsi="Times New Roman" w:cs="Times New Roman"/>
          <w:bCs/>
          <w:color w:val="000000" w:themeColor="text1"/>
          <w:sz w:val="24"/>
          <w:szCs w:val="24"/>
        </w:rPr>
        <w:t>(</w:t>
      </w:r>
      <w:r w:rsidRPr="00C95175">
        <w:rPr>
          <w:rFonts w:ascii="Times New Roman" w:hAnsi="Times New Roman" w:cs="Times New Roman"/>
          <w:bCs/>
          <w:color w:val="000000" w:themeColor="text1"/>
          <w:sz w:val="24"/>
          <w:szCs w:val="24"/>
        </w:rPr>
        <w:t>2019).</w:t>
      </w:r>
    </w:p>
    <w:p w14:paraId="790A4F12" w14:textId="77777777" w:rsidR="00243ACB" w:rsidRPr="00C95175" w:rsidRDefault="00243ACB" w:rsidP="00243ACB">
      <w:pPr>
        <w:spacing w:before="40" w:after="40" w:line="480" w:lineRule="auto"/>
        <w:jc w:val="both"/>
        <w:rPr>
          <w:rFonts w:ascii="Times New Roman" w:eastAsia="Times New Roman" w:hAnsi="Times New Roman" w:cs="Times New Roman"/>
          <w:color w:val="FF0000"/>
          <w:sz w:val="24"/>
          <w:szCs w:val="24"/>
          <w:lang w:eastAsia="en-GB"/>
        </w:rPr>
      </w:pPr>
    </w:p>
    <w:p w14:paraId="7E300C9B" w14:textId="0FC4B003" w:rsidR="00172A95" w:rsidRPr="00C95175" w:rsidRDefault="00432324" w:rsidP="00243ACB">
      <w:pPr>
        <w:spacing w:before="40" w:after="40" w:line="480" w:lineRule="auto"/>
        <w:jc w:val="both"/>
        <w:rPr>
          <w:rFonts w:ascii="Times New Roman" w:hAnsi="Times New Roman" w:cs="Times New Roman"/>
          <w:color w:val="000000" w:themeColor="text1"/>
          <w:sz w:val="24"/>
          <w:szCs w:val="24"/>
        </w:rPr>
      </w:pPr>
      <w:r w:rsidRPr="00C95175">
        <w:rPr>
          <w:rFonts w:ascii="Times New Roman" w:eastAsia="Times New Roman" w:hAnsi="Times New Roman" w:cs="Times New Roman"/>
          <w:sz w:val="24"/>
          <w:szCs w:val="24"/>
          <w:lang w:eastAsia="en-GB"/>
        </w:rPr>
        <w:t xml:space="preserve">Next, a </w:t>
      </w:r>
      <w:r w:rsidRPr="00C95175">
        <w:rPr>
          <w:rFonts w:ascii="Times New Roman" w:eastAsia="Times New Roman" w:hAnsi="Times New Roman" w:cs="Times New Roman"/>
          <w:b/>
          <w:sz w:val="24"/>
          <w:szCs w:val="24"/>
          <w:lang w:eastAsia="en-GB"/>
        </w:rPr>
        <w:t>genetic algorithm</w:t>
      </w:r>
      <w:r w:rsidRPr="00C95175">
        <w:rPr>
          <w:rFonts w:ascii="Times New Roman" w:eastAsia="Times New Roman" w:hAnsi="Times New Roman" w:cs="Times New Roman"/>
          <w:sz w:val="24"/>
          <w:szCs w:val="24"/>
          <w:lang w:eastAsia="en-GB"/>
        </w:rPr>
        <w:t xml:space="preserve"> is used in order to generate optimal sensor networks based on multiple objectives. </w:t>
      </w:r>
      <w:r w:rsidRPr="00C95175">
        <w:rPr>
          <w:rFonts w:ascii="Times New Roman" w:hAnsi="Times New Roman" w:cs="Times New Roman"/>
          <w:sz w:val="24"/>
          <w:szCs w:val="24"/>
        </w:rPr>
        <w:t>Genetic algorithms are randomized search algorithms</w:t>
      </w:r>
      <w:r w:rsidR="00B971E3" w:rsidRPr="00C95175">
        <w:rPr>
          <w:rFonts w:ascii="Times New Roman" w:hAnsi="Times New Roman" w:cs="Times New Roman"/>
          <w:sz w:val="24"/>
          <w:szCs w:val="24"/>
        </w:rPr>
        <w:t xml:space="preserve">, </w:t>
      </w:r>
      <w:r w:rsidRPr="00C95175">
        <w:rPr>
          <w:rFonts w:ascii="Times New Roman" w:hAnsi="Times New Roman" w:cs="Times New Roman"/>
          <w:sz w:val="24"/>
          <w:szCs w:val="24"/>
        </w:rPr>
        <w:t xml:space="preserve">developed to imitate processes of natural selection to search for the optimal or near-optimal solution. </w:t>
      </w:r>
      <w:r w:rsidR="007B0912" w:rsidRPr="00C95175">
        <w:rPr>
          <w:rFonts w:ascii="Times New Roman" w:hAnsi="Times New Roman" w:cs="Times New Roman"/>
          <w:sz w:val="24"/>
          <w:szCs w:val="24"/>
        </w:rPr>
        <w:t>Genetic</w:t>
      </w:r>
      <w:r w:rsidRPr="00C95175">
        <w:rPr>
          <w:rFonts w:ascii="Times New Roman" w:hAnsi="Times New Roman" w:cs="Times New Roman"/>
          <w:sz w:val="24"/>
          <w:szCs w:val="24"/>
        </w:rPr>
        <w:t xml:space="preserve"> algorithms use techniques inspired by processes of inheritance, mutation, selection and cross over to inform the problem-solving strategy (Holland 1992; Xin-She Yang 2021). </w:t>
      </w:r>
      <w:r w:rsidRPr="00C95175">
        <w:rPr>
          <w:rFonts w:ascii="Times New Roman" w:hAnsi="Times New Roman" w:cs="Times New Roman"/>
          <w:color w:val="000000" w:themeColor="text1"/>
          <w:sz w:val="24"/>
          <w:szCs w:val="24"/>
        </w:rPr>
        <w:t xml:space="preserve">Specifically, </w:t>
      </w:r>
      <w:r w:rsidRPr="00C95175">
        <w:rPr>
          <w:rFonts w:ascii="Times New Roman" w:hAnsi="Times New Roman" w:cs="Times New Roman"/>
          <w:color w:val="000000" w:themeColor="text1"/>
          <w:sz w:val="24"/>
          <w:szCs w:val="24"/>
        </w:rPr>
        <w:lastRenderedPageBreak/>
        <w:t xml:space="preserve">we have used the implementation of NSGA-II </w:t>
      </w:r>
      <w:r w:rsidR="00703398" w:rsidRPr="00C95175">
        <w:rPr>
          <w:rFonts w:ascii="Times New Roman" w:hAnsi="Times New Roman" w:cs="Times New Roman"/>
          <w:color w:val="000000" w:themeColor="text1"/>
          <w:sz w:val="24"/>
          <w:szCs w:val="24"/>
        </w:rPr>
        <w:t>(</w:t>
      </w:r>
      <w:r w:rsidRPr="00C95175">
        <w:rPr>
          <w:rFonts w:ascii="Times New Roman" w:eastAsia="Times New Roman" w:hAnsi="Times New Roman" w:cs="Times New Roman"/>
          <w:color w:val="000000" w:themeColor="text1"/>
          <w:sz w:val="24"/>
          <w:szCs w:val="24"/>
          <w:lang w:eastAsia="en-GB"/>
        </w:rPr>
        <w:t>Deb et al. 2002</w:t>
      </w:r>
      <w:r w:rsidRPr="00C95175">
        <w:rPr>
          <w:rFonts w:ascii="Times New Roman" w:hAnsi="Times New Roman" w:cs="Times New Roman"/>
          <w:color w:val="000000" w:themeColor="text1"/>
          <w:sz w:val="24"/>
          <w:szCs w:val="24"/>
        </w:rPr>
        <w:t xml:space="preserve">) in the optimization library </w:t>
      </w:r>
      <w:proofErr w:type="spellStart"/>
      <w:r w:rsidRPr="00C95175">
        <w:rPr>
          <w:rFonts w:ascii="Times New Roman" w:hAnsi="Times New Roman" w:cs="Times New Roman"/>
          <w:color w:val="000000" w:themeColor="text1"/>
          <w:sz w:val="24"/>
          <w:szCs w:val="24"/>
        </w:rPr>
        <w:t>pygmo</w:t>
      </w:r>
      <w:proofErr w:type="spellEnd"/>
      <w:r w:rsidRPr="00C95175">
        <w:rPr>
          <w:rFonts w:ascii="Times New Roman" w:hAnsi="Times New Roman" w:cs="Times New Roman"/>
          <w:color w:val="000000" w:themeColor="text1"/>
          <w:sz w:val="24"/>
          <w:szCs w:val="24"/>
        </w:rPr>
        <w:t xml:space="preserve"> (</w:t>
      </w:r>
      <w:proofErr w:type="spellStart"/>
      <w:r w:rsidRPr="00C95175">
        <w:rPr>
          <w:rFonts w:ascii="Times New Roman" w:eastAsia="Times New Roman" w:hAnsi="Times New Roman" w:cs="Times New Roman"/>
          <w:color w:val="000000" w:themeColor="text1"/>
          <w:sz w:val="24"/>
          <w:szCs w:val="24"/>
          <w:lang w:eastAsia="en-GB"/>
        </w:rPr>
        <w:t>Biscani</w:t>
      </w:r>
      <w:proofErr w:type="spellEnd"/>
      <w:r w:rsidRPr="00C95175">
        <w:rPr>
          <w:rFonts w:ascii="Times New Roman" w:eastAsia="Times New Roman" w:hAnsi="Times New Roman" w:cs="Times New Roman"/>
          <w:color w:val="000000" w:themeColor="text1"/>
          <w:sz w:val="24"/>
          <w:szCs w:val="24"/>
          <w:lang w:eastAsia="en-GB"/>
        </w:rPr>
        <w:t xml:space="preserve"> and Izzo 2020</w:t>
      </w:r>
      <w:r w:rsidRPr="00C95175">
        <w:rPr>
          <w:rFonts w:ascii="Times New Roman" w:hAnsi="Times New Roman" w:cs="Times New Roman"/>
          <w:color w:val="000000" w:themeColor="text1"/>
          <w:sz w:val="24"/>
          <w:szCs w:val="24"/>
        </w:rPr>
        <w:t>). This aims to find “non-dominated solutions”</w:t>
      </w:r>
      <w:r w:rsidR="00703398" w:rsidRPr="00C95175">
        <w:rPr>
          <w:rFonts w:ascii="Times New Roman" w:hAnsi="Times New Roman" w:cs="Times New Roman"/>
          <w:color w:val="000000" w:themeColor="text1"/>
          <w:sz w:val="24"/>
          <w:szCs w:val="24"/>
        </w:rPr>
        <w:t>—</w:t>
      </w:r>
      <w:r w:rsidRPr="00C95175">
        <w:rPr>
          <w:rFonts w:ascii="Times New Roman" w:hAnsi="Times New Roman" w:cs="Times New Roman"/>
          <w:color w:val="000000" w:themeColor="text1"/>
          <w:sz w:val="24"/>
          <w:szCs w:val="24"/>
        </w:rPr>
        <w:t>in this context</w:t>
      </w:r>
      <w:r w:rsidR="00703398" w:rsidRPr="00C95175">
        <w:rPr>
          <w:rFonts w:ascii="Times New Roman" w:hAnsi="Times New Roman" w:cs="Times New Roman"/>
          <w:color w:val="000000" w:themeColor="text1"/>
          <w:sz w:val="24"/>
          <w:szCs w:val="24"/>
        </w:rPr>
        <w:t>,</w:t>
      </w:r>
      <w:r w:rsidRPr="00C95175">
        <w:rPr>
          <w:rFonts w:ascii="Times New Roman" w:hAnsi="Times New Roman" w:cs="Times New Roman"/>
          <w:color w:val="000000" w:themeColor="text1"/>
          <w:sz w:val="24"/>
          <w:szCs w:val="24"/>
        </w:rPr>
        <w:t xml:space="preserve"> sensor networks where it is not possible to move a sensor without decreasing the overall coverage of at least one demographic group. Its output is not a single network but rather a spectrum of many networks, each of which represents a unique compromise between the different objectives.</w:t>
      </w:r>
      <w:r w:rsidR="001B641E" w:rsidRPr="00C95175">
        <w:rPr>
          <w:rFonts w:ascii="Times New Roman" w:hAnsi="Times New Roman" w:cs="Times New Roman"/>
          <w:color w:val="000000" w:themeColor="text1"/>
          <w:sz w:val="24"/>
          <w:szCs w:val="24"/>
        </w:rPr>
        <w:t xml:space="preserve"> </w:t>
      </w:r>
      <w:r w:rsidR="00F56B2F" w:rsidRPr="00C95175">
        <w:rPr>
          <w:rFonts w:ascii="Times New Roman" w:hAnsi="Times New Roman" w:cs="Times New Roman"/>
          <w:color w:val="000000" w:themeColor="text1"/>
          <w:sz w:val="24"/>
          <w:szCs w:val="24"/>
        </w:rPr>
        <w:t>Existing research</w:t>
      </w:r>
      <w:r w:rsidR="001B641E" w:rsidRPr="00C95175">
        <w:rPr>
          <w:rFonts w:ascii="Times New Roman" w:hAnsi="Times New Roman" w:cs="Times New Roman"/>
          <w:color w:val="000000" w:themeColor="text1"/>
          <w:sz w:val="24"/>
          <w:szCs w:val="24"/>
        </w:rPr>
        <w:t xml:space="preserve"> using NSGA-II</w:t>
      </w:r>
      <w:r w:rsidR="00E834F2" w:rsidRPr="00C95175">
        <w:rPr>
          <w:rFonts w:ascii="Times New Roman" w:hAnsi="Times New Roman" w:cs="Times New Roman"/>
          <w:color w:val="000000" w:themeColor="text1"/>
          <w:sz w:val="24"/>
          <w:szCs w:val="24"/>
        </w:rPr>
        <w:t xml:space="preserve"> </w:t>
      </w:r>
      <w:r w:rsidR="001B641E" w:rsidRPr="00C95175">
        <w:rPr>
          <w:rFonts w:ascii="Times New Roman" w:hAnsi="Times New Roman" w:cs="Times New Roman"/>
          <w:color w:val="000000" w:themeColor="text1"/>
          <w:sz w:val="24"/>
          <w:szCs w:val="24"/>
        </w:rPr>
        <w:t>on</w:t>
      </w:r>
      <w:r w:rsidR="00D245DF" w:rsidRPr="00C95175">
        <w:rPr>
          <w:rFonts w:ascii="Times New Roman" w:hAnsi="Times New Roman" w:cs="Times New Roman"/>
          <w:color w:val="000000" w:themeColor="text1"/>
          <w:sz w:val="24"/>
          <w:szCs w:val="24"/>
        </w:rPr>
        <w:t xml:space="preserve"> related problems include</w:t>
      </w:r>
      <w:r w:rsidR="003139A1" w:rsidRPr="00C95175">
        <w:rPr>
          <w:rFonts w:ascii="Times New Roman" w:hAnsi="Times New Roman" w:cs="Times New Roman"/>
          <w:color w:val="000000" w:themeColor="text1"/>
          <w:sz w:val="24"/>
          <w:szCs w:val="24"/>
        </w:rPr>
        <w:t xml:space="preserve"> </w:t>
      </w:r>
      <w:r w:rsidR="003139A1" w:rsidRPr="00C95175">
        <w:rPr>
          <w:rFonts w:ascii="Times New Roman" w:eastAsia="Arial" w:hAnsi="Times New Roman" w:cs="Times New Roman"/>
          <w:color w:val="222222"/>
          <w:sz w:val="24"/>
          <w:szCs w:val="24"/>
        </w:rPr>
        <w:t>Ebrahimi et al. 2014</w:t>
      </w:r>
      <w:r w:rsidR="00C6446A" w:rsidRPr="00C95175">
        <w:rPr>
          <w:rFonts w:ascii="Times New Roman" w:eastAsia="Arial" w:hAnsi="Times New Roman" w:cs="Times New Roman"/>
          <w:color w:val="222222"/>
          <w:sz w:val="24"/>
          <w:szCs w:val="24"/>
        </w:rPr>
        <w:t>,</w:t>
      </w:r>
      <w:r w:rsidR="003139A1" w:rsidRPr="00C95175">
        <w:rPr>
          <w:rFonts w:ascii="Times New Roman" w:eastAsia="Arial" w:hAnsi="Times New Roman" w:cs="Times New Roman"/>
          <w:color w:val="222222"/>
          <w:sz w:val="24"/>
          <w:szCs w:val="24"/>
        </w:rPr>
        <w:t xml:space="preserve"> and</w:t>
      </w:r>
      <w:r w:rsidR="00D245DF" w:rsidRPr="00C95175">
        <w:rPr>
          <w:rFonts w:ascii="Times New Roman" w:hAnsi="Times New Roman" w:cs="Times New Roman"/>
          <w:color w:val="000000" w:themeColor="text1"/>
          <w:sz w:val="24"/>
          <w:szCs w:val="24"/>
        </w:rPr>
        <w:t xml:space="preserve"> </w:t>
      </w:r>
      <w:proofErr w:type="spellStart"/>
      <w:r w:rsidR="000968AF" w:rsidRPr="00C95175">
        <w:rPr>
          <w:rFonts w:ascii="Times New Roman" w:hAnsi="Times New Roman" w:cs="Times New Roman"/>
          <w:color w:val="000000" w:themeColor="text1"/>
          <w:sz w:val="24"/>
          <w:szCs w:val="24"/>
        </w:rPr>
        <w:t>Changaival</w:t>
      </w:r>
      <w:proofErr w:type="spellEnd"/>
      <w:r w:rsidR="000968AF" w:rsidRPr="00C95175">
        <w:rPr>
          <w:rFonts w:ascii="Times New Roman" w:hAnsi="Times New Roman" w:cs="Times New Roman"/>
          <w:color w:val="000000" w:themeColor="text1"/>
          <w:sz w:val="24"/>
          <w:szCs w:val="24"/>
        </w:rPr>
        <w:t xml:space="preserve"> et al. 202</w:t>
      </w:r>
      <w:r w:rsidR="00A7109C" w:rsidRPr="00C95175">
        <w:rPr>
          <w:rFonts w:ascii="Times New Roman" w:hAnsi="Times New Roman" w:cs="Times New Roman"/>
          <w:color w:val="000000" w:themeColor="text1"/>
          <w:sz w:val="24"/>
          <w:szCs w:val="24"/>
        </w:rPr>
        <w:t>1.</w:t>
      </w:r>
    </w:p>
    <w:p w14:paraId="4C389FE8" w14:textId="77777777" w:rsidR="00172A95" w:rsidRPr="00C95175" w:rsidRDefault="00172A95" w:rsidP="00243ACB">
      <w:pPr>
        <w:spacing w:before="40" w:after="40" w:line="480" w:lineRule="auto"/>
        <w:jc w:val="both"/>
        <w:rPr>
          <w:rFonts w:ascii="Times New Roman" w:eastAsia="Times New Roman" w:hAnsi="Times New Roman" w:cs="Times New Roman"/>
          <w:color w:val="000000" w:themeColor="text1"/>
          <w:sz w:val="24"/>
          <w:szCs w:val="24"/>
          <w:lang w:eastAsia="en-GB"/>
        </w:rPr>
      </w:pPr>
    </w:p>
    <w:p w14:paraId="305EC3D9" w14:textId="1879E64E" w:rsidR="00432324" w:rsidRPr="00C95175" w:rsidRDefault="00432324" w:rsidP="00243ACB">
      <w:pPr>
        <w:spacing w:before="40" w:after="40" w:line="480" w:lineRule="auto"/>
        <w:jc w:val="both"/>
        <w:rPr>
          <w:rFonts w:ascii="Times New Roman" w:eastAsia="Times New Roman" w:hAnsi="Times New Roman" w:cs="Times New Roman"/>
          <w:b/>
          <w:bCs/>
          <w:i/>
          <w:sz w:val="24"/>
          <w:szCs w:val="24"/>
          <w:lang w:eastAsia="en-GB"/>
        </w:rPr>
      </w:pPr>
      <w:r w:rsidRPr="00C95175">
        <w:rPr>
          <w:rFonts w:ascii="Times New Roman" w:eastAsia="Times New Roman" w:hAnsi="Times New Roman" w:cs="Times New Roman"/>
          <w:b/>
          <w:bCs/>
          <w:i/>
          <w:sz w:val="24"/>
          <w:szCs w:val="24"/>
          <w:lang w:eastAsia="en-GB"/>
        </w:rPr>
        <w:t xml:space="preserve">4.2. Formulating the </w:t>
      </w:r>
      <w:r w:rsidR="00D21A66" w:rsidRPr="00C95175">
        <w:rPr>
          <w:rFonts w:ascii="Times New Roman" w:eastAsia="Times New Roman" w:hAnsi="Times New Roman" w:cs="Times New Roman"/>
          <w:b/>
          <w:bCs/>
          <w:i/>
          <w:sz w:val="24"/>
          <w:szCs w:val="24"/>
          <w:lang w:eastAsia="en-GB"/>
        </w:rPr>
        <w:t>Sensor</w:t>
      </w:r>
      <w:r w:rsidRPr="00C95175">
        <w:rPr>
          <w:rFonts w:ascii="Times New Roman" w:eastAsia="Times New Roman" w:hAnsi="Times New Roman" w:cs="Times New Roman"/>
          <w:b/>
          <w:bCs/>
          <w:i/>
          <w:sz w:val="24"/>
          <w:szCs w:val="24"/>
          <w:lang w:eastAsia="en-GB"/>
        </w:rPr>
        <w:t xml:space="preserve"> </w:t>
      </w:r>
      <w:r w:rsidR="00C24834" w:rsidRPr="00C95175">
        <w:rPr>
          <w:rFonts w:ascii="Times New Roman" w:eastAsia="Times New Roman" w:hAnsi="Times New Roman" w:cs="Times New Roman"/>
          <w:b/>
          <w:bCs/>
          <w:i/>
          <w:sz w:val="24"/>
          <w:szCs w:val="24"/>
          <w:lang w:eastAsia="en-GB"/>
        </w:rPr>
        <w:t>Coverage</w:t>
      </w:r>
      <w:r w:rsidRPr="00C95175">
        <w:rPr>
          <w:rFonts w:ascii="Times New Roman" w:eastAsia="Times New Roman" w:hAnsi="Times New Roman" w:cs="Times New Roman"/>
          <w:b/>
          <w:bCs/>
          <w:i/>
          <w:sz w:val="24"/>
          <w:szCs w:val="24"/>
          <w:lang w:eastAsia="en-GB"/>
        </w:rPr>
        <w:t xml:space="preserve"> </w:t>
      </w:r>
      <w:r w:rsidR="00C24834" w:rsidRPr="00C95175">
        <w:rPr>
          <w:rFonts w:ascii="Times New Roman" w:eastAsia="Times New Roman" w:hAnsi="Times New Roman" w:cs="Times New Roman"/>
          <w:b/>
          <w:bCs/>
          <w:i/>
          <w:sz w:val="24"/>
          <w:szCs w:val="24"/>
          <w:lang w:eastAsia="en-GB"/>
        </w:rPr>
        <w:t>Decision</w:t>
      </w:r>
      <w:r w:rsidRPr="00C95175">
        <w:rPr>
          <w:rFonts w:ascii="Times New Roman" w:eastAsia="Times New Roman" w:hAnsi="Times New Roman" w:cs="Times New Roman"/>
          <w:b/>
          <w:bCs/>
          <w:i/>
          <w:sz w:val="24"/>
          <w:szCs w:val="24"/>
          <w:lang w:eastAsia="en-GB"/>
        </w:rPr>
        <w:t xml:space="preserve"> </w:t>
      </w:r>
      <w:r w:rsidR="00C24834" w:rsidRPr="00C95175">
        <w:rPr>
          <w:rFonts w:ascii="Times New Roman" w:eastAsia="Times New Roman" w:hAnsi="Times New Roman" w:cs="Times New Roman"/>
          <w:b/>
          <w:bCs/>
          <w:i/>
          <w:sz w:val="24"/>
          <w:szCs w:val="24"/>
          <w:lang w:eastAsia="en-GB"/>
        </w:rPr>
        <w:t>Problem</w:t>
      </w:r>
      <w:r w:rsidRPr="00C95175">
        <w:rPr>
          <w:rFonts w:ascii="Times New Roman" w:eastAsia="Times New Roman" w:hAnsi="Times New Roman" w:cs="Times New Roman"/>
          <w:b/>
          <w:bCs/>
          <w:i/>
          <w:sz w:val="24"/>
          <w:szCs w:val="24"/>
          <w:lang w:eastAsia="en-GB"/>
        </w:rPr>
        <w:t xml:space="preserve"> </w:t>
      </w:r>
    </w:p>
    <w:p w14:paraId="2355C045" w14:textId="674C1BFA" w:rsidR="00432324" w:rsidRPr="00C95175" w:rsidRDefault="00432324" w:rsidP="00243ACB">
      <w:pPr>
        <w:spacing w:before="40" w:after="40" w:line="480" w:lineRule="auto"/>
        <w:jc w:val="both"/>
        <w:rPr>
          <w:rFonts w:ascii="Times New Roman" w:eastAsia="Times New Roman" w:hAnsi="Times New Roman" w:cs="Times New Roman"/>
          <w:color w:val="000000"/>
          <w:sz w:val="24"/>
          <w:szCs w:val="24"/>
          <w:lang w:eastAsia="en-GB"/>
        </w:rPr>
      </w:pPr>
      <w:r w:rsidRPr="00C95175">
        <w:rPr>
          <w:rFonts w:ascii="Times New Roman" w:eastAsia="Times New Roman" w:hAnsi="Times New Roman" w:cs="Times New Roman"/>
          <w:color w:val="000000"/>
          <w:sz w:val="24"/>
          <w:szCs w:val="24"/>
          <w:lang w:eastAsia="en-GB"/>
        </w:rPr>
        <w:t xml:space="preserve">In characterising different spatial optimisation problems, Tong and Murray </w:t>
      </w:r>
      <w:r w:rsidRPr="00C95175">
        <w:rPr>
          <w:rFonts w:ascii="Times New Roman" w:eastAsia="Times New Roman" w:hAnsi="Times New Roman" w:cs="Times New Roman"/>
          <w:color w:val="000000" w:themeColor="text1"/>
          <w:sz w:val="24"/>
          <w:szCs w:val="24"/>
          <w:lang w:eastAsia="en-GB"/>
        </w:rPr>
        <w:t>identify a wide range of spatial features that can be the focus of optimisation: “</w:t>
      </w:r>
      <w:r w:rsidRPr="00C95175">
        <w:rPr>
          <w:rFonts w:ascii="Times New Roman" w:eastAsia="Times New Roman" w:hAnsi="Times New Roman" w:cs="Times New Roman"/>
          <w:color w:val="000000" w:themeColor="text1"/>
          <w:sz w:val="24"/>
          <w:szCs w:val="24"/>
          <w:shd w:val="clear" w:color="auto" w:fill="FFFFFF"/>
          <w:lang w:eastAsia="en-GB"/>
        </w:rPr>
        <w:t xml:space="preserve">distance, adjacency, connectivity (contiguity), containment, intersection, shape, districts, and pattern” (2012, </w:t>
      </w:r>
      <w:r w:rsidR="007A6039" w:rsidRPr="00C95175">
        <w:rPr>
          <w:rFonts w:ascii="Times New Roman" w:eastAsia="Times New Roman" w:hAnsi="Times New Roman" w:cs="Times New Roman"/>
          <w:color w:val="000000" w:themeColor="text1"/>
          <w:sz w:val="24"/>
          <w:szCs w:val="24"/>
          <w:shd w:val="clear" w:color="auto" w:fill="FFFFFF"/>
          <w:lang w:eastAsia="en-GB"/>
        </w:rPr>
        <w:t xml:space="preserve">p. </w:t>
      </w:r>
      <w:r w:rsidRPr="00C95175">
        <w:rPr>
          <w:rFonts w:ascii="Times New Roman" w:eastAsia="Times New Roman" w:hAnsi="Times New Roman" w:cs="Times New Roman"/>
          <w:color w:val="000000" w:themeColor="text1"/>
          <w:sz w:val="24"/>
          <w:szCs w:val="24"/>
          <w:shd w:val="clear" w:color="auto" w:fill="FFFFFF"/>
          <w:lang w:eastAsia="en-GB"/>
        </w:rPr>
        <w:t>1302)</w:t>
      </w:r>
      <w:r w:rsidR="008C5C75" w:rsidRPr="00C95175">
        <w:rPr>
          <w:rFonts w:ascii="Times New Roman" w:eastAsia="Times New Roman" w:hAnsi="Times New Roman" w:cs="Times New Roman"/>
          <w:color w:val="000000" w:themeColor="text1"/>
          <w:sz w:val="24"/>
          <w:szCs w:val="24"/>
          <w:lang w:eastAsia="en-GB"/>
        </w:rPr>
        <w:t xml:space="preserve">—often variations of what is typically referred to as a “coverage problem” in the spatial optimisation literature. </w:t>
      </w:r>
      <w:r w:rsidRPr="00C95175">
        <w:rPr>
          <w:rFonts w:ascii="Times New Roman" w:eastAsia="Times New Roman" w:hAnsi="Times New Roman" w:cs="Times New Roman"/>
          <w:color w:val="000000" w:themeColor="text1"/>
          <w:sz w:val="24"/>
          <w:szCs w:val="24"/>
          <w:lang w:eastAsia="en-GB"/>
        </w:rPr>
        <w:t>Coverage, where sensors are concerned, is a complicated concept, dependent on network purpose and perception (Robinson and Franklin 2020). To</w:t>
      </w:r>
      <w:r w:rsidRPr="00C95175">
        <w:rPr>
          <w:rFonts w:ascii="Times New Roman" w:eastAsia="Times New Roman" w:hAnsi="Times New Roman" w:cs="Times New Roman"/>
          <w:color w:val="000000"/>
          <w:sz w:val="24"/>
          <w:szCs w:val="24"/>
          <w:lang w:eastAsia="en-GB"/>
        </w:rPr>
        <w:t xml:space="preserve"> operationalise coverage here, we adopt the approach taken in </w:t>
      </w:r>
      <w:r w:rsidRPr="00C95175">
        <w:rPr>
          <w:rFonts w:ascii="Times New Roman" w:hAnsi="Times New Roman" w:cs="Times New Roman"/>
          <w:bCs/>
          <w:color w:val="000000" w:themeColor="text1"/>
          <w:sz w:val="24"/>
          <w:szCs w:val="24"/>
        </w:rPr>
        <w:t>Sun</w:t>
      </w:r>
      <w:r w:rsidR="00D52CC0" w:rsidRPr="00C95175">
        <w:rPr>
          <w:rFonts w:ascii="Times New Roman" w:hAnsi="Times New Roman" w:cs="Times New Roman"/>
          <w:bCs/>
          <w:color w:val="000000" w:themeColor="text1"/>
          <w:sz w:val="24"/>
          <w:szCs w:val="24"/>
        </w:rPr>
        <w:t xml:space="preserve"> </w:t>
      </w:r>
      <w:r w:rsidRPr="00C95175">
        <w:rPr>
          <w:rFonts w:ascii="Times New Roman" w:hAnsi="Times New Roman" w:cs="Times New Roman"/>
          <w:bCs/>
          <w:color w:val="000000" w:themeColor="text1"/>
          <w:sz w:val="24"/>
          <w:szCs w:val="24"/>
        </w:rPr>
        <w:t xml:space="preserve">et al. (2019) where the level of coverage at any given location depends on the distance to the nearest sensor and a parameter, </w:t>
      </w:r>
      <w:r w:rsidRPr="00C95175">
        <w:rPr>
          <w:rFonts w:ascii="Times New Roman" w:eastAsia="Times New Roman" w:hAnsi="Times New Roman" w:cs="Times New Roman"/>
          <w:color w:val="000000"/>
          <w:sz w:val="24"/>
          <w:szCs w:val="24"/>
          <w:lang w:eastAsia="en-GB"/>
        </w:rPr>
        <w:t>Ѳ, which controls the rate that coverage decays. Formally:</w:t>
      </w:r>
    </w:p>
    <w:p w14:paraId="2BBDECF0" w14:textId="68BB2F9F" w:rsidR="00432324" w:rsidRPr="00C95175" w:rsidRDefault="00F53BAE" w:rsidP="00243ACB">
      <w:pPr>
        <w:spacing w:before="40" w:after="40" w:line="480" w:lineRule="auto"/>
        <w:jc w:val="center"/>
        <w:rPr>
          <w:rFonts w:ascii="Times New Roman" w:eastAsia="Times New Roman" w:hAnsi="Times New Roman" w:cs="Times New Roman"/>
          <w:color w:val="000000"/>
          <w:sz w:val="24"/>
          <w:szCs w:val="24"/>
          <w:lang w:eastAsia="en-GB"/>
        </w:rPr>
      </w:pPr>
      <m:oMathPara>
        <m:oMath>
          <m:eqArr>
            <m:eqArrPr>
              <m:maxDist m:val="1"/>
              <m:ctrlPr>
                <w:rPr>
                  <w:rFonts w:ascii="Cambria Math" w:eastAsia="Times New Roman" w:hAnsi="Cambria Math" w:cs="Times New Roman"/>
                  <w:i/>
                  <w:color w:val="000000"/>
                  <w:sz w:val="24"/>
                  <w:szCs w:val="24"/>
                  <w:lang w:eastAsia="en-GB"/>
                </w:rPr>
              </m:ctrlPr>
            </m:eqArrPr>
            <m:e>
              <m:r>
                <w:rPr>
                  <w:rFonts w:ascii="Cambria Math" w:hAnsi="Cambria Math" w:cs="Times New Roman"/>
                  <w:sz w:val="24"/>
                  <w:szCs w:val="24"/>
                </w:rPr>
                <m:t xml:space="preserve">c(a, </m:t>
              </m:r>
              <m:r>
                <m:rPr>
                  <m:scr m:val="script"/>
                </m:rPr>
                <w:rPr>
                  <w:rFonts w:ascii="Cambria Math" w:hAnsi="Cambria Math" w:cs="Times New Roman"/>
                  <w:sz w:val="24"/>
                  <w:szCs w:val="24"/>
                </w:rPr>
                <m:t>S)=</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max</m:t>
                      </m:r>
                    </m:e>
                    <m:lim>
                      <m:r>
                        <w:rPr>
                          <w:rFonts w:ascii="Cambria Math" w:hAnsi="Cambria Math" w:cs="Times New Roman"/>
                          <w:sz w:val="24"/>
                          <w:szCs w:val="24"/>
                        </w:rPr>
                        <m:t>s∈</m:t>
                      </m:r>
                      <m:r>
                        <m:rPr>
                          <m:scr m:val="script"/>
                        </m:rPr>
                        <w:rPr>
                          <w:rFonts w:ascii="Cambria Math" w:hAnsi="Cambria Math" w:cs="Times New Roman"/>
                          <w:sz w:val="24"/>
                          <w:szCs w:val="24"/>
                        </w:rPr>
                        <m:t>S</m:t>
                      </m:r>
                    </m:lim>
                  </m:limLow>
                  <m:r>
                    <m:rPr>
                      <m:sty m:val="p"/>
                    </m:rPr>
                    <w:rPr>
                      <w:rFonts w:ascii="Cambria Math" w:hAnsi="Cambria Math" w:cs="Times New Roman"/>
                      <w:sz w:val="24"/>
                      <w:szCs w:val="24"/>
                    </w:rPr>
                    <m:t xml:space="preserve">  exp</m:t>
                  </m:r>
                </m:fName>
                <m:e>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a, s</m:t>
                              </m:r>
                            </m:e>
                          </m:d>
                        </m:num>
                        <m:den>
                          <m:r>
                            <m:rPr>
                              <m:sty m:val="p"/>
                            </m:rPr>
                            <w:rPr>
                              <w:rFonts w:ascii="Cambria Math" w:hAnsi="Cambria Math" w:cs="Times New Roman"/>
                              <w:sz w:val="24"/>
                              <w:szCs w:val="24"/>
                            </w:rPr>
                            <m:t>Θ</m:t>
                          </m:r>
                        </m:den>
                      </m:f>
                    </m:e>
                  </m:d>
                </m:e>
              </m:func>
              <m:r>
                <w:rPr>
                  <w:rFonts w:ascii="Cambria Math" w:eastAsia="Times New Roman" w:hAnsi="Cambria Math" w:cs="Times New Roman"/>
                  <w:color w:val="000000"/>
                  <w:sz w:val="24"/>
                  <w:szCs w:val="24"/>
                  <w:lang w:eastAsia="en-GB"/>
                </w:rPr>
                <m:t>#</m:t>
              </m:r>
              <m:r>
                <m:rPr>
                  <m:sty m:val="p"/>
                </m:rPr>
                <w:rPr>
                  <w:rFonts w:ascii="Cambria Math" w:eastAsia="Times New Roman" w:hAnsi="Cambria Math" w:cs="Times New Roman"/>
                  <w:color w:val="000000"/>
                  <w:sz w:val="24"/>
                  <w:szCs w:val="24"/>
                  <w:lang w:eastAsia="en-GB"/>
                </w:rPr>
                <m:t>Equation</m:t>
              </m:r>
              <m:r>
                <w:rPr>
                  <w:rFonts w:ascii="Cambria Math" w:eastAsia="Times New Roman" w:hAnsi="Cambria Math" w:cs="Times New Roman"/>
                  <w:color w:val="000000"/>
                  <w:sz w:val="24"/>
                  <w:szCs w:val="24"/>
                  <w:lang w:eastAsia="en-GB"/>
                </w:rPr>
                <m:t xml:space="preserve"> 1</m:t>
              </m:r>
            </m:e>
          </m:eqArr>
        </m:oMath>
      </m:oMathPara>
    </w:p>
    <w:p w14:paraId="30376CCF" w14:textId="77777777" w:rsidR="00432324" w:rsidRPr="00C95175" w:rsidRDefault="00432324" w:rsidP="00243ACB">
      <w:pPr>
        <w:spacing w:before="40" w:after="40" w:line="480" w:lineRule="auto"/>
        <w:jc w:val="both"/>
        <w:rPr>
          <w:rFonts w:ascii="Times New Roman" w:eastAsia="Times New Roman" w:hAnsi="Times New Roman" w:cs="Times New Roman"/>
          <w:color w:val="000000"/>
          <w:sz w:val="24"/>
          <w:szCs w:val="24"/>
          <w:lang w:eastAsia="en-GB"/>
        </w:rPr>
      </w:pPr>
    </w:p>
    <w:p w14:paraId="59560ED3" w14:textId="07A11991" w:rsidR="00432324" w:rsidRPr="00C95175" w:rsidRDefault="00432324" w:rsidP="00243ACB">
      <w:pPr>
        <w:spacing w:before="40" w:after="40" w:line="480" w:lineRule="auto"/>
        <w:jc w:val="both"/>
        <w:rPr>
          <w:rFonts w:ascii="Times New Roman" w:eastAsia="Times New Roman" w:hAnsi="Times New Roman" w:cs="Times New Roman"/>
          <w:color w:val="000000"/>
          <w:sz w:val="24"/>
          <w:szCs w:val="24"/>
          <w:lang w:eastAsia="en-GB"/>
        </w:rPr>
      </w:pPr>
      <w:r w:rsidRPr="00C95175">
        <w:rPr>
          <w:rFonts w:ascii="Times New Roman" w:eastAsia="Times New Roman" w:hAnsi="Times New Roman" w:cs="Times New Roman"/>
          <w:color w:val="000000"/>
          <w:sz w:val="24"/>
          <w:szCs w:val="24"/>
          <w:lang w:eastAsia="en-GB"/>
        </w:rPr>
        <w:t xml:space="preserve">Where </w:t>
      </w:r>
      <m:oMath>
        <m:r>
          <w:rPr>
            <w:rFonts w:ascii="Cambria Math"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 xml:space="preserve">a, </m:t>
            </m:r>
            <m:r>
              <m:rPr>
                <m:scr m:val="script"/>
              </m:rPr>
              <w:rPr>
                <w:rFonts w:ascii="Cambria Math" w:hAnsi="Cambria Math" w:cs="Times New Roman"/>
                <w:sz w:val="24"/>
                <w:szCs w:val="24"/>
              </w:rPr>
              <m:t>S</m:t>
            </m:r>
          </m:e>
        </m:d>
      </m:oMath>
      <w:r w:rsidRPr="00C95175">
        <w:rPr>
          <w:rFonts w:ascii="Times New Roman" w:eastAsia="Times New Roman" w:hAnsi="Times New Roman" w:cs="Times New Roman"/>
          <w:color w:val="000000"/>
          <w:sz w:val="24"/>
          <w:szCs w:val="24"/>
          <w:lang w:eastAsia="en-GB"/>
        </w:rPr>
        <w:t xml:space="preserve"> is the coverage at location </w:t>
      </w:r>
      <m:oMath>
        <m:r>
          <w:rPr>
            <w:rFonts w:ascii="Cambria Math" w:hAnsi="Cambria Math" w:cs="Times New Roman"/>
            <w:sz w:val="24"/>
            <w:szCs w:val="24"/>
          </w:rPr>
          <m:t>a</m:t>
        </m:r>
      </m:oMath>
      <w:r w:rsidRPr="00C95175">
        <w:rPr>
          <w:rFonts w:ascii="Times New Roman" w:eastAsia="Times New Roman" w:hAnsi="Times New Roman" w:cs="Times New Roman"/>
          <w:color w:val="000000"/>
          <w:sz w:val="24"/>
          <w:szCs w:val="24"/>
          <w:lang w:eastAsia="en-GB"/>
        </w:rPr>
        <w:t xml:space="preserve"> provided by a given network of sensors </w:t>
      </w:r>
      <m:oMath>
        <m:r>
          <m:rPr>
            <m:scr m:val="script"/>
          </m:rPr>
          <w:rPr>
            <w:rFonts w:ascii="Cambria Math" w:hAnsi="Cambria Math" w:cs="Times New Roman"/>
            <w:sz w:val="24"/>
            <w:szCs w:val="24"/>
          </w:rPr>
          <m:t>S</m:t>
        </m:r>
      </m:oMath>
      <w:r w:rsidRPr="00C95175">
        <w:rPr>
          <w:rFonts w:ascii="Times New Roman" w:eastAsia="Times New Roman" w:hAnsi="Times New Roman" w:cs="Times New Roman"/>
          <w:color w:val="000000"/>
          <w:sz w:val="24"/>
          <w:szCs w:val="24"/>
          <w:lang w:eastAsia="en-GB"/>
        </w:rPr>
        <w:t xml:space="preserve">, and </w:t>
      </w:r>
      <m:oMath>
        <m:r>
          <w:rPr>
            <w:rFonts w:ascii="Cambria Math" w:hAnsi="Cambria Math" w:cs="Times New Roman"/>
            <w:sz w:val="24"/>
            <w:szCs w:val="24"/>
          </w:rPr>
          <m:t>d(a, s)</m:t>
        </m:r>
      </m:oMath>
      <w:r w:rsidRPr="00C95175">
        <w:rPr>
          <w:rFonts w:ascii="Times New Roman" w:eastAsia="Times New Roman" w:hAnsi="Times New Roman" w:cs="Times New Roman"/>
          <w:color w:val="000000"/>
          <w:sz w:val="24"/>
          <w:szCs w:val="24"/>
          <w:lang w:eastAsia="en-GB"/>
        </w:rPr>
        <w:t xml:space="preserve"> is the distance between location </w:t>
      </w:r>
      <m:oMath>
        <m:r>
          <w:rPr>
            <w:rFonts w:ascii="Cambria Math" w:hAnsi="Cambria Math" w:cs="Times New Roman"/>
            <w:sz w:val="24"/>
            <w:szCs w:val="24"/>
          </w:rPr>
          <m:t>a</m:t>
        </m:r>
      </m:oMath>
      <w:r w:rsidRPr="00C95175">
        <w:rPr>
          <w:rFonts w:ascii="Times New Roman" w:eastAsia="Times New Roman" w:hAnsi="Times New Roman" w:cs="Times New Roman"/>
          <w:color w:val="000000"/>
          <w:sz w:val="24"/>
          <w:szCs w:val="24"/>
          <w:lang w:eastAsia="en-GB"/>
        </w:rPr>
        <w:t xml:space="preserve"> and the sensor </w:t>
      </w:r>
      <m:oMath>
        <m:r>
          <w:rPr>
            <w:rFonts w:ascii="Cambria Math" w:hAnsi="Cambria Math" w:cs="Times New Roman"/>
            <w:sz w:val="24"/>
            <w:szCs w:val="24"/>
          </w:rPr>
          <m:t>s</m:t>
        </m:r>
      </m:oMath>
      <w:r w:rsidR="002C1B79" w:rsidRPr="00C95175">
        <w:rPr>
          <w:rFonts w:ascii="Times New Roman" w:eastAsia="Times New Roman" w:hAnsi="Times New Roman" w:cs="Times New Roman"/>
          <w:color w:val="000000"/>
          <w:sz w:val="24"/>
          <w:szCs w:val="24"/>
          <w:lang w:eastAsia="en-GB"/>
        </w:rPr>
        <w:t xml:space="preserve"> </w:t>
      </w:r>
      <w:r w:rsidRPr="00C95175">
        <w:rPr>
          <w:rFonts w:ascii="Times New Roman" w:eastAsia="Times New Roman" w:hAnsi="Times New Roman" w:cs="Times New Roman"/>
          <w:color w:val="000000"/>
          <w:sz w:val="24"/>
          <w:szCs w:val="24"/>
          <w:lang w:eastAsia="en-GB"/>
        </w:rPr>
        <w:t>in the network</w:t>
      </w:r>
      <w:r w:rsidR="00442608" w:rsidRPr="00C95175">
        <w:rPr>
          <w:rFonts w:ascii="Times New Roman" w:eastAsia="Times New Roman" w:hAnsi="Times New Roman" w:cs="Times New Roman"/>
          <w:color w:val="000000"/>
          <w:sz w:val="24"/>
          <w:szCs w:val="24"/>
          <w:lang w:eastAsia="en-GB"/>
        </w:rPr>
        <w:t xml:space="preserve"> (</w:t>
      </w:r>
      <m:oMath>
        <m:r>
          <w:rPr>
            <w:rFonts w:ascii="Cambria Math" w:hAnsi="Cambria Math" w:cs="Times New Roman"/>
            <w:sz w:val="24"/>
            <w:szCs w:val="24"/>
          </w:rPr>
          <m:t>s∈</m:t>
        </m:r>
        <m:r>
          <m:rPr>
            <m:scr m:val="script"/>
          </m:rPr>
          <w:rPr>
            <w:rFonts w:ascii="Cambria Math" w:hAnsi="Cambria Math" w:cs="Times New Roman"/>
            <w:sz w:val="24"/>
            <w:szCs w:val="24"/>
          </w:rPr>
          <m:t>S</m:t>
        </m:r>
      </m:oMath>
      <w:r w:rsidR="00442608" w:rsidRPr="00C95175">
        <w:rPr>
          <w:rFonts w:ascii="Times New Roman" w:eastAsia="Times New Roman" w:hAnsi="Times New Roman" w:cs="Times New Roman"/>
          <w:color w:val="000000"/>
          <w:sz w:val="24"/>
          <w:szCs w:val="24"/>
          <w:lang w:eastAsia="en-GB"/>
        </w:rPr>
        <w:t>)</w:t>
      </w:r>
      <w:r w:rsidRPr="00C95175">
        <w:rPr>
          <w:rFonts w:ascii="Times New Roman" w:eastAsia="Times New Roman" w:hAnsi="Times New Roman" w:cs="Times New Roman"/>
          <w:color w:val="000000"/>
          <w:sz w:val="24"/>
          <w:szCs w:val="24"/>
          <w:lang w:eastAsia="en-GB"/>
        </w:rPr>
        <w:t xml:space="preserve">. The </w:t>
      </w:r>
      <w:r w:rsidR="008D38C6" w:rsidRPr="00C95175">
        <w:rPr>
          <w:rFonts w:ascii="Times New Roman" w:eastAsia="Times New Roman" w:hAnsi="Times New Roman" w:cs="Times New Roman"/>
          <w:color w:val="000000"/>
          <w:sz w:val="24"/>
          <w:szCs w:val="24"/>
          <w:lang w:eastAsia="en-GB"/>
        </w:rPr>
        <w:t xml:space="preserve">Ѳ </w:t>
      </w:r>
      <w:r w:rsidRPr="00C95175">
        <w:rPr>
          <w:rFonts w:ascii="Times New Roman" w:eastAsia="Times New Roman" w:hAnsi="Times New Roman" w:cs="Times New Roman"/>
          <w:color w:val="000000"/>
          <w:sz w:val="24"/>
          <w:szCs w:val="24"/>
          <w:lang w:eastAsia="en-GB"/>
        </w:rPr>
        <w:t xml:space="preserve">parameter can be thought of as a sensor coverage area, or the size of the neighbourhood surrounding a sensor that is considered to benefit from its placement. For our purposes, two </w:t>
      </w:r>
      <w:r w:rsidRPr="00C95175">
        <w:rPr>
          <w:rFonts w:ascii="Times New Roman" w:eastAsia="Times New Roman" w:hAnsi="Times New Roman" w:cs="Times New Roman"/>
          <w:color w:val="000000"/>
          <w:sz w:val="24"/>
          <w:szCs w:val="24"/>
          <w:lang w:eastAsia="en-GB"/>
        </w:rPr>
        <w:lastRenderedPageBreak/>
        <w:t xml:space="preserve">sensor coverage areas are selected for which to derive solutions: 100 metres and 500 metres (also described as Ѳ =100 metres and Ѳ =500 metres). The smaller value of 100 metres provides a more realistic estimate of the distance within which a sensor is likely to provide </w:t>
      </w:r>
      <w:r w:rsidR="00C228B6" w:rsidRPr="00C95175">
        <w:rPr>
          <w:rFonts w:ascii="Times New Roman" w:eastAsia="Times New Roman" w:hAnsi="Times New Roman" w:cs="Times New Roman"/>
          <w:color w:val="000000"/>
          <w:sz w:val="24"/>
          <w:szCs w:val="24"/>
          <w:lang w:eastAsia="en-GB"/>
        </w:rPr>
        <w:t xml:space="preserve">technically </w:t>
      </w:r>
      <w:r w:rsidRPr="00C95175">
        <w:rPr>
          <w:rFonts w:ascii="Times New Roman" w:eastAsia="Times New Roman" w:hAnsi="Times New Roman" w:cs="Times New Roman"/>
          <w:color w:val="000000"/>
          <w:sz w:val="24"/>
          <w:szCs w:val="24"/>
          <w:lang w:eastAsia="en-GB"/>
        </w:rPr>
        <w:t xml:space="preserve">accurate information (i.e., data recorded by a sensor is only </w:t>
      </w:r>
      <w:r w:rsidR="00C228B6" w:rsidRPr="00C95175">
        <w:rPr>
          <w:rFonts w:ascii="Times New Roman" w:eastAsia="Times New Roman" w:hAnsi="Times New Roman" w:cs="Times New Roman"/>
          <w:color w:val="000000"/>
          <w:sz w:val="24"/>
          <w:szCs w:val="24"/>
          <w:lang w:eastAsia="en-GB"/>
        </w:rPr>
        <w:t xml:space="preserve">technically </w:t>
      </w:r>
      <w:r w:rsidRPr="00C95175">
        <w:rPr>
          <w:rFonts w:ascii="Times New Roman" w:eastAsia="Times New Roman" w:hAnsi="Times New Roman" w:cs="Times New Roman"/>
          <w:color w:val="000000"/>
          <w:sz w:val="24"/>
          <w:szCs w:val="24"/>
          <w:lang w:eastAsia="en-GB"/>
        </w:rPr>
        <w:t>accurate for areas near a sensor). In practice, this figure is likely to be even lower depending on the quality of the sensor infrastructure and the characteristics of the local built environment. The larger value of 500 metres provides a perhaps more realistic picture of the granularity a decision-maker might attempt to achieve when planning sensor coverage across a large urban conurbation, especially when thinking beyond data quality to consider sensor coverage as an issue of representation (Robinson and Franklin 2020)</w:t>
      </w:r>
      <w:r w:rsidRPr="00C95175">
        <w:rPr>
          <w:rFonts w:ascii="Times New Roman" w:eastAsia="Times New Roman" w:hAnsi="Times New Roman" w:cs="Times New Roman"/>
          <w:color w:val="000000"/>
          <w:sz w:val="24"/>
          <w:szCs w:val="24"/>
          <w:vertAlign w:val="superscript"/>
          <w:lang w:eastAsia="en-GB"/>
        </w:rPr>
        <w:footnoteReference w:id="1"/>
      </w:r>
      <w:r w:rsidRPr="00C95175">
        <w:rPr>
          <w:rFonts w:ascii="Times New Roman" w:eastAsia="Times New Roman" w:hAnsi="Times New Roman" w:cs="Times New Roman"/>
          <w:color w:val="000000"/>
          <w:sz w:val="24"/>
          <w:szCs w:val="24"/>
          <w:lang w:eastAsia="en-GB"/>
        </w:rPr>
        <w:t xml:space="preserve">. </w:t>
      </w:r>
    </w:p>
    <w:p w14:paraId="171E8807" w14:textId="77777777" w:rsidR="00243ACB" w:rsidRPr="00C95175" w:rsidRDefault="00243ACB" w:rsidP="00243ACB">
      <w:pPr>
        <w:spacing w:before="40" w:after="40" w:line="480" w:lineRule="auto"/>
        <w:jc w:val="both"/>
        <w:rPr>
          <w:rFonts w:ascii="Times New Roman" w:eastAsia="Times New Roman" w:hAnsi="Times New Roman" w:cs="Times New Roman"/>
          <w:color w:val="000000"/>
          <w:sz w:val="24"/>
          <w:szCs w:val="24"/>
          <w:lang w:eastAsia="en-GB"/>
        </w:rPr>
      </w:pPr>
    </w:p>
    <w:p w14:paraId="55839562" w14:textId="7D61344B" w:rsidR="00432324" w:rsidRPr="00C95175" w:rsidRDefault="00432324" w:rsidP="00243ACB">
      <w:pPr>
        <w:spacing w:before="40" w:after="40" w:line="480" w:lineRule="auto"/>
        <w:jc w:val="both"/>
        <w:textAlignment w:val="baseline"/>
        <w:rPr>
          <w:rFonts w:ascii="Times New Roman" w:hAnsi="Times New Roman" w:cs="Times New Roman"/>
          <w:sz w:val="24"/>
          <w:szCs w:val="24"/>
        </w:rPr>
      </w:pPr>
      <w:r w:rsidRPr="00C95175">
        <w:rPr>
          <w:rFonts w:ascii="Times New Roman" w:eastAsia="Times New Roman" w:hAnsi="Times New Roman" w:cs="Times New Roman"/>
          <w:color w:val="000000" w:themeColor="text1"/>
          <w:sz w:val="24"/>
          <w:szCs w:val="24"/>
          <w:lang w:eastAsia="en-GB"/>
        </w:rPr>
        <w:t xml:space="preserve">Our analysis emphasises the different ways in which decision-makers might prioritise sensor coverage if they were to take a demographic approach—that is, prioritising coverage of different subsets of the population. We estimate and compare four contrasting conceptualisations of </w:t>
      </w:r>
      <w:r w:rsidRPr="00C95175">
        <w:rPr>
          <w:rFonts w:ascii="Times New Roman" w:eastAsia="Times New Roman" w:hAnsi="Times New Roman" w:cs="Times New Roman"/>
          <w:sz w:val="24"/>
          <w:szCs w:val="24"/>
          <w:lang w:eastAsia="en-GB"/>
        </w:rPr>
        <w:t>demographic sensor coverage: (</w:t>
      </w:r>
      <w:proofErr w:type="spellStart"/>
      <w:r w:rsidRPr="00C95175">
        <w:rPr>
          <w:rFonts w:ascii="Times New Roman" w:eastAsia="Times New Roman" w:hAnsi="Times New Roman" w:cs="Times New Roman"/>
          <w:sz w:val="24"/>
          <w:szCs w:val="24"/>
          <w:lang w:eastAsia="en-GB"/>
        </w:rPr>
        <w:t>i</w:t>
      </w:r>
      <w:proofErr w:type="spellEnd"/>
      <w:r w:rsidRPr="00C95175">
        <w:rPr>
          <w:rFonts w:ascii="Times New Roman" w:eastAsia="Times New Roman" w:hAnsi="Times New Roman" w:cs="Times New Roman"/>
          <w:sz w:val="24"/>
          <w:szCs w:val="24"/>
          <w:lang w:eastAsia="en-GB"/>
        </w:rPr>
        <w:t>) coverage of the total residential population; (ii) coverage of residents under sixteen</w:t>
      </w:r>
      <w:r w:rsidR="003E11AD"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sz w:val="24"/>
          <w:szCs w:val="24"/>
          <w:lang w:eastAsia="en-GB"/>
        </w:rPr>
        <w:t>(children); (iii) coverage of residents over sixty-five; (iv) coverage of the working population at their place of work (</w:t>
      </w:r>
      <w:r w:rsidRPr="00C95175">
        <w:rPr>
          <w:rFonts w:ascii="Times New Roman" w:eastAsia="Times New Roman" w:hAnsi="Times New Roman" w:cs="Times New Roman"/>
          <w:sz w:val="24"/>
          <w:szCs w:val="24"/>
          <w:lang w:eastAsia="en-GB"/>
        </w:rPr>
        <w:fldChar w:fldCharType="begin"/>
      </w:r>
      <w:r w:rsidRPr="00C95175">
        <w:rPr>
          <w:rFonts w:ascii="Times New Roman" w:eastAsia="Times New Roman" w:hAnsi="Times New Roman" w:cs="Times New Roman"/>
          <w:sz w:val="24"/>
          <w:szCs w:val="24"/>
          <w:lang w:eastAsia="en-GB"/>
        </w:rPr>
        <w:instrText xml:space="preserve"> REF _Ref74740321 \h </w:instrText>
      </w:r>
      <w:r w:rsidR="0058283B" w:rsidRPr="00C95175">
        <w:rPr>
          <w:rFonts w:ascii="Times New Roman" w:eastAsia="Times New Roman" w:hAnsi="Times New Roman" w:cs="Times New Roman"/>
          <w:sz w:val="24"/>
          <w:szCs w:val="24"/>
          <w:lang w:eastAsia="en-GB"/>
        </w:rPr>
        <w:instrText xml:space="preserve"> \* MERGEFORMAT </w:instrText>
      </w:r>
      <w:r w:rsidRPr="00C95175">
        <w:rPr>
          <w:rFonts w:ascii="Times New Roman" w:eastAsia="Times New Roman" w:hAnsi="Times New Roman" w:cs="Times New Roman"/>
          <w:sz w:val="24"/>
          <w:szCs w:val="24"/>
          <w:lang w:eastAsia="en-GB"/>
        </w:rPr>
      </w:r>
      <w:r w:rsidRPr="00C95175">
        <w:rPr>
          <w:rFonts w:ascii="Times New Roman" w:eastAsia="Times New Roman" w:hAnsi="Times New Roman" w:cs="Times New Roman"/>
          <w:sz w:val="24"/>
          <w:szCs w:val="24"/>
          <w:lang w:eastAsia="en-GB"/>
        </w:rPr>
        <w:fldChar w:fldCharType="separate"/>
      </w:r>
      <w:r w:rsidR="00DA12BB" w:rsidRPr="00C95175">
        <w:rPr>
          <w:rFonts w:ascii="Times New Roman" w:hAnsi="Times New Roman" w:cs="Times New Roman"/>
          <w:b/>
          <w:sz w:val="24"/>
          <w:szCs w:val="24"/>
        </w:rPr>
        <w:t xml:space="preserve">Table </w:t>
      </w:r>
      <w:r w:rsidR="00DA12BB" w:rsidRPr="00C95175">
        <w:rPr>
          <w:rFonts w:ascii="Times New Roman" w:hAnsi="Times New Roman" w:cs="Times New Roman"/>
          <w:b/>
          <w:noProof/>
          <w:sz w:val="24"/>
          <w:szCs w:val="24"/>
        </w:rPr>
        <w:t>1</w:t>
      </w:r>
      <w:r w:rsidR="00DA12BB" w:rsidRPr="00C95175">
        <w:rPr>
          <w:rFonts w:ascii="Times New Roman" w:hAnsi="Times New Roman" w:cs="Times New Roman"/>
          <w:b/>
          <w:sz w:val="24"/>
          <w:szCs w:val="24"/>
        </w:rPr>
        <w:t>.</w:t>
      </w:r>
      <w:r w:rsidR="00DA12BB" w:rsidRPr="00C95175">
        <w:rPr>
          <w:rFonts w:ascii="Times New Roman" w:eastAsia="Times New Roman" w:hAnsi="Times New Roman" w:cs="Times New Roman"/>
          <w:b/>
          <w:bCs/>
          <w:color w:val="000000"/>
          <w:sz w:val="24"/>
          <w:szCs w:val="24"/>
          <w:lang w:eastAsia="en-GB"/>
        </w:rPr>
        <w:t xml:space="preserve"> </w:t>
      </w:r>
      <w:r w:rsidR="00DA12BB" w:rsidRPr="00C95175">
        <w:rPr>
          <w:rFonts w:ascii="Times New Roman" w:eastAsia="Times New Roman" w:hAnsi="Times New Roman" w:cs="Times New Roman"/>
          <w:color w:val="000000"/>
          <w:sz w:val="24"/>
          <w:szCs w:val="24"/>
          <w:lang w:eastAsia="en-GB"/>
        </w:rPr>
        <w:t>Demographic variables at OA scale.</w:t>
      </w:r>
      <w:r w:rsidRPr="00C95175">
        <w:rPr>
          <w:rFonts w:ascii="Times New Roman" w:eastAsia="Times New Roman" w:hAnsi="Times New Roman" w:cs="Times New Roman"/>
          <w:sz w:val="24"/>
          <w:szCs w:val="24"/>
          <w:lang w:eastAsia="en-GB"/>
        </w:rPr>
        <w:fldChar w:fldCharType="end"/>
      </w:r>
      <w:r w:rsidRPr="00C95175">
        <w:rPr>
          <w:rFonts w:ascii="Times New Roman" w:eastAsia="Times New Roman" w:hAnsi="Times New Roman" w:cs="Times New Roman"/>
          <w:sz w:val="24"/>
          <w:szCs w:val="24"/>
          <w:lang w:eastAsia="en-GB"/>
        </w:rPr>
        <w:t>). All variables are based on data from the 2011 Census</w:t>
      </w:r>
      <w:r w:rsidR="003E11AD" w:rsidRPr="00C95175">
        <w:rPr>
          <w:rFonts w:ascii="Times New Roman" w:eastAsia="Times New Roman" w:hAnsi="Times New Roman" w:cs="Times New Roman"/>
          <w:sz w:val="24"/>
          <w:szCs w:val="24"/>
          <w:lang w:eastAsia="en-GB"/>
        </w:rPr>
        <w:t>,</w:t>
      </w:r>
      <w:r w:rsidRPr="00C95175">
        <w:rPr>
          <w:rFonts w:ascii="Times New Roman" w:eastAsia="Times New Roman" w:hAnsi="Times New Roman" w:cs="Times New Roman"/>
          <w:sz w:val="24"/>
          <w:szCs w:val="24"/>
          <w:lang w:eastAsia="en-GB"/>
        </w:rPr>
        <w:t xml:space="preserve"> available at the Output Area (OA)</w:t>
      </w:r>
      <w:r w:rsidR="00106B10" w:rsidRPr="00C95175">
        <w:rPr>
          <w:rFonts w:ascii="Times New Roman" w:eastAsia="Times New Roman" w:hAnsi="Times New Roman" w:cs="Times New Roman"/>
          <w:sz w:val="24"/>
          <w:szCs w:val="24"/>
          <w:lang w:eastAsia="en-GB"/>
        </w:rPr>
        <w:t xml:space="preserve"> level</w:t>
      </w:r>
      <w:r w:rsidRPr="00C95175">
        <w:rPr>
          <w:rFonts w:ascii="Times New Roman" w:eastAsia="Times New Roman" w:hAnsi="Times New Roman" w:cs="Times New Roman"/>
          <w:sz w:val="24"/>
          <w:szCs w:val="24"/>
          <w:lang w:eastAsia="en-GB"/>
        </w:rPr>
        <w:t>, an administrative unit representing on average 125 households (ONS 2011).</w:t>
      </w:r>
      <w:r w:rsidR="00374BA6" w:rsidRPr="00C95175">
        <w:rPr>
          <w:rFonts w:ascii="Times New Roman" w:eastAsia="Times New Roman" w:hAnsi="Times New Roman" w:cs="Times New Roman"/>
          <w:sz w:val="24"/>
          <w:szCs w:val="24"/>
          <w:lang w:eastAsia="en-GB"/>
        </w:rPr>
        <w:t xml:space="preserve"> </w:t>
      </w:r>
      <w:r w:rsidRPr="00C95175">
        <w:rPr>
          <w:rFonts w:ascii="Times New Roman" w:hAnsi="Times New Roman" w:cs="Times New Roman"/>
          <w:sz w:val="24"/>
          <w:szCs w:val="24"/>
        </w:rPr>
        <w:t>It is common to use population data mapped on to a 1 km</w:t>
      </w:r>
      <w:r w:rsidRPr="00C95175">
        <w:rPr>
          <w:rFonts w:ascii="Times New Roman" w:hAnsi="Times New Roman" w:cs="Times New Roman"/>
          <w:sz w:val="24"/>
          <w:szCs w:val="24"/>
          <w:vertAlign w:val="superscript"/>
        </w:rPr>
        <w:t xml:space="preserve"> </w:t>
      </w:r>
      <w:r w:rsidRPr="00C95175">
        <w:rPr>
          <w:rFonts w:ascii="Times New Roman" w:hAnsi="Times New Roman" w:cs="Times New Roman"/>
          <w:sz w:val="24"/>
          <w:szCs w:val="24"/>
        </w:rPr>
        <w:t>square</w:t>
      </w:r>
      <w:r w:rsidRPr="00C95175">
        <w:rPr>
          <w:rFonts w:ascii="Times New Roman" w:hAnsi="Times New Roman" w:cs="Times New Roman"/>
          <w:sz w:val="24"/>
          <w:szCs w:val="24"/>
          <w:vertAlign w:val="superscript"/>
        </w:rPr>
        <w:t xml:space="preserve"> </w:t>
      </w:r>
      <w:r w:rsidRPr="00C95175">
        <w:rPr>
          <w:rFonts w:ascii="Times New Roman" w:hAnsi="Times New Roman" w:cs="Times New Roman"/>
          <w:sz w:val="24"/>
          <w:szCs w:val="24"/>
        </w:rPr>
        <w:t>grid. By using OA</w:t>
      </w:r>
      <w:r w:rsidR="00EC2BC3" w:rsidRPr="00C95175">
        <w:rPr>
          <w:rFonts w:ascii="Times New Roman" w:hAnsi="Times New Roman" w:cs="Times New Roman"/>
          <w:sz w:val="24"/>
          <w:szCs w:val="24"/>
        </w:rPr>
        <w:t>s</w:t>
      </w:r>
      <w:r w:rsidRPr="00C95175">
        <w:rPr>
          <w:rFonts w:ascii="Times New Roman" w:hAnsi="Times New Roman" w:cs="Times New Roman"/>
          <w:sz w:val="24"/>
          <w:szCs w:val="24"/>
        </w:rPr>
        <w:t xml:space="preserve"> instead, </w:t>
      </w:r>
      <w:r w:rsidR="00374BA6" w:rsidRPr="00C95175">
        <w:rPr>
          <w:rFonts w:ascii="Times New Roman" w:hAnsi="Times New Roman" w:cs="Times New Roman"/>
          <w:sz w:val="24"/>
          <w:szCs w:val="24"/>
        </w:rPr>
        <w:t xml:space="preserve">however, </w:t>
      </w:r>
      <w:r w:rsidRPr="00C95175">
        <w:rPr>
          <w:rFonts w:ascii="Times New Roman" w:hAnsi="Times New Roman" w:cs="Times New Roman"/>
          <w:sz w:val="24"/>
          <w:szCs w:val="24"/>
        </w:rPr>
        <w:t>we retain data at much higher granularity, with a median area around twenty times smaller than this (0.05 km</w:t>
      </w:r>
      <w:r w:rsidRPr="00C95175">
        <w:rPr>
          <w:rFonts w:ascii="Times New Roman" w:hAnsi="Times New Roman" w:cs="Times New Roman"/>
          <w:sz w:val="24"/>
          <w:szCs w:val="24"/>
          <w:vertAlign w:val="superscript"/>
        </w:rPr>
        <w:t>2</w:t>
      </w:r>
      <w:r w:rsidRPr="00C95175">
        <w:rPr>
          <w:rFonts w:ascii="Times New Roman" w:hAnsi="Times New Roman" w:cs="Times New Roman"/>
          <w:sz w:val="24"/>
          <w:szCs w:val="24"/>
        </w:rPr>
        <w:t>). However, OA</w:t>
      </w:r>
      <w:r w:rsidR="00EC2BC3" w:rsidRPr="00C95175">
        <w:rPr>
          <w:rFonts w:ascii="Times New Roman" w:hAnsi="Times New Roman" w:cs="Times New Roman"/>
          <w:sz w:val="24"/>
          <w:szCs w:val="24"/>
        </w:rPr>
        <w:t>s</w:t>
      </w:r>
      <w:r w:rsidRPr="00C95175">
        <w:rPr>
          <w:rFonts w:ascii="Times New Roman" w:hAnsi="Times New Roman" w:cs="Times New Roman"/>
          <w:sz w:val="24"/>
          <w:szCs w:val="24"/>
        </w:rPr>
        <w:t xml:space="preserve"> in sparsely populated areas </w:t>
      </w:r>
      <w:r w:rsidRPr="00C95175">
        <w:rPr>
          <w:rFonts w:ascii="Times New Roman" w:hAnsi="Times New Roman" w:cs="Times New Roman"/>
          <w:sz w:val="24"/>
          <w:szCs w:val="24"/>
        </w:rPr>
        <w:lastRenderedPageBreak/>
        <w:t>on the outskirts of the city can be much larger, with 10 of the 910 OA in Newcastle having an area greater than 1 km</w:t>
      </w:r>
      <w:r w:rsidRPr="00C95175">
        <w:rPr>
          <w:rFonts w:ascii="Times New Roman" w:hAnsi="Times New Roman" w:cs="Times New Roman"/>
          <w:sz w:val="24"/>
          <w:szCs w:val="24"/>
          <w:vertAlign w:val="superscript"/>
        </w:rPr>
        <w:t>2</w:t>
      </w:r>
      <w:r w:rsidRPr="00C95175">
        <w:rPr>
          <w:rFonts w:ascii="Times New Roman" w:hAnsi="Times New Roman" w:cs="Times New Roman"/>
          <w:sz w:val="24"/>
          <w:szCs w:val="24"/>
        </w:rPr>
        <w:t>.</w:t>
      </w:r>
    </w:p>
    <w:p w14:paraId="233ACD00" w14:textId="77777777" w:rsidR="00243ACB" w:rsidRPr="00C95175" w:rsidRDefault="00243ACB" w:rsidP="00243ACB">
      <w:pPr>
        <w:spacing w:before="40" w:after="40" w:line="480" w:lineRule="auto"/>
        <w:jc w:val="both"/>
        <w:textAlignment w:val="baseline"/>
        <w:rPr>
          <w:rFonts w:ascii="Times New Roman" w:hAnsi="Times New Roman" w:cs="Times New Roman"/>
          <w:sz w:val="24"/>
          <w:szCs w:val="24"/>
        </w:rPr>
      </w:pPr>
    </w:p>
    <w:p w14:paraId="3406BD8C" w14:textId="152029C5" w:rsidR="00432324" w:rsidRPr="00C95175" w:rsidRDefault="00432324" w:rsidP="00243ACB">
      <w:pPr>
        <w:spacing w:before="40" w:after="40" w:line="480" w:lineRule="auto"/>
        <w:jc w:val="both"/>
        <w:textAlignment w:val="baseline"/>
        <w:rPr>
          <w:rFonts w:ascii="Times New Roman" w:hAnsi="Times New Roman" w:cs="Times New Roman"/>
          <w:sz w:val="24"/>
          <w:szCs w:val="24"/>
        </w:rPr>
      </w:pPr>
      <w:r w:rsidRPr="00C95175">
        <w:rPr>
          <w:rFonts w:ascii="Times New Roman" w:eastAsia="Times New Roman" w:hAnsi="Times New Roman" w:cs="Times New Roman"/>
          <w:sz w:val="24"/>
          <w:szCs w:val="24"/>
          <w:lang w:eastAsia="en-GB"/>
        </w:rPr>
        <w:t xml:space="preserve">We use a count of the population in each OA, rather than a proportion, to reflect the number of people in each demographic </w:t>
      </w:r>
      <w:r w:rsidR="00EF1638" w:rsidRPr="00C95175">
        <w:rPr>
          <w:rFonts w:ascii="Times New Roman" w:eastAsia="Times New Roman" w:hAnsi="Times New Roman" w:cs="Times New Roman"/>
          <w:sz w:val="24"/>
          <w:szCs w:val="24"/>
          <w:lang w:eastAsia="en-GB"/>
        </w:rPr>
        <w:t>group “</w:t>
      </w:r>
      <w:r w:rsidRPr="00C95175">
        <w:rPr>
          <w:rFonts w:ascii="Times New Roman" w:eastAsia="Times New Roman" w:hAnsi="Times New Roman" w:cs="Times New Roman"/>
          <w:sz w:val="24"/>
          <w:szCs w:val="24"/>
          <w:lang w:eastAsia="en-GB"/>
        </w:rPr>
        <w:t>covered</w:t>
      </w:r>
      <w:r w:rsidR="00EF1638" w:rsidRPr="00C95175">
        <w:rPr>
          <w:rFonts w:ascii="Times New Roman" w:eastAsia="Times New Roman" w:hAnsi="Times New Roman" w:cs="Times New Roman"/>
          <w:sz w:val="24"/>
          <w:szCs w:val="24"/>
          <w:lang w:eastAsia="en-GB"/>
        </w:rPr>
        <w:t>”</w:t>
      </w:r>
      <w:r w:rsidRPr="00C95175">
        <w:rPr>
          <w:rFonts w:ascii="Times New Roman" w:eastAsia="Times New Roman" w:hAnsi="Times New Roman" w:cs="Times New Roman"/>
          <w:sz w:val="24"/>
          <w:szCs w:val="24"/>
          <w:lang w:eastAsia="en-GB"/>
        </w:rPr>
        <w:t xml:space="preserve"> by a potential sensor. In the analysis that follows, these demographic variables shape the spatial optimisation process, and the sensor networks that emerge. </w:t>
      </w:r>
      <w:r w:rsidRPr="00C95175">
        <w:rPr>
          <w:rFonts w:ascii="Times New Roman" w:eastAsia="Times New Roman" w:hAnsi="Times New Roman" w:cs="Times New Roman"/>
          <w:sz w:val="24"/>
          <w:szCs w:val="24"/>
          <w:lang w:eastAsia="en-GB"/>
        </w:rPr>
        <w:fldChar w:fldCharType="begin"/>
      </w:r>
      <w:r w:rsidRPr="00C95175">
        <w:rPr>
          <w:rFonts w:ascii="Times New Roman" w:eastAsia="Times New Roman" w:hAnsi="Times New Roman" w:cs="Times New Roman"/>
          <w:sz w:val="24"/>
          <w:szCs w:val="24"/>
          <w:lang w:eastAsia="en-GB"/>
        </w:rPr>
        <w:instrText xml:space="preserve"> REF _Ref74740263 \h </w:instrText>
      </w:r>
      <w:r w:rsidR="0058283B" w:rsidRPr="00C95175">
        <w:rPr>
          <w:rFonts w:ascii="Times New Roman" w:eastAsia="Times New Roman" w:hAnsi="Times New Roman" w:cs="Times New Roman"/>
          <w:sz w:val="24"/>
          <w:szCs w:val="24"/>
          <w:lang w:eastAsia="en-GB"/>
        </w:rPr>
        <w:instrText xml:space="preserve"> \* MERGEFORMAT </w:instrText>
      </w:r>
      <w:r w:rsidRPr="00C95175">
        <w:rPr>
          <w:rFonts w:ascii="Times New Roman" w:eastAsia="Times New Roman" w:hAnsi="Times New Roman" w:cs="Times New Roman"/>
          <w:sz w:val="24"/>
          <w:szCs w:val="24"/>
          <w:lang w:eastAsia="en-GB"/>
        </w:rPr>
      </w:r>
      <w:r w:rsidRPr="00C95175">
        <w:rPr>
          <w:rFonts w:ascii="Times New Roman" w:eastAsia="Times New Roman" w:hAnsi="Times New Roman" w:cs="Times New Roman"/>
          <w:sz w:val="24"/>
          <w:szCs w:val="24"/>
          <w:lang w:eastAsia="en-GB"/>
        </w:rPr>
        <w:fldChar w:fldCharType="separate"/>
      </w:r>
      <w:r w:rsidR="00DA12BB" w:rsidRPr="00C95175">
        <w:rPr>
          <w:rFonts w:ascii="Times New Roman" w:hAnsi="Times New Roman" w:cs="Times New Roman"/>
          <w:b/>
          <w:sz w:val="24"/>
          <w:szCs w:val="24"/>
        </w:rPr>
        <w:t xml:space="preserve">Figure </w:t>
      </w:r>
      <w:r w:rsidR="00DA12BB" w:rsidRPr="00C95175">
        <w:rPr>
          <w:rFonts w:ascii="Times New Roman" w:hAnsi="Times New Roman" w:cs="Times New Roman"/>
          <w:b/>
          <w:noProof/>
          <w:sz w:val="24"/>
          <w:szCs w:val="24"/>
        </w:rPr>
        <w:t>2</w:t>
      </w:r>
      <w:r w:rsidRPr="00C95175">
        <w:rPr>
          <w:rFonts w:ascii="Times New Roman" w:eastAsia="Times New Roman" w:hAnsi="Times New Roman" w:cs="Times New Roman"/>
          <w:sz w:val="24"/>
          <w:szCs w:val="24"/>
          <w:lang w:eastAsia="en-GB"/>
        </w:rPr>
        <w:fldChar w:fldCharType="end"/>
      </w:r>
      <w:r w:rsidRPr="00C95175">
        <w:rPr>
          <w:rFonts w:ascii="Times New Roman" w:eastAsia="Times New Roman" w:hAnsi="Times New Roman" w:cs="Times New Roman"/>
          <w:sz w:val="24"/>
          <w:szCs w:val="24"/>
          <w:lang w:eastAsia="en-GB"/>
        </w:rPr>
        <w:t xml:space="preserve"> provides an illustration of the relative importance of different variables across Newcastle, based on the overall coverage provided by placing a sensor in this OA (using a 500-metre solution).</w:t>
      </w:r>
      <w:r w:rsidRPr="00C95175">
        <w:rPr>
          <w:rFonts w:ascii="Times New Roman" w:eastAsia="Times New Roman" w:hAnsi="Times New Roman" w:cs="Times New Roman"/>
          <w:color w:val="000000" w:themeColor="text1"/>
          <w:sz w:val="24"/>
          <w:szCs w:val="24"/>
          <w:lang w:eastAsia="en-GB"/>
        </w:rPr>
        <w:t xml:space="preserve"> </w:t>
      </w:r>
      <w:r w:rsidRPr="00C95175">
        <w:rPr>
          <w:rFonts w:ascii="Times New Roman" w:hAnsi="Times New Roman" w:cs="Times New Roman"/>
          <w:sz w:val="24"/>
          <w:szCs w:val="24"/>
        </w:rPr>
        <w:t>To calculate sensor coverage based on these demographic variables we consider an OA to have 100 percent coverage if it contains a sensor. In those OA</w:t>
      </w:r>
      <w:r w:rsidR="0093008E" w:rsidRPr="00C95175">
        <w:rPr>
          <w:rFonts w:ascii="Times New Roman" w:hAnsi="Times New Roman" w:cs="Times New Roman"/>
          <w:sz w:val="24"/>
          <w:szCs w:val="24"/>
        </w:rPr>
        <w:t>s</w:t>
      </w:r>
      <w:r w:rsidRPr="00C95175">
        <w:rPr>
          <w:rFonts w:ascii="Times New Roman" w:hAnsi="Times New Roman" w:cs="Times New Roman"/>
          <w:sz w:val="24"/>
          <w:szCs w:val="24"/>
        </w:rPr>
        <w:t xml:space="preserve"> without a sensor, coverage is based on the distance to the nearest OA with a sensor (Equation 1). We place sensors at, and calculate coverage based on the distance between, the population-weighted centroid of each OA (Office for National Statistics 2011). This allows us to better capture the distribution of people within an OA compared to using their geographical centres. </w:t>
      </w:r>
    </w:p>
    <w:p w14:paraId="67C55E41" w14:textId="77777777" w:rsidR="00FC3DB0" w:rsidRPr="00C95175" w:rsidRDefault="00FC3DB0" w:rsidP="00243ACB">
      <w:pPr>
        <w:spacing w:before="40" w:after="40" w:line="480" w:lineRule="auto"/>
        <w:jc w:val="both"/>
        <w:textAlignment w:val="baseline"/>
        <w:rPr>
          <w:rFonts w:ascii="Times New Roman" w:hAnsi="Times New Roman" w:cs="Times New Roman"/>
          <w:sz w:val="24"/>
          <w:szCs w:val="24"/>
        </w:rPr>
      </w:pPr>
    </w:p>
    <w:p w14:paraId="01A281C0" w14:textId="68C098D2" w:rsidR="00432324" w:rsidRPr="00C95175" w:rsidRDefault="00432324" w:rsidP="00243ACB">
      <w:pPr>
        <w:spacing w:before="40" w:after="40" w:line="480" w:lineRule="auto"/>
        <w:jc w:val="both"/>
        <w:textAlignment w:val="baseline"/>
        <w:rPr>
          <w:rFonts w:ascii="Times New Roman" w:hAnsi="Times New Roman" w:cs="Times New Roman"/>
          <w:sz w:val="24"/>
          <w:szCs w:val="24"/>
        </w:rPr>
      </w:pPr>
      <w:r w:rsidRPr="00C95175">
        <w:rPr>
          <w:rFonts w:ascii="Times New Roman" w:hAnsi="Times New Roman" w:cs="Times New Roman"/>
          <w:sz w:val="24"/>
          <w:szCs w:val="24"/>
        </w:rPr>
        <w:t xml:space="preserve">In our single-objective greedy optimisation we seek to find </w:t>
      </w:r>
      <w:r w:rsidR="00521C96" w:rsidRPr="00C95175">
        <w:rPr>
          <w:rFonts w:ascii="Times New Roman" w:hAnsi="Times New Roman" w:cs="Times New Roman"/>
          <w:sz w:val="24"/>
          <w:szCs w:val="24"/>
        </w:rPr>
        <w:t>a</w:t>
      </w:r>
      <w:r w:rsidR="0093008E" w:rsidRPr="00C95175">
        <w:rPr>
          <w:rFonts w:ascii="Times New Roman" w:hAnsi="Times New Roman" w:cs="Times New Roman"/>
          <w:sz w:val="24"/>
          <w:szCs w:val="24"/>
        </w:rPr>
        <w:t xml:space="preserve"> </w:t>
      </w:r>
      <w:proofErr w:type="gramStart"/>
      <w:r w:rsidRPr="00C95175">
        <w:rPr>
          <w:rFonts w:ascii="Times New Roman" w:hAnsi="Times New Roman" w:cs="Times New Roman"/>
          <w:sz w:val="24"/>
          <w:szCs w:val="24"/>
        </w:rPr>
        <w:t xml:space="preserve">network </w:t>
      </w:r>
      <w:r w:rsidR="00F009A7" w:rsidRPr="00C95175">
        <w:rPr>
          <w:rFonts w:ascii="Times New Roman" w:hAnsi="Times New Roman" w:cs="Times New Roman"/>
          <w:sz w:val="24"/>
          <w:szCs w:val="24"/>
        </w:rPr>
        <w:t>,</w:t>
      </w:r>
      <w:proofErr w:type="gramEnd"/>
      <w:r w:rsidR="00F009A7" w:rsidRPr="00C95175">
        <w:rPr>
          <w:rFonts w:ascii="Times New Roman" w:hAnsi="Times New Roman" w:cs="Times New Roman"/>
          <w:sz w:val="24"/>
          <w:szCs w:val="24"/>
        </w:rPr>
        <w:t xml:space="preserve"> </w:t>
      </w:r>
      <m:oMath>
        <m:r>
          <m:rPr>
            <m:scr m:val="script"/>
          </m:rPr>
          <w:rPr>
            <w:rFonts w:ascii="Cambria Math" w:hAnsi="Cambria Math" w:cs="Times New Roman"/>
            <w:sz w:val="24"/>
            <w:szCs w:val="24"/>
          </w:rPr>
          <m:t>S</m:t>
        </m:r>
      </m:oMath>
      <w:r w:rsidR="00F009A7" w:rsidRPr="00C95175">
        <w:rPr>
          <w:rFonts w:ascii="Times New Roman" w:hAnsi="Times New Roman" w:cs="Times New Roman"/>
          <w:sz w:val="24"/>
          <w:szCs w:val="24"/>
        </w:rPr>
        <w:t xml:space="preserve">, with </w:t>
      </w:r>
      <m:oMath>
        <m:r>
          <w:rPr>
            <w:rFonts w:ascii="Cambria Math" w:eastAsiaTheme="minorEastAsia" w:hAnsi="Cambria Math" w:cs="Times New Roman"/>
            <w:sz w:val="24"/>
            <w:szCs w:val="24"/>
          </w:rPr>
          <m:t>N</m:t>
        </m:r>
      </m:oMath>
      <w:r w:rsidR="00F009A7" w:rsidRPr="00C95175">
        <w:rPr>
          <w:rFonts w:ascii="Times New Roman" w:eastAsiaTheme="minorEastAsia" w:hAnsi="Times New Roman" w:cs="Times New Roman"/>
          <w:sz w:val="24"/>
          <w:szCs w:val="24"/>
        </w:rPr>
        <w:t xml:space="preserve"> sensors (</w:t>
      </w:r>
      <m:oMath>
        <m:d>
          <m:dPr>
            <m:begChr m:val="|"/>
            <m:endChr m:val="|"/>
            <m:ctrlPr>
              <w:rPr>
                <w:rFonts w:ascii="Cambria Math" w:eastAsiaTheme="minorEastAsia" w:hAnsi="Cambria Math" w:cs="Times New Roman"/>
                <w:i/>
                <w:sz w:val="24"/>
                <w:szCs w:val="24"/>
              </w:rPr>
            </m:ctrlPr>
          </m:dPr>
          <m:e>
            <m:r>
              <m:rPr>
                <m:scr m:val="script"/>
              </m:rPr>
              <w:rPr>
                <w:rFonts w:ascii="Cambria Math" w:hAnsi="Cambria Math" w:cs="Times New Roman"/>
                <w:sz w:val="24"/>
                <w:szCs w:val="24"/>
              </w:rPr>
              <m:t>S</m:t>
            </m:r>
          </m:e>
        </m:d>
        <m:r>
          <w:rPr>
            <w:rFonts w:ascii="Cambria Math" w:eastAsiaTheme="minorEastAsia" w:hAnsi="Cambria Math" w:cs="Times New Roman"/>
            <w:sz w:val="24"/>
            <w:szCs w:val="24"/>
          </w:rPr>
          <m:t>=N</m:t>
        </m:r>
      </m:oMath>
      <w:r w:rsidR="00F009A7" w:rsidRPr="00C95175">
        <w:rPr>
          <w:rFonts w:ascii="Times New Roman" w:eastAsiaTheme="minorEastAsia" w:hAnsi="Times New Roman" w:cs="Times New Roman"/>
          <w:sz w:val="24"/>
          <w:szCs w:val="24"/>
        </w:rPr>
        <w:t>)</w:t>
      </w:r>
      <w:r w:rsidR="00F009A7" w:rsidRPr="00C95175">
        <w:rPr>
          <w:rFonts w:ascii="Times New Roman" w:hAnsi="Times New Roman" w:cs="Times New Roman"/>
          <w:sz w:val="24"/>
          <w:szCs w:val="24"/>
        </w:rPr>
        <w:t xml:space="preserve"> </w:t>
      </w:r>
      <w:r w:rsidRPr="00C95175">
        <w:rPr>
          <w:rFonts w:ascii="Times New Roman" w:hAnsi="Times New Roman" w:cs="Times New Roman"/>
          <w:sz w:val="24"/>
          <w:szCs w:val="24"/>
        </w:rPr>
        <w:t>that maximises</w:t>
      </w:r>
      <w:r w:rsidR="00F009A7" w:rsidRPr="00C95175">
        <w:rPr>
          <w:rFonts w:ascii="Times New Roman" w:hAnsi="Times New Roman" w:cs="Times New Roman"/>
          <w:sz w:val="24"/>
          <w:szCs w:val="24"/>
        </w:rPr>
        <w:t xml:space="preserve"> the</w:t>
      </w:r>
      <w:r w:rsidRPr="00C95175">
        <w:rPr>
          <w:rFonts w:ascii="Times New Roman" w:hAnsi="Times New Roman" w:cs="Times New Roman"/>
          <w:sz w:val="24"/>
          <w:szCs w:val="24"/>
        </w:rPr>
        <w:t xml:space="preserve"> total coverage of the city for a specific variable, </w:t>
      </w:r>
      <m:oMath>
        <m:r>
          <m:rPr>
            <m:scr m:val="script"/>
          </m:rPr>
          <w:rPr>
            <w:rFonts w:ascii="Cambria Math" w:hAnsi="Cambria Math" w:cs="Times New Roman"/>
            <w:sz w:val="24"/>
            <w:szCs w:val="24"/>
          </w:rPr>
          <m:t>C</m:t>
        </m:r>
        <m:d>
          <m:dPr>
            <m:ctrlPr>
              <w:rPr>
                <w:rFonts w:ascii="Cambria Math" w:hAnsi="Cambria Math" w:cs="Times New Roman"/>
                <w:i/>
                <w:sz w:val="24"/>
                <w:szCs w:val="24"/>
              </w:rPr>
            </m:ctrlPr>
          </m:dPr>
          <m:e>
            <m:r>
              <m:rPr>
                <m:scr m:val="script"/>
              </m:rPr>
              <w:rPr>
                <w:rFonts w:ascii="Cambria Math" w:hAnsi="Cambria Math" w:cs="Times New Roman"/>
                <w:sz w:val="24"/>
                <w:szCs w:val="24"/>
              </w:rPr>
              <m:t>S</m:t>
            </m:r>
          </m:e>
        </m:d>
      </m:oMath>
      <w:r w:rsidR="00FA76BC" w:rsidRPr="00C95175">
        <w:rPr>
          <w:rFonts w:ascii="Times New Roman" w:eastAsiaTheme="minorEastAsia" w:hAnsi="Times New Roman" w:cs="Times New Roman"/>
          <w:sz w:val="24"/>
          <w:szCs w:val="24"/>
        </w:rPr>
        <w:t xml:space="preserve">, </w:t>
      </w:r>
      <w:r w:rsidRPr="00C95175">
        <w:rPr>
          <w:rFonts w:ascii="Times New Roman" w:hAnsi="Times New Roman" w:cs="Times New Roman"/>
          <w:sz w:val="24"/>
          <w:szCs w:val="24"/>
        </w:rPr>
        <w:t>as defined by:</w:t>
      </w:r>
    </w:p>
    <w:p w14:paraId="5BB75D9B" w14:textId="77777777" w:rsidR="00243ACB" w:rsidRPr="00C95175" w:rsidRDefault="00243ACB" w:rsidP="00243ACB">
      <w:pPr>
        <w:spacing w:before="40" w:after="40" w:line="480" w:lineRule="auto"/>
        <w:jc w:val="both"/>
        <w:textAlignment w:val="baseline"/>
        <w:rPr>
          <w:rFonts w:ascii="Times New Roman" w:hAnsi="Times New Roman" w:cs="Times New Roman"/>
          <w:sz w:val="24"/>
          <w:szCs w:val="24"/>
        </w:rPr>
      </w:pPr>
    </w:p>
    <w:p w14:paraId="525846B7" w14:textId="70E48FC5" w:rsidR="00432324" w:rsidRPr="00C95175" w:rsidRDefault="00F53BAE" w:rsidP="00243ACB">
      <w:pPr>
        <w:spacing w:before="40" w:after="40" w:line="480" w:lineRule="auto"/>
        <w:jc w:val="both"/>
        <w:textAlignment w:val="baseline"/>
        <w:rPr>
          <w:rFonts w:ascii="Times New Roman" w:hAnsi="Times New Roman" w:cs="Times New Roman"/>
          <w:i/>
          <w:sz w:val="24"/>
          <w:szCs w:val="24"/>
        </w:rPr>
      </w:pPr>
      <m:oMathPara>
        <m:oMath>
          <m:eqArr>
            <m:eqArrPr>
              <m:maxDist m:val="1"/>
              <m:ctrlPr>
                <w:rPr>
                  <w:rFonts w:ascii="Cambria Math" w:hAnsi="Cambria Math" w:cs="Times New Roman"/>
                  <w:i/>
                  <w:sz w:val="24"/>
                  <w:szCs w:val="24"/>
                </w:rPr>
              </m:ctrlPr>
            </m:eqArrPr>
            <m:e>
              <m:r>
                <m:rPr>
                  <m:scr m:val="script"/>
                </m:rPr>
                <w:rPr>
                  <w:rFonts w:ascii="Cambria Math" w:hAnsi="Cambria Math" w:cs="Times New Roman"/>
                  <w:sz w:val="24"/>
                  <w:szCs w:val="24"/>
                </w:rPr>
                <m:t>C</m:t>
              </m:r>
              <m:d>
                <m:dPr>
                  <m:ctrlPr>
                    <w:rPr>
                      <w:rFonts w:ascii="Cambria Math" w:hAnsi="Cambria Math" w:cs="Times New Roman"/>
                      <w:i/>
                      <w:sz w:val="24"/>
                      <w:szCs w:val="24"/>
                    </w:rPr>
                  </m:ctrlPr>
                </m:dPr>
                <m:e>
                  <m:r>
                    <m:rPr>
                      <m:scr m:val="script"/>
                    </m:rPr>
                    <w:rPr>
                      <w:rFonts w:ascii="Cambria Math" w:hAnsi="Cambria Math" w:cs="Times New Roman"/>
                      <w:sz w:val="24"/>
                      <w:szCs w:val="24"/>
                    </w:rPr>
                    <m:t>S</m:t>
                  </m:r>
                </m:e>
              </m:d>
              <m:r>
                <w:rPr>
                  <w:rFonts w:ascii="Cambria Math" w:hAnsi="Cambria Math" w:cs="Times New Roman"/>
                  <w:sz w:val="24"/>
                  <w:szCs w:val="24"/>
                </w:rPr>
                <m:t>=</m:t>
              </m:r>
              <m:f>
                <m:fPr>
                  <m:type m:val="lin"/>
                  <m:ctrlPr>
                    <w:rPr>
                      <w:rFonts w:ascii="Cambria Math" w:eastAsiaTheme="minorEastAsia" w:hAnsi="Cambria Math" w:cs="Times New Roman"/>
                      <w:i/>
                      <w:sz w:val="24"/>
                      <w:szCs w:val="24"/>
                    </w:rPr>
                  </m:ctrlPr>
                </m:fPr>
                <m:num>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a∈</m:t>
                      </m:r>
                      <m:r>
                        <m:rPr>
                          <m:scr m:val="script"/>
                        </m:rPr>
                        <w:rPr>
                          <w:rFonts w:ascii="Cambria Math" w:hAnsi="Cambria Math" w:cs="Times New Roman"/>
                          <w:sz w:val="24"/>
                          <w:szCs w:val="24"/>
                        </w:rPr>
                        <m:t>A</m:t>
                      </m:r>
                    </m:sub>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a</m:t>
                          </m:r>
                        </m:sub>
                      </m:sSub>
                      <m:r>
                        <w:rPr>
                          <w:rFonts w:ascii="Cambria Math" w:hAnsi="Cambria Math" w:cs="Times New Roman"/>
                          <w:sz w:val="24"/>
                          <w:szCs w:val="24"/>
                        </w:rPr>
                        <m:t xml:space="preserve"> c(a, </m:t>
                      </m:r>
                      <m:r>
                        <m:rPr>
                          <m:scr m:val="script"/>
                        </m:rPr>
                        <w:rPr>
                          <w:rFonts w:ascii="Cambria Math" w:hAnsi="Cambria Math" w:cs="Times New Roman"/>
                          <w:sz w:val="24"/>
                          <w:szCs w:val="24"/>
                        </w:rPr>
                        <m:t>S)</m:t>
                      </m:r>
                    </m:e>
                  </m:nary>
                  <m:r>
                    <w:rPr>
                      <w:rFonts w:ascii="Cambria Math" w:hAnsi="Cambria Math" w:cs="Times New Roman"/>
                      <w:sz w:val="24"/>
                      <w:szCs w:val="24"/>
                    </w:rPr>
                    <m:t xml:space="preserve"> </m:t>
                  </m:r>
                </m:num>
                <m:den>
                  <m:r>
                    <w:rPr>
                      <w:rFonts w:ascii="Cambria Math" w:eastAsiaTheme="minorEastAsia" w:hAnsi="Cambria Math" w:cs="Times New Roman"/>
                      <w:sz w:val="24"/>
                      <w:szCs w:val="24"/>
                    </w:rPr>
                    <m:t xml:space="preserve"> </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a∈</m:t>
                      </m:r>
                      <m:r>
                        <m:rPr>
                          <m:scr m:val="script"/>
                        </m:rPr>
                        <w:rPr>
                          <w:rFonts w:ascii="Cambria Math" w:hAnsi="Cambria Math" w:cs="Times New Roman"/>
                          <w:sz w:val="24"/>
                          <w:szCs w:val="24"/>
                        </w:rPr>
                        <m:t>A</m:t>
                      </m:r>
                    </m:sub>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a</m:t>
                          </m:r>
                        </m:sub>
                      </m:sSub>
                    </m:e>
                  </m:nary>
                </m:den>
              </m:f>
              <m:r>
                <w:rPr>
                  <w:rFonts w:ascii="Cambria Math" w:hAnsi="Cambria Math" w:cs="Times New Roman"/>
                  <w:sz w:val="24"/>
                  <w:szCs w:val="24"/>
                </w:rPr>
                <m:t>#</m:t>
              </m:r>
              <m:r>
                <m:rPr>
                  <m:sty m:val="p"/>
                </m:rPr>
                <w:rPr>
                  <w:rFonts w:ascii="Cambria Math" w:hAnsi="Cambria Math" w:cs="Times New Roman"/>
                  <w:sz w:val="24"/>
                  <w:szCs w:val="24"/>
                </w:rPr>
                <m:t>Equation</m:t>
              </m:r>
              <m:r>
                <w:rPr>
                  <w:rFonts w:ascii="Cambria Math" w:hAnsi="Cambria Math" w:cs="Times New Roman"/>
                  <w:sz w:val="24"/>
                  <w:szCs w:val="24"/>
                </w:rPr>
                <m:t xml:space="preserve"> 2</m:t>
              </m:r>
            </m:e>
          </m:eqArr>
        </m:oMath>
      </m:oMathPara>
    </w:p>
    <w:p w14:paraId="18A70264" w14:textId="77777777" w:rsidR="00243ACB" w:rsidRPr="00C95175" w:rsidRDefault="00243ACB" w:rsidP="00243ACB">
      <w:pPr>
        <w:spacing w:before="40" w:after="40" w:line="480" w:lineRule="auto"/>
        <w:jc w:val="both"/>
        <w:textAlignment w:val="baseline"/>
        <w:rPr>
          <w:rFonts w:ascii="Times New Roman" w:eastAsiaTheme="minorEastAsia" w:hAnsi="Times New Roman" w:cs="Times New Roman"/>
          <w:sz w:val="24"/>
          <w:szCs w:val="24"/>
        </w:rPr>
      </w:pPr>
    </w:p>
    <w:p w14:paraId="284116A9" w14:textId="07A4A1EA" w:rsidR="00323733" w:rsidRPr="00C95175" w:rsidRDefault="00432324" w:rsidP="00243ACB">
      <w:pPr>
        <w:spacing w:before="40" w:after="40" w:line="480" w:lineRule="auto"/>
        <w:jc w:val="both"/>
        <w:textAlignment w:val="baseline"/>
        <w:rPr>
          <w:rFonts w:ascii="Times New Roman" w:eastAsiaTheme="minorEastAsia" w:hAnsi="Times New Roman" w:cs="Times New Roman"/>
          <w:sz w:val="24"/>
          <w:szCs w:val="24"/>
        </w:rPr>
      </w:pPr>
      <w:r w:rsidRPr="00C95175">
        <w:rPr>
          <w:rFonts w:ascii="Times New Roman" w:eastAsiaTheme="minorEastAsia"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a</m:t>
            </m:r>
          </m:sub>
        </m:sSub>
      </m:oMath>
      <w:r w:rsidRPr="00C95175">
        <w:rPr>
          <w:rFonts w:ascii="Times New Roman" w:eastAsiaTheme="minorEastAsia" w:hAnsi="Times New Roman" w:cs="Times New Roman"/>
          <w:sz w:val="24"/>
          <w:szCs w:val="24"/>
        </w:rPr>
        <w:t xml:space="preserve"> is the number of people in output area </w:t>
      </w:r>
      <m:oMath>
        <m:r>
          <w:rPr>
            <w:rFonts w:ascii="Cambria Math" w:hAnsi="Cambria Math" w:cs="Times New Roman"/>
            <w:sz w:val="24"/>
            <w:szCs w:val="24"/>
          </w:rPr>
          <m:t>a</m:t>
        </m:r>
      </m:oMath>
      <w:r w:rsidRPr="00C95175">
        <w:rPr>
          <w:rFonts w:ascii="Times New Roman" w:eastAsiaTheme="minorEastAsia" w:hAnsi="Times New Roman" w:cs="Times New Roman"/>
          <w:sz w:val="24"/>
          <w:szCs w:val="24"/>
        </w:rPr>
        <w:t xml:space="preserve"> for the variable of interest (the number of children under </w:t>
      </w:r>
      <w:r w:rsidR="005062A5" w:rsidRPr="00C95175">
        <w:rPr>
          <w:rFonts w:ascii="Times New Roman" w:eastAsiaTheme="minorEastAsia" w:hAnsi="Times New Roman" w:cs="Times New Roman"/>
          <w:sz w:val="24"/>
          <w:szCs w:val="24"/>
        </w:rPr>
        <w:t>16</w:t>
      </w:r>
      <w:r w:rsidRPr="00C95175">
        <w:rPr>
          <w:rFonts w:ascii="Times New Roman" w:eastAsiaTheme="minorEastAsia" w:hAnsi="Times New Roman" w:cs="Times New Roman"/>
          <w:sz w:val="24"/>
          <w:szCs w:val="24"/>
        </w:rPr>
        <w:t xml:space="preserve"> </w:t>
      </w:r>
      <w:proofErr w:type="gramStart"/>
      <w:r w:rsidRPr="00C95175">
        <w:rPr>
          <w:rFonts w:ascii="Times New Roman" w:eastAsiaTheme="minorEastAsia" w:hAnsi="Times New Roman" w:cs="Times New Roman"/>
          <w:sz w:val="24"/>
          <w:szCs w:val="24"/>
        </w:rPr>
        <w:t>resident</w:t>
      </w:r>
      <w:proofErr w:type="gramEnd"/>
      <w:r w:rsidRPr="00C95175">
        <w:rPr>
          <w:rFonts w:ascii="Times New Roman" w:eastAsiaTheme="minorEastAsia" w:hAnsi="Times New Roman" w:cs="Times New Roman"/>
          <w:sz w:val="24"/>
          <w:szCs w:val="24"/>
        </w:rPr>
        <w:t xml:space="preserve"> in that OA, for example)</w:t>
      </w:r>
      <w:r w:rsidR="000B0E13" w:rsidRPr="00C95175">
        <w:rPr>
          <w:rFonts w:ascii="Times New Roman" w:eastAsiaTheme="minorEastAsia" w:hAnsi="Times New Roman" w:cs="Times New Roman"/>
          <w:sz w:val="24"/>
          <w:szCs w:val="24"/>
        </w:rPr>
        <w:t xml:space="preserve">, and </w:t>
      </w:r>
      <m:oMath>
        <m:r>
          <m:rPr>
            <m:scr m:val="script"/>
          </m:rPr>
          <w:rPr>
            <w:rFonts w:ascii="Cambria Math" w:hAnsi="Cambria Math" w:cs="Times New Roman"/>
            <w:sz w:val="24"/>
            <w:szCs w:val="24"/>
          </w:rPr>
          <m:t>A</m:t>
        </m:r>
      </m:oMath>
      <w:r w:rsidR="000B0E13" w:rsidRPr="00C95175">
        <w:rPr>
          <w:rFonts w:ascii="Times New Roman" w:eastAsiaTheme="minorEastAsia" w:hAnsi="Times New Roman" w:cs="Times New Roman"/>
          <w:sz w:val="24"/>
          <w:szCs w:val="24"/>
        </w:rPr>
        <w:t xml:space="preserve"> is the set of all output areas (i.e.</w:t>
      </w:r>
      <w:r w:rsidR="003F7E6D" w:rsidRPr="00C95175">
        <w:rPr>
          <w:rFonts w:ascii="Times New Roman" w:eastAsiaTheme="minorEastAsia" w:hAnsi="Times New Roman" w:cs="Times New Roman"/>
          <w:sz w:val="24"/>
          <w:szCs w:val="24"/>
        </w:rPr>
        <w:t>,</w:t>
      </w:r>
      <w:r w:rsidR="000B0E13" w:rsidRPr="00C95175">
        <w:rPr>
          <w:rFonts w:ascii="Times New Roman" w:eastAsiaTheme="minorEastAsia" w:hAnsi="Times New Roman" w:cs="Times New Roman"/>
          <w:sz w:val="24"/>
          <w:szCs w:val="24"/>
        </w:rPr>
        <w:t xml:space="preserve"> the grid spanning the city, with </w:t>
      </w:r>
      <m:oMath>
        <m:r>
          <w:rPr>
            <w:rFonts w:ascii="Cambria Math" w:hAnsi="Cambria Math" w:cs="Times New Roman"/>
            <w:sz w:val="24"/>
            <w:szCs w:val="24"/>
          </w:rPr>
          <m:t>a∈</m:t>
        </m:r>
        <m:r>
          <m:rPr>
            <m:scr m:val="script"/>
          </m:rPr>
          <w:rPr>
            <w:rFonts w:ascii="Cambria Math" w:hAnsi="Cambria Math" w:cs="Times New Roman"/>
            <w:sz w:val="24"/>
            <w:szCs w:val="24"/>
          </w:rPr>
          <m:t>A</m:t>
        </m:r>
      </m:oMath>
      <w:r w:rsidR="000B0E13" w:rsidRPr="00C95175">
        <w:rPr>
          <w:rFonts w:ascii="Times New Roman" w:eastAsiaTheme="minorEastAsia" w:hAnsi="Times New Roman" w:cs="Times New Roman"/>
          <w:sz w:val="24"/>
          <w:szCs w:val="24"/>
        </w:rPr>
        <w:t xml:space="preserve"> and </w:t>
      </w:r>
      <m:oMath>
        <m:r>
          <m:rPr>
            <m:scr m:val="script"/>
          </m:rPr>
          <w:rPr>
            <w:rFonts w:ascii="Cambria Math" w:hAnsi="Cambria Math" w:cs="Times New Roman"/>
            <w:sz w:val="24"/>
            <w:szCs w:val="24"/>
          </w:rPr>
          <m:t>S⊆A</m:t>
        </m:r>
      </m:oMath>
      <w:r w:rsidR="000B0E13" w:rsidRPr="00C95175">
        <w:rPr>
          <w:rFonts w:ascii="Times New Roman" w:eastAsiaTheme="minorEastAsia" w:hAnsi="Times New Roman" w:cs="Times New Roman"/>
          <w:sz w:val="24"/>
          <w:szCs w:val="24"/>
        </w:rPr>
        <w:t>)</w:t>
      </w:r>
      <w:r w:rsidRPr="00C95175">
        <w:rPr>
          <w:rFonts w:ascii="Times New Roman" w:eastAsiaTheme="minorEastAsia" w:hAnsi="Times New Roman" w:cs="Times New Roman"/>
          <w:sz w:val="24"/>
          <w:szCs w:val="24"/>
        </w:rPr>
        <w:t>. In other words, we</w:t>
      </w:r>
      <w:r w:rsidR="009C1BF2" w:rsidRPr="00C95175">
        <w:rPr>
          <w:rFonts w:ascii="Times New Roman" w:eastAsiaTheme="minorEastAsia" w:hAnsi="Times New Roman" w:cs="Times New Roman"/>
          <w:sz w:val="24"/>
          <w:szCs w:val="24"/>
        </w:rPr>
        <w:t xml:space="preserve"> seek to</w:t>
      </w:r>
      <w:r w:rsidRPr="00C95175">
        <w:rPr>
          <w:rFonts w:ascii="Times New Roman" w:eastAsiaTheme="minorEastAsia" w:hAnsi="Times New Roman" w:cs="Times New Roman"/>
          <w:sz w:val="24"/>
          <w:szCs w:val="24"/>
        </w:rPr>
        <w:t xml:space="preserve"> maximise the </w:t>
      </w:r>
      <w:r w:rsidRPr="00C95175">
        <w:rPr>
          <w:rFonts w:ascii="Times New Roman" w:eastAsiaTheme="minorEastAsia" w:hAnsi="Times New Roman" w:cs="Times New Roman"/>
          <w:sz w:val="24"/>
          <w:szCs w:val="24"/>
        </w:rPr>
        <w:lastRenderedPageBreak/>
        <w:t>weighted average of the coverage across all OA</w:t>
      </w:r>
      <w:r w:rsidR="0093008E" w:rsidRPr="00C95175">
        <w:rPr>
          <w:rFonts w:ascii="Times New Roman" w:eastAsiaTheme="minorEastAsia" w:hAnsi="Times New Roman" w:cs="Times New Roman"/>
          <w:sz w:val="24"/>
          <w:szCs w:val="24"/>
        </w:rPr>
        <w:t>s</w:t>
      </w:r>
      <w:r w:rsidRPr="00C95175">
        <w:rPr>
          <w:rFonts w:ascii="Times New Roman" w:eastAsiaTheme="minorEastAsia" w:hAnsi="Times New Roman" w:cs="Times New Roman"/>
          <w:sz w:val="24"/>
          <w:szCs w:val="24"/>
        </w:rPr>
        <w:t>, considering the demographic population of each OA</w:t>
      </w:r>
      <w:r w:rsidR="00323733" w:rsidRPr="00C95175">
        <w:rPr>
          <w:rFonts w:ascii="Times New Roman" w:eastAsiaTheme="minorEastAsia" w:hAnsi="Times New Roman" w:cs="Times New Roman"/>
          <w:sz w:val="24"/>
          <w:szCs w:val="24"/>
        </w:rPr>
        <w:t>:</w:t>
      </w:r>
    </w:p>
    <w:p w14:paraId="0D50EC6B" w14:textId="7166190D" w:rsidR="00323733" w:rsidRPr="00C95175" w:rsidRDefault="006944FB" w:rsidP="00243ACB">
      <w:pPr>
        <w:spacing w:before="40" w:after="40" w:line="480" w:lineRule="auto"/>
        <w:jc w:val="both"/>
        <w:textAlignment w:val="baseline"/>
        <w:rPr>
          <w:rFonts w:ascii="Times New Roman" w:eastAsiaTheme="minorEastAsia" w:hAnsi="Times New Roman" w:cs="Times New Roman"/>
          <w:sz w:val="24"/>
          <w:szCs w:val="24"/>
        </w:rPr>
      </w:pPr>
      <m:oMathPara>
        <m:oMath>
          <m:r>
            <m:rPr>
              <m:nor/>
            </m:rPr>
            <w:rPr>
              <w:rFonts w:ascii="Times New Roman" w:eastAsia="Cambria Math" w:hAnsi="Times New Roman" w:cs="Times New Roman"/>
              <w:sz w:val="24"/>
              <w:szCs w:val="24"/>
            </w:rPr>
            <m:t xml:space="preserve">Maximise      </m:t>
          </m:r>
          <m:r>
            <m:rPr>
              <m:scr m:val="script"/>
            </m:rPr>
            <w:rPr>
              <w:rFonts w:ascii="Cambria Math" w:hAnsi="Cambria Math" w:cs="Times New Roman"/>
              <w:sz w:val="24"/>
              <w:szCs w:val="24"/>
            </w:rPr>
            <m:t>C</m:t>
          </m:r>
          <m:d>
            <m:dPr>
              <m:ctrlPr>
                <w:rPr>
                  <w:rFonts w:ascii="Cambria Math" w:hAnsi="Cambria Math" w:cs="Times New Roman"/>
                  <w:i/>
                  <w:sz w:val="24"/>
                  <w:szCs w:val="24"/>
                </w:rPr>
              </m:ctrlPr>
            </m:dPr>
            <m:e>
              <m:r>
                <m:rPr>
                  <m:scr m:val="script"/>
                </m:rPr>
                <w:rPr>
                  <w:rFonts w:ascii="Cambria Math" w:hAnsi="Cambria Math" w:cs="Times New Roman"/>
                  <w:sz w:val="24"/>
                  <w:szCs w:val="24"/>
                </w:rPr>
                <m:t>S</m:t>
              </m:r>
            </m:e>
          </m:d>
        </m:oMath>
      </m:oMathPara>
    </w:p>
    <w:p w14:paraId="74DBF258" w14:textId="36C7B960" w:rsidR="006944FB" w:rsidRPr="00C95175" w:rsidRDefault="00F53BAE" w:rsidP="00243ACB">
      <w:pPr>
        <w:spacing w:before="40" w:after="40" w:line="480" w:lineRule="auto"/>
        <w:jc w:val="both"/>
        <w:textAlignment w:val="baseline"/>
        <w:rPr>
          <w:rFonts w:ascii="Times New Roman" w:eastAsiaTheme="minorEastAsia" w:hAnsi="Times New Roman" w:cs="Times New Roman"/>
          <w:sz w:val="24"/>
          <w:szCs w:val="24"/>
        </w:rPr>
      </w:pPr>
      <m:oMathPara>
        <m:oMath>
          <m:eqArr>
            <m:eqArrPr>
              <m:maxDist m:val="1"/>
              <m:ctrlPr>
                <w:rPr>
                  <w:rFonts w:ascii="Cambria Math" w:hAnsi="Cambria Math" w:cs="Times New Roman"/>
                  <w:i/>
                  <w:sz w:val="24"/>
                  <w:szCs w:val="24"/>
                </w:rPr>
              </m:ctrlPr>
            </m:eqArrPr>
            <m:e>
              <m:r>
                <m:rPr>
                  <m:nor/>
                </m:rPr>
                <w:rPr>
                  <w:rFonts w:ascii="Times New Roman" w:hAnsi="Times New Roman" w:cs="Times New Roman"/>
                  <w:sz w:val="24"/>
                  <w:szCs w:val="24"/>
                </w:rPr>
                <m:t xml:space="preserve">Subject to:  </m:t>
              </m:r>
              <m:r>
                <w:rPr>
                  <w:rFonts w:ascii="Cambria Math"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r>
                    <m:rPr>
                      <m:scr m:val="script"/>
                    </m:rPr>
                    <w:rPr>
                      <w:rFonts w:ascii="Cambria Math" w:hAnsi="Cambria Math" w:cs="Times New Roman"/>
                      <w:sz w:val="24"/>
                      <w:szCs w:val="24"/>
                    </w:rPr>
                    <m:t>S</m:t>
                  </m:r>
                </m:e>
              </m:d>
              <m:r>
                <w:rPr>
                  <w:rFonts w:ascii="Cambria Math" w:eastAsiaTheme="minorEastAsia" w:hAnsi="Cambria Math" w:cs="Times New Roman"/>
                  <w:sz w:val="24"/>
                  <w:szCs w:val="24"/>
                </w:rPr>
                <m:t>=N</m:t>
              </m:r>
              <m:r>
                <w:rPr>
                  <w:rFonts w:ascii="Cambria Math" w:hAnsi="Cambria Math" w:cs="Times New Roman"/>
                  <w:sz w:val="24"/>
                  <w:szCs w:val="24"/>
                </w:rPr>
                <m:t xml:space="preserve"> #</m:t>
              </m:r>
              <m:r>
                <m:rPr>
                  <m:sty m:val="p"/>
                </m:rPr>
                <w:rPr>
                  <w:rFonts w:ascii="Cambria Math" w:hAnsi="Cambria Math" w:cs="Times New Roman"/>
                  <w:sz w:val="24"/>
                  <w:szCs w:val="24"/>
                </w:rPr>
                <m:t>Equation</m:t>
              </m:r>
              <m:r>
                <w:rPr>
                  <w:rFonts w:ascii="Cambria Math" w:hAnsi="Cambria Math" w:cs="Times New Roman"/>
                  <w:sz w:val="24"/>
                  <w:szCs w:val="24"/>
                </w:rPr>
                <m:t xml:space="preserve"> 3</m:t>
              </m:r>
            </m:e>
          </m:eqArr>
        </m:oMath>
      </m:oMathPara>
    </w:p>
    <w:p w14:paraId="1F9DBB84" w14:textId="6EC05EDF" w:rsidR="00432324" w:rsidRPr="00C95175" w:rsidRDefault="00E11F44" w:rsidP="00243ACB">
      <w:pPr>
        <w:spacing w:before="40" w:after="40" w:line="480" w:lineRule="auto"/>
        <w:jc w:val="both"/>
        <w:textAlignment w:val="baseline"/>
        <w:rPr>
          <w:rFonts w:ascii="Times New Roman" w:eastAsiaTheme="minorEastAsia" w:hAnsi="Times New Roman" w:cs="Times New Roman"/>
          <w:sz w:val="24"/>
          <w:szCs w:val="24"/>
        </w:rPr>
      </w:pPr>
      <w:r w:rsidRPr="00C95175">
        <w:rPr>
          <w:rFonts w:ascii="Times New Roman" w:eastAsiaTheme="minorEastAsia" w:hAnsi="Times New Roman" w:cs="Times New Roman"/>
          <w:sz w:val="24"/>
          <w:szCs w:val="24"/>
        </w:rPr>
        <w:t>This is a variant of a Maximum Coverage Location Problem (MCLP) (</w:t>
      </w:r>
      <w:r w:rsidRPr="00C95175">
        <w:rPr>
          <w:rFonts w:ascii="Times New Roman" w:hAnsi="Times New Roman" w:cs="Times New Roman"/>
          <w:color w:val="222222"/>
          <w:sz w:val="24"/>
          <w:szCs w:val="24"/>
          <w:shd w:val="clear" w:color="auto" w:fill="FFFFFF"/>
        </w:rPr>
        <w:t xml:space="preserve">Church and </w:t>
      </w:r>
      <w:proofErr w:type="spellStart"/>
      <w:r w:rsidRPr="00C95175">
        <w:rPr>
          <w:rFonts w:ascii="Times New Roman" w:hAnsi="Times New Roman" w:cs="Times New Roman"/>
          <w:color w:val="222222"/>
          <w:sz w:val="24"/>
          <w:szCs w:val="24"/>
          <w:shd w:val="clear" w:color="auto" w:fill="FFFFFF"/>
        </w:rPr>
        <w:t>ReVelle</w:t>
      </w:r>
      <w:proofErr w:type="spellEnd"/>
      <w:r w:rsidRPr="00C95175">
        <w:rPr>
          <w:rFonts w:ascii="Times New Roman" w:hAnsi="Times New Roman" w:cs="Times New Roman"/>
          <w:color w:val="222222"/>
          <w:sz w:val="24"/>
          <w:szCs w:val="24"/>
          <w:shd w:val="clear" w:color="auto" w:fill="FFFFFF"/>
        </w:rPr>
        <w:t xml:space="preserve"> </w:t>
      </w:r>
      <w:r w:rsidRPr="00C95175">
        <w:rPr>
          <w:rFonts w:ascii="Times New Roman" w:hAnsi="Times New Roman" w:cs="Times New Roman"/>
          <w:color w:val="000000"/>
          <w:sz w:val="24"/>
          <w:szCs w:val="24"/>
        </w:rPr>
        <w:t>1974)</w:t>
      </w:r>
      <w:r w:rsidRPr="00C95175">
        <w:rPr>
          <w:rFonts w:ascii="Times New Roman" w:eastAsiaTheme="minorEastAsia" w:hAnsi="Times New Roman" w:cs="Times New Roman"/>
          <w:sz w:val="24"/>
          <w:szCs w:val="24"/>
        </w:rPr>
        <w:t xml:space="preserve"> allowing each OA to receive partial coverage (in the classical MCLP setting each location is either fully covered or not covered). </w:t>
      </w:r>
      <w:r w:rsidR="00432324" w:rsidRPr="00C95175">
        <w:rPr>
          <w:rFonts w:ascii="Times New Roman" w:eastAsiaTheme="minorEastAsia" w:hAnsi="Times New Roman" w:cs="Times New Roman"/>
          <w:sz w:val="24"/>
          <w:szCs w:val="24"/>
        </w:rPr>
        <w:t>In the multi-objective genetic algorithm, we calculate the overall coverage of each variable in the same way but search for promising compromise solutions between all four variables (Section 5.2).</w:t>
      </w:r>
    </w:p>
    <w:p w14:paraId="3F3CFB14" w14:textId="537AD1E6" w:rsidR="006944FB" w:rsidRPr="00C95175" w:rsidRDefault="006944FB" w:rsidP="00243ACB">
      <w:pPr>
        <w:spacing w:before="40" w:after="40" w:line="480" w:lineRule="auto"/>
        <w:jc w:val="both"/>
        <w:textAlignment w:val="baseline"/>
        <w:rPr>
          <w:rFonts w:ascii="Times New Roman" w:eastAsiaTheme="minorEastAsia" w:hAnsi="Times New Roman" w:cs="Times New Roman"/>
          <w:sz w:val="24"/>
          <w:szCs w:val="24"/>
        </w:rPr>
      </w:pPr>
    </w:p>
    <w:p w14:paraId="012F7E84" w14:textId="65049170" w:rsidR="00432324" w:rsidRPr="00C95175" w:rsidRDefault="00432324" w:rsidP="00243ACB">
      <w:pPr>
        <w:spacing w:before="40" w:after="40" w:line="480" w:lineRule="auto"/>
        <w:jc w:val="both"/>
        <w:textAlignment w:val="baseline"/>
        <w:rPr>
          <w:rFonts w:ascii="Times New Roman" w:eastAsia="Times New Roman" w:hAnsi="Times New Roman" w:cs="Times New Roman"/>
          <w:color w:val="000000" w:themeColor="text1"/>
          <w:sz w:val="24"/>
          <w:szCs w:val="24"/>
          <w:lang w:eastAsia="en-GB"/>
        </w:rPr>
      </w:pPr>
      <w:r w:rsidRPr="00C95175">
        <w:rPr>
          <w:rFonts w:ascii="Times New Roman" w:eastAsia="Times New Roman" w:hAnsi="Times New Roman" w:cs="Times New Roman"/>
          <w:color w:val="000000" w:themeColor="text1"/>
          <w:sz w:val="24"/>
          <w:szCs w:val="24"/>
          <w:lang w:eastAsia="en-GB"/>
        </w:rPr>
        <w:t xml:space="preserve">It is important to note that several important </w:t>
      </w:r>
      <w:r w:rsidRPr="00C95175">
        <w:rPr>
          <w:rFonts w:ascii="Times New Roman" w:eastAsia="Arial" w:hAnsi="Times New Roman" w:cs="Times New Roman"/>
          <w:sz w:val="24"/>
          <w:szCs w:val="24"/>
        </w:rPr>
        <w:t>demographic variables are not considered within the analysis. Newcastle is a diverse city with 13.4 percent of its population born outside the UK (Newcastle City Council 2021). Furthermore, there are significant areas of deprivation within the city</w:t>
      </w:r>
      <w:r w:rsidR="00E84590" w:rsidRPr="00C95175">
        <w:rPr>
          <w:rFonts w:ascii="Times New Roman" w:eastAsia="Arial" w:hAnsi="Times New Roman" w:cs="Times New Roman"/>
          <w:sz w:val="24"/>
          <w:szCs w:val="24"/>
        </w:rPr>
        <w:t>,</w:t>
      </w:r>
      <w:r w:rsidRPr="00C95175">
        <w:rPr>
          <w:rFonts w:ascii="Times New Roman" w:eastAsia="Arial" w:hAnsi="Times New Roman" w:cs="Times New Roman"/>
          <w:sz w:val="24"/>
          <w:szCs w:val="24"/>
        </w:rPr>
        <w:t xml:space="preserve"> with </w:t>
      </w:r>
      <w:r w:rsidRPr="00C95175">
        <w:rPr>
          <w:rFonts w:ascii="Times New Roman" w:hAnsi="Times New Roman" w:cs="Times New Roman"/>
          <w:sz w:val="24"/>
          <w:szCs w:val="24"/>
        </w:rPr>
        <w:t xml:space="preserve">23 percent of people in Newcastle living in the 10 percent most deprived areas nationally. Environmental justice research </w:t>
      </w:r>
      <w:r w:rsidR="00E45C28" w:rsidRPr="00C95175">
        <w:rPr>
          <w:rFonts w:ascii="Times New Roman" w:hAnsi="Times New Roman" w:cs="Times New Roman"/>
          <w:sz w:val="24"/>
          <w:szCs w:val="24"/>
        </w:rPr>
        <w:t xml:space="preserve">confirms </w:t>
      </w:r>
      <w:r w:rsidRPr="00C95175">
        <w:rPr>
          <w:rFonts w:ascii="Times New Roman" w:hAnsi="Times New Roman" w:cs="Times New Roman"/>
          <w:sz w:val="24"/>
          <w:szCs w:val="24"/>
        </w:rPr>
        <w:t xml:space="preserve">how structural forms of inequality and discrimination mean that these populations are likely to be more exposed to pollution and other urban ills, making them a priority for sensor placement. Our analysis is intended as an illustration of the importance of incorporating demographic factors into the sensor placement decision-making process, and not as a statement on the universe of potential input variables that should be considered. </w:t>
      </w:r>
      <w:r w:rsidR="000B0511" w:rsidRPr="00C95175">
        <w:rPr>
          <w:rFonts w:ascii="Times New Roman" w:hAnsi="Times New Roman" w:cs="Times New Roman"/>
          <w:sz w:val="24"/>
          <w:szCs w:val="24"/>
        </w:rPr>
        <w:t>In addition, a</w:t>
      </w:r>
      <w:r w:rsidRPr="00C95175">
        <w:rPr>
          <w:rFonts w:ascii="Times New Roman" w:hAnsi="Times New Roman" w:cs="Times New Roman"/>
          <w:sz w:val="24"/>
          <w:szCs w:val="24"/>
        </w:rPr>
        <w:t>ge data are easily obtained for very small geographic areas of the UK and so offer the most tractable demographic data for our purposes.</w:t>
      </w:r>
      <w:r w:rsidR="00E368F2" w:rsidRPr="00C95175">
        <w:rPr>
          <w:rFonts w:ascii="Times New Roman" w:hAnsi="Times New Roman" w:cs="Times New Roman"/>
          <w:sz w:val="24"/>
          <w:szCs w:val="24"/>
        </w:rPr>
        <w:t xml:space="preserve"> A strength of our approach is that it can be easily repurposed with different </w:t>
      </w:r>
      <w:r w:rsidR="00ED7EE4" w:rsidRPr="00C95175">
        <w:rPr>
          <w:rFonts w:ascii="Times New Roman" w:hAnsi="Times New Roman" w:cs="Times New Roman"/>
          <w:sz w:val="24"/>
          <w:szCs w:val="24"/>
        </w:rPr>
        <w:t xml:space="preserve">demographic </w:t>
      </w:r>
      <w:r w:rsidR="00E368F2" w:rsidRPr="00C95175">
        <w:rPr>
          <w:rFonts w:ascii="Times New Roman" w:hAnsi="Times New Roman" w:cs="Times New Roman"/>
          <w:sz w:val="24"/>
          <w:szCs w:val="24"/>
        </w:rPr>
        <w:t>input variables to suit local priorities and contexts.</w:t>
      </w:r>
    </w:p>
    <w:p w14:paraId="456B2DF1" w14:textId="1347ACD2" w:rsidR="00432324" w:rsidRPr="00C95175" w:rsidRDefault="00432324" w:rsidP="00243ACB">
      <w:pPr>
        <w:spacing w:before="40" w:after="40" w:line="480" w:lineRule="auto"/>
        <w:rPr>
          <w:rFonts w:ascii="Times New Roman" w:hAnsi="Times New Roman" w:cs="Times New Roman"/>
          <w:b/>
          <w:sz w:val="24"/>
          <w:szCs w:val="24"/>
        </w:rPr>
      </w:pPr>
    </w:p>
    <w:p w14:paraId="6EE441A9" w14:textId="5BED9446" w:rsidR="00432324" w:rsidRPr="00C95175" w:rsidRDefault="00432324" w:rsidP="00243ACB">
      <w:pPr>
        <w:spacing w:before="40" w:after="40" w:line="480" w:lineRule="auto"/>
        <w:rPr>
          <w:rFonts w:ascii="Times New Roman" w:eastAsia="Arial" w:hAnsi="Times New Roman" w:cs="Times New Roman"/>
          <w:color w:val="000000" w:themeColor="text1"/>
          <w:sz w:val="24"/>
          <w:szCs w:val="24"/>
        </w:rPr>
      </w:pPr>
      <w:r w:rsidRPr="00C95175">
        <w:rPr>
          <w:rFonts w:ascii="Times New Roman" w:eastAsia="Times New Roman" w:hAnsi="Times New Roman" w:cs="Times New Roman"/>
          <w:b/>
          <w:bCs/>
          <w:color w:val="000000" w:themeColor="text1"/>
          <w:sz w:val="24"/>
          <w:szCs w:val="24"/>
          <w:lang w:eastAsia="en-GB"/>
        </w:rPr>
        <w:t>5. Illustrating</w:t>
      </w:r>
      <w:r w:rsidR="00D21A66" w:rsidRPr="00C95175">
        <w:rPr>
          <w:rFonts w:ascii="Times New Roman" w:eastAsia="Arial" w:hAnsi="Times New Roman" w:cs="Times New Roman"/>
          <w:b/>
          <w:bCs/>
          <w:color w:val="000000" w:themeColor="text1"/>
          <w:sz w:val="24"/>
          <w:szCs w:val="24"/>
        </w:rPr>
        <w:t xml:space="preserve"> Trade-</w:t>
      </w:r>
      <w:r w:rsidRPr="00C95175">
        <w:rPr>
          <w:rFonts w:ascii="Times New Roman" w:eastAsia="Arial" w:hAnsi="Times New Roman" w:cs="Times New Roman"/>
          <w:b/>
          <w:bCs/>
          <w:color w:val="000000" w:themeColor="text1"/>
          <w:sz w:val="24"/>
          <w:szCs w:val="24"/>
        </w:rPr>
        <w:t xml:space="preserve">offs and </w:t>
      </w:r>
      <w:r w:rsidR="00D21A66" w:rsidRPr="00C95175">
        <w:rPr>
          <w:rFonts w:ascii="Times New Roman" w:eastAsia="Arial" w:hAnsi="Times New Roman" w:cs="Times New Roman"/>
          <w:b/>
          <w:bCs/>
          <w:color w:val="000000" w:themeColor="text1"/>
          <w:sz w:val="24"/>
          <w:szCs w:val="24"/>
        </w:rPr>
        <w:t>Inequities</w:t>
      </w:r>
      <w:r w:rsidRPr="00C95175">
        <w:rPr>
          <w:rFonts w:ascii="Times New Roman" w:eastAsia="Arial" w:hAnsi="Times New Roman" w:cs="Times New Roman"/>
          <w:b/>
          <w:bCs/>
          <w:color w:val="000000" w:themeColor="text1"/>
          <w:sz w:val="24"/>
          <w:szCs w:val="24"/>
        </w:rPr>
        <w:t xml:space="preserve"> in </w:t>
      </w:r>
      <w:r w:rsidR="00D21A66" w:rsidRPr="00C95175">
        <w:rPr>
          <w:rFonts w:ascii="Times New Roman" w:eastAsia="Arial" w:hAnsi="Times New Roman" w:cs="Times New Roman"/>
          <w:b/>
          <w:bCs/>
          <w:color w:val="000000" w:themeColor="text1"/>
          <w:sz w:val="24"/>
          <w:szCs w:val="24"/>
        </w:rPr>
        <w:t>Sensor</w:t>
      </w:r>
      <w:r w:rsidRPr="00C95175">
        <w:rPr>
          <w:rFonts w:ascii="Times New Roman" w:eastAsia="Arial" w:hAnsi="Times New Roman" w:cs="Times New Roman"/>
          <w:b/>
          <w:bCs/>
          <w:color w:val="000000" w:themeColor="text1"/>
          <w:sz w:val="24"/>
          <w:szCs w:val="24"/>
        </w:rPr>
        <w:t xml:space="preserve"> </w:t>
      </w:r>
      <w:r w:rsidR="00D21A66" w:rsidRPr="00C95175">
        <w:rPr>
          <w:rFonts w:ascii="Times New Roman" w:eastAsia="Arial" w:hAnsi="Times New Roman" w:cs="Times New Roman"/>
          <w:b/>
          <w:bCs/>
          <w:color w:val="000000" w:themeColor="text1"/>
          <w:sz w:val="24"/>
          <w:szCs w:val="24"/>
        </w:rPr>
        <w:t>Placement</w:t>
      </w:r>
      <w:r w:rsidRPr="00C95175">
        <w:rPr>
          <w:rFonts w:ascii="Times New Roman" w:eastAsia="Arial" w:hAnsi="Times New Roman" w:cs="Times New Roman"/>
          <w:b/>
          <w:bCs/>
          <w:color w:val="000000" w:themeColor="text1"/>
          <w:sz w:val="24"/>
          <w:szCs w:val="24"/>
        </w:rPr>
        <w:t xml:space="preserve"> using</w:t>
      </w:r>
      <w:r w:rsidR="00D21A66" w:rsidRPr="00C95175">
        <w:rPr>
          <w:rFonts w:ascii="Times New Roman" w:eastAsia="Arial" w:hAnsi="Times New Roman" w:cs="Times New Roman"/>
          <w:b/>
          <w:bCs/>
          <w:color w:val="000000" w:themeColor="text1"/>
          <w:sz w:val="24"/>
          <w:szCs w:val="24"/>
        </w:rPr>
        <w:t xml:space="preserve"> Spatial</w:t>
      </w:r>
      <w:r w:rsidRPr="00C95175">
        <w:rPr>
          <w:rFonts w:ascii="Times New Roman" w:eastAsia="Arial" w:hAnsi="Times New Roman" w:cs="Times New Roman"/>
          <w:b/>
          <w:bCs/>
          <w:color w:val="000000" w:themeColor="text1"/>
          <w:sz w:val="24"/>
          <w:szCs w:val="24"/>
        </w:rPr>
        <w:t xml:space="preserve"> </w:t>
      </w:r>
      <w:r w:rsidR="00D21A66" w:rsidRPr="00C95175">
        <w:rPr>
          <w:rFonts w:ascii="Times New Roman" w:eastAsia="Arial" w:hAnsi="Times New Roman" w:cs="Times New Roman"/>
          <w:b/>
          <w:bCs/>
          <w:color w:val="000000" w:themeColor="text1"/>
          <w:sz w:val="24"/>
          <w:szCs w:val="24"/>
        </w:rPr>
        <w:t>Optimisation</w:t>
      </w:r>
    </w:p>
    <w:p w14:paraId="7898E51E" w14:textId="7B4C5C69" w:rsidR="00483644" w:rsidRPr="00C95175" w:rsidRDefault="00432324" w:rsidP="006F3019">
      <w:pPr>
        <w:spacing w:before="40" w:after="40" w:line="480" w:lineRule="auto"/>
        <w:jc w:val="both"/>
        <w:rPr>
          <w:rFonts w:ascii="Times New Roman" w:eastAsia="Times New Roman" w:hAnsi="Times New Roman" w:cs="Times New Roman"/>
          <w:sz w:val="24"/>
          <w:szCs w:val="24"/>
          <w:lang w:eastAsia="en-GB"/>
        </w:rPr>
      </w:pPr>
      <w:r w:rsidRPr="00C95175">
        <w:rPr>
          <w:rFonts w:ascii="Times New Roman" w:eastAsia="Times New Roman" w:hAnsi="Times New Roman" w:cs="Times New Roman"/>
          <w:sz w:val="24"/>
          <w:szCs w:val="24"/>
          <w:lang w:eastAsia="en-GB"/>
        </w:rPr>
        <w:lastRenderedPageBreak/>
        <w:t xml:space="preserve">Based on our optimisation of sensor placement according to the demographic structure of Newcastle, the section that follows presents: </w:t>
      </w:r>
    </w:p>
    <w:p w14:paraId="3D426792" w14:textId="50FB13A8" w:rsidR="00432324" w:rsidRPr="00C95175" w:rsidRDefault="00432324" w:rsidP="006F3019">
      <w:pPr>
        <w:numPr>
          <w:ilvl w:val="0"/>
          <w:numId w:val="13"/>
        </w:numPr>
        <w:spacing w:before="40" w:after="40" w:line="480" w:lineRule="auto"/>
        <w:contextualSpacing/>
        <w:jc w:val="both"/>
        <w:rPr>
          <w:rFonts w:ascii="Times New Roman" w:eastAsia="Times New Roman" w:hAnsi="Times New Roman" w:cs="Times New Roman"/>
          <w:sz w:val="24"/>
          <w:szCs w:val="24"/>
          <w:lang w:eastAsia="en-GB"/>
        </w:rPr>
      </w:pPr>
      <w:r w:rsidRPr="00C95175">
        <w:rPr>
          <w:rFonts w:ascii="Times New Roman" w:eastAsia="Times New Roman" w:hAnsi="Times New Roman" w:cs="Times New Roman"/>
          <w:sz w:val="24"/>
          <w:szCs w:val="24"/>
          <w:lang w:eastAsia="en-GB"/>
        </w:rPr>
        <w:t>Single objective sensor networks derived to prioritise coverage of a singl</w:t>
      </w:r>
      <w:r w:rsidR="00483644" w:rsidRPr="00C95175">
        <w:rPr>
          <w:rFonts w:ascii="Times New Roman" w:eastAsia="Times New Roman" w:hAnsi="Times New Roman" w:cs="Times New Roman"/>
          <w:sz w:val="24"/>
          <w:szCs w:val="24"/>
          <w:lang w:eastAsia="en-GB"/>
        </w:rPr>
        <w:t xml:space="preserve">e </w:t>
      </w:r>
      <w:r w:rsidRPr="00C95175">
        <w:rPr>
          <w:rFonts w:ascii="Times New Roman" w:eastAsia="Times New Roman" w:hAnsi="Times New Roman" w:cs="Times New Roman"/>
          <w:sz w:val="24"/>
          <w:szCs w:val="24"/>
          <w:lang w:eastAsia="en-GB"/>
        </w:rPr>
        <w:t xml:space="preserve">demographic variable (Section 5.1); and </w:t>
      </w:r>
    </w:p>
    <w:p w14:paraId="3CB7CDED" w14:textId="3B822979" w:rsidR="00483644" w:rsidRPr="00C95175" w:rsidRDefault="00432324" w:rsidP="00483644">
      <w:pPr>
        <w:numPr>
          <w:ilvl w:val="0"/>
          <w:numId w:val="13"/>
        </w:numPr>
        <w:spacing w:before="40" w:after="40" w:line="480" w:lineRule="auto"/>
        <w:contextualSpacing/>
        <w:jc w:val="both"/>
        <w:rPr>
          <w:rFonts w:ascii="Times New Roman" w:eastAsia="Times New Roman" w:hAnsi="Times New Roman" w:cs="Times New Roman"/>
          <w:sz w:val="24"/>
          <w:szCs w:val="24"/>
          <w:lang w:eastAsia="en-GB"/>
        </w:rPr>
      </w:pPr>
      <w:r w:rsidRPr="00C95175">
        <w:rPr>
          <w:rFonts w:ascii="Times New Roman" w:eastAsia="Times New Roman" w:hAnsi="Times New Roman" w:cs="Times New Roman"/>
          <w:sz w:val="24"/>
          <w:szCs w:val="24"/>
          <w:lang w:eastAsia="en-GB"/>
        </w:rPr>
        <w:t xml:space="preserve">Multi-objective sensor networks derived to prioritise </w:t>
      </w:r>
      <w:r w:rsidR="00ED7EE4" w:rsidRPr="00C95175">
        <w:rPr>
          <w:rFonts w:ascii="Times New Roman" w:eastAsia="Times New Roman" w:hAnsi="Times New Roman" w:cs="Times New Roman"/>
          <w:sz w:val="24"/>
          <w:szCs w:val="24"/>
          <w:lang w:eastAsia="en-GB"/>
        </w:rPr>
        <w:t>multiple</w:t>
      </w:r>
      <w:r w:rsidRPr="00C95175">
        <w:rPr>
          <w:rFonts w:ascii="Times New Roman" w:eastAsia="Times New Roman" w:hAnsi="Times New Roman" w:cs="Times New Roman"/>
          <w:sz w:val="24"/>
          <w:szCs w:val="24"/>
          <w:lang w:eastAsia="en-GB"/>
        </w:rPr>
        <w:t xml:space="preserve"> demographic variables (Section 5.2). </w:t>
      </w:r>
    </w:p>
    <w:p w14:paraId="1500ACA6" w14:textId="2A9E142A" w:rsidR="00432324" w:rsidRPr="00C95175" w:rsidRDefault="00432324" w:rsidP="006F3019">
      <w:pPr>
        <w:spacing w:before="40" w:after="40" w:line="480" w:lineRule="auto"/>
        <w:jc w:val="both"/>
        <w:rPr>
          <w:rFonts w:ascii="Times New Roman" w:eastAsia="Times New Roman" w:hAnsi="Times New Roman" w:cs="Times New Roman"/>
          <w:sz w:val="24"/>
          <w:szCs w:val="24"/>
          <w:lang w:eastAsia="en-GB"/>
        </w:rPr>
      </w:pPr>
      <w:r w:rsidRPr="00C95175">
        <w:rPr>
          <w:rFonts w:ascii="Times New Roman" w:eastAsia="Times New Roman" w:hAnsi="Times New Roman" w:cs="Times New Roman"/>
          <w:sz w:val="24"/>
          <w:szCs w:val="24"/>
          <w:lang w:eastAsia="en-GB"/>
        </w:rPr>
        <w:t xml:space="preserve">For both single and multi-objective sensor networks we also evaluate how they perform in comparison to the existing network of air quality sensors that form part of Newcastle’s UO (Section 5.3). </w:t>
      </w:r>
      <w:r w:rsidR="00B06663" w:rsidRPr="00C95175">
        <w:rPr>
          <w:rFonts w:ascii="Times New Roman" w:eastAsia="Times New Roman" w:hAnsi="Times New Roman" w:cs="Times New Roman"/>
          <w:sz w:val="24"/>
          <w:szCs w:val="24"/>
          <w:lang w:eastAsia="en-GB"/>
        </w:rPr>
        <w:t>I</w:t>
      </w:r>
      <w:r w:rsidR="00B2341B" w:rsidRPr="00C95175">
        <w:rPr>
          <w:rFonts w:ascii="Times New Roman" w:eastAsia="Times New Roman" w:hAnsi="Times New Roman" w:cs="Times New Roman"/>
          <w:sz w:val="24"/>
          <w:szCs w:val="24"/>
          <w:lang w:eastAsia="en-GB"/>
        </w:rPr>
        <w:t>n both the single- and multi- objective case</w:t>
      </w:r>
      <w:r w:rsidR="000014BC" w:rsidRPr="00C95175">
        <w:rPr>
          <w:rFonts w:ascii="Times New Roman" w:eastAsia="Times New Roman" w:hAnsi="Times New Roman" w:cs="Times New Roman"/>
          <w:sz w:val="24"/>
          <w:szCs w:val="24"/>
          <w:lang w:eastAsia="en-GB"/>
        </w:rPr>
        <w:t>s a heuristic approach is used</w:t>
      </w:r>
      <w:r w:rsidR="00100A19" w:rsidRPr="00C95175">
        <w:rPr>
          <w:rFonts w:ascii="Times New Roman" w:eastAsia="Times New Roman" w:hAnsi="Times New Roman" w:cs="Times New Roman"/>
          <w:sz w:val="24"/>
          <w:szCs w:val="24"/>
          <w:lang w:eastAsia="en-GB"/>
        </w:rPr>
        <w:t>, so</w:t>
      </w:r>
      <w:r w:rsidR="000014BC" w:rsidRPr="00C95175">
        <w:rPr>
          <w:rFonts w:ascii="Times New Roman" w:eastAsia="Times New Roman" w:hAnsi="Times New Roman" w:cs="Times New Roman"/>
          <w:sz w:val="24"/>
          <w:szCs w:val="24"/>
          <w:lang w:eastAsia="en-GB"/>
        </w:rPr>
        <w:t xml:space="preserve"> the proposed networks are not guaranteed to be the global optimal</w:t>
      </w:r>
      <w:r w:rsidR="00AF0983" w:rsidRPr="00C95175">
        <w:rPr>
          <w:rFonts w:ascii="Times New Roman" w:eastAsia="Times New Roman" w:hAnsi="Times New Roman" w:cs="Times New Roman"/>
          <w:sz w:val="24"/>
          <w:szCs w:val="24"/>
          <w:lang w:eastAsia="en-GB"/>
        </w:rPr>
        <w:t xml:space="preserve"> solutions</w:t>
      </w:r>
      <w:r w:rsidR="00B821BC" w:rsidRPr="00C95175">
        <w:rPr>
          <w:rFonts w:ascii="Times New Roman" w:eastAsia="Times New Roman" w:hAnsi="Times New Roman" w:cs="Times New Roman"/>
          <w:sz w:val="24"/>
          <w:szCs w:val="24"/>
          <w:lang w:eastAsia="en-GB"/>
        </w:rPr>
        <w:t>, but rather</w:t>
      </w:r>
      <w:r w:rsidR="00B66497" w:rsidRPr="00C95175">
        <w:rPr>
          <w:rFonts w:ascii="Times New Roman" w:eastAsia="Times New Roman" w:hAnsi="Times New Roman" w:cs="Times New Roman"/>
          <w:sz w:val="24"/>
          <w:szCs w:val="24"/>
          <w:lang w:eastAsia="en-GB"/>
        </w:rPr>
        <w:t xml:space="preserve"> are</w:t>
      </w:r>
      <w:r w:rsidR="00B821BC" w:rsidRPr="00C95175">
        <w:rPr>
          <w:rFonts w:ascii="Times New Roman" w:eastAsia="Times New Roman" w:hAnsi="Times New Roman" w:cs="Times New Roman"/>
          <w:sz w:val="24"/>
          <w:szCs w:val="24"/>
          <w:lang w:eastAsia="en-GB"/>
        </w:rPr>
        <w:t xml:space="preserve"> good approximations illustrating</w:t>
      </w:r>
      <w:r w:rsidR="00D25DD8" w:rsidRPr="00C95175">
        <w:rPr>
          <w:rFonts w:ascii="Times New Roman" w:eastAsia="Times New Roman" w:hAnsi="Times New Roman" w:cs="Times New Roman"/>
          <w:sz w:val="24"/>
          <w:szCs w:val="24"/>
          <w:lang w:eastAsia="en-GB"/>
        </w:rPr>
        <w:t xml:space="preserve"> the challenges</w:t>
      </w:r>
      <w:r w:rsidR="00AF0983" w:rsidRPr="00C95175">
        <w:rPr>
          <w:rFonts w:ascii="Times New Roman" w:eastAsia="Times New Roman" w:hAnsi="Times New Roman" w:cs="Times New Roman"/>
          <w:sz w:val="24"/>
          <w:szCs w:val="24"/>
          <w:lang w:eastAsia="en-GB"/>
        </w:rPr>
        <w:t xml:space="preserve"> a decision-maker faces</w:t>
      </w:r>
      <w:r w:rsidR="00D25DD8" w:rsidRPr="00C95175">
        <w:rPr>
          <w:rFonts w:ascii="Times New Roman" w:eastAsia="Times New Roman" w:hAnsi="Times New Roman" w:cs="Times New Roman"/>
          <w:sz w:val="24"/>
          <w:szCs w:val="24"/>
          <w:lang w:eastAsia="en-GB"/>
        </w:rPr>
        <w:t xml:space="preserve"> in making </w:t>
      </w:r>
      <w:r w:rsidR="004B68CC" w:rsidRPr="00C95175">
        <w:rPr>
          <w:rFonts w:ascii="Times New Roman" w:eastAsia="Times New Roman" w:hAnsi="Times New Roman" w:cs="Times New Roman"/>
          <w:sz w:val="24"/>
          <w:szCs w:val="24"/>
          <w:lang w:eastAsia="en-GB"/>
        </w:rPr>
        <w:t>trade-offs between different social demographics</w:t>
      </w:r>
      <w:r w:rsidR="000014BC" w:rsidRPr="00C95175">
        <w:rPr>
          <w:rFonts w:ascii="Times New Roman" w:eastAsia="Times New Roman" w:hAnsi="Times New Roman" w:cs="Times New Roman"/>
          <w:sz w:val="24"/>
          <w:szCs w:val="24"/>
          <w:lang w:eastAsia="en-GB"/>
        </w:rPr>
        <w:t>.</w:t>
      </w:r>
    </w:p>
    <w:p w14:paraId="33768950" w14:textId="77777777" w:rsidR="006F3019" w:rsidRPr="00C95175" w:rsidRDefault="006F3019" w:rsidP="00243ACB">
      <w:pPr>
        <w:spacing w:before="40" w:after="40" w:line="480" w:lineRule="auto"/>
        <w:jc w:val="both"/>
        <w:rPr>
          <w:rFonts w:ascii="Times New Roman" w:eastAsia="Times New Roman" w:hAnsi="Times New Roman" w:cs="Times New Roman"/>
          <w:color w:val="FF0000"/>
          <w:sz w:val="24"/>
          <w:szCs w:val="24"/>
          <w:lang w:eastAsia="en-GB"/>
        </w:rPr>
      </w:pPr>
    </w:p>
    <w:p w14:paraId="55EC14F3" w14:textId="16EDBBE5" w:rsidR="00432324" w:rsidRPr="00C95175" w:rsidRDefault="00432324" w:rsidP="00243ACB">
      <w:pPr>
        <w:spacing w:before="40" w:after="40" w:line="480" w:lineRule="auto"/>
        <w:jc w:val="both"/>
        <w:rPr>
          <w:rFonts w:ascii="Times New Roman" w:eastAsia="Times New Roman" w:hAnsi="Times New Roman" w:cs="Times New Roman"/>
          <w:b/>
          <w:bCs/>
          <w:i/>
          <w:sz w:val="24"/>
          <w:szCs w:val="24"/>
          <w:lang w:eastAsia="en-GB"/>
        </w:rPr>
      </w:pPr>
      <w:r w:rsidRPr="00C95175">
        <w:rPr>
          <w:rFonts w:ascii="Times New Roman" w:eastAsia="Times New Roman" w:hAnsi="Times New Roman" w:cs="Times New Roman"/>
          <w:b/>
          <w:bCs/>
          <w:i/>
          <w:sz w:val="24"/>
          <w:szCs w:val="24"/>
          <w:lang w:eastAsia="en-GB"/>
        </w:rPr>
        <w:t xml:space="preserve">5.1. Single </w:t>
      </w:r>
      <w:r w:rsidR="00C06CC6" w:rsidRPr="00C95175">
        <w:rPr>
          <w:rFonts w:ascii="Times New Roman" w:eastAsia="Times New Roman" w:hAnsi="Times New Roman" w:cs="Times New Roman"/>
          <w:b/>
          <w:bCs/>
          <w:i/>
          <w:sz w:val="24"/>
          <w:szCs w:val="24"/>
          <w:lang w:eastAsia="en-GB"/>
        </w:rPr>
        <w:t>Objective</w:t>
      </w:r>
      <w:r w:rsidRPr="00C95175">
        <w:rPr>
          <w:rFonts w:ascii="Times New Roman" w:eastAsia="Times New Roman" w:hAnsi="Times New Roman" w:cs="Times New Roman"/>
          <w:b/>
          <w:bCs/>
          <w:i/>
          <w:sz w:val="24"/>
          <w:szCs w:val="24"/>
          <w:lang w:eastAsia="en-GB"/>
        </w:rPr>
        <w:t xml:space="preserve"> </w:t>
      </w:r>
      <w:r w:rsidR="00C06CC6" w:rsidRPr="00C95175">
        <w:rPr>
          <w:rFonts w:ascii="Times New Roman" w:eastAsia="Times New Roman" w:hAnsi="Times New Roman" w:cs="Times New Roman"/>
          <w:b/>
          <w:bCs/>
          <w:i/>
          <w:sz w:val="24"/>
          <w:szCs w:val="24"/>
          <w:lang w:eastAsia="en-GB"/>
        </w:rPr>
        <w:t>Sensor</w:t>
      </w:r>
      <w:r w:rsidRPr="00C95175">
        <w:rPr>
          <w:rFonts w:ascii="Times New Roman" w:eastAsia="Times New Roman" w:hAnsi="Times New Roman" w:cs="Times New Roman"/>
          <w:b/>
          <w:bCs/>
          <w:i/>
          <w:sz w:val="24"/>
          <w:szCs w:val="24"/>
          <w:lang w:eastAsia="en-GB"/>
        </w:rPr>
        <w:t xml:space="preserve"> </w:t>
      </w:r>
      <w:r w:rsidR="00C06CC6" w:rsidRPr="00C95175">
        <w:rPr>
          <w:rFonts w:ascii="Times New Roman" w:eastAsia="Times New Roman" w:hAnsi="Times New Roman" w:cs="Times New Roman"/>
          <w:b/>
          <w:bCs/>
          <w:i/>
          <w:sz w:val="24"/>
          <w:szCs w:val="24"/>
          <w:lang w:eastAsia="en-GB"/>
        </w:rPr>
        <w:t>Networks</w:t>
      </w:r>
    </w:p>
    <w:p w14:paraId="5CEC9467" w14:textId="0DEF1C3F" w:rsidR="00432324" w:rsidRPr="00C95175" w:rsidRDefault="00432324" w:rsidP="00243ACB">
      <w:pPr>
        <w:spacing w:before="40" w:after="40" w:line="480" w:lineRule="auto"/>
        <w:jc w:val="both"/>
        <w:rPr>
          <w:rFonts w:ascii="Times New Roman" w:eastAsia="Times New Roman" w:hAnsi="Times New Roman" w:cs="Times New Roman"/>
          <w:color w:val="000000" w:themeColor="text1"/>
          <w:sz w:val="24"/>
          <w:szCs w:val="24"/>
          <w:lang w:eastAsia="en-GB"/>
        </w:rPr>
      </w:pPr>
      <w:r w:rsidRPr="00C95175">
        <w:rPr>
          <w:rFonts w:ascii="Times New Roman" w:eastAsia="Times New Roman" w:hAnsi="Times New Roman" w:cs="Times New Roman"/>
          <w:sz w:val="24"/>
          <w:szCs w:val="24"/>
          <w:lang w:eastAsia="en-GB"/>
        </w:rPr>
        <w:t>Overall sensor coverage scores for each demographic variable of interest, based on a single objective network, provide a measure of the extent to which the population of interest is covered</w:t>
      </w:r>
      <w:r w:rsidR="00B06663" w:rsidRPr="00C95175">
        <w:rPr>
          <w:rFonts w:ascii="Times New Roman" w:eastAsia="Times New Roman" w:hAnsi="Times New Roman" w:cs="Times New Roman"/>
          <w:sz w:val="24"/>
          <w:szCs w:val="24"/>
          <w:lang w:eastAsia="en-GB"/>
        </w:rPr>
        <w:t>, or represented,</w:t>
      </w:r>
      <w:r w:rsidRPr="00C95175">
        <w:rPr>
          <w:rFonts w:ascii="Times New Roman" w:eastAsia="Times New Roman" w:hAnsi="Times New Roman" w:cs="Times New Roman"/>
          <w:sz w:val="24"/>
          <w:szCs w:val="24"/>
          <w:lang w:eastAsia="en-GB"/>
        </w:rPr>
        <w:t xml:space="preserve"> with a given number of sensors, with a score of 1 </w:t>
      </w:r>
      <w:r w:rsidR="00B06663" w:rsidRPr="00C95175">
        <w:rPr>
          <w:rFonts w:ascii="Times New Roman" w:eastAsia="Times New Roman" w:hAnsi="Times New Roman" w:cs="Times New Roman"/>
          <w:sz w:val="24"/>
          <w:szCs w:val="24"/>
          <w:lang w:eastAsia="en-GB"/>
        </w:rPr>
        <w:t xml:space="preserve">indicating </w:t>
      </w:r>
      <w:r w:rsidRPr="00C95175">
        <w:rPr>
          <w:rFonts w:ascii="Times New Roman" w:eastAsia="Times New Roman" w:hAnsi="Times New Roman" w:cs="Times New Roman"/>
          <w:sz w:val="24"/>
          <w:szCs w:val="24"/>
          <w:lang w:eastAsia="en-GB"/>
        </w:rPr>
        <w:t xml:space="preserve">complete coverage. </w:t>
      </w:r>
      <w:r w:rsidRPr="00C95175">
        <w:rPr>
          <w:rFonts w:ascii="Times New Roman" w:eastAsia="Times New Roman" w:hAnsi="Times New Roman" w:cs="Times New Roman"/>
          <w:sz w:val="24"/>
          <w:szCs w:val="24"/>
          <w:lang w:eastAsia="en-GB"/>
        </w:rPr>
        <w:fldChar w:fldCharType="begin"/>
      </w:r>
      <w:r w:rsidRPr="00C95175">
        <w:rPr>
          <w:rFonts w:ascii="Times New Roman" w:eastAsia="Times New Roman" w:hAnsi="Times New Roman" w:cs="Times New Roman"/>
          <w:sz w:val="24"/>
          <w:szCs w:val="24"/>
          <w:lang w:eastAsia="en-GB"/>
        </w:rPr>
        <w:instrText xml:space="preserve"> REF _Ref74752082 \h </w:instrText>
      </w:r>
      <w:r w:rsidR="0058283B" w:rsidRPr="00C95175">
        <w:rPr>
          <w:rFonts w:ascii="Times New Roman" w:eastAsia="Times New Roman" w:hAnsi="Times New Roman" w:cs="Times New Roman"/>
          <w:sz w:val="24"/>
          <w:szCs w:val="24"/>
          <w:lang w:eastAsia="en-GB"/>
        </w:rPr>
        <w:instrText xml:space="preserve"> \* MERGEFORMAT </w:instrText>
      </w:r>
      <w:r w:rsidRPr="00C95175">
        <w:rPr>
          <w:rFonts w:ascii="Times New Roman" w:eastAsia="Times New Roman" w:hAnsi="Times New Roman" w:cs="Times New Roman"/>
          <w:sz w:val="24"/>
          <w:szCs w:val="24"/>
          <w:lang w:eastAsia="en-GB"/>
        </w:rPr>
      </w:r>
      <w:r w:rsidRPr="00C95175">
        <w:rPr>
          <w:rFonts w:ascii="Times New Roman" w:eastAsia="Times New Roman" w:hAnsi="Times New Roman" w:cs="Times New Roman"/>
          <w:sz w:val="24"/>
          <w:szCs w:val="24"/>
          <w:lang w:eastAsia="en-GB"/>
        </w:rPr>
        <w:fldChar w:fldCharType="separate"/>
      </w:r>
      <w:r w:rsidR="00DA12BB" w:rsidRPr="00C95175">
        <w:rPr>
          <w:rFonts w:ascii="Times New Roman" w:hAnsi="Times New Roman" w:cs="Times New Roman"/>
          <w:b/>
          <w:sz w:val="24"/>
          <w:szCs w:val="24"/>
        </w:rPr>
        <w:t xml:space="preserve">Figure </w:t>
      </w:r>
      <w:r w:rsidR="00DA12BB" w:rsidRPr="00C95175">
        <w:rPr>
          <w:rFonts w:ascii="Times New Roman" w:hAnsi="Times New Roman" w:cs="Times New Roman"/>
          <w:b/>
          <w:noProof/>
          <w:sz w:val="24"/>
          <w:szCs w:val="24"/>
        </w:rPr>
        <w:t>3</w:t>
      </w:r>
      <w:r w:rsidRPr="00C95175">
        <w:rPr>
          <w:rFonts w:ascii="Times New Roman" w:eastAsia="Times New Roman" w:hAnsi="Times New Roman" w:cs="Times New Roman"/>
          <w:sz w:val="24"/>
          <w:szCs w:val="24"/>
          <w:lang w:eastAsia="en-GB"/>
        </w:rPr>
        <w:fldChar w:fldCharType="end"/>
      </w:r>
      <w:r w:rsidRPr="00C95175">
        <w:rPr>
          <w:rFonts w:ascii="Times New Roman" w:eastAsia="Times New Roman" w:hAnsi="Times New Roman" w:cs="Times New Roman"/>
          <w:sz w:val="24"/>
          <w:szCs w:val="24"/>
          <w:lang w:eastAsia="en-GB"/>
        </w:rPr>
        <w:t xml:space="preserve"> shows </w:t>
      </w:r>
      <w:r w:rsidRPr="00C95175">
        <w:rPr>
          <w:rFonts w:ascii="Times New Roman" w:eastAsia="Times New Roman" w:hAnsi="Times New Roman" w:cs="Times New Roman"/>
          <w:color w:val="000000" w:themeColor="text1"/>
          <w:sz w:val="24"/>
          <w:szCs w:val="24"/>
          <w:lang w:eastAsia="en-GB"/>
        </w:rPr>
        <w:t xml:space="preserve">the relationship between the number of sensors (between one and </w:t>
      </w:r>
      <w:r w:rsidR="009B0A64" w:rsidRPr="00C95175">
        <w:rPr>
          <w:rFonts w:ascii="Times New Roman" w:eastAsia="Times New Roman" w:hAnsi="Times New Roman" w:cs="Times New Roman"/>
          <w:color w:val="000000" w:themeColor="text1"/>
          <w:sz w:val="24"/>
          <w:szCs w:val="24"/>
          <w:lang w:eastAsia="en-GB"/>
        </w:rPr>
        <w:t>55</w:t>
      </w:r>
      <w:r w:rsidRPr="00C95175">
        <w:rPr>
          <w:rFonts w:ascii="Times New Roman" w:eastAsia="Times New Roman" w:hAnsi="Times New Roman" w:cs="Times New Roman"/>
          <w:color w:val="000000" w:themeColor="text1"/>
          <w:sz w:val="24"/>
          <w:szCs w:val="24"/>
          <w:lang w:eastAsia="en-GB"/>
        </w:rPr>
        <w:t xml:space="preserve">), and sensor coverage. The number </w:t>
      </w:r>
      <w:r w:rsidR="004804E0" w:rsidRPr="00C95175">
        <w:rPr>
          <w:rFonts w:ascii="Times New Roman" w:eastAsia="Times New Roman" w:hAnsi="Times New Roman" w:cs="Times New Roman"/>
          <w:color w:val="000000" w:themeColor="text1"/>
          <w:sz w:val="24"/>
          <w:szCs w:val="24"/>
          <w:lang w:eastAsia="en-GB"/>
        </w:rPr>
        <w:t>55</w:t>
      </w:r>
      <w:r w:rsidRPr="00C95175">
        <w:rPr>
          <w:rFonts w:ascii="Times New Roman" w:eastAsia="Times New Roman" w:hAnsi="Times New Roman" w:cs="Times New Roman"/>
          <w:color w:val="000000" w:themeColor="text1"/>
          <w:sz w:val="24"/>
          <w:szCs w:val="24"/>
          <w:lang w:eastAsia="en-GB"/>
        </w:rPr>
        <w:t xml:space="preserve"> is chosen as a benchmark for analysis to allow for comparison with the existing UO network of air quality sensors, which provides sensor coverage in fifty-five OA</w:t>
      </w:r>
      <w:r w:rsidR="00BB73AE" w:rsidRPr="00C95175">
        <w:rPr>
          <w:rFonts w:ascii="Times New Roman" w:eastAsia="Times New Roman" w:hAnsi="Times New Roman" w:cs="Times New Roman"/>
          <w:color w:val="000000" w:themeColor="text1"/>
          <w:sz w:val="24"/>
          <w:szCs w:val="24"/>
          <w:lang w:eastAsia="en-GB"/>
        </w:rPr>
        <w:t>s</w:t>
      </w:r>
      <w:r w:rsidRPr="00C95175">
        <w:rPr>
          <w:rFonts w:ascii="Times New Roman" w:eastAsia="Times New Roman" w:hAnsi="Times New Roman" w:cs="Times New Roman"/>
          <w:color w:val="000000" w:themeColor="text1"/>
          <w:sz w:val="24"/>
          <w:szCs w:val="24"/>
          <w:lang w:eastAsia="en-GB"/>
        </w:rPr>
        <w:t xml:space="preserve"> in Newcastle. </w:t>
      </w:r>
    </w:p>
    <w:p w14:paraId="2784D1AD" w14:textId="77777777" w:rsidR="006F3019" w:rsidRPr="00C95175" w:rsidRDefault="006F3019" w:rsidP="00243ACB">
      <w:pPr>
        <w:spacing w:before="40" w:after="40" w:line="480" w:lineRule="auto"/>
        <w:jc w:val="both"/>
        <w:rPr>
          <w:rFonts w:ascii="Times New Roman" w:eastAsia="Times New Roman" w:hAnsi="Times New Roman" w:cs="Times New Roman"/>
          <w:color w:val="000000" w:themeColor="text1"/>
          <w:sz w:val="24"/>
          <w:szCs w:val="24"/>
          <w:lang w:eastAsia="en-GB"/>
        </w:rPr>
      </w:pPr>
    </w:p>
    <w:p w14:paraId="7B06235C" w14:textId="291B60C6" w:rsidR="00432324" w:rsidRPr="00C95175" w:rsidRDefault="00432324" w:rsidP="00243ACB">
      <w:pPr>
        <w:spacing w:before="40" w:after="40" w:line="480" w:lineRule="auto"/>
        <w:jc w:val="both"/>
        <w:rPr>
          <w:rFonts w:ascii="Times New Roman" w:eastAsia="Times New Roman" w:hAnsi="Times New Roman" w:cs="Times New Roman"/>
          <w:color w:val="000000" w:themeColor="text1"/>
          <w:sz w:val="24"/>
          <w:szCs w:val="24"/>
          <w:lang w:eastAsia="en-GB"/>
        </w:rPr>
      </w:pPr>
      <w:r w:rsidRPr="00C95175">
        <w:rPr>
          <w:rFonts w:ascii="Times New Roman" w:eastAsia="Times New Roman" w:hAnsi="Times New Roman" w:cs="Times New Roman"/>
          <w:color w:val="000000" w:themeColor="text1"/>
          <w:sz w:val="24"/>
          <w:szCs w:val="24"/>
          <w:lang w:eastAsia="en-GB"/>
        </w:rPr>
        <w:t xml:space="preserve">For the workplace population, a small number of sensors can </w:t>
      </w:r>
      <w:r w:rsidR="008E261F" w:rsidRPr="00C95175">
        <w:rPr>
          <w:rFonts w:ascii="Times New Roman" w:eastAsia="Times New Roman" w:hAnsi="Times New Roman" w:cs="Times New Roman"/>
          <w:color w:val="000000" w:themeColor="text1"/>
          <w:sz w:val="24"/>
          <w:szCs w:val="24"/>
          <w:lang w:eastAsia="en-GB"/>
        </w:rPr>
        <w:t xml:space="preserve">cover </w:t>
      </w:r>
      <w:r w:rsidRPr="00C95175">
        <w:rPr>
          <w:rFonts w:ascii="Times New Roman" w:eastAsia="Times New Roman" w:hAnsi="Times New Roman" w:cs="Times New Roman"/>
          <w:color w:val="000000" w:themeColor="text1"/>
          <w:sz w:val="24"/>
          <w:szCs w:val="24"/>
          <w:lang w:eastAsia="en-GB"/>
        </w:rPr>
        <w:t xml:space="preserve">a high proportion of the population. For example, the placement of a single sensor provides coverage for 16 percent of the workplace population, rising to 22 percent </w:t>
      </w:r>
      <w:r w:rsidR="008E261F" w:rsidRPr="00C95175">
        <w:rPr>
          <w:rFonts w:ascii="Times New Roman" w:eastAsia="Times New Roman" w:hAnsi="Times New Roman" w:cs="Times New Roman"/>
          <w:color w:val="000000" w:themeColor="text1"/>
          <w:sz w:val="24"/>
          <w:szCs w:val="24"/>
          <w:lang w:eastAsia="en-GB"/>
        </w:rPr>
        <w:t xml:space="preserve">with </w:t>
      </w:r>
      <w:r w:rsidRPr="00C95175">
        <w:rPr>
          <w:rFonts w:ascii="Times New Roman" w:eastAsia="Times New Roman" w:hAnsi="Times New Roman" w:cs="Times New Roman"/>
          <w:color w:val="000000" w:themeColor="text1"/>
          <w:sz w:val="24"/>
          <w:szCs w:val="24"/>
          <w:lang w:eastAsia="en-GB"/>
        </w:rPr>
        <w:t xml:space="preserve">two sensors. These high sensor coverage </w:t>
      </w:r>
      <w:r w:rsidRPr="00C95175">
        <w:rPr>
          <w:rFonts w:ascii="Times New Roman" w:eastAsia="Times New Roman" w:hAnsi="Times New Roman" w:cs="Times New Roman"/>
          <w:color w:val="000000" w:themeColor="text1"/>
          <w:sz w:val="24"/>
          <w:szCs w:val="24"/>
          <w:lang w:eastAsia="en-GB"/>
        </w:rPr>
        <w:lastRenderedPageBreak/>
        <w:t>scores reflect the spatial concentration of the workplace population in the dense city centre and the city airport, in comparison to other demographic variables that are more evenly distributed across Newcastle</w:t>
      </w:r>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sz w:val="24"/>
          <w:szCs w:val="24"/>
          <w:lang w:eastAsia="en-GB"/>
        </w:rPr>
        <w:fldChar w:fldCharType="begin"/>
      </w:r>
      <w:r w:rsidRPr="00C95175">
        <w:rPr>
          <w:rFonts w:ascii="Times New Roman" w:eastAsia="Times New Roman" w:hAnsi="Times New Roman" w:cs="Times New Roman"/>
          <w:sz w:val="24"/>
          <w:szCs w:val="24"/>
          <w:lang w:eastAsia="en-GB"/>
        </w:rPr>
        <w:instrText xml:space="preserve"> REF _Ref74740294 \h </w:instrText>
      </w:r>
      <w:r w:rsidR="0058283B" w:rsidRPr="00C95175">
        <w:rPr>
          <w:rFonts w:ascii="Times New Roman" w:eastAsia="Times New Roman" w:hAnsi="Times New Roman" w:cs="Times New Roman"/>
          <w:sz w:val="24"/>
          <w:szCs w:val="24"/>
          <w:lang w:eastAsia="en-GB"/>
        </w:rPr>
        <w:instrText xml:space="preserve"> \* MERGEFORMAT </w:instrText>
      </w:r>
      <w:r w:rsidRPr="00C95175">
        <w:rPr>
          <w:rFonts w:ascii="Times New Roman" w:eastAsia="Times New Roman" w:hAnsi="Times New Roman" w:cs="Times New Roman"/>
          <w:sz w:val="24"/>
          <w:szCs w:val="24"/>
          <w:lang w:eastAsia="en-GB"/>
        </w:rPr>
      </w:r>
      <w:r w:rsidRPr="00C95175">
        <w:rPr>
          <w:rFonts w:ascii="Times New Roman" w:eastAsia="Times New Roman" w:hAnsi="Times New Roman" w:cs="Times New Roman"/>
          <w:sz w:val="24"/>
          <w:szCs w:val="24"/>
          <w:lang w:eastAsia="en-GB"/>
        </w:rPr>
        <w:fldChar w:fldCharType="separate"/>
      </w:r>
      <w:r w:rsidR="00DA12BB" w:rsidRPr="00C95175">
        <w:rPr>
          <w:rFonts w:ascii="Times New Roman" w:hAnsi="Times New Roman" w:cs="Times New Roman"/>
          <w:b/>
          <w:sz w:val="24"/>
          <w:szCs w:val="24"/>
        </w:rPr>
        <w:t xml:space="preserve">Figure </w:t>
      </w:r>
      <w:r w:rsidR="00DA12BB" w:rsidRPr="00C95175">
        <w:rPr>
          <w:rFonts w:ascii="Times New Roman" w:hAnsi="Times New Roman" w:cs="Times New Roman"/>
          <w:b/>
          <w:noProof/>
          <w:sz w:val="24"/>
          <w:szCs w:val="24"/>
        </w:rPr>
        <w:t>1</w:t>
      </w:r>
      <w:r w:rsidRPr="00C95175">
        <w:rPr>
          <w:rFonts w:ascii="Times New Roman" w:eastAsia="Times New Roman" w:hAnsi="Times New Roman" w:cs="Times New Roman"/>
          <w:sz w:val="24"/>
          <w:szCs w:val="24"/>
          <w:lang w:eastAsia="en-GB"/>
        </w:rPr>
        <w:fldChar w:fldCharType="end"/>
      </w:r>
      <w:r w:rsidRPr="00C95175">
        <w:rPr>
          <w:rFonts w:ascii="Times New Roman" w:eastAsia="Times New Roman" w:hAnsi="Times New Roman" w:cs="Times New Roman"/>
          <w:sz w:val="24"/>
          <w:szCs w:val="24"/>
          <w:lang w:eastAsia="en-GB"/>
        </w:rPr>
        <w:t xml:space="preserve">). The remaining three variables (total residents, residents under </w:t>
      </w:r>
      <w:r w:rsidR="00E66885" w:rsidRPr="00C95175">
        <w:rPr>
          <w:rFonts w:ascii="Times New Roman" w:eastAsia="Times New Roman" w:hAnsi="Times New Roman" w:cs="Times New Roman"/>
          <w:sz w:val="24"/>
          <w:szCs w:val="24"/>
          <w:lang w:eastAsia="en-GB"/>
        </w:rPr>
        <w:t>16</w:t>
      </w:r>
      <w:r w:rsidRPr="00C95175">
        <w:rPr>
          <w:rFonts w:ascii="Times New Roman" w:eastAsia="Times New Roman" w:hAnsi="Times New Roman" w:cs="Times New Roman"/>
          <w:sz w:val="24"/>
          <w:szCs w:val="24"/>
          <w:lang w:eastAsia="en-GB"/>
        </w:rPr>
        <w:t xml:space="preserve">, and residents over </w:t>
      </w:r>
      <w:r w:rsidR="00E66885" w:rsidRPr="00C95175">
        <w:rPr>
          <w:rFonts w:ascii="Times New Roman" w:eastAsia="Times New Roman" w:hAnsi="Times New Roman" w:cs="Times New Roman"/>
          <w:sz w:val="24"/>
          <w:szCs w:val="24"/>
          <w:lang w:eastAsia="en-GB"/>
        </w:rPr>
        <w:t>65</w:t>
      </w:r>
      <w:r w:rsidRPr="00C95175">
        <w:rPr>
          <w:rFonts w:ascii="Times New Roman" w:eastAsia="Times New Roman" w:hAnsi="Times New Roman" w:cs="Times New Roman"/>
          <w:sz w:val="24"/>
          <w:szCs w:val="24"/>
          <w:lang w:eastAsia="en-GB"/>
        </w:rPr>
        <w:t>) each have a similar relationship between coverage and the number of sensors. Subsequently, a high degree of sensor coverage amongst these populations is less straightforward to achieve compared to the workplace population. For example, when comparing the total resident population</w:t>
      </w:r>
      <w:r w:rsidRPr="00C95175">
        <w:rPr>
          <w:rFonts w:ascii="Times New Roman" w:eastAsia="Times New Roman" w:hAnsi="Times New Roman" w:cs="Times New Roman"/>
          <w:color w:val="000000" w:themeColor="text1"/>
          <w:sz w:val="24"/>
          <w:szCs w:val="24"/>
          <w:lang w:eastAsia="en-GB"/>
        </w:rPr>
        <w:t xml:space="preserve"> (i.e., whether a person is covered at home) to the workplace population (i.e., whether a person is covered in their place of work), using twenty-five sensors only 39 percent of the residential population has coverage in comparison to 62 percent of the workplace population using the same number of sensors. </w:t>
      </w:r>
    </w:p>
    <w:p w14:paraId="4F6BBDB8" w14:textId="77777777" w:rsidR="00483644" w:rsidRPr="00C95175" w:rsidRDefault="00483644" w:rsidP="00243ACB">
      <w:pPr>
        <w:spacing w:before="40" w:after="40" w:line="480" w:lineRule="auto"/>
        <w:jc w:val="both"/>
        <w:rPr>
          <w:rFonts w:ascii="Times New Roman" w:eastAsia="Times New Roman" w:hAnsi="Times New Roman" w:cs="Times New Roman"/>
          <w:color w:val="000000" w:themeColor="text1"/>
          <w:sz w:val="24"/>
          <w:szCs w:val="24"/>
          <w:lang w:eastAsia="en-GB"/>
        </w:rPr>
      </w:pPr>
    </w:p>
    <w:p w14:paraId="0A794754" w14:textId="2E1795E9" w:rsidR="00432324" w:rsidRPr="00C95175" w:rsidRDefault="00432324" w:rsidP="00243ACB">
      <w:pPr>
        <w:spacing w:before="40" w:after="40" w:line="480" w:lineRule="auto"/>
        <w:jc w:val="both"/>
        <w:rPr>
          <w:rFonts w:ascii="Times New Roman" w:eastAsia="Times New Roman" w:hAnsi="Times New Roman" w:cs="Times New Roman"/>
          <w:noProof/>
          <w:color w:val="000000"/>
          <w:sz w:val="24"/>
          <w:szCs w:val="24"/>
          <w:bdr w:val="none" w:sz="0" w:space="0" w:color="auto" w:frame="1"/>
          <w:lang w:eastAsia="en-GB"/>
        </w:rPr>
      </w:pPr>
      <w:r w:rsidRPr="00C95175">
        <w:rPr>
          <w:rFonts w:ascii="Times New Roman" w:eastAsia="Times New Roman" w:hAnsi="Times New Roman" w:cs="Times New Roman"/>
          <w:noProof/>
          <w:color w:val="000000"/>
          <w:sz w:val="24"/>
          <w:szCs w:val="24"/>
          <w:bdr w:val="none" w:sz="0" w:space="0" w:color="auto" w:frame="1"/>
          <w:lang w:eastAsia="en-GB"/>
        </w:rPr>
        <w:t xml:space="preserve">Workplace populations </w:t>
      </w:r>
      <w:r w:rsidR="00CF7613" w:rsidRPr="00C95175">
        <w:rPr>
          <w:rFonts w:ascii="Times New Roman" w:eastAsia="Times New Roman" w:hAnsi="Times New Roman" w:cs="Times New Roman"/>
          <w:noProof/>
          <w:color w:val="000000"/>
          <w:sz w:val="24"/>
          <w:szCs w:val="24"/>
          <w:bdr w:val="none" w:sz="0" w:space="0" w:color="auto" w:frame="1"/>
          <w:lang w:eastAsia="en-GB"/>
        </w:rPr>
        <w:t>offer</w:t>
      </w:r>
      <w:r w:rsidRPr="00C95175">
        <w:rPr>
          <w:rFonts w:ascii="Times New Roman" w:eastAsia="Times New Roman" w:hAnsi="Times New Roman" w:cs="Times New Roman"/>
          <w:noProof/>
          <w:color w:val="000000"/>
          <w:sz w:val="24"/>
          <w:szCs w:val="24"/>
          <w:bdr w:val="none" w:sz="0" w:space="0" w:color="auto" w:frame="1"/>
          <w:lang w:eastAsia="en-GB"/>
        </w:rPr>
        <w:t xml:space="preserve"> an opportunity for urban decision-makers to provide coverage to a large proportion of the population during the day, using only a small number of sensors. Workplaces are also likely to be located in denser, and relatively polluted</w:t>
      </w:r>
      <w:r w:rsidR="004077F0" w:rsidRPr="00C95175">
        <w:rPr>
          <w:rFonts w:ascii="Times New Roman" w:eastAsia="Times New Roman" w:hAnsi="Times New Roman" w:cs="Times New Roman"/>
          <w:noProof/>
          <w:color w:val="000000"/>
          <w:sz w:val="24"/>
          <w:szCs w:val="24"/>
          <w:bdr w:val="none" w:sz="0" w:space="0" w:color="auto" w:frame="1"/>
          <w:lang w:eastAsia="en-GB"/>
        </w:rPr>
        <w:t>,</w:t>
      </w:r>
      <w:r w:rsidRPr="00C95175">
        <w:rPr>
          <w:rFonts w:ascii="Times New Roman" w:eastAsia="Times New Roman" w:hAnsi="Times New Roman" w:cs="Times New Roman"/>
          <w:noProof/>
          <w:color w:val="000000"/>
          <w:sz w:val="24"/>
          <w:szCs w:val="24"/>
          <w:bdr w:val="none" w:sz="0" w:space="0" w:color="auto" w:frame="1"/>
          <w:lang w:eastAsia="en-GB"/>
        </w:rPr>
        <w:t xml:space="preserve"> areas of cities given the high volume of people travelling to city centres or other major centres of industrial activity. However, focusing on workplace population means that</w:t>
      </w:r>
      <w:r w:rsidR="00CF7613" w:rsidRPr="00C95175">
        <w:rPr>
          <w:rFonts w:ascii="Times New Roman" w:eastAsia="Times New Roman" w:hAnsi="Times New Roman" w:cs="Times New Roman"/>
          <w:noProof/>
          <w:color w:val="000000"/>
          <w:sz w:val="24"/>
          <w:szCs w:val="24"/>
          <w:bdr w:val="none" w:sz="0" w:space="0" w:color="auto" w:frame="1"/>
          <w:lang w:eastAsia="en-GB"/>
        </w:rPr>
        <w:t xml:space="preserve"> resulting</w:t>
      </w:r>
      <w:r w:rsidRPr="00C95175">
        <w:rPr>
          <w:rFonts w:ascii="Times New Roman" w:eastAsia="Times New Roman" w:hAnsi="Times New Roman" w:cs="Times New Roman"/>
          <w:noProof/>
          <w:color w:val="000000"/>
          <w:sz w:val="24"/>
          <w:szCs w:val="24"/>
          <w:bdr w:val="none" w:sz="0" w:space="0" w:color="auto" w:frame="1"/>
          <w:lang w:eastAsia="en-GB"/>
        </w:rPr>
        <w:t xml:space="preserve"> data is less likely to be collected about </w:t>
      </w:r>
      <w:r w:rsidR="00CF7613" w:rsidRPr="00C95175">
        <w:rPr>
          <w:rFonts w:ascii="Times New Roman" w:eastAsia="Times New Roman" w:hAnsi="Times New Roman" w:cs="Times New Roman"/>
          <w:noProof/>
          <w:color w:val="000000"/>
          <w:sz w:val="24"/>
          <w:szCs w:val="24"/>
          <w:bdr w:val="none" w:sz="0" w:space="0" w:color="auto" w:frame="1"/>
          <w:lang w:eastAsia="en-GB"/>
        </w:rPr>
        <w:t xml:space="preserve">the locations of </w:t>
      </w:r>
      <w:r w:rsidRPr="00C95175">
        <w:rPr>
          <w:rFonts w:ascii="Times New Roman" w:eastAsia="Times New Roman" w:hAnsi="Times New Roman" w:cs="Times New Roman"/>
          <w:noProof/>
          <w:color w:val="000000"/>
          <w:sz w:val="24"/>
          <w:szCs w:val="24"/>
          <w:bdr w:val="none" w:sz="0" w:space="0" w:color="auto" w:frame="1"/>
          <w:lang w:eastAsia="en-GB"/>
        </w:rPr>
        <w:t>a range of demographic</w:t>
      </w:r>
      <w:r w:rsidR="00FB2D2A" w:rsidRPr="00C95175">
        <w:rPr>
          <w:rFonts w:ascii="Times New Roman" w:eastAsia="Times New Roman" w:hAnsi="Times New Roman" w:cs="Times New Roman"/>
          <w:noProof/>
          <w:color w:val="000000"/>
          <w:sz w:val="24"/>
          <w:szCs w:val="24"/>
          <w:bdr w:val="none" w:sz="0" w:space="0" w:color="auto" w:frame="1"/>
          <w:lang w:eastAsia="en-GB"/>
        </w:rPr>
        <w:t xml:space="preserve"> groups</w:t>
      </w:r>
      <w:r w:rsidRPr="00C95175">
        <w:rPr>
          <w:rFonts w:ascii="Times New Roman" w:eastAsia="Times New Roman" w:hAnsi="Times New Roman" w:cs="Times New Roman"/>
          <w:noProof/>
          <w:color w:val="000000"/>
          <w:sz w:val="24"/>
          <w:szCs w:val="24"/>
          <w:bdr w:val="none" w:sz="0" w:space="0" w:color="auto" w:frame="1"/>
          <w:lang w:eastAsia="en-GB"/>
        </w:rPr>
        <w:t xml:space="preserve"> who are not in paid employment. This includes, for example, people who are retired or carers, including parents looking after children at home (Carr et al. 2018), as well as people who are structurally disadvantaged in the job market</w:t>
      </w:r>
      <w:r w:rsidR="00FB2D2A" w:rsidRPr="00C95175">
        <w:rPr>
          <w:rFonts w:ascii="Times New Roman" w:eastAsia="Times New Roman" w:hAnsi="Times New Roman" w:cs="Times New Roman"/>
          <w:noProof/>
          <w:color w:val="000000"/>
          <w:sz w:val="24"/>
          <w:szCs w:val="24"/>
          <w:bdr w:val="none" w:sz="0" w:space="0" w:color="auto" w:frame="1"/>
          <w:lang w:eastAsia="en-GB"/>
        </w:rPr>
        <w:t>,</w:t>
      </w:r>
      <w:r w:rsidRPr="00C95175">
        <w:rPr>
          <w:rFonts w:ascii="Times New Roman" w:eastAsia="Times New Roman" w:hAnsi="Times New Roman" w:cs="Times New Roman"/>
          <w:noProof/>
          <w:color w:val="000000"/>
          <w:sz w:val="24"/>
          <w:szCs w:val="24"/>
          <w:bdr w:val="none" w:sz="0" w:space="0" w:color="auto" w:frame="1"/>
          <w:lang w:eastAsia="en-GB"/>
        </w:rPr>
        <w:t xml:space="preserve"> including women (Hebson and Rubery 2018), ethnic minorities (Longhi 2020), and persons with poor physical or mental health that means they are unable to work or their employment opportunities are restricted (Maroto and Pettinicchio 2014). Arguably, </w:t>
      </w:r>
      <w:r w:rsidR="00CF7613" w:rsidRPr="00C95175">
        <w:rPr>
          <w:rFonts w:ascii="Times New Roman" w:eastAsia="Times New Roman" w:hAnsi="Times New Roman" w:cs="Times New Roman"/>
          <w:noProof/>
          <w:color w:val="000000"/>
          <w:sz w:val="24"/>
          <w:szCs w:val="24"/>
          <w:bdr w:val="none" w:sz="0" w:space="0" w:color="auto" w:frame="1"/>
          <w:lang w:eastAsia="en-GB"/>
        </w:rPr>
        <w:t xml:space="preserve">it is precisely </w:t>
      </w:r>
      <w:r w:rsidRPr="00C95175">
        <w:rPr>
          <w:rFonts w:ascii="Times New Roman" w:eastAsia="Times New Roman" w:hAnsi="Times New Roman" w:cs="Times New Roman"/>
          <w:noProof/>
          <w:color w:val="000000"/>
          <w:sz w:val="24"/>
          <w:szCs w:val="24"/>
          <w:bdr w:val="none" w:sz="0" w:space="0" w:color="auto" w:frame="1"/>
          <w:lang w:eastAsia="en-GB"/>
        </w:rPr>
        <w:t xml:space="preserve">many of these demographics </w:t>
      </w:r>
      <w:r w:rsidR="00CF7613" w:rsidRPr="00C95175">
        <w:rPr>
          <w:rFonts w:ascii="Times New Roman" w:eastAsia="Times New Roman" w:hAnsi="Times New Roman" w:cs="Times New Roman"/>
          <w:noProof/>
          <w:color w:val="000000"/>
          <w:sz w:val="24"/>
          <w:szCs w:val="24"/>
          <w:bdr w:val="none" w:sz="0" w:space="0" w:color="auto" w:frame="1"/>
          <w:lang w:eastAsia="en-GB"/>
        </w:rPr>
        <w:t xml:space="preserve">which </w:t>
      </w:r>
      <w:r w:rsidRPr="00C95175">
        <w:rPr>
          <w:rFonts w:ascii="Times New Roman" w:eastAsia="Times New Roman" w:hAnsi="Times New Roman" w:cs="Times New Roman"/>
          <w:noProof/>
          <w:color w:val="000000"/>
          <w:sz w:val="24"/>
          <w:szCs w:val="24"/>
          <w:bdr w:val="none" w:sz="0" w:space="0" w:color="auto" w:frame="1"/>
          <w:lang w:eastAsia="en-GB"/>
        </w:rPr>
        <w:t xml:space="preserve">are disproportionately vulnerable to poor air quality, for both physiological and structural reasons, meaning that they require greater (not less) representation in efforts to understand </w:t>
      </w:r>
      <w:r w:rsidR="00CF7613" w:rsidRPr="00C95175">
        <w:rPr>
          <w:rFonts w:ascii="Times New Roman" w:eastAsia="Times New Roman" w:hAnsi="Times New Roman" w:cs="Times New Roman"/>
          <w:noProof/>
          <w:color w:val="000000"/>
          <w:sz w:val="24"/>
          <w:szCs w:val="24"/>
          <w:bdr w:val="none" w:sz="0" w:space="0" w:color="auto" w:frame="1"/>
          <w:lang w:eastAsia="en-GB"/>
        </w:rPr>
        <w:t xml:space="preserve">their exposure to hazards such </w:t>
      </w:r>
      <w:r w:rsidR="00CF7613" w:rsidRPr="00C95175">
        <w:rPr>
          <w:rFonts w:ascii="Times New Roman" w:eastAsia="Times New Roman" w:hAnsi="Times New Roman" w:cs="Times New Roman"/>
          <w:noProof/>
          <w:color w:val="000000"/>
          <w:sz w:val="24"/>
          <w:szCs w:val="24"/>
          <w:bdr w:val="none" w:sz="0" w:space="0" w:color="auto" w:frame="1"/>
          <w:lang w:eastAsia="en-GB"/>
        </w:rPr>
        <w:lastRenderedPageBreak/>
        <w:t xml:space="preserve">as air pollution and to characterise broader </w:t>
      </w:r>
      <w:r w:rsidRPr="00C95175">
        <w:rPr>
          <w:rFonts w:ascii="Times New Roman" w:eastAsia="Times New Roman" w:hAnsi="Times New Roman" w:cs="Times New Roman"/>
          <w:noProof/>
          <w:color w:val="000000"/>
          <w:sz w:val="24"/>
          <w:szCs w:val="24"/>
          <w:bdr w:val="none" w:sz="0" w:space="0" w:color="auto" w:frame="1"/>
          <w:lang w:eastAsia="en-GB"/>
        </w:rPr>
        <w:t xml:space="preserve">inequalities in the urban environment (Kempin Reuter 2019; Heeks and Shekar 2019). </w:t>
      </w:r>
    </w:p>
    <w:p w14:paraId="3B08BD36" w14:textId="77777777" w:rsidR="006F3019" w:rsidRPr="00C95175" w:rsidRDefault="006F3019" w:rsidP="00243ACB">
      <w:pPr>
        <w:spacing w:before="40" w:after="40" w:line="480" w:lineRule="auto"/>
        <w:jc w:val="both"/>
        <w:rPr>
          <w:rFonts w:ascii="Times New Roman" w:eastAsia="Times New Roman" w:hAnsi="Times New Roman" w:cs="Times New Roman"/>
          <w:noProof/>
          <w:color w:val="000000"/>
          <w:sz w:val="24"/>
          <w:szCs w:val="24"/>
          <w:bdr w:val="none" w:sz="0" w:space="0" w:color="auto" w:frame="1"/>
          <w:lang w:eastAsia="en-GB"/>
        </w:rPr>
      </w:pPr>
    </w:p>
    <w:p w14:paraId="69B21CB5" w14:textId="1A5C5523" w:rsidR="00432324" w:rsidRPr="00C95175" w:rsidRDefault="00CF7613" w:rsidP="00243ACB">
      <w:pPr>
        <w:spacing w:before="40" w:after="40" w:line="480" w:lineRule="auto"/>
        <w:jc w:val="both"/>
        <w:rPr>
          <w:rFonts w:ascii="Times New Roman" w:eastAsia="Times New Roman" w:hAnsi="Times New Roman" w:cs="Times New Roman"/>
          <w:color w:val="000000" w:themeColor="text1"/>
          <w:sz w:val="24"/>
          <w:szCs w:val="24"/>
          <w:lang w:eastAsia="en-GB"/>
        </w:rPr>
      </w:pPr>
      <w:r w:rsidRPr="00C95175">
        <w:rPr>
          <w:rFonts w:ascii="Times New Roman" w:eastAsia="Times New Roman" w:hAnsi="Times New Roman" w:cs="Times New Roman"/>
          <w:color w:val="000000" w:themeColor="text1"/>
          <w:sz w:val="24"/>
          <w:szCs w:val="24"/>
          <w:lang w:eastAsia="en-GB"/>
        </w:rPr>
        <w:t>A c</w:t>
      </w:r>
      <w:r w:rsidR="00432324" w:rsidRPr="00C95175">
        <w:rPr>
          <w:rFonts w:ascii="Times New Roman" w:eastAsia="Times New Roman" w:hAnsi="Times New Roman" w:cs="Times New Roman"/>
          <w:color w:val="000000" w:themeColor="text1"/>
          <w:sz w:val="24"/>
          <w:szCs w:val="24"/>
          <w:lang w:eastAsia="en-GB"/>
        </w:rPr>
        <w:t xml:space="preserve">omparison of sensor coverage across the three residential demographic variables </w:t>
      </w:r>
      <w:r w:rsidR="000A4A46" w:rsidRPr="00C95175">
        <w:rPr>
          <w:rFonts w:ascii="Times New Roman" w:eastAsia="Times New Roman" w:hAnsi="Times New Roman" w:cs="Times New Roman"/>
          <w:color w:val="000000" w:themeColor="text1"/>
          <w:sz w:val="24"/>
          <w:szCs w:val="24"/>
          <w:lang w:eastAsia="en-GB"/>
        </w:rPr>
        <w:t xml:space="preserve">(younger, older, and total population) </w:t>
      </w:r>
      <w:r w:rsidR="00432324" w:rsidRPr="00C95175">
        <w:rPr>
          <w:rFonts w:ascii="Times New Roman" w:eastAsia="Times New Roman" w:hAnsi="Times New Roman" w:cs="Times New Roman"/>
          <w:color w:val="000000" w:themeColor="text1"/>
          <w:sz w:val="24"/>
          <w:szCs w:val="24"/>
          <w:lang w:eastAsia="en-GB"/>
        </w:rPr>
        <w:t>using a 500-metre solution, based on the number of sensors (</w:t>
      </w:r>
      <w:r w:rsidR="00432324" w:rsidRPr="00C95175">
        <w:rPr>
          <w:rFonts w:ascii="Times New Roman" w:eastAsia="Times New Roman" w:hAnsi="Times New Roman" w:cs="Times New Roman"/>
          <w:color w:val="000000" w:themeColor="text1"/>
          <w:sz w:val="24"/>
          <w:szCs w:val="24"/>
          <w:lang w:eastAsia="en-GB"/>
        </w:rPr>
        <w:fldChar w:fldCharType="begin"/>
      </w:r>
      <w:r w:rsidR="00432324" w:rsidRPr="00C95175">
        <w:rPr>
          <w:rFonts w:ascii="Times New Roman" w:eastAsia="Times New Roman" w:hAnsi="Times New Roman" w:cs="Times New Roman"/>
          <w:color w:val="000000" w:themeColor="text1"/>
          <w:sz w:val="24"/>
          <w:szCs w:val="24"/>
          <w:lang w:eastAsia="en-GB"/>
        </w:rPr>
        <w:instrText xml:space="preserve"> REF _Ref74752082 \h </w:instrText>
      </w:r>
      <w:r w:rsidR="0058283B" w:rsidRPr="00C95175">
        <w:rPr>
          <w:rFonts w:ascii="Times New Roman" w:eastAsia="Times New Roman" w:hAnsi="Times New Roman" w:cs="Times New Roman"/>
          <w:color w:val="000000" w:themeColor="text1"/>
          <w:sz w:val="24"/>
          <w:szCs w:val="24"/>
          <w:lang w:eastAsia="en-GB"/>
        </w:rPr>
        <w:instrText xml:space="preserve"> \* MERGEFORMAT </w:instrText>
      </w:r>
      <w:r w:rsidR="00432324" w:rsidRPr="00C95175">
        <w:rPr>
          <w:rFonts w:ascii="Times New Roman" w:eastAsia="Times New Roman" w:hAnsi="Times New Roman" w:cs="Times New Roman"/>
          <w:color w:val="000000" w:themeColor="text1"/>
          <w:sz w:val="24"/>
          <w:szCs w:val="24"/>
          <w:lang w:eastAsia="en-GB"/>
        </w:rPr>
      </w:r>
      <w:r w:rsidR="00432324" w:rsidRPr="00C95175">
        <w:rPr>
          <w:rFonts w:ascii="Times New Roman" w:eastAsia="Times New Roman" w:hAnsi="Times New Roman" w:cs="Times New Roman"/>
          <w:color w:val="000000" w:themeColor="text1"/>
          <w:sz w:val="24"/>
          <w:szCs w:val="24"/>
          <w:lang w:eastAsia="en-GB"/>
        </w:rPr>
        <w:fldChar w:fldCharType="separate"/>
      </w:r>
      <w:r w:rsidR="00DA12BB" w:rsidRPr="00C95175">
        <w:rPr>
          <w:rFonts w:ascii="Times New Roman" w:hAnsi="Times New Roman" w:cs="Times New Roman"/>
          <w:b/>
          <w:sz w:val="24"/>
          <w:szCs w:val="24"/>
        </w:rPr>
        <w:t xml:space="preserve">Figure </w:t>
      </w:r>
      <w:r w:rsidR="00DA12BB" w:rsidRPr="00C95175">
        <w:rPr>
          <w:rFonts w:ascii="Times New Roman" w:hAnsi="Times New Roman" w:cs="Times New Roman"/>
          <w:b/>
          <w:noProof/>
          <w:sz w:val="24"/>
          <w:szCs w:val="24"/>
        </w:rPr>
        <w:t>3</w:t>
      </w:r>
      <w:r w:rsidR="00432324" w:rsidRPr="00C95175">
        <w:rPr>
          <w:rFonts w:ascii="Times New Roman" w:eastAsia="Times New Roman" w:hAnsi="Times New Roman" w:cs="Times New Roman"/>
          <w:color w:val="000000" w:themeColor="text1"/>
          <w:sz w:val="24"/>
          <w:szCs w:val="24"/>
          <w:lang w:eastAsia="en-GB"/>
        </w:rPr>
        <w:fldChar w:fldCharType="end"/>
      </w:r>
      <w:r w:rsidR="00432324" w:rsidRPr="00C95175">
        <w:rPr>
          <w:rFonts w:ascii="Times New Roman" w:eastAsia="Times New Roman" w:hAnsi="Times New Roman" w:cs="Times New Roman"/>
          <w:color w:val="000000" w:themeColor="text1"/>
          <w:sz w:val="24"/>
          <w:szCs w:val="24"/>
          <w:lang w:eastAsia="en-GB"/>
        </w:rPr>
        <w:t xml:space="preserve">) also highlights the relative gains in terms of coverage that can be made via the placement of a small number of sensors across </w:t>
      </w:r>
      <w:r w:rsidR="00DF0291" w:rsidRPr="00C95175">
        <w:rPr>
          <w:rFonts w:ascii="Times New Roman" w:eastAsia="Times New Roman" w:hAnsi="Times New Roman" w:cs="Times New Roman"/>
          <w:color w:val="000000" w:themeColor="text1"/>
          <w:sz w:val="24"/>
          <w:szCs w:val="24"/>
          <w:lang w:eastAsia="en-GB"/>
        </w:rPr>
        <w:t>each</w:t>
      </w:r>
      <w:r w:rsidR="00432324" w:rsidRPr="00C95175">
        <w:rPr>
          <w:rFonts w:ascii="Times New Roman" w:eastAsia="Times New Roman" w:hAnsi="Times New Roman" w:cs="Times New Roman"/>
          <w:color w:val="000000" w:themeColor="text1"/>
          <w:sz w:val="24"/>
          <w:szCs w:val="24"/>
          <w:lang w:eastAsia="en-GB"/>
        </w:rPr>
        <w:t xml:space="preserve"> variable. In Newcastle, a medium-sized city in the UK context, the placement of ten sensors using a 500-metre solution provides between 22</w:t>
      </w:r>
      <w:r w:rsidR="00522F66" w:rsidRPr="00C95175">
        <w:rPr>
          <w:rFonts w:ascii="Times New Roman" w:eastAsia="Times New Roman" w:hAnsi="Times New Roman" w:cs="Times New Roman"/>
          <w:color w:val="000000" w:themeColor="text1"/>
          <w:sz w:val="24"/>
          <w:szCs w:val="24"/>
          <w:lang w:eastAsia="en-GB"/>
        </w:rPr>
        <w:t>–</w:t>
      </w:r>
      <w:r w:rsidR="00432324" w:rsidRPr="00C95175">
        <w:rPr>
          <w:rFonts w:ascii="Times New Roman" w:eastAsia="Times New Roman" w:hAnsi="Times New Roman" w:cs="Times New Roman"/>
          <w:color w:val="000000" w:themeColor="text1"/>
          <w:sz w:val="24"/>
          <w:szCs w:val="24"/>
          <w:lang w:eastAsia="en-GB"/>
        </w:rPr>
        <w:t>25 percent coverage in those networks optimised for the single objectives. Yet the addition of a further forty-five sensors results in a network that provides just over twice the level of coverage (53–55 percent) in each case. However, these results are highly context specific and will likely vary depending on a number of factors, not least the size, density and diversity of the urban environment and populations that a sensor network seeks to represent.</w:t>
      </w:r>
    </w:p>
    <w:p w14:paraId="5A6194A7" w14:textId="77777777" w:rsidR="006F3019" w:rsidRPr="00C95175" w:rsidRDefault="006F3019" w:rsidP="00243ACB">
      <w:pPr>
        <w:spacing w:before="40" w:after="40" w:line="480" w:lineRule="auto"/>
        <w:jc w:val="both"/>
        <w:rPr>
          <w:rFonts w:ascii="Times New Roman" w:eastAsia="Times New Roman" w:hAnsi="Times New Roman" w:cs="Times New Roman"/>
          <w:color w:val="FF0000"/>
          <w:sz w:val="24"/>
          <w:szCs w:val="24"/>
          <w:lang w:eastAsia="en-GB"/>
        </w:rPr>
      </w:pPr>
    </w:p>
    <w:p w14:paraId="7104389F" w14:textId="51074F9C" w:rsidR="00432324" w:rsidRPr="00C95175" w:rsidRDefault="00432324" w:rsidP="00243ACB">
      <w:pPr>
        <w:spacing w:before="40" w:after="40" w:line="480" w:lineRule="auto"/>
        <w:jc w:val="both"/>
        <w:rPr>
          <w:rFonts w:ascii="Times New Roman" w:eastAsia="Times New Roman" w:hAnsi="Times New Roman" w:cs="Times New Roman"/>
          <w:noProof/>
          <w:color w:val="000000"/>
          <w:sz w:val="24"/>
          <w:szCs w:val="24"/>
          <w:bdr w:val="none" w:sz="0" w:space="0" w:color="auto" w:frame="1"/>
          <w:lang w:eastAsia="en-GB"/>
        </w:rPr>
      </w:pPr>
      <w:r w:rsidRPr="00C95175">
        <w:rPr>
          <w:rFonts w:ascii="Times New Roman" w:eastAsia="Times New Roman" w:hAnsi="Times New Roman" w:cs="Times New Roman"/>
          <w:noProof/>
          <w:color w:val="000000"/>
          <w:sz w:val="24"/>
          <w:szCs w:val="24"/>
          <w:bdr w:val="none" w:sz="0" w:space="0" w:color="auto" w:frame="1"/>
          <w:lang w:eastAsia="en-GB"/>
        </w:rPr>
        <w:t>Focusing in detail on the spatialities of the single objective networks</w:t>
      </w:r>
      <w:r w:rsidR="00522F66" w:rsidRPr="00C95175">
        <w:rPr>
          <w:rFonts w:ascii="Times New Roman" w:eastAsia="Times New Roman" w:hAnsi="Times New Roman" w:cs="Times New Roman"/>
          <w:noProof/>
          <w:color w:val="000000"/>
          <w:sz w:val="24"/>
          <w:szCs w:val="24"/>
          <w:bdr w:val="none" w:sz="0" w:space="0" w:color="auto" w:frame="1"/>
          <w:lang w:eastAsia="en-GB"/>
        </w:rPr>
        <w:t>,</w:t>
      </w:r>
      <w:r w:rsidRPr="00C95175">
        <w:rPr>
          <w:rFonts w:ascii="Times New Roman" w:eastAsia="Times New Roman" w:hAnsi="Times New Roman" w:cs="Times New Roman"/>
          <w:noProof/>
          <w:color w:val="000000"/>
          <w:sz w:val="24"/>
          <w:szCs w:val="24"/>
          <w:bdr w:val="none" w:sz="0" w:space="0" w:color="auto" w:frame="1"/>
          <w:lang w:eastAsia="en-GB"/>
        </w:rPr>
        <w:t xml:space="preserve"> in which sensor coverage is based on a specific demographic group, the configuration of sensors based on residents over sixty-five is more challenging from a coverage perspective. As illustrated </w:t>
      </w:r>
      <w:r w:rsidRPr="00C95175">
        <w:rPr>
          <w:rFonts w:ascii="Times New Roman" w:eastAsia="Times New Roman" w:hAnsi="Times New Roman" w:cs="Times New Roman"/>
          <w:noProof/>
          <w:sz w:val="24"/>
          <w:szCs w:val="24"/>
          <w:bdr w:val="none" w:sz="0" w:space="0" w:color="auto" w:frame="1"/>
          <w:lang w:eastAsia="en-GB"/>
        </w:rPr>
        <w:t xml:space="preserve">in </w:t>
      </w:r>
      <w:r w:rsidR="00D95B5A" w:rsidRPr="00C95175">
        <w:rPr>
          <w:rFonts w:ascii="Times New Roman" w:eastAsia="Times New Roman" w:hAnsi="Times New Roman" w:cs="Times New Roman"/>
          <w:b/>
          <w:bCs/>
          <w:noProof/>
          <w:sz w:val="24"/>
          <w:szCs w:val="24"/>
          <w:bdr w:val="none" w:sz="0" w:space="0" w:color="auto" w:frame="1"/>
          <w:lang w:eastAsia="en-GB"/>
        </w:rPr>
        <w:t>Figure 4</w:t>
      </w:r>
      <w:r w:rsidRPr="00C95175">
        <w:rPr>
          <w:rFonts w:ascii="Times New Roman" w:eastAsia="Times New Roman" w:hAnsi="Times New Roman" w:cs="Times New Roman"/>
          <w:noProof/>
          <w:sz w:val="24"/>
          <w:szCs w:val="24"/>
          <w:bdr w:val="none" w:sz="0" w:space="0" w:color="auto" w:frame="1"/>
          <w:lang w:eastAsia="en-GB"/>
        </w:rPr>
        <w:t xml:space="preserve">, older </w:t>
      </w:r>
      <w:r w:rsidRPr="00C95175">
        <w:rPr>
          <w:rFonts w:ascii="Times New Roman" w:eastAsia="Times New Roman" w:hAnsi="Times New Roman" w:cs="Times New Roman"/>
          <w:noProof/>
          <w:color w:val="000000"/>
          <w:sz w:val="24"/>
          <w:szCs w:val="24"/>
          <w:bdr w:val="none" w:sz="0" w:space="0" w:color="auto" w:frame="1"/>
          <w:lang w:eastAsia="en-GB"/>
        </w:rPr>
        <w:t xml:space="preserve">persons are the most geographically dispersed of the populations selected for analysis. As sensor coverage is based on distance (in our case a 100 metre or 500 metre solution) the tendency for older persons to live in less dense, suburban areas of Newcastle means that a large number of sensors are likely to be required to achieve similar levels of coverage. This reflects long-standing </w:t>
      </w:r>
      <w:r w:rsidR="00284F17" w:rsidRPr="00C95175">
        <w:rPr>
          <w:rFonts w:ascii="Times New Roman" w:eastAsia="Times New Roman" w:hAnsi="Times New Roman" w:cs="Times New Roman"/>
          <w:noProof/>
          <w:color w:val="000000"/>
          <w:sz w:val="24"/>
          <w:szCs w:val="24"/>
          <w:bdr w:val="none" w:sz="0" w:space="0" w:color="auto" w:frame="1"/>
          <w:lang w:eastAsia="en-GB"/>
        </w:rPr>
        <w:t>issues</w:t>
      </w:r>
      <w:r w:rsidRPr="00C95175">
        <w:rPr>
          <w:rFonts w:ascii="Times New Roman" w:eastAsia="Times New Roman" w:hAnsi="Times New Roman" w:cs="Times New Roman"/>
          <w:noProof/>
          <w:color w:val="000000"/>
          <w:sz w:val="24"/>
          <w:szCs w:val="24"/>
          <w:bdr w:val="none" w:sz="0" w:space="0" w:color="auto" w:frame="1"/>
          <w:lang w:eastAsia="en-GB"/>
        </w:rPr>
        <w:t xml:space="preserve"> associated with understanding, tackling and targeting some of the challenges in </w:t>
      </w:r>
      <w:r w:rsidR="00EE4B31" w:rsidRPr="00C95175">
        <w:rPr>
          <w:rFonts w:ascii="Times New Roman" w:eastAsia="Times New Roman" w:hAnsi="Times New Roman" w:cs="Times New Roman"/>
          <w:noProof/>
          <w:color w:val="000000"/>
          <w:sz w:val="24"/>
          <w:szCs w:val="24"/>
          <w:bdr w:val="none" w:sz="0" w:space="0" w:color="auto" w:frame="1"/>
          <w:lang w:eastAsia="en-GB"/>
        </w:rPr>
        <w:t xml:space="preserve">more </w:t>
      </w:r>
      <w:r w:rsidRPr="00C95175">
        <w:rPr>
          <w:rFonts w:ascii="Times New Roman" w:eastAsia="Times New Roman" w:hAnsi="Times New Roman" w:cs="Times New Roman"/>
          <w:noProof/>
          <w:color w:val="000000"/>
          <w:sz w:val="24"/>
          <w:szCs w:val="24"/>
          <w:bdr w:val="none" w:sz="0" w:space="0" w:color="auto" w:frame="1"/>
          <w:lang w:eastAsia="en-GB"/>
        </w:rPr>
        <w:t>rural areas in the UK (e.g.</w:t>
      </w:r>
      <w:r w:rsidR="00A916F1" w:rsidRPr="00C95175">
        <w:rPr>
          <w:rFonts w:ascii="Times New Roman" w:eastAsia="Times New Roman" w:hAnsi="Times New Roman" w:cs="Times New Roman"/>
          <w:noProof/>
          <w:color w:val="000000"/>
          <w:sz w:val="24"/>
          <w:szCs w:val="24"/>
          <w:bdr w:val="none" w:sz="0" w:space="0" w:color="auto" w:frame="1"/>
          <w:lang w:eastAsia="en-GB"/>
        </w:rPr>
        <w:t>,</w:t>
      </w:r>
      <w:r w:rsidRPr="00C95175">
        <w:rPr>
          <w:rFonts w:ascii="Times New Roman" w:eastAsia="Times New Roman" w:hAnsi="Times New Roman" w:cs="Times New Roman"/>
          <w:noProof/>
          <w:color w:val="000000"/>
          <w:sz w:val="24"/>
          <w:szCs w:val="24"/>
          <w:bdr w:val="none" w:sz="0" w:space="0" w:color="auto" w:frame="1"/>
          <w:lang w:eastAsia="en-GB"/>
        </w:rPr>
        <w:t xml:space="preserve"> poverty and social exclusion), due to both their relative peripheralisation and diversity compared to their urban counterparts (Commins 2004; Walker et al. 2012). For example, the 100 metre solution using ten sensors only provides </w:t>
      </w:r>
      <w:r w:rsidRPr="00C95175">
        <w:rPr>
          <w:rFonts w:ascii="Times New Roman" w:eastAsia="Times New Roman" w:hAnsi="Times New Roman" w:cs="Times New Roman"/>
          <w:noProof/>
          <w:color w:val="000000"/>
          <w:sz w:val="24"/>
          <w:szCs w:val="24"/>
          <w:bdr w:val="none" w:sz="0" w:space="0" w:color="auto" w:frame="1"/>
          <w:lang w:eastAsia="en-GB"/>
        </w:rPr>
        <w:lastRenderedPageBreak/>
        <w:t xml:space="preserve">coverage to 4 percent of older persons, compared to the 34 percent coverage achieved for a </w:t>
      </w:r>
      <w:r w:rsidR="004B662C" w:rsidRPr="00C95175">
        <w:rPr>
          <w:rFonts w:ascii="Times New Roman" w:eastAsia="Times New Roman" w:hAnsi="Times New Roman" w:cs="Times New Roman"/>
          <w:noProof/>
          <w:color w:val="000000"/>
          <w:sz w:val="24"/>
          <w:szCs w:val="24"/>
          <w:bdr w:val="none" w:sz="0" w:space="0" w:color="auto" w:frame="1"/>
          <w:lang w:eastAsia="en-GB"/>
        </w:rPr>
        <w:t xml:space="preserve">10-sensor </w:t>
      </w:r>
      <w:r w:rsidRPr="00C95175">
        <w:rPr>
          <w:rFonts w:ascii="Times New Roman" w:eastAsia="Times New Roman" w:hAnsi="Times New Roman" w:cs="Times New Roman"/>
          <w:noProof/>
          <w:color w:val="000000"/>
          <w:sz w:val="24"/>
          <w:szCs w:val="24"/>
          <w:bdr w:val="none" w:sz="0" w:space="0" w:color="auto" w:frame="1"/>
          <w:lang w:eastAsia="en-GB"/>
        </w:rPr>
        <w:t xml:space="preserve">network </w:t>
      </w:r>
      <w:r w:rsidR="004B662C" w:rsidRPr="00C95175">
        <w:rPr>
          <w:rFonts w:ascii="Times New Roman" w:eastAsia="Times New Roman" w:hAnsi="Times New Roman" w:cs="Times New Roman"/>
          <w:noProof/>
          <w:color w:val="000000"/>
          <w:sz w:val="24"/>
          <w:szCs w:val="24"/>
          <w:bdr w:val="none" w:sz="0" w:space="0" w:color="auto" w:frame="1"/>
          <w:lang w:eastAsia="en-GB"/>
        </w:rPr>
        <w:t>estimated for</w:t>
      </w:r>
      <w:r w:rsidRPr="00C95175">
        <w:rPr>
          <w:rFonts w:ascii="Times New Roman" w:eastAsia="Times New Roman" w:hAnsi="Times New Roman" w:cs="Times New Roman"/>
          <w:noProof/>
          <w:color w:val="000000"/>
          <w:sz w:val="24"/>
          <w:szCs w:val="24"/>
          <w:bdr w:val="none" w:sz="0" w:space="0" w:color="auto" w:frame="1"/>
          <w:lang w:eastAsia="en-GB"/>
        </w:rPr>
        <w:t xml:space="preserve"> the workplace population (</w:t>
      </w:r>
      <w:r w:rsidR="008A1501" w:rsidRPr="00C95175">
        <w:rPr>
          <w:rFonts w:ascii="Times New Roman" w:eastAsia="Times New Roman" w:hAnsi="Times New Roman" w:cs="Times New Roman"/>
          <w:b/>
          <w:bCs/>
          <w:noProof/>
          <w:color w:val="000000"/>
          <w:sz w:val="24"/>
          <w:szCs w:val="24"/>
          <w:bdr w:val="none" w:sz="0" w:space="0" w:color="auto" w:frame="1"/>
          <w:lang w:eastAsia="en-GB"/>
        </w:rPr>
        <w:t>Figure 5</w:t>
      </w:r>
      <w:r w:rsidRPr="00C95175">
        <w:rPr>
          <w:rFonts w:ascii="Times New Roman" w:eastAsia="Times New Roman" w:hAnsi="Times New Roman" w:cs="Times New Roman"/>
          <w:noProof/>
          <w:color w:val="000000"/>
          <w:sz w:val="24"/>
          <w:szCs w:val="24"/>
          <w:bdr w:val="none" w:sz="0" w:space="0" w:color="auto" w:frame="1"/>
          <w:lang w:eastAsia="en-GB"/>
        </w:rPr>
        <w:t>). Despite this, a fifty-five sensor network for a 500 metre solution based on residents over sixty-five (53 percent) achieves similar levels of coverage to the deployment of the same number of sensors based on total residents and children under sixteen (53 percent and 55 percent</w:t>
      </w:r>
      <w:r w:rsidR="00B62691" w:rsidRPr="00C95175">
        <w:rPr>
          <w:rFonts w:ascii="Times New Roman" w:eastAsia="Times New Roman" w:hAnsi="Times New Roman" w:cs="Times New Roman"/>
          <w:noProof/>
          <w:color w:val="000000"/>
          <w:sz w:val="24"/>
          <w:szCs w:val="24"/>
          <w:bdr w:val="none" w:sz="0" w:space="0" w:color="auto" w:frame="1"/>
          <w:lang w:eastAsia="en-GB"/>
        </w:rPr>
        <w:t>,</w:t>
      </w:r>
      <w:r w:rsidRPr="00C95175">
        <w:rPr>
          <w:rFonts w:ascii="Times New Roman" w:eastAsia="Times New Roman" w:hAnsi="Times New Roman" w:cs="Times New Roman"/>
          <w:noProof/>
          <w:color w:val="000000"/>
          <w:sz w:val="24"/>
          <w:szCs w:val="24"/>
          <w:bdr w:val="none" w:sz="0" w:space="0" w:color="auto" w:frame="1"/>
          <w:lang w:eastAsia="en-GB"/>
        </w:rPr>
        <w:t xml:space="preserve"> respectively). </w:t>
      </w:r>
    </w:p>
    <w:p w14:paraId="0787986C" w14:textId="77777777" w:rsidR="006F3019" w:rsidRPr="00C95175" w:rsidRDefault="006F3019" w:rsidP="00243ACB">
      <w:pPr>
        <w:spacing w:before="40" w:after="40" w:line="480" w:lineRule="auto"/>
        <w:jc w:val="both"/>
        <w:rPr>
          <w:rFonts w:ascii="Times New Roman" w:eastAsia="Times New Roman" w:hAnsi="Times New Roman" w:cs="Times New Roman"/>
          <w:noProof/>
          <w:color w:val="FF0000"/>
          <w:sz w:val="24"/>
          <w:szCs w:val="24"/>
          <w:bdr w:val="none" w:sz="0" w:space="0" w:color="auto" w:frame="1"/>
          <w:lang w:eastAsia="en-GB"/>
        </w:rPr>
      </w:pPr>
    </w:p>
    <w:p w14:paraId="2AA04B13" w14:textId="2BA29C07" w:rsidR="00432324" w:rsidRPr="00C95175" w:rsidRDefault="005115F7" w:rsidP="00243ACB">
      <w:pPr>
        <w:spacing w:before="40" w:after="40" w:line="480" w:lineRule="auto"/>
        <w:jc w:val="both"/>
        <w:rPr>
          <w:rFonts w:ascii="Times New Roman" w:eastAsia="Times New Roman" w:hAnsi="Times New Roman" w:cs="Times New Roman"/>
          <w:sz w:val="24"/>
          <w:szCs w:val="24"/>
          <w:lang w:eastAsia="en-GB"/>
        </w:rPr>
      </w:pPr>
      <w:r w:rsidRPr="00C95175">
        <w:rPr>
          <w:rFonts w:ascii="Times New Roman" w:eastAsia="Times New Roman" w:hAnsi="Times New Roman" w:cs="Times New Roman"/>
          <w:sz w:val="24"/>
          <w:szCs w:val="24"/>
          <w:lang w:eastAsia="en-GB"/>
        </w:rPr>
        <w:t>T</w:t>
      </w:r>
      <w:r w:rsidR="00432324" w:rsidRPr="00C95175">
        <w:rPr>
          <w:rFonts w:ascii="Times New Roman" w:eastAsia="Times New Roman" w:hAnsi="Times New Roman" w:cs="Times New Roman"/>
          <w:sz w:val="24"/>
          <w:szCs w:val="24"/>
          <w:lang w:eastAsia="en-GB"/>
        </w:rPr>
        <w:t xml:space="preserve">hese spatially optimised networks </w:t>
      </w:r>
      <w:r w:rsidRPr="00C95175">
        <w:rPr>
          <w:rFonts w:ascii="Times New Roman" w:eastAsia="Times New Roman" w:hAnsi="Times New Roman" w:cs="Times New Roman"/>
          <w:sz w:val="24"/>
          <w:szCs w:val="24"/>
          <w:lang w:eastAsia="en-GB"/>
        </w:rPr>
        <w:t>are</w:t>
      </w:r>
      <w:r w:rsidR="00432324" w:rsidRPr="00C95175">
        <w:rPr>
          <w:rFonts w:ascii="Times New Roman" w:eastAsia="Times New Roman" w:hAnsi="Times New Roman" w:cs="Times New Roman"/>
          <w:sz w:val="24"/>
          <w:szCs w:val="24"/>
          <w:lang w:eastAsia="en-GB"/>
        </w:rPr>
        <w:t xml:space="preserve"> limited</w:t>
      </w:r>
      <w:r w:rsidRPr="00C95175">
        <w:rPr>
          <w:rFonts w:ascii="Times New Roman" w:eastAsia="Times New Roman" w:hAnsi="Times New Roman" w:cs="Times New Roman"/>
          <w:sz w:val="24"/>
          <w:szCs w:val="24"/>
          <w:lang w:eastAsia="en-GB"/>
        </w:rPr>
        <w:t>,</w:t>
      </w:r>
      <w:r w:rsidR="00432324" w:rsidRPr="00C95175">
        <w:rPr>
          <w:rFonts w:ascii="Times New Roman" w:eastAsia="Times New Roman" w:hAnsi="Times New Roman" w:cs="Times New Roman"/>
          <w:sz w:val="24"/>
          <w:szCs w:val="24"/>
          <w:lang w:eastAsia="en-GB"/>
        </w:rPr>
        <w:t xml:space="preserve"> as they only account for a single variable of interest. Whilst in some cases evidence from sensor networks might be used to inform policies pertaining to a single group (</w:t>
      </w:r>
      <w:r w:rsidR="00D224AA" w:rsidRPr="00C95175">
        <w:rPr>
          <w:rFonts w:ascii="Times New Roman" w:eastAsia="Times New Roman" w:hAnsi="Times New Roman" w:cs="Times New Roman"/>
          <w:sz w:val="24"/>
          <w:szCs w:val="24"/>
          <w:lang w:eastAsia="en-GB"/>
        </w:rPr>
        <w:t>for example</w:t>
      </w:r>
      <w:r w:rsidR="00A57E86" w:rsidRPr="00C95175">
        <w:rPr>
          <w:rFonts w:ascii="Times New Roman" w:eastAsia="Times New Roman" w:hAnsi="Times New Roman" w:cs="Times New Roman"/>
          <w:sz w:val="24"/>
          <w:szCs w:val="24"/>
          <w:lang w:eastAsia="en-GB"/>
        </w:rPr>
        <w:t>,</w:t>
      </w:r>
      <w:r w:rsidR="00432324" w:rsidRPr="00C95175">
        <w:rPr>
          <w:rFonts w:ascii="Times New Roman" w:eastAsia="Times New Roman" w:hAnsi="Times New Roman" w:cs="Times New Roman"/>
          <w:sz w:val="24"/>
          <w:szCs w:val="24"/>
          <w:lang w:eastAsia="en-GB"/>
        </w:rPr>
        <w:t xml:space="preserve"> when considering the physiological vulnerability of a particular age group to poor air quality), it is often useful for urban decision-makers to consider populations more holistically—concurrently representing the </w:t>
      </w:r>
      <w:r w:rsidR="00A57E86" w:rsidRPr="00C95175">
        <w:rPr>
          <w:rFonts w:ascii="Times New Roman" w:eastAsia="Times New Roman" w:hAnsi="Times New Roman" w:cs="Times New Roman"/>
          <w:sz w:val="24"/>
          <w:szCs w:val="24"/>
          <w:lang w:eastAsia="en-GB"/>
        </w:rPr>
        <w:t>distribution</w:t>
      </w:r>
      <w:r w:rsidR="00432324" w:rsidRPr="00C95175">
        <w:rPr>
          <w:rFonts w:ascii="Times New Roman" w:eastAsia="Times New Roman" w:hAnsi="Times New Roman" w:cs="Times New Roman"/>
          <w:sz w:val="24"/>
          <w:szCs w:val="24"/>
          <w:lang w:eastAsia="en-GB"/>
        </w:rPr>
        <w:t xml:space="preserve"> of a wider range of demographic groups. The following section seeks to address this, focusing on deriving multi-objective sensor networks.</w:t>
      </w:r>
    </w:p>
    <w:p w14:paraId="178B7E1F" w14:textId="77777777" w:rsidR="008A1501" w:rsidRPr="00C95175" w:rsidRDefault="008A1501" w:rsidP="00243ACB">
      <w:pPr>
        <w:spacing w:before="40" w:after="40" w:line="480" w:lineRule="auto"/>
        <w:jc w:val="both"/>
        <w:rPr>
          <w:rFonts w:ascii="Times New Roman" w:eastAsia="Times New Roman" w:hAnsi="Times New Roman" w:cs="Times New Roman"/>
          <w:b/>
          <w:bCs/>
          <w:sz w:val="24"/>
          <w:szCs w:val="24"/>
          <w:lang w:eastAsia="en-GB"/>
        </w:rPr>
      </w:pPr>
    </w:p>
    <w:p w14:paraId="5A54DB52" w14:textId="77777777" w:rsidR="00432324" w:rsidRPr="00C95175" w:rsidRDefault="00432324" w:rsidP="00243ACB">
      <w:pPr>
        <w:spacing w:before="40" w:after="40" w:line="480" w:lineRule="auto"/>
        <w:jc w:val="center"/>
        <w:rPr>
          <w:rFonts w:ascii="Times New Roman" w:eastAsia="Times New Roman" w:hAnsi="Times New Roman" w:cs="Times New Roman"/>
          <w:i/>
          <w:iCs/>
          <w:color w:val="FF0000"/>
          <w:sz w:val="24"/>
          <w:szCs w:val="24"/>
          <w:lang w:eastAsia="en-GB"/>
        </w:rPr>
      </w:pPr>
    </w:p>
    <w:p w14:paraId="2762A9AB" w14:textId="68F08C38" w:rsidR="00432324" w:rsidRPr="00C95175" w:rsidRDefault="00432324" w:rsidP="00243ACB">
      <w:pPr>
        <w:spacing w:before="40" w:after="40" w:line="480" w:lineRule="auto"/>
        <w:jc w:val="both"/>
        <w:rPr>
          <w:rFonts w:ascii="Times New Roman" w:eastAsia="Times New Roman" w:hAnsi="Times New Roman" w:cs="Times New Roman"/>
          <w:b/>
          <w:i/>
          <w:sz w:val="24"/>
          <w:szCs w:val="24"/>
          <w:lang w:eastAsia="en-GB"/>
        </w:rPr>
      </w:pPr>
      <w:r w:rsidRPr="00C95175">
        <w:rPr>
          <w:rFonts w:ascii="Times New Roman" w:eastAsia="Times New Roman" w:hAnsi="Times New Roman" w:cs="Times New Roman"/>
          <w:b/>
          <w:i/>
          <w:sz w:val="24"/>
          <w:szCs w:val="24"/>
          <w:lang w:eastAsia="en-GB"/>
        </w:rPr>
        <w:t xml:space="preserve">5.2. Multiple </w:t>
      </w:r>
      <w:r w:rsidR="00112BC0" w:rsidRPr="00C95175">
        <w:rPr>
          <w:rFonts w:ascii="Times New Roman" w:eastAsia="Times New Roman" w:hAnsi="Times New Roman" w:cs="Times New Roman"/>
          <w:b/>
          <w:i/>
          <w:sz w:val="24"/>
          <w:szCs w:val="24"/>
          <w:lang w:eastAsia="en-GB"/>
        </w:rPr>
        <w:t>Objective</w:t>
      </w:r>
      <w:r w:rsidRPr="00C95175">
        <w:rPr>
          <w:rFonts w:ascii="Times New Roman" w:eastAsia="Times New Roman" w:hAnsi="Times New Roman" w:cs="Times New Roman"/>
          <w:b/>
          <w:i/>
          <w:sz w:val="24"/>
          <w:szCs w:val="24"/>
          <w:lang w:eastAsia="en-GB"/>
        </w:rPr>
        <w:t xml:space="preserve"> </w:t>
      </w:r>
      <w:r w:rsidR="00112BC0" w:rsidRPr="00C95175">
        <w:rPr>
          <w:rFonts w:ascii="Times New Roman" w:eastAsia="Times New Roman" w:hAnsi="Times New Roman" w:cs="Times New Roman"/>
          <w:b/>
          <w:i/>
          <w:sz w:val="24"/>
          <w:szCs w:val="24"/>
          <w:lang w:eastAsia="en-GB"/>
        </w:rPr>
        <w:t>Sensor</w:t>
      </w:r>
      <w:r w:rsidRPr="00C95175">
        <w:rPr>
          <w:rFonts w:ascii="Times New Roman" w:eastAsia="Times New Roman" w:hAnsi="Times New Roman" w:cs="Times New Roman"/>
          <w:b/>
          <w:i/>
          <w:sz w:val="24"/>
          <w:szCs w:val="24"/>
          <w:lang w:eastAsia="en-GB"/>
        </w:rPr>
        <w:t xml:space="preserve"> </w:t>
      </w:r>
      <w:r w:rsidR="00112BC0" w:rsidRPr="00C95175">
        <w:rPr>
          <w:rFonts w:ascii="Times New Roman" w:eastAsia="Times New Roman" w:hAnsi="Times New Roman" w:cs="Times New Roman"/>
          <w:b/>
          <w:i/>
          <w:sz w:val="24"/>
          <w:szCs w:val="24"/>
          <w:lang w:eastAsia="en-GB"/>
        </w:rPr>
        <w:t>Networks</w:t>
      </w:r>
    </w:p>
    <w:p w14:paraId="074A8338" w14:textId="23D0A5EC" w:rsidR="008B4619" w:rsidRPr="00C95175" w:rsidRDefault="004E1B28" w:rsidP="008B4619">
      <w:pPr>
        <w:spacing w:before="40" w:after="40" w:line="480" w:lineRule="auto"/>
        <w:jc w:val="both"/>
        <w:rPr>
          <w:rFonts w:ascii="Times New Roman" w:eastAsia="Times New Roman" w:hAnsi="Times New Roman" w:cs="Times New Roman"/>
          <w:bCs/>
          <w:iCs/>
          <w:sz w:val="24"/>
          <w:szCs w:val="24"/>
          <w:lang w:eastAsia="en-GB"/>
        </w:rPr>
      </w:pPr>
      <w:r w:rsidRPr="00C95175">
        <w:rPr>
          <w:rFonts w:ascii="Times New Roman" w:eastAsia="Times New Roman" w:hAnsi="Times New Roman" w:cs="Times New Roman"/>
          <w:bCs/>
          <w:iCs/>
          <w:sz w:val="24"/>
          <w:szCs w:val="24"/>
          <w:lang w:eastAsia="en-GB"/>
        </w:rPr>
        <w:t xml:space="preserve">We now </w:t>
      </w:r>
      <w:r w:rsidR="00CF4D75" w:rsidRPr="00C95175">
        <w:rPr>
          <w:rFonts w:ascii="Times New Roman" w:eastAsia="Times New Roman" w:hAnsi="Times New Roman" w:cs="Times New Roman"/>
          <w:bCs/>
          <w:iCs/>
          <w:sz w:val="24"/>
          <w:szCs w:val="24"/>
          <w:lang w:eastAsia="en-GB"/>
        </w:rPr>
        <w:t xml:space="preserve">present networks that </w:t>
      </w:r>
      <w:r w:rsidR="00DA364B" w:rsidRPr="00C95175">
        <w:rPr>
          <w:rFonts w:ascii="Times New Roman" w:eastAsia="Times New Roman" w:hAnsi="Times New Roman" w:cs="Times New Roman"/>
          <w:bCs/>
          <w:sz w:val="24"/>
          <w:szCs w:val="24"/>
          <w:lang w:eastAsia="en-GB"/>
        </w:rPr>
        <w:t>seek to balance the importance</w:t>
      </w:r>
      <w:r w:rsidR="00DA364B" w:rsidRPr="00C95175">
        <w:rPr>
          <w:rFonts w:ascii="Times New Roman" w:eastAsia="Times New Roman" w:hAnsi="Times New Roman" w:cs="Times New Roman"/>
          <w:bCs/>
          <w:iCs/>
          <w:sz w:val="24"/>
          <w:szCs w:val="24"/>
          <w:lang w:eastAsia="en-GB"/>
        </w:rPr>
        <w:t xml:space="preserve"> of </w:t>
      </w:r>
      <w:r w:rsidR="001D6935" w:rsidRPr="00C95175">
        <w:rPr>
          <w:rFonts w:ascii="Times New Roman" w:eastAsia="Times New Roman" w:hAnsi="Times New Roman" w:cs="Times New Roman"/>
          <w:bCs/>
          <w:iCs/>
          <w:sz w:val="24"/>
          <w:szCs w:val="24"/>
          <w:lang w:eastAsia="en-GB"/>
        </w:rPr>
        <w:t xml:space="preserve">multiple </w:t>
      </w:r>
      <w:r w:rsidR="00E00752" w:rsidRPr="00C95175">
        <w:rPr>
          <w:rFonts w:ascii="Times New Roman" w:eastAsia="Times New Roman" w:hAnsi="Times New Roman" w:cs="Times New Roman"/>
          <w:bCs/>
          <w:iCs/>
          <w:sz w:val="24"/>
          <w:szCs w:val="24"/>
          <w:lang w:eastAsia="en-GB"/>
        </w:rPr>
        <w:t xml:space="preserve">demographic </w:t>
      </w:r>
      <w:r w:rsidR="00DA364B" w:rsidRPr="00C95175">
        <w:rPr>
          <w:rFonts w:ascii="Times New Roman" w:eastAsia="Times New Roman" w:hAnsi="Times New Roman" w:cs="Times New Roman"/>
          <w:bCs/>
          <w:iCs/>
          <w:sz w:val="24"/>
          <w:szCs w:val="24"/>
          <w:lang w:eastAsia="en-GB"/>
        </w:rPr>
        <w:t>variables</w:t>
      </w:r>
      <w:r w:rsidR="009F424E" w:rsidRPr="00C95175">
        <w:rPr>
          <w:rFonts w:ascii="Times New Roman" w:eastAsia="Times New Roman" w:hAnsi="Times New Roman" w:cs="Times New Roman"/>
          <w:bCs/>
          <w:iCs/>
          <w:sz w:val="24"/>
          <w:szCs w:val="24"/>
          <w:lang w:eastAsia="en-GB"/>
        </w:rPr>
        <w:t>.</w:t>
      </w:r>
      <w:r w:rsidR="007515FE" w:rsidRPr="00C95175">
        <w:rPr>
          <w:rFonts w:ascii="Times New Roman" w:eastAsia="Times New Roman" w:hAnsi="Times New Roman" w:cs="Times New Roman"/>
          <w:bCs/>
          <w:iCs/>
          <w:sz w:val="24"/>
          <w:szCs w:val="24"/>
          <w:lang w:eastAsia="en-GB"/>
        </w:rPr>
        <w:t xml:space="preserve"> </w:t>
      </w:r>
      <w:r w:rsidR="009F424E" w:rsidRPr="00C95175">
        <w:rPr>
          <w:rFonts w:ascii="Times New Roman" w:eastAsia="Times New Roman" w:hAnsi="Times New Roman" w:cs="Times New Roman"/>
          <w:bCs/>
          <w:iCs/>
          <w:sz w:val="24"/>
          <w:szCs w:val="24"/>
          <w:lang w:eastAsia="en-GB"/>
        </w:rPr>
        <w:t xml:space="preserve">The </w:t>
      </w:r>
      <w:r w:rsidR="007529F9" w:rsidRPr="00C95175">
        <w:rPr>
          <w:rFonts w:ascii="Times New Roman" w:eastAsia="Times New Roman" w:hAnsi="Times New Roman" w:cs="Times New Roman"/>
          <w:bCs/>
          <w:iCs/>
          <w:sz w:val="24"/>
          <w:szCs w:val="24"/>
          <w:lang w:eastAsia="en-GB"/>
        </w:rPr>
        <w:t xml:space="preserve">set of </w:t>
      </w:r>
      <w:r w:rsidR="009F424E" w:rsidRPr="00C95175">
        <w:rPr>
          <w:rFonts w:ascii="Times New Roman" w:eastAsia="Times New Roman" w:hAnsi="Times New Roman" w:cs="Times New Roman"/>
          <w:bCs/>
          <w:iCs/>
          <w:sz w:val="24"/>
          <w:szCs w:val="24"/>
          <w:lang w:eastAsia="en-GB"/>
        </w:rPr>
        <w:t>200</w:t>
      </w:r>
      <w:r w:rsidR="007529F9" w:rsidRPr="00C95175">
        <w:rPr>
          <w:rFonts w:ascii="Times New Roman" w:eastAsia="Times New Roman" w:hAnsi="Times New Roman" w:cs="Times New Roman"/>
          <w:bCs/>
          <w:iCs/>
          <w:sz w:val="24"/>
          <w:szCs w:val="24"/>
          <w:lang w:eastAsia="en-GB"/>
        </w:rPr>
        <w:t xml:space="preserve"> networks</w:t>
      </w:r>
      <w:r w:rsidR="00F52415" w:rsidRPr="00C95175">
        <w:rPr>
          <w:rStyle w:val="FootnoteReference"/>
          <w:rFonts w:ascii="Times New Roman" w:hAnsi="Times New Roman" w:cs="Times New Roman"/>
          <w:sz w:val="24"/>
          <w:szCs w:val="24"/>
        </w:rPr>
        <w:footnoteReference w:id="2"/>
      </w:r>
      <w:r w:rsidR="007529F9" w:rsidRPr="00C95175">
        <w:rPr>
          <w:rFonts w:ascii="Times New Roman" w:eastAsia="Times New Roman" w:hAnsi="Times New Roman" w:cs="Times New Roman"/>
          <w:bCs/>
          <w:iCs/>
          <w:sz w:val="24"/>
          <w:szCs w:val="24"/>
          <w:lang w:eastAsia="en-GB"/>
        </w:rPr>
        <w:t xml:space="preserve"> </w:t>
      </w:r>
      <w:r w:rsidR="00764A69" w:rsidRPr="00C95175">
        <w:rPr>
          <w:rFonts w:ascii="Times New Roman" w:eastAsia="Times New Roman" w:hAnsi="Times New Roman" w:cs="Times New Roman"/>
          <w:bCs/>
          <w:iCs/>
          <w:sz w:val="24"/>
          <w:szCs w:val="24"/>
          <w:lang w:eastAsia="en-GB"/>
        </w:rPr>
        <w:t xml:space="preserve">shown </w:t>
      </w:r>
      <w:r w:rsidR="007529F9" w:rsidRPr="00C95175">
        <w:rPr>
          <w:rFonts w:ascii="Times New Roman" w:eastAsia="Times New Roman" w:hAnsi="Times New Roman" w:cs="Times New Roman"/>
          <w:bCs/>
          <w:iCs/>
          <w:sz w:val="24"/>
          <w:szCs w:val="24"/>
          <w:lang w:eastAsia="en-GB"/>
        </w:rPr>
        <w:t>are</w:t>
      </w:r>
      <w:r w:rsidR="00CD1CA7" w:rsidRPr="00C95175">
        <w:rPr>
          <w:rFonts w:ascii="Times New Roman" w:eastAsia="Times New Roman" w:hAnsi="Times New Roman" w:cs="Times New Roman"/>
          <w:bCs/>
          <w:iCs/>
          <w:sz w:val="24"/>
          <w:szCs w:val="24"/>
          <w:lang w:eastAsia="en-GB"/>
        </w:rPr>
        <w:t xml:space="preserve"> non-dominated</w:t>
      </w:r>
      <w:r w:rsidR="000E4315" w:rsidRPr="00C95175">
        <w:rPr>
          <w:rFonts w:ascii="Times New Roman" w:eastAsia="Times New Roman" w:hAnsi="Times New Roman" w:cs="Times New Roman"/>
          <w:bCs/>
          <w:iCs/>
          <w:sz w:val="24"/>
          <w:szCs w:val="24"/>
          <w:lang w:eastAsia="en-GB"/>
        </w:rPr>
        <w:t xml:space="preserve"> (efficient compromise)</w:t>
      </w:r>
      <w:r w:rsidR="00CD1CA7" w:rsidRPr="00C95175">
        <w:rPr>
          <w:rFonts w:ascii="Times New Roman" w:eastAsia="Times New Roman" w:hAnsi="Times New Roman" w:cs="Times New Roman"/>
          <w:bCs/>
          <w:iCs/>
          <w:sz w:val="24"/>
          <w:szCs w:val="24"/>
          <w:lang w:eastAsia="en-GB"/>
        </w:rPr>
        <w:t xml:space="preserve"> </w:t>
      </w:r>
      <w:r w:rsidR="00764A69" w:rsidRPr="00C95175">
        <w:rPr>
          <w:rFonts w:ascii="Times New Roman" w:eastAsia="Times New Roman" w:hAnsi="Times New Roman" w:cs="Times New Roman"/>
          <w:bCs/>
          <w:iCs/>
          <w:sz w:val="24"/>
          <w:szCs w:val="24"/>
          <w:lang w:eastAsia="en-GB"/>
        </w:rPr>
        <w:t>solutions generated</w:t>
      </w:r>
      <w:r w:rsidR="00400FF8" w:rsidRPr="00C95175">
        <w:rPr>
          <w:rFonts w:ascii="Times New Roman" w:eastAsia="Times New Roman" w:hAnsi="Times New Roman" w:cs="Times New Roman"/>
          <w:bCs/>
          <w:iCs/>
          <w:sz w:val="24"/>
          <w:szCs w:val="24"/>
          <w:lang w:eastAsia="en-GB"/>
        </w:rPr>
        <w:t xml:space="preserve"> with the genetic algorithm NSGA-II (</w:t>
      </w:r>
      <w:r w:rsidR="00400FF8" w:rsidRPr="00C95175">
        <w:rPr>
          <w:rFonts w:ascii="Times New Roman" w:eastAsia="Times New Roman" w:hAnsi="Times New Roman" w:cs="Times New Roman"/>
          <w:b/>
          <w:iCs/>
          <w:sz w:val="24"/>
          <w:szCs w:val="24"/>
          <w:lang w:eastAsia="en-GB"/>
        </w:rPr>
        <w:t>Section 4.1</w:t>
      </w:r>
      <w:r w:rsidR="00400FF8" w:rsidRPr="00C95175">
        <w:rPr>
          <w:rFonts w:ascii="Times New Roman" w:eastAsia="Times New Roman" w:hAnsi="Times New Roman" w:cs="Times New Roman"/>
          <w:bCs/>
          <w:iCs/>
          <w:sz w:val="24"/>
          <w:szCs w:val="24"/>
          <w:lang w:eastAsia="en-GB"/>
        </w:rPr>
        <w:t>)</w:t>
      </w:r>
      <w:r w:rsidR="0029552E" w:rsidRPr="00C95175">
        <w:rPr>
          <w:rFonts w:ascii="Times New Roman" w:eastAsia="Times New Roman" w:hAnsi="Times New Roman" w:cs="Times New Roman"/>
          <w:bCs/>
          <w:iCs/>
          <w:sz w:val="24"/>
          <w:szCs w:val="24"/>
          <w:lang w:eastAsia="en-GB"/>
        </w:rPr>
        <w:t>.</w:t>
      </w:r>
      <w:r w:rsidR="00DF0411" w:rsidRPr="00C95175">
        <w:rPr>
          <w:rFonts w:ascii="Times New Roman" w:eastAsia="Times New Roman" w:hAnsi="Times New Roman" w:cs="Times New Roman"/>
          <w:bCs/>
          <w:iCs/>
          <w:sz w:val="24"/>
          <w:szCs w:val="24"/>
          <w:lang w:eastAsia="en-GB"/>
        </w:rPr>
        <w:t xml:space="preserve"> </w:t>
      </w:r>
      <w:r w:rsidR="0029552E" w:rsidRPr="00C95175">
        <w:rPr>
          <w:rFonts w:ascii="Times New Roman" w:eastAsia="Times New Roman" w:hAnsi="Times New Roman" w:cs="Times New Roman"/>
          <w:bCs/>
          <w:iCs/>
          <w:sz w:val="24"/>
          <w:szCs w:val="24"/>
          <w:lang w:eastAsia="en-GB"/>
        </w:rPr>
        <w:t>These</w:t>
      </w:r>
      <w:r w:rsidR="00DF0411" w:rsidRPr="00C95175">
        <w:rPr>
          <w:rFonts w:ascii="Times New Roman" w:eastAsia="Times New Roman" w:hAnsi="Times New Roman" w:cs="Times New Roman"/>
          <w:bCs/>
          <w:iCs/>
          <w:sz w:val="24"/>
          <w:szCs w:val="24"/>
          <w:lang w:eastAsia="en-GB"/>
        </w:rPr>
        <w:t xml:space="preserve"> represent the </w:t>
      </w:r>
      <w:r w:rsidR="00511F42" w:rsidRPr="00C95175">
        <w:rPr>
          <w:rFonts w:ascii="Times New Roman" w:eastAsia="Times New Roman" w:hAnsi="Times New Roman" w:cs="Times New Roman"/>
          <w:bCs/>
          <w:iCs/>
          <w:sz w:val="24"/>
          <w:szCs w:val="24"/>
          <w:lang w:eastAsia="en-GB"/>
        </w:rPr>
        <w:t xml:space="preserve">diverse </w:t>
      </w:r>
      <w:r w:rsidR="00AE7DD9" w:rsidRPr="00C95175">
        <w:rPr>
          <w:rFonts w:ascii="Times New Roman" w:eastAsia="Times New Roman" w:hAnsi="Times New Roman" w:cs="Times New Roman"/>
          <w:bCs/>
          <w:iCs/>
          <w:sz w:val="24"/>
          <w:szCs w:val="24"/>
          <w:lang w:eastAsia="en-GB"/>
        </w:rPr>
        <w:t xml:space="preserve">range of </w:t>
      </w:r>
      <w:r w:rsidR="00D93424" w:rsidRPr="00C95175">
        <w:rPr>
          <w:rFonts w:ascii="Times New Roman" w:eastAsia="Times New Roman" w:hAnsi="Times New Roman" w:cs="Times New Roman"/>
          <w:bCs/>
          <w:iCs/>
          <w:sz w:val="24"/>
          <w:szCs w:val="24"/>
          <w:lang w:eastAsia="en-GB"/>
        </w:rPr>
        <w:t xml:space="preserve">sensor placements a decision maker </w:t>
      </w:r>
      <w:r w:rsidR="0018468D" w:rsidRPr="00C95175">
        <w:rPr>
          <w:rFonts w:ascii="Times New Roman" w:eastAsia="Times New Roman" w:hAnsi="Times New Roman" w:cs="Times New Roman"/>
          <w:bCs/>
          <w:iCs/>
          <w:sz w:val="24"/>
          <w:szCs w:val="24"/>
          <w:lang w:eastAsia="en-GB"/>
        </w:rPr>
        <w:t>could</w:t>
      </w:r>
      <w:r w:rsidR="00D93424" w:rsidRPr="00C95175">
        <w:rPr>
          <w:rFonts w:ascii="Times New Roman" w:eastAsia="Times New Roman" w:hAnsi="Times New Roman" w:cs="Times New Roman"/>
          <w:bCs/>
          <w:iCs/>
          <w:sz w:val="24"/>
          <w:szCs w:val="24"/>
          <w:lang w:eastAsia="en-GB"/>
        </w:rPr>
        <w:t xml:space="preserve"> </w:t>
      </w:r>
      <w:r w:rsidR="00D84E41" w:rsidRPr="00C95175">
        <w:rPr>
          <w:rFonts w:ascii="Times New Roman" w:eastAsia="Times New Roman" w:hAnsi="Times New Roman" w:cs="Times New Roman"/>
          <w:bCs/>
          <w:iCs/>
          <w:sz w:val="24"/>
          <w:szCs w:val="24"/>
          <w:lang w:eastAsia="en-GB"/>
        </w:rPr>
        <w:t>be asked to select from</w:t>
      </w:r>
      <w:r w:rsidR="00A141AC" w:rsidRPr="00C95175">
        <w:rPr>
          <w:rFonts w:ascii="Times New Roman" w:eastAsia="Times New Roman" w:hAnsi="Times New Roman" w:cs="Times New Roman"/>
          <w:bCs/>
          <w:iCs/>
          <w:sz w:val="24"/>
          <w:szCs w:val="24"/>
          <w:lang w:eastAsia="en-GB"/>
        </w:rPr>
        <w:t xml:space="preserve"> depending on their priorities</w:t>
      </w:r>
      <w:r w:rsidR="0018468D" w:rsidRPr="00C95175">
        <w:rPr>
          <w:rFonts w:ascii="Times New Roman" w:eastAsia="Times New Roman" w:hAnsi="Times New Roman" w:cs="Times New Roman"/>
          <w:bCs/>
          <w:iCs/>
          <w:sz w:val="24"/>
          <w:szCs w:val="24"/>
          <w:lang w:eastAsia="en-GB"/>
        </w:rPr>
        <w:t>.</w:t>
      </w:r>
      <w:r w:rsidR="004C6806" w:rsidRPr="00C95175">
        <w:rPr>
          <w:rFonts w:ascii="Times New Roman" w:eastAsia="Times New Roman" w:hAnsi="Times New Roman" w:cs="Times New Roman"/>
          <w:bCs/>
          <w:iCs/>
          <w:sz w:val="24"/>
          <w:szCs w:val="24"/>
          <w:lang w:eastAsia="en-GB"/>
        </w:rPr>
        <w:t xml:space="preserve"> </w:t>
      </w:r>
      <w:r w:rsidR="005A2521" w:rsidRPr="00C95175">
        <w:rPr>
          <w:rFonts w:ascii="Times New Roman" w:hAnsi="Times New Roman" w:cs="Times New Roman"/>
          <w:sz w:val="24"/>
          <w:szCs w:val="24"/>
        </w:rPr>
        <w:t>Each of the networks contain</w:t>
      </w:r>
      <w:r w:rsidR="008D4CD6" w:rsidRPr="00C95175">
        <w:rPr>
          <w:rFonts w:ascii="Times New Roman" w:hAnsi="Times New Roman" w:cs="Times New Roman"/>
          <w:sz w:val="24"/>
          <w:szCs w:val="24"/>
        </w:rPr>
        <w:t>s</w:t>
      </w:r>
      <w:r w:rsidR="005A2521" w:rsidRPr="00C95175">
        <w:rPr>
          <w:rFonts w:ascii="Times New Roman" w:hAnsi="Times New Roman" w:cs="Times New Roman"/>
          <w:sz w:val="24"/>
          <w:szCs w:val="24"/>
        </w:rPr>
        <w:t xml:space="preserve"> 55 sensors and is based on a 500-metre solution. </w:t>
      </w:r>
      <w:r w:rsidR="00897C36" w:rsidRPr="00C95175">
        <w:rPr>
          <w:rFonts w:ascii="Times New Roman" w:eastAsia="Times New Roman" w:hAnsi="Times New Roman" w:cs="Times New Roman"/>
          <w:b/>
          <w:iCs/>
          <w:sz w:val="24"/>
          <w:szCs w:val="24"/>
          <w:lang w:eastAsia="en-GB"/>
        </w:rPr>
        <w:t xml:space="preserve">Figure </w:t>
      </w:r>
      <w:r w:rsidR="00BB19C7" w:rsidRPr="00C95175">
        <w:rPr>
          <w:rFonts w:ascii="Times New Roman" w:eastAsia="Times New Roman" w:hAnsi="Times New Roman" w:cs="Times New Roman"/>
          <w:b/>
          <w:iCs/>
          <w:sz w:val="24"/>
          <w:szCs w:val="24"/>
          <w:lang w:eastAsia="en-GB"/>
        </w:rPr>
        <w:t>6</w:t>
      </w:r>
      <w:r w:rsidR="00897C36" w:rsidRPr="00C95175">
        <w:rPr>
          <w:rFonts w:ascii="Times New Roman" w:eastAsia="Times New Roman" w:hAnsi="Times New Roman" w:cs="Times New Roman"/>
          <w:bCs/>
          <w:iCs/>
          <w:sz w:val="24"/>
          <w:szCs w:val="24"/>
          <w:lang w:eastAsia="en-GB"/>
        </w:rPr>
        <w:t xml:space="preserve"> shows the performance of the</w:t>
      </w:r>
      <w:r w:rsidR="0066226C" w:rsidRPr="00C95175">
        <w:rPr>
          <w:rFonts w:ascii="Times New Roman" w:eastAsia="Times New Roman" w:hAnsi="Times New Roman" w:cs="Times New Roman"/>
          <w:bCs/>
          <w:iCs/>
          <w:sz w:val="24"/>
          <w:szCs w:val="24"/>
          <w:lang w:eastAsia="en-GB"/>
        </w:rPr>
        <w:t xml:space="preserve"> </w:t>
      </w:r>
      <w:r w:rsidR="00A60BBB" w:rsidRPr="00C95175">
        <w:rPr>
          <w:rFonts w:ascii="Times New Roman" w:eastAsia="Times New Roman" w:hAnsi="Times New Roman" w:cs="Times New Roman"/>
          <w:bCs/>
          <w:iCs/>
          <w:sz w:val="24"/>
          <w:szCs w:val="24"/>
          <w:lang w:eastAsia="en-GB"/>
        </w:rPr>
        <w:t xml:space="preserve">algorithm across </w:t>
      </w:r>
      <w:r w:rsidR="000A0F35" w:rsidRPr="00C95175">
        <w:rPr>
          <w:rFonts w:ascii="Times New Roman" w:eastAsia="Times New Roman" w:hAnsi="Times New Roman" w:cs="Times New Roman"/>
          <w:bCs/>
          <w:iCs/>
          <w:sz w:val="24"/>
          <w:szCs w:val="24"/>
          <w:lang w:eastAsia="en-GB"/>
        </w:rPr>
        <w:t>our run of 20,000 generations (iterations).</w:t>
      </w:r>
      <w:r w:rsidR="00914A3B" w:rsidRPr="00C95175">
        <w:rPr>
          <w:rFonts w:ascii="Times New Roman" w:eastAsia="Times New Roman" w:hAnsi="Times New Roman" w:cs="Times New Roman"/>
          <w:bCs/>
          <w:iCs/>
          <w:sz w:val="24"/>
          <w:szCs w:val="24"/>
          <w:lang w:eastAsia="en-GB"/>
        </w:rPr>
        <w:t xml:space="preserve"> </w:t>
      </w:r>
      <w:r w:rsidR="00E95131" w:rsidRPr="00C95175">
        <w:rPr>
          <w:rFonts w:ascii="Times New Roman" w:hAnsi="Times New Roman" w:cs="Times New Roman"/>
          <w:sz w:val="24"/>
          <w:szCs w:val="24"/>
        </w:rPr>
        <w:t>Note that i</w:t>
      </w:r>
      <w:r w:rsidR="008B4619" w:rsidRPr="00C95175">
        <w:rPr>
          <w:rFonts w:ascii="Times New Roman" w:hAnsi="Times New Roman" w:cs="Times New Roman"/>
          <w:sz w:val="24"/>
          <w:szCs w:val="24"/>
        </w:rPr>
        <w:t xml:space="preserve">f a decision-maker wishes to maximise coverage of a single </w:t>
      </w:r>
      <w:r w:rsidR="008B4619" w:rsidRPr="00C95175">
        <w:rPr>
          <w:rFonts w:ascii="Times New Roman" w:hAnsi="Times New Roman" w:cs="Times New Roman"/>
          <w:sz w:val="24"/>
          <w:szCs w:val="24"/>
        </w:rPr>
        <w:lastRenderedPageBreak/>
        <w:t>demographic group only, rather than a compromise between the coverage of multiple demographics, the greedy algorithm</w:t>
      </w:r>
      <w:r w:rsidR="0088078D" w:rsidRPr="00C95175">
        <w:rPr>
          <w:rFonts w:ascii="Times New Roman" w:hAnsi="Times New Roman" w:cs="Times New Roman"/>
          <w:sz w:val="24"/>
          <w:szCs w:val="24"/>
        </w:rPr>
        <w:t xml:space="preserve"> slightly</w:t>
      </w:r>
      <w:r w:rsidR="008B4619" w:rsidRPr="00C95175">
        <w:rPr>
          <w:rFonts w:ascii="Times New Roman" w:hAnsi="Times New Roman" w:cs="Times New Roman"/>
          <w:sz w:val="24"/>
          <w:szCs w:val="24"/>
        </w:rPr>
        <w:t xml:space="preserve"> outperforms the genetic algorithm in our example. </w:t>
      </w:r>
    </w:p>
    <w:p w14:paraId="784E99A7" w14:textId="1D74202C" w:rsidR="00E96B64" w:rsidRPr="00C95175" w:rsidRDefault="00E96B64" w:rsidP="008B4619">
      <w:pPr>
        <w:spacing w:before="40" w:after="40" w:line="480" w:lineRule="auto"/>
        <w:jc w:val="both"/>
        <w:rPr>
          <w:rFonts w:ascii="Times New Roman" w:hAnsi="Times New Roman" w:cs="Times New Roman"/>
          <w:sz w:val="24"/>
          <w:szCs w:val="24"/>
        </w:rPr>
      </w:pPr>
    </w:p>
    <w:p w14:paraId="67463555" w14:textId="469BBE27" w:rsidR="00C27050" w:rsidRPr="00C95175" w:rsidRDefault="00C27050" w:rsidP="00C27050">
      <w:pPr>
        <w:spacing w:before="40" w:after="40" w:line="480" w:lineRule="auto"/>
        <w:jc w:val="both"/>
        <w:rPr>
          <w:rFonts w:ascii="Times New Roman" w:hAnsi="Times New Roman" w:cs="Times New Roman"/>
          <w:sz w:val="24"/>
          <w:szCs w:val="24"/>
        </w:rPr>
      </w:pPr>
      <w:r w:rsidRPr="00C95175">
        <w:rPr>
          <w:rFonts w:ascii="Times New Roman" w:hAnsi="Times New Roman" w:cs="Times New Roman"/>
          <w:b/>
          <w:bCs/>
          <w:sz w:val="24"/>
          <w:szCs w:val="24"/>
        </w:rPr>
        <w:t xml:space="preserve">Figure </w:t>
      </w:r>
      <w:r w:rsidR="00BB19C7" w:rsidRPr="00C95175">
        <w:rPr>
          <w:rFonts w:ascii="Times New Roman" w:hAnsi="Times New Roman" w:cs="Times New Roman"/>
          <w:b/>
          <w:bCs/>
          <w:sz w:val="24"/>
          <w:szCs w:val="24"/>
        </w:rPr>
        <w:t>7</w:t>
      </w:r>
      <w:r w:rsidRPr="00C95175">
        <w:rPr>
          <w:rFonts w:ascii="Times New Roman" w:hAnsi="Times New Roman" w:cs="Times New Roman"/>
          <w:sz w:val="24"/>
          <w:szCs w:val="24"/>
        </w:rPr>
        <w:t xml:space="preserve"> shows the degree of coverage achieved for each objective </w:t>
      </w:r>
      <w:r w:rsidR="00CD050C" w:rsidRPr="00C95175">
        <w:rPr>
          <w:rFonts w:ascii="Times New Roman" w:hAnsi="Times New Roman" w:cs="Times New Roman"/>
          <w:sz w:val="24"/>
          <w:szCs w:val="24"/>
        </w:rPr>
        <w:t>for each of the</w:t>
      </w:r>
      <w:r w:rsidRPr="00C95175">
        <w:rPr>
          <w:rFonts w:ascii="Times New Roman" w:hAnsi="Times New Roman" w:cs="Times New Roman"/>
          <w:sz w:val="24"/>
          <w:szCs w:val="24"/>
        </w:rPr>
        <w:t xml:space="preserve"> 200 different multi-objective sensor networks. The lines and colour scale in the figure highlight the trade-offs that must be considered between the different objectives. Networks that achieve high coverage of workers (yellow) appear amongst those with the lowest coverage of the residential objectives.  </w:t>
      </w:r>
    </w:p>
    <w:p w14:paraId="0B78DE3D" w14:textId="77777777" w:rsidR="00C27050" w:rsidRPr="00C95175" w:rsidRDefault="00C27050" w:rsidP="00C27050">
      <w:pPr>
        <w:spacing w:before="40" w:after="40" w:line="480" w:lineRule="auto"/>
        <w:jc w:val="both"/>
        <w:rPr>
          <w:rFonts w:ascii="Times New Roman" w:hAnsi="Times New Roman" w:cs="Times New Roman"/>
          <w:sz w:val="24"/>
          <w:szCs w:val="24"/>
        </w:rPr>
      </w:pPr>
    </w:p>
    <w:p w14:paraId="36F29444" w14:textId="77777777" w:rsidR="00C27050" w:rsidRPr="00C95175" w:rsidRDefault="00C27050" w:rsidP="00C27050">
      <w:pPr>
        <w:spacing w:before="40" w:after="40" w:line="480" w:lineRule="auto"/>
        <w:jc w:val="both"/>
        <w:rPr>
          <w:rFonts w:ascii="Times New Roman" w:hAnsi="Times New Roman" w:cs="Times New Roman"/>
          <w:sz w:val="24"/>
          <w:szCs w:val="24"/>
        </w:rPr>
      </w:pPr>
      <w:r w:rsidRPr="00C95175">
        <w:rPr>
          <w:rFonts w:ascii="Times New Roman" w:hAnsi="Times New Roman" w:cs="Times New Roman"/>
          <w:sz w:val="24"/>
          <w:szCs w:val="24"/>
        </w:rPr>
        <w:t>Consider an example scenario where a decision maker sets a target of a minimum of 45 percent coverage for each objective. Of the 200 networks, only 77 meet these criteria; more stringent benchmarks result in fewer networks that meet all demographic criteria.</w:t>
      </w:r>
      <w:r w:rsidRPr="00C95175">
        <w:rPr>
          <w:rFonts w:ascii="Times New Roman" w:hAnsi="Times New Roman" w:cs="Times New Roman"/>
          <w:color w:val="FF0000"/>
          <w:sz w:val="24"/>
          <w:szCs w:val="24"/>
        </w:rPr>
        <w:t xml:space="preserve"> </w:t>
      </w:r>
      <w:r w:rsidRPr="00C95175">
        <w:rPr>
          <w:rFonts w:ascii="Times New Roman" w:hAnsi="Times New Roman" w:cs="Times New Roman"/>
          <w:sz w:val="24"/>
          <w:szCs w:val="24"/>
        </w:rPr>
        <w:t xml:space="preserve">The sensor coverage achieved by the networks demonstrates just how tricky evaluating sensor placement based on multiple objectives can be. None of the networks achieve over 50 percent coverage of the population across all four objectives (three sensor networks have between 49 and 50 percent coverage). </w:t>
      </w:r>
      <w:r w:rsidRPr="00C95175">
        <w:rPr>
          <w:rFonts w:ascii="Times New Roman" w:hAnsi="Times New Roman" w:cs="Times New Roman"/>
          <w:noProof/>
          <w:sz w:val="24"/>
          <w:szCs w:val="24"/>
        </w:rPr>
        <w:t>As the overall coverage of the city depends on the assumed sensor coverage area, a 100-metre solution would need many more sensors to meet the 45 percent threshold for all objectives.</w:t>
      </w:r>
    </w:p>
    <w:p w14:paraId="132EC0D5" w14:textId="77777777" w:rsidR="00C27050" w:rsidRPr="00C95175" w:rsidRDefault="00C27050" w:rsidP="00C27050">
      <w:pPr>
        <w:spacing w:before="40" w:after="40" w:line="480" w:lineRule="auto"/>
        <w:jc w:val="both"/>
        <w:rPr>
          <w:rFonts w:ascii="Times New Roman" w:eastAsia="Times New Roman" w:hAnsi="Times New Roman" w:cs="Times New Roman"/>
          <w:bCs/>
          <w:sz w:val="24"/>
          <w:szCs w:val="24"/>
          <w:lang w:eastAsia="en-GB"/>
        </w:rPr>
      </w:pPr>
    </w:p>
    <w:p w14:paraId="62B6A3F8" w14:textId="5E9AA5EA" w:rsidR="00483644" w:rsidRPr="00C95175" w:rsidRDefault="00013512" w:rsidP="00243ACB">
      <w:pPr>
        <w:spacing w:before="40" w:after="40" w:line="480" w:lineRule="auto"/>
        <w:jc w:val="both"/>
        <w:rPr>
          <w:rFonts w:ascii="Times New Roman" w:hAnsi="Times New Roman" w:cs="Times New Roman"/>
          <w:sz w:val="24"/>
          <w:szCs w:val="24"/>
        </w:rPr>
      </w:pPr>
      <w:r w:rsidRPr="00C95175">
        <w:rPr>
          <w:rFonts w:ascii="Times New Roman" w:eastAsia="Times New Roman" w:hAnsi="Times New Roman" w:cs="Times New Roman"/>
          <w:b/>
          <w:sz w:val="24"/>
          <w:szCs w:val="24"/>
          <w:lang w:eastAsia="en-GB"/>
        </w:rPr>
        <w:t xml:space="preserve">Figure </w:t>
      </w:r>
      <w:r w:rsidR="00BB19C7" w:rsidRPr="00C95175">
        <w:rPr>
          <w:rFonts w:ascii="Times New Roman" w:eastAsia="Times New Roman" w:hAnsi="Times New Roman" w:cs="Times New Roman"/>
          <w:b/>
          <w:sz w:val="24"/>
          <w:szCs w:val="24"/>
          <w:lang w:eastAsia="en-GB"/>
        </w:rPr>
        <w:t>8</w:t>
      </w:r>
      <w:r w:rsidRPr="00C95175">
        <w:rPr>
          <w:rFonts w:ascii="Times New Roman" w:eastAsia="Times New Roman" w:hAnsi="Times New Roman" w:cs="Times New Roman"/>
          <w:bCs/>
          <w:sz w:val="24"/>
          <w:szCs w:val="24"/>
          <w:lang w:eastAsia="en-GB"/>
        </w:rPr>
        <w:t xml:space="preserve"> </w:t>
      </w:r>
      <w:r w:rsidR="00270390" w:rsidRPr="00C95175">
        <w:rPr>
          <w:rFonts w:ascii="Times New Roman" w:eastAsia="Times New Roman" w:hAnsi="Times New Roman" w:cs="Times New Roman"/>
          <w:bCs/>
          <w:sz w:val="24"/>
          <w:szCs w:val="24"/>
          <w:lang w:eastAsia="en-GB"/>
        </w:rPr>
        <w:t xml:space="preserve">shows </w:t>
      </w:r>
      <w:r w:rsidR="00F27CD7" w:rsidRPr="00C95175">
        <w:rPr>
          <w:rFonts w:ascii="Times New Roman" w:eastAsia="Times New Roman" w:hAnsi="Times New Roman" w:cs="Times New Roman"/>
          <w:bCs/>
          <w:sz w:val="24"/>
          <w:szCs w:val="24"/>
          <w:lang w:eastAsia="en-GB"/>
        </w:rPr>
        <w:t xml:space="preserve">networks with varying priority given to the variables </w:t>
      </w:r>
      <w:r w:rsidR="00432324" w:rsidRPr="00C95175">
        <w:rPr>
          <w:rFonts w:ascii="Times New Roman" w:eastAsia="Times New Roman" w:hAnsi="Times New Roman" w:cs="Times New Roman"/>
          <w:bCs/>
          <w:sz w:val="24"/>
          <w:szCs w:val="24"/>
          <w:lang w:eastAsia="en-GB"/>
        </w:rPr>
        <w:t xml:space="preserve">with the least similar spatial distribution: workplace population and residents over </w:t>
      </w:r>
      <w:r w:rsidR="0095094F" w:rsidRPr="00C95175">
        <w:rPr>
          <w:rFonts w:ascii="Times New Roman" w:eastAsia="Times New Roman" w:hAnsi="Times New Roman" w:cs="Times New Roman"/>
          <w:bCs/>
          <w:sz w:val="24"/>
          <w:szCs w:val="24"/>
          <w:lang w:eastAsia="en-GB"/>
        </w:rPr>
        <w:t xml:space="preserve">the age of </w:t>
      </w:r>
      <w:r w:rsidR="00432324" w:rsidRPr="00C95175">
        <w:rPr>
          <w:rFonts w:ascii="Times New Roman" w:eastAsia="Times New Roman" w:hAnsi="Times New Roman" w:cs="Times New Roman"/>
          <w:bCs/>
          <w:sz w:val="24"/>
          <w:szCs w:val="24"/>
          <w:lang w:eastAsia="en-GB"/>
        </w:rPr>
        <w:t xml:space="preserve">sixty-five. </w:t>
      </w:r>
      <w:r w:rsidR="00432324" w:rsidRPr="00C95175">
        <w:rPr>
          <w:rFonts w:ascii="Times New Roman" w:hAnsi="Times New Roman" w:cs="Times New Roman"/>
          <w:sz w:val="24"/>
          <w:szCs w:val="24"/>
        </w:rPr>
        <w:t xml:space="preserve">As we move from </w:t>
      </w:r>
      <w:r w:rsidR="00C76951" w:rsidRPr="00C95175">
        <w:rPr>
          <w:rFonts w:ascii="Times New Roman" w:hAnsi="Times New Roman" w:cs="Times New Roman"/>
          <w:sz w:val="24"/>
          <w:szCs w:val="24"/>
        </w:rPr>
        <w:t xml:space="preserve">a </w:t>
      </w:r>
      <w:r w:rsidR="00432324" w:rsidRPr="00C95175">
        <w:rPr>
          <w:rFonts w:ascii="Times New Roman" w:hAnsi="Times New Roman" w:cs="Times New Roman"/>
          <w:sz w:val="24"/>
          <w:szCs w:val="24"/>
        </w:rPr>
        <w:t xml:space="preserve">sensor network that </w:t>
      </w:r>
      <w:r w:rsidR="00D250FE" w:rsidRPr="00C95175">
        <w:rPr>
          <w:rFonts w:ascii="Times New Roman" w:hAnsi="Times New Roman" w:cs="Times New Roman"/>
          <w:sz w:val="24"/>
          <w:szCs w:val="24"/>
        </w:rPr>
        <w:t>prioritises coverage of</w:t>
      </w:r>
      <w:r w:rsidR="00D250FE" w:rsidRPr="00C95175" w:rsidDel="00D250FE">
        <w:rPr>
          <w:rFonts w:ascii="Times New Roman" w:hAnsi="Times New Roman" w:cs="Times New Roman"/>
          <w:sz w:val="24"/>
          <w:szCs w:val="24"/>
        </w:rPr>
        <w:t xml:space="preserve"> </w:t>
      </w:r>
      <w:r w:rsidR="00432324" w:rsidRPr="00C95175">
        <w:rPr>
          <w:rFonts w:ascii="Times New Roman" w:hAnsi="Times New Roman" w:cs="Times New Roman"/>
          <w:sz w:val="24"/>
          <w:szCs w:val="24"/>
        </w:rPr>
        <w:t xml:space="preserve">older persons (top left) to </w:t>
      </w:r>
      <w:r w:rsidR="00155BC0" w:rsidRPr="00C95175">
        <w:rPr>
          <w:rFonts w:ascii="Times New Roman" w:hAnsi="Times New Roman" w:cs="Times New Roman"/>
          <w:sz w:val="24"/>
          <w:szCs w:val="24"/>
        </w:rPr>
        <w:t xml:space="preserve">a </w:t>
      </w:r>
      <w:r w:rsidR="00432324" w:rsidRPr="00C95175">
        <w:rPr>
          <w:rFonts w:ascii="Times New Roman" w:hAnsi="Times New Roman" w:cs="Times New Roman"/>
          <w:sz w:val="24"/>
          <w:szCs w:val="24"/>
        </w:rPr>
        <w:t xml:space="preserve">network that </w:t>
      </w:r>
      <w:r w:rsidR="00235FC3" w:rsidRPr="00C95175">
        <w:rPr>
          <w:rFonts w:ascii="Times New Roman" w:hAnsi="Times New Roman" w:cs="Times New Roman"/>
          <w:sz w:val="24"/>
          <w:szCs w:val="24"/>
        </w:rPr>
        <w:t>prioritises</w:t>
      </w:r>
      <w:r w:rsidR="001F2472" w:rsidRPr="00C95175">
        <w:rPr>
          <w:rFonts w:ascii="Times New Roman" w:hAnsi="Times New Roman" w:cs="Times New Roman"/>
          <w:sz w:val="24"/>
          <w:szCs w:val="24"/>
        </w:rPr>
        <w:t xml:space="preserve"> </w:t>
      </w:r>
      <w:r w:rsidR="00432324" w:rsidRPr="00C95175">
        <w:rPr>
          <w:rFonts w:ascii="Times New Roman" w:hAnsi="Times New Roman" w:cs="Times New Roman"/>
          <w:sz w:val="24"/>
          <w:szCs w:val="24"/>
        </w:rPr>
        <w:t>workplace coverage (bottom right) we see a shift in the spatial distribution of sensors towards the city centre.</w:t>
      </w:r>
      <w:r w:rsidR="000E18A8" w:rsidRPr="00C95175">
        <w:rPr>
          <w:rFonts w:ascii="Times New Roman" w:hAnsi="Times New Roman" w:cs="Times New Roman"/>
          <w:sz w:val="24"/>
          <w:szCs w:val="24"/>
        </w:rPr>
        <w:t xml:space="preserve"> As before, due to the high con</w:t>
      </w:r>
      <w:r w:rsidR="00EB57ED" w:rsidRPr="00C95175">
        <w:rPr>
          <w:rFonts w:ascii="Times New Roman" w:hAnsi="Times New Roman" w:cs="Times New Roman"/>
          <w:sz w:val="24"/>
          <w:szCs w:val="24"/>
        </w:rPr>
        <w:t xml:space="preserve">centration of workers in the city centre compared to the more disperse </w:t>
      </w:r>
      <w:r w:rsidR="00DC361C" w:rsidRPr="00C95175">
        <w:rPr>
          <w:rFonts w:ascii="Times New Roman" w:hAnsi="Times New Roman" w:cs="Times New Roman"/>
          <w:sz w:val="24"/>
          <w:szCs w:val="24"/>
        </w:rPr>
        <w:t>distribution of older residents</w:t>
      </w:r>
      <w:r w:rsidR="001F2472" w:rsidRPr="00C95175">
        <w:rPr>
          <w:rFonts w:ascii="Times New Roman" w:hAnsi="Times New Roman" w:cs="Times New Roman"/>
          <w:sz w:val="24"/>
          <w:szCs w:val="24"/>
        </w:rPr>
        <w:t>, this is an expected result</w:t>
      </w:r>
      <w:r w:rsidR="00DC361C" w:rsidRPr="00C95175">
        <w:rPr>
          <w:rFonts w:ascii="Times New Roman" w:hAnsi="Times New Roman" w:cs="Times New Roman"/>
          <w:sz w:val="24"/>
          <w:szCs w:val="24"/>
        </w:rPr>
        <w:t xml:space="preserve"> (</w:t>
      </w:r>
      <w:r w:rsidR="00DC361C" w:rsidRPr="00C95175">
        <w:rPr>
          <w:rFonts w:ascii="Times New Roman" w:hAnsi="Times New Roman" w:cs="Times New Roman"/>
          <w:b/>
          <w:bCs/>
          <w:sz w:val="24"/>
          <w:szCs w:val="24"/>
        </w:rPr>
        <w:t xml:space="preserve">Figure </w:t>
      </w:r>
      <w:r w:rsidR="00DC361C" w:rsidRPr="00C95175">
        <w:rPr>
          <w:rFonts w:ascii="Times New Roman" w:hAnsi="Times New Roman" w:cs="Times New Roman"/>
          <w:b/>
          <w:bCs/>
          <w:sz w:val="24"/>
          <w:szCs w:val="24"/>
        </w:rPr>
        <w:lastRenderedPageBreak/>
        <w:t>1</w:t>
      </w:r>
      <w:r w:rsidR="00DC361C" w:rsidRPr="00C95175">
        <w:rPr>
          <w:rFonts w:ascii="Times New Roman" w:hAnsi="Times New Roman" w:cs="Times New Roman"/>
          <w:sz w:val="24"/>
          <w:szCs w:val="24"/>
        </w:rPr>
        <w:t>).</w:t>
      </w:r>
      <w:r w:rsidR="00432324" w:rsidRPr="00C95175">
        <w:rPr>
          <w:rFonts w:ascii="Times New Roman" w:hAnsi="Times New Roman" w:cs="Times New Roman"/>
          <w:sz w:val="24"/>
          <w:szCs w:val="24"/>
        </w:rPr>
        <w:t xml:space="preserve"> It is worth </w:t>
      </w:r>
      <w:r w:rsidR="00F34A83" w:rsidRPr="00C95175">
        <w:rPr>
          <w:rFonts w:ascii="Times New Roman" w:hAnsi="Times New Roman" w:cs="Times New Roman"/>
          <w:sz w:val="24"/>
          <w:szCs w:val="24"/>
        </w:rPr>
        <w:t xml:space="preserve">observing </w:t>
      </w:r>
      <w:r w:rsidR="00432324" w:rsidRPr="00C95175">
        <w:rPr>
          <w:rFonts w:ascii="Times New Roman" w:hAnsi="Times New Roman" w:cs="Times New Roman"/>
          <w:sz w:val="24"/>
          <w:szCs w:val="24"/>
        </w:rPr>
        <w:t xml:space="preserve">the substantial gains in workplace coverage that can be made with a relatively small change in the degree of coverage of older persons, owing to the spatial concentration of working populations during the day. For a network of </w:t>
      </w:r>
      <w:r w:rsidR="00F007D0" w:rsidRPr="00C95175">
        <w:rPr>
          <w:rFonts w:ascii="Times New Roman" w:hAnsi="Times New Roman" w:cs="Times New Roman"/>
          <w:sz w:val="24"/>
          <w:szCs w:val="24"/>
        </w:rPr>
        <w:t>55</w:t>
      </w:r>
      <w:r w:rsidR="00432324" w:rsidRPr="00C95175">
        <w:rPr>
          <w:rFonts w:ascii="Times New Roman" w:hAnsi="Times New Roman" w:cs="Times New Roman"/>
          <w:sz w:val="24"/>
          <w:szCs w:val="24"/>
        </w:rPr>
        <w:t xml:space="preserve"> sensors, a</w:t>
      </w:r>
      <w:r w:rsidR="003410B2" w:rsidRPr="00C95175">
        <w:rPr>
          <w:rFonts w:ascii="Times New Roman" w:hAnsi="Times New Roman" w:cs="Times New Roman"/>
          <w:sz w:val="24"/>
          <w:szCs w:val="24"/>
        </w:rPr>
        <w:t xml:space="preserve"> </w:t>
      </w:r>
      <w:proofErr w:type="gramStart"/>
      <w:r w:rsidR="00451C5D" w:rsidRPr="00C95175">
        <w:rPr>
          <w:rFonts w:ascii="Times New Roman" w:hAnsi="Times New Roman" w:cs="Times New Roman"/>
          <w:sz w:val="24"/>
          <w:szCs w:val="24"/>
        </w:rPr>
        <w:t>14</w:t>
      </w:r>
      <w:r w:rsidR="0016742C" w:rsidRPr="00C95175">
        <w:rPr>
          <w:rFonts w:ascii="Times New Roman" w:hAnsi="Times New Roman" w:cs="Times New Roman"/>
          <w:sz w:val="24"/>
          <w:szCs w:val="24"/>
        </w:rPr>
        <w:t xml:space="preserve"> </w:t>
      </w:r>
      <w:r w:rsidR="00432324" w:rsidRPr="00C95175">
        <w:rPr>
          <w:rFonts w:ascii="Times New Roman" w:hAnsi="Times New Roman" w:cs="Times New Roman"/>
          <w:sz w:val="24"/>
          <w:szCs w:val="24"/>
        </w:rPr>
        <w:t>percentage</w:t>
      </w:r>
      <w:proofErr w:type="gramEnd"/>
      <w:r w:rsidR="00432324" w:rsidRPr="00C95175">
        <w:rPr>
          <w:rFonts w:ascii="Times New Roman" w:hAnsi="Times New Roman" w:cs="Times New Roman"/>
          <w:sz w:val="24"/>
          <w:szCs w:val="24"/>
        </w:rPr>
        <w:t xml:space="preserve"> point reduction in coverage of the residents over </w:t>
      </w:r>
      <w:r w:rsidR="002B1135" w:rsidRPr="00C95175">
        <w:rPr>
          <w:rFonts w:ascii="Times New Roman" w:hAnsi="Times New Roman" w:cs="Times New Roman"/>
          <w:sz w:val="24"/>
          <w:szCs w:val="24"/>
        </w:rPr>
        <w:t>65</w:t>
      </w:r>
      <w:r w:rsidR="00432324" w:rsidRPr="00C95175">
        <w:rPr>
          <w:rFonts w:ascii="Times New Roman" w:hAnsi="Times New Roman" w:cs="Times New Roman"/>
          <w:sz w:val="24"/>
          <w:szCs w:val="24"/>
        </w:rPr>
        <w:t xml:space="preserve"> (from 5</w:t>
      </w:r>
      <w:r w:rsidR="00451C5D" w:rsidRPr="00C95175">
        <w:rPr>
          <w:rFonts w:ascii="Times New Roman" w:hAnsi="Times New Roman" w:cs="Times New Roman"/>
          <w:sz w:val="24"/>
          <w:szCs w:val="24"/>
        </w:rPr>
        <w:t>3</w:t>
      </w:r>
      <w:r w:rsidR="00432324" w:rsidRPr="00C95175">
        <w:rPr>
          <w:rFonts w:ascii="Times New Roman" w:hAnsi="Times New Roman" w:cs="Times New Roman"/>
          <w:sz w:val="24"/>
          <w:szCs w:val="24"/>
        </w:rPr>
        <w:t xml:space="preserve"> percent to </w:t>
      </w:r>
      <w:r w:rsidR="00451C5D" w:rsidRPr="00C95175">
        <w:rPr>
          <w:rFonts w:ascii="Times New Roman" w:hAnsi="Times New Roman" w:cs="Times New Roman"/>
          <w:sz w:val="24"/>
          <w:szCs w:val="24"/>
        </w:rPr>
        <w:t>39</w:t>
      </w:r>
      <w:r w:rsidR="00432324" w:rsidRPr="00C95175">
        <w:rPr>
          <w:rFonts w:ascii="Times New Roman" w:hAnsi="Times New Roman" w:cs="Times New Roman"/>
          <w:sz w:val="24"/>
          <w:szCs w:val="24"/>
        </w:rPr>
        <w:t xml:space="preserve"> percent) results in a 37</w:t>
      </w:r>
      <w:r w:rsidR="000534E8" w:rsidRPr="00C95175">
        <w:rPr>
          <w:rFonts w:ascii="Times New Roman" w:hAnsi="Times New Roman" w:cs="Times New Roman"/>
          <w:sz w:val="24"/>
          <w:szCs w:val="24"/>
        </w:rPr>
        <w:t xml:space="preserve"> </w:t>
      </w:r>
      <w:r w:rsidR="00432324" w:rsidRPr="00C95175">
        <w:rPr>
          <w:rFonts w:ascii="Times New Roman" w:hAnsi="Times New Roman" w:cs="Times New Roman"/>
          <w:sz w:val="24"/>
          <w:szCs w:val="24"/>
        </w:rPr>
        <w:t xml:space="preserve">percentage point increase in coverage of workplace population. </w:t>
      </w:r>
    </w:p>
    <w:p w14:paraId="6601A00E" w14:textId="77777777" w:rsidR="00432324" w:rsidRPr="00C95175" w:rsidRDefault="00432324" w:rsidP="00243ACB">
      <w:pPr>
        <w:spacing w:before="40" w:after="40" w:line="480" w:lineRule="auto"/>
        <w:jc w:val="center"/>
        <w:rPr>
          <w:rFonts w:ascii="Times New Roman" w:eastAsia="Times New Roman" w:hAnsi="Times New Roman" w:cs="Times New Roman"/>
          <w:bCs/>
          <w:iCs/>
          <w:color w:val="44546A" w:themeColor="text2"/>
          <w:sz w:val="24"/>
          <w:szCs w:val="24"/>
          <w:lang w:eastAsia="en-GB"/>
        </w:rPr>
      </w:pPr>
    </w:p>
    <w:p w14:paraId="2AB3834F" w14:textId="4BD570A1" w:rsidR="00432324" w:rsidRPr="00C95175" w:rsidRDefault="00432324" w:rsidP="00243ACB">
      <w:pPr>
        <w:spacing w:before="40" w:after="40" w:line="480" w:lineRule="auto"/>
        <w:rPr>
          <w:rFonts w:ascii="Times New Roman" w:eastAsia="Times New Roman" w:hAnsi="Times New Roman" w:cs="Times New Roman"/>
          <w:b/>
          <w:bCs/>
          <w:i/>
          <w:sz w:val="24"/>
          <w:szCs w:val="24"/>
          <w:lang w:eastAsia="en-GB"/>
        </w:rPr>
      </w:pPr>
      <w:r w:rsidRPr="00C95175">
        <w:rPr>
          <w:rFonts w:ascii="Times New Roman" w:eastAsia="Times New Roman" w:hAnsi="Times New Roman" w:cs="Times New Roman"/>
          <w:b/>
          <w:bCs/>
          <w:i/>
          <w:color w:val="000000"/>
          <w:sz w:val="24"/>
          <w:szCs w:val="24"/>
          <w:lang w:eastAsia="en-GB"/>
        </w:rPr>
        <w:t>5.3 Comparison with the</w:t>
      </w:r>
      <w:r w:rsidR="00112BC0" w:rsidRPr="00C95175">
        <w:rPr>
          <w:rFonts w:ascii="Times New Roman" w:eastAsia="Times New Roman" w:hAnsi="Times New Roman" w:cs="Times New Roman"/>
          <w:b/>
          <w:bCs/>
          <w:i/>
          <w:color w:val="000000"/>
          <w:sz w:val="24"/>
          <w:szCs w:val="24"/>
          <w:lang w:eastAsia="en-GB"/>
        </w:rPr>
        <w:t xml:space="preserve"> Existing</w:t>
      </w:r>
      <w:r w:rsidRPr="00C95175">
        <w:rPr>
          <w:rFonts w:ascii="Times New Roman" w:eastAsia="Times New Roman" w:hAnsi="Times New Roman" w:cs="Times New Roman"/>
          <w:b/>
          <w:bCs/>
          <w:i/>
          <w:color w:val="000000"/>
          <w:sz w:val="24"/>
          <w:szCs w:val="24"/>
          <w:lang w:eastAsia="en-GB"/>
        </w:rPr>
        <w:t xml:space="preserve"> Urban Observatory </w:t>
      </w:r>
      <w:r w:rsidR="00112BC0" w:rsidRPr="00C95175">
        <w:rPr>
          <w:rFonts w:ascii="Times New Roman" w:eastAsia="Times New Roman" w:hAnsi="Times New Roman" w:cs="Times New Roman"/>
          <w:b/>
          <w:bCs/>
          <w:i/>
          <w:color w:val="000000"/>
          <w:sz w:val="24"/>
          <w:szCs w:val="24"/>
          <w:lang w:eastAsia="en-GB"/>
        </w:rPr>
        <w:t>Network</w:t>
      </w:r>
    </w:p>
    <w:p w14:paraId="43C138ED" w14:textId="60FD4D99" w:rsidR="00432324" w:rsidRPr="00C95175" w:rsidRDefault="00432324" w:rsidP="00243ACB">
      <w:pPr>
        <w:spacing w:before="40" w:after="40" w:line="480" w:lineRule="auto"/>
        <w:jc w:val="both"/>
        <w:rPr>
          <w:rFonts w:ascii="Times New Roman" w:eastAsia="Times New Roman" w:hAnsi="Times New Roman" w:cs="Times New Roman"/>
          <w:sz w:val="24"/>
          <w:szCs w:val="24"/>
          <w:lang w:eastAsia="en-GB"/>
        </w:rPr>
      </w:pPr>
      <w:r w:rsidRPr="00C95175">
        <w:rPr>
          <w:rFonts w:ascii="Times New Roman" w:eastAsia="Times New Roman" w:hAnsi="Times New Roman" w:cs="Times New Roman"/>
          <w:sz w:val="24"/>
          <w:szCs w:val="24"/>
          <w:lang w:eastAsia="en-GB"/>
        </w:rPr>
        <w:t>The existing UO sensor network in Newcastle was not necessarily designed with demographic coverage in mind; rather it is intended to respond to specific urban challenges and policy priorities. As a result, the 146 air quality sensors in Newcastle that form part of the UO network are disproportionately concentrated in the city centre (</w:t>
      </w:r>
      <w:r w:rsidR="00FB0E6E" w:rsidRPr="00C95175">
        <w:rPr>
          <w:rFonts w:ascii="Times New Roman" w:eastAsia="Times New Roman" w:hAnsi="Times New Roman" w:cs="Times New Roman"/>
          <w:b/>
          <w:bCs/>
          <w:sz w:val="24"/>
          <w:szCs w:val="24"/>
          <w:lang w:eastAsia="en-GB"/>
        </w:rPr>
        <w:t xml:space="preserve">Figure </w:t>
      </w:r>
      <w:r w:rsidR="00BB19C7" w:rsidRPr="00C95175">
        <w:rPr>
          <w:rFonts w:ascii="Times New Roman" w:eastAsia="Times New Roman" w:hAnsi="Times New Roman" w:cs="Times New Roman"/>
          <w:b/>
          <w:bCs/>
          <w:sz w:val="24"/>
          <w:szCs w:val="24"/>
          <w:lang w:eastAsia="en-GB"/>
        </w:rPr>
        <w:t>9</w:t>
      </w:r>
      <w:r w:rsidRPr="00C95175">
        <w:rPr>
          <w:rFonts w:ascii="Times New Roman" w:eastAsia="Times New Roman" w:hAnsi="Times New Roman" w:cs="Times New Roman"/>
          <w:sz w:val="24"/>
          <w:szCs w:val="24"/>
          <w:lang w:eastAsia="en-GB"/>
        </w:rPr>
        <w:t>).</w:t>
      </w:r>
    </w:p>
    <w:p w14:paraId="50250E8A" w14:textId="77777777" w:rsidR="003C1F74" w:rsidRPr="00C95175" w:rsidRDefault="003C1F74" w:rsidP="00243ACB">
      <w:pPr>
        <w:spacing w:before="40" w:after="40" w:line="480" w:lineRule="auto"/>
        <w:jc w:val="both"/>
        <w:rPr>
          <w:rFonts w:ascii="Times New Roman" w:eastAsia="Times New Roman" w:hAnsi="Times New Roman" w:cs="Times New Roman"/>
          <w:sz w:val="24"/>
          <w:szCs w:val="24"/>
          <w:lang w:eastAsia="en-GB"/>
        </w:rPr>
      </w:pPr>
    </w:p>
    <w:p w14:paraId="4EA42F68" w14:textId="43CE43F8" w:rsidR="00432324" w:rsidRPr="00C95175" w:rsidRDefault="00401FD2" w:rsidP="00243ACB">
      <w:pPr>
        <w:spacing w:before="40" w:after="40" w:line="480" w:lineRule="auto"/>
        <w:jc w:val="both"/>
        <w:rPr>
          <w:rFonts w:ascii="Times New Roman" w:hAnsi="Times New Roman" w:cs="Times New Roman"/>
          <w:iCs/>
          <w:sz w:val="24"/>
          <w:szCs w:val="24"/>
        </w:rPr>
      </w:pPr>
      <w:r w:rsidRPr="00C95175">
        <w:rPr>
          <w:rFonts w:ascii="Times New Roman" w:eastAsia="Times New Roman" w:hAnsi="Times New Roman" w:cs="Times New Roman"/>
          <w:sz w:val="24"/>
          <w:szCs w:val="24"/>
          <w:lang w:eastAsia="en-GB"/>
        </w:rPr>
        <w:t xml:space="preserve">In </w:t>
      </w:r>
      <w:r w:rsidR="00FB0E6E" w:rsidRPr="00C95175">
        <w:rPr>
          <w:rFonts w:ascii="Times New Roman" w:eastAsia="Times New Roman" w:hAnsi="Times New Roman" w:cs="Times New Roman"/>
          <w:b/>
          <w:bCs/>
          <w:sz w:val="24"/>
          <w:szCs w:val="24"/>
          <w:lang w:eastAsia="en-GB"/>
        </w:rPr>
        <w:t xml:space="preserve">Figure </w:t>
      </w:r>
      <w:r w:rsidR="00BB19C7" w:rsidRPr="00C95175">
        <w:rPr>
          <w:rFonts w:ascii="Times New Roman" w:eastAsia="Times New Roman" w:hAnsi="Times New Roman" w:cs="Times New Roman"/>
          <w:b/>
          <w:bCs/>
          <w:sz w:val="24"/>
          <w:szCs w:val="24"/>
          <w:lang w:eastAsia="en-GB"/>
        </w:rPr>
        <w:t>10</w:t>
      </w:r>
      <w:r w:rsidR="00FB0E6E"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sz w:val="24"/>
          <w:szCs w:val="24"/>
          <w:lang w:eastAsia="en-GB"/>
        </w:rPr>
        <w:t xml:space="preserve">we </w:t>
      </w:r>
      <w:r w:rsidR="00432324" w:rsidRPr="00C95175">
        <w:rPr>
          <w:rFonts w:ascii="Times New Roman" w:eastAsia="Times New Roman" w:hAnsi="Times New Roman" w:cs="Times New Roman"/>
          <w:sz w:val="24"/>
          <w:szCs w:val="24"/>
          <w:lang w:eastAsia="en-GB"/>
        </w:rPr>
        <w:t xml:space="preserve">compare the existing UO network and each of the single objective sensor networks derived solely based on the spatial distribution of </w:t>
      </w:r>
      <w:r w:rsidR="001E5BCF" w:rsidRPr="00C95175">
        <w:rPr>
          <w:rFonts w:ascii="Times New Roman" w:eastAsia="Times New Roman" w:hAnsi="Times New Roman" w:cs="Times New Roman"/>
          <w:sz w:val="24"/>
          <w:szCs w:val="24"/>
          <w:lang w:eastAsia="en-GB"/>
        </w:rPr>
        <w:t xml:space="preserve">each </w:t>
      </w:r>
      <w:r w:rsidR="00432324" w:rsidRPr="00C95175">
        <w:rPr>
          <w:rFonts w:ascii="Times New Roman" w:eastAsia="Times New Roman" w:hAnsi="Times New Roman" w:cs="Times New Roman"/>
          <w:sz w:val="24"/>
          <w:szCs w:val="24"/>
          <w:lang w:eastAsia="en-GB"/>
        </w:rPr>
        <w:t>population</w:t>
      </w:r>
      <w:r w:rsidR="001E5BCF" w:rsidRPr="00C95175">
        <w:rPr>
          <w:rFonts w:ascii="Times New Roman" w:eastAsia="Times New Roman" w:hAnsi="Times New Roman" w:cs="Times New Roman"/>
          <w:sz w:val="24"/>
          <w:szCs w:val="24"/>
          <w:lang w:eastAsia="en-GB"/>
        </w:rPr>
        <w:t xml:space="preserve"> group</w:t>
      </w:r>
      <w:r w:rsidR="00432324" w:rsidRPr="00C95175">
        <w:rPr>
          <w:rFonts w:ascii="Times New Roman" w:eastAsia="Times New Roman" w:hAnsi="Times New Roman" w:cs="Times New Roman"/>
          <w:sz w:val="24"/>
          <w:szCs w:val="24"/>
          <w:lang w:eastAsia="en-GB"/>
        </w:rPr>
        <w:t>. To calculate the degree of sensor coverage based on the existing UO network, we s</w:t>
      </w:r>
      <w:r w:rsidR="00432324" w:rsidRPr="00C95175">
        <w:rPr>
          <w:rFonts w:ascii="Times New Roman" w:hAnsi="Times New Roman" w:cs="Times New Roman"/>
          <w:sz w:val="24"/>
          <w:szCs w:val="24"/>
        </w:rPr>
        <w:t xml:space="preserve">nap each UO sensor to the centroid of the OA it falls within, resulting in </w:t>
      </w:r>
      <w:r w:rsidR="00E035DD" w:rsidRPr="00C95175">
        <w:rPr>
          <w:rFonts w:ascii="Times New Roman" w:hAnsi="Times New Roman" w:cs="Times New Roman"/>
          <w:sz w:val="24"/>
          <w:szCs w:val="24"/>
        </w:rPr>
        <w:t>55</w:t>
      </w:r>
      <w:r w:rsidR="00432324" w:rsidRPr="00C95175">
        <w:rPr>
          <w:rFonts w:ascii="Times New Roman" w:hAnsi="Times New Roman" w:cs="Times New Roman"/>
          <w:sz w:val="24"/>
          <w:szCs w:val="24"/>
        </w:rPr>
        <w:t xml:space="preserve"> OAs with sensors. Coverage is then calculated using the same method as our </w:t>
      </w:r>
      <w:r w:rsidR="00671546" w:rsidRPr="00C95175">
        <w:rPr>
          <w:rFonts w:ascii="Times New Roman" w:hAnsi="Times New Roman" w:cs="Times New Roman"/>
          <w:sz w:val="24"/>
          <w:szCs w:val="24"/>
        </w:rPr>
        <w:t xml:space="preserve">single-objective </w:t>
      </w:r>
      <w:r w:rsidR="00432324" w:rsidRPr="00C95175">
        <w:rPr>
          <w:rFonts w:ascii="Times New Roman" w:hAnsi="Times New Roman" w:cs="Times New Roman"/>
          <w:sz w:val="24"/>
          <w:szCs w:val="24"/>
        </w:rPr>
        <w:t>optimisation (Section 4.2). Orange areas illustrate where the existing UO network provides less coverage (or a deficit of coverage) and purple areas indicate where it provides more coverage (or an excess of coverage), when compared with the single objective networks.</w:t>
      </w:r>
      <w:r w:rsidR="00432324" w:rsidRPr="00C95175">
        <w:rPr>
          <w:rFonts w:ascii="Times New Roman" w:hAnsi="Times New Roman" w:cs="Times New Roman"/>
          <w:i/>
          <w:sz w:val="24"/>
          <w:szCs w:val="24"/>
        </w:rPr>
        <w:t xml:space="preserve"> </w:t>
      </w:r>
      <w:r w:rsidR="00FD703F" w:rsidRPr="00C95175">
        <w:rPr>
          <w:rFonts w:ascii="Times New Roman" w:hAnsi="Times New Roman" w:cs="Times New Roman"/>
          <w:iCs/>
          <w:sz w:val="24"/>
          <w:szCs w:val="24"/>
        </w:rPr>
        <w:t>This comparison suggests that the exercise of optimising for any sub-group will force a more even distribution of sensors than might otherwise be place</w:t>
      </w:r>
      <w:r w:rsidR="00CC2A44" w:rsidRPr="00C95175">
        <w:rPr>
          <w:rFonts w:ascii="Times New Roman" w:hAnsi="Times New Roman" w:cs="Times New Roman"/>
          <w:iCs/>
          <w:sz w:val="24"/>
          <w:szCs w:val="24"/>
        </w:rPr>
        <w:t>d</w:t>
      </w:r>
      <w:r w:rsidR="00CF08A9" w:rsidRPr="00C95175">
        <w:rPr>
          <w:rFonts w:ascii="Times New Roman" w:hAnsi="Times New Roman" w:cs="Times New Roman"/>
          <w:iCs/>
          <w:sz w:val="24"/>
          <w:szCs w:val="24"/>
        </w:rPr>
        <w:t>, showing one possible equity advantage of our approach</w:t>
      </w:r>
      <w:r w:rsidR="00FD703F" w:rsidRPr="00C95175">
        <w:rPr>
          <w:rFonts w:ascii="Times New Roman" w:hAnsi="Times New Roman" w:cs="Times New Roman"/>
          <w:iCs/>
          <w:sz w:val="24"/>
          <w:szCs w:val="24"/>
        </w:rPr>
        <w:t>.</w:t>
      </w:r>
    </w:p>
    <w:p w14:paraId="4CB16FCF" w14:textId="77777777" w:rsidR="006F3019" w:rsidRPr="00C95175" w:rsidRDefault="006F3019" w:rsidP="00243ACB">
      <w:pPr>
        <w:spacing w:before="40" w:after="40" w:line="480" w:lineRule="auto"/>
        <w:jc w:val="both"/>
        <w:rPr>
          <w:rFonts w:ascii="Times New Roman" w:hAnsi="Times New Roman" w:cs="Times New Roman"/>
          <w:i/>
          <w:sz w:val="24"/>
          <w:szCs w:val="24"/>
        </w:rPr>
      </w:pPr>
    </w:p>
    <w:p w14:paraId="0BBB9103" w14:textId="5B125277" w:rsidR="00432324" w:rsidRPr="00C95175" w:rsidRDefault="00432324" w:rsidP="00243ACB">
      <w:pPr>
        <w:spacing w:before="40" w:after="40" w:line="480" w:lineRule="auto"/>
        <w:jc w:val="both"/>
        <w:rPr>
          <w:rFonts w:ascii="Times New Roman" w:eastAsia="Times New Roman" w:hAnsi="Times New Roman" w:cs="Times New Roman"/>
          <w:color w:val="000000"/>
          <w:sz w:val="24"/>
          <w:szCs w:val="24"/>
          <w:lang w:eastAsia="en-GB"/>
        </w:rPr>
      </w:pPr>
      <w:r w:rsidRPr="00C95175">
        <w:rPr>
          <w:rFonts w:ascii="Times New Roman" w:eastAsia="Times New Roman" w:hAnsi="Times New Roman" w:cs="Times New Roman"/>
          <w:sz w:val="24"/>
          <w:szCs w:val="24"/>
          <w:lang w:eastAsia="en-GB"/>
        </w:rPr>
        <w:t xml:space="preserve">The spatial distribution of the existing UO network is most </w:t>
      </w:r>
      <w:r w:rsidR="00730E24" w:rsidRPr="00C95175">
        <w:rPr>
          <w:rFonts w:ascii="Times New Roman" w:eastAsia="Times New Roman" w:hAnsi="Times New Roman" w:cs="Times New Roman"/>
          <w:sz w:val="24"/>
          <w:szCs w:val="24"/>
          <w:lang w:eastAsia="en-GB"/>
        </w:rPr>
        <w:t>similar to</w:t>
      </w:r>
      <w:r w:rsidRPr="00C95175">
        <w:rPr>
          <w:rFonts w:ascii="Times New Roman" w:eastAsia="Times New Roman" w:hAnsi="Times New Roman" w:cs="Times New Roman"/>
          <w:sz w:val="24"/>
          <w:szCs w:val="24"/>
          <w:lang w:eastAsia="en-GB"/>
        </w:rPr>
        <w:t xml:space="preserve"> the network optimised for workplace population (illustrated by a higher </w:t>
      </w:r>
      <w:r w:rsidR="00E035DD" w:rsidRPr="00C95175">
        <w:rPr>
          <w:rFonts w:ascii="Times New Roman" w:eastAsia="Times New Roman" w:hAnsi="Times New Roman" w:cs="Times New Roman"/>
          <w:sz w:val="24"/>
          <w:szCs w:val="24"/>
          <w:lang w:eastAsia="en-GB"/>
        </w:rPr>
        <w:t>number</w:t>
      </w:r>
      <w:r w:rsidRPr="00C95175">
        <w:rPr>
          <w:rFonts w:ascii="Times New Roman" w:eastAsia="Times New Roman" w:hAnsi="Times New Roman" w:cs="Times New Roman"/>
          <w:sz w:val="24"/>
          <w:szCs w:val="24"/>
          <w:lang w:eastAsia="en-GB"/>
        </w:rPr>
        <w:t xml:space="preserve"> of white areas in which coverage </w:t>
      </w:r>
      <w:r w:rsidRPr="00C95175">
        <w:rPr>
          <w:rFonts w:ascii="Times New Roman" w:eastAsia="Times New Roman" w:hAnsi="Times New Roman" w:cs="Times New Roman"/>
          <w:sz w:val="24"/>
          <w:szCs w:val="24"/>
          <w:lang w:eastAsia="en-GB"/>
        </w:rPr>
        <w:lastRenderedPageBreak/>
        <w:t>difference is zero) (</w:t>
      </w:r>
      <w:r w:rsidR="00BB19C7" w:rsidRPr="00C95175">
        <w:rPr>
          <w:rFonts w:ascii="Times New Roman" w:eastAsia="Times New Roman" w:hAnsi="Times New Roman" w:cs="Times New Roman"/>
          <w:sz w:val="24"/>
          <w:szCs w:val="24"/>
          <w:lang w:eastAsia="en-GB"/>
        </w:rPr>
        <w:t>10</w:t>
      </w:r>
      <w:r w:rsidRPr="00C95175">
        <w:rPr>
          <w:rFonts w:ascii="Times New Roman" w:eastAsia="Times New Roman" w:hAnsi="Times New Roman" w:cs="Times New Roman"/>
          <w:sz w:val="24"/>
          <w:szCs w:val="24"/>
          <w:lang w:eastAsia="en-GB"/>
        </w:rPr>
        <w:t>). However, there are areas for which existing sensor coverage is sparse, including relatively deprived, post-industrialised areas along the north bank of the River Tyne—what might be termed sensor deserts in the existing network (Robinson and Franklin 2020). Yet the UO network provides a higher level of coverage in the centre of the city, where people across all demographics are likely to congregate and spend much of their time, when compared with each single objective network.</w:t>
      </w:r>
      <w:r w:rsidRPr="00C95175">
        <w:rPr>
          <w:rFonts w:ascii="Times New Roman" w:eastAsia="Times New Roman" w:hAnsi="Times New Roman" w:cs="Times New Roman"/>
          <w:b/>
          <w:bCs/>
          <w:color w:val="000000"/>
          <w:sz w:val="24"/>
          <w:szCs w:val="24"/>
          <w:lang w:eastAsia="en-GB"/>
        </w:rPr>
        <w:t xml:space="preserve"> </w:t>
      </w:r>
      <w:r w:rsidRPr="00C95175">
        <w:rPr>
          <w:rFonts w:ascii="Times New Roman" w:eastAsia="Times New Roman" w:hAnsi="Times New Roman" w:cs="Times New Roman"/>
          <w:bCs/>
          <w:color w:val="000000"/>
          <w:sz w:val="24"/>
          <w:szCs w:val="24"/>
          <w:lang w:eastAsia="en-GB"/>
        </w:rPr>
        <w:t>By prioritising residential demographics and populations,</w:t>
      </w:r>
      <w:r w:rsidRPr="00C95175">
        <w:rPr>
          <w:rFonts w:ascii="Times New Roman" w:eastAsia="Times New Roman" w:hAnsi="Times New Roman" w:cs="Times New Roman"/>
          <w:color w:val="000000"/>
          <w:sz w:val="24"/>
          <w:szCs w:val="24"/>
          <w:lang w:eastAsia="en-GB"/>
        </w:rPr>
        <w:t xml:space="preserve"> our sensor networks impose a more dispersed allocation of sensors across the urban fabric, which might be a useful outcome—a nudge to decision makers to consider a wider range of areas in placing sensors.</w:t>
      </w:r>
    </w:p>
    <w:p w14:paraId="2E2B04DA" w14:textId="77777777" w:rsidR="003C1F74" w:rsidRPr="00C95175" w:rsidRDefault="003C1F74" w:rsidP="00243ACB">
      <w:pPr>
        <w:spacing w:before="40" w:after="40" w:line="480" w:lineRule="auto"/>
        <w:jc w:val="both"/>
        <w:rPr>
          <w:rFonts w:ascii="Times New Roman" w:eastAsia="Times New Roman" w:hAnsi="Times New Roman" w:cs="Times New Roman"/>
          <w:color w:val="000000"/>
          <w:sz w:val="24"/>
          <w:szCs w:val="24"/>
          <w:lang w:eastAsia="en-GB"/>
        </w:rPr>
      </w:pPr>
    </w:p>
    <w:p w14:paraId="29F9725B" w14:textId="26894901" w:rsidR="00432324" w:rsidRPr="00C95175" w:rsidRDefault="00F66438" w:rsidP="00243ACB">
      <w:pPr>
        <w:spacing w:before="40" w:after="40" w:line="480" w:lineRule="auto"/>
        <w:jc w:val="both"/>
        <w:textAlignment w:val="baseline"/>
        <w:rPr>
          <w:rFonts w:ascii="Times New Roman" w:hAnsi="Times New Roman" w:cs="Times New Roman"/>
          <w:sz w:val="24"/>
          <w:szCs w:val="24"/>
        </w:rPr>
      </w:pPr>
      <w:r w:rsidRPr="00C95175">
        <w:rPr>
          <w:rFonts w:ascii="Times New Roman" w:hAnsi="Times New Roman" w:cs="Times New Roman"/>
          <w:sz w:val="24"/>
          <w:szCs w:val="24"/>
        </w:rPr>
        <w:t xml:space="preserve">We also </w:t>
      </w:r>
      <w:r w:rsidR="00432324" w:rsidRPr="00C95175">
        <w:rPr>
          <w:rFonts w:ascii="Times New Roman" w:hAnsi="Times New Roman" w:cs="Times New Roman"/>
          <w:sz w:val="24"/>
          <w:szCs w:val="24"/>
        </w:rPr>
        <w:t xml:space="preserve">evaluate sensor coverage for 200 multi-objective networks each comprised of </w:t>
      </w:r>
      <w:r w:rsidR="00F80CA3" w:rsidRPr="00C95175">
        <w:rPr>
          <w:rFonts w:ascii="Times New Roman" w:hAnsi="Times New Roman" w:cs="Times New Roman"/>
          <w:sz w:val="24"/>
          <w:szCs w:val="24"/>
        </w:rPr>
        <w:t>55</w:t>
      </w:r>
      <w:r w:rsidR="00432324" w:rsidRPr="00C95175">
        <w:rPr>
          <w:rFonts w:ascii="Times New Roman" w:hAnsi="Times New Roman" w:cs="Times New Roman"/>
          <w:sz w:val="24"/>
          <w:szCs w:val="24"/>
        </w:rPr>
        <w:t xml:space="preserve"> sensors (Section 5.2)</w:t>
      </w:r>
      <w:r w:rsidRPr="00C95175">
        <w:rPr>
          <w:rFonts w:ascii="Times New Roman" w:hAnsi="Times New Roman" w:cs="Times New Roman"/>
          <w:sz w:val="24"/>
          <w:szCs w:val="24"/>
        </w:rPr>
        <w:t xml:space="preserve"> (</w:t>
      </w:r>
      <w:r w:rsidRPr="00C95175">
        <w:rPr>
          <w:rFonts w:ascii="Times New Roman" w:hAnsi="Times New Roman" w:cs="Times New Roman"/>
          <w:b/>
          <w:bCs/>
          <w:sz w:val="24"/>
          <w:szCs w:val="24"/>
        </w:rPr>
        <w:t>Figure 11)</w:t>
      </w:r>
      <w:r w:rsidR="00432324" w:rsidRPr="00C95175">
        <w:rPr>
          <w:rFonts w:ascii="Times New Roman" w:hAnsi="Times New Roman" w:cs="Times New Roman"/>
          <w:sz w:val="24"/>
          <w:szCs w:val="24"/>
        </w:rPr>
        <w:t xml:space="preserve">. </w:t>
      </w:r>
      <w:r w:rsidRPr="00C95175">
        <w:rPr>
          <w:rFonts w:ascii="Times New Roman" w:hAnsi="Times New Roman" w:cs="Times New Roman"/>
          <w:sz w:val="24"/>
          <w:szCs w:val="24"/>
        </w:rPr>
        <w:t>Here, t</w:t>
      </w:r>
      <w:r w:rsidR="0047339D" w:rsidRPr="00C95175">
        <w:rPr>
          <w:rFonts w:ascii="Times New Roman" w:hAnsi="Times New Roman" w:cs="Times New Roman"/>
          <w:sz w:val="24"/>
          <w:szCs w:val="24"/>
        </w:rPr>
        <w:t>he black</w:t>
      </w:r>
      <w:r w:rsidR="00432324" w:rsidRPr="00C95175">
        <w:rPr>
          <w:rFonts w:ascii="Times New Roman" w:hAnsi="Times New Roman" w:cs="Times New Roman"/>
          <w:sz w:val="24"/>
          <w:szCs w:val="24"/>
        </w:rPr>
        <w:t xml:space="preserve"> line represents the level of coverage achieved using the existing UO sensor network (one sensor to represent each of the OA</w:t>
      </w:r>
      <w:r w:rsidR="00730E24" w:rsidRPr="00C95175">
        <w:rPr>
          <w:rFonts w:ascii="Times New Roman" w:hAnsi="Times New Roman" w:cs="Times New Roman"/>
          <w:sz w:val="24"/>
          <w:szCs w:val="24"/>
        </w:rPr>
        <w:t>s</w:t>
      </w:r>
      <w:r w:rsidR="00432324" w:rsidRPr="00C95175">
        <w:rPr>
          <w:rFonts w:ascii="Times New Roman" w:hAnsi="Times New Roman" w:cs="Times New Roman"/>
          <w:sz w:val="24"/>
          <w:szCs w:val="24"/>
        </w:rPr>
        <w:t xml:space="preserve"> that contain a sensor). The shading of each </w:t>
      </w:r>
      <w:r w:rsidR="00CE7B78" w:rsidRPr="00C95175">
        <w:rPr>
          <w:rFonts w:ascii="Times New Roman" w:hAnsi="Times New Roman" w:cs="Times New Roman"/>
          <w:sz w:val="24"/>
          <w:szCs w:val="24"/>
        </w:rPr>
        <w:t xml:space="preserve">line </w:t>
      </w:r>
      <w:r w:rsidR="00432324" w:rsidRPr="00C95175">
        <w:rPr>
          <w:rFonts w:ascii="Times New Roman" w:hAnsi="Times New Roman" w:cs="Times New Roman"/>
          <w:sz w:val="24"/>
          <w:szCs w:val="24"/>
        </w:rPr>
        <w:t xml:space="preserve">tells us how a sensor network performs according to the four demographic objectives. Networks shaded blue have better coverage than the UO network across all four objectives; those shaded pink have worse workplace coverage than the UO network, although coverage is better than the UO network across the remaining three objectives. </w:t>
      </w:r>
    </w:p>
    <w:p w14:paraId="7F9B1D34" w14:textId="77777777" w:rsidR="001A6C6E" w:rsidRPr="00C95175" w:rsidRDefault="001A6C6E" w:rsidP="00243ACB">
      <w:pPr>
        <w:spacing w:before="40" w:after="40" w:line="480" w:lineRule="auto"/>
        <w:jc w:val="both"/>
        <w:textAlignment w:val="baseline"/>
        <w:rPr>
          <w:rFonts w:ascii="Times New Roman" w:eastAsia="Times New Roman" w:hAnsi="Times New Roman" w:cs="Times New Roman"/>
          <w:color w:val="000000" w:themeColor="text1"/>
          <w:sz w:val="24"/>
          <w:szCs w:val="24"/>
          <w:lang w:eastAsia="en-GB"/>
        </w:rPr>
      </w:pPr>
    </w:p>
    <w:p w14:paraId="61A4D43D" w14:textId="009F6D38" w:rsidR="00432324" w:rsidRPr="00C95175" w:rsidRDefault="00432324" w:rsidP="00243ACB">
      <w:pPr>
        <w:spacing w:before="40" w:after="40" w:line="480" w:lineRule="auto"/>
        <w:jc w:val="both"/>
        <w:rPr>
          <w:rFonts w:ascii="Times New Roman" w:hAnsi="Times New Roman" w:cs="Times New Roman"/>
          <w:sz w:val="24"/>
          <w:szCs w:val="24"/>
        </w:rPr>
      </w:pPr>
      <w:r w:rsidRPr="00C95175">
        <w:rPr>
          <w:rFonts w:ascii="Times New Roman" w:hAnsi="Times New Roman" w:cs="Times New Roman"/>
          <w:sz w:val="24"/>
          <w:szCs w:val="24"/>
        </w:rPr>
        <w:t xml:space="preserve">For three of the objectives—total residents, residents over </w:t>
      </w:r>
      <w:r w:rsidR="00B91FAD" w:rsidRPr="00C95175">
        <w:rPr>
          <w:rFonts w:ascii="Times New Roman" w:hAnsi="Times New Roman" w:cs="Times New Roman"/>
          <w:sz w:val="24"/>
          <w:szCs w:val="24"/>
        </w:rPr>
        <w:t>6</w:t>
      </w:r>
      <w:r w:rsidRPr="00C95175">
        <w:rPr>
          <w:rFonts w:ascii="Times New Roman" w:hAnsi="Times New Roman" w:cs="Times New Roman"/>
          <w:sz w:val="24"/>
          <w:szCs w:val="24"/>
        </w:rPr>
        <w:t xml:space="preserve">5, and residents under </w:t>
      </w:r>
      <w:r w:rsidR="00B91FAD" w:rsidRPr="00C95175">
        <w:rPr>
          <w:rFonts w:ascii="Times New Roman" w:hAnsi="Times New Roman" w:cs="Times New Roman"/>
          <w:sz w:val="24"/>
          <w:szCs w:val="24"/>
        </w:rPr>
        <w:t>16</w:t>
      </w:r>
      <w:r w:rsidRPr="00C95175">
        <w:rPr>
          <w:rFonts w:ascii="Times New Roman" w:hAnsi="Times New Roman" w:cs="Times New Roman"/>
          <w:sz w:val="24"/>
          <w:szCs w:val="24"/>
        </w:rPr>
        <w:t xml:space="preserve">—all 200 of the spatially optimised sensor networks provide a higher degree of sensor coverage than the existing UO network. However, to achieve the coverage of workplace populations that matches the existing network in Newcastle it </w:t>
      </w:r>
      <w:r w:rsidR="00730E24" w:rsidRPr="00C95175">
        <w:rPr>
          <w:rFonts w:ascii="Times New Roman" w:hAnsi="Times New Roman" w:cs="Times New Roman"/>
          <w:sz w:val="24"/>
          <w:szCs w:val="24"/>
        </w:rPr>
        <w:t>would be</w:t>
      </w:r>
      <w:r w:rsidRPr="00C95175">
        <w:rPr>
          <w:rFonts w:ascii="Times New Roman" w:hAnsi="Times New Roman" w:cs="Times New Roman"/>
          <w:sz w:val="24"/>
          <w:szCs w:val="24"/>
        </w:rPr>
        <w:t xml:space="preserve"> necessary to sacrifice some degree of coverage across the remaining three objectives, as illustrated by the band of </w:t>
      </w:r>
      <w:r w:rsidR="00853DED" w:rsidRPr="00C95175">
        <w:rPr>
          <w:rFonts w:ascii="Times New Roman" w:hAnsi="Times New Roman" w:cs="Times New Roman"/>
          <w:sz w:val="24"/>
          <w:szCs w:val="24"/>
        </w:rPr>
        <w:t xml:space="preserve">networks </w:t>
      </w:r>
      <w:r w:rsidRPr="00C95175">
        <w:rPr>
          <w:rFonts w:ascii="Times New Roman" w:hAnsi="Times New Roman" w:cs="Times New Roman"/>
          <w:sz w:val="24"/>
          <w:szCs w:val="24"/>
        </w:rPr>
        <w:t xml:space="preserve">shaded in pink at the top of the total residents, residents over </w:t>
      </w:r>
      <w:r w:rsidR="00B91FAD" w:rsidRPr="00C95175">
        <w:rPr>
          <w:rFonts w:ascii="Times New Roman" w:hAnsi="Times New Roman" w:cs="Times New Roman"/>
          <w:sz w:val="24"/>
          <w:szCs w:val="24"/>
        </w:rPr>
        <w:t>65</w:t>
      </w:r>
      <w:r w:rsidRPr="00C95175">
        <w:rPr>
          <w:rFonts w:ascii="Times New Roman" w:hAnsi="Times New Roman" w:cs="Times New Roman"/>
          <w:sz w:val="24"/>
          <w:szCs w:val="24"/>
        </w:rPr>
        <w:t xml:space="preserve">, and residents under </w:t>
      </w:r>
      <w:r w:rsidR="00B91FAD" w:rsidRPr="00C95175">
        <w:rPr>
          <w:rFonts w:ascii="Times New Roman" w:hAnsi="Times New Roman" w:cs="Times New Roman"/>
          <w:sz w:val="24"/>
          <w:szCs w:val="24"/>
        </w:rPr>
        <w:t>16</w:t>
      </w:r>
      <w:r w:rsidRPr="00C95175">
        <w:rPr>
          <w:rFonts w:ascii="Times New Roman" w:hAnsi="Times New Roman" w:cs="Times New Roman"/>
          <w:sz w:val="24"/>
          <w:szCs w:val="24"/>
        </w:rPr>
        <w:t xml:space="preserve"> variables. These </w:t>
      </w:r>
      <w:r w:rsidRPr="00C95175">
        <w:rPr>
          <w:rFonts w:ascii="Times New Roman" w:hAnsi="Times New Roman" w:cs="Times New Roman"/>
          <w:sz w:val="24"/>
          <w:szCs w:val="24"/>
        </w:rPr>
        <w:lastRenderedPageBreak/>
        <w:t>networks have poorer workplace coverage than the UO network, but perform better across all other objectives.</w:t>
      </w:r>
    </w:p>
    <w:p w14:paraId="3569957C" w14:textId="77777777" w:rsidR="003C1F74" w:rsidRPr="00C95175" w:rsidRDefault="003C1F74" w:rsidP="00243ACB">
      <w:pPr>
        <w:spacing w:before="40" w:after="40" w:line="480" w:lineRule="auto"/>
        <w:jc w:val="both"/>
        <w:rPr>
          <w:rFonts w:ascii="Times New Roman" w:hAnsi="Times New Roman" w:cs="Times New Roman"/>
          <w:sz w:val="24"/>
          <w:szCs w:val="24"/>
        </w:rPr>
      </w:pPr>
    </w:p>
    <w:p w14:paraId="47738C61" w14:textId="04E83B50" w:rsidR="00432324" w:rsidRPr="00C95175" w:rsidRDefault="00432324" w:rsidP="00243ACB">
      <w:pPr>
        <w:spacing w:before="40" w:after="40" w:line="480" w:lineRule="auto"/>
        <w:jc w:val="both"/>
        <w:rPr>
          <w:rFonts w:ascii="Times New Roman" w:eastAsia="Times New Roman" w:hAnsi="Times New Roman" w:cs="Times New Roman"/>
          <w:sz w:val="24"/>
          <w:szCs w:val="24"/>
          <w:lang w:eastAsia="en-GB"/>
        </w:rPr>
      </w:pPr>
      <w:r w:rsidRPr="00C95175">
        <w:rPr>
          <w:rFonts w:ascii="Times New Roman" w:eastAsia="Times New Roman" w:hAnsi="Times New Roman" w:cs="Times New Roman"/>
          <w:sz w:val="24"/>
          <w:szCs w:val="24"/>
          <w:lang w:eastAsia="en-GB"/>
        </w:rPr>
        <w:t xml:space="preserve">Comparison with the UO air quality sensor network highlights some of the limitations of the networks derived via </w:t>
      </w:r>
      <w:r w:rsidR="00730E24" w:rsidRPr="00C95175">
        <w:rPr>
          <w:rFonts w:ascii="Times New Roman" w:eastAsia="Times New Roman" w:hAnsi="Times New Roman" w:cs="Times New Roman"/>
          <w:sz w:val="24"/>
          <w:szCs w:val="24"/>
          <w:lang w:eastAsia="en-GB"/>
        </w:rPr>
        <w:t xml:space="preserve">our </w:t>
      </w:r>
      <w:r w:rsidRPr="00C95175">
        <w:rPr>
          <w:rFonts w:ascii="Times New Roman" w:eastAsia="Times New Roman" w:hAnsi="Times New Roman" w:cs="Times New Roman"/>
          <w:sz w:val="24"/>
          <w:szCs w:val="24"/>
          <w:lang w:eastAsia="en-GB"/>
        </w:rPr>
        <w:t>optimisation</w:t>
      </w:r>
      <w:r w:rsidR="00730E24" w:rsidRPr="00C95175">
        <w:rPr>
          <w:rFonts w:ascii="Times New Roman" w:eastAsia="Times New Roman" w:hAnsi="Times New Roman" w:cs="Times New Roman"/>
          <w:sz w:val="24"/>
          <w:szCs w:val="24"/>
          <w:lang w:eastAsia="en-GB"/>
        </w:rPr>
        <w:t xml:space="preserve"> algorithms</w:t>
      </w:r>
      <w:r w:rsidRPr="00C95175">
        <w:rPr>
          <w:rFonts w:ascii="Times New Roman" w:eastAsia="Times New Roman" w:hAnsi="Times New Roman" w:cs="Times New Roman"/>
          <w:sz w:val="24"/>
          <w:szCs w:val="24"/>
          <w:lang w:eastAsia="en-GB"/>
        </w:rPr>
        <w:t xml:space="preserve">. The </w:t>
      </w:r>
      <w:r w:rsidR="003A775A" w:rsidRPr="00C95175">
        <w:rPr>
          <w:rFonts w:ascii="Times New Roman" w:eastAsia="Times New Roman" w:hAnsi="Times New Roman" w:cs="Times New Roman"/>
          <w:sz w:val="24"/>
          <w:szCs w:val="24"/>
          <w:lang w:eastAsia="en-GB"/>
        </w:rPr>
        <w:t>inputs to our algorithms</w:t>
      </w:r>
      <w:r w:rsidRPr="00C95175">
        <w:rPr>
          <w:rFonts w:ascii="Times New Roman" w:eastAsia="Times New Roman" w:hAnsi="Times New Roman" w:cs="Times New Roman"/>
          <w:sz w:val="24"/>
          <w:szCs w:val="24"/>
          <w:lang w:eastAsia="en-GB"/>
        </w:rPr>
        <w:t xml:space="preserve"> only account for the distribution of the population, overlooking other aspects that decision-makers may choose to prioritise to understand urban air quality</w:t>
      </w:r>
      <w:r w:rsidR="00780E19" w:rsidRPr="00C95175">
        <w:rPr>
          <w:rFonts w:ascii="Times New Roman" w:eastAsia="Times New Roman" w:hAnsi="Times New Roman" w:cs="Times New Roman"/>
          <w:sz w:val="24"/>
          <w:szCs w:val="24"/>
          <w:lang w:eastAsia="en-GB"/>
        </w:rPr>
        <w:t>—</w:t>
      </w:r>
      <w:r w:rsidRPr="00C95175">
        <w:rPr>
          <w:rFonts w:ascii="Times New Roman" w:eastAsia="Times New Roman" w:hAnsi="Times New Roman" w:cs="Times New Roman"/>
          <w:sz w:val="24"/>
          <w:szCs w:val="24"/>
          <w:lang w:eastAsia="en-GB"/>
        </w:rPr>
        <w:t>for example, sources of pollutants and relative exposure to pollutants. We are also unable to consider the practicalities of where sensors can be safely and effectively installed, a decision-making process that can be highly contested and political</w:t>
      </w:r>
      <w:r w:rsidR="00780E19" w:rsidRPr="00C95175">
        <w:rPr>
          <w:rFonts w:ascii="Times New Roman" w:eastAsia="Times New Roman" w:hAnsi="Times New Roman" w:cs="Times New Roman"/>
          <w:sz w:val="24"/>
          <w:szCs w:val="24"/>
          <w:lang w:eastAsia="en-GB"/>
        </w:rPr>
        <w:t>,</w:t>
      </w:r>
      <w:r w:rsidRPr="00C95175">
        <w:rPr>
          <w:rFonts w:ascii="Times New Roman" w:eastAsia="Times New Roman" w:hAnsi="Times New Roman" w:cs="Times New Roman"/>
          <w:sz w:val="24"/>
          <w:szCs w:val="24"/>
          <w:lang w:eastAsia="en-GB"/>
        </w:rPr>
        <w:t xml:space="preserve"> thus shaping the distribution of the existing network. Furthermore, the analysis is limited by the OA boundaries in which demographic data is made available. For example, within the UO network there are areas in the city centre in which air quality sensors are so densely located that they are not easily comparable with the lower granularity networks derived using a 500 metre spatially-optimised solution.</w:t>
      </w:r>
      <w:r w:rsidR="006F3019"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sz w:val="24"/>
          <w:szCs w:val="24"/>
          <w:lang w:eastAsia="en-GB"/>
        </w:rPr>
        <w:t xml:space="preserve">Finally, the </w:t>
      </w:r>
      <w:r w:rsidR="00943F6F" w:rsidRPr="00C95175">
        <w:rPr>
          <w:rFonts w:ascii="Times New Roman" w:eastAsia="Times New Roman" w:hAnsi="Times New Roman" w:cs="Times New Roman"/>
          <w:sz w:val="24"/>
          <w:szCs w:val="24"/>
          <w:lang w:eastAsia="en-GB"/>
        </w:rPr>
        <w:t xml:space="preserve">pseudo-optimal </w:t>
      </w:r>
      <w:r w:rsidRPr="00C95175">
        <w:rPr>
          <w:rFonts w:ascii="Times New Roman" w:eastAsia="Times New Roman" w:hAnsi="Times New Roman" w:cs="Times New Roman"/>
          <w:sz w:val="24"/>
          <w:szCs w:val="24"/>
          <w:lang w:eastAsia="en-GB"/>
        </w:rPr>
        <w:t>demographic sensor networks consider the population as relatively immobile rather than ambient (</w:t>
      </w:r>
      <w:proofErr w:type="spellStart"/>
      <w:r w:rsidRPr="00C95175">
        <w:rPr>
          <w:rFonts w:ascii="Times New Roman" w:eastAsia="Times New Roman" w:hAnsi="Times New Roman" w:cs="Times New Roman"/>
          <w:sz w:val="24"/>
          <w:szCs w:val="24"/>
          <w:lang w:eastAsia="en-GB"/>
        </w:rPr>
        <w:t>Whipp</w:t>
      </w:r>
      <w:proofErr w:type="spellEnd"/>
      <w:r w:rsidRPr="00C95175">
        <w:rPr>
          <w:rFonts w:ascii="Times New Roman" w:eastAsia="Times New Roman" w:hAnsi="Times New Roman" w:cs="Times New Roman"/>
          <w:sz w:val="24"/>
          <w:szCs w:val="24"/>
          <w:lang w:eastAsia="en-GB"/>
        </w:rPr>
        <w:t xml:space="preserve"> et al. 2021), with the exception of some representation of the “daytime” configuration of a city’s residents, </w:t>
      </w:r>
      <w:r w:rsidR="00943F6F" w:rsidRPr="00C95175">
        <w:rPr>
          <w:rFonts w:ascii="Times New Roman" w:eastAsia="Times New Roman" w:hAnsi="Times New Roman" w:cs="Times New Roman"/>
          <w:sz w:val="24"/>
          <w:szCs w:val="24"/>
          <w:lang w:eastAsia="en-GB"/>
        </w:rPr>
        <w:t>with</w:t>
      </w:r>
      <w:r w:rsidRPr="00C95175">
        <w:rPr>
          <w:rFonts w:ascii="Times New Roman" w:eastAsia="Times New Roman" w:hAnsi="Times New Roman" w:cs="Times New Roman"/>
          <w:sz w:val="24"/>
          <w:szCs w:val="24"/>
          <w:lang w:eastAsia="en-GB"/>
        </w:rPr>
        <w:t xml:space="preserve"> the workplace population variable. Optimisation of sensor placement should also prioritise understanding the coverage of the population as they travel within the city, whether to work, school or other activities, rather than solely focusing on their home location (as is prioritised by data available from the Census).</w:t>
      </w:r>
    </w:p>
    <w:p w14:paraId="1B5FD69C" w14:textId="77777777" w:rsidR="006F3019" w:rsidRPr="00C95175" w:rsidRDefault="006F3019" w:rsidP="00243ACB">
      <w:pPr>
        <w:spacing w:before="40" w:after="40" w:line="480" w:lineRule="auto"/>
        <w:jc w:val="both"/>
        <w:rPr>
          <w:rFonts w:ascii="Times New Roman" w:eastAsia="Times New Roman" w:hAnsi="Times New Roman" w:cs="Times New Roman"/>
          <w:sz w:val="24"/>
          <w:szCs w:val="24"/>
          <w:lang w:eastAsia="en-GB"/>
        </w:rPr>
      </w:pPr>
    </w:p>
    <w:p w14:paraId="6305BA33" w14:textId="256713DA" w:rsidR="00432324" w:rsidRPr="00C95175" w:rsidRDefault="00432324" w:rsidP="006F3019">
      <w:pPr>
        <w:spacing w:before="40" w:after="40" w:line="480" w:lineRule="auto"/>
        <w:rPr>
          <w:rFonts w:ascii="Times New Roman" w:eastAsia="Times New Roman" w:hAnsi="Times New Roman" w:cs="Times New Roman"/>
          <w:b/>
          <w:bCs/>
          <w:color w:val="000000" w:themeColor="text1"/>
          <w:sz w:val="24"/>
          <w:szCs w:val="24"/>
          <w:lang w:eastAsia="en-GB"/>
        </w:rPr>
      </w:pPr>
      <w:r w:rsidRPr="00C95175">
        <w:rPr>
          <w:rFonts w:ascii="Times New Roman" w:eastAsia="Times New Roman" w:hAnsi="Times New Roman" w:cs="Times New Roman"/>
          <w:b/>
          <w:bCs/>
          <w:color w:val="000000" w:themeColor="text1"/>
          <w:sz w:val="24"/>
          <w:szCs w:val="24"/>
          <w:lang w:eastAsia="en-GB"/>
        </w:rPr>
        <w:t xml:space="preserve">6. Reimagining the </w:t>
      </w:r>
      <w:r w:rsidR="00112BC0" w:rsidRPr="00C95175">
        <w:rPr>
          <w:rFonts w:ascii="Times New Roman" w:eastAsia="Times New Roman" w:hAnsi="Times New Roman" w:cs="Times New Roman"/>
          <w:b/>
          <w:bCs/>
          <w:color w:val="000000" w:themeColor="text1"/>
          <w:sz w:val="24"/>
          <w:szCs w:val="24"/>
          <w:lang w:eastAsia="en-GB"/>
        </w:rPr>
        <w:t>Role</w:t>
      </w:r>
      <w:r w:rsidRPr="00C95175">
        <w:rPr>
          <w:rFonts w:ascii="Times New Roman" w:eastAsia="Times New Roman" w:hAnsi="Times New Roman" w:cs="Times New Roman"/>
          <w:b/>
          <w:bCs/>
          <w:color w:val="000000" w:themeColor="text1"/>
          <w:sz w:val="24"/>
          <w:szCs w:val="24"/>
          <w:lang w:eastAsia="en-GB"/>
        </w:rPr>
        <w:t xml:space="preserve"> of </w:t>
      </w:r>
      <w:r w:rsidR="00112BC0" w:rsidRPr="00C95175">
        <w:rPr>
          <w:rFonts w:ascii="Times New Roman" w:eastAsia="Times New Roman" w:hAnsi="Times New Roman" w:cs="Times New Roman"/>
          <w:b/>
          <w:bCs/>
          <w:color w:val="000000" w:themeColor="text1"/>
          <w:sz w:val="24"/>
          <w:szCs w:val="24"/>
          <w:lang w:eastAsia="en-GB"/>
        </w:rPr>
        <w:t>Sensors</w:t>
      </w:r>
      <w:r w:rsidRPr="00C95175">
        <w:rPr>
          <w:rFonts w:ascii="Times New Roman" w:eastAsia="Times New Roman" w:hAnsi="Times New Roman" w:cs="Times New Roman"/>
          <w:b/>
          <w:bCs/>
          <w:color w:val="000000" w:themeColor="text1"/>
          <w:sz w:val="24"/>
          <w:szCs w:val="24"/>
          <w:lang w:eastAsia="en-GB"/>
        </w:rPr>
        <w:t xml:space="preserve"> in</w:t>
      </w:r>
      <w:r w:rsidR="00112BC0" w:rsidRPr="00C95175">
        <w:rPr>
          <w:rFonts w:ascii="Times New Roman" w:eastAsia="Times New Roman" w:hAnsi="Times New Roman" w:cs="Times New Roman"/>
          <w:b/>
          <w:bCs/>
          <w:color w:val="000000" w:themeColor="text1"/>
          <w:sz w:val="24"/>
          <w:szCs w:val="24"/>
          <w:lang w:eastAsia="en-GB"/>
        </w:rPr>
        <w:t xml:space="preserve"> Cities</w:t>
      </w:r>
    </w:p>
    <w:p w14:paraId="14AFF404" w14:textId="39C32B96" w:rsidR="00BA5282" w:rsidRPr="00C95175" w:rsidRDefault="00432324" w:rsidP="00243ACB">
      <w:pPr>
        <w:spacing w:before="40" w:after="40" w:line="480" w:lineRule="auto"/>
        <w:jc w:val="both"/>
        <w:rPr>
          <w:rFonts w:ascii="Times New Roman" w:hAnsi="Times New Roman" w:cs="Times New Roman"/>
          <w:sz w:val="24"/>
          <w:szCs w:val="24"/>
        </w:rPr>
      </w:pPr>
      <w:r w:rsidRPr="00C95175">
        <w:rPr>
          <w:rFonts w:ascii="Times New Roman" w:eastAsia="Arial" w:hAnsi="Times New Roman" w:cs="Times New Roman"/>
          <w:color w:val="000000" w:themeColor="text1"/>
          <w:sz w:val="24"/>
          <w:szCs w:val="24"/>
        </w:rPr>
        <w:t>Even w</w:t>
      </w:r>
      <w:r w:rsidR="00D35EE8" w:rsidRPr="00C95175">
        <w:rPr>
          <w:rFonts w:ascii="Times New Roman" w:eastAsia="Arial" w:hAnsi="Times New Roman" w:cs="Times New Roman"/>
          <w:color w:val="000000" w:themeColor="text1"/>
          <w:sz w:val="24"/>
          <w:szCs w:val="24"/>
        </w:rPr>
        <w:t>ith</w:t>
      </w:r>
      <w:r w:rsidRPr="00C95175">
        <w:rPr>
          <w:rFonts w:ascii="Times New Roman" w:eastAsia="Arial" w:hAnsi="Times New Roman" w:cs="Times New Roman"/>
          <w:color w:val="000000" w:themeColor="text1"/>
          <w:sz w:val="24"/>
          <w:szCs w:val="24"/>
        </w:rPr>
        <w:t xml:space="preserve"> a limited number of </w:t>
      </w:r>
      <w:r w:rsidR="009E2AAB" w:rsidRPr="00C95175">
        <w:rPr>
          <w:rFonts w:ascii="Times New Roman" w:eastAsia="Arial" w:hAnsi="Times New Roman" w:cs="Times New Roman"/>
          <w:color w:val="000000" w:themeColor="text1"/>
          <w:sz w:val="24"/>
          <w:szCs w:val="24"/>
        </w:rPr>
        <w:t xml:space="preserve">solely demographic </w:t>
      </w:r>
      <w:r w:rsidRPr="00C95175">
        <w:rPr>
          <w:rFonts w:ascii="Times New Roman" w:eastAsia="Arial" w:hAnsi="Times New Roman" w:cs="Times New Roman"/>
          <w:color w:val="000000" w:themeColor="text1"/>
          <w:sz w:val="24"/>
          <w:szCs w:val="24"/>
        </w:rPr>
        <w:t xml:space="preserve">priorities in our evaluation of the placement of air quality sensors in cities, the analysis suggests that there is </w:t>
      </w:r>
      <w:r w:rsidRPr="00C95175">
        <w:rPr>
          <w:rFonts w:ascii="Times New Roman" w:eastAsia="Arial" w:hAnsi="Times New Roman" w:cs="Times New Roman"/>
          <w:bCs/>
          <w:color w:val="000000" w:themeColor="text1"/>
          <w:sz w:val="24"/>
          <w:szCs w:val="24"/>
        </w:rPr>
        <w:t xml:space="preserve">no such thing as </w:t>
      </w:r>
      <w:r w:rsidR="00CD51F9" w:rsidRPr="00C95175">
        <w:rPr>
          <w:rFonts w:ascii="Times New Roman" w:eastAsia="Arial" w:hAnsi="Times New Roman" w:cs="Times New Roman"/>
          <w:bCs/>
          <w:color w:val="000000" w:themeColor="text1"/>
          <w:sz w:val="24"/>
          <w:szCs w:val="24"/>
        </w:rPr>
        <w:t xml:space="preserve">technically </w:t>
      </w:r>
      <w:r w:rsidR="00792B11" w:rsidRPr="00C95175">
        <w:rPr>
          <w:rFonts w:ascii="Times New Roman" w:eastAsia="Arial" w:hAnsi="Times New Roman" w:cs="Times New Roman"/>
          <w:bCs/>
          <w:color w:val="000000" w:themeColor="text1"/>
          <w:sz w:val="24"/>
          <w:szCs w:val="24"/>
        </w:rPr>
        <w:t xml:space="preserve">or demographically </w:t>
      </w:r>
      <w:r w:rsidR="0009003E" w:rsidRPr="00C95175">
        <w:rPr>
          <w:rFonts w:ascii="Times New Roman" w:eastAsia="Arial" w:hAnsi="Times New Roman" w:cs="Times New Roman"/>
          <w:bCs/>
          <w:color w:val="000000" w:themeColor="text1"/>
          <w:sz w:val="24"/>
          <w:szCs w:val="24"/>
        </w:rPr>
        <w:t xml:space="preserve">complete </w:t>
      </w:r>
      <w:r w:rsidRPr="00C95175">
        <w:rPr>
          <w:rFonts w:ascii="Times New Roman" w:eastAsia="Arial" w:hAnsi="Times New Roman" w:cs="Times New Roman"/>
          <w:bCs/>
          <w:color w:val="000000" w:themeColor="text1"/>
          <w:sz w:val="24"/>
          <w:szCs w:val="24"/>
        </w:rPr>
        <w:t>coverage</w:t>
      </w:r>
      <w:r w:rsidR="009945BB" w:rsidRPr="00C95175">
        <w:rPr>
          <w:rFonts w:ascii="Times New Roman" w:eastAsia="Arial" w:hAnsi="Times New Roman" w:cs="Times New Roman"/>
          <w:bCs/>
          <w:color w:val="000000" w:themeColor="text1"/>
          <w:sz w:val="24"/>
          <w:szCs w:val="24"/>
        </w:rPr>
        <w:t>, or representation,</w:t>
      </w:r>
      <w:r w:rsidRPr="00C95175">
        <w:rPr>
          <w:rFonts w:ascii="Times New Roman" w:eastAsia="Arial" w:hAnsi="Times New Roman" w:cs="Times New Roman"/>
          <w:bCs/>
          <w:color w:val="000000" w:themeColor="text1"/>
          <w:sz w:val="24"/>
          <w:szCs w:val="24"/>
        </w:rPr>
        <w:t xml:space="preserve"> within the constraints of existing urban </w:t>
      </w:r>
      <w:r w:rsidRPr="00C95175">
        <w:rPr>
          <w:rFonts w:ascii="Times New Roman" w:eastAsia="Arial" w:hAnsi="Times New Roman" w:cs="Times New Roman"/>
          <w:bCs/>
          <w:color w:val="000000" w:themeColor="text1"/>
          <w:sz w:val="24"/>
          <w:szCs w:val="24"/>
        </w:rPr>
        <w:lastRenderedPageBreak/>
        <w:t>structures</w:t>
      </w:r>
      <w:r w:rsidR="00CD51F9" w:rsidRPr="00C95175">
        <w:rPr>
          <w:rFonts w:ascii="Times New Roman" w:eastAsia="Arial" w:hAnsi="Times New Roman" w:cs="Times New Roman"/>
          <w:bCs/>
          <w:color w:val="000000" w:themeColor="text1"/>
          <w:sz w:val="24"/>
          <w:szCs w:val="24"/>
        </w:rPr>
        <w:t xml:space="preserve"> by sensor infrastructures</w:t>
      </w:r>
      <w:r w:rsidRPr="00C95175">
        <w:rPr>
          <w:rFonts w:ascii="Times New Roman" w:eastAsia="Arial" w:hAnsi="Times New Roman" w:cs="Times New Roman"/>
          <w:bCs/>
          <w:color w:val="000000" w:themeColor="text1"/>
          <w:sz w:val="24"/>
          <w:szCs w:val="24"/>
        </w:rPr>
        <w:t>—</w:t>
      </w:r>
      <w:r w:rsidR="002844C3" w:rsidRPr="00C95175">
        <w:rPr>
          <w:rFonts w:ascii="Times New Roman" w:eastAsia="Arial" w:hAnsi="Times New Roman" w:cs="Times New Roman"/>
          <w:bCs/>
          <w:color w:val="000000" w:themeColor="text1"/>
          <w:sz w:val="24"/>
          <w:szCs w:val="24"/>
        </w:rPr>
        <w:t>and</w:t>
      </w:r>
      <w:r w:rsidRPr="00C95175">
        <w:rPr>
          <w:rFonts w:ascii="Times New Roman" w:eastAsia="Arial" w:hAnsi="Times New Roman" w:cs="Times New Roman"/>
          <w:bCs/>
          <w:color w:val="000000" w:themeColor="text1"/>
          <w:sz w:val="24"/>
          <w:szCs w:val="24"/>
        </w:rPr>
        <w:t xml:space="preserve"> that achieving such a goal lies so far outside the realm of possibility that we can consider it impossible, given existing technologies</w:t>
      </w:r>
      <w:r w:rsidRPr="00C95175">
        <w:rPr>
          <w:rFonts w:ascii="Times New Roman" w:eastAsia="Arial" w:hAnsi="Times New Roman" w:cs="Times New Roman"/>
          <w:color w:val="000000" w:themeColor="text1"/>
          <w:sz w:val="24"/>
          <w:szCs w:val="24"/>
        </w:rPr>
        <w:t>.</w:t>
      </w:r>
      <w:r w:rsidRPr="00C95175">
        <w:rPr>
          <w:rFonts w:ascii="Times New Roman" w:eastAsia="Times New Roman" w:hAnsi="Times New Roman" w:cs="Times New Roman"/>
          <w:color w:val="000000" w:themeColor="text1"/>
          <w:sz w:val="24"/>
          <w:szCs w:val="24"/>
          <w:lang w:eastAsia="en-GB"/>
        </w:rPr>
        <w:t xml:space="preserve"> Our results </w:t>
      </w:r>
      <w:r w:rsidR="00CA0331" w:rsidRPr="00C95175">
        <w:rPr>
          <w:rFonts w:ascii="Times New Roman" w:eastAsia="Times New Roman" w:hAnsi="Times New Roman" w:cs="Times New Roman"/>
          <w:color w:val="000000" w:themeColor="text1"/>
          <w:sz w:val="24"/>
          <w:szCs w:val="24"/>
          <w:lang w:eastAsia="en-GB"/>
        </w:rPr>
        <w:t>indicate</w:t>
      </w:r>
      <w:r w:rsidRPr="00C95175">
        <w:rPr>
          <w:rFonts w:ascii="Times New Roman" w:eastAsia="Times New Roman" w:hAnsi="Times New Roman" w:cs="Times New Roman"/>
          <w:color w:val="000000" w:themeColor="text1"/>
          <w:sz w:val="24"/>
          <w:szCs w:val="24"/>
          <w:lang w:eastAsia="en-GB"/>
        </w:rPr>
        <w:t xml:space="preserve"> that, even with access to appropriate information and analytics, urban decision-makers may struggle to develop equitable solutions, where sensor networks are concerned. We view this as a peculiarly spatial instantiation of injustice in the smart city. These results also </w:t>
      </w:r>
      <w:r w:rsidR="00993B65" w:rsidRPr="00C95175">
        <w:rPr>
          <w:rFonts w:ascii="Times New Roman" w:eastAsia="Times New Roman" w:hAnsi="Times New Roman" w:cs="Times New Roman"/>
          <w:color w:val="000000" w:themeColor="text1"/>
          <w:sz w:val="24"/>
          <w:szCs w:val="24"/>
          <w:lang w:eastAsia="en-GB"/>
        </w:rPr>
        <w:t>show</w:t>
      </w:r>
      <w:r w:rsidRPr="00C95175">
        <w:rPr>
          <w:rFonts w:ascii="Times New Roman" w:eastAsia="Times New Roman" w:hAnsi="Times New Roman" w:cs="Times New Roman"/>
          <w:color w:val="000000" w:themeColor="text1"/>
          <w:sz w:val="24"/>
          <w:szCs w:val="24"/>
          <w:lang w:eastAsia="en-GB"/>
        </w:rPr>
        <w:t xml:space="preserve"> that inequities in sensor networks need not be the outcome of </w:t>
      </w:r>
      <w:r w:rsidR="006F3525" w:rsidRPr="00C95175">
        <w:rPr>
          <w:rFonts w:ascii="Times New Roman" w:hAnsi="Times New Roman" w:cs="Times New Roman"/>
          <w:sz w:val="24"/>
          <w:szCs w:val="24"/>
        </w:rPr>
        <w:t>conscious malintent on the part of the decision-maker</w:t>
      </w:r>
      <w:r w:rsidRPr="00C95175">
        <w:rPr>
          <w:rFonts w:ascii="Times New Roman" w:eastAsia="Times New Roman" w:hAnsi="Times New Roman" w:cs="Times New Roman"/>
          <w:color w:val="000000" w:themeColor="text1"/>
          <w:sz w:val="24"/>
          <w:szCs w:val="24"/>
          <w:lang w:eastAsia="en-GB"/>
        </w:rPr>
        <w:t>—even with decision-making</w:t>
      </w:r>
      <w:r w:rsidR="007F096A" w:rsidRPr="00C95175">
        <w:rPr>
          <w:rFonts w:ascii="Times New Roman" w:eastAsia="Times New Roman" w:hAnsi="Times New Roman" w:cs="Times New Roman"/>
          <w:color w:val="000000" w:themeColor="text1"/>
          <w:sz w:val="24"/>
          <w:szCs w:val="24"/>
          <w:lang w:eastAsia="en-GB"/>
        </w:rPr>
        <w:t xml:space="preserve"> that aims to maximise inclusion</w:t>
      </w:r>
      <w:r w:rsidRPr="00C95175">
        <w:rPr>
          <w:rFonts w:ascii="Times New Roman" w:eastAsia="Times New Roman" w:hAnsi="Times New Roman" w:cs="Times New Roman"/>
          <w:color w:val="000000" w:themeColor="text1"/>
          <w:sz w:val="24"/>
          <w:szCs w:val="24"/>
          <w:lang w:eastAsia="en-GB"/>
        </w:rPr>
        <w:t xml:space="preserve">, sensor networks are likely to miss important groups or locations. </w:t>
      </w:r>
      <w:r w:rsidR="00BA5282" w:rsidRPr="00C95175">
        <w:rPr>
          <w:rFonts w:ascii="Times New Roman" w:eastAsia="Times New Roman" w:hAnsi="Times New Roman" w:cs="Times New Roman"/>
          <w:color w:val="000000" w:themeColor="text1"/>
          <w:sz w:val="24"/>
          <w:szCs w:val="24"/>
          <w:lang w:eastAsia="en-GB"/>
        </w:rPr>
        <w:t>In the absence of an unlimited budget for sensor placement and maintenance,</w:t>
      </w:r>
      <w:r w:rsidR="005869FD" w:rsidRPr="00C95175">
        <w:rPr>
          <w:rFonts w:ascii="Times New Roman" w:eastAsia="Times New Roman" w:hAnsi="Times New Roman" w:cs="Times New Roman"/>
          <w:color w:val="000000" w:themeColor="text1"/>
          <w:sz w:val="24"/>
          <w:szCs w:val="24"/>
          <w:lang w:eastAsia="en-GB"/>
        </w:rPr>
        <w:t xml:space="preserve"> and therefore an unlimited network of sensors across the city,</w:t>
      </w:r>
      <w:r w:rsidR="00BA5282" w:rsidRPr="00C95175">
        <w:rPr>
          <w:rFonts w:ascii="Times New Roman" w:eastAsia="Arial" w:hAnsi="Times New Roman" w:cs="Times New Roman"/>
          <w:color w:val="000000" w:themeColor="text1"/>
          <w:sz w:val="24"/>
          <w:szCs w:val="24"/>
        </w:rPr>
        <w:t xml:space="preserve"> our analysis suggests that sufficient sensor coverage that would allow for the collation of reliable and </w:t>
      </w:r>
      <w:r w:rsidR="00C228B6" w:rsidRPr="00C95175">
        <w:rPr>
          <w:rFonts w:ascii="Times New Roman" w:eastAsia="Arial" w:hAnsi="Times New Roman" w:cs="Times New Roman"/>
          <w:color w:val="000000" w:themeColor="text1"/>
          <w:sz w:val="24"/>
          <w:szCs w:val="24"/>
        </w:rPr>
        <w:t xml:space="preserve">technically </w:t>
      </w:r>
      <w:r w:rsidR="00BA5282" w:rsidRPr="00C95175">
        <w:rPr>
          <w:rFonts w:ascii="Times New Roman" w:eastAsia="Arial" w:hAnsi="Times New Roman" w:cs="Times New Roman"/>
          <w:color w:val="000000" w:themeColor="text1"/>
          <w:sz w:val="24"/>
          <w:szCs w:val="24"/>
        </w:rPr>
        <w:t xml:space="preserve">accurate real-time data across </w:t>
      </w:r>
      <w:r w:rsidR="00BA5282" w:rsidRPr="00C95175">
        <w:rPr>
          <w:rFonts w:ascii="Times New Roman" w:eastAsia="Arial" w:hAnsi="Times New Roman" w:cs="Times New Roman"/>
          <w:i/>
          <w:iCs/>
          <w:color w:val="000000" w:themeColor="text1"/>
          <w:sz w:val="24"/>
          <w:szCs w:val="24"/>
        </w:rPr>
        <w:t>all</w:t>
      </w:r>
      <w:r w:rsidR="00BA5282" w:rsidRPr="00C95175">
        <w:rPr>
          <w:rFonts w:ascii="Times New Roman" w:eastAsia="Arial" w:hAnsi="Times New Roman" w:cs="Times New Roman"/>
          <w:color w:val="000000" w:themeColor="text1"/>
          <w:sz w:val="24"/>
          <w:szCs w:val="24"/>
        </w:rPr>
        <w:t xml:space="preserve"> groups and places in the city is likely an almost impossible task. </w:t>
      </w:r>
      <w:r w:rsidR="005C5446" w:rsidRPr="00C95175">
        <w:rPr>
          <w:rFonts w:ascii="Times New Roman" w:eastAsia="Times New Roman" w:hAnsi="Times New Roman" w:cs="Times New Roman"/>
          <w:color w:val="000000" w:themeColor="text1"/>
          <w:sz w:val="24"/>
          <w:szCs w:val="24"/>
          <w:lang w:eastAsia="en-GB"/>
        </w:rPr>
        <w:t>This</w:t>
      </w:r>
      <w:r w:rsidR="00BA5282" w:rsidRPr="00C95175">
        <w:rPr>
          <w:rFonts w:ascii="Times New Roman" w:eastAsia="Times New Roman" w:hAnsi="Times New Roman" w:cs="Times New Roman"/>
          <w:color w:val="000000" w:themeColor="text1"/>
          <w:sz w:val="24"/>
          <w:szCs w:val="24"/>
          <w:lang w:eastAsia="en-GB"/>
        </w:rPr>
        <w:t xml:space="preserve"> conclusion</w:t>
      </w:r>
      <w:r w:rsidR="005C5446" w:rsidRPr="00C95175">
        <w:rPr>
          <w:rFonts w:ascii="Times New Roman" w:eastAsia="Times New Roman" w:hAnsi="Times New Roman" w:cs="Times New Roman"/>
          <w:color w:val="000000" w:themeColor="text1"/>
          <w:sz w:val="24"/>
          <w:szCs w:val="24"/>
          <w:lang w:eastAsia="en-GB"/>
        </w:rPr>
        <w:t xml:space="preserve"> </w:t>
      </w:r>
      <w:r w:rsidR="00BA5282" w:rsidRPr="00C95175">
        <w:rPr>
          <w:rFonts w:ascii="Times New Roman" w:eastAsia="Times New Roman" w:hAnsi="Times New Roman" w:cs="Times New Roman"/>
          <w:color w:val="000000" w:themeColor="text1"/>
          <w:sz w:val="24"/>
          <w:szCs w:val="24"/>
          <w:lang w:eastAsia="en-GB"/>
        </w:rPr>
        <w:t xml:space="preserve">highlights one of the </w:t>
      </w:r>
      <w:r w:rsidR="005C5446" w:rsidRPr="00C95175">
        <w:rPr>
          <w:rFonts w:ascii="Times New Roman" w:eastAsia="Times New Roman" w:hAnsi="Times New Roman" w:cs="Times New Roman"/>
          <w:color w:val="000000" w:themeColor="text1"/>
          <w:sz w:val="24"/>
          <w:szCs w:val="24"/>
          <w:lang w:eastAsia="en-GB"/>
        </w:rPr>
        <w:t>fundamental contradiction</w:t>
      </w:r>
      <w:r w:rsidR="00BA5282" w:rsidRPr="00C95175">
        <w:rPr>
          <w:rFonts w:ascii="Times New Roman" w:eastAsia="Times New Roman" w:hAnsi="Times New Roman" w:cs="Times New Roman"/>
          <w:color w:val="000000" w:themeColor="text1"/>
          <w:sz w:val="24"/>
          <w:szCs w:val="24"/>
          <w:lang w:eastAsia="en-GB"/>
        </w:rPr>
        <w:t>s</w:t>
      </w:r>
      <w:r w:rsidR="005C5446" w:rsidRPr="00C95175">
        <w:rPr>
          <w:rFonts w:ascii="Times New Roman" w:eastAsia="Times New Roman" w:hAnsi="Times New Roman" w:cs="Times New Roman"/>
          <w:color w:val="000000" w:themeColor="text1"/>
          <w:sz w:val="24"/>
          <w:szCs w:val="24"/>
          <w:lang w:eastAsia="en-GB"/>
        </w:rPr>
        <w:t xml:space="preserve"> of smart cit</w:t>
      </w:r>
      <w:r w:rsidR="00BA5282" w:rsidRPr="00C95175">
        <w:rPr>
          <w:rFonts w:ascii="Times New Roman" w:eastAsia="Times New Roman" w:hAnsi="Times New Roman" w:cs="Times New Roman"/>
          <w:color w:val="000000" w:themeColor="text1"/>
          <w:sz w:val="24"/>
          <w:szCs w:val="24"/>
          <w:lang w:eastAsia="en-GB"/>
        </w:rPr>
        <w:t xml:space="preserve">y initiatives. Whilst the </w:t>
      </w:r>
      <w:r w:rsidRPr="00C95175">
        <w:rPr>
          <w:rFonts w:ascii="Times New Roman" w:eastAsia="Times New Roman" w:hAnsi="Times New Roman" w:cs="Times New Roman"/>
          <w:color w:val="000000" w:themeColor="text1"/>
          <w:sz w:val="24"/>
          <w:szCs w:val="24"/>
          <w:lang w:eastAsia="en-GB"/>
        </w:rPr>
        <w:t xml:space="preserve">impacts of austerity policymaking </w:t>
      </w:r>
      <w:r w:rsidR="00BA5282" w:rsidRPr="00C95175">
        <w:rPr>
          <w:rFonts w:ascii="Times New Roman" w:eastAsia="Times New Roman" w:hAnsi="Times New Roman" w:cs="Times New Roman"/>
          <w:color w:val="000000" w:themeColor="text1"/>
          <w:sz w:val="24"/>
          <w:szCs w:val="24"/>
          <w:lang w:eastAsia="en-GB"/>
        </w:rPr>
        <w:t xml:space="preserve">have eroded </w:t>
      </w:r>
      <w:r w:rsidRPr="00C95175">
        <w:rPr>
          <w:rFonts w:ascii="Times New Roman" w:eastAsia="Times New Roman" w:hAnsi="Times New Roman" w:cs="Times New Roman"/>
          <w:color w:val="000000" w:themeColor="text1"/>
          <w:sz w:val="24"/>
          <w:szCs w:val="24"/>
          <w:lang w:eastAsia="en-GB"/>
        </w:rPr>
        <w:t xml:space="preserve">local government capacity for monitoring in recent decades (Eckersley and Tobin 2019), </w:t>
      </w:r>
      <w:r w:rsidR="00BA5282" w:rsidRPr="00C95175">
        <w:rPr>
          <w:rFonts w:ascii="Times New Roman" w:eastAsia="Times New Roman" w:hAnsi="Times New Roman" w:cs="Times New Roman"/>
          <w:color w:val="000000" w:themeColor="text1"/>
          <w:sz w:val="24"/>
          <w:szCs w:val="24"/>
          <w:lang w:eastAsia="en-GB"/>
        </w:rPr>
        <w:t>contradictorily many smart city projects are themselves justified in relation to austerity urbanism (</w:t>
      </w:r>
      <w:proofErr w:type="spellStart"/>
      <w:r w:rsidR="00BA5282" w:rsidRPr="00C95175">
        <w:rPr>
          <w:rFonts w:ascii="Times New Roman" w:eastAsia="Times New Roman" w:hAnsi="Times New Roman" w:cs="Times New Roman"/>
          <w:color w:val="000000" w:themeColor="text1"/>
          <w:sz w:val="24"/>
          <w:szCs w:val="24"/>
          <w:lang w:eastAsia="en-GB"/>
        </w:rPr>
        <w:t>Cardullo</w:t>
      </w:r>
      <w:proofErr w:type="spellEnd"/>
      <w:r w:rsidR="00BA5282" w:rsidRPr="00C95175">
        <w:rPr>
          <w:rFonts w:ascii="Times New Roman" w:eastAsia="Times New Roman" w:hAnsi="Times New Roman" w:cs="Times New Roman"/>
          <w:color w:val="000000" w:themeColor="text1"/>
          <w:sz w:val="24"/>
          <w:szCs w:val="24"/>
          <w:lang w:eastAsia="en-GB"/>
        </w:rPr>
        <w:t xml:space="preserve"> and </w:t>
      </w:r>
      <w:proofErr w:type="spellStart"/>
      <w:r w:rsidR="00BA5282" w:rsidRPr="00C95175">
        <w:rPr>
          <w:rFonts w:ascii="Times New Roman" w:eastAsia="Times New Roman" w:hAnsi="Times New Roman" w:cs="Times New Roman"/>
          <w:color w:val="000000" w:themeColor="text1"/>
          <w:sz w:val="24"/>
          <w:szCs w:val="24"/>
          <w:lang w:eastAsia="en-GB"/>
        </w:rPr>
        <w:t>Kitchin</w:t>
      </w:r>
      <w:proofErr w:type="spellEnd"/>
      <w:r w:rsidR="00BA5282" w:rsidRPr="00C95175">
        <w:rPr>
          <w:rFonts w:ascii="Times New Roman" w:eastAsia="Times New Roman" w:hAnsi="Times New Roman" w:cs="Times New Roman"/>
          <w:color w:val="000000" w:themeColor="text1"/>
          <w:sz w:val="24"/>
          <w:szCs w:val="24"/>
          <w:lang w:eastAsia="en-GB"/>
        </w:rPr>
        <w:t xml:space="preserve">, 2019). If optimal spatial sensor coverage is impossible under the conditions and governance arrangements on which the smart city is based, attempts to use this data for justice or equity must </w:t>
      </w:r>
      <w:r w:rsidR="00F150F9" w:rsidRPr="00C95175">
        <w:rPr>
          <w:rFonts w:ascii="Times New Roman" w:eastAsia="Times New Roman" w:hAnsi="Times New Roman" w:cs="Times New Roman"/>
          <w:color w:val="000000" w:themeColor="text1"/>
          <w:sz w:val="24"/>
          <w:szCs w:val="24"/>
          <w:lang w:eastAsia="en-GB"/>
        </w:rPr>
        <w:t>assume</w:t>
      </w:r>
      <w:r w:rsidR="00BA5282" w:rsidRPr="00C95175">
        <w:rPr>
          <w:rFonts w:ascii="Times New Roman" w:eastAsia="Times New Roman" w:hAnsi="Times New Roman" w:cs="Times New Roman"/>
          <w:color w:val="000000" w:themeColor="text1"/>
          <w:sz w:val="24"/>
          <w:szCs w:val="24"/>
          <w:lang w:eastAsia="en-GB"/>
        </w:rPr>
        <w:t xml:space="preserve"> that all they can do is satisfice.</w:t>
      </w:r>
      <w:r w:rsidR="00CD51F9" w:rsidRPr="00C95175">
        <w:rPr>
          <w:rFonts w:ascii="Times New Roman" w:eastAsia="Times New Roman" w:hAnsi="Times New Roman" w:cs="Times New Roman"/>
          <w:color w:val="000000" w:themeColor="text1"/>
          <w:sz w:val="24"/>
          <w:szCs w:val="24"/>
          <w:lang w:eastAsia="en-GB"/>
        </w:rPr>
        <w:t xml:space="preserve"> </w:t>
      </w:r>
    </w:p>
    <w:p w14:paraId="542A2F8E" w14:textId="77777777" w:rsidR="00C83BC7" w:rsidRPr="00C95175" w:rsidRDefault="00C83BC7" w:rsidP="00243ACB">
      <w:pPr>
        <w:spacing w:before="40" w:after="40" w:line="480" w:lineRule="auto"/>
        <w:jc w:val="both"/>
        <w:rPr>
          <w:rFonts w:ascii="Times New Roman" w:eastAsia="Arial" w:hAnsi="Times New Roman" w:cs="Times New Roman"/>
          <w:color w:val="000000" w:themeColor="text1"/>
          <w:sz w:val="24"/>
          <w:szCs w:val="24"/>
        </w:rPr>
      </w:pPr>
    </w:p>
    <w:p w14:paraId="3F956F57" w14:textId="0F6BFB47" w:rsidR="00432324" w:rsidRPr="00C95175" w:rsidRDefault="00432324" w:rsidP="00243ACB">
      <w:pPr>
        <w:spacing w:before="40" w:after="40" w:line="480" w:lineRule="auto"/>
        <w:jc w:val="both"/>
        <w:rPr>
          <w:rFonts w:ascii="Times New Roman" w:eastAsia="Times New Roman" w:hAnsi="Times New Roman" w:cs="Times New Roman"/>
          <w:color w:val="000000" w:themeColor="text1"/>
          <w:sz w:val="24"/>
          <w:szCs w:val="24"/>
          <w:lang w:eastAsia="en-GB"/>
        </w:rPr>
      </w:pPr>
      <w:r w:rsidRPr="00C95175">
        <w:rPr>
          <w:rFonts w:ascii="Times New Roman" w:eastAsia="Times New Roman" w:hAnsi="Times New Roman" w:cs="Times New Roman"/>
          <w:color w:val="000000" w:themeColor="text1"/>
          <w:sz w:val="24"/>
          <w:szCs w:val="24"/>
          <w:lang w:eastAsia="en-GB"/>
        </w:rPr>
        <w:t>Despite this, we would argue that “just good enough” (</w:t>
      </w:r>
      <w:proofErr w:type="spellStart"/>
      <w:r w:rsidRPr="00C95175">
        <w:rPr>
          <w:rFonts w:ascii="Times New Roman" w:eastAsia="Times New Roman" w:hAnsi="Times New Roman" w:cs="Times New Roman"/>
          <w:color w:val="000000" w:themeColor="text1"/>
          <w:sz w:val="24"/>
          <w:szCs w:val="24"/>
          <w:lang w:eastAsia="en-GB"/>
        </w:rPr>
        <w:t>Gabrys</w:t>
      </w:r>
      <w:proofErr w:type="spellEnd"/>
      <w:r w:rsidRPr="00C95175">
        <w:rPr>
          <w:rFonts w:ascii="Times New Roman" w:eastAsia="Times New Roman" w:hAnsi="Times New Roman" w:cs="Times New Roman"/>
          <w:color w:val="000000" w:themeColor="text1"/>
          <w:sz w:val="24"/>
          <w:szCs w:val="24"/>
          <w:lang w:eastAsia="en-GB"/>
        </w:rPr>
        <w:t xml:space="preserve"> et al. 2016) or “satisficing” (</w:t>
      </w:r>
      <w:r w:rsidR="00A736AF" w:rsidRPr="00C95175">
        <w:rPr>
          <w:rFonts w:ascii="Times New Roman" w:eastAsia="Times New Roman" w:hAnsi="Times New Roman" w:cs="Times New Roman"/>
          <w:color w:val="000000" w:themeColor="text1"/>
          <w:sz w:val="24"/>
          <w:szCs w:val="24"/>
          <w:lang w:eastAsia="en-GB"/>
        </w:rPr>
        <w:t>Simon</w:t>
      </w:r>
      <w:r w:rsidRPr="00C95175">
        <w:rPr>
          <w:rFonts w:ascii="Times New Roman" w:eastAsia="Times New Roman" w:hAnsi="Times New Roman" w:cs="Times New Roman"/>
          <w:color w:val="000000" w:themeColor="text1"/>
          <w:sz w:val="24"/>
          <w:szCs w:val="24"/>
          <w:lang w:eastAsia="en-GB"/>
        </w:rPr>
        <w:t xml:space="preserve"> 1955) data </w:t>
      </w:r>
      <w:r w:rsidR="00BA5282" w:rsidRPr="00C95175">
        <w:rPr>
          <w:rFonts w:ascii="Times New Roman" w:eastAsia="Times New Roman" w:hAnsi="Times New Roman" w:cs="Times New Roman"/>
          <w:color w:val="000000" w:themeColor="text1"/>
          <w:sz w:val="24"/>
          <w:szCs w:val="24"/>
          <w:lang w:eastAsia="en-GB"/>
        </w:rPr>
        <w:t>still have</w:t>
      </w:r>
      <w:r w:rsidRPr="00C95175">
        <w:rPr>
          <w:rFonts w:ascii="Times New Roman" w:eastAsia="Times New Roman" w:hAnsi="Times New Roman" w:cs="Times New Roman"/>
          <w:color w:val="000000" w:themeColor="text1"/>
          <w:sz w:val="24"/>
          <w:szCs w:val="24"/>
          <w:lang w:eastAsia="en-GB"/>
        </w:rPr>
        <w:t xml:space="preserve"> the </w:t>
      </w:r>
      <w:r w:rsidRPr="00C95175">
        <w:rPr>
          <w:rFonts w:ascii="Times New Roman" w:eastAsia="Times New Roman" w:hAnsi="Times New Roman" w:cs="Times New Roman"/>
          <w:i/>
          <w:iCs/>
          <w:color w:val="000000" w:themeColor="text1"/>
          <w:sz w:val="24"/>
          <w:szCs w:val="24"/>
          <w:lang w:eastAsia="en-GB"/>
        </w:rPr>
        <w:t>potential</w:t>
      </w:r>
      <w:r w:rsidRPr="00C95175">
        <w:rPr>
          <w:rFonts w:ascii="Times New Roman" w:eastAsia="Times New Roman" w:hAnsi="Times New Roman" w:cs="Times New Roman"/>
          <w:color w:val="000000" w:themeColor="text1"/>
          <w:sz w:val="24"/>
          <w:szCs w:val="24"/>
          <w:lang w:eastAsia="en-GB"/>
        </w:rPr>
        <w:t xml:space="preserve"> to play an important role in evidencing core urban injustices such as air pollution and climate-related heat, if data are collected with equity in mind. We therefore make the case for a clearer distinction to be made within critical debates about smart urbanisms between sensors for monitoring and sensors for surveillance, arguing that a wider presumption of bad intent for all sensors potentially limits the visibility of positive </w:t>
      </w:r>
      <w:r w:rsidRPr="00C95175">
        <w:rPr>
          <w:rFonts w:ascii="Times New Roman" w:eastAsia="Times New Roman" w:hAnsi="Times New Roman" w:cs="Times New Roman"/>
          <w:color w:val="000000" w:themeColor="text1"/>
          <w:sz w:val="24"/>
          <w:szCs w:val="24"/>
          <w:lang w:eastAsia="en-GB"/>
        </w:rPr>
        <w:lastRenderedPageBreak/>
        <w:t>types of sensing—and may also limit uptake of existing analytical approaches, such as spatial optimisation</w:t>
      </w:r>
      <w:r w:rsidR="007F096A" w:rsidRPr="00C95175">
        <w:rPr>
          <w:rFonts w:ascii="Times New Roman" w:eastAsia="Times New Roman" w:hAnsi="Times New Roman" w:cs="Times New Roman"/>
          <w:color w:val="000000" w:themeColor="text1"/>
          <w:sz w:val="24"/>
          <w:szCs w:val="24"/>
          <w:lang w:eastAsia="en-GB"/>
        </w:rPr>
        <w:t xml:space="preserve"> algorithms</w:t>
      </w:r>
      <w:r w:rsidRPr="00C95175">
        <w:rPr>
          <w:rFonts w:ascii="Times New Roman" w:eastAsia="Times New Roman" w:hAnsi="Times New Roman" w:cs="Times New Roman"/>
          <w:color w:val="000000" w:themeColor="text1"/>
          <w:sz w:val="24"/>
          <w:szCs w:val="24"/>
          <w:lang w:eastAsia="en-GB"/>
        </w:rPr>
        <w:t>, that can support decision-makers in understanding the spatial and demographic impacts of trade-offs, as they are made</w:t>
      </w:r>
      <w:r w:rsidR="007F096A" w:rsidRPr="00C95175">
        <w:rPr>
          <w:rFonts w:ascii="Times New Roman" w:eastAsia="Times New Roman" w:hAnsi="Times New Roman" w:cs="Times New Roman"/>
          <w:color w:val="000000" w:themeColor="text1"/>
          <w:sz w:val="24"/>
          <w:szCs w:val="24"/>
          <w:lang w:eastAsia="en-GB"/>
        </w:rPr>
        <w:t>, and may even prompt them to make better placement decisions</w:t>
      </w:r>
      <w:r w:rsidRPr="00C95175">
        <w:rPr>
          <w:rFonts w:ascii="Times New Roman" w:eastAsia="Times New Roman" w:hAnsi="Times New Roman" w:cs="Times New Roman"/>
          <w:color w:val="000000" w:themeColor="text1"/>
          <w:sz w:val="24"/>
          <w:szCs w:val="24"/>
          <w:lang w:eastAsia="en-GB"/>
        </w:rPr>
        <w:t>.</w:t>
      </w:r>
    </w:p>
    <w:p w14:paraId="40003853" w14:textId="77777777" w:rsidR="006F3019" w:rsidRPr="00C95175" w:rsidRDefault="006F3019" w:rsidP="00243ACB">
      <w:pPr>
        <w:spacing w:before="40" w:after="40" w:line="480" w:lineRule="auto"/>
        <w:jc w:val="both"/>
        <w:rPr>
          <w:rFonts w:ascii="Times New Roman" w:eastAsia="Times New Roman" w:hAnsi="Times New Roman" w:cs="Times New Roman"/>
          <w:color w:val="000000" w:themeColor="text1"/>
          <w:sz w:val="24"/>
          <w:szCs w:val="24"/>
          <w:lang w:eastAsia="en-GB"/>
        </w:rPr>
      </w:pPr>
    </w:p>
    <w:p w14:paraId="62DD4487" w14:textId="21F61D93" w:rsidR="00432324" w:rsidRPr="00C95175" w:rsidRDefault="00432324" w:rsidP="00243ACB">
      <w:pPr>
        <w:spacing w:before="40" w:after="40" w:line="480" w:lineRule="auto"/>
        <w:jc w:val="both"/>
        <w:rPr>
          <w:rFonts w:ascii="Times New Roman" w:eastAsia="Arial" w:hAnsi="Times New Roman" w:cs="Times New Roman"/>
          <w:color w:val="000000" w:themeColor="text1"/>
          <w:sz w:val="24"/>
          <w:szCs w:val="24"/>
          <w:lang w:eastAsia="en-GB"/>
        </w:rPr>
      </w:pPr>
      <w:r w:rsidRPr="00C95175">
        <w:rPr>
          <w:rFonts w:ascii="Times New Roman" w:eastAsia="Arial" w:hAnsi="Times New Roman" w:cs="Times New Roman"/>
          <w:color w:val="000000" w:themeColor="text1"/>
          <w:sz w:val="24"/>
          <w:szCs w:val="24"/>
          <w:lang w:eastAsia="en-GB"/>
        </w:rPr>
        <w:t>Rather than starting from what we think we already know about the city and working from there in the placement of sensors, the approach presented within this paper allows us to evaluate and compare a variety of sensor configurations that have equity at their core. The networks developed are by no means perfect, limited in the lack of recognition of known sources of hazards, the range of demographic characteristics considered, or how people move in and out of sensor coverage within the city. Yet the widely used and replicable spatial optimisation algorithms applied in our analysis allow for the construction of networks that offer a different perspective about who or what urban sensor infrastructures are for. In turn, those sensors are likely to generate data that we did not anticipat</w:t>
      </w:r>
      <w:r w:rsidR="00DD5034" w:rsidRPr="00C95175">
        <w:rPr>
          <w:rFonts w:ascii="Times New Roman" w:eastAsia="Arial" w:hAnsi="Times New Roman" w:cs="Times New Roman"/>
          <w:color w:val="000000" w:themeColor="text1"/>
          <w:sz w:val="24"/>
          <w:szCs w:val="24"/>
          <w:lang w:eastAsia="en-GB"/>
        </w:rPr>
        <w:t>e</w:t>
      </w:r>
      <w:r w:rsidR="000865F8" w:rsidRPr="00C95175">
        <w:rPr>
          <w:rFonts w:ascii="Times New Roman" w:eastAsia="Arial" w:hAnsi="Times New Roman" w:cs="Times New Roman"/>
          <w:color w:val="000000" w:themeColor="text1"/>
          <w:sz w:val="24"/>
          <w:szCs w:val="24"/>
          <w:lang w:eastAsia="en-GB"/>
        </w:rPr>
        <w:t>.</w:t>
      </w:r>
      <w:r w:rsidR="00B83420" w:rsidRPr="00C95175">
        <w:rPr>
          <w:rFonts w:ascii="Times New Roman" w:eastAsia="Arial" w:hAnsi="Times New Roman" w:cs="Times New Roman"/>
          <w:color w:val="000000" w:themeColor="text1"/>
          <w:sz w:val="24"/>
          <w:szCs w:val="24"/>
          <w:lang w:eastAsia="en-GB"/>
        </w:rPr>
        <w:t xml:space="preserve"> </w:t>
      </w:r>
      <w:r w:rsidRPr="00C95175">
        <w:rPr>
          <w:rFonts w:ascii="Times New Roman" w:eastAsia="Arial" w:hAnsi="Times New Roman" w:cs="Times New Roman"/>
          <w:color w:val="000000" w:themeColor="text1"/>
          <w:sz w:val="24"/>
          <w:szCs w:val="24"/>
          <w:lang w:eastAsia="en-GB"/>
        </w:rPr>
        <w:t xml:space="preserve">Such an approach has the potential to provide a more holistic understanding of the city, rather than beginning with preconceived ideas about what is important to measure, or retrospectively evaluating whether an existing network is equitable or not. </w:t>
      </w:r>
      <w:r w:rsidR="00B83420" w:rsidRPr="00C95175">
        <w:rPr>
          <w:rFonts w:ascii="Times New Roman" w:eastAsia="Arial" w:hAnsi="Times New Roman" w:cs="Times New Roman"/>
          <w:color w:val="000000" w:themeColor="text1"/>
          <w:sz w:val="24"/>
          <w:szCs w:val="24"/>
          <w:lang w:eastAsia="en-GB"/>
        </w:rPr>
        <w:t>They also succeed in making visible the spatial and demographic implications of a core element of smart city technologies: the sensor</w:t>
      </w:r>
      <w:r w:rsidR="005C5446" w:rsidRPr="00C95175">
        <w:rPr>
          <w:rFonts w:ascii="Times New Roman" w:eastAsia="Arial" w:hAnsi="Times New Roman" w:cs="Times New Roman"/>
          <w:color w:val="000000" w:themeColor="text1"/>
          <w:sz w:val="24"/>
          <w:szCs w:val="24"/>
          <w:lang w:eastAsia="en-GB"/>
        </w:rPr>
        <w:t>.</w:t>
      </w:r>
    </w:p>
    <w:p w14:paraId="64CDC9AD" w14:textId="77777777" w:rsidR="006F3019" w:rsidRPr="00C95175" w:rsidRDefault="006F3019" w:rsidP="00243ACB">
      <w:pPr>
        <w:spacing w:before="40" w:after="40" w:line="480" w:lineRule="auto"/>
        <w:jc w:val="both"/>
        <w:rPr>
          <w:rFonts w:ascii="Times New Roman" w:eastAsia="Arial" w:hAnsi="Times New Roman" w:cs="Times New Roman"/>
          <w:color w:val="000000" w:themeColor="text1"/>
          <w:sz w:val="24"/>
          <w:szCs w:val="24"/>
          <w:lang w:eastAsia="en-GB"/>
        </w:rPr>
      </w:pPr>
    </w:p>
    <w:p w14:paraId="5D9AECC5" w14:textId="3697BB10" w:rsidR="00432324" w:rsidRPr="00C95175" w:rsidRDefault="00432324" w:rsidP="00243ACB">
      <w:pPr>
        <w:spacing w:before="40" w:after="40" w:line="480" w:lineRule="auto"/>
        <w:jc w:val="both"/>
        <w:rPr>
          <w:rFonts w:ascii="Times New Roman" w:eastAsia="Arial" w:hAnsi="Times New Roman" w:cs="Times New Roman"/>
          <w:sz w:val="24"/>
          <w:szCs w:val="24"/>
        </w:rPr>
      </w:pPr>
      <w:r w:rsidRPr="00C95175">
        <w:rPr>
          <w:rFonts w:ascii="Times New Roman" w:eastAsia="Arial" w:hAnsi="Times New Roman" w:cs="Times New Roman"/>
          <w:color w:val="000000" w:themeColor="text1"/>
          <w:sz w:val="24"/>
          <w:szCs w:val="24"/>
        </w:rPr>
        <w:t>That is not to argue, as we build these networks, that sensors are the panacea that proponents of smart cities and big data might claim. Instead</w:t>
      </w:r>
      <w:r w:rsidR="00C274AC" w:rsidRPr="00C95175">
        <w:rPr>
          <w:rFonts w:ascii="Times New Roman" w:eastAsia="Arial" w:hAnsi="Times New Roman" w:cs="Times New Roman"/>
          <w:color w:val="000000" w:themeColor="text1"/>
          <w:sz w:val="24"/>
          <w:szCs w:val="24"/>
        </w:rPr>
        <w:t>,</w:t>
      </w:r>
      <w:r w:rsidRPr="00C95175">
        <w:rPr>
          <w:rFonts w:ascii="Times New Roman" w:eastAsia="Arial" w:hAnsi="Times New Roman" w:cs="Times New Roman"/>
          <w:color w:val="000000" w:themeColor="text1"/>
          <w:sz w:val="24"/>
          <w:szCs w:val="24"/>
        </w:rPr>
        <w:t xml:space="preserve"> our analysis highlights the ways in which basic optimisation tools can </w:t>
      </w:r>
      <w:r w:rsidR="00070F9D" w:rsidRPr="00C95175">
        <w:rPr>
          <w:rFonts w:ascii="Times New Roman" w:eastAsia="Arial" w:hAnsi="Times New Roman" w:cs="Times New Roman"/>
          <w:color w:val="000000" w:themeColor="text1"/>
          <w:sz w:val="24"/>
          <w:szCs w:val="24"/>
        </w:rPr>
        <w:t xml:space="preserve">helpfully </w:t>
      </w:r>
      <w:r w:rsidRPr="00C95175">
        <w:rPr>
          <w:rFonts w:ascii="Times New Roman" w:eastAsia="Arial" w:hAnsi="Times New Roman" w:cs="Times New Roman"/>
          <w:color w:val="000000" w:themeColor="text1"/>
          <w:sz w:val="24"/>
          <w:szCs w:val="24"/>
        </w:rPr>
        <w:t xml:space="preserve">elucidate spatial inequalities, recognising how optimisation visualisations and tools can be a useful mechanism for communicating to decision-makers and citizens just how difficult the challenge of equitable sensor placement is. In successfully conveying these difficulties, the analyses could act as a catalyst for important </w:t>
      </w:r>
      <w:r w:rsidRPr="00C95175">
        <w:rPr>
          <w:rFonts w:ascii="Times New Roman" w:eastAsia="Arial" w:hAnsi="Times New Roman" w:cs="Times New Roman"/>
          <w:color w:val="000000" w:themeColor="text1"/>
          <w:sz w:val="24"/>
          <w:szCs w:val="24"/>
        </w:rPr>
        <w:lastRenderedPageBreak/>
        <w:t xml:space="preserve">broader conversations about whether there are better alternatives to sensors for gathering data that helps people. Given the challenges associated with sensors (whether for surveillance or monitoring purposes) it is useful to consider what we might do instead. Perhaps there are alternatives for collecting necessary information that do not invade privacy, or risk privileging some places or people over others, that would allow us to </w:t>
      </w:r>
      <w:r w:rsidR="005A1EC2" w:rsidRPr="00C95175">
        <w:rPr>
          <w:rFonts w:ascii="Times New Roman" w:eastAsia="Arial" w:hAnsi="Times New Roman" w:cs="Times New Roman"/>
          <w:color w:val="000000" w:themeColor="text1"/>
          <w:sz w:val="24"/>
          <w:szCs w:val="24"/>
        </w:rPr>
        <w:t xml:space="preserve">entirely </w:t>
      </w:r>
      <w:r w:rsidRPr="00C95175">
        <w:rPr>
          <w:rFonts w:ascii="Times New Roman" w:eastAsia="Arial" w:hAnsi="Times New Roman" w:cs="Times New Roman"/>
          <w:color w:val="000000" w:themeColor="text1"/>
          <w:sz w:val="24"/>
          <w:szCs w:val="24"/>
        </w:rPr>
        <w:t>r</w:t>
      </w:r>
      <w:r w:rsidRPr="00C95175">
        <w:rPr>
          <w:rFonts w:ascii="Times New Roman" w:eastAsia="Arial" w:hAnsi="Times New Roman" w:cs="Times New Roman"/>
          <w:sz w:val="24"/>
          <w:szCs w:val="24"/>
        </w:rPr>
        <w:t>eimagine the role of sensor infrastructures in our cities.</w:t>
      </w:r>
    </w:p>
    <w:p w14:paraId="1B7A39D4" w14:textId="1064DFE5" w:rsidR="00432324" w:rsidRPr="00C95175" w:rsidRDefault="00432324" w:rsidP="00243ACB">
      <w:pPr>
        <w:spacing w:before="40" w:after="40" w:line="480" w:lineRule="auto"/>
        <w:jc w:val="both"/>
        <w:rPr>
          <w:rFonts w:ascii="Times New Roman" w:eastAsia="Arial" w:hAnsi="Times New Roman" w:cs="Times New Roman"/>
          <w:sz w:val="24"/>
          <w:szCs w:val="24"/>
        </w:rPr>
      </w:pPr>
    </w:p>
    <w:p w14:paraId="7B7C0555" w14:textId="6F9C9A7F" w:rsidR="00243ACB" w:rsidRPr="00C95175" w:rsidRDefault="00243ACB" w:rsidP="00243ACB">
      <w:pPr>
        <w:spacing w:before="40" w:after="40" w:line="480" w:lineRule="auto"/>
        <w:jc w:val="both"/>
        <w:rPr>
          <w:rFonts w:ascii="Times New Roman" w:eastAsia="Arial" w:hAnsi="Times New Roman" w:cs="Times New Roman"/>
          <w:b/>
          <w:sz w:val="24"/>
          <w:szCs w:val="24"/>
        </w:rPr>
      </w:pPr>
      <w:r w:rsidRPr="00C95175">
        <w:rPr>
          <w:rFonts w:ascii="Times New Roman" w:hAnsi="Times New Roman" w:cs="Times New Roman"/>
          <w:b/>
          <w:bCs/>
          <w:sz w:val="24"/>
          <w:szCs w:val="24"/>
        </w:rPr>
        <w:t xml:space="preserve">Data </w:t>
      </w:r>
      <w:r w:rsidR="00112BC0" w:rsidRPr="00C95175">
        <w:rPr>
          <w:rFonts w:ascii="Times New Roman" w:hAnsi="Times New Roman" w:cs="Times New Roman"/>
          <w:b/>
          <w:bCs/>
          <w:sz w:val="24"/>
          <w:szCs w:val="24"/>
        </w:rPr>
        <w:t>Availability</w:t>
      </w:r>
      <w:r w:rsidRPr="00C95175">
        <w:rPr>
          <w:rFonts w:ascii="Times New Roman" w:hAnsi="Times New Roman" w:cs="Times New Roman"/>
          <w:b/>
          <w:bCs/>
          <w:sz w:val="24"/>
          <w:szCs w:val="24"/>
        </w:rPr>
        <w:t xml:space="preserve"> </w:t>
      </w:r>
      <w:r w:rsidR="00743654" w:rsidRPr="00C95175">
        <w:rPr>
          <w:rFonts w:ascii="Times New Roman" w:eastAsia="Arial" w:hAnsi="Times New Roman" w:cs="Times New Roman"/>
          <w:b/>
          <w:sz w:val="24"/>
          <w:szCs w:val="24"/>
        </w:rPr>
        <w:t>Statement</w:t>
      </w:r>
    </w:p>
    <w:p w14:paraId="48CBD4BB" w14:textId="2497A96E" w:rsidR="006F3019" w:rsidRPr="00C95175" w:rsidRDefault="00432324" w:rsidP="009C0F55">
      <w:pPr>
        <w:spacing w:before="40" w:after="40" w:line="480" w:lineRule="auto"/>
        <w:jc w:val="both"/>
        <w:rPr>
          <w:rFonts w:ascii="Times New Roman" w:eastAsia="Times New Roman" w:hAnsi="Times New Roman" w:cs="Times New Roman"/>
          <w:color w:val="000000"/>
          <w:sz w:val="24"/>
          <w:szCs w:val="24"/>
          <w:u w:val="single"/>
          <w:lang w:eastAsia="en-GB"/>
        </w:rPr>
      </w:pPr>
      <w:r w:rsidRPr="00C95175">
        <w:rPr>
          <w:rFonts w:ascii="Times New Roman" w:eastAsia="Arial" w:hAnsi="Times New Roman" w:cs="Times New Roman"/>
          <w:sz w:val="24"/>
          <w:szCs w:val="24"/>
        </w:rPr>
        <w:t xml:space="preserve">All code and source data for our analysis is available in the GitHub repository: </w:t>
      </w:r>
      <w:hyperlink r:id="rId16" w:history="1">
        <w:r w:rsidR="00CD295A" w:rsidRPr="00C95175">
          <w:rPr>
            <w:rStyle w:val="Hyperlink"/>
            <w:rFonts w:ascii="Times New Roman" w:eastAsia="Arial" w:hAnsi="Times New Roman" w:cs="Times New Roman"/>
            <w:sz w:val="24"/>
            <w:szCs w:val="24"/>
          </w:rPr>
          <w:t>https://github.com/alan-turing-institute/spatial-inequality</w:t>
        </w:r>
      </w:hyperlink>
      <w:r w:rsidR="00CD295A" w:rsidRPr="00C95175">
        <w:rPr>
          <w:rFonts w:ascii="Times New Roman" w:eastAsia="Arial" w:hAnsi="Times New Roman" w:cs="Times New Roman"/>
          <w:sz w:val="24"/>
          <w:szCs w:val="24"/>
        </w:rPr>
        <w:t xml:space="preserve"> </w:t>
      </w:r>
    </w:p>
    <w:p w14:paraId="2F7B1F1F" w14:textId="5B89086F" w:rsidR="001D46E4" w:rsidRPr="00C95175" w:rsidRDefault="001D46E4" w:rsidP="009C0F55">
      <w:pPr>
        <w:spacing w:before="40" w:after="40" w:line="480" w:lineRule="auto"/>
        <w:jc w:val="both"/>
        <w:rPr>
          <w:rFonts w:ascii="Times New Roman" w:eastAsia="Times New Roman" w:hAnsi="Times New Roman" w:cs="Times New Roman"/>
          <w:color w:val="000000"/>
          <w:sz w:val="24"/>
          <w:szCs w:val="24"/>
          <w:u w:val="single"/>
          <w:lang w:eastAsia="en-GB"/>
        </w:rPr>
      </w:pPr>
    </w:p>
    <w:p w14:paraId="76B836F4" w14:textId="58F99A07" w:rsidR="00432324" w:rsidRPr="00C95175" w:rsidRDefault="00432324" w:rsidP="00243ACB">
      <w:pPr>
        <w:spacing w:before="40" w:after="40" w:line="480" w:lineRule="auto"/>
        <w:jc w:val="both"/>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bCs/>
          <w:color w:val="000000"/>
          <w:sz w:val="24"/>
          <w:szCs w:val="24"/>
          <w:lang w:eastAsia="en-GB"/>
        </w:rPr>
        <w:t>References</w:t>
      </w:r>
    </w:p>
    <w:p w14:paraId="14211692"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color w:val="222222"/>
          <w:sz w:val="24"/>
          <w:szCs w:val="24"/>
          <w:shd w:val="clear" w:color="auto" w:fill="FFFFFF"/>
          <w:lang w:eastAsia="en-GB"/>
        </w:rPr>
        <w:t>Barlow, M. and Drew, G. 2020.</w:t>
      </w:r>
      <w:r w:rsidRPr="00C95175">
        <w:rPr>
          <w:rFonts w:ascii="Times New Roman" w:eastAsia="Times New Roman" w:hAnsi="Times New Roman" w:cs="Times New Roman"/>
          <w:color w:val="222222"/>
          <w:sz w:val="24"/>
          <w:szCs w:val="24"/>
          <w:shd w:val="clear" w:color="auto" w:fill="FFFFFF"/>
          <w:lang w:eastAsia="en-GB"/>
        </w:rPr>
        <w:t xml:space="preserve"> Slow infrastructures in times of crisis: </w:t>
      </w:r>
      <w:proofErr w:type="spellStart"/>
      <w:r w:rsidRPr="00C95175">
        <w:rPr>
          <w:rFonts w:ascii="Times New Roman" w:eastAsia="Times New Roman" w:hAnsi="Times New Roman" w:cs="Times New Roman"/>
          <w:color w:val="222222"/>
          <w:sz w:val="24"/>
          <w:szCs w:val="24"/>
          <w:shd w:val="clear" w:color="auto" w:fill="FFFFFF"/>
          <w:lang w:eastAsia="en-GB"/>
        </w:rPr>
        <w:t>unworking</w:t>
      </w:r>
      <w:proofErr w:type="spellEnd"/>
      <w:r w:rsidRPr="00C95175">
        <w:rPr>
          <w:rFonts w:ascii="Times New Roman" w:eastAsia="Times New Roman" w:hAnsi="Times New Roman" w:cs="Times New Roman"/>
          <w:color w:val="222222"/>
          <w:sz w:val="24"/>
          <w:szCs w:val="24"/>
          <w:shd w:val="clear" w:color="auto" w:fill="FFFFFF"/>
          <w:lang w:eastAsia="en-GB"/>
        </w:rPr>
        <w:t xml:space="preserve"> speed and convenience. </w:t>
      </w:r>
      <w:r w:rsidRPr="00C95175">
        <w:rPr>
          <w:rFonts w:ascii="Times New Roman" w:eastAsia="Times New Roman" w:hAnsi="Times New Roman" w:cs="Times New Roman"/>
          <w:i/>
          <w:iCs/>
          <w:color w:val="222222"/>
          <w:sz w:val="24"/>
          <w:szCs w:val="24"/>
          <w:shd w:val="clear" w:color="auto" w:fill="FFFFFF"/>
          <w:lang w:eastAsia="en-GB"/>
        </w:rPr>
        <w:t>Postcolonial Studies</w:t>
      </w:r>
      <w:r w:rsidRPr="00C95175">
        <w:rPr>
          <w:rFonts w:ascii="Times New Roman" w:eastAsia="Times New Roman" w:hAnsi="Times New Roman" w:cs="Times New Roman"/>
          <w:color w:val="222222"/>
          <w:sz w:val="24"/>
          <w:szCs w:val="24"/>
          <w:shd w:val="clear" w:color="auto" w:fill="FFFFFF"/>
          <w:lang w:eastAsia="en-GB"/>
        </w:rPr>
        <w:t xml:space="preserve">, 24, 1-22. </w:t>
      </w:r>
      <w:proofErr w:type="spellStart"/>
      <w:r w:rsidRPr="00C95175">
        <w:rPr>
          <w:rFonts w:ascii="Times New Roman" w:eastAsia="Times New Roman" w:hAnsi="Times New Roman" w:cs="Times New Roman"/>
          <w:color w:val="222222"/>
          <w:sz w:val="24"/>
          <w:szCs w:val="24"/>
          <w:shd w:val="clear" w:color="auto" w:fill="FFFFFF"/>
          <w:lang w:eastAsia="en-GB"/>
        </w:rPr>
        <w:t>doi</w:t>
      </w:r>
      <w:proofErr w:type="spellEnd"/>
      <w:r w:rsidRPr="00C95175">
        <w:rPr>
          <w:rFonts w:ascii="Times New Roman" w:eastAsia="Times New Roman" w:hAnsi="Times New Roman" w:cs="Times New Roman"/>
          <w:color w:val="222222"/>
          <w:sz w:val="24"/>
          <w:szCs w:val="24"/>
          <w:shd w:val="clear" w:color="auto" w:fill="FFFFFF"/>
          <w:lang w:eastAsia="en-GB"/>
        </w:rPr>
        <w:t xml:space="preserve">: </w:t>
      </w:r>
      <w:hyperlink r:id="rId17" w:history="1">
        <w:r w:rsidRPr="00C95175">
          <w:rPr>
            <w:rFonts w:ascii="Times New Roman" w:hAnsi="Times New Roman" w:cs="Times New Roman"/>
            <w:color w:val="0563C1" w:themeColor="hyperlink"/>
            <w:sz w:val="24"/>
            <w:szCs w:val="24"/>
            <w:u w:val="single"/>
          </w:rPr>
          <w:t>https://doi.org/10.1080/13688790.2020.1804105</w:t>
        </w:r>
      </w:hyperlink>
      <w:r w:rsidRPr="00C95175">
        <w:rPr>
          <w:rFonts w:ascii="Times New Roman" w:hAnsi="Times New Roman" w:cs="Times New Roman"/>
          <w:sz w:val="24"/>
          <w:szCs w:val="24"/>
        </w:rPr>
        <w:t>.</w:t>
      </w:r>
    </w:p>
    <w:p w14:paraId="546B901E" w14:textId="1804B168" w:rsidR="00432324" w:rsidRPr="00C95175" w:rsidRDefault="00432324" w:rsidP="006F3019">
      <w:pPr>
        <w:spacing w:before="240" w:line="480" w:lineRule="auto"/>
        <w:rPr>
          <w:rFonts w:ascii="Times New Roman" w:eastAsia="Times New Roman" w:hAnsi="Times New Roman" w:cs="Times New Roman"/>
          <w:sz w:val="24"/>
          <w:szCs w:val="24"/>
          <w:lang w:eastAsia="en-GB"/>
        </w:rPr>
      </w:pPr>
      <w:proofErr w:type="spellStart"/>
      <w:r w:rsidRPr="00C95175">
        <w:rPr>
          <w:rFonts w:ascii="Times New Roman" w:eastAsia="Times New Roman" w:hAnsi="Times New Roman" w:cs="Times New Roman"/>
          <w:b/>
          <w:sz w:val="24"/>
          <w:szCs w:val="24"/>
          <w:lang w:eastAsia="en-GB"/>
        </w:rPr>
        <w:t>Barocas</w:t>
      </w:r>
      <w:proofErr w:type="spellEnd"/>
      <w:r w:rsidRPr="00C95175">
        <w:rPr>
          <w:rFonts w:ascii="Times New Roman" w:eastAsia="Times New Roman" w:hAnsi="Times New Roman" w:cs="Times New Roman"/>
          <w:b/>
          <w:sz w:val="24"/>
          <w:szCs w:val="24"/>
          <w:lang w:eastAsia="en-GB"/>
        </w:rPr>
        <w:t xml:space="preserve">, S. and </w:t>
      </w:r>
      <w:proofErr w:type="spellStart"/>
      <w:r w:rsidRPr="00C95175">
        <w:rPr>
          <w:rFonts w:ascii="Times New Roman" w:eastAsia="Times New Roman" w:hAnsi="Times New Roman" w:cs="Times New Roman"/>
          <w:b/>
          <w:sz w:val="24"/>
          <w:szCs w:val="24"/>
          <w:lang w:eastAsia="en-GB"/>
        </w:rPr>
        <w:t>Nissenbaum</w:t>
      </w:r>
      <w:proofErr w:type="spellEnd"/>
      <w:r w:rsidRPr="00C95175">
        <w:rPr>
          <w:rFonts w:ascii="Times New Roman" w:eastAsia="Times New Roman" w:hAnsi="Times New Roman" w:cs="Times New Roman"/>
          <w:b/>
          <w:sz w:val="24"/>
          <w:szCs w:val="24"/>
          <w:lang w:eastAsia="en-GB"/>
        </w:rPr>
        <w:t>, H. 2014.</w:t>
      </w:r>
      <w:r w:rsidRPr="00C95175">
        <w:rPr>
          <w:rFonts w:ascii="Times New Roman" w:eastAsia="Times New Roman" w:hAnsi="Times New Roman" w:cs="Times New Roman"/>
          <w:sz w:val="24"/>
          <w:szCs w:val="24"/>
          <w:lang w:eastAsia="en-GB"/>
        </w:rPr>
        <w:t xml:space="preserve"> Big data’s end run around anonymity and consent. In </w:t>
      </w:r>
      <w:r w:rsidRPr="00C95175">
        <w:rPr>
          <w:rFonts w:ascii="Times New Roman" w:eastAsia="Times New Roman" w:hAnsi="Times New Roman" w:cs="Times New Roman"/>
          <w:i/>
          <w:iCs/>
          <w:sz w:val="24"/>
          <w:szCs w:val="24"/>
          <w:lang w:eastAsia="en-GB"/>
        </w:rPr>
        <w:t>Privacy, big data, and the public good: Frameworks for engagement</w:t>
      </w:r>
      <w:r w:rsidRPr="00C95175">
        <w:rPr>
          <w:rFonts w:ascii="Times New Roman" w:eastAsia="Times New Roman" w:hAnsi="Times New Roman" w:cs="Times New Roman"/>
          <w:sz w:val="24"/>
          <w:szCs w:val="24"/>
          <w:lang w:eastAsia="en-GB"/>
        </w:rPr>
        <w:t xml:space="preserve">, ed. Lane, J. </w:t>
      </w:r>
      <w:proofErr w:type="spellStart"/>
      <w:r w:rsidRPr="00C95175">
        <w:rPr>
          <w:rFonts w:ascii="Times New Roman" w:eastAsia="Times New Roman" w:hAnsi="Times New Roman" w:cs="Times New Roman"/>
          <w:sz w:val="24"/>
          <w:szCs w:val="24"/>
          <w:lang w:eastAsia="en-GB"/>
        </w:rPr>
        <w:t>Stodden</w:t>
      </w:r>
      <w:proofErr w:type="spellEnd"/>
      <w:r w:rsidRPr="00C95175">
        <w:rPr>
          <w:rFonts w:ascii="Times New Roman" w:eastAsia="Times New Roman" w:hAnsi="Times New Roman" w:cs="Times New Roman"/>
          <w:sz w:val="24"/>
          <w:szCs w:val="24"/>
          <w:lang w:eastAsia="en-GB"/>
        </w:rPr>
        <w:t xml:space="preserve">, V. Bender, S. and </w:t>
      </w:r>
      <w:proofErr w:type="spellStart"/>
      <w:r w:rsidRPr="00C95175">
        <w:rPr>
          <w:rFonts w:ascii="Times New Roman" w:eastAsia="Times New Roman" w:hAnsi="Times New Roman" w:cs="Times New Roman"/>
          <w:sz w:val="24"/>
          <w:szCs w:val="24"/>
          <w:lang w:eastAsia="en-GB"/>
        </w:rPr>
        <w:t>Nissenbaun</w:t>
      </w:r>
      <w:proofErr w:type="spellEnd"/>
      <w:r w:rsidRPr="00C95175">
        <w:rPr>
          <w:rFonts w:ascii="Times New Roman" w:eastAsia="Times New Roman" w:hAnsi="Times New Roman" w:cs="Times New Roman"/>
          <w:sz w:val="24"/>
          <w:szCs w:val="24"/>
          <w:lang w:eastAsia="en-GB"/>
        </w:rPr>
        <w:t>, H. 44-75. Cambridge: Cambridge University Press.</w:t>
      </w:r>
    </w:p>
    <w:p w14:paraId="3D84A7C4" w14:textId="77777777" w:rsidR="00432324" w:rsidRPr="00C95175" w:rsidRDefault="00432324" w:rsidP="006F3019">
      <w:pPr>
        <w:spacing w:before="240" w:line="480" w:lineRule="auto"/>
        <w:rPr>
          <w:rFonts w:ascii="Times New Roman" w:hAnsi="Times New Roman" w:cs="Times New Roman"/>
          <w:sz w:val="24"/>
          <w:szCs w:val="24"/>
        </w:rPr>
      </w:pPr>
      <w:r w:rsidRPr="00C95175">
        <w:rPr>
          <w:rFonts w:ascii="Times New Roman" w:hAnsi="Times New Roman" w:cs="Times New Roman"/>
          <w:b/>
          <w:sz w:val="24"/>
          <w:szCs w:val="24"/>
        </w:rPr>
        <w:t>Bates, J. 2012.</w:t>
      </w:r>
      <w:r w:rsidRPr="00C95175">
        <w:rPr>
          <w:rFonts w:ascii="Times New Roman" w:hAnsi="Times New Roman" w:cs="Times New Roman"/>
          <w:sz w:val="24"/>
          <w:szCs w:val="24"/>
        </w:rPr>
        <w:t xml:space="preserve"> This is what modern deregulation looks like”: co-optation and contestation in the shaping of the UK’s Open Government Data Initiative. </w:t>
      </w:r>
      <w:r w:rsidRPr="00C95175">
        <w:rPr>
          <w:rFonts w:ascii="Times New Roman" w:hAnsi="Times New Roman" w:cs="Times New Roman"/>
          <w:i/>
          <w:iCs/>
          <w:sz w:val="24"/>
          <w:szCs w:val="24"/>
        </w:rPr>
        <w:t>The Journal of Community Informatics</w:t>
      </w:r>
      <w:r w:rsidRPr="00C95175">
        <w:rPr>
          <w:rFonts w:ascii="Times New Roman" w:hAnsi="Times New Roman" w:cs="Times New Roman"/>
          <w:sz w:val="24"/>
          <w:szCs w:val="24"/>
        </w:rPr>
        <w:t xml:space="preserve">, </w:t>
      </w:r>
      <w:r w:rsidRPr="00C95175">
        <w:rPr>
          <w:rFonts w:ascii="Times New Roman" w:hAnsi="Times New Roman" w:cs="Times New Roman"/>
          <w:iCs/>
          <w:sz w:val="24"/>
          <w:szCs w:val="24"/>
        </w:rPr>
        <w:t>8</w:t>
      </w:r>
      <w:r w:rsidRPr="00C95175">
        <w:rPr>
          <w:rFonts w:ascii="Times New Roman" w:hAnsi="Times New Roman" w:cs="Times New Roman"/>
          <w:sz w:val="24"/>
          <w:szCs w:val="24"/>
        </w:rPr>
        <w:t>(2), 1-20.</w:t>
      </w:r>
    </w:p>
    <w:p w14:paraId="2524CE04" w14:textId="77777777" w:rsidR="00432324" w:rsidRPr="00C95175" w:rsidRDefault="00432324" w:rsidP="006F3019">
      <w:pPr>
        <w:spacing w:before="240" w:line="480" w:lineRule="auto"/>
        <w:rPr>
          <w:rFonts w:ascii="Times New Roman" w:hAnsi="Times New Roman" w:cs="Times New Roman"/>
          <w:sz w:val="24"/>
          <w:szCs w:val="24"/>
        </w:rPr>
      </w:pPr>
      <w:r w:rsidRPr="00C95175">
        <w:rPr>
          <w:rFonts w:ascii="Times New Roman" w:hAnsi="Times New Roman" w:cs="Times New Roman"/>
          <w:b/>
          <w:sz w:val="24"/>
          <w:szCs w:val="24"/>
        </w:rPr>
        <w:lastRenderedPageBreak/>
        <w:t xml:space="preserve">Bello, J. P. </w:t>
      </w:r>
      <w:proofErr w:type="spellStart"/>
      <w:r w:rsidRPr="00C95175">
        <w:rPr>
          <w:rFonts w:ascii="Times New Roman" w:hAnsi="Times New Roman" w:cs="Times New Roman"/>
          <w:b/>
          <w:sz w:val="24"/>
          <w:szCs w:val="24"/>
        </w:rPr>
        <w:t>Mydlarz</w:t>
      </w:r>
      <w:proofErr w:type="spellEnd"/>
      <w:r w:rsidRPr="00C95175">
        <w:rPr>
          <w:rFonts w:ascii="Times New Roman" w:hAnsi="Times New Roman" w:cs="Times New Roman"/>
          <w:b/>
          <w:sz w:val="24"/>
          <w:szCs w:val="24"/>
        </w:rPr>
        <w:t xml:space="preserve">, C. and </w:t>
      </w:r>
      <w:proofErr w:type="spellStart"/>
      <w:r w:rsidRPr="00C95175">
        <w:rPr>
          <w:rFonts w:ascii="Times New Roman" w:hAnsi="Times New Roman" w:cs="Times New Roman"/>
          <w:b/>
          <w:sz w:val="24"/>
          <w:szCs w:val="24"/>
        </w:rPr>
        <w:t>Salamon</w:t>
      </w:r>
      <w:proofErr w:type="spellEnd"/>
      <w:r w:rsidRPr="00C95175">
        <w:rPr>
          <w:rFonts w:ascii="Times New Roman" w:hAnsi="Times New Roman" w:cs="Times New Roman"/>
          <w:b/>
          <w:sz w:val="24"/>
          <w:szCs w:val="24"/>
        </w:rPr>
        <w:t>, J. 2018.</w:t>
      </w:r>
      <w:r w:rsidRPr="00C95175">
        <w:rPr>
          <w:rFonts w:ascii="Times New Roman" w:hAnsi="Times New Roman" w:cs="Times New Roman"/>
          <w:sz w:val="24"/>
          <w:szCs w:val="24"/>
        </w:rPr>
        <w:t xml:space="preserve"> Sound analysis in smart cities. In </w:t>
      </w:r>
      <w:r w:rsidRPr="00C95175">
        <w:rPr>
          <w:rFonts w:ascii="Times New Roman" w:hAnsi="Times New Roman" w:cs="Times New Roman"/>
          <w:i/>
          <w:sz w:val="24"/>
          <w:szCs w:val="24"/>
        </w:rPr>
        <w:t>Computational Analysis of Sound Scenes and Events</w:t>
      </w:r>
      <w:r w:rsidRPr="00C95175">
        <w:rPr>
          <w:rFonts w:ascii="Times New Roman" w:hAnsi="Times New Roman" w:cs="Times New Roman"/>
          <w:sz w:val="24"/>
          <w:szCs w:val="24"/>
        </w:rPr>
        <w:t xml:space="preserve">, ed. Virtanen, T. and </w:t>
      </w:r>
      <w:proofErr w:type="spellStart"/>
      <w:r w:rsidRPr="00C95175">
        <w:rPr>
          <w:rFonts w:ascii="Times New Roman" w:hAnsi="Times New Roman" w:cs="Times New Roman"/>
          <w:sz w:val="24"/>
          <w:szCs w:val="24"/>
        </w:rPr>
        <w:t>Plumbley</w:t>
      </w:r>
      <w:proofErr w:type="spellEnd"/>
      <w:r w:rsidRPr="00C95175">
        <w:rPr>
          <w:rFonts w:ascii="Times New Roman" w:hAnsi="Times New Roman" w:cs="Times New Roman"/>
          <w:sz w:val="24"/>
          <w:szCs w:val="24"/>
        </w:rPr>
        <w:t>, M. D. 373-397. New York: Springer.</w:t>
      </w:r>
    </w:p>
    <w:p w14:paraId="100031B1" w14:textId="77777777" w:rsidR="00432324" w:rsidRPr="00C95175" w:rsidRDefault="00432324" w:rsidP="006F3019">
      <w:pPr>
        <w:spacing w:before="240" w:line="480" w:lineRule="auto"/>
        <w:rPr>
          <w:rFonts w:ascii="Times New Roman" w:eastAsia="Times New Roman" w:hAnsi="Times New Roman" w:cs="Times New Roman"/>
          <w:i/>
          <w:iCs/>
          <w:color w:val="000000"/>
          <w:sz w:val="24"/>
          <w:szCs w:val="24"/>
          <w:lang w:eastAsia="en-GB"/>
        </w:rPr>
      </w:pPr>
      <w:r w:rsidRPr="00C95175">
        <w:rPr>
          <w:rFonts w:ascii="Times New Roman" w:eastAsia="Times New Roman" w:hAnsi="Times New Roman" w:cs="Times New Roman"/>
          <w:b/>
          <w:color w:val="000000"/>
          <w:sz w:val="24"/>
          <w:szCs w:val="24"/>
          <w:lang w:eastAsia="en-GB"/>
        </w:rPr>
        <w:t>Benjamin, R. 2019.</w:t>
      </w:r>
      <w:r w:rsidRPr="00C95175">
        <w:rPr>
          <w:rFonts w:ascii="Times New Roman" w:eastAsia="Times New Roman" w:hAnsi="Times New Roman" w:cs="Times New Roman"/>
          <w:color w:val="000000"/>
          <w:sz w:val="24"/>
          <w:szCs w:val="24"/>
          <w:lang w:eastAsia="en-GB"/>
        </w:rPr>
        <w:t xml:space="preserve"> Race after technology: Abolitionist tools for the new </w:t>
      </w:r>
      <w:proofErr w:type="spellStart"/>
      <w:r w:rsidRPr="00C95175">
        <w:rPr>
          <w:rFonts w:ascii="Times New Roman" w:eastAsia="Times New Roman" w:hAnsi="Times New Roman" w:cs="Times New Roman"/>
          <w:color w:val="000000"/>
          <w:sz w:val="24"/>
          <w:szCs w:val="24"/>
          <w:lang w:eastAsia="en-GB"/>
        </w:rPr>
        <w:t>jim</w:t>
      </w:r>
      <w:proofErr w:type="spellEnd"/>
      <w:r w:rsidRPr="00C95175">
        <w:rPr>
          <w:rFonts w:ascii="Times New Roman" w:eastAsia="Times New Roman" w:hAnsi="Times New Roman" w:cs="Times New Roman"/>
          <w:color w:val="000000"/>
          <w:sz w:val="24"/>
          <w:szCs w:val="24"/>
          <w:lang w:eastAsia="en-GB"/>
        </w:rPr>
        <w:t xml:space="preserve"> code. </w:t>
      </w:r>
      <w:r w:rsidRPr="00C95175">
        <w:rPr>
          <w:rFonts w:ascii="Times New Roman" w:eastAsia="Times New Roman" w:hAnsi="Times New Roman" w:cs="Times New Roman"/>
          <w:i/>
          <w:iCs/>
          <w:color w:val="000000"/>
          <w:sz w:val="24"/>
          <w:szCs w:val="24"/>
          <w:lang w:eastAsia="en-GB"/>
        </w:rPr>
        <w:t>Polity Press.</w:t>
      </w:r>
    </w:p>
    <w:p w14:paraId="727F1CA7"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proofErr w:type="spellStart"/>
      <w:r w:rsidRPr="00C95175">
        <w:rPr>
          <w:rFonts w:ascii="Times New Roman" w:eastAsia="Times New Roman" w:hAnsi="Times New Roman" w:cs="Times New Roman"/>
          <w:b/>
          <w:bCs/>
          <w:sz w:val="24"/>
          <w:szCs w:val="24"/>
          <w:lang w:eastAsia="en-GB"/>
        </w:rPr>
        <w:t>Biscani</w:t>
      </w:r>
      <w:proofErr w:type="spellEnd"/>
      <w:r w:rsidRPr="00C95175">
        <w:rPr>
          <w:rFonts w:ascii="Times New Roman" w:eastAsia="Times New Roman" w:hAnsi="Times New Roman" w:cs="Times New Roman"/>
          <w:b/>
          <w:bCs/>
          <w:sz w:val="24"/>
          <w:szCs w:val="24"/>
          <w:lang w:eastAsia="en-GB"/>
        </w:rPr>
        <w:t>, F. and Izzo, D. 2020.</w:t>
      </w:r>
      <w:r w:rsidRPr="00C95175">
        <w:rPr>
          <w:rFonts w:ascii="Times New Roman" w:eastAsia="Times New Roman" w:hAnsi="Times New Roman" w:cs="Times New Roman"/>
          <w:sz w:val="24"/>
          <w:szCs w:val="24"/>
          <w:lang w:eastAsia="en-GB"/>
        </w:rPr>
        <w:t xml:space="preserve"> A parallel global </w:t>
      </w:r>
      <w:proofErr w:type="spellStart"/>
      <w:r w:rsidRPr="00C95175">
        <w:rPr>
          <w:rFonts w:ascii="Times New Roman" w:eastAsia="Times New Roman" w:hAnsi="Times New Roman" w:cs="Times New Roman"/>
          <w:sz w:val="24"/>
          <w:szCs w:val="24"/>
          <w:lang w:eastAsia="en-GB"/>
        </w:rPr>
        <w:t>multiobjective</w:t>
      </w:r>
      <w:proofErr w:type="spellEnd"/>
      <w:r w:rsidRPr="00C95175">
        <w:rPr>
          <w:rFonts w:ascii="Times New Roman" w:eastAsia="Times New Roman" w:hAnsi="Times New Roman" w:cs="Times New Roman"/>
          <w:sz w:val="24"/>
          <w:szCs w:val="24"/>
          <w:lang w:eastAsia="en-GB"/>
        </w:rPr>
        <w:t xml:space="preserve"> framework for optimization: </w:t>
      </w:r>
      <w:proofErr w:type="spellStart"/>
      <w:r w:rsidRPr="00C95175">
        <w:rPr>
          <w:rFonts w:ascii="Times New Roman" w:eastAsia="Times New Roman" w:hAnsi="Times New Roman" w:cs="Times New Roman"/>
          <w:sz w:val="24"/>
          <w:szCs w:val="24"/>
          <w:lang w:eastAsia="en-GB"/>
        </w:rPr>
        <w:t>pagmo</w:t>
      </w:r>
      <w:proofErr w:type="spellEnd"/>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
          <w:iCs/>
          <w:sz w:val="24"/>
          <w:szCs w:val="24"/>
          <w:lang w:eastAsia="en-GB"/>
        </w:rPr>
        <w:t>Journal of Open Source Software</w:t>
      </w:r>
      <w:r w:rsidRPr="00C95175">
        <w:rPr>
          <w:rFonts w:ascii="Times New Roman" w:eastAsia="Times New Roman" w:hAnsi="Times New Roman" w:cs="Times New Roman"/>
          <w:sz w:val="24"/>
          <w:szCs w:val="24"/>
          <w:lang w:eastAsia="en-GB"/>
        </w:rPr>
        <w:t xml:space="preserve">, 5(53), 2338, </w:t>
      </w:r>
      <w:proofErr w:type="spellStart"/>
      <w:r w:rsidRPr="00C95175">
        <w:rPr>
          <w:rFonts w:ascii="Times New Roman" w:eastAsia="Times New Roman" w:hAnsi="Times New Roman" w:cs="Times New Roman"/>
          <w:sz w:val="24"/>
          <w:szCs w:val="24"/>
          <w:lang w:eastAsia="en-GB"/>
        </w:rPr>
        <w:t>doi</w:t>
      </w:r>
      <w:proofErr w:type="spellEnd"/>
      <w:r w:rsidRPr="00C95175">
        <w:rPr>
          <w:rFonts w:ascii="Times New Roman" w:eastAsia="Times New Roman" w:hAnsi="Times New Roman" w:cs="Times New Roman"/>
          <w:sz w:val="24"/>
          <w:szCs w:val="24"/>
          <w:lang w:eastAsia="en-GB"/>
        </w:rPr>
        <w:t>:  https://doi.org/10.21105/joss.02338</w:t>
      </w:r>
    </w:p>
    <w:p w14:paraId="117B2C34" w14:textId="290B162C" w:rsidR="00432324" w:rsidRPr="00C95175" w:rsidRDefault="00432324" w:rsidP="006F3019">
      <w:pPr>
        <w:spacing w:before="240" w:line="480" w:lineRule="auto"/>
        <w:rPr>
          <w:rFonts w:ascii="Times New Roman" w:hAnsi="Times New Roman" w:cs="Times New Roman"/>
          <w:b/>
          <w:bCs/>
          <w:sz w:val="24"/>
          <w:szCs w:val="24"/>
        </w:rPr>
      </w:pPr>
      <w:r w:rsidRPr="00C95175">
        <w:rPr>
          <w:rFonts w:ascii="Times New Roman" w:hAnsi="Times New Roman" w:cs="Times New Roman"/>
          <w:b/>
          <w:bCs/>
          <w:sz w:val="24"/>
          <w:szCs w:val="24"/>
        </w:rPr>
        <w:t xml:space="preserve">Bradley, A., Office for National Statistics 2014. </w:t>
      </w:r>
      <w:r w:rsidRPr="00C95175">
        <w:rPr>
          <w:rFonts w:ascii="Times New Roman" w:hAnsi="Times New Roman" w:cs="Times New Roman"/>
          <w:sz w:val="24"/>
          <w:szCs w:val="24"/>
        </w:rPr>
        <w:t xml:space="preserve">2011 Census: Workplace Population Analysis. Accessed July 23, 2021. </w:t>
      </w:r>
      <w:hyperlink r:id="rId18" w:history="1">
        <w:r w:rsidR="00D75179" w:rsidRPr="00C95175">
          <w:rPr>
            <w:rStyle w:val="Hyperlink"/>
            <w:rFonts w:ascii="Times New Roman" w:hAnsi="Times New Roman" w:cs="Times New Roman"/>
            <w:sz w:val="24"/>
            <w:szCs w:val="24"/>
          </w:rPr>
          <w:t>https://www.ons.gov.uk/peoplepopulationandcommunity/populationandmigration/populationestimates/articles/workplacepopulationanalysis/2014-05-23</w:t>
        </w:r>
      </w:hyperlink>
      <w:r w:rsidR="00D75179" w:rsidRPr="00C95175">
        <w:rPr>
          <w:rFonts w:ascii="Times New Roman" w:hAnsi="Times New Roman" w:cs="Times New Roman"/>
          <w:sz w:val="24"/>
          <w:szCs w:val="24"/>
        </w:rPr>
        <w:t xml:space="preserve"> </w:t>
      </w:r>
    </w:p>
    <w:p w14:paraId="399ADFF1" w14:textId="77777777" w:rsidR="006F3019" w:rsidRPr="00C95175" w:rsidRDefault="00432324" w:rsidP="006F3019">
      <w:pPr>
        <w:spacing w:before="240" w:line="480" w:lineRule="auto"/>
        <w:rPr>
          <w:rFonts w:ascii="Times New Roman" w:hAnsi="Times New Roman" w:cs="Times New Roman"/>
          <w:sz w:val="24"/>
          <w:szCs w:val="24"/>
        </w:rPr>
      </w:pPr>
      <w:r w:rsidRPr="00C95175">
        <w:rPr>
          <w:rFonts w:ascii="Times New Roman" w:hAnsi="Times New Roman" w:cs="Times New Roman"/>
          <w:b/>
          <w:sz w:val="24"/>
          <w:szCs w:val="24"/>
        </w:rPr>
        <w:t>Brannon, M. M. 2017.</w:t>
      </w:r>
      <w:r w:rsidRPr="00C95175">
        <w:rPr>
          <w:rFonts w:ascii="Times New Roman" w:hAnsi="Times New Roman" w:cs="Times New Roman"/>
          <w:sz w:val="24"/>
          <w:szCs w:val="24"/>
        </w:rPr>
        <w:t xml:space="preserve"> </w:t>
      </w:r>
      <w:proofErr w:type="spellStart"/>
      <w:r w:rsidRPr="00C95175">
        <w:rPr>
          <w:rFonts w:ascii="Times New Roman" w:hAnsi="Times New Roman" w:cs="Times New Roman"/>
          <w:sz w:val="24"/>
          <w:szCs w:val="24"/>
        </w:rPr>
        <w:t>Datafied</w:t>
      </w:r>
      <w:proofErr w:type="spellEnd"/>
      <w:r w:rsidRPr="00C95175">
        <w:rPr>
          <w:rFonts w:ascii="Times New Roman" w:hAnsi="Times New Roman" w:cs="Times New Roman"/>
          <w:sz w:val="24"/>
          <w:szCs w:val="24"/>
        </w:rPr>
        <w:t xml:space="preserve"> and Divided: Techno–Dimensions of Inequality in American Cities. </w:t>
      </w:r>
      <w:r w:rsidRPr="00C95175">
        <w:rPr>
          <w:rFonts w:ascii="Times New Roman" w:hAnsi="Times New Roman" w:cs="Times New Roman"/>
          <w:i/>
          <w:sz w:val="24"/>
          <w:szCs w:val="24"/>
        </w:rPr>
        <w:t xml:space="preserve">City and community. </w:t>
      </w:r>
      <w:r w:rsidRPr="00C95175">
        <w:rPr>
          <w:rFonts w:ascii="Times New Roman" w:hAnsi="Times New Roman" w:cs="Times New Roman"/>
          <w:sz w:val="24"/>
          <w:szCs w:val="24"/>
        </w:rPr>
        <w:t xml:space="preserve">16(1), 20-24. </w:t>
      </w:r>
      <w:proofErr w:type="spellStart"/>
      <w:r w:rsidRPr="00C95175">
        <w:rPr>
          <w:rFonts w:ascii="Times New Roman" w:hAnsi="Times New Roman" w:cs="Times New Roman"/>
          <w:sz w:val="24"/>
          <w:szCs w:val="24"/>
        </w:rPr>
        <w:t>doi</w:t>
      </w:r>
      <w:proofErr w:type="spellEnd"/>
      <w:r w:rsidRPr="00C95175">
        <w:rPr>
          <w:rFonts w:ascii="Times New Roman" w:hAnsi="Times New Roman" w:cs="Times New Roman"/>
          <w:sz w:val="24"/>
          <w:szCs w:val="24"/>
        </w:rPr>
        <w:t xml:space="preserve">: </w:t>
      </w:r>
      <w:hyperlink r:id="rId19" w:history="1">
        <w:r w:rsidRPr="00C95175">
          <w:rPr>
            <w:rFonts w:ascii="Times New Roman" w:hAnsi="Times New Roman" w:cs="Times New Roman"/>
            <w:color w:val="0563C1" w:themeColor="hyperlink"/>
            <w:sz w:val="24"/>
            <w:szCs w:val="24"/>
            <w:u w:val="single"/>
          </w:rPr>
          <w:t>https://doi.org/10.1111/cico.12220</w:t>
        </w:r>
      </w:hyperlink>
      <w:r w:rsidRPr="00C95175">
        <w:rPr>
          <w:rFonts w:ascii="Times New Roman" w:hAnsi="Times New Roman" w:cs="Times New Roman"/>
          <w:sz w:val="24"/>
          <w:szCs w:val="24"/>
        </w:rPr>
        <w:t>.</w:t>
      </w:r>
    </w:p>
    <w:p w14:paraId="3D5B9258" w14:textId="144F19BB" w:rsidR="00432324" w:rsidRPr="00C95175" w:rsidRDefault="00432324" w:rsidP="006F3019">
      <w:pPr>
        <w:spacing w:before="24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color w:val="000000"/>
          <w:sz w:val="24"/>
          <w:szCs w:val="24"/>
          <w:lang w:eastAsia="en-GB"/>
        </w:rPr>
        <w:t>Cao, R. Li, B. Wang, Z. Peng, Z. R. Tao, S. and Lou, S. 2020.</w:t>
      </w:r>
      <w:r w:rsidRPr="00C95175">
        <w:rPr>
          <w:rFonts w:ascii="Times New Roman" w:eastAsia="Times New Roman" w:hAnsi="Times New Roman" w:cs="Times New Roman"/>
          <w:color w:val="000000"/>
          <w:sz w:val="24"/>
          <w:szCs w:val="24"/>
          <w:lang w:eastAsia="en-GB"/>
        </w:rPr>
        <w:t xml:space="preserve"> Using a distributed air sensor network to investigate the spatiotemporal patterns of PM2. 5 concentrations. </w:t>
      </w:r>
      <w:r w:rsidRPr="00C95175">
        <w:rPr>
          <w:rFonts w:ascii="Times New Roman" w:eastAsia="Times New Roman" w:hAnsi="Times New Roman" w:cs="Times New Roman"/>
          <w:i/>
          <w:iCs/>
          <w:color w:val="000000"/>
          <w:sz w:val="24"/>
          <w:szCs w:val="24"/>
          <w:lang w:eastAsia="en-GB"/>
        </w:rPr>
        <w:t>Environmental Pollution</w:t>
      </w:r>
      <w:r w:rsidRPr="00C95175">
        <w:rPr>
          <w:rFonts w:ascii="Times New Roman" w:eastAsia="Times New Roman" w:hAnsi="Times New Roman" w:cs="Times New Roman"/>
          <w:color w:val="000000"/>
          <w:sz w:val="24"/>
          <w:szCs w:val="24"/>
          <w:lang w:eastAsia="en-GB"/>
        </w:rPr>
        <w:t xml:space="preserve">, 264, 114549. </w:t>
      </w:r>
      <w:proofErr w:type="spellStart"/>
      <w:r w:rsidRPr="00C95175">
        <w:rPr>
          <w:rFonts w:ascii="Times New Roman" w:eastAsia="Times New Roman" w:hAnsi="Times New Roman" w:cs="Times New Roman"/>
          <w:color w:val="000000"/>
          <w:sz w:val="24"/>
          <w:szCs w:val="24"/>
          <w:lang w:eastAsia="en-GB"/>
        </w:rPr>
        <w:t>doi</w:t>
      </w:r>
      <w:proofErr w:type="spellEnd"/>
      <w:r w:rsidRPr="00C95175">
        <w:rPr>
          <w:rFonts w:ascii="Times New Roman" w:eastAsia="Times New Roman" w:hAnsi="Times New Roman" w:cs="Times New Roman"/>
          <w:color w:val="000000"/>
          <w:sz w:val="24"/>
          <w:szCs w:val="24"/>
          <w:lang w:eastAsia="en-GB"/>
        </w:rPr>
        <w:t xml:space="preserve">: </w:t>
      </w:r>
      <w:hyperlink r:id="rId20" w:tgtFrame="_blank" w:tooltip="Persistent link using digital object identifier" w:history="1">
        <w:r w:rsidRPr="00C95175">
          <w:rPr>
            <w:rFonts w:ascii="Times New Roman" w:hAnsi="Times New Roman" w:cs="Times New Roman"/>
            <w:color w:val="0563C1" w:themeColor="hyperlink"/>
            <w:sz w:val="24"/>
            <w:szCs w:val="24"/>
            <w:u w:val="single"/>
          </w:rPr>
          <w:t>https://doi.org/10.1016/j.envpol.2020.114549</w:t>
        </w:r>
      </w:hyperlink>
      <w:r w:rsidRPr="00C95175">
        <w:rPr>
          <w:rFonts w:ascii="Times New Roman" w:hAnsi="Times New Roman" w:cs="Times New Roman"/>
          <w:sz w:val="24"/>
          <w:szCs w:val="24"/>
        </w:rPr>
        <w:t>.</w:t>
      </w:r>
    </w:p>
    <w:p w14:paraId="2C72C5E5" w14:textId="083AF503" w:rsidR="00BA5282" w:rsidRPr="00C95175" w:rsidRDefault="00BA5282" w:rsidP="006F3019">
      <w:pPr>
        <w:spacing w:before="240" w:line="480" w:lineRule="auto"/>
        <w:rPr>
          <w:rFonts w:ascii="Times New Roman" w:hAnsi="Times New Roman" w:cs="Times New Roman"/>
          <w:b/>
          <w:color w:val="222222"/>
          <w:sz w:val="24"/>
          <w:szCs w:val="24"/>
          <w:shd w:val="clear" w:color="auto" w:fill="FFFFFF"/>
        </w:rPr>
      </w:pPr>
      <w:proofErr w:type="spellStart"/>
      <w:r w:rsidRPr="00C95175">
        <w:rPr>
          <w:rFonts w:ascii="Times New Roman" w:hAnsi="Times New Roman" w:cs="Times New Roman"/>
          <w:b/>
          <w:sz w:val="24"/>
          <w:szCs w:val="24"/>
        </w:rPr>
        <w:t>Cardullo</w:t>
      </w:r>
      <w:proofErr w:type="spellEnd"/>
      <w:r w:rsidRPr="00C95175">
        <w:rPr>
          <w:rFonts w:ascii="Times New Roman" w:hAnsi="Times New Roman" w:cs="Times New Roman"/>
          <w:b/>
          <w:sz w:val="24"/>
          <w:szCs w:val="24"/>
        </w:rPr>
        <w:t xml:space="preserve">, P. and </w:t>
      </w:r>
      <w:proofErr w:type="spellStart"/>
      <w:r w:rsidRPr="00C95175">
        <w:rPr>
          <w:rFonts w:ascii="Times New Roman" w:hAnsi="Times New Roman" w:cs="Times New Roman"/>
          <w:b/>
          <w:sz w:val="24"/>
          <w:szCs w:val="24"/>
        </w:rPr>
        <w:t>Kitchin</w:t>
      </w:r>
      <w:proofErr w:type="spellEnd"/>
      <w:r w:rsidRPr="00C95175">
        <w:rPr>
          <w:rFonts w:ascii="Times New Roman" w:hAnsi="Times New Roman" w:cs="Times New Roman"/>
          <w:b/>
          <w:sz w:val="24"/>
          <w:szCs w:val="24"/>
        </w:rPr>
        <w:t>, R. 2019.</w:t>
      </w:r>
      <w:r w:rsidRPr="00C95175">
        <w:rPr>
          <w:rFonts w:ascii="Times New Roman" w:hAnsi="Times New Roman" w:cs="Times New Roman"/>
          <w:sz w:val="24"/>
          <w:szCs w:val="24"/>
        </w:rPr>
        <w:t xml:space="preserve"> Smart urbanism and smart citizenship: The neoliberal logic of ‘citizen-focused’ smart cities in Europe. </w:t>
      </w:r>
      <w:r w:rsidRPr="00C95175">
        <w:rPr>
          <w:rFonts w:ascii="Times New Roman" w:hAnsi="Times New Roman" w:cs="Times New Roman"/>
          <w:i/>
          <w:iCs/>
          <w:sz w:val="24"/>
          <w:szCs w:val="24"/>
        </w:rPr>
        <w:t>Environment and planning C: politics and space</w:t>
      </w:r>
      <w:r w:rsidRPr="00C95175">
        <w:rPr>
          <w:rFonts w:ascii="Times New Roman" w:hAnsi="Times New Roman" w:cs="Times New Roman"/>
          <w:sz w:val="24"/>
          <w:szCs w:val="24"/>
        </w:rPr>
        <w:t xml:space="preserve">, </w:t>
      </w:r>
      <w:r w:rsidRPr="00C95175">
        <w:rPr>
          <w:rFonts w:ascii="Times New Roman" w:hAnsi="Times New Roman" w:cs="Times New Roman"/>
          <w:i/>
          <w:iCs/>
          <w:sz w:val="24"/>
          <w:szCs w:val="24"/>
        </w:rPr>
        <w:t>37</w:t>
      </w:r>
      <w:r w:rsidRPr="00C95175">
        <w:rPr>
          <w:rFonts w:ascii="Times New Roman" w:hAnsi="Times New Roman" w:cs="Times New Roman"/>
          <w:sz w:val="24"/>
          <w:szCs w:val="24"/>
        </w:rPr>
        <w:t>(5), 813-830.</w:t>
      </w:r>
      <w:r w:rsidR="00E34F1E" w:rsidRPr="00C95175">
        <w:rPr>
          <w:rFonts w:ascii="Times New Roman" w:hAnsi="Times New Roman" w:cs="Times New Roman"/>
          <w:sz w:val="24"/>
          <w:szCs w:val="24"/>
        </w:rPr>
        <w:t xml:space="preserve"> </w:t>
      </w:r>
      <w:proofErr w:type="spellStart"/>
      <w:r w:rsidR="00E34F1E" w:rsidRPr="00C95175">
        <w:rPr>
          <w:rFonts w:ascii="Times New Roman" w:hAnsi="Times New Roman" w:cs="Times New Roman"/>
          <w:sz w:val="24"/>
          <w:szCs w:val="24"/>
        </w:rPr>
        <w:t>doi</w:t>
      </w:r>
      <w:proofErr w:type="spellEnd"/>
      <w:r w:rsidR="00E34F1E" w:rsidRPr="00C95175">
        <w:rPr>
          <w:rFonts w:ascii="Times New Roman" w:hAnsi="Times New Roman" w:cs="Times New Roman"/>
          <w:sz w:val="24"/>
          <w:szCs w:val="24"/>
        </w:rPr>
        <w:t xml:space="preserve">: </w:t>
      </w:r>
      <w:hyperlink r:id="rId21" w:history="1">
        <w:r w:rsidR="00E34F1E" w:rsidRPr="00C95175">
          <w:rPr>
            <w:rStyle w:val="Hyperlink"/>
            <w:rFonts w:ascii="Times New Roman" w:hAnsi="Times New Roman" w:cs="Times New Roman"/>
            <w:sz w:val="24"/>
            <w:szCs w:val="24"/>
          </w:rPr>
          <w:t>https://doi.org/10.1177/0263774X18806508</w:t>
        </w:r>
      </w:hyperlink>
    </w:p>
    <w:p w14:paraId="7D0A106F" w14:textId="2CCF2407" w:rsidR="00432324" w:rsidRPr="00C95175" w:rsidRDefault="00432324" w:rsidP="006F3019">
      <w:pPr>
        <w:spacing w:before="240" w:line="480" w:lineRule="auto"/>
        <w:rPr>
          <w:rFonts w:ascii="Times New Roman" w:hAnsi="Times New Roman" w:cs="Times New Roman"/>
          <w:sz w:val="24"/>
          <w:szCs w:val="24"/>
        </w:rPr>
      </w:pPr>
      <w:proofErr w:type="spellStart"/>
      <w:r w:rsidRPr="00C95175">
        <w:rPr>
          <w:rFonts w:ascii="Times New Roman" w:hAnsi="Times New Roman" w:cs="Times New Roman"/>
          <w:b/>
          <w:color w:val="222222"/>
          <w:sz w:val="24"/>
          <w:szCs w:val="24"/>
          <w:shd w:val="clear" w:color="auto" w:fill="FFFFFF"/>
        </w:rPr>
        <w:t>Carr</w:t>
      </w:r>
      <w:proofErr w:type="spellEnd"/>
      <w:r w:rsidRPr="00C95175">
        <w:rPr>
          <w:rFonts w:ascii="Times New Roman" w:hAnsi="Times New Roman" w:cs="Times New Roman"/>
          <w:b/>
          <w:color w:val="222222"/>
          <w:sz w:val="24"/>
          <w:szCs w:val="24"/>
          <w:shd w:val="clear" w:color="auto" w:fill="FFFFFF"/>
        </w:rPr>
        <w:t xml:space="preserve">, E. Murray, E. T. </w:t>
      </w:r>
      <w:proofErr w:type="spellStart"/>
      <w:r w:rsidRPr="00C95175">
        <w:rPr>
          <w:rFonts w:ascii="Times New Roman" w:hAnsi="Times New Roman" w:cs="Times New Roman"/>
          <w:b/>
          <w:color w:val="222222"/>
          <w:sz w:val="24"/>
          <w:szCs w:val="24"/>
          <w:shd w:val="clear" w:color="auto" w:fill="FFFFFF"/>
        </w:rPr>
        <w:t>Zaninotto</w:t>
      </w:r>
      <w:proofErr w:type="spellEnd"/>
      <w:r w:rsidRPr="00C95175">
        <w:rPr>
          <w:rFonts w:ascii="Times New Roman" w:hAnsi="Times New Roman" w:cs="Times New Roman"/>
          <w:b/>
          <w:color w:val="222222"/>
          <w:sz w:val="24"/>
          <w:szCs w:val="24"/>
          <w:shd w:val="clear" w:color="auto" w:fill="FFFFFF"/>
        </w:rPr>
        <w:t xml:space="preserve">, P. </w:t>
      </w:r>
      <w:proofErr w:type="spellStart"/>
      <w:r w:rsidRPr="00C95175">
        <w:rPr>
          <w:rFonts w:ascii="Times New Roman" w:hAnsi="Times New Roman" w:cs="Times New Roman"/>
          <w:b/>
          <w:color w:val="222222"/>
          <w:sz w:val="24"/>
          <w:szCs w:val="24"/>
          <w:shd w:val="clear" w:color="auto" w:fill="FFFFFF"/>
        </w:rPr>
        <w:t>Cadar</w:t>
      </w:r>
      <w:proofErr w:type="spellEnd"/>
      <w:r w:rsidRPr="00C95175">
        <w:rPr>
          <w:rFonts w:ascii="Times New Roman" w:hAnsi="Times New Roman" w:cs="Times New Roman"/>
          <w:b/>
          <w:color w:val="222222"/>
          <w:sz w:val="24"/>
          <w:szCs w:val="24"/>
          <w:shd w:val="clear" w:color="auto" w:fill="FFFFFF"/>
        </w:rPr>
        <w:t xml:space="preserve">, D. Head, J. </w:t>
      </w:r>
      <w:proofErr w:type="spellStart"/>
      <w:r w:rsidRPr="00C95175">
        <w:rPr>
          <w:rFonts w:ascii="Times New Roman" w:hAnsi="Times New Roman" w:cs="Times New Roman"/>
          <w:b/>
          <w:color w:val="222222"/>
          <w:sz w:val="24"/>
          <w:szCs w:val="24"/>
          <w:shd w:val="clear" w:color="auto" w:fill="FFFFFF"/>
        </w:rPr>
        <w:t>Stansfeld</w:t>
      </w:r>
      <w:proofErr w:type="spellEnd"/>
      <w:r w:rsidRPr="00C95175">
        <w:rPr>
          <w:rFonts w:ascii="Times New Roman" w:hAnsi="Times New Roman" w:cs="Times New Roman"/>
          <w:b/>
          <w:color w:val="222222"/>
          <w:sz w:val="24"/>
          <w:szCs w:val="24"/>
          <w:shd w:val="clear" w:color="auto" w:fill="FFFFFF"/>
        </w:rPr>
        <w:t xml:space="preserve">, S. and Stafford, M. 2018. </w:t>
      </w:r>
      <w:r w:rsidRPr="00C95175">
        <w:rPr>
          <w:rFonts w:ascii="Times New Roman" w:hAnsi="Times New Roman" w:cs="Times New Roman"/>
          <w:color w:val="222222"/>
          <w:sz w:val="24"/>
          <w:szCs w:val="24"/>
          <w:shd w:val="clear" w:color="auto" w:fill="FFFFFF"/>
        </w:rPr>
        <w:t xml:space="preserve">The association between informal caregiving and exit from employment among older </w:t>
      </w:r>
      <w:r w:rsidRPr="00C95175">
        <w:rPr>
          <w:rFonts w:ascii="Times New Roman" w:hAnsi="Times New Roman" w:cs="Times New Roman"/>
          <w:color w:val="222222"/>
          <w:sz w:val="24"/>
          <w:szCs w:val="24"/>
          <w:shd w:val="clear" w:color="auto" w:fill="FFFFFF"/>
        </w:rPr>
        <w:lastRenderedPageBreak/>
        <w:t xml:space="preserve">workers: prospective findings from the UK Household Longitudinal Study. </w:t>
      </w:r>
      <w:r w:rsidRPr="00C95175">
        <w:rPr>
          <w:rFonts w:ascii="Times New Roman" w:hAnsi="Times New Roman" w:cs="Times New Roman"/>
          <w:i/>
          <w:iCs/>
          <w:color w:val="222222"/>
          <w:sz w:val="24"/>
          <w:szCs w:val="24"/>
        </w:rPr>
        <w:t>The Journals of Gerontology: Series B</w:t>
      </w:r>
      <w:r w:rsidRPr="00C95175">
        <w:rPr>
          <w:rFonts w:ascii="Times New Roman" w:hAnsi="Times New Roman" w:cs="Times New Roman"/>
          <w:color w:val="222222"/>
          <w:sz w:val="24"/>
          <w:szCs w:val="24"/>
          <w:shd w:val="clear" w:color="auto" w:fill="FFFFFF"/>
        </w:rPr>
        <w:t xml:space="preserve">, </w:t>
      </w:r>
      <w:r w:rsidRPr="00C95175">
        <w:rPr>
          <w:rFonts w:ascii="Times New Roman" w:hAnsi="Times New Roman" w:cs="Times New Roman"/>
          <w:iCs/>
          <w:color w:val="222222"/>
          <w:sz w:val="24"/>
          <w:szCs w:val="24"/>
        </w:rPr>
        <w:t>73</w:t>
      </w:r>
      <w:r w:rsidRPr="00C95175">
        <w:rPr>
          <w:rFonts w:ascii="Times New Roman" w:hAnsi="Times New Roman" w:cs="Times New Roman"/>
          <w:color w:val="222222"/>
          <w:sz w:val="24"/>
          <w:szCs w:val="24"/>
          <w:shd w:val="clear" w:color="auto" w:fill="FFFFFF"/>
        </w:rPr>
        <w:t xml:space="preserve">(7), 1253-1262. </w:t>
      </w:r>
      <w:proofErr w:type="spellStart"/>
      <w:r w:rsidRPr="00C95175">
        <w:rPr>
          <w:rFonts w:ascii="Times New Roman" w:hAnsi="Times New Roman" w:cs="Times New Roman"/>
          <w:color w:val="222222"/>
          <w:sz w:val="24"/>
          <w:szCs w:val="24"/>
          <w:shd w:val="clear" w:color="auto" w:fill="FFFFFF"/>
        </w:rPr>
        <w:t>doi</w:t>
      </w:r>
      <w:proofErr w:type="spellEnd"/>
      <w:r w:rsidRPr="00C95175">
        <w:rPr>
          <w:rFonts w:ascii="Times New Roman" w:hAnsi="Times New Roman" w:cs="Times New Roman"/>
          <w:color w:val="222222"/>
          <w:sz w:val="24"/>
          <w:szCs w:val="24"/>
          <w:shd w:val="clear" w:color="auto" w:fill="FFFFFF"/>
        </w:rPr>
        <w:t>:</w:t>
      </w:r>
      <w:r w:rsidRPr="00C95175">
        <w:rPr>
          <w:rFonts w:ascii="Times New Roman" w:hAnsi="Times New Roman" w:cs="Times New Roman"/>
          <w:sz w:val="24"/>
          <w:szCs w:val="24"/>
        </w:rPr>
        <w:t xml:space="preserve"> </w:t>
      </w:r>
      <w:hyperlink r:id="rId22" w:history="1">
        <w:r w:rsidRPr="00C95175">
          <w:rPr>
            <w:rFonts w:ascii="Times New Roman" w:hAnsi="Times New Roman" w:cs="Times New Roman"/>
            <w:color w:val="0563C1" w:themeColor="hyperlink"/>
            <w:sz w:val="24"/>
            <w:szCs w:val="24"/>
            <w:u w:val="single"/>
          </w:rPr>
          <w:t>https://doi.org/10.1093/geronb/gbw156</w:t>
        </w:r>
      </w:hyperlink>
      <w:r w:rsidRPr="00C95175">
        <w:rPr>
          <w:rFonts w:ascii="Times New Roman" w:hAnsi="Times New Roman" w:cs="Times New Roman"/>
          <w:sz w:val="24"/>
          <w:szCs w:val="24"/>
        </w:rPr>
        <w:t>.</w:t>
      </w:r>
    </w:p>
    <w:p w14:paraId="21A5E4F4" w14:textId="169047DB" w:rsidR="00C54949" w:rsidRPr="00C95175" w:rsidRDefault="00C54949" w:rsidP="00E34F1E">
      <w:pPr>
        <w:spacing w:line="480" w:lineRule="auto"/>
        <w:rPr>
          <w:rFonts w:ascii="Times New Roman" w:hAnsi="Times New Roman" w:cs="Times New Roman"/>
          <w:sz w:val="24"/>
          <w:szCs w:val="24"/>
        </w:rPr>
      </w:pPr>
      <w:proofErr w:type="spellStart"/>
      <w:r w:rsidRPr="00C95175">
        <w:rPr>
          <w:rFonts w:ascii="Times New Roman" w:hAnsi="Times New Roman" w:cs="Times New Roman"/>
          <w:b/>
          <w:bCs/>
          <w:sz w:val="24"/>
          <w:szCs w:val="24"/>
        </w:rPr>
        <w:t>Changaival</w:t>
      </w:r>
      <w:proofErr w:type="spellEnd"/>
      <w:r w:rsidRPr="00C95175">
        <w:rPr>
          <w:rFonts w:ascii="Times New Roman" w:hAnsi="Times New Roman" w:cs="Times New Roman"/>
          <w:b/>
          <w:bCs/>
          <w:sz w:val="24"/>
          <w:szCs w:val="24"/>
        </w:rPr>
        <w:t>, B.</w:t>
      </w:r>
      <w:r w:rsidR="005A4BC6" w:rsidRPr="00C95175">
        <w:rPr>
          <w:rFonts w:ascii="Times New Roman" w:hAnsi="Times New Roman" w:cs="Times New Roman"/>
          <w:b/>
          <w:bCs/>
          <w:sz w:val="24"/>
          <w:szCs w:val="24"/>
        </w:rPr>
        <w:t>,</w:t>
      </w:r>
      <w:r w:rsidRPr="00C95175">
        <w:rPr>
          <w:rFonts w:ascii="Times New Roman" w:hAnsi="Times New Roman" w:cs="Times New Roman"/>
          <w:b/>
          <w:bCs/>
          <w:sz w:val="24"/>
          <w:szCs w:val="24"/>
        </w:rPr>
        <w:t xml:space="preserve"> </w:t>
      </w:r>
      <w:proofErr w:type="spellStart"/>
      <w:r w:rsidRPr="00C95175">
        <w:rPr>
          <w:rFonts w:ascii="Times New Roman" w:hAnsi="Times New Roman" w:cs="Times New Roman"/>
          <w:b/>
          <w:bCs/>
          <w:sz w:val="24"/>
          <w:szCs w:val="24"/>
        </w:rPr>
        <w:t>Lavangnananda</w:t>
      </w:r>
      <w:proofErr w:type="spellEnd"/>
      <w:r w:rsidRPr="00C95175">
        <w:rPr>
          <w:rFonts w:ascii="Times New Roman" w:hAnsi="Times New Roman" w:cs="Times New Roman"/>
          <w:b/>
          <w:bCs/>
          <w:sz w:val="24"/>
          <w:szCs w:val="24"/>
        </w:rPr>
        <w:t>, K.</w:t>
      </w:r>
      <w:r w:rsidR="005A4BC6" w:rsidRPr="00C95175">
        <w:rPr>
          <w:rFonts w:ascii="Times New Roman" w:hAnsi="Times New Roman" w:cs="Times New Roman"/>
          <w:b/>
          <w:bCs/>
          <w:sz w:val="24"/>
          <w:szCs w:val="24"/>
        </w:rPr>
        <w:t>,</w:t>
      </w:r>
      <w:r w:rsidRPr="00C95175">
        <w:rPr>
          <w:rFonts w:ascii="Times New Roman" w:hAnsi="Times New Roman" w:cs="Times New Roman"/>
          <w:b/>
          <w:bCs/>
          <w:sz w:val="24"/>
          <w:szCs w:val="24"/>
        </w:rPr>
        <w:t xml:space="preserve"> </w:t>
      </w:r>
      <w:proofErr w:type="spellStart"/>
      <w:r w:rsidRPr="00C95175">
        <w:rPr>
          <w:rFonts w:ascii="Times New Roman" w:hAnsi="Times New Roman" w:cs="Times New Roman"/>
          <w:b/>
          <w:bCs/>
          <w:sz w:val="24"/>
          <w:szCs w:val="24"/>
        </w:rPr>
        <w:t>Danoy</w:t>
      </w:r>
      <w:proofErr w:type="spellEnd"/>
      <w:r w:rsidRPr="00C95175">
        <w:rPr>
          <w:rFonts w:ascii="Times New Roman" w:hAnsi="Times New Roman" w:cs="Times New Roman"/>
          <w:b/>
          <w:bCs/>
          <w:sz w:val="24"/>
          <w:szCs w:val="24"/>
        </w:rPr>
        <w:t>, G.</w:t>
      </w:r>
      <w:r w:rsidR="005A4BC6" w:rsidRPr="00C95175">
        <w:rPr>
          <w:rFonts w:ascii="Times New Roman" w:hAnsi="Times New Roman" w:cs="Times New Roman"/>
          <w:b/>
          <w:bCs/>
          <w:sz w:val="24"/>
          <w:szCs w:val="24"/>
        </w:rPr>
        <w:t>,</w:t>
      </w:r>
      <w:r w:rsidRPr="00C95175">
        <w:rPr>
          <w:rFonts w:ascii="Times New Roman" w:hAnsi="Times New Roman" w:cs="Times New Roman"/>
          <w:b/>
          <w:bCs/>
          <w:sz w:val="24"/>
          <w:szCs w:val="24"/>
        </w:rPr>
        <w:t xml:space="preserve"> </w:t>
      </w:r>
      <w:proofErr w:type="spellStart"/>
      <w:r w:rsidRPr="00C95175">
        <w:rPr>
          <w:rFonts w:ascii="Times New Roman" w:hAnsi="Times New Roman" w:cs="Times New Roman"/>
          <w:b/>
          <w:bCs/>
          <w:sz w:val="24"/>
          <w:szCs w:val="24"/>
        </w:rPr>
        <w:t>Kliazovich</w:t>
      </w:r>
      <w:proofErr w:type="spellEnd"/>
      <w:r w:rsidRPr="00C95175">
        <w:rPr>
          <w:rFonts w:ascii="Times New Roman" w:hAnsi="Times New Roman" w:cs="Times New Roman"/>
          <w:b/>
          <w:bCs/>
          <w:sz w:val="24"/>
          <w:szCs w:val="24"/>
        </w:rPr>
        <w:t>, D.</w:t>
      </w:r>
      <w:r w:rsidR="005A4BC6" w:rsidRPr="00C95175">
        <w:rPr>
          <w:rFonts w:ascii="Times New Roman" w:hAnsi="Times New Roman" w:cs="Times New Roman"/>
          <w:b/>
          <w:bCs/>
          <w:sz w:val="24"/>
          <w:szCs w:val="24"/>
        </w:rPr>
        <w:t>,</w:t>
      </w:r>
      <w:r w:rsidRPr="00C95175">
        <w:rPr>
          <w:rFonts w:ascii="Times New Roman" w:hAnsi="Times New Roman" w:cs="Times New Roman"/>
          <w:b/>
          <w:bCs/>
          <w:sz w:val="24"/>
          <w:szCs w:val="24"/>
        </w:rPr>
        <w:t xml:space="preserve"> </w:t>
      </w:r>
      <w:proofErr w:type="spellStart"/>
      <w:r w:rsidRPr="00C95175">
        <w:rPr>
          <w:rFonts w:ascii="Times New Roman" w:hAnsi="Times New Roman" w:cs="Times New Roman"/>
          <w:b/>
          <w:bCs/>
          <w:sz w:val="24"/>
          <w:szCs w:val="24"/>
        </w:rPr>
        <w:t>Guinand</w:t>
      </w:r>
      <w:proofErr w:type="spellEnd"/>
      <w:r w:rsidRPr="00C95175">
        <w:rPr>
          <w:rFonts w:ascii="Times New Roman" w:hAnsi="Times New Roman" w:cs="Times New Roman"/>
          <w:b/>
          <w:bCs/>
          <w:sz w:val="24"/>
          <w:szCs w:val="24"/>
        </w:rPr>
        <w:t>, F.</w:t>
      </w:r>
      <w:r w:rsidR="005A4BC6" w:rsidRPr="00C95175">
        <w:rPr>
          <w:rFonts w:ascii="Times New Roman" w:hAnsi="Times New Roman" w:cs="Times New Roman"/>
          <w:b/>
          <w:bCs/>
          <w:sz w:val="24"/>
          <w:szCs w:val="24"/>
        </w:rPr>
        <w:t>,</w:t>
      </w:r>
      <w:r w:rsidRPr="00C95175">
        <w:rPr>
          <w:rFonts w:ascii="Times New Roman" w:hAnsi="Times New Roman" w:cs="Times New Roman"/>
          <w:b/>
          <w:bCs/>
          <w:sz w:val="24"/>
          <w:szCs w:val="24"/>
        </w:rPr>
        <w:t xml:space="preserve"> </w:t>
      </w:r>
      <w:proofErr w:type="spellStart"/>
      <w:r w:rsidRPr="00C95175">
        <w:rPr>
          <w:rFonts w:ascii="Times New Roman" w:hAnsi="Times New Roman" w:cs="Times New Roman"/>
          <w:b/>
          <w:bCs/>
          <w:sz w:val="24"/>
          <w:szCs w:val="24"/>
        </w:rPr>
        <w:t>Brust</w:t>
      </w:r>
      <w:proofErr w:type="spellEnd"/>
      <w:r w:rsidRPr="00C95175">
        <w:rPr>
          <w:rFonts w:ascii="Times New Roman" w:hAnsi="Times New Roman" w:cs="Times New Roman"/>
          <w:b/>
          <w:bCs/>
          <w:sz w:val="24"/>
          <w:szCs w:val="24"/>
        </w:rPr>
        <w:t>, M.</w:t>
      </w:r>
      <w:r w:rsidR="005A4BC6" w:rsidRPr="00C95175">
        <w:rPr>
          <w:rFonts w:ascii="Times New Roman" w:hAnsi="Times New Roman" w:cs="Times New Roman"/>
          <w:b/>
          <w:bCs/>
          <w:sz w:val="24"/>
          <w:szCs w:val="24"/>
        </w:rPr>
        <w:t>,</w:t>
      </w:r>
      <w:r w:rsidRPr="00C95175">
        <w:rPr>
          <w:rFonts w:ascii="Times New Roman" w:hAnsi="Times New Roman" w:cs="Times New Roman"/>
          <w:b/>
          <w:bCs/>
          <w:sz w:val="24"/>
          <w:szCs w:val="24"/>
        </w:rPr>
        <w:t xml:space="preserve"> Musial, J.</w:t>
      </w:r>
      <w:r w:rsidR="005A4BC6" w:rsidRPr="00C95175">
        <w:rPr>
          <w:rFonts w:ascii="Times New Roman" w:hAnsi="Times New Roman" w:cs="Times New Roman"/>
          <w:b/>
          <w:bCs/>
          <w:sz w:val="24"/>
          <w:szCs w:val="24"/>
        </w:rPr>
        <w:t xml:space="preserve"> and</w:t>
      </w:r>
      <w:r w:rsidRPr="00C95175">
        <w:rPr>
          <w:rFonts w:ascii="Times New Roman" w:hAnsi="Times New Roman" w:cs="Times New Roman"/>
          <w:b/>
          <w:bCs/>
          <w:sz w:val="24"/>
          <w:szCs w:val="24"/>
        </w:rPr>
        <w:t xml:space="preserve"> </w:t>
      </w:r>
      <w:proofErr w:type="spellStart"/>
      <w:r w:rsidRPr="00C95175">
        <w:rPr>
          <w:rFonts w:ascii="Times New Roman" w:hAnsi="Times New Roman" w:cs="Times New Roman"/>
          <w:b/>
          <w:bCs/>
          <w:sz w:val="24"/>
          <w:szCs w:val="24"/>
        </w:rPr>
        <w:t>Bouvry</w:t>
      </w:r>
      <w:proofErr w:type="spellEnd"/>
      <w:r w:rsidRPr="00C95175">
        <w:rPr>
          <w:rFonts w:ascii="Times New Roman" w:hAnsi="Times New Roman" w:cs="Times New Roman"/>
          <w:b/>
          <w:bCs/>
          <w:sz w:val="24"/>
          <w:szCs w:val="24"/>
        </w:rPr>
        <w:t>, P</w:t>
      </w:r>
      <w:r w:rsidRPr="00C95175">
        <w:rPr>
          <w:rFonts w:ascii="Times New Roman" w:hAnsi="Times New Roman" w:cs="Times New Roman"/>
          <w:sz w:val="24"/>
          <w:szCs w:val="24"/>
        </w:rPr>
        <w:t>.</w:t>
      </w:r>
      <w:r w:rsidR="005A4BC6" w:rsidRPr="00C95175">
        <w:rPr>
          <w:rFonts w:ascii="Times New Roman" w:hAnsi="Times New Roman" w:cs="Times New Roman"/>
          <w:sz w:val="24"/>
          <w:szCs w:val="24"/>
        </w:rPr>
        <w:t xml:space="preserve"> </w:t>
      </w:r>
      <w:r w:rsidR="005A4BC6" w:rsidRPr="00C95175">
        <w:rPr>
          <w:rFonts w:ascii="Times New Roman" w:hAnsi="Times New Roman" w:cs="Times New Roman"/>
          <w:b/>
          <w:bCs/>
          <w:sz w:val="24"/>
          <w:szCs w:val="24"/>
        </w:rPr>
        <w:t>2021</w:t>
      </w:r>
      <w:r w:rsidR="005A4BC6" w:rsidRPr="00C95175">
        <w:rPr>
          <w:rFonts w:ascii="Times New Roman" w:hAnsi="Times New Roman" w:cs="Times New Roman"/>
          <w:sz w:val="24"/>
          <w:szCs w:val="24"/>
        </w:rPr>
        <w:t xml:space="preserve">. </w:t>
      </w:r>
      <w:r w:rsidRPr="00C95175">
        <w:rPr>
          <w:rFonts w:ascii="Times New Roman" w:hAnsi="Times New Roman" w:cs="Times New Roman"/>
          <w:sz w:val="24"/>
          <w:szCs w:val="24"/>
        </w:rPr>
        <w:t xml:space="preserve"> Optimization of Carsharing Fleet Placement in Round-Trip Carsharing Service. </w:t>
      </w:r>
      <w:r w:rsidRPr="00C95175">
        <w:rPr>
          <w:rFonts w:ascii="Times New Roman" w:hAnsi="Times New Roman" w:cs="Times New Roman"/>
          <w:i/>
          <w:iCs/>
          <w:sz w:val="24"/>
          <w:szCs w:val="24"/>
        </w:rPr>
        <w:t>Appl. Sci. 2021, 11, 11393</w:t>
      </w:r>
      <w:r w:rsidRPr="00C95175">
        <w:rPr>
          <w:rFonts w:ascii="Times New Roman" w:hAnsi="Times New Roman" w:cs="Times New Roman"/>
          <w:sz w:val="24"/>
          <w:szCs w:val="24"/>
        </w:rPr>
        <w:t xml:space="preserve">. </w:t>
      </w:r>
      <w:proofErr w:type="spellStart"/>
      <w:r w:rsidR="005A4BC6" w:rsidRPr="00C95175">
        <w:rPr>
          <w:rFonts w:ascii="Times New Roman" w:hAnsi="Times New Roman" w:cs="Times New Roman"/>
          <w:sz w:val="24"/>
          <w:szCs w:val="24"/>
        </w:rPr>
        <w:t>doi</w:t>
      </w:r>
      <w:proofErr w:type="spellEnd"/>
      <w:r w:rsidR="005A4BC6" w:rsidRPr="00C95175">
        <w:rPr>
          <w:rFonts w:ascii="Times New Roman" w:hAnsi="Times New Roman" w:cs="Times New Roman"/>
          <w:sz w:val="24"/>
          <w:szCs w:val="24"/>
        </w:rPr>
        <w:t xml:space="preserve">: </w:t>
      </w:r>
      <w:r w:rsidRPr="00C95175">
        <w:rPr>
          <w:rFonts w:ascii="Times New Roman" w:hAnsi="Times New Roman" w:cs="Times New Roman"/>
          <w:sz w:val="24"/>
          <w:szCs w:val="24"/>
        </w:rPr>
        <w:t>https://doi.org/10.3390/app112311393</w:t>
      </w:r>
    </w:p>
    <w:p w14:paraId="5A045820" w14:textId="3BE8A2F8" w:rsidR="003C3765" w:rsidRPr="00C95175" w:rsidRDefault="004B627B" w:rsidP="00D75179">
      <w:pPr>
        <w:keepNext/>
        <w:spacing w:before="40" w:after="40" w:line="480" w:lineRule="auto"/>
        <w:jc w:val="both"/>
        <w:rPr>
          <w:rFonts w:ascii="Times New Roman" w:eastAsia="Times New Roman" w:hAnsi="Times New Roman" w:cs="Times New Roman"/>
          <w:bCs/>
          <w:color w:val="000000"/>
          <w:sz w:val="24"/>
          <w:szCs w:val="24"/>
          <w:lang w:eastAsia="en-GB"/>
        </w:rPr>
      </w:pPr>
      <w:r w:rsidRPr="00C95175">
        <w:rPr>
          <w:rFonts w:ascii="Times New Roman" w:eastAsia="Times New Roman" w:hAnsi="Times New Roman" w:cs="Times New Roman"/>
          <w:b/>
          <w:color w:val="000000"/>
          <w:sz w:val="24"/>
          <w:szCs w:val="24"/>
          <w:lang w:eastAsia="en-GB"/>
        </w:rPr>
        <w:t xml:space="preserve">Church, R. and </w:t>
      </w:r>
      <w:proofErr w:type="spellStart"/>
      <w:r w:rsidRPr="00C95175">
        <w:rPr>
          <w:rFonts w:ascii="Times New Roman" w:eastAsia="Times New Roman" w:hAnsi="Times New Roman" w:cs="Times New Roman"/>
          <w:b/>
          <w:color w:val="000000"/>
          <w:sz w:val="24"/>
          <w:szCs w:val="24"/>
          <w:lang w:eastAsia="en-GB"/>
        </w:rPr>
        <w:t>ReVelle</w:t>
      </w:r>
      <w:proofErr w:type="spellEnd"/>
      <w:r w:rsidRPr="00C95175">
        <w:rPr>
          <w:rFonts w:ascii="Times New Roman" w:eastAsia="Times New Roman" w:hAnsi="Times New Roman" w:cs="Times New Roman"/>
          <w:b/>
          <w:color w:val="000000"/>
          <w:sz w:val="24"/>
          <w:szCs w:val="24"/>
          <w:lang w:eastAsia="en-GB"/>
        </w:rPr>
        <w:t xml:space="preserve">, C. 1974. </w:t>
      </w:r>
      <w:r w:rsidRPr="00C95175">
        <w:rPr>
          <w:rFonts w:ascii="Times New Roman" w:eastAsia="Times New Roman" w:hAnsi="Times New Roman" w:cs="Times New Roman"/>
          <w:bCs/>
          <w:color w:val="000000"/>
          <w:sz w:val="24"/>
          <w:szCs w:val="24"/>
          <w:lang w:eastAsia="en-GB"/>
        </w:rPr>
        <w:t xml:space="preserve">The maximal covering location model. </w:t>
      </w:r>
      <w:r w:rsidRPr="00C95175">
        <w:rPr>
          <w:rFonts w:ascii="Times New Roman" w:eastAsia="Times New Roman" w:hAnsi="Times New Roman" w:cs="Times New Roman"/>
          <w:bCs/>
          <w:i/>
          <w:iCs/>
          <w:color w:val="000000"/>
          <w:sz w:val="24"/>
          <w:szCs w:val="24"/>
          <w:lang w:eastAsia="en-GB"/>
        </w:rPr>
        <w:t>Papers in Regional Science, 32, 101–118</w:t>
      </w:r>
      <w:r w:rsidRPr="00C95175">
        <w:rPr>
          <w:rFonts w:ascii="Times New Roman" w:eastAsia="Times New Roman" w:hAnsi="Times New Roman" w:cs="Times New Roman"/>
          <w:bCs/>
          <w:color w:val="000000"/>
          <w:sz w:val="24"/>
          <w:szCs w:val="24"/>
          <w:lang w:eastAsia="en-GB"/>
        </w:rPr>
        <w:t xml:space="preserve">. </w:t>
      </w:r>
      <w:proofErr w:type="spellStart"/>
      <w:r w:rsidRPr="00C95175">
        <w:rPr>
          <w:rFonts w:ascii="Times New Roman" w:eastAsia="Times New Roman" w:hAnsi="Times New Roman" w:cs="Times New Roman"/>
          <w:bCs/>
          <w:color w:val="000000"/>
          <w:sz w:val="24"/>
          <w:szCs w:val="24"/>
          <w:lang w:eastAsia="en-GB"/>
        </w:rPr>
        <w:t>doi</w:t>
      </w:r>
      <w:proofErr w:type="spellEnd"/>
      <w:r w:rsidRPr="00C95175">
        <w:rPr>
          <w:rFonts w:ascii="Times New Roman" w:eastAsia="Times New Roman" w:hAnsi="Times New Roman" w:cs="Times New Roman"/>
          <w:bCs/>
          <w:color w:val="000000"/>
          <w:sz w:val="24"/>
          <w:szCs w:val="24"/>
          <w:lang w:eastAsia="en-GB"/>
        </w:rPr>
        <w:t xml:space="preserve">: </w:t>
      </w:r>
      <w:hyperlink r:id="rId23" w:history="1">
        <w:r w:rsidR="00D75179" w:rsidRPr="00C95175">
          <w:rPr>
            <w:rStyle w:val="Hyperlink"/>
            <w:rFonts w:ascii="Times New Roman" w:eastAsia="Times New Roman" w:hAnsi="Times New Roman" w:cs="Times New Roman"/>
            <w:bCs/>
            <w:sz w:val="24"/>
            <w:szCs w:val="24"/>
            <w:lang w:eastAsia="en-GB"/>
          </w:rPr>
          <w:t>https://doi.org/10.1111/j.1435-5597.1974.tb00902.x</w:t>
        </w:r>
      </w:hyperlink>
      <w:r w:rsidR="00D75179" w:rsidRPr="00C95175">
        <w:rPr>
          <w:rFonts w:ascii="Times New Roman" w:eastAsia="Times New Roman" w:hAnsi="Times New Roman" w:cs="Times New Roman"/>
          <w:bCs/>
          <w:color w:val="000000"/>
          <w:sz w:val="24"/>
          <w:szCs w:val="24"/>
          <w:lang w:eastAsia="en-GB"/>
        </w:rPr>
        <w:t xml:space="preserve">. </w:t>
      </w:r>
    </w:p>
    <w:p w14:paraId="062563B2" w14:textId="77777777" w:rsidR="00432324" w:rsidRPr="00C95175" w:rsidRDefault="00432324" w:rsidP="006F3019">
      <w:pPr>
        <w:spacing w:before="240" w:line="480" w:lineRule="auto"/>
        <w:rPr>
          <w:rFonts w:ascii="Times New Roman" w:eastAsia="Times New Roman" w:hAnsi="Times New Roman" w:cs="Times New Roman"/>
          <w:color w:val="000000"/>
          <w:sz w:val="24"/>
          <w:szCs w:val="24"/>
          <w:lang w:eastAsia="en-GB"/>
        </w:rPr>
      </w:pPr>
      <w:proofErr w:type="spellStart"/>
      <w:r w:rsidRPr="00C95175">
        <w:rPr>
          <w:rFonts w:ascii="Times New Roman" w:eastAsia="Times New Roman" w:hAnsi="Times New Roman" w:cs="Times New Roman"/>
          <w:b/>
          <w:color w:val="000000"/>
          <w:sz w:val="24"/>
          <w:szCs w:val="24"/>
          <w:lang w:eastAsia="en-GB"/>
        </w:rPr>
        <w:t>Corburn</w:t>
      </w:r>
      <w:proofErr w:type="spellEnd"/>
      <w:r w:rsidRPr="00C95175">
        <w:rPr>
          <w:rFonts w:ascii="Times New Roman" w:eastAsia="Times New Roman" w:hAnsi="Times New Roman" w:cs="Times New Roman"/>
          <w:b/>
          <w:color w:val="000000"/>
          <w:sz w:val="24"/>
          <w:szCs w:val="24"/>
          <w:lang w:eastAsia="en-GB"/>
        </w:rPr>
        <w:t>, J 2005.</w:t>
      </w:r>
      <w:r w:rsidRPr="00C95175">
        <w:rPr>
          <w:rFonts w:ascii="Times New Roman" w:eastAsia="Times New Roman" w:hAnsi="Times New Roman" w:cs="Times New Roman"/>
          <w:color w:val="000000"/>
          <w:sz w:val="24"/>
          <w:szCs w:val="24"/>
          <w:lang w:eastAsia="en-GB"/>
        </w:rPr>
        <w:t xml:space="preserve"> Street Science: Community Knowledge and Environmental Health Justice, Cambridge, MA: MIT Press. </w:t>
      </w:r>
    </w:p>
    <w:p w14:paraId="636E5065"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bCs/>
          <w:sz w:val="24"/>
          <w:szCs w:val="24"/>
          <w:lang w:eastAsia="en-GB"/>
        </w:rPr>
        <w:t>Crawford, K. and Schultz, J. 2014.</w:t>
      </w:r>
      <w:r w:rsidRPr="00C95175">
        <w:rPr>
          <w:rFonts w:ascii="Times New Roman" w:eastAsia="Times New Roman" w:hAnsi="Times New Roman" w:cs="Times New Roman"/>
          <w:sz w:val="24"/>
          <w:szCs w:val="24"/>
          <w:lang w:eastAsia="en-GB"/>
        </w:rPr>
        <w:t xml:space="preserve"> Big data and due process: Toward a framework to redress predictive privacy harms. </w:t>
      </w:r>
      <w:r w:rsidRPr="00C95175">
        <w:rPr>
          <w:rFonts w:ascii="Times New Roman" w:eastAsia="Times New Roman" w:hAnsi="Times New Roman" w:cs="Times New Roman"/>
          <w:i/>
          <w:iCs/>
          <w:sz w:val="24"/>
          <w:szCs w:val="24"/>
          <w:lang w:eastAsia="en-GB"/>
        </w:rPr>
        <w:t>Boston College Law Review.</w:t>
      </w:r>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Cs/>
          <w:sz w:val="24"/>
          <w:szCs w:val="24"/>
          <w:lang w:eastAsia="en-GB"/>
        </w:rPr>
        <w:t>55</w:t>
      </w:r>
      <w:r w:rsidRPr="00C95175">
        <w:rPr>
          <w:rFonts w:ascii="Times New Roman" w:eastAsia="Times New Roman" w:hAnsi="Times New Roman" w:cs="Times New Roman"/>
          <w:sz w:val="24"/>
          <w:szCs w:val="24"/>
          <w:lang w:eastAsia="en-GB"/>
        </w:rPr>
        <w:t>, 93-129.</w:t>
      </w:r>
    </w:p>
    <w:p w14:paraId="1A0F1D64" w14:textId="77777777" w:rsidR="00432324" w:rsidRPr="00C95175" w:rsidRDefault="00432324" w:rsidP="006F3019">
      <w:pPr>
        <w:spacing w:before="240" w:line="480" w:lineRule="auto"/>
        <w:rPr>
          <w:rFonts w:ascii="Times New Roman" w:eastAsia="Times New Roman" w:hAnsi="Times New Roman" w:cs="Times New Roman"/>
          <w:b/>
          <w:bCs/>
          <w:sz w:val="24"/>
          <w:szCs w:val="24"/>
          <w:lang w:eastAsia="en-GB"/>
        </w:rPr>
      </w:pPr>
      <w:proofErr w:type="spellStart"/>
      <w:r w:rsidRPr="00C95175">
        <w:rPr>
          <w:rFonts w:ascii="Times New Roman" w:eastAsia="Arial" w:hAnsi="Times New Roman" w:cs="Times New Roman"/>
          <w:b/>
          <w:bCs/>
          <w:sz w:val="24"/>
          <w:szCs w:val="24"/>
        </w:rPr>
        <w:t>D'Ignazio</w:t>
      </w:r>
      <w:proofErr w:type="spellEnd"/>
      <w:r w:rsidRPr="00C95175">
        <w:rPr>
          <w:rFonts w:ascii="Times New Roman" w:eastAsia="Arial" w:hAnsi="Times New Roman" w:cs="Times New Roman"/>
          <w:b/>
          <w:bCs/>
          <w:sz w:val="24"/>
          <w:szCs w:val="24"/>
        </w:rPr>
        <w:t>, C. and Klein, L. F. 2020.</w:t>
      </w:r>
      <w:r w:rsidRPr="00C95175">
        <w:rPr>
          <w:rFonts w:ascii="Times New Roman" w:eastAsia="Arial" w:hAnsi="Times New Roman" w:cs="Times New Roman"/>
          <w:sz w:val="24"/>
          <w:szCs w:val="24"/>
        </w:rPr>
        <w:t xml:space="preserve"> </w:t>
      </w:r>
      <w:r w:rsidRPr="00C95175">
        <w:rPr>
          <w:rFonts w:ascii="Times New Roman" w:eastAsia="Arial" w:hAnsi="Times New Roman" w:cs="Times New Roman"/>
          <w:i/>
          <w:iCs/>
          <w:sz w:val="24"/>
          <w:szCs w:val="24"/>
        </w:rPr>
        <w:t>Data feminism</w:t>
      </w:r>
      <w:r w:rsidRPr="00C95175">
        <w:rPr>
          <w:rFonts w:ascii="Times New Roman" w:eastAsia="Arial" w:hAnsi="Times New Roman" w:cs="Times New Roman"/>
          <w:sz w:val="24"/>
          <w:szCs w:val="24"/>
        </w:rPr>
        <w:t xml:space="preserve">. </w:t>
      </w:r>
      <w:proofErr w:type="spellStart"/>
      <w:r w:rsidRPr="00C95175">
        <w:rPr>
          <w:rFonts w:ascii="Times New Roman" w:eastAsia="Arial" w:hAnsi="Times New Roman" w:cs="Times New Roman"/>
          <w:sz w:val="24"/>
          <w:szCs w:val="24"/>
        </w:rPr>
        <w:t>Mit</w:t>
      </w:r>
      <w:proofErr w:type="spellEnd"/>
      <w:r w:rsidRPr="00C95175">
        <w:rPr>
          <w:rFonts w:ascii="Times New Roman" w:eastAsia="Arial" w:hAnsi="Times New Roman" w:cs="Times New Roman"/>
          <w:sz w:val="24"/>
          <w:szCs w:val="24"/>
        </w:rPr>
        <w:t xml:space="preserve"> Press.</w:t>
      </w:r>
      <w:r w:rsidRPr="00C95175">
        <w:rPr>
          <w:rFonts w:ascii="Times New Roman" w:eastAsia="Times New Roman" w:hAnsi="Times New Roman" w:cs="Times New Roman"/>
          <w:b/>
          <w:bCs/>
          <w:sz w:val="24"/>
          <w:szCs w:val="24"/>
          <w:lang w:eastAsia="en-GB"/>
        </w:rPr>
        <w:t xml:space="preserve"> </w:t>
      </w:r>
    </w:p>
    <w:p w14:paraId="0635F092" w14:textId="1B163AD5" w:rsidR="002334FF" w:rsidRPr="00C95175" w:rsidRDefault="002334FF" w:rsidP="00E34F1E">
      <w:pPr>
        <w:spacing w:line="480" w:lineRule="auto"/>
        <w:rPr>
          <w:rFonts w:ascii="Times New Roman" w:hAnsi="Times New Roman" w:cs="Times New Roman"/>
          <w:sz w:val="24"/>
          <w:szCs w:val="24"/>
        </w:rPr>
      </w:pPr>
      <w:r w:rsidRPr="00C95175">
        <w:rPr>
          <w:rFonts w:ascii="Times New Roman" w:hAnsi="Times New Roman" w:cs="Times New Roman"/>
          <w:b/>
          <w:sz w:val="24"/>
          <w:szCs w:val="24"/>
        </w:rPr>
        <w:t xml:space="preserve">Dalton, C. Wilmott, C. Fraser, E. &amp; Thatcher, J. 2020. </w:t>
      </w:r>
      <w:r w:rsidRPr="00C95175">
        <w:rPr>
          <w:rFonts w:ascii="Times New Roman" w:hAnsi="Times New Roman" w:cs="Times New Roman"/>
          <w:sz w:val="24"/>
          <w:szCs w:val="24"/>
        </w:rPr>
        <w:t xml:space="preserve">“Smart” discourses, the limits of representation, and new regimes of spatial data. </w:t>
      </w:r>
      <w:r w:rsidRPr="00C95175">
        <w:rPr>
          <w:rFonts w:ascii="Times New Roman" w:hAnsi="Times New Roman" w:cs="Times New Roman"/>
          <w:i/>
          <w:iCs/>
          <w:sz w:val="24"/>
          <w:szCs w:val="24"/>
        </w:rPr>
        <w:t>Annals of the American Association of Geographers</w:t>
      </w:r>
      <w:r w:rsidRPr="00C95175">
        <w:rPr>
          <w:rFonts w:ascii="Times New Roman" w:hAnsi="Times New Roman" w:cs="Times New Roman"/>
          <w:sz w:val="24"/>
          <w:szCs w:val="24"/>
        </w:rPr>
        <w:t xml:space="preserve">, </w:t>
      </w:r>
      <w:r w:rsidRPr="00C95175">
        <w:rPr>
          <w:rFonts w:ascii="Times New Roman" w:hAnsi="Times New Roman" w:cs="Times New Roman"/>
          <w:i/>
          <w:iCs/>
          <w:sz w:val="24"/>
          <w:szCs w:val="24"/>
        </w:rPr>
        <w:t>110</w:t>
      </w:r>
      <w:r w:rsidRPr="00C95175">
        <w:rPr>
          <w:rFonts w:ascii="Times New Roman" w:hAnsi="Times New Roman" w:cs="Times New Roman"/>
          <w:sz w:val="24"/>
          <w:szCs w:val="24"/>
        </w:rPr>
        <w:t>(2), 485-496.</w:t>
      </w:r>
      <w:r w:rsidR="00E34F1E" w:rsidRPr="00C95175">
        <w:rPr>
          <w:rFonts w:ascii="Times New Roman" w:hAnsi="Times New Roman" w:cs="Times New Roman"/>
          <w:sz w:val="24"/>
          <w:szCs w:val="24"/>
        </w:rPr>
        <w:t xml:space="preserve"> </w:t>
      </w:r>
      <w:proofErr w:type="spellStart"/>
      <w:r w:rsidR="00E34F1E" w:rsidRPr="00C95175">
        <w:rPr>
          <w:rFonts w:ascii="Times New Roman" w:hAnsi="Times New Roman" w:cs="Times New Roman"/>
          <w:sz w:val="24"/>
          <w:szCs w:val="24"/>
        </w:rPr>
        <w:t>doi</w:t>
      </w:r>
      <w:proofErr w:type="spellEnd"/>
      <w:r w:rsidR="00E34F1E" w:rsidRPr="00C95175">
        <w:rPr>
          <w:rFonts w:ascii="Times New Roman" w:hAnsi="Times New Roman" w:cs="Times New Roman"/>
          <w:sz w:val="24"/>
          <w:szCs w:val="24"/>
        </w:rPr>
        <w:t xml:space="preserve">:  </w:t>
      </w:r>
      <w:hyperlink r:id="rId24" w:history="1">
        <w:r w:rsidR="00E34F1E" w:rsidRPr="00C95175">
          <w:rPr>
            <w:rStyle w:val="Hyperlink"/>
            <w:rFonts w:ascii="Times New Roman" w:hAnsi="Times New Roman" w:cs="Times New Roman"/>
            <w:sz w:val="24"/>
            <w:szCs w:val="24"/>
          </w:rPr>
          <w:t>https://doi.org/10.1080/24694452.2019.1665493</w:t>
        </w:r>
      </w:hyperlink>
      <w:r w:rsidR="00E34F1E" w:rsidRPr="00C95175">
        <w:rPr>
          <w:rFonts w:ascii="Times New Roman" w:hAnsi="Times New Roman" w:cs="Times New Roman"/>
          <w:sz w:val="24"/>
          <w:szCs w:val="24"/>
        </w:rPr>
        <w:t xml:space="preserve"> </w:t>
      </w:r>
    </w:p>
    <w:p w14:paraId="50E751FB" w14:textId="08DBD5D6" w:rsidR="00432324" w:rsidRPr="00C95175" w:rsidRDefault="00432324" w:rsidP="002334FF">
      <w:pPr>
        <w:spacing w:before="240" w:line="480" w:lineRule="auto"/>
        <w:rPr>
          <w:rFonts w:ascii="Times New Roman" w:eastAsia="Times New Roman" w:hAnsi="Times New Roman" w:cs="Times New Roman"/>
          <w:b/>
          <w:bCs/>
          <w:sz w:val="24"/>
          <w:szCs w:val="24"/>
          <w:lang w:eastAsia="en-GB"/>
        </w:rPr>
      </w:pPr>
      <w:r w:rsidRPr="00C95175">
        <w:rPr>
          <w:rFonts w:ascii="Times New Roman" w:eastAsia="Times New Roman" w:hAnsi="Times New Roman" w:cs="Times New Roman"/>
          <w:b/>
          <w:bCs/>
          <w:sz w:val="24"/>
          <w:szCs w:val="24"/>
          <w:lang w:eastAsia="en-GB"/>
        </w:rPr>
        <w:t xml:space="preserve">Deb, K., Pratap A., Agarwal, S. and </w:t>
      </w:r>
      <w:proofErr w:type="spellStart"/>
      <w:r w:rsidRPr="00C95175">
        <w:rPr>
          <w:rFonts w:ascii="Times New Roman" w:eastAsia="Times New Roman" w:hAnsi="Times New Roman" w:cs="Times New Roman"/>
          <w:b/>
          <w:bCs/>
          <w:sz w:val="24"/>
          <w:szCs w:val="24"/>
          <w:lang w:eastAsia="en-GB"/>
        </w:rPr>
        <w:t>Meyarivan</w:t>
      </w:r>
      <w:proofErr w:type="spellEnd"/>
      <w:r w:rsidRPr="00C95175">
        <w:rPr>
          <w:rFonts w:ascii="Times New Roman" w:eastAsia="Times New Roman" w:hAnsi="Times New Roman" w:cs="Times New Roman"/>
          <w:b/>
          <w:bCs/>
          <w:sz w:val="24"/>
          <w:szCs w:val="24"/>
          <w:lang w:eastAsia="en-GB"/>
        </w:rPr>
        <w:t xml:space="preserve">, T. 2002. </w:t>
      </w:r>
      <w:r w:rsidRPr="00C95175">
        <w:rPr>
          <w:rFonts w:ascii="Times New Roman" w:eastAsia="Times New Roman" w:hAnsi="Times New Roman" w:cs="Times New Roman"/>
          <w:sz w:val="24"/>
          <w:szCs w:val="24"/>
          <w:lang w:eastAsia="en-GB"/>
        </w:rPr>
        <w:t xml:space="preserve">A fast and elitist </w:t>
      </w:r>
      <w:proofErr w:type="spellStart"/>
      <w:r w:rsidRPr="00C95175">
        <w:rPr>
          <w:rFonts w:ascii="Times New Roman" w:eastAsia="Times New Roman" w:hAnsi="Times New Roman" w:cs="Times New Roman"/>
          <w:sz w:val="24"/>
          <w:szCs w:val="24"/>
          <w:lang w:eastAsia="en-GB"/>
        </w:rPr>
        <w:t>multiobjective</w:t>
      </w:r>
      <w:proofErr w:type="spellEnd"/>
      <w:r w:rsidRPr="00C95175">
        <w:rPr>
          <w:rFonts w:ascii="Times New Roman" w:eastAsia="Times New Roman" w:hAnsi="Times New Roman" w:cs="Times New Roman"/>
          <w:sz w:val="24"/>
          <w:szCs w:val="24"/>
          <w:lang w:eastAsia="en-GB"/>
        </w:rPr>
        <w:t xml:space="preserve"> genetic algorithm: NSGA-II. </w:t>
      </w:r>
      <w:r w:rsidRPr="00C95175">
        <w:rPr>
          <w:rFonts w:ascii="Times New Roman" w:eastAsia="Times New Roman" w:hAnsi="Times New Roman" w:cs="Times New Roman"/>
          <w:i/>
          <w:iCs/>
          <w:sz w:val="24"/>
          <w:szCs w:val="24"/>
          <w:lang w:eastAsia="en-GB"/>
        </w:rPr>
        <w:t xml:space="preserve">IEEE Transactions on Evolutionary Computation, 6(2), </w:t>
      </w:r>
      <w:r w:rsidRPr="00C95175">
        <w:rPr>
          <w:rFonts w:ascii="Times New Roman" w:eastAsia="Times New Roman" w:hAnsi="Times New Roman" w:cs="Times New Roman"/>
          <w:sz w:val="24"/>
          <w:szCs w:val="24"/>
          <w:lang w:eastAsia="en-GB"/>
        </w:rPr>
        <w:t xml:space="preserve">182-19. </w:t>
      </w:r>
      <w:proofErr w:type="spellStart"/>
      <w:r w:rsidRPr="00C95175">
        <w:rPr>
          <w:rFonts w:ascii="Times New Roman" w:eastAsia="Times New Roman" w:hAnsi="Times New Roman" w:cs="Times New Roman"/>
          <w:sz w:val="24"/>
          <w:szCs w:val="24"/>
          <w:lang w:eastAsia="en-GB"/>
        </w:rPr>
        <w:t>doi</w:t>
      </w:r>
      <w:proofErr w:type="spellEnd"/>
      <w:r w:rsidRPr="00C95175">
        <w:rPr>
          <w:rFonts w:ascii="Times New Roman" w:eastAsia="Times New Roman" w:hAnsi="Times New Roman" w:cs="Times New Roman"/>
          <w:sz w:val="24"/>
          <w:szCs w:val="24"/>
          <w:lang w:eastAsia="en-GB"/>
        </w:rPr>
        <w:t xml:space="preserve">: </w:t>
      </w:r>
      <w:hyperlink r:id="rId25" w:history="1">
        <w:r w:rsidRPr="00C95175">
          <w:rPr>
            <w:rFonts w:ascii="Times New Roman" w:eastAsia="Times New Roman" w:hAnsi="Times New Roman" w:cs="Times New Roman"/>
            <w:color w:val="0563C1" w:themeColor="hyperlink"/>
            <w:sz w:val="24"/>
            <w:szCs w:val="24"/>
            <w:u w:val="single"/>
            <w:lang w:eastAsia="en-GB"/>
          </w:rPr>
          <w:t>https://doi.org/10.1109/4235.996017</w:t>
        </w:r>
      </w:hyperlink>
      <w:r w:rsidRPr="00C95175">
        <w:rPr>
          <w:rFonts w:ascii="Times New Roman" w:eastAsia="Times New Roman" w:hAnsi="Times New Roman" w:cs="Times New Roman"/>
          <w:sz w:val="24"/>
          <w:szCs w:val="24"/>
          <w:lang w:eastAsia="en-GB"/>
        </w:rPr>
        <w:t>.</w:t>
      </w:r>
    </w:p>
    <w:p w14:paraId="5540DD0E" w14:textId="77777777" w:rsidR="00432324" w:rsidRPr="00C95175" w:rsidRDefault="00432324" w:rsidP="006F3019">
      <w:pPr>
        <w:spacing w:before="240" w:line="480" w:lineRule="auto"/>
        <w:rPr>
          <w:rFonts w:ascii="Times New Roman" w:eastAsia="Times New Roman" w:hAnsi="Times New Roman" w:cs="Times New Roman"/>
          <w:i/>
          <w:sz w:val="24"/>
          <w:szCs w:val="24"/>
          <w:lang w:eastAsia="en-GB"/>
        </w:rPr>
      </w:pPr>
      <w:proofErr w:type="spellStart"/>
      <w:r w:rsidRPr="00C95175">
        <w:rPr>
          <w:rFonts w:ascii="Times New Roman" w:eastAsia="Times New Roman" w:hAnsi="Times New Roman" w:cs="Times New Roman"/>
          <w:b/>
          <w:sz w:val="24"/>
          <w:szCs w:val="24"/>
          <w:lang w:eastAsia="en-GB"/>
        </w:rPr>
        <w:t>Delmelle</w:t>
      </w:r>
      <w:proofErr w:type="spellEnd"/>
      <w:r w:rsidRPr="00C95175">
        <w:rPr>
          <w:rFonts w:ascii="Times New Roman" w:eastAsia="Times New Roman" w:hAnsi="Times New Roman" w:cs="Times New Roman"/>
          <w:b/>
          <w:sz w:val="24"/>
          <w:szCs w:val="24"/>
          <w:lang w:eastAsia="en-GB"/>
        </w:rPr>
        <w:t>, E. (2010).</w:t>
      </w:r>
      <w:r w:rsidRPr="00C95175">
        <w:rPr>
          <w:rFonts w:ascii="Times New Roman" w:eastAsia="Times New Roman" w:hAnsi="Times New Roman" w:cs="Times New Roman"/>
          <w:sz w:val="24"/>
          <w:szCs w:val="24"/>
          <w:lang w:eastAsia="en-GB"/>
        </w:rPr>
        <w:t xml:space="preserve"> Spatial optimisation methods. In </w:t>
      </w:r>
      <w:r w:rsidRPr="00C95175">
        <w:rPr>
          <w:rFonts w:ascii="Times New Roman" w:eastAsia="Times New Roman" w:hAnsi="Times New Roman" w:cs="Times New Roman"/>
          <w:i/>
          <w:sz w:val="24"/>
          <w:szCs w:val="24"/>
          <w:lang w:eastAsia="en-GB"/>
        </w:rPr>
        <w:t xml:space="preserve">Encyclopaedia of Human Geography, </w:t>
      </w:r>
      <w:r w:rsidRPr="00C95175">
        <w:rPr>
          <w:rFonts w:ascii="Times New Roman" w:eastAsia="Times New Roman" w:hAnsi="Times New Roman" w:cs="Times New Roman"/>
          <w:sz w:val="24"/>
          <w:szCs w:val="24"/>
          <w:lang w:eastAsia="en-GB"/>
        </w:rPr>
        <w:t>ed. Wharf, B. 2657-2659. SAGE.</w:t>
      </w:r>
    </w:p>
    <w:p w14:paraId="346D37E1"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proofErr w:type="spellStart"/>
      <w:r w:rsidRPr="00C95175">
        <w:rPr>
          <w:rFonts w:ascii="Times New Roman" w:eastAsia="Times New Roman" w:hAnsi="Times New Roman" w:cs="Times New Roman"/>
          <w:b/>
          <w:bCs/>
          <w:sz w:val="24"/>
          <w:szCs w:val="24"/>
          <w:lang w:eastAsia="en-GB"/>
        </w:rPr>
        <w:lastRenderedPageBreak/>
        <w:t>Dencik</w:t>
      </w:r>
      <w:proofErr w:type="spellEnd"/>
      <w:r w:rsidRPr="00C95175">
        <w:rPr>
          <w:rFonts w:ascii="Times New Roman" w:eastAsia="Times New Roman" w:hAnsi="Times New Roman" w:cs="Times New Roman"/>
          <w:b/>
          <w:bCs/>
          <w:sz w:val="24"/>
          <w:szCs w:val="24"/>
          <w:lang w:eastAsia="en-GB"/>
        </w:rPr>
        <w:t>, L. Hintz, A. and Cable, J. 2016.</w:t>
      </w:r>
      <w:r w:rsidRPr="00C95175">
        <w:rPr>
          <w:rFonts w:ascii="Times New Roman" w:eastAsia="Times New Roman" w:hAnsi="Times New Roman" w:cs="Times New Roman"/>
          <w:sz w:val="24"/>
          <w:szCs w:val="24"/>
          <w:lang w:eastAsia="en-GB"/>
        </w:rPr>
        <w:t xml:space="preserve"> Towards data justice? The ambiguity of anti-surveillance resistance in political activism. </w:t>
      </w:r>
      <w:r w:rsidRPr="00C95175">
        <w:rPr>
          <w:rFonts w:ascii="Times New Roman" w:eastAsia="Times New Roman" w:hAnsi="Times New Roman" w:cs="Times New Roman"/>
          <w:i/>
          <w:iCs/>
          <w:sz w:val="24"/>
          <w:szCs w:val="24"/>
          <w:lang w:eastAsia="en-GB"/>
        </w:rPr>
        <w:t>Big Data and Society</w:t>
      </w:r>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Cs/>
          <w:sz w:val="24"/>
          <w:szCs w:val="24"/>
          <w:lang w:eastAsia="en-GB"/>
        </w:rPr>
        <w:t>3</w:t>
      </w:r>
      <w:r w:rsidRPr="00C95175">
        <w:rPr>
          <w:rFonts w:ascii="Times New Roman" w:eastAsia="Times New Roman" w:hAnsi="Times New Roman" w:cs="Times New Roman"/>
          <w:sz w:val="24"/>
          <w:szCs w:val="24"/>
          <w:lang w:eastAsia="en-GB"/>
        </w:rPr>
        <w:t xml:space="preserve">(2), 1-12. </w:t>
      </w:r>
      <w:proofErr w:type="spellStart"/>
      <w:r w:rsidRPr="00C95175">
        <w:rPr>
          <w:rFonts w:ascii="Times New Roman" w:eastAsia="Times New Roman" w:hAnsi="Times New Roman" w:cs="Times New Roman"/>
          <w:sz w:val="24"/>
          <w:szCs w:val="24"/>
          <w:lang w:eastAsia="en-GB"/>
        </w:rPr>
        <w:t>doi</w:t>
      </w:r>
      <w:proofErr w:type="spellEnd"/>
      <w:r w:rsidRPr="00C95175">
        <w:rPr>
          <w:rFonts w:ascii="Times New Roman" w:eastAsia="Times New Roman" w:hAnsi="Times New Roman" w:cs="Times New Roman"/>
          <w:sz w:val="24"/>
          <w:szCs w:val="24"/>
          <w:lang w:eastAsia="en-GB"/>
        </w:rPr>
        <w:t xml:space="preserve">: </w:t>
      </w:r>
      <w:hyperlink r:id="rId26" w:history="1">
        <w:r w:rsidRPr="00C95175">
          <w:rPr>
            <w:rFonts w:ascii="Times New Roman" w:hAnsi="Times New Roman" w:cs="Times New Roman"/>
            <w:color w:val="0563C1" w:themeColor="hyperlink"/>
            <w:sz w:val="24"/>
            <w:szCs w:val="24"/>
            <w:u w:val="single"/>
          </w:rPr>
          <w:t>https://doi.org/10.1177/2053951716679678</w:t>
        </w:r>
      </w:hyperlink>
      <w:r w:rsidRPr="00C95175">
        <w:rPr>
          <w:rFonts w:ascii="Times New Roman" w:hAnsi="Times New Roman" w:cs="Times New Roman"/>
          <w:sz w:val="24"/>
          <w:szCs w:val="24"/>
        </w:rPr>
        <w:t>.</w:t>
      </w:r>
    </w:p>
    <w:p w14:paraId="5D058BC0" w14:textId="77777777" w:rsidR="00432324" w:rsidRPr="00C95175" w:rsidRDefault="00432324" w:rsidP="006F3019">
      <w:pPr>
        <w:spacing w:before="240" w:line="480" w:lineRule="auto"/>
        <w:rPr>
          <w:rFonts w:ascii="Times New Roman" w:eastAsia="Times New Roman" w:hAnsi="Times New Roman" w:cs="Times New Roman"/>
          <w:i/>
          <w:iCs/>
          <w:sz w:val="24"/>
          <w:szCs w:val="24"/>
          <w:lang w:eastAsia="en-GB"/>
        </w:rPr>
      </w:pPr>
      <w:r w:rsidRPr="00C95175">
        <w:rPr>
          <w:rFonts w:ascii="Times New Roman" w:eastAsia="Times New Roman" w:hAnsi="Times New Roman" w:cs="Times New Roman"/>
          <w:b/>
          <w:bCs/>
          <w:sz w:val="24"/>
          <w:szCs w:val="24"/>
          <w:lang w:eastAsia="en-GB"/>
        </w:rPr>
        <w:t xml:space="preserve">Department for Environment, Food and Rural Affairs (Defra) 2021. </w:t>
      </w:r>
      <w:r w:rsidRPr="00C95175">
        <w:rPr>
          <w:rFonts w:ascii="Times New Roman" w:eastAsia="Times New Roman" w:hAnsi="Times New Roman" w:cs="Times New Roman"/>
          <w:iCs/>
          <w:sz w:val="24"/>
          <w:szCs w:val="24"/>
          <w:lang w:eastAsia="en-GB"/>
        </w:rPr>
        <w:t>'Low-cost' pollution sensors: Understanding uncertainties. Accessed June 24, 2021.</w:t>
      </w:r>
      <w:r w:rsidRPr="00C95175">
        <w:rPr>
          <w:rFonts w:ascii="Times New Roman" w:eastAsia="Times New Roman" w:hAnsi="Times New Roman" w:cs="Times New Roman"/>
          <w:i/>
          <w:iCs/>
          <w:sz w:val="24"/>
          <w:szCs w:val="24"/>
          <w:lang w:eastAsia="en-GB"/>
        </w:rPr>
        <w:t xml:space="preserve"> </w:t>
      </w:r>
      <w:r w:rsidRPr="00C95175">
        <w:rPr>
          <w:rFonts w:ascii="Times New Roman" w:eastAsia="Times New Roman" w:hAnsi="Times New Roman" w:cs="Times New Roman"/>
          <w:sz w:val="24"/>
          <w:szCs w:val="24"/>
          <w:lang w:eastAsia="en-GB"/>
        </w:rPr>
        <w:t>https://uk-air.defra.gov.uk/research/aqeg/pollution-sensors/understanding-uncertainties.php.</w:t>
      </w:r>
    </w:p>
    <w:p w14:paraId="38CF3CDC"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bCs/>
          <w:sz w:val="24"/>
          <w:szCs w:val="24"/>
          <w:lang w:eastAsia="en-GB"/>
        </w:rPr>
        <w:t xml:space="preserve">Dodge, M. and </w:t>
      </w:r>
      <w:proofErr w:type="spellStart"/>
      <w:r w:rsidRPr="00C95175">
        <w:rPr>
          <w:rFonts w:ascii="Times New Roman" w:eastAsia="Times New Roman" w:hAnsi="Times New Roman" w:cs="Times New Roman"/>
          <w:b/>
          <w:bCs/>
          <w:sz w:val="24"/>
          <w:szCs w:val="24"/>
          <w:lang w:eastAsia="en-GB"/>
        </w:rPr>
        <w:t>Kitchin</w:t>
      </w:r>
      <w:proofErr w:type="spellEnd"/>
      <w:r w:rsidRPr="00C95175">
        <w:rPr>
          <w:rFonts w:ascii="Times New Roman" w:eastAsia="Times New Roman" w:hAnsi="Times New Roman" w:cs="Times New Roman"/>
          <w:b/>
          <w:bCs/>
          <w:sz w:val="24"/>
          <w:szCs w:val="24"/>
          <w:lang w:eastAsia="en-GB"/>
        </w:rPr>
        <w:t>, R. 2005.</w:t>
      </w:r>
      <w:r w:rsidRPr="00C95175">
        <w:rPr>
          <w:rFonts w:ascii="Times New Roman" w:eastAsia="Times New Roman" w:hAnsi="Times New Roman" w:cs="Times New Roman"/>
          <w:sz w:val="24"/>
          <w:szCs w:val="24"/>
          <w:lang w:eastAsia="en-GB"/>
        </w:rPr>
        <w:t xml:space="preserve"> Code and the transduction of space. </w:t>
      </w:r>
      <w:r w:rsidRPr="00C95175">
        <w:rPr>
          <w:rFonts w:ascii="Times New Roman" w:eastAsia="Times New Roman" w:hAnsi="Times New Roman" w:cs="Times New Roman"/>
          <w:i/>
          <w:iCs/>
          <w:sz w:val="24"/>
          <w:szCs w:val="24"/>
          <w:lang w:eastAsia="en-GB"/>
        </w:rPr>
        <w:t>Annals of the Association of American geographers</w:t>
      </w:r>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Cs/>
          <w:sz w:val="24"/>
          <w:szCs w:val="24"/>
          <w:lang w:eastAsia="en-GB"/>
        </w:rPr>
        <w:t>95</w:t>
      </w:r>
      <w:r w:rsidRPr="00C95175">
        <w:rPr>
          <w:rFonts w:ascii="Times New Roman" w:eastAsia="Times New Roman" w:hAnsi="Times New Roman" w:cs="Times New Roman"/>
          <w:sz w:val="24"/>
          <w:szCs w:val="24"/>
          <w:lang w:eastAsia="en-GB"/>
        </w:rPr>
        <w:t xml:space="preserve">(1), 162-180. </w:t>
      </w:r>
      <w:proofErr w:type="spellStart"/>
      <w:r w:rsidRPr="00C95175">
        <w:rPr>
          <w:rFonts w:ascii="Times New Roman" w:eastAsia="Times New Roman" w:hAnsi="Times New Roman" w:cs="Times New Roman"/>
          <w:sz w:val="24"/>
          <w:szCs w:val="24"/>
          <w:lang w:eastAsia="en-GB"/>
        </w:rPr>
        <w:t>doi</w:t>
      </w:r>
      <w:proofErr w:type="spellEnd"/>
      <w:r w:rsidRPr="00C95175">
        <w:rPr>
          <w:rFonts w:ascii="Times New Roman" w:eastAsia="Times New Roman" w:hAnsi="Times New Roman" w:cs="Times New Roman"/>
          <w:sz w:val="24"/>
          <w:szCs w:val="24"/>
          <w:lang w:eastAsia="en-GB"/>
        </w:rPr>
        <w:t xml:space="preserve">: </w:t>
      </w:r>
      <w:hyperlink r:id="rId27" w:history="1">
        <w:r w:rsidRPr="00C95175">
          <w:rPr>
            <w:rFonts w:ascii="Times New Roman" w:hAnsi="Times New Roman" w:cs="Times New Roman"/>
            <w:color w:val="0563C1" w:themeColor="hyperlink"/>
            <w:sz w:val="24"/>
            <w:szCs w:val="24"/>
            <w:u w:val="single"/>
          </w:rPr>
          <w:t>https://doi.org/10.1111/j.1467-8306.2005.00454.x</w:t>
        </w:r>
      </w:hyperlink>
      <w:r w:rsidRPr="00C95175">
        <w:rPr>
          <w:rFonts w:ascii="Times New Roman" w:hAnsi="Times New Roman" w:cs="Times New Roman"/>
          <w:sz w:val="24"/>
          <w:szCs w:val="24"/>
        </w:rPr>
        <w:t>.</w:t>
      </w:r>
    </w:p>
    <w:p w14:paraId="5F740FC3" w14:textId="4F7A80DA" w:rsidR="00B329C8" w:rsidRPr="00C95175" w:rsidRDefault="00B329C8" w:rsidP="006F3019">
      <w:pPr>
        <w:spacing w:before="240" w:line="480" w:lineRule="auto"/>
        <w:rPr>
          <w:rFonts w:ascii="Times New Roman" w:eastAsia="Arial" w:hAnsi="Times New Roman" w:cs="Times New Roman"/>
          <w:color w:val="222222"/>
          <w:sz w:val="24"/>
          <w:szCs w:val="24"/>
        </w:rPr>
      </w:pPr>
      <w:r w:rsidRPr="00C95175">
        <w:rPr>
          <w:rFonts w:ascii="Times New Roman" w:eastAsia="Arial" w:hAnsi="Times New Roman" w:cs="Times New Roman"/>
          <w:b/>
          <w:bCs/>
          <w:color w:val="222222"/>
          <w:sz w:val="24"/>
          <w:szCs w:val="24"/>
        </w:rPr>
        <w:t xml:space="preserve">Ebrahimi </w:t>
      </w:r>
      <w:proofErr w:type="spellStart"/>
      <w:r w:rsidRPr="00C95175">
        <w:rPr>
          <w:rFonts w:ascii="Times New Roman" w:eastAsia="Arial" w:hAnsi="Times New Roman" w:cs="Times New Roman"/>
          <w:b/>
          <w:bCs/>
          <w:color w:val="222222"/>
          <w:sz w:val="24"/>
          <w:szCs w:val="24"/>
        </w:rPr>
        <w:t>Zade</w:t>
      </w:r>
      <w:proofErr w:type="spellEnd"/>
      <w:r w:rsidRPr="00C95175">
        <w:rPr>
          <w:rFonts w:ascii="Times New Roman" w:eastAsia="Arial" w:hAnsi="Times New Roman" w:cs="Times New Roman"/>
          <w:b/>
          <w:bCs/>
          <w:color w:val="222222"/>
          <w:sz w:val="24"/>
          <w:szCs w:val="24"/>
        </w:rPr>
        <w:t xml:space="preserve">, A., </w:t>
      </w:r>
      <w:proofErr w:type="spellStart"/>
      <w:r w:rsidRPr="00C95175">
        <w:rPr>
          <w:rFonts w:ascii="Times New Roman" w:eastAsia="Arial" w:hAnsi="Times New Roman" w:cs="Times New Roman"/>
          <w:b/>
          <w:bCs/>
          <w:color w:val="222222"/>
          <w:sz w:val="24"/>
          <w:szCs w:val="24"/>
        </w:rPr>
        <w:t>Sadegheih</w:t>
      </w:r>
      <w:proofErr w:type="spellEnd"/>
      <w:r w:rsidRPr="00C95175">
        <w:rPr>
          <w:rFonts w:ascii="Times New Roman" w:eastAsia="Arial" w:hAnsi="Times New Roman" w:cs="Times New Roman"/>
          <w:b/>
          <w:bCs/>
          <w:color w:val="222222"/>
          <w:sz w:val="24"/>
          <w:szCs w:val="24"/>
        </w:rPr>
        <w:t xml:space="preserve">, A. </w:t>
      </w:r>
      <w:r w:rsidR="003139A1" w:rsidRPr="00C95175">
        <w:rPr>
          <w:rFonts w:ascii="Times New Roman" w:eastAsia="Arial" w:hAnsi="Times New Roman" w:cs="Times New Roman"/>
          <w:b/>
          <w:bCs/>
          <w:color w:val="222222"/>
          <w:sz w:val="24"/>
          <w:szCs w:val="24"/>
        </w:rPr>
        <w:t>and</w:t>
      </w:r>
      <w:r w:rsidRPr="00C95175">
        <w:rPr>
          <w:rFonts w:ascii="Times New Roman" w:eastAsia="Arial" w:hAnsi="Times New Roman" w:cs="Times New Roman"/>
          <w:b/>
          <w:bCs/>
          <w:color w:val="222222"/>
          <w:sz w:val="24"/>
          <w:szCs w:val="24"/>
        </w:rPr>
        <w:t xml:space="preserve"> </w:t>
      </w:r>
      <w:proofErr w:type="spellStart"/>
      <w:r w:rsidRPr="00C95175">
        <w:rPr>
          <w:rFonts w:ascii="Times New Roman" w:eastAsia="Arial" w:hAnsi="Times New Roman" w:cs="Times New Roman"/>
          <w:b/>
          <w:bCs/>
          <w:color w:val="222222"/>
          <w:sz w:val="24"/>
          <w:szCs w:val="24"/>
        </w:rPr>
        <w:t>Lotfi</w:t>
      </w:r>
      <w:proofErr w:type="spellEnd"/>
      <w:r w:rsidRPr="00C95175">
        <w:rPr>
          <w:rFonts w:ascii="Times New Roman" w:eastAsia="Arial" w:hAnsi="Times New Roman" w:cs="Times New Roman"/>
          <w:b/>
          <w:bCs/>
          <w:color w:val="222222"/>
          <w:sz w:val="24"/>
          <w:szCs w:val="24"/>
        </w:rPr>
        <w:t xml:space="preserve">, M.M. 2014. </w:t>
      </w:r>
      <w:r w:rsidRPr="00C95175">
        <w:rPr>
          <w:rFonts w:ascii="Times New Roman" w:eastAsia="Arial" w:hAnsi="Times New Roman" w:cs="Times New Roman"/>
          <w:color w:val="222222"/>
          <w:sz w:val="24"/>
          <w:szCs w:val="24"/>
        </w:rPr>
        <w:t xml:space="preserve">A modified NSGA-II solution for a new multi-objective hub maximal covering problem under uncertain shipments. </w:t>
      </w:r>
      <w:r w:rsidRPr="00C95175">
        <w:rPr>
          <w:rFonts w:ascii="Times New Roman" w:eastAsia="Arial" w:hAnsi="Times New Roman" w:cs="Times New Roman"/>
          <w:i/>
          <w:iCs/>
          <w:color w:val="222222"/>
          <w:sz w:val="24"/>
          <w:szCs w:val="24"/>
        </w:rPr>
        <w:t xml:space="preserve">J Ind </w:t>
      </w:r>
      <w:proofErr w:type="spellStart"/>
      <w:r w:rsidRPr="00C95175">
        <w:rPr>
          <w:rFonts w:ascii="Times New Roman" w:eastAsia="Arial" w:hAnsi="Times New Roman" w:cs="Times New Roman"/>
          <w:i/>
          <w:iCs/>
          <w:color w:val="222222"/>
          <w:sz w:val="24"/>
          <w:szCs w:val="24"/>
        </w:rPr>
        <w:t>Eng</w:t>
      </w:r>
      <w:proofErr w:type="spellEnd"/>
      <w:r w:rsidRPr="00C95175">
        <w:rPr>
          <w:rFonts w:ascii="Times New Roman" w:eastAsia="Arial" w:hAnsi="Times New Roman" w:cs="Times New Roman"/>
          <w:i/>
          <w:iCs/>
          <w:color w:val="222222"/>
          <w:sz w:val="24"/>
          <w:szCs w:val="24"/>
        </w:rPr>
        <w:t xml:space="preserve"> Int 10, 185–197</w:t>
      </w:r>
      <w:r w:rsidRPr="00C95175">
        <w:rPr>
          <w:rFonts w:ascii="Times New Roman" w:eastAsia="Arial" w:hAnsi="Times New Roman" w:cs="Times New Roman"/>
          <w:color w:val="222222"/>
          <w:sz w:val="24"/>
          <w:szCs w:val="24"/>
        </w:rPr>
        <w:t xml:space="preserve">. </w:t>
      </w:r>
      <w:proofErr w:type="spellStart"/>
      <w:r w:rsidRPr="00C95175">
        <w:rPr>
          <w:rFonts w:ascii="Times New Roman" w:eastAsia="Arial" w:hAnsi="Times New Roman" w:cs="Times New Roman"/>
          <w:color w:val="222222"/>
          <w:sz w:val="24"/>
          <w:szCs w:val="24"/>
        </w:rPr>
        <w:t>doi</w:t>
      </w:r>
      <w:proofErr w:type="spellEnd"/>
      <w:r w:rsidRPr="00C95175">
        <w:rPr>
          <w:rFonts w:ascii="Times New Roman" w:eastAsia="Arial" w:hAnsi="Times New Roman" w:cs="Times New Roman"/>
          <w:color w:val="222222"/>
          <w:sz w:val="24"/>
          <w:szCs w:val="24"/>
        </w:rPr>
        <w:t>: https://doi.org/10.1007/s40092-014-0076-4</w:t>
      </w:r>
    </w:p>
    <w:p w14:paraId="015EA449" w14:textId="11C8CD2E" w:rsidR="00432324" w:rsidRPr="00C95175" w:rsidRDefault="00432324" w:rsidP="006F3019">
      <w:pPr>
        <w:spacing w:before="240" w:line="480" w:lineRule="auto"/>
        <w:rPr>
          <w:rFonts w:ascii="Times New Roman" w:eastAsia="Times New Roman" w:hAnsi="Times New Roman" w:cs="Times New Roman"/>
          <w:b/>
          <w:bCs/>
          <w:color w:val="000000" w:themeColor="text1"/>
          <w:sz w:val="24"/>
          <w:szCs w:val="24"/>
          <w:lang w:eastAsia="en-GB"/>
        </w:rPr>
      </w:pPr>
      <w:r w:rsidRPr="00C95175">
        <w:rPr>
          <w:rFonts w:ascii="Times New Roman" w:eastAsia="Arial" w:hAnsi="Times New Roman" w:cs="Times New Roman"/>
          <w:b/>
          <w:bCs/>
          <w:color w:val="222222"/>
          <w:sz w:val="24"/>
          <w:szCs w:val="24"/>
        </w:rPr>
        <w:t xml:space="preserve">Eckersley, P. and Tobin, P. 2019. </w:t>
      </w:r>
      <w:r w:rsidRPr="00C95175">
        <w:rPr>
          <w:rFonts w:ascii="Times New Roman" w:eastAsia="Arial" w:hAnsi="Times New Roman" w:cs="Times New Roman"/>
          <w:color w:val="222222"/>
          <w:sz w:val="24"/>
          <w:szCs w:val="24"/>
        </w:rPr>
        <w:t xml:space="preserve">The impact of austerity on policy capacity in local government. </w:t>
      </w:r>
      <w:r w:rsidRPr="00C95175">
        <w:rPr>
          <w:rFonts w:ascii="Times New Roman" w:eastAsia="Arial" w:hAnsi="Times New Roman" w:cs="Times New Roman"/>
          <w:i/>
          <w:iCs/>
          <w:color w:val="222222"/>
          <w:sz w:val="24"/>
          <w:szCs w:val="24"/>
        </w:rPr>
        <w:t>Policy and Politics</w:t>
      </w:r>
      <w:r w:rsidRPr="00C95175">
        <w:rPr>
          <w:rFonts w:ascii="Times New Roman" w:eastAsia="Arial" w:hAnsi="Times New Roman" w:cs="Times New Roman"/>
          <w:color w:val="222222"/>
          <w:sz w:val="24"/>
          <w:szCs w:val="24"/>
        </w:rPr>
        <w:t xml:space="preserve">, </w:t>
      </w:r>
      <w:r w:rsidRPr="00C95175">
        <w:rPr>
          <w:rFonts w:ascii="Times New Roman" w:eastAsia="Arial" w:hAnsi="Times New Roman" w:cs="Times New Roman"/>
          <w:iCs/>
          <w:color w:val="222222"/>
          <w:sz w:val="24"/>
          <w:szCs w:val="24"/>
        </w:rPr>
        <w:t>47</w:t>
      </w:r>
      <w:r w:rsidRPr="00C95175">
        <w:rPr>
          <w:rFonts w:ascii="Times New Roman" w:eastAsia="Arial" w:hAnsi="Times New Roman" w:cs="Times New Roman"/>
          <w:color w:val="222222"/>
          <w:sz w:val="24"/>
          <w:szCs w:val="24"/>
        </w:rPr>
        <w:t>(3), 455-472.</w:t>
      </w:r>
      <w:r w:rsidRPr="00C95175">
        <w:rPr>
          <w:rFonts w:ascii="Times New Roman" w:eastAsia="Times New Roman" w:hAnsi="Times New Roman" w:cs="Times New Roman"/>
          <w:b/>
          <w:bCs/>
          <w:color w:val="000000" w:themeColor="text1"/>
          <w:sz w:val="24"/>
          <w:szCs w:val="24"/>
          <w:lang w:eastAsia="en-GB"/>
        </w:rPr>
        <w:t xml:space="preserve"> </w:t>
      </w:r>
      <w:proofErr w:type="spellStart"/>
      <w:r w:rsidRPr="00C95175">
        <w:rPr>
          <w:rFonts w:ascii="Times New Roman" w:eastAsia="Times New Roman" w:hAnsi="Times New Roman" w:cs="Times New Roman"/>
          <w:bCs/>
          <w:color w:val="000000" w:themeColor="text1"/>
          <w:sz w:val="24"/>
          <w:szCs w:val="24"/>
          <w:lang w:eastAsia="en-GB"/>
        </w:rPr>
        <w:t>doi</w:t>
      </w:r>
      <w:proofErr w:type="spellEnd"/>
      <w:r w:rsidRPr="00C95175">
        <w:rPr>
          <w:rFonts w:ascii="Times New Roman" w:eastAsia="Times New Roman" w:hAnsi="Times New Roman" w:cs="Times New Roman"/>
          <w:bCs/>
          <w:color w:val="000000" w:themeColor="text1"/>
          <w:sz w:val="24"/>
          <w:szCs w:val="24"/>
          <w:lang w:eastAsia="en-GB"/>
        </w:rPr>
        <w:t xml:space="preserve">: </w:t>
      </w:r>
      <w:hyperlink r:id="rId28" w:history="1">
        <w:r w:rsidRPr="00C95175">
          <w:rPr>
            <w:rFonts w:ascii="Times New Roman" w:hAnsi="Times New Roman" w:cs="Times New Roman"/>
            <w:color w:val="0563C1" w:themeColor="hyperlink"/>
            <w:sz w:val="24"/>
            <w:szCs w:val="24"/>
            <w:u w:val="single"/>
          </w:rPr>
          <w:t>https://doi.org/10.1332/030557319X15613701303511</w:t>
        </w:r>
      </w:hyperlink>
      <w:r w:rsidRPr="00C95175">
        <w:rPr>
          <w:rFonts w:ascii="Times New Roman" w:hAnsi="Times New Roman" w:cs="Times New Roman"/>
          <w:sz w:val="24"/>
          <w:szCs w:val="24"/>
        </w:rPr>
        <w:t>.</w:t>
      </w:r>
    </w:p>
    <w:p w14:paraId="26D12843" w14:textId="77777777" w:rsidR="00432324" w:rsidRPr="00C95175" w:rsidRDefault="00432324" w:rsidP="006F3019">
      <w:pPr>
        <w:spacing w:before="240" w:line="480" w:lineRule="auto"/>
        <w:rPr>
          <w:rFonts w:ascii="Times New Roman" w:hAnsi="Times New Roman" w:cs="Times New Roman"/>
          <w:sz w:val="24"/>
          <w:szCs w:val="24"/>
        </w:rPr>
      </w:pPr>
      <w:r w:rsidRPr="00C95175">
        <w:rPr>
          <w:rFonts w:ascii="Times New Roman" w:eastAsia="Times New Roman" w:hAnsi="Times New Roman" w:cs="Times New Roman"/>
          <w:b/>
          <w:bCs/>
          <w:color w:val="000000" w:themeColor="text1"/>
          <w:sz w:val="24"/>
          <w:szCs w:val="24"/>
          <w:lang w:eastAsia="en-GB"/>
        </w:rPr>
        <w:t xml:space="preserve">Feinberg, S. N. Williams, R. </w:t>
      </w:r>
      <w:proofErr w:type="spellStart"/>
      <w:r w:rsidRPr="00C95175">
        <w:rPr>
          <w:rFonts w:ascii="Times New Roman" w:eastAsia="Times New Roman" w:hAnsi="Times New Roman" w:cs="Times New Roman"/>
          <w:b/>
          <w:bCs/>
          <w:color w:val="000000" w:themeColor="text1"/>
          <w:sz w:val="24"/>
          <w:szCs w:val="24"/>
          <w:lang w:eastAsia="en-GB"/>
        </w:rPr>
        <w:t>Hagler</w:t>
      </w:r>
      <w:proofErr w:type="spellEnd"/>
      <w:r w:rsidRPr="00C95175">
        <w:rPr>
          <w:rFonts w:ascii="Times New Roman" w:eastAsia="Times New Roman" w:hAnsi="Times New Roman" w:cs="Times New Roman"/>
          <w:b/>
          <w:bCs/>
          <w:color w:val="000000" w:themeColor="text1"/>
          <w:sz w:val="24"/>
          <w:szCs w:val="24"/>
          <w:lang w:eastAsia="en-GB"/>
        </w:rPr>
        <w:t>, G. Low, J. Smith, L. Brown, R. Garver, D. Davis, M. Morton, M et al. 2019.</w:t>
      </w:r>
      <w:r w:rsidRPr="00C95175">
        <w:rPr>
          <w:rFonts w:ascii="Times New Roman" w:eastAsia="Times New Roman" w:hAnsi="Times New Roman" w:cs="Times New Roman"/>
          <w:color w:val="000000" w:themeColor="text1"/>
          <w:sz w:val="24"/>
          <w:szCs w:val="24"/>
          <w:lang w:eastAsia="en-GB"/>
        </w:rPr>
        <w:t xml:space="preserve"> Examining spatiotemporal variability of urban particulate matter and application of high-time resolution data from a network of low-cost air pollution sensors. </w:t>
      </w:r>
      <w:r w:rsidRPr="00C95175">
        <w:rPr>
          <w:rFonts w:ascii="Times New Roman" w:eastAsia="Times New Roman" w:hAnsi="Times New Roman" w:cs="Times New Roman"/>
          <w:i/>
          <w:iCs/>
          <w:color w:val="000000" w:themeColor="text1"/>
          <w:sz w:val="24"/>
          <w:szCs w:val="24"/>
          <w:lang w:eastAsia="en-GB"/>
        </w:rPr>
        <w:t>Atmospheric environment</w:t>
      </w:r>
      <w:r w:rsidRPr="00C95175">
        <w:rPr>
          <w:rFonts w:ascii="Times New Roman" w:eastAsia="Times New Roman" w:hAnsi="Times New Roman" w:cs="Times New Roman"/>
          <w:color w:val="000000" w:themeColor="text1"/>
          <w:sz w:val="24"/>
          <w:szCs w:val="24"/>
          <w:lang w:eastAsia="en-GB"/>
        </w:rPr>
        <w:t xml:space="preserve">, </w:t>
      </w:r>
      <w:r w:rsidRPr="00C95175">
        <w:rPr>
          <w:rFonts w:ascii="Times New Roman" w:eastAsia="Times New Roman" w:hAnsi="Times New Roman" w:cs="Times New Roman"/>
          <w:iCs/>
          <w:color w:val="000000" w:themeColor="text1"/>
          <w:sz w:val="24"/>
          <w:szCs w:val="24"/>
          <w:lang w:eastAsia="en-GB"/>
        </w:rPr>
        <w:t>213</w:t>
      </w:r>
      <w:r w:rsidRPr="00C95175">
        <w:rPr>
          <w:rFonts w:ascii="Times New Roman" w:eastAsia="Times New Roman" w:hAnsi="Times New Roman" w:cs="Times New Roman"/>
          <w:color w:val="000000" w:themeColor="text1"/>
          <w:sz w:val="24"/>
          <w:szCs w:val="24"/>
          <w:lang w:eastAsia="en-GB"/>
        </w:rPr>
        <w:t xml:space="preserve">, 579-584. </w:t>
      </w:r>
      <w:proofErr w:type="spellStart"/>
      <w:r w:rsidRPr="00C95175">
        <w:rPr>
          <w:rFonts w:ascii="Times New Roman" w:eastAsia="Times New Roman" w:hAnsi="Times New Roman" w:cs="Times New Roman"/>
          <w:color w:val="000000" w:themeColor="text1"/>
          <w:sz w:val="24"/>
          <w:szCs w:val="24"/>
          <w:lang w:eastAsia="en-GB"/>
        </w:rPr>
        <w:t>doi</w:t>
      </w:r>
      <w:proofErr w:type="spellEnd"/>
      <w:r w:rsidRPr="00C95175">
        <w:rPr>
          <w:rFonts w:ascii="Times New Roman" w:eastAsia="Times New Roman" w:hAnsi="Times New Roman" w:cs="Times New Roman"/>
          <w:color w:val="000000" w:themeColor="text1"/>
          <w:sz w:val="24"/>
          <w:szCs w:val="24"/>
          <w:lang w:eastAsia="en-GB"/>
        </w:rPr>
        <w:t>:</w:t>
      </w:r>
      <w:r w:rsidRPr="00C95175">
        <w:rPr>
          <w:rFonts w:ascii="Times New Roman" w:hAnsi="Times New Roman" w:cs="Times New Roman"/>
          <w:sz w:val="24"/>
          <w:szCs w:val="24"/>
        </w:rPr>
        <w:t xml:space="preserve"> </w:t>
      </w:r>
      <w:hyperlink r:id="rId29" w:tgtFrame="_blank" w:tooltip="Persistent link using digital object identifier" w:history="1">
        <w:r w:rsidRPr="00C95175">
          <w:rPr>
            <w:rFonts w:ascii="Times New Roman" w:hAnsi="Times New Roman" w:cs="Times New Roman"/>
            <w:color w:val="0563C1" w:themeColor="hyperlink"/>
            <w:sz w:val="24"/>
            <w:szCs w:val="24"/>
            <w:u w:val="single"/>
          </w:rPr>
          <w:t>https://doi.org/10.1016/j.atmosenv.2019.06.026</w:t>
        </w:r>
      </w:hyperlink>
      <w:r w:rsidRPr="00C95175">
        <w:rPr>
          <w:rFonts w:ascii="Times New Roman" w:hAnsi="Times New Roman" w:cs="Times New Roman"/>
          <w:sz w:val="24"/>
          <w:szCs w:val="24"/>
        </w:rPr>
        <w:t>.</w:t>
      </w:r>
    </w:p>
    <w:p w14:paraId="41025E78"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color w:val="000000"/>
          <w:sz w:val="24"/>
          <w:szCs w:val="24"/>
          <w:lang w:eastAsia="en-GB"/>
        </w:rPr>
        <w:t>Ferguson, A. G. 2019.</w:t>
      </w:r>
      <w:r w:rsidRPr="00C95175">
        <w:rPr>
          <w:rFonts w:ascii="Times New Roman" w:eastAsia="Times New Roman" w:hAnsi="Times New Roman" w:cs="Times New Roman"/>
          <w:color w:val="000000"/>
          <w:sz w:val="24"/>
          <w:szCs w:val="24"/>
          <w:lang w:eastAsia="en-GB"/>
        </w:rPr>
        <w:t xml:space="preserve"> </w:t>
      </w:r>
      <w:r w:rsidRPr="00C95175">
        <w:rPr>
          <w:rFonts w:ascii="Times New Roman" w:eastAsia="Times New Roman" w:hAnsi="Times New Roman" w:cs="Times New Roman"/>
          <w:i/>
          <w:iCs/>
          <w:color w:val="000000"/>
          <w:sz w:val="24"/>
          <w:szCs w:val="24"/>
          <w:lang w:eastAsia="en-GB"/>
        </w:rPr>
        <w:t>The rise of big data policing: Surveillance, race, and the future of law enforcement</w:t>
      </w:r>
      <w:r w:rsidRPr="00C95175">
        <w:rPr>
          <w:rFonts w:ascii="Times New Roman" w:eastAsia="Times New Roman" w:hAnsi="Times New Roman" w:cs="Times New Roman"/>
          <w:color w:val="000000"/>
          <w:sz w:val="24"/>
          <w:szCs w:val="24"/>
          <w:lang w:eastAsia="en-GB"/>
        </w:rPr>
        <w:t>. NYU Press.</w:t>
      </w:r>
    </w:p>
    <w:p w14:paraId="3D9C73FC" w14:textId="77777777" w:rsidR="002334FF" w:rsidRPr="00C95175" w:rsidRDefault="002334FF" w:rsidP="006F3019">
      <w:pPr>
        <w:spacing w:before="240" w:line="480" w:lineRule="auto"/>
        <w:rPr>
          <w:rFonts w:ascii="Times New Roman" w:eastAsia="Times New Roman" w:hAnsi="Times New Roman" w:cs="Times New Roman"/>
          <w:b/>
          <w:sz w:val="24"/>
          <w:szCs w:val="24"/>
          <w:lang w:eastAsia="en-GB"/>
        </w:rPr>
      </w:pPr>
      <w:r w:rsidRPr="00C95175">
        <w:rPr>
          <w:rStyle w:val="hlfld-contribauthor"/>
          <w:rFonts w:ascii="Times New Roman" w:hAnsi="Times New Roman" w:cs="Times New Roman"/>
          <w:b/>
          <w:sz w:val="24"/>
          <w:szCs w:val="24"/>
        </w:rPr>
        <w:lastRenderedPageBreak/>
        <w:t xml:space="preserve">Foucault, </w:t>
      </w:r>
      <w:r w:rsidRPr="00C95175">
        <w:rPr>
          <w:rStyle w:val="nlmgiven-names"/>
          <w:rFonts w:ascii="Times New Roman" w:hAnsi="Times New Roman" w:cs="Times New Roman"/>
          <w:b/>
          <w:sz w:val="24"/>
          <w:szCs w:val="24"/>
        </w:rPr>
        <w:t>M.</w:t>
      </w:r>
      <w:r w:rsidRPr="00C95175">
        <w:rPr>
          <w:rFonts w:ascii="Times New Roman" w:hAnsi="Times New Roman" w:cs="Times New Roman"/>
          <w:b/>
          <w:sz w:val="24"/>
          <w:szCs w:val="24"/>
        </w:rPr>
        <w:t xml:space="preserve"> </w:t>
      </w:r>
      <w:r w:rsidRPr="00C95175">
        <w:rPr>
          <w:rStyle w:val="nlmyear"/>
          <w:rFonts w:ascii="Times New Roman" w:hAnsi="Times New Roman" w:cs="Times New Roman"/>
          <w:b/>
          <w:sz w:val="24"/>
          <w:szCs w:val="24"/>
        </w:rPr>
        <w:t>2008</w:t>
      </w:r>
      <w:r w:rsidRPr="00C95175">
        <w:rPr>
          <w:rFonts w:ascii="Times New Roman" w:hAnsi="Times New Roman" w:cs="Times New Roman"/>
          <w:b/>
          <w:sz w:val="24"/>
          <w:szCs w:val="24"/>
        </w:rPr>
        <w:t>.</w:t>
      </w:r>
      <w:r w:rsidRPr="00C95175">
        <w:rPr>
          <w:rFonts w:ascii="Times New Roman" w:hAnsi="Times New Roman" w:cs="Times New Roman"/>
          <w:sz w:val="24"/>
          <w:szCs w:val="24"/>
        </w:rPr>
        <w:t xml:space="preserve"> </w:t>
      </w:r>
      <w:r w:rsidRPr="00C95175">
        <w:rPr>
          <w:rFonts w:ascii="Times New Roman" w:hAnsi="Times New Roman" w:cs="Times New Roman"/>
          <w:i/>
          <w:iCs/>
          <w:sz w:val="24"/>
          <w:szCs w:val="24"/>
        </w:rPr>
        <w:t>Security, territory, population: Lectures at the College de France 1977–1978</w:t>
      </w:r>
      <w:r w:rsidRPr="00C95175">
        <w:rPr>
          <w:rFonts w:ascii="Times New Roman" w:hAnsi="Times New Roman" w:cs="Times New Roman"/>
          <w:sz w:val="24"/>
          <w:szCs w:val="24"/>
        </w:rPr>
        <w:t xml:space="preserve">. </w:t>
      </w:r>
      <w:r w:rsidRPr="00C95175">
        <w:rPr>
          <w:rStyle w:val="nlmpublisher-loc"/>
          <w:rFonts w:ascii="Times New Roman" w:hAnsi="Times New Roman" w:cs="Times New Roman"/>
          <w:sz w:val="24"/>
          <w:szCs w:val="24"/>
        </w:rPr>
        <w:t>New York</w:t>
      </w:r>
      <w:r w:rsidRPr="00C95175">
        <w:rPr>
          <w:rFonts w:ascii="Times New Roman" w:hAnsi="Times New Roman" w:cs="Times New Roman"/>
          <w:sz w:val="24"/>
          <w:szCs w:val="24"/>
        </w:rPr>
        <w:t xml:space="preserve">: </w:t>
      </w:r>
      <w:r w:rsidRPr="00C95175">
        <w:rPr>
          <w:rStyle w:val="nlmpublisher-name"/>
          <w:rFonts w:ascii="Times New Roman" w:hAnsi="Times New Roman" w:cs="Times New Roman"/>
          <w:sz w:val="24"/>
          <w:szCs w:val="24"/>
        </w:rPr>
        <w:t>Palgrave</w:t>
      </w:r>
      <w:r w:rsidRPr="00C95175">
        <w:rPr>
          <w:rFonts w:ascii="Times New Roman" w:hAnsi="Times New Roman" w:cs="Times New Roman"/>
          <w:sz w:val="24"/>
          <w:szCs w:val="24"/>
        </w:rPr>
        <w:t>.</w:t>
      </w:r>
      <w:r w:rsidRPr="00C95175">
        <w:rPr>
          <w:rStyle w:val="reflink-block"/>
          <w:rFonts w:ascii="Times New Roman" w:hAnsi="Times New Roman" w:cs="Times New Roman"/>
          <w:sz w:val="24"/>
          <w:szCs w:val="24"/>
        </w:rPr>
        <w:t> </w:t>
      </w:r>
      <w:r w:rsidRPr="00C95175">
        <w:rPr>
          <w:rFonts w:ascii="Times New Roman" w:eastAsia="Times New Roman" w:hAnsi="Times New Roman" w:cs="Times New Roman"/>
          <w:b/>
          <w:sz w:val="24"/>
          <w:szCs w:val="24"/>
          <w:lang w:eastAsia="en-GB"/>
        </w:rPr>
        <w:t xml:space="preserve"> </w:t>
      </w:r>
    </w:p>
    <w:p w14:paraId="12EEF58E" w14:textId="26A5B1A3" w:rsidR="00432324" w:rsidRPr="00C95175" w:rsidRDefault="00432324" w:rsidP="006F3019">
      <w:pPr>
        <w:spacing w:before="240" w:line="480" w:lineRule="auto"/>
        <w:rPr>
          <w:rFonts w:ascii="Times New Roman" w:eastAsia="Times New Roman" w:hAnsi="Times New Roman" w:cs="Times New Roman"/>
          <w:sz w:val="24"/>
          <w:szCs w:val="24"/>
          <w:lang w:eastAsia="en-GB"/>
        </w:rPr>
      </w:pPr>
      <w:proofErr w:type="spellStart"/>
      <w:r w:rsidRPr="00C95175">
        <w:rPr>
          <w:rFonts w:ascii="Times New Roman" w:eastAsia="Times New Roman" w:hAnsi="Times New Roman" w:cs="Times New Roman"/>
          <w:b/>
          <w:sz w:val="24"/>
          <w:szCs w:val="24"/>
          <w:lang w:eastAsia="en-GB"/>
        </w:rPr>
        <w:t>Gabrys</w:t>
      </w:r>
      <w:proofErr w:type="spellEnd"/>
      <w:r w:rsidRPr="00C95175">
        <w:rPr>
          <w:rFonts w:ascii="Times New Roman" w:eastAsia="Times New Roman" w:hAnsi="Times New Roman" w:cs="Times New Roman"/>
          <w:b/>
          <w:sz w:val="24"/>
          <w:szCs w:val="24"/>
          <w:lang w:eastAsia="en-GB"/>
        </w:rPr>
        <w:t>, J. 2017.</w:t>
      </w:r>
      <w:r w:rsidRPr="00C95175">
        <w:rPr>
          <w:rFonts w:ascii="Times New Roman" w:eastAsia="Times New Roman" w:hAnsi="Times New Roman" w:cs="Times New Roman"/>
          <w:sz w:val="24"/>
          <w:szCs w:val="24"/>
          <w:lang w:eastAsia="en-GB"/>
        </w:rPr>
        <w:t xml:space="preserve"> Citizen sensing, air pollution and fracking: From ‘caring about your </w:t>
      </w:r>
      <w:proofErr w:type="spellStart"/>
      <w:r w:rsidRPr="00C95175">
        <w:rPr>
          <w:rFonts w:ascii="Times New Roman" w:eastAsia="Times New Roman" w:hAnsi="Times New Roman" w:cs="Times New Roman"/>
          <w:sz w:val="24"/>
          <w:szCs w:val="24"/>
          <w:lang w:eastAsia="en-GB"/>
        </w:rPr>
        <w:t>air’to</w:t>
      </w:r>
      <w:proofErr w:type="spellEnd"/>
      <w:r w:rsidRPr="00C95175">
        <w:rPr>
          <w:rFonts w:ascii="Times New Roman" w:eastAsia="Times New Roman" w:hAnsi="Times New Roman" w:cs="Times New Roman"/>
          <w:sz w:val="24"/>
          <w:szCs w:val="24"/>
          <w:lang w:eastAsia="en-GB"/>
        </w:rPr>
        <w:t xml:space="preserve"> speculative practices of evidencing harm. </w:t>
      </w:r>
      <w:r w:rsidRPr="00C95175">
        <w:rPr>
          <w:rFonts w:ascii="Times New Roman" w:eastAsia="Times New Roman" w:hAnsi="Times New Roman" w:cs="Times New Roman"/>
          <w:i/>
          <w:iCs/>
          <w:sz w:val="24"/>
          <w:szCs w:val="24"/>
          <w:lang w:eastAsia="en-GB"/>
        </w:rPr>
        <w:t>The Sociological Review</w:t>
      </w:r>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Cs/>
          <w:sz w:val="24"/>
          <w:szCs w:val="24"/>
          <w:lang w:eastAsia="en-GB"/>
        </w:rPr>
        <w:t>65</w:t>
      </w:r>
      <w:r w:rsidRPr="00C95175">
        <w:rPr>
          <w:rFonts w:ascii="Times New Roman" w:eastAsia="Times New Roman" w:hAnsi="Times New Roman" w:cs="Times New Roman"/>
          <w:sz w:val="24"/>
          <w:szCs w:val="24"/>
          <w:lang w:eastAsia="en-GB"/>
        </w:rPr>
        <w:t xml:space="preserve">(2), 172-192. </w:t>
      </w:r>
      <w:proofErr w:type="spellStart"/>
      <w:r w:rsidRPr="00C95175">
        <w:rPr>
          <w:rFonts w:ascii="Times New Roman" w:eastAsia="Times New Roman" w:hAnsi="Times New Roman" w:cs="Times New Roman"/>
          <w:sz w:val="24"/>
          <w:szCs w:val="24"/>
          <w:lang w:eastAsia="en-GB"/>
        </w:rPr>
        <w:t>doi</w:t>
      </w:r>
      <w:proofErr w:type="spellEnd"/>
      <w:r w:rsidRPr="00C95175">
        <w:rPr>
          <w:rFonts w:ascii="Times New Roman" w:eastAsia="Times New Roman" w:hAnsi="Times New Roman" w:cs="Times New Roman"/>
          <w:sz w:val="24"/>
          <w:szCs w:val="24"/>
          <w:lang w:eastAsia="en-GB"/>
        </w:rPr>
        <w:t xml:space="preserve">: </w:t>
      </w:r>
      <w:hyperlink r:id="rId30" w:history="1">
        <w:r w:rsidRPr="00C95175">
          <w:rPr>
            <w:rFonts w:ascii="Times New Roman" w:hAnsi="Times New Roman" w:cs="Times New Roman"/>
            <w:color w:val="0563C1" w:themeColor="hyperlink"/>
            <w:sz w:val="24"/>
            <w:szCs w:val="24"/>
            <w:u w:val="single"/>
          </w:rPr>
          <w:t>https://doi.org/10.1177/0081176917710421</w:t>
        </w:r>
      </w:hyperlink>
    </w:p>
    <w:p w14:paraId="744EFD2F"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proofErr w:type="spellStart"/>
      <w:r w:rsidRPr="00C95175">
        <w:rPr>
          <w:rFonts w:ascii="Times New Roman" w:eastAsia="Times New Roman" w:hAnsi="Times New Roman" w:cs="Times New Roman"/>
          <w:b/>
          <w:color w:val="000000"/>
          <w:sz w:val="24"/>
          <w:szCs w:val="24"/>
          <w:lang w:eastAsia="en-GB"/>
        </w:rPr>
        <w:t>Gabrys</w:t>
      </w:r>
      <w:proofErr w:type="spellEnd"/>
      <w:r w:rsidRPr="00C95175">
        <w:rPr>
          <w:rFonts w:ascii="Times New Roman" w:eastAsia="Times New Roman" w:hAnsi="Times New Roman" w:cs="Times New Roman"/>
          <w:b/>
          <w:color w:val="000000"/>
          <w:sz w:val="24"/>
          <w:szCs w:val="24"/>
          <w:lang w:eastAsia="en-GB"/>
        </w:rPr>
        <w:t>, J. Pritchard, H. and Barratt, B. 2016.</w:t>
      </w:r>
      <w:r w:rsidRPr="00C95175">
        <w:rPr>
          <w:rFonts w:ascii="Times New Roman" w:eastAsia="Times New Roman" w:hAnsi="Times New Roman" w:cs="Times New Roman"/>
          <w:color w:val="000000"/>
          <w:sz w:val="24"/>
          <w:szCs w:val="24"/>
          <w:lang w:eastAsia="en-GB"/>
        </w:rPr>
        <w:t xml:space="preserve"> Just good enough data: Figuring data citizenships through air pollution sensing and data stories. </w:t>
      </w:r>
      <w:r w:rsidRPr="00C95175">
        <w:rPr>
          <w:rFonts w:ascii="Times New Roman" w:eastAsia="Times New Roman" w:hAnsi="Times New Roman" w:cs="Times New Roman"/>
          <w:i/>
          <w:iCs/>
          <w:color w:val="000000"/>
          <w:sz w:val="24"/>
          <w:szCs w:val="24"/>
          <w:lang w:eastAsia="en-GB"/>
        </w:rPr>
        <w:t>Big Data and Society</w:t>
      </w:r>
      <w:r w:rsidRPr="00C95175">
        <w:rPr>
          <w:rFonts w:ascii="Times New Roman" w:eastAsia="Times New Roman" w:hAnsi="Times New Roman" w:cs="Times New Roman"/>
          <w:color w:val="000000"/>
          <w:sz w:val="24"/>
          <w:szCs w:val="24"/>
          <w:lang w:eastAsia="en-GB"/>
        </w:rPr>
        <w:t xml:space="preserve">, </w:t>
      </w:r>
      <w:r w:rsidRPr="00C95175">
        <w:rPr>
          <w:rFonts w:ascii="Times New Roman" w:eastAsia="Times New Roman" w:hAnsi="Times New Roman" w:cs="Times New Roman"/>
          <w:iCs/>
          <w:color w:val="000000"/>
          <w:sz w:val="24"/>
          <w:szCs w:val="24"/>
          <w:lang w:eastAsia="en-GB"/>
        </w:rPr>
        <w:t>3</w:t>
      </w:r>
      <w:r w:rsidRPr="00C95175">
        <w:rPr>
          <w:rFonts w:ascii="Times New Roman" w:eastAsia="Times New Roman" w:hAnsi="Times New Roman" w:cs="Times New Roman"/>
          <w:color w:val="000000"/>
          <w:sz w:val="24"/>
          <w:szCs w:val="24"/>
          <w:lang w:eastAsia="en-GB"/>
        </w:rPr>
        <w:t xml:space="preserve">(2), 2053951716679677. </w:t>
      </w:r>
      <w:proofErr w:type="spellStart"/>
      <w:r w:rsidRPr="00C95175">
        <w:rPr>
          <w:rFonts w:ascii="Times New Roman" w:eastAsia="Times New Roman" w:hAnsi="Times New Roman" w:cs="Times New Roman"/>
          <w:color w:val="000000"/>
          <w:sz w:val="24"/>
          <w:szCs w:val="24"/>
          <w:lang w:eastAsia="en-GB"/>
        </w:rPr>
        <w:t>doi</w:t>
      </w:r>
      <w:proofErr w:type="spellEnd"/>
      <w:r w:rsidRPr="00C95175">
        <w:rPr>
          <w:rFonts w:ascii="Times New Roman" w:eastAsia="Times New Roman" w:hAnsi="Times New Roman" w:cs="Times New Roman"/>
          <w:color w:val="000000"/>
          <w:sz w:val="24"/>
          <w:szCs w:val="24"/>
          <w:lang w:eastAsia="en-GB"/>
        </w:rPr>
        <w:t xml:space="preserve">: </w:t>
      </w:r>
      <w:hyperlink r:id="rId31" w:history="1">
        <w:r w:rsidRPr="00C95175">
          <w:rPr>
            <w:rFonts w:ascii="Times New Roman" w:hAnsi="Times New Roman" w:cs="Times New Roman"/>
            <w:color w:val="0563C1" w:themeColor="hyperlink"/>
            <w:sz w:val="24"/>
            <w:szCs w:val="24"/>
            <w:u w:val="single"/>
          </w:rPr>
          <w:t>https://doi.org/10.1177/2053951716679677</w:t>
        </w:r>
      </w:hyperlink>
      <w:r w:rsidRPr="00C95175">
        <w:rPr>
          <w:rFonts w:ascii="Times New Roman" w:hAnsi="Times New Roman" w:cs="Times New Roman"/>
          <w:sz w:val="24"/>
          <w:szCs w:val="24"/>
        </w:rPr>
        <w:t>.</w:t>
      </w:r>
    </w:p>
    <w:p w14:paraId="1553E18C"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proofErr w:type="spellStart"/>
      <w:r w:rsidRPr="00C95175">
        <w:rPr>
          <w:rFonts w:ascii="Times New Roman" w:eastAsia="Times New Roman" w:hAnsi="Times New Roman" w:cs="Times New Roman"/>
          <w:b/>
          <w:sz w:val="24"/>
          <w:szCs w:val="24"/>
          <w:lang w:eastAsia="en-GB"/>
        </w:rPr>
        <w:t>Garai</w:t>
      </w:r>
      <w:proofErr w:type="spellEnd"/>
      <w:r w:rsidRPr="00C95175">
        <w:rPr>
          <w:rFonts w:ascii="Times New Roman" w:eastAsia="Times New Roman" w:hAnsi="Times New Roman" w:cs="Times New Roman"/>
          <w:b/>
          <w:sz w:val="24"/>
          <w:szCs w:val="24"/>
          <w:lang w:eastAsia="en-GB"/>
        </w:rPr>
        <w:t xml:space="preserve">, Gautam and B. B. Chaudhuri. 2007. </w:t>
      </w:r>
      <w:r w:rsidRPr="00C95175">
        <w:rPr>
          <w:rFonts w:ascii="Times New Roman" w:eastAsia="Times New Roman" w:hAnsi="Times New Roman" w:cs="Times New Roman"/>
          <w:sz w:val="24"/>
          <w:szCs w:val="24"/>
          <w:lang w:eastAsia="en-GB"/>
        </w:rPr>
        <w:t xml:space="preserve">A distributed hierarchical genetic algorithm for efficient optimization and pattern matching. </w:t>
      </w:r>
      <w:r w:rsidRPr="00C95175">
        <w:rPr>
          <w:rFonts w:ascii="Times New Roman" w:eastAsia="Times New Roman" w:hAnsi="Times New Roman" w:cs="Times New Roman"/>
          <w:i/>
          <w:iCs/>
          <w:sz w:val="24"/>
          <w:szCs w:val="24"/>
          <w:lang w:eastAsia="en-GB"/>
        </w:rPr>
        <w:t>Pattern recognition</w:t>
      </w:r>
      <w:r w:rsidRPr="00C95175">
        <w:rPr>
          <w:rFonts w:ascii="Times New Roman" w:eastAsia="Times New Roman" w:hAnsi="Times New Roman" w:cs="Times New Roman"/>
          <w:sz w:val="24"/>
          <w:szCs w:val="24"/>
          <w:lang w:eastAsia="en-GB"/>
        </w:rPr>
        <w:t xml:space="preserve"> 40(1), 212-228. </w:t>
      </w:r>
      <w:proofErr w:type="spellStart"/>
      <w:r w:rsidRPr="00C95175">
        <w:rPr>
          <w:rFonts w:ascii="Times New Roman" w:eastAsia="Times New Roman" w:hAnsi="Times New Roman" w:cs="Times New Roman"/>
          <w:sz w:val="24"/>
          <w:szCs w:val="24"/>
          <w:lang w:eastAsia="en-GB"/>
        </w:rPr>
        <w:t>doi</w:t>
      </w:r>
      <w:proofErr w:type="spellEnd"/>
      <w:r w:rsidRPr="00C95175">
        <w:rPr>
          <w:rFonts w:ascii="Times New Roman" w:eastAsia="Times New Roman" w:hAnsi="Times New Roman" w:cs="Times New Roman"/>
          <w:sz w:val="24"/>
          <w:szCs w:val="24"/>
          <w:lang w:eastAsia="en-GB"/>
        </w:rPr>
        <w:t xml:space="preserve">: </w:t>
      </w:r>
      <w:hyperlink r:id="rId32" w:tgtFrame="_blank" w:tooltip="Persistent link using digital object identifier" w:history="1">
        <w:r w:rsidRPr="00C95175">
          <w:rPr>
            <w:rFonts w:ascii="Times New Roman" w:hAnsi="Times New Roman" w:cs="Times New Roman"/>
            <w:color w:val="0563C1" w:themeColor="hyperlink"/>
            <w:sz w:val="24"/>
            <w:szCs w:val="24"/>
            <w:u w:val="single"/>
          </w:rPr>
          <w:t>https://doi.org/10.1016/j.patcog.2006.04.023</w:t>
        </w:r>
      </w:hyperlink>
      <w:r w:rsidRPr="00C95175">
        <w:rPr>
          <w:rFonts w:ascii="Times New Roman" w:hAnsi="Times New Roman" w:cs="Times New Roman"/>
          <w:sz w:val="24"/>
          <w:szCs w:val="24"/>
        </w:rPr>
        <w:t>.</w:t>
      </w:r>
    </w:p>
    <w:p w14:paraId="4E0079DF"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sz w:val="24"/>
          <w:szCs w:val="24"/>
          <w:lang w:eastAsia="en-GB"/>
        </w:rPr>
        <w:t xml:space="preserve">Graham, S. and Marvin, S. 2001. </w:t>
      </w:r>
      <w:r w:rsidRPr="00C95175">
        <w:rPr>
          <w:rFonts w:ascii="Times New Roman" w:eastAsia="Times New Roman" w:hAnsi="Times New Roman" w:cs="Times New Roman"/>
          <w:i/>
          <w:iCs/>
          <w:sz w:val="24"/>
          <w:szCs w:val="24"/>
          <w:lang w:eastAsia="en-GB"/>
        </w:rPr>
        <w:t>Splintering urbanism: networked infrastructures, technological mobilities and the urban condition</w:t>
      </w:r>
      <w:r w:rsidRPr="00C95175">
        <w:rPr>
          <w:rFonts w:ascii="Times New Roman" w:eastAsia="Times New Roman" w:hAnsi="Times New Roman" w:cs="Times New Roman"/>
          <w:sz w:val="24"/>
          <w:szCs w:val="24"/>
          <w:lang w:eastAsia="en-GB"/>
        </w:rPr>
        <w:t>. Psychology Press.</w:t>
      </w:r>
    </w:p>
    <w:p w14:paraId="03503AD4"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proofErr w:type="spellStart"/>
      <w:r w:rsidRPr="00C95175">
        <w:rPr>
          <w:rFonts w:ascii="Times New Roman" w:eastAsia="Times New Roman" w:hAnsi="Times New Roman" w:cs="Times New Roman"/>
          <w:b/>
          <w:color w:val="000000"/>
          <w:sz w:val="24"/>
          <w:szCs w:val="24"/>
          <w:lang w:eastAsia="en-GB"/>
        </w:rPr>
        <w:t>Gray</w:t>
      </w:r>
      <w:proofErr w:type="spellEnd"/>
      <w:r w:rsidRPr="00C95175">
        <w:rPr>
          <w:rFonts w:ascii="Times New Roman" w:eastAsia="Times New Roman" w:hAnsi="Times New Roman" w:cs="Times New Roman"/>
          <w:b/>
          <w:color w:val="000000"/>
          <w:sz w:val="24"/>
          <w:szCs w:val="24"/>
          <w:lang w:eastAsia="en-GB"/>
        </w:rPr>
        <w:t xml:space="preserve">, J. </w:t>
      </w:r>
      <w:proofErr w:type="spellStart"/>
      <w:r w:rsidRPr="00C95175">
        <w:rPr>
          <w:rFonts w:ascii="Times New Roman" w:eastAsia="Times New Roman" w:hAnsi="Times New Roman" w:cs="Times New Roman"/>
          <w:b/>
          <w:color w:val="000000"/>
          <w:sz w:val="24"/>
          <w:szCs w:val="24"/>
          <w:lang w:eastAsia="en-GB"/>
        </w:rPr>
        <w:t>Lammerhirt</w:t>
      </w:r>
      <w:proofErr w:type="spellEnd"/>
      <w:r w:rsidRPr="00C95175">
        <w:rPr>
          <w:rFonts w:ascii="Times New Roman" w:eastAsia="Times New Roman" w:hAnsi="Times New Roman" w:cs="Times New Roman"/>
          <w:b/>
          <w:color w:val="000000"/>
          <w:sz w:val="24"/>
          <w:szCs w:val="24"/>
          <w:lang w:eastAsia="en-GB"/>
        </w:rPr>
        <w:t xml:space="preserve">, D. and </w:t>
      </w:r>
      <w:proofErr w:type="spellStart"/>
      <w:r w:rsidRPr="00C95175">
        <w:rPr>
          <w:rFonts w:ascii="Times New Roman" w:eastAsia="Times New Roman" w:hAnsi="Times New Roman" w:cs="Times New Roman"/>
          <w:b/>
          <w:color w:val="000000"/>
          <w:sz w:val="24"/>
          <w:szCs w:val="24"/>
          <w:lang w:eastAsia="en-GB"/>
        </w:rPr>
        <w:t>Bounegru</w:t>
      </w:r>
      <w:proofErr w:type="spellEnd"/>
      <w:r w:rsidRPr="00C95175">
        <w:rPr>
          <w:rFonts w:ascii="Times New Roman" w:eastAsia="Times New Roman" w:hAnsi="Times New Roman" w:cs="Times New Roman"/>
          <w:b/>
          <w:color w:val="000000"/>
          <w:sz w:val="24"/>
          <w:szCs w:val="24"/>
          <w:lang w:eastAsia="en-GB"/>
        </w:rPr>
        <w:t xml:space="preserve">, L. 2016. </w:t>
      </w:r>
      <w:r w:rsidRPr="00C95175">
        <w:rPr>
          <w:rFonts w:ascii="Times New Roman" w:eastAsia="Times New Roman" w:hAnsi="Times New Roman" w:cs="Times New Roman"/>
          <w:color w:val="000000"/>
          <w:sz w:val="24"/>
          <w:szCs w:val="24"/>
          <w:lang w:eastAsia="en-GB"/>
        </w:rPr>
        <w:t xml:space="preserve">Changing what counts. How can citizen-generated and </w:t>
      </w:r>
      <w:proofErr w:type="spellStart"/>
      <w:r w:rsidRPr="00C95175">
        <w:rPr>
          <w:rFonts w:ascii="Times New Roman" w:eastAsia="Times New Roman" w:hAnsi="Times New Roman" w:cs="Times New Roman"/>
          <w:color w:val="000000"/>
          <w:sz w:val="24"/>
          <w:szCs w:val="24"/>
          <w:lang w:eastAsia="en-GB"/>
        </w:rPr>
        <w:t>cvil</w:t>
      </w:r>
      <w:proofErr w:type="spellEnd"/>
      <w:r w:rsidRPr="00C95175">
        <w:rPr>
          <w:rFonts w:ascii="Times New Roman" w:eastAsia="Times New Roman" w:hAnsi="Times New Roman" w:cs="Times New Roman"/>
          <w:color w:val="000000"/>
          <w:sz w:val="24"/>
          <w:szCs w:val="24"/>
          <w:lang w:eastAsia="en-GB"/>
        </w:rPr>
        <w:t xml:space="preserve"> society data be used as an advocacy tool to change official data collection? </w:t>
      </w:r>
      <w:proofErr w:type="spellStart"/>
      <w:r w:rsidRPr="00C95175">
        <w:rPr>
          <w:rFonts w:ascii="Times New Roman" w:eastAsia="Times New Roman" w:hAnsi="Times New Roman" w:cs="Times New Roman"/>
          <w:i/>
          <w:color w:val="000000"/>
          <w:sz w:val="24"/>
          <w:szCs w:val="24"/>
          <w:lang w:eastAsia="en-GB"/>
        </w:rPr>
        <w:t>Civicus</w:t>
      </w:r>
      <w:proofErr w:type="spellEnd"/>
      <w:r w:rsidRPr="00C95175">
        <w:rPr>
          <w:rFonts w:ascii="Times New Roman" w:eastAsia="Times New Roman" w:hAnsi="Times New Roman" w:cs="Times New Roman"/>
          <w:i/>
          <w:color w:val="000000"/>
          <w:sz w:val="24"/>
          <w:szCs w:val="24"/>
          <w:lang w:eastAsia="en-GB"/>
        </w:rPr>
        <w:t xml:space="preserve">. </w:t>
      </w:r>
      <w:r w:rsidRPr="00C95175">
        <w:rPr>
          <w:rFonts w:ascii="Times New Roman" w:eastAsia="Times New Roman" w:hAnsi="Times New Roman" w:cs="Times New Roman"/>
          <w:color w:val="000000"/>
          <w:sz w:val="24"/>
          <w:szCs w:val="24"/>
          <w:lang w:eastAsia="en-GB"/>
        </w:rPr>
        <w:t xml:space="preserve">SSRN 2742871. </w:t>
      </w:r>
    </w:p>
    <w:p w14:paraId="37ED9030"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proofErr w:type="spellStart"/>
      <w:r w:rsidRPr="00C95175">
        <w:rPr>
          <w:rFonts w:ascii="Times New Roman" w:eastAsia="Times New Roman" w:hAnsi="Times New Roman" w:cs="Times New Roman"/>
          <w:b/>
          <w:color w:val="000000"/>
          <w:sz w:val="24"/>
          <w:szCs w:val="24"/>
          <w:lang w:eastAsia="en-GB"/>
        </w:rPr>
        <w:t>Grineski</w:t>
      </w:r>
      <w:proofErr w:type="spellEnd"/>
      <w:r w:rsidRPr="00C95175">
        <w:rPr>
          <w:rFonts w:ascii="Times New Roman" w:eastAsia="Times New Roman" w:hAnsi="Times New Roman" w:cs="Times New Roman"/>
          <w:b/>
          <w:color w:val="000000"/>
          <w:sz w:val="24"/>
          <w:szCs w:val="24"/>
          <w:lang w:eastAsia="en-GB"/>
        </w:rPr>
        <w:t>, S. E. and Collins, T. W. 2018.</w:t>
      </w:r>
      <w:r w:rsidRPr="00C95175">
        <w:rPr>
          <w:rFonts w:ascii="Times New Roman" w:eastAsia="Times New Roman" w:hAnsi="Times New Roman" w:cs="Times New Roman"/>
          <w:color w:val="000000"/>
          <w:sz w:val="24"/>
          <w:szCs w:val="24"/>
          <w:lang w:eastAsia="en-GB"/>
        </w:rPr>
        <w:t xml:space="preserve"> Geographic and social disparities in exposure to air neurotoxicants at US public schools. </w:t>
      </w:r>
      <w:r w:rsidRPr="00C95175">
        <w:rPr>
          <w:rFonts w:ascii="Times New Roman" w:eastAsia="Times New Roman" w:hAnsi="Times New Roman" w:cs="Times New Roman"/>
          <w:i/>
          <w:iCs/>
          <w:color w:val="000000"/>
          <w:sz w:val="24"/>
          <w:szCs w:val="24"/>
          <w:lang w:eastAsia="en-GB"/>
        </w:rPr>
        <w:t>Environmental research</w:t>
      </w:r>
      <w:r w:rsidRPr="00C95175">
        <w:rPr>
          <w:rFonts w:ascii="Times New Roman" w:eastAsia="Times New Roman" w:hAnsi="Times New Roman" w:cs="Times New Roman"/>
          <w:color w:val="000000"/>
          <w:sz w:val="24"/>
          <w:szCs w:val="24"/>
          <w:lang w:eastAsia="en-GB"/>
        </w:rPr>
        <w:t xml:space="preserve">, </w:t>
      </w:r>
      <w:r w:rsidRPr="00C95175">
        <w:rPr>
          <w:rFonts w:ascii="Times New Roman" w:eastAsia="Times New Roman" w:hAnsi="Times New Roman" w:cs="Times New Roman"/>
          <w:iCs/>
          <w:color w:val="000000"/>
          <w:sz w:val="24"/>
          <w:szCs w:val="24"/>
          <w:lang w:eastAsia="en-GB"/>
        </w:rPr>
        <w:t>161</w:t>
      </w:r>
      <w:r w:rsidRPr="00C95175">
        <w:rPr>
          <w:rFonts w:ascii="Times New Roman" w:eastAsia="Times New Roman" w:hAnsi="Times New Roman" w:cs="Times New Roman"/>
          <w:color w:val="000000"/>
          <w:sz w:val="24"/>
          <w:szCs w:val="24"/>
          <w:lang w:eastAsia="en-GB"/>
        </w:rPr>
        <w:t xml:space="preserve">, 580-587. </w:t>
      </w:r>
      <w:proofErr w:type="spellStart"/>
      <w:r w:rsidRPr="00C95175">
        <w:rPr>
          <w:rFonts w:ascii="Times New Roman" w:eastAsia="Times New Roman" w:hAnsi="Times New Roman" w:cs="Times New Roman"/>
          <w:color w:val="000000"/>
          <w:sz w:val="24"/>
          <w:szCs w:val="24"/>
          <w:lang w:eastAsia="en-GB"/>
        </w:rPr>
        <w:t>doi</w:t>
      </w:r>
      <w:proofErr w:type="spellEnd"/>
      <w:r w:rsidRPr="00C95175">
        <w:rPr>
          <w:rFonts w:ascii="Times New Roman" w:eastAsia="Times New Roman" w:hAnsi="Times New Roman" w:cs="Times New Roman"/>
          <w:color w:val="000000"/>
          <w:sz w:val="24"/>
          <w:szCs w:val="24"/>
          <w:lang w:eastAsia="en-GB"/>
        </w:rPr>
        <w:t xml:space="preserve">: </w:t>
      </w:r>
      <w:hyperlink r:id="rId33" w:tgtFrame="_blank" w:tooltip="Persistent link using digital object identifier" w:history="1">
        <w:r w:rsidRPr="00C95175">
          <w:rPr>
            <w:rFonts w:ascii="Times New Roman" w:hAnsi="Times New Roman" w:cs="Times New Roman"/>
            <w:color w:val="0563C1" w:themeColor="hyperlink"/>
            <w:sz w:val="24"/>
            <w:szCs w:val="24"/>
            <w:u w:val="single"/>
          </w:rPr>
          <w:t>https://doi.org/10.1016/j.envres.2017.11.047</w:t>
        </w:r>
      </w:hyperlink>
      <w:r w:rsidRPr="00C95175">
        <w:rPr>
          <w:rFonts w:ascii="Times New Roman" w:hAnsi="Times New Roman" w:cs="Times New Roman"/>
          <w:sz w:val="24"/>
          <w:szCs w:val="24"/>
        </w:rPr>
        <w:t>.</w:t>
      </w:r>
    </w:p>
    <w:p w14:paraId="2FC14B9F"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sz w:val="24"/>
          <w:szCs w:val="24"/>
          <w:lang w:eastAsia="en-GB"/>
        </w:rPr>
        <w:t xml:space="preserve">Hansson, S. O. and Hirsch </w:t>
      </w:r>
      <w:proofErr w:type="spellStart"/>
      <w:r w:rsidRPr="00C95175">
        <w:rPr>
          <w:rFonts w:ascii="Times New Roman" w:eastAsia="Times New Roman" w:hAnsi="Times New Roman" w:cs="Times New Roman"/>
          <w:b/>
          <w:sz w:val="24"/>
          <w:szCs w:val="24"/>
          <w:lang w:eastAsia="en-GB"/>
        </w:rPr>
        <w:t>Hadorn</w:t>
      </w:r>
      <w:proofErr w:type="spellEnd"/>
      <w:r w:rsidRPr="00C95175">
        <w:rPr>
          <w:rFonts w:ascii="Times New Roman" w:eastAsia="Times New Roman" w:hAnsi="Times New Roman" w:cs="Times New Roman"/>
          <w:b/>
          <w:sz w:val="24"/>
          <w:szCs w:val="24"/>
          <w:lang w:eastAsia="en-GB"/>
        </w:rPr>
        <w:t>, G. 2018.</w:t>
      </w:r>
      <w:r w:rsidRPr="00C95175">
        <w:rPr>
          <w:rFonts w:ascii="Times New Roman" w:eastAsia="Times New Roman" w:hAnsi="Times New Roman" w:cs="Times New Roman"/>
          <w:sz w:val="24"/>
          <w:szCs w:val="24"/>
          <w:lang w:eastAsia="en-GB"/>
        </w:rPr>
        <w:t xml:space="preserve"> Argument-based decision support for risk analysis. </w:t>
      </w:r>
      <w:r w:rsidRPr="00C95175">
        <w:rPr>
          <w:rFonts w:ascii="Times New Roman" w:eastAsia="Times New Roman" w:hAnsi="Times New Roman" w:cs="Times New Roman"/>
          <w:i/>
          <w:iCs/>
          <w:sz w:val="24"/>
          <w:szCs w:val="24"/>
          <w:lang w:eastAsia="en-GB"/>
        </w:rPr>
        <w:t>Journal of risk research</w:t>
      </w:r>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Cs/>
          <w:sz w:val="24"/>
          <w:szCs w:val="24"/>
          <w:lang w:eastAsia="en-GB"/>
        </w:rPr>
        <w:t>21</w:t>
      </w:r>
      <w:r w:rsidRPr="00C95175">
        <w:rPr>
          <w:rFonts w:ascii="Times New Roman" w:eastAsia="Times New Roman" w:hAnsi="Times New Roman" w:cs="Times New Roman"/>
          <w:sz w:val="24"/>
          <w:szCs w:val="24"/>
          <w:lang w:eastAsia="en-GB"/>
        </w:rPr>
        <w:t xml:space="preserve">(12), 1449-1464. </w:t>
      </w:r>
      <w:proofErr w:type="spellStart"/>
      <w:r w:rsidRPr="00C95175">
        <w:rPr>
          <w:rFonts w:ascii="Times New Roman" w:eastAsia="Times New Roman" w:hAnsi="Times New Roman" w:cs="Times New Roman"/>
          <w:sz w:val="24"/>
          <w:szCs w:val="24"/>
          <w:lang w:eastAsia="en-GB"/>
        </w:rPr>
        <w:t>doi</w:t>
      </w:r>
      <w:proofErr w:type="spellEnd"/>
      <w:r w:rsidRPr="00C95175">
        <w:rPr>
          <w:rFonts w:ascii="Times New Roman" w:eastAsia="Times New Roman" w:hAnsi="Times New Roman" w:cs="Times New Roman"/>
          <w:sz w:val="24"/>
          <w:szCs w:val="24"/>
          <w:lang w:eastAsia="en-GB"/>
        </w:rPr>
        <w:t xml:space="preserve">: </w:t>
      </w:r>
      <w:hyperlink r:id="rId34" w:history="1">
        <w:r w:rsidRPr="00C95175">
          <w:rPr>
            <w:rFonts w:ascii="Times New Roman" w:hAnsi="Times New Roman" w:cs="Times New Roman"/>
            <w:color w:val="0563C1" w:themeColor="hyperlink"/>
            <w:sz w:val="24"/>
            <w:szCs w:val="24"/>
            <w:u w:val="single"/>
          </w:rPr>
          <w:t>https://doi.org/10.1080/13669877.2017.1313767</w:t>
        </w:r>
      </w:hyperlink>
      <w:r w:rsidRPr="00C95175">
        <w:rPr>
          <w:rFonts w:ascii="Times New Roman" w:hAnsi="Times New Roman" w:cs="Times New Roman"/>
          <w:sz w:val="24"/>
          <w:szCs w:val="24"/>
        </w:rPr>
        <w:t>.</w:t>
      </w:r>
    </w:p>
    <w:p w14:paraId="257ED680"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proofErr w:type="spellStart"/>
      <w:r w:rsidRPr="00C95175">
        <w:rPr>
          <w:rFonts w:ascii="Times New Roman" w:hAnsi="Times New Roman" w:cs="Times New Roman"/>
          <w:b/>
          <w:color w:val="222222"/>
          <w:sz w:val="24"/>
          <w:szCs w:val="24"/>
          <w:shd w:val="clear" w:color="auto" w:fill="FFFFFF"/>
        </w:rPr>
        <w:lastRenderedPageBreak/>
        <w:t>Hebson</w:t>
      </w:r>
      <w:proofErr w:type="spellEnd"/>
      <w:r w:rsidRPr="00C95175">
        <w:rPr>
          <w:rFonts w:ascii="Times New Roman" w:hAnsi="Times New Roman" w:cs="Times New Roman"/>
          <w:b/>
          <w:color w:val="222222"/>
          <w:sz w:val="24"/>
          <w:szCs w:val="24"/>
          <w:shd w:val="clear" w:color="auto" w:fill="FFFFFF"/>
        </w:rPr>
        <w:t xml:space="preserve">, G. and Rubery, J. 2018. </w:t>
      </w:r>
      <w:r w:rsidRPr="00C95175">
        <w:rPr>
          <w:rFonts w:ascii="Times New Roman" w:hAnsi="Times New Roman" w:cs="Times New Roman"/>
          <w:color w:val="222222"/>
          <w:sz w:val="24"/>
          <w:szCs w:val="24"/>
          <w:shd w:val="clear" w:color="auto" w:fill="FFFFFF"/>
        </w:rPr>
        <w:t xml:space="preserve">Employment relations and gender equality. In </w:t>
      </w:r>
      <w:proofErr w:type="gramStart"/>
      <w:r w:rsidRPr="00C95175">
        <w:rPr>
          <w:rFonts w:ascii="Times New Roman" w:hAnsi="Times New Roman" w:cs="Times New Roman"/>
          <w:i/>
          <w:iCs/>
          <w:color w:val="222222"/>
          <w:sz w:val="24"/>
          <w:szCs w:val="24"/>
        </w:rPr>
        <w:t>The</w:t>
      </w:r>
      <w:proofErr w:type="gramEnd"/>
      <w:r w:rsidRPr="00C95175">
        <w:rPr>
          <w:rFonts w:ascii="Times New Roman" w:hAnsi="Times New Roman" w:cs="Times New Roman"/>
          <w:i/>
          <w:iCs/>
          <w:color w:val="222222"/>
          <w:sz w:val="24"/>
          <w:szCs w:val="24"/>
        </w:rPr>
        <w:t xml:space="preserve"> Routledge companion to employment relations</w:t>
      </w:r>
      <w:r w:rsidRPr="00C95175">
        <w:rPr>
          <w:rFonts w:ascii="Times New Roman" w:hAnsi="Times New Roman" w:cs="Times New Roman"/>
          <w:color w:val="222222"/>
          <w:sz w:val="24"/>
          <w:szCs w:val="24"/>
          <w:shd w:val="clear" w:color="auto" w:fill="FFFFFF"/>
        </w:rPr>
        <w:t xml:space="preserve">, eds. Wilkinson, A. </w:t>
      </w:r>
      <w:proofErr w:type="spellStart"/>
      <w:r w:rsidRPr="00C95175">
        <w:rPr>
          <w:rFonts w:ascii="Times New Roman" w:hAnsi="Times New Roman" w:cs="Times New Roman"/>
          <w:color w:val="222222"/>
          <w:sz w:val="24"/>
          <w:szCs w:val="24"/>
          <w:shd w:val="clear" w:color="auto" w:fill="FFFFFF"/>
        </w:rPr>
        <w:t>Dundon</w:t>
      </w:r>
      <w:proofErr w:type="spellEnd"/>
      <w:r w:rsidRPr="00C95175">
        <w:rPr>
          <w:rFonts w:ascii="Times New Roman" w:hAnsi="Times New Roman" w:cs="Times New Roman"/>
          <w:color w:val="222222"/>
          <w:sz w:val="24"/>
          <w:szCs w:val="24"/>
          <w:shd w:val="clear" w:color="auto" w:fill="FFFFFF"/>
        </w:rPr>
        <w:t xml:space="preserve">, T. </w:t>
      </w:r>
      <w:proofErr w:type="spellStart"/>
      <w:r w:rsidRPr="00C95175">
        <w:rPr>
          <w:rFonts w:ascii="Times New Roman" w:hAnsi="Times New Roman" w:cs="Times New Roman"/>
          <w:color w:val="222222"/>
          <w:sz w:val="24"/>
          <w:szCs w:val="24"/>
          <w:shd w:val="clear" w:color="auto" w:fill="FFFFFF"/>
        </w:rPr>
        <w:t>Donaghey</w:t>
      </w:r>
      <w:proofErr w:type="spellEnd"/>
      <w:r w:rsidRPr="00C95175">
        <w:rPr>
          <w:rFonts w:ascii="Times New Roman" w:hAnsi="Times New Roman" w:cs="Times New Roman"/>
          <w:color w:val="222222"/>
          <w:sz w:val="24"/>
          <w:szCs w:val="24"/>
          <w:shd w:val="clear" w:color="auto" w:fill="FFFFFF"/>
        </w:rPr>
        <w:t>. A.C. 107-121. New York: Routledge.</w:t>
      </w:r>
    </w:p>
    <w:p w14:paraId="34327861" w14:textId="77777777" w:rsidR="00A817D7" w:rsidRPr="00C95175" w:rsidRDefault="00432324" w:rsidP="00781F2B">
      <w:pPr>
        <w:spacing w:before="240" w:line="480" w:lineRule="auto"/>
        <w:rPr>
          <w:rFonts w:ascii="Times New Roman" w:hAnsi="Times New Roman" w:cs="Times New Roman"/>
          <w:sz w:val="24"/>
          <w:szCs w:val="24"/>
        </w:rPr>
      </w:pPr>
      <w:proofErr w:type="spellStart"/>
      <w:r w:rsidRPr="00C95175">
        <w:rPr>
          <w:rFonts w:ascii="Times New Roman" w:hAnsi="Times New Roman" w:cs="Times New Roman"/>
          <w:b/>
          <w:bCs/>
          <w:color w:val="222222"/>
          <w:sz w:val="24"/>
          <w:szCs w:val="24"/>
          <w:shd w:val="clear" w:color="auto" w:fill="FFFFFF"/>
        </w:rPr>
        <w:t>Heeks</w:t>
      </w:r>
      <w:proofErr w:type="spellEnd"/>
      <w:r w:rsidRPr="00C95175">
        <w:rPr>
          <w:rFonts w:ascii="Times New Roman" w:hAnsi="Times New Roman" w:cs="Times New Roman"/>
          <w:b/>
          <w:bCs/>
          <w:color w:val="222222"/>
          <w:sz w:val="24"/>
          <w:szCs w:val="24"/>
          <w:shd w:val="clear" w:color="auto" w:fill="FFFFFF"/>
        </w:rPr>
        <w:t>, R. and Shekhar, S. 2019.</w:t>
      </w:r>
      <w:r w:rsidRPr="00C95175">
        <w:rPr>
          <w:rFonts w:ascii="Times New Roman" w:hAnsi="Times New Roman" w:cs="Times New Roman"/>
          <w:color w:val="222222"/>
          <w:sz w:val="24"/>
          <w:szCs w:val="24"/>
          <w:shd w:val="clear" w:color="auto" w:fill="FFFFFF"/>
        </w:rPr>
        <w:t xml:space="preserve"> Datafication, development and marginalised urban communities: An applied data justice framework. </w:t>
      </w:r>
      <w:r w:rsidRPr="00C95175">
        <w:rPr>
          <w:rFonts w:ascii="Times New Roman" w:hAnsi="Times New Roman" w:cs="Times New Roman"/>
          <w:i/>
          <w:iCs/>
          <w:color w:val="222222"/>
          <w:sz w:val="24"/>
          <w:szCs w:val="24"/>
        </w:rPr>
        <w:t>Information, Communication and Society</w:t>
      </w:r>
      <w:r w:rsidRPr="00C95175">
        <w:rPr>
          <w:rFonts w:ascii="Times New Roman" w:hAnsi="Times New Roman" w:cs="Times New Roman"/>
          <w:color w:val="222222"/>
          <w:sz w:val="24"/>
          <w:szCs w:val="24"/>
          <w:shd w:val="clear" w:color="auto" w:fill="FFFFFF"/>
        </w:rPr>
        <w:t xml:space="preserve">, </w:t>
      </w:r>
      <w:r w:rsidRPr="00C95175">
        <w:rPr>
          <w:rFonts w:ascii="Times New Roman" w:hAnsi="Times New Roman" w:cs="Times New Roman"/>
          <w:iCs/>
          <w:color w:val="222222"/>
          <w:sz w:val="24"/>
          <w:szCs w:val="24"/>
        </w:rPr>
        <w:t>22</w:t>
      </w:r>
      <w:r w:rsidRPr="00C95175">
        <w:rPr>
          <w:rFonts w:ascii="Times New Roman" w:hAnsi="Times New Roman" w:cs="Times New Roman"/>
          <w:color w:val="222222"/>
          <w:sz w:val="24"/>
          <w:szCs w:val="24"/>
          <w:shd w:val="clear" w:color="auto" w:fill="FFFFFF"/>
        </w:rPr>
        <w:t xml:space="preserve">(7), 992-1011. </w:t>
      </w:r>
      <w:proofErr w:type="spellStart"/>
      <w:r w:rsidRPr="00C95175">
        <w:rPr>
          <w:rFonts w:ascii="Times New Roman" w:hAnsi="Times New Roman" w:cs="Times New Roman"/>
          <w:color w:val="222222"/>
          <w:sz w:val="24"/>
          <w:szCs w:val="24"/>
          <w:shd w:val="clear" w:color="auto" w:fill="FFFFFF"/>
        </w:rPr>
        <w:t>doi</w:t>
      </w:r>
      <w:proofErr w:type="spellEnd"/>
      <w:r w:rsidRPr="00C95175">
        <w:rPr>
          <w:rFonts w:ascii="Times New Roman" w:hAnsi="Times New Roman" w:cs="Times New Roman"/>
          <w:color w:val="222222"/>
          <w:sz w:val="24"/>
          <w:szCs w:val="24"/>
          <w:shd w:val="clear" w:color="auto" w:fill="FFFFFF"/>
        </w:rPr>
        <w:t xml:space="preserve">: </w:t>
      </w:r>
      <w:hyperlink r:id="rId35" w:history="1">
        <w:r w:rsidRPr="00C95175">
          <w:rPr>
            <w:rFonts w:ascii="Times New Roman" w:hAnsi="Times New Roman" w:cs="Times New Roman"/>
            <w:color w:val="0563C1" w:themeColor="hyperlink"/>
            <w:sz w:val="24"/>
            <w:szCs w:val="24"/>
            <w:u w:val="single"/>
          </w:rPr>
          <w:t>https://doi.org/10.1080/1369118X.2019.1599039</w:t>
        </w:r>
      </w:hyperlink>
      <w:r w:rsidRPr="00C95175">
        <w:rPr>
          <w:rFonts w:ascii="Times New Roman" w:hAnsi="Times New Roman" w:cs="Times New Roman"/>
          <w:sz w:val="24"/>
          <w:szCs w:val="24"/>
        </w:rPr>
        <w:t>.</w:t>
      </w:r>
    </w:p>
    <w:p w14:paraId="0CE946A9" w14:textId="3C4B3C93" w:rsidR="00362717" w:rsidRPr="00C95175" w:rsidRDefault="00781F2B" w:rsidP="00781F2B">
      <w:pPr>
        <w:spacing w:before="240" w:line="480" w:lineRule="auto"/>
        <w:rPr>
          <w:rFonts w:ascii="Times New Roman" w:hAnsi="Times New Roman" w:cs="Times New Roman"/>
          <w:sz w:val="24"/>
          <w:szCs w:val="24"/>
        </w:rPr>
      </w:pPr>
      <w:proofErr w:type="spellStart"/>
      <w:r w:rsidRPr="00C95175">
        <w:rPr>
          <w:rFonts w:ascii="Times New Roman" w:eastAsia="Times New Roman" w:hAnsi="Times New Roman" w:cs="Times New Roman"/>
          <w:b/>
          <w:bCs/>
          <w:color w:val="000000"/>
          <w:sz w:val="24"/>
          <w:szCs w:val="24"/>
          <w:lang w:eastAsia="en-GB"/>
        </w:rPr>
        <w:t>Hochbaum</w:t>
      </w:r>
      <w:proofErr w:type="spellEnd"/>
      <w:r w:rsidRPr="00C95175">
        <w:rPr>
          <w:rFonts w:ascii="Times New Roman" w:eastAsia="Times New Roman" w:hAnsi="Times New Roman" w:cs="Times New Roman"/>
          <w:b/>
          <w:bCs/>
          <w:color w:val="000000"/>
          <w:sz w:val="24"/>
          <w:szCs w:val="24"/>
          <w:lang w:eastAsia="en-GB"/>
        </w:rPr>
        <w:t>,</w:t>
      </w:r>
      <w:r w:rsidR="00AD3301" w:rsidRPr="00C95175">
        <w:rPr>
          <w:rFonts w:ascii="Times New Roman" w:eastAsia="Times New Roman" w:hAnsi="Times New Roman" w:cs="Times New Roman"/>
          <w:b/>
          <w:bCs/>
          <w:color w:val="000000"/>
          <w:sz w:val="24"/>
          <w:szCs w:val="24"/>
          <w:lang w:eastAsia="en-GB"/>
        </w:rPr>
        <w:t xml:space="preserve"> D. and </w:t>
      </w:r>
      <w:proofErr w:type="spellStart"/>
      <w:r w:rsidRPr="00C95175">
        <w:rPr>
          <w:rFonts w:ascii="Times New Roman" w:eastAsia="Times New Roman" w:hAnsi="Times New Roman" w:cs="Times New Roman"/>
          <w:b/>
          <w:bCs/>
          <w:color w:val="000000"/>
          <w:sz w:val="24"/>
          <w:szCs w:val="24"/>
          <w:lang w:eastAsia="en-GB"/>
        </w:rPr>
        <w:t>Pathria</w:t>
      </w:r>
      <w:proofErr w:type="spellEnd"/>
      <w:r w:rsidR="00AD3301" w:rsidRPr="00C95175">
        <w:rPr>
          <w:rFonts w:ascii="Times New Roman" w:eastAsia="Times New Roman" w:hAnsi="Times New Roman" w:cs="Times New Roman"/>
          <w:b/>
          <w:bCs/>
          <w:color w:val="000000"/>
          <w:sz w:val="24"/>
          <w:szCs w:val="24"/>
          <w:lang w:eastAsia="en-GB"/>
        </w:rPr>
        <w:t xml:space="preserve">, A. 1998. </w:t>
      </w:r>
      <w:r w:rsidR="00AD3301" w:rsidRPr="00C95175">
        <w:rPr>
          <w:rFonts w:ascii="Times New Roman" w:eastAsia="Times New Roman" w:hAnsi="Times New Roman" w:cs="Times New Roman"/>
          <w:color w:val="000000"/>
          <w:sz w:val="24"/>
          <w:szCs w:val="24"/>
          <w:lang w:eastAsia="en-GB"/>
        </w:rPr>
        <w:t>Analysis of the greedy approach in problems of maximum k-coverage</w:t>
      </w:r>
      <w:r w:rsidR="00491C85" w:rsidRPr="00C95175">
        <w:rPr>
          <w:rFonts w:ascii="Times New Roman" w:eastAsia="Times New Roman" w:hAnsi="Times New Roman" w:cs="Times New Roman"/>
          <w:color w:val="000000"/>
          <w:sz w:val="24"/>
          <w:szCs w:val="24"/>
          <w:lang w:eastAsia="en-GB"/>
        </w:rPr>
        <w:t>.</w:t>
      </w:r>
      <w:r w:rsidR="00D7708C" w:rsidRPr="00C95175">
        <w:rPr>
          <w:rFonts w:ascii="Times New Roman" w:eastAsia="Times New Roman" w:hAnsi="Times New Roman" w:cs="Times New Roman"/>
          <w:color w:val="000000"/>
          <w:sz w:val="24"/>
          <w:szCs w:val="24"/>
          <w:lang w:eastAsia="en-GB"/>
        </w:rPr>
        <w:t xml:space="preserve"> </w:t>
      </w:r>
      <w:r w:rsidR="00C5503A" w:rsidRPr="00C95175">
        <w:rPr>
          <w:rFonts w:ascii="Times New Roman" w:eastAsia="Times New Roman" w:hAnsi="Times New Roman" w:cs="Times New Roman"/>
          <w:i/>
          <w:iCs/>
          <w:color w:val="000000"/>
          <w:sz w:val="24"/>
          <w:szCs w:val="24"/>
          <w:lang w:eastAsia="en-GB"/>
        </w:rPr>
        <w:t>Naval Research Logistics</w:t>
      </w:r>
      <w:r w:rsidR="000136E2" w:rsidRPr="00C95175">
        <w:rPr>
          <w:rFonts w:ascii="Times New Roman" w:eastAsia="Times New Roman" w:hAnsi="Times New Roman" w:cs="Times New Roman"/>
          <w:i/>
          <w:iCs/>
          <w:color w:val="000000"/>
          <w:sz w:val="24"/>
          <w:szCs w:val="24"/>
          <w:lang w:eastAsia="en-GB"/>
        </w:rPr>
        <w:t>, 45 (6), 615-627</w:t>
      </w:r>
      <w:r w:rsidR="000136E2" w:rsidRPr="00C95175">
        <w:rPr>
          <w:rFonts w:ascii="Times New Roman" w:eastAsia="Times New Roman" w:hAnsi="Times New Roman" w:cs="Times New Roman"/>
          <w:color w:val="000000"/>
          <w:sz w:val="24"/>
          <w:szCs w:val="24"/>
          <w:lang w:eastAsia="en-GB"/>
        </w:rPr>
        <w:t>.</w:t>
      </w:r>
      <w:r w:rsidR="00A817D7" w:rsidRPr="00C95175">
        <w:rPr>
          <w:rFonts w:ascii="Times New Roman" w:eastAsia="Times New Roman" w:hAnsi="Times New Roman" w:cs="Times New Roman"/>
          <w:color w:val="000000"/>
          <w:sz w:val="24"/>
          <w:szCs w:val="24"/>
          <w:lang w:eastAsia="en-GB"/>
        </w:rPr>
        <w:t xml:space="preserve"> </w:t>
      </w:r>
      <w:proofErr w:type="spellStart"/>
      <w:r w:rsidR="00491C85" w:rsidRPr="00C95175">
        <w:rPr>
          <w:rFonts w:ascii="Times New Roman" w:eastAsia="Times New Roman" w:hAnsi="Times New Roman" w:cs="Times New Roman"/>
          <w:color w:val="000000"/>
          <w:sz w:val="24"/>
          <w:szCs w:val="24"/>
          <w:lang w:eastAsia="en-GB"/>
        </w:rPr>
        <w:t>doi</w:t>
      </w:r>
      <w:proofErr w:type="spellEnd"/>
      <w:r w:rsidR="00491C85" w:rsidRPr="00C95175">
        <w:rPr>
          <w:rFonts w:ascii="Times New Roman" w:eastAsia="Times New Roman" w:hAnsi="Times New Roman" w:cs="Times New Roman"/>
          <w:color w:val="000000"/>
          <w:sz w:val="24"/>
          <w:szCs w:val="24"/>
          <w:lang w:eastAsia="en-GB"/>
        </w:rPr>
        <w:t>:</w:t>
      </w:r>
      <w:r w:rsidR="00491648" w:rsidRPr="00C95175">
        <w:rPr>
          <w:rFonts w:ascii="Times New Roman" w:eastAsia="Times New Roman" w:hAnsi="Times New Roman" w:cs="Times New Roman"/>
          <w:color w:val="000000"/>
          <w:sz w:val="24"/>
          <w:szCs w:val="24"/>
          <w:lang w:eastAsia="en-GB"/>
        </w:rPr>
        <w:t xml:space="preserve"> </w:t>
      </w:r>
      <w:hyperlink r:id="rId36" w:history="1">
        <w:r w:rsidR="000D16BB" w:rsidRPr="00C95175">
          <w:rPr>
            <w:rStyle w:val="Hyperlink"/>
            <w:rFonts w:ascii="Times New Roman" w:eastAsia="Times New Roman" w:hAnsi="Times New Roman" w:cs="Times New Roman"/>
            <w:sz w:val="24"/>
            <w:szCs w:val="24"/>
            <w:lang w:eastAsia="en-GB"/>
          </w:rPr>
          <w:t>https://doi.org/10.1002/(SICI)1520-6750(199809)45:6%3C615::AID-NAV5%3E3.0.CO;2-5</w:t>
        </w:r>
      </w:hyperlink>
      <w:r w:rsidR="000D16BB" w:rsidRPr="00C95175">
        <w:rPr>
          <w:rFonts w:ascii="Times New Roman" w:eastAsia="Times New Roman" w:hAnsi="Times New Roman" w:cs="Times New Roman"/>
          <w:color w:val="000000"/>
          <w:sz w:val="24"/>
          <w:szCs w:val="24"/>
          <w:lang w:eastAsia="en-GB"/>
        </w:rPr>
        <w:t xml:space="preserve"> </w:t>
      </w:r>
    </w:p>
    <w:p w14:paraId="70EBFE0A"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sz w:val="24"/>
          <w:szCs w:val="24"/>
          <w:lang w:eastAsia="en-GB"/>
        </w:rPr>
        <w:t>Holland, J. H. 1992.</w:t>
      </w:r>
      <w:r w:rsidRPr="00C95175">
        <w:rPr>
          <w:rFonts w:ascii="Times New Roman" w:eastAsia="Times New Roman" w:hAnsi="Times New Roman" w:cs="Times New Roman"/>
          <w:sz w:val="24"/>
          <w:szCs w:val="24"/>
          <w:lang w:eastAsia="en-GB"/>
        </w:rPr>
        <w:t xml:space="preserve"> Genetic algorithms. </w:t>
      </w:r>
      <w:r w:rsidRPr="00C95175">
        <w:rPr>
          <w:rFonts w:ascii="Times New Roman" w:eastAsia="Times New Roman" w:hAnsi="Times New Roman" w:cs="Times New Roman"/>
          <w:i/>
          <w:iCs/>
          <w:sz w:val="24"/>
          <w:szCs w:val="24"/>
          <w:lang w:eastAsia="en-GB"/>
        </w:rPr>
        <w:t>Scientific American</w:t>
      </w:r>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Cs/>
          <w:sz w:val="24"/>
          <w:szCs w:val="24"/>
          <w:lang w:eastAsia="en-GB"/>
        </w:rPr>
        <w:t>267</w:t>
      </w:r>
      <w:r w:rsidRPr="00C95175">
        <w:rPr>
          <w:rFonts w:ascii="Times New Roman" w:eastAsia="Times New Roman" w:hAnsi="Times New Roman" w:cs="Times New Roman"/>
          <w:sz w:val="24"/>
          <w:szCs w:val="24"/>
          <w:lang w:eastAsia="en-GB"/>
        </w:rPr>
        <w:t>(1), 66-73.</w:t>
      </w:r>
    </w:p>
    <w:p w14:paraId="287DBECB"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sz w:val="24"/>
          <w:szCs w:val="24"/>
          <w:lang w:eastAsia="en-GB"/>
        </w:rPr>
        <w:t>Hong, A. Kim, B. and Widener, M. 2020.</w:t>
      </w:r>
      <w:r w:rsidRPr="00C95175">
        <w:rPr>
          <w:rFonts w:ascii="Times New Roman" w:eastAsia="Times New Roman" w:hAnsi="Times New Roman" w:cs="Times New Roman"/>
          <w:sz w:val="24"/>
          <w:szCs w:val="24"/>
          <w:lang w:eastAsia="en-GB"/>
        </w:rPr>
        <w:t xml:space="preserve"> Noise and the city: Leveraging crowdsourced big data to examine the </w:t>
      </w:r>
      <w:proofErr w:type="spellStart"/>
      <w:r w:rsidRPr="00C95175">
        <w:rPr>
          <w:rFonts w:ascii="Times New Roman" w:eastAsia="Times New Roman" w:hAnsi="Times New Roman" w:cs="Times New Roman"/>
          <w:sz w:val="24"/>
          <w:szCs w:val="24"/>
          <w:lang w:eastAsia="en-GB"/>
        </w:rPr>
        <w:t>spatio</w:t>
      </w:r>
      <w:proofErr w:type="spellEnd"/>
      <w:r w:rsidRPr="00C95175">
        <w:rPr>
          <w:rFonts w:ascii="Times New Roman" w:eastAsia="Times New Roman" w:hAnsi="Times New Roman" w:cs="Times New Roman"/>
          <w:sz w:val="24"/>
          <w:szCs w:val="24"/>
          <w:lang w:eastAsia="en-GB"/>
        </w:rPr>
        <w:t xml:space="preserve">-temporal relationship between urban development and noise annoyance. </w:t>
      </w:r>
      <w:r w:rsidRPr="00C95175">
        <w:rPr>
          <w:rFonts w:ascii="Times New Roman" w:eastAsia="Times New Roman" w:hAnsi="Times New Roman" w:cs="Times New Roman"/>
          <w:i/>
          <w:iCs/>
          <w:sz w:val="24"/>
          <w:szCs w:val="24"/>
          <w:lang w:eastAsia="en-GB"/>
        </w:rPr>
        <w:t>Environment and Planning B: Urban Analytics and City Science</w:t>
      </w:r>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Cs/>
          <w:sz w:val="24"/>
          <w:szCs w:val="24"/>
          <w:lang w:eastAsia="en-GB"/>
        </w:rPr>
        <w:t>47</w:t>
      </w:r>
      <w:r w:rsidRPr="00C95175">
        <w:rPr>
          <w:rFonts w:ascii="Times New Roman" w:eastAsia="Times New Roman" w:hAnsi="Times New Roman" w:cs="Times New Roman"/>
          <w:sz w:val="24"/>
          <w:szCs w:val="24"/>
          <w:lang w:eastAsia="en-GB"/>
        </w:rPr>
        <w:t xml:space="preserve">(7), 1201-1218. </w:t>
      </w:r>
      <w:proofErr w:type="spellStart"/>
      <w:r w:rsidRPr="00C95175">
        <w:rPr>
          <w:rFonts w:ascii="Times New Roman" w:eastAsia="Times New Roman" w:hAnsi="Times New Roman" w:cs="Times New Roman"/>
          <w:sz w:val="24"/>
          <w:szCs w:val="24"/>
          <w:lang w:eastAsia="en-GB"/>
        </w:rPr>
        <w:t>doi</w:t>
      </w:r>
      <w:proofErr w:type="spellEnd"/>
      <w:r w:rsidRPr="00C95175">
        <w:rPr>
          <w:rFonts w:ascii="Times New Roman" w:eastAsia="Times New Roman" w:hAnsi="Times New Roman" w:cs="Times New Roman"/>
          <w:sz w:val="24"/>
          <w:szCs w:val="24"/>
          <w:lang w:eastAsia="en-GB"/>
        </w:rPr>
        <w:t xml:space="preserve">: </w:t>
      </w:r>
      <w:hyperlink r:id="rId37" w:history="1">
        <w:r w:rsidRPr="00C95175">
          <w:rPr>
            <w:rFonts w:ascii="Times New Roman" w:hAnsi="Times New Roman" w:cs="Times New Roman"/>
            <w:color w:val="0563C1" w:themeColor="hyperlink"/>
            <w:sz w:val="24"/>
            <w:szCs w:val="24"/>
            <w:u w:val="single"/>
          </w:rPr>
          <w:t>https://doi.org/10.1177/2399808318821112</w:t>
        </w:r>
      </w:hyperlink>
      <w:r w:rsidRPr="00C95175">
        <w:rPr>
          <w:rFonts w:ascii="Times New Roman" w:hAnsi="Times New Roman" w:cs="Times New Roman"/>
          <w:sz w:val="24"/>
          <w:szCs w:val="24"/>
        </w:rPr>
        <w:t>.</w:t>
      </w:r>
    </w:p>
    <w:p w14:paraId="7B0D40A4" w14:textId="77777777" w:rsidR="00432324" w:rsidRPr="00C95175" w:rsidRDefault="00432324" w:rsidP="006F3019">
      <w:pPr>
        <w:spacing w:before="240" w:line="480" w:lineRule="auto"/>
        <w:rPr>
          <w:rFonts w:ascii="Times New Roman" w:eastAsia="Times New Roman" w:hAnsi="Times New Roman" w:cs="Times New Roman"/>
          <w:color w:val="000000"/>
          <w:sz w:val="24"/>
          <w:szCs w:val="24"/>
          <w:lang w:eastAsia="en-GB"/>
        </w:rPr>
      </w:pPr>
      <w:r w:rsidRPr="00C95175">
        <w:rPr>
          <w:rFonts w:ascii="Times New Roman" w:eastAsia="Times New Roman" w:hAnsi="Times New Roman" w:cs="Times New Roman"/>
          <w:b/>
          <w:color w:val="000000"/>
          <w:sz w:val="24"/>
          <w:szCs w:val="24"/>
          <w:lang w:eastAsia="en-GB"/>
        </w:rPr>
        <w:t xml:space="preserve">Irwin, A 1995. </w:t>
      </w:r>
      <w:r w:rsidRPr="00C95175">
        <w:rPr>
          <w:rFonts w:ascii="Times New Roman" w:eastAsia="Times New Roman" w:hAnsi="Times New Roman" w:cs="Times New Roman"/>
          <w:i/>
          <w:color w:val="000000"/>
          <w:sz w:val="24"/>
          <w:szCs w:val="24"/>
          <w:lang w:eastAsia="en-GB"/>
        </w:rPr>
        <w:t>Citizen Science: A Study of People, Expertise and Sustainable Development</w:t>
      </w:r>
      <w:r w:rsidRPr="00C95175">
        <w:rPr>
          <w:rFonts w:ascii="Times New Roman" w:eastAsia="Times New Roman" w:hAnsi="Times New Roman" w:cs="Times New Roman"/>
          <w:color w:val="000000"/>
          <w:sz w:val="24"/>
          <w:szCs w:val="24"/>
          <w:lang w:eastAsia="en-GB"/>
        </w:rPr>
        <w:t>. London: Routledge. </w:t>
      </w:r>
    </w:p>
    <w:p w14:paraId="4675DE0C"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sz w:val="24"/>
          <w:szCs w:val="24"/>
          <w:lang w:eastAsia="en-GB"/>
        </w:rPr>
        <w:t>Jameson, S. Richter, C. and Taylor, L. 2019.</w:t>
      </w:r>
      <w:r w:rsidRPr="00C95175">
        <w:rPr>
          <w:rFonts w:ascii="Times New Roman" w:eastAsia="Times New Roman" w:hAnsi="Times New Roman" w:cs="Times New Roman"/>
          <w:sz w:val="24"/>
          <w:szCs w:val="24"/>
          <w:lang w:eastAsia="en-GB"/>
        </w:rPr>
        <w:t xml:space="preserve"> People’s strategies for perceived surveillance in Amsterdam Smart City. </w:t>
      </w:r>
      <w:r w:rsidRPr="00C95175">
        <w:rPr>
          <w:rFonts w:ascii="Times New Roman" w:eastAsia="Times New Roman" w:hAnsi="Times New Roman" w:cs="Times New Roman"/>
          <w:i/>
          <w:iCs/>
          <w:sz w:val="24"/>
          <w:szCs w:val="24"/>
          <w:lang w:eastAsia="en-GB"/>
        </w:rPr>
        <w:t>Urban Geography</w:t>
      </w:r>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Cs/>
          <w:sz w:val="24"/>
          <w:szCs w:val="24"/>
          <w:lang w:eastAsia="en-GB"/>
        </w:rPr>
        <w:t>40</w:t>
      </w:r>
      <w:r w:rsidRPr="00C95175">
        <w:rPr>
          <w:rFonts w:ascii="Times New Roman" w:eastAsia="Times New Roman" w:hAnsi="Times New Roman" w:cs="Times New Roman"/>
          <w:sz w:val="24"/>
          <w:szCs w:val="24"/>
          <w:lang w:eastAsia="en-GB"/>
        </w:rPr>
        <w:t xml:space="preserve">(10), 1467-1484. </w:t>
      </w:r>
      <w:proofErr w:type="spellStart"/>
      <w:r w:rsidRPr="00C95175">
        <w:rPr>
          <w:rFonts w:ascii="Times New Roman" w:eastAsia="Times New Roman" w:hAnsi="Times New Roman" w:cs="Times New Roman"/>
          <w:sz w:val="24"/>
          <w:szCs w:val="24"/>
          <w:lang w:eastAsia="en-GB"/>
        </w:rPr>
        <w:t>doi</w:t>
      </w:r>
      <w:proofErr w:type="spellEnd"/>
      <w:r w:rsidRPr="00C95175">
        <w:rPr>
          <w:rFonts w:ascii="Times New Roman" w:eastAsia="Times New Roman" w:hAnsi="Times New Roman" w:cs="Times New Roman"/>
          <w:sz w:val="24"/>
          <w:szCs w:val="24"/>
          <w:lang w:eastAsia="en-GB"/>
        </w:rPr>
        <w:t xml:space="preserve">: </w:t>
      </w:r>
      <w:hyperlink r:id="rId38" w:history="1">
        <w:r w:rsidRPr="00C95175">
          <w:rPr>
            <w:rFonts w:ascii="Times New Roman" w:hAnsi="Times New Roman" w:cs="Times New Roman"/>
            <w:color w:val="0563C1" w:themeColor="hyperlink"/>
            <w:sz w:val="24"/>
            <w:szCs w:val="24"/>
            <w:u w:val="single"/>
          </w:rPr>
          <w:t>https://doi.org/10.1080/02723638.2019.1614369</w:t>
        </w:r>
      </w:hyperlink>
      <w:r w:rsidRPr="00C95175">
        <w:rPr>
          <w:rFonts w:ascii="Times New Roman" w:hAnsi="Times New Roman" w:cs="Times New Roman"/>
          <w:sz w:val="24"/>
          <w:szCs w:val="24"/>
        </w:rPr>
        <w:t>.</w:t>
      </w:r>
    </w:p>
    <w:p w14:paraId="32D43F9D" w14:textId="77777777" w:rsidR="00432324" w:rsidRPr="00C95175" w:rsidRDefault="00432324" w:rsidP="006F3019">
      <w:pPr>
        <w:spacing w:before="240" w:line="480" w:lineRule="auto"/>
        <w:rPr>
          <w:rFonts w:ascii="Times New Roman" w:eastAsia="Times New Roman" w:hAnsi="Times New Roman" w:cs="Times New Roman"/>
          <w:b/>
          <w:sz w:val="24"/>
          <w:szCs w:val="24"/>
          <w:lang w:eastAsia="en-GB"/>
        </w:rPr>
      </w:pPr>
      <w:proofErr w:type="spellStart"/>
      <w:r w:rsidRPr="00C95175">
        <w:rPr>
          <w:rFonts w:ascii="Times New Roman" w:hAnsi="Times New Roman" w:cs="Times New Roman"/>
          <w:b/>
          <w:color w:val="222222"/>
          <w:sz w:val="24"/>
          <w:szCs w:val="24"/>
          <w:shd w:val="clear" w:color="auto" w:fill="FFFFFF"/>
        </w:rPr>
        <w:t>Kempin</w:t>
      </w:r>
      <w:proofErr w:type="spellEnd"/>
      <w:r w:rsidRPr="00C95175">
        <w:rPr>
          <w:rFonts w:ascii="Times New Roman" w:hAnsi="Times New Roman" w:cs="Times New Roman"/>
          <w:b/>
          <w:color w:val="222222"/>
          <w:sz w:val="24"/>
          <w:szCs w:val="24"/>
          <w:shd w:val="clear" w:color="auto" w:fill="FFFFFF"/>
        </w:rPr>
        <w:t xml:space="preserve"> Reuter, T. 2019. </w:t>
      </w:r>
      <w:r w:rsidRPr="00C95175">
        <w:rPr>
          <w:rFonts w:ascii="Times New Roman" w:hAnsi="Times New Roman" w:cs="Times New Roman"/>
          <w:color w:val="222222"/>
          <w:sz w:val="24"/>
          <w:szCs w:val="24"/>
          <w:shd w:val="clear" w:color="auto" w:fill="FFFFFF"/>
        </w:rPr>
        <w:t xml:space="preserve">Human rights and the city: Including marginalized communities in urban development and smart cities. </w:t>
      </w:r>
      <w:r w:rsidRPr="00C95175">
        <w:rPr>
          <w:rFonts w:ascii="Times New Roman" w:hAnsi="Times New Roman" w:cs="Times New Roman"/>
          <w:i/>
          <w:iCs/>
          <w:color w:val="222222"/>
          <w:sz w:val="24"/>
          <w:szCs w:val="24"/>
        </w:rPr>
        <w:t>Journal of Human Rights</w:t>
      </w:r>
      <w:r w:rsidRPr="00C95175">
        <w:rPr>
          <w:rFonts w:ascii="Times New Roman" w:hAnsi="Times New Roman" w:cs="Times New Roman"/>
          <w:color w:val="222222"/>
          <w:sz w:val="24"/>
          <w:szCs w:val="24"/>
          <w:shd w:val="clear" w:color="auto" w:fill="FFFFFF"/>
        </w:rPr>
        <w:t xml:space="preserve">, </w:t>
      </w:r>
      <w:r w:rsidRPr="00C95175">
        <w:rPr>
          <w:rFonts w:ascii="Times New Roman" w:hAnsi="Times New Roman" w:cs="Times New Roman"/>
          <w:iCs/>
          <w:color w:val="222222"/>
          <w:sz w:val="24"/>
          <w:szCs w:val="24"/>
        </w:rPr>
        <w:t>18</w:t>
      </w:r>
      <w:r w:rsidRPr="00C95175">
        <w:rPr>
          <w:rFonts w:ascii="Times New Roman" w:hAnsi="Times New Roman" w:cs="Times New Roman"/>
          <w:color w:val="222222"/>
          <w:sz w:val="24"/>
          <w:szCs w:val="24"/>
          <w:shd w:val="clear" w:color="auto" w:fill="FFFFFF"/>
        </w:rPr>
        <w:t xml:space="preserve">(4), 382-402. </w:t>
      </w:r>
      <w:proofErr w:type="spellStart"/>
      <w:r w:rsidRPr="00C95175">
        <w:rPr>
          <w:rFonts w:ascii="Times New Roman" w:hAnsi="Times New Roman" w:cs="Times New Roman"/>
          <w:color w:val="222222"/>
          <w:sz w:val="24"/>
          <w:szCs w:val="24"/>
          <w:shd w:val="clear" w:color="auto" w:fill="FFFFFF"/>
        </w:rPr>
        <w:t>doi</w:t>
      </w:r>
      <w:proofErr w:type="spellEnd"/>
      <w:r w:rsidRPr="00C95175">
        <w:rPr>
          <w:rFonts w:ascii="Times New Roman" w:hAnsi="Times New Roman" w:cs="Times New Roman"/>
          <w:color w:val="222222"/>
          <w:sz w:val="24"/>
          <w:szCs w:val="24"/>
          <w:shd w:val="clear" w:color="auto" w:fill="FFFFFF"/>
        </w:rPr>
        <w:t xml:space="preserve">: </w:t>
      </w:r>
      <w:hyperlink r:id="rId39" w:history="1">
        <w:r w:rsidRPr="00C95175">
          <w:rPr>
            <w:rFonts w:ascii="Times New Roman" w:hAnsi="Times New Roman" w:cs="Times New Roman"/>
            <w:color w:val="0563C1" w:themeColor="hyperlink"/>
            <w:sz w:val="24"/>
            <w:szCs w:val="24"/>
            <w:u w:val="single"/>
          </w:rPr>
          <w:t>https://doi.org/10.1080/14754835.2019.1629887</w:t>
        </w:r>
      </w:hyperlink>
      <w:r w:rsidRPr="00C95175">
        <w:rPr>
          <w:rFonts w:ascii="Times New Roman" w:hAnsi="Times New Roman" w:cs="Times New Roman"/>
          <w:sz w:val="24"/>
          <w:szCs w:val="24"/>
        </w:rPr>
        <w:t>.</w:t>
      </w:r>
    </w:p>
    <w:p w14:paraId="139927EE"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proofErr w:type="spellStart"/>
      <w:r w:rsidRPr="00C95175">
        <w:rPr>
          <w:rFonts w:ascii="Times New Roman" w:eastAsia="Times New Roman" w:hAnsi="Times New Roman" w:cs="Times New Roman"/>
          <w:b/>
          <w:sz w:val="24"/>
          <w:szCs w:val="24"/>
          <w:lang w:eastAsia="en-GB"/>
        </w:rPr>
        <w:lastRenderedPageBreak/>
        <w:t>Kitchin</w:t>
      </w:r>
      <w:proofErr w:type="spellEnd"/>
      <w:r w:rsidRPr="00C95175">
        <w:rPr>
          <w:rFonts w:ascii="Times New Roman" w:eastAsia="Times New Roman" w:hAnsi="Times New Roman" w:cs="Times New Roman"/>
          <w:b/>
          <w:sz w:val="24"/>
          <w:szCs w:val="24"/>
          <w:lang w:eastAsia="en-GB"/>
        </w:rPr>
        <w:t>, R. 2016.</w:t>
      </w:r>
      <w:r w:rsidRPr="00C95175">
        <w:rPr>
          <w:rFonts w:ascii="Times New Roman" w:eastAsia="Times New Roman" w:hAnsi="Times New Roman" w:cs="Times New Roman"/>
          <w:sz w:val="24"/>
          <w:szCs w:val="24"/>
          <w:lang w:eastAsia="en-GB"/>
        </w:rPr>
        <w:t xml:space="preserve"> The ethics of smart cities and urban science. </w:t>
      </w:r>
      <w:r w:rsidRPr="00C95175">
        <w:rPr>
          <w:rFonts w:ascii="Times New Roman" w:eastAsia="Times New Roman" w:hAnsi="Times New Roman" w:cs="Times New Roman"/>
          <w:i/>
          <w:iCs/>
          <w:sz w:val="24"/>
          <w:szCs w:val="24"/>
          <w:lang w:eastAsia="en-GB"/>
        </w:rPr>
        <w:t>Philosophical transactions of the royal society A: Mathematical, physical and engineering sciences</w:t>
      </w:r>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Cs/>
          <w:sz w:val="24"/>
          <w:szCs w:val="24"/>
          <w:lang w:eastAsia="en-GB"/>
        </w:rPr>
        <w:t>374</w:t>
      </w:r>
      <w:r w:rsidRPr="00C95175">
        <w:rPr>
          <w:rFonts w:ascii="Times New Roman" w:eastAsia="Times New Roman" w:hAnsi="Times New Roman" w:cs="Times New Roman"/>
          <w:sz w:val="24"/>
          <w:szCs w:val="24"/>
          <w:lang w:eastAsia="en-GB"/>
        </w:rPr>
        <w:t xml:space="preserve">(2083), 20160115. </w:t>
      </w:r>
      <w:proofErr w:type="spellStart"/>
      <w:r w:rsidRPr="00C95175">
        <w:rPr>
          <w:rFonts w:ascii="Times New Roman" w:eastAsia="Times New Roman" w:hAnsi="Times New Roman" w:cs="Times New Roman"/>
          <w:sz w:val="24"/>
          <w:szCs w:val="24"/>
          <w:lang w:eastAsia="en-GB"/>
        </w:rPr>
        <w:t>doi</w:t>
      </w:r>
      <w:proofErr w:type="spellEnd"/>
      <w:r w:rsidRPr="00C95175">
        <w:rPr>
          <w:rFonts w:ascii="Times New Roman" w:eastAsia="Times New Roman" w:hAnsi="Times New Roman" w:cs="Times New Roman"/>
          <w:sz w:val="24"/>
          <w:szCs w:val="24"/>
          <w:lang w:eastAsia="en-GB"/>
        </w:rPr>
        <w:t xml:space="preserve">: </w:t>
      </w:r>
      <w:hyperlink r:id="rId40" w:history="1">
        <w:r w:rsidRPr="00C95175">
          <w:rPr>
            <w:rFonts w:ascii="Times New Roman" w:hAnsi="Times New Roman" w:cs="Times New Roman"/>
            <w:color w:val="0563C1" w:themeColor="hyperlink"/>
            <w:sz w:val="24"/>
            <w:szCs w:val="24"/>
            <w:u w:val="single"/>
          </w:rPr>
          <w:t>https://doi.org/10.1098/rsta.2016.0115</w:t>
        </w:r>
      </w:hyperlink>
      <w:r w:rsidRPr="00C95175">
        <w:rPr>
          <w:rFonts w:ascii="Times New Roman" w:hAnsi="Times New Roman" w:cs="Times New Roman"/>
          <w:sz w:val="24"/>
          <w:szCs w:val="24"/>
        </w:rPr>
        <w:t>.</w:t>
      </w:r>
    </w:p>
    <w:p w14:paraId="759D8A48"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proofErr w:type="spellStart"/>
      <w:r w:rsidRPr="00C95175">
        <w:rPr>
          <w:rFonts w:ascii="Times New Roman" w:eastAsia="Times New Roman" w:hAnsi="Times New Roman" w:cs="Times New Roman"/>
          <w:b/>
          <w:sz w:val="24"/>
          <w:szCs w:val="24"/>
          <w:lang w:eastAsia="en-GB"/>
        </w:rPr>
        <w:t>Kitchin</w:t>
      </w:r>
      <w:proofErr w:type="spellEnd"/>
      <w:r w:rsidRPr="00C95175">
        <w:rPr>
          <w:rFonts w:ascii="Times New Roman" w:eastAsia="Times New Roman" w:hAnsi="Times New Roman" w:cs="Times New Roman"/>
          <w:b/>
          <w:sz w:val="24"/>
          <w:szCs w:val="24"/>
          <w:lang w:eastAsia="en-GB"/>
        </w:rPr>
        <w:t>, R. 2018.</w:t>
      </w:r>
      <w:r w:rsidRPr="00C95175">
        <w:rPr>
          <w:rFonts w:ascii="Times New Roman" w:eastAsia="Times New Roman" w:hAnsi="Times New Roman" w:cs="Times New Roman"/>
          <w:sz w:val="24"/>
          <w:szCs w:val="24"/>
          <w:lang w:eastAsia="en-GB"/>
        </w:rPr>
        <w:t xml:space="preserve"> Reframing, reimagining and remaking smart cities. In </w:t>
      </w:r>
      <w:r w:rsidRPr="00C95175">
        <w:rPr>
          <w:rFonts w:ascii="Times New Roman" w:eastAsia="Times New Roman" w:hAnsi="Times New Roman" w:cs="Times New Roman"/>
          <w:i/>
          <w:iCs/>
          <w:sz w:val="24"/>
          <w:szCs w:val="24"/>
          <w:lang w:eastAsia="en-GB"/>
        </w:rPr>
        <w:t xml:space="preserve">Creating smart cities, </w:t>
      </w:r>
      <w:r w:rsidRPr="00C95175">
        <w:rPr>
          <w:rFonts w:ascii="Times New Roman" w:eastAsia="Times New Roman" w:hAnsi="Times New Roman" w:cs="Times New Roman"/>
          <w:iCs/>
          <w:sz w:val="24"/>
          <w:szCs w:val="24"/>
          <w:lang w:eastAsia="en-GB"/>
        </w:rPr>
        <w:t>ed.</w:t>
      </w:r>
      <w:r w:rsidRPr="00C95175">
        <w:rPr>
          <w:rFonts w:ascii="Times New Roman" w:eastAsia="Times New Roman" w:hAnsi="Times New Roman" w:cs="Times New Roman"/>
          <w:sz w:val="24"/>
          <w:szCs w:val="24"/>
          <w:lang w:eastAsia="en-GB"/>
        </w:rPr>
        <w:t xml:space="preserve"> Coletta, C. Evans, L. </w:t>
      </w:r>
      <w:proofErr w:type="spellStart"/>
      <w:r w:rsidRPr="00C95175">
        <w:rPr>
          <w:rFonts w:ascii="Times New Roman" w:eastAsia="Times New Roman" w:hAnsi="Times New Roman" w:cs="Times New Roman"/>
          <w:sz w:val="24"/>
          <w:szCs w:val="24"/>
          <w:lang w:eastAsia="en-GB"/>
        </w:rPr>
        <w:t>Heaphy</w:t>
      </w:r>
      <w:proofErr w:type="spellEnd"/>
      <w:r w:rsidRPr="00C95175">
        <w:rPr>
          <w:rFonts w:ascii="Times New Roman" w:eastAsia="Times New Roman" w:hAnsi="Times New Roman" w:cs="Times New Roman"/>
          <w:sz w:val="24"/>
          <w:szCs w:val="24"/>
          <w:lang w:eastAsia="en-GB"/>
        </w:rPr>
        <w:t xml:space="preserve">, L. </w:t>
      </w:r>
      <w:proofErr w:type="spellStart"/>
      <w:r w:rsidRPr="00C95175">
        <w:rPr>
          <w:rFonts w:ascii="Times New Roman" w:eastAsia="Times New Roman" w:hAnsi="Times New Roman" w:cs="Times New Roman"/>
          <w:sz w:val="24"/>
          <w:szCs w:val="24"/>
          <w:lang w:eastAsia="en-GB"/>
        </w:rPr>
        <w:t>Kitchin</w:t>
      </w:r>
      <w:proofErr w:type="spellEnd"/>
      <w:r w:rsidRPr="00C95175">
        <w:rPr>
          <w:rFonts w:ascii="Times New Roman" w:eastAsia="Times New Roman" w:hAnsi="Times New Roman" w:cs="Times New Roman"/>
          <w:sz w:val="24"/>
          <w:szCs w:val="24"/>
          <w:lang w:eastAsia="en-GB"/>
        </w:rPr>
        <w:t>, R. 219-230. London: Routledge.</w:t>
      </w:r>
    </w:p>
    <w:p w14:paraId="37CEEE88"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proofErr w:type="spellStart"/>
      <w:r w:rsidRPr="00C95175">
        <w:rPr>
          <w:rFonts w:ascii="Times New Roman" w:eastAsia="Times New Roman" w:hAnsi="Times New Roman" w:cs="Times New Roman"/>
          <w:b/>
          <w:sz w:val="24"/>
          <w:szCs w:val="24"/>
          <w:lang w:eastAsia="en-GB"/>
        </w:rPr>
        <w:t>Kitchin</w:t>
      </w:r>
      <w:proofErr w:type="spellEnd"/>
      <w:r w:rsidRPr="00C95175">
        <w:rPr>
          <w:rFonts w:ascii="Times New Roman" w:eastAsia="Times New Roman" w:hAnsi="Times New Roman" w:cs="Times New Roman"/>
          <w:b/>
          <w:sz w:val="24"/>
          <w:szCs w:val="24"/>
          <w:lang w:eastAsia="en-GB"/>
        </w:rPr>
        <w:t xml:space="preserve">, R. </w:t>
      </w:r>
      <w:proofErr w:type="spellStart"/>
      <w:r w:rsidRPr="00C95175">
        <w:rPr>
          <w:rFonts w:ascii="Times New Roman" w:eastAsia="Times New Roman" w:hAnsi="Times New Roman" w:cs="Times New Roman"/>
          <w:b/>
          <w:sz w:val="24"/>
          <w:szCs w:val="24"/>
          <w:lang w:eastAsia="en-GB"/>
        </w:rPr>
        <w:t>Cardullo</w:t>
      </w:r>
      <w:proofErr w:type="spellEnd"/>
      <w:r w:rsidRPr="00C95175">
        <w:rPr>
          <w:rFonts w:ascii="Times New Roman" w:eastAsia="Times New Roman" w:hAnsi="Times New Roman" w:cs="Times New Roman"/>
          <w:b/>
          <w:sz w:val="24"/>
          <w:szCs w:val="24"/>
          <w:lang w:eastAsia="en-GB"/>
        </w:rPr>
        <w:t xml:space="preserve">, P. and Di </w:t>
      </w:r>
      <w:proofErr w:type="spellStart"/>
      <w:r w:rsidRPr="00C95175">
        <w:rPr>
          <w:rFonts w:ascii="Times New Roman" w:eastAsia="Times New Roman" w:hAnsi="Times New Roman" w:cs="Times New Roman"/>
          <w:b/>
          <w:sz w:val="24"/>
          <w:szCs w:val="24"/>
          <w:lang w:eastAsia="en-GB"/>
        </w:rPr>
        <w:t>Feliciantonio</w:t>
      </w:r>
      <w:proofErr w:type="spellEnd"/>
      <w:r w:rsidRPr="00C95175">
        <w:rPr>
          <w:rFonts w:ascii="Times New Roman" w:eastAsia="Times New Roman" w:hAnsi="Times New Roman" w:cs="Times New Roman"/>
          <w:b/>
          <w:sz w:val="24"/>
          <w:szCs w:val="24"/>
          <w:lang w:eastAsia="en-GB"/>
        </w:rPr>
        <w:t>, C. 2019.</w:t>
      </w:r>
      <w:r w:rsidRPr="00C95175">
        <w:rPr>
          <w:rFonts w:ascii="Times New Roman" w:eastAsia="Times New Roman" w:hAnsi="Times New Roman" w:cs="Times New Roman"/>
          <w:sz w:val="24"/>
          <w:szCs w:val="24"/>
          <w:lang w:eastAsia="en-GB"/>
        </w:rPr>
        <w:t xml:space="preserve"> Citizenship, justice, and the right to the smart city. In </w:t>
      </w:r>
      <w:r w:rsidRPr="00C95175">
        <w:rPr>
          <w:rFonts w:ascii="Times New Roman" w:eastAsia="Times New Roman" w:hAnsi="Times New Roman" w:cs="Times New Roman"/>
          <w:i/>
          <w:iCs/>
          <w:sz w:val="24"/>
          <w:szCs w:val="24"/>
          <w:lang w:eastAsia="en-GB"/>
        </w:rPr>
        <w:t>The right to the smart city</w:t>
      </w:r>
      <w:r w:rsidRPr="00C95175">
        <w:rPr>
          <w:rFonts w:ascii="Times New Roman" w:eastAsia="Times New Roman" w:hAnsi="Times New Roman" w:cs="Times New Roman"/>
          <w:sz w:val="24"/>
          <w:szCs w:val="24"/>
          <w:lang w:eastAsia="en-GB"/>
        </w:rPr>
        <w:t xml:space="preserve">, ed. </w:t>
      </w:r>
      <w:proofErr w:type="spellStart"/>
      <w:r w:rsidRPr="00C95175">
        <w:rPr>
          <w:rFonts w:ascii="Times New Roman" w:eastAsia="Times New Roman" w:hAnsi="Times New Roman" w:cs="Times New Roman"/>
          <w:sz w:val="24"/>
          <w:szCs w:val="24"/>
          <w:lang w:eastAsia="en-GB"/>
        </w:rPr>
        <w:t>Cardullo</w:t>
      </w:r>
      <w:proofErr w:type="spellEnd"/>
      <w:r w:rsidRPr="00C95175">
        <w:rPr>
          <w:rFonts w:ascii="Times New Roman" w:eastAsia="Times New Roman" w:hAnsi="Times New Roman" w:cs="Times New Roman"/>
          <w:sz w:val="24"/>
          <w:szCs w:val="24"/>
          <w:lang w:eastAsia="en-GB"/>
        </w:rPr>
        <w:t xml:space="preserve">, P. Di </w:t>
      </w:r>
      <w:proofErr w:type="spellStart"/>
      <w:r w:rsidRPr="00C95175">
        <w:rPr>
          <w:rFonts w:ascii="Times New Roman" w:eastAsia="Times New Roman" w:hAnsi="Times New Roman" w:cs="Times New Roman"/>
          <w:sz w:val="24"/>
          <w:szCs w:val="24"/>
          <w:lang w:eastAsia="en-GB"/>
        </w:rPr>
        <w:t>Feliciantonio</w:t>
      </w:r>
      <w:proofErr w:type="spellEnd"/>
      <w:r w:rsidRPr="00C95175">
        <w:rPr>
          <w:rFonts w:ascii="Times New Roman" w:eastAsia="Times New Roman" w:hAnsi="Times New Roman" w:cs="Times New Roman"/>
          <w:sz w:val="24"/>
          <w:szCs w:val="24"/>
          <w:lang w:eastAsia="en-GB"/>
        </w:rPr>
        <w:t xml:space="preserve">, C. and </w:t>
      </w:r>
      <w:proofErr w:type="spellStart"/>
      <w:r w:rsidRPr="00C95175">
        <w:rPr>
          <w:rFonts w:ascii="Times New Roman" w:eastAsia="Times New Roman" w:hAnsi="Times New Roman" w:cs="Times New Roman"/>
          <w:sz w:val="24"/>
          <w:szCs w:val="24"/>
          <w:lang w:eastAsia="en-GB"/>
        </w:rPr>
        <w:t>Kitchin</w:t>
      </w:r>
      <w:proofErr w:type="spellEnd"/>
      <w:r w:rsidRPr="00C95175">
        <w:rPr>
          <w:rFonts w:ascii="Times New Roman" w:eastAsia="Times New Roman" w:hAnsi="Times New Roman" w:cs="Times New Roman"/>
          <w:sz w:val="24"/>
          <w:szCs w:val="24"/>
          <w:lang w:eastAsia="en-GB"/>
        </w:rPr>
        <w:t>, R. 1-24. Bingley: Emerald Publishing Limited.</w:t>
      </w:r>
    </w:p>
    <w:p w14:paraId="18A1B359"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proofErr w:type="spellStart"/>
      <w:r w:rsidRPr="00C95175">
        <w:rPr>
          <w:rFonts w:ascii="Times New Roman" w:eastAsia="Times New Roman" w:hAnsi="Times New Roman" w:cs="Times New Roman"/>
          <w:b/>
          <w:sz w:val="24"/>
          <w:szCs w:val="24"/>
          <w:lang w:eastAsia="en-GB"/>
        </w:rPr>
        <w:t>Kitchin</w:t>
      </w:r>
      <w:proofErr w:type="spellEnd"/>
      <w:r w:rsidRPr="00C95175">
        <w:rPr>
          <w:rFonts w:ascii="Times New Roman" w:eastAsia="Times New Roman" w:hAnsi="Times New Roman" w:cs="Times New Roman"/>
          <w:b/>
          <w:sz w:val="24"/>
          <w:szCs w:val="24"/>
          <w:lang w:eastAsia="en-GB"/>
        </w:rPr>
        <w:t xml:space="preserve">, R. </w:t>
      </w:r>
      <w:proofErr w:type="spellStart"/>
      <w:r w:rsidRPr="00C95175">
        <w:rPr>
          <w:rFonts w:ascii="Times New Roman" w:eastAsia="Times New Roman" w:hAnsi="Times New Roman" w:cs="Times New Roman"/>
          <w:b/>
          <w:sz w:val="24"/>
          <w:szCs w:val="24"/>
          <w:lang w:eastAsia="en-GB"/>
        </w:rPr>
        <w:t>Lauriault</w:t>
      </w:r>
      <w:proofErr w:type="spellEnd"/>
      <w:r w:rsidRPr="00C95175">
        <w:rPr>
          <w:rFonts w:ascii="Times New Roman" w:eastAsia="Times New Roman" w:hAnsi="Times New Roman" w:cs="Times New Roman"/>
          <w:b/>
          <w:sz w:val="24"/>
          <w:szCs w:val="24"/>
          <w:lang w:eastAsia="en-GB"/>
        </w:rPr>
        <w:t xml:space="preserve"> T. P., and McArdle, G. 2015.</w:t>
      </w:r>
      <w:r w:rsidRPr="00C95175">
        <w:rPr>
          <w:rFonts w:ascii="Times New Roman" w:eastAsia="Times New Roman" w:hAnsi="Times New Roman" w:cs="Times New Roman"/>
          <w:sz w:val="24"/>
          <w:szCs w:val="24"/>
          <w:lang w:eastAsia="en-GB"/>
        </w:rPr>
        <w:t xml:space="preserve"> Smart cities and the politics of urban data. In </w:t>
      </w:r>
      <w:r w:rsidRPr="00C95175">
        <w:rPr>
          <w:rFonts w:ascii="Times New Roman" w:eastAsia="Times New Roman" w:hAnsi="Times New Roman" w:cs="Times New Roman"/>
          <w:i/>
          <w:iCs/>
          <w:sz w:val="24"/>
          <w:szCs w:val="24"/>
          <w:lang w:eastAsia="en-GB"/>
        </w:rPr>
        <w:t>Smart urbanism: Utopian vision or false dawn</w:t>
      </w:r>
      <w:r w:rsidRPr="00C95175">
        <w:rPr>
          <w:rFonts w:ascii="Times New Roman" w:eastAsia="Times New Roman" w:hAnsi="Times New Roman" w:cs="Times New Roman"/>
          <w:sz w:val="24"/>
          <w:szCs w:val="24"/>
          <w:lang w:eastAsia="en-GB"/>
        </w:rPr>
        <w:t xml:space="preserve">, ed. Marvin, S., </w:t>
      </w:r>
      <w:proofErr w:type="spellStart"/>
      <w:r w:rsidRPr="00C95175">
        <w:rPr>
          <w:rFonts w:ascii="Times New Roman" w:eastAsia="Times New Roman" w:hAnsi="Times New Roman" w:cs="Times New Roman"/>
          <w:sz w:val="24"/>
          <w:szCs w:val="24"/>
          <w:lang w:eastAsia="en-GB"/>
        </w:rPr>
        <w:t>Luque</w:t>
      </w:r>
      <w:proofErr w:type="spellEnd"/>
      <w:r w:rsidRPr="00C95175">
        <w:rPr>
          <w:rFonts w:ascii="Times New Roman" w:eastAsia="Times New Roman" w:hAnsi="Times New Roman" w:cs="Times New Roman"/>
          <w:sz w:val="24"/>
          <w:szCs w:val="24"/>
          <w:lang w:eastAsia="en-GB"/>
        </w:rPr>
        <w:t>-Ayala, L., and McFarlane, C.16-33. London: Routledge.</w:t>
      </w:r>
    </w:p>
    <w:p w14:paraId="0E6A0BF1" w14:textId="77777777" w:rsidR="00432324" w:rsidRPr="00C95175" w:rsidRDefault="00432324" w:rsidP="006F3019">
      <w:pPr>
        <w:spacing w:before="240" w:line="480" w:lineRule="auto"/>
        <w:rPr>
          <w:rFonts w:ascii="Times New Roman" w:eastAsia="Times New Roman" w:hAnsi="Times New Roman" w:cs="Times New Roman"/>
          <w:color w:val="000000"/>
          <w:sz w:val="24"/>
          <w:szCs w:val="24"/>
          <w:lang w:eastAsia="en-GB"/>
        </w:rPr>
      </w:pPr>
      <w:proofErr w:type="spellStart"/>
      <w:r w:rsidRPr="00C95175">
        <w:rPr>
          <w:rFonts w:ascii="Times New Roman" w:eastAsia="Times New Roman" w:hAnsi="Times New Roman" w:cs="Times New Roman"/>
          <w:b/>
          <w:bCs/>
          <w:color w:val="000000" w:themeColor="text1"/>
          <w:sz w:val="24"/>
          <w:szCs w:val="24"/>
          <w:lang w:eastAsia="en-GB"/>
        </w:rPr>
        <w:t>Lagoze</w:t>
      </w:r>
      <w:proofErr w:type="spellEnd"/>
      <w:r w:rsidRPr="00C95175">
        <w:rPr>
          <w:rFonts w:ascii="Times New Roman" w:eastAsia="Times New Roman" w:hAnsi="Times New Roman" w:cs="Times New Roman"/>
          <w:b/>
          <w:bCs/>
          <w:color w:val="000000" w:themeColor="text1"/>
          <w:sz w:val="24"/>
          <w:szCs w:val="24"/>
          <w:lang w:eastAsia="en-GB"/>
        </w:rPr>
        <w:t>, C. 2014.</w:t>
      </w:r>
      <w:r w:rsidRPr="00C95175">
        <w:rPr>
          <w:rFonts w:ascii="Times New Roman" w:eastAsia="Times New Roman" w:hAnsi="Times New Roman" w:cs="Times New Roman"/>
          <w:color w:val="000000" w:themeColor="text1"/>
          <w:sz w:val="24"/>
          <w:szCs w:val="24"/>
          <w:lang w:eastAsia="en-GB"/>
        </w:rPr>
        <w:t xml:space="preserve"> Big Data, data integrity, and the fracturing of the control zone. </w:t>
      </w:r>
      <w:r w:rsidRPr="00C95175">
        <w:rPr>
          <w:rFonts w:ascii="Times New Roman" w:eastAsia="Times New Roman" w:hAnsi="Times New Roman" w:cs="Times New Roman"/>
          <w:i/>
          <w:iCs/>
          <w:color w:val="000000" w:themeColor="text1"/>
          <w:sz w:val="24"/>
          <w:szCs w:val="24"/>
          <w:lang w:eastAsia="en-GB"/>
        </w:rPr>
        <w:t>Big Data and Society</w:t>
      </w:r>
      <w:r w:rsidRPr="00C95175">
        <w:rPr>
          <w:rFonts w:ascii="Times New Roman" w:eastAsia="Times New Roman" w:hAnsi="Times New Roman" w:cs="Times New Roman"/>
          <w:color w:val="000000" w:themeColor="text1"/>
          <w:sz w:val="24"/>
          <w:szCs w:val="24"/>
          <w:lang w:eastAsia="en-GB"/>
        </w:rPr>
        <w:t xml:space="preserve">, </w:t>
      </w:r>
      <w:r w:rsidRPr="00C95175">
        <w:rPr>
          <w:rFonts w:ascii="Times New Roman" w:eastAsia="Times New Roman" w:hAnsi="Times New Roman" w:cs="Times New Roman"/>
          <w:iCs/>
          <w:color w:val="000000" w:themeColor="text1"/>
          <w:sz w:val="24"/>
          <w:szCs w:val="24"/>
          <w:lang w:eastAsia="en-GB"/>
        </w:rPr>
        <w:t>1</w:t>
      </w:r>
      <w:r w:rsidRPr="00C95175">
        <w:rPr>
          <w:rFonts w:ascii="Times New Roman" w:eastAsia="Times New Roman" w:hAnsi="Times New Roman" w:cs="Times New Roman"/>
          <w:color w:val="000000" w:themeColor="text1"/>
          <w:sz w:val="24"/>
          <w:szCs w:val="24"/>
          <w:lang w:eastAsia="en-GB"/>
        </w:rPr>
        <w:t xml:space="preserve">(2), 1-11. </w:t>
      </w:r>
      <w:proofErr w:type="spellStart"/>
      <w:r w:rsidRPr="00C95175">
        <w:rPr>
          <w:rFonts w:ascii="Times New Roman" w:eastAsia="Times New Roman" w:hAnsi="Times New Roman" w:cs="Times New Roman"/>
          <w:color w:val="000000" w:themeColor="text1"/>
          <w:sz w:val="24"/>
          <w:szCs w:val="24"/>
          <w:lang w:eastAsia="en-GB"/>
        </w:rPr>
        <w:t>doi</w:t>
      </w:r>
      <w:proofErr w:type="spellEnd"/>
      <w:r w:rsidRPr="00C95175">
        <w:rPr>
          <w:rFonts w:ascii="Times New Roman" w:eastAsia="Times New Roman" w:hAnsi="Times New Roman" w:cs="Times New Roman"/>
          <w:color w:val="000000" w:themeColor="text1"/>
          <w:sz w:val="24"/>
          <w:szCs w:val="24"/>
          <w:lang w:eastAsia="en-GB"/>
        </w:rPr>
        <w:t xml:space="preserve">: </w:t>
      </w:r>
      <w:hyperlink r:id="rId41" w:history="1">
        <w:r w:rsidRPr="00C95175">
          <w:rPr>
            <w:rFonts w:ascii="Times New Roman" w:hAnsi="Times New Roman" w:cs="Times New Roman"/>
            <w:color w:val="0563C1" w:themeColor="hyperlink"/>
            <w:sz w:val="24"/>
            <w:szCs w:val="24"/>
            <w:u w:val="single"/>
          </w:rPr>
          <w:t>https://doi.org/10.1177/2053951714558281</w:t>
        </w:r>
      </w:hyperlink>
      <w:r w:rsidRPr="00C95175">
        <w:rPr>
          <w:rFonts w:ascii="Times New Roman" w:hAnsi="Times New Roman" w:cs="Times New Roman"/>
          <w:sz w:val="24"/>
          <w:szCs w:val="24"/>
        </w:rPr>
        <w:t>.</w:t>
      </w:r>
    </w:p>
    <w:p w14:paraId="1558CF48" w14:textId="77777777" w:rsidR="00432324" w:rsidRPr="00C95175" w:rsidRDefault="00432324" w:rsidP="006F3019">
      <w:pPr>
        <w:spacing w:before="240" w:line="480" w:lineRule="auto"/>
        <w:rPr>
          <w:rFonts w:ascii="Times New Roman" w:hAnsi="Times New Roman" w:cs="Times New Roman"/>
          <w:sz w:val="24"/>
          <w:szCs w:val="24"/>
        </w:rPr>
      </w:pPr>
      <w:r w:rsidRPr="00C95175">
        <w:rPr>
          <w:rFonts w:ascii="Times New Roman" w:eastAsia="Arial" w:hAnsi="Times New Roman" w:cs="Times New Roman"/>
          <w:b/>
          <w:bCs/>
          <w:sz w:val="24"/>
          <w:szCs w:val="24"/>
        </w:rPr>
        <w:t xml:space="preserve">Lewis, A. and Edwards, P. 2016. </w:t>
      </w:r>
      <w:r w:rsidRPr="00C95175">
        <w:rPr>
          <w:rFonts w:ascii="Times New Roman" w:eastAsia="Arial" w:hAnsi="Times New Roman" w:cs="Times New Roman"/>
          <w:sz w:val="24"/>
          <w:szCs w:val="24"/>
        </w:rPr>
        <w:t xml:space="preserve">Validate personal air-pollution sensors. </w:t>
      </w:r>
      <w:r w:rsidRPr="00C95175">
        <w:rPr>
          <w:rFonts w:ascii="Times New Roman" w:eastAsia="Arial" w:hAnsi="Times New Roman" w:cs="Times New Roman"/>
          <w:i/>
          <w:iCs/>
          <w:sz w:val="24"/>
          <w:szCs w:val="24"/>
        </w:rPr>
        <w:t>Nature News</w:t>
      </w:r>
      <w:r w:rsidRPr="00C95175">
        <w:rPr>
          <w:rFonts w:ascii="Times New Roman" w:eastAsia="Arial" w:hAnsi="Times New Roman" w:cs="Times New Roman"/>
          <w:sz w:val="24"/>
          <w:szCs w:val="24"/>
        </w:rPr>
        <w:t xml:space="preserve">, </w:t>
      </w:r>
      <w:r w:rsidRPr="00C95175">
        <w:rPr>
          <w:rFonts w:ascii="Times New Roman" w:eastAsia="Arial" w:hAnsi="Times New Roman" w:cs="Times New Roman"/>
          <w:iCs/>
          <w:sz w:val="24"/>
          <w:szCs w:val="24"/>
        </w:rPr>
        <w:t>535</w:t>
      </w:r>
      <w:r w:rsidRPr="00C95175">
        <w:rPr>
          <w:rFonts w:ascii="Times New Roman" w:eastAsia="Arial" w:hAnsi="Times New Roman" w:cs="Times New Roman"/>
          <w:sz w:val="24"/>
          <w:szCs w:val="24"/>
        </w:rPr>
        <w:t>(7610), 29.</w:t>
      </w:r>
    </w:p>
    <w:p w14:paraId="0B14AF83" w14:textId="77777777" w:rsidR="00432324" w:rsidRPr="00C95175" w:rsidRDefault="00432324" w:rsidP="006F3019">
      <w:pPr>
        <w:spacing w:before="240" w:line="480" w:lineRule="auto"/>
        <w:rPr>
          <w:rFonts w:ascii="Times New Roman" w:eastAsia="Times New Roman" w:hAnsi="Times New Roman" w:cs="Times New Roman"/>
          <w:color w:val="000000"/>
          <w:sz w:val="24"/>
          <w:szCs w:val="24"/>
          <w:lang w:eastAsia="en-GB"/>
        </w:rPr>
      </w:pPr>
      <w:proofErr w:type="spellStart"/>
      <w:r w:rsidRPr="00C95175">
        <w:rPr>
          <w:rFonts w:ascii="Times New Roman" w:hAnsi="Times New Roman" w:cs="Times New Roman"/>
          <w:b/>
          <w:color w:val="222222"/>
          <w:sz w:val="24"/>
          <w:szCs w:val="24"/>
          <w:shd w:val="clear" w:color="auto" w:fill="FFFFFF"/>
        </w:rPr>
        <w:t>Longhi</w:t>
      </w:r>
      <w:proofErr w:type="spellEnd"/>
      <w:r w:rsidRPr="00C95175">
        <w:rPr>
          <w:rFonts w:ascii="Times New Roman" w:hAnsi="Times New Roman" w:cs="Times New Roman"/>
          <w:b/>
          <w:color w:val="222222"/>
          <w:sz w:val="24"/>
          <w:szCs w:val="24"/>
          <w:shd w:val="clear" w:color="auto" w:fill="FFFFFF"/>
        </w:rPr>
        <w:t>, S. 2020.</w:t>
      </w:r>
      <w:r w:rsidRPr="00C95175">
        <w:rPr>
          <w:rFonts w:ascii="Times New Roman" w:hAnsi="Times New Roman" w:cs="Times New Roman"/>
          <w:color w:val="222222"/>
          <w:sz w:val="24"/>
          <w:szCs w:val="24"/>
          <w:shd w:val="clear" w:color="auto" w:fill="FFFFFF"/>
        </w:rPr>
        <w:t xml:space="preserve"> A longitudinal analysis of ethnic unemployment differentials in the UK. </w:t>
      </w:r>
      <w:r w:rsidRPr="00C95175">
        <w:rPr>
          <w:rFonts w:ascii="Times New Roman" w:hAnsi="Times New Roman" w:cs="Times New Roman"/>
          <w:i/>
          <w:iCs/>
          <w:color w:val="222222"/>
          <w:sz w:val="24"/>
          <w:szCs w:val="24"/>
        </w:rPr>
        <w:t>Journal of Ethnic and Migration Studies</w:t>
      </w:r>
      <w:r w:rsidRPr="00C95175">
        <w:rPr>
          <w:rFonts w:ascii="Times New Roman" w:hAnsi="Times New Roman" w:cs="Times New Roman"/>
          <w:color w:val="222222"/>
          <w:sz w:val="24"/>
          <w:szCs w:val="24"/>
          <w:shd w:val="clear" w:color="auto" w:fill="FFFFFF"/>
        </w:rPr>
        <w:t xml:space="preserve">, </w:t>
      </w:r>
      <w:r w:rsidRPr="00C95175">
        <w:rPr>
          <w:rFonts w:ascii="Times New Roman" w:hAnsi="Times New Roman" w:cs="Times New Roman"/>
          <w:iCs/>
          <w:color w:val="222222"/>
          <w:sz w:val="24"/>
          <w:szCs w:val="24"/>
        </w:rPr>
        <w:t>46</w:t>
      </w:r>
      <w:r w:rsidRPr="00C95175">
        <w:rPr>
          <w:rFonts w:ascii="Times New Roman" w:hAnsi="Times New Roman" w:cs="Times New Roman"/>
          <w:color w:val="222222"/>
          <w:sz w:val="24"/>
          <w:szCs w:val="24"/>
          <w:shd w:val="clear" w:color="auto" w:fill="FFFFFF"/>
        </w:rPr>
        <w:t xml:space="preserve">(5), 879-892. </w:t>
      </w:r>
      <w:proofErr w:type="spellStart"/>
      <w:r w:rsidRPr="00C95175">
        <w:rPr>
          <w:rFonts w:ascii="Times New Roman" w:hAnsi="Times New Roman" w:cs="Times New Roman"/>
          <w:color w:val="222222"/>
          <w:sz w:val="24"/>
          <w:szCs w:val="24"/>
          <w:shd w:val="clear" w:color="auto" w:fill="FFFFFF"/>
        </w:rPr>
        <w:t>doi</w:t>
      </w:r>
      <w:proofErr w:type="spellEnd"/>
      <w:r w:rsidRPr="00C95175">
        <w:rPr>
          <w:rFonts w:ascii="Times New Roman" w:hAnsi="Times New Roman" w:cs="Times New Roman"/>
          <w:color w:val="222222"/>
          <w:sz w:val="24"/>
          <w:szCs w:val="24"/>
          <w:shd w:val="clear" w:color="auto" w:fill="FFFFFF"/>
        </w:rPr>
        <w:t xml:space="preserve">: </w:t>
      </w:r>
      <w:hyperlink r:id="rId42" w:history="1">
        <w:r w:rsidRPr="00C95175">
          <w:rPr>
            <w:rFonts w:ascii="Times New Roman" w:hAnsi="Times New Roman" w:cs="Times New Roman"/>
            <w:color w:val="0563C1" w:themeColor="hyperlink"/>
            <w:sz w:val="24"/>
            <w:szCs w:val="24"/>
            <w:u w:val="single"/>
          </w:rPr>
          <w:t>https://doi.org/10.1080/1369183X.2018.1539254</w:t>
        </w:r>
      </w:hyperlink>
      <w:r w:rsidRPr="00C95175">
        <w:rPr>
          <w:rFonts w:ascii="Times New Roman" w:hAnsi="Times New Roman" w:cs="Times New Roman"/>
          <w:sz w:val="24"/>
          <w:szCs w:val="24"/>
        </w:rPr>
        <w:t>.</w:t>
      </w:r>
    </w:p>
    <w:p w14:paraId="339DEA77"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proofErr w:type="spellStart"/>
      <w:r w:rsidRPr="00C95175">
        <w:rPr>
          <w:rFonts w:ascii="Times New Roman" w:eastAsia="Times New Roman" w:hAnsi="Times New Roman" w:cs="Times New Roman"/>
          <w:b/>
          <w:sz w:val="24"/>
          <w:szCs w:val="24"/>
          <w:lang w:eastAsia="en-GB"/>
        </w:rPr>
        <w:t>Mah</w:t>
      </w:r>
      <w:proofErr w:type="spellEnd"/>
      <w:r w:rsidRPr="00C95175">
        <w:rPr>
          <w:rFonts w:ascii="Times New Roman" w:eastAsia="Times New Roman" w:hAnsi="Times New Roman" w:cs="Times New Roman"/>
          <w:b/>
          <w:sz w:val="24"/>
          <w:szCs w:val="24"/>
          <w:lang w:eastAsia="en-GB"/>
        </w:rPr>
        <w:t>, A. 2017.</w:t>
      </w:r>
      <w:r w:rsidRPr="00C95175">
        <w:rPr>
          <w:rFonts w:ascii="Times New Roman" w:eastAsia="Times New Roman" w:hAnsi="Times New Roman" w:cs="Times New Roman"/>
          <w:sz w:val="24"/>
          <w:szCs w:val="24"/>
          <w:lang w:eastAsia="en-GB"/>
        </w:rPr>
        <w:t xml:space="preserve"> Environmental justice in the age of big data: Challenging toxic blind spots of voice, speed, and expertise. </w:t>
      </w:r>
      <w:r w:rsidRPr="00C95175">
        <w:rPr>
          <w:rFonts w:ascii="Times New Roman" w:eastAsia="Times New Roman" w:hAnsi="Times New Roman" w:cs="Times New Roman"/>
          <w:i/>
          <w:iCs/>
          <w:sz w:val="24"/>
          <w:szCs w:val="24"/>
          <w:lang w:eastAsia="en-GB"/>
        </w:rPr>
        <w:t>Environmental Sociology</w:t>
      </w:r>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Cs/>
          <w:sz w:val="24"/>
          <w:szCs w:val="24"/>
          <w:lang w:eastAsia="en-GB"/>
        </w:rPr>
        <w:t>3</w:t>
      </w:r>
      <w:r w:rsidRPr="00C95175">
        <w:rPr>
          <w:rFonts w:ascii="Times New Roman" w:eastAsia="Times New Roman" w:hAnsi="Times New Roman" w:cs="Times New Roman"/>
          <w:sz w:val="24"/>
          <w:szCs w:val="24"/>
          <w:lang w:eastAsia="en-GB"/>
        </w:rPr>
        <w:t xml:space="preserve">(2), 122-133. </w:t>
      </w:r>
      <w:proofErr w:type="spellStart"/>
      <w:r w:rsidRPr="00C95175">
        <w:rPr>
          <w:rFonts w:ascii="Times New Roman" w:eastAsia="Times New Roman" w:hAnsi="Times New Roman" w:cs="Times New Roman"/>
          <w:sz w:val="24"/>
          <w:szCs w:val="24"/>
          <w:lang w:eastAsia="en-GB"/>
        </w:rPr>
        <w:t>doi</w:t>
      </w:r>
      <w:proofErr w:type="spellEnd"/>
      <w:r w:rsidRPr="00C95175">
        <w:rPr>
          <w:rFonts w:ascii="Times New Roman" w:eastAsia="Times New Roman" w:hAnsi="Times New Roman" w:cs="Times New Roman"/>
          <w:sz w:val="24"/>
          <w:szCs w:val="24"/>
          <w:lang w:eastAsia="en-GB"/>
        </w:rPr>
        <w:t xml:space="preserve">: </w:t>
      </w:r>
      <w:hyperlink r:id="rId43" w:history="1">
        <w:r w:rsidRPr="00C95175">
          <w:rPr>
            <w:rFonts w:ascii="Times New Roman" w:hAnsi="Times New Roman" w:cs="Times New Roman"/>
            <w:color w:val="0563C1" w:themeColor="hyperlink"/>
            <w:sz w:val="24"/>
            <w:szCs w:val="24"/>
            <w:u w:val="single"/>
          </w:rPr>
          <w:t>https://doi.org/10.1080/23251042.2016.1220849</w:t>
        </w:r>
      </w:hyperlink>
      <w:r w:rsidRPr="00C95175">
        <w:rPr>
          <w:rFonts w:ascii="Times New Roman" w:hAnsi="Times New Roman" w:cs="Times New Roman"/>
          <w:sz w:val="24"/>
          <w:szCs w:val="24"/>
        </w:rPr>
        <w:t>.</w:t>
      </w:r>
    </w:p>
    <w:p w14:paraId="4C38A1B5" w14:textId="77777777" w:rsidR="00432324" w:rsidRPr="00C95175" w:rsidRDefault="00432324" w:rsidP="006F3019">
      <w:pPr>
        <w:spacing w:before="240" w:line="480" w:lineRule="auto"/>
        <w:rPr>
          <w:rFonts w:ascii="Times New Roman" w:hAnsi="Times New Roman" w:cs="Times New Roman"/>
          <w:color w:val="222222"/>
          <w:sz w:val="24"/>
          <w:szCs w:val="24"/>
          <w:shd w:val="clear" w:color="auto" w:fill="FFFFFF"/>
        </w:rPr>
      </w:pPr>
      <w:proofErr w:type="spellStart"/>
      <w:r w:rsidRPr="00C95175">
        <w:rPr>
          <w:rFonts w:ascii="Times New Roman" w:hAnsi="Times New Roman" w:cs="Times New Roman"/>
          <w:b/>
          <w:color w:val="222222"/>
          <w:sz w:val="24"/>
          <w:szCs w:val="24"/>
          <w:shd w:val="clear" w:color="auto" w:fill="FFFFFF"/>
        </w:rPr>
        <w:lastRenderedPageBreak/>
        <w:t>Maroto</w:t>
      </w:r>
      <w:proofErr w:type="spellEnd"/>
      <w:r w:rsidRPr="00C95175">
        <w:rPr>
          <w:rFonts w:ascii="Times New Roman" w:hAnsi="Times New Roman" w:cs="Times New Roman"/>
          <w:b/>
          <w:color w:val="222222"/>
          <w:sz w:val="24"/>
          <w:szCs w:val="24"/>
          <w:shd w:val="clear" w:color="auto" w:fill="FFFFFF"/>
        </w:rPr>
        <w:t xml:space="preserve">, M. and </w:t>
      </w:r>
      <w:proofErr w:type="spellStart"/>
      <w:r w:rsidRPr="00C95175">
        <w:rPr>
          <w:rFonts w:ascii="Times New Roman" w:hAnsi="Times New Roman" w:cs="Times New Roman"/>
          <w:b/>
          <w:color w:val="222222"/>
          <w:sz w:val="24"/>
          <w:szCs w:val="24"/>
          <w:shd w:val="clear" w:color="auto" w:fill="FFFFFF"/>
        </w:rPr>
        <w:t>Pettinicchio</w:t>
      </w:r>
      <w:proofErr w:type="spellEnd"/>
      <w:r w:rsidRPr="00C95175">
        <w:rPr>
          <w:rFonts w:ascii="Times New Roman" w:hAnsi="Times New Roman" w:cs="Times New Roman"/>
          <w:b/>
          <w:color w:val="222222"/>
          <w:sz w:val="24"/>
          <w:szCs w:val="24"/>
          <w:shd w:val="clear" w:color="auto" w:fill="FFFFFF"/>
        </w:rPr>
        <w:t>, D. 2014.</w:t>
      </w:r>
      <w:r w:rsidRPr="00C95175">
        <w:rPr>
          <w:rFonts w:ascii="Times New Roman" w:hAnsi="Times New Roman" w:cs="Times New Roman"/>
          <w:color w:val="222222"/>
          <w:sz w:val="24"/>
          <w:szCs w:val="24"/>
          <w:shd w:val="clear" w:color="auto" w:fill="FFFFFF"/>
        </w:rPr>
        <w:t xml:space="preserve"> Disability, structural inequality, and work: The influence of occupational segregation on earnings for people with different disabilities. </w:t>
      </w:r>
      <w:r w:rsidRPr="00C95175">
        <w:rPr>
          <w:rFonts w:ascii="Times New Roman" w:hAnsi="Times New Roman" w:cs="Times New Roman"/>
          <w:i/>
          <w:iCs/>
          <w:color w:val="222222"/>
          <w:sz w:val="24"/>
          <w:szCs w:val="24"/>
        </w:rPr>
        <w:t>Research in Social Stratification and Mobility</w:t>
      </w:r>
      <w:r w:rsidRPr="00C95175">
        <w:rPr>
          <w:rFonts w:ascii="Times New Roman" w:hAnsi="Times New Roman" w:cs="Times New Roman"/>
          <w:color w:val="222222"/>
          <w:sz w:val="24"/>
          <w:szCs w:val="24"/>
          <w:shd w:val="clear" w:color="auto" w:fill="FFFFFF"/>
        </w:rPr>
        <w:t xml:space="preserve">, </w:t>
      </w:r>
      <w:r w:rsidRPr="00C95175">
        <w:rPr>
          <w:rFonts w:ascii="Times New Roman" w:hAnsi="Times New Roman" w:cs="Times New Roman"/>
          <w:iCs/>
          <w:color w:val="222222"/>
          <w:sz w:val="24"/>
          <w:szCs w:val="24"/>
        </w:rPr>
        <w:t>38</w:t>
      </w:r>
      <w:r w:rsidRPr="00C95175">
        <w:rPr>
          <w:rFonts w:ascii="Times New Roman" w:hAnsi="Times New Roman" w:cs="Times New Roman"/>
          <w:color w:val="222222"/>
          <w:sz w:val="24"/>
          <w:szCs w:val="24"/>
          <w:shd w:val="clear" w:color="auto" w:fill="FFFFFF"/>
        </w:rPr>
        <w:t xml:space="preserve">, 76-92. </w:t>
      </w:r>
      <w:proofErr w:type="spellStart"/>
      <w:r w:rsidRPr="00C95175">
        <w:rPr>
          <w:rFonts w:ascii="Times New Roman" w:hAnsi="Times New Roman" w:cs="Times New Roman"/>
          <w:color w:val="222222"/>
          <w:sz w:val="24"/>
          <w:szCs w:val="24"/>
          <w:shd w:val="clear" w:color="auto" w:fill="FFFFFF"/>
        </w:rPr>
        <w:t>doi</w:t>
      </w:r>
      <w:proofErr w:type="spellEnd"/>
      <w:r w:rsidRPr="00C95175">
        <w:rPr>
          <w:rFonts w:ascii="Times New Roman" w:hAnsi="Times New Roman" w:cs="Times New Roman"/>
          <w:color w:val="222222"/>
          <w:sz w:val="24"/>
          <w:szCs w:val="24"/>
          <w:shd w:val="clear" w:color="auto" w:fill="FFFFFF"/>
        </w:rPr>
        <w:t xml:space="preserve">: </w:t>
      </w:r>
      <w:hyperlink r:id="rId44" w:tgtFrame="_blank" w:tooltip="Persistent link using digital object identifier" w:history="1">
        <w:r w:rsidRPr="00C95175">
          <w:rPr>
            <w:rFonts w:ascii="Times New Roman" w:hAnsi="Times New Roman" w:cs="Times New Roman"/>
            <w:color w:val="0563C1" w:themeColor="hyperlink"/>
            <w:sz w:val="24"/>
            <w:szCs w:val="24"/>
            <w:u w:val="single"/>
          </w:rPr>
          <w:t>https://doi.org/10.1016/j.rssm.2014.08.002</w:t>
        </w:r>
      </w:hyperlink>
      <w:r w:rsidRPr="00C95175">
        <w:rPr>
          <w:rFonts w:ascii="Times New Roman" w:hAnsi="Times New Roman" w:cs="Times New Roman"/>
          <w:sz w:val="24"/>
          <w:szCs w:val="24"/>
        </w:rPr>
        <w:t>.</w:t>
      </w:r>
    </w:p>
    <w:p w14:paraId="33A08BB9" w14:textId="77777777" w:rsidR="00432324" w:rsidRPr="00C95175" w:rsidRDefault="00432324" w:rsidP="006F3019">
      <w:pPr>
        <w:spacing w:before="240" w:line="480" w:lineRule="auto"/>
        <w:rPr>
          <w:rFonts w:ascii="Times New Roman" w:eastAsia="Times New Roman" w:hAnsi="Times New Roman" w:cs="Times New Roman"/>
          <w:color w:val="000000"/>
          <w:sz w:val="24"/>
          <w:szCs w:val="24"/>
          <w:lang w:eastAsia="en-GB"/>
        </w:rPr>
      </w:pPr>
      <w:r w:rsidRPr="00C95175">
        <w:rPr>
          <w:rFonts w:ascii="Times New Roman" w:eastAsia="Times New Roman" w:hAnsi="Times New Roman" w:cs="Times New Roman"/>
          <w:b/>
          <w:color w:val="000000"/>
          <w:sz w:val="24"/>
          <w:szCs w:val="24"/>
          <w:lang w:eastAsia="en-GB"/>
        </w:rPr>
        <w:t>Michael, M. and Lupton, D. 2016.</w:t>
      </w:r>
      <w:r w:rsidRPr="00C95175">
        <w:rPr>
          <w:rFonts w:ascii="Times New Roman" w:eastAsia="Times New Roman" w:hAnsi="Times New Roman" w:cs="Times New Roman"/>
          <w:color w:val="000000"/>
          <w:sz w:val="24"/>
          <w:szCs w:val="24"/>
          <w:lang w:eastAsia="en-GB"/>
        </w:rPr>
        <w:t xml:space="preserve"> Toward a manifesto for the ‘public understanding of big data’. </w:t>
      </w:r>
      <w:r w:rsidRPr="00C95175">
        <w:rPr>
          <w:rFonts w:ascii="Times New Roman" w:eastAsia="Times New Roman" w:hAnsi="Times New Roman" w:cs="Times New Roman"/>
          <w:i/>
          <w:iCs/>
          <w:color w:val="000000"/>
          <w:sz w:val="24"/>
          <w:szCs w:val="24"/>
          <w:lang w:eastAsia="en-GB"/>
        </w:rPr>
        <w:t>Public Understanding of Science</w:t>
      </w:r>
      <w:r w:rsidRPr="00C95175">
        <w:rPr>
          <w:rFonts w:ascii="Times New Roman" w:eastAsia="Times New Roman" w:hAnsi="Times New Roman" w:cs="Times New Roman"/>
          <w:color w:val="000000"/>
          <w:sz w:val="24"/>
          <w:szCs w:val="24"/>
          <w:lang w:eastAsia="en-GB"/>
        </w:rPr>
        <w:t xml:space="preserve">, </w:t>
      </w:r>
      <w:r w:rsidRPr="00C95175">
        <w:rPr>
          <w:rFonts w:ascii="Times New Roman" w:eastAsia="Times New Roman" w:hAnsi="Times New Roman" w:cs="Times New Roman"/>
          <w:iCs/>
          <w:color w:val="000000"/>
          <w:sz w:val="24"/>
          <w:szCs w:val="24"/>
          <w:lang w:eastAsia="en-GB"/>
        </w:rPr>
        <w:t>25</w:t>
      </w:r>
      <w:r w:rsidRPr="00C95175">
        <w:rPr>
          <w:rFonts w:ascii="Times New Roman" w:eastAsia="Times New Roman" w:hAnsi="Times New Roman" w:cs="Times New Roman"/>
          <w:color w:val="000000"/>
          <w:sz w:val="24"/>
          <w:szCs w:val="24"/>
          <w:lang w:eastAsia="en-GB"/>
        </w:rPr>
        <w:t xml:space="preserve">(1), 104-116. </w:t>
      </w:r>
      <w:proofErr w:type="spellStart"/>
      <w:r w:rsidRPr="00C95175">
        <w:rPr>
          <w:rFonts w:ascii="Times New Roman" w:eastAsia="Times New Roman" w:hAnsi="Times New Roman" w:cs="Times New Roman"/>
          <w:color w:val="000000"/>
          <w:sz w:val="24"/>
          <w:szCs w:val="24"/>
          <w:lang w:eastAsia="en-GB"/>
        </w:rPr>
        <w:t>doi</w:t>
      </w:r>
      <w:proofErr w:type="spellEnd"/>
      <w:r w:rsidRPr="00C95175">
        <w:rPr>
          <w:rFonts w:ascii="Times New Roman" w:eastAsia="Times New Roman" w:hAnsi="Times New Roman" w:cs="Times New Roman"/>
          <w:color w:val="000000"/>
          <w:sz w:val="24"/>
          <w:szCs w:val="24"/>
          <w:lang w:eastAsia="en-GB"/>
        </w:rPr>
        <w:t xml:space="preserve">: </w:t>
      </w:r>
      <w:hyperlink r:id="rId45" w:history="1">
        <w:r w:rsidRPr="00C95175">
          <w:rPr>
            <w:rFonts w:ascii="Times New Roman" w:hAnsi="Times New Roman" w:cs="Times New Roman"/>
            <w:color w:val="0563C1" w:themeColor="hyperlink"/>
            <w:sz w:val="24"/>
            <w:szCs w:val="24"/>
            <w:u w:val="single"/>
          </w:rPr>
          <w:t>https://doi.org/10.1177/0963662515609005</w:t>
        </w:r>
      </w:hyperlink>
      <w:r w:rsidRPr="00C95175">
        <w:rPr>
          <w:rFonts w:ascii="Times New Roman" w:hAnsi="Times New Roman" w:cs="Times New Roman"/>
          <w:sz w:val="24"/>
          <w:szCs w:val="24"/>
        </w:rPr>
        <w:t>.</w:t>
      </w:r>
    </w:p>
    <w:p w14:paraId="311D126C"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r w:rsidRPr="00C95175">
        <w:rPr>
          <w:rFonts w:ascii="Times New Roman" w:hAnsi="Times New Roman" w:cs="Times New Roman"/>
          <w:b/>
          <w:sz w:val="24"/>
          <w:szCs w:val="24"/>
        </w:rPr>
        <w:t>Mitchell, G. and Dorling, D. 2003.</w:t>
      </w:r>
      <w:r w:rsidRPr="00C95175">
        <w:rPr>
          <w:rFonts w:ascii="Times New Roman" w:hAnsi="Times New Roman" w:cs="Times New Roman"/>
          <w:sz w:val="24"/>
          <w:szCs w:val="24"/>
        </w:rPr>
        <w:t xml:space="preserve"> An environmental justice analysis of British air quality. </w:t>
      </w:r>
      <w:r w:rsidRPr="00C95175">
        <w:rPr>
          <w:rFonts w:ascii="Times New Roman" w:hAnsi="Times New Roman" w:cs="Times New Roman"/>
          <w:i/>
          <w:iCs/>
          <w:sz w:val="24"/>
          <w:szCs w:val="24"/>
        </w:rPr>
        <w:t>Environment and planning A</w:t>
      </w:r>
      <w:r w:rsidRPr="00C95175">
        <w:rPr>
          <w:rFonts w:ascii="Times New Roman" w:hAnsi="Times New Roman" w:cs="Times New Roman"/>
          <w:sz w:val="24"/>
          <w:szCs w:val="24"/>
        </w:rPr>
        <w:t xml:space="preserve">, </w:t>
      </w:r>
      <w:r w:rsidRPr="00C95175">
        <w:rPr>
          <w:rFonts w:ascii="Times New Roman" w:hAnsi="Times New Roman" w:cs="Times New Roman"/>
          <w:iCs/>
          <w:sz w:val="24"/>
          <w:szCs w:val="24"/>
        </w:rPr>
        <w:t>35</w:t>
      </w:r>
      <w:r w:rsidRPr="00C95175">
        <w:rPr>
          <w:rFonts w:ascii="Times New Roman" w:hAnsi="Times New Roman" w:cs="Times New Roman"/>
          <w:sz w:val="24"/>
          <w:szCs w:val="24"/>
        </w:rPr>
        <w:t xml:space="preserve">(5), 909-929. </w:t>
      </w:r>
      <w:proofErr w:type="spellStart"/>
      <w:r w:rsidRPr="00C95175">
        <w:rPr>
          <w:rFonts w:ascii="Times New Roman" w:hAnsi="Times New Roman" w:cs="Times New Roman"/>
          <w:sz w:val="24"/>
          <w:szCs w:val="24"/>
        </w:rPr>
        <w:t>doi</w:t>
      </w:r>
      <w:proofErr w:type="spellEnd"/>
      <w:r w:rsidRPr="00C95175">
        <w:rPr>
          <w:rFonts w:ascii="Times New Roman" w:hAnsi="Times New Roman" w:cs="Times New Roman"/>
          <w:sz w:val="24"/>
          <w:szCs w:val="24"/>
        </w:rPr>
        <w:t xml:space="preserve">: </w:t>
      </w:r>
      <w:hyperlink r:id="rId46" w:history="1">
        <w:r w:rsidRPr="00C95175">
          <w:rPr>
            <w:rFonts w:ascii="Times New Roman" w:hAnsi="Times New Roman" w:cs="Times New Roman"/>
            <w:color w:val="0563C1" w:themeColor="hyperlink"/>
            <w:sz w:val="24"/>
            <w:szCs w:val="24"/>
            <w:u w:val="single"/>
          </w:rPr>
          <w:t>https://doi.org/10.1068/a35240</w:t>
        </w:r>
      </w:hyperlink>
      <w:r w:rsidRPr="00C95175">
        <w:rPr>
          <w:rFonts w:ascii="Times New Roman" w:hAnsi="Times New Roman" w:cs="Times New Roman"/>
          <w:sz w:val="24"/>
          <w:szCs w:val="24"/>
        </w:rPr>
        <w:t>.</w:t>
      </w:r>
    </w:p>
    <w:p w14:paraId="43588762" w14:textId="77777777" w:rsidR="00432324" w:rsidRPr="00C95175" w:rsidRDefault="00432324" w:rsidP="006F3019">
      <w:pPr>
        <w:spacing w:before="240" w:line="480" w:lineRule="auto"/>
        <w:rPr>
          <w:rFonts w:ascii="Times New Roman" w:eastAsia="Times New Roman" w:hAnsi="Times New Roman" w:cs="Times New Roman"/>
          <w:color w:val="000000" w:themeColor="text1"/>
          <w:sz w:val="24"/>
          <w:szCs w:val="24"/>
          <w:lang w:eastAsia="en-GB"/>
        </w:rPr>
      </w:pPr>
      <w:proofErr w:type="spellStart"/>
      <w:r w:rsidRPr="00C95175">
        <w:rPr>
          <w:rFonts w:ascii="Times New Roman" w:eastAsia="Times New Roman" w:hAnsi="Times New Roman" w:cs="Times New Roman"/>
          <w:b/>
          <w:bCs/>
          <w:color w:val="000000" w:themeColor="text1"/>
          <w:sz w:val="24"/>
          <w:szCs w:val="24"/>
          <w:lang w:eastAsia="en-GB"/>
        </w:rPr>
        <w:t>Nadybal</w:t>
      </w:r>
      <w:proofErr w:type="spellEnd"/>
      <w:r w:rsidRPr="00C95175">
        <w:rPr>
          <w:rFonts w:ascii="Times New Roman" w:eastAsia="Times New Roman" w:hAnsi="Times New Roman" w:cs="Times New Roman"/>
          <w:b/>
          <w:bCs/>
          <w:color w:val="000000" w:themeColor="text1"/>
          <w:sz w:val="24"/>
          <w:szCs w:val="24"/>
          <w:lang w:eastAsia="en-GB"/>
        </w:rPr>
        <w:t xml:space="preserve">, S. M. Collins, T. W. and </w:t>
      </w:r>
      <w:proofErr w:type="spellStart"/>
      <w:r w:rsidRPr="00C95175">
        <w:rPr>
          <w:rFonts w:ascii="Times New Roman" w:eastAsia="Times New Roman" w:hAnsi="Times New Roman" w:cs="Times New Roman"/>
          <w:b/>
          <w:bCs/>
          <w:color w:val="000000" w:themeColor="text1"/>
          <w:sz w:val="24"/>
          <w:szCs w:val="24"/>
          <w:lang w:eastAsia="en-GB"/>
        </w:rPr>
        <w:t>Grineski</w:t>
      </w:r>
      <w:proofErr w:type="spellEnd"/>
      <w:r w:rsidRPr="00C95175">
        <w:rPr>
          <w:rFonts w:ascii="Times New Roman" w:eastAsia="Times New Roman" w:hAnsi="Times New Roman" w:cs="Times New Roman"/>
          <w:b/>
          <w:bCs/>
          <w:color w:val="000000" w:themeColor="text1"/>
          <w:sz w:val="24"/>
          <w:szCs w:val="24"/>
          <w:lang w:eastAsia="en-GB"/>
        </w:rPr>
        <w:t>, S. E. 2020.</w:t>
      </w:r>
      <w:r w:rsidRPr="00C95175">
        <w:rPr>
          <w:rFonts w:ascii="Times New Roman" w:eastAsia="Times New Roman" w:hAnsi="Times New Roman" w:cs="Times New Roman"/>
          <w:color w:val="000000" w:themeColor="text1"/>
          <w:sz w:val="24"/>
          <w:szCs w:val="24"/>
          <w:lang w:eastAsia="en-GB"/>
        </w:rPr>
        <w:t xml:space="preserve"> Light pollution inequities in the continental United States: A distributive environmental justice analysis. </w:t>
      </w:r>
      <w:r w:rsidRPr="00C95175">
        <w:rPr>
          <w:rFonts w:ascii="Times New Roman" w:eastAsia="Times New Roman" w:hAnsi="Times New Roman" w:cs="Times New Roman"/>
          <w:i/>
          <w:iCs/>
          <w:color w:val="000000" w:themeColor="text1"/>
          <w:sz w:val="24"/>
          <w:szCs w:val="24"/>
          <w:lang w:eastAsia="en-GB"/>
        </w:rPr>
        <w:t>Environmental research</w:t>
      </w:r>
      <w:r w:rsidRPr="00C95175">
        <w:rPr>
          <w:rFonts w:ascii="Times New Roman" w:eastAsia="Times New Roman" w:hAnsi="Times New Roman" w:cs="Times New Roman"/>
          <w:color w:val="000000" w:themeColor="text1"/>
          <w:sz w:val="24"/>
          <w:szCs w:val="24"/>
          <w:lang w:eastAsia="en-GB"/>
        </w:rPr>
        <w:t xml:space="preserve">, </w:t>
      </w:r>
      <w:r w:rsidRPr="00C95175">
        <w:rPr>
          <w:rFonts w:ascii="Times New Roman" w:eastAsia="Times New Roman" w:hAnsi="Times New Roman" w:cs="Times New Roman"/>
          <w:iCs/>
          <w:color w:val="000000" w:themeColor="text1"/>
          <w:sz w:val="24"/>
          <w:szCs w:val="24"/>
          <w:lang w:eastAsia="en-GB"/>
        </w:rPr>
        <w:t>189</w:t>
      </w:r>
      <w:r w:rsidRPr="00C95175">
        <w:rPr>
          <w:rFonts w:ascii="Times New Roman" w:eastAsia="Times New Roman" w:hAnsi="Times New Roman" w:cs="Times New Roman"/>
          <w:color w:val="000000" w:themeColor="text1"/>
          <w:sz w:val="24"/>
          <w:szCs w:val="24"/>
          <w:lang w:eastAsia="en-GB"/>
        </w:rPr>
        <w:t xml:space="preserve">, 109959. </w:t>
      </w:r>
      <w:proofErr w:type="spellStart"/>
      <w:r w:rsidRPr="00C95175">
        <w:rPr>
          <w:rFonts w:ascii="Times New Roman" w:eastAsia="Times New Roman" w:hAnsi="Times New Roman" w:cs="Times New Roman"/>
          <w:color w:val="000000" w:themeColor="text1"/>
          <w:sz w:val="24"/>
          <w:szCs w:val="24"/>
          <w:lang w:eastAsia="en-GB"/>
        </w:rPr>
        <w:t>doi</w:t>
      </w:r>
      <w:proofErr w:type="spellEnd"/>
      <w:r w:rsidRPr="00C95175">
        <w:rPr>
          <w:rFonts w:ascii="Times New Roman" w:eastAsia="Times New Roman" w:hAnsi="Times New Roman" w:cs="Times New Roman"/>
          <w:color w:val="000000" w:themeColor="text1"/>
          <w:sz w:val="24"/>
          <w:szCs w:val="24"/>
          <w:lang w:eastAsia="en-GB"/>
        </w:rPr>
        <w:t xml:space="preserve">: </w:t>
      </w:r>
      <w:hyperlink r:id="rId47" w:tgtFrame="_blank" w:tooltip="Persistent link using digital object identifier" w:history="1">
        <w:r w:rsidRPr="00C95175">
          <w:rPr>
            <w:rFonts w:ascii="Times New Roman" w:hAnsi="Times New Roman" w:cs="Times New Roman"/>
            <w:color w:val="0563C1" w:themeColor="hyperlink"/>
            <w:sz w:val="24"/>
            <w:szCs w:val="24"/>
            <w:u w:val="single"/>
          </w:rPr>
          <w:t>https://doi.org/10.1016/j.envres.2020.109959</w:t>
        </w:r>
      </w:hyperlink>
      <w:r w:rsidRPr="00C95175">
        <w:rPr>
          <w:rFonts w:ascii="Times New Roman" w:hAnsi="Times New Roman" w:cs="Times New Roman"/>
          <w:sz w:val="24"/>
          <w:szCs w:val="24"/>
        </w:rPr>
        <w:t>.</w:t>
      </w:r>
    </w:p>
    <w:p w14:paraId="023986DA" w14:textId="620B99C0" w:rsidR="00432324" w:rsidRPr="00C95175" w:rsidRDefault="00432324" w:rsidP="006F3019">
      <w:pPr>
        <w:spacing w:before="240" w:line="480" w:lineRule="auto"/>
        <w:rPr>
          <w:rFonts w:ascii="Times New Roman" w:eastAsia="Times New Roman" w:hAnsi="Times New Roman" w:cs="Times New Roman"/>
          <w:b/>
          <w:bCs/>
          <w:color w:val="000000"/>
          <w:sz w:val="24"/>
          <w:szCs w:val="24"/>
          <w:lang w:eastAsia="en-GB"/>
        </w:rPr>
      </w:pPr>
      <w:r w:rsidRPr="00C95175">
        <w:rPr>
          <w:rFonts w:ascii="Times New Roman" w:eastAsia="Times New Roman" w:hAnsi="Times New Roman" w:cs="Times New Roman"/>
          <w:b/>
          <w:color w:val="000000"/>
          <w:sz w:val="24"/>
          <w:szCs w:val="24"/>
          <w:lang w:eastAsia="en-GB"/>
        </w:rPr>
        <w:t>Newcastle City Council 2021.</w:t>
      </w:r>
      <w:r w:rsidRPr="00C95175">
        <w:rPr>
          <w:rFonts w:ascii="Times New Roman" w:eastAsia="Times New Roman" w:hAnsi="Times New Roman" w:cs="Times New Roman"/>
          <w:color w:val="000000"/>
          <w:sz w:val="24"/>
          <w:szCs w:val="24"/>
          <w:lang w:eastAsia="en-GB"/>
        </w:rPr>
        <w:t xml:space="preserve"> Equality and Diversity. Accessed June 24, 2021. </w:t>
      </w:r>
      <w:hyperlink r:id="rId48" w:history="1">
        <w:r w:rsidRPr="00C95175">
          <w:rPr>
            <w:rFonts w:ascii="Times New Roman" w:eastAsia="Times New Roman" w:hAnsi="Times New Roman" w:cs="Times New Roman"/>
            <w:color w:val="0563C1" w:themeColor="hyperlink"/>
            <w:sz w:val="24"/>
            <w:szCs w:val="24"/>
            <w:u w:val="single"/>
            <w:lang w:eastAsia="en-GB"/>
          </w:rPr>
          <w:t>https://www.newcastle.gov.uk/local-government/equality-and-diversity</w:t>
        </w:r>
      </w:hyperlink>
      <w:r w:rsidRPr="00C95175">
        <w:rPr>
          <w:rFonts w:ascii="Times New Roman" w:eastAsia="Times New Roman" w:hAnsi="Times New Roman" w:cs="Times New Roman"/>
          <w:color w:val="000000"/>
          <w:sz w:val="24"/>
          <w:szCs w:val="24"/>
          <w:lang w:eastAsia="en-GB"/>
        </w:rPr>
        <w:t>.</w:t>
      </w:r>
      <w:r w:rsidRPr="00C95175">
        <w:rPr>
          <w:rFonts w:ascii="Times New Roman" w:eastAsia="Times New Roman" w:hAnsi="Times New Roman" w:cs="Times New Roman"/>
          <w:b/>
          <w:bCs/>
          <w:color w:val="000000"/>
          <w:sz w:val="24"/>
          <w:szCs w:val="24"/>
          <w:lang w:eastAsia="en-GB"/>
        </w:rPr>
        <w:t xml:space="preserve">Office for National Statistics 2011. </w:t>
      </w:r>
      <w:r w:rsidRPr="00C95175">
        <w:rPr>
          <w:rFonts w:ascii="Times New Roman" w:eastAsia="Times New Roman" w:hAnsi="Times New Roman" w:cs="Times New Roman"/>
          <w:color w:val="000000"/>
          <w:sz w:val="24"/>
          <w:szCs w:val="24"/>
          <w:lang w:eastAsia="en-GB"/>
        </w:rPr>
        <w:t>Population Weighted Centroids Guidance. Accessed July 22, 2021. https://geoportal.statistics.gov.uk/documents/ons::population-weighted-centroids-guidance/</w:t>
      </w:r>
    </w:p>
    <w:p w14:paraId="73F71356" w14:textId="77777777" w:rsidR="00432324" w:rsidRPr="00C95175" w:rsidRDefault="00432324" w:rsidP="00F56B2F">
      <w:pPr>
        <w:spacing w:before="240" w:line="480" w:lineRule="auto"/>
        <w:rPr>
          <w:rFonts w:ascii="Times New Roman" w:hAnsi="Times New Roman" w:cs="Times New Roman"/>
          <w:sz w:val="24"/>
          <w:szCs w:val="24"/>
        </w:rPr>
      </w:pPr>
      <w:r w:rsidRPr="00C95175">
        <w:rPr>
          <w:rFonts w:ascii="Times New Roman" w:eastAsia="Arial" w:hAnsi="Times New Roman" w:cs="Times New Roman"/>
          <w:b/>
          <w:bCs/>
          <w:sz w:val="24"/>
          <w:szCs w:val="24"/>
        </w:rPr>
        <w:t xml:space="preserve">O'Neil, C. 2016. </w:t>
      </w:r>
      <w:r w:rsidRPr="00C95175">
        <w:rPr>
          <w:rFonts w:ascii="Times New Roman" w:eastAsia="Arial" w:hAnsi="Times New Roman" w:cs="Times New Roman"/>
          <w:i/>
          <w:iCs/>
          <w:sz w:val="24"/>
          <w:szCs w:val="24"/>
        </w:rPr>
        <w:t>Weapons of math destruction: How big data increases inequality and threatens democracy</w:t>
      </w:r>
      <w:r w:rsidRPr="00C95175">
        <w:rPr>
          <w:rFonts w:ascii="Times New Roman" w:eastAsia="Arial" w:hAnsi="Times New Roman" w:cs="Times New Roman"/>
          <w:sz w:val="24"/>
          <w:szCs w:val="24"/>
        </w:rPr>
        <w:t>. Crown.</w:t>
      </w:r>
      <w:r w:rsidRPr="00C95175">
        <w:rPr>
          <w:rFonts w:ascii="Times New Roman" w:eastAsia="Times New Roman" w:hAnsi="Times New Roman" w:cs="Times New Roman"/>
          <w:b/>
          <w:bCs/>
          <w:sz w:val="24"/>
          <w:szCs w:val="24"/>
          <w:lang w:eastAsia="en-GB"/>
        </w:rPr>
        <w:t xml:space="preserve"> </w:t>
      </w:r>
    </w:p>
    <w:p w14:paraId="75A13ECE" w14:textId="2C18CCEC" w:rsidR="00221F11" w:rsidRPr="00C95175" w:rsidRDefault="00221F11" w:rsidP="00F56B2F">
      <w:pPr>
        <w:spacing w:line="480" w:lineRule="auto"/>
        <w:rPr>
          <w:rFonts w:ascii="Times New Roman" w:hAnsi="Times New Roman" w:cs="Times New Roman"/>
          <w:sz w:val="24"/>
          <w:szCs w:val="24"/>
        </w:rPr>
      </w:pPr>
      <w:r w:rsidRPr="00C95175">
        <w:rPr>
          <w:rFonts w:ascii="Times New Roman" w:hAnsi="Times New Roman" w:cs="Times New Roman"/>
          <w:b/>
          <w:sz w:val="24"/>
          <w:szCs w:val="24"/>
        </w:rPr>
        <w:t xml:space="preserve">Pak, B. Chua, A. and </w:t>
      </w:r>
      <w:proofErr w:type="spellStart"/>
      <w:r w:rsidRPr="00C95175">
        <w:rPr>
          <w:rFonts w:ascii="Times New Roman" w:hAnsi="Times New Roman" w:cs="Times New Roman"/>
          <w:b/>
          <w:sz w:val="24"/>
          <w:szCs w:val="24"/>
        </w:rPr>
        <w:t>Vande</w:t>
      </w:r>
      <w:proofErr w:type="spellEnd"/>
      <w:r w:rsidRPr="00C95175">
        <w:rPr>
          <w:rFonts w:ascii="Times New Roman" w:hAnsi="Times New Roman" w:cs="Times New Roman"/>
          <w:b/>
          <w:sz w:val="24"/>
          <w:szCs w:val="24"/>
        </w:rPr>
        <w:t xml:space="preserve"> </w:t>
      </w:r>
      <w:proofErr w:type="spellStart"/>
      <w:r w:rsidRPr="00C95175">
        <w:rPr>
          <w:rFonts w:ascii="Times New Roman" w:hAnsi="Times New Roman" w:cs="Times New Roman"/>
          <w:b/>
          <w:sz w:val="24"/>
          <w:szCs w:val="24"/>
        </w:rPr>
        <w:t>Moere</w:t>
      </w:r>
      <w:proofErr w:type="spellEnd"/>
      <w:r w:rsidRPr="00C95175">
        <w:rPr>
          <w:rFonts w:ascii="Times New Roman" w:hAnsi="Times New Roman" w:cs="Times New Roman"/>
          <w:b/>
          <w:sz w:val="24"/>
          <w:szCs w:val="24"/>
        </w:rPr>
        <w:t>, A. 2017.</w:t>
      </w:r>
      <w:r w:rsidRPr="00C95175">
        <w:rPr>
          <w:rFonts w:ascii="Times New Roman" w:hAnsi="Times New Roman" w:cs="Times New Roman"/>
          <w:sz w:val="24"/>
          <w:szCs w:val="24"/>
        </w:rPr>
        <w:t xml:space="preserve"> </w:t>
      </w:r>
      <w:proofErr w:type="spellStart"/>
      <w:r w:rsidRPr="00C95175">
        <w:rPr>
          <w:rFonts w:ascii="Times New Roman" w:hAnsi="Times New Roman" w:cs="Times New Roman"/>
          <w:sz w:val="24"/>
          <w:szCs w:val="24"/>
        </w:rPr>
        <w:t>FixMyStreet</w:t>
      </w:r>
      <w:proofErr w:type="spellEnd"/>
      <w:r w:rsidRPr="00C95175">
        <w:rPr>
          <w:rFonts w:ascii="Times New Roman" w:hAnsi="Times New Roman" w:cs="Times New Roman"/>
          <w:sz w:val="24"/>
          <w:szCs w:val="24"/>
        </w:rPr>
        <w:t xml:space="preserve"> Brussels: Socio-demographic inequality in crowdsourced civic participation. </w:t>
      </w:r>
      <w:r w:rsidRPr="00C95175">
        <w:rPr>
          <w:rFonts w:ascii="Times New Roman" w:hAnsi="Times New Roman" w:cs="Times New Roman"/>
          <w:i/>
          <w:iCs/>
          <w:sz w:val="24"/>
          <w:szCs w:val="24"/>
        </w:rPr>
        <w:t>Journal of Urban Technology</w:t>
      </w:r>
      <w:r w:rsidRPr="00C95175">
        <w:rPr>
          <w:rFonts w:ascii="Times New Roman" w:hAnsi="Times New Roman" w:cs="Times New Roman"/>
          <w:sz w:val="24"/>
          <w:szCs w:val="24"/>
        </w:rPr>
        <w:t xml:space="preserve">, </w:t>
      </w:r>
      <w:r w:rsidRPr="00C95175">
        <w:rPr>
          <w:rFonts w:ascii="Times New Roman" w:hAnsi="Times New Roman" w:cs="Times New Roman"/>
          <w:i/>
          <w:iCs/>
          <w:sz w:val="24"/>
          <w:szCs w:val="24"/>
        </w:rPr>
        <w:t>24</w:t>
      </w:r>
      <w:r w:rsidRPr="00C95175">
        <w:rPr>
          <w:rFonts w:ascii="Times New Roman" w:hAnsi="Times New Roman" w:cs="Times New Roman"/>
          <w:sz w:val="24"/>
          <w:szCs w:val="24"/>
        </w:rPr>
        <w:t>(2), 65-87.</w:t>
      </w:r>
      <w:r w:rsidR="00E34F1E" w:rsidRPr="00C95175">
        <w:rPr>
          <w:rFonts w:ascii="Times New Roman" w:hAnsi="Times New Roman" w:cs="Times New Roman"/>
          <w:sz w:val="24"/>
          <w:szCs w:val="24"/>
        </w:rPr>
        <w:t xml:space="preserve"> </w:t>
      </w:r>
      <w:proofErr w:type="spellStart"/>
      <w:r w:rsidR="00E34F1E" w:rsidRPr="00C95175">
        <w:rPr>
          <w:rFonts w:ascii="Times New Roman" w:hAnsi="Times New Roman" w:cs="Times New Roman"/>
          <w:sz w:val="24"/>
          <w:szCs w:val="24"/>
        </w:rPr>
        <w:t>doi</w:t>
      </w:r>
      <w:proofErr w:type="spellEnd"/>
      <w:r w:rsidR="00E34F1E" w:rsidRPr="00C95175">
        <w:rPr>
          <w:rFonts w:ascii="Times New Roman" w:hAnsi="Times New Roman" w:cs="Times New Roman"/>
          <w:sz w:val="24"/>
          <w:szCs w:val="24"/>
        </w:rPr>
        <w:t>: https://doi.org/10.1080/10630732.2016.1270047</w:t>
      </w:r>
    </w:p>
    <w:p w14:paraId="32641E94" w14:textId="32CFF308" w:rsidR="00F56B2F" w:rsidRPr="00C95175" w:rsidRDefault="00F56B2F" w:rsidP="00F56B2F">
      <w:pPr>
        <w:spacing w:after="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sz w:val="24"/>
          <w:szCs w:val="24"/>
          <w:lang w:eastAsia="en-GB"/>
        </w:rPr>
        <w:lastRenderedPageBreak/>
        <w:t>Pollio, A. 2016.</w:t>
      </w:r>
      <w:r w:rsidRPr="00C95175">
        <w:rPr>
          <w:rFonts w:ascii="Times New Roman" w:eastAsia="Times New Roman" w:hAnsi="Times New Roman" w:cs="Times New Roman"/>
          <w:sz w:val="24"/>
          <w:szCs w:val="24"/>
          <w:lang w:eastAsia="en-GB"/>
        </w:rPr>
        <w:t xml:space="preserve"> Technologies of austerity urbanism: the “smart city” agenda in Italy (2011–2013). </w:t>
      </w:r>
      <w:r w:rsidRPr="00C95175">
        <w:rPr>
          <w:rFonts w:ascii="Times New Roman" w:eastAsia="Times New Roman" w:hAnsi="Times New Roman" w:cs="Times New Roman"/>
          <w:i/>
          <w:iCs/>
          <w:sz w:val="24"/>
          <w:szCs w:val="24"/>
          <w:lang w:eastAsia="en-GB"/>
        </w:rPr>
        <w:t>Urban geography</w:t>
      </w:r>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
          <w:iCs/>
          <w:sz w:val="24"/>
          <w:szCs w:val="24"/>
          <w:lang w:eastAsia="en-GB"/>
        </w:rPr>
        <w:t>37</w:t>
      </w:r>
      <w:r w:rsidRPr="00C95175">
        <w:rPr>
          <w:rFonts w:ascii="Times New Roman" w:eastAsia="Times New Roman" w:hAnsi="Times New Roman" w:cs="Times New Roman"/>
          <w:sz w:val="24"/>
          <w:szCs w:val="24"/>
          <w:lang w:eastAsia="en-GB"/>
        </w:rPr>
        <w:t>(4), 514-534.</w:t>
      </w:r>
      <w:r w:rsidR="00E34F1E" w:rsidRPr="00C95175">
        <w:rPr>
          <w:rFonts w:ascii="Times New Roman" w:eastAsia="Times New Roman" w:hAnsi="Times New Roman" w:cs="Times New Roman"/>
          <w:sz w:val="24"/>
          <w:szCs w:val="24"/>
          <w:lang w:eastAsia="en-GB"/>
        </w:rPr>
        <w:t xml:space="preserve"> </w:t>
      </w:r>
      <w:proofErr w:type="spellStart"/>
      <w:r w:rsidR="00E34F1E" w:rsidRPr="00C95175">
        <w:rPr>
          <w:rFonts w:ascii="Times New Roman" w:eastAsia="Times New Roman" w:hAnsi="Times New Roman" w:cs="Times New Roman"/>
          <w:sz w:val="24"/>
          <w:szCs w:val="24"/>
          <w:lang w:eastAsia="en-GB"/>
        </w:rPr>
        <w:t>doi</w:t>
      </w:r>
      <w:proofErr w:type="spellEnd"/>
      <w:r w:rsidR="00E34F1E" w:rsidRPr="00C95175">
        <w:rPr>
          <w:rFonts w:ascii="Times New Roman" w:eastAsia="Times New Roman" w:hAnsi="Times New Roman" w:cs="Times New Roman"/>
          <w:sz w:val="24"/>
          <w:szCs w:val="24"/>
          <w:lang w:eastAsia="en-GB"/>
        </w:rPr>
        <w:t>: https://doi.org/10.1080/02723638.2015.1118991</w:t>
      </w:r>
    </w:p>
    <w:p w14:paraId="68ADC8A5" w14:textId="0884B4CE" w:rsidR="00432324" w:rsidRPr="00C95175" w:rsidRDefault="00432324" w:rsidP="00F56B2F">
      <w:pPr>
        <w:spacing w:before="240" w:line="480" w:lineRule="auto"/>
        <w:rPr>
          <w:rFonts w:ascii="Times New Roman" w:hAnsi="Times New Roman" w:cs="Times New Roman"/>
          <w:sz w:val="24"/>
          <w:szCs w:val="24"/>
        </w:rPr>
      </w:pPr>
      <w:r w:rsidRPr="00C95175">
        <w:rPr>
          <w:rFonts w:ascii="Times New Roman" w:eastAsia="Times New Roman" w:hAnsi="Times New Roman" w:cs="Times New Roman"/>
          <w:b/>
          <w:bCs/>
          <w:sz w:val="24"/>
          <w:szCs w:val="24"/>
          <w:lang w:eastAsia="en-GB"/>
        </w:rPr>
        <w:t xml:space="preserve">Pritchard, H. and </w:t>
      </w:r>
      <w:proofErr w:type="spellStart"/>
      <w:r w:rsidRPr="00C95175">
        <w:rPr>
          <w:rFonts w:ascii="Times New Roman" w:eastAsia="Times New Roman" w:hAnsi="Times New Roman" w:cs="Times New Roman"/>
          <w:b/>
          <w:bCs/>
          <w:sz w:val="24"/>
          <w:szCs w:val="24"/>
          <w:lang w:eastAsia="en-GB"/>
        </w:rPr>
        <w:t>Gabrys</w:t>
      </w:r>
      <w:proofErr w:type="spellEnd"/>
      <w:r w:rsidRPr="00C95175">
        <w:rPr>
          <w:rFonts w:ascii="Times New Roman" w:eastAsia="Times New Roman" w:hAnsi="Times New Roman" w:cs="Times New Roman"/>
          <w:b/>
          <w:bCs/>
          <w:sz w:val="24"/>
          <w:szCs w:val="24"/>
          <w:lang w:eastAsia="en-GB"/>
        </w:rPr>
        <w:t>, J. 2016.</w:t>
      </w:r>
      <w:r w:rsidRPr="00C95175">
        <w:rPr>
          <w:rFonts w:ascii="Times New Roman" w:eastAsia="Times New Roman" w:hAnsi="Times New Roman" w:cs="Times New Roman"/>
          <w:sz w:val="24"/>
          <w:szCs w:val="24"/>
          <w:lang w:eastAsia="en-GB"/>
        </w:rPr>
        <w:t xml:space="preserve"> From citizen sensing to collective monitoring: Working through the perceptive and affective problematics of environmental pollution. </w:t>
      </w:r>
      <w:proofErr w:type="spellStart"/>
      <w:r w:rsidRPr="00C95175">
        <w:rPr>
          <w:rFonts w:ascii="Times New Roman" w:eastAsia="Times New Roman" w:hAnsi="Times New Roman" w:cs="Times New Roman"/>
          <w:i/>
          <w:iCs/>
          <w:sz w:val="24"/>
          <w:szCs w:val="24"/>
          <w:lang w:eastAsia="en-GB"/>
        </w:rPr>
        <w:t>GeoHumanities</w:t>
      </w:r>
      <w:proofErr w:type="spellEnd"/>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Cs/>
          <w:sz w:val="24"/>
          <w:szCs w:val="24"/>
          <w:lang w:eastAsia="en-GB"/>
        </w:rPr>
        <w:t>2</w:t>
      </w:r>
      <w:r w:rsidRPr="00C95175">
        <w:rPr>
          <w:rFonts w:ascii="Times New Roman" w:eastAsia="Times New Roman" w:hAnsi="Times New Roman" w:cs="Times New Roman"/>
          <w:sz w:val="24"/>
          <w:szCs w:val="24"/>
          <w:lang w:eastAsia="en-GB"/>
        </w:rPr>
        <w:t xml:space="preserve">(2), 354-371. </w:t>
      </w:r>
      <w:proofErr w:type="spellStart"/>
      <w:r w:rsidRPr="00C95175">
        <w:rPr>
          <w:rFonts w:ascii="Times New Roman" w:eastAsia="Times New Roman" w:hAnsi="Times New Roman" w:cs="Times New Roman"/>
          <w:sz w:val="24"/>
          <w:szCs w:val="24"/>
          <w:lang w:eastAsia="en-GB"/>
        </w:rPr>
        <w:t>doi</w:t>
      </w:r>
      <w:proofErr w:type="spellEnd"/>
      <w:r w:rsidRPr="00C95175">
        <w:rPr>
          <w:rFonts w:ascii="Times New Roman" w:eastAsia="Times New Roman" w:hAnsi="Times New Roman" w:cs="Times New Roman"/>
          <w:sz w:val="24"/>
          <w:szCs w:val="24"/>
          <w:lang w:eastAsia="en-GB"/>
        </w:rPr>
        <w:t xml:space="preserve">: </w:t>
      </w:r>
      <w:hyperlink r:id="rId49" w:history="1">
        <w:r w:rsidRPr="00C95175">
          <w:rPr>
            <w:rFonts w:ascii="Times New Roman" w:hAnsi="Times New Roman" w:cs="Times New Roman"/>
            <w:color w:val="0563C1" w:themeColor="hyperlink"/>
            <w:sz w:val="24"/>
            <w:szCs w:val="24"/>
            <w:u w:val="single"/>
          </w:rPr>
          <w:t>https://doi.org/10.1080/2373566X.2016.1234355</w:t>
        </w:r>
      </w:hyperlink>
      <w:r w:rsidRPr="00C95175">
        <w:rPr>
          <w:rFonts w:ascii="Times New Roman" w:hAnsi="Times New Roman" w:cs="Times New Roman"/>
          <w:sz w:val="24"/>
          <w:szCs w:val="24"/>
        </w:rPr>
        <w:t>.</w:t>
      </w:r>
    </w:p>
    <w:p w14:paraId="66190A17" w14:textId="50E16CA3" w:rsidR="00221F11" w:rsidRPr="00C95175" w:rsidRDefault="00221F11" w:rsidP="00221F11">
      <w:pPr>
        <w:spacing w:line="480" w:lineRule="auto"/>
        <w:rPr>
          <w:rFonts w:ascii="Times New Roman" w:hAnsi="Times New Roman" w:cs="Times New Roman"/>
          <w:sz w:val="24"/>
          <w:szCs w:val="24"/>
        </w:rPr>
      </w:pPr>
      <w:proofErr w:type="spellStart"/>
      <w:r w:rsidRPr="00C95175">
        <w:rPr>
          <w:rFonts w:ascii="Times New Roman" w:hAnsi="Times New Roman" w:cs="Times New Roman"/>
          <w:b/>
          <w:sz w:val="24"/>
          <w:szCs w:val="24"/>
        </w:rPr>
        <w:t>Puussaar</w:t>
      </w:r>
      <w:proofErr w:type="spellEnd"/>
      <w:r w:rsidRPr="00C95175">
        <w:rPr>
          <w:rFonts w:ascii="Times New Roman" w:hAnsi="Times New Roman" w:cs="Times New Roman"/>
          <w:b/>
          <w:sz w:val="24"/>
          <w:szCs w:val="24"/>
        </w:rPr>
        <w:t>, A. Johnson, I. G. Montague, K. James, P. &amp; Wright, P. 2018.</w:t>
      </w:r>
      <w:r w:rsidRPr="00C95175">
        <w:rPr>
          <w:rFonts w:ascii="Times New Roman" w:hAnsi="Times New Roman" w:cs="Times New Roman"/>
          <w:sz w:val="24"/>
          <w:szCs w:val="24"/>
        </w:rPr>
        <w:t xml:space="preserve"> Making open data work for civic advocacy. </w:t>
      </w:r>
      <w:r w:rsidRPr="00C95175">
        <w:rPr>
          <w:rFonts w:ascii="Times New Roman" w:hAnsi="Times New Roman" w:cs="Times New Roman"/>
          <w:i/>
          <w:iCs/>
          <w:sz w:val="24"/>
          <w:szCs w:val="24"/>
        </w:rPr>
        <w:t>Proceedings of the ACM on Human-Computer Interaction</w:t>
      </w:r>
      <w:r w:rsidRPr="00C95175">
        <w:rPr>
          <w:rFonts w:ascii="Times New Roman" w:hAnsi="Times New Roman" w:cs="Times New Roman"/>
          <w:sz w:val="24"/>
          <w:szCs w:val="24"/>
        </w:rPr>
        <w:t xml:space="preserve">, </w:t>
      </w:r>
      <w:r w:rsidRPr="00C95175">
        <w:rPr>
          <w:rFonts w:ascii="Times New Roman" w:hAnsi="Times New Roman" w:cs="Times New Roman"/>
          <w:i/>
          <w:iCs/>
          <w:sz w:val="24"/>
          <w:szCs w:val="24"/>
        </w:rPr>
        <w:t>2</w:t>
      </w:r>
      <w:r w:rsidRPr="00C95175">
        <w:rPr>
          <w:rFonts w:ascii="Times New Roman" w:hAnsi="Times New Roman" w:cs="Times New Roman"/>
          <w:sz w:val="24"/>
          <w:szCs w:val="24"/>
        </w:rPr>
        <w:t>(CSCW), 1-20.</w:t>
      </w:r>
      <w:r w:rsidR="00E34F1E" w:rsidRPr="00C95175">
        <w:rPr>
          <w:rFonts w:ascii="Times New Roman" w:hAnsi="Times New Roman" w:cs="Times New Roman"/>
          <w:sz w:val="24"/>
          <w:szCs w:val="24"/>
        </w:rPr>
        <w:t xml:space="preserve"> </w:t>
      </w:r>
      <w:proofErr w:type="spellStart"/>
      <w:r w:rsidR="00E34F1E" w:rsidRPr="00C95175">
        <w:rPr>
          <w:rFonts w:ascii="Times New Roman" w:hAnsi="Times New Roman" w:cs="Times New Roman"/>
          <w:sz w:val="24"/>
          <w:szCs w:val="24"/>
        </w:rPr>
        <w:t>doi</w:t>
      </w:r>
      <w:proofErr w:type="spellEnd"/>
      <w:r w:rsidR="00E34F1E" w:rsidRPr="00C95175">
        <w:rPr>
          <w:rFonts w:ascii="Times New Roman" w:hAnsi="Times New Roman" w:cs="Times New Roman"/>
          <w:sz w:val="24"/>
          <w:szCs w:val="24"/>
        </w:rPr>
        <w:t xml:space="preserve">: </w:t>
      </w:r>
      <w:hyperlink r:id="rId50" w:history="1">
        <w:r w:rsidR="00E34F1E" w:rsidRPr="00C95175">
          <w:rPr>
            <w:rStyle w:val="Hyperlink"/>
            <w:rFonts w:ascii="Times New Roman" w:hAnsi="Times New Roman" w:cs="Times New Roman"/>
            <w:sz w:val="24"/>
            <w:szCs w:val="24"/>
          </w:rPr>
          <w:t>https://doi.org/10.1145/3274412</w:t>
        </w:r>
      </w:hyperlink>
    </w:p>
    <w:p w14:paraId="6DF76331"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sz w:val="24"/>
          <w:szCs w:val="24"/>
          <w:lang w:eastAsia="en-GB"/>
        </w:rPr>
        <w:t>Robinson, C. and Franklin, R. S. 2020.</w:t>
      </w:r>
      <w:r w:rsidRPr="00C95175">
        <w:rPr>
          <w:rFonts w:ascii="Times New Roman" w:eastAsia="Times New Roman" w:hAnsi="Times New Roman" w:cs="Times New Roman"/>
          <w:sz w:val="24"/>
          <w:szCs w:val="24"/>
          <w:lang w:eastAsia="en-GB"/>
        </w:rPr>
        <w:t xml:space="preserve"> The sensor desert quandary: What does it mean (not) to count in the smart </w:t>
      </w:r>
      <w:proofErr w:type="gramStart"/>
      <w:r w:rsidRPr="00C95175">
        <w:rPr>
          <w:rFonts w:ascii="Times New Roman" w:eastAsia="Times New Roman" w:hAnsi="Times New Roman" w:cs="Times New Roman"/>
          <w:sz w:val="24"/>
          <w:szCs w:val="24"/>
          <w:lang w:eastAsia="en-GB"/>
        </w:rPr>
        <w:t>city?.</w:t>
      </w:r>
      <w:proofErr w:type="gramEnd"/>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
          <w:iCs/>
          <w:sz w:val="24"/>
          <w:szCs w:val="24"/>
          <w:lang w:eastAsia="en-GB"/>
        </w:rPr>
        <w:t>Transactions of the Institute of British Geographers</w:t>
      </w:r>
      <w:r w:rsidRPr="00C95175">
        <w:rPr>
          <w:rFonts w:ascii="Times New Roman" w:eastAsia="Times New Roman" w:hAnsi="Times New Roman" w:cs="Times New Roman"/>
          <w:sz w:val="24"/>
          <w:szCs w:val="24"/>
          <w:lang w:eastAsia="en-GB"/>
        </w:rPr>
        <w:t xml:space="preserve">. 46(2), 238-254. </w:t>
      </w:r>
      <w:proofErr w:type="spellStart"/>
      <w:r w:rsidRPr="00C95175">
        <w:rPr>
          <w:rFonts w:ascii="Times New Roman" w:eastAsia="Times New Roman" w:hAnsi="Times New Roman" w:cs="Times New Roman"/>
          <w:sz w:val="24"/>
          <w:szCs w:val="24"/>
          <w:lang w:eastAsia="en-GB"/>
        </w:rPr>
        <w:t>doi</w:t>
      </w:r>
      <w:proofErr w:type="spellEnd"/>
      <w:r w:rsidRPr="00C95175">
        <w:rPr>
          <w:rFonts w:ascii="Times New Roman" w:eastAsia="Times New Roman" w:hAnsi="Times New Roman" w:cs="Times New Roman"/>
          <w:sz w:val="24"/>
          <w:szCs w:val="24"/>
          <w:lang w:eastAsia="en-GB"/>
        </w:rPr>
        <w:t xml:space="preserve">: </w:t>
      </w:r>
      <w:hyperlink r:id="rId51" w:history="1">
        <w:r w:rsidRPr="00C95175">
          <w:rPr>
            <w:rFonts w:ascii="Times New Roman" w:hAnsi="Times New Roman" w:cs="Times New Roman"/>
            <w:color w:val="0563C1" w:themeColor="hyperlink"/>
            <w:sz w:val="24"/>
            <w:szCs w:val="24"/>
            <w:u w:val="single"/>
          </w:rPr>
          <w:t>https://doi.org/10.1111/tran.12415</w:t>
        </w:r>
      </w:hyperlink>
      <w:r w:rsidRPr="00C95175">
        <w:rPr>
          <w:rFonts w:ascii="Times New Roman" w:hAnsi="Times New Roman" w:cs="Times New Roman"/>
          <w:sz w:val="24"/>
          <w:szCs w:val="24"/>
        </w:rPr>
        <w:t>.</w:t>
      </w:r>
    </w:p>
    <w:p w14:paraId="46A5354D"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sz w:val="24"/>
          <w:szCs w:val="24"/>
          <w:lang w:eastAsia="en-GB"/>
        </w:rPr>
        <w:t>Sadowski, J. and Pasquale, F. A. 2015.</w:t>
      </w:r>
      <w:r w:rsidRPr="00C95175">
        <w:rPr>
          <w:rFonts w:ascii="Times New Roman" w:eastAsia="Times New Roman" w:hAnsi="Times New Roman" w:cs="Times New Roman"/>
          <w:sz w:val="24"/>
          <w:szCs w:val="24"/>
          <w:lang w:eastAsia="en-GB"/>
        </w:rPr>
        <w:t xml:space="preserve"> The spectrum of control: A social theory of the smart city. </w:t>
      </w:r>
      <w:r w:rsidRPr="00C95175">
        <w:rPr>
          <w:rFonts w:ascii="Times New Roman" w:eastAsia="Times New Roman" w:hAnsi="Times New Roman" w:cs="Times New Roman"/>
          <w:i/>
          <w:iCs/>
          <w:sz w:val="24"/>
          <w:szCs w:val="24"/>
          <w:lang w:eastAsia="en-GB"/>
        </w:rPr>
        <w:t>First Monday</w:t>
      </w:r>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Cs/>
          <w:sz w:val="24"/>
          <w:szCs w:val="24"/>
          <w:lang w:eastAsia="en-GB"/>
        </w:rPr>
        <w:t>20</w:t>
      </w:r>
      <w:r w:rsidRPr="00C95175">
        <w:rPr>
          <w:rFonts w:ascii="Times New Roman" w:eastAsia="Times New Roman" w:hAnsi="Times New Roman" w:cs="Times New Roman"/>
          <w:sz w:val="24"/>
          <w:szCs w:val="24"/>
          <w:lang w:eastAsia="en-GB"/>
        </w:rPr>
        <w:t xml:space="preserve">(7). </w:t>
      </w:r>
    </w:p>
    <w:p w14:paraId="4AFAB765"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sz w:val="24"/>
          <w:szCs w:val="24"/>
          <w:lang w:eastAsia="en-GB"/>
        </w:rPr>
        <w:t xml:space="preserve">Sanchez, L. and </w:t>
      </w:r>
      <w:proofErr w:type="spellStart"/>
      <w:r w:rsidRPr="00C95175">
        <w:rPr>
          <w:rFonts w:ascii="Times New Roman" w:eastAsia="Times New Roman" w:hAnsi="Times New Roman" w:cs="Times New Roman"/>
          <w:b/>
          <w:sz w:val="24"/>
          <w:szCs w:val="24"/>
          <w:lang w:eastAsia="en-GB"/>
        </w:rPr>
        <w:t>Reames</w:t>
      </w:r>
      <w:proofErr w:type="spellEnd"/>
      <w:r w:rsidRPr="00C95175">
        <w:rPr>
          <w:rFonts w:ascii="Times New Roman" w:eastAsia="Times New Roman" w:hAnsi="Times New Roman" w:cs="Times New Roman"/>
          <w:b/>
          <w:sz w:val="24"/>
          <w:szCs w:val="24"/>
          <w:lang w:eastAsia="en-GB"/>
        </w:rPr>
        <w:t>, T. G. 2019.</w:t>
      </w:r>
      <w:r w:rsidRPr="00C95175">
        <w:rPr>
          <w:rFonts w:ascii="Times New Roman" w:eastAsia="Times New Roman" w:hAnsi="Times New Roman" w:cs="Times New Roman"/>
          <w:sz w:val="24"/>
          <w:szCs w:val="24"/>
          <w:lang w:eastAsia="en-GB"/>
        </w:rPr>
        <w:t xml:space="preserve"> Cooling Detroit: A socio-spatial analysis of equity in green roofs as an urban heat island mitigation strategy. </w:t>
      </w:r>
      <w:r w:rsidRPr="00C95175">
        <w:rPr>
          <w:rFonts w:ascii="Times New Roman" w:eastAsia="Times New Roman" w:hAnsi="Times New Roman" w:cs="Times New Roman"/>
          <w:i/>
          <w:iCs/>
          <w:sz w:val="24"/>
          <w:szCs w:val="24"/>
          <w:lang w:eastAsia="en-GB"/>
        </w:rPr>
        <w:t>Urban Forestry and Urban Greening</w:t>
      </w:r>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Cs/>
          <w:sz w:val="24"/>
          <w:szCs w:val="24"/>
          <w:lang w:eastAsia="en-GB"/>
        </w:rPr>
        <w:t>44</w:t>
      </w:r>
      <w:r w:rsidRPr="00C95175">
        <w:rPr>
          <w:rFonts w:ascii="Times New Roman" w:eastAsia="Times New Roman" w:hAnsi="Times New Roman" w:cs="Times New Roman"/>
          <w:sz w:val="24"/>
          <w:szCs w:val="24"/>
          <w:lang w:eastAsia="en-GB"/>
        </w:rPr>
        <w:t xml:space="preserve">, 126331. </w:t>
      </w:r>
      <w:proofErr w:type="spellStart"/>
      <w:r w:rsidRPr="00C95175">
        <w:rPr>
          <w:rFonts w:ascii="Times New Roman" w:eastAsia="Times New Roman" w:hAnsi="Times New Roman" w:cs="Times New Roman"/>
          <w:sz w:val="24"/>
          <w:szCs w:val="24"/>
          <w:lang w:eastAsia="en-GB"/>
        </w:rPr>
        <w:t>doi</w:t>
      </w:r>
      <w:proofErr w:type="spellEnd"/>
      <w:r w:rsidRPr="00C95175">
        <w:rPr>
          <w:rFonts w:ascii="Times New Roman" w:eastAsia="Times New Roman" w:hAnsi="Times New Roman" w:cs="Times New Roman"/>
          <w:sz w:val="24"/>
          <w:szCs w:val="24"/>
          <w:lang w:eastAsia="en-GB"/>
        </w:rPr>
        <w:t xml:space="preserve">: </w:t>
      </w:r>
      <w:hyperlink r:id="rId52" w:tgtFrame="_blank" w:tooltip="Persistent link using digital object identifier" w:history="1">
        <w:r w:rsidRPr="00C95175">
          <w:rPr>
            <w:rFonts w:ascii="Times New Roman" w:hAnsi="Times New Roman" w:cs="Times New Roman"/>
            <w:color w:val="0563C1" w:themeColor="hyperlink"/>
            <w:sz w:val="24"/>
            <w:szCs w:val="24"/>
            <w:u w:val="single"/>
          </w:rPr>
          <w:t>https://doi.org/10.1016/j.ufug.2019.04.014</w:t>
        </w:r>
      </w:hyperlink>
      <w:r w:rsidRPr="00C95175">
        <w:rPr>
          <w:rFonts w:ascii="Times New Roman" w:hAnsi="Times New Roman" w:cs="Times New Roman"/>
          <w:sz w:val="24"/>
          <w:szCs w:val="24"/>
        </w:rPr>
        <w:t>.</w:t>
      </w:r>
    </w:p>
    <w:p w14:paraId="0F5A712A"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sz w:val="24"/>
          <w:szCs w:val="24"/>
          <w:lang w:eastAsia="en-GB"/>
        </w:rPr>
        <w:t>Shelton, T. Zook, M. and Wiig, A. 2015.</w:t>
      </w:r>
      <w:r w:rsidRPr="00C95175">
        <w:rPr>
          <w:rFonts w:ascii="Times New Roman" w:eastAsia="Times New Roman" w:hAnsi="Times New Roman" w:cs="Times New Roman"/>
          <w:sz w:val="24"/>
          <w:szCs w:val="24"/>
          <w:lang w:eastAsia="en-GB"/>
        </w:rPr>
        <w:t xml:space="preserve"> The ‘actually existing smart city’. </w:t>
      </w:r>
      <w:r w:rsidRPr="00C95175">
        <w:rPr>
          <w:rFonts w:ascii="Times New Roman" w:eastAsia="Times New Roman" w:hAnsi="Times New Roman" w:cs="Times New Roman"/>
          <w:i/>
          <w:iCs/>
          <w:sz w:val="24"/>
          <w:szCs w:val="24"/>
          <w:lang w:eastAsia="en-GB"/>
        </w:rPr>
        <w:t>Cambridge journal of regions, economy and society</w:t>
      </w:r>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Cs/>
          <w:sz w:val="24"/>
          <w:szCs w:val="24"/>
          <w:lang w:eastAsia="en-GB"/>
        </w:rPr>
        <w:t>8</w:t>
      </w:r>
      <w:r w:rsidRPr="00C95175">
        <w:rPr>
          <w:rFonts w:ascii="Times New Roman" w:eastAsia="Times New Roman" w:hAnsi="Times New Roman" w:cs="Times New Roman"/>
          <w:sz w:val="24"/>
          <w:szCs w:val="24"/>
          <w:lang w:eastAsia="en-GB"/>
        </w:rPr>
        <w:t xml:space="preserve">(1), 13-25. </w:t>
      </w:r>
      <w:proofErr w:type="spellStart"/>
      <w:r w:rsidRPr="00C95175">
        <w:rPr>
          <w:rFonts w:ascii="Times New Roman" w:eastAsia="Times New Roman" w:hAnsi="Times New Roman" w:cs="Times New Roman"/>
          <w:sz w:val="24"/>
          <w:szCs w:val="24"/>
          <w:lang w:eastAsia="en-GB"/>
        </w:rPr>
        <w:t>doi</w:t>
      </w:r>
      <w:proofErr w:type="spellEnd"/>
      <w:r w:rsidRPr="00C95175">
        <w:rPr>
          <w:rFonts w:ascii="Times New Roman" w:eastAsia="Times New Roman" w:hAnsi="Times New Roman" w:cs="Times New Roman"/>
          <w:sz w:val="24"/>
          <w:szCs w:val="24"/>
          <w:lang w:eastAsia="en-GB"/>
        </w:rPr>
        <w:t xml:space="preserve">: </w:t>
      </w:r>
      <w:hyperlink r:id="rId53" w:history="1">
        <w:r w:rsidRPr="00C95175">
          <w:rPr>
            <w:rFonts w:ascii="Times New Roman" w:hAnsi="Times New Roman" w:cs="Times New Roman"/>
            <w:color w:val="0563C1" w:themeColor="hyperlink"/>
            <w:sz w:val="24"/>
            <w:szCs w:val="24"/>
            <w:u w:val="single"/>
          </w:rPr>
          <w:t>https://doi.org/10.1093/cjres/rsu026</w:t>
        </w:r>
      </w:hyperlink>
      <w:r w:rsidRPr="00C95175">
        <w:rPr>
          <w:rFonts w:ascii="Times New Roman" w:hAnsi="Times New Roman" w:cs="Times New Roman"/>
          <w:sz w:val="24"/>
          <w:szCs w:val="24"/>
        </w:rPr>
        <w:t>.</w:t>
      </w:r>
    </w:p>
    <w:p w14:paraId="1BB41913" w14:textId="235D2C1D" w:rsidR="00432324" w:rsidRPr="00C95175" w:rsidRDefault="00432324" w:rsidP="006F3019">
      <w:pPr>
        <w:spacing w:before="240" w:line="480" w:lineRule="auto"/>
        <w:rPr>
          <w:rFonts w:ascii="Times New Roman" w:hAnsi="Times New Roman" w:cs="Times New Roman"/>
          <w:sz w:val="24"/>
          <w:szCs w:val="24"/>
        </w:rPr>
      </w:pPr>
      <w:r w:rsidRPr="00C95175">
        <w:rPr>
          <w:rFonts w:ascii="Times New Roman" w:eastAsia="Arial" w:hAnsi="Times New Roman" w:cs="Times New Roman"/>
          <w:b/>
          <w:bCs/>
          <w:sz w:val="24"/>
          <w:szCs w:val="24"/>
        </w:rPr>
        <w:t>Simon, H.A. 1955.</w:t>
      </w:r>
      <w:r w:rsidRPr="00C95175">
        <w:rPr>
          <w:rFonts w:ascii="Times New Roman" w:eastAsia="Arial" w:hAnsi="Times New Roman" w:cs="Times New Roman"/>
          <w:sz w:val="24"/>
          <w:szCs w:val="24"/>
        </w:rPr>
        <w:t xml:space="preserve"> A </w:t>
      </w:r>
      <w:proofErr w:type="spellStart"/>
      <w:r w:rsidRPr="00C95175">
        <w:rPr>
          <w:rFonts w:ascii="Times New Roman" w:eastAsia="Arial" w:hAnsi="Times New Roman" w:cs="Times New Roman"/>
          <w:sz w:val="24"/>
          <w:szCs w:val="24"/>
        </w:rPr>
        <w:t>behavioral</w:t>
      </w:r>
      <w:proofErr w:type="spellEnd"/>
      <w:r w:rsidRPr="00C95175">
        <w:rPr>
          <w:rFonts w:ascii="Times New Roman" w:eastAsia="Arial" w:hAnsi="Times New Roman" w:cs="Times New Roman"/>
          <w:sz w:val="24"/>
          <w:szCs w:val="24"/>
        </w:rPr>
        <w:t xml:space="preserve"> model of rational choice. </w:t>
      </w:r>
      <w:r w:rsidRPr="00C95175">
        <w:rPr>
          <w:rFonts w:ascii="Times New Roman" w:eastAsia="Arial" w:hAnsi="Times New Roman" w:cs="Times New Roman"/>
          <w:i/>
          <w:iCs/>
          <w:sz w:val="24"/>
          <w:szCs w:val="24"/>
        </w:rPr>
        <w:t>The Quarterly Journal of Economics</w:t>
      </w:r>
      <w:r w:rsidRPr="00C95175">
        <w:rPr>
          <w:rFonts w:ascii="Times New Roman" w:eastAsia="Arial" w:hAnsi="Times New Roman" w:cs="Times New Roman"/>
          <w:sz w:val="24"/>
          <w:szCs w:val="24"/>
        </w:rPr>
        <w:t xml:space="preserve">, 69(1). </w:t>
      </w:r>
      <w:proofErr w:type="spellStart"/>
      <w:r w:rsidRPr="00C95175">
        <w:rPr>
          <w:rFonts w:ascii="Times New Roman" w:eastAsia="Arial" w:hAnsi="Times New Roman" w:cs="Times New Roman"/>
          <w:sz w:val="24"/>
          <w:szCs w:val="24"/>
        </w:rPr>
        <w:t>doi</w:t>
      </w:r>
      <w:proofErr w:type="spellEnd"/>
      <w:r w:rsidRPr="00C95175">
        <w:rPr>
          <w:rFonts w:ascii="Times New Roman" w:eastAsia="Arial" w:hAnsi="Times New Roman" w:cs="Times New Roman"/>
          <w:sz w:val="24"/>
          <w:szCs w:val="24"/>
        </w:rPr>
        <w:t xml:space="preserve">: </w:t>
      </w:r>
      <w:hyperlink r:id="rId54" w:history="1">
        <w:r w:rsidRPr="00C95175">
          <w:rPr>
            <w:rFonts w:ascii="Times New Roman" w:hAnsi="Times New Roman" w:cs="Times New Roman"/>
            <w:color w:val="0563C1" w:themeColor="hyperlink"/>
            <w:sz w:val="24"/>
            <w:szCs w:val="24"/>
            <w:u w:val="single"/>
          </w:rPr>
          <w:t>https://doi.org/10.2307/1884852</w:t>
        </w:r>
      </w:hyperlink>
      <w:r w:rsidRPr="00C95175">
        <w:rPr>
          <w:rFonts w:ascii="Times New Roman" w:hAnsi="Times New Roman" w:cs="Times New Roman"/>
          <w:sz w:val="24"/>
          <w:szCs w:val="24"/>
        </w:rPr>
        <w:t>.</w:t>
      </w:r>
    </w:p>
    <w:p w14:paraId="487207A3" w14:textId="41171E55" w:rsidR="006A7750" w:rsidRPr="00C95175" w:rsidRDefault="006A7750" w:rsidP="007E2C5D">
      <w:pPr>
        <w:rPr>
          <w:rFonts w:ascii="Times New Roman" w:eastAsia="Times New Roman" w:hAnsi="Times New Roman" w:cs="Times New Roman"/>
          <w:sz w:val="24"/>
          <w:szCs w:val="24"/>
          <w:lang w:eastAsia="en-GB"/>
        </w:rPr>
      </w:pPr>
      <w:r w:rsidRPr="00C95175">
        <w:rPr>
          <w:rFonts w:ascii="Times New Roman" w:eastAsia="Arial" w:hAnsi="Times New Roman" w:cs="Times New Roman"/>
          <w:b/>
          <w:bCs/>
          <w:sz w:val="24"/>
          <w:szCs w:val="24"/>
        </w:rPr>
        <w:lastRenderedPageBreak/>
        <w:t>Simon, H.A. 19</w:t>
      </w:r>
      <w:r w:rsidR="00F31BBA" w:rsidRPr="00C95175">
        <w:rPr>
          <w:rFonts w:ascii="Times New Roman" w:eastAsia="Arial" w:hAnsi="Times New Roman" w:cs="Times New Roman"/>
          <w:b/>
          <w:bCs/>
          <w:sz w:val="24"/>
          <w:szCs w:val="24"/>
        </w:rPr>
        <w:t>60</w:t>
      </w:r>
      <w:r w:rsidRPr="00C95175">
        <w:rPr>
          <w:rFonts w:ascii="Times New Roman" w:eastAsia="Arial" w:hAnsi="Times New Roman" w:cs="Times New Roman"/>
          <w:b/>
          <w:bCs/>
          <w:sz w:val="24"/>
          <w:szCs w:val="24"/>
        </w:rPr>
        <w:t>.</w:t>
      </w:r>
      <w:r w:rsidRPr="00C95175">
        <w:rPr>
          <w:rFonts w:ascii="Times New Roman" w:eastAsia="Arial" w:hAnsi="Times New Roman" w:cs="Times New Roman"/>
          <w:sz w:val="24"/>
          <w:szCs w:val="24"/>
        </w:rPr>
        <w:t xml:space="preserve"> </w:t>
      </w:r>
      <w:r w:rsidR="003E1DB1" w:rsidRPr="00C95175">
        <w:rPr>
          <w:rFonts w:ascii="Times New Roman" w:eastAsia="Times New Roman" w:hAnsi="Times New Roman" w:cs="Times New Roman"/>
          <w:color w:val="000000"/>
          <w:sz w:val="24"/>
          <w:szCs w:val="24"/>
          <w:lang w:eastAsia="en-GB"/>
        </w:rPr>
        <w:t> The New Science of Management Decision</w:t>
      </w:r>
      <w:r w:rsidRPr="00C95175">
        <w:rPr>
          <w:rFonts w:ascii="Times New Roman" w:eastAsia="Arial" w:hAnsi="Times New Roman" w:cs="Times New Roman"/>
          <w:sz w:val="24"/>
          <w:szCs w:val="24"/>
        </w:rPr>
        <w:t xml:space="preserve">. </w:t>
      </w:r>
      <w:r w:rsidR="002C69B7" w:rsidRPr="00C95175">
        <w:rPr>
          <w:rFonts w:ascii="Times New Roman" w:eastAsia="Times New Roman" w:hAnsi="Times New Roman" w:cs="Times New Roman"/>
          <w:i/>
          <w:iCs/>
          <w:color w:val="000000"/>
          <w:sz w:val="24"/>
          <w:szCs w:val="24"/>
          <w:lang w:eastAsia="en-GB"/>
        </w:rPr>
        <w:t>Harper and Row, New York</w:t>
      </w:r>
      <w:r w:rsidR="00F469BC" w:rsidRPr="00C95175">
        <w:rPr>
          <w:rFonts w:ascii="Times New Roman" w:eastAsia="Times New Roman" w:hAnsi="Times New Roman" w:cs="Times New Roman"/>
          <w:i/>
          <w:iCs/>
          <w:color w:val="000000"/>
          <w:sz w:val="24"/>
          <w:szCs w:val="24"/>
          <w:lang w:eastAsia="en-GB"/>
        </w:rPr>
        <w:t xml:space="preserve">, </w:t>
      </w:r>
      <w:r w:rsidR="00F469BC" w:rsidRPr="00C95175">
        <w:rPr>
          <w:rFonts w:ascii="Times New Roman" w:eastAsia="Times New Roman" w:hAnsi="Times New Roman" w:cs="Times New Roman"/>
          <w:color w:val="000000"/>
          <w:sz w:val="24"/>
          <w:szCs w:val="24"/>
          <w:lang w:eastAsia="en-GB"/>
        </w:rPr>
        <w:t>1</w:t>
      </w:r>
      <w:r w:rsidR="00F469BC" w:rsidRPr="00C95175">
        <w:rPr>
          <w:rFonts w:ascii="Times New Roman" w:eastAsia="Times New Roman" w:hAnsi="Times New Roman" w:cs="Times New Roman"/>
          <w:color w:val="000000"/>
          <w:sz w:val="24"/>
          <w:szCs w:val="24"/>
          <w:vertAlign w:val="superscript"/>
          <w:lang w:eastAsia="en-GB"/>
        </w:rPr>
        <w:t>st</w:t>
      </w:r>
      <w:r w:rsidR="00F469BC" w:rsidRPr="00C95175">
        <w:rPr>
          <w:rFonts w:ascii="Times New Roman" w:eastAsia="Times New Roman" w:hAnsi="Times New Roman" w:cs="Times New Roman"/>
          <w:color w:val="000000"/>
          <w:sz w:val="24"/>
          <w:szCs w:val="24"/>
          <w:lang w:eastAsia="en-GB"/>
        </w:rPr>
        <w:t xml:space="preserve"> Ed</w:t>
      </w:r>
      <w:r w:rsidRPr="00C95175">
        <w:rPr>
          <w:rFonts w:ascii="Times New Roman" w:eastAsia="Arial" w:hAnsi="Times New Roman" w:cs="Times New Roman"/>
          <w:sz w:val="24"/>
          <w:szCs w:val="24"/>
        </w:rPr>
        <w:t xml:space="preserve">. </w:t>
      </w:r>
      <w:proofErr w:type="spellStart"/>
      <w:r w:rsidRPr="00C95175">
        <w:rPr>
          <w:rFonts w:ascii="Times New Roman" w:eastAsia="Arial" w:hAnsi="Times New Roman" w:cs="Times New Roman"/>
          <w:sz w:val="24"/>
          <w:szCs w:val="24"/>
        </w:rPr>
        <w:t>doi</w:t>
      </w:r>
      <w:proofErr w:type="spellEnd"/>
      <w:r w:rsidRPr="00C95175">
        <w:rPr>
          <w:rFonts w:ascii="Times New Roman" w:eastAsia="Arial" w:hAnsi="Times New Roman" w:cs="Times New Roman"/>
          <w:sz w:val="24"/>
          <w:szCs w:val="24"/>
        </w:rPr>
        <w:t xml:space="preserve">: </w:t>
      </w:r>
      <w:r w:rsidR="00D76498" w:rsidRPr="00C95175">
        <w:rPr>
          <w:rFonts w:ascii="Times New Roman" w:hAnsi="Times New Roman" w:cs="Times New Roman"/>
          <w:sz w:val="24"/>
          <w:szCs w:val="24"/>
        </w:rPr>
        <w:t>https://doi.org/10.1037/13978-000</w:t>
      </w:r>
      <w:r w:rsidRPr="00C95175">
        <w:rPr>
          <w:rFonts w:ascii="Times New Roman" w:hAnsi="Times New Roman" w:cs="Times New Roman"/>
          <w:sz w:val="24"/>
          <w:szCs w:val="24"/>
        </w:rPr>
        <w:t>.</w:t>
      </w:r>
    </w:p>
    <w:p w14:paraId="6732A5F2"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bCs/>
          <w:sz w:val="24"/>
          <w:szCs w:val="24"/>
          <w:lang w:eastAsia="en-GB"/>
        </w:rPr>
        <w:t>Solove, D. J. 2013.</w:t>
      </w:r>
      <w:r w:rsidRPr="00C95175">
        <w:rPr>
          <w:rFonts w:ascii="Times New Roman" w:eastAsia="Times New Roman" w:hAnsi="Times New Roman" w:cs="Times New Roman"/>
          <w:sz w:val="24"/>
          <w:szCs w:val="24"/>
          <w:lang w:eastAsia="en-GB"/>
        </w:rPr>
        <w:t xml:space="preserve"> Privacy self-management and the consent paradox. </w:t>
      </w:r>
      <w:r w:rsidRPr="00C95175">
        <w:rPr>
          <w:rFonts w:ascii="Times New Roman" w:eastAsia="Times New Roman" w:hAnsi="Times New Roman" w:cs="Times New Roman"/>
          <w:i/>
          <w:iCs/>
          <w:sz w:val="24"/>
          <w:szCs w:val="24"/>
          <w:lang w:eastAsia="en-GB"/>
        </w:rPr>
        <w:t>Harvard Law Review</w:t>
      </w:r>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Cs/>
          <w:sz w:val="24"/>
          <w:szCs w:val="24"/>
          <w:lang w:eastAsia="en-GB"/>
        </w:rPr>
        <w:t>126</w:t>
      </w:r>
      <w:r w:rsidRPr="00C95175">
        <w:rPr>
          <w:rFonts w:ascii="Times New Roman" w:eastAsia="Times New Roman" w:hAnsi="Times New Roman" w:cs="Times New Roman"/>
          <w:sz w:val="24"/>
          <w:szCs w:val="24"/>
          <w:lang w:eastAsia="en-GB"/>
        </w:rPr>
        <w:t>(7), 1880-1903.</w:t>
      </w:r>
    </w:p>
    <w:p w14:paraId="1D153006" w14:textId="77777777" w:rsidR="00432324" w:rsidRPr="00C95175" w:rsidRDefault="00432324" w:rsidP="006F3019">
      <w:pPr>
        <w:spacing w:before="240" w:line="480" w:lineRule="auto"/>
        <w:rPr>
          <w:rFonts w:ascii="Times New Roman" w:hAnsi="Times New Roman" w:cs="Times New Roman"/>
          <w:sz w:val="24"/>
          <w:szCs w:val="24"/>
        </w:rPr>
      </w:pPr>
      <w:proofErr w:type="spellStart"/>
      <w:r w:rsidRPr="00C95175">
        <w:rPr>
          <w:rFonts w:ascii="Times New Roman" w:eastAsia="Arial" w:hAnsi="Times New Roman" w:cs="Times New Roman"/>
          <w:b/>
          <w:bCs/>
          <w:sz w:val="24"/>
          <w:szCs w:val="24"/>
        </w:rPr>
        <w:t>Strebel</w:t>
      </w:r>
      <w:proofErr w:type="spellEnd"/>
      <w:r w:rsidRPr="00C95175">
        <w:rPr>
          <w:rFonts w:ascii="Times New Roman" w:eastAsia="Arial" w:hAnsi="Times New Roman" w:cs="Times New Roman"/>
          <w:b/>
          <w:bCs/>
          <w:sz w:val="24"/>
          <w:szCs w:val="24"/>
        </w:rPr>
        <w:t xml:space="preserve">, I. 2011. </w:t>
      </w:r>
      <w:r w:rsidRPr="00C95175">
        <w:rPr>
          <w:rFonts w:ascii="Times New Roman" w:eastAsia="Arial" w:hAnsi="Times New Roman" w:cs="Times New Roman"/>
          <w:sz w:val="24"/>
          <w:szCs w:val="24"/>
        </w:rPr>
        <w:t xml:space="preserve">The living building: Towards a geography of maintenance work. </w:t>
      </w:r>
      <w:r w:rsidRPr="00C95175">
        <w:rPr>
          <w:rFonts w:ascii="Times New Roman" w:eastAsia="Arial" w:hAnsi="Times New Roman" w:cs="Times New Roman"/>
          <w:i/>
          <w:iCs/>
          <w:sz w:val="24"/>
          <w:szCs w:val="24"/>
        </w:rPr>
        <w:t>Social and Cultural Geography</w:t>
      </w:r>
      <w:r w:rsidRPr="00C95175">
        <w:rPr>
          <w:rFonts w:ascii="Times New Roman" w:eastAsia="Arial" w:hAnsi="Times New Roman" w:cs="Times New Roman"/>
          <w:sz w:val="24"/>
          <w:szCs w:val="24"/>
        </w:rPr>
        <w:t xml:space="preserve">, </w:t>
      </w:r>
      <w:r w:rsidRPr="00C95175">
        <w:rPr>
          <w:rFonts w:ascii="Times New Roman" w:eastAsia="Arial" w:hAnsi="Times New Roman" w:cs="Times New Roman"/>
          <w:iCs/>
          <w:sz w:val="24"/>
          <w:szCs w:val="24"/>
        </w:rPr>
        <w:t>12</w:t>
      </w:r>
      <w:r w:rsidRPr="00C95175">
        <w:rPr>
          <w:rFonts w:ascii="Times New Roman" w:eastAsia="Arial" w:hAnsi="Times New Roman" w:cs="Times New Roman"/>
          <w:sz w:val="24"/>
          <w:szCs w:val="24"/>
        </w:rPr>
        <w:t xml:space="preserve">(03), 243-262. </w:t>
      </w:r>
      <w:proofErr w:type="spellStart"/>
      <w:r w:rsidRPr="00C95175">
        <w:rPr>
          <w:rFonts w:ascii="Times New Roman" w:eastAsia="Arial" w:hAnsi="Times New Roman" w:cs="Times New Roman"/>
          <w:sz w:val="24"/>
          <w:szCs w:val="24"/>
        </w:rPr>
        <w:t>doi</w:t>
      </w:r>
      <w:proofErr w:type="spellEnd"/>
      <w:r w:rsidRPr="00C95175">
        <w:rPr>
          <w:rFonts w:ascii="Times New Roman" w:eastAsia="Arial" w:hAnsi="Times New Roman" w:cs="Times New Roman"/>
          <w:sz w:val="24"/>
          <w:szCs w:val="24"/>
        </w:rPr>
        <w:t xml:space="preserve">: </w:t>
      </w:r>
      <w:hyperlink r:id="rId55" w:history="1">
        <w:r w:rsidRPr="00C95175">
          <w:rPr>
            <w:rFonts w:ascii="Times New Roman" w:hAnsi="Times New Roman" w:cs="Times New Roman"/>
            <w:color w:val="0563C1" w:themeColor="hyperlink"/>
            <w:sz w:val="24"/>
            <w:szCs w:val="24"/>
            <w:u w:val="single"/>
          </w:rPr>
          <w:t>https://doi.org/10.1080/14649365.2011.564732</w:t>
        </w:r>
      </w:hyperlink>
      <w:r w:rsidRPr="00C95175">
        <w:rPr>
          <w:rFonts w:ascii="Times New Roman" w:hAnsi="Times New Roman" w:cs="Times New Roman"/>
          <w:sz w:val="24"/>
          <w:szCs w:val="24"/>
        </w:rPr>
        <w:t>.</w:t>
      </w:r>
    </w:p>
    <w:p w14:paraId="50E01A5D"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r w:rsidRPr="00C95175">
        <w:rPr>
          <w:rFonts w:ascii="Times New Roman" w:hAnsi="Times New Roman" w:cs="Times New Roman"/>
          <w:b/>
          <w:sz w:val="24"/>
          <w:szCs w:val="24"/>
        </w:rPr>
        <w:t>Sun, C. Li, V. O. Lam, J. C. and Leslie, I. 2019.</w:t>
      </w:r>
      <w:r w:rsidRPr="00C95175">
        <w:rPr>
          <w:rFonts w:ascii="Times New Roman" w:hAnsi="Times New Roman" w:cs="Times New Roman"/>
          <w:sz w:val="24"/>
          <w:szCs w:val="24"/>
        </w:rPr>
        <w:t xml:space="preserve"> Optimal Citizen-Centric Sensor Placement for Air Quality Monitoring: A Case Study of City of Cambridge, the United Kingdom. </w:t>
      </w:r>
      <w:r w:rsidRPr="00C95175">
        <w:rPr>
          <w:rFonts w:ascii="Times New Roman" w:hAnsi="Times New Roman" w:cs="Times New Roman"/>
          <w:i/>
          <w:iCs/>
          <w:sz w:val="24"/>
          <w:szCs w:val="24"/>
        </w:rPr>
        <w:t>IEEE Access</w:t>
      </w:r>
      <w:r w:rsidRPr="00C95175">
        <w:rPr>
          <w:rFonts w:ascii="Times New Roman" w:hAnsi="Times New Roman" w:cs="Times New Roman"/>
          <w:sz w:val="24"/>
          <w:szCs w:val="24"/>
        </w:rPr>
        <w:t xml:space="preserve">, </w:t>
      </w:r>
      <w:r w:rsidRPr="00C95175">
        <w:rPr>
          <w:rFonts w:ascii="Times New Roman" w:hAnsi="Times New Roman" w:cs="Times New Roman"/>
          <w:iCs/>
          <w:sz w:val="24"/>
          <w:szCs w:val="24"/>
        </w:rPr>
        <w:t>7</w:t>
      </w:r>
      <w:r w:rsidRPr="00C95175">
        <w:rPr>
          <w:rFonts w:ascii="Times New Roman" w:hAnsi="Times New Roman" w:cs="Times New Roman"/>
          <w:sz w:val="24"/>
          <w:szCs w:val="24"/>
        </w:rPr>
        <w:t xml:space="preserve">, 47390-47400. </w:t>
      </w:r>
      <w:proofErr w:type="spellStart"/>
      <w:r w:rsidRPr="00C95175">
        <w:rPr>
          <w:rFonts w:ascii="Times New Roman" w:hAnsi="Times New Roman" w:cs="Times New Roman"/>
          <w:sz w:val="24"/>
          <w:szCs w:val="24"/>
        </w:rPr>
        <w:t>doi</w:t>
      </w:r>
      <w:proofErr w:type="spellEnd"/>
      <w:r w:rsidRPr="00C95175">
        <w:rPr>
          <w:rFonts w:ascii="Times New Roman" w:hAnsi="Times New Roman" w:cs="Times New Roman"/>
          <w:sz w:val="24"/>
          <w:szCs w:val="24"/>
        </w:rPr>
        <w:t xml:space="preserve">: </w:t>
      </w:r>
      <w:hyperlink r:id="rId56" w:tgtFrame="_blank" w:history="1">
        <w:r w:rsidRPr="00C95175">
          <w:rPr>
            <w:rFonts w:ascii="Times New Roman" w:hAnsi="Times New Roman" w:cs="Times New Roman"/>
            <w:color w:val="0563C1" w:themeColor="hyperlink"/>
            <w:sz w:val="24"/>
            <w:szCs w:val="24"/>
            <w:u w:val="single"/>
          </w:rPr>
          <w:t>10.1109/ACCESS.2019.2909111</w:t>
        </w:r>
      </w:hyperlink>
      <w:r w:rsidRPr="00C95175">
        <w:rPr>
          <w:rFonts w:ascii="Times New Roman" w:hAnsi="Times New Roman" w:cs="Times New Roman"/>
          <w:sz w:val="24"/>
          <w:szCs w:val="24"/>
        </w:rPr>
        <w:t>.</w:t>
      </w:r>
    </w:p>
    <w:p w14:paraId="406046DD"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sz w:val="24"/>
          <w:szCs w:val="24"/>
          <w:lang w:eastAsia="en-GB"/>
        </w:rPr>
        <w:t>Tong, D. and Murray, A. T. 2012.</w:t>
      </w:r>
      <w:r w:rsidRPr="00C95175">
        <w:rPr>
          <w:rFonts w:ascii="Times New Roman" w:eastAsia="Times New Roman" w:hAnsi="Times New Roman" w:cs="Times New Roman"/>
          <w:sz w:val="24"/>
          <w:szCs w:val="24"/>
          <w:lang w:eastAsia="en-GB"/>
        </w:rPr>
        <w:t xml:space="preserve"> Spatial optimization in geography. </w:t>
      </w:r>
      <w:r w:rsidRPr="00C95175">
        <w:rPr>
          <w:rFonts w:ascii="Times New Roman" w:eastAsia="Times New Roman" w:hAnsi="Times New Roman" w:cs="Times New Roman"/>
          <w:i/>
          <w:iCs/>
          <w:sz w:val="24"/>
          <w:szCs w:val="24"/>
          <w:lang w:eastAsia="en-GB"/>
        </w:rPr>
        <w:t>Annals of the Association of American Geographers</w:t>
      </w:r>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Cs/>
          <w:sz w:val="24"/>
          <w:szCs w:val="24"/>
          <w:lang w:eastAsia="en-GB"/>
        </w:rPr>
        <w:t>102</w:t>
      </w:r>
      <w:r w:rsidRPr="00C95175">
        <w:rPr>
          <w:rFonts w:ascii="Times New Roman" w:eastAsia="Times New Roman" w:hAnsi="Times New Roman" w:cs="Times New Roman"/>
          <w:sz w:val="24"/>
          <w:szCs w:val="24"/>
          <w:lang w:eastAsia="en-GB"/>
        </w:rPr>
        <w:t xml:space="preserve">(6), 1290-1309. </w:t>
      </w:r>
      <w:proofErr w:type="spellStart"/>
      <w:r w:rsidRPr="00C95175">
        <w:rPr>
          <w:rFonts w:ascii="Times New Roman" w:eastAsia="Times New Roman" w:hAnsi="Times New Roman" w:cs="Times New Roman"/>
          <w:sz w:val="24"/>
          <w:szCs w:val="24"/>
          <w:lang w:eastAsia="en-GB"/>
        </w:rPr>
        <w:t>doi</w:t>
      </w:r>
      <w:proofErr w:type="spellEnd"/>
      <w:r w:rsidRPr="00C95175">
        <w:rPr>
          <w:rFonts w:ascii="Times New Roman" w:eastAsia="Times New Roman" w:hAnsi="Times New Roman" w:cs="Times New Roman"/>
          <w:sz w:val="24"/>
          <w:szCs w:val="24"/>
          <w:lang w:eastAsia="en-GB"/>
        </w:rPr>
        <w:t xml:space="preserve">: </w:t>
      </w:r>
      <w:hyperlink r:id="rId57" w:history="1">
        <w:r w:rsidRPr="00C95175">
          <w:rPr>
            <w:rFonts w:ascii="Times New Roman" w:hAnsi="Times New Roman" w:cs="Times New Roman"/>
            <w:color w:val="0563C1" w:themeColor="hyperlink"/>
            <w:sz w:val="24"/>
            <w:szCs w:val="24"/>
            <w:u w:val="single"/>
          </w:rPr>
          <w:t>https://doi.org/10.1080/00045608.2012.685044</w:t>
        </w:r>
      </w:hyperlink>
      <w:r w:rsidRPr="00C95175">
        <w:rPr>
          <w:rFonts w:ascii="Times New Roman" w:hAnsi="Times New Roman" w:cs="Times New Roman"/>
          <w:sz w:val="24"/>
          <w:szCs w:val="24"/>
        </w:rPr>
        <w:t>.</w:t>
      </w:r>
    </w:p>
    <w:p w14:paraId="488B6766" w14:textId="3227DA80" w:rsidR="00432324" w:rsidRPr="00C95175" w:rsidRDefault="00432324" w:rsidP="006F3019">
      <w:pPr>
        <w:spacing w:before="240" w:line="480" w:lineRule="auto"/>
        <w:rPr>
          <w:rFonts w:ascii="Times New Roman" w:eastAsia="Times New Roman" w:hAnsi="Times New Roman" w:cs="Times New Roman"/>
          <w:color w:val="000000"/>
          <w:sz w:val="24"/>
          <w:szCs w:val="24"/>
          <w:lang w:eastAsia="en-GB"/>
        </w:rPr>
      </w:pPr>
      <w:proofErr w:type="spellStart"/>
      <w:r w:rsidRPr="00C95175">
        <w:rPr>
          <w:rFonts w:ascii="Times New Roman" w:eastAsia="Times New Roman" w:hAnsi="Times New Roman" w:cs="Times New Roman"/>
          <w:b/>
          <w:color w:val="000000"/>
          <w:sz w:val="24"/>
          <w:szCs w:val="24"/>
          <w:lang w:eastAsia="en-GB"/>
        </w:rPr>
        <w:t>Uprichard</w:t>
      </w:r>
      <w:proofErr w:type="spellEnd"/>
      <w:r w:rsidRPr="00C95175">
        <w:rPr>
          <w:rFonts w:ascii="Times New Roman" w:eastAsia="Times New Roman" w:hAnsi="Times New Roman" w:cs="Times New Roman"/>
          <w:b/>
          <w:color w:val="000000"/>
          <w:sz w:val="24"/>
          <w:szCs w:val="24"/>
          <w:lang w:eastAsia="en-GB"/>
        </w:rPr>
        <w:t>, E. 2019.</w:t>
      </w:r>
      <w:r w:rsidRPr="00C95175">
        <w:rPr>
          <w:rFonts w:ascii="Times New Roman" w:eastAsia="Times New Roman" w:hAnsi="Times New Roman" w:cs="Times New Roman"/>
          <w:color w:val="000000"/>
          <w:sz w:val="24"/>
          <w:szCs w:val="24"/>
          <w:lang w:eastAsia="en-GB"/>
        </w:rPr>
        <w:t xml:space="preserve"> Focus: Big data, little questions? Accessed June 24, 2021.</w:t>
      </w:r>
      <w:r w:rsidR="000D16BB" w:rsidRPr="00C95175">
        <w:rPr>
          <w:rFonts w:ascii="Times New Roman" w:eastAsia="Times New Roman" w:hAnsi="Times New Roman" w:cs="Times New Roman"/>
          <w:color w:val="000000"/>
          <w:sz w:val="24"/>
          <w:szCs w:val="24"/>
          <w:lang w:eastAsia="en-GB"/>
        </w:rPr>
        <w:t xml:space="preserve"> </w:t>
      </w:r>
      <w:hyperlink r:id="rId58" w:history="1">
        <w:r w:rsidR="000D16BB" w:rsidRPr="00C95175">
          <w:rPr>
            <w:rStyle w:val="Hyperlink"/>
            <w:rFonts w:ascii="Times New Roman" w:eastAsia="Times New Roman" w:hAnsi="Times New Roman" w:cs="Times New Roman"/>
            <w:sz w:val="24"/>
            <w:szCs w:val="24"/>
            <w:lang w:eastAsia="en-GB"/>
          </w:rPr>
          <w:t>https://discoversociety.org/2013/10/01/focus-big-data-little-questions/</w:t>
        </w:r>
      </w:hyperlink>
      <w:r w:rsidR="000D16BB" w:rsidRPr="00C95175">
        <w:rPr>
          <w:rFonts w:ascii="Times New Roman" w:eastAsia="Times New Roman" w:hAnsi="Times New Roman" w:cs="Times New Roman"/>
          <w:sz w:val="24"/>
          <w:szCs w:val="24"/>
          <w:lang w:eastAsia="en-GB"/>
        </w:rPr>
        <w:t>.</w:t>
      </w:r>
      <w:r w:rsidR="000D16BB" w:rsidRPr="00C95175">
        <w:rPr>
          <w:rFonts w:ascii="Times New Roman" w:eastAsia="Times New Roman" w:hAnsi="Times New Roman" w:cs="Times New Roman"/>
          <w:color w:val="000000"/>
          <w:sz w:val="24"/>
          <w:szCs w:val="24"/>
          <w:lang w:eastAsia="en-GB"/>
        </w:rPr>
        <w:t xml:space="preserve"> </w:t>
      </w:r>
    </w:p>
    <w:p w14:paraId="7E6F3A94" w14:textId="3B723B85" w:rsidR="009D5F67" w:rsidRPr="00C95175" w:rsidRDefault="009D5F67" w:rsidP="009D5F67">
      <w:pPr>
        <w:spacing w:line="480" w:lineRule="auto"/>
        <w:rPr>
          <w:rFonts w:ascii="Times New Roman" w:hAnsi="Times New Roman" w:cs="Times New Roman"/>
          <w:sz w:val="24"/>
          <w:szCs w:val="24"/>
        </w:rPr>
      </w:pPr>
      <w:proofErr w:type="spellStart"/>
      <w:r w:rsidRPr="00C95175">
        <w:rPr>
          <w:rFonts w:ascii="Times New Roman" w:hAnsi="Times New Roman" w:cs="Times New Roman"/>
          <w:b/>
          <w:bCs/>
          <w:sz w:val="24"/>
          <w:szCs w:val="24"/>
        </w:rPr>
        <w:t>Viitanen</w:t>
      </w:r>
      <w:proofErr w:type="spellEnd"/>
      <w:r w:rsidRPr="00C95175">
        <w:rPr>
          <w:rFonts w:ascii="Times New Roman" w:hAnsi="Times New Roman" w:cs="Times New Roman"/>
          <w:b/>
          <w:bCs/>
          <w:sz w:val="24"/>
          <w:szCs w:val="24"/>
        </w:rPr>
        <w:t>, J. and Kingston, R. 2014</w:t>
      </w:r>
      <w:r w:rsidRPr="00C95175">
        <w:rPr>
          <w:rFonts w:ascii="Times New Roman" w:hAnsi="Times New Roman" w:cs="Times New Roman"/>
          <w:sz w:val="24"/>
          <w:szCs w:val="24"/>
        </w:rPr>
        <w:t xml:space="preserve">. Smart cities and green growth: outsourcing democratic and environmental resilience to the global technology sector. </w:t>
      </w:r>
      <w:r w:rsidRPr="00C95175">
        <w:rPr>
          <w:rFonts w:ascii="Times New Roman" w:hAnsi="Times New Roman" w:cs="Times New Roman"/>
          <w:i/>
          <w:iCs/>
          <w:sz w:val="24"/>
          <w:szCs w:val="24"/>
        </w:rPr>
        <w:t>Environment and Planning A</w:t>
      </w:r>
      <w:r w:rsidRPr="00C95175">
        <w:rPr>
          <w:rFonts w:ascii="Times New Roman" w:hAnsi="Times New Roman" w:cs="Times New Roman"/>
          <w:sz w:val="24"/>
          <w:szCs w:val="24"/>
        </w:rPr>
        <w:t xml:space="preserve">, </w:t>
      </w:r>
      <w:r w:rsidRPr="00C95175">
        <w:rPr>
          <w:rFonts w:ascii="Times New Roman" w:hAnsi="Times New Roman" w:cs="Times New Roman"/>
          <w:i/>
          <w:iCs/>
          <w:sz w:val="24"/>
          <w:szCs w:val="24"/>
        </w:rPr>
        <w:t>46</w:t>
      </w:r>
      <w:r w:rsidRPr="00C95175">
        <w:rPr>
          <w:rFonts w:ascii="Times New Roman" w:hAnsi="Times New Roman" w:cs="Times New Roman"/>
          <w:sz w:val="24"/>
          <w:szCs w:val="24"/>
        </w:rPr>
        <w:t>(4), 803-819.</w:t>
      </w:r>
      <w:r w:rsidR="00E34F1E" w:rsidRPr="00C95175">
        <w:rPr>
          <w:rFonts w:ascii="Times New Roman" w:hAnsi="Times New Roman" w:cs="Times New Roman"/>
          <w:sz w:val="24"/>
          <w:szCs w:val="24"/>
        </w:rPr>
        <w:t xml:space="preserve"> </w:t>
      </w:r>
      <w:proofErr w:type="spellStart"/>
      <w:r w:rsidR="00E34F1E" w:rsidRPr="00C95175">
        <w:rPr>
          <w:rFonts w:ascii="Times New Roman" w:hAnsi="Times New Roman" w:cs="Times New Roman"/>
          <w:sz w:val="24"/>
          <w:szCs w:val="24"/>
        </w:rPr>
        <w:t>doi</w:t>
      </w:r>
      <w:proofErr w:type="spellEnd"/>
      <w:r w:rsidR="00E34F1E" w:rsidRPr="00C95175">
        <w:rPr>
          <w:rFonts w:ascii="Times New Roman" w:hAnsi="Times New Roman" w:cs="Times New Roman"/>
          <w:sz w:val="24"/>
          <w:szCs w:val="24"/>
        </w:rPr>
        <w:t xml:space="preserve">: </w:t>
      </w:r>
      <w:hyperlink r:id="rId59" w:history="1">
        <w:r w:rsidR="00E34F1E" w:rsidRPr="00C95175">
          <w:rPr>
            <w:rStyle w:val="Hyperlink"/>
            <w:rFonts w:ascii="Times New Roman" w:hAnsi="Times New Roman" w:cs="Times New Roman"/>
            <w:sz w:val="24"/>
            <w:szCs w:val="24"/>
          </w:rPr>
          <w:t>https://doi.org/10.1068/a46242</w:t>
        </w:r>
      </w:hyperlink>
    </w:p>
    <w:p w14:paraId="7D2E0482" w14:textId="696FFCEB" w:rsidR="006F3019" w:rsidRPr="00C95175" w:rsidRDefault="00432324" w:rsidP="006F3019">
      <w:pPr>
        <w:spacing w:before="240" w:line="480" w:lineRule="auto"/>
        <w:rPr>
          <w:rFonts w:ascii="Times New Roman" w:hAnsi="Times New Roman" w:cs="Times New Roman"/>
          <w:sz w:val="24"/>
          <w:szCs w:val="24"/>
        </w:rPr>
      </w:pPr>
      <w:r w:rsidRPr="00C95175">
        <w:rPr>
          <w:rFonts w:ascii="Times New Roman" w:hAnsi="Times New Roman" w:cs="Times New Roman"/>
          <w:b/>
          <w:bCs/>
          <w:color w:val="222222"/>
          <w:sz w:val="24"/>
          <w:szCs w:val="24"/>
          <w:shd w:val="clear" w:color="auto" w:fill="FFFFFF"/>
        </w:rPr>
        <w:t xml:space="preserve">Walker, R. McKenzie, P. Liddell, C. and Morris, C. 2012. </w:t>
      </w:r>
      <w:r w:rsidRPr="00C95175">
        <w:rPr>
          <w:rFonts w:ascii="Times New Roman" w:hAnsi="Times New Roman" w:cs="Times New Roman"/>
          <w:color w:val="222222"/>
          <w:sz w:val="24"/>
          <w:szCs w:val="24"/>
          <w:shd w:val="clear" w:color="auto" w:fill="FFFFFF"/>
        </w:rPr>
        <w:t xml:space="preserve">Area-based targeting of fuel poverty in Northern Ireland: An evidenced-based approach. </w:t>
      </w:r>
      <w:r w:rsidRPr="00C95175">
        <w:rPr>
          <w:rFonts w:ascii="Times New Roman" w:hAnsi="Times New Roman" w:cs="Times New Roman"/>
          <w:i/>
          <w:iCs/>
          <w:color w:val="222222"/>
          <w:sz w:val="24"/>
          <w:szCs w:val="24"/>
        </w:rPr>
        <w:t>Applied Geography</w:t>
      </w:r>
      <w:r w:rsidRPr="00C95175">
        <w:rPr>
          <w:rFonts w:ascii="Times New Roman" w:hAnsi="Times New Roman" w:cs="Times New Roman"/>
          <w:color w:val="222222"/>
          <w:sz w:val="24"/>
          <w:szCs w:val="24"/>
          <w:shd w:val="clear" w:color="auto" w:fill="FFFFFF"/>
        </w:rPr>
        <w:t xml:space="preserve">, </w:t>
      </w:r>
      <w:r w:rsidRPr="00C95175">
        <w:rPr>
          <w:rFonts w:ascii="Times New Roman" w:hAnsi="Times New Roman" w:cs="Times New Roman"/>
          <w:iCs/>
          <w:color w:val="222222"/>
          <w:sz w:val="24"/>
          <w:szCs w:val="24"/>
        </w:rPr>
        <w:t>34</w:t>
      </w:r>
      <w:r w:rsidRPr="00C95175">
        <w:rPr>
          <w:rFonts w:ascii="Times New Roman" w:hAnsi="Times New Roman" w:cs="Times New Roman"/>
          <w:color w:val="222222"/>
          <w:sz w:val="24"/>
          <w:szCs w:val="24"/>
          <w:shd w:val="clear" w:color="auto" w:fill="FFFFFF"/>
        </w:rPr>
        <w:t xml:space="preserve">, 639-649. </w:t>
      </w:r>
      <w:proofErr w:type="spellStart"/>
      <w:r w:rsidRPr="00C95175">
        <w:rPr>
          <w:rFonts w:ascii="Times New Roman" w:hAnsi="Times New Roman" w:cs="Times New Roman"/>
          <w:color w:val="222222"/>
          <w:sz w:val="24"/>
          <w:szCs w:val="24"/>
          <w:shd w:val="clear" w:color="auto" w:fill="FFFFFF"/>
        </w:rPr>
        <w:t>doi</w:t>
      </w:r>
      <w:proofErr w:type="spellEnd"/>
      <w:r w:rsidRPr="00C95175">
        <w:rPr>
          <w:rFonts w:ascii="Times New Roman" w:hAnsi="Times New Roman" w:cs="Times New Roman"/>
          <w:color w:val="222222"/>
          <w:sz w:val="24"/>
          <w:szCs w:val="24"/>
          <w:shd w:val="clear" w:color="auto" w:fill="FFFFFF"/>
        </w:rPr>
        <w:t xml:space="preserve">: </w:t>
      </w:r>
      <w:hyperlink r:id="rId60" w:tgtFrame="_blank" w:tooltip="Persistent link using digital object identifier" w:history="1">
        <w:r w:rsidRPr="00C95175">
          <w:rPr>
            <w:rFonts w:ascii="Times New Roman" w:hAnsi="Times New Roman" w:cs="Times New Roman"/>
            <w:color w:val="0563C1" w:themeColor="hyperlink"/>
            <w:sz w:val="24"/>
            <w:szCs w:val="24"/>
            <w:u w:val="single"/>
          </w:rPr>
          <w:t>https://doi.org/10.1016/j.apgeog.2012.04.002</w:t>
        </w:r>
      </w:hyperlink>
      <w:r w:rsidRPr="00C95175">
        <w:rPr>
          <w:rFonts w:ascii="Times New Roman" w:hAnsi="Times New Roman" w:cs="Times New Roman"/>
          <w:sz w:val="24"/>
          <w:szCs w:val="24"/>
        </w:rPr>
        <w:t>.</w:t>
      </w:r>
    </w:p>
    <w:p w14:paraId="5967EDC4" w14:textId="0846A05C" w:rsidR="006F3019" w:rsidRPr="00C95175" w:rsidRDefault="00432324" w:rsidP="006F3019">
      <w:pPr>
        <w:spacing w:before="240" w:line="480" w:lineRule="auto"/>
        <w:rPr>
          <w:rFonts w:ascii="Times New Roman" w:hAnsi="Times New Roman" w:cs="Times New Roman"/>
          <w:color w:val="0563C1" w:themeColor="hyperlink"/>
          <w:sz w:val="24"/>
          <w:szCs w:val="24"/>
          <w:u w:val="single"/>
        </w:rPr>
      </w:pPr>
      <w:proofErr w:type="spellStart"/>
      <w:r w:rsidRPr="00C95175">
        <w:rPr>
          <w:rFonts w:ascii="Times New Roman" w:hAnsi="Times New Roman" w:cs="Times New Roman"/>
          <w:b/>
          <w:sz w:val="24"/>
          <w:szCs w:val="24"/>
        </w:rPr>
        <w:t>Whipp</w:t>
      </w:r>
      <w:proofErr w:type="spellEnd"/>
      <w:r w:rsidRPr="00C95175">
        <w:rPr>
          <w:rFonts w:ascii="Times New Roman" w:hAnsi="Times New Roman" w:cs="Times New Roman"/>
          <w:b/>
          <w:sz w:val="24"/>
          <w:szCs w:val="24"/>
        </w:rPr>
        <w:t xml:space="preserve">, A. </w:t>
      </w:r>
      <w:proofErr w:type="spellStart"/>
      <w:r w:rsidRPr="00C95175">
        <w:rPr>
          <w:rFonts w:ascii="Times New Roman" w:hAnsi="Times New Roman" w:cs="Times New Roman"/>
          <w:b/>
          <w:sz w:val="24"/>
          <w:szCs w:val="24"/>
        </w:rPr>
        <w:t>Malleson</w:t>
      </w:r>
      <w:proofErr w:type="spellEnd"/>
      <w:r w:rsidRPr="00C95175">
        <w:rPr>
          <w:rFonts w:ascii="Times New Roman" w:hAnsi="Times New Roman" w:cs="Times New Roman"/>
          <w:b/>
          <w:sz w:val="24"/>
          <w:szCs w:val="24"/>
        </w:rPr>
        <w:t xml:space="preserve">, N. Ward, J. and </w:t>
      </w:r>
      <w:proofErr w:type="spellStart"/>
      <w:r w:rsidRPr="00C95175">
        <w:rPr>
          <w:rFonts w:ascii="Times New Roman" w:hAnsi="Times New Roman" w:cs="Times New Roman"/>
          <w:b/>
          <w:sz w:val="24"/>
          <w:szCs w:val="24"/>
        </w:rPr>
        <w:t>Heppenstall</w:t>
      </w:r>
      <w:proofErr w:type="spellEnd"/>
      <w:r w:rsidRPr="00C95175">
        <w:rPr>
          <w:rFonts w:ascii="Times New Roman" w:hAnsi="Times New Roman" w:cs="Times New Roman"/>
          <w:b/>
          <w:sz w:val="24"/>
          <w:szCs w:val="24"/>
        </w:rPr>
        <w:t>, A. 2021</w:t>
      </w:r>
      <w:r w:rsidRPr="00C95175">
        <w:rPr>
          <w:rFonts w:ascii="Times New Roman" w:hAnsi="Times New Roman" w:cs="Times New Roman"/>
          <w:sz w:val="24"/>
          <w:szCs w:val="24"/>
        </w:rPr>
        <w:t xml:space="preserve">. Estimates of the Ambient Population: Assessing the Utility of Conventional and Novel Data Sources. </w:t>
      </w:r>
      <w:r w:rsidRPr="00C95175">
        <w:rPr>
          <w:rFonts w:ascii="Times New Roman" w:hAnsi="Times New Roman" w:cs="Times New Roman"/>
          <w:i/>
          <w:iCs/>
          <w:sz w:val="24"/>
          <w:szCs w:val="24"/>
        </w:rPr>
        <w:t xml:space="preserve">ISPRS </w:t>
      </w:r>
      <w:r w:rsidRPr="00C95175">
        <w:rPr>
          <w:rFonts w:ascii="Times New Roman" w:hAnsi="Times New Roman" w:cs="Times New Roman"/>
          <w:i/>
          <w:iCs/>
          <w:sz w:val="24"/>
          <w:szCs w:val="24"/>
        </w:rPr>
        <w:lastRenderedPageBreak/>
        <w:t>International Journal of Geo-Information</w:t>
      </w:r>
      <w:r w:rsidRPr="00C95175">
        <w:rPr>
          <w:rFonts w:ascii="Times New Roman" w:hAnsi="Times New Roman" w:cs="Times New Roman"/>
          <w:sz w:val="24"/>
          <w:szCs w:val="24"/>
        </w:rPr>
        <w:t xml:space="preserve">, </w:t>
      </w:r>
      <w:r w:rsidRPr="00C95175">
        <w:rPr>
          <w:rFonts w:ascii="Times New Roman" w:hAnsi="Times New Roman" w:cs="Times New Roman"/>
          <w:iCs/>
          <w:sz w:val="24"/>
          <w:szCs w:val="24"/>
        </w:rPr>
        <w:t>10</w:t>
      </w:r>
      <w:r w:rsidRPr="00C95175">
        <w:rPr>
          <w:rFonts w:ascii="Times New Roman" w:hAnsi="Times New Roman" w:cs="Times New Roman"/>
          <w:sz w:val="24"/>
          <w:szCs w:val="24"/>
        </w:rPr>
        <w:t xml:space="preserve">(3), 131. </w:t>
      </w:r>
      <w:proofErr w:type="spellStart"/>
      <w:r w:rsidRPr="00C95175">
        <w:rPr>
          <w:rFonts w:ascii="Times New Roman" w:hAnsi="Times New Roman" w:cs="Times New Roman"/>
          <w:sz w:val="24"/>
          <w:szCs w:val="24"/>
        </w:rPr>
        <w:t>doi</w:t>
      </w:r>
      <w:proofErr w:type="spellEnd"/>
      <w:r w:rsidRPr="00C95175">
        <w:rPr>
          <w:rFonts w:ascii="Times New Roman" w:hAnsi="Times New Roman" w:cs="Times New Roman"/>
          <w:sz w:val="24"/>
          <w:szCs w:val="24"/>
        </w:rPr>
        <w:t xml:space="preserve">: </w:t>
      </w:r>
      <w:hyperlink r:id="rId61" w:history="1">
        <w:r w:rsidRPr="00C95175">
          <w:rPr>
            <w:rFonts w:ascii="Times New Roman" w:hAnsi="Times New Roman" w:cs="Times New Roman"/>
            <w:color w:val="0563C1" w:themeColor="hyperlink"/>
            <w:sz w:val="24"/>
            <w:szCs w:val="24"/>
            <w:u w:val="single"/>
          </w:rPr>
          <w:t>https://doi.org/10.3390/ijgi10030131</w:t>
        </w:r>
      </w:hyperlink>
    </w:p>
    <w:p w14:paraId="3477ECBB" w14:textId="4293D017" w:rsidR="006F3019" w:rsidRPr="00C95175" w:rsidRDefault="00432324" w:rsidP="006F3019">
      <w:pPr>
        <w:spacing w:before="240" w:line="480" w:lineRule="auto"/>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sz w:val="24"/>
          <w:szCs w:val="24"/>
          <w:lang w:eastAsia="en-GB"/>
        </w:rPr>
        <w:t>Yang, X. S. 2021.</w:t>
      </w:r>
      <w:r w:rsidRPr="00C95175">
        <w:rPr>
          <w:rFonts w:ascii="Times New Roman" w:eastAsia="Times New Roman" w:hAnsi="Times New Roman" w:cs="Times New Roman"/>
          <w:sz w:val="24"/>
          <w:szCs w:val="24"/>
          <w:lang w:eastAsia="en-GB"/>
        </w:rPr>
        <w:t xml:space="preserve"> Nature-Inspired Optimisation Algorithms: Second Edition. </w:t>
      </w:r>
      <w:r w:rsidRPr="00C95175">
        <w:rPr>
          <w:rFonts w:ascii="Times New Roman" w:eastAsia="Times New Roman" w:hAnsi="Times New Roman" w:cs="Times New Roman"/>
          <w:i/>
          <w:sz w:val="24"/>
          <w:szCs w:val="24"/>
          <w:lang w:eastAsia="en-GB"/>
        </w:rPr>
        <w:t>Elsevier.</w:t>
      </w:r>
      <w:r w:rsidRPr="00C95175">
        <w:rPr>
          <w:rFonts w:ascii="Times New Roman" w:eastAsia="Times New Roman" w:hAnsi="Times New Roman" w:cs="Times New Roman"/>
          <w:sz w:val="24"/>
          <w:szCs w:val="24"/>
          <w:lang w:eastAsia="en-GB"/>
        </w:rPr>
        <w:t xml:space="preserve"> </w:t>
      </w:r>
    </w:p>
    <w:p w14:paraId="3BA2D620" w14:textId="5B002D28" w:rsidR="007330A2" w:rsidRPr="00C95175" w:rsidRDefault="007330A2" w:rsidP="0067549B">
      <w:pPr>
        <w:spacing w:before="240" w:line="480" w:lineRule="auto"/>
        <w:rPr>
          <w:rFonts w:ascii="Times New Roman" w:eastAsia="Times New Roman" w:hAnsi="Times New Roman" w:cs="Times New Roman"/>
          <w:sz w:val="24"/>
          <w:szCs w:val="24"/>
          <w:lang w:eastAsia="en-GB"/>
        </w:rPr>
      </w:pPr>
      <w:proofErr w:type="spellStart"/>
      <w:r w:rsidRPr="00C95175">
        <w:rPr>
          <w:rFonts w:ascii="Times New Roman" w:eastAsia="Times New Roman" w:hAnsi="Times New Roman" w:cs="Times New Roman"/>
          <w:b/>
          <w:bCs/>
          <w:sz w:val="24"/>
          <w:szCs w:val="24"/>
          <w:lang w:eastAsia="en-GB"/>
        </w:rPr>
        <w:t>Zitzler</w:t>
      </w:r>
      <w:proofErr w:type="spellEnd"/>
      <w:r w:rsidRPr="00C95175">
        <w:rPr>
          <w:rFonts w:ascii="Times New Roman" w:eastAsia="Times New Roman" w:hAnsi="Times New Roman" w:cs="Times New Roman"/>
          <w:b/>
          <w:bCs/>
          <w:sz w:val="24"/>
          <w:szCs w:val="24"/>
          <w:lang w:eastAsia="en-GB"/>
        </w:rPr>
        <w:t>, E. and Thiele, L.</w:t>
      </w:r>
      <w:r w:rsidRPr="00C95175">
        <w:rPr>
          <w:rFonts w:ascii="Times New Roman" w:eastAsia="Times New Roman" w:hAnsi="Times New Roman" w:cs="Times New Roman"/>
          <w:sz w:val="24"/>
          <w:szCs w:val="24"/>
          <w:lang w:eastAsia="en-GB"/>
        </w:rPr>
        <w:t xml:space="preserve"> 1998. </w:t>
      </w:r>
      <w:proofErr w:type="spellStart"/>
      <w:r w:rsidRPr="00C95175">
        <w:rPr>
          <w:rFonts w:ascii="Times New Roman" w:eastAsia="Times New Roman" w:hAnsi="Times New Roman" w:cs="Times New Roman"/>
          <w:sz w:val="24"/>
          <w:szCs w:val="24"/>
          <w:lang w:eastAsia="en-GB"/>
        </w:rPr>
        <w:t>Multiobjective</w:t>
      </w:r>
      <w:proofErr w:type="spellEnd"/>
      <w:r w:rsidRPr="00C95175">
        <w:rPr>
          <w:rFonts w:ascii="Times New Roman" w:eastAsia="Times New Roman" w:hAnsi="Times New Roman" w:cs="Times New Roman"/>
          <w:sz w:val="24"/>
          <w:szCs w:val="24"/>
          <w:lang w:eastAsia="en-GB"/>
        </w:rPr>
        <w:t xml:space="preserve"> optimization using evolutionary algorithms</w:t>
      </w:r>
      <w:r w:rsidR="009800F3"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sz w:val="24"/>
          <w:szCs w:val="24"/>
          <w:lang w:eastAsia="en-GB"/>
        </w:rPr>
        <w:t xml:space="preserve">- A comparative case study. </w:t>
      </w:r>
      <w:r w:rsidR="0067549B" w:rsidRPr="00C95175">
        <w:rPr>
          <w:rFonts w:ascii="Times New Roman" w:eastAsia="Times New Roman" w:hAnsi="Times New Roman" w:cs="Times New Roman"/>
          <w:i/>
          <w:iCs/>
          <w:sz w:val="24"/>
          <w:szCs w:val="24"/>
          <w:lang w:eastAsia="en-GB"/>
        </w:rPr>
        <w:t>International Conference on Parallel Problem Solving from Nature</w:t>
      </w:r>
      <w:r w:rsidR="00EC44D4" w:rsidRPr="00C95175">
        <w:rPr>
          <w:rFonts w:ascii="Times New Roman" w:eastAsia="Times New Roman" w:hAnsi="Times New Roman" w:cs="Times New Roman"/>
          <w:i/>
          <w:iCs/>
          <w:sz w:val="24"/>
          <w:szCs w:val="24"/>
          <w:lang w:eastAsia="en-GB"/>
        </w:rPr>
        <w:t xml:space="preserve">, </w:t>
      </w:r>
      <w:r w:rsidRPr="00C95175">
        <w:rPr>
          <w:rFonts w:ascii="Times New Roman" w:eastAsia="Times New Roman" w:hAnsi="Times New Roman" w:cs="Times New Roman"/>
          <w:sz w:val="24"/>
          <w:szCs w:val="24"/>
          <w:lang w:eastAsia="en-GB"/>
        </w:rPr>
        <w:t>vol. 1498, pp. 292–301. Springer, Heidelberg (1998)</w:t>
      </w:r>
    </w:p>
    <w:p w14:paraId="34E7DC19" w14:textId="77777777" w:rsidR="00432324" w:rsidRPr="00C95175" w:rsidRDefault="00432324" w:rsidP="006F3019">
      <w:pPr>
        <w:spacing w:before="240" w:line="480" w:lineRule="auto"/>
        <w:rPr>
          <w:rFonts w:ascii="Times New Roman" w:eastAsia="Times New Roman" w:hAnsi="Times New Roman" w:cs="Times New Roman"/>
          <w:sz w:val="24"/>
          <w:szCs w:val="24"/>
          <w:lang w:eastAsia="en-GB"/>
        </w:rPr>
      </w:pPr>
      <w:proofErr w:type="spellStart"/>
      <w:r w:rsidRPr="00C95175">
        <w:rPr>
          <w:rFonts w:ascii="Times New Roman" w:eastAsia="Times New Roman" w:hAnsi="Times New Roman" w:cs="Times New Roman"/>
          <w:b/>
          <w:sz w:val="24"/>
          <w:szCs w:val="24"/>
          <w:lang w:eastAsia="en-GB"/>
        </w:rPr>
        <w:t>Zuboff</w:t>
      </w:r>
      <w:proofErr w:type="spellEnd"/>
      <w:r w:rsidRPr="00C95175">
        <w:rPr>
          <w:rFonts w:ascii="Times New Roman" w:eastAsia="Times New Roman" w:hAnsi="Times New Roman" w:cs="Times New Roman"/>
          <w:b/>
          <w:sz w:val="24"/>
          <w:szCs w:val="24"/>
          <w:lang w:eastAsia="en-GB"/>
        </w:rPr>
        <w:t>, S. 2015.</w:t>
      </w:r>
      <w:r w:rsidRPr="00C95175">
        <w:rPr>
          <w:rFonts w:ascii="Times New Roman" w:eastAsia="Times New Roman" w:hAnsi="Times New Roman" w:cs="Times New Roman"/>
          <w:sz w:val="24"/>
          <w:szCs w:val="24"/>
          <w:lang w:eastAsia="en-GB"/>
        </w:rPr>
        <w:t xml:space="preserve"> Big other: surveillance capitalism and the prospects of an information civilization. </w:t>
      </w:r>
      <w:r w:rsidRPr="00C95175">
        <w:rPr>
          <w:rFonts w:ascii="Times New Roman" w:eastAsia="Times New Roman" w:hAnsi="Times New Roman" w:cs="Times New Roman"/>
          <w:i/>
          <w:iCs/>
          <w:sz w:val="24"/>
          <w:szCs w:val="24"/>
          <w:lang w:eastAsia="en-GB"/>
        </w:rPr>
        <w:t>Journal of Information Technology</w:t>
      </w:r>
      <w:r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iCs/>
          <w:sz w:val="24"/>
          <w:szCs w:val="24"/>
          <w:lang w:eastAsia="en-GB"/>
        </w:rPr>
        <w:t>30</w:t>
      </w:r>
      <w:r w:rsidRPr="00C95175">
        <w:rPr>
          <w:rFonts w:ascii="Times New Roman" w:eastAsia="Times New Roman" w:hAnsi="Times New Roman" w:cs="Times New Roman"/>
          <w:sz w:val="24"/>
          <w:szCs w:val="24"/>
          <w:lang w:eastAsia="en-GB"/>
        </w:rPr>
        <w:t xml:space="preserve">(1), 75-89. </w:t>
      </w:r>
      <w:hyperlink r:id="rId62" w:history="1">
        <w:r w:rsidRPr="00C95175">
          <w:rPr>
            <w:rFonts w:ascii="Times New Roman" w:hAnsi="Times New Roman" w:cs="Times New Roman"/>
            <w:color w:val="0563C1" w:themeColor="hyperlink"/>
            <w:sz w:val="24"/>
            <w:szCs w:val="24"/>
            <w:u w:val="single"/>
          </w:rPr>
          <w:t>https://doi.org/10.1057/jit.2015.5</w:t>
        </w:r>
      </w:hyperlink>
    </w:p>
    <w:p w14:paraId="545989C5" w14:textId="59ED623C" w:rsidR="00912222" w:rsidRDefault="00912222" w:rsidP="00287042">
      <w:pPr>
        <w:spacing w:before="40" w:after="40" w:line="480" w:lineRule="auto"/>
        <w:jc w:val="both"/>
        <w:rPr>
          <w:rFonts w:ascii="Times New Roman" w:eastAsia="Times New Roman" w:hAnsi="Times New Roman" w:cs="Times New Roman"/>
          <w:b/>
          <w:bCs/>
          <w:color w:val="000000"/>
          <w:sz w:val="24"/>
          <w:szCs w:val="24"/>
          <w:lang w:eastAsia="en-GB"/>
        </w:rPr>
      </w:pPr>
    </w:p>
    <w:p w14:paraId="02DE8545" w14:textId="5ABFF7E9" w:rsidR="00FF5466" w:rsidRDefault="00FF5466" w:rsidP="00287042">
      <w:pPr>
        <w:spacing w:before="40" w:after="40" w:line="480" w:lineRule="auto"/>
        <w:jc w:val="both"/>
        <w:rPr>
          <w:rFonts w:ascii="Times New Roman" w:eastAsia="Times New Roman" w:hAnsi="Times New Roman" w:cs="Times New Roman"/>
          <w:b/>
          <w:bCs/>
          <w:color w:val="000000"/>
          <w:sz w:val="24"/>
          <w:szCs w:val="24"/>
          <w:lang w:eastAsia="en-GB"/>
        </w:rPr>
      </w:pPr>
    </w:p>
    <w:p w14:paraId="11968CC0" w14:textId="57A252D4" w:rsidR="00FF5466" w:rsidRDefault="00FF5466" w:rsidP="00287042">
      <w:pPr>
        <w:spacing w:before="40" w:after="40" w:line="480" w:lineRule="auto"/>
        <w:jc w:val="both"/>
        <w:rPr>
          <w:rFonts w:ascii="Times New Roman" w:eastAsia="Times New Roman" w:hAnsi="Times New Roman" w:cs="Times New Roman"/>
          <w:b/>
          <w:bCs/>
          <w:color w:val="000000"/>
          <w:sz w:val="24"/>
          <w:szCs w:val="24"/>
          <w:lang w:eastAsia="en-GB"/>
        </w:rPr>
      </w:pPr>
    </w:p>
    <w:p w14:paraId="095067E2" w14:textId="6CAE0CE9" w:rsidR="00FF5466" w:rsidRDefault="00FF5466" w:rsidP="00287042">
      <w:pPr>
        <w:spacing w:before="40" w:after="40" w:line="480" w:lineRule="auto"/>
        <w:jc w:val="both"/>
        <w:rPr>
          <w:rFonts w:ascii="Times New Roman" w:eastAsia="Times New Roman" w:hAnsi="Times New Roman" w:cs="Times New Roman"/>
          <w:b/>
          <w:bCs/>
          <w:color w:val="000000"/>
          <w:sz w:val="24"/>
          <w:szCs w:val="24"/>
          <w:lang w:eastAsia="en-GB"/>
        </w:rPr>
      </w:pPr>
    </w:p>
    <w:p w14:paraId="6C322F3E" w14:textId="5C4B4D3D" w:rsidR="00FF5466" w:rsidRDefault="00FF5466" w:rsidP="00287042">
      <w:pPr>
        <w:spacing w:before="40" w:after="40" w:line="480" w:lineRule="auto"/>
        <w:jc w:val="both"/>
        <w:rPr>
          <w:rFonts w:ascii="Times New Roman" w:eastAsia="Times New Roman" w:hAnsi="Times New Roman" w:cs="Times New Roman"/>
          <w:b/>
          <w:bCs/>
          <w:color w:val="000000"/>
          <w:sz w:val="24"/>
          <w:szCs w:val="24"/>
          <w:lang w:eastAsia="en-GB"/>
        </w:rPr>
      </w:pPr>
    </w:p>
    <w:p w14:paraId="4FDF16C5" w14:textId="3C7955D7" w:rsidR="00FF5466" w:rsidRDefault="00FF5466" w:rsidP="00287042">
      <w:pPr>
        <w:spacing w:before="40" w:after="40" w:line="480" w:lineRule="auto"/>
        <w:jc w:val="both"/>
        <w:rPr>
          <w:rFonts w:ascii="Times New Roman" w:eastAsia="Times New Roman" w:hAnsi="Times New Roman" w:cs="Times New Roman"/>
          <w:b/>
          <w:bCs/>
          <w:color w:val="000000"/>
          <w:sz w:val="24"/>
          <w:szCs w:val="24"/>
          <w:lang w:eastAsia="en-GB"/>
        </w:rPr>
      </w:pPr>
    </w:p>
    <w:p w14:paraId="15DEDD85" w14:textId="21E4E493" w:rsidR="00FF5466" w:rsidRDefault="00FF5466" w:rsidP="00287042">
      <w:pPr>
        <w:spacing w:before="40" w:after="40" w:line="480" w:lineRule="auto"/>
        <w:jc w:val="both"/>
        <w:rPr>
          <w:rFonts w:ascii="Times New Roman" w:eastAsia="Times New Roman" w:hAnsi="Times New Roman" w:cs="Times New Roman"/>
          <w:b/>
          <w:bCs/>
          <w:color w:val="000000"/>
          <w:sz w:val="24"/>
          <w:szCs w:val="24"/>
          <w:lang w:eastAsia="en-GB"/>
        </w:rPr>
      </w:pPr>
    </w:p>
    <w:p w14:paraId="6521AA26" w14:textId="57897056" w:rsidR="00FF5466" w:rsidRDefault="00FF5466" w:rsidP="00287042">
      <w:pPr>
        <w:spacing w:before="40" w:after="40" w:line="480" w:lineRule="auto"/>
        <w:jc w:val="both"/>
        <w:rPr>
          <w:rFonts w:ascii="Times New Roman" w:eastAsia="Times New Roman" w:hAnsi="Times New Roman" w:cs="Times New Roman"/>
          <w:b/>
          <w:bCs/>
          <w:color w:val="000000"/>
          <w:sz w:val="24"/>
          <w:szCs w:val="24"/>
          <w:lang w:eastAsia="en-GB"/>
        </w:rPr>
      </w:pPr>
    </w:p>
    <w:p w14:paraId="4EA768BC" w14:textId="0769D7CE" w:rsidR="00FF5466" w:rsidRDefault="00FF5466" w:rsidP="00287042">
      <w:pPr>
        <w:spacing w:before="40" w:after="40" w:line="480" w:lineRule="auto"/>
        <w:jc w:val="both"/>
        <w:rPr>
          <w:rFonts w:ascii="Times New Roman" w:eastAsia="Times New Roman" w:hAnsi="Times New Roman" w:cs="Times New Roman"/>
          <w:b/>
          <w:bCs/>
          <w:color w:val="000000"/>
          <w:sz w:val="24"/>
          <w:szCs w:val="24"/>
          <w:lang w:eastAsia="en-GB"/>
        </w:rPr>
      </w:pPr>
    </w:p>
    <w:p w14:paraId="0288B5B5" w14:textId="51AF9940" w:rsidR="00FF5466" w:rsidRDefault="00FF5466" w:rsidP="00287042">
      <w:pPr>
        <w:spacing w:before="40" w:after="40" w:line="480" w:lineRule="auto"/>
        <w:jc w:val="both"/>
        <w:rPr>
          <w:rFonts w:ascii="Times New Roman" w:eastAsia="Times New Roman" w:hAnsi="Times New Roman" w:cs="Times New Roman"/>
          <w:b/>
          <w:bCs/>
          <w:color w:val="000000"/>
          <w:sz w:val="24"/>
          <w:szCs w:val="24"/>
          <w:lang w:eastAsia="en-GB"/>
        </w:rPr>
      </w:pPr>
    </w:p>
    <w:p w14:paraId="58970471" w14:textId="34924BE0" w:rsidR="00FF5466" w:rsidRDefault="00FF5466" w:rsidP="00287042">
      <w:pPr>
        <w:spacing w:before="40" w:after="40" w:line="480" w:lineRule="auto"/>
        <w:jc w:val="both"/>
        <w:rPr>
          <w:rFonts w:ascii="Times New Roman" w:eastAsia="Times New Roman" w:hAnsi="Times New Roman" w:cs="Times New Roman"/>
          <w:b/>
          <w:bCs/>
          <w:color w:val="000000"/>
          <w:sz w:val="24"/>
          <w:szCs w:val="24"/>
          <w:lang w:eastAsia="en-GB"/>
        </w:rPr>
      </w:pPr>
    </w:p>
    <w:p w14:paraId="6B75AEA2" w14:textId="1CB96A06" w:rsidR="00FF5466" w:rsidRDefault="00FF5466" w:rsidP="00287042">
      <w:pPr>
        <w:spacing w:before="40" w:after="40" w:line="480" w:lineRule="auto"/>
        <w:jc w:val="both"/>
        <w:rPr>
          <w:rFonts w:ascii="Times New Roman" w:eastAsia="Times New Roman" w:hAnsi="Times New Roman" w:cs="Times New Roman"/>
          <w:b/>
          <w:bCs/>
          <w:color w:val="000000"/>
          <w:sz w:val="24"/>
          <w:szCs w:val="24"/>
          <w:lang w:eastAsia="en-GB"/>
        </w:rPr>
      </w:pPr>
    </w:p>
    <w:p w14:paraId="102534AF" w14:textId="7E62E281" w:rsidR="00FF5466" w:rsidRDefault="00FF5466" w:rsidP="00287042">
      <w:pPr>
        <w:spacing w:before="40" w:after="40" w:line="480" w:lineRule="auto"/>
        <w:jc w:val="both"/>
        <w:rPr>
          <w:rFonts w:ascii="Times New Roman" w:eastAsia="Times New Roman" w:hAnsi="Times New Roman" w:cs="Times New Roman"/>
          <w:b/>
          <w:bCs/>
          <w:color w:val="000000"/>
          <w:sz w:val="24"/>
          <w:szCs w:val="24"/>
          <w:lang w:eastAsia="en-GB"/>
        </w:rPr>
      </w:pPr>
    </w:p>
    <w:p w14:paraId="32987343" w14:textId="77777777" w:rsidR="00FF5466" w:rsidRPr="00C95175" w:rsidRDefault="00FF5466" w:rsidP="00287042">
      <w:pPr>
        <w:spacing w:before="40" w:after="40" w:line="480" w:lineRule="auto"/>
        <w:jc w:val="both"/>
        <w:rPr>
          <w:rFonts w:ascii="Times New Roman" w:eastAsia="Times New Roman" w:hAnsi="Times New Roman" w:cs="Times New Roman"/>
          <w:b/>
          <w:bCs/>
          <w:color w:val="000000"/>
          <w:sz w:val="24"/>
          <w:szCs w:val="24"/>
          <w:lang w:eastAsia="en-GB"/>
        </w:rPr>
      </w:pPr>
    </w:p>
    <w:p w14:paraId="3C41E828" w14:textId="1FA37409" w:rsidR="56868ACC" w:rsidRDefault="56868ACC" w:rsidP="56868ACC">
      <w:pPr>
        <w:spacing w:before="40" w:after="40" w:line="480" w:lineRule="auto"/>
        <w:jc w:val="both"/>
        <w:rPr>
          <w:rFonts w:ascii="Times New Roman" w:eastAsia="Times New Roman" w:hAnsi="Times New Roman" w:cs="Times New Roman"/>
          <w:b/>
          <w:bCs/>
          <w:color w:val="000000" w:themeColor="text1"/>
          <w:sz w:val="24"/>
          <w:szCs w:val="24"/>
          <w:lang w:eastAsia="en-GB"/>
        </w:rPr>
      </w:pPr>
      <w:r w:rsidRPr="56868ACC">
        <w:rPr>
          <w:rFonts w:ascii="Times New Roman" w:eastAsia="Times New Roman" w:hAnsi="Times New Roman" w:cs="Times New Roman"/>
          <w:b/>
          <w:bCs/>
          <w:color w:val="000000" w:themeColor="text1"/>
          <w:sz w:val="24"/>
          <w:szCs w:val="24"/>
          <w:lang w:eastAsia="en-GB"/>
        </w:rPr>
        <w:lastRenderedPageBreak/>
        <w:t>Acknowledgements</w:t>
      </w:r>
    </w:p>
    <w:p w14:paraId="5C5DF432" w14:textId="7B126C4B" w:rsidR="56868ACC" w:rsidRPr="006665E1" w:rsidRDefault="56868ACC" w:rsidP="56868ACC">
      <w:pPr>
        <w:spacing w:before="40" w:after="40" w:line="480" w:lineRule="auto"/>
        <w:jc w:val="both"/>
        <w:rPr>
          <w:rFonts w:ascii="Times New Roman" w:eastAsia="Times New Roman" w:hAnsi="Times New Roman" w:cs="Times New Roman"/>
          <w:color w:val="000000" w:themeColor="text1"/>
          <w:lang w:eastAsia="en-GB"/>
        </w:rPr>
      </w:pPr>
      <w:r w:rsidRPr="006665E1">
        <w:rPr>
          <w:rFonts w:ascii="Times New Roman" w:eastAsia="Times New Roman" w:hAnsi="Times New Roman" w:cs="Times New Roman"/>
          <w:color w:val="000000" w:themeColor="text1"/>
          <w:lang w:eastAsia="en-GB"/>
        </w:rPr>
        <w:t>The authors are grateful for the thoughtful and constructive comments of the three reviewers and the editor. Early versions of this research were presented at a variety of seminars and the authors also appreciate the many helpful suggestions they received in those venues.</w:t>
      </w:r>
      <w:r w:rsidR="00BE401E" w:rsidRPr="006665E1">
        <w:rPr>
          <w:rFonts w:ascii="Times New Roman" w:eastAsia="Times New Roman" w:hAnsi="Times New Roman" w:cs="Times New Roman"/>
          <w:color w:val="000000" w:themeColor="text1"/>
          <w:lang w:eastAsia="en-GB"/>
        </w:rPr>
        <w:t xml:space="preserve"> </w:t>
      </w:r>
      <w:r w:rsidR="00BE401E" w:rsidRPr="006665E1">
        <w:rPr>
          <w:rFonts w:ascii="Times New Roman" w:hAnsi="Times New Roman" w:cs="Times New Roman"/>
          <w:color w:val="1C1D1E"/>
          <w:shd w:val="clear" w:color="auto" w:fill="FFFFFF"/>
        </w:rPr>
        <w:t xml:space="preserve">The research in this paper is part of the Spatial Inequality in the Smart City project funded by the Alan Turing Institute project </w:t>
      </w:r>
      <w:r w:rsidR="006665E1">
        <w:rPr>
          <w:rFonts w:ascii="Times New Roman" w:hAnsi="Times New Roman" w:cs="Times New Roman"/>
          <w:color w:val="1C1D1E"/>
          <w:shd w:val="clear" w:color="auto" w:fill="FFFFFF"/>
        </w:rPr>
        <w:t>(</w:t>
      </w:r>
      <w:r w:rsidR="00BE401E" w:rsidRPr="006665E1">
        <w:rPr>
          <w:rFonts w:ascii="Times New Roman" w:hAnsi="Times New Roman" w:cs="Times New Roman"/>
          <w:color w:val="1C1D1E"/>
          <w:shd w:val="clear" w:color="auto" w:fill="FFFFFF"/>
        </w:rPr>
        <w:t>#R-NEW-001</w:t>
      </w:r>
      <w:r w:rsidR="006665E1">
        <w:rPr>
          <w:rFonts w:ascii="Times New Roman" w:hAnsi="Times New Roman" w:cs="Times New Roman"/>
          <w:color w:val="1C1D1E"/>
          <w:shd w:val="clear" w:color="auto" w:fill="FFFFFF"/>
        </w:rPr>
        <w:t>).</w:t>
      </w:r>
      <w:r w:rsidR="00BE401E" w:rsidRPr="006665E1">
        <w:rPr>
          <w:rFonts w:ascii="Times New Roman" w:hAnsi="Times New Roman" w:cs="Times New Roman"/>
          <w:color w:val="1C1D1E"/>
          <w:shd w:val="clear" w:color="auto" w:fill="FFFFFF"/>
        </w:rPr>
        <w:t xml:space="preserve"> </w:t>
      </w:r>
      <w:r w:rsidR="006665E1" w:rsidRPr="006665E1">
        <w:rPr>
          <w:rFonts w:ascii="Times New Roman" w:hAnsi="Times New Roman" w:cs="Times New Roman"/>
          <w:color w:val="2E2E2E"/>
        </w:rPr>
        <w:t>C</w:t>
      </w:r>
      <w:r w:rsidR="006665E1">
        <w:rPr>
          <w:rFonts w:ascii="Times New Roman" w:hAnsi="Times New Roman" w:cs="Times New Roman"/>
          <w:color w:val="2E2E2E"/>
        </w:rPr>
        <w:t>aitlin</w:t>
      </w:r>
      <w:r w:rsidR="006665E1" w:rsidRPr="006665E1">
        <w:rPr>
          <w:rFonts w:ascii="Times New Roman" w:hAnsi="Times New Roman" w:cs="Times New Roman"/>
          <w:color w:val="2E2E2E"/>
        </w:rPr>
        <w:t xml:space="preserve"> Robinson is supported by a UKRI Future Leaders Fellowship grant (MR/V021672/1). </w:t>
      </w:r>
    </w:p>
    <w:p w14:paraId="58E7E83A" w14:textId="77777777" w:rsidR="00BE401E" w:rsidRDefault="00BE401E" w:rsidP="00287042">
      <w:pPr>
        <w:spacing w:before="40" w:after="40" w:line="480" w:lineRule="auto"/>
        <w:jc w:val="both"/>
        <w:rPr>
          <w:rFonts w:ascii="Times New Roman" w:eastAsia="Times New Roman" w:hAnsi="Times New Roman" w:cs="Times New Roman"/>
          <w:b/>
          <w:bCs/>
          <w:color w:val="000000"/>
          <w:sz w:val="24"/>
          <w:szCs w:val="24"/>
          <w:lang w:eastAsia="en-GB"/>
        </w:rPr>
      </w:pPr>
    </w:p>
    <w:p w14:paraId="0159EDCF" w14:textId="4590A3C7" w:rsidR="00287042" w:rsidRPr="00C95175" w:rsidRDefault="00287042" w:rsidP="00287042">
      <w:pPr>
        <w:spacing w:before="40" w:after="40" w:line="480" w:lineRule="auto"/>
        <w:jc w:val="both"/>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bCs/>
          <w:color w:val="000000"/>
          <w:sz w:val="24"/>
          <w:szCs w:val="24"/>
          <w:lang w:eastAsia="en-GB"/>
        </w:rPr>
        <w:t>Author Biographies</w:t>
      </w:r>
    </w:p>
    <w:p w14:paraId="70923715" w14:textId="0AA45172" w:rsidR="00BE401E" w:rsidRDefault="00BE401E" w:rsidP="56868ACC">
      <w:pPr>
        <w:spacing w:before="40" w:after="40" w:line="48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CAITLIN ROBINSON is an Academic Fellow in Urban Analytics and at UKRI Future Leaders Fellow based in the Department of Geography and Planning and Geographic Data Science Lab at the University of Liverpool, UK. E-mail: </w:t>
      </w:r>
      <w:hyperlink r:id="rId63" w:history="1">
        <w:r w:rsidRPr="00747FCA">
          <w:rPr>
            <w:rStyle w:val="Hyperlink"/>
            <w:rFonts w:ascii="Times New Roman" w:eastAsia="Times New Roman" w:hAnsi="Times New Roman" w:cs="Times New Roman"/>
            <w:sz w:val="24"/>
            <w:szCs w:val="24"/>
            <w:lang w:eastAsia="en-GB"/>
          </w:rPr>
          <w:t>caitlin.robinson@liverpool.ac.uk</w:t>
        </w:r>
      </w:hyperlink>
      <w:r>
        <w:rPr>
          <w:rFonts w:ascii="Times New Roman" w:eastAsia="Times New Roman" w:hAnsi="Times New Roman" w:cs="Times New Roman"/>
          <w:color w:val="000000" w:themeColor="text1"/>
          <w:sz w:val="24"/>
          <w:szCs w:val="24"/>
          <w:lang w:eastAsia="en-GB"/>
        </w:rPr>
        <w:t>. Her research interests include energy poverty, spatial inequality and spatial data science.</w:t>
      </w:r>
    </w:p>
    <w:p w14:paraId="6A77A290" w14:textId="77777777" w:rsidR="00BE401E" w:rsidRDefault="00BE401E" w:rsidP="56868ACC">
      <w:pPr>
        <w:spacing w:before="40" w:after="40" w:line="480" w:lineRule="auto"/>
        <w:jc w:val="both"/>
        <w:rPr>
          <w:rFonts w:ascii="Times New Roman" w:eastAsia="Times New Roman" w:hAnsi="Times New Roman" w:cs="Times New Roman"/>
          <w:color w:val="000000" w:themeColor="text1"/>
          <w:sz w:val="24"/>
          <w:szCs w:val="24"/>
          <w:lang w:eastAsia="en-GB"/>
        </w:rPr>
      </w:pPr>
    </w:p>
    <w:p w14:paraId="04A68B63" w14:textId="6F642953" w:rsidR="000052F4" w:rsidRPr="00C95175" w:rsidRDefault="56868ACC" w:rsidP="56868ACC">
      <w:pPr>
        <w:spacing w:before="40" w:after="40" w:line="480" w:lineRule="auto"/>
        <w:jc w:val="both"/>
        <w:rPr>
          <w:rFonts w:ascii="Times New Roman" w:eastAsia="Times New Roman" w:hAnsi="Times New Roman" w:cs="Times New Roman"/>
          <w:color w:val="000000"/>
          <w:sz w:val="24"/>
          <w:szCs w:val="24"/>
          <w:lang w:val="en-US"/>
        </w:rPr>
      </w:pPr>
      <w:r w:rsidRPr="56868ACC">
        <w:rPr>
          <w:rFonts w:ascii="Times New Roman" w:eastAsia="Times New Roman" w:hAnsi="Times New Roman" w:cs="Times New Roman"/>
          <w:color w:val="000000" w:themeColor="text1"/>
          <w:sz w:val="24"/>
          <w:szCs w:val="24"/>
          <w:lang w:eastAsia="en-GB"/>
        </w:rPr>
        <w:t xml:space="preserve">RACHEL FRANKLIN is Professor of Geographical Analysis in the Centre for Urban and Regional Development Studies (CURDS) at Newcastle University, Newcastle upon Tyne, UK. E-mail: </w:t>
      </w:r>
      <w:hyperlink r:id="rId64" w:history="1">
        <w:r w:rsidRPr="56868ACC">
          <w:rPr>
            <w:rStyle w:val="Hyperlink"/>
            <w:rFonts w:ascii="Times New Roman" w:eastAsia="Times New Roman" w:hAnsi="Times New Roman" w:cs="Times New Roman"/>
            <w:sz w:val="24"/>
            <w:szCs w:val="24"/>
            <w:lang w:eastAsia="en-GB"/>
          </w:rPr>
          <w:t>rachel.franklin@newcastle.ac.uk</w:t>
        </w:r>
      </w:hyperlink>
      <w:r w:rsidRPr="56868ACC">
        <w:rPr>
          <w:rFonts w:ascii="Times New Roman" w:eastAsia="Times New Roman" w:hAnsi="Times New Roman" w:cs="Times New Roman"/>
          <w:color w:val="000000" w:themeColor="text1"/>
          <w:sz w:val="24"/>
          <w:szCs w:val="24"/>
          <w:lang w:eastAsia="en-GB"/>
        </w:rPr>
        <w:t xml:space="preserve">. </w:t>
      </w:r>
      <w:r w:rsidRPr="56868ACC">
        <w:rPr>
          <w:rFonts w:ascii="Times New Roman" w:eastAsia="Times New Roman" w:hAnsi="Times New Roman" w:cs="Times New Roman"/>
          <w:color w:val="000000" w:themeColor="text1"/>
          <w:sz w:val="24"/>
          <w:szCs w:val="24"/>
          <w:lang w:val="en-US"/>
        </w:rPr>
        <w:t>Her research interests include spatial inequality, depopulation and shrinking cities, and demographic change.</w:t>
      </w:r>
    </w:p>
    <w:p w14:paraId="49053CF7" w14:textId="77777777" w:rsidR="000052F4" w:rsidRPr="00C95175" w:rsidRDefault="000052F4" w:rsidP="007A1622">
      <w:pPr>
        <w:spacing w:before="40" w:after="40" w:line="480" w:lineRule="auto"/>
        <w:jc w:val="both"/>
        <w:rPr>
          <w:rFonts w:ascii="Times New Roman" w:eastAsia="Times New Roman" w:hAnsi="Times New Roman" w:cs="Times New Roman"/>
          <w:color w:val="000000"/>
          <w:sz w:val="24"/>
          <w:szCs w:val="24"/>
          <w:lang w:eastAsia="en-GB"/>
        </w:rPr>
      </w:pPr>
    </w:p>
    <w:p w14:paraId="79B74048" w14:textId="57A82D19" w:rsidR="00A429C3" w:rsidRPr="00C95175" w:rsidRDefault="000052F4" w:rsidP="007A1622">
      <w:pPr>
        <w:spacing w:before="40" w:after="40" w:line="480" w:lineRule="auto"/>
        <w:jc w:val="both"/>
        <w:rPr>
          <w:rFonts w:ascii="Times New Roman" w:eastAsia="Times New Roman" w:hAnsi="Times New Roman" w:cs="Times New Roman"/>
          <w:color w:val="000000"/>
          <w:sz w:val="24"/>
          <w:szCs w:val="24"/>
          <w:lang w:eastAsia="en-GB"/>
        </w:rPr>
      </w:pPr>
      <w:r w:rsidRPr="00C95175">
        <w:rPr>
          <w:rFonts w:ascii="Times New Roman" w:eastAsia="Times New Roman" w:hAnsi="Times New Roman" w:cs="Times New Roman"/>
          <w:color w:val="000000"/>
          <w:sz w:val="24"/>
          <w:szCs w:val="24"/>
          <w:lang w:eastAsia="en-GB"/>
        </w:rPr>
        <w:t>JACK ROBERTS</w:t>
      </w:r>
      <w:r w:rsidR="00544916" w:rsidRPr="00C95175">
        <w:rPr>
          <w:rFonts w:ascii="Times New Roman" w:eastAsia="Times New Roman" w:hAnsi="Times New Roman" w:cs="Times New Roman"/>
          <w:color w:val="000000"/>
          <w:sz w:val="24"/>
          <w:szCs w:val="24"/>
          <w:lang w:eastAsia="en-GB"/>
        </w:rPr>
        <w:t xml:space="preserve"> is </w:t>
      </w:r>
      <w:r w:rsidRPr="00C95175">
        <w:rPr>
          <w:rFonts w:ascii="Times New Roman" w:eastAsia="Times New Roman" w:hAnsi="Times New Roman" w:cs="Times New Roman"/>
          <w:color w:val="000000"/>
          <w:sz w:val="24"/>
          <w:szCs w:val="24"/>
          <w:lang w:eastAsia="en-GB"/>
        </w:rPr>
        <w:t>a Research Data Scientist in the Research Engineering Group at The Alan Turing Institute</w:t>
      </w:r>
      <w:r w:rsidR="00842C47" w:rsidRPr="00C95175">
        <w:rPr>
          <w:rFonts w:ascii="Times New Roman" w:eastAsia="Times New Roman" w:hAnsi="Times New Roman" w:cs="Times New Roman"/>
          <w:color w:val="000000"/>
          <w:sz w:val="24"/>
          <w:szCs w:val="24"/>
          <w:lang w:eastAsia="en-GB"/>
        </w:rPr>
        <w:t>, London, UK</w:t>
      </w:r>
      <w:r w:rsidR="00544916" w:rsidRPr="00C95175">
        <w:rPr>
          <w:rFonts w:ascii="Times New Roman" w:eastAsia="Times New Roman" w:hAnsi="Times New Roman" w:cs="Times New Roman"/>
          <w:color w:val="000000"/>
          <w:sz w:val="24"/>
          <w:szCs w:val="24"/>
          <w:lang w:eastAsia="en-GB"/>
        </w:rPr>
        <w:t>. E-mail:</w:t>
      </w:r>
      <w:r w:rsidR="00842C47" w:rsidRPr="00C95175">
        <w:rPr>
          <w:rFonts w:ascii="Times New Roman" w:eastAsia="Times New Roman" w:hAnsi="Times New Roman" w:cs="Times New Roman"/>
          <w:color w:val="000000"/>
          <w:sz w:val="24"/>
          <w:szCs w:val="24"/>
          <w:lang w:eastAsia="en-GB"/>
        </w:rPr>
        <w:t xml:space="preserve"> jroberts@turing.ac.uk</w:t>
      </w:r>
      <w:r w:rsidR="00544916" w:rsidRPr="00C95175">
        <w:rPr>
          <w:rFonts w:ascii="Times New Roman" w:eastAsia="Times New Roman" w:hAnsi="Times New Roman" w:cs="Times New Roman"/>
          <w:color w:val="000000"/>
          <w:sz w:val="24"/>
          <w:szCs w:val="24"/>
          <w:lang w:eastAsia="en-GB"/>
        </w:rPr>
        <w:t xml:space="preserve">. </w:t>
      </w:r>
      <w:r w:rsidR="00842C47" w:rsidRPr="00C95175">
        <w:rPr>
          <w:rFonts w:ascii="Times New Roman" w:eastAsia="Times New Roman" w:hAnsi="Times New Roman" w:cs="Times New Roman"/>
          <w:color w:val="000000"/>
          <w:sz w:val="24"/>
          <w:szCs w:val="24"/>
          <w:lang w:eastAsia="en-GB"/>
        </w:rPr>
        <w:t xml:space="preserve">His research interests lie in </w:t>
      </w:r>
      <w:r w:rsidR="005F7F78" w:rsidRPr="00C95175">
        <w:rPr>
          <w:rFonts w:ascii="Times New Roman" w:eastAsia="Times New Roman" w:hAnsi="Times New Roman" w:cs="Times New Roman"/>
          <w:color w:val="000000"/>
          <w:sz w:val="24"/>
          <w:szCs w:val="24"/>
          <w:lang w:eastAsia="en-GB"/>
        </w:rPr>
        <w:t>applying data science methodology across a variety of domains and creating reproducible software</w:t>
      </w:r>
      <w:r w:rsidR="00544916" w:rsidRPr="00C95175">
        <w:rPr>
          <w:rFonts w:ascii="Times New Roman" w:eastAsia="Times New Roman" w:hAnsi="Times New Roman" w:cs="Times New Roman"/>
          <w:color w:val="000000"/>
          <w:sz w:val="24"/>
          <w:szCs w:val="24"/>
          <w:lang w:eastAsia="en-GB"/>
        </w:rPr>
        <w:t>.</w:t>
      </w:r>
    </w:p>
    <w:p w14:paraId="0B1C7DF7" w14:textId="5F19351C" w:rsidR="00287042" w:rsidRPr="00C95175" w:rsidRDefault="00287042" w:rsidP="007A1622">
      <w:pPr>
        <w:spacing w:before="40" w:after="40" w:line="480" w:lineRule="auto"/>
        <w:jc w:val="both"/>
        <w:rPr>
          <w:rFonts w:ascii="Times New Roman" w:eastAsia="Times New Roman" w:hAnsi="Times New Roman" w:cs="Times New Roman"/>
          <w:b/>
          <w:bCs/>
          <w:color w:val="000000"/>
          <w:sz w:val="24"/>
          <w:szCs w:val="24"/>
          <w:lang w:eastAsia="en-GB"/>
        </w:rPr>
      </w:pPr>
    </w:p>
    <w:p w14:paraId="65175ED8" w14:textId="77777777" w:rsidR="00287042" w:rsidRPr="00C95175" w:rsidRDefault="00287042" w:rsidP="007A1622">
      <w:pPr>
        <w:spacing w:before="40" w:after="40" w:line="480" w:lineRule="auto"/>
        <w:jc w:val="both"/>
        <w:rPr>
          <w:rFonts w:ascii="Times New Roman" w:eastAsia="Times New Roman" w:hAnsi="Times New Roman" w:cs="Times New Roman"/>
          <w:b/>
          <w:bCs/>
          <w:color w:val="000000"/>
          <w:sz w:val="24"/>
          <w:szCs w:val="24"/>
          <w:lang w:eastAsia="en-GB"/>
        </w:rPr>
      </w:pPr>
    </w:p>
    <w:p w14:paraId="2CF5493C" w14:textId="5B5CE394" w:rsidR="00185B78" w:rsidRPr="00C95175" w:rsidRDefault="00185B78" w:rsidP="007A1622">
      <w:pPr>
        <w:spacing w:before="40" w:after="40" w:line="480" w:lineRule="auto"/>
        <w:jc w:val="both"/>
        <w:rPr>
          <w:rFonts w:ascii="Times New Roman" w:eastAsia="Times New Roman" w:hAnsi="Times New Roman" w:cs="Times New Roman"/>
          <w:sz w:val="24"/>
          <w:szCs w:val="24"/>
          <w:lang w:eastAsia="en-GB"/>
        </w:rPr>
      </w:pPr>
      <w:r w:rsidRPr="00C95175">
        <w:rPr>
          <w:rFonts w:ascii="Times New Roman" w:eastAsia="Times New Roman" w:hAnsi="Times New Roman" w:cs="Times New Roman"/>
          <w:b/>
          <w:bCs/>
          <w:color w:val="000000"/>
          <w:sz w:val="24"/>
          <w:szCs w:val="24"/>
          <w:lang w:eastAsia="en-GB"/>
        </w:rPr>
        <w:lastRenderedPageBreak/>
        <w:t>Figure</w:t>
      </w:r>
      <w:r w:rsidR="00FF5466">
        <w:rPr>
          <w:rFonts w:ascii="Times New Roman" w:eastAsia="Times New Roman" w:hAnsi="Times New Roman" w:cs="Times New Roman"/>
          <w:b/>
          <w:bCs/>
          <w:color w:val="000000"/>
          <w:sz w:val="24"/>
          <w:szCs w:val="24"/>
          <w:lang w:eastAsia="en-GB"/>
        </w:rPr>
        <w:t>s and tables</w:t>
      </w:r>
    </w:p>
    <w:p w14:paraId="25999F28" w14:textId="04744E9D" w:rsidR="00A429C3" w:rsidRDefault="00FF5466" w:rsidP="007A1622">
      <w:pPr>
        <w:spacing w:before="40" w:after="4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CF87F63" wp14:editId="0FD9F7C8">
            <wp:extent cx="5731510" cy="45859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insonFigure1.tif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4585970"/>
                    </a:xfrm>
                    <a:prstGeom prst="rect">
                      <a:avLst/>
                    </a:prstGeom>
                  </pic:spPr>
                </pic:pic>
              </a:graphicData>
            </a:graphic>
          </wp:inline>
        </w:drawing>
      </w:r>
    </w:p>
    <w:p w14:paraId="0ADE465D" w14:textId="53F2D31B" w:rsidR="00185B78" w:rsidRPr="00C95175" w:rsidRDefault="00185B78" w:rsidP="007A1622">
      <w:pPr>
        <w:spacing w:before="40" w:after="40" w:line="480" w:lineRule="auto"/>
        <w:rPr>
          <w:rFonts w:ascii="Times New Roman" w:eastAsia="Times New Roman" w:hAnsi="Times New Roman" w:cs="Times New Roman"/>
          <w:i/>
          <w:sz w:val="24"/>
          <w:szCs w:val="24"/>
          <w:lang w:eastAsia="en-GB"/>
        </w:rPr>
      </w:pPr>
      <w:r w:rsidRPr="00C95175">
        <w:rPr>
          <w:rFonts w:ascii="Times New Roman" w:hAnsi="Times New Roman" w:cs="Times New Roman"/>
          <w:b/>
          <w:sz w:val="24"/>
          <w:szCs w:val="24"/>
        </w:rPr>
        <w:t xml:space="preserve">Figure </w:t>
      </w:r>
      <w:r w:rsidRPr="00C95175">
        <w:rPr>
          <w:rFonts w:ascii="Times New Roman" w:hAnsi="Times New Roman" w:cs="Times New Roman"/>
          <w:b/>
          <w:sz w:val="24"/>
          <w:szCs w:val="24"/>
        </w:rPr>
        <w:fldChar w:fldCharType="begin"/>
      </w:r>
      <w:r w:rsidRPr="00C95175">
        <w:rPr>
          <w:rFonts w:ascii="Times New Roman" w:hAnsi="Times New Roman" w:cs="Times New Roman"/>
          <w:b/>
          <w:sz w:val="24"/>
          <w:szCs w:val="24"/>
        </w:rPr>
        <w:instrText xml:space="preserve"> SEQ Figure \* ARABIC </w:instrText>
      </w:r>
      <w:r w:rsidRPr="00C95175">
        <w:rPr>
          <w:rFonts w:ascii="Times New Roman" w:hAnsi="Times New Roman" w:cs="Times New Roman"/>
          <w:b/>
          <w:sz w:val="24"/>
          <w:szCs w:val="24"/>
        </w:rPr>
        <w:fldChar w:fldCharType="separate"/>
      </w:r>
      <w:r w:rsidRPr="00C95175">
        <w:rPr>
          <w:rFonts w:ascii="Times New Roman" w:hAnsi="Times New Roman" w:cs="Times New Roman"/>
          <w:b/>
          <w:noProof/>
          <w:sz w:val="24"/>
          <w:szCs w:val="24"/>
        </w:rPr>
        <w:t>1</w:t>
      </w:r>
      <w:r w:rsidRPr="00C95175">
        <w:rPr>
          <w:rFonts w:ascii="Times New Roman" w:hAnsi="Times New Roman" w:cs="Times New Roman"/>
          <w:b/>
          <w:sz w:val="24"/>
          <w:szCs w:val="24"/>
        </w:rPr>
        <w:fldChar w:fldCharType="end"/>
      </w:r>
      <w:r w:rsidRPr="00C95175">
        <w:rPr>
          <w:rFonts w:ascii="Times New Roman" w:eastAsia="Times New Roman" w:hAnsi="Times New Roman" w:cs="Times New Roman"/>
          <w:sz w:val="24"/>
          <w:szCs w:val="24"/>
          <w:lang w:eastAsia="en-GB"/>
        </w:rPr>
        <w:t xml:space="preserve">. Density of demographic variables across Newcastle. </w:t>
      </w:r>
      <w:r w:rsidRPr="00C95175">
        <w:rPr>
          <w:rFonts w:ascii="Times New Roman" w:hAnsi="Times New Roman" w:cs="Times New Roman"/>
          <w:sz w:val="24"/>
          <w:szCs w:val="24"/>
        </w:rPr>
        <w:t>Distribution of each variable, all on the same scale using a density calculated as percent of people in the OA, divided by the area of the OA.</w:t>
      </w:r>
      <w:r w:rsidRPr="00C95175">
        <w:rPr>
          <w:rFonts w:ascii="Times New Roman" w:eastAsia="Times New Roman" w:hAnsi="Times New Roman" w:cs="Times New Roman"/>
          <w:i/>
          <w:sz w:val="24"/>
          <w:szCs w:val="24"/>
          <w:lang w:eastAsia="en-GB"/>
        </w:rPr>
        <w:t xml:space="preserve"> </w:t>
      </w:r>
      <w:r w:rsidRPr="00C95175">
        <w:rPr>
          <w:rFonts w:ascii="Times New Roman" w:eastAsia="Times New Roman" w:hAnsi="Times New Roman" w:cs="Times New Roman"/>
          <w:b/>
          <w:bCs/>
          <w:sz w:val="24"/>
          <w:szCs w:val="24"/>
          <w:lang w:eastAsia="en-GB"/>
        </w:rPr>
        <w:t xml:space="preserve">Data source: </w:t>
      </w:r>
      <w:r w:rsidRPr="00C95175">
        <w:rPr>
          <w:rFonts w:ascii="Times New Roman" w:eastAsia="Times New Roman" w:hAnsi="Times New Roman" w:cs="Times New Roman"/>
          <w:color w:val="000000"/>
          <w:sz w:val="24"/>
          <w:szCs w:val="24"/>
          <w:lang w:eastAsia="en-GB"/>
        </w:rPr>
        <w:t xml:space="preserve">Map tiles by </w:t>
      </w:r>
      <w:hyperlink r:id="rId66" w:history="1">
        <w:r w:rsidRPr="00C95175">
          <w:rPr>
            <w:rFonts w:ascii="Times New Roman" w:eastAsia="Times New Roman" w:hAnsi="Times New Roman" w:cs="Times New Roman"/>
            <w:color w:val="0563C1" w:themeColor="hyperlink"/>
            <w:sz w:val="24"/>
            <w:szCs w:val="24"/>
            <w:u w:val="single"/>
            <w:lang w:eastAsia="en-GB"/>
          </w:rPr>
          <w:t>Stamen Design</w:t>
        </w:r>
      </w:hyperlink>
      <w:r w:rsidRPr="00C95175">
        <w:rPr>
          <w:rFonts w:ascii="Times New Roman" w:eastAsia="Times New Roman" w:hAnsi="Times New Roman" w:cs="Times New Roman"/>
          <w:color w:val="000000"/>
          <w:sz w:val="24"/>
          <w:szCs w:val="24"/>
          <w:lang w:eastAsia="en-GB"/>
        </w:rPr>
        <w:t xml:space="preserve">, under </w:t>
      </w:r>
      <w:hyperlink r:id="rId67" w:history="1">
        <w:r w:rsidRPr="00C95175">
          <w:rPr>
            <w:rFonts w:ascii="Times New Roman" w:eastAsia="Times New Roman" w:hAnsi="Times New Roman" w:cs="Times New Roman"/>
            <w:color w:val="0563C1" w:themeColor="hyperlink"/>
            <w:sz w:val="24"/>
            <w:szCs w:val="24"/>
            <w:u w:val="single"/>
            <w:lang w:eastAsia="en-GB"/>
          </w:rPr>
          <w:t>CC BY 3.0</w:t>
        </w:r>
      </w:hyperlink>
      <w:r w:rsidRPr="00C95175">
        <w:rPr>
          <w:rFonts w:ascii="Times New Roman" w:eastAsia="Times New Roman" w:hAnsi="Times New Roman" w:cs="Times New Roman"/>
          <w:color w:val="000000"/>
          <w:sz w:val="24"/>
          <w:szCs w:val="24"/>
          <w:lang w:eastAsia="en-GB"/>
        </w:rPr>
        <w:t xml:space="preserve">. Data by </w:t>
      </w:r>
      <w:hyperlink r:id="rId68" w:history="1">
        <w:r w:rsidRPr="00C95175">
          <w:rPr>
            <w:rFonts w:ascii="Times New Roman" w:eastAsia="Times New Roman" w:hAnsi="Times New Roman" w:cs="Times New Roman"/>
            <w:color w:val="0563C1" w:themeColor="hyperlink"/>
            <w:sz w:val="24"/>
            <w:szCs w:val="24"/>
            <w:u w:val="single"/>
            <w:lang w:eastAsia="en-GB"/>
          </w:rPr>
          <w:t>OpenStreetMap</w:t>
        </w:r>
      </w:hyperlink>
      <w:r w:rsidRPr="00C95175">
        <w:rPr>
          <w:rFonts w:ascii="Times New Roman" w:eastAsia="Times New Roman" w:hAnsi="Times New Roman" w:cs="Times New Roman"/>
          <w:color w:val="000000"/>
          <w:sz w:val="24"/>
          <w:szCs w:val="24"/>
          <w:lang w:eastAsia="en-GB"/>
        </w:rPr>
        <w:t xml:space="preserve">, under </w:t>
      </w:r>
      <w:hyperlink r:id="rId69" w:history="1">
        <w:proofErr w:type="spellStart"/>
        <w:r w:rsidRPr="00C95175">
          <w:rPr>
            <w:rFonts w:ascii="Times New Roman" w:eastAsia="Times New Roman" w:hAnsi="Times New Roman" w:cs="Times New Roman"/>
            <w:color w:val="0563C1" w:themeColor="hyperlink"/>
            <w:sz w:val="24"/>
            <w:szCs w:val="24"/>
            <w:u w:val="single"/>
            <w:lang w:eastAsia="en-GB"/>
          </w:rPr>
          <w:t>ODbL</w:t>
        </w:r>
        <w:proofErr w:type="spellEnd"/>
      </w:hyperlink>
      <w:r w:rsidRPr="00C95175">
        <w:rPr>
          <w:rFonts w:ascii="Times New Roman" w:eastAsia="Times New Roman" w:hAnsi="Times New Roman" w:cs="Times New Roman"/>
          <w:color w:val="000000"/>
          <w:sz w:val="24"/>
          <w:szCs w:val="24"/>
          <w:lang w:eastAsia="en-GB"/>
        </w:rPr>
        <w:t>. Office for National Statistics licensed under the Open Government Licence v.3.0. Contains OS data © Crown copyright and database right 2021.</w:t>
      </w:r>
    </w:p>
    <w:p w14:paraId="457959E1" w14:textId="00427993" w:rsidR="00185B78" w:rsidRPr="00C95175" w:rsidRDefault="00FF5466" w:rsidP="007A1622">
      <w:pPr>
        <w:keepNext/>
        <w:spacing w:before="40" w:after="4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13EA34B" wp14:editId="31969EE7">
            <wp:extent cx="5731510" cy="45027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binsonFigure2.tif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31510" cy="4502785"/>
                    </a:xfrm>
                    <a:prstGeom prst="rect">
                      <a:avLst/>
                    </a:prstGeom>
                  </pic:spPr>
                </pic:pic>
              </a:graphicData>
            </a:graphic>
          </wp:inline>
        </w:drawing>
      </w:r>
    </w:p>
    <w:p w14:paraId="5B79F6AF" w14:textId="77777777" w:rsidR="00185B78" w:rsidRPr="00C95175" w:rsidRDefault="00185B78" w:rsidP="007A1622">
      <w:pPr>
        <w:spacing w:before="40" w:after="40" w:line="480" w:lineRule="auto"/>
        <w:rPr>
          <w:rFonts w:ascii="Times New Roman" w:eastAsia="Times New Roman" w:hAnsi="Times New Roman" w:cs="Times New Roman"/>
          <w:sz w:val="24"/>
          <w:szCs w:val="24"/>
          <w:lang w:eastAsia="en-GB"/>
        </w:rPr>
      </w:pPr>
      <w:r w:rsidRPr="00C95175">
        <w:rPr>
          <w:rFonts w:ascii="Times New Roman" w:hAnsi="Times New Roman" w:cs="Times New Roman"/>
          <w:b/>
          <w:sz w:val="24"/>
          <w:szCs w:val="24"/>
        </w:rPr>
        <w:t xml:space="preserve">Figure </w:t>
      </w:r>
      <w:r w:rsidRPr="00C95175">
        <w:rPr>
          <w:rFonts w:ascii="Times New Roman" w:hAnsi="Times New Roman" w:cs="Times New Roman"/>
          <w:b/>
          <w:sz w:val="24"/>
          <w:szCs w:val="24"/>
        </w:rPr>
        <w:fldChar w:fldCharType="begin"/>
      </w:r>
      <w:r w:rsidRPr="00C95175">
        <w:rPr>
          <w:rFonts w:ascii="Times New Roman" w:hAnsi="Times New Roman" w:cs="Times New Roman"/>
          <w:b/>
          <w:sz w:val="24"/>
          <w:szCs w:val="24"/>
        </w:rPr>
        <w:instrText xml:space="preserve"> SEQ Figure \* ARABIC </w:instrText>
      </w:r>
      <w:r w:rsidRPr="00C95175">
        <w:rPr>
          <w:rFonts w:ascii="Times New Roman" w:hAnsi="Times New Roman" w:cs="Times New Roman"/>
          <w:b/>
          <w:sz w:val="24"/>
          <w:szCs w:val="24"/>
        </w:rPr>
        <w:fldChar w:fldCharType="separate"/>
      </w:r>
      <w:r w:rsidRPr="00C95175">
        <w:rPr>
          <w:rFonts w:ascii="Times New Roman" w:hAnsi="Times New Roman" w:cs="Times New Roman"/>
          <w:b/>
          <w:noProof/>
          <w:sz w:val="24"/>
          <w:szCs w:val="24"/>
        </w:rPr>
        <w:t>2</w:t>
      </w:r>
      <w:r w:rsidRPr="00C95175">
        <w:rPr>
          <w:rFonts w:ascii="Times New Roman" w:hAnsi="Times New Roman" w:cs="Times New Roman"/>
          <w:b/>
          <w:sz w:val="24"/>
          <w:szCs w:val="24"/>
        </w:rPr>
        <w:fldChar w:fldCharType="end"/>
      </w:r>
      <w:r w:rsidRPr="00C95175">
        <w:rPr>
          <w:rFonts w:ascii="Times New Roman" w:hAnsi="Times New Roman" w:cs="Times New Roman"/>
          <w:b/>
          <w:sz w:val="24"/>
          <w:szCs w:val="24"/>
        </w:rPr>
        <w:t>.</w:t>
      </w:r>
      <w:r w:rsidRPr="00C95175">
        <w:rPr>
          <w:rFonts w:ascii="Times New Roman" w:hAnsi="Times New Roman" w:cs="Times New Roman"/>
          <w:sz w:val="24"/>
          <w:szCs w:val="24"/>
        </w:rPr>
        <w:t xml:space="preserve"> </w:t>
      </w:r>
      <w:r w:rsidRPr="00C95175">
        <w:rPr>
          <w:rFonts w:ascii="Times New Roman" w:eastAsia="Times New Roman" w:hAnsi="Times New Roman" w:cs="Times New Roman"/>
          <w:sz w:val="24"/>
          <w:szCs w:val="24"/>
          <w:lang w:eastAsia="en-GB"/>
        </w:rPr>
        <w:t xml:space="preserve">Distribution of demographic variables across Newcastle based on importance.  </w:t>
      </w:r>
      <w:r w:rsidRPr="00C95175">
        <w:rPr>
          <w:rFonts w:ascii="Times New Roman" w:hAnsi="Times New Roman" w:cs="Times New Roman"/>
          <w:i/>
          <w:sz w:val="24"/>
          <w:szCs w:val="24"/>
        </w:rPr>
        <w:t>Importance is the overall coverage provided by placing a sensor in an OA (using a 500-metre solution).</w:t>
      </w:r>
    </w:p>
    <w:p w14:paraId="70F991A1" w14:textId="01F7D3D8" w:rsidR="00185B78" w:rsidRPr="00C95175" w:rsidRDefault="00FF5466" w:rsidP="00FF5466">
      <w:pPr>
        <w:keepNext/>
        <w:spacing w:before="40" w:after="4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B86A804" wp14:editId="1A29206D">
            <wp:extent cx="4483608" cy="267919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binsonFigure3.tif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483608" cy="2679192"/>
                    </a:xfrm>
                    <a:prstGeom prst="rect">
                      <a:avLst/>
                    </a:prstGeom>
                  </pic:spPr>
                </pic:pic>
              </a:graphicData>
            </a:graphic>
          </wp:inline>
        </w:drawing>
      </w:r>
    </w:p>
    <w:p w14:paraId="3154C992" w14:textId="77777777" w:rsidR="00185B78" w:rsidRPr="00C95175" w:rsidRDefault="00185B78" w:rsidP="007A1622">
      <w:pPr>
        <w:spacing w:before="40" w:after="40" w:line="480" w:lineRule="auto"/>
        <w:rPr>
          <w:rFonts w:ascii="Times New Roman" w:eastAsia="Times New Roman" w:hAnsi="Times New Roman" w:cs="Times New Roman"/>
          <w:color w:val="000000"/>
          <w:sz w:val="24"/>
          <w:szCs w:val="24"/>
          <w:lang w:eastAsia="en-GB"/>
        </w:rPr>
      </w:pPr>
      <w:r w:rsidRPr="00C95175">
        <w:rPr>
          <w:rFonts w:ascii="Times New Roman" w:hAnsi="Times New Roman" w:cs="Times New Roman"/>
          <w:b/>
          <w:sz w:val="24"/>
          <w:szCs w:val="24"/>
        </w:rPr>
        <w:t xml:space="preserve">Figure </w:t>
      </w:r>
      <w:r w:rsidRPr="00C95175">
        <w:rPr>
          <w:rFonts w:ascii="Times New Roman" w:hAnsi="Times New Roman" w:cs="Times New Roman"/>
          <w:b/>
          <w:sz w:val="24"/>
          <w:szCs w:val="24"/>
        </w:rPr>
        <w:fldChar w:fldCharType="begin"/>
      </w:r>
      <w:r w:rsidRPr="00C95175">
        <w:rPr>
          <w:rFonts w:ascii="Times New Roman" w:hAnsi="Times New Roman" w:cs="Times New Roman"/>
          <w:b/>
          <w:sz w:val="24"/>
          <w:szCs w:val="24"/>
        </w:rPr>
        <w:instrText xml:space="preserve"> SEQ Figure \* ARABIC </w:instrText>
      </w:r>
      <w:r w:rsidRPr="00C95175">
        <w:rPr>
          <w:rFonts w:ascii="Times New Roman" w:hAnsi="Times New Roman" w:cs="Times New Roman"/>
          <w:b/>
          <w:sz w:val="24"/>
          <w:szCs w:val="24"/>
        </w:rPr>
        <w:fldChar w:fldCharType="separate"/>
      </w:r>
      <w:r w:rsidRPr="00C95175">
        <w:rPr>
          <w:rFonts w:ascii="Times New Roman" w:hAnsi="Times New Roman" w:cs="Times New Roman"/>
          <w:b/>
          <w:noProof/>
          <w:sz w:val="24"/>
          <w:szCs w:val="24"/>
        </w:rPr>
        <w:t>3</w:t>
      </w:r>
      <w:r w:rsidRPr="00C95175">
        <w:rPr>
          <w:rFonts w:ascii="Times New Roman" w:hAnsi="Times New Roman" w:cs="Times New Roman"/>
          <w:b/>
          <w:sz w:val="24"/>
          <w:szCs w:val="24"/>
        </w:rPr>
        <w:fldChar w:fldCharType="end"/>
      </w:r>
      <w:r w:rsidRPr="00C95175">
        <w:rPr>
          <w:rFonts w:ascii="Times New Roman" w:hAnsi="Times New Roman" w:cs="Times New Roman"/>
          <w:b/>
          <w:sz w:val="24"/>
          <w:szCs w:val="24"/>
        </w:rPr>
        <w:t>.</w:t>
      </w:r>
      <w:r w:rsidRPr="00C95175">
        <w:rPr>
          <w:rFonts w:ascii="Times New Roman" w:hAnsi="Times New Roman" w:cs="Times New Roman"/>
          <w:sz w:val="24"/>
          <w:szCs w:val="24"/>
        </w:rPr>
        <w:t xml:space="preserve"> </w:t>
      </w:r>
      <w:r w:rsidRPr="00C95175">
        <w:rPr>
          <w:rFonts w:ascii="Times New Roman" w:eastAsia="Times New Roman" w:hAnsi="Times New Roman" w:cs="Times New Roman"/>
          <w:color w:val="000000"/>
          <w:sz w:val="24"/>
          <w:szCs w:val="24"/>
          <w:lang w:eastAsia="en-GB"/>
        </w:rPr>
        <w:t>Sensor coverage score based on number of sensors for demographic variables (using a 500-metre solution). </w:t>
      </w:r>
    </w:p>
    <w:p w14:paraId="1CC5B817" w14:textId="0A0A3905" w:rsidR="00185B78" w:rsidRPr="00C95175" w:rsidRDefault="00FF5466" w:rsidP="007A1622">
      <w:pPr>
        <w:keepNext/>
        <w:spacing w:before="40" w:after="4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53A21C6" wp14:editId="013C2FD4">
            <wp:extent cx="5731510" cy="47650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binsonFigure4.tif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1510" cy="4765040"/>
                    </a:xfrm>
                    <a:prstGeom prst="rect">
                      <a:avLst/>
                    </a:prstGeom>
                  </pic:spPr>
                </pic:pic>
              </a:graphicData>
            </a:graphic>
          </wp:inline>
        </w:drawing>
      </w:r>
    </w:p>
    <w:p w14:paraId="2D054CE8" w14:textId="0BF591B4" w:rsidR="00185B78" w:rsidRPr="00C95175" w:rsidRDefault="00185B78" w:rsidP="00231EE4">
      <w:pPr>
        <w:spacing w:before="40" w:after="40" w:line="480" w:lineRule="auto"/>
        <w:rPr>
          <w:rFonts w:ascii="Times New Roman" w:eastAsia="Times New Roman" w:hAnsi="Times New Roman" w:cs="Times New Roman"/>
          <w:color w:val="000000"/>
          <w:sz w:val="24"/>
          <w:szCs w:val="24"/>
          <w:lang w:eastAsia="en-GB"/>
        </w:rPr>
      </w:pPr>
      <w:r w:rsidRPr="00C95175">
        <w:rPr>
          <w:rFonts w:ascii="Times New Roman" w:hAnsi="Times New Roman" w:cs="Times New Roman"/>
          <w:b/>
          <w:sz w:val="24"/>
          <w:szCs w:val="24"/>
        </w:rPr>
        <w:t>Figure 4.</w:t>
      </w:r>
      <w:r w:rsidRPr="00C95175">
        <w:rPr>
          <w:rFonts w:ascii="Times New Roman" w:hAnsi="Times New Roman" w:cs="Times New Roman"/>
          <w:sz w:val="24"/>
          <w:szCs w:val="24"/>
        </w:rPr>
        <w:t xml:space="preserve"> </w:t>
      </w:r>
      <w:r w:rsidRPr="00C95175">
        <w:rPr>
          <w:rFonts w:ascii="Times New Roman" w:eastAsia="Times New Roman" w:hAnsi="Times New Roman" w:cs="Times New Roman"/>
          <w:color w:val="000000"/>
          <w:sz w:val="24"/>
          <w:szCs w:val="24"/>
          <w:lang w:eastAsia="en-GB"/>
        </w:rPr>
        <w:t>Coverage of residents over 65</w:t>
      </w:r>
      <w:r w:rsidRPr="00C95175">
        <w:rPr>
          <w:rFonts w:ascii="Times New Roman" w:eastAsia="Times New Roman" w:hAnsi="Times New Roman" w:cs="Times New Roman"/>
          <w:i/>
          <w:iCs/>
          <w:color w:val="000000"/>
          <w:sz w:val="24"/>
          <w:szCs w:val="24"/>
          <w:lang w:eastAsia="en-GB"/>
        </w:rPr>
        <w:t xml:space="preserve"> </w:t>
      </w:r>
      <w:r w:rsidRPr="00C95175">
        <w:rPr>
          <w:rFonts w:ascii="Times New Roman" w:eastAsia="Times New Roman" w:hAnsi="Times New Roman" w:cs="Times New Roman"/>
          <w:color w:val="000000"/>
          <w:sz w:val="24"/>
          <w:szCs w:val="24"/>
          <w:lang w:eastAsia="en-GB"/>
        </w:rPr>
        <w:t>based on ten and fifty-five sensor networks using 100 metre (top) and 500 metre (bottom) solutions. </w:t>
      </w:r>
    </w:p>
    <w:p w14:paraId="3F642DE8" w14:textId="0E279A23" w:rsidR="00185B78" w:rsidRPr="00C95175" w:rsidRDefault="00FF5466" w:rsidP="007A1622">
      <w:pPr>
        <w:keepNext/>
        <w:spacing w:before="40" w:after="4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050E7CA" wp14:editId="02F6B36B">
            <wp:extent cx="5731510" cy="47650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binsonFigure5.tif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4765040"/>
                    </a:xfrm>
                    <a:prstGeom prst="rect">
                      <a:avLst/>
                    </a:prstGeom>
                  </pic:spPr>
                </pic:pic>
              </a:graphicData>
            </a:graphic>
          </wp:inline>
        </w:drawing>
      </w:r>
    </w:p>
    <w:p w14:paraId="0141FE05" w14:textId="15938653" w:rsidR="00185B78" w:rsidRDefault="00185B78" w:rsidP="007A1622">
      <w:pPr>
        <w:spacing w:before="40" w:after="40" w:line="480" w:lineRule="auto"/>
        <w:rPr>
          <w:rFonts w:ascii="Times New Roman" w:eastAsia="Times New Roman" w:hAnsi="Times New Roman" w:cs="Times New Roman"/>
          <w:color w:val="000000"/>
          <w:sz w:val="24"/>
          <w:szCs w:val="24"/>
          <w:lang w:eastAsia="en-GB"/>
        </w:rPr>
      </w:pPr>
      <w:r w:rsidRPr="00C95175">
        <w:rPr>
          <w:rFonts w:ascii="Times New Roman" w:hAnsi="Times New Roman" w:cs="Times New Roman"/>
          <w:b/>
          <w:sz w:val="24"/>
          <w:szCs w:val="24"/>
        </w:rPr>
        <w:t>Figure 5.</w:t>
      </w:r>
      <w:r w:rsidRPr="00C95175">
        <w:rPr>
          <w:rFonts w:ascii="Times New Roman" w:hAnsi="Times New Roman" w:cs="Times New Roman"/>
          <w:sz w:val="24"/>
          <w:szCs w:val="24"/>
        </w:rPr>
        <w:t xml:space="preserve"> </w:t>
      </w:r>
      <w:r w:rsidRPr="00C95175">
        <w:rPr>
          <w:rFonts w:ascii="Times New Roman" w:eastAsia="Times New Roman" w:hAnsi="Times New Roman" w:cs="Times New Roman"/>
          <w:color w:val="000000"/>
          <w:sz w:val="24"/>
          <w:szCs w:val="24"/>
          <w:lang w:eastAsia="en-GB"/>
        </w:rPr>
        <w:t>Coverage of workplace population</w:t>
      </w:r>
      <w:r w:rsidRPr="00C95175">
        <w:rPr>
          <w:rFonts w:ascii="Times New Roman" w:eastAsia="Times New Roman" w:hAnsi="Times New Roman" w:cs="Times New Roman"/>
          <w:i/>
          <w:iCs/>
          <w:color w:val="000000"/>
          <w:sz w:val="24"/>
          <w:szCs w:val="24"/>
          <w:lang w:eastAsia="en-GB"/>
        </w:rPr>
        <w:t xml:space="preserve"> </w:t>
      </w:r>
      <w:r w:rsidRPr="00C95175">
        <w:rPr>
          <w:rFonts w:ascii="Times New Roman" w:eastAsia="Times New Roman" w:hAnsi="Times New Roman" w:cs="Times New Roman"/>
          <w:color w:val="000000"/>
          <w:sz w:val="24"/>
          <w:szCs w:val="24"/>
          <w:lang w:eastAsia="en-GB"/>
        </w:rPr>
        <w:t>based on ten and fifty-five sensor networks using 100 metre (top) and 500 metre (bottom) solutions. </w:t>
      </w:r>
    </w:p>
    <w:p w14:paraId="5794E4A9" w14:textId="0614FE51" w:rsidR="00FF5466" w:rsidRDefault="00FF5466" w:rsidP="007A1622">
      <w:pPr>
        <w:spacing w:before="40" w:after="40" w:line="480" w:lineRule="auto"/>
        <w:rPr>
          <w:rFonts w:ascii="Times New Roman" w:eastAsia="Times New Roman" w:hAnsi="Times New Roman" w:cs="Times New Roman"/>
          <w:sz w:val="24"/>
          <w:szCs w:val="24"/>
          <w:lang w:eastAsia="en-GB"/>
        </w:rPr>
      </w:pPr>
    </w:p>
    <w:p w14:paraId="6E6D1183" w14:textId="77777777" w:rsidR="00FF5466" w:rsidRPr="00C95175" w:rsidRDefault="00FF5466" w:rsidP="007A1622">
      <w:pPr>
        <w:spacing w:before="40" w:after="40" w:line="480" w:lineRule="auto"/>
        <w:rPr>
          <w:rFonts w:ascii="Times New Roman" w:eastAsia="Times New Roman" w:hAnsi="Times New Roman" w:cs="Times New Roman"/>
          <w:sz w:val="24"/>
          <w:szCs w:val="24"/>
          <w:lang w:eastAsia="en-GB"/>
        </w:rPr>
      </w:pPr>
    </w:p>
    <w:p w14:paraId="5BBAA609" w14:textId="3A7A2873" w:rsidR="00185B78" w:rsidRPr="00C95175" w:rsidRDefault="00FF5466" w:rsidP="007A1622">
      <w:pPr>
        <w:spacing w:before="40" w:after="4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B6E87BC" wp14:editId="06E4BABA">
            <wp:extent cx="5731510" cy="271526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binsonFigure6.tif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31510" cy="2715260"/>
                    </a:xfrm>
                    <a:prstGeom prst="rect">
                      <a:avLst/>
                    </a:prstGeom>
                  </pic:spPr>
                </pic:pic>
              </a:graphicData>
            </a:graphic>
          </wp:inline>
        </w:drawing>
      </w:r>
    </w:p>
    <w:p w14:paraId="22808528" w14:textId="6945AF3F" w:rsidR="00185B78" w:rsidRDefault="00185B78" w:rsidP="007A1622">
      <w:pPr>
        <w:spacing w:before="40" w:after="40" w:line="480" w:lineRule="auto"/>
        <w:rPr>
          <w:rFonts w:ascii="Times New Roman" w:eastAsia="Times New Roman" w:hAnsi="Times New Roman" w:cs="Times New Roman"/>
          <w:color w:val="000000"/>
          <w:sz w:val="24"/>
          <w:szCs w:val="24"/>
          <w:lang w:eastAsia="en-GB"/>
        </w:rPr>
      </w:pPr>
      <w:r w:rsidRPr="00C95175">
        <w:rPr>
          <w:rFonts w:ascii="Times New Roman" w:hAnsi="Times New Roman" w:cs="Times New Roman"/>
          <w:b/>
          <w:sz w:val="24"/>
          <w:szCs w:val="24"/>
        </w:rPr>
        <w:t>Figure 6.</w:t>
      </w:r>
      <w:r w:rsidRPr="00C95175">
        <w:rPr>
          <w:rFonts w:ascii="Times New Roman" w:hAnsi="Times New Roman" w:cs="Times New Roman"/>
          <w:sz w:val="24"/>
          <w:szCs w:val="24"/>
        </w:rPr>
        <w:t xml:space="preserve"> </w:t>
      </w:r>
      <w:r w:rsidRPr="00C95175">
        <w:rPr>
          <w:rFonts w:ascii="Times New Roman" w:eastAsia="Times New Roman" w:hAnsi="Times New Roman" w:cs="Times New Roman"/>
          <w:color w:val="000000"/>
          <w:sz w:val="24"/>
          <w:szCs w:val="24"/>
          <w:lang w:eastAsia="en-GB"/>
        </w:rPr>
        <w:t>Convergence of the 200 networks (55 sensors, 500 metre solution) generated with the multi-objective genetic algorithm. A) Maximum coverage achieved for each of the four objectives (amongst the 200 networks). Dashed lines show the maximum single-objective coverage achieved with the greedy algorithm. B) The hypervolume metric, a multi-objective measure of the quality of the solutions (</w:t>
      </w:r>
      <w:proofErr w:type="spellStart"/>
      <w:r w:rsidRPr="00C95175">
        <w:rPr>
          <w:rFonts w:ascii="Times New Roman" w:eastAsia="Times New Roman" w:hAnsi="Times New Roman" w:cs="Times New Roman"/>
          <w:sz w:val="24"/>
          <w:szCs w:val="24"/>
          <w:lang w:eastAsia="en-GB"/>
        </w:rPr>
        <w:t>Zitzler</w:t>
      </w:r>
      <w:proofErr w:type="spellEnd"/>
      <w:r w:rsidRPr="00C95175">
        <w:rPr>
          <w:rFonts w:ascii="Times New Roman" w:eastAsia="Times New Roman" w:hAnsi="Times New Roman" w:cs="Times New Roman"/>
          <w:sz w:val="24"/>
          <w:szCs w:val="24"/>
          <w:lang w:eastAsia="en-GB"/>
        </w:rPr>
        <w:t xml:space="preserve"> and Thiele</w:t>
      </w:r>
      <w:r w:rsidRPr="00C95175">
        <w:rPr>
          <w:rFonts w:ascii="Times New Roman" w:eastAsia="Times New Roman" w:hAnsi="Times New Roman" w:cs="Times New Roman"/>
          <w:b/>
          <w:bCs/>
          <w:sz w:val="24"/>
          <w:szCs w:val="24"/>
          <w:lang w:eastAsia="en-GB"/>
        </w:rPr>
        <w:t xml:space="preserve"> </w:t>
      </w:r>
      <w:r w:rsidRPr="00C95175">
        <w:rPr>
          <w:rFonts w:ascii="Times New Roman" w:eastAsia="Times New Roman" w:hAnsi="Times New Roman" w:cs="Times New Roman"/>
          <w:sz w:val="24"/>
          <w:szCs w:val="24"/>
          <w:lang w:eastAsia="en-GB"/>
        </w:rPr>
        <w:t>1998)</w:t>
      </w:r>
      <w:r w:rsidRPr="00C95175">
        <w:rPr>
          <w:rFonts w:ascii="Times New Roman" w:eastAsia="Times New Roman" w:hAnsi="Times New Roman" w:cs="Times New Roman"/>
          <w:color w:val="000000"/>
          <w:sz w:val="24"/>
          <w:szCs w:val="24"/>
          <w:lang w:eastAsia="en-GB"/>
        </w:rPr>
        <w:t>. The dashed line is a baseline showing the hypervolume of 10,000 randomly generated networks.</w:t>
      </w:r>
    </w:p>
    <w:p w14:paraId="3160EA04" w14:textId="6DFE6508" w:rsidR="00FF5466" w:rsidRDefault="00FF5466" w:rsidP="007A1622">
      <w:pPr>
        <w:spacing w:before="40" w:after="40" w:line="480" w:lineRule="auto"/>
        <w:rPr>
          <w:rFonts w:ascii="Times New Roman" w:eastAsia="Times New Roman" w:hAnsi="Times New Roman" w:cs="Times New Roman"/>
          <w:b/>
          <w:bCs/>
          <w:color w:val="000000"/>
          <w:sz w:val="24"/>
          <w:szCs w:val="24"/>
          <w:lang w:eastAsia="en-GB"/>
        </w:rPr>
      </w:pPr>
    </w:p>
    <w:p w14:paraId="5376CBFB" w14:textId="0F7C4191" w:rsidR="00FF5466" w:rsidRDefault="00FF5466" w:rsidP="007A1622">
      <w:pPr>
        <w:spacing w:before="40" w:after="40" w:line="480" w:lineRule="auto"/>
        <w:rPr>
          <w:rFonts w:ascii="Times New Roman" w:eastAsia="Times New Roman" w:hAnsi="Times New Roman" w:cs="Times New Roman"/>
          <w:b/>
          <w:bCs/>
          <w:color w:val="000000"/>
          <w:sz w:val="24"/>
          <w:szCs w:val="24"/>
          <w:lang w:eastAsia="en-GB"/>
        </w:rPr>
      </w:pPr>
    </w:p>
    <w:p w14:paraId="2CEC01F0" w14:textId="751318BE" w:rsidR="00FF5466" w:rsidRDefault="00FF5466" w:rsidP="007A1622">
      <w:pPr>
        <w:spacing w:before="40" w:after="40" w:line="480" w:lineRule="auto"/>
        <w:rPr>
          <w:rFonts w:ascii="Times New Roman" w:eastAsia="Times New Roman" w:hAnsi="Times New Roman" w:cs="Times New Roman"/>
          <w:b/>
          <w:bCs/>
          <w:color w:val="000000"/>
          <w:sz w:val="24"/>
          <w:szCs w:val="24"/>
          <w:lang w:eastAsia="en-GB"/>
        </w:rPr>
      </w:pPr>
    </w:p>
    <w:p w14:paraId="78A938F1" w14:textId="77777777" w:rsidR="00FF5466" w:rsidRPr="00C95175" w:rsidRDefault="00FF5466" w:rsidP="007A1622">
      <w:pPr>
        <w:spacing w:before="40" w:after="40" w:line="480" w:lineRule="auto"/>
        <w:rPr>
          <w:rFonts w:ascii="Times New Roman" w:eastAsia="Times New Roman" w:hAnsi="Times New Roman" w:cs="Times New Roman"/>
          <w:b/>
          <w:bCs/>
          <w:color w:val="000000"/>
          <w:sz w:val="24"/>
          <w:szCs w:val="24"/>
          <w:lang w:eastAsia="en-GB"/>
        </w:rPr>
      </w:pPr>
    </w:p>
    <w:p w14:paraId="37812553" w14:textId="0E5D4E51" w:rsidR="00185B78" w:rsidRPr="00C95175" w:rsidRDefault="00FF5466" w:rsidP="007A1622">
      <w:pPr>
        <w:keepNext/>
        <w:spacing w:before="40" w:after="4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C9225A3" wp14:editId="7E973071">
            <wp:extent cx="5027676" cy="255879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binsonFigure7.tif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027676" cy="2558796"/>
                    </a:xfrm>
                    <a:prstGeom prst="rect">
                      <a:avLst/>
                    </a:prstGeom>
                  </pic:spPr>
                </pic:pic>
              </a:graphicData>
            </a:graphic>
          </wp:inline>
        </w:drawing>
      </w:r>
    </w:p>
    <w:p w14:paraId="7081BA2A" w14:textId="77777777" w:rsidR="00185B78" w:rsidRPr="00C95175" w:rsidRDefault="00185B78" w:rsidP="007A1622">
      <w:pPr>
        <w:spacing w:before="40" w:after="40" w:line="480" w:lineRule="auto"/>
        <w:rPr>
          <w:rFonts w:ascii="Times New Roman" w:hAnsi="Times New Roman" w:cs="Times New Roman"/>
          <w:sz w:val="24"/>
          <w:szCs w:val="24"/>
        </w:rPr>
      </w:pPr>
      <w:r w:rsidRPr="00C95175">
        <w:rPr>
          <w:rFonts w:ascii="Times New Roman" w:hAnsi="Times New Roman" w:cs="Times New Roman"/>
          <w:b/>
          <w:sz w:val="24"/>
          <w:szCs w:val="24"/>
        </w:rPr>
        <w:t>Figure 7.</w:t>
      </w:r>
      <w:r w:rsidRPr="00C95175">
        <w:rPr>
          <w:rFonts w:ascii="Times New Roman" w:hAnsi="Times New Roman" w:cs="Times New Roman"/>
          <w:sz w:val="24"/>
          <w:szCs w:val="24"/>
        </w:rPr>
        <w:t xml:space="preserve"> </w:t>
      </w:r>
      <w:r w:rsidRPr="00C95175">
        <w:rPr>
          <w:rFonts w:ascii="Times New Roman" w:eastAsia="Times New Roman" w:hAnsi="Times New Roman" w:cs="Times New Roman"/>
          <w:bCs/>
          <w:sz w:val="24"/>
          <w:szCs w:val="24"/>
          <w:lang w:eastAsia="en-GB"/>
        </w:rPr>
        <w:t>Sensor coverage for m</w:t>
      </w:r>
      <w:r w:rsidRPr="00C95175">
        <w:rPr>
          <w:rFonts w:ascii="Times New Roman" w:eastAsia="Times New Roman" w:hAnsi="Times New Roman" w:cs="Times New Roman"/>
          <w:color w:val="000000"/>
          <w:sz w:val="24"/>
          <w:szCs w:val="24"/>
          <w:lang w:eastAsia="en-GB"/>
        </w:rPr>
        <w:t>ulti-objective sensor networks (200 sensor networks, 55 sensors in each network, based on a 500-metre solution). Each network is represented by a line through four points – the coverage achieved by that sensor configuration for each of the demographics. The networks are coloured according to their coverage of workers, from highest (yellow) to lowest (dark blue).</w:t>
      </w:r>
    </w:p>
    <w:p w14:paraId="3BCFD55E" w14:textId="36EEB0E2" w:rsidR="00185B78" w:rsidRPr="00C95175" w:rsidRDefault="00FF5466" w:rsidP="007A1622">
      <w:pPr>
        <w:keepNext/>
        <w:spacing w:before="40" w:after="4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049594" wp14:editId="06ABADF1">
            <wp:extent cx="5731510" cy="453199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binsonFigure8.tif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31510" cy="4531995"/>
                    </a:xfrm>
                    <a:prstGeom prst="rect">
                      <a:avLst/>
                    </a:prstGeom>
                  </pic:spPr>
                </pic:pic>
              </a:graphicData>
            </a:graphic>
          </wp:inline>
        </w:drawing>
      </w:r>
    </w:p>
    <w:p w14:paraId="2F395795" w14:textId="551FC1B4" w:rsidR="00185B78" w:rsidRPr="00C95175" w:rsidRDefault="00185B78" w:rsidP="007A1622">
      <w:pPr>
        <w:spacing w:before="40" w:after="40" w:line="480" w:lineRule="auto"/>
        <w:rPr>
          <w:rFonts w:ascii="Times New Roman" w:eastAsia="Times New Roman" w:hAnsi="Times New Roman" w:cs="Times New Roman"/>
          <w:bCs/>
          <w:sz w:val="24"/>
          <w:szCs w:val="24"/>
          <w:lang w:eastAsia="en-GB"/>
        </w:rPr>
      </w:pPr>
      <w:r w:rsidRPr="00C95175">
        <w:rPr>
          <w:rFonts w:ascii="Times New Roman" w:hAnsi="Times New Roman" w:cs="Times New Roman"/>
          <w:b/>
          <w:sz w:val="24"/>
          <w:szCs w:val="24"/>
        </w:rPr>
        <w:t>Figure 8.</w:t>
      </w:r>
      <w:r w:rsidRPr="00C95175">
        <w:rPr>
          <w:rFonts w:ascii="Times New Roman" w:hAnsi="Times New Roman" w:cs="Times New Roman"/>
          <w:sz w:val="24"/>
          <w:szCs w:val="24"/>
        </w:rPr>
        <w:t xml:space="preserve"> </w:t>
      </w:r>
      <w:r w:rsidRPr="00C95175">
        <w:rPr>
          <w:rFonts w:ascii="Times New Roman" w:eastAsia="Times New Roman" w:hAnsi="Times New Roman" w:cs="Times New Roman"/>
          <w:bCs/>
          <w:sz w:val="24"/>
          <w:szCs w:val="24"/>
          <w:lang w:eastAsia="en-GB"/>
        </w:rPr>
        <w:t xml:space="preserve">A two-objective 55-sensor network showing the trade-off between residents over 65 years and workplace population (using a 500-metre solutions). Network varies from </w:t>
      </w:r>
      <w:r w:rsidRPr="00C95175">
        <w:rPr>
          <w:rFonts w:ascii="Times New Roman" w:hAnsi="Times New Roman" w:cs="Times New Roman"/>
          <w:sz w:val="24"/>
          <w:szCs w:val="24"/>
        </w:rPr>
        <w:t>predominantly prioritising older person coverage (</w:t>
      </w:r>
      <w:r w:rsidR="009F6C66" w:rsidRPr="00C95175">
        <w:rPr>
          <w:rFonts w:ascii="Times New Roman" w:hAnsi="Times New Roman" w:cs="Times New Roman"/>
          <w:sz w:val="24"/>
          <w:szCs w:val="24"/>
        </w:rPr>
        <w:t>A</w:t>
      </w:r>
      <w:r w:rsidRPr="00C95175">
        <w:rPr>
          <w:rFonts w:ascii="Times New Roman" w:hAnsi="Times New Roman" w:cs="Times New Roman"/>
          <w:sz w:val="24"/>
          <w:szCs w:val="24"/>
        </w:rPr>
        <w:t>) to prioritising workplace coverage (</w:t>
      </w:r>
      <w:r w:rsidR="009F6C66" w:rsidRPr="00C95175">
        <w:rPr>
          <w:rFonts w:ascii="Times New Roman" w:hAnsi="Times New Roman" w:cs="Times New Roman"/>
          <w:sz w:val="24"/>
          <w:szCs w:val="24"/>
        </w:rPr>
        <w:t>D</w:t>
      </w:r>
      <w:r w:rsidRPr="00C95175">
        <w:rPr>
          <w:rFonts w:ascii="Times New Roman" w:hAnsi="Times New Roman" w:cs="Times New Roman"/>
          <w:sz w:val="24"/>
          <w:szCs w:val="24"/>
        </w:rPr>
        <w:t xml:space="preserve">). </w:t>
      </w:r>
    </w:p>
    <w:p w14:paraId="45E1C034" w14:textId="4AB8102E" w:rsidR="00185B78" w:rsidRPr="00C95175" w:rsidRDefault="00FF5466" w:rsidP="00FF5466">
      <w:pPr>
        <w:keepNext/>
        <w:spacing w:before="40" w:after="4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25181D1" wp14:editId="52FEB977">
            <wp:extent cx="4956048" cy="42199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binsonFigure9.tif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956048" cy="4219956"/>
                    </a:xfrm>
                    <a:prstGeom prst="rect">
                      <a:avLst/>
                    </a:prstGeom>
                  </pic:spPr>
                </pic:pic>
              </a:graphicData>
            </a:graphic>
          </wp:inline>
        </w:drawing>
      </w:r>
    </w:p>
    <w:p w14:paraId="48540A63" w14:textId="04A0B25C" w:rsidR="00185B78" w:rsidRPr="00C95175" w:rsidRDefault="00185B78" w:rsidP="007A1622">
      <w:pPr>
        <w:spacing w:before="40" w:after="40" w:line="480" w:lineRule="auto"/>
        <w:rPr>
          <w:rFonts w:ascii="Times New Roman" w:eastAsia="Times New Roman" w:hAnsi="Times New Roman" w:cs="Times New Roman"/>
          <w:sz w:val="24"/>
          <w:szCs w:val="24"/>
          <w:lang w:eastAsia="en-GB"/>
        </w:rPr>
      </w:pPr>
      <w:r w:rsidRPr="00C95175">
        <w:rPr>
          <w:rFonts w:ascii="Times New Roman" w:hAnsi="Times New Roman" w:cs="Times New Roman"/>
          <w:b/>
          <w:sz w:val="24"/>
          <w:szCs w:val="24"/>
        </w:rPr>
        <w:t>Figure 9.</w:t>
      </w:r>
      <w:r w:rsidRPr="00C95175">
        <w:rPr>
          <w:rFonts w:ascii="Times New Roman" w:hAnsi="Times New Roman" w:cs="Times New Roman"/>
          <w:sz w:val="24"/>
          <w:szCs w:val="24"/>
        </w:rPr>
        <w:t xml:space="preserve"> </w:t>
      </w:r>
      <w:r w:rsidRPr="00C95175">
        <w:rPr>
          <w:rFonts w:ascii="Times New Roman" w:eastAsia="Times New Roman" w:hAnsi="Times New Roman" w:cs="Times New Roman"/>
          <w:sz w:val="24"/>
          <w:szCs w:val="24"/>
          <w:lang w:eastAsia="en-GB"/>
        </w:rPr>
        <w:t xml:space="preserve">Existing air quality sensors in the UO network within Newcastle LA. </w:t>
      </w:r>
      <w:r w:rsidR="00231EE4" w:rsidRPr="00C95175">
        <w:rPr>
          <w:rFonts w:ascii="Times New Roman" w:eastAsia="Times New Roman" w:hAnsi="Times New Roman" w:cs="Times New Roman"/>
          <w:sz w:val="24"/>
          <w:szCs w:val="24"/>
          <w:lang w:eastAsia="en-GB"/>
        </w:rPr>
        <w:t xml:space="preserve"> </w:t>
      </w:r>
      <w:r w:rsidRPr="00C95175">
        <w:rPr>
          <w:rFonts w:ascii="Times New Roman" w:eastAsia="Times New Roman" w:hAnsi="Times New Roman" w:cs="Times New Roman"/>
          <w:b/>
          <w:bCs/>
          <w:color w:val="000000"/>
          <w:sz w:val="24"/>
          <w:szCs w:val="24"/>
          <w:lang w:eastAsia="en-GB"/>
        </w:rPr>
        <w:t xml:space="preserve">Data source: </w:t>
      </w:r>
      <w:r w:rsidRPr="00C95175">
        <w:rPr>
          <w:rFonts w:ascii="Times New Roman" w:eastAsia="Times New Roman" w:hAnsi="Times New Roman" w:cs="Times New Roman"/>
          <w:sz w:val="24"/>
          <w:szCs w:val="24"/>
          <w:lang w:eastAsia="en-GB"/>
        </w:rPr>
        <w:t xml:space="preserve">Sensor locations derived from </w:t>
      </w:r>
      <w:r w:rsidRPr="00C95175">
        <w:rPr>
          <w:rFonts w:ascii="Times New Roman" w:eastAsia="Times New Roman" w:hAnsi="Times New Roman" w:cs="Times New Roman"/>
          <w:color w:val="000000"/>
          <w:sz w:val="24"/>
          <w:szCs w:val="24"/>
          <w:lang w:eastAsia="en-GB"/>
        </w:rPr>
        <w:t xml:space="preserve">Urban Observatory at Newcastle University under CC BY </w:t>
      </w:r>
      <w:r w:rsidRPr="00C95175">
        <w:rPr>
          <w:rFonts w:ascii="Times New Roman" w:eastAsia="Times New Roman" w:hAnsi="Times New Roman" w:cs="Times New Roman"/>
          <w:sz w:val="24"/>
          <w:szCs w:val="24"/>
          <w:lang w:eastAsia="en-GB"/>
        </w:rPr>
        <w:t>4.0, https://urbanobservatory.ac.uk/</w:t>
      </w:r>
    </w:p>
    <w:p w14:paraId="5B1F40B8" w14:textId="43199455" w:rsidR="00185B78" w:rsidRPr="00C95175" w:rsidRDefault="00FF5466" w:rsidP="00FF5466">
      <w:pPr>
        <w:keepNext/>
        <w:spacing w:before="40" w:after="4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5C51BA" wp14:editId="62D572A3">
            <wp:extent cx="5731510" cy="46710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binsonFigure10.tif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31510" cy="4671060"/>
                    </a:xfrm>
                    <a:prstGeom prst="rect">
                      <a:avLst/>
                    </a:prstGeom>
                  </pic:spPr>
                </pic:pic>
              </a:graphicData>
            </a:graphic>
          </wp:inline>
        </w:drawing>
      </w:r>
    </w:p>
    <w:p w14:paraId="5A845AC2" w14:textId="113E94E7" w:rsidR="00185B78" w:rsidRDefault="00185B78" w:rsidP="00343CEB">
      <w:pPr>
        <w:keepNext/>
        <w:spacing w:before="40" w:after="40" w:line="480" w:lineRule="auto"/>
        <w:rPr>
          <w:rFonts w:ascii="Times New Roman" w:eastAsia="Times New Roman" w:hAnsi="Times New Roman" w:cs="Times New Roman"/>
          <w:color w:val="000000"/>
          <w:sz w:val="24"/>
          <w:szCs w:val="24"/>
          <w:lang w:eastAsia="en-GB"/>
        </w:rPr>
      </w:pPr>
      <w:r w:rsidRPr="00C95175">
        <w:rPr>
          <w:rFonts w:ascii="Times New Roman" w:hAnsi="Times New Roman" w:cs="Times New Roman"/>
          <w:b/>
          <w:sz w:val="24"/>
          <w:szCs w:val="24"/>
        </w:rPr>
        <w:t>Figure 10.</w:t>
      </w:r>
      <w:r w:rsidRPr="00C95175">
        <w:rPr>
          <w:rFonts w:ascii="Times New Roman" w:hAnsi="Times New Roman" w:cs="Times New Roman"/>
          <w:sz w:val="24"/>
          <w:szCs w:val="24"/>
        </w:rPr>
        <w:t xml:space="preserve"> </w:t>
      </w:r>
      <w:r w:rsidRPr="00C95175">
        <w:rPr>
          <w:rFonts w:ascii="Times New Roman" w:eastAsia="Times New Roman" w:hAnsi="Times New Roman" w:cs="Times New Roman"/>
          <w:color w:val="000000"/>
          <w:sz w:val="24"/>
          <w:szCs w:val="24"/>
          <w:lang w:eastAsia="en-GB"/>
        </w:rPr>
        <w:t>Difference between existing UO network of air quality sensors and single objective networks derived for each demographic variable.</w:t>
      </w:r>
    </w:p>
    <w:p w14:paraId="28E32308" w14:textId="2CC3BDD4" w:rsidR="00FF5466" w:rsidRDefault="00FF5466" w:rsidP="00343CEB">
      <w:pPr>
        <w:keepNext/>
        <w:spacing w:before="40" w:after="40" w:line="480" w:lineRule="auto"/>
        <w:rPr>
          <w:rFonts w:ascii="Times New Roman" w:eastAsia="Times New Roman" w:hAnsi="Times New Roman" w:cs="Times New Roman"/>
          <w:color w:val="000000"/>
          <w:sz w:val="24"/>
          <w:szCs w:val="24"/>
          <w:lang w:eastAsia="en-GB"/>
        </w:rPr>
      </w:pPr>
    </w:p>
    <w:p w14:paraId="6C563246" w14:textId="77777777" w:rsidR="00FF5466" w:rsidRPr="00FF5466" w:rsidRDefault="00FF5466" w:rsidP="00343CEB">
      <w:pPr>
        <w:keepNext/>
        <w:spacing w:before="40" w:after="40" w:line="480" w:lineRule="auto"/>
        <w:rPr>
          <w:rFonts w:ascii="Times New Roman" w:eastAsia="Times New Roman" w:hAnsi="Times New Roman" w:cs="Times New Roman"/>
          <w:color w:val="000000"/>
          <w:sz w:val="24"/>
          <w:szCs w:val="24"/>
          <w:lang w:eastAsia="en-GB"/>
        </w:rPr>
      </w:pPr>
    </w:p>
    <w:p w14:paraId="02623BF3" w14:textId="3D6B51AE" w:rsidR="00231EE4" w:rsidRPr="00C95175" w:rsidRDefault="00FF5466" w:rsidP="00231EE4">
      <w:pPr>
        <w:spacing w:before="40" w:after="40"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92957BA" wp14:editId="50CF6F91">
            <wp:extent cx="5297424" cy="2528316"/>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binsonFigure11.tif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97424" cy="2528316"/>
                    </a:xfrm>
                    <a:prstGeom prst="rect">
                      <a:avLst/>
                    </a:prstGeom>
                  </pic:spPr>
                </pic:pic>
              </a:graphicData>
            </a:graphic>
          </wp:inline>
        </w:drawing>
      </w:r>
    </w:p>
    <w:p w14:paraId="3DF3720A" w14:textId="47A9FE2B" w:rsidR="00432324" w:rsidRDefault="00185B78" w:rsidP="00A429C3">
      <w:pPr>
        <w:spacing w:before="40" w:after="40" w:line="480" w:lineRule="auto"/>
        <w:rPr>
          <w:rFonts w:ascii="Times New Roman" w:hAnsi="Times New Roman" w:cs="Times New Roman"/>
          <w:sz w:val="24"/>
          <w:szCs w:val="24"/>
        </w:rPr>
      </w:pPr>
      <w:r w:rsidRPr="00C95175">
        <w:rPr>
          <w:rFonts w:ascii="Times New Roman" w:hAnsi="Times New Roman" w:cs="Times New Roman"/>
          <w:b/>
          <w:sz w:val="24"/>
          <w:szCs w:val="24"/>
        </w:rPr>
        <w:t>Figure 11.</w:t>
      </w:r>
      <w:r w:rsidRPr="00C95175">
        <w:rPr>
          <w:rFonts w:ascii="Times New Roman" w:hAnsi="Times New Roman" w:cs="Times New Roman"/>
          <w:sz w:val="24"/>
          <w:szCs w:val="24"/>
        </w:rPr>
        <w:t xml:space="preserve"> </w:t>
      </w:r>
      <w:r w:rsidRPr="00C95175">
        <w:rPr>
          <w:rFonts w:ascii="Times New Roman" w:eastAsia="Times New Roman" w:hAnsi="Times New Roman" w:cs="Times New Roman"/>
          <w:color w:val="000000"/>
          <w:sz w:val="24"/>
          <w:szCs w:val="24"/>
          <w:lang w:eastAsia="en-GB"/>
        </w:rPr>
        <w:t>Difference between existing UO network of air quality sensors and multi-objective sensor networks (200 sensor networks, 55 sensors in each network, based on a 500-metre solution).</w:t>
      </w:r>
      <w:r w:rsidR="00FF5466">
        <w:rPr>
          <w:rFonts w:ascii="Times New Roman" w:eastAsia="Times New Roman" w:hAnsi="Times New Roman" w:cs="Times New Roman"/>
          <w:color w:val="000000"/>
          <w:sz w:val="24"/>
          <w:szCs w:val="24"/>
          <w:lang w:eastAsia="en-GB"/>
        </w:rPr>
        <w:t xml:space="preserve"> </w:t>
      </w:r>
      <w:r w:rsidRPr="00C95175">
        <w:rPr>
          <w:rFonts w:ascii="Times New Roman" w:hAnsi="Times New Roman" w:cs="Times New Roman"/>
          <w:sz w:val="24"/>
          <w:szCs w:val="24"/>
        </w:rPr>
        <w:t xml:space="preserve">Networks shaded blue have better coverage than the UO network across all four objectives. Networks shaded pink have worse workplace coverage than the UO network but better coverage than the UO network across the remaining three </w:t>
      </w:r>
      <w:r w:rsidR="00FF5466">
        <w:rPr>
          <w:rFonts w:ascii="Times New Roman" w:hAnsi="Times New Roman" w:cs="Times New Roman"/>
          <w:sz w:val="24"/>
          <w:szCs w:val="24"/>
        </w:rPr>
        <w:t>object</w:t>
      </w:r>
      <w:r w:rsidRPr="00C95175">
        <w:rPr>
          <w:rFonts w:ascii="Times New Roman" w:hAnsi="Times New Roman" w:cs="Times New Roman"/>
          <w:sz w:val="24"/>
          <w:szCs w:val="24"/>
        </w:rPr>
        <w:t>ives.</w:t>
      </w:r>
    </w:p>
    <w:p w14:paraId="5F8892F5" w14:textId="157AAAF5" w:rsidR="00FF5466" w:rsidRDefault="00FF5466" w:rsidP="00A429C3">
      <w:pPr>
        <w:spacing w:before="40" w:after="40" w:line="480" w:lineRule="auto"/>
        <w:rPr>
          <w:rFonts w:ascii="Times New Roman" w:hAnsi="Times New Roman" w:cs="Times New Roman"/>
          <w:sz w:val="24"/>
          <w:szCs w:val="24"/>
        </w:rPr>
      </w:pPr>
    </w:p>
    <w:p w14:paraId="1DFD2657" w14:textId="13B486F7" w:rsidR="00FF5466" w:rsidRDefault="00FF5466" w:rsidP="00A429C3">
      <w:pPr>
        <w:spacing w:before="40" w:after="40" w:line="480" w:lineRule="auto"/>
        <w:rPr>
          <w:rFonts w:ascii="Times New Roman" w:hAnsi="Times New Roman" w:cs="Times New Roman"/>
          <w:sz w:val="24"/>
          <w:szCs w:val="24"/>
        </w:rPr>
      </w:pPr>
    </w:p>
    <w:p w14:paraId="0FAA5D6B" w14:textId="15CE8161" w:rsidR="00FF5466" w:rsidRDefault="00FF5466" w:rsidP="00A429C3">
      <w:pPr>
        <w:spacing w:before="40" w:after="40" w:line="480" w:lineRule="auto"/>
        <w:rPr>
          <w:rFonts w:ascii="Times New Roman" w:hAnsi="Times New Roman" w:cs="Times New Roman"/>
          <w:sz w:val="24"/>
          <w:szCs w:val="24"/>
        </w:rPr>
      </w:pPr>
    </w:p>
    <w:p w14:paraId="2E461FDC" w14:textId="5341088C" w:rsidR="00FF5466" w:rsidRDefault="00FF5466" w:rsidP="00A429C3">
      <w:pPr>
        <w:spacing w:before="40" w:after="40" w:line="480" w:lineRule="auto"/>
        <w:rPr>
          <w:rFonts w:ascii="Times New Roman" w:hAnsi="Times New Roman" w:cs="Times New Roman"/>
          <w:sz w:val="24"/>
          <w:szCs w:val="24"/>
        </w:rPr>
      </w:pPr>
    </w:p>
    <w:p w14:paraId="00F1C399" w14:textId="55E964CD" w:rsidR="00FF5466" w:rsidRDefault="00FF5466" w:rsidP="00A429C3">
      <w:pPr>
        <w:spacing w:before="40" w:after="40" w:line="480" w:lineRule="auto"/>
        <w:rPr>
          <w:rFonts w:ascii="Times New Roman" w:hAnsi="Times New Roman" w:cs="Times New Roman"/>
          <w:sz w:val="24"/>
          <w:szCs w:val="24"/>
        </w:rPr>
      </w:pPr>
    </w:p>
    <w:p w14:paraId="75CCEA5B" w14:textId="5147A137" w:rsidR="00FF5466" w:rsidRDefault="00FF5466" w:rsidP="00A429C3">
      <w:pPr>
        <w:spacing w:before="40" w:after="40" w:line="480" w:lineRule="auto"/>
        <w:rPr>
          <w:rFonts w:ascii="Times New Roman" w:hAnsi="Times New Roman" w:cs="Times New Roman"/>
          <w:sz w:val="24"/>
          <w:szCs w:val="24"/>
        </w:rPr>
      </w:pPr>
    </w:p>
    <w:p w14:paraId="44009412" w14:textId="653D4F41" w:rsidR="00FF5466" w:rsidRDefault="00FF5466" w:rsidP="00A429C3">
      <w:pPr>
        <w:spacing w:before="40" w:after="40" w:line="480" w:lineRule="auto"/>
        <w:rPr>
          <w:rFonts w:ascii="Times New Roman" w:hAnsi="Times New Roman" w:cs="Times New Roman"/>
          <w:sz w:val="24"/>
          <w:szCs w:val="24"/>
        </w:rPr>
      </w:pPr>
    </w:p>
    <w:p w14:paraId="7C164CD9" w14:textId="77777777" w:rsidR="00FF5466" w:rsidRDefault="00FF5466" w:rsidP="00A429C3">
      <w:pPr>
        <w:spacing w:before="40" w:after="40" w:line="480" w:lineRule="auto"/>
        <w:rPr>
          <w:rFonts w:ascii="Times New Roman" w:hAnsi="Times New Roman" w:cs="Times New Roman"/>
          <w:sz w:val="24"/>
          <w:szCs w:val="24"/>
        </w:rPr>
      </w:pPr>
    </w:p>
    <w:p w14:paraId="5C384959" w14:textId="010E093A" w:rsidR="00FF5466" w:rsidRDefault="00FF5466" w:rsidP="00A429C3">
      <w:pPr>
        <w:spacing w:before="40" w:after="40" w:line="480" w:lineRule="auto"/>
        <w:rPr>
          <w:rFonts w:ascii="Times New Roman" w:hAnsi="Times New Roman" w:cs="Times New Roman"/>
          <w:sz w:val="24"/>
          <w:szCs w:val="24"/>
        </w:rPr>
      </w:pPr>
    </w:p>
    <w:p w14:paraId="128498D7" w14:textId="03E82E60" w:rsidR="00FF5466" w:rsidRDefault="00FF5466" w:rsidP="00A429C3">
      <w:pPr>
        <w:spacing w:before="40" w:after="40" w:line="480" w:lineRule="auto"/>
        <w:rPr>
          <w:rFonts w:ascii="Times New Roman" w:hAnsi="Times New Roman" w:cs="Times New Roman"/>
          <w:sz w:val="24"/>
          <w:szCs w:val="24"/>
        </w:rPr>
      </w:pPr>
    </w:p>
    <w:p w14:paraId="7D47D5AD" w14:textId="47DD4A44" w:rsidR="00FF5466" w:rsidRDefault="00FF5466" w:rsidP="00A429C3">
      <w:pPr>
        <w:spacing w:before="40" w:after="40" w:line="480" w:lineRule="auto"/>
        <w:rPr>
          <w:rFonts w:ascii="Times New Roman" w:hAnsi="Times New Roman" w:cs="Times New Roman"/>
          <w:sz w:val="24"/>
          <w:szCs w:val="24"/>
        </w:rPr>
      </w:pPr>
    </w:p>
    <w:p w14:paraId="0F76F10B" w14:textId="6109DA68" w:rsidR="00FF5466" w:rsidRDefault="00FF5466" w:rsidP="00A429C3">
      <w:pPr>
        <w:spacing w:before="40" w:after="40" w:line="480" w:lineRule="auto"/>
        <w:rPr>
          <w:rFonts w:ascii="Times New Roman" w:hAnsi="Times New Roman" w:cs="Times New Roman"/>
          <w:sz w:val="24"/>
          <w:szCs w:val="24"/>
        </w:rPr>
      </w:pPr>
    </w:p>
    <w:p w14:paraId="68507D0F" w14:textId="77777777" w:rsidR="00FF5466" w:rsidRPr="00B657F8" w:rsidRDefault="00FF5466" w:rsidP="00FF5466">
      <w:pPr>
        <w:spacing w:before="40" w:after="40" w:line="480" w:lineRule="auto"/>
        <w:jc w:val="center"/>
        <w:rPr>
          <w:rFonts w:ascii="Times New Roman" w:eastAsia="Times New Roman" w:hAnsi="Times New Roman" w:cs="Times New Roman"/>
          <w:b/>
          <w:bCs/>
          <w:color w:val="000000" w:themeColor="text1"/>
          <w:lang w:eastAsia="en-GB"/>
        </w:rPr>
      </w:pPr>
      <w:bookmarkStart w:id="1" w:name="_Ref74740321"/>
      <w:r w:rsidRPr="00432324">
        <w:rPr>
          <w:rFonts w:ascii="Times New Roman" w:hAnsi="Times New Roman" w:cs="Times New Roman"/>
          <w:b/>
        </w:rPr>
        <w:lastRenderedPageBreak/>
        <w:t xml:space="preserve">Table </w:t>
      </w:r>
      <w:r w:rsidRPr="00432324">
        <w:rPr>
          <w:rFonts w:ascii="Times New Roman" w:hAnsi="Times New Roman" w:cs="Times New Roman"/>
          <w:b/>
        </w:rPr>
        <w:fldChar w:fldCharType="begin"/>
      </w:r>
      <w:r w:rsidRPr="00432324">
        <w:rPr>
          <w:rFonts w:ascii="Times New Roman" w:hAnsi="Times New Roman" w:cs="Times New Roman"/>
          <w:b/>
        </w:rPr>
        <w:instrText xml:space="preserve"> SEQ Table \* ARABIC </w:instrText>
      </w:r>
      <w:r w:rsidRPr="00432324">
        <w:rPr>
          <w:rFonts w:ascii="Times New Roman" w:hAnsi="Times New Roman" w:cs="Times New Roman"/>
          <w:b/>
        </w:rPr>
        <w:fldChar w:fldCharType="separate"/>
      </w:r>
      <w:r>
        <w:rPr>
          <w:rFonts w:ascii="Times New Roman" w:hAnsi="Times New Roman" w:cs="Times New Roman"/>
          <w:b/>
          <w:noProof/>
        </w:rPr>
        <w:t>1</w:t>
      </w:r>
      <w:r w:rsidRPr="00432324">
        <w:rPr>
          <w:rFonts w:ascii="Times New Roman" w:hAnsi="Times New Roman" w:cs="Times New Roman"/>
          <w:b/>
        </w:rPr>
        <w:fldChar w:fldCharType="end"/>
      </w:r>
      <w:r w:rsidRPr="00432324">
        <w:rPr>
          <w:rFonts w:ascii="Times New Roman" w:hAnsi="Times New Roman" w:cs="Times New Roman"/>
          <w:b/>
        </w:rPr>
        <w:t>.</w:t>
      </w:r>
      <w:r w:rsidRPr="00432324">
        <w:rPr>
          <w:rFonts w:ascii="Times New Roman" w:eastAsia="Times New Roman" w:hAnsi="Times New Roman" w:cs="Times New Roman"/>
          <w:b/>
          <w:bCs/>
          <w:color w:val="000000"/>
          <w:lang w:eastAsia="en-GB"/>
        </w:rPr>
        <w:t xml:space="preserve"> </w:t>
      </w:r>
      <w:r w:rsidRPr="00432324">
        <w:rPr>
          <w:rFonts w:ascii="Times New Roman" w:eastAsia="Times New Roman" w:hAnsi="Times New Roman" w:cs="Times New Roman"/>
          <w:color w:val="000000"/>
          <w:lang w:eastAsia="en-GB"/>
        </w:rPr>
        <w:t>Demographic variables at OA scale.</w:t>
      </w:r>
      <w:bookmarkEnd w:id="1"/>
    </w:p>
    <w:tbl>
      <w:tblPr>
        <w:tblW w:w="9629" w:type="dxa"/>
        <w:jc w:val="center"/>
        <w:tblCellMar>
          <w:top w:w="15" w:type="dxa"/>
          <w:left w:w="15" w:type="dxa"/>
          <w:bottom w:w="15" w:type="dxa"/>
          <w:right w:w="15" w:type="dxa"/>
        </w:tblCellMar>
        <w:tblLook w:val="04A0" w:firstRow="1" w:lastRow="0" w:firstColumn="1" w:lastColumn="0" w:noHBand="0" w:noVBand="1"/>
      </w:tblPr>
      <w:tblGrid>
        <w:gridCol w:w="2117"/>
        <w:gridCol w:w="2268"/>
        <w:gridCol w:w="5244"/>
      </w:tblGrid>
      <w:tr w:rsidR="00FF5466" w:rsidRPr="00432324" w14:paraId="71DD0131" w14:textId="77777777" w:rsidTr="00E73023">
        <w:trPr>
          <w:jc w:val="center"/>
        </w:trPr>
        <w:tc>
          <w:tcPr>
            <w:tcW w:w="2117"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0629D352" w14:textId="4475750A" w:rsidR="00FF5466" w:rsidRPr="00432324" w:rsidRDefault="00FF5466" w:rsidP="00E73023">
            <w:pPr>
              <w:spacing w:before="40" w:after="40" w:line="480" w:lineRule="auto"/>
              <w:rPr>
                <w:rFonts w:ascii="Times New Roman" w:eastAsia="Times New Roman" w:hAnsi="Times New Roman" w:cs="Times New Roman"/>
                <w:sz w:val="24"/>
                <w:szCs w:val="24"/>
                <w:lang w:eastAsia="en-GB"/>
              </w:rPr>
            </w:pPr>
            <w:r w:rsidRPr="00432324">
              <w:rPr>
                <w:rFonts w:ascii="Times New Roman" w:eastAsia="Times New Roman" w:hAnsi="Times New Roman" w:cs="Times New Roman"/>
                <w:b/>
                <w:bCs/>
                <w:color w:val="000000"/>
                <w:lang w:eastAsia="en-GB"/>
              </w:rPr>
              <w:t>Variable</w:t>
            </w:r>
          </w:p>
        </w:tc>
        <w:tc>
          <w:tcPr>
            <w:tcW w:w="2268"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0D9CB414" w14:textId="77777777" w:rsidR="00FF5466" w:rsidRPr="00432324" w:rsidRDefault="00FF5466" w:rsidP="00E73023">
            <w:pPr>
              <w:spacing w:before="40" w:after="40" w:line="480" w:lineRule="auto"/>
              <w:rPr>
                <w:rFonts w:ascii="Times New Roman" w:eastAsia="Times New Roman" w:hAnsi="Times New Roman" w:cs="Times New Roman"/>
                <w:sz w:val="24"/>
                <w:szCs w:val="24"/>
                <w:lang w:eastAsia="en-GB"/>
              </w:rPr>
            </w:pPr>
            <w:r w:rsidRPr="00432324">
              <w:rPr>
                <w:rFonts w:ascii="Times New Roman" w:eastAsia="Times New Roman" w:hAnsi="Times New Roman" w:cs="Times New Roman"/>
                <w:b/>
                <w:bCs/>
                <w:color w:val="000000"/>
                <w:lang w:eastAsia="en-GB"/>
              </w:rPr>
              <w:t>Description</w:t>
            </w:r>
          </w:p>
        </w:tc>
        <w:tc>
          <w:tcPr>
            <w:tcW w:w="5244"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D9D9D9" w:themeFill="background1" w:themeFillShade="D9"/>
            <w:tcMar>
              <w:top w:w="100" w:type="dxa"/>
              <w:left w:w="100" w:type="dxa"/>
              <w:bottom w:w="100" w:type="dxa"/>
              <w:right w:w="100" w:type="dxa"/>
            </w:tcMar>
            <w:vAlign w:val="center"/>
            <w:hideMark/>
          </w:tcPr>
          <w:p w14:paraId="4FB51B16" w14:textId="77777777" w:rsidR="00FF5466" w:rsidRPr="00432324" w:rsidRDefault="00FF5466" w:rsidP="00E73023">
            <w:pPr>
              <w:spacing w:before="40" w:after="40" w:line="480" w:lineRule="auto"/>
              <w:rPr>
                <w:rFonts w:ascii="Times New Roman" w:eastAsia="Times New Roman" w:hAnsi="Times New Roman" w:cs="Times New Roman"/>
                <w:sz w:val="24"/>
                <w:szCs w:val="24"/>
                <w:lang w:eastAsia="en-GB"/>
              </w:rPr>
            </w:pPr>
            <w:r w:rsidRPr="00432324">
              <w:rPr>
                <w:rFonts w:ascii="Times New Roman" w:eastAsia="Times New Roman" w:hAnsi="Times New Roman" w:cs="Times New Roman"/>
                <w:b/>
                <w:bCs/>
                <w:color w:val="000000"/>
                <w:lang w:eastAsia="en-GB"/>
              </w:rPr>
              <w:t>Justification</w:t>
            </w:r>
          </w:p>
        </w:tc>
      </w:tr>
      <w:tr w:rsidR="00FF5466" w:rsidRPr="00432324" w14:paraId="2D4B1D5E" w14:textId="77777777" w:rsidTr="00E73023">
        <w:trPr>
          <w:jc w:val="center"/>
        </w:trPr>
        <w:tc>
          <w:tcPr>
            <w:tcW w:w="2117"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00" w:type="dxa"/>
              <w:left w:w="100" w:type="dxa"/>
              <w:bottom w:w="100" w:type="dxa"/>
              <w:right w:w="100" w:type="dxa"/>
            </w:tcMar>
            <w:vAlign w:val="center"/>
            <w:hideMark/>
          </w:tcPr>
          <w:p w14:paraId="4683ABB6" w14:textId="77777777" w:rsidR="00FF5466" w:rsidRPr="00432324" w:rsidRDefault="00FF5466" w:rsidP="00E73023">
            <w:pPr>
              <w:spacing w:before="40" w:after="40" w:line="480" w:lineRule="auto"/>
              <w:rPr>
                <w:rFonts w:ascii="Times New Roman" w:eastAsia="Times New Roman" w:hAnsi="Times New Roman" w:cs="Times New Roman"/>
                <w:sz w:val="24"/>
                <w:szCs w:val="24"/>
                <w:lang w:eastAsia="en-GB"/>
              </w:rPr>
            </w:pPr>
            <w:r w:rsidRPr="00432324">
              <w:rPr>
                <w:rFonts w:ascii="Times New Roman" w:eastAsia="Times New Roman" w:hAnsi="Times New Roman" w:cs="Times New Roman"/>
                <w:color w:val="000000"/>
                <w:lang w:eastAsia="en-GB"/>
              </w:rPr>
              <w:t>Total Residents</w:t>
            </w:r>
          </w:p>
        </w:tc>
        <w:tc>
          <w:tcPr>
            <w:tcW w:w="22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00" w:type="dxa"/>
              <w:left w:w="100" w:type="dxa"/>
              <w:bottom w:w="100" w:type="dxa"/>
              <w:right w:w="100" w:type="dxa"/>
            </w:tcMar>
            <w:vAlign w:val="center"/>
            <w:hideMark/>
          </w:tcPr>
          <w:p w14:paraId="445F4926" w14:textId="77777777" w:rsidR="00FF5466" w:rsidRPr="00432324" w:rsidRDefault="00FF5466" w:rsidP="00E73023">
            <w:pPr>
              <w:spacing w:before="40" w:after="40" w:line="480" w:lineRule="auto"/>
              <w:rPr>
                <w:rFonts w:ascii="Times New Roman" w:eastAsia="Times New Roman" w:hAnsi="Times New Roman" w:cs="Times New Roman"/>
                <w:color w:val="FF0000"/>
                <w:sz w:val="24"/>
                <w:szCs w:val="24"/>
                <w:lang w:eastAsia="en-GB"/>
              </w:rPr>
            </w:pPr>
            <w:r w:rsidRPr="00432324">
              <w:rPr>
                <w:rFonts w:ascii="Times New Roman" w:eastAsia="Times New Roman" w:hAnsi="Times New Roman" w:cs="Times New Roman"/>
                <w:lang w:eastAsia="en-GB"/>
              </w:rPr>
              <w:t>Total residential population in the OA</w:t>
            </w:r>
          </w:p>
        </w:tc>
        <w:tc>
          <w:tcPr>
            <w:tcW w:w="5244"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00" w:type="dxa"/>
              <w:left w:w="100" w:type="dxa"/>
              <w:bottom w:w="100" w:type="dxa"/>
              <w:right w:w="100" w:type="dxa"/>
            </w:tcMar>
            <w:vAlign w:val="center"/>
            <w:hideMark/>
          </w:tcPr>
          <w:p w14:paraId="1685FD17" w14:textId="77777777" w:rsidR="00FF5466" w:rsidRPr="00432324" w:rsidRDefault="00FF5466" w:rsidP="00E73023">
            <w:pPr>
              <w:spacing w:before="40" w:after="40" w:line="480" w:lineRule="auto"/>
              <w:rPr>
                <w:rFonts w:ascii="Times New Roman" w:eastAsia="Times New Roman" w:hAnsi="Times New Roman" w:cs="Times New Roman"/>
                <w:sz w:val="24"/>
                <w:szCs w:val="24"/>
                <w:lang w:eastAsia="en-GB"/>
              </w:rPr>
            </w:pPr>
            <w:r w:rsidRPr="00432324">
              <w:rPr>
                <w:rFonts w:ascii="Times New Roman" w:eastAsia="Times New Roman" w:hAnsi="Times New Roman" w:cs="Times New Roman"/>
                <w:color w:val="000000"/>
                <w:lang w:eastAsia="en-GB"/>
              </w:rPr>
              <w:t>Providing coverage to as much of the total residential population as possible, with all population members considered equally. Likely prioritising denser, highly populated areas.</w:t>
            </w:r>
          </w:p>
        </w:tc>
      </w:tr>
      <w:tr w:rsidR="00FF5466" w:rsidRPr="00432324" w14:paraId="1096532E" w14:textId="77777777" w:rsidTr="00E73023">
        <w:trPr>
          <w:jc w:val="center"/>
        </w:trPr>
        <w:tc>
          <w:tcPr>
            <w:tcW w:w="2117"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00" w:type="dxa"/>
              <w:left w:w="100" w:type="dxa"/>
              <w:bottom w:w="100" w:type="dxa"/>
              <w:right w:w="100" w:type="dxa"/>
            </w:tcMar>
            <w:vAlign w:val="center"/>
            <w:hideMark/>
          </w:tcPr>
          <w:p w14:paraId="35B279F6" w14:textId="77777777" w:rsidR="00FF5466" w:rsidRPr="00432324" w:rsidRDefault="00FF5466" w:rsidP="00E73023">
            <w:pPr>
              <w:spacing w:before="40" w:after="40" w:line="480" w:lineRule="auto"/>
              <w:rPr>
                <w:rFonts w:ascii="Times New Roman" w:eastAsia="Times New Roman" w:hAnsi="Times New Roman" w:cs="Times New Roman"/>
                <w:sz w:val="24"/>
                <w:szCs w:val="24"/>
                <w:lang w:eastAsia="en-GB"/>
              </w:rPr>
            </w:pPr>
            <w:r w:rsidRPr="00432324">
              <w:rPr>
                <w:rFonts w:ascii="Times New Roman" w:eastAsia="Times New Roman" w:hAnsi="Times New Roman" w:cs="Times New Roman"/>
                <w:lang w:eastAsia="en-GB"/>
              </w:rPr>
              <w:t xml:space="preserve">Residents under </w:t>
            </w:r>
            <w:r>
              <w:rPr>
                <w:rFonts w:ascii="Times New Roman" w:eastAsia="Times New Roman" w:hAnsi="Times New Roman" w:cs="Times New Roman"/>
                <w:lang w:eastAsia="en-GB"/>
              </w:rPr>
              <w:t>16</w:t>
            </w:r>
          </w:p>
        </w:tc>
        <w:tc>
          <w:tcPr>
            <w:tcW w:w="22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00" w:type="dxa"/>
              <w:left w:w="100" w:type="dxa"/>
              <w:bottom w:w="100" w:type="dxa"/>
              <w:right w:w="100" w:type="dxa"/>
            </w:tcMar>
            <w:vAlign w:val="center"/>
            <w:hideMark/>
          </w:tcPr>
          <w:p w14:paraId="1AFDB1E7" w14:textId="77777777" w:rsidR="00FF5466" w:rsidRPr="00432324" w:rsidRDefault="00FF5466" w:rsidP="00E73023">
            <w:pPr>
              <w:spacing w:before="40" w:after="40" w:line="480" w:lineRule="auto"/>
              <w:rPr>
                <w:rFonts w:ascii="Times New Roman" w:eastAsia="Times New Roman" w:hAnsi="Times New Roman" w:cs="Times New Roman"/>
                <w:sz w:val="24"/>
                <w:szCs w:val="24"/>
                <w:lang w:eastAsia="en-GB"/>
              </w:rPr>
            </w:pPr>
            <w:r w:rsidRPr="00432324">
              <w:rPr>
                <w:rFonts w:ascii="Times New Roman" w:eastAsia="Times New Roman" w:hAnsi="Times New Roman" w:cs="Times New Roman"/>
                <w:lang w:eastAsia="en-GB"/>
              </w:rPr>
              <w:t>Number of children under the age of</w:t>
            </w:r>
            <w:r>
              <w:rPr>
                <w:rFonts w:ascii="Times New Roman" w:eastAsia="Times New Roman" w:hAnsi="Times New Roman" w:cs="Times New Roman"/>
                <w:lang w:eastAsia="en-GB"/>
              </w:rPr>
              <w:t xml:space="preserve"> 16</w:t>
            </w:r>
            <w:r w:rsidRPr="00432324">
              <w:rPr>
                <w:rFonts w:ascii="Times New Roman" w:eastAsia="Times New Roman" w:hAnsi="Times New Roman" w:cs="Times New Roman"/>
                <w:lang w:eastAsia="en-GB"/>
              </w:rPr>
              <w:t xml:space="preserve"> years</w:t>
            </w:r>
          </w:p>
        </w:tc>
        <w:tc>
          <w:tcPr>
            <w:tcW w:w="5244"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00" w:type="dxa"/>
              <w:left w:w="100" w:type="dxa"/>
              <w:bottom w:w="100" w:type="dxa"/>
              <w:right w:w="100" w:type="dxa"/>
            </w:tcMar>
            <w:vAlign w:val="center"/>
            <w:hideMark/>
          </w:tcPr>
          <w:p w14:paraId="119EB51A" w14:textId="77777777" w:rsidR="00FF5466" w:rsidRPr="00432324" w:rsidRDefault="00FF5466" w:rsidP="00E73023">
            <w:pPr>
              <w:spacing w:before="40" w:after="40" w:line="480" w:lineRule="auto"/>
              <w:rPr>
                <w:rFonts w:ascii="Times New Roman" w:eastAsia="Times New Roman" w:hAnsi="Times New Roman" w:cs="Times New Roman"/>
                <w:sz w:val="24"/>
                <w:szCs w:val="24"/>
                <w:lang w:eastAsia="en-GB"/>
              </w:rPr>
            </w:pPr>
            <w:r w:rsidRPr="00432324">
              <w:rPr>
                <w:rFonts w:ascii="Times New Roman" w:eastAsia="Times New Roman" w:hAnsi="Times New Roman" w:cs="Times New Roman"/>
                <w:color w:val="000000"/>
                <w:lang w:eastAsia="en-GB"/>
              </w:rPr>
              <w:t>Prioritising coverage for young persons who are physiologically vulnerable to poor air quality.</w:t>
            </w:r>
          </w:p>
        </w:tc>
      </w:tr>
      <w:tr w:rsidR="00FF5466" w:rsidRPr="00432324" w14:paraId="2838D508" w14:textId="77777777" w:rsidTr="00E73023">
        <w:trPr>
          <w:jc w:val="center"/>
        </w:trPr>
        <w:tc>
          <w:tcPr>
            <w:tcW w:w="2117"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00" w:type="dxa"/>
              <w:left w:w="100" w:type="dxa"/>
              <w:bottom w:w="100" w:type="dxa"/>
              <w:right w:w="100" w:type="dxa"/>
            </w:tcMar>
            <w:vAlign w:val="center"/>
            <w:hideMark/>
          </w:tcPr>
          <w:p w14:paraId="7201D00B" w14:textId="77777777" w:rsidR="00FF5466" w:rsidRPr="00432324" w:rsidRDefault="00FF5466" w:rsidP="00E73023">
            <w:pPr>
              <w:spacing w:before="40" w:after="40" w:line="480" w:lineRule="auto"/>
              <w:rPr>
                <w:rFonts w:ascii="Times New Roman" w:eastAsia="Times New Roman" w:hAnsi="Times New Roman" w:cs="Times New Roman"/>
                <w:sz w:val="24"/>
                <w:szCs w:val="24"/>
                <w:lang w:eastAsia="en-GB"/>
              </w:rPr>
            </w:pPr>
            <w:r w:rsidRPr="00432324">
              <w:rPr>
                <w:rFonts w:ascii="Times New Roman" w:eastAsia="Times New Roman" w:hAnsi="Times New Roman" w:cs="Times New Roman"/>
                <w:lang w:eastAsia="en-GB"/>
              </w:rPr>
              <w:t xml:space="preserve">Residents over </w:t>
            </w:r>
            <w:r>
              <w:rPr>
                <w:rFonts w:ascii="Times New Roman" w:eastAsia="Times New Roman" w:hAnsi="Times New Roman" w:cs="Times New Roman"/>
                <w:lang w:eastAsia="en-GB"/>
              </w:rPr>
              <w:t>65</w:t>
            </w:r>
          </w:p>
        </w:tc>
        <w:tc>
          <w:tcPr>
            <w:tcW w:w="22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00" w:type="dxa"/>
              <w:left w:w="100" w:type="dxa"/>
              <w:bottom w:w="100" w:type="dxa"/>
              <w:right w:w="100" w:type="dxa"/>
            </w:tcMar>
            <w:vAlign w:val="center"/>
            <w:hideMark/>
          </w:tcPr>
          <w:p w14:paraId="4A972903" w14:textId="77777777" w:rsidR="00FF5466" w:rsidRPr="00432324" w:rsidRDefault="00FF5466" w:rsidP="00E73023">
            <w:pPr>
              <w:spacing w:before="40" w:after="40" w:line="480" w:lineRule="auto"/>
              <w:rPr>
                <w:rFonts w:ascii="Times New Roman" w:eastAsia="Times New Roman" w:hAnsi="Times New Roman" w:cs="Times New Roman"/>
                <w:sz w:val="24"/>
                <w:szCs w:val="24"/>
                <w:lang w:eastAsia="en-GB"/>
              </w:rPr>
            </w:pPr>
            <w:r w:rsidRPr="00432324">
              <w:rPr>
                <w:rFonts w:ascii="Times New Roman" w:eastAsia="Times New Roman" w:hAnsi="Times New Roman" w:cs="Times New Roman"/>
                <w:lang w:eastAsia="en-GB"/>
              </w:rPr>
              <w:t xml:space="preserve">Number of persons aged over </w:t>
            </w:r>
            <w:r>
              <w:rPr>
                <w:rFonts w:ascii="Times New Roman" w:eastAsia="Times New Roman" w:hAnsi="Times New Roman" w:cs="Times New Roman"/>
                <w:lang w:eastAsia="en-GB"/>
              </w:rPr>
              <w:t>65</w:t>
            </w:r>
            <w:r w:rsidRPr="00432324">
              <w:rPr>
                <w:rFonts w:ascii="Times New Roman" w:eastAsia="Times New Roman" w:hAnsi="Times New Roman" w:cs="Times New Roman"/>
                <w:lang w:eastAsia="en-GB"/>
              </w:rPr>
              <w:t xml:space="preserve"> years</w:t>
            </w:r>
          </w:p>
        </w:tc>
        <w:tc>
          <w:tcPr>
            <w:tcW w:w="5244"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00" w:type="dxa"/>
              <w:left w:w="100" w:type="dxa"/>
              <w:bottom w:w="100" w:type="dxa"/>
              <w:right w:w="100" w:type="dxa"/>
            </w:tcMar>
            <w:vAlign w:val="center"/>
            <w:hideMark/>
          </w:tcPr>
          <w:p w14:paraId="240D2B0A" w14:textId="77777777" w:rsidR="00FF5466" w:rsidRPr="00432324" w:rsidRDefault="00FF5466" w:rsidP="00E73023">
            <w:pPr>
              <w:spacing w:before="40" w:after="40" w:line="480" w:lineRule="auto"/>
              <w:rPr>
                <w:rFonts w:ascii="Times New Roman" w:eastAsia="Times New Roman" w:hAnsi="Times New Roman" w:cs="Times New Roman"/>
                <w:sz w:val="24"/>
                <w:szCs w:val="24"/>
                <w:lang w:eastAsia="en-GB"/>
              </w:rPr>
            </w:pPr>
            <w:r w:rsidRPr="00432324">
              <w:rPr>
                <w:rFonts w:ascii="Times New Roman" w:eastAsia="Times New Roman" w:hAnsi="Times New Roman" w:cs="Times New Roman"/>
                <w:color w:val="000000"/>
                <w:lang w:eastAsia="en-GB"/>
              </w:rPr>
              <w:t>Prioritising coverage for older persons who are physiologically vulnerable to poor air quality.</w:t>
            </w:r>
          </w:p>
        </w:tc>
      </w:tr>
      <w:tr w:rsidR="00FF5466" w:rsidRPr="00432324" w14:paraId="4741EB06" w14:textId="77777777" w:rsidTr="00E73023">
        <w:trPr>
          <w:jc w:val="center"/>
        </w:trPr>
        <w:tc>
          <w:tcPr>
            <w:tcW w:w="2117"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00" w:type="dxa"/>
              <w:left w:w="100" w:type="dxa"/>
              <w:bottom w:w="100" w:type="dxa"/>
              <w:right w:w="100" w:type="dxa"/>
            </w:tcMar>
            <w:vAlign w:val="center"/>
            <w:hideMark/>
          </w:tcPr>
          <w:p w14:paraId="275168CD" w14:textId="77777777" w:rsidR="00FF5466" w:rsidRPr="00432324" w:rsidRDefault="00FF5466" w:rsidP="00E73023">
            <w:pPr>
              <w:spacing w:before="40" w:after="40" w:line="480" w:lineRule="auto"/>
              <w:rPr>
                <w:rFonts w:ascii="Times New Roman" w:eastAsia="Times New Roman" w:hAnsi="Times New Roman" w:cs="Times New Roman"/>
                <w:lang w:eastAsia="en-GB"/>
              </w:rPr>
            </w:pPr>
            <w:r w:rsidRPr="00432324">
              <w:rPr>
                <w:rFonts w:ascii="Times New Roman" w:eastAsia="Times New Roman" w:hAnsi="Times New Roman" w:cs="Times New Roman"/>
                <w:lang w:eastAsia="en-GB"/>
              </w:rPr>
              <w:t>Workers</w:t>
            </w:r>
          </w:p>
        </w:tc>
        <w:tc>
          <w:tcPr>
            <w:tcW w:w="2268"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00" w:type="dxa"/>
              <w:left w:w="100" w:type="dxa"/>
              <w:bottom w:w="100" w:type="dxa"/>
              <w:right w:w="100" w:type="dxa"/>
            </w:tcMar>
            <w:vAlign w:val="center"/>
            <w:hideMark/>
          </w:tcPr>
          <w:p w14:paraId="792E5297" w14:textId="77777777" w:rsidR="00FF5466" w:rsidRPr="00432324" w:rsidRDefault="00FF5466" w:rsidP="00E73023">
            <w:pPr>
              <w:spacing w:before="40" w:after="40" w:line="480" w:lineRule="auto"/>
              <w:rPr>
                <w:rFonts w:ascii="Times New Roman" w:eastAsia="Times New Roman" w:hAnsi="Times New Roman" w:cs="Times New Roman"/>
                <w:lang w:eastAsia="en-GB"/>
              </w:rPr>
            </w:pPr>
            <w:r w:rsidRPr="00432324">
              <w:rPr>
                <w:rFonts w:ascii="Times New Roman" w:eastAsia="Times New Roman" w:hAnsi="Times New Roman" w:cs="Times New Roman"/>
                <w:lang w:eastAsia="en-GB"/>
              </w:rPr>
              <w:t>Number of persons with place of work in the OA</w:t>
            </w:r>
          </w:p>
        </w:tc>
        <w:tc>
          <w:tcPr>
            <w:tcW w:w="5244" w:type="dxa"/>
            <w:tcBorders>
              <w:top w:val="dotted" w:sz="8" w:space="0" w:color="000000" w:themeColor="text1"/>
              <w:left w:val="dotted" w:sz="8" w:space="0" w:color="000000" w:themeColor="text1"/>
              <w:bottom w:val="dotted" w:sz="8" w:space="0" w:color="000000" w:themeColor="text1"/>
              <w:right w:val="dotted" w:sz="8" w:space="0" w:color="000000" w:themeColor="text1"/>
            </w:tcBorders>
            <w:tcMar>
              <w:top w:w="100" w:type="dxa"/>
              <w:left w:w="100" w:type="dxa"/>
              <w:bottom w:w="100" w:type="dxa"/>
              <w:right w:w="100" w:type="dxa"/>
            </w:tcMar>
            <w:vAlign w:val="center"/>
            <w:hideMark/>
          </w:tcPr>
          <w:p w14:paraId="01236E0F" w14:textId="77777777" w:rsidR="00FF5466" w:rsidRPr="00432324" w:rsidRDefault="00FF5466" w:rsidP="00E73023">
            <w:pPr>
              <w:spacing w:before="40" w:after="40" w:line="480" w:lineRule="auto"/>
              <w:rPr>
                <w:rFonts w:ascii="Times New Roman" w:eastAsia="Times New Roman" w:hAnsi="Times New Roman" w:cs="Times New Roman"/>
                <w:color w:val="000000" w:themeColor="text1"/>
                <w:lang w:eastAsia="en-GB"/>
              </w:rPr>
            </w:pPr>
            <w:r w:rsidRPr="00432324">
              <w:rPr>
                <w:rFonts w:ascii="Times New Roman" w:eastAsia="Times New Roman" w:hAnsi="Times New Roman" w:cs="Times New Roman"/>
                <w:color w:val="000000" w:themeColor="text1"/>
                <w:lang w:eastAsia="en-GB"/>
              </w:rPr>
              <w:t>Providing coverage to as much of the total population as possible, based on their location during the working day. Likely prioritising commercial and industrial urban areas. The workplace population includes home workers and resident workers with no fixed place of work, and non-resident commuters into the area from anywhere in England and Wales (</w:t>
            </w:r>
            <w:r w:rsidRPr="00432324">
              <w:rPr>
                <w:rFonts w:ascii="Times New Roman" w:hAnsi="Times New Roman" w:cs="Times New Roman"/>
              </w:rPr>
              <w:t>Bradley</w:t>
            </w:r>
            <w:r w:rsidRPr="00432324">
              <w:rPr>
                <w:rFonts w:ascii="Times New Roman" w:eastAsia="Times New Roman" w:hAnsi="Times New Roman" w:cs="Times New Roman"/>
                <w:color w:val="000000" w:themeColor="text1"/>
                <w:lang w:eastAsia="en-GB"/>
              </w:rPr>
              <w:t xml:space="preserve"> 2014).</w:t>
            </w:r>
          </w:p>
        </w:tc>
      </w:tr>
    </w:tbl>
    <w:p w14:paraId="46E21A26" w14:textId="77777777" w:rsidR="00FF5466" w:rsidRPr="00432324" w:rsidRDefault="00FF5466" w:rsidP="00FF5466">
      <w:pPr>
        <w:spacing w:before="40" w:after="40" w:line="480" w:lineRule="auto"/>
        <w:jc w:val="center"/>
        <w:rPr>
          <w:rFonts w:ascii="Times New Roman" w:eastAsia="Times New Roman" w:hAnsi="Times New Roman" w:cs="Times New Roman"/>
          <w:b/>
          <w:bCs/>
          <w:color w:val="000000"/>
          <w:lang w:eastAsia="en-GB"/>
        </w:rPr>
      </w:pPr>
    </w:p>
    <w:p w14:paraId="520CB673" w14:textId="77777777" w:rsidR="00FF5466" w:rsidRPr="00FF5466" w:rsidRDefault="00FF5466" w:rsidP="00A429C3">
      <w:pPr>
        <w:spacing w:before="40" w:after="40" w:line="480" w:lineRule="auto"/>
        <w:rPr>
          <w:rFonts w:ascii="Times New Roman" w:hAnsi="Times New Roman" w:cs="Times New Roman"/>
          <w:sz w:val="24"/>
          <w:szCs w:val="24"/>
        </w:rPr>
      </w:pPr>
    </w:p>
    <w:sectPr w:rsidR="00FF5466" w:rsidRPr="00FF5466">
      <w:footerReference w:type="default" r:id="rId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9EDF3" w14:textId="77777777" w:rsidR="00865AC7" w:rsidRDefault="00865AC7" w:rsidP="00432324">
      <w:pPr>
        <w:spacing w:after="0" w:line="240" w:lineRule="auto"/>
      </w:pPr>
      <w:r>
        <w:separator/>
      </w:r>
    </w:p>
  </w:endnote>
  <w:endnote w:type="continuationSeparator" w:id="0">
    <w:p w14:paraId="0A665ADE" w14:textId="77777777" w:rsidR="00865AC7" w:rsidRDefault="00865AC7" w:rsidP="00432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4764838"/>
      <w:docPartObj>
        <w:docPartGallery w:val="Page Numbers (Bottom of Page)"/>
        <w:docPartUnique/>
      </w:docPartObj>
    </w:sdtPr>
    <w:sdtEndPr>
      <w:rPr>
        <w:noProof/>
      </w:rPr>
    </w:sdtEndPr>
    <w:sdtContent>
      <w:p w14:paraId="0E737108" w14:textId="77777777" w:rsidR="00DA12BB" w:rsidRDefault="00DA12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C3FDCB" w14:textId="77777777" w:rsidR="00DA12BB" w:rsidRDefault="00DA12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F5D80" w14:textId="77777777" w:rsidR="00865AC7" w:rsidRDefault="00865AC7" w:rsidP="00432324">
      <w:pPr>
        <w:spacing w:after="0" w:line="240" w:lineRule="auto"/>
      </w:pPr>
      <w:r>
        <w:separator/>
      </w:r>
    </w:p>
  </w:footnote>
  <w:footnote w:type="continuationSeparator" w:id="0">
    <w:p w14:paraId="4AB985F3" w14:textId="77777777" w:rsidR="00865AC7" w:rsidRDefault="00865AC7" w:rsidP="00432324">
      <w:pPr>
        <w:spacing w:after="0" w:line="240" w:lineRule="auto"/>
      </w:pPr>
      <w:r>
        <w:continuationSeparator/>
      </w:r>
    </w:p>
  </w:footnote>
  <w:footnote w:id="1">
    <w:p w14:paraId="5D5DF891" w14:textId="72165735" w:rsidR="00DA12BB" w:rsidRDefault="00DA12BB" w:rsidP="00432324">
      <w:pPr>
        <w:pStyle w:val="FootnoteText"/>
        <w:jc w:val="both"/>
      </w:pPr>
      <w:r>
        <w:rPr>
          <w:rStyle w:val="FootnoteReference"/>
        </w:rPr>
        <w:footnoteRef/>
      </w:r>
      <w:r>
        <w:t xml:space="preserve"> </w:t>
      </w:r>
      <w:r>
        <w:rPr>
          <w:rFonts w:ascii="Times New Roman" w:hAnsi="Times New Roman" w:cs="Times New Roman"/>
        </w:rPr>
        <w:t>In</w:t>
      </w:r>
      <w:r w:rsidRPr="00242E29">
        <w:rPr>
          <w:rFonts w:ascii="Times New Roman" w:hAnsi="Times New Roman" w:cs="Times New Roman"/>
        </w:rPr>
        <w:t xml:space="preserve"> th</w:t>
      </w:r>
      <w:r>
        <w:rPr>
          <w:rFonts w:ascii="Times New Roman" w:hAnsi="Times New Roman" w:cs="Times New Roman"/>
        </w:rPr>
        <w:t>e</w:t>
      </w:r>
      <w:r w:rsidRPr="00242E29">
        <w:rPr>
          <w:rFonts w:ascii="Times New Roman" w:hAnsi="Times New Roman" w:cs="Times New Roman"/>
        </w:rPr>
        <w:t xml:space="preserve"> analysis </w:t>
      </w:r>
      <w:r>
        <w:rPr>
          <w:rFonts w:ascii="Times New Roman" w:hAnsi="Times New Roman" w:cs="Times New Roman"/>
        </w:rPr>
        <w:t xml:space="preserve">demographic </w:t>
      </w:r>
      <w:r w:rsidRPr="00242E29">
        <w:rPr>
          <w:rFonts w:ascii="Times New Roman" w:hAnsi="Times New Roman" w:cs="Times New Roman"/>
        </w:rPr>
        <w:t xml:space="preserve">data granularity is restricted to </w:t>
      </w:r>
      <w:r>
        <w:rPr>
          <w:rFonts w:ascii="Times New Roman" w:hAnsi="Times New Roman" w:cs="Times New Roman"/>
        </w:rPr>
        <w:t xml:space="preserve">Census </w:t>
      </w:r>
      <w:r w:rsidR="007D7039">
        <w:rPr>
          <w:rFonts w:ascii="Times New Roman" w:hAnsi="Times New Roman" w:cs="Times New Roman"/>
        </w:rPr>
        <w:t>Output Areas (OAs)</w:t>
      </w:r>
      <w:r>
        <w:rPr>
          <w:rFonts w:ascii="Times New Roman" w:hAnsi="Times New Roman" w:cs="Times New Roman"/>
        </w:rPr>
        <w:t xml:space="preserve">. This has implications for the </w:t>
      </w:r>
      <w:r w:rsidRPr="00242E29">
        <w:rPr>
          <w:rFonts w:ascii="Times New Roman" w:hAnsi="Times New Roman" w:cs="Times New Roman"/>
        </w:rPr>
        <w:t>100-metre</w:t>
      </w:r>
      <w:r>
        <w:rPr>
          <w:rFonts w:ascii="Times New Roman" w:hAnsi="Times New Roman" w:cs="Times New Roman"/>
        </w:rPr>
        <w:t xml:space="preserve"> solution in particular, as</w:t>
      </w:r>
      <w:r w:rsidRPr="00242E29">
        <w:rPr>
          <w:rFonts w:ascii="Times New Roman" w:hAnsi="Times New Roman" w:cs="Times New Roman"/>
        </w:rPr>
        <w:t xml:space="preserve"> we are not</w:t>
      </w:r>
      <w:r>
        <w:rPr>
          <w:rFonts w:ascii="Times New Roman" w:hAnsi="Times New Roman" w:cs="Times New Roman"/>
        </w:rPr>
        <w:t xml:space="preserve"> necessarily</w:t>
      </w:r>
      <w:r w:rsidRPr="00242E29">
        <w:rPr>
          <w:rFonts w:ascii="Times New Roman" w:hAnsi="Times New Roman" w:cs="Times New Roman"/>
        </w:rPr>
        <w:t xml:space="preserve"> calculating coverage within 100 m</w:t>
      </w:r>
      <w:r>
        <w:rPr>
          <w:rFonts w:ascii="Times New Roman" w:hAnsi="Times New Roman" w:cs="Times New Roman"/>
        </w:rPr>
        <w:t>etres owing to the relatively larger size of the OA</w:t>
      </w:r>
      <w:r w:rsidRPr="00242E29">
        <w:rPr>
          <w:rFonts w:ascii="Times New Roman" w:hAnsi="Times New Roman" w:cs="Times New Roman"/>
        </w:rPr>
        <w:t xml:space="preserve">. Rather the results indicate whether a sensor covers the immediate OA it is within, without benefiting any of the surrounding OAs. </w:t>
      </w:r>
      <w:r>
        <w:rPr>
          <w:rFonts w:ascii="Times New Roman" w:hAnsi="Times New Roman" w:cs="Times New Roman"/>
        </w:rPr>
        <w:t>It is also worth noting that</w:t>
      </w:r>
      <w:r w:rsidRPr="00242E29">
        <w:rPr>
          <w:rFonts w:ascii="Times New Roman" w:hAnsi="Times New Roman" w:cs="Times New Roman"/>
        </w:rPr>
        <w:t xml:space="preserve"> whatever the value of </w:t>
      </w:r>
      <w:r>
        <w:rPr>
          <w:rFonts w:ascii="Times New Roman" w:eastAsia="Times New Roman" w:hAnsi="Times New Roman" w:cs="Times New Roman"/>
          <w:color w:val="000000"/>
          <w:lang w:eastAsia="en-GB"/>
        </w:rPr>
        <w:t>Ѳ</w:t>
      </w:r>
      <w:r w:rsidRPr="00242E29">
        <w:rPr>
          <w:rFonts w:ascii="Times New Roman" w:hAnsi="Times New Roman" w:cs="Times New Roman"/>
        </w:rPr>
        <w:t xml:space="preserve"> an OA </w:t>
      </w:r>
      <w:r>
        <w:rPr>
          <w:rFonts w:ascii="Times New Roman" w:hAnsi="Times New Roman" w:cs="Times New Roman"/>
        </w:rPr>
        <w:t>is considered to have coverage of 100 percent</w:t>
      </w:r>
      <w:r w:rsidRPr="00242E29">
        <w:rPr>
          <w:rFonts w:ascii="Times New Roman" w:hAnsi="Times New Roman" w:cs="Times New Roman"/>
        </w:rPr>
        <w:t xml:space="preserve"> if it has a sensor.</w:t>
      </w:r>
    </w:p>
  </w:footnote>
  <w:footnote w:id="2">
    <w:p w14:paraId="505B7A17" w14:textId="1E65B362" w:rsidR="00F52415" w:rsidRPr="00243ACB" w:rsidRDefault="00F52415" w:rsidP="00F52415">
      <w:pPr>
        <w:pStyle w:val="FootnoteText"/>
        <w:rPr>
          <w:rFonts w:ascii="Times New Roman" w:hAnsi="Times New Roman" w:cs="Times New Roman"/>
        </w:rPr>
      </w:pPr>
      <w:r w:rsidRPr="00243ACB">
        <w:rPr>
          <w:rStyle w:val="FootnoteReference"/>
          <w:rFonts w:ascii="Times New Roman" w:hAnsi="Times New Roman" w:cs="Times New Roman"/>
        </w:rPr>
        <w:footnoteRef/>
      </w:r>
      <w:r w:rsidRPr="00243ACB">
        <w:rPr>
          <w:rFonts w:ascii="Times New Roman" w:hAnsi="Times New Roman" w:cs="Times New Roman"/>
        </w:rPr>
        <w:t xml:space="preserve"> </w:t>
      </w:r>
      <w:r w:rsidRPr="00243ACB">
        <w:rPr>
          <w:rFonts w:ascii="Times New Roman" w:hAnsi="Times New Roman" w:cs="Times New Roman"/>
          <w:noProof/>
        </w:rPr>
        <w:t>200 was selected as an appropriate number of sensor networks that was computable within a reasonable analysis time but also allowed for a full spectrum of possible compromises to be generate</w:t>
      </w:r>
      <w:r w:rsidR="006B07D8">
        <w:rPr>
          <w:rFonts w:ascii="Times New Roman" w:hAnsi="Times New Roman" w:cs="Times New Roman"/>
          <w:noProof/>
        </w:rPr>
        <w:t>d</w:t>
      </w:r>
      <w:r w:rsidRPr="00243ACB">
        <w:rPr>
          <w:rFonts w:ascii="Times New Roman" w:hAnsi="Times New Roman" w:cs="Times New Roman"/>
          <w:noProo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5056F"/>
    <w:multiLevelType w:val="multilevel"/>
    <w:tmpl w:val="47864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DE1DB6"/>
    <w:multiLevelType w:val="hybridMultilevel"/>
    <w:tmpl w:val="8C5AC240"/>
    <w:lvl w:ilvl="0" w:tplc="BEB26948">
      <w:start w:val="5"/>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B6D5B37"/>
    <w:multiLevelType w:val="multilevel"/>
    <w:tmpl w:val="4600E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034E29"/>
    <w:multiLevelType w:val="hybridMultilevel"/>
    <w:tmpl w:val="F65CB1DC"/>
    <w:lvl w:ilvl="0" w:tplc="E2E6557C">
      <w:start w:val="5"/>
      <w:numFmt w:val="bullet"/>
      <w:lvlText w:val="-"/>
      <w:lvlJc w:val="left"/>
      <w:pPr>
        <w:ind w:left="720" w:hanging="360"/>
      </w:pPr>
      <w:rPr>
        <w:rFonts w:ascii="Arial" w:eastAsia="Times New Roman" w:hAnsi="Arial" w:cs="Arial" w:hint="default"/>
        <w:color w:val="FF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C75BA2"/>
    <w:multiLevelType w:val="multilevel"/>
    <w:tmpl w:val="5C08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312869"/>
    <w:multiLevelType w:val="hybridMultilevel"/>
    <w:tmpl w:val="143EEE4E"/>
    <w:lvl w:ilvl="0" w:tplc="C30E68E2">
      <w:start w:val="1"/>
      <w:numFmt w:val="bullet"/>
      <w:lvlText w:val="-"/>
      <w:lvlJc w:val="left"/>
      <w:pPr>
        <w:ind w:left="720" w:hanging="360"/>
      </w:pPr>
      <w:rPr>
        <w:rFonts w:ascii="Calibri" w:hAnsi="Calibri" w:hint="default"/>
      </w:rPr>
    </w:lvl>
    <w:lvl w:ilvl="1" w:tplc="058E6A5A">
      <w:start w:val="1"/>
      <w:numFmt w:val="bullet"/>
      <w:lvlText w:val="o"/>
      <w:lvlJc w:val="left"/>
      <w:pPr>
        <w:ind w:left="1440" w:hanging="360"/>
      </w:pPr>
      <w:rPr>
        <w:rFonts w:ascii="Courier New" w:hAnsi="Courier New" w:hint="default"/>
      </w:rPr>
    </w:lvl>
    <w:lvl w:ilvl="2" w:tplc="5532B2C4">
      <w:start w:val="1"/>
      <w:numFmt w:val="bullet"/>
      <w:lvlText w:val=""/>
      <w:lvlJc w:val="left"/>
      <w:pPr>
        <w:ind w:left="2160" w:hanging="360"/>
      </w:pPr>
      <w:rPr>
        <w:rFonts w:ascii="Wingdings" w:hAnsi="Wingdings" w:hint="default"/>
      </w:rPr>
    </w:lvl>
    <w:lvl w:ilvl="3" w:tplc="9C3E6924">
      <w:start w:val="1"/>
      <w:numFmt w:val="bullet"/>
      <w:lvlText w:val=""/>
      <w:lvlJc w:val="left"/>
      <w:pPr>
        <w:ind w:left="2880" w:hanging="360"/>
      </w:pPr>
      <w:rPr>
        <w:rFonts w:ascii="Symbol" w:hAnsi="Symbol" w:hint="default"/>
      </w:rPr>
    </w:lvl>
    <w:lvl w:ilvl="4" w:tplc="EB3AB626">
      <w:start w:val="1"/>
      <w:numFmt w:val="bullet"/>
      <w:lvlText w:val="o"/>
      <w:lvlJc w:val="left"/>
      <w:pPr>
        <w:ind w:left="3600" w:hanging="360"/>
      </w:pPr>
      <w:rPr>
        <w:rFonts w:ascii="Courier New" w:hAnsi="Courier New" w:hint="default"/>
      </w:rPr>
    </w:lvl>
    <w:lvl w:ilvl="5" w:tplc="6E367982">
      <w:start w:val="1"/>
      <w:numFmt w:val="bullet"/>
      <w:lvlText w:val=""/>
      <w:lvlJc w:val="left"/>
      <w:pPr>
        <w:ind w:left="4320" w:hanging="360"/>
      </w:pPr>
      <w:rPr>
        <w:rFonts w:ascii="Wingdings" w:hAnsi="Wingdings" w:hint="default"/>
      </w:rPr>
    </w:lvl>
    <w:lvl w:ilvl="6" w:tplc="D75EE65A">
      <w:start w:val="1"/>
      <w:numFmt w:val="bullet"/>
      <w:lvlText w:val=""/>
      <w:lvlJc w:val="left"/>
      <w:pPr>
        <w:ind w:left="5040" w:hanging="360"/>
      </w:pPr>
      <w:rPr>
        <w:rFonts w:ascii="Symbol" w:hAnsi="Symbol" w:hint="default"/>
      </w:rPr>
    </w:lvl>
    <w:lvl w:ilvl="7" w:tplc="AE92B0EA">
      <w:start w:val="1"/>
      <w:numFmt w:val="bullet"/>
      <w:lvlText w:val="o"/>
      <w:lvlJc w:val="left"/>
      <w:pPr>
        <w:ind w:left="5760" w:hanging="360"/>
      </w:pPr>
      <w:rPr>
        <w:rFonts w:ascii="Courier New" w:hAnsi="Courier New" w:hint="default"/>
      </w:rPr>
    </w:lvl>
    <w:lvl w:ilvl="8" w:tplc="7CCC3C76">
      <w:start w:val="1"/>
      <w:numFmt w:val="bullet"/>
      <w:lvlText w:val=""/>
      <w:lvlJc w:val="left"/>
      <w:pPr>
        <w:ind w:left="6480" w:hanging="360"/>
      </w:pPr>
      <w:rPr>
        <w:rFonts w:ascii="Wingdings" w:hAnsi="Wingdings" w:hint="default"/>
      </w:rPr>
    </w:lvl>
  </w:abstractNum>
  <w:abstractNum w:abstractNumId="6" w15:restartNumberingAfterBreak="0">
    <w:nsid w:val="3CC06003"/>
    <w:multiLevelType w:val="hybridMultilevel"/>
    <w:tmpl w:val="7EF282D6"/>
    <w:lvl w:ilvl="0" w:tplc="B5F4D10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EFF71F4"/>
    <w:multiLevelType w:val="hybridMultilevel"/>
    <w:tmpl w:val="88FA6BD0"/>
    <w:lvl w:ilvl="0" w:tplc="610467E0">
      <w:start w:val="5"/>
      <w:numFmt w:val="bullet"/>
      <w:lvlText w:val="-"/>
      <w:lvlJc w:val="left"/>
      <w:pPr>
        <w:ind w:left="720" w:hanging="360"/>
      </w:pPr>
      <w:rPr>
        <w:rFonts w:ascii="Arial" w:eastAsia="Times New Roman" w:hAnsi="Arial" w:cs="Arial" w:hint="default"/>
        <w:color w:val="FF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5C386D"/>
    <w:multiLevelType w:val="hybridMultilevel"/>
    <w:tmpl w:val="64020192"/>
    <w:lvl w:ilvl="0" w:tplc="884EA80C">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99242C"/>
    <w:multiLevelType w:val="multilevel"/>
    <w:tmpl w:val="BAFA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9D0502"/>
    <w:multiLevelType w:val="multilevel"/>
    <w:tmpl w:val="91CCE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933857"/>
    <w:multiLevelType w:val="multilevel"/>
    <w:tmpl w:val="558A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640471"/>
    <w:multiLevelType w:val="hybridMultilevel"/>
    <w:tmpl w:val="3526729E"/>
    <w:lvl w:ilvl="0" w:tplc="A79EFD54">
      <w:start w:val="1"/>
      <w:numFmt w:val="bullet"/>
      <w:lvlText w:val="-"/>
      <w:lvlJc w:val="left"/>
      <w:pPr>
        <w:ind w:left="720" w:hanging="360"/>
      </w:pPr>
      <w:rPr>
        <w:rFonts w:ascii="Calibri" w:hAnsi="Calibri" w:hint="default"/>
      </w:rPr>
    </w:lvl>
    <w:lvl w:ilvl="1" w:tplc="29BEB344">
      <w:start w:val="1"/>
      <w:numFmt w:val="bullet"/>
      <w:lvlText w:val="o"/>
      <w:lvlJc w:val="left"/>
      <w:pPr>
        <w:ind w:left="1440" w:hanging="360"/>
      </w:pPr>
      <w:rPr>
        <w:rFonts w:ascii="Courier New" w:hAnsi="Courier New" w:hint="default"/>
      </w:rPr>
    </w:lvl>
    <w:lvl w:ilvl="2" w:tplc="CB400E42">
      <w:start w:val="1"/>
      <w:numFmt w:val="bullet"/>
      <w:lvlText w:val=""/>
      <w:lvlJc w:val="left"/>
      <w:pPr>
        <w:ind w:left="2160" w:hanging="360"/>
      </w:pPr>
      <w:rPr>
        <w:rFonts w:ascii="Wingdings" w:hAnsi="Wingdings" w:hint="default"/>
      </w:rPr>
    </w:lvl>
    <w:lvl w:ilvl="3" w:tplc="64AA69DE">
      <w:start w:val="1"/>
      <w:numFmt w:val="bullet"/>
      <w:lvlText w:val=""/>
      <w:lvlJc w:val="left"/>
      <w:pPr>
        <w:ind w:left="2880" w:hanging="360"/>
      </w:pPr>
      <w:rPr>
        <w:rFonts w:ascii="Symbol" w:hAnsi="Symbol" w:hint="default"/>
      </w:rPr>
    </w:lvl>
    <w:lvl w:ilvl="4" w:tplc="EDE4C942">
      <w:start w:val="1"/>
      <w:numFmt w:val="bullet"/>
      <w:lvlText w:val="o"/>
      <w:lvlJc w:val="left"/>
      <w:pPr>
        <w:ind w:left="3600" w:hanging="360"/>
      </w:pPr>
      <w:rPr>
        <w:rFonts w:ascii="Courier New" w:hAnsi="Courier New" w:hint="default"/>
      </w:rPr>
    </w:lvl>
    <w:lvl w:ilvl="5" w:tplc="95D6D6F0">
      <w:start w:val="1"/>
      <w:numFmt w:val="bullet"/>
      <w:lvlText w:val=""/>
      <w:lvlJc w:val="left"/>
      <w:pPr>
        <w:ind w:left="4320" w:hanging="360"/>
      </w:pPr>
      <w:rPr>
        <w:rFonts w:ascii="Wingdings" w:hAnsi="Wingdings" w:hint="default"/>
      </w:rPr>
    </w:lvl>
    <w:lvl w:ilvl="6" w:tplc="3A6A4F94">
      <w:start w:val="1"/>
      <w:numFmt w:val="bullet"/>
      <w:lvlText w:val=""/>
      <w:lvlJc w:val="left"/>
      <w:pPr>
        <w:ind w:left="5040" w:hanging="360"/>
      </w:pPr>
      <w:rPr>
        <w:rFonts w:ascii="Symbol" w:hAnsi="Symbol" w:hint="default"/>
      </w:rPr>
    </w:lvl>
    <w:lvl w:ilvl="7" w:tplc="35A0986E">
      <w:start w:val="1"/>
      <w:numFmt w:val="bullet"/>
      <w:lvlText w:val="o"/>
      <w:lvlJc w:val="left"/>
      <w:pPr>
        <w:ind w:left="5760" w:hanging="360"/>
      </w:pPr>
      <w:rPr>
        <w:rFonts w:ascii="Courier New" w:hAnsi="Courier New" w:hint="default"/>
      </w:rPr>
    </w:lvl>
    <w:lvl w:ilvl="8" w:tplc="3F6680BC">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2"/>
  </w:num>
  <w:num w:numId="4">
    <w:abstractNumId w:val="10"/>
  </w:num>
  <w:num w:numId="5">
    <w:abstractNumId w:val="0"/>
  </w:num>
  <w:num w:numId="6">
    <w:abstractNumId w:val="9"/>
  </w:num>
  <w:num w:numId="7">
    <w:abstractNumId w:val="11"/>
  </w:num>
  <w:num w:numId="8">
    <w:abstractNumId w:val="8"/>
  </w:num>
  <w:num w:numId="9">
    <w:abstractNumId w:val="7"/>
  </w:num>
  <w:num w:numId="10">
    <w:abstractNumId w:val="3"/>
  </w:num>
  <w:num w:numId="11">
    <w:abstractNumId w:val="1"/>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324"/>
    <w:rsid w:val="000014BC"/>
    <w:rsid w:val="000052F4"/>
    <w:rsid w:val="00013512"/>
    <w:rsid w:val="000136E2"/>
    <w:rsid w:val="0001630B"/>
    <w:rsid w:val="00023B3D"/>
    <w:rsid w:val="00045FCF"/>
    <w:rsid w:val="0004696F"/>
    <w:rsid w:val="00046DBC"/>
    <w:rsid w:val="0004734B"/>
    <w:rsid w:val="000478F1"/>
    <w:rsid w:val="00051D43"/>
    <w:rsid w:val="000534E8"/>
    <w:rsid w:val="0005391F"/>
    <w:rsid w:val="0006653E"/>
    <w:rsid w:val="000676E3"/>
    <w:rsid w:val="000703DA"/>
    <w:rsid w:val="00070F9D"/>
    <w:rsid w:val="000732FA"/>
    <w:rsid w:val="0007472F"/>
    <w:rsid w:val="00082654"/>
    <w:rsid w:val="000865F8"/>
    <w:rsid w:val="0009003E"/>
    <w:rsid w:val="000968AF"/>
    <w:rsid w:val="00097A83"/>
    <w:rsid w:val="000A0F35"/>
    <w:rsid w:val="000A4489"/>
    <w:rsid w:val="000A4A46"/>
    <w:rsid w:val="000A4F1A"/>
    <w:rsid w:val="000B0511"/>
    <w:rsid w:val="000B0E13"/>
    <w:rsid w:val="000C32A2"/>
    <w:rsid w:val="000C5725"/>
    <w:rsid w:val="000D0751"/>
    <w:rsid w:val="000D0E9F"/>
    <w:rsid w:val="000D16BB"/>
    <w:rsid w:val="000E18A8"/>
    <w:rsid w:val="000E4315"/>
    <w:rsid w:val="000F1C88"/>
    <w:rsid w:val="000F6978"/>
    <w:rsid w:val="00100A19"/>
    <w:rsid w:val="00101F54"/>
    <w:rsid w:val="00105846"/>
    <w:rsid w:val="00106B10"/>
    <w:rsid w:val="001070B9"/>
    <w:rsid w:val="00107534"/>
    <w:rsid w:val="00110514"/>
    <w:rsid w:val="00112BC0"/>
    <w:rsid w:val="00116A9B"/>
    <w:rsid w:val="00117ED5"/>
    <w:rsid w:val="0012777A"/>
    <w:rsid w:val="001329D0"/>
    <w:rsid w:val="001435E1"/>
    <w:rsid w:val="00150829"/>
    <w:rsid w:val="00155BC0"/>
    <w:rsid w:val="0016742C"/>
    <w:rsid w:val="00171320"/>
    <w:rsid w:val="00172A95"/>
    <w:rsid w:val="00175FFD"/>
    <w:rsid w:val="0018468D"/>
    <w:rsid w:val="00185B78"/>
    <w:rsid w:val="00186B49"/>
    <w:rsid w:val="001A6C6E"/>
    <w:rsid w:val="001B641E"/>
    <w:rsid w:val="001C210D"/>
    <w:rsid w:val="001C6A9A"/>
    <w:rsid w:val="001D42EF"/>
    <w:rsid w:val="001D46E4"/>
    <w:rsid w:val="001D6935"/>
    <w:rsid w:val="001D70DC"/>
    <w:rsid w:val="001E50BB"/>
    <w:rsid w:val="001E57EB"/>
    <w:rsid w:val="001E5BCF"/>
    <w:rsid w:val="001F2472"/>
    <w:rsid w:val="00201735"/>
    <w:rsid w:val="00206557"/>
    <w:rsid w:val="002102C3"/>
    <w:rsid w:val="002218D4"/>
    <w:rsid w:val="00221F11"/>
    <w:rsid w:val="0022767B"/>
    <w:rsid w:val="0023095A"/>
    <w:rsid w:val="00230E45"/>
    <w:rsid w:val="00231EE4"/>
    <w:rsid w:val="002334FF"/>
    <w:rsid w:val="00235FC3"/>
    <w:rsid w:val="00236A06"/>
    <w:rsid w:val="00236AFD"/>
    <w:rsid w:val="0024020B"/>
    <w:rsid w:val="00243ACB"/>
    <w:rsid w:val="002463FF"/>
    <w:rsid w:val="00247C8B"/>
    <w:rsid w:val="00252B78"/>
    <w:rsid w:val="00261997"/>
    <w:rsid w:val="00267AE6"/>
    <w:rsid w:val="00270390"/>
    <w:rsid w:val="00273962"/>
    <w:rsid w:val="002772D6"/>
    <w:rsid w:val="002844C3"/>
    <w:rsid w:val="00284F17"/>
    <w:rsid w:val="00287042"/>
    <w:rsid w:val="00294CE3"/>
    <w:rsid w:val="0029552E"/>
    <w:rsid w:val="002A2C7D"/>
    <w:rsid w:val="002A4D11"/>
    <w:rsid w:val="002A5794"/>
    <w:rsid w:val="002A60A3"/>
    <w:rsid w:val="002B1135"/>
    <w:rsid w:val="002B77B1"/>
    <w:rsid w:val="002C104F"/>
    <w:rsid w:val="002C1B79"/>
    <w:rsid w:val="002C2917"/>
    <w:rsid w:val="002C439B"/>
    <w:rsid w:val="002C69B7"/>
    <w:rsid w:val="002D4BB1"/>
    <w:rsid w:val="002E1CC9"/>
    <w:rsid w:val="002E37C2"/>
    <w:rsid w:val="00303DE3"/>
    <w:rsid w:val="003139A1"/>
    <w:rsid w:val="0031699D"/>
    <w:rsid w:val="00317469"/>
    <w:rsid w:val="00323733"/>
    <w:rsid w:val="003309A0"/>
    <w:rsid w:val="00330DD5"/>
    <w:rsid w:val="003410B2"/>
    <w:rsid w:val="00343CEB"/>
    <w:rsid w:val="003455EA"/>
    <w:rsid w:val="00350C02"/>
    <w:rsid w:val="00353CEC"/>
    <w:rsid w:val="00354783"/>
    <w:rsid w:val="00354C84"/>
    <w:rsid w:val="00361E81"/>
    <w:rsid w:val="00361F93"/>
    <w:rsid w:val="00362717"/>
    <w:rsid w:val="003639BF"/>
    <w:rsid w:val="00372399"/>
    <w:rsid w:val="00373106"/>
    <w:rsid w:val="00374BA6"/>
    <w:rsid w:val="00381713"/>
    <w:rsid w:val="0038236D"/>
    <w:rsid w:val="0038446A"/>
    <w:rsid w:val="003952AA"/>
    <w:rsid w:val="00395F8D"/>
    <w:rsid w:val="00397F4E"/>
    <w:rsid w:val="003A47DF"/>
    <w:rsid w:val="003A4964"/>
    <w:rsid w:val="003A775A"/>
    <w:rsid w:val="003C1F74"/>
    <w:rsid w:val="003C3765"/>
    <w:rsid w:val="003C5A87"/>
    <w:rsid w:val="003C6A2E"/>
    <w:rsid w:val="003D6B4C"/>
    <w:rsid w:val="003E11AD"/>
    <w:rsid w:val="003E1DB1"/>
    <w:rsid w:val="003F09C3"/>
    <w:rsid w:val="003F1D06"/>
    <w:rsid w:val="003F5614"/>
    <w:rsid w:val="003F7E6D"/>
    <w:rsid w:val="00400FF8"/>
    <w:rsid w:val="00401FD2"/>
    <w:rsid w:val="00404BD8"/>
    <w:rsid w:val="004077F0"/>
    <w:rsid w:val="0041284B"/>
    <w:rsid w:val="00423D2E"/>
    <w:rsid w:val="00424037"/>
    <w:rsid w:val="00432324"/>
    <w:rsid w:val="00440684"/>
    <w:rsid w:val="00442608"/>
    <w:rsid w:val="00446634"/>
    <w:rsid w:val="00447DE9"/>
    <w:rsid w:val="0045102A"/>
    <w:rsid w:val="00451C5D"/>
    <w:rsid w:val="0045596D"/>
    <w:rsid w:val="004576E4"/>
    <w:rsid w:val="004662D6"/>
    <w:rsid w:val="00470761"/>
    <w:rsid w:val="0047339D"/>
    <w:rsid w:val="004804E0"/>
    <w:rsid w:val="00483644"/>
    <w:rsid w:val="00491648"/>
    <w:rsid w:val="00491C85"/>
    <w:rsid w:val="00492A36"/>
    <w:rsid w:val="004A687F"/>
    <w:rsid w:val="004B2910"/>
    <w:rsid w:val="004B4DFC"/>
    <w:rsid w:val="004B627B"/>
    <w:rsid w:val="004B662C"/>
    <w:rsid w:val="004B68CC"/>
    <w:rsid w:val="004C1784"/>
    <w:rsid w:val="004C2374"/>
    <w:rsid w:val="004C5E3A"/>
    <w:rsid w:val="004C6806"/>
    <w:rsid w:val="004E03C3"/>
    <w:rsid w:val="004E1B28"/>
    <w:rsid w:val="004E7D79"/>
    <w:rsid w:val="004F16F4"/>
    <w:rsid w:val="00505EE7"/>
    <w:rsid w:val="005062A5"/>
    <w:rsid w:val="00506388"/>
    <w:rsid w:val="005115F7"/>
    <w:rsid w:val="00511F42"/>
    <w:rsid w:val="00513AD0"/>
    <w:rsid w:val="00515F94"/>
    <w:rsid w:val="0051652D"/>
    <w:rsid w:val="00521C96"/>
    <w:rsid w:val="00522F66"/>
    <w:rsid w:val="0052541E"/>
    <w:rsid w:val="00544916"/>
    <w:rsid w:val="00544D13"/>
    <w:rsid w:val="00545D9D"/>
    <w:rsid w:val="005466DC"/>
    <w:rsid w:val="00552755"/>
    <w:rsid w:val="00566C9B"/>
    <w:rsid w:val="00572332"/>
    <w:rsid w:val="00572C27"/>
    <w:rsid w:val="00573369"/>
    <w:rsid w:val="0057355B"/>
    <w:rsid w:val="00573E9C"/>
    <w:rsid w:val="0058178F"/>
    <w:rsid w:val="0058283B"/>
    <w:rsid w:val="00583356"/>
    <w:rsid w:val="005869FD"/>
    <w:rsid w:val="00587303"/>
    <w:rsid w:val="00587F54"/>
    <w:rsid w:val="0059125F"/>
    <w:rsid w:val="005A1EC2"/>
    <w:rsid w:val="005A2521"/>
    <w:rsid w:val="005A4BC6"/>
    <w:rsid w:val="005B306D"/>
    <w:rsid w:val="005B4A5F"/>
    <w:rsid w:val="005B7E6A"/>
    <w:rsid w:val="005C176D"/>
    <w:rsid w:val="005C5446"/>
    <w:rsid w:val="005D593C"/>
    <w:rsid w:val="005E0BD8"/>
    <w:rsid w:val="005E0F7B"/>
    <w:rsid w:val="005E2B02"/>
    <w:rsid w:val="005F3B88"/>
    <w:rsid w:val="005F60F9"/>
    <w:rsid w:val="005F7000"/>
    <w:rsid w:val="005F7F78"/>
    <w:rsid w:val="00604E17"/>
    <w:rsid w:val="006074D2"/>
    <w:rsid w:val="006131C9"/>
    <w:rsid w:val="00614D8A"/>
    <w:rsid w:val="006204F1"/>
    <w:rsid w:val="00627E01"/>
    <w:rsid w:val="006407C7"/>
    <w:rsid w:val="0064542A"/>
    <w:rsid w:val="006536ED"/>
    <w:rsid w:val="00655C2B"/>
    <w:rsid w:val="0066226C"/>
    <w:rsid w:val="00663EB8"/>
    <w:rsid w:val="006665E1"/>
    <w:rsid w:val="00671546"/>
    <w:rsid w:val="00671F7A"/>
    <w:rsid w:val="00673118"/>
    <w:rsid w:val="006741E3"/>
    <w:rsid w:val="0067549B"/>
    <w:rsid w:val="006804AF"/>
    <w:rsid w:val="00682B86"/>
    <w:rsid w:val="00692CEC"/>
    <w:rsid w:val="00693677"/>
    <w:rsid w:val="006944FB"/>
    <w:rsid w:val="00694A45"/>
    <w:rsid w:val="006A1169"/>
    <w:rsid w:val="006A5C35"/>
    <w:rsid w:val="006A7750"/>
    <w:rsid w:val="006B07D8"/>
    <w:rsid w:val="006C37D4"/>
    <w:rsid w:val="006C50BF"/>
    <w:rsid w:val="006D567E"/>
    <w:rsid w:val="006E13BB"/>
    <w:rsid w:val="006E2CED"/>
    <w:rsid w:val="006E6107"/>
    <w:rsid w:val="006E6328"/>
    <w:rsid w:val="006E6348"/>
    <w:rsid w:val="006E6AFE"/>
    <w:rsid w:val="006F2789"/>
    <w:rsid w:val="006F3019"/>
    <w:rsid w:val="006F3525"/>
    <w:rsid w:val="006F44F3"/>
    <w:rsid w:val="006F69DD"/>
    <w:rsid w:val="00703398"/>
    <w:rsid w:val="007130DF"/>
    <w:rsid w:val="00730E24"/>
    <w:rsid w:val="007330A2"/>
    <w:rsid w:val="00736F6B"/>
    <w:rsid w:val="00743654"/>
    <w:rsid w:val="00743EBF"/>
    <w:rsid w:val="007515FE"/>
    <w:rsid w:val="007529F9"/>
    <w:rsid w:val="00757226"/>
    <w:rsid w:val="00757616"/>
    <w:rsid w:val="00764A69"/>
    <w:rsid w:val="00765FE0"/>
    <w:rsid w:val="00767DCE"/>
    <w:rsid w:val="007736E8"/>
    <w:rsid w:val="00775311"/>
    <w:rsid w:val="007803CA"/>
    <w:rsid w:val="00780E19"/>
    <w:rsid w:val="00781F2B"/>
    <w:rsid w:val="007825E0"/>
    <w:rsid w:val="007853D7"/>
    <w:rsid w:val="00785C8A"/>
    <w:rsid w:val="00792B11"/>
    <w:rsid w:val="00795E72"/>
    <w:rsid w:val="007A1622"/>
    <w:rsid w:val="007A27DA"/>
    <w:rsid w:val="007A2892"/>
    <w:rsid w:val="007A4F81"/>
    <w:rsid w:val="007A6039"/>
    <w:rsid w:val="007A7EB5"/>
    <w:rsid w:val="007B0912"/>
    <w:rsid w:val="007B64C3"/>
    <w:rsid w:val="007C7A92"/>
    <w:rsid w:val="007D4611"/>
    <w:rsid w:val="007D514B"/>
    <w:rsid w:val="007D61D4"/>
    <w:rsid w:val="007D7039"/>
    <w:rsid w:val="007E2C5D"/>
    <w:rsid w:val="007E5396"/>
    <w:rsid w:val="007F096A"/>
    <w:rsid w:val="007F3026"/>
    <w:rsid w:val="007F5321"/>
    <w:rsid w:val="007F79B6"/>
    <w:rsid w:val="00805EE7"/>
    <w:rsid w:val="00810F0B"/>
    <w:rsid w:val="008112C7"/>
    <w:rsid w:val="008200C9"/>
    <w:rsid w:val="00831817"/>
    <w:rsid w:val="00831A62"/>
    <w:rsid w:val="00842C47"/>
    <w:rsid w:val="008436D4"/>
    <w:rsid w:val="00843DC7"/>
    <w:rsid w:val="008458F1"/>
    <w:rsid w:val="008462D0"/>
    <w:rsid w:val="00851BF7"/>
    <w:rsid w:val="00853DED"/>
    <w:rsid w:val="0085485E"/>
    <w:rsid w:val="00856DA2"/>
    <w:rsid w:val="00863C94"/>
    <w:rsid w:val="00865AC7"/>
    <w:rsid w:val="00870C3F"/>
    <w:rsid w:val="0088078D"/>
    <w:rsid w:val="00880F2E"/>
    <w:rsid w:val="008825E6"/>
    <w:rsid w:val="00883482"/>
    <w:rsid w:val="00884D27"/>
    <w:rsid w:val="00887FCE"/>
    <w:rsid w:val="00893325"/>
    <w:rsid w:val="00893848"/>
    <w:rsid w:val="00895866"/>
    <w:rsid w:val="00897C36"/>
    <w:rsid w:val="008A1501"/>
    <w:rsid w:val="008A2BAB"/>
    <w:rsid w:val="008A367F"/>
    <w:rsid w:val="008A551A"/>
    <w:rsid w:val="008A71D1"/>
    <w:rsid w:val="008B4619"/>
    <w:rsid w:val="008B7481"/>
    <w:rsid w:val="008C2661"/>
    <w:rsid w:val="008C5C75"/>
    <w:rsid w:val="008C6B83"/>
    <w:rsid w:val="008D05CD"/>
    <w:rsid w:val="008D38C6"/>
    <w:rsid w:val="008D4CD6"/>
    <w:rsid w:val="008D6D7B"/>
    <w:rsid w:val="008E261F"/>
    <w:rsid w:val="008E5155"/>
    <w:rsid w:val="008F032B"/>
    <w:rsid w:val="008F3253"/>
    <w:rsid w:val="008F52CD"/>
    <w:rsid w:val="008F542D"/>
    <w:rsid w:val="009016B2"/>
    <w:rsid w:val="00910380"/>
    <w:rsid w:val="00911B73"/>
    <w:rsid w:val="00912222"/>
    <w:rsid w:val="00914A3B"/>
    <w:rsid w:val="00920A5B"/>
    <w:rsid w:val="00922836"/>
    <w:rsid w:val="0093008E"/>
    <w:rsid w:val="00931460"/>
    <w:rsid w:val="009353E7"/>
    <w:rsid w:val="0093799F"/>
    <w:rsid w:val="00943F6F"/>
    <w:rsid w:val="0095094F"/>
    <w:rsid w:val="00951449"/>
    <w:rsid w:val="0095201F"/>
    <w:rsid w:val="009539F2"/>
    <w:rsid w:val="00953F9E"/>
    <w:rsid w:val="00966126"/>
    <w:rsid w:val="0096639C"/>
    <w:rsid w:val="009664AC"/>
    <w:rsid w:val="00974A58"/>
    <w:rsid w:val="009800F3"/>
    <w:rsid w:val="00983F48"/>
    <w:rsid w:val="009863B2"/>
    <w:rsid w:val="0099066A"/>
    <w:rsid w:val="0099392F"/>
    <w:rsid w:val="00993B65"/>
    <w:rsid w:val="009945BB"/>
    <w:rsid w:val="00997A99"/>
    <w:rsid w:val="009A31D1"/>
    <w:rsid w:val="009A5705"/>
    <w:rsid w:val="009B0A64"/>
    <w:rsid w:val="009B4F40"/>
    <w:rsid w:val="009C0F55"/>
    <w:rsid w:val="009C1BF2"/>
    <w:rsid w:val="009D123D"/>
    <w:rsid w:val="009D2B00"/>
    <w:rsid w:val="009D4E51"/>
    <w:rsid w:val="009D5F67"/>
    <w:rsid w:val="009D66C1"/>
    <w:rsid w:val="009E254A"/>
    <w:rsid w:val="009E2AAB"/>
    <w:rsid w:val="009F424E"/>
    <w:rsid w:val="009F48AB"/>
    <w:rsid w:val="009F6C66"/>
    <w:rsid w:val="009F72E1"/>
    <w:rsid w:val="00A06FB5"/>
    <w:rsid w:val="00A140FD"/>
    <w:rsid w:val="00A141AC"/>
    <w:rsid w:val="00A21EAC"/>
    <w:rsid w:val="00A23726"/>
    <w:rsid w:val="00A27485"/>
    <w:rsid w:val="00A34760"/>
    <w:rsid w:val="00A4265A"/>
    <w:rsid w:val="00A427BE"/>
    <w:rsid w:val="00A429C3"/>
    <w:rsid w:val="00A4430C"/>
    <w:rsid w:val="00A4646A"/>
    <w:rsid w:val="00A4734D"/>
    <w:rsid w:val="00A57435"/>
    <w:rsid w:val="00A57E86"/>
    <w:rsid w:val="00A6070F"/>
    <w:rsid w:val="00A60BBB"/>
    <w:rsid w:val="00A62C32"/>
    <w:rsid w:val="00A70621"/>
    <w:rsid w:val="00A7109C"/>
    <w:rsid w:val="00A736AF"/>
    <w:rsid w:val="00A74AFE"/>
    <w:rsid w:val="00A769FD"/>
    <w:rsid w:val="00A775E1"/>
    <w:rsid w:val="00A817D7"/>
    <w:rsid w:val="00A82AA6"/>
    <w:rsid w:val="00A916F1"/>
    <w:rsid w:val="00A96D69"/>
    <w:rsid w:val="00AA3323"/>
    <w:rsid w:val="00AA3E86"/>
    <w:rsid w:val="00AB17AA"/>
    <w:rsid w:val="00AC7A41"/>
    <w:rsid w:val="00AD0875"/>
    <w:rsid w:val="00AD3301"/>
    <w:rsid w:val="00AD38A7"/>
    <w:rsid w:val="00AE24DB"/>
    <w:rsid w:val="00AE79B5"/>
    <w:rsid w:val="00AE7DD9"/>
    <w:rsid w:val="00AF0983"/>
    <w:rsid w:val="00AF09AB"/>
    <w:rsid w:val="00AF1CE7"/>
    <w:rsid w:val="00B00461"/>
    <w:rsid w:val="00B03A2E"/>
    <w:rsid w:val="00B06663"/>
    <w:rsid w:val="00B10653"/>
    <w:rsid w:val="00B12201"/>
    <w:rsid w:val="00B13172"/>
    <w:rsid w:val="00B13AC7"/>
    <w:rsid w:val="00B21325"/>
    <w:rsid w:val="00B21828"/>
    <w:rsid w:val="00B2341B"/>
    <w:rsid w:val="00B25D51"/>
    <w:rsid w:val="00B32700"/>
    <w:rsid w:val="00B329C8"/>
    <w:rsid w:val="00B4298D"/>
    <w:rsid w:val="00B551A9"/>
    <w:rsid w:val="00B55D07"/>
    <w:rsid w:val="00B60E83"/>
    <w:rsid w:val="00B62691"/>
    <w:rsid w:val="00B649AA"/>
    <w:rsid w:val="00B66497"/>
    <w:rsid w:val="00B70C66"/>
    <w:rsid w:val="00B74E88"/>
    <w:rsid w:val="00B821BC"/>
    <w:rsid w:val="00B83420"/>
    <w:rsid w:val="00B91FAD"/>
    <w:rsid w:val="00B971E3"/>
    <w:rsid w:val="00BA0AE2"/>
    <w:rsid w:val="00BA5282"/>
    <w:rsid w:val="00BA62D5"/>
    <w:rsid w:val="00BB19C7"/>
    <w:rsid w:val="00BB4605"/>
    <w:rsid w:val="00BB73AE"/>
    <w:rsid w:val="00BB7C30"/>
    <w:rsid w:val="00BD0684"/>
    <w:rsid w:val="00BD068C"/>
    <w:rsid w:val="00BD22E9"/>
    <w:rsid w:val="00BD770F"/>
    <w:rsid w:val="00BE401E"/>
    <w:rsid w:val="00C06CC6"/>
    <w:rsid w:val="00C14A28"/>
    <w:rsid w:val="00C15AA4"/>
    <w:rsid w:val="00C2093B"/>
    <w:rsid w:val="00C228B6"/>
    <w:rsid w:val="00C232B0"/>
    <w:rsid w:val="00C24834"/>
    <w:rsid w:val="00C27050"/>
    <w:rsid w:val="00C274AC"/>
    <w:rsid w:val="00C35E0D"/>
    <w:rsid w:val="00C52983"/>
    <w:rsid w:val="00C54949"/>
    <w:rsid w:val="00C5503A"/>
    <w:rsid w:val="00C60A3D"/>
    <w:rsid w:val="00C6446A"/>
    <w:rsid w:val="00C76951"/>
    <w:rsid w:val="00C83BC7"/>
    <w:rsid w:val="00C95175"/>
    <w:rsid w:val="00C95C0B"/>
    <w:rsid w:val="00C96805"/>
    <w:rsid w:val="00CA0331"/>
    <w:rsid w:val="00CA73EE"/>
    <w:rsid w:val="00CA765F"/>
    <w:rsid w:val="00CB05A7"/>
    <w:rsid w:val="00CB0A6E"/>
    <w:rsid w:val="00CC129B"/>
    <w:rsid w:val="00CC2A44"/>
    <w:rsid w:val="00CD050C"/>
    <w:rsid w:val="00CD1CA7"/>
    <w:rsid w:val="00CD295A"/>
    <w:rsid w:val="00CD51F9"/>
    <w:rsid w:val="00CD7BBD"/>
    <w:rsid w:val="00CE3555"/>
    <w:rsid w:val="00CE7917"/>
    <w:rsid w:val="00CE7B78"/>
    <w:rsid w:val="00CF08A9"/>
    <w:rsid w:val="00CF32CA"/>
    <w:rsid w:val="00CF4D75"/>
    <w:rsid w:val="00CF7613"/>
    <w:rsid w:val="00D172D1"/>
    <w:rsid w:val="00D21A66"/>
    <w:rsid w:val="00D224AA"/>
    <w:rsid w:val="00D241DE"/>
    <w:rsid w:val="00D245DF"/>
    <w:rsid w:val="00D250FE"/>
    <w:rsid w:val="00D25DD8"/>
    <w:rsid w:val="00D33593"/>
    <w:rsid w:val="00D336B8"/>
    <w:rsid w:val="00D35EE8"/>
    <w:rsid w:val="00D46BAC"/>
    <w:rsid w:val="00D51E7C"/>
    <w:rsid w:val="00D52CC0"/>
    <w:rsid w:val="00D64E73"/>
    <w:rsid w:val="00D6568D"/>
    <w:rsid w:val="00D7200E"/>
    <w:rsid w:val="00D74816"/>
    <w:rsid w:val="00D75179"/>
    <w:rsid w:val="00D76332"/>
    <w:rsid w:val="00D76498"/>
    <w:rsid w:val="00D7708C"/>
    <w:rsid w:val="00D84E41"/>
    <w:rsid w:val="00D93424"/>
    <w:rsid w:val="00D95B5A"/>
    <w:rsid w:val="00DA12BB"/>
    <w:rsid w:val="00DA1593"/>
    <w:rsid w:val="00DA206A"/>
    <w:rsid w:val="00DA364B"/>
    <w:rsid w:val="00DA7961"/>
    <w:rsid w:val="00DB246C"/>
    <w:rsid w:val="00DB661C"/>
    <w:rsid w:val="00DC361C"/>
    <w:rsid w:val="00DD5034"/>
    <w:rsid w:val="00DE21E7"/>
    <w:rsid w:val="00DE7551"/>
    <w:rsid w:val="00DF0291"/>
    <w:rsid w:val="00DF0411"/>
    <w:rsid w:val="00E00752"/>
    <w:rsid w:val="00E035DD"/>
    <w:rsid w:val="00E054F4"/>
    <w:rsid w:val="00E0779B"/>
    <w:rsid w:val="00E11F44"/>
    <w:rsid w:val="00E127F5"/>
    <w:rsid w:val="00E13888"/>
    <w:rsid w:val="00E228E5"/>
    <w:rsid w:val="00E24098"/>
    <w:rsid w:val="00E2785F"/>
    <w:rsid w:val="00E34F1E"/>
    <w:rsid w:val="00E35A68"/>
    <w:rsid w:val="00E35AA2"/>
    <w:rsid w:val="00E368F2"/>
    <w:rsid w:val="00E37AE3"/>
    <w:rsid w:val="00E4071E"/>
    <w:rsid w:val="00E45C28"/>
    <w:rsid w:val="00E45D41"/>
    <w:rsid w:val="00E63A4D"/>
    <w:rsid w:val="00E66885"/>
    <w:rsid w:val="00E77301"/>
    <w:rsid w:val="00E77B35"/>
    <w:rsid w:val="00E77DEB"/>
    <w:rsid w:val="00E80573"/>
    <w:rsid w:val="00E81CD3"/>
    <w:rsid w:val="00E834F2"/>
    <w:rsid w:val="00E83FAB"/>
    <w:rsid w:val="00E84590"/>
    <w:rsid w:val="00E869CC"/>
    <w:rsid w:val="00E86E0E"/>
    <w:rsid w:val="00E93278"/>
    <w:rsid w:val="00E95131"/>
    <w:rsid w:val="00E96B64"/>
    <w:rsid w:val="00E96DC4"/>
    <w:rsid w:val="00EA3A19"/>
    <w:rsid w:val="00EA4919"/>
    <w:rsid w:val="00EB2290"/>
    <w:rsid w:val="00EB57ED"/>
    <w:rsid w:val="00EC07AE"/>
    <w:rsid w:val="00EC1313"/>
    <w:rsid w:val="00EC246A"/>
    <w:rsid w:val="00EC2BC3"/>
    <w:rsid w:val="00EC44D4"/>
    <w:rsid w:val="00EC57D1"/>
    <w:rsid w:val="00EC7C8A"/>
    <w:rsid w:val="00ED2BE5"/>
    <w:rsid w:val="00ED6BE9"/>
    <w:rsid w:val="00ED7EE4"/>
    <w:rsid w:val="00EE4B31"/>
    <w:rsid w:val="00EE5416"/>
    <w:rsid w:val="00EE74F4"/>
    <w:rsid w:val="00EF08A9"/>
    <w:rsid w:val="00EF1638"/>
    <w:rsid w:val="00EF55F0"/>
    <w:rsid w:val="00EF7CED"/>
    <w:rsid w:val="00F007D0"/>
    <w:rsid w:val="00F009A7"/>
    <w:rsid w:val="00F02511"/>
    <w:rsid w:val="00F02625"/>
    <w:rsid w:val="00F0715C"/>
    <w:rsid w:val="00F07A01"/>
    <w:rsid w:val="00F07E51"/>
    <w:rsid w:val="00F1331C"/>
    <w:rsid w:val="00F150F9"/>
    <w:rsid w:val="00F235B3"/>
    <w:rsid w:val="00F23BE1"/>
    <w:rsid w:val="00F25AA4"/>
    <w:rsid w:val="00F27CD7"/>
    <w:rsid w:val="00F31487"/>
    <w:rsid w:val="00F31BBA"/>
    <w:rsid w:val="00F34A83"/>
    <w:rsid w:val="00F37640"/>
    <w:rsid w:val="00F45C7F"/>
    <w:rsid w:val="00F469BC"/>
    <w:rsid w:val="00F52415"/>
    <w:rsid w:val="00F53B54"/>
    <w:rsid w:val="00F55F78"/>
    <w:rsid w:val="00F56B2F"/>
    <w:rsid w:val="00F57CD9"/>
    <w:rsid w:val="00F607B7"/>
    <w:rsid w:val="00F65654"/>
    <w:rsid w:val="00F66438"/>
    <w:rsid w:val="00F74BFD"/>
    <w:rsid w:val="00F80CA3"/>
    <w:rsid w:val="00F81BF6"/>
    <w:rsid w:val="00F8202C"/>
    <w:rsid w:val="00F828CA"/>
    <w:rsid w:val="00F84CB8"/>
    <w:rsid w:val="00F94554"/>
    <w:rsid w:val="00F94C48"/>
    <w:rsid w:val="00F97863"/>
    <w:rsid w:val="00FA177A"/>
    <w:rsid w:val="00FA76BC"/>
    <w:rsid w:val="00FB0E6E"/>
    <w:rsid w:val="00FB2D2A"/>
    <w:rsid w:val="00FB5D2D"/>
    <w:rsid w:val="00FC174D"/>
    <w:rsid w:val="00FC3DB0"/>
    <w:rsid w:val="00FC4B70"/>
    <w:rsid w:val="00FD002B"/>
    <w:rsid w:val="00FD049D"/>
    <w:rsid w:val="00FD591A"/>
    <w:rsid w:val="00FD703F"/>
    <w:rsid w:val="00FF5466"/>
    <w:rsid w:val="00FF6117"/>
    <w:rsid w:val="013C3CC3"/>
    <w:rsid w:val="1FA250C2"/>
    <w:rsid w:val="271E7D96"/>
    <w:rsid w:val="38B74964"/>
    <w:rsid w:val="3BEEEA26"/>
    <w:rsid w:val="4351EE9D"/>
    <w:rsid w:val="4CDFA886"/>
    <w:rsid w:val="56868ACC"/>
    <w:rsid w:val="5E998A37"/>
    <w:rsid w:val="6508CBBB"/>
    <w:rsid w:val="75F98A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A54E8"/>
  <w15:chartTrackingRefBased/>
  <w15:docId w15:val="{C8D789F6-5C15-4A21-9B38-E44EA60A9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23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323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32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3232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32324"/>
    <w:pPr>
      <w:ind w:left="720"/>
      <w:contextualSpacing/>
    </w:pPr>
  </w:style>
  <w:style w:type="paragraph" w:styleId="Header">
    <w:name w:val="header"/>
    <w:basedOn w:val="Normal"/>
    <w:link w:val="HeaderChar"/>
    <w:uiPriority w:val="99"/>
    <w:unhideWhenUsed/>
    <w:rsid w:val="004323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324"/>
  </w:style>
  <w:style w:type="paragraph" w:styleId="Footer">
    <w:name w:val="footer"/>
    <w:basedOn w:val="Normal"/>
    <w:link w:val="FooterChar"/>
    <w:uiPriority w:val="99"/>
    <w:unhideWhenUsed/>
    <w:rsid w:val="004323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324"/>
  </w:style>
  <w:style w:type="character" w:styleId="Hyperlink">
    <w:name w:val="Hyperlink"/>
    <w:basedOn w:val="DefaultParagraphFont"/>
    <w:uiPriority w:val="99"/>
    <w:unhideWhenUsed/>
    <w:rsid w:val="00432324"/>
    <w:rPr>
      <w:color w:val="0563C1" w:themeColor="hyperlink"/>
      <w:u w:val="single"/>
    </w:rPr>
  </w:style>
  <w:style w:type="character" w:styleId="UnresolvedMention">
    <w:name w:val="Unresolved Mention"/>
    <w:basedOn w:val="DefaultParagraphFont"/>
    <w:uiPriority w:val="99"/>
    <w:semiHidden/>
    <w:unhideWhenUsed/>
    <w:rsid w:val="00432324"/>
    <w:rPr>
      <w:color w:val="605E5C"/>
      <w:shd w:val="clear" w:color="auto" w:fill="E1DFDD"/>
    </w:rPr>
  </w:style>
  <w:style w:type="character" w:styleId="CommentReference">
    <w:name w:val="annotation reference"/>
    <w:basedOn w:val="DefaultParagraphFont"/>
    <w:uiPriority w:val="99"/>
    <w:semiHidden/>
    <w:unhideWhenUsed/>
    <w:rsid w:val="00432324"/>
    <w:rPr>
      <w:sz w:val="16"/>
      <w:szCs w:val="16"/>
    </w:rPr>
  </w:style>
  <w:style w:type="paragraph" w:styleId="CommentText">
    <w:name w:val="annotation text"/>
    <w:basedOn w:val="Normal"/>
    <w:link w:val="CommentTextChar"/>
    <w:uiPriority w:val="99"/>
    <w:semiHidden/>
    <w:unhideWhenUsed/>
    <w:rsid w:val="00432324"/>
    <w:pPr>
      <w:spacing w:line="240" w:lineRule="auto"/>
    </w:pPr>
    <w:rPr>
      <w:sz w:val="20"/>
      <w:szCs w:val="20"/>
    </w:rPr>
  </w:style>
  <w:style w:type="character" w:customStyle="1" w:styleId="CommentTextChar">
    <w:name w:val="Comment Text Char"/>
    <w:basedOn w:val="DefaultParagraphFont"/>
    <w:link w:val="CommentText"/>
    <w:uiPriority w:val="99"/>
    <w:semiHidden/>
    <w:rsid w:val="00432324"/>
    <w:rPr>
      <w:sz w:val="20"/>
      <w:szCs w:val="20"/>
    </w:rPr>
  </w:style>
  <w:style w:type="paragraph" w:styleId="CommentSubject">
    <w:name w:val="annotation subject"/>
    <w:basedOn w:val="CommentText"/>
    <w:next w:val="CommentText"/>
    <w:link w:val="CommentSubjectChar"/>
    <w:uiPriority w:val="99"/>
    <w:semiHidden/>
    <w:unhideWhenUsed/>
    <w:rsid w:val="00432324"/>
    <w:rPr>
      <w:b/>
      <w:bCs/>
    </w:rPr>
  </w:style>
  <w:style w:type="character" w:customStyle="1" w:styleId="CommentSubjectChar">
    <w:name w:val="Comment Subject Char"/>
    <w:basedOn w:val="CommentTextChar"/>
    <w:link w:val="CommentSubject"/>
    <w:uiPriority w:val="99"/>
    <w:semiHidden/>
    <w:rsid w:val="00432324"/>
    <w:rPr>
      <w:b/>
      <w:bCs/>
      <w:sz w:val="20"/>
      <w:szCs w:val="20"/>
    </w:rPr>
  </w:style>
  <w:style w:type="paragraph" w:styleId="BalloonText">
    <w:name w:val="Balloon Text"/>
    <w:basedOn w:val="Normal"/>
    <w:link w:val="BalloonTextChar"/>
    <w:uiPriority w:val="99"/>
    <w:semiHidden/>
    <w:unhideWhenUsed/>
    <w:rsid w:val="004323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324"/>
    <w:rPr>
      <w:rFonts w:ascii="Segoe UI" w:hAnsi="Segoe UI" w:cs="Segoe UI"/>
      <w:sz w:val="18"/>
      <w:szCs w:val="18"/>
    </w:rPr>
  </w:style>
  <w:style w:type="paragraph" w:styleId="NormalWeb">
    <w:name w:val="Normal (Web)"/>
    <w:basedOn w:val="Normal"/>
    <w:uiPriority w:val="99"/>
    <w:semiHidden/>
    <w:unhideWhenUsed/>
    <w:rsid w:val="00432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432324"/>
    <w:pPr>
      <w:spacing w:after="0" w:line="240" w:lineRule="auto"/>
    </w:pPr>
  </w:style>
  <w:style w:type="character" w:styleId="Strong">
    <w:name w:val="Strong"/>
    <w:basedOn w:val="DefaultParagraphFont"/>
    <w:uiPriority w:val="22"/>
    <w:qFormat/>
    <w:rsid w:val="00432324"/>
    <w:rPr>
      <w:b/>
      <w:bCs/>
    </w:rPr>
  </w:style>
  <w:style w:type="character" w:styleId="Emphasis">
    <w:name w:val="Emphasis"/>
    <w:basedOn w:val="DefaultParagraphFont"/>
    <w:uiPriority w:val="20"/>
    <w:qFormat/>
    <w:rsid w:val="00432324"/>
    <w:rPr>
      <w:i/>
      <w:iCs/>
    </w:rPr>
  </w:style>
  <w:style w:type="paragraph" w:styleId="FootnoteText">
    <w:name w:val="footnote text"/>
    <w:basedOn w:val="Normal"/>
    <w:link w:val="FootnoteTextChar"/>
    <w:uiPriority w:val="99"/>
    <w:semiHidden/>
    <w:unhideWhenUsed/>
    <w:rsid w:val="004323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2324"/>
    <w:rPr>
      <w:sz w:val="20"/>
      <w:szCs w:val="20"/>
    </w:rPr>
  </w:style>
  <w:style w:type="character" w:styleId="FootnoteReference">
    <w:name w:val="footnote reference"/>
    <w:basedOn w:val="DefaultParagraphFont"/>
    <w:uiPriority w:val="99"/>
    <w:semiHidden/>
    <w:unhideWhenUsed/>
    <w:rsid w:val="00432324"/>
    <w:rPr>
      <w:vertAlign w:val="superscript"/>
    </w:rPr>
  </w:style>
  <w:style w:type="paragraph" w:styleId="Caption">
    <w:name w:val="caption"/>
    <w:basedOn w:val="Normal"/>
    <w:next w:val="Normal"/>
    <w:uiPriority w:val="35"/>
    <w:unhideWhenUsed/>
    <w:qFormat/>
    <w:rsid w:val="00432324"/>
    <w:pPr>
      <w:spacing w:after="200" w:line="240" w:lineRule="auto"/>
    </w:pPr>
    <w:rPr>
      <w:i/>
      <w:iCs/>
      <w:color w:val="44546A" w:themeColor="text2"/>
      <w:sz w:val="18"/>
      <w:szCs w:val="18"/>
    </w:rPr>
  </w:style>
  <w:style w:type="character" w:customStyle="1" w:styleId="topic-highlight">
    <w:name w:val="topic-highlight"/>
    <w:basedOn w:val="DefaultParagraphFont"/>
    <w:rsid w:val="00432324"/>
  </w:style>
  <w:style w:type="character" w:customStyle="1" w:styleId="epub-sectionitem">
    <w:name w:val="epub-section__item"/>
    <w:basedOn w:val="DefaultParagraphFont"/>
    <w:rsid w:val="00432324"/>
  </w:style>
  <w:style w:type="character" w:customStyle="1" w:styleId="c-bibliographic-informationvalue">
    <w:name w:val="c-bibliographic-information__value"/>
    <w:basedOn w:val="DefaultParagraphFont"/>
    <w:rsid w:val="00432324"/>
  </w:style>
  <w:style w:type="character" w:styleId="PlaceholderText">
    <w:name w:val="Placeholder Text"/>
    <w:basedOn w:val="DefaultParagraphFont"/>
    <w:uiPriority w:val="99"/>
    <w:semiHidden/>
    <w:rsid w:val="00432324"/>
    <w:rPr>
      <w:color w:val="808080"/>
    </w:rPr>
  </w:style>
  <w:style w:type="character" w:customStyle="1" w:styleId="markedcontent">
    <w:name w:val="markedcontent"/>
    <w:basedOn w:val="DefaultParagraphFont"/>
    <w:rsid w:val="00432324"/>
  </w:style>
  <w:style w:type="character" w:customStyle="1" w:styleId="hlfld-contribauthor">
    <w:name w:val="hlfld-contribauthor"/>
    <w:basedOn w:val="DefaultParagraphFont"/>
    <w:rsid w:val="002334FF"/>
  </w:style>
  <w:style w:type="character" w:customStyle="1" w:styleId="nlmgiven-names">
    <w:name w:val="nlm_given-names"/>
    <w:basedOn w:val="DefaultParagraphFont"/>
    <w:rsid w:val="002334FF"/>
  </w:style>
  <w:style w:type="character" w:customStyle="1" w:styleId="nlmyear">
    <w:name w:val="nlm_year"/>
    <w:basedOn w:val="DefaultParagraphFont"/>
    <w:rsid w:val="002334FF"/>
  </w:style>
  <w:style w:type="character" w:customStyle="1" w:styleId="nlmpublisher-loc">
    <w:name w:val="nlm_publisher-loc"/>
    <w:basedOn w:val="DefaultParagraphFont"/>
    <w:rsid w:val="002334FF"/>
  </w:style>
  <w:style w:type="character" w:customStyle="1" w:styleId="nlmpublisher-name">
    <w:name w:val="nlm_publisher-name"/>
    <w:basedOn w:val="DefaultParagraphFont"/>
    <w:rsid w:val="002334FF"/>
  </w:style>
  <w:style w:type="character" w:customStyle="1" w:styleId="reflink-block">
    <w:name w:val="reflink-block"/>
    <w:basedOn w:val="DefaultParagraphFont"/>
    <w:rsid w:val="002334FF"/>
  </w:style>
  <w:style w:type="character" w:customStyle="1" w:styleId="dot-separator">
    <w:name w:val="dot-separator"/>
    <w:basedOn w:val="DefaultParagraphFont"/>
    <w:rsid w:val="00E34F1E"/>
  </w:style>
  <w:style w:type="character" w:customStyle="1" w:styleId="apple-converted-space">
    <w:name w:val="apple-converted-space"/>
    <w:basedOn w:val="DefaultParagraphFont"/>
    <w:rsid w:val="003E1DB1"/>
  </w:style>
  <w:style w:type="character" w:styleId="FollowedHyperlink">
    <w:name w:val="FollowedHyperlink"/>
    <w:basedOn w:val="DefaultParagraphFont"/>
    <w:uiPriority w:val="99"/>
    <w:semiHidden/>
    <w:unhideWhenUsed/>
    <w:rsid w:val="00BE40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1111">
      <w:bodyDiv w:val="1"/>
      <w:marLeft w:val="0"/>
      <w:marRight w:val="0"/>
      <w:marTop w:val="0"/>
      <w:marBottom w:val="0"/>
      <w:divBdr>
        <w:top w:val="none" w:sz="0" w:space="0" w:color="auto"/>
        <w:left w:val="none" w:sz="0" w:space="0" w:color="auto"/>
        <w:bottom w:val="none" w:sz="0" w:space="0" w:color="auto"/>
        <w:right w:val="none" w:sz="0" w:space="0" w:color="auto"/>
      </w:divBdr>
      <w:divsChild>
        <w:div w:id="1287927841">
          <w:marLeft w:val="0"/>
          <w:marRight w:val="0"/>
          <w:marTop w:val="225"/>
          <w:marBottom w:val="225"/>
          <w:divBdr>
            <w:top w:val="none" w:sz="0" w:space="0" w:color="auto"/>
            <w:left w:val="none" w:sz="0" w:space="0" w:color="auto"/>
            <w:bottom w:val="none" w:sz="0" w:space="0" w:color="auto"/>
            <w:right w:val="none" w:sz="0" w:space="0" w:color="auto"/>
          </w:divBdr>
          <w:divsChild>
            <w:div w:id="1190295659">
              <w:marLeft w:val="0"/>
              <w:marRight w:val="0"/>
              <w:marTop w:val="0"/>
              <w:marBottom w:val="0"/>
              <w:divBdr>
                <w:top w:val="none" w:sz="0" w:space="0" w:color="auto"/>
                <w:left w:val="none" w:sz="0" w:space="0" w:color="auto"/>
                <w:bottom w:val="none" w:sz="0" w:space="0" w:color="auto"/>
                <w:right w:val="none" w:sz="0" w:space="0" w:color="auto"/>
              </w:divBdr>
              <w:divsChild>
                <w:div w:id="1266384376">
                  <w:marLeft w:val="0"/>
                  <w:marRight w:val="0"/>
                  <w:marTop w:val="0"/>
                  <w:marBottom w:val="0"/>
                  <w:divBdr>
                    <w:top w:val="none" w:sz="0" w:space="0" w:color="auto"/>
                    <w:left w:val="none" w:sz="0" w:space="0" w:color="auto"/>
                    <w:bottom w:val="none" w:sz="0" w:space="0" w:color="auto"/>
                    <w:right w:val="none" w:sz="0" w:space="0" w:color="auto"/>
                  </w:divBdr>
                  <w:divsChild>
                    <w:div w:id="5177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3252">
          <w:marLeft w:val="0"/>
          <w:marRight w:val="0"/>
          <w:marTop w:val="225"/>
          <w:marBottom w:val="225"/>
          <w:divBdr>
            <w:top w:val="none" w:sz="0" w:space="0" w:color="auto"/>
            <w:left w:val="none" w:sz="0" w:space="0" w:color="auto"/>
            <w:bottom w:val="none" w:sz="0" w:space="0" w:color="auto"/>
            <w:right w:val="none" w:sz="0" w:space="0" w:color="auto"/>
          </w:divBdr>
          <w:divsChild>
            <w:div w:id="1838374369">
              <w:marLeft w:val="0"/>
              <w:marRight w:val="0"/>
              <w:marTop w:val="0"/>
              <w:marBottom w:val="0"/>
              <w:divBdr>
                <w:top w:val="none" w:sz="0" w:space="0" w:color="auto"/>
                <w:left w:val="none" w:sz="0" w:space="0" w:color="auto"/>
                <w:bottom w:val="none" w:sz="0" w:space="0" w:color="auto"/>
                <w:right w:val="none" w:sz="0" w:space="0" w:color="auto"/>
              </w:divBdr>
            </w:div>
            <w:div w:id="39493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2839">
      <w:bodyDiv w:val="1"/>
      <w:marLeft w:val="0"/>
      <w:marRight w:val="0"/>
      <w:marTop w:val="0"/>
      <w:marBottom w:val="0"/>
      <w:divBdr>
        <w:top w:val="none" w:sz="0" w:space="0" w:color="auto"/>
        <w:left w:val="none" w:sz="0" w:space="0" w:color="auto"/>
        <w:bottom w:val="none" w:sz="0" w:space="0" w:color="auto"/>
        <w:right w:val="none" w:sz="0" w:space="0" w:color="auto"/>
      </w:divBdr>
      <w:divsChild>
        <w:div w:id="1609006159">
          <w:marLeft w:val="0"/>
          <w:marRight w:val="0"/>
          <w:marTop w:val="0"/>
          <w:marBottom w:val="0"/>
          <w:divBdr>
            <w:top w:val="none" w:sz="0" w:space="0" w:color="auto"/>
            <w:left w:val="none" w:sz="0" w:space="0" w:color="auto"/>
            <w:bottom w:val="none" w:sz="0" w:space="0" w:color="auto"/>
            <w:right w:val="none" w:sz="0" w:space="0" w:color="auto"/>
          </w:divBdr>
        </w:div>
      </w:divsChild>
    </w:div>
    <w:div w:id="226645631">
      <w:bodyDiv w:val="1"/>
      <w:marLeft w:val="0"/>
      <w:marRight w:val="0"/>
      <w:marTop w:val="0"/>
      <w:marBottom w:val="0"/>
      <w:divBdr>
        <w:top w:val="none" w:sz="0" w:space="0" w:color="auto"/>
        <w:left w:val="none" w:sz="0" w:space="0" w:color="auto"/>
        <w:bottom w:val="none" w:sz="0" w:space="0" w:color="auto"/>
        <w:right w:val="none" w:sz="0" w:space="0" w:color="auto"/>
      </w:divBdr>
    </w:div>
    <w:div w:id="284697679">
      <w:bodyDiv w:val="1"/>
      <w:marLeft w:val="0"/>
      <w:marRight w:val="0"/>
      <w:marTop w:val="0"/>
      <w:marBottom w:val="0"/>
      <w:divBdr>
        <w:top w:val="none" w:sz="0" w:space="0" w:color="auto"/>
        <w:left w:val="none" w:sz="0" w:space="0" w:color="auto"/>
        <w:bottom w:val="none" w:sz="0" w:space="0" w:color="auto"/>
        <w:right w:val="none" w:sz="0" w:space="0" w:color="auto"/>
      </w:divBdr>
    </w:div>
    <w:div w:id="336082223">
      <w:bodyDiv w:val="1"/>
      <w:marLeft w:val="0"/>
      <w:marRight w:val="0"/>
      <w:marTop w:val="0"/>
      <w:marBottom w:val="0"/>
      <w:divBdr>
        <w:top w:val="none" w:sz="0" w:space="0" w:color="auto"/>
        <w:left w:val="none" w:sz="0" w:space="0" w:color="auto"/>
        <w:bottom w:val="none" w:sz="0" w:space="0" w:color="auto"/>
        <w:right w:val="none" w:sz="0" w:space="0" w:color="auto"/>
      </w:divBdr>
      <w:divsChild>
        <w:div w:id="61218125">
          <w:marLeft w:val="0"/>
          <w:marRight w:val="0"/>
          <w:marTop w:val="0"/>
          <w:marBottom w:val="0"/>
          <w:divBdr>
            <w:top w:val="none" w:sz="0" w:space="0" w:color="auto"/>
            <w:left w:val="none" w:sz="0" w:space="0" w:color="auto"/>
            <w:bottom w:val="none" w:sz="0" w:space="0" w:color="auto"/>
            <w:right w:val="none" w:sz="0" w:space="0" w:color="auto"/>
          </w:divBdr>
        </w:div>
      </w:divsChild>
    </w:div>
    <w:div w:id="386299805">
      <w:bodyDiv w:val="1"/>
      <w:marLeft w:val="0"/>
      <w:marRight w:val="0"/>
      <w:marTop w:val="0"/>
      <w:marBottom w:val="0"/>
      <w:divBdr>
        <w:top w:val="none" w:sz="0" w:space="0" w:color="auto"/>
        <w:left w:val="none" w:sz="0" w:space="0" w:color="auto"/>
        <w:bottom w:val="none" w:sz="0" w:space="0" w:color="auto"/>
        <w:right w:val="none" w:sz="0" w:space="0" w:color="auto"/>
      </w:divBdr>
      <w:divsChild>
        <w:div w:id="1059330521">
          <w:marLeft w:val="0"/>
          <w:marRight w:val="0"/>
          <w:marTop w:val="0"/>
          <w:marBottom w:val="0"/>
          <w:divBdr>
            <w:top w:val="none" w:sz="0" w:space="0" w:color="auto"/>
            <w:left w:val="none" w:sz="0" w:space="0" w:color="auto"/>
            <w:bottom w:val="none" w:sz="0" w:space="0" w:color="auto"/>
            <w:right w:val="none" w:sz="0" w:space="0" w:color="auto"/>
          </w:divBdr>
        </w:div>
      </w:divsChild>
    </w:div>
    <w:div w:id="456069469">
      <w:bodyDiv w:val="1"/>
      <w:marLeft w:val="0"/>
      <w:marRight w:val="0"/>
      <w:marTop w:val="0"/>
      <w:marBottom w:val="0"/>
      <w:divBdr>
        <w:top w:val="none" w:sz="0" w:space="0" w:color="auto"/>
        <w:left w:val="none" w:sz="0" w:space="0" w:color="auto"/>
        <w:bottom w:val="none" w:sz="0" w:space="0" w:color="auto"/>
        <w:right w:val="none" w:sz="0" w:space="0" w:color="auto"/>
      </w:divBdr>
      <w:divsChild>
        <w:div w:id="2142916014">
          <w:marLeft w:val="0"/>
          <w:marRight w:val="0"/>
          <w:marTop w:val="0"/>
          <w:marBottom w:val="0"/>
          <w:divBdr>
            <w:top w:val="none" w:sz="0" w:space="0" w:color="auto"/>
            <w:left w:val="none" w:sz="0" w:space="0" w:color="auto"/>
            <w:bottom w:val="none" w:sz="0" w:space="0" w:color="auto"/>
            <w:right w:val="none" w:sz="0" w:space="0" w:color="auto"/>
          </w:divBdr>
        </w:div>
      </w:divsChild>
    </w:div>
    <w:div w:id="539973266">
      <w:bodyDiv w:val="1"/>
      <w:marLeft w:val="0"/>
      <w:marRight w:val="0"/>
      <w:marTop w:val="0"/>
      <w:marBottom w:val="0"/>
      <w:divBdr>
        <w:top w:val="none" w:sz="0" w:space="0" w:color="auto"/>
        <w:left w:val="none" w:sz="0" w:space="0" w:color="auto"/>
        <w:bottom w:val="none" w:sz="0" w:space="0" w:color="auto"/>
        <w:right w:val="none" w:sz="0" w:space="0" w:color="auto"/>
      </w:divBdr>
    </w:div>
    <w:div w:id="557863373">
      <w:bodyDiv w:val="1"/>
      <w:marLeft w:val="0"/>
      <w:marRight w:val="0"/>
      <w:marTop w:val="0"/>
      <w:marBottom w:val="0"/>
      <w:divBdr>
        <w:top w:val="none" w:sz="0" w:space="0" w:color="auto"/>
        <w:left w:val="none" w:sz="0" w:space="0" w:color="auto"/>
        <w:bottom w:val="none" w:sz="0" w:space="0" w:color="auto"/>
        <w:right w:val="none" w:sz="0" w:space="0" w:color="auto"/>
      </w:divBdr>
    </w:div>
    <w:div w:id="564683230">
      <w:bodyDiv w:val="1"/>
      <w:marLeft w:val="0"/>
      <w:marRight w:val="0"/>
      <w:marTop w:val="0"/>
      <w:marBottom w:val="0"/>
      <w:divBdr>
        <w:top w:val="none" w:sz="0" w:space="0" w:color="auto"/>
        <w:left w:val="none" w:sz="0" w:space="0" w:color="auto"/>
        <w:bottom w:val="none" w:sz="0" w:space="0" w:color="auto"/>
        <w:right w:val="none" w:sz="0" w:space="0" w:color="auto"/>
      </w:divBdr>
      <w:divsChild>
        <w:div w:id="1911694762">
          <w:marLeft w:val="0"/>
          <w:marRight w:val="0"/>
          <w:marTop w:val="225"/>
          <w:marBottom w:val="225"/>
          <w:divBdr>
            <w:top w:val="none" w:sz="0" w:space="0" w:color="auto"/>
            <w:left w:val="none" w:sz="0" w:space="0" w:color="auto"/>
            <w:bottom w:val="none" w:sz="0" w:space="0" w:color="auto"/>
            <w:right w:val="none" w:sz="0" w:space="0" w:color="auto"/>
          </w:divBdr>
          <w:divsChild>
            <w:div w:id="916134790">
              <w:marLeft w:val="0"/>
              <w:marRight w:val="0"/>
              <w:marTop w:val="0"/>
              <w:marBottom w:val="0"/>
              <w:divBdr>
                <w:top w:val="none" w:sz="0" w:space="0" w:color="auto"/>
                <w:left w:val="none" w:sz="0" w:space="0" w:color="auto"/>
                <w:bottom w:val="none" w:sz="0" w:space="0" w:color="auto"/>
                <w:right w:val="none" w:sz="0" w:space="0" w:color="auto"/>
              </w:divBdr>
              <w:divsChild>
                <w:div w:id="1961917607">
                  <w:marLeft w:val="0"/>
                  <w:marRight w:val="0"/>
                  <w:marTop w:val="0"/>
                  <w:marBottom w:val="0"/>
                  <w:divBdr>
                    <w:top w:val="none" w:sz="0" w:space="0" w:color="auto"/>
                    <w:left w:val="none" w:sz="0" w:space="0" w:color="auto"/>
                    <w:bottom w:val="none" w:sz="0" w:space="0" w:color="auto"/>
                    <w:right w:val="none" w:sz="0" w:space="0" w:color="auto"/>
                  </w:divBdr>
                  <w:divsChild>
                    <w:div w:id="72340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1267">
          <w:marLeft w:val="0"/>
          <w:marRight w:val="0"/>
          <w:marTop w:val="225"/>
          <w:marBottom w:val="225"/>
          <w:divBdr>
            <w:top w:val="none" w:sz="0" w:space="0" w:color="auto"/>
            <w:left w:val="none" w:sz="0" w:space="0" w:color="auto"/>
            <w:bottom w:val="none" w:sz="0" w:space="0" w:color="auto"/>
            <w:right w:val="none" w:sz="0" w:space="0" w:color="auto"/>
          </w:divBdr>
          <w:divsChild>
            <w:div w:id="2131977026">
              <w:marLeft w:val="0"/>
              <w:marRight w:val="0"/>
              <w:marTop w:val="0"/>
              <w:marBottom w:val="0"/>
              <w:divBdr>
                <w:top w:val="none" w:sz="0" w:space="0" w:color="auto"/>
                <w:left w:val="none" w:sz="0" w:space="0" w:color="auto"/>
                <w:bottom w:val="none" w:sz="0" w:space="0" w:color="auto"/>
                <w:right w:val="none" w:sz="0" w:space="0" w:color="auto"/>
              </w:divBdr>
            </w:div>
            <w:div w:id="200955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5934">
      <w:bodyDiv w:val="1"/>
      <w:marLeft w:val="0"/>
      <w:marRight w:val="0"/>
      <w:marTop w:val="0"/>
      <w:marBottom w:val="0"/>
      <w:divBdr>
        <w:top w:val="none" w:sz="0" w:space="0" w:color="auto"/>
        <w:left w:val="none" w:sz="0" w:space="0" w:color="auto"/>
        <w:bottom w:val="none" w:sz="0" w:space="0" w:color="auto"/>
        <w:right w:val="none" w:sz="0" w:space="0" w:color="auto"/>
      </w:divBdr>
    </w:div>
    <w:div w:id="611280353">
      <w:bodyDiv w:val="1"/>
      <w:marLeft w:val="0"/>
      <w:marRight w:val="0"/>
      <w:marTop w:val="0"/>
      <w:marBottom w:val="0"/>
      <w:divBdr>
        <w:top w:val="none" w:sz="0" w:space="0" w:color="auto"/>
        <w:left w:val="none" w:sz="0" w:space="0" w:color="auto"/>
        <w:bottom w:val="none" w:sz="0" w:space="0" w:color="auto"/>
        <w:right w:val="none" w:sz="0" w:space="0" w:color="auto"/>
      </w:divBdr>
    </w:div>
    <w:div w:id="721949153">
      <w:bodyDiv w:val="1"/>
      <w:marLeft w:val="0"/>
      <w:marRight w:val="0"/>
      <w:marTop w:val="0"/>
      <w:marBottom w:val="0"/>
      <w:divBdr>
        <w:top w:val="none" w:sz="0" w:space="0" w:color="auto"/>
        <w:left w:val="none" w:sz="0" w:space="0" w:color="auto"/>
        <w:bottom w:val="none" w:sz="0" w:space="0" w:color="auto"/>
        <w:right w:val="none" w:sz="0" w:space="0" w:color="auto"/>
      </w:divBdr>
      <w:divsChild>
        <w:div w:id="442963610">
          <w:marLeft w:val="0"/>
          <w:marRight w:val="0"/>
          <w:marTop w:val="0"/>
          <w:marBottom w:val="0"/>
          <w:divBdr>
            <w:top w:val="none" w:sz="0" w:space="0" w:color="auto"/>
            <w:left w:val="none" w:sz="0" w:space="0" w:color="auto"/>
            <w:bottom w:val="none" w:sz="0" w:space="0" w:color="auto"/>
            <w:right w:val="none" w:sz="0" w:space="0" w:color="auto"/>
          </w:divBdr>
        </w:div>
      </w:divsChild>
    </w:div>
    <w:div w:id="806355052">
      <w:bodyDiv w:val="1"/>
      <w:marLeft w:val="0"/>
      <w:marRight w:val="0"/>
      <w:marTop w:val="0"/>
      <w:marBottom w:val="0"/>
      <w:divBdr>
        <w:top w:val="none" w:sz="0" w:space="0" w:color="auto"/>
        <w:left w:val="none" w:sz="0" w:space="0" w:color="auto"/>
        <w:bottom w:val="none" w:sz="0" w:space="0" w:color="auto"/>
        <w:right w:val="none" w:sz="0" w:space="0" w:color="auto"/>
      </w:divBdr>
    </w:div>
    <w:div w:id="989410584">
      <w:bodyDiv w:val="1"/>
      <w:marLeft w:val="0"/>
      <w:marRight w:val="0"/>
      <w:marTop w:val="0"/>
      <w:marBottom w:val="0"/>
      <w:divBdr>
        <w:top w:val="none" w:sz="0" w:space="0" w:color="auto"/>
        <w:left w:val="none" w:sz="0" w:space="0" w:color="auto"/>
        <w:bottom w:val="none" w:sz="0" w:space="0" w:color="auto"/>
        <w:right w:val="none" w:sz="0" w:space="0" w:color="auto"/>
      </w:divBdr>
      <w:divsChild>
        <w:div w:id="553009343">
          <w:marLeft w:val="0"/>
          <w:marRight w:val="0"/>
          <w:marTop w:val="225"/>
          <w:marBottom w:val="225"/>
          <w:divBdr>
            <w:top w:val="none" w:sz="0" w:space="0" w:color="auto"/>
            <w:left w:val="none" w:sz="0" w:space="0" w:color="auto"/>
            <w:bottom w:val="none" w:sz="0" w:space="0" w:color="auto"/>
            <w:right w:val="none" w:sz="0" w:space="0" w:color="auto"/>
          </w:divBdr>
          <w:divsChild>
            <w:div w:id="454568010">
              <w:marLeft w:val="0"/>
              <w:marRight w:val="0"/>
              <w:marTop w:val="0"/>
              <w:marBottom w:val="0"/>
              <w:divBdr>
                <w:top w:val="none" w:sz="0" w:space="0" w:color="auto"/>
                <w:left w:val="none" w:sz="0" w:space="0" w:color="auto"/>
                <w:bottom w:val="none" w:sz="0" w:space="0" w:color="auto"/>
                <w:right w:val="none" w:sz="0" w:space="0" w:color="auto"/>
              </w:divBdr>
              <w:divsChild>
                <w:div w:id="679090045">
                  <w:marLeft w:val="0"/>
                  <w:marRight w:val="0"/>
                  <w:marTop w:val="0"/>
                  <w:marBottom w:val="0"/>
                  <w:divBdr>
                    <w:top w:val="none" w:sz="0" w:space="0" w:color="auto"/>
                    <w:left w:val="none" w:sz="0" w:space="0" w:color="auto"/>
                    <w:bottom w:val="none" w:sz="0" w:space="0" w:color="auto"/>
                    <w:right w:val="none" w:sz="0" w:space="0" w:color="auto"/>
                  </w:divBdr>
                  <w:divsChild>
                    <w:div w:id="60511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08263">
          <w:marLeft w:val="0"/>
          <w:marRight w:val="0"/>
          <w:marTop w:val="225"/>
          <w:marBottom w:val="225"/>
          <w:divBdr>
            <w:top w:val="none" w:sz="0" w:space="0" w:color="auto"/>
            <w:left w:val="none" w:sz="0" w:space="0" w:color="auto"/>
            <w:bottom w:val="none" w:sz="0" w:space="0" w:color="auto"/>
            <w:right w:val="none" w:sz="0" w:space="0" w:color="auto"/>
          </w:divBdr>
          <w:divsChild>
            <w:div w:id="42795683">
              <w:marLeft w:val="0"/>
              <w:marRight w:val="0"/>
              <w:marTop w:val="0"/>
              <w:marBottom w:val="0"/>
              <w:divBdr>
                <w:top w:val="none" w:sz="0" w:space="0" w:color="auto"/>
                <w:left w:val="none" w:sz="0" w:space="0" w:color="auto"/>
                <w:bottom w:val="none" w:sz="0" w:space="0" w:color="auto"/>
                <w:right w:val="none" w:sz="0" w:space="0" w:color="auto"/>
              </w:divBdr>
            </w:div>
            <w:div w:id="49356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86719">
      <w:bodyDiv w:val="1"/>
      <w:marLeft w:val="0"/>
      <w:marRight w:val="0"/>
      <w:marTop w:val="0"/>
      <w:marBottom w:val="0"/>
      <w:divBdr>
        <w:top w:val="none" w:sz="0" w:space="0" w:color="auto"/>
        <w:left w:val="none" w:sz="0" w:space="0" w:color="auto"/>
        <w:bottom w:val="none" w:sz="0" w:space="0" w:color="auto"/>
        <w:right w:val="none" w:sz="0" w:space="0" w:color="auto"/>
      </w:divBdr>
    </w:div>
    <w:div w:id="1415932636">
      <w:bodyDiv w:val="1"/>
      <w:marLeft w:val="0"/>
      <w:marRight w:val="0"/>
      <w:marTop w:val="0"/>
      <w:marBottom w:val="0"/>
      <w:divBdr>
        <w:top w:val="none" w:sz="0" w:space="0" w:color="auto"/>
        <w:left w:val="none" w:sz="0" w:space="0" w:color="auto"/>
        <w:bottom w:val="none" w:sz="0" w:space="0" w:color="auto"/>
        <w:right w:val="none" w:sz="0" w:space="0" w:color="auto"/>
      </w:divBdr>
    </w:div>
    <w:div w:id="1661033146">
      <w:bodyDiv w:val="1"/>
      <w:marLeft w:val="0"/>
      <w:marRight w:val="0"/>
      <w:marTop w:val="0"/>
      <w:marBottom w:val="0"/>
      <w:divBdr>
        <w:top w:val="none" w:sz="0" w:space="0" w:color="auto"/>
        <w:left w:val="none" w:sz="0" w:space="0" w:color="auto"/>
        <w:bottom w:val="none" w:sz="0" w:space="0" w:color="auto"/>
        <w:right w:val="none" w:sz="0" w:space="0" w:color="auto"/>
      </w:divBdr>
    </w:div>
    <w:div w:id="1701665342">
      <w:bodyDiv w:val="1"/>
      <w:marLeft w:val="0"/>
      <w:marRight w:val="0"/>
      <w:marTop w:val="0"/>
      <w:marBottom w:val="0"/>
      <w:divBdr>
        <w:top w:val="none" w:sz="0" w:space="0" w:color="auto"/>
        <w:left w:val="none" w:sz="0" w:space="0" w:color="auto"/>
        <w:bottom w:val="none" w:sz="0" w:space="0" w:color="auto"/>
        <w:right w:val="none" w:sz="0" w:space="0" w:color="auto"/>
      </w:divBdr>
    </w:div>
    <w:div w:id="186790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77%2F2053951716679678" TargetMode="External"/><Relationship Id="rId21" Type="http://schemas.openxmlformats.org/officeDocument/2006/relationships/hyperlink" Target="https://doi.org/10.1177%2F0263774X18806508" TargetMode="External"/><Relationship Id="rId42" Type="http://schemas.openxmlformats.org/officeDocument/2006/relationships/hyperlink" Target="https://doi.org/10.1080/1369183X.2018.1539254" TargetMode="External"/><Relationship Id="rId47" Type="http://schemas.openxmlformats.org/officeDocument/2006/relationships/hyperlink" Target="https://doi.org/10.1016/j.envres.2020.109959" TargetMode="External"/><Relationship Id="rId63" Type="http://schemas.openxmlformats.org/officeDocument/2006/relationships/hyperlink" Target="mailto:caitlin.robinson@liverpool.ac.uk" TargetMode="External"/><Relationship Id="rId68" Type="http://schemas.openxmlformats.org/officeDocument/2006/relationships/hyperlink" Target="http://openstreetmap.org/" TargetMode="External"/><Relationship Id="rId16" Type="http://schemas.openxmlformats.org/officeDocument/2006/relationships/hyperlink" Target="https://github.com/alan-turing-institute/spatial-inequality" TargetMode="External"/><Relationship Id="rId11" Type="http://schemas.openxmlformats.org/officeDocument/2006/relationships/hyperlink" Target="https://www.tandfonline.com/doi/full/10.1080/02723638.2019.1614369" TargetMode="External"/><Relationship Id="rId32" Type="http://schemas.openxmlformats.org/officeDocument/2006/relationships/hyperlink" Target="https://doi.org/10.1016/j.patcog.2006.04.023" TargetMode="External"/><Relationship Id="rId37" Type="http://schemas.openxmlformats.org/officeDocument/2006/relationships/hyperlink" Target="https://doi.org/10.1177%2F2399808318821112" TargetMode="External"/><Relationship Id="rId53" Type="http://schemas.openxmlformats.org/officeDocument/2006/relationships/hyperlink" Target="https://doi.org/10.1093/cjres/rsu026" TargetMode="External"/><Relationship Id="rId58" Type="http://schemas.openxmlformats.org/officeDocument/2006/relationships/hyperlink" Target="https://discoversociety.org/2013/10/01/focus-big-data-little-questions/" TargetMode="External"/><Relationship Id="rId74" Type="http://schemas.openxmlformats.org/officeDocument/2006/relationships/image" Target="media/image6.tiff"/><Relationship Id="rId79" Type="http://schemas.openxmlformats.org/officeDocument/2006/relationships/image" Target="media/image11.tiff"/><Relationship Id="rId5" Type="http://schemas.openxmlformats.org/officeDocument/2006/relationships/numbering" Target="numbering.xml"/><Relationship Id="rId61" Type="http://schemas.openxmlformats.org/officeDocument/2006/relationships/hyperlink" Target="https://doi.org/10.3390/ijgi10030131" TargetMode="External"/><Relationship Id="rId82" Type="http://schemas.openxmlformats.org/officeDocument/2006/relationships/theme" Target="theme/theme1.xml"/><Relationship Id="rId19" Type="http://schemas.openxmlformats.org/officeDocument/2006/relationships/hyperlink" Target="https://doi.org/10.1111%2Fcico.12220" TargetMode="External"/><Relationship Id="rId14" Type="http://schemas.openxmlformats.org/officeDocument/2006/relationships/hyperlink" Target="https://www.tandfonline.com/doi/full/10.1080/02723638.2019.1614369" TargetMode="External"/><Relationship Id="rId22" Type="http://schemas.openxmlformats.org/officeDocument/2006/relationships/hyperlink" Target="https://doi.org/10.1093/geronb/gbw156" TargetMode="External"/><Relationship Id="rId27" Type="http://schemas.openxmlformats.org/officeDocument/2006/relationships/hyperlink" Target="https://doi.org/10.1111/j.1467-8306.2005.00454.x" TargetMode="External"/><Relationship Id="rId30" Type="http://schemas.openxmlformats.org/officeDocument/2006/relationships/hyperlink" Target="https://doi.org/10.1177%2F0081176917710421" TargetMode="External"/><Relationship Id="rId35" Type="http://schemas.openxmlformats.org/officeDocument/2006/relationships/hyperlink" Target="https://doi.org/10.1080/1369118X.2019.1599039" TargetMode="External"/><Relationship Id="rId43" Type="http://schemas.openxmlformats.org/officeDocument/2006/relationships/hyperlink" Target="https://doi.org/10.1080/23251042.2016.1220849" TargetMode="External"/><Relationship Id="rId48" Type="http://schemas.openxmlformats.org/officeDocument/2006/relationships/hyperlink" Target="https://www.newcastle.gov.uk/local-government/equality-and-diversity" TargetMode="External"/><Relationship Id="rId56" Type="http://schemas.openxmlformats.org/officeDocument/2006/relationships/hyperlink" Target="https://doi.org/10.1109/ACCESS.2019.2909111" TargetMode="External"/><Relationship Id="rId64" Type="http://schemas.openxmlformats.org/officeDocument/2006/relationships/hyperlink" Target="mailto:rachel.franklin@newcastle.ac.uk" TargetMode="External"/><Relationship Id="rId69" Type="http://schemas.openxmlformats.org/officeDocument/2006/relationships/hyperlink" Target="http://www.openstreetmap.org/copyright" TargetMode="External"/><Relationship Id="rId77" Type="http://schemas.openxmlformats.org/officeDocument/2006/relationships/image" Target="media/image9.tiff"/><Relationship Id="rId8" Type="http://schemas.openxmlformats.org/officeDocument/2006/relationships/webSettings" Target="webSettings.xml"/><Relationship Id="rId51" Type="http://schemas.openxmlformats.org/officeDocument/2006/relationships/hyperlink" Target="https://doi.org/10.1111/tran.12415" TargetMode="External"/><Relationship Id="rId72" Type="http://schemas.openxmlformats.org/officeDocument/2006/relationships/image" Target="media/image4.tiff"/><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tandfonline.com/doi/full/10.1080/02723638.2019.1614369" TargetMode="External"/><Relationship Id="rId17" Type="http://schemas.openxmlformats.org/officeDocument/2006/relationships/hyperlink" Target="https://doi.org/10.1080/13688790.2020.1804105" TargetMode="External"/><Relationship Id="rId25" Type="http://schemas.openxmlformats.org/officeDocument/2006/relationships/hyperlink" Target="https://doi.org/10.1109/4235.996017" TargetMode="External"/><Relationship Id="rId33" Type="http://schemas.openxmlformats.org/officeDocument/2006/relationships/hyperlink" Target="https://doi.org/10.1016/j.envres.2017.11.047" TargetMode="External"/><Relationship Id="rId38" Type="http://schemas.openxmlformats.org/officeDocument/2006/relationships/hyperlink" Target="https://doi.org/10.1080/02723638.2019.1614369" TargetMode="External"/><Relationship Id="rId46" Type="http://schemas.openxmlformats.org/officeDocument/2006/relationships/hyperlink" Target="https://doi.org/10.1068%2Fa35240" TargetMode="External"/><Relationship Id="rId59" Type="http://schemas.openxmlformats.org/officeDocument/2006/relationships/hyperlink" Target="https://doi.org/10.1068%2Fa46242" TargetMode="External"/><Relationship Id="rId67" Type="http://schemas.openxmlformats.org/officeDocument/2006/relationships/hyperlink" Target="http://creativecommons.org/licenses/by/3.0" TargetMode="External"/><Relationship Id="rId20" Type="http://schemas.openxmlformats.org/officeDocument/2006/relationships/hyperlink" Target="https://doi.org/10.1016/j.envpol.2020.114549" TargetMode="External"/><Relationship Id="rId41" Type="http://schemas.openxmlformats.org/officeDocument/2006/relationships/hyperlink" Target="https://doi.org/10.1177%2F2053951714558281" TargetMode="External"/><Relationship Id="rId54" Type="http://schemas.openxmlformats.org/officeDocument/2006/relationships/hyperlink" Target="https://doi.org/10.2307/1884852" TargetMode="External"/><Relationship Id="rId62" Type="http://schemas.openxmlformats.org/officeDocument/2006/relationships/hyperlink" Target="https://doi.org/10.1057/jit.2015.5" TargetMode="External"/><Relationship Id="rId70" Type="http://schemas.openxmlformats.org/officeDocument/2006/relationships/image" Target="media/image2.tiff"/><Relationship Id="rId75"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andfonline.com/doi/full/10.1080/02723638.2019.1614369" TargetMode="External"/><Relationship Id="rId23" Type="http://schemas.openxmlformats.org/officeDocument/2006/relationships/hyperlink" Target="https://doi.org/10.1111/j.1435-5597.1974.tb00902.x" TargetMode="External"/><Relationship Id="rId28" Type="http://schemas.openxmlformats.org/officeDocument/2006/relationships/hyperlink" Target="https://doi.org/10.1332/030557319X15613701303511" TargetMode="External"/><Relationship Id="rId36" Type="http://schemas.openxmlformats.org/officeDocument/2006/relationships/hyperlink" Target="https://doi.org/10.1002/(SICI)1520-6750(199809)45:6%3C615::AID-NAV5%3E3.0.CO;2-5" TargetMode="External"/><Relationship Id="rId49" Type="http://schemas.openxmlformats.org/officeDocument/2006/relationships/hyperlink" Target="https://doi.org/10.1080/2373566X.2016.1234355" TargetMode="External"/><Relationship Id="rId57" Type="http://schemas.openxmlformats.org/officeDocument/2006/relationships/hyperlink" Target="https://doi.org/10.1080/00045608.2012.685044" TargetMode="External"/><Relationship Id="rId10" Type="http://schemas.openxmlformats.org/officeDocument/2006/relationships/endnotes" Target="endnotes.xml"/><Relationship Id="rId31" Type="http://schemas.openxmlformats.org/officeDocument/2006/relationships/hyperlink" Target="https://doi.org/10.1177%2F2053951716679677" TargetMode="External"/><Relationship Id="rId44" Type="http://schemas.openxmlformats.org/officeDocument/2006/relationships/hyperlink" Target="https://doi.org/10.1016/j.rssm.2014.08.002" TargetMode="External"/><Relationship Id="rId52" Type="http://schemas.openxmlformats.org/officeDocument/2006/relationships/hyperlink" Target="https://doi.org/10.1016/j.ufug.2019.04.014" TargetMode="External"/><Relationship Id="rId60" Type="http://schemas.openxmlformats.org/officeDocument/2006/relationships/hyperlink" Target="https://doi.org/10.1016/j.apgeog.2012.04.002" TargetMode="External"/><Relationship Id="rId65" Type="http://schemas.openxmlformats.org/officeDocument/2006/relationships/image" Target="media/image1.tiff"/><Relationship Id="rId73" Type="http://schemas.openxmlformats.org/officeDocument/2006/relationships/image" Target="media/image5.tiff"/><Relationship Id="rId78" Type="http://schemas.openxmlformats.org/officeDocument/2006/relationships/image" Target="media/image10.tiff"/><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tandfonline.com/doi/full/10.1080/02723638.2019.1614369" TargetMode="External"/><Relationship Id="rId18" Type="http://schemas.openxmlformats.org/officeDocument/2006/relationships/hyperlink" Target="https://www.ons.gov.uk/peoplepopulationandcommunity/populationandmigration/populationestimates/articles/workplacepopulationanalysis/2014-05-23" TargetMode="External"/><Relationship Id="rId39" Type="http://schemas.openxmlformats.org/officeDocument/2006/relationships/hyperlink" Target="https://doi.org/10.1080/14754835.2019.1629887" TargetMode="External"/><Relationship Id="rId34" Type="http://schemas.openxmlformats.org/officeDocument/2006/relationships/hyperlink" Target="https://doi.org/10.1080/13669877.2017.1313767" TargetMode="External"/><Relationship Id="rId50" Type="http://schemas.openxmlformats.org/officeDocument/2006/relationships/hyperlink" Target="https://doi.org/10.1145/3274412" TargetMode="External"/><Relationship Id="rId55" Type="http://schemas.openxmlformats.org/officeDocument/2006/relationships/hyperlink" Target="https://doi.org/10.1080/14649365.2011.564732" TargetMode="External"/><Relationship Id="rId76" Type="http://schemas.openxmlformats.org/officeDocument/2006/relationships/image" Target="media/image8.tiff"/><Relationship Id="rId7" Type="http://schemas.openxmlformats.org/officeDocument/2006/relationships/settings" Target="settings.xml"/><Relationship Id="rId71" Type="http://schemas.openxmlformats.org/officeDocument/2006/relationships/image" Target="media/image3.tiff"/><Relationship Id="rId2" Type="http://schemas.openxmlformats.org/officeDocument/2006/relationships/customXml" Target="../customXml/item2.xml"/><Relationship Id="rId29" Type="http://schemas.openxmlformats.org/officeDocument/2006/relationships/hyperlink" Target="https://doi.org/10.1016/j.atmosenv.2019.06.026" TargetMode="External"/><Relationship Id="rId24" Type="http://schemas.openxmlformats.org/officeDocument/2006/relationships/hyperlink" Target="https://doi.org/10.1080/24694452.2019.1665493" TargetMode="External"/><Relationship Id="rId40" Type="http://schemas.openxmlformats.org/officeDocument/2006/relationships/hyperlink" Target="https://doi.org/10.1098/rsta.2016.0115" TargetMode="External"/><Relationship Id="rId45" Type="http://schemas.openxmlformats.org/officeDocument/2006/relationships/hyperlink" Target="https://doi.org/10.1177%2F0963662515609005" TargetMode="External"/><Relationship Id="rId66" Type="http://schemas.openxmlformats.org/officeDocument/2006/relationships/hyperlink" Target="http://stam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DA8008D835AB4889B8D512E373EE79" ma:contentTypeVersion="14" ma:contentTypeDescription="Create a new document." ma:contentTypeScope="" ma:versionID="12d5f18a9c17fb35eafb3bb36fa00c50">
  <xsd:schema xmlns:xsd="http://www.w3.org/2001/XMLSchema" xmlns:xs="http://www.w3.org/2001/XMLSchema" xmlns:p="http://schemas.microsoft.com/office/2006/metadata/properties" xmlns:ns3="91e19001-d368-4ee2-a3ad-255d5c0b0ac6" xmlns:ns4="cbdf314a-5f3c-45c2-851b-9e3b2855cfd0" targetNamespace="http://schemas.microsoft.com/office/2006/metadata/properties" ma:root="true" ma:fieldsID="fdc5640d30ddb3fa6c00564981fc86f6" ns3:_="" ns4:_="">
    <xsd:import namespace="91e19001-d368-4ee2-a3ad-255d5c0b0ac6"/>
    <xsd:import namespace="cbdf314a-5f3c-45c2-851b-9e3b2855cf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19001-d368-4ee2-a3ad-255d5c0b0a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df314a-5f3c-45c2-851b-9e3b2855cf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F22F1-2D6F-4C61-89F2-91D27C1D9621}">
  <ds:schemaRefs>
    <ds:schemaRef ds:uri="http://schemas.microsoft.com/sharepoint/v3/contenttype/forms"/>
  </ds:schemaRefs>
</ds:datastoreItem>
</file>

<file path=customXml/itemProps2.xml><?xml version="1.0" encoding="utf-8"?>
<ds:datastoreItem xmlns:ds="http://schemas.openxmlformats.org/officeDocument/2006/customXml" ds:itemID="{A8D1E472-0AB9-494C-B41F-EFA9F3B27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19001-d368-4ee2-a3ad-255d5c0b0ac6"/>
    <ds:schemaRef ds:uri="cbdf314a-5f3c-45c2-851b-9e3b2855cf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8B5DD5-B1E5-435B-8741-1009793F7A2E}">
  <ds:schemaRefs>
    <ds:schemaRef ds:uri="http://purl.org/dc/elements/1.1/"/>
    <ds:schemaRef ds:uri="91e19001-d368-4ee2-a3ad-255d5c0b0ac6"/>
    <ds:schemaRef ds:uri="http://schemas.microsoft.com/office/infopath/2007/PartnerControls"/>
    <ds:schemaRef ds:uri="http://schemas.microsoft.com/office/2006/documentManagement/types"/>
    <ds:schemaRef ds:uri="http://www.w3.org/XML/1998/namespace"/>
    <ds:schemaRef ds:uri="http://purl.org/dc/dcmitype/"/>
    <ds:schemaRef ds:uri="http://schemas.openxmlformats.org/package/2006/metadata/core-properties"/>
    <ds:schemaRef ds:uri="cbdf314a-5f3c-45c2-851b-9e3b2855cfd0"/>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B87C1880-A7F3-47AE-B67B-AA3BEF5C9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12187</Words>
  <Characters>69469</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81494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Caitlin</dc:creator>
  <cp:keywords/>
  <dc:description/>
  <cp:lastModifiedBy>Caitlin Robinson</cp:lastModifiedBy>
  <cp:revision>2</cp:revision>
  <cp:lastPrinted>2022-01-14T12:41:00Z</cp:lastPrinted>
  <dcterms:created xsi:type="dcterms:W3CDTF">2022-04-21T16:10:00Z</dcterms:created>
  <dcterms:modified xsi:type="dcterms:W3CDTF">2022-04-21T16:10:00Z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0x01010007DA8008D835AB4889B8D512E373EE79</vt:lpwstr>
  </property>
</Properties>
</file>