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3B543E" w14:textId="5DCFDB44" w:rsidR="00A433C2" w:rsidRPr="00441D84" w:rsidRDefault="00F71C1D">
      <w:pPr>
        <w:pStyle w:val="Title"/>
        <w:spacing w:line="288" w:lineRule="auto"/>
        <w:jc w:val="center"/>
        <w:rPr>
          <w:rFonts w:ascii="Calibri" w:eastAsia="Avenir Next" w:hAnsi="Calibri" w:cs="Calibri"/>
          <w:i w:val="0"/>
          <w:iCs w:val="0"/>
          <w:color w:val="000000" w:themeColor="text1"/>
          <w:sz w:val="24"/>
          <w:szCs w:val="24"/>
        </w:rPr>
      </w:pPr>
      <w:r w:rsidRPr="00441D84">
        <w:rPr>
          <w:rFonts w:ascii="Calibri" w:hAnsi="Calibri" w:cs="Calibri"/>
          <w:i w:val="0"/>
          <w:iCs w:val="0"/>
          <w:color w:val="000000" w:themeColor="text1"/>
          <w:sz w:val="24"/>
          <w:szCs w:val="24"/>
        </w:rPr>
        <w:t>Assessment and mitigation of b</w:t>
      </w:r>
      <w:r w:rsidR="003A0B6D" w:rsidRPr="00441D84">
        <w:rPr>
          <w:rFonts w:ascii="Calibri" w:hAnsi="Calibri" w:cs="Calibri"/>
          <w:i w:val="0"/>
          <w:iCs w:val="0"/>
          <w:color w:val="000000" w:themeColor="text1"/>
          <w:sz w:val="24"/>
          <w:szCs w:val="24"/>
        </w:rPr>
        <w:t>leeding risk in atrial fibrillation and venous thromboembolism: A Position Paper from ESC Working Group Thrombosis, in association with European Heart Rhythm Association, Association for Acute Cardiovascular Care and Asia-Pacific Heart Rhythm Society</w:t>
      </w:r>
    </w:p>
    <w:p w14:paraId="6C1BAFDA" w14:textId="77777777" w:rsidR="00A433C2" w:rsidRPr="00441D84" w:rsidRDefault="00A433C2">
      <w:pPr>
        <w:pStyle w:val="Title"/>
        <w:spacing w:line="288" w:lineRule="auto"/>
        <w:jc w:val="center"/>
        <w:rPr>
          <w:rFonts w:ascii="Calibri" w:eastAsia="Avenir Next" w:hAnsi="Calibri" w:cs="Calibri"/>
          <w:b w:val="0"/>
          <w:bCs w:val="0"/>
          <w:i w:val="0"/>
          <w:iCs w:val="0"/>
          <w:color w:val="000000" w:themeColor="text1"/>
          <w:sz w:val="24"/>
          <w:szCs w:val="24"/>
        </w:rPr>
      </w:pPr>
    </w:p>
    <w:p w14:paraId="7D363C85" w14:textId="77777777" w:rsidR="00A433C2" w:rsidRPr="00441D84" w:rsidRDefault="00A433C2">
      <w:pPr>
        <w:pStyle w:val="Title"/>
        <w:spacing w:line="288" w:lineRule="auto"/>
        <w:jc w:val="center"/>
        <w:rPr>
          <w:rFonts w:ascii="Calibri" w:eastAsia="Avenir Next" w:hAnsi="Calibri" w:cs="Calibri"/>
          <w:b w:val="0"/>
          <w:bCs w:val="0"/>
          <w:i w:val="0"/>
          <w:iCs w:val="0"/>
          <w:color w:val="000000" w:themeColor="text1"/>
          <w:sz w:val="24"/>
          <w:szCs w:val="24"/>
        </w:rPr>
      </w:pPr>
    </w:p>
    <w:p w14:paraId="24BCC41D" w14:textId="0C0B50A6" w:rsidR="00A433C2" w:rsidRPr="00441D84" w:rsidRDefault="003A0B6D">
      <w:pPr>
        <w:pStyle w:val="Title"/>
        <w:spacing w:line="288" w:lineRule="auto"/>
        <w:rPr>
          <w:rFonts w:ascii="Calibri" w:eastAsia="Avenir Next" w:hAnsi="Calibri" w:cs="Calibri"/>
          <w:b w:val="0"/>
          <w:bCs w:val="0"/>
          <w:i w:val="0"/>
          <w:iCs w:val="0"/>
          <w:color w:val="000000" w:themeColor="text1"/>
          <w:sz w:val="24"/>
          <w:szCs w:val="24"/>
        </w:rPr>
      </w:pPr>
      <w:r w:rsidRPr="00441D84">
        <w:rPr>
          <w:rFonts w:ascii="Calibri" w:hAnsi="Calibri" w:cs="Calibri"/>
          <w:b w:val="0"/>
          <w:bCs w:val="0"/>
          <w:i w:val="0"/>
          <w:iCs w:val="0"/>
          <w:color w:val="000000" w:themeColor="text1"/>
          <w:sz w:val="24"/>
          <w:szCs w:val="24"/>
        </w:rPr>
        <w:t>Diana A. Gorog*</w:t>
      </w:r>
      <w:r w:rsidRPr="00441D84">
        <w:rPr>
          <w:rFonts w:ascii="Calibri" w:hAnsi="Calibri" w:cs="Calibri"/>
          <w:b w:val="0"/>
          <w:bCs w:val="0"/>
          <w:i w:val="0"/>
          <w:iCs w:val="0"/>
          <w:color w:val="000000" w:themeColor="text1"/>
          <w:sz w:val="24"/>
          <w:szCs w:val="24"/>
          <w:vertAlign w:val="superscript"/>
        </w:rPr>
        <w:t>1,2</w:t>
      </w:r>
      <w:r w:rsidRPr="00441D84">
        <w:rPr>
          <w:rFonts w:ascii="Calibri" w:hAnsi="Calibri" w:cs="Calibri"/>
          <w:b w:val="0"/>
          <w:bCs w:val="0"/>
          <w:i w:val="0"/>
          <w:iCs w:val="0"/>
          <w:color w:val="000000" w:themeColor="text1"/>
          <w:sz w:val="24"/>
          <w:szCs w:val="24"/>
        </w:rPr>
        <w:t>, Ying X. Gue</w:t>
      </w:r>
      <w:r w:rsidR="00653642" w:rsidRPr="00441D84">
        <w:rPr>
          <w:rFonts w:ascii="Calibri" w:hAnsi="Calibri" w:cs="Calibri"/>
          <w:b w:val="0"/>
          <w:bCs w:val="0"/>
          <w:i w:val="0"/>
          <w:iCs w:val="0"/>
          <w:color w:val="000000" w:themeColor="text1"/>
          <w:sz w:val="24"/>
          <w:szCs w:val="24"/>
        </w:rPr>
        <w:t>,</w:t>
      </w:r>
      <w:r w:rsidRPr="00441D84">
        <w:rPr>
          <w:rFonts w:ascii="Calibri" w:hAnsi="Calibri" w:cs="Calibri"/>
          <w:b w:val="0"/>
          <w:bCs w:val="0"/>
          <w:i w:val="0"/>
          <w:iCs w:val="0"/>
          <w:color w:val="000000" w:themeColor="text1"/>
          <w:sz w:val="24"/>
          <w:szCs w:val="24"/>
          <w:vertAlign w:val="superscript"/>
        </w:rPr>
        <w:t>3</w:t>
      </w:r>
      <w:r w:rsidRPr="00441D84">
        <w:rPr>
          <w:rFonts w:ascii="Calibri" w:hAnsi="Calibri" w:cs="Calibri"/>
          <w:b w:val="0"/>
          <w:bCs w:val="0"/>
          <w:i w:val="0"/>
          <w:iCs w:val="0"/>
          <w:color w:val="000000" w:themeColor="text1"/>
          <w:sz w:val="24"/>
          <w:szCs w:val="24"/>
        </w:rPr>
        <w:t xml:space="preserve"> Tze-Fan Chao,</w:t>
      </w:r>
      <w:r w:rsidRPr="00441D84">
        <w:rPr>
          <w:rFonts w:ascii="Calibri" w:hAnsi="Calibri" w:cs="Calibri"/>
          <w:b w:val="0"/>
          <w:bCs w:val="0"/>
          <w:i w:val="0"/>
          <w:iCs w:val="0"/>
          <w:color w:val="000000" w:themeColor="text1"/>
          <w:sz w:val="24"/>
          <w:szCs w:val="24"/>
          <w:vertAlign w:val="superscript"/>
        </w:rPr>
        <w:t>4,5</w:t>
      </w:r>
      <w:r w:rsidRPr="00441D84">
        <w:rPr>
          <w:rFonts w:ascii="Calibri" w:hAnsi="Calibri" w:cs="Calibri"/>
          <w:b w:val="0"/>
          <w:bCs w:val="0"/>
          <w:i w:val="0"/>
          <w:iCs w:val="0"/>
          <w:color w:val="000000" w:themeColor="text1"/>
          <w:sz w:val="24"/>
          <w:szCs w:val="24"/>
        </w:rPr>
        <w:t xml:space="preserve"> Laurent Fauchier,</w:t>
      </w:r>
      <w:r w:rsidRPr="00441D84">
        <w:rPr>
          <w:rFonts w:ascii="Calibri" w:hAnsi="Calibri" w:cs="Calibri"/>
          <w:b w:val="0"/>
          <w:bCs w:val="0"/>
          <w:i w:val="0"/>
          <w:iCs w:val="0"/>
          <w:color w:val="000000" w:themeColor="text1"/>
          <w:sz w:val="24"/>
          <w:szCs w:val="24"/>
          <w:vertAlign w:val="superscript"/>
        </w:rPr>
        <w:t>6</w:t>
      </w:r>
      <w:r w:rsidRPr="00441D84">
        <w:rPr>
          <w:rFonts w:ascii="Calibri" w:hAnsi="Calibri" w:cs="Calibri"/>
          <w:b w:val="0"/>
          <w:bCs w:val="0"/>
          <w:i w:val="0"/>
          <w:iCs w:val="0"/>
          <w:color w:val="000000" w:themeColor="text1"/>
          <w:sz w:val="24"/>
          <w:szCs w:val="24"/>
        </w:rPr>
        <w:t xml:space="preserve"> Jose Luis Ferreiro,</w:t>
      </w:r>
      <w:r w:rsidRPr="00441D84">
        <w:rPr>
          <w:rFonts w:ascii="Calibri" w:hAnsi="Calibri" w:cs="Calibri"/>
          <w:b w:val="0"/>
          <w:bCs w:val="0"/>
          <w:i w:val="0"/>
          <w:iCs w:val="0"/>
          <w:color w:val="000000" w:themeColor="text1"/>
          <w:sz w:val="24"/>
          <w:szCs w:val="24"/>
          <w:vertAlign w:val="superscript"/>
        </w:rPr>
        <w:t>7</w:t>
      </w:r>
      <w:r w:rsidR="00A12D63" w:rsidRPr="00441D84">
        <w:rPr>
          <w:rFonts w:ascii="Calibri" w:hAnsi="Calibri" w:cs="Calibri"/>
          <w:b w:val="0"/>
          <w:bCs w:val="0"/>
          <w:i w:val="0"/>
          <w:iCs w:val="0"/>
          <w:color w:val="000000" w:themeColor="text1"/>
          <w:sz w:val="24"/>
          <w:szCs w:val="24"/>
          <w:vertAlign w:val="superscript"/>
        </w:rPr>
        <w:t>,8</w:t>
      </w:r>
      <w:r w:rsidRPr="00441D84">
        <w:rPr>
          <w:rFonts w:ascii="Calibri" w:hAnsi="Calibri" w:cs="Calibri"/>
          <w:b w:val="0"/>
          <w:bCs w:val="0"/>
          <w:i w:val="0"/>
          <w:iCs w:val="0"/>
          <w:color w:val="000000" w:themeColor="text1"/>
          <w:sz w:val="24"/>
          <w:szCs w:val="24"/>
        </w:rPr>
        <w:t xml:space="preserve"> Kurt Huber,</w:t>
      </w:r>
      <w:r w:rsidR="00A12D63" w:rsidRPr="00441D84">
        <w:rPr>
          <w:rFonts w:ascii="Calibri" w:hAnsi="Calibri" w:cs="Calibri"/>
          <w:b w:val="0"/>
          <w:bCs w:val="0"/>
          <w:i w:val="0"/>
          <w:iCs w:val="0"/>
          <w:color w:val="000000" w:themeColor="text1"/>
          <w:sz w:val="24"/>
          <w:szCs w:val="24"/>
          <w:vertAlign w:val="superscript"/>
        </w:rPr>
        <w:t>9</w:t>
      </w:r>
      <w:r w:rsidRPr="00441D84">
        <w:rPr>
          <w:rFonts w:ascii="Calibri" w:hAnsi="Calibri" w:cs="Calibri"/>
          <w:b w:val="0"/>
          <w:bCs w:val="0"/>
          <w:i w:val="0"/>
          <w:iCs w:val="0"/>
          <w:color w:val="000000" w:themeColor="text1"/>
          <w:sz w:val="24"/>
          <w:szCs w:val="24"/>
        </w:rPr>
        <w:t xml:space="preserve"> Stavros V. Konstantinidis,</w:t>
      </w:r>
      <w:r w:rsidR="00A12D63" w:rsidRPr="00441D84">
        <w:rPr>
          <w:rFonts w:ascii="Calibri" w:hAnsi="Calibri" w:cs="Calibri"/>
          <w:b w:val="0"/>
          <w:bCs w:val="0"/>
          <w:i w:val="0"/>
          <w:iCs w:val="0"/>
          <w:color w:val="000000" w:themeColor="text1"/>
          <w:sz w:val="24"/>
          <w:szCs w:val="24"/>
          <w:vertAlign w:val="superscript"/>
        </w:rPr>
        <w:t>10</w:t>
      </w:r>
      <w:r w:rsidRPr="00441D84">
        <w:rPr>
          <w:rFonts w:ascii="Calibri" w:hAnsi="Calibri" w:cs="Calibri"/>
          <w:b w:val="0"/>
          <w:bCs w:val="0"/>
          <w:i w:val="0"/>
          <w:iCs w:val="0"/>
          <w:color w:val="000000" w:themeColor="text1"/>
          <w:sz w:val="24"/>
          <w:szCs w:val="24"/>
        </w:rPr>
        <w:t xml:space="preserve"> Deirdre</w:t>
      </w:r>
      <w:r w:rsidR="00653642" w:rsidRPr="00441D84">
        <w:rPr>
          <w:rFonts w:ascii="Calibri" w:hAnsi="Calibri" w:cs="Calibri"/>
          <w:b w:val="0"/>
          <w:bCs w:val="0"/>
          <w:i w:val="0"/>
          <w:iCs w:val="0"/>
          <w:color w:val="000000" w:themeColor="text1"/>
          <w:sz w:val="24"/>
          <w:szCs w:val="24"/>
        </w:rPr>
        <w:t xml:space="preserve"> A</w:t>
      </w:r>
      <w:r w:rsidRPr="00441D84">
        <w:rPr>
          <w:rFonts w:ascii="Calibri" w:hAnsi="Calibri" w:cs="Calibri"/>
          <w:b w:val="0"/>
          <w:bCs w:val="0"/>
          <w:i w:val="0"/>
          <w:iCs w:val="0"/>
          <w:color w:val="000000" w:themeColor="text1"/>
          <w:sz w:val="24"/>
          <w:szCs w:val="24"/>
        </w:rPr>
        <w:t xml:space="preserve"> Lane,</w:t>
      </w:r>
      <w:r w:rsidRPr="00441D84">
        <w:rPr>
          <w:rFonts w:ascii="Calibri" w:hAnsi="Calibri" w:cs="Calibri"/>
          <w:b w:val="0"/>
          <w:bCs w:val="0"/>
          <w:i w:val="0"/>
          <w:iCs w:val="0"/>
          <w:color w:val="000000" w:themeColor="text1"/>
          <w:sz w:val="24"/>
          <w:szCs w:val="24"/>
          <w:vertAlign w:val="superscript"/>
        </w:rPr>
        <w:t>3</w:t>
      </w:r>
      <w:r w:rsidR="00653642" w:rsidRPr="00441D84">
        <w:rPr>
          <w:rFonts w:ascii="Calibri" w:hAnsi="Calibri" w:cs="Calibri"/>
          <w:b w:val="0"/>
          <w:bCs w:val="0"/>
          <w:i w:val="0"/>
          <w:iCs w:val="0"/>
          <w:color w:val="000000" w:themeColor="text1"/>
          <w:sz w:val="24"/>
          <w:szCs w:val="24"/>
          <w:vertAlign w:val="superscript"/>
        </w:rPr>
        <w:t>,</w:t>
      </w:r>
      <w:r w:rsidR="00A12D63" w:rsidRPr="00441D84">
        <w:rPr>
          <w:rFonts w:ascii="Calibri" w:hAnsi="Calibri" w:cs="Calibri"/>
          <w:b w:val="0"/>
          <w:bCs w:val="0"/>
          <w:i w:val="0"/>
          <w:iCs w:val="0"/>
          <w:color w:val="000000" w:themeColor="text1"/>
          <w:sz w:val="24"/>
          <w:szCs w:val="24"/>
          <w:vertAlign w:val="superscript"/>
        </w:rPr>
        <w:t>11</w:t>
      </w:r>
      <w:r w:rsidRPr="00441D84">
        <w:rPr>
          <w:rFonts w:ascii="Calibri" w:hAnsi="Calibri" w:cs="Calibri"/>
          <w:b w:val="0"/>
          <w:bCs w:val="0"/>
          <w:i w:val="0"/>
          <w:iCs w:val="0"/>
          <w:color w:val="000000" w:themeColor="text1"/>
          <w:sz w:val="24"/>
          <w:szCs w:val="24"/>
        </w:rPr>
        <w:t xml:space="preserve"> Francisco Marin,</w:t>
      </w:r>
      <w:r w:rsidRPr="00441D84">
        <w:rPr>
          <w:rFonts w:ascii="Calibri" w:hAnsi="Calibri" w:cs="Calibri"/>
          <w:b w:val="0"/>
          <w:bCs w:val="0"/>
          <w:i w:val="0"/>
          <w:iCs w:val="0"/>
          <w:color w:val="000000" w:themeColor="text1"/>
          <w:sz w:val="24"/>
          <w:szCs w:val="24"/>
          <w:vertAlign w:val="superscript"/>
        </w:rPr>
        <w:t>1</w:t>
      </w:r>
      <w:r w:rsidR="00A12D63" w:rsidRPr="00441D84">
        <w:rPr>
          <w:rFonts w:ascii="Calibri" w:hAnsi="Calibri" w:cs="Calibri"/>
          <w:b w:val="0"/>
          <w:bCs w:val="0"/>
          <w:i w:val="0"/>
          <w:iCs w:val="0"/>
          <w:color w:val="000000" w:themeColor="text1"/>
          <w:sz w:val="24"/>
          <w:szCs w:val="24"/>
          <w:vertAlign w:val="superscript"/>
        </w:rPr>
        <w:t>2</w:t>
      </w:r>
      <w:r w:rsidRPr="00441D84">
        <w:rPr>
          <w:rFonts w:ascii="Calibri" w:hAnsi="Calibri" w:cs="Calibri"/>
          <w:b w:val="0"/>
          <w:bCs w:val="0"/>
          <w:i w:val="0"/>
          <w:iCs w:val="0"/>
          <w:color w:val="000000" w:themeColor="text1"/>
          <w:sz w:val="24"/>
          <w:szCs w:val="24"/>
        </w:rPr>
        <w:t xml:space="preserve"> Jonas Oldgren,</w:t>
      </w:r>
      <w:r w:rsidRPr="00441D84">
        <w:rPr>
          <w:rFonts w:ascii="Calibri" w:hAnsi="Calibri" w:cs="Calibri"/>
          <w:b w:val="0"/>
          <w:bCs w:val="0"/>
          <w:i w:val="0"/>
          <w:iCs w:val="0"/>
          <w:color w:val="000000" w:themeColor="text1"/>
          <w:sz w:val="24"/>
          <w:szCs w:val="24"/>
          <w:vertAlign w:val="superscript"/>
        </w:rPr>
        <w:t>1</w:t>
      </w:r>
      <w:r w:rsidR="00A12D63" w:rsidRPr="00441D84">
        <w:rPr>
          <w:rFonts w:ascii="Calibri" w:hAnsi="Calibri" w:cs="Calibri"/>
          <w:b w:val="0"/>
          <w:bCs w:val="0"/>
          <w:i w:val="0"/>
          <w:iCs w:val="0"/>
          <w:color w:val="000000" w:themeColor="text1"/>
          <w:sz w:val="24"/>
          <w:szCs w:val="24"/>
          <w:vertAlign w:val="superscript"/>
        </w:rPr>
        <w:t>3</w:t>
      </w:r>
      <w:r w:rsidRPr="00441D84">
        <w:rPr>
          <w:rFonts w:ascii="Calibri" w:hAnsi="Calibri" w:cs="Calibri"/>
          <w:b w:val="0"/>
          <w:bCs w:val="0"/>
          <w:i w:val="0"/>
          <w:iCs w:val="0"/>
          <w:color w:val="000000" w:themeColor="text1"/>
          <w:sz w:val="24"/>
          <w:szCs w:val="24"/>
        </w:rPr>
        <w:t xml:space="preserve"> Tatjana Potpara,</w:t>
      </w:r>
      <w:r w:rsidRPr="00441D84">
        <w:rPr>
          <w:rFonts w:ascii="Calibri" w:hAnsi="Calibri" w:cs="Calibri"/>
          <w:b w:val="0"/>
          <w:bCs w:val="0"/>
          <w:i w:val="0"/>
          <w:iCs w:val="0"/>
          <w:color w:val="000000" w:themeColor="text1"/>
          <w:sz w:val="24"/>
          <w:szCs w:val="24"/>
          <w:vertAlign w:val="superscript"/>
        </w:rPr>
        <w:t>1</w:t>
      </w:r>
      <w:r w:rsidR="00A12D63" w:rsidRPr="00441D84">
        <w:rPr>
          <w:rFonts w:ascii="Calibri" w:hAnsi="Calibri" w:cs="Calibri"/>
          <w:b w:val="0"/>
          <w:bCs w:val="0"/>
          <w:i w:val="0"/>
          <w:iCs w:val="0"/>
          <w:color w:val="000000" w:themeColor="text1"/>
          <w:sz w:val="24"/>
          <w:szCs w:val="24"/>
          <w:vertAlign w:val="superscript"/>
        </w:rPr>
        <w:t>4</w:t>
      </w:r>
      <w:r w:rsidRPr="00441D84">
        <w:rPr>
          <w:rFonts w:ascii="Calibri" w:hAnsi="Calibri" w:cs="Calibri"/>
          <w:b w:val="0"/>
          <w:bCs w:val="0"/>
          <w:i w:val="0"/>
          <w:iCs w:val="0"/>
          <w:color w:val="000000" w:themeColor="text1"/>
          <w:sz w:val="24"/>
          <w:szCs w:val="24"/>
        </w:rPr>
        <w:t xml:space="preserve"> Vanessa Roldan,</w:t>
      </w:r>
      <w:r w:rsidRPr="00441D84">
        <w:rPr>
          <w:rFonts w:ascii="Calibri" w:hAnsi="Calibri" w:cs="Calibri"/>
          <w:b w:val="0"/>
          <w:bCs w:val="0"/>
          <w:i w:val="0"/>
          <w:iCs w:val="0"/>
          <w:color w:val="000000" w:themeColor="text1"/>
          <w:sz w:val="24"/>
          <w:szCs w:val="24"/>
          <w:vertAlign w:val="superscript"/>
        </w:rPr>
        <w:t>1</w:t>
      </w:r>
      <w:r w:rsidR="00A12D63" w:rsidRPr="00441D84">
        <w:rPr>
          <w:rFonts w:ascii="Calibri" w:hAnsi="Calibri" w:cs="Calibri"/>
          <w:b w:val="0"/>
          <w:bCs w:val="0"/>
          <w:i w:val="0"/>
          <w:iCs w:val="0"/>
          <w:color w:val="000000" w:themeColor="text1"/>
          <w:sz w:val="24"/>
          <w:szCs w:val="24"/>
          <w:vertAlign w:val="superscript"/>
        </w:rPr>
        <w:t>5</w:t>
      </w:r>
      <w:r w:rsidRPr="00441D84">
        <w:rPr>
          <w:rFonts w:ascii="Calibri" w:hAnsi="Calibri" w:cs="Calibri"/>
          <w:b w:val="0"/>
          <w:bCs w:val="0"/>
          <w:i w:val="0"/>
          <w:iCs w:val="0"/>
          <w:color w:val="000000" w:themeColor="text1"/>
          <w:sz w:val="24"/>
          <w:szCs w:val="24"/>
        </w:rPr>
        <w:t xml:space="preserve"> Andrea Rubboli,</w:t>
      </w:r>
      <w:r w:rsidRPr="00441D84">
        <w:rPr>
          <w:rFonts w:ascii="Calibri" w:hAnsi="Calibri" w:cs="Calibri"/>
          <w:b w:val="0"/>
          <w:bCs w:val="0"/>
          <w:i w:val="0"/>
          <w:iCs w:val="0"/>
          <w:color w:val="000000" w:themeColor="text1"/>
          <w:sz w:val="24"/>
          <w:szCs w:val="24"/>
          <w:vertAlign w:val="superscript"/>
        </w:rPr>
        <w:t>1</w:t>
      </w:r>
      <w:r w:rsidR="00A12D63" w:rsidRPr="00441D84">
        <w:rPr>
          <w:rFonts w:ascii="Calibri" w:hAnsi="Calibri" w:cs="Calibri"/>
          <w:b w:val="0"/>
          <w:bCs w:val="0"/>
          <w:i w:val="0"/>
          <w:iCs w:val="0"/>
          <w:color w:val="000000" w:themeColor="text1"/>
          <w:sz w:val="24"/>
          <w:szCs w:val="24"/>
          <w:vertAlign w:val="superscript"/>
        </w:rPr>
        <w:t>6</w:t>
      </w:r>
      <w:r w:rsidRPr="00441D84">
        <w:rPr>
          <w:rFonts w:ascii="Calibri" w:hAnsi="Calibri" w:cs="Calibri"/>
          <w:b w:val="0"/>
          <w:bCs w:val="0"/>
          <w:i w:val="0"/>
          <w:iCs w:val="0"/>
          <w:color w:val="000000" w:themeColor="text1"/>
          <w:sz w:val="24"/>
          <w:szCs w:val="24"/>
        </w:rPr>
        <w:t xml:space="preserve"> Dirk Sibbing,</w:t>
      </w:r>
      <w:r w:rsidRPr="00441D84">
        <w:rPr>
          <w:rFonts w:ascii="Calibri" w:hAnsi="Calibri" w:cs="Calibri"/>
          <w:b w:val="0"/>
          <w:bCs w:val="0"/>
          <w:i w:val="0"/>
          <w:iCs w:val="0"/>
          <w:color w:val="000000" w:themeColor="text1"/>
          <w:sz w:val="24"/>
          <w:szCs w:val="24"/>
          <w:vertAlign w:val="superscript"/>
        </w:rPr>
        <w:t>1</w:t>
      </w:r>
      <w:r w:rsidR="00A12D63" w:rsidRPr="00441D84">
        <w:rPr>
          <w:rFonts w:ascii="Calibri" w:hAnsi="Calibri" w:cs="Calibri"/>
          <w:b w:val="0"/>
          <w:bCs w:val="0"/>
          <w:i w:val="0"/>
          <w:iCs w:val="0"/>
          <w:color w:val="000000" w:themeColor="text1"/>
          <w:sz w:val="24"/>
          <w:szCs w:val="24"/>
          <w:vertAlign w:val="superscript"/>
        </w:rPr>
        <w:t>7</w:t>
      </w:r>
      <w:r w:rsidRPr="00441D84">
        <w:rPr>
          <w:rFonts w:ascii="Calibri" w:hAnsi="Calibri" w:cs="Calibri"/>
          <w:b w:val="0"/>
          <w:bCs w:val="0"/>
          <w:i w:val="0"/>
          <w:iCs w:val="0"/>
          <w:color w:val="000000" w:themeColor="text1"/>
          <w:sz w:val="24"/>
          <w:szCs w:val="24"/>
          <w:vertAlign w:val="superscript"/>
        </w:rPr>
        <w:t>,1</w:t>
      </w:r>
      <w:r w:rsidR="00A12D63" w:rsidRPr="00441D84">
        <w:rPr>
          <w:rFonts w:ascii="Calibri" w:hAnsi="Calibri" w:cs="Calibri"/>
          <w:b w:val="0"/>
          <w:bCs w:val="0"/>
          <w:i w:val="0"/>
          <w:iCs w:val="0"/>
          <w:color w:val="000000" w:themeColor="text1"/>
          <w:sz w:val="24"/>
          <w:szCs w:val="24"/>
          <w:vertAlign w:val="superscript"/>
        </w:rPr>
        <w:t>8</w:t>
      </w:r>
      <w:r w:rsidRPr="00441D84">
        <w:rPr>
          <w:rFonts w:ascii="Calibri" w:hAnsi="Calibri" w:cs="Calibri"/>
          <w:b w:val="0"/>
          <w:bCs w:val="0"/>
          <w:i w:val="0"/>
          <w:iCs w:val="0"/>
          <w:color w:val="000000" w:themeColor="text1"/>
          <w:sz w:val="24"/>
          <w:szCs w:val="24"/>
        </w:rPr>
        <w:t xml:space="preserve"> Hung-Fat Tse,</w:t>
      </w:r>
      <w:r w:rsidRPr="00441D84">
        <w:rPr>
          <w:rFonts w:ascii="Calibri" w:hAnsi="Calibri" w:cs="Calibri"/>
          <w:b w:val="0"/>
          <w:bCs w:val="0"/>
          <w:i w:val="0"/>
          <w:iCs w:val="0"/>
          <w:color w:val="000000" w:themeColor="text1"/>
          <w:sz w:val="24"/>
          <w:szCs w:val="24"/>
          <w:vertAlign w:val="superscript"/>
        </w:rPr>
        <w:t>1</w:t>
      </w:r>
      <w:r w:rsidR="00A12D63" w:rsidRPr="00441D84">
        <w:rPr>
          <w:rFonts w:ascii="Calibri" w:hAnsi="Calibri" w:cs="Calibri"/>
          <w:b w:val="0"/>
          <w:bCs w:val="0"/>
          <w:i w:val="0"/>
          <w:iCs w:val="0"/>
          <w:color w:val="000000" w:themeColor="text1"/>
          <w:sz w:val="24"/>
          <w:szCs w:val="24"/>
          <w:vertAlign w:val="superscript"/>
        </w:rPr>
        <w:t>9</w:t>
      </w:r>
      <w:r w:rsidRPr="00441D84">
        <w:rPr>
          <w:rFonts w:ascii="Calibri" w:hAnsi="Calibri" w:cs="Calibri"/>
          <w:b w:val="0"/>
          <w:bCs w:val="0"/>
          <w:i w:val="0"/>
          <w:iCs w:val="0"/>
          <w:color w:val="000000" w:themeColor="text1"/>
          <w:sz w:val="24"/>
          <w:szCs w:val="24"/>
        </w:rPr>
        <w:t xml:space="preserve"> Gemma Vilahur,</w:t>
      </w:r>
      <w:r w:rsidR="00A12D63" w:rsidRPr="00441D84">
        <w:rPr>
          <w:rFonts w:ascii="Calibri" w:hAnsi="Calibri" w:cs="Calibri"/>
          <w:b w:val="0"/>
          <w:bCs w:val="0"/>
          <w:i w:val="0"/>
          <w:iCs w:val="0"/>
          <w:color w:val="000000" w:themeColor="text1"/>
          <w:sz w:val="24"/>
          <w:szCs w:val="24"/>
          <w:vertAlign w:val="superscript"/>
        </w:rPr>
        <w:t>20</w:t>
      </w:r>
      <w:r w:rsidRPr="00441D84">
        <w:rPr>
          <w:rFonts w:ascii="Calibri" w:hAnsi="Calibri" w:cs="Calibri"/>
          <w:b w:val="0"/>
          <w:bCs w:val="0"/>
          <w:i w:val="0"/>
          <w:iCs w:val="0"/>
          <w:color w:val="000000" w:themeColor="text1"/>
          <w:sz w:val="24"/>
          <w:szCs w:val="24"/>
          <w:vertAlign w:val="superscript"/>
        </w:rPr>
        <w:t>,</w:t>
      </w:r>
      <w:r w:rsidR="00A12D63" w:rsidRPr="00441D84">
        <w:rPr>
          <w:rFonts w:ascii="Calibri" w:hAnsi="Calibri" w:cs="Calibri"/>
          <w:b w:val="0"/>
          <w:bCs w:val="0"/>
          <w:i w:val="0"/>
          <w:iCs w:val="0"/>
          <w:color w:val="000000" w:themeColor="text1"/>
          <w:sz w:val="24"/>
          <w:szCs w:val="24"/>
          <w:vertAlign w:val="superscript"/>
        </w:rPr>
        <w:t>21</w:t>
      </w:r>
      <w:r w:rsidRPr="00441D84">
        <w:rPr>
          <w:rFonts w:ascii="Calibri" w:hAnsi="Calibri" w:cs="Calibri"/>
          <w:b w:val="0"/>
          <w:bCs w:val="0"/>
          <w:i w:val="0"/>
          <w:iCs w:val="0"/>
          <w:color w:val="000000" w:themeColor="text1"/>
          <w:sz w:val="24"/>
          <w:szCs w:val="24"/>
        </w:rPr>
        <w:t xml:space="preserve"> Gregory Y</w:t>
      </w:r>
      <w:r w:rsidR="00895D76" w:rsidRPr="00441D84">
        <w:rPr>
          <w:rFonts w:ascii="Calibri" w:hAnsi="Calibri" w:cs="Calibri"/>
          <w:b w:val="0"/>
          <w:bCs w:val="0"/>
          <w:i w:val="0"/>
          <w:iCs w:val="0"/>
          <w:color w:val="000000" w:themeColor="text1"/>
          <w:sz w:val="24"/>
          <w:szCs w:val="24"/>
        </w:rPr>
        <w:t xml:space="preserve">. </w:t>
      </w:r>
      <w:r w:rsidRPr="00441D84">
        <w:rPr>
          <w:rFonts w:ascii="Calibri" w:hAnsi="Calibri" w:cs="Calibri"/>
          <w:b w:val="0"/>
          <w:bCs w:val="0"/>
          <w:i w:val="0"/>
          <w:iCs w:val="0"/>
          <w:color w:val="000000" w:themeColor="text1"/>
          <w:sz w:val="24"/>
          <w:szCs w:val="24"/>
        </w:rPr>
        <w:t>H</w:t>
      </w:r>
      <w:r w:rsidR="00895D76" w:rsidRPr="00441D84">
        <w:rPr>
          <w:rFonts w:ascii="Calibri" w:hAnsi="Calibri" w:cs="Calibri"/>
          <w:b w:val="0"/>
          <w:bCs w:val="0"/>
          <w:i w:val="0"/>
          <w:iCs w:val="0"/>
          <w:color w:val="000000" w:themeColor="text1"/>
          <w:sz w:val="24"/>
          <w:szCs w:val="24"/>
        </w:rPr>
        <w:t>.</w:t>
      </w:r>
      <w:r w:rsidRPr="00441D84">
        <w:rPr>
          <w:rFonts w:ascii="Calibri" w:hAnsi="Calibri" w:cs="Calibri"/>
          <w:b w:val="0"/>
          <w:bCs w:val="0"/>
          <w:i w:val="0"/>
          <w:iCs w:val="0"/>
          <w:color w:val="000000" w:themeColor="text1"/>
          <w:sz w:val="24"/>
          <w:szCs w:val="24"/>
        </w:rPr>
        <w:t xml:space="preserve"> Lip*</w:t>
      </w:r>
      <w:r w:rsidRPr="00441D84">
        <w:rPr>
          <w:rFonts w:ascii="Calibri" w:hAnsi="Calibri" w:cs="Calibri"/>
          <w:b w:val="0"/>
          <w:bCs w:val="0"/>
          <w:i w:val="0"/>
          <w:iCs w:val="0"/>
          <w:color w:val="000000" w:themeColor="text1"/>
          <w:sz w:val="24"/>
          <w:szCs w:val="24"/>
          <w:vertAlign w:val="superscript"/>
        </w:rPr>
        <w:t>3,</w:t>
      </w:r>
      <w:r w:rsidR="00A12D63" w:rsidRPr="00441D84">
        <w:rPr>
          <w:rFonts w:ascii="Calibri" w:hAnsi="Calibri" w:cs="Calibri"/>
          <w:b w:val="0"/>
          <w:bCs w:val="0"/>
          <w:i w:val="0"/>
          <w:iCs w:val="0"/>
          <w:color w:val="000000" w:themeColor="text1"/>
          <w:sz w:val="24"/>
          <w:szCs w:val="24"/>
          <w:vertAlign w:val="superscript"/>
        </w:rPr>
        <w:t>11</w:t>
      </w:r>
    </w:p>
    <w:p w14:paraId="78BC4182" w14:textId="77777777" w:rsidR="00A433C2" w:rsidRPr="00441D84" w:rsidRDefault="00A433C2">
      <w:pPr>
        <w:pStyle w:val="Corpo"/>
        <w:spacing w:line="288" w:lineRule="auto"/>
        <w:rPr>
          <w:rFonts w:ascii="Calibri" w:eastAsia="Avenir Next" w:hAnsi="Calibri" w:cs="Calibri"/>
          <w:color w:val="000000" w:themeColor="text1"/>
        </w:rPr>
      </w:pPr>
    </w:p>
    <w:p w14:paraId="692A022C" w14:textId="7463FDD6" w:rsidR="00A433C2" w:rsidRPr="00441D84" w:rsidRDefault="000F3E18">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rPr>
        <w:t>(</w:t>
      </w:r>
      <w:r w:rsidR="003A0B6D" w:rsidRPr="00441D84">
        <w:rPr>
          <w:rFonts w:ascii="Calibri" w:hAnsi="Calibri" w:cs="Calibri"/>
          <w:color w:val="000000" w:themeColor="text1"/>
        </w:rPr>
        <w:t xml:space="preserve">*Profs Gorog and Lip </w:t>
      </w:r>
      <w:r w:rsidR="00B26CCE" w:rsidRPr="00441D84">
        <w:rPr>
          <w:rFonts w:ascii="Calibri" w:hAnsi="Calibri" w:cs="Calibri"/>
          <w:color w:val="000000" w:themeColor="text1"/>
        </w:rPr>
        <w:t>are</w:t>
      </w:r>
      <w:r w:rsidR="003A0B6D" w:rsidRPr="00441D84">
        <w:rPr>
          <w:rFonts w:ascii="Calibri" w:hAnsi="Calibri" w:cs="Calibri"/>
          <w:color w:val="000000" w:themeColor="text1"/>
        </w:rPr>
        <w:t xml:space="preserve"> co-chairs of the document</w:t>
      </w:r>
      <w:r w:rsidR="00895D76" w:rsidRPr="00441D84">
        <w:rPr>
          <w:rFonts w:ascii="Calibri" w:hAnsi="Calibri" w:cs="Calibri"/>
          <w:color w:val="000000" w:themeColor="text1"/>
        </w:rPr>
        <w:t xml:space="preserve"> and joint senior authors</w:t>
      </w:r>
      <w:r w:rsidRPr="00441D84">
        <w:rPr>
          <w:rFonts w:ascii="Calibri" w:hAnsi="Calibri" w:cs="Calibri"/>
          <w:color w:val="000000" w:themeColor="text1"/>
        </w:rPr>
        <w:t>)</w:t>
      </w:r>
    </w:p>
    <w:p w14:paraId="0BA24C32" w14:textId="77777777" w:rsidR="00A433C2" w:rsidRPr="00441D84" w:rsidRDefault="00A433C2">
      <w:pPr>
        <w:pStyle w:val="Corpo"/>
        <w:spacing w:line="288" w:lineRule="auto"/>
        <w:rPr>
          <w:rFonts w:ascii="Calibri" w:eastAsia="Avenir Next" w:hAnsi="Calibri" w:cs="Calibri"/>
          <w:color w:val="000000" w:themeColor="text1"/>
        </w:rPr>
      </w:pPr>
    </w:p>
    <w:p w14:paraId="6C51D774" w14:textId="77777777" w:rsidR="00A433C2" w:rsidRPr="00441D84" w:rsidRDefault="003A0B6D">
      <w:pPr>
        <w:pStyle w:val="ListParagraph"/>
        <w:numPr>
          <w:ilvl w:val="0"/>
          <w:numId w:val="2"/>
        </w:numPr>
        <w:spacing w:line="288" w:lineRule="auto"/>
        <w:rPr>
          <w:rFonts w:ascii="Calibri" w:eastAsia="Avenir Next" w:hAnsi="Calibri" w:cs="Calibri"/>
          <w:color w:val="000000" w:themeColor="text1"/>
        </w:rPr>
      </w:pPr>
      <w:r w:rsidRPr="00441D84">
        <w:rPr>
          <w:rFonts w:ascii="Calibri" w:hAnsi="Calibri" w:cs="Calibri"/>
          <w:color w:val="000000" w:themeColor="text1"/>
          <w:u w:color="212121"/>
          <w:shd w:val="clear" w:color="auto" w:fill="FFFFFF"/>
        </w:rPr>
        <w:t>School of Life and Medical Sciences, Postgraduate Medical School, University of Hertfordshire, Hertfordshire, UK.</w:t>
      </w:r>
    </w:p>
    <w:p w14:paraId="1AC36D50" w14:textId="77777777" w:rsidR="00A433C2" w:rsidRPr="00441D84" w:rsidRDefault="003A0B6D">
      <w:pPr>
        <w:pStyle w:val="ListParagraph"/>
        <w:numPr>
          <w:ilvl w:val="0"/>
          <w:numId w:val="2"/>
        </w:numPr>
        <w:spacing w:line="288" w:lineRule="auto"/>
        <w:rPr>
          <w:rFonts w:ascii="Calibri" w:eastAsia="Avenir Next" w:hAnsi="Calibri" w:cs="Calibri"/>
          <w:color w:val="000000" w:themeColor="text1"/>
        </w:rPr>
      </w:pPr>
      <w:r w:rsidRPr="00441D84">
        <w:rPr>
          <w:rFonts w:ascii="Calibri" w:hAnsi="Calibri" w:cs="Calibri"/>
          <w:color w:val="000000" w:themeColor="text1"/>
          <w:u w:color="212121"/>
          <w:shd w:val="clear" w:color="auto" w:fill="FFFFFF"/>
        </w:rPr>
        <w:t>Faculty of Medicine, National Heart &amp; Lung Institute, Imperial College, London, UK.</w:t>
      </w:r>
    </w:p>
    <w:p w14:paraId="56454664" w14:textId="77777777" w:rsidR="00A433C2" w:rsidRPr="00441D84" w:rsidRDefault="003A0B6D">
      <w:pPr>
        <w:pStyle w:val="ListParagraph"/>
        <w:numPr>
          <w:ilvl w:val="0"/>
          <w:numId w:val="2"/>
        </w:numPr>
        <w:spacing w:line="288" w:lineRule="auto"/>
        <w:rPr>
          <w:rFonts w:ascii="Calibri" w:eastAsia="Avenir Next" w:hAnsi="Calibri" w:cs="Calibri"/>
          <w:color w:val="000000" w:themeColor="text1"/>
        </w:rPr>
      </w:pPr>
      <w:r w:rsidRPr="00441D84">
        <w:rPr>
          <w:rFonts w:ascii="Calibri" w:hAnsi="Calibri" w:cs="Calibri"/>
          <w:color w:val="000000" w:themeColor="text1"/>
          <w:u w:color="212121"/>
          <w:shd w:val="clear" w:color="auto" w:fill="FFFFFF"/>
        </w:rPr>
        <w:t>Liverpool Centre for Cardiovascular Science, University of Liverpool and Liverpool Heart &amp; Chest Hospital, Liverpool, UK.</w:t>
      </w:r>
    </w:p>
    <w:p w14:paraId="3B6027E9" w14:textId="16C76DAA" w:rsidR="00A12D63" w:rsidRPr="00441D84" w:rsidRDefault="00A12D63" w:rsidP="00A12D63">
      <w:pPr>
        <w:numPr>
          <w:ilvl w:val="0"/>
          <w:numId w:val="2"/>
        </w:numPr>
        <w:shd w:val="clear" w:color="auto" w:fill="FFFFFF"/>
        <w:rPr>
          <w:rFonts w:ascii="Calibri" w:hAnsi="Calibri" w:cs="Calibri"/>
          <w:color w:val="000000" w:themeColor="text1"/>
        </w:rPr>
      </w:pPr>
      <w:r w:rsidRPr="00441D84">
        <w:rPr>
          <w:rFonts w:ascii="Calibri" w:hAnsi="Calibri" w:cs="Calibri"/>
          <w:color w:val="000000" w:themeColor="text1"/>
        </w:rPr>
        <w:t>Division of Cardiology, Department of Medicine, Taipei Veterans General Hospital, Taipei, Taiwan.</w:t>
      </w:r>
    </w:p>
    <w:p w14:paraId="72E7ED02" w14:textId="77777777" w:rsidR="00A12D63" w:rsidRPr="00441D84" w:rsidRDefault="00A12D63" w:rsidP="00A12D63">
      <w:pPr>
        <w:numPr>
          <w:ilvl w:val="0"/>
          <w:numId w:val="2"/>
        </w:numPr>
        <w:shd w:val="clear" w:color="auto" w:fill="FFFFFF"/>
        <w:rPr>
          <w:rFonts w:ascii="Calibri" w:hAnsi="Calibri" w:cs="Calibri"/>
          <w:color w:val="000000" w:themeColor="text1"/>
        </w:rPr>
      </w:pPr>
      <w:r w:rsidRPr="00441D84">
        <w:rPr>
          <w:rFonts w:ascii="Calibri" w:hAnsi="Calibri" w:cs="Calibri"/>
          <w:color w:val="000000" w:themeColor="text1"/>
        </w:rPr>
        <w:t>Institute of Clinical Medicine, and Cardiovascular Research Center, National Yang Ming Chiao Tung University, Taipei, Taiwan.</w:t>
      </w:r>
    </w:p>
    <w:p w14:paraId="313452C8" w14:textId="77777777" w:rsidR="00A433C2" w:rsidRPr="00441D84" w:rsidRDefault="003A0B6D">
      <w:pPr>
        <w:pStyle w:val="ListParagraph"/>
        <w:numPr>
          <w:ilvl w:val="0"/>
          <w:numId w:val="2"/>
        </w:numPr>
        <w:spacing w:line="288" w:lineRule="auto"/>
        <w:rPr>
          <w:rFonts w:ascii="Calibri" w:eastAsia="Avenir Next" w:hAnsi="Calibri" w:cs="Calibri"/>
          <w:color w:val="000000" w:themeColor="text1"/>
        </w:rPr>
      </w:pPr>
      <w:r w:rsidRPr="00441D84">
        <w:rPr>
          <w:rFonts w:ascii="Calibri" w:hAnsi="Calibri" w:cs="Calibri"/>
          <w:color w:val="000000" w:themeColor="text1"/>
          <w:u w:color="212121"/>
          <w:shd w:val="clear" w:color="auto" w:fill="FFFFFF"/>
        </w:rPr>
        <w:t>Faculty of Medicine, University of Tours, Tours, France.</w:t>
      </w:r>
    </w:p>
    <w:p w14:paraId="22145DA6" w14:textId="02596B19" w:rsidR="00A12D63" w:rsidRPr="00441D84" w:rsidRDefault="00A12D63" w:rsidP="00A12D63">
      <w:pPr>
        <w:pStyle w:val="CommentText"/>
        <w:numPr>
          <w:ilvl w:val="0"/>
          <w:numId w:val="2"/>
        </w:numPr>
        <w:rPr>
          <w:rFonts w:ascii="Calibri" w:hAnsi="Calibri" w:cs="Calibri"/>
          <w:color w:val="000000" w:themeColor="text1"/>
          <w:sz w:val="24"/>
          <w:szCs w:val="24"/>
          <w:u w:color="212121"/>
          <w:shd w:val="clear" w:color="auto" w:fill="FFFFFF"/>
          <w:lang w:eastAsia="es-ES"/>
        </w:rPr>
      </w:pPr>
      <w:r w:rsidRPr="00441D84">
        <w:rPr>
          <w:rFonts w:ascii="Calibri" w:hAnsi="Calibri" w:cs="Calibri"/>
          <w:color w:val="000000" w:themeColor="text1"/>
          <w:sz w:val="24"/>
          <w:szCs w:val="24"/>
          <w:u w:color="212121"/>
          <w:shd w:val="clear" w:color="auto" w:fill="FFFFFF"/>
          <w:lang w:eastAsia="es-ES"/>
        </w:rPr>
        <w:t>Department of Cardiology, Hospital Universitario de Bellvitge and Ciber Cardiovascular (CIBERCV); L’Hospitalet de Llobregat, Spain.</w:t>
      </w:r>
    </w:p>
    <w:p w14:paraId="3F5888DD" w14:textId="69B5E276" w:rsidR="00A433C2" w:rsidRPr="00441D84" w:rsidRDefault="00A12D63">
      <w:pPr>
        <w:pStyle w:val="ListParagraph"/>
        <w:numPr>
          <w:ilvl w:val="0"/>
          <w:numId w:val="2"/>
        </w:numPr>
        <w:spacing w:line="288" w:lineRule="auto"/>
        <w:rPr>
          <w:rFonts w:ascii="Calibri" w:hAnsi="Calibri" w:cs="Calibri"/>
          <w:color w:val="000000" w:themeColor="text1"/>
          <w:u w:color="212121"/>
          <w:shd w:val="clear" w:color="auto" w:fill="FFFFFF"/>
        </w:rPr>
      </w:pPr>
      <w:r w:rsidRPr="00441D84">
        <w:rPr>
          <w:rFonts w:ascii="Calibri" w:hAnsi="Calibri" w:cs="Calibri"/>
          <w:color w:val="000000" w:themeColor="text1"/>
          <w:u w:color="212121"/>
          <w:shd w:val="clear" w:color="auto" w:fill="FFFFFF"/>
        </w:rPr>
        <w:t>BIOHEART-Cardiovascular Diseases Group; Cardiovascular, Respiratory and Systemic Diseases and Cellular Aging Program, Institut d’Investigació Biomèdica de Bellvitge – IDIBELL;  L'Hospitalet de Llobregat, Spain</w:t>
      </w:r>
      <w:r w:rsidR="003A0B6D" w:rsidRPr="00441D84">
        <w:rPr>
          <w:rFonts w:ascii="Calibri" w:hAnsi="Calibri" w:cs="Calibri"/>
          <w:color w:val="000000" w:themeColor="text1"/>
          <w:u w:color="212121"/>
          <w:shd w:val="clear" w:color="auto" w:fill="FFFFFF"/>
        </w:rPr>
        <w:t>.</w:t>
      </w:r>
    </w:p>
    <w:p w14:paraId="428767B1" w14:textId="77777777" w:rsidR="00A433C2" w:rsidRPr="00441D84" w:rsidRDefault="003A0B6D">
      <w:pPr>
        <w:pStyle w:val="ListParagraph"/>
        <w:numPr>
          <w:ilvl w:val="0"/>
          <w:numId w:val="2"/>
        </w:numPr>
        <w:spacing w:line="288" w:lineRule="auto"/>
        <w:rPr>
          <w:rFonts w:ascii="Calibri" w:eastAsia="Avenir Next" w:hAnsi="Calibri" w:cs="Calibri"/>
          <w:color w:val="000000" w:themeColor="text1"/>
        </w:rPr>
      </w:pPr>
      <w:r w:rsidRPr="00441D84">
        <w:rPr>
          <w:rFonts w:ascii="Calibri" w:hAnsi="Calibri" w:cs="Calibri"/>
          <w:color w:val="000000" w:themeColor="text1"/>
          <w:u w:color="212121"/>
          <w:shd w:val="clear" w:color="auto" w:fill="FFFFFF"/>
        </w:rPr>
        <w:t>3rd Department of Medicine, Cardiology and Intensive Care Medicine, Wilhelminenhospital and Sigmund Freud University, Medical Faculty, Vienna, Austria</w:t>
      </w:r>
    </w:p>
    <w:p w14:paraId="5FA1D03C" w14:textId="263773F1" w:rsidR="00A433C2" w:rsidRPr="00441D84" w:rsidRDefault="003A0B6D">
      <w:pPr>
        <w:pStyle w:val="ListParagraph"/>
        <w:numPr>
          <w:ilvl w:val="0"/>
          <w:numId w:val="2"/>
        </w:numPr>
        <w:spacing w:line="288" w:lineRule="auto"/>
        <w:rPr>
          <w:rFonts w:ascii="Calibri" w:eastAsia="Avenir Next" w:hAnsi="Calibri" w:cs="Calibri"/>
          <w:color w:val="000000" w:themeColor="text1"/>
        </w:rPr>
      </w:pPr>
      <w:r w:rsidRPr="00441D84">
        <w:rPr>
          <w:rFonts w:ascii="Calibri" w:hAnsi="Calibri" w:cs="Calibri"/>
          <w:color w:val="000000" w:themeColor="text1"/>
          <w:u w:color="212121"/>
          <w:shd w:val="clear" w:color="auto" w:fill="FFFFFF"/>
        </w:rPr>
        <w:t>Center for Thrombosis and Hemostasis, University Medical Center of the Johannes Gutenberg University, Mainz, Germany</w:t>
      </w:r>
    </w:p>
    <w:p w14:paraId="3867A6B7" w14:textId="7B737CDD" w:rsidR="00A12D63" w:rsidRPr="00441D84" w:rsidRDefault="00A12D63">
      <w:pPr>
        <w:pStyle w:val="ListParagraph"/>
        <w:numPr>
          <w:ilvl w:val="0"/>
          <w:numId w:val="2"/>
        </w:numPr>
        <w:spacing w:line="288" w:lineRule="auto"/>
        <w:rPr>
          <w:rFonts w:ascii="Calibri" w:eastAsia="Avenir Next" w:hAnsi="Calibri" w:cs="Calibri"/>
          <w:color w:val="000000" w:themeColor="text1"/>
        </w:rPr>
      </w:pPr>
      <w:r w:rsidRPr="00441D84">
        <w:rPr>
          <w:rFonts w:ascii="Calibri" w:hAnsi="Calibri" w:cs="Calibri"/>
          <w:color w:val="000000" w:themeColor="text1"/>
          <w:u w:color="212121"/>
          <w:shd w:val="clear" w:color="auto" w:fill="FFFFFF"/>
        </w:rPr>
        <w:t>Aalborg Thrombosis Research Unit, Department of Clinical Medicine, Aalborg University, Aalborg, Denmark.</w:t>
      </w:r>
    </w:p>
    <w:p w14:paraId="5DBE6CF4" w14:textId="05319A29" w:rsidR="00A433C2" w:rsidRPr="00441D84" w:rsidRDefault="003A0B6D">
      <w:pPr>
        <w:pStyle w:val="ListParagraph"/>
        <w:numPr>
          <w:ilvl w:val="0"/>
          <w:numId w:val="2"/>
        </w:numPr>
        <w:spacing w:line="288" w:lineRule="auto"/>
        <w:rPr>
          <w:rFonts w:ascii="Calibri" w:eastAsia="Avenir Next" w:hAnsi="Calibri" w:cs="Calibri"/>
          <w:color w:val="000000" w:themeColor="text1"/>
          <w:lang w:val="es-ES"/>
        </w:rPr>
      </w:pPr>
      <w:r w:rsidRPr="00441D84">
        <w:rPr>
          <w:rFonts w:ascii="Calibri" w:hAnsi="Calibri" w:cs="Calibri"/>
          <w:color w:val="000000" w:themeColor="text1"/>
          <w:u w:color="212121"/>
          <w:shd w:val="clear" w:color="auto" w:fill="FFFFFF"/>
          <w:lang w:val="es-ES"/>
        </w:rPr>
        <w:t>Department of Cardiology, Hospital Clínico Universitario Virgen de la Arrixaca (IMIB-Arrixaca), CIBERCV, Universidad de Murcia, Murcia , Spain.</w:t>
      </w:r>
    </w:p>
    <w:p w14:paraId="6D66C0B4" w14:textId="11AF8BCC" w:rsidR="00A433C2" w:rsidRPr="00441D84" w:rsidRDefault="003A0B6D">
      <w:pPr>
        <w:pStyle w:val="ListParagraph"/>
        <w:numPr>
          <w:ilvl w:val="0"/>
          <w:numId w:val="2"/>
        </w:numPr>
        <w:spacing w:line="288" w:lineRule="auto"/>
        <w:rPr>
          <w:rFonts w:ascii="Calibri" w:eastAsia="Avenir Next" w:hAnsi="Calibri" w:cs="Calibri"/>
          <w:color w:val="000000" w:themeColor="text1"/>
        </w:rPr>
      </w:pPr>
      <w:r w:rsidRPr="00441D84">
        <w:rPr>
          <w:rFonts w:ascii="Calibri" w:hAnsi="Calibri" w:cs="Calibri"/>
          <w:color w:val="000000" w:themeColor="text1"/>
          <w:u w:color="212121"/>
          <w:shd w:val="clear" w:color="auto" w:fill="FFFFFF"/>
        </w:rPr>
        <w:t>Uppsala Clinical Research Center and Department of Medical Sciences, Uppsala University, Uppsala, Sweden.</w:t>
      </w:r>
    </w:p>
    <w:p w14:paraId="19FBA118" w14:textId="77777777" w:rsidR="00A433C2" w:rsidRPr="00441D84" w:rsidRDefault="003A0B6D">
      <w:pPr>
        <w:pStyle w:val="ListParagraph"/>
        <w:numPr>
          <w:ilvl w:val="0"/>
          <w:numId w:val="2"/>
        </w:numPr>
        <w:spacing w:line="288" w:lineRule="auto"/>
        <w:rPr>
          <w:rFonts w:ascii="Calibri" w:eastAsia="Avenir Next" w:hAnsi="Calibri" w:cs="Calibri"/>
          <w:color w:val="000000" w:themeColor="text1"/>
        </w:rPr>
      </w:pPr>
      <w:r w:rsidRPr="00441D84">
        <w:rPr>
          <w:rFonts w:ascii="Calibri" w:hAnsi="Calibri" w:cs="Calibri"/>
          <w:color w:val="000000" w:themeColor="text1"/>
          <w:u w:color="212121"/>
          <w:shd w:val="clear" w:color="auto" w:fill="FFFFFF"/>
        </w:rPr>
        <w:t>School of Medicine, Belgrade University, Belgrade, Serbia.</w:t>
      </w:r>
    </w:p>
    <w:p w14:paraId="655FD82E" w14:textId="5AF3D562" w:rsidR="00A433C2" w:rsidRPr="00441D84" w:rsidRDefault="003A0B6D">
      <w:pPr>
        <w:pStyle w:val="ListParagraph"/>
        <w:numPr>
          <w:ilvl w:val="0"/>
          <w:numId w:val="2"/>
        </w:numPr>
        <w:spacing w:line="288" w:lineRule="auto"/>
        <w:rPr>
          <w:rFonts w:ascii="Calibri" w:eastAsia="Avenir Next" w:hAnsi="Calibri" w:cs="Calibri"/>
          <w:color w:val="000000" w:themeColor="text1"/>
          <w:lang w:val="es-ES"/>
        </w:rPr>
      </w:pPr>
      <w:r w:rsidRPr="00441D84">
        <w:rPr>
          <w:rFonts w:ascii="Calibri" w:hAnsi="Calibri" w:cs="Calibri"/>
          <w:color w:val="000000" w:themeColor="text1"/>
          <w:u w:color="212121"/>
          <w:shd w:val="clear" w:color="auto" w:fill="FFFFFF"/>
          <w:lang w:val="es-ES"/>
        </w:rPr>
        <w:lastRenderedPageBreak/>
        <w:t>Servicio de Hematología, Hospital Universitario Morales Meseguer, Universidad de Murcia, IMIB-Arrixaca,  Murcia, España.</w:t>
      </w:r>
    </w:p>
    <w:p w14:paraId="28F53AF9" w14:textId="77777777" w:rsidR="00A433C2" w:rsidRPr="00441D84" w:rsidRDefault="003A0B6D">
      <w:pPr>
        <w:pStyle w:val="ListParagraph"/>
        <w:numPr>
          <w:ilvl w:val="0"/>
          <w:numId w:val="2"/>
        </w:numPr>
        <w:spacing w:line="288" w:lineRule="auto"/>
        <w:rPr>
          <w:rFonts w:ascii="Calibri" w:eastAsia="Avenir Next" w:hAnsi="Calibri" w:cs="Calibri"/>
          <w:color w:val="000000" w:themeColor="text1"/>
          <w:lang w:val="it-IT"/>
        </w:rPr>
      </w:pPr>
      <w:r w:rsidRPr="00441D84">
        <w:rPr>
          <w:rFonts w:ascii="Calibri" w:hAnsi="Calibri" w:cs="Calibri"/>
          <w:color w:val="000000" w:themeColor="text1"/>
          <w:lang w:val="it-IT"/>
        </w:rPr>
        <w:t xml:space="preserve">Department of Cardiovascular Diseases - AUSL Romagna, Division of Cardiology, </w:t>
      </w:r>
      <w:r w:rsidRPr="00441D84">
        <w:rPr>
          <w:rFonts w:ascii="Calibri" w:hAnsi="Calibri" w:cs="Calibri"/>
          <w:color w:val="000000" w:themeColor="text1"/>
          <w:u w:color="212121"/>
          <w:shd w:val="clear" w:color="auto" w:fill="FFFFFF"/>
        </w:rPr>
        <w:t>S. Maria delle Croci Hospital, Ravenna, Italy.</w:t>
      </w:r>
    </w:p>
    <w:p w14:paraId="62E42943" w14:textId="77777777" w:rsidR="00A433C2" w:rsidRPr="00441D84" w:rsidRDefault="003A0B6D">
      <w:pPr>
        <w:pStyle w:val="Corpo"/>
        <w:numPr>
          <w:ilvl w:val="0"/>
          <w:numId w:val="3"/>
        </w:numPr>
        <w:shd w:val="clear" w:color="auto" w:fill="FFFFFF"/>
        <w:spacing w:line="288" w:lineRule="auto"/>
        <w:rPr>
          <w:rFonts w:ascii="Calibri" w:eastAsia="Avenir Next" w:hAnsi="Calibri" w:cs="Calibri"/>
          <w:color w:val="000000" w:themeColor="text1"/>
          <w:u w:color="212121"/>
        </w:rPr>
      </w:pPr>
      <w:r w:rsidRPr="00441D84">
        <w:rPr>
          <w:rFonts w:ascii="Calibri" w:hAnsi="Calibri" w:cs="Calibri"/>
          <w:color w:val="000000" w:themeColor="text1"/>
          <w:u w:color="212121"/>
        </w:rPr>
        <w:t>Department of Cardiology, Ludwig-Maximilians-Universität Mü</w:t>
      </w:r>
      <w:r w:rsidRPr="00441D84">
        <w:rPr>
          <w:rFonts w:ascii="Calibri" w:hAnsi="Calibri" w:cs="Calibri"/>
          <w:color w:val="000000" w:themeColor="text1"/>
          <w:u w:color="212121"/>
          <w:lang w:val="de-DE"/>
        </w:rPr>
        <w:t>nchen, Germany (D.S.).</w:t>
      </w:r>
    </w:p>
    <w:p w14:paraId="660FE221" w14:textId="77777777" w:rsidR="00A433C2" w:rsidRPr="00441D84" w:rsidRDefault="003A0B6D">
      <w:pPr>
        <w:pStyle w:val="Corpo"/>
        <w:numPr>
          <w:ilvl w:val="0"/>
          <w:numId w:val="3"/>
        </w:numPr>
        <w:shd w:val="clear" w:color="auto" w:fill="FFFFFF"/>
        <w:spacing w:line="288" w:lineRule="auto"/>
        <w:rPr>
          <w:rFonts w:ascii="Calibri" w:eastAsia="Avenir Next" w:hAnsi="Calibri" w:cs="Calibri"/>
          <w:color w:val="000000" w:themeColor="text1"/>
          <w:u w:color="212121"/>
        </w:rPr>
      </w:pPr>
      <w:r w:rsidRPr="00441D84">
        <w:rPr>
          <w:rFonts w:ascii="Calibri" w:hAnsi="Calibri" w:cs="Calibri"/>
          <w:color w:val="000000" w:themeColor="text1"/>
          <w:u w:color="212121"/>
        </w:rPr>
        <w:t>DZHK (German Center for Cardiovascular Research), partner site Munich Heart Alliance, Germany (D.S.).</w:t>
      </w:r>
    </w:p>
    <w:p w14:paraId="0A62F052" w14:textId="77777777" w:rsidR="00A433C2" w:rsidRPr="00441D84" w:rsidRDefault="003A0B6D">
      <w:pPr>
        <w:pStyle w:val="ListParagraph"/>
        <w:numPr>
          <w:ilvl w:val="0"/>
          <w:numId w:val="2"/>
        </w:numPr>
        <w:spacing w:line="288" w:lineRule="auto"/>
        <w:rPr>
          <w:rFonts w:ascii="Calibri" w:eastAsia="Avenir Next" w:hAnsi="Calibri" w:cs="Calibri"/>
          <w:color w:val="000000" w:themeColor="text1"/>
        </w:rPr>
      </w:pPr>
      <w:r w:rsidRPr="00441D84">
        <w:rPr>
          <w:rFonts w:ascii="Calibri" w:hAnsi="Calibri" w:cs="Calibri"/>
          <w:color w:val="000000" w:themeColor="text1"/>
          <w:u w:color="212121"/>
          <w:shd w:val="clear" w:color="auto" w:fill="FFFFFF"/>
        </w:rPr>
        <w:t>Division of Cardiology, Department of Medicine, University of Hong Kong, Hong Kong, Hong Kong.</w:t>
      </w:r>
    </w:p>
    <w:p w14:paraId="10AA3596" w14:textId="574DFD2C" w:rsidR="00A433C2" w:rsidRPr="00441D84" w:rsidRDefault="003A0B6D">
      <w:pPr>
        <w:pStyle w:val="Corpo"/>
        <w:numPr>
          <w:ilvl w:val="0"/>
          <w:numId w:val="3"/>
        </w:numPr>
        <w:shd w:val="clear" w:color="auto" w:fill="FFFFFF"/>
        <w:spacing w:line="288" w:lineRule="auto"/>
        <w:rPr>
          <w:rFonts w:ascii="Calibri" w:eastAsia="Avenir Next" w:hAnsi="Calibri" w:cs="Calibri"/>
          <w:color w:val="000000" w:themeColor="text1"/>
          <w:u w:color="212121"/>
        </w:rPr>
      </w:pPr>
      <w:r w:rsidRPr="00441D84">
        <w:rPr>
          <w:rFonts w:ascii="Calibri" w:hAnsi="Calibri" w:cs="Calibri"/>
          <w:color w:val="000000" w:themeColor="text1"/>
          <w:u w:color="212121"/>
        </w:rPr>
        <w:t>Research Institute Hospital de la Santa Creu i Sant Pau, IIB-Sant Pau, Barcelona, Spain.</w:t>
      </w:r>
    </w:p>
    <w:p w14:paraId="40527390" w14:textId="77777777" w:rsidR="000A5BFE" w:rsidRPr="00615717" w:rsidRDefault="003A0B6D" w:rsidP="00836B26">
      <w:pPr>
        <w:pStyle w:val="Corpo"/>
        <w:numPr>
          <w:ilvl w:val="0"/>
          <w:numId w:val="3"/>
        </w:numPr>
        <w:shd w:val="clear" w:color="auto" w:fill="FFFFFF"/>
        <w:spacing w:line="288" w:lineRule="auto"/>
        <w:rPr>
          <w:rFonts w:ascii="Calibri" w:hAnsi="Calibri" w:cs="Calibri"/>
          <w:color w:val="000000" w:themeColor="text1"/>
        </w:rPr>
      </w:pPr>
      <w:r w:rsidRPr="00441D84">
        <w:rPr>
          <w:rFonts w:ascii="Calibri" w:hAnsi="Calibri" w:cs="Calibri"/>
          <w:color w:val="000000" w:themeColor="text1"/>
          <w:u w:color="212121"/>
          <w:lang w:val="es-ES_tradnl"/>
        </w:rPr>
        <w:t>CIBERCV Instituto de Salud Carlos III, Barcelona, Spain.</w:t>
      </w:r>
    </w:p>
    <w:p w14:paraId="72F3AEC8" w14:textId="77777777" w:rsidR="000A5BFE" w:rsidRDefault="000A5BFE" w:rsidP="000A5BFE">
      <w:pPr>
        <w:pStyle w:val="Corpo"/>
        <w:shd w:val="clear" w:color="auto" w:fill="FFFFFF"/>
        <w:spacing w:line="288" w:lineRule="auto"/>
        <w:rPr>
          <w:rFonts w:ascii="Calibri" w:hAnsi="Calibri" w:cs="Calibri"/>
          <w:color w:val="000000" w:themeColor="text1"/>
          <w:u w:color="212121"/>
          <w:lang w:val="es-ES_tradnl"/>
        </w:rPr>
      </w:pPr>
    </w:p>
    <w:p w14:paraId="4E8E2FE1" w14:textId="77777777" w:rsidR="000A5BFE" w:rsidRDefault="000A5BFE" w:rsidP="000A5BFE">
      <w:pPr>
        <w:pStyle w:val="Corpo"/>
        <w:shd w:val="clear" w:color="auto" w:fill="FFFFFF"/>
        <w:spacing w:line="360" w:lineRule="auto"/>
        <w:rPr>
          <w:rFonts w:ascii="Calibri" w:hAnsi="Calibri" w:cs="Calibri"/>
          <w:b/>
          <w:bCs/>
          <w:color w:val="000000" w:themeColor="text1"/>
          <w:u w:color="212121"/>
          <w:lang w:val="es-ES_tradnl"/>
        </w:rPr>
      </w:pPr>
    </w:p>
    <w:p w14:paraId="020AF82B" w14:textId="02A35205" w:rsidR="000A5BFE" w:rsidRPr="00615717" w:rsidRDefault="000A5BFE" w:rsidP="00615717">
      <w:pPr>
        <w:pStyle w:val="Corpo"/>
        <w:shd w:val="clear" w:color="auto" w:fill="FFFFFF"/>
        <w:spacing w:line="360" w:lineRule="auto"/>
        <w:rPr>
          <w:rFonts w:ascii="Calibri" w:hAnsi="Calibri" w:cs="Calibri"/>
          <w:b/>
          <w:bCs/>
          <w:color w:val="000000" w:themeColor="text1"/>
          <w:u w:color="212121"/>
          <w:lang w:val="es-ES_tradnl"/>
        </w:rPr>
      </w:pPr>
      <w:r w:rsidRPr="00615717">
        <w:rPr>
          <w:rFonts w:ascii="Calibri" w:hAnsi="Calibri" w:cs="Calibri"/>
          <w:b/>
          <w:bCs/>
          <w:color w:val="000000" w:themeColor="text1"/>
          <w:u w:color="212121"/>
          <w:lang w:val="es-ES_tradnl"/>
        </w:rPr>
        <w:t>Correspondence:</w:t>
      </w:r>
    </w:p>
    <w:p w14:paraId="3E3C83E8" w14:textId="029CE20B" w:rsidR="000A5BFE" w:rsidRDefault="000A5BFE" w:rsidP="00615717">
      <w:pPr>
        <w:pStyle w:val="Corpo"/>
        <w:numPr>
          <w:ilvl w:val="0"/>
          <w:numId w:val="15"/>
        </w:numPr>
        <w:shd w:val="clear" w:color="auto" w:fill="FFFFFF"/>
        <w:spacing w:line="360" w:lineRule="auto"/>
        <w:rPr>
          <w:rFonts w:ascii="Calibri" w:hAnsi="Calibri" w:cs="Calibri"/>
          <w:color w:val="000000" w:themeColor="text1"/>
          <w:u w:color="212121"/>
          <w:lang w:val="es-ES_tradnl"/>
        </w:rPr>
      </w:pPr>
      <w:r>
        <w:rPr>
          <w:rFonts w:ascii="Calibri" w:hAnsi="Calibri" w:cs="Calibri"/>
          <w:color w:val="000000" w:themeColor="text1"/>
          <w:u w:color="212121"/>
          <w:lang w:val="es-ES_tradnl"/>
        </w:rPr>
        <w:t>Prof D</w:t>
      </w:r>
      <w:r w:rsidR="00E66592">
        <w:rPr>
          <w:rFonts w:ascii="Calibri" w:hAnsi="Calibri" w:cs="Calibri"/>
          <w:color w:val="000000" w:themeColor="text1"/>
          <w:u w:color="212121"/>
          <w:lang w:val="es-ES_tradnl"/>
        </w:rPr>
        <w:t>.A</w:t>
      </w:r>
      <w:r>
        <w:rPr>
          <w:rFonts w:ascii="Calibri" w:hAnsi="Calibri" w:cs="Calibri"/>
          <w:color w:val="000000" w:themeColor="text1"/>
          <w:u w:color="212121"/>
          <w:lang w:val="es-ES_tradnl"/>
        </w:rPr>
        <w:t>.</w:t>
      </w:r>
      <w:r w:rsidR="00E66592">
        <w:rPr>
          <w:rFonts w:ascii="Calibri" w:hAnsi="Calibri" w:cs="Calibri"/>
          <w:color w:val="000000" w:themeColor="text1"/>
          <w:u w:color="212121"/>
          <w:lang w:val="es-ES_tradnl"/>
        </w:rPr>
        <w:t xml:space="preserve"> </w:t>
      </w:r>
      <w:r>
        <w:rPr>
          <w:rFonts w:ascii="Calibri" w:hAnsi="Calibri" w:cs="Calibri"/>
          <w:color w:val="000000" w:themeColor="text1"/>
          <w:u w:color="212121"/>
          <w:lang w:val="es-ES_tradnl"/>
        </w:rPr>
        <w:t xml:space="preserve">Gorog: </w:t>
      </w:r>
      <w:hyperlink r:id="rId8" w:history="1">
        <w:r w:rsidRPr="00AD650B">
          <w:rPr>
            <w:rStyle w:val="Hyperlink"/>
            <w:rFonts w:ascii="Calibri" w:hAnsi="Calibri" w:cs="Calibri"/>
            <w:lang w:val="es-ES_tradnl"/>
          </w:rPr>
          <w:t>d.gorog@imperial.ac.uk</w:t>
        </w:r>
      </w:hyperlink>
      <w:r>
        <w:rPr>
          <w:rFonts w:ascii="Calibri" w:hAnsi="Calibri" w:cs="Calibri"/>
          <w:color w:val="000000" w:themeColor="text1"/>
          <w:u w:color="212121"/>
          <w:lang w:val="es-ES_tradnl"/>
        </w:rPr>
        <w:t xml:space="preserve"> </w:t>
      </w:r>
    </w:p>
    <w:p w14:paraId="79213520" w14:textId="1434C34B" w:rsidR="00A433C2" w:rsidRPr="00441D84" w:rsidRDefault="000A5BFE" w:rsidP="00615717">
      <w:pPr>
        <w:pStyle w:val="Corpo"/>
        <w:numPr>
          <w:ilvl w:val="0"/>
          <w:numId w:val="15"/>
        </w:numPr>
        <w:shd w:val="clear" w:color="auto" w:fill="FFFFFF"/>
        <w:spacing w:line="360" w:lineRule="auto"/>
        <w:rPr>
          <w:rFonts w:ascii="Calibri" w:hAnsi="Calibri" w:cs="Calibri"/>
          <w:color w:val="000000" w:themeColor="text1"/>
        </w:rPr>
      </w:pPr>
      <w:r>
        <w:rPr>
          <w:rFonts w:ascii="Calibri" w:hAnsi="Calibri" w:cs="Calibri"/>
          <w:color w:val="000000" w:themeColor="text1"/>
          <w:u w:color="212121"/>
          <w:lang w:val="es-ES_tradnl"/>
        </w:rPr>
        <w:t xml:space="preserve">Prof GYH Lip:  </w:t>
      </w:r>
      <w:hyperlink r:id="rId9" w:history="1">
        <w:r w:rsidRPr="000A5BFE">
          <w:rPr>
            <w:rStyle w:val="Hyperlink"/>
            <w:rFonts w:ascii="Calibri" w:hAnsi="Calibri" w:cs="Calibri"/>
            <w:lang w:val="es-ES_tradnl"/>
          </w:rPr>
          <w:t>gregory.lip@liverpool.ac.uk</w:t>
        </w:r>
      </w:hyperlink>
      <w:r>
        <w:rPr>
          <w:rFonts w:ascii="Calibri" w:hAnsi="Calibri" w:cs="Calibri"/>
          <w:color w:val="000000" w:themeColor="text1"/>
          <w:u w:color="212121"/>
          <w:lang w:val="es-ES_tradnl"/>
        </w:rPr>
        <w:t xml:space="preserve"> </w:t>
      </w:r>
      <w:r w:rsidR="003A0B6D" w:rsidRPr="00441D84">
        <w:rPr>
          <w:rFonts w:ascii="Calibri" w:hAnsi="Calibri" w:cs="Calibri"/>
          <w:color w:val="000000" w:themeColor="text1"/>
        </w:rPr>
        <w:br w:type="page"/>
      </w:r>
    </w:p>
    <w:p w14:paraId="0A000470" w14:textId="79EE7A3B" w:rsidR="00A433C2" w:rsidRDefault="003A0B6D">
      <w:pPr>
        <w:pStyle w:val="Intestazione"/>
        <w:spacing w:line="288" w:lineRule="auto"/>
        <w:rPr>
          <w:rFonts w:ascii="Calibri" w:hAnsi="Calibri" w:cs="Calibri"/>
          <w:i w:val="0"/>
          <w:iCs w:val="0"/>
          <w:color w:val="000000" w:themeColor="text1"/>
          <w:sz w:val="24"/>
          <w:szCs w:val="24"/>
        </w:rPr>
      </w:pPr>
      <w:r w:rsidRPr="00615717">
        <w:rPr>
          <w:rFonts w:ascii="Calibri" w:hAnsi="Calibri" w:cs="Calibri"/>
          <w:i w:val="0"/>
          <w:iCs w:val="0"/>
          <w:color w:val="000000" w:themeColor="text1"/>
          <w:sz w:val="24"/>
          <w:szCs w:val="24"/>
        </w:rPr>
        <w:lastRenderedPageBreak/>
        <w:t>Abbreviations</w:t>
      </w:r>
    </w:p>
    <w:p w14:paraId="4CD41B19" w14:textId="77777777" w:rsidR="000A5BFE" w:rsidRPr="00615717" w:rsidRDefault="000A5BFE" w:rsidP="00615717">
      <w:pPr>
        <w:pStyle w:val="Corpo"/>
        <w:rPr>
          <w:b/>
          <w:bCs/>
          <w:i/>
          <w:iCs/>
        </w:rPr>
      </w:pPr>
    </w:p>
    <w:p w14:paraId="3DB7013F" w14:textId="77777777" w:rsidR="00A433C2" w:rsidRPr="00441D84" w:rsidRDefault="003A0B6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lang w:val="de-DE"/>
        </w:rPr>
        <w:t xml:space="preserve">ACS </w:t>
      </w:r>
      <w:r w:rsidRPr="00441D84">
        <w:rPr>
          <w:rFonts w:ascii="Calibri" w:hAnsi="Calibri" w:cs="Calibri"/>
          <w:color w:val="000000" w:themeColor="text1"/>
        </w:rPr>
        <w:t>– Acute coronary syndrome</w:t>
      </w:r>
    </w:p>
    <w:p w14:paraId="30B7AF72" w14:textId="77777777" w:rsidR="00A433C2" w:rsidRPr="00441D84" w:rsidRDefault="003A0B6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rPr>
        <w:t xml:space="preserve">AF – </w:t>
      </w:r>
      <w:r w:rsidRPr="00441D84">
        <w:rPr>
          <w:rFonts w:ascii="Calibri" w:hAnsi="Calibri" w:cs="Calibri"/>
          <w:color w:val="000000" w:themeColor="text1"/>
          <w:lang w:val="fr-FR"/>
        </w:rPr>
        <w:t>Atrial fibrillation</w:t>
      </w:r>
    </w:p>
    <w:p w14:paraId="11D26EED" w14:textId="77777777" w:rsidR="00A433C2" w:rsidRPr="00441D84" w:rsidRDefault="003A0B6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lang w:val="pt-PT"/>
        </w:rPr>
        <w:t xml:space="preserve">APT </w:t>
      </w:r>
      <w:r w:rsidRPr="00441D84">
        <w:rPr>
          <w:rFonts w:ascii="Calibri" w:hAnsi="Calibri" w:cs="Calibri"/>
          <w:color w:val="000000" w:themeColor="text1"/>
        </w:rPr>
        <w:t>– Antiplatelet therapy</w:t>
      </w:r>
    </w:p>
    <w:p w14:paraId="50F62AA7" w14:textId="77777777" w:rsidR="00A433C2" w:rsidRPr="00441D84" w:rsidRDefault="003A0B6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rPr>
        <w:t>ARC – Academic Research Consortium</w:t>
      </w:r>
    </w:p>
    <w:p w14:paraId="0ECF171F" w14:textId="77777777" w:rsidR="00A433C2" w:rsidRPr="00441D84" w:rsidRDefault="003A0B6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rPr>
        <w:t>BARC – Bleeding Academic Research Consortium</w:t>
      </w:r>
    </w:p>
    <w:p w14:paraId="39B6BA8F" w14:textId="747E1118" w:rsidR="00A433C2" w:rsidRPr="00441D84" w:rsidRDefault="003A0B6D">
      <w:pPr>
        <w:pStyle w:val="Corpo"/>
        <w:spacing w:line="288" w:lineRule="auto"/>
        <w:rPr>
          <w:rFonts w:ascii="Calibri" w:hAnsi="Calibri" w:cs="Calibri"/>
          <w:color w:val="000000" w:themeColor="text1"/>
        </w:rPr>
      </w:pPr>
      <w:r w:rsidRPr="00441D84">
        <w:rPr>
          <w:rFonts w:ascii="Calibri" w:hAnsi="Calibri" w:cs="Calibri"/>
          <w:color w:val="000000" w:themeColor="text1"/>
        </w:rPr>
        <w:t>CI – Confidence interval</w:t>
      </w:r>
    </w:p>
    <w:p w14:paraId="2362BA76" w14:textId="4A5D5E6E" w:rsidR="00CE1B1D" w:rsidRPr="00441D84" w:rsidRDefault="00CE1B1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rPr>
        <w:t>CIED – cardiac implantable electronic device</w:t>
      </w:r>
    </w:p>
    <w:p w14:paraId="321FBF91" w14:textId="77777777" w:rsidR="00A433C2" w:rsidRPr="00441D84" w:rsidRDefault="003A0B6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lang w:val="pt-PT"/>
        </w:rPr>
        <w:t xml:space="preserve">DAPT </w:t>
      </w:r>
      <w:r w:rsidRPr="00441D84">
        <w:rPr>
          <w:rFonts w:ascii="Calibri" w:hAnsi="Calibri" w:cs="Calibri"/>
          <w:color w:val="000000" w:themeColor="text1"/>
        </w:rPr>
        <w:t>– Dual antiplatelet therapy</w:t>
      </w:r>
    </w:p>
    <w:p w14:paraId="0704D953" w14:textId="77777777" w:rsidR="00A433C2" w:rsidRPr="00441D84" w:rsidRDefault="003A0B6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rPr>
        <w:t>DAT – Double antithrombotic therapy</w:t>
      </w:r>
    </w:p>
    <w:p w14:paraId="6011E8BE" w14:textId="77777777" w:rsidR="00A433C2" w:rsidRPr="00441D84" w:rsidRDefault="003A0B6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lang w:val="it-IT"/>
        </w:rPr>
        <w:t xml:space="preserve">DVT </w:t>
      </w:r>
      <w:r w:rsidRPr="00441D84">
        <w:rPr>
          <w:rFonts w:ascii="Calibri" w:hAnsi="Calibri" w:cs="Calibri"/>
          <w:color w:val="000000" w:themeColor="text1"/>
        </w:rPr>
        <w:t>– Deep vein thrombosis</w:t>
      </w:r>
    </w:p>
    <w:p w14:paraId="2A1AA594" w14:textId="77777777" w:rsidR="00A433C2" w:rsidRPr="00441D84" w:rsidRDefault="003A0B6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rPr>
        <w:t>eGFR – estimated glomerular filtration rate</w:t>
      </w:r>
    </w:p>
    <w:p w14:paraId="5B4EEF76" w14:textId="77777777" w:rsidR="00A433C2" w:rsidRPr="00441D84" w:rsidRDefault="003A0B6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lang w:val="it-IT"/>
        </w:rPr>
        <w:t xml:space="preserve">ESC </w:t>
      </w:r>
      <w:r w:rsidRPr="00441D84">
        <w:rPr>
          <w:rFonts w:ascii="Calibri" w:hAnsi="Calibri" w:cs="Calibri"/>
          <w:color w:val="000000" w:themeColor="text1"/>
        </w:rPr>
        <w:t>– European Society of Cardiology</w:t>
      </w:r>
    </w:p>
    <w:p w14:paraId="7E4573C1" w14:textId="77777777" w:rsidR="00A433C2" w:rsidRPr="00441D84" w:rsidRDefault="003A0B6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lang w:val="pt-PT"/>
        </w:rPr>
        <w:t xml:space="preserve">GUSTO </w:t>
      </w:r>
      <w:r w:rsidRPr="00441D84">
        <w:rPr>
          <w:rFonts w:ascii="Calibri" w:hAnsi="Calibri" w:cs="Calibri"/>
          <w:color w:val="000000" w:themeColor="text1"/>
        </w:rPr>
        <w:t>– Global Use of Strategies To Open occluded arteries</w:t>
      </w:r>
    </w:p>
    <w:p w14:paraId="4976B6E9" w14:textId="77777777" w:rsidR="00A433C2" w:rsidRPr="00441D84" w:rsidRDefault="003A0B6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lang w:val="de-DE"/>
        </w:rPr>
        <w:t xml:space="preserve">HBR </w:t>
      </w:r>
      <w:r w:rsidRPr="00441D84">
        <w:rPr>
          <w:rFonts w:ascii="Calibri" w:hAnsi="Calibri" w:cs="Calibri"/>
          <w:color w:val="000000" w:themeColor="text1"/>
        </w:rPr>
        <w:t>– High bleeding risk</w:t>
      </w:r>
    </w:p>
    <w:p w14:paraId="320FDF18" w14:textId="77777777" w:rsidR="00A433C2" w:rsidRPr="00441D84" w:rsidRDefault="003A0B6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lang w:val="de-DE"/>
        </w:rPr>
        <w:t xml:space="preserve">ICH </w:t>
      </w:r>
      <w:r w:rsidRPr="00441D84">
        <w:rPr>
          <w:rFonts w:ascii="Calibri" w:hAnsi="Calibri" w:cs="Calibri"/>
          <w:color w:val="000000" w:themeColor="text1"/>
        </w:rPr>
        <w:t xml:space="preserve">– </w:t>
      </w:r>
      <w:r w:rsidRPr="00441D84">
        <w:rPr>
          <w:rFonts w:ascii="Calibri" w:hAnsi="Calibri" w:cs="Calibri"/>
          <w:color w:val="000000" w:themeColor="text1"/>
          <w:lang w:val="pt-PT"/>
        </w:rPr>
        <w:t>Intracranial haemorrhage</w:t>
      </w:r>
    </w:p>
    <w:p w14:paraId="25EE77CF" w14:textId="0219F511" w:rsidR="00A433C2" w:rsidRPr="00441D84" w:rsidRDefault="003A0B6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lang w:val="de-DE"/>
        </w:rPr>
        <w:t xml:space="preserve">INR </w:t>
      </w:r>
      <w:r w:rsidRPr="00441D84">
        <w:rPr>
          <w:rFonts w:ascii="Calibri" w:hAnsi="Calibri" w:cs="Calibri"/>
          <w:color w:val="000000" w:themeColor="text1"/>
        </w:rPr>
        <w:t>– International normalised ratio</w:t>
      </w:r>
    </w:p>
    <w:p w14:paraId="4876FCBE" w14:textId="77777777" w:rsidR="00A433C2" w:rsidRPr="00441D84" w:rsidRDefault="003A0B6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lang w:val="de-DE"/>
        </w:rPr>
        <w:t xml:space="preserve">ISTH </w:t>
      </w:r>
      <w:r w:rsidRPr="00441D84">
        <w:rPr>
          <w:rFonts w:ascii="Calibri" w:hAnsi="Calibri" w:cs="Calibri"/>
          <w:color w:val="000000" w:themeColor="text1"/>
        </w:rPr>
        <w:t>– International Society of Thrombosis and Haemostasis</w:t>
      </w:r>
    </w:p>
    <w:p w14:paraId="17CAD5E0" w14:textId="77777777" w:rsidR="00A433C2" w:rsidRPr="00441D84" w:rsidRDefault="003A0B6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rPr>
        <w:t>LAA – Left atrial appendage</w:t>
      </w:r>
    </w:p>
    <w:p w14:paraId="5B7BA57A" w14:textId="77777777" w:rsidR="00A433C2" w:rsidRPr="00441D84" w:rsidRDefault="003A0B6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lang w:val="de-DE"/>
        </w:rPr>
        <w:t xml:space="preserve">LMWH </w:t>
      </w:r>
      <w:r w:rsidRPr="00441D84">
        <w:rPr>
          <w:rFonts w:ascii="Calibri" w:hAnsi="Calibri" w:cs="Calibri"/>
          <w:color w:val="000000" w:themeColor="text1"/>
        </w:rPr>
        <w:t>– Low molecular weight heparin</w:t>
      </w:r>
    </w:p>
    <w:p w14:paraId="31880E84" w14:textId="77777777" w:rsidR="00A433C2" w:rsidRPr="00441D84" w:rsidRDefault="003A0B6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rPr>
        <w:t>MI – Myocardial infarction</w:t>
      </w:r>
    </w:p>
    <w:p w14:paraId="4BA1A596" w14:textId="1692B933" w:rsidR="00A433C2" w:rsidRPr="00441D84" w:rsidRDefault="003A0B6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lang w:val="de-DE"/>
        </w:rPr>
        <w:t xml:space="preserve">NOAC </w:t>
      </w:r>
      <w:r w:rsidRPr="00441D84">
        <w:rPr>
          <w:rFonts w:ascii="Calibri" w:hAnsi="Calibri" w:cs="Calibri"/>
          <w:color w:val="000000" w:themeColor="text1"/>
        </w:rPr>
        <w:t xml:space="preserve">– </w:t>
      </w:r>
      <w:r w:rsidRPr="00441D84">
        <w:rPr>
          <w:rFonts w:ascii="Calibri" w:hAnsi="Calibri" w:cs="Calibri"/>
          <w:color w:val="000000" w:themeColor="text1"/>
          <w:lang w:val="it-IT"/>
        </w:rPr>
        <w:t>Non-vitamin K antagonist</w:t>
      </w:r>
      <w:r w:rsidR="00570432" w:rsidRPr="00441D84">
        <w:rPr>
          <w:rFonts w:ascii="Calibri" w:hAnsi="Calibri" w:cs="Calibri"/>
          <w:color w:val="000000" w:themeColor="text1"/>
          <w:lang w:val="it-IT"/>
        </w:rPr>
        <w:t xml:space="preserve"> oral anticoagulant</w:t>
      </w:r>
    </w:p>
    <w:p w14:paraId="135A37D9" w14:textId="77777777" w:rsidR="00A433C2" w:rsidRPr="00441D84" w:rsidRDefault="003A0B6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lang w:val="de-DE"/>
        </w:rPr>
        <w:t xml:space="preserve">NSTEMI </w:t>
      </w:r>
      <w:r w:rsidRPr="00441D84">
        <w:rPr>
          <w:rFonts w:ascii="Calibri" w:hAnsi="Calibri" w:cs="Calibri"/>
          <w:color w:val="000000" w:themeColor="text1"/>
        </w:rPr>
        <w:t>– Non ST-segment elevation myocardial infarction</w:t>
      </w:r>
    </w:p>
    <w:p w14:paraId="071D36D5" w14:textId="77777777" w:rsidR="00A433C2" w:rsidRPr="00441D84" w:rsidRDefault="003A0B6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lang w:val="de-DE"/>
        </w:rPr>
        <w:t xml:space="preserve">OAC </w:t>
      </w:r>
      <w:r w:rsidRPr="00441D84">
        <w:rPr>
          <w:rFonts w:ascii="Calibri" w:hAnsi="Calibri" w:cs="Calibri"/>
          <w:color w:val="000000" w:themeColor="text1"/>
        </w:rPr>
        <w:t>– Oral anticoagulant</w:t>
      </w:r>
    </w:p>
    <w:p w14:paraId="06CD494C" w14:textId="77777777" w:rsidR="00A433C2" w:rsidRPr="00441D84" w:rsidRDefault="003A0B6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lang w:val="fr-FR"/>
        </w:rPr>
        <w:t xml:space="preserve">PCC </w:t>
      </w:r>
      <w:r w:rsidRPr="00441D84">
        <w:rPr>
          <w:rFonts w:ascii="Calibri" w:hAnsi="Calibri" w:cs="Calibri"/>
          <w:color w:val="000000" w:themeColor="text1"/>
        </w:rPr>
        <w:t>– Prothrombin complex concentrate</w:t>
      </w:r>
    </w:p>
    <w:p w14:paraId="0C8199C4" w14:textId="77777777" w:rsidR="00A433C2" w:rsidRPr="00441D84" w:rsidRDefault="003A0B6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rPr>
        <w:t>PCI – Percutaneous coronary intervention</w:t>
      </w:r>
    </w:p>
    <w:p w14:paraId="62F4ADAC" w14:textId="77777777" w:rsidR="00A433C2" w:rsidRPr="00441D84" w:rsidRDefault="003A0B6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rPr>
        <w:t>PE – Pulmonary embolism</w:t>
      </w:r>
    </w:p>
    <w:p w14:paraId="5FB78589" w14:textId="77777777" w:rsidR="00A433C2" w:rsidRPr="00441D84" w:rsidRDefault="003A0B6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lang w:val="de-DE"/>
        </w:rPr>
        <w:t xml:space="preserve">RR </w:t>
      </w:r>
      <w:r w:rsidRPr="00441D84">
        <w:rPr>
          <w:rFonts w:ascii="Calibri" w:hAnsi="Calibri" w:cs="Calibri"/>
          <w:color w:val="000000" w:themeColor="text1"/>
        </w:rPr>
        <w:t xml:space="preserve">– </w:t>
      </w:r>
      <w:r w:rsidRPr="00441D84">
        <w:rPr>
          <w:rFonts w:ascii="Calibri" w:hAnsi="Calibri" w:cs="Calibri"/>
          <w:color w:val="000000" w:themeColor="text1"/>
          <w:lang w:val="da-DK"/>
        </w:rPr>
        <w:t>Risk ratio</w:t>
      </w:r>
    </w:p>
    <w:p w14:paraId="1E8AC1BF" w14:textId="77777777" w:rsidR="00A433C2" w:rsidRPr="00441D84" w:rsidRDefault="003A0B6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lang w:val="pt-PT"/>
        </w:rPr>
        <w:t xml:space="preserve">SAPT </w:t>
      </w:r>
      <w:r w:rsidRPr="00441D84">
        <w:rPr>
          <w:rFonts w:ascii="Calibri" w:hAnsi="Calibri" w:cs="Calibri"/>
          <w:color w:val="000000" w:themeColor="text1"/>
        </w:rPr>
        <w:t>– Single antiplatelet therapy</w:t>
      </w:r>
    </w:p>
    <w:p w14:paraId="4C378238" w14:textId="77777777" w:rsidR="00A433C2" w:rsidRPr="00441D84" w:rsidRDefault="003A0B6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lang w:val="de-DE"/>
        </w:rPr>
        <w:t xml:space="preserve">STEMI </w:t>
      </w:r>
      <w:r w:rsidRPr="00441D84">
        <w:rPr>
          <w:rFonts w:ascii="Calibri" w:hAnsi="Calibri" w:cs="Calibri"/>
          <w:color w:val="000000" w:themeColor="text1"/>
        </w:rPr>
        <w:t>– ST-segment elevation myocardial infarction</w:t>
      </w:r>
    </w:p>
    <w:p w14:paraId="088B8347" w14:textId="77777777" w:rsidR="00A433C2" w:rsidRPr="00441D84" w:rsidRDefault="003A0B6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rPr>
        <w:t>TAT – Triple antithrombotic therapy</w:t>
      </w:r>
    </w:p>
    <w:p w14:paraId="6B37E19B" w14:textId="77777777" w:rsidR="00A433C2" w:rsidRPr="00441D84" w:rsidRDefault="003A0B6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rPr>
        <w:t xml:space="preserve">TIMI – Thrombolysis in Myocardial Infarction </w:t>
      </w:r>
    </w:p>
    <w:p w14:paraId="59D6D498" w14:textId="77777777" w:rsidR="00A433C2" w:rsidRPr="00441D84" w:rsidRDefault="003A0B6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rPr>
        <w:t>TTR – Time in therapeutic range</w:t>
      </w:r>
    </w:p>
    <w:p w14:paraId="21A6AA9B" w14:textId="77777777" w:rsidR="00A433C2" w:rsidRPr="00441D84" w:rsidRDefault="003A0B6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lang w:val="de-DE"/>
        </w:rPr>
        <w:t xml:space="preserve">UFH </w:t>
      </w:r>
      <w:r w:rsidRPr="00441D84">
        <w:rPr>
          <w:rFonts w:ascii="Calibri" w:hAnsi="Calibri" w:cs="Calibri"/>
          <w:color w:val="000000" w:themeColor="text1"/>
        </w:rPr>
        <w:t>– Unfractionated heparin</w:t>
      </w:r>
    </w:p>
    <w:p w14:paraId="11EBB88E" w14:textId="77777777" w:rsidR="00A433C2" w:rsidRPr="00441D84" w:rsidRDefault="003A0B6D">
      <w:pPr>
        <w:pStyle w:val="Corpo"/>
        <w:spacing w:line="288" w:lineRule="auto"/>
        <w:rPr>
          <w:rFonts w:ascii="Calibri" w:eastAsia="Avenir Next" w:hAnsi="Calibri" w:cs="Calibri"/>
          <w:color w:val="000000" w:themeColor="text1"/>
        </w:rPr>
      </w:pPr>
      <w:r w:rsidRPr="00441D84">
        <w:rPr>
          <w:rFonts w:ascii="Calibri" w:hAnsi="Calibri" w:cs="Calibri"/>
          <w:color w:val="000000" w:themeColor="text1"/>
          <w:lang w:val="de-DE"/>
        </w:rPr>
        <w:t xml:space="preserve">VKA </w:t>
      </w:r>
      <w:r w:rsidRPr="00441D84">
        <w:rPr>
          <w:rFonts w:ascii="Calibri" w:hAnsi="Calibri" w:cs="Calibri"/>
          <w:color w:val="000000" w:themeColor="text1"/>
        </w:rPr>
        <w:t xml:space="preserve">– </w:t>
      </w:r>
      <w:r w:rsidRPr="00441D84">
        <w:rPr>
          <w:rFonts w:ascii="Calibri" w:hAnsi="Calibri" w:cs="Calibri"/>
          <w:color w:val="000000" w:themeColor="text1"/>
          <w:lang w:val="it-IT"/>
        </w:rPr>
        <w:t>Vitamin K antagonist</w:t>
      </w:r>
    </w:p>
    <w:p w14:paraId="1B13D490" w14:textId="77777777" w:rsidR="00A433C2" w:rsidRPr="00441D84" w:rsidRDefault="00A433C2">
      <w:pPr>
        <w:pStyle w:val="Corpo"/>
        <w:spacing w:line="288" w:lineRule="auto"/>
        <w:rPr>
          <w:rFonts w:ascii="Calibri" w:eastAsia="Avenir Next" w:hAnsi="Calibri" w:cs="Calibri"/>
          <w:color w:val="000000" w:themeColor="text1"/>
        </w:rPr>
      </w:pPr>
    </w:p>
    <w:p w14:paraId="62CE5BE5" w14:textId="77777777" w:rsidR="00A433C2" w:rsidRPr="00441D84" w:rsidRDefault="00A433C2">
      <w:pPr>
        <w:pStyle w:val="Corpo"/>
        <w:spacing w:line="288" w:lineRule="auto"/>
        <w:rPr>
          <w:rFonts w:ascii="Calibri" w:eastAsia="Avenir Next" w:hAnsi="Calibri" w:cs="Calibri"/>
          <w:color w:val="000000" w:themeColor="text1"/>
        </w:rPr>
      </w:pPr>
    </w:p>
    <w:p w14:paraId="21A85A40" w14:textId="77777777" w:rsidR="00A433C2" w:rsidRPr="00441D84" w:rsidRDefault="003A0B6D">
      <w:pPr>
        <w:pStyle w:val="Corpo"/>
        <w:spacing w:line="288" w:lineRule="auto"/>
        <w:rPr>
          <w:rFonts w:ascii="Calibri" w:hAnsi="Calibri" w:cs="Calibri"/>
          <w:color w:val="000000" w:themeColor="text1"/>
        </w:rPr>
      </w:pPr>
      <w:r w:rsidRPr="00441D84">
        <w:rPr>
          <w:rFonts w:ascii="Calibri" w:hAnsi="Calibri" w:cs="Calibri"/>
          <w:color w:val="000000" w:themeColor="text1"/>
        </w:rPr>
        <w:br w:type="page"/>
      </w:r>
    </w:p>
    <w:p w14:paraId="529B1EF8" w14:textId="77777777" w:rsidR="00A433C2" w:rsidRPr="00615717" w:rsidRDefault="003A0B6D" w:rsidP="00615717">
      <w:pPr>
        <w:pStyle w:val="Corpo"/>
        <w:spacing w:line="360" w:lineRule="auto"/>
        <w:jc w:val="both"/>
        <w:rPr>
          <w:rFonts w:ascii="Calibri" w:eastAsia="Avenir Next" w:hAnsi="Calibri" w:cs="Calibri"/>
          <w:b/>
          <w:bCs/>
          <w:color w:val="000000" w:themeColor="text1"/>
          <w:sz w:val="22"/>
          <w:szCs w:val="22"/>
        </w:rPr>
      </w:pPr>
      <w:r w:rsidRPr="00615717">
        <w:rPr>
          <w:rFonts w:ascii="Calibri" w:hAnsi="Calibri" w:cs="Calibri"/>
          <w:b/>
          <w:bCs/>
          <w:color w:val="000000" w:themeColor="text1"/>
          <w:sz w:val="22"/>
          <w:szCs w:val="22"/>
          <w:lang w:val="de-DE"/>
        </w:rPr>
        <w:lastRenderedPageBreak/>
        <w:t>ABSTRACT</w:t>
      </w:r>
    </w:p>
    <w:p w14:paraId="23FFE224" w14:textId="0A1BB14C" w:rsidR="00A433C2" w:rsidRPr="00615717" w:rsidRDefault="003A0B6D" w:rsidP="00615717">
      <w:pPr>
        <w:pStyle w:val="Corpo"/>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Whilst there is a clear clinical benefit of oral anticoagulation (OAC) in patients with atrial fibrillation (AF) and venous thromboembolism (VTE)</w:t>
      </w:r>
      <w:r w:rsidR="005612BA" w:rsidRPr="00615717">
        <w:rPr>
          <w:rFonts w:ascii="Calibri" w:hAnsi="Calibri" w:cs="Calibri"/>
          <w:color w:val="000000" w:themeColor="text1"/>
          <w:sz w:val="22"/>
          <w:szCs w:val="22"/>
        </w:rPr>
        <w:t xml:space="preserve"> in reducing the risks of </w:t>
      </w:r>
      <w:r w:rsidR="00AE57D5" w:rsidRPr="00615717">
        <w:rPr>
          <w:rFonts w:ascii="Calibri" w:hAnsi="Calibri" w:cs="Calibri"/>
          <w:color w:val="000000" w:themeColor="text1"/>
          <w:sz w:val="22"/>
          <w:szCs w:val="22"/>
        </w:rPr>
        <w:t>thromboembolism</w:t>
      </w:r>
      <w:r w:rsidRPr="00615717">
        <w:rPr>
          <w:rFonts w:ascii="Calibri" w:hAnsi="Calibri" w:cs="Calibri"/>
          <w:color w:val="000000" w:themeColor="text1"/>
          <w:sz w:val="22"/>
          <w:szCs w:val="22"/>
        </w:rPr>
        <w:t>, major bleeding events (especially intracranial bleeds) may still occur and be devastating. The decision for initiating and continuing anticoagulation is often based on a careful assessment of both thromboembolism</w:t>
      </w:r>
      <w:r w:rsidR="00995B54"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 xml:space="preserve"> and bleeding</w:t>
      </w:r>
      <w:r w:rsidR="00995B54"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 xml:space="preserve"> risk.  The more common and validated bleeding risk factors have been used to formulate bleeding risk stratification scores, but </w:t>
      </w:r>
      <w:r w:rsidR="00D9777C" w:rsidRPr="00615717">
        <w:rPr>
          <w:rFonts w:ascii="Calibri" w:eastAsia="Times New Roman" w:hAnsi="Calibri" w:cs="Calibri"/>
          <w:color w:val="000000" w:themeColor="text1"/>
          <w:sz w:val="22"/>
          <w:szCs w:val="22"/>
          <w:lang w:eastAsia="en-GB"/>
        </w:rPr>
        <w:t>thromboembolism and bleeding risk factors often overlap</w:t>
      </w:r>
      <w:r w:rsidRPr="00615717">
        <w:rPr>
          <w:rFonts w:ascii="Calibri" w:hAnsi="Calibri" w:cs="Calibri"/>
          <w:color w:val="000000" w:themeColor="text1"/>
          <w:sz w:val="22"/>
          <w:szCs w:val="22"/>
        </w:rPr>
        <w:t xml:space="preserve">. Also, many factors that increase bleeding risk are transient and modifiable, such as variable INR values, </w:t>
      </w:r>
      <w:r w:rsidR="00B7566A" w:rsidRPr="00615717">
        <w:rPr>
          <w:rFonts w:ascii="Calibri" w:hAnsi="Calibri" w:cs="Calibri"/>
          <w:color w:val="000000" w:themeColor="text1"/>
          <w:sz w:val="22"/>
          <w:szCs w:val="22"/>
        </w:rPr>
        <w:t>surgical procedures</w:t>
      </w:r>
      <w:r w:rsidRPr="00615717">
        <w:rPr>
          <w:rFonts w:ascii="Calibri" w:hAnsi="Calibri" w:cs="Calibri"/>
          <w:color w:val="000000" w:themeColor="text1"/>
          <w:sz w:val="22"/>
          <w:szCs w:val="22"/>
        </w:rPr>
        <w:t xml:space="preserve">, vascular procedures, or drug-drug and food-drug interactions. Bleeding risk is also not a static ‘one off’ assessment based on baseline factors but is dynamic, being influenced by ageing, incident comorbidities and drug therapies.  </w:t>
      </w:r>
    </w:p>
    <w:p w14:paraId="2A9354F3" w14:textId="77777777" w:rsidR="00A433C2" w:rsidRPr="00615717" w:rsidRDefault="00A433C2" w:rsidP="00615717">
      <w:pPr>
        <w:pStyle w:val="Corpo"/>
        <w:spacing w:line="360" w:lineRule="auto"/>
        <w:jc w:val="both"/>
        <w:rPr>
          <w:rFonts w:ascii="Calibri" w:eastAsia="Avenir Next" w:hAnsi="Calibri" w:cs="Calibri"/>
          <w:color w:val="000000" w:themeColor="text1"/>
          <w:sz w:val="22"/>
          <w:szCs w:val="22"/>
        </w:rPr>
      </w:pPr>
    </w:p>
    <w:p w14:paraId="712EA7E5" w14:textId="59A21CCC" w:rsidR="00A433C2" w:rsidRPr="00615717" w:rsidRDefault="003A0B6D" w:rsidP="00615717">
      <w:pPr>
        <w:pStyle w:val="PlainText"/>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In this Consensus Document, we comprehensively review the published evidence and propose a consensus on bleeding risk assessments in patients with AF and VTE, with a view to summarising ‘best practice’ when approaching antithrombotic therapy in these patients.  We address the epidemiology and size of the problem of bleeding risk in AF and VTE, and review established bleeding risk factors</w:t>
      </w:r>
      <w:r w:rsidR="006E203C" w:rsidRPr="00615717">
        <w:rPr>
          <w:rFonts w:ascii="Calibri" w:hAnsi="Calibri" w:cs="Calibri"/>
          <w:color w:val="000000" w:themeColor="text1"/>
          <w:sz w:val="22"/>
          <w:szCs w:val="22"/>
        </w:rPr>
        <w:t xml:space="preserve"> and</w:t>
      </w:r>
      <w:r w:rsidRPr="00615717">
        <w:rPr>
          <w:rFonts w:ascii="Calibri" w:hAnsi="Calibri" w:cs="Calibri"/>
          <w:color w:val="000000" w:themeColor="text1"/>
          <w:sz w:val="22"/>
          <w:szCs w:val="22"/>
        </w:rPr>
        <w:t xml:space="preserve"> summarise definitions of bleeding. Patient values and preferences</w:t>
      </w:r>
      <w:r w:rsidR="001839DD"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 xml:space="preserve"> balancing the risk of bleeding against thromboembolism are reviewed, and the prognostic implications of bleeding are discussed. </w:t>
      </w:r>
      <w:r w:rsidR="006E203C" w:rsidRPr="00615717">
        <w:rPr>
          <w:rFonts w:ascii="Calibri" w:hAnsi="Calibri" w:cs="Calibri"/>
          <w:color w:val="000000" w:themeColor="text1"/>
          <w:sz w:val="22"/>
          <w:szCs w:val="22"/>
        </w:rPr>
        <w:t>We propose</w:t>
      </w:r>
      <w:r w:rsidRPr="00615717">
        <w:rPr>
          <w:rFonts w:ascii="Calibri" w:hAnsi="Calibri" w:cs="Calibri"/>
          <w:color w:val="000000" w:themeColor="text1"/>
          <w:sz w:val="22"/>
          <w:szCs w:val="22"/>
        </w:rPr>
        <w:t xml:space="preserve"> consensus statements that may help to define evidence gaps and assist in everyday clinical practice.</w:t>
      </w:r>
    </w:p>
    <w:p w14:paraId="25EBF02F" w14:textId="77777777" w:rsidR="00A433C2" w:rsidRPr="00615717" w:rsidRDefault="00A433C2" w:rsidP="00615717">
      <w:pPr>
        <w:pStyle w:val="Corpo"/>
        <w:spacing w:line="360" w:lineRule="auto"/>
        <w:jc w:val="both"/>
        <w:rPr>
          <w:rFonts w:ascii="Calibri" w:eastAsia="Avenir Next" w:hAnsi="Calibri" w:cs="Calibri"/>
          <w:color w:val="000000" w:themeColor="text1"/>
          <w:sz w:val="22"/>
          <w:szCs w:val="22"/>
        </w:rPr>
      </w:pPr>
    </w:p>
    <w:p w14:paraId="6769F571" w14:textId="77777777" w:rsidR="00A433C2" w:rsidRPr="00615717" w:rsidRDefault="003A0B6D" w:rsidP="00615717">
      <w:pPr>
        <w:pStyle w:val="Corpo"/>
        <w:spacing w:line="360" w:lineRule="auto"/>
        <w:jc w:val="both"/>
        <w:rPr>
          <w:rFonts w:ascii="Calibri" w:eastAsia="Avenir Next" w:hAnsi="Calibri" w:cs="Calibri"/>
          <w:b/>
          <w:bCs/>
          <w:color w:val="000000" w:themeColor="text1"/>
          <w:sz w:val="22"/>
          <w:szCs w:val="22"/>
        </w:rPr>
      </w:pPr>
      <w:r w:rsidRPr="00615717">
        <w:rPr>
          <w:rFonts w:ascii="Calibri" w:hAnsi="Calibri" w:cs="Calibri"/>
          <w:b/>
          <w:bCs/>
          <w:color w:val="000000" w:themeColor="text1"/>
          <w:sz w:val="22"/>
          <w:szCs w:val="22"/>
        </w:rPr>
        <w:t>KEY WORDS</w:t>
      </w:r>
    </w:p>
    <w:p w14:paraId="66F9DCFF" w14:textId="12926F09" w:rsidR="00A433C2" w:rsidRPr="00615717" w:rsidRDefault="003A0B6D" w:rsidP="00615717">
      <w:pPr>
        <w:pStyle w:val="Corpo"/>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 xml:space="preserve">Bleeding, oral anticoagulation, atrial fibrillation, </w:t>
      </w:r>
      <w:r w:rsidR="00AC01EC" w:rsidRPr="00615717">
        <w:rPr>
          <w:rFonts w:ascii="Calibri" w:hAnsi="Calibri" w:cs="Calibri"/>
          <w:color w:val="000000" w:themeColor="text1"/>
          <w:sz w:val="22"/>
          <w:szCs w:val="22"/>
        </w:rPr>
        <w:t xml:space="preserve">venous thromboembolism, </w:t>
      </w:r>
      <w:r w:rsidRPr="00615717">
        <w:rPr>
          <w:rFonts w:ascii="Calibri" w:hAnsi="Calibri" w:cs="Calibri"/>
          <w:color w:val="000000" w:themeColor="text1"/>
          <w:sz w:val="22"/>
          <w:szCs w:val="22"/>
        </w:rPr>
        <w:t>risk assessment</w:t>
      </w:r>
    </w:p>
    <w:p w14:paraId="1AA00086" w14:textId="77777777" w:rsidR="00A433C2" w:rsidRPr="00615717" w:rsidRDefault="003A0B6D" w:rsidP="00615717">
      <w:pPr>
        <w:pStyle w:val="Corpo"/>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br w:type="page"/>
      </w:r>
    </w:p>
    <w:p w14:paraId="0740DF03" w14:textId="77777777" w:rsidR="00A433C2" w:rsidRPr="00615717" w:rsidRDefault="00A433C2" w:rsidP="00615717">
      <w:pPr>
        <w:pStyle w:val="Corpo"/>
        <w:spacing w:line="360" w:lineRule="auto"/>
        <w:jc w:val="both"/>
        <w:rPr>
          <w:rFonts w:ascii="Calibri" w:eastAsia="Avenir Next" w:hAnsi="Calibri" w:cs="Calibri"/>
          <w:color w:val="000000" w:themeColor="text1"/>
          <w:sz w:val="22"/>
          <w:szCs w:val="22"/>
        </w:rPr>
      </w:pPr>
    </w:p>
    <w:p w14:paraId="5EB830C2" w14:textId="77777777" w:rsidR="00A433C2" w:rsidRPr="00615717" w:rsidRDefault="003A0B6D" w:rsidP="00615717">
      <w:pPr>
        <w:pStyle w:val="Corpo"/>
        <w:tabs>
          <w:tab w:val="left" w:pos="284"/>
        </w:tabs>
        <w:spacing w:line="360" w:lineRule="auto"/>
        <w:jc w:val="both"/>
        <w:rPr>
          <w:rFonts w:ascii="Calibri" w:eastAsia="Avenir Next" w:hAnsi="Calibri" w:cs="Calibri"/>
          <w:b/>
          <w:bCs/>
          <w:color w:val="000000" w:themeColor="text1"/>
          <w:sz w:val="22"/>
          <w:szCs w:val="22"/>
        </w:rPr>
      </w:pPr>
      <w:r w:rsidRPr="00615717">
        <w:rPr>
          <w:rFonts w:ascii="Calibri" w:hAnsi="Calibri" w:cs="Calibri"/>
          <w:b/>
          <w:bCs/>
          <w:color w:val="000000" w:themeColor="text1"/>
          <w:sz w:val="22"/>
          <w:szCs w:val="22"/>
        </w:rPr>
        <w:t>INTRODUCTION AND SCOPE</w:t>
      </w:r>
    </w:p>
    <w:p w14:paraId="5B3364EE" w14:textId="77777777" w:rsidR="00A433C2" w:rsidRPr="00615717" w:rsidRDefault="00A433C2" w:rsidP="00615717">
      <w:pPr>
        <w:pStyle w:val="Corpo"/>
        <w:spacing w:line="360" w:lineRule="auto"/>
        <w:jc w:val="both"/>
        <w:rPr>
          <w:rFonts w:ascii="Calibri" w:eastAsia="Avenir Next" w:hAnsi="Calibri" w:cs="Calibri"/>
          <w:color w:val="000000" w:themeColor="text1"/>
          <w:sz w:val="22"/>
          <w:szCs w:val="22"/>
        </w:rPr>
      </w:pPr>
    </w:p>
    <w:p w14:paraId="5DB3F239" w14:textId="44CEC12C" w:rsidR="00A433C2" w:rsidRPr="00615717" w:rsidRDefault="003A0B6D" w:rsidP="00615717">
      <w:pPr>
        <w:pStyle w:val="Corpo"/>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Whilst there is a clear clinical benefit of oral anticoagulation (OAC) in patients with atrial fibrillation (AF) and venous thromboembolism (VTE)</w:t>
      </w:r>
      <w:r w:rsidR="009D769C" w:rsidRPr="00615717">
        <w:rPr>
          <w:rFonts w:ascii="Calibri" w:hAnsi="Calibri" w:cs="Calibri"/>
          <w:color w:val="000000" w:themeColor="text1"/>
          <w:sz w:val="22"/>
          <w:szCs w:val="22"/>
        </w:rPr>
        <w:t xml:space="preserve"> in preventing future thromboembolic events</w:t>
      </w:r>
      <w:r w:rsidRPr="00615717">
        <w:rPr>
          <w:rFonts w:ascii="Calibri" w:hAnsi="Calibri" w:cs="Calibri"/>
          <w:color w:val="000000" w:themeColor="text1"/>
          <w:sz w:val="22"/>
          <w:szCs w:val="22"/>
        </w:rPr>
        <w:t xml:space="preserve">, major bleeding events (especially intracranial </w:t>
      </w:r>
      <w:r w:rsidR="00543A56" w:rsidRPr="00615717">
        <w:rPr>
          <w:rFonts w:ascii="Calibri" w:hAnsi="Calibri" w:cs="Calibri"/>
          <w:color w:val="000000" w:themeColor="text1"/>
          <w:sz w:val="22"/>
          <w:szCs w:val="22"/>
        </w:rPr>
        <w:t>haemorrhage [ICH]</w:t>
      </w:r>
      <w:r w:rsidRPr="00615717">
        <w:rPr>
          <w:rFonts w:ascii="Calibri" w:hAnsi="Calibri" w:cs="Calibri"/>
          <w:color w:val="000000" w:themeColor="text1"/>
          <w:sz w:val="22"/>
          <w:szCs w:val="22"/>
        </w:rPr>
        <w:t xml:space="preserve">) may still occur and </w:t>
      </w:r>
      <w:r w:rsidR="008C5953" w:rsidRPr="00615717">
        <w:rPr>
          <w:rFonts w:ascii="Calibri" w:hAnsi="Calibri" w:cs="Calibri"/>
          <w:color w:val="000000" w:themeColor="text1"/>
          <w:sz w:val="22"/>
          <w:szCs w:val="22"/>
        </w:rPr>
        <w:t>be devastating</w:t>
      </w:r>
      <w:r w:rsidR="00DD513B" w:rsidRPr="00615717">
        <w:rPr>
          <w:rFonts w:ascii="Calibri" w:hAnsi="Calibri" w:cs="Calibri"/>
          <w:color w:val="000000" w:themeColor="text1"/>
          <w:sz w:val="22"/>
          <w:szCs w:val="22"/>
        </w:rPr>
        <w:t xml:space="preserve"> </w:t>
      </w:r>
      <w:r w:rsidR="00DD513B" w:rsidRPr="00615717">
        <w:rPr>
          <w:rFonts w:ascii="Calibri" w:eastAsia="Avenir Next" w:hAnsi="Calibri" w:cs="Calibri"/>
          <w:color w:val="000000" w:themeColor="text1"/>
          <w:sz w:val="22"/>
          <w:szCs w:val="22"/>
        </w:rPr>
        <w:fldChar w:fldCharType="begin">
          <w:fldData xml:space="preserve">PEVuZE5vdGU+PENpdGU+PEF1dGhvcj5Mb3RoZXI8L0F1dGhvcj48WWVhcj4yMDIwPC9ZZWFyPjxS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</w:fldData>
        </w:fldChar>
      </w:r>
      <w:r w:rsidR="00F700CC" w:rsidRPr="00615717">
        <w:rPr>
          <w:rFonts w:ascii="Calibri" w:eastAsia="Avenir Next" w:hAnsi="Calibri" w:cs="Calibri"/>
          <w:color w:val="000000" w:themeColor="text1"/>
          <w:sz w:val="22"/>
          <w:szCs w:val="22"/>
        </w:rPr>
        <w:instrText xml:space="preserve"> ADDIN EN.CITE </w:instrText>
      </w:r>
      <w:r w:rsidR="00F700CC" w:rsidRPr="00615717">
        <w:rPr>
          <w:rFonts w:ascii="Calibri" w:eastAsia="Avenir Next" w:hAnsi="Calibri" w:cs="Calibri"/>
          <w:color w:val="000000" w:themeColor="text1"/>
          <w:sz w:val="22"/>
          <w:szCs w:val="22"/>
        </w:rPr>
        <w:fldChar w:fldCharType="begin">
          <w:fldData xml:space="preserve">PEVuZE5vdGU+PENpdGU+PEF1dGhvcj5Mb3RoZXI8L0F1dGhvcj48WWVhcj4yMDIwPC9ZZWFyPjxS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</w:fldData>
        </w:fldChar>
      </w:r>
      <w:r w:rsidR="00F700CC" w:rsidRPr="00615717">
        <w:rPr>
          <w:rFonts w:ascii="Calibri" w:eastAsia="Avenir Next" w:hAnsi="Calibri" w:cs="Calibri"/>
          <w:color w:val="000000" w:themeColor="text1"/>
          <w:sz w:val="22"/>
          <w:szCs w:val="22"/>
        </w:rPr>
        <w:instrText xml:space="preserve"> ADDIN EN.CITE.DATA </w:instrText>
      </w:r>
      <w:r w:rsidR="00F700CC" w:rsidRPr="00615717">
        <w:rPr>
          <w:rFonts w:ascii="Calibri" w:eastAsia="Avenir Next" w:hAnsi="Calibri" w:cs="Calibri"/>
          <w:color w:val="000000" w:themeColor="text1"/>
          <w:sz w:val="22"/>
          <w:szCs w:val="22"/>
        </w:rPr>
      </w:r>
      <w:r w:rsidR="00F700CC" w:rsidRPr="00615717">
        <w:rPr>
          <w:rFonts w:ascii="Calibri" w:eastAsia="Avenir Next" w:hAnsi="Calibri" w:cs="Calibri"/>
          <w:color w:val="000000" w:themeColor="text1"/>
          <w:sz w:val="22"/>
          <w:szCs w:val="22"/>
        </w:rPr>
        <w:fldChar w:fldCharType="end"/>
      </w:r>
      <w:r w:rsidR="00DD513B" w:rsidRPr="00615717">
        <w:rPr>
          <w:rFonts w:ascii="Calibri" w:eastAsia="Avenir Next" w:hAnsi="Calibri" w:cs="Calibri"/>
          <w:color w:val="000000" w:themeColor="text1"/>
          <w:sz w:val="22"/>
          <w:szCs w:val="22"/>
        </w:rPr>
      </w:r>
      <w:r w:rsidR="00DD513B" w:rsidRPr="00615717">
        <w:rPr>
          <w:rFonts w:ascii="Calibri" w:eastAsia="Avenir Next" w:hAnsi="Calibri" w:cs="Calibri"/>
          <w:color w:val="000000" w:themeColor="text1"/>
          <w:sz w:val="22"/>
          <w:szCs w:val="22"/>
        </w:rPr>
        <w:fldChar w:fldCharType="separate"/>
      </w:r>
      <w:r w:rsidR="00F700CC" w:rsidRPr="00615717">
        <w:rPr>
          <w:rFonts w:ascii="Calibri" w:eastAsia="Avenir Next" w:hAnsi="Calibri" w:cs="Calibri"/>
          <w:noProof/>
          <w:color w:val="000000" w:themeColor="text1"/>
          <w:sz w:val="22"/>
          <w:szCs w:val="22"/>
          <w:vertAlign w:val="superscript"/>
        </w:rPr>
        <w:t>1</w:t>
      </w:r>
      <w:r w:rsidR="00DD513B"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The decision </w:t>
      </w:r>
      <w:r w:rsidR="001839DD" w:rsidRPr="00615717">
        <w:rPr>
          <w:rFonts w:ascii="Calibri" w:hAnsi="Calibri" w:cs="Calibri"/>
          <w:color w:val="000000" w:themeColor="text1"/>
          <w:sz w:val="22"/>
          <w:szCs w:val="22"/>
        </w:rPr>
        <w:t xml:space="preserve">to </w:t>
      </w:r>
      <w:r w:rsidRPr="00615717">
        <w:rPr>
          <w:rFonts w:ascii="Calibri" w:hAnsi="Calibri" w:cs="Calibri"/>
          <w:color w:val="000000" w:themeColor="text1"/>
          <w:sz w:val="22"/>
          <w:szCs w:val="22"/>
        </w:rPr>
        <w:t>initiat</w:t>
      </w:r>
      <w:r w:rsidR="001839DD" w:rsidRPr="00615717">
        <w:rPr>
          <w:rFonts w:ascii="Calibri" w:hAnsi="Calibri" w:cs="Calibri"/>
          <w:color w:val="000000" w:themeColor="text1"/>
          <w:sz w:val="22"/>
          <w:szCs w:val="22"/>
        </w:rPr>
        <w:t>e</w:t>
      </w:r>
      <w:r w:rsidRPr="00615717">
        <w:rPr>
          <w:rFonts w:ascii="Calibri" w:hAnsi="Calibri" w:cs="Calibri"/>
          <w:color w:val="000000" w:themeColor="text1"/>
          <w:sz w:val="22"/>
          <w:szCs w:val="22"/>
        </w:rPr>
        <w:t xml:space="preserve"> and continu</w:t>
      </w:r>
      <w:r w:rsidR="001839DD" w:rsidRPr="00615717">
        <w:rPr>
          <w:rFonts w:ascii="Calibri" w:hAnsi="Calibri" w:cs="Calibri"/>
          <w:color w:val="000000" w:themeColor="text1"/>
          <w:sz w:val="22"/>
          <w:szCs w:val="22"/>
        </w:rPr>
        <w:t>e</w:t>
      </w:r>
      <w:r w:rsidRPr="00615717">
        <w:rPr>
          <w:rFonts w:ascii="Calibri" w:hAnsi="Calibri" w:cs="Calibri"/>
          <w:color w:val="000000" w:themeColor="text1"/>
          <w:sz w:val="22"/>
          <w:szCs w:val="22"/>
        </w:rPr>
        <w:t xml:space="preserve"> anticoagulation is often based on a careful assessment of the risks of both thromboembolism and bleeding. </w:t>
      </w:r>
      <w:r w:rsidR="008C5953" w:rsidRPr="00615717">
        <w:rPr>
          <w:rFonts w:ascii="Calibri" w:hAnsi="Calibri" w:cs="Calibri"/>
          <w:color w:val="000000" w:themeColor="text1"/>
          <w:sz w:val="22"/>
          <w:szCs w:val="22"/>
          <w:lang w:val="en-GB"/>
        </w:rPr>
        <w:t>It is well recognized that the net clinical benefit of OAC generally outweigh the risks of bleeding, especially in AF patients at high ischaemic risk</w:t>
      </w:r>
      <w:r w:rsidRPr="00615717">
        <w:rPr>
          <w:rFonts w:ascii="Calibri" w:hAnsi="Calibri" w:cs="Calibri"/>
          <w:color w:val="000000" w:themeColor="text1"/>
          <w:sz w:val="22"/>
          <w:szCs w:val="22"/>
        </w:rPr>
        <w:t xml:space="preserve"> </w:t>
      </w:r>
      <w:r w:rsidR="00AE097A" w:rsidRPr="00615717">
        <w:rPr>
          <w:rFonts w:ascii="Calibri" w:eastAsia="Avenir Next" w:hAnsi="Calibri" w:cs="Calibri"/>
          <w:color w:val="000000" w:themeColor="text1"/>
          <w:sz w:val="22"/>
          <w:szCs w:val="22"/>
        </w:rPr>
        <w:fldChar w:fldCharType="begin"/>
      </w:r>
      <w:r w:rsidR="00F700CC" w:rsidRPr="00615717">
        <w:rPr>
          <w:rFonts w:ascii="Calibri" w:eastAsia="Avenir Next" w:hAnsi="Calibri" w:cs="Calibri"/>
          <w:color w:val="000000" w:themeColor="text1"/>
          <w:sz w:val="22"/>
          <w:szCs w:val="22"/>
        </w:rPr>
        <w:instrText xml:space="preserve"> ADDIN EN.CITE &lt;EndNote&gt;&lt;Cite&gt;&lt;Author&gt;Ruff&lt;/Author&gt;&lt;Year&gt;2014&lt;/Year&gt;&lt;RecNum&gt;211&lt;/RecNum&gt;&lt;DisplayText&gt;&lt;style face="superscript"&gt;2&lt;/style&gt;&lt;/DisplayText&gt;&lt;record&gt;&lt;rec-number&gt;211&lt;/rec-number&gt;&lt;foreign-keys&gt;&lt;key app="EN" db-id="xzf5paz2utzt0ge2f0mpta0cfw5ed90prtp5" timestamp="1610037988" guid="560a3313-c247-46aa-8735-aed0d20c83cf"&gt;211&lt;/key&gt;&lt;/foreign-keys&gt;&lt;ref-type name="Journal Article"&gt;17&lt;/ref-type&gt;&lt;contributors&gt;&lt;authors&gt;&lt;author&gt;Ruff, Christian T.&lt;/author&gt;&lt;author&gt;Giugliano, Robert P.&lt;/author&gt;&lt;author&gt;Braunwald, Eugene&lt;/author&gt;&lt;author&gt;Hoffman, Elaine B.&lt;/author&gt;&lt;author&gt;Deenadayalu, Naveen&lt;/author&gt;&lt;author&gt;Ezekowitz, Michael D.&lt;/author&gt;&lt;author&gt;Camm, A. John&lt;/author&gt;&lt;author&gt;Weitz, Jeffrey I.&lt;/author&gt;&lt;author&gt;Lewis, Basil S.&lt;/author&gt;&lt;author&gt;Parkhomenko, Alexander&lt;/author&gt;&lt;author&gt;Yamashita, Takeshi&lt;/author&gt;&lt;author&gt;Antman, Elliott M.&lt;/author&gt;&lt;/authors&gt;&lt;/contributors&gt;&lt;titles&gt;&lt;title&gt;Comparison of the efficacy and safety of new oral anticoagulants with warfarin in patients with atrial fibrillation: a meta-analysis of randomised trials&lt;/title&gt;&lt;secondary-title&gt;The Lancet&lt;/secondary-title&gt;&lt;/titles&gt;&lt;periodical&gt;&lt;full-title&gt;The Lancet&lt;/full-title&gt;&lt;/periodical&gt;&lt;pages&gt;955-962&lt;/pages&gt;&lt;volume&gt;383&lt;/volume&gt;&lt;number&gt;9921&lt;/number&gt;&lt;dates&gt;&lt;year&gt;2014&lt;/year&gt;&lt;/dates&gt;&lt;publisher&gt;Elsevier&lt;/publisher&gt;&lt;isbn&gt;0140-6736&lt;/isbn&gt;&lt;urls&gt;&lt;related-urls&gt;&lt;url&gt;https://doi.org/10.1016/S0140-6736(13)62343-0&lt;/url&gt;&lt;/related-urls&gt;&lt;/urls&gt;&lt;electronic-resource-num&gt;10.1016/S0140-6736(13)62343-0&lt;/electronic-resource-num&gt;&lt;access-date&gt;2021/01/07&lt;/access-date&gt;&lt;/record&gt;&lt;/Cite&gt;&lt;/EndNote&gt;</w:instrText>
      </w:r>
      <w:r w:rsidR="00AE097A" w:rsidRPr="00615717">
        <w:rPr>
          <w:rFonts w:ascii="Calibri" w:eastAsia="Avenir Next" w:hAnsi="Calibri" w:cs="Calibri"/>
          <w:color w:val="000000" w:themeColor="text1"/>
          <w:sz w:val="22"/>
          <w:szCs w:val="22"/>
        </w:rPr>
        <w:fldChar w:fldCharType="separate"/>
      </w:r>
      <w:r w:rsidR="00F700CC" w:rsidRPr="00615717">
        <w:rPr>
          <w:rFonts w:ascii="Calibri" w:eastAsia="Avenir Next" w:hAnsi="Calibri" w:cs="Calibri"/>
          <w:noProof/>
          <w:color w:val="000000" w:themeColor="text1"/>
          <w:sz w:val="22"/>
          <w:szCs w:val="22"/>
          <w:vertAlign w:val="superscript"/>
        </w:rPr>
        <w:t>2</w:t>
      </w:r>
      <w:r w:rsidR="00AE097A"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w:t>
      </w:r>
    </w:p>
    <w:p w14:paraId="5B6066E5" w14:textId="77777777" w:rsidR="00A433C2" w:rsidRPr="00615717" w:rsidRDefault="00A433C2" w:rsidP="00615717">
      <w:pPr>
        <w:pStyle w:val="Corpo"/>
        <w:spacing w:line="360" w:lineRule="auto"/>
        <w:jc w:val="both"/>
        <w:rPr>
          <w:rFonts w:ascii="Calibri" w:eastAsia="Avenir Next" w:hAnsi="Calibri" w:cs="Calibri"/>
          <w:color w:val="000000" w:themeColor="text1"/>
          <w:sz w:val="22"/>
          <w:szCs w:val="22"/>
        </w:rPr>
      </w:pPr>
    </w:p>
    <w:p w14:paraId="1C585881" w14:textId="64940AE6" w:rsidR="00A433C2" w:rsidRPr="00615717" w:rsidRDefault="003A0B6D" w:rsidP="00615717">
      <w:pPr>
        <w:pStyle w:val="Corpo"/>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The more common and validated bleeding risk factors have been used to formulate bleeding risk stratification scores, but many of the</w:t>
      </w:r>
      <w:r w:rsidR="00192BD4" w:rsidRPr="00615717">
        <w:rPr>
          <w:rFonts w:ascii="Calibri" w:hAnsi="Calibri" w:cs="Calibri"/>
          <w:color w:val="000000" w:themeColor="text1"/>
          <w:sz w:val="22"/>
          <w:szCs w:val="22"/>
        </w:rPr>
        <w:t>se are also risk</w:t>
      </w:r>
      <w:r w:rsidRPr="00615717">
        <w:rPr>
          <w:rFonts w:ascii="Calibri" w:hAnsi="Calibri" w:cs="Calibri"/>
          <w:color w:val="000000" w:themeColor="text1"/>
          <w:sz w:val="22"/>
          <w:szCs w:val="22"/>
        </w:rPr>
        <w:t xml:space="preserve"> factors for thromboembolism.  </w:t>
      </w:r>
      <w:r w:rsidR="00192BD4" w:rsidRPr="00615717">
        <w:rPr>
          <w:rFonts w:ascii="Calibri" w:hAnsi="Calibri" w:cs="Calibri"/>
          <w:color w:val="000000" w:themeColor="text1"/>
          <w:sz w:val="22"/>
          <w:szCs w:val="22"/>
        </w:rPr>
        <w:t>M</w:t>
      </w:r>
      <w:r w:rsidRPr="00615717">
        <w:rPr>
          <w:rFonts w:ascii="Calibri" w:hAnsi="Calibri" w:cs="Calibri"/>
          <w:color w:val="000000" w:themeColor="text1"/>
          <w:sz w:val="22"/>
          <w:szCs w:val="22"/>
        </w:rPr>
        <w:t>any factors that increase bleeding are transient and modifiable</w:t>
      </w:r>
      <w:r w:rsidR="00DD09A9" w:rsidRPr="00615717">
        <w:rPr>
          <w:rFonts w:ascii="Calibri" w:hAnsi="Calibri" w:cs="Calibri"/>
          <w:color w:val="000000" w:themeColor="text1"/>
          <w:sz w:val="22"/>
          <w:szCs w:val="22"/>
        </w:rPr>
        <w:t xml:space="preserve">. </w:t>
      </w:r>
      <w:r w:rsidR="00192BD4" w:rsidRPr="00615717">
        <w:rPr>
          <w:rFonts w:ascii="Calibri" w:hAnsi="Calibri" w:cs="Calibri"/>
          <w:color w:val="000000" w:themeColor="text1"/>
          <w:sz w:val="22"/>
          <w:szCs w:val="22"/>
        </w:rPr>
        <w:t>B</w:t>
      </w:r>
      <w:r w:rsidRPr="00615717">
        <w:rPr>
          <w:rFonts w:ascii="Calibri" w:hAnsi="Calibri" w:cs="Calibri"/>
          <w:color w:val="000000" w:themeColor="text1"/>
          <w:sz w:val="22"/>
          <w:szCs w:val="22"/>
        </w:rPr>
        <w:t xml:space="preserve">leeding risk </w:t>
      </w:r>
      <w:r w:rsidR="00192BD4" w:rsidRPr="00615717">
        <w:rPr>
          <w:rFonts w:ascii="Calibri" w:hAnsi="Calibri" w:cs="Calibri"/>
          <w:color w:val="000000" w:themeColor="text1"/>
          <w:sz w:val="22"/>
          <w:szCs w:val="22"/>
        </w:rPr>
        <w:t xml:space="preserve">is </w:t>
      </w:r>
      <w:r w:rsidRPr="00615717">
        <w:rPr>
          <w:rFonts w:ascii="Calibri" w:hAnsi="Calibri" w:cs="Calibri"/>
          <w:color w:val="000000" w:themeColor="text1"/>
          <w:sz w:val="22"/>
          <w:szCs w:val="22"/>
        </w:rPr>
        <w:t>not static</w:t>
      </w:r>
      <w:r w:rsidR="00192BD4" w:rsidRPr="00615717">
        <w:rPr>
          <w:rFonts w:ascii="Calibri" w:hAnsi="Calibri" w:cs="Calibri"/>
          <w:color w:val="000000" w:themeColor="text1"/>
          <w:sz w:val="22"/>
          <w:szCs w:val="22"/>
        </w:rPr>
        <w:t>, with a</w:t>
      </w:r>
      <w:r w:rsidRPr="00615717">
        <w:rPr>
          <w:rFonts w:ascii="Calibri" w:hAnsi="Calibri" w:cs="Calibri"/>
          <w:color w:val="000000" w:themeColor="text1"/>
          <w:sz w:val="22"/>
          <w:szCs w:val="22"/>
        </w:rPr>
        <w:t xml:space="preserve"> ‘one off’ assessment based on baseline factors but dynamic, influenced by ageing, incident comorbidities and drug therapies. Another factor is ethnicity, where East Asians appear more sensitive to antithrombotic therapy related bleeding</w:t>
      </w:r>
      <w:r w:rsidR="00192BD4" w:rsidRPr="00615717">
        <w:rPr>
          <w:rFonts w:ascii="Calibri" w:hAnsi="Calibri" w:cs="Calibri"/>
          <w:color w:val="000000" w:themeColor="text1"/>
          <w:sz w:val="22"/>
          <w:szCs w:val="22"/>
        </w:rPr>
        <w:t xml:space="preserve"> </w:t>
      </w:r>
      <w:r w:rsidRPr="00615717">
        <w:rPr>
          <w:rFonts w:ascii="Calibri" w:eastAsia="Avenir Next" w:hAnsi="Calibri" w:cs="Calibri"/>
          <w:color w:val="000000" w:themeColor="text1"/>
          <w:sz w:val="22"/>
          <w:szCs w:val="22"/>
        </w:rPr>
        <w:fldChar w:fldCharType="begin">
          <w:fldData xml:space="preserve">PEVuZE5vdGU+PENpdGU+PEF1dGhvcj5LaW08L0F1dGhvcj48WWVhcj4yMDIxPC9ZZWFyPjxSZWNO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</w:fldData>
        </w:fldChar>
      </w:r>
      <w:r w:rsidR="00F700CC" w:rsidRPr="00615717">
        <w:rPr>
          <w:rFonts w:ascii="Calibri" w:eastAsia="Avenir Next" w:hAnsi="Calibri" w:cs="Calibri"/>
          <w:color w:val="000000" w:themeColor="text1"/>
          <w:sz w:val="22"/>
          <w:szCs w:val="22"/>
        </w:rPr>
        <w:instrText xml:space="preserve"> ADDIN EN.CITE </w:instrText>
      </w:r>
      <w:r w:rsidR="00F700CC" w:rsidRPr="00615717">
        <w:rPr>
          <w:rFonts w:ascii="Calibri" w:eastAsia="Avenir Next" w:hAnsi="Calibri" w:cs="Calibri"/>
          <w:color w:val="000000" w:themeColor="text1"/>
          <w:sz w:val="22"/>
          <w:szCs w:val="22"/>
        </w:rPr>
        <w:fldChar w:fldCharType="begin">
          <w:fldData xml:space="preserve">PEVuZE5vdGU+PENpdGU+PEF1dGhvcj5LaW08L0F1dGhvcj48WWVhcj4yMDIxPC9ZZWFyPjxSZWNO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</w:fldData>
        </w:fldChar>
      </w:r>
      <w:r w:rsidR="00F700CC" w:rsidRPr="00615717">
        <w:rPr>
          <w:rFonts w:ascii="Calibri" w:eastAsia="Avenir Next" w:hAnsi="Calibri" w:cs="Calibri"/>
          <w:color w:val="000000" w:themeColor="text1"/>
          <w:sz w:val="22"/>
          <w:szCs w:val="22"/>
        </w:rPr>
        <w:instrText xml:space="preserve"> ADDIN EN.CITE.DATA </w:instrText>
      </w:r>
      <w:r w:rsidR="00F700CC" w:rsidRPr="00615717">
        <w:rPr>
          <w:rFonts w:ascii="Calibri" w:eastAsia="Avenir Next" w:hAnsi="Calibri" w:cs="Calibri"/>
          <w:color w:val="000000" w:themeColor="text1"/>
          <w:sz w:val="22"/>
          <w:szCs w:val="22"/>
        </w:rPr>
      </w:r>
      <w:r w:rsidR="00F700CC" w:rsidRPr="00615717">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F700CC" w:rsidRPr="00615717">
        <w:rPr>
          <w:rFonts w:ascii="Calibri" w:eastAsia="Avenir Next" w:hAnsi="Calibri" w:cs="Calibri"/>
          <w:noProof/>
          <w:color w:val="000000" w:themeColor="text1"/>
          <w:sz w:val="22"/>
          <w:szCs w:val="22"/>
          <w:vertAlign w:val="superscript"/>
        </w:rPr>
        <w:t>3</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w:t>
      </w:r>
    </w:p>
    <w:p w14:paraId="04480344" w14:textId="77777777" w:rsidR="00A433C2" w:rsidRPr="00615717" w:rsidRDefault="00A433C2" w:rsidP="00615717">
      <w:pPr>
        <w:pStyle w:val="Corpo"/>
        <w:spacing w:line="360" w:lineRule="auto"/>
        <w:jc w:val="both"/>
        <w:rPr>
          <w:rFonts w:ascii="Calibri" w:eastAsia="Avenir Next" w:hAnsi="Calibri" w:cs="Calibri"/>
          <w:color w:val="000000" w:themeColor="text1"/>
          <w:sz w:val="22"/>
          <w:szCs w:val="22"/>
        </w:rPr>
      </w:pPr>
    </w:p>
    <w:p w14:paraId="11F8D151" w14:textId="1E7300E2" w:rsidR="00D432B7" w:rsidRPr="00615717" w:rsidRDefault="003A0B6D" w:rsidP="00615717">
      <w:pPr>
        <w:pStyle w:val="Corpo"/>
        <w:spacing w:line="360" w:lineRule="auto"/>
        <w:jc w:val="both"/>
        <w:rPr>
          <w:rFonts w:ascii="Calibri" w:hAnsi="Calibri" w:cs="Calibri"/>
          <w:color w:val="000000" w:themeColor="text1"/>
          <w:sz w:val="22"/>
          <w:szCs w:val="22"/>
          <w:u w:color="212121"/>
        </w:rPr>
      </w:pPr>
      <w:r w:rsidRPr="00615717">
        <w:rPr>
          <w:rFonts w:ascii="Calibri" w:hAnsi="Calibri" w:cs="Calibri"/>
          <w:color w:val="000000" w:themeColor="text1"/>
          <w:sz w:val="22"/>
          <w:szCs w:val="22"/>
        </w:rPr>
        <w:t xml:space="preserve">In 2011, the </w:t>
      </w:r>
      <w:r w:rsidRPr="00615717">
        <w:rPr>
          <w:rFonts w:ascii="Calibri" w:hAnsi="Calibri" w:cs="Calibri"/>
          <w:color w:val="000000" w:themeColor="text1"/>
          <w:sz w:val="22"/>
          <w:szCs w:val="22"/>
          <w:u w:color="212121"/>
        </w:rPr>
        <w:t xml:space="preserve">European Heart Rhythm Association (EHRA) and European Society of Cardiology (ESC) Working Group on Thrombosis published a position document on Bleeding </w:t>
      </w:r>
      <w:r w:rsidR="005B4A2C" w:rsidRPr="00615717">
        <w:rPr>
          <w:rFonts w:ascii="Calibri" w:hAnsi="Calibri" w:cs="Calibri"/>
          <w:color w:val="000000" w:themeColor="text1"/>
          <w:sz w:val="22"/>
          <w:szCs w:val="22"/>
          <w:u w:color="212121"/>
        </w:rPr>
        <w:t>R</w:t>
      </w:r>
      <w:r w:rsidRPr="00615717">
        <w:rPr>
          <w:rFonts w:ascii="Calibri" w:hAnsi="Calibri" w:cs="Calibri"/>
          <w:color w:val="000000" w:themeColor="text1"/>
          <w:sz w:val="22"/>
          <w:szCs w:val="22"/>
          <w:u w:color="212121"/>
        </w:rPr>
        <w:t xml:space="preserve">isk </w:t>
      </w:r>
      <w:r w:rsidR="005B4A2C" w:rsidRPr="00615717">
        <w:rPr>
          <w:rFonts w:ascii="Calibri" w:hAnsi="Calibri" w:cs="Calibri"/>
          <w:color w:val="000000" w:themeColor="text1"/>
          <w:sz w:val="22"/>
          <w:szCs w:val="22"/>
          <w:u w:color="212121"/>
        </w:rPr>
        <w:t>A</w:t>
      </w:r>
      <w:r w:rsidRPr="00615717">
        <w:rPr>
          <w:rFonts w:ascii="Calibri" w:hAnsi="Calibri" w:cs="Calibri"/>
          <w:color w:val="000000" w:themeColor="text1"/>
          <w:sz w:val="22"/>
          <w:szCs w:val="22"/>
          <w:u w:color="212121"/>
        </w:rPr>
        <w:t xml:space="preserve">ssessment and </w:t>
      </w:r>
      <w:r w:rsidR="005B4A2C" w:rsidRPr="00615717">
        <w:rPr>
          <w:rFonts w:ascii="Calibri" w:hAnsi="Calibri" w:cs="Calibri"/>
          <w:color w:val="000000" w:themeColor="text1"/>
          <w:sz w:val="22"/>
          <w:szCs w:val="22"/>
          <w:u w:color="212121"/>
        </w:rPr>
        <w:t>M</w:t>
      </w:r>
      <w:r w:rsidRPr="00615717">
        <w:rPr>
          <w:rFonts w:ascii="Calibri" w:hAnsi="Calibri" w:cs="Calibri"/>
          <w:color w:val="000000" w:themeColor="text1"/>
          <w:sz w:val="22"/>
          <w:szCs w:val="22"/>
          <w:u w:color="212121"/>
        </w:rPr>
        <w:t xml:space="preserve">anagement in AF </w:t>
      </w:r>
      <w:r w:rsidR="005B4A2C" w:rsidRPr="00615717">
        <w:rPr>
          <w:rFonts w:ascii="Calibri" w:hAnsi="Calibri" w:cs="Calibri"/>
          <w:color w:val="000000" w:themeColor="text1"/>
          <w:sz w:val="22"/>
          <w:szCs w:val="22"/>
          <w:u w:color="212121"/>
        </w:rPr>
        <w:t>P</w:t>
      </w:r>
      <w:r w:rsidRPr="00615717">
        <w:rPr>
          <w:rFonts w:ascii="Calibri" w:hAnsi="Calibri" w:cs="Calibri"/>
          <w:color w:val="000000" w:themeColor="text1"/>
          <w:sz w:val="22"/>
          <w:szCs w:val="22"/>
          <w:u w:color="212121"/>
        </w:rPr>
        <w:t xml:space="preserve">atients </w:t>
      </w:r>
      <w:r w:rsidRPr="00615717">
        <w:rPr>
          <w:rFonts w:ascii="Calibri" w:eastAsia="Avenir Next" w:hAnsi="Calibri" w:cs="Calibri"/>
          <w:color w:val="000000" w:themeColor="text1"/>
          <w:sz w:val="22"/>
          <w:szCs w:val="22"/>
          <w:u w:color="212121"/>
        </w:rPr>
        <w:fldChar w:fldCharType="begin">
          <w:fldData xml:space="preserve">PEVuZE5vdGU+PENpdGU+PEF1dGhvcj5MaXA8L0F1dGhvcj48WWVhcj4yMDExPC9ZZWFyPjxSZWNO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</w:fldData>
        </w:fldChar>
      </w:r>
      <w:r w:rsidR="00F700CC" w:rsidRPr="00615717">
        <w:rPr>
          <w:rFonts w:ascii="Calibri" w:eastAsia="Avenir Next" w:hAnsi="Calibri" w:cs="Calibri"/>
          <w:color w:val="000000" w:themeColor="text1"/>
          <w:sz w:val="22"/>
          <w:szCs w:val="22"/>
          <w:u w:color="212121"/>
        </w:rPr>
        <w:instrText xml:space="preserve"> ADDIN EN.CITE </w:instrText>
      </w:r>
      <w:r w:rsidR="00F700CC" w:rsidRPr="00615717">
        <w:rPr>
          <w:rFonts w:ascii="Calibri" w:eastAsia="Avenir Next" w:hAnsi="Calibri" w:cs="Calibri"/>
          <w:color w:val="000000" w:themeColor="text1"/>
          <w:sz w:val="22"/>
          <w:szCs w:val="22"/>
          <w:u w:color="212121"/>
        </w:rPr>
        <w:fldChar w:fldCharType="begin">
          <w:fldData xml:space="preserve">PEVuZE5vdGU+PENpdGU+PEF1dGhvcj5MaXA8L0F1dGhvcj48WWVhcj4yMDExPC9ZZWFyPjxSZWNO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</w:fldData>
        </w:fldChar>
      </w:r>
      <w:r w:rsidR="00F700CC" w:rsidRPr="00615717">
        <w:rPr>
          <w:rFonts w:ascii="Calibri" w:eastAsia="Avenir Next" w:hAnsi="Calibri" w:cs="Calibri"/>
          <w:color w:val="000000" w:themeColor="text1"/>
          <w:sz w:val="22"/>
          <w:szCs w:val="22"/>
          <w:u w:color="212121"/>
        </w:rPr>
        <w:instrText xml:space="preserve"> ADDIN EN.CITE.DATA </w:instrText>
      </w:r>
      <w:r w:rsidR="00F700CC" w:rsidRPr="00615717">
        <w:rPr>
          <w:rFonts w:ascii="Calibri" w:eastAsia="Avenir Next" w:hAnsi="Calibri" w:cs="Calibri"/>
          <w:color w:val="000000" w:themeColor="text1"/>
          <w:sz w:val="22"/>
          <w:szCs w:val="22"/>
          <w:u w:color="212121"/>
        </w:rPr>
      </w:r>
      <w:r w:rsidR="00F700CC" w:rsidRPr="00615717">
        <w:rPr>
          <w:rFonts w:ascii="Calibri" w:eastAsia="Avenir Next" w:hAnsi="Calibri" w:cs="Calibri"/>
          <w:color w:val="000000" w:themeColor="text1"/>
          <w:sz w:val="22"/>
          <w:szCs w:val="22"/>
          <w:u w:color="212121"/>
        </w:rPr>
        <w:fldChar w:fldCharType="end"/>
      </w:r>
      <w:r w:rsidRPr="00615717">
        <w:rPr>
          <w:rFonts w:ascii="Calibri" w:eastAsia="Avenir Next" w:hAnsi="Calibri" w:cs="Calibri"/>
          <w:color w:val="000000" w:themeColor="text1"/>
          <w:sz w:val="22"/>
          <w:szCs w:val="22"/>
          <w:u w:color="212121"/>
        </w:rPr>
      </w:r>
      <w:r w:rsidRPr="00615717">
        <w:rPr>
          <w:rFonts w:ascii="Calibri" w:eastAsia="Avenir Next" w:hAnsi="Calibri" w:cs="Calibri"/>
          <w:color w:val="000000" w:themeColor="text1"/>
          <w:sz w:val="22"/>
          <w:szCs w:val="22"/>
          <w:u w:color="212121"/>
        </w:rPr>
        <w:fldChar w:fldCharType="separate"/>
      </w:r>
      <w:r w:rsidR="00F700CC" w:rsidRPr="00615717">
        <w:rPr>
          <w:rFonts w:ascii="Calibri" w:eastAsia="Avenir Next" w:hAnsi="Calibri" w:cs="Calibri"/>
          <w:noProof/>
          <w:color w:val="000000" w:themeColor="text1"/>
          <w:sz w:val="22"/>
          <w:szCs w:val="22"/>
          <w:u w:color="212121"/>
          <w:vertAlign w:val="superscript"/>
        </w:rPr>
        <w:t>4</w:t>
      </w:r>
      <w:r w:rsidRPr="00615717">
        <w:rPr>
          <w:rFonts w:ascii="Calibri" w:eastAsia="Avenir Next" w:hAnsi="Calibri" w:cs="Calibri"/>
          <w:color w:val="000000" w:themeColor="text1"/>
          <w:sz w:val="22"/>
          <w:szCs w:val="22"/>
          <w:u w:color="212121"/>
        </w:rPr>
        <w:fldChar w:fldCharType="end"/>
      </w:r>
      <w:r w:rsidRPr="00615717">
        <w:rPr>
          <w:rFonts w:ascii="Calibri" w:hAnsi="Calibri" w:cs="Calibri"/>
          <w:color w:val="000000" w:themeColor="text1"/>
          <w:sz w:val="22"/>
          <w:szCs w:val="22"/>
          <w:u w:color="212121"/>
        </w:rPr>
        <w:t>. Over the last decade, there have been advances in our understanding of the epidemiology, risks and clinical prediction of bleeding, in patients with AF as well as VTE. We also have seen a major growth in the efforts to improve thromboprophylaxis, with increasing use of the non-vitamin K antagonist oral anticoagulants (NOACs)</w:t>
      </w:r>
      <w:r w:rsidR="00192BD4" w:rsidRPr="00615717">
        <w:rPr>
          <w:rFonts w:ascii="Calibri" w:hAnsi="Calibri" w:cs="Calibri"/>
          <w:color w:val="000000" w:themeColor="text1"/>
          <w:sz w:val="22"/>
          <w:szCs w:val="22"/>
          <w:u w:color="212121"/>
        </w:rPr>
        <w:t xml:space="preserve"> for AF and VTE</w:t>
      </w:r>
      <w:r w:rsidRPr="00615717">
        <w:rPr>
          <w:rFonts w:ascii="Calibri" w:hAnsi="Calibri" w:cs="Calibri"/>
          <w:color w:val="000000" w:themeColor="text1"/>
          <w:sz w:val="22"/>
          <w:szCs w:val="22"/>
          <w:u w:color="212121"/>
        </w:rPr>
        <w:t xml:space="preserve"> </w:t>
      </w:r>
      <w:r w:rsidRPr="00615717">
        <w:rPr>
          <w:rFonts w:ascii="Calibri" w:eastAsia="Avenir Next" w:hAnsi="Calibri" w:cs="Calibri"/>
          <w:color w:val="000000" w:themeColor="text1"/>
          <w:sz w:val="22"/>
          <w:szCs w:val="22"/>
          <w:u w:color="212121"/>
        </w:rPr>
        <w:fldChar w:fldCharType="begin">
          <w:fldData xml:space="preserve">PEVuZE5vdGU+PENpdGU+PEF1dGhvcj5Qcml0Y2hldHQ8L0F1dGhvcj48WWVhcj4yMDE5PC9ZZWFy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</w:fldData>
        </w:fldChar>
      </w:r>
      <w:r w:rsidR="00F700CC" w:rsidRPr="00615717">
        <w:rPr>
          <w:rFonts w:ascii="Calibri" w:eastAsia="Avenir Next" w:hAnsi="Calibri" w:cs="Calibri"/>
          <w:color w:val="000000" w:themeColor="text1"/>
          <w:sz w:val="22"/>
          <w:szCs w:val="22"/>
          <w:u w:color="212121"/>
        </w:rPr>
        <w:instrText xml:space="preserve"> ADDIN EN.CITE </w:instrText>
      </w:r>
      <w:r w:rsidR="00F700CC" w:rsidRPr="00615717">
        <w:rPr>
          <w:rFonts w:ascii="Calibri" w:eastAsia="Avenir Next" w:hAnsi="Calibri" w:cs="Calibri"/>
          <w:color w:val="000000" w:themeColor="text1"/>
          <w:sz w:val="22"/>
          <w:szCs w:val="22"/>
          <w:u w:color="212121"/>
        </w:rPr>
        <w:fldChar w:fldCharType="begin">
          <w:fldData xml:space="preserve">PEVuZE5vdGU+PENpdGU+PEF1dGhvcj5Qcml0Y2hldHQ8L0F1dGhvcj48WWVhcj4yMDE5PC9ZZWFy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</w:fldData>
        </w:fldChar>
      </w:r>
      <w:r w:rsidR="00F700CC" w:rsidRPr="00615717">
        <w:rPr>
          <w:rFonts w:ascii="Calibri" w:eastAsia="Avenir Next" w:hAnsi="Calibri" w:cs="Calibri"/>
          <w:color w:val="000000" w:themeColor="text1"/>
          <w:sz w:val="22"/>
          <w:szCs w:val="22"/>
          <w:u w:color="212121"/>
        </w:rPr>
        <w:instrText xml:space="preserve"> ADDIN EN.CITE.DATA </w:instrText>
      </w:r>
      <w:r w:rsidR="00F700CC" w:rsidRPr="00615717">
        <w:rPr>
          <w:rFonts w:ascii="Calibri" w:eastAsia="Avenir Next" w:hAnsi="Calibri" w:cs="Calibri"/>
          <w:color w:val="000000" w:themeColor="text1"/>
          <w:sz w:val="22"/>
          <w:szCs w:val="22"/>
          <w:u w:color="212121"/>
        </w:rPr>
      </w:r>
      <w:r w:rsidR="00F700CC" w:rsidRPr="00615717">
        <w:rPr>
          <w:rFonts w:ascii="Calibri" w:eastAsia="Avenir Next" w:hAnsi="Calibri" w:cs="Calibri"/>
          <w:color w:val="000000" w:themeColor="text1"/>
          <w:sz w:val="22"/>
          <w:szCs w:val="22"/>
          <w:u w:color="212121"/>
        </w:rPr>
        <w:fldChar w:fldCharType="end"/>
      </w:r>
      <w:r w:rsidRPr="00615717">
        <w:rPr>
          <w:rFonts w:ascii="Calibri" w:eastAsia="Avenir Next" w:hAnsi="Calibri" w:cs="Calibri"/>
          <w:color w:val="000000" w:themeColor="text1"/>
          <w:sz w:val="22"/>
          <w:szCs w:val="22"/>
          <w:u w:color="212121"/>
        </w:rPr>
      </w:r>
      <w:r w:rsidRPr="00615717">
        <w:rPr>
          <w:rFonts w:ascii="Calibri" w:eastAsia="Avenir Next" w:hAnsi="Calibri" w:cs="Calibri"/>
          <w:color w:val="000000" w:themeColor="text1"/>
          <w:sz w:val="22"/>
          <w:szCs w:val="22"/>
          <w:u w:color="212121"/>
        </w:rPr>
        <w:fldChar w:fldCharType="separate"/>
      </w:r>
      <w:r w:rsidR="00F700CC" w:rsidRPr="00615717">
        <w:rPr>
          <w:rFonts w:ascii="Calibri" w:eastAsia="Avenir Next" w:hAnsi="Calibri" w:cs="Calibri"/>
          <w:noProof/>
          <w:color w:val="000000" w:themeColor="text1"/>
          <w:sz w:val="22"/>
          <w:szCs w:val="22"/>
          <w:u w:color="212121"/>
          <w:vertAlign w:val="superscript"/>
        </w:rPr>
        <w:t>5,6</w:t>
      </w:r>
      <w:r w:rsidRPr="00615717">
        <w:rPr>
          <w:rFonts w:ascii="Calibri" w:eastAsia="Avenir Next" w:hAnsi="Calibri" w:cs="Calibri"/>
          <w:color w:val="000000" w:themeColor="text1"/>
          <w:sz w:val="22"/>
          <w:szCs w:val="22"/>
          <w:u w:color="212121"/>
        </w:rPr>
        <w:fldChar w:fldCharType="end"/>
      </w:r>
      <w:r w:rsidR="00A47FD2" w:rsidRPr="00615717">
        <w:rPr>
          <w:rFonts w:ascii="Calibri" w:hAnsi="Calibri" w:cs="Calibri"/>
          <w:color w:val="000000" w:themeColor="text1"/>
          <w:sz w:val="22"/>
          <w:szCs w:val="22"/>
          <w:u w:color="212121"/>
        </w:rPr>
        <w:t>, comprising of</w:t>
      </w:r>
      <w:r w:rsidRPr="00615717">
        <w:rPr>
          <w:rFonts w:ascii="Calibri" w:hAnsi="Calibri" w:cs="Calibri"/>
          <w:color w:val="000000" w:themeColor="text1"/>
          <w:sz w:val="22"/>
          <w:szCs w:val="22"/>
          <w:u w:color="212121"/>
        </w:rPr>
        <w:t xml:space="preserve"> </w:t>
      </w:r>
      <w:r w:rsidRPr="00615717">
        <w:rPr>
          <w:rFonts w:ascii="Calibri" w:hAnsi="Calibri" w:cs="Calibri"/>
          <w:color w:val="000000" w:themeColor="text1"/>
          <w:sz w:val="22"/>
          <w:szCs w:val="22"/>
        </w:rPr>
        <w:t xml:space="preserve">direct thrombin inhibitors (dabigatran) and direct </w:t>
      </w:r>
      <w:r w:rsidR="00A47FD2" w:rsidRPr="00615717">
        <w:rPr>
          <w:rFonts w:ascii="Calibri" w:hAnsi="Calibri" w:cs="Calibri"/>
          <w:color w:val="000000" w:themeColor="text1"/>
          <w:sz w:val="22"/>
          <w:szCs w:val="22"/>
        </w:rPr>
        <w:t>f</w:t>
      </w:r>
      <w:r w:rsidRPr="00615717">
        <w:rPr>
          <w:rFonts w:ascii="Calibri" w:hAnsi="Calibri" w:cs="Calibri"/>
          <w:color w:val="000000" w:themeColor="text1"/>
          <w:sz w:val="22"/>
          <w:szCs w:val="22"/>
        </w:rPr>
        <w:t xml:space="preserve">actor Xa inhibitors (rivaroxaban, apixaban, edoxaban). </w:t>
      </w:r>
    </w:p>
    <w:p w14:paraId="6B9DDB28" w14:textId="77777777" w:rsidR="00D432B7" w:rsidRPr="00615717" w:rsidRDefault="00D432B7" w:rsidP="00615717">
      <w:pPr>
        <w:pStyle w:val="Corpo"/>
        <w:spacing w:line="360" w:lineRule="auto"/>
        <w:jc w:val="both"/>
        <w:rPr>
          <w:rFonts w:ascii="Calibri" w:eastAsia="Avenir Next" w:hAnsi="Calibri" w:cs="Calibri"/>
          <w:color w:val="000000" w:themeColor="text1"/>
          <w:sz w:val="22"/>
          <w:szCs w:val="22"/>
        </w:rPr>
      </w:pPr>
    </w:p>
    <w:p w14:paraId="78B45524" w14:textId="463C962E" w:rsidR="00734E15" w:rsidRPr="00615717" w:rsidRDefault="003A0B6D" w:rsidP="00615717">
      <w:pPr>
        <w:pStyle w:val="Corpo"/>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u w:color="212121"/>
        </w:rPr>
        <w:t>NOACs offer improved effectiveness, safety and convenience compared to</w:t>
      </w:r>
      <w:r w:rsidRPr="00615717">
        <w:rPr>
          <w:rFonts w:ascii="Calibri" w:hAnsi="Calibri" w:cs="Calibri"/>
          <w:color w:val="000000" w:themeColor="text1"/>
          <w:sz w:val="22"/>
          <w:szCs w:val="22"/>
        </w:rPr>
        <w:t xml:space="preserve"> vitamin K antagonists (VKA e</w:t>
      </w:r>
      <w:r w:rsidR="00192D23"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g. warfarin</w:t>
      </w:r>
      <w:r w:rsidR="00401831"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 xml:space="preserve"> acenocoumarol or phenprocoumon). The risks of thromboembolism and bleeding on VKAs is highly dependent on the quality of anticoagulation control, as reflected by the average time in therapeutic range (TTR)</w:t>
      </w:r>
      <w:r w:rsidR="002D074B"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 xml:space="preserve"> with the target INR being 2.0-3.0 </w:t>
      </w:r>
      <w:r w:rsidRPr="00615717">
        <w:rPr>
          <w:rFonts w:ascii="Calibri" w:eastAsia="Avenir Next" w:hAnsi="Calibri" w:cs="Calibri"/>
          <w:color w:val="000000" w:themeColor="text1"/>
          <w:sz w:val="22"/>
          <w:szCs w:val="22"/>
          <w:u w:color="212121"/>
        </w:rPr>
        <w:fldChar w:fldCharType="begin"/>
      </w:r>
      <w:r w:rsidR="00F700CC" w:rsidRPr="00615717">
        <w:rPr>
          <w:rFonts w:ascii="Calibri" w:eastAsia="Avenir Next" w:hAnsi="Calibri" w:cs="Calibri"/>
          <w:color w:val="000000" w:themeColor="text1"/>
          <w:sz w:val="22"/>
          <w:szCs w:val="22"/>
          <w:u w:color="212121"/>
        </w:rPr>
        <w:instrText xml:space="preserve"> ADDIN EN.CITE &lt;EndNote&gt;&lt;Cite&gt;&lt;Author&gt;Chao&lt;/Author&gt;&lt;Year&gt;2020&lt;/Year&gt;&lt;RecNum&gt;423&lt;/RecNum&gt;&lt;DisplayText&gt;&lt;style face="superscript"&gt;7&lt;/style&gt;&lt;/DisplayText&gt;&lt;record&gt;&lt;rec-number&gt;423&lt;/rec-number&gt;&lt;foreign-keys&gt;&lt;key app="EN" db-id="xzf5paz2utzt0ge2f0mpta0cfw5ed90prtp5" timestamp="1622556489" guid="9ccc7119-0881-4407-950d-b587245a9b60"&gt;423&lt;/key&gt;&lt;/foreign-keys&gt;&lt;ref-type name="Journal Article"&gt;17&lt;/ref-type&gt;&lt;contributors&gt;&lt;authors&gt;&lt;author&gt;Chao, T. F.&lt;/author&gt;&lt;author&gt;Guo, Y.&lt;/author&gt;&lt;/authors&gt;&lt;/contributors&gt;&lt;auth-address&gt;Division of Cardiology, Department of Medicine, Taipei Veterans General Hospital, Taipei, Taiwan.&amp;#xD;Institute of Clinical Medicine, and Cardiovascular Research Center, National Yang-Ming University, Taipei, Taiwan.&amp;#xD;Department of Cardiology, Chinese PLA General Hospital, Beijing, China.&lt;/auth-address&gt;&lt;titles&gt;&lt;title&gt;Should We Adopt a Standard International Normalized Ratio Range of 2.0 to 3.0 for Asian Patients with Atrial Fibrillation? An Appeal for Evidence-Based Management, Not Eminence-Based Recommendations&lt;/title&gt;&lt;secondary-title&gt;Thromb Haemost&lt;/secondary-title&gt;&lt;/titles&gt;&lt;periodical&gt;&lt;full-title&gt;Thrombosis and Haemostasis&lt;/full-title&gt;&lt;abbr-1&gt;Thromb. Haemost.&lt;/abbr-1&gt;&lt;abbr-2&gt;Thromb Haemost&lt;/abbr-2&gt;&lt;abbr-3&gt;Thrombosis &amp;amp; Haemostasis&lt;/abbr-3&gt;&lt;/periodical&gt;&lt;pages&gt;366-368&lt;/pages&gt;&lt;volume&gt;120&lt;/volume&gt;&lt;number&gt;3&lt;/number&gt;&lt;edition&gt;2020/03/07&lt;/edition&gt;&lt;dates&gt;&lt;year&gt;2020&lt;/year&gt;&lt;pub-dates&gt;&lt;date&gt;Mar&lt;/date&gt;&lt;/pub-dates&gt;&lt;/dates&gt;&lt;isbn&gt;0340-6245&lt;/isbn&gt;&lt;accession-num&gt;32135562&lt;/accession-num&gt;&lt;urls&gt;&lt;/urls&gt;&lt;electronic-resource-num&gt;10.1055/s-0040-1702230&lt;/electronic-resource-num&gt;&lt;remote-database-provider&gt;NLM&lt;/remote-database-provider&gt;&lt;language&gt;eng&lt;/language&gt;&lt;/record&gt;&lt;/Cite&gt;&lt;/EndNote&gt;</w:instrText>
      </w:r>
      <w:r w:rsidRPr="00615717">
        <w:rPr>
          <w:rFonts w:ascii="Calibri" w:eastAsia="Avenir Next" w:hAnsi="Calibri" w:cs="Calibri"/>
          <w:color w:val="000000" w:themeColor="text1"/>
          <w:sz w:val="22"/>
          <w:szCs w:val="22"/>
          <w:u w:color="212121"/>
        </w:rPr>
        <w:fldChar w:fldCharType="separate"/>
      </w:r>
      <w:r w:rsidR="00F700CC" w:rsidRPr="00615717">
        <w:rPr>
          <w:rFonts w:ascii="Calibri" w:eastAsia="Avenir Next" w:hAnsi="Calibri" w:cs="Calibri"/>
          <w:noProof/>
          <w:color w:val="000000" w:themeColor="text1"/>
          <w:sz w:val="22"/>
          <w:szCs w:val="22"/>
          <w:u w:color="212121"/>
          <w:vertAlign w:val="superscript"/>
        </w:rPr>
        <w:t>7</w:t>
      </w:r>
      <w:r w:rsidRPr="00615717">
        <w:rPr>
          <w:rFonts w:ascii="Calibri" w:eastAsia="Avenir Next" w:hAnsi="Calibri" w:cs="Calibri"/>
          <w:color w:val="000000" w:themeColor="text1"/>
          <w:sz w:val="22"/>
          <w:szCs w:val="22"/>
          <w:u w:color="212121"/>
        </w:rPr>
        <w:fldChar w:fldCharType="end"/>
      </w:r>
      <w:r w:rsidRPr="00615717">
        <w:rPr>
          <w:rFonts w:ascii="Calibri" w:hAnsi="Calibri" w:cs="Calibri"/>
          <w:color w:val="000000" w:themeColor="text1"/>
          <w:sz w:val="22"/>
          <w:szCs w:val="22"/>
          <w:u w:color="212121"/>
        </w:rPr>
        <w:t xml:space="preserve">. </w:t>
      </w:r>
      <w:r w:rsidR="00734E15" w:rsidRPr="00615717">
        <w:rPr>
          <w:rFonts w:ascii="Calibri" w:hAnsi="Calibri" w:cs="Calibri"/>
          <w:color w:val="000000" w:themeColor="text1"/>
          <w:sz w:val="22"/>
          <w:szCs w:val="22"/>
        </w:rPr>
        <w:t>Whilst a</w:t>
      </w:r>
      <w:r w:rsidRPr="00615717">
        <w:rPr>
          <w:rFonts w:ascii="Calibri" w:hAnsi="Calibri" w:cs="Calibri"/>
          <w:color w:val="000000" w:themeColor="text1"/>
          <w:sz w:val="22"/>
          <w:szCs w:val="22"/>
        </w:rPr>
        <w:t xml:space="preserve"> lower INR range </w:t>
      </w:r>
      <w:r w:rsidR="00734E15" w:rsidRPr="00615717">
        <w:rPr>
          <w:rFonts w:ascii="Calibri" w:hAnsi="Calibri" w:cs="Calibri"/>
          <w:color w:val="000000" w:themeColor="text1"/>
          <w:sz w:val="22"/>
          <w:szCs w:val="22"/>
        </w:rPr>
        <w:t>may reduce bleeding risk especially in East Asian populations</w:t>
      </w:r>
      <w:r w:rsidR="005B4A2C" w:rsidRPr="00615717">
        <w:rPr>
          <w:rFonts w:ascii="Calibri" w:hAnsi="Calibri" w:cs="Calibri"/>
          <w:color w:val="000000" w:themeColor="text1"/>
          <w:sz w:val="22"/>
          <w:szCs w:val="22"/>
        </w:rPr>
        <w:t xml:space="preserve">, </w:t>
      </w:r>
      <w:r w:rsidR="00734E15" w:rsidRPr="00615717">
        <w:rPr>
          <w:rFonts w:ascii="Calibri" w:hAnsi="Calibri" w:cs="Calibri"/>
          <w:color w:val="000000" w:themeColor="text1"/>
          <w:sz w:val="22"/>
          <w:szCs w:val="22"/>
        </w:rPr>
        <w:t xml:space="preserve">it </w:t>
      </w:r>
      <w:r w:rsidRPr="00615717">
        <w:rPr>
          <w:rFonts w:ascii="Calibri" w:hAnsi="Calibri" w:cs="Calibri"/>
          <w:color w:val="000000" w:themeColor="text1"/>
          <w:sz w:val="22"/>
          <w:szCs w:val="22"/>
        </w:rPr>
        <w:t>great</w:t>
      </w:r>
      <w:r w:rsidR="005B4A2C" w:rsidRPr="00615717">
        <w:rPr>
          <w:rFonts w:ascii="Calibri" w:hAnsi="Calibri" w:cs="Calibri"/>
          <w:color w:val="000000" w:themeColor="text1"/>
          <w:sz w:val="22"/>
          <w:szCs w:val="22"/>
        </w:rPr>
        <w:t>ly increas</w:t>
      </w:r>
      <w:r w:rsidR="00734E15" w:rsidRPr="00615717">
        <w:rPr>
          <w:rFonts w:ascii="Calibri" w:hAnsi="Calibri" w:cs="Calibri"/>
          <w:color w:val="000000" w:themeColor="text1"/>
          <w:sz w:val="22"/>
          <w:szCs w:val="22"/>
        </w:rPr>
        <w:t xml:space="preserve">es </w:t>
      </w:r>
      <w:r w:rsidR="005B4A2C" w:rsidRPr="00615717">
        <w:rPr>
          <w:rFonts w:ascii="Calibri" w:hAnsi="Calibri" w:cs="Calibri"/>
          <w:color w:val="000000" w:themeColor="text1"/>
          <w:sz w:val="22"/>
          <w:szCs w:val="22"/>
        </w:rPr>
        <w:t>the</w:t>
      </w:r>
      <w:r w:rsidRPr="00615717">
        <w:rPr>
          <w:rFonts w:ascii="Calibri" w:hAnsi="Calibri" w:cs="Calibri"/>
          <w:color w:val="000000" w:themeColor="text1"/>
          <w:sz w:val="22"/>
          <w:szCs w:val="22"/>
        </w:rPr>
        <w:t xml:space="preserve"> risk of thromboembolism </w:t>
      </w:r>
      <w:r w:rsidRPr="00615717">
        <w:rPr>
          <w:rFonts w:ascii="Calibri" w:eastAsia="Avenir Next" w:hAnsi="Calibri" w:cs="Calibri"/>
          <w:color w:val="000000" w:themeColor="text1"/>
          <w:sz w:val="22"/>
          <w:szCs w:val="22"/>
        </w:rPr>
        <w:fldChar w:fldCharType="begin">
          <w:fldData xml:space="preserve">PEVuZE5vdGU+PENpdGU+PEF1dGhvcj5QYW5kZXk8L0F1dGhvcj48WWVhcj4yMDIwPC9ZZWFyPjxS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</w:fldData>
        </w:fldChar>
      </w:r>
      <w:r w:rsidR="00F700CC" w:rsidRPr="00615717">
        <w:rPr>
          <w:rFonts w:ascii="Calibri" w:eastAsia="Avenir Next" w:hAnsi="Calibri" w:cs="Calibri"/>
          <w:color w:val="000000" w:themeColor="text1"/>
          <w:sz w:val="22"/>
          <w:szCs w:val="22"/>
        </w:rPr>
        <w:instrText xml:space="preserve"> ADDIN EN.CITE </w:instrText>
      </w:r>
      <w:r w:rsidR="00F700CC" w:rsidRPr="00615717">
        <w:rPr>
          <w:rFonts w:ascii="Calibri" w:eastAsia="Avenir Next" w:hAnsi="Calibri" w:cs="Calibri"/>
          <w:color w:val="000000" w:themeColor="text1"/>
          <w:sz w:val="22"/>
          <w:szCs w:val="22"/>
        </w:rPr>
        <w:fldChar w:fldCharType="begin">
          <w:fldData xml:space="preserve">PEVuZE5vdGU+PENpdGU+PEF1dGhvcj5QYW5kZXk8L0F1dGhvcj48WWVhcj4yMDIwPC9ZZWFyPjxS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</w:fldData>
        </w:fldChar>
      </w:r>
      <w:r w:rsidR="00F700CC" w:rsidRPr="00615717">
        <w:rPr>
          <w:rFonts w:ascii="Calibri" w:eastAsia="Avenir Next" w:hAnsi="Calibri" w:cs="Calibri"/>
          <w:color w:val="000000" w:themeColor="text1"/>
          <w:sz w:val="22"/>
          <w:szCs w:val="22"/>
        </w:rPr>
        <w:instrText xml:space="preserve"> ADDIN EN.CITE.DATA </w:instrText>
      </w:r>
      <w:r w:rsidR="00F700CC" w:rsidRPr="00615717">
        <w:rPr>
          <w:rFonts w:ascii="Calibri" w:eastAsia="Avenir Next" w:hAnsi="Calibri" w:cs="Calibri"/>
          <w:color w:val="000000" w:themeColor="text1"/>
          <w:sz w:val="22"/>
          <w:szCs w:val="22"/>
        </w:rPr>
      </w:r>
      <w:r w:rsidR="00F700CC" w:rsidRPr="00615717">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F700CC" w:rsidRPr="00615717">
        <w:rPr>
          <w:rFonts w:ascii="Calibri" w:eastAsia="Avenir Next" w:hAnsi="Calibri" w:cs="Calibri"/>
          <w:noProof/>
          <w:color w:val="000000" w:themeColor="text1"/>
          <w:sz w:val="22"/>
          <w:szCs w:val="22"/>
          <w:vertAlign w:val="superscript"/>
        </w:rPr>
        <w:t>8</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w:t>
      </w:r>
      <w:r w:rsidR="00BA2E61" w:rsidRPr="00615717">
        <w:rPr>
          <w:rFonts w:ascii="Calibri" w:hAnsi="Calibri" w:cs="Calibri"/>
          <w:color w:val="000000" w:themeColor="text1"/>
          <w:sz w:val="22"/>
          <w:szCs w:val="22"/>
        </w:rPr>
        <w:t xml:space="preserve"> However, when using warfarin as part of triple antithrombotic therapy, a lower INR of 2.0-2.5 was associated with reduced bleeding </w:t>
      </w:r>
      <w:r w:rsidR="00401831" w:rsidRPr="00615717">
        <w:rPr>
          <w:rFonts w:ascii="Calibri" w:hAnsi="Calibri" w:cs="Calibri"/>
          <w:color w:val="000000" w:themeColor="text1"/>
          <w:sz w:val="22"/>
          <w:szCs w:val="22"/>
        </w:rPr>
        <w:t xml:space="preserve">risk </w:t>
      </w:r>
      <w:r w:rsidR="00BA2E61" w:rsidRPr="00615717">
        <w:rPr>
          <w:rFonts w:ascii="Calibri" w:hAnsi="Calibri" w:cs="Calibri"/>
          <w:color w:val="000000" w:themeColor="text1"/>
          <w:sz w:val="22"/>
          <w:szCs w:val="22"/>
        </w:rPr>
        <w:t xml:space="preserve">compared to higher INRs </w:t>
      </w:r>
      <w:r w:rsidR="00E72AD8" w:rsidRPr="00615717">
        <w:rPr>
          <w:rFonts w:ascii="Calibri" w:hAnsi="Calibri" w:cs="Calibri"/>
          <w:color w:val="000000" w:themeColor="text1"/>
          <w:sz w:val="22"/>
          <w:szCs w:val="22"/>
        </w:rPr>
        <w:fldChar w:fldCharType="begin">
          <w:fldData xml:space="preserve">PEVuZE5vdGU+PENpdGU+PEF1dGhvcj5Sb3NzaW5pPC9BdXRob3I+PFllYXI+MjAwODwvWWVhcj48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</w:fldData>
        </w:fldChar>
      </w:r>
      <w:r w:rsidR="00F700CC" w:rsidRPr="00615717">
        <w:rPr>
          <w:rFonts w:ascii="Calibri" w:hAnsi="Calibri" w:cs="Calibri"/>
          <w:color w:val="000000" w:themeColor="text1"/>
          <w:sz w:val="22"/>
          <w:szCs w:val="22"/>
        </w:rPr>
        <w:instrText xml:space="preserve"> ADDIN EN.CITE </w:instrText>
      </w:r>
      <w:r w:rsidR="00F700CC" w:rsidRPr="00615717">
        <w:rPr>
          <w:rFonts w:ascii="Calibri" w:hAnsi="Calibri" w:cs="Calibri"/>
          <w:color w:val="000000" w:themeColor="text1"/>
          <w:sz w:val="22"/>
          <w:szCs w:val="22"/>
        </w:rPr>
        <w:fldChar w:fldCharType="begin">
          <w:fldData xml:space="preserve">PEVuZE5vdGU+PENpdGU+PEF1dGhvcj5Sb3NzaW5pPC9BdXRob3I+PFllYXI+MjAwODwvWWVhcj48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</w:fldData>
        </w:fldChar>
      </w:r>
      <w:r w:rsidR="00F700CC" w:rsidRPr="00615717">
        <w:rPr>
          <w:rFonts w:ascii="Calibri" w:hAnsi="Calibri" w:cs="Calibri"/>
          <w:color w:val="000000" w:themeColor="text1"/>
          <w:sz w:val="22"/>
          <w:szCs w:val="22"/>
        </w:rPr>
        <w:instrText xml:space="preserve"> ADDIN EN.CITE.DATA </w:instrText>
      </w:r>
      <w:r w:rsidR="00F700CC" w:rsidRPr="00615717">
        <w:rPr>
          <w:rFonts w:ascii="Calibri" w:hAnsi="Calibri" w:cs="Calibri"/>
          <w:color w:val="000000" w:themeColor="text1"/>
          <w:sz w:val="22"/>
          <w:szCs w:val="22"/>
        </w:rPr>
      </w:r>
      <w:r w:rsidR="00F700CC" w:rsidRPr="00615717">
        <w:rPr>
          <w:rFonts w:ascii="Calibri" w:hAnsi="Calibri" w:cs="Calibri"/>
          <w:color w:val="000000" w:themeColor="text1"/>
          <w:sz w:val="22"/>
          <w:szCs w:val="22"/>
        </w:rPr>
        <w:fldChar w:fldCharType="end"/>
      </w:r>
      <w:r w:rsidR="00E72AD8" w:rsidRPr="00615717">
        <w:rPr>
          <w:rFonts w:ascii="Calibri" w:hAnsi="Calibri" w:cs="Calibri"/>
          <w:color w:val="000000" w:themeColor="text1"/>
          <w:sz w:val="22"/>
          <w:szCs w:val="22"/>
        </w:rPr>
      </w:r>
      <w:r w:rsidR="00E72AD8" w:rsidRPr="00615717">
        <w:rPr>
          <w:rFonts w:ascii="Calibri" w:hAnsi="Calibri" w:cs="Calibri"/>
          <w:color w:val="000000" w:themeColor="text1"/>
          <w:sz w:val="22"/>
          <w:szCs w:val="22"/>
        </w:rPr>
        <w:fldChar w:fldCharType="separate"/>
      </w:r>
      <w:r w:rsidR="00F700CC" w:rsidRPr="00615717">
        <w:rPr>
          <w:rFonts w:ascii="Calibri" w:hAnsi="Calibri" w:cs="Calibri"/>
          <w:noProof/>
          <w:color w:val="000000" w:themeColor="text1"/>
          <w:sz w:val="22"/>
          <w:szCs w:val="22"/>
          <w:vertAlign w:val="superscript"/>
        </w:rPr>
        <w:t>9</w:t>
      </w:r>
      <w:r w:rsidR="00E72AD8" w:rsidRPr="00615717">
        <w:rPr>
          <w:rFonts w:ascii="Calibri" w:hAnsi="Calibri" w:cs="Calibri"/>
          <w:color w:val="000000" w:themeColor="text1"/>
          <w:sz w:val="22"/>
          <w:szCs w:val="22"/>
        </w:rPr>
        <w:fldChar w:fldCharType="end"/>
      </w:r>
      <w:r w:rsidR="00E72AD8" w:rsidRPr="00615717">
        <w:rPr>
          <w:rFonts w:ascii="Calibri" w:hAnsi="Calibri" w:cs="Calibri"/>
          <w:color w:val="000000" w:themeColor="text1"/>
          <w:sz w:val="22"/>
          <w:szCs w:val="22"/>
        </w:rPr>
        <w:t>.</w:t>
      </w:r>
    </w:p>
    <w:p w14:paraId="58EB0639" w14:textId="6A6BD99E" w:rsidR="00DD09A9" w:rsidRPr="00615717" w:rsidRDefault="003A0B6D" w:rsidP="00615717">
      <w:pPr>
        <w:pStyle w:val="Corpo"/>
        <w:spacing w:line="360" w:lineRule="auto"/>
        <w:jc w:val="both"/>
        <w:rPr>
          <w:rFonts w:ascii="Calibri" w:hAnsi="Calibri" w:cs="Calibri"/>
          <w:color w:val="000000" w:themeColor="text1"/>
          <w:sz w:val="22"/>
          <w:szCs w:val="22"/>
          <w:lang w:val="de-DE"/>
        </w:rPr>
      </w:pPr>
      <w:r w:rsidRPr="00615717">
        <w:rPr>
          <w:rFonts w:ascii="Calibri" w:hAnsi="Calibri" w:cs="Calibri"/>
          <w:color w:val="000000" w:themeColor="text1"/>
          <w:sz w:val="22"/>
          <w:szCs w:val="22"/>
        </w:rPr>
        <w:br/>
        <w:t xml:space="preserve">Furthermore, AF management has evolved towards a more integrated and holistic approach, summed </w:t>
      </w:r>
      <w:r w:rsidRPr="00615717">
        <w:rPr>
          <w:rFonts w:ascii="Calibri" w:hAnsi="Calibri" w:cs="Calibri"/>
          <w:color w:val="000000" w:themeColor="text1"/>
          <w:sz w:val="22"/>
          <w:szCs w:val="22"/>
        </w:rPr>
        <w:lastRenderedPageBreak/>
        <w:t xml:space="preserve">up as the ABC (Atrial fibrillation Better Care) pathway: ‘A’ Avoid stroke (with Anticoagulants); ‘B’ Better symptom management; ‘C’ Cardiovascular and Comorbidity management </w:t>
      </w:r>
      <w:r w:rsidRPr="00615717">
        <w:rPr>
          <w:rFonts w:ascii="Calibri" w:eastAsia="Avenir Next" w:hAnsi="Calibri" w:cs="Calibri"/>
          <w:color w:val="000000" w:themeColor="text1"/>
          <w:sz w:val="22"/>
          <w:szCs w:val="22"/>
        </w:rPr>
        <w:fldChar w:fldCharType="begin"/>
      </w:r>
      <w:r w:rsidR="00F700CC" w:rsidRPr="00615717">
        <w:rPr>
          <w:rFonts w:ascii="Calibri" w:eastAsia="Avenir Next" w:hAnsi="Calibri" w:cs="Calibri"/>
          <w:color w:val="000000" w:themeColor="text1"/>
          <w:sz w:val="22"/>
          <w:szCs w:val="22"/>
        </w:rPr>
        <w:instrText xml:space="preserve"> ADDIN EN.CITE &lt;EndNote&gt;&lt;Cite&gt;&lt;Author&gt;Lip&lt;/Author&gt;&lt;Year&gt;2017&lt;/Year&gt;&lt;RecNum&gt;425&lt;/RecNum&gt;&lt;DisplayText&gt;&lt;style face="superscript"&gt;10&lt;/style&gt;&lt;/DisplayText&gt;&lt;record&gt;&lt;rec-number&gt;425&lt;/rec-number&gt;&lt;foreign-keys&gt;&lt;key app="EN" db-id="xzf5paz2utzt0ge2f0mpta0cfw5ed90prtp5" timestamp="1622556603" guid="33f8b662-e414-4f22-9b99-79a59dcbfa87"&gt;425&lt;/key&gt;&lt;/foreign-keys&gt;&lt;ref-type name="Journal Article"&gt;17&lt;/ref-type&gt;&lt;contributors&gt;&lt;authors&gt;&lt;author&gt;Lip, G. Y. H.&lt;/author&gt;&lt;/authors&gt;&lt;/contributors&gt;&lt;auth-address&gt;Institute of Cardiovascular Sciences, University of Birmingham, Birmingham B15 2TT, UK.&amp;#xD;Thrombosis Research Unit, Department of Clinical Medicine, Aalborg University, Søndre Skovvej 15, Forskningens Hus, 9000 Aalborg, Denmark.&lt;/auth-address&gt;&lt;titles&gt;&lt;title&gt;The ABC pathway: an integrated approach to improve AF management&lt;/title&gt;&lt;secondary-title&gt;Nat Rev Cardiol&lt;/secondary-title&gt;&lt;/titles&gt;&lt;periodical&gt;&lt;full-title&gt;Nature Reviews: Cardiology&lt;/full-title&gt;&lt;abbr-1&gt;Nat. Rev. Cardiol.&lt;/abbr-1&gt;&lt;abbr-2&gt;Nat Rev Cardiol&lt;/abbr-2&gt;&lt;/periodical&gt;&lt;pages&gt;627-628&lt;/pages&gt;&lt;volume&gt;14&lt;/volume&gt;&lt;number&gt;11&lt;/number&gt;&lt;edition&gt;2017/09/30&lt;/edition&gt;&lt;keywords&gt;&lt;keyword&gt;Anticoagulants&lt;/keyword&gt;&lt;keyword&gt;*Atrial Fibrillation&lt;/keyword&gt;&lt;keyword&gt;*Delivery of Health Care, Integrated&lt;/keyword&gt;&lt;keyword&gt;Humans&lt;/keyword&gt;&lt;keyword&gt;*Stroke&lt;/keyword&gt;&lt;/keywords&gt;&lt;dates&gt;&lt;year&gt;2017&lt;/year&gt;&lt;pub-dates&gt;&lt;date&gt;Nov&lt;/date&gt;&lt;/pub-dates&gt;&lt;/dates&gt;&lt;isbn&gt;1759-5002&lt;/isbn&gt;&lt;accession-num&gt;28960189&lt;/accession-num&gt;&lt;urls&gt;&lt;/urls&gt;&lt;electronic-resource-num&gt;10.1038/nrcardio.2017.153&lt;/electronic-resource-num&gt;&lt;remote-database-provider&gt;NLM&lt;/remote-database-provider&gt;&lt;language&gt;eng&lt;/language&gt;&lt;/record&gt;&lt;/Cite&gt;&lt;/EndNote&gt;</w:instrText>
      </w:r>
      <w:r w:rsidRPr="00615717">
        <w:rPr>
          <w:rFonts w:ascii="Calibri" w:eastAsia="Avenir Next" w:hAnsi="Calibri" w:cs="Calibri"/>
          <w:color w:val="000000" w:themeColor="text1"/>
          <w:sz w:val="22"/>
          <w:szCs w:val="22"/>
        </w:rPr>
        <w:fldChar w:fldCharType="separate"/>
      </w:r>
      <w:r w:rsidR="00F700CC" w:rsidRPr="00615717">
        <w:rPr>
          <w:rFonts w:ascii="Calibri" w:eastAsia="Avenir Next" w:hAnsi="Calibri" w:cs="Calibri"/>
          <w:noProof/>
          <w:color w:val="000000" w:themeColor="text1"/>
          <w:sz w:val="22"/>
          <w:szCs w:val="22"/>
          <w:vertAlign w:val="superscript"/>
        </w:rPr>
        <w:t>10</w:t>
      </w:r>
      <w:r w:rsidRPr="00615717">
        <w:rPr>
          <w:rFonts w:ascii="Calibri" w:eastAsia="Avenir Next" w:hAnsi="Calibri" w:cs="Calibri"/>
          <w:color w:val="000000" w:themeColor="text1"/>
          <w:sz w:val="22"/>
          <w:szCs w:val="22"/>
        </w:rPr>
        <w:fldChar w:fldCharType="end"/>
      </w:r>
      <w:r w:rsidR="001B4D3D" w:rsidRPr="00615717">
        <w:rPr>
          <w:rFonts w:ascii="Calibri" w:eastAsia="Avenir Next" w:hAnsi="Calibri" w:cs="Calibri"/>
          <w:color w:val="000000" w:themeColor="text1"/>
          <w:sz w:val="22"/>
          <w:szCs w:val="22"/>
        </w:rPr>
        <w:t xml:space="preserve"> and is </w:t>
      </w:r>
      <w:r w:rsidR="001B4D3D" w:rsidRPr="00615717">
        <w:rPr>
          <w:rFonts w:ascii="Calibri" w:hAnsi="Calibri" w:cs="Calibri"/>
          <w:color w:val="000000" w:themeColor="text1"/>
          <w:sz w:val="22"/>
          <w:szCs w:val="22"/>
        </w:rPr>
        <w:t xml:space="preserve">recommended in several guidelines, including the recent ESC </w:t>
      </w:r>
      <w:r w:rsidR="001B4D3D" w:rsidRPr="00615717">
        <w:rPr>
          <w:rFonts w:ascii="Calibri" w:hAnsi="Calibri" w:cs="Calibri"/>
          <w:noProof/>
          <w:color w:val="000000" w:themeColor="text1"/>
          <w:sz w:val="22"/>
          <w:szCs w:val="22"/>
        </w:rPr>
        <w:t>Guidelines for the diagnosis and management of AF</w:t>
      </w:r>
      <w:r w:rsidR="001B4D3D" w:rsidRPr="00615717" w:rsidDel="005B4A2C">
        <w:rPr>
          <w:rFonts w:ascii="Calibri" w:hAnsi="Calibri" w:cs="Calibri"/>
          <w:color w:val="000000" w:themeColor="text1"/>
          <w:sz w:val="22"/>
          <w:szCs w:val="22"/>
        </w:rPr>
        <w:t xml:space="preserve"> </w:t>
      </w:r>
      <w:r w:rsidR="001B4D3D" w:rsidRPr="00615717">
        <w:rPr>
          <w:rFonts w:ascii="Calibri" w:eastAsia="Avenir Next" w:hAnsi="Calibri" w:cs="Calibri"/>
          <w:color w:val="000000" w:themeColor="text1"/>
          <w:sz w:val="22"/>
          <w:szCs w:val="22"/>
        </w:rPr>
        <w:fldChar w:fldCharType="begin">
          <w:fldData xml:space="preserve">PEVuZE5vdGU+PENpdGU+PEF1dGhvcj5IaW5kcmlja3M8L0F1dGhvcj48WWVhcj4yMDIxPC9ZZWFy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</w:fldData>
        </w:fldChar>
      </w:r>
      <w:r w:rsidR="00F700CC" w:rsidRPr="00615717">
        <w:rPr>
          <w:rFonts w:ascii="Calibri" w:eastAsia="Avenir Next" w:hAnsi="Calibri" w:cs="Calibri"/>
          <w:color w:val="000000" w:themeColor="text1"/>
          <w:sz w:val="22"/>
          <w:szCs w:val="22"/>
        </w:rPr>
        <w:instrText xml:space="preserve"> ADDIN EN.CITE </w:instrText>
      </w:r>
      <w:r w:rsidR="00F700CC" w:rsidRPr="00615717">
        <w:rPr>
          <w:rFonts w:ascii="Calibri" w:eastAsia="Avenir Next" w:hAnsi="Calibri" w:cs="Calibri"/>
          <w:color w:val="000000" w:themeColor="text1"/>
          <w:sz w:val="22"/>
          <w:szCs w:val="22"/>
        </w:rPr>
        <w:fldChar w:fldCharType="begin">
          <w:fldData xml:space="preserve">PEVuZE5vdGU+PENpdGU+PEF1dGhvcj5IaW5kcmlja3M8L0F1dGhvcj48WWVhcj4yMDIxPC9ZZWFy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</w:fldData>
        </w:fldChar>
      </w:r>
      <w:r w:rsidR="00F700CC" w:rsidRPr="00615717">
        <w:rPr>
          <w:rFonts w:ascii="Calibri" w:eastAsia="Avenir Next" w:hAnsi="Calibri" w:cs="Calibri"/>
          <w:color w:val="000000" w:themeColor="text1"/>
          <w:sz w:val="22"/>
          <w:szCs w:val="22"/>
        </w:rPr>
        <w:instrText xml:space="preserve"> ADDIN EN.CITE.DATA </w:instrText>
      </w:r>
      <w:r w:rsidR="00F700CC" w:rsidRPr="00615717">
        <w:rPr>
          <w:rFonts w:ascii="Calibri" w:eastAsia="Avenir Next" w:hAnsi="Calibri" w:cs="Calibri"/>
          <w:color w:val="000000" w:themeColor="text1"/>
          <w:sz w:val="22"/>
          <w:szCs w:val="22"/>
        </w:rPr>
      </w:r>
      <w:r w:rsidR="00F700CC" w:rsidRPr="00615717">
        <w:rPr>
          <w:rFonts w:ascii="Calibri" w:eastAsia="Avenir Next" w:hAnsi="Calibri" w:cs="Calibri"/>
          <w:color w:val="000000" w:themeColor="text1"/>
          <w:sz w:val="22"/>
          <w:szCs w:val="22"/>
        </w:rPr>
        <w:fldChar w:fldCharType="end"/>
      </w:r>
      <w:r w:rsidR="001B4D3D" w:rsidRPr="00615717">
        <w:rPr>
          <w:rFonts w:ascii="Calibri" w:eastAsia="Avenir Next" w:hAnsi="Calibri" w:cs="Calibri"/>
          <w:color w:val="000000" w:themeColor="text1"/>
          <w:sz w:val="22"/>
          <w:szCs w:val="22"/>
        </w:rPr>
      </w:r>
      <w:r w:rsidR="001B4D3D" w:rsidRPr="00615717">
        <w:rPr>
          <w:rFonts w:ascii="Calibri" w:eastAsia="Avenir Next" w:hAnsi="Calibri" w:cs="Calibri"/>
          <w:color w:val="000000" w:themeColor="text1"/>
          <w:sz w:val="22"/>
          <w:szCs w:val="22"/>
        </w:rPr>
        <w:fldChar w:fldCharType="separate"/>
      </w:r>
      <w:r w:rsidR="00F700CC" w:rsidRPr="00615717">
        <w:rPr>
          <w:rFonts w:ascii="Calibri" w:eastAsia="Avenir Next" w:hAnsi="Calibri" w:cs="Calibri"/>
          <w:noProof/>
          <w:color w:val="000000" w:themeColor="text1"/>
          <w:sz w:val="22"/>
          <w:szCs w:val="22"/>
          <w:vertAlign w:val="superscript"/>
        </w:rPr>
        <w:t>11</w:t>
      </w:r>
      <w:r w:rsidR="001B4D3D" w:rsidRPr="00615717">
        <w:rPr>
          <w:rFonts w:ascii="Calibri" w:eastAsia="Avenir Next" w:hAnsi="Calibri" w:cs="Calibri"/>
          <w:color w:val="000000" w:themeColor="text1"/>
          <w:sz w:val="22"/>
          <w:szCs w:val="22"/>
        </w:rPr>
        <w:fldChar w:fldCharType="end"/>
      </w:r>
      <w:r w:rsidR="00176485" w:rsidRPr="00615717">
        <w:rPr>
          <w:rFonts w:ascii="Calibri" w:eastAsia="Avenir Next" w:hAnsi="Calibri" w:cs="Calibri"/>
          <w:color w:val="000000" w:themeColor="text1"/>
          <w:sz w:val="22"/>
          <w:szCs w:val="22"/>
        </w:rPr>
        <w:t>, and the 2021 Asia Pacific Heart Rhythm Society guidelines</w:t>
      </w:r>
      <w:r w:rsidR="00001774" w:rsidRPr="00615717">
        <w:rPr>
          <w:rFonts w:ascii="Calibri" w:eastAsia="Avenir Next" w:hAnsi="Calibri" w:cs="Calibri"/>
          <w:color w:val="000000" w:themeColor="text1"/>
          <w:sz w:val="22"/>
          <w:szCs w:val="22"/>
        </w:rPr>
        <w:t xml:space="preserve"> </w:t>
      </w:r>
      <w:r w:rsidR="00001774" w:rsidRPr="00615717">
        <w:rPr>
          <w:rFonts w:ascii="Calibri" w:eastAsia="Avenir Next" w:hAnsi="Calibri" w:cs="Calibri"/>
          <w:color w:val="000000" w:themeColor="text1"/>
          <w:sz w:val="22"/>
          <w:szCs w:val="22"/>
        </w:rPr>
        <w:fldChar w:fldCharType="begin">
          <w:fldData xml:space="preserve">PEVuZE5vdGU+PENpdGU+PEF1dGhvcj5DaGFvPC9BdXRob3I+PFllYXI+MjAyMTwvWWVhcj48UmVj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==
</w:fldData>
        </w:fldChar>
      </w:r>
      <w:r w:rsidR="00F700CC" w:rsidRPr="00615717">
        <w:rPr>
          <w:rFonts w:ascii="Calibri" w:eastAsia="Avenir Next" w:hAnsi="Calibri" w:cs="Calibri"/>
          <w:color w:val="000000" w:themeColor="text1"/>
          <w:sz w:val="22"/>
          <w:szCs w:val="22"/>
        </w:rPr>
        <w:instrText xml:space="preserve"> ADDIN EN.CITE </w:instrText>
      </w:r>
      <w:r w:rsidR="00F700CC" w:rsidRPr="00615717">
        <w:rPr>
          <w:rFonts w:ascii="Calibri" w:eastAsia="Avenir Next" w:hAnsi="Calibri" w:cs="Calibri"/>
          <w:color w:val="000000" w:themeColor="text1"/>
          <w:sz w:val="22"/>
          <w:szCs w:val="22"/>
        </w:rPr>
        <w:fldChar w:fldCharType="begin">
          <w:fldData xml:space="preserve">PEVuZE5vdGU+PENpdGU+PEF1dGhvcj5DaGFvPC9BdXRob3I+PFllYXI+MjAyMTwvWWVhcj48UmVj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==
</w:fldData>
        </w:fldChar>
      </w:r>
      <w:r w:rsidR="00F700CC" w:rsidRPr="00615717">
        <w:rPr>
          <w:rFonts w:ascii="Calibri" w:eastAsia="Avenir Next" w:hAnsi="Calibri" w:cs="Calibri"/>
          <w:color w:val="000000" w:themeColor="text1"/>
          <w:sz w:val="22"/>
          <w:szCs w:val="22"/>
        </w:rPr>
        <w:instrText xml:space="preserve"> ADDIN EN.CITE.DATA </w:instrText>
      </w:r>
      <w:r w:rsidR="00F700CC" w:rsidRPr="00615717">
        <w:rPr>
          <w:rFonts w:ascii="Calibri" w:eastAsia="Avenir Next" w:hAnsi="Calibri" w:cs="Calibri"/>
          <w:color w:val="000000" w:themeColor="text1"/>
          <w:sz w:val="22"/>
          <w:szCs w:val="22"/>
        </w:rPr>
      </w:r>
      <w:r w:rsidR="00F700CC" w:rsidRPr="00615717">
        <w:rPr>
          <w:rFonts w:ascii="Calibri" w:eastAsia="Avenir Next" w:hAnsi="Calibri" w:cs="Calibri"/>
          <w:color w:val="000000" w:themeColor="text1"/>
          <w:sz w:val="22"/>
          <w:szCs w:val="22"/>
        </w:rPr>
        <w:fldChar w:fldCharType="end"/>
      </w:r>
      <w:r w:rsidR="00001774" w:rsidRPr="00615717">
        <w:rPr>
          <w:rFonts w:ascii="Calibri" w:eastAsia="Avenir Next" w:hAnsi="Calibri" w:cs="Calibri"/>
          <w:color w:val="000000" w:themeColor="text1"/>
          <w:sz w:val="22"/>
          <w:szCs w:val="22"/>
        </w:rPr>
      </w:r>
      <w:r w:rsidR="00001774" w:rsidRPr="00615717">
        <w:rPr>
          <w:rFonts w:ascii="Calibri" w:eastAsia="Avenir Next" w:hAnsi="Calibri" w:cs="Calibri"/>
          <w:color w:val="000000" w:themeColor="text1"/>
          <w:sz w:val="22"/>
          <w:szCs w:val="22"/>
        </w:rPr>
        <w:fldChar w:fldCharType="separate"/>
      </w:r>
      <w:r w:rsidR="00F700CC" w:rsidRPr="00615717">
        <w:rPr>
          <w:rFonts w:ascii="Calibri" w:eastAsia="Avenir Next" w:hAnsi="Calibri" w:cs="Calibri"/>
          <w:noProof/>
          <w:color w:val="000000" w:themeColor="text1"/>
          <w:sz w:val="22"/>
          <w:szCs w:val="22"/>
          <w:vertAlign w:val="superscript"/>
        </w:rPr>
        <w:t>12</w:t>
      </w:r>
      <w:r w:rsidR="00001774" w:rsidRPr="00615717">
        <w:rPr>
          <w:rFonts w:ascii="Calibri" w:eastAsia="Avenir Next" w:hAnsi="Calibri" w:cs="Calibri"/>
          <w:color w:val="000000" w:themeColor="text1"/>
          <w:sz w:val="22"/>
          <w:szCs w:val="22"/>
        </w:rPr>
        <w:fldChar w:fldCharType="end"/>
      </w:r>
      <w:r w:rsidR="00001774" w:rsidRPr="00615717">
        <w:rPr>
          <w:rFonts w:ascii="Calibri" w:eastAsia="Avenir Next" w:hAnsi="Calibri" w:cs="Calibri"/>
          <w:color w:val="000000" w:themeColor="text1"/>
          <w:sz w:val="22"/>
          <w:szCs w:val="22"/>
        </w:rPr>
        <w:t>.</w:t>
      </w:r>
      <w:r w:rsidR="00F84C5A" w:rsidRPr="00615717">
        <w:rPr>
          <w:rFonts w:ascii="Calibri" w:eastAsia="Avenir Next" w:hAnsi="Calibri" w:cs="Calibri"/>
          <w:color w:val="000000" w:themeColor="text1"/>
          <w:sz w:val="22"/>
          <w:szCs w:val="22"/>
        </w:rPr>
        <w:t xml:space="preserve"> In a systematic review,</w:t>
      </w:r>
      <w:r w:rsidR="00176485" w:rsidRPr="00615717">
        <w:rPr>
          <w:rFonts w:ascii="Calibri" w:eastAsia="Avenir Next" w:hAnsi="Calibri" w:cs="Calibri"/>
          <w:color w:val="000000" w:themeColor="text1"/>
          <w:sz w:val="22"/>
          <w:szCs w:val="22"/>
        </w:rPr>
        <w:t xml:space="preserve"> </w:t>
      </w:r>
      <w:r w:rsidR="00F84C5A" w:rsidRPr="00615717">
        <w:rPr>
          <w:rFonts w:ascii="Calibri" w:eastAsia="Avenir Next" w:hAnsi="Calibri" w:cs="Calibri"/>
          <w:color w:val="000000" w:themeColor="text1"/>
          <w:sz w:val="22"/>
          <w:szCs w:val="22"/>
        </w:rPr>
        <w:t>AF</w:t>
      </w:r>
      <w:r w:rsidR="001B4D3D" w:rsidRPr="00615717">
        <w:rPr>
          <w:rFonts w:ascii="Calibri" w:hAnsi="Calibri" w:cs="Calibri"/>
          <w:color w:val="000000" w:themeColor="text1"/>
          <w:sz w:val="22"/>
          <w:szCs w:val="22"/>
        </w:rPr>
        <w:t xml:space="preserve"> </w:t>
      </w:r>
      <w:r w:rsidRPr="00615717">
        <w:rPr>
          <w:rFonts w:ascii="Calibri" w:hAnsi="Calibri" w:cs="Calibri"/>
          <w:color w:val="000000" w:themeColor="text1"/>
          <w:sz w:val="22"/>
          <w:szCs w:val="22"/>
        </w:rPr>
        <w:t>patients</w:t>
      </w:r>
      <w:r w:rsidR="00F84C5A" w:rsidRPr="00615717">
        <w:rPr>
          <w:rFonts w:ascii="Calibri" w:hAnsi="Calibri" w:cs="Calibri"/>
          <w:color w:val="000000" w:themeColor="text1"/>
          <w:sz w:val="22"/>
          <w:szCs w:val="22"/>
        </w:rPr>
        <w:t xml:space="preserve"> who were</w:t>
      </w:r>
      <w:r w:rsidRPr="00615717">
        <w:rPr>
          <w:rFonts w:ascii="Calibri" w:hAnsi="Calibri" w:cs="Calibri"/>
          <w:color w:val="000000" w:themeColor="text1"/>
          <w:sz w:val="22"/>
          <w:szCs w:val="22"/>
        </w:rPr>
        <w:t xml:space="preserve"> </w:t>
      </w:r>
      <w:r w:rsidR="00F84C5A" w:rsidRPr="00615717">
        <w:rPr>
          <w:rFonts w:ascii="Calibri" w:hAnsi="Calibri" w:cs="Calibri"/>
          <w:color w:val="000000" w:themeColor="text1"/>
          <w:sz w:val="22"/>
          <w:szCs w:val="22"/>
        </w:rPr>
        <w:t xml:space="preserve">managed adherent </w:t>
      </w:r>
      <w:r w:rsidRPr="00615717">
        <w:rPr>
          <w:rFonts w:ascii="Calibri" w:hAnsi="Calibri" w:cs="Calibri"/>
          <w:color w:val="000000" w:themeColor="text1"/>
          <w:sz w:val="22"/>
          <w:szCs w:val="22"/>
        </w:rPr>
        <w:t xml:space="preserve">to the ABC pathway </w:t>
      </w:r>
      <w:r w:rsidR="00216465" w:rsidRPr="00615717">
        <w:rPr>
          <w:rFonts w:ascii="Calibri" w:hAnsi="Calibri" w:cs="Calibri"/>
          <w:color w:val="000000" w:themeColor="text1"/>
          <w:sz w:val="22"/>
          <w:szCs w:val="22"/>
        </w:rPr>
        <w:t xml:space="preserve">had </w:t>
      </w:r>
      <w:r w:rsidRPr="00615717">
        <w:rPr>
          <w:rFonts w:ascii="Calibri" w:hAnsi="Calibri" w:cs="Calibri"/>
          <w:color w:val="000000" w:themeColor="text1"/>
          <w:sz w:val="22"/>
          <w:szCs w:val="22"/>
        </w:rPr>
        <w:t xml:space="preserve">a lower risk of all-cause death (OR:0.42, 95%CI 0.31-0.56), cardiovascular death (OR:0.37, 95%CI 0.23-0.58), stroke (OR:0.55, 95%CI 0.37-0.82) and major bleeding (OR:0.69, 95%CI 0.51-0.94) </w:t>
      </w:r>
      <w:r w:rsidRPr="00615717">
        <w:rPr>
          <w:rFonts w:ascii="Calibri" w:eastAsia="Avenir Next" w:hAnsi="Calibri" w:cs="Calibri"/>
          <w:color w:val="000000" w:themeColor="text1"/>
          <w:sz w:val="22"/>
          <w:szCs w:val="22"/>
        </w:rPr>
        <w:fldChar w:fldCharType="begin">
          <w:fldData xml:space="preserve">PEVuZE5vdGU+PENpdGU+PEF1dGhvcj5Sb21pdGk8L0F1dGhvcj48WWVhcj4yMDIxPC9ZZWFyPjxS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</w:fldData>
        </w:fldChar>
      </w:r>
      <w:r w:rsidR="00F700CC" w:rsidRPr="00615717">
        <w:rPr>
          <w:rFonts w:ascii="Calibri" w:eastAsia="Avenir Next" w:hAnsi="Calibri" w:cs="Calibri"/>
          <w:color w:val="000000" w:themeColor="text1"/>
          <w:sz w:val="22"/>
          <w:szCs w:val="22"/>
        </w:rPr>
        <w:instrText xml:space="preserve"> ADDIN EN.CITE </w:instrText>
      </w:r>
      <w:r w:rsidR="00F700CC" w:rsidRPr="00615717">
        <w:rPr>
          <w:rFonts w:ascii="Calibri" w:eastAsia="Avenir Next" w:hAnsi="Calibri" w:cs="Calibri"/>
          <w:color w:val="000000" w:themeColor="text1"/>
          <w:sz w:val="22"/>
          <w:szCs w:val="22"/>
        </w:rPr>
        <w:fldChar w:fldCharType="begin">
          <w:fldData xml:space="preserve">PEVuZE5vdGU+PENpdGU+PEF1dGhvcj5Sb21pdGk8L0F1dGhvcj48WWVhcj4yMDIxPC9ZZWFyPjxS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</w:fldData>
        </w:fldChar>
      </w:r>
      <w:r w:rsidR="00F700CC" w:rsidRPr="00615717">
        <w:rPr>
          <w:rFonts w:ascii="Calibri" w:eastAsia="Avenir Next" w:hAnsi="Calibri" w:cs="Calibri"/>
          <w:color w:val="000000" w:themeColor="text1"/>
          <w:sz w:val="22"/>
          <w:szCs w:val="22"/>
        </w:rPr>
        <w:instrText xml:space="preserve"> ADDIN EN.CITE.DATA </w:instrText>
      </w:r>
      <w:r w:rsidR="00F700CC" w:rsidRPr="00615717">
        <w:rPr>
          <w:rFonts w:ascii="Calibri" w:eastAsia="Avenir Next" w:hAnsi="Calibri" w:cs="Calibri"/>
          <w:color w:val="000000" w:themeColor="text1"/>
          <w:sz w:val="22"/>
          <w:szCs w:val="22"/>
        </w:rPr>
      </w:r>
      <w:r w:rsidR="00F700CC" w:rsidRPr="00615717">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F700CC" w:rsidRPr="00615717">
        <w:rPr>
          <w:rFonts w:ascii="Calibri" w:eastAsia="Avenir Next" w:hAnsi="Calibri" w:cs="Calibri"/>
          <w:noProof/>
          <w:color w:val="000000" w:themeColor="text1"/>
          <w:sz w:val="22"/>
          <w:szCs w:val="22"/>
          <w:vertAlign w:val="superscript"/>
        </w:rPr>
        <w:t>13</w:t>
      </w:r>
      <w:r w:rsidRPr="00615717">
        <w:rPr>
          <w:rFonts w:ascii="Calibri" w:eastAsia="Avenir Next" w:hAnsi="Calibri" w:cs="Calibri"/>
          <w:color w:val="000000" w:themeColor="text1"/>
          <w:sz w:val="22"/>
          <w:szCs w:val="22"/>
        </w:rPr>
        <w:fldChar w:fldCharType="end"/>
      </w:r>
      <w:r w:rsidR="004758F9" w:rsidRPr="00615717">
        <w:rPr>
          <w:rFonts w:ascii="Calibri" w:eastAsia="Avenir Next" w:hAnsi="Calibri" w:cs="Calibri"/>
          <w:color w:val="000000" w:themeColor="text1"/>
          <w:sz w:val="22"/>
          <w:szCs w:val="22"/>
        </w:rPr>
        <w:t xml:space="preserve"> (Figure 1)</w:t>
      </w:r>
      <w:r w:rsidRPr="00615717">
        <w:rPr>
          <w:rFonts w:ascii="Calibri" w:hAnsi="Calibri" w:cs="Calibri"/>
          <w:color w:val="000000" w:themeColor="text1"/>
          <w:sz w:val="22"/>
          <w:szCs w:val="22"/>
        </w:rPr>
        <w:t>.</w:t>
      </w:r>
      <w:r w:rsidR="00DD09A9" w:rsidRPr="00615717">
        <w:rPr>
          <w:rFonts w:ascii="Calibri" w:hAnsi="Calibri" w:cs="Calibri"/>
          <w:color w:val="000000" w:themeColor="text1"/>
          <w:sz w:val="22"/>
          <w:szCs w:val="22"/>
        </w:rPr>
        <w:t xml:space="preserve"> </w:t>
      </w:r>
    </w:p>
    <w:p w14:paraId="587E06D7" w14:textId="77777777" w:rsidR="00A433C2" w:rsidRPr="00615717" w:rsidRDefault="00A433C2" w:rsidP="00615717">
      <w:pPr>
        <w:pStyle w:val="Corpo"/>
        <w:spacing w:line="360" w:lineRule="auto"/>
        <w:jc w:val="both"/>
        <w:rPr>
          <w:rFonts w:ascii="Calibri" w:eastAsia="Avenir Next" w:hAnsi="Calibri" w:cs="Calibri"/>
          <w:color w:val="000000" w:themeColor="text1"/>
          <w:sz w:val="22"/>
          <w:szCs w:val="22"/>
        </w:rPr>
      </w:pPr>
    </w:p>
    <w:p w14:paraId="75D94569" w14:textId="001CE83D" w:rsidR="00A433C2" w:rsidRPr="00615717" w:rsidRDefault="003A0B6D" w:rsidP="00615717">
      <w:pPr>
        <w:pStyle w:val="Corpo"/>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 xml:space="preserve">Given the advances over the last decade, </w:t>
      </w:r>
      <w:r w:rsidR="00B7566A" w:rsidRPr="00615717">
        <w:rPr>
          <w:rFonts w:ascii="Calibri" w:hAnsi="Calibri" w:cs="Calibri"/>
          <w:color w:val="000000" w:themeColor="text1"/>
          <w:sz w:val="22"/>
          <w:szCs w:val="22"/>
        </w:rPr>
        <w:t xml:space="preserve">including the development and approval of reversal agents for NOACs, </w:t>
      </w:r>
      <w:r w:rsidRPr="00615717">
        <w:rPr>
          <w:rFonts w:ascii="Calibri" w:hAnsi="Calibri" w:cs="Calibri"/>
          <w:color w:val="000000" w:themeColor="text1"/>
          <w:sz w:val="22"/>
          <w:szCs w:val="22"/>
        </w:rPr>
        <w:t xml:space="preserve">the ESC Working Group on Thrombosis, in collaboration with the EHRA, Acute Cardiovascular Care Association and Asia-Pacific Heart Rhythm Society convened a Task Force, with the remit to review the published evidence and to propose a consensus on bleeding risk assessment in patients with AF and VTE, with a view to </w:t>
      </w:r>
      <w:r w:rsidR="00312D7D" w:rsidRPr="00615717">
        <w:rPr>
          <w:rFonts w:ascii="Calibri" w:hAnsi="Calibri" w:cs="Calibri"/>
          <w:color w:val="000000" w:themeColor="text1"/>
          <w:sz w:val="22"/>
          <w:szCs w:val="22"/>
        </w:rPr>
        <w:t xml:space="preserve">facilitating </w:t>
      </w:r>
      <w:r w:rsidRPr="00615717">
        <w:rPr>
          <w:rFonts w:ascii="Calibri" w:hAnsi="Calibri" w:cs="Calibri"/>
          <w:color w:val="000000" w:themeColor="text1"/>
          <w:sz w:val="22"/>
          <w:szCs w:val="22"/>
        </w:rPr>
        <w:t xml:space="preserve">‘best practice’.  The present </w:t>
      </w:r>
      <w:r w:rsidR="000512E5" w:rsidRPr="00615717">
        <w:rPr>
          <w:rFonts w:ascii="Calibri" w:hAnsi="Calibri" w:cs="Calibri"/>
          <w:color w:val="000000" w:themeColor="text1"/>
          <w:sz w:val="22"/>
          <w:szCs w:val="22"/>
        </w:rPr>
        <w:t>position paper</w:t>
      </w:r>
      <w:r w:rsidRPr="00615717">
        <w:rPr>
          <w:rFonts w:ascii="Calibri" w:hAnsi="Calibri" w:cs="Calibri"/>
          <w:color w:val="000000" w:themeColor="text1"/>
          <w:sz w:val="22"/>
          <w:szCs w:val="22"/>
        </w:rPr>
        <w:t xml:space="preserve"> </w:t>
      </w:r>
      <w:r w:rsidR="00B7566A" w:rsidRPr="00615717">
        <w:rPr>
          <w:rFonts w:ascii="Calibri" w:hAnsi="Calibri" w:cs="Calibri"/>
          <w:color w:val="000000" w:themeColor="text1"/>
          <w:sz w:val="22"/>
          <w:szCs w:val="22"/>
        </w:rPr>
        <w:t>summarizes</w:t>
      </w:r>
      <w:r w:rsidRPr="00615717">
        <w:rPr>
          <w:rFonts w:ascii="Calibri" w:hAnsi="Calibri" w:cs="Calibri"/>
          <w:color w:val="000000" w:themeColor="text1"/>
          <w:sz w:val="22"/>
          <w:szCs w:val="22"/>
        </w:rPr>
        <w:t xml:space="preserve"> the available evidence and puts forwards consensus statements that may help to define evidence gaps and simple practical approaches to assist in everyday clinical practice.</w:t>
      </w:r>
    </w:p>
    <w:p w14:paraId="2B48CF26" w14:textId="77777777" w:rsidR="00A433C2" w:rsidRPr="00615717" w:rsidRDefault="00A433C2" w:rsidP="00615717">
      <w:pPr>
        <w:pStyle w:val="Corpo"/>
        <w:shd w:val="clear" w:color="auto" w:fill="FFFFFF"/>
        <w:spacing w:line="360" w:lineRule="auto"/>
        <w:jc w:val="both"/>
        <w:rPr>
          <w:rFonts w:ascii="Calibri" w:eastAsia="Avenir Next" w:hAnsi="Calibri" w:cs="Calibri"/>
          <w:color w:val="000000" w:themeColor="text1"/>
          <w:sz w:val="22"/>
          <w:szCs w:val="22"/>
        </w:rPr>
      </w:pPr>
    </w:p>
    <w:p w14:paraId="233F9DFA" w14:textId="1F13DE26" w:rsidR="00A433C2" w:rsidRPr="00615717" w:rsidRDefault="003A0B6D" w:rsidP="00615717">
      <w:pPr>
        <w:pStyle w:val="Corpo"/>
        <w:shd w:val="clear" w:color="auto" w:fill="FFFFFF"/>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 xml:space="preserve">The ultimate judgment regarding </w:t>
      </w:r>
      <w:r w:rsidR="001833C8" w:rsidRPr="00615717">
        <w:rPr>
          <w:rFonts w:ascii="Calibri" w:hAnsi="Calibri" w:cs="Calibri"/>
          <w:color w:val="000000" w:themeColor="text1"/>
          <w:sz w:val="22"/>
          <w:szCs w:val="22"/>
        </w:rPr>
        <w:t xml:space="preserve">the </w:t>
      </w:r>
      <w:r w:rsidRPr="00615717">
        <w:rPr>
          <w:rFonts w:ascii="Calibri" w:hAnsi="Calibri" w:cs="Calibri"/>
          <w:color w:val="000000" w:themeColor="text1"/>
          <w:sz w:val="22"/>
          <w:szCs w:val="22"/>
        </w:rPr>
        <w:t xml:space="preserve">care of </w:t>
      </w:r>
      <w:r w:rsidR="000512E5" w:rsidRPr="00615717">
        <w:rPr>
          <w:rFonts w:ascii="Calibri" w:hAnsi="Calibri" w:cs="Calibri"/>
          <w:color w:val="000000" w:themeColor="text1"/>
          <w:sz w:val="22"/>
          <w:szCs w:val="22"/>
        </w:rPr>
        <w:t>each individual</w:t>
      </w:r>
      <w:r w:rsidRPr="00615717">
        <w:rPr>
          <w:rFonts w:ascii="Calibri" w:hAnsi="Calibri" w:cs="Calibri"/>
          <w:color w:val="000000" w:themeColor="text1"/>
          <w:sz w:val="22"/>
          <w:szCs w:val="22"/>
        </w:rPr>
        <w:t xml:space="preserve"> patient must be made by the healthcare provider and the patient </w:t>
      </w:r>
      <w:r w:rsidR="004614D7" w:rsidRPr="00615717">
        <w:rPr>
          <w:rFonts w:ascii="Calibri" w:hAnsi="Calibri" w:cs="Calibri"/>
          <w:color w:val="000000" w:themeColor="text1"/>
          <w:sz w:val="22"/>
          <w:szCs w:val="22"/>
        </w:rPr>
        <w:t xml:space="preserve">together, </w:t>
      </w:r>
      <w:r w:rsidR="00D6007C" w:rsidRPr="00615717">
        <w:rPr>
          <w:rFonts w:ascii="Calibri" w:hAnsi="Calibri" w:cs="Calibri"/>
          <w:color w:val="000000" w:themeColor="text1"/>
          <w:sz w:val="22"/>
          <w:szCs w:val="22"/>
        </w:rPr>
        <w:t>considering</w:t>
      </w:r>
      <w:r w:rsidRPr="00615717">
        <w:rPr>
          <w:rFonts w:ascii="Calibri" w:hAnsi="Calibri" w:cs="Calibri"/>
          <w:color w:val="000000" w:themeColor="text1"/>
          <w:sz w:val="22"/>
          <w:szCs w:val="22"/>
        </w:rPr>
        <w:t xml:space="preserve"> all the circumstances presented by that patient.</w:t>
      </w:r>
    </w:p>
    <w:p w14:paraId="5A9C49FF" w14:textId="77777777" w:rsidR="00A433C2" w:rsidRPr="00615717" w:rsidRDefault="00A433C2" w:rsidP="00615717">
      <w:pPr>
        <w:pStyle w:val="Corpo"/>
        <w:shd w:val="clear" w:color="auto" w:fill="FFFFFF"/>
        <w:spacing w:line="360" w:lineRule="auto"/>
        <w:jc w:val="both"/>
        <w:rPr>
          <w:rFonts w:ascii="Calibri" w:eastAsia="Avenir Next" w:hAnsi="Calibri" w:cs="Calibri"/>
          <w:color w:val="000000" w:themeColor="text1"/>
          <w:sz w:val="22"/>
          <w:szCs w:val="22"/>
        </w:rPr>
      </w:pPr>
    </w:p>
    <w:p w14:paraId="38CFB519" w14:textId="2A0BBA47" w:rsidR="00A433C2" w:rsidRPr="00615717" w:rsidRDefault="003A0B6D" w:rsidP="00615717">
      <w:pPr>
        <w:pStyle w:val="Corpo"/>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Literature searches</w:t>
      </w:r>
      <w:r w:rsidR="00E65C3D" w:rsidRPr="00615717">
        <w:rPr>
          <w:rFonts w:ascii="Calibri" w:hAnsi="Calibri" w:cs="Calibri"/>
          <w:color w:val="000000" w:themeColor="text1"/>
          <w:sz w:val="22"/>
          <w:szCs w:val="22"/>
        </w:rPr>
        <w:t xml:space="preserve"> were performed on</w:t>
      </w:r>
      <w:r w:rsidRPr="00615717">
        <w:rPr>
          <w:rFonts w:ascii="Calibri" w:hAnsi="Calibri" w:cs="Calibri"/>
          <w:color w:val="000000" w:themeColor="text1"/>
          <w:sz w:val="22"/>
          <w:szCs w:val="22"/>
        </w:rPr>
        <w:t xml:space="preserve"> the following databases: PubMed/MEDLINE and the Cochrane Library (including the Cochrane Database of Systematic Reviews and the Cochrane Controlled Trials Registry)</w:t>
      </w:r>
      <w:r w:rsidR="00E65C3D" w:rsidRPr="00615717">
        <w:rPr>
          <w:rFonts w:ascii="Calibri" w:hAnsi="Calibri" w:cs="Calibri"/>
          <w:color w:val="000000" w:themeColor="text1"/>
          <w:sz w:val="22"/>
          <w:szCs w:val="22"/>
        </w:rPr>
        <w:t xml:space="preserve">, restricted to human subjects and </w:t>
      </w:r>
      <w:r w:rsidRPr="00615717">
        <w:rPr>
          <w:rFonts w:ascii="Calibri" w:hAnsi="Calibri" w:cs="Calibri"/>
          <w:color w:val="000000" w:themeColor="text1"/>
          <w:sz w:val="22"/>
          <w:szCs w:val="22"/>
        </w:rPr>
        <w:t xml:space="preserve">English-language sources. Articles related to animal experimentation were only cited when the information was important to understanding pathophysiological concepts pertinent to patient management and comparable data were not available from human studies. </w:t>
      </w:r>
    </w:p>
    <w:p w14:paraId="7A391796" w14:textId="77777777" w:rsidR="000A5BFE" w:rsidRDefault="000A5BFE" w:rsidP="00CB5565">
      <w:pPr>
        <w:pStyle w:val="Intestazione"/>
        <w:spacing w:before="0"/>
        <w:jc w:val="both"/>
        <w:rPr>
          <w:rFonts w:ascii="Calibri" w:hAnsi="Calibri" w:cs="Calibri"/>
          <w:i w:val="0"/>
          <w:iCs w:val="0"/>
          <w:color w:val="000000" w:themeColor="text1"/>
          <w:sz w:val="22"/>
          <w:szCs w:val="22"/>
          <w:lang w:val="en-US"/>
        </w:rPr>
      </w:pPr>
    </w:p>
    <w:p w14:paraId="1363446B" w14:textId="5FD49A87" w:rsidR="00A433C2" w:rsidRPr="00615717" w:rsidRDefault="003A0B6D" w:rsidP="00615717">
      <w:pPr>
        <w:pStyle w:val="Intestazione"/>
        <w:spacing w:before="0"/>
        <w:jc w:val="both"/>
        <w:rPr>
          <w:rFonts w:ascii="Calibri" w:eastAsia="Avenir Next" w:hAnsi="Calibri" w:cs="Calibri"/>
          <w:i w:val="0"/>
          <w:iCs w:val="0"/>
          <w:color w:val="000000" w:themeColor="text1"/>
          <w:sz w:val="22"/>
          <w:szCs w:val="22"/>
        </w:rPr>
      </w:pPr>
      <w:r w:rsidRPr="00615717">
        <w:rPr>
          <w:rFonts w:ascii="Calibri" w:hAnsi="Calibri" w:cs="Calibri"/>
          <w:i w:val="0"/>
          <w:iCs w:val="0"/>
          <w:color w:val="000000" w:themeColor="text1"/>
          <w:sz w:val="22"/>
          <w:szCs w:val="22"/>
          <w:lang w:val="en-US"/>
        </w:rPr>
        <w:t>Systematic review</w:t>
      </w:r>
    </w:p>
    <w:p w14:paraId="3362120B" w14:textId="1EF5F4BC" w:rsidR="00F91CE7" w:rsidRPr="00615717" w:rsidRDefault="003A0B6D" w:rsidP="00615717">
      <w:pPr>
        <w:pStyle w:val="Intestazione2"/>
        <w:spacing w:before="0"/>
        <w:jc w:val="both"/>
        <w:rPr>
          <w:rFonts w:ascii="Calibri" w:hAnsi="Calibri" w:cs="Calibri"/>
          <w:b w:val="0"/>
          <w:bCs w:val="0"/>
          <w:i w:val="0"/>
          <w:iCs w:val="0"/>
          <w:sz w:val="22"/>
          <w:szCs w:val="22"/>
        </w:rPr>
      </w:pPr>
      <w:r w:rsidRPr="00615717">
        <w:rPr>
          <w:rFonts w:ascii="Calibri" w:hAnsi="Calibri" w:cs="Calibri"/>
          <w:b w:val="0"/>
          <w:bCs w:val="0"/>
          <w:color w:val="000000" w:themeColor="text1"/>
          <w:sz w:val="22"/>
          <w:szCs w:val="22"/>
        </w:rPr>
        <w:t>Epidemiology of bleeding with OAC in AF</w:t>
      </w:r>
    </w:p>
    <w:p w14:paraId="50547304" w14:textId="6E7EC4E1" w:rsidR="00A433C2" w:rsidRDefault="0022341D" w:rsidP="00CB5565">
      <w:pPr>
        <w:pStyle w:val="Corpo"/>
        <w:shd w:val="clear" w:color="auto" w:fill="FFFFFF"/>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t xml:space="preserve">Current guidelines suggest that </w:t>
      </w:r>
      <w:r w:rsidR="00E65C3D" w:rsidRPr="00615717">
        <w:rPr>
          <w:rFonts w:ascii="Calibri" w:hAnsi="Calibri" w:cs="Calibri"/>
          <w:color w:val="000000" w:themeColor="text1"/>
          <w:sz w:val="22"/>
          <w:szCs w:val="22"/>
        </w:rPr>
        <w:t>most</w:t>
      </w:r>
      <w:r w:rsidR="00D16E4F" w:rsidRPr="00615717">
        <w:rPr>
          <w:rFonts w:ascii="Calibri" w:hAnsi="Calibri" w:cs="Calibri"/>
          <w:color w:val="000000" w:themeColor="text1"/>
          <w:sz w:val="22"/>
          <w:szCs w:val="22"/>
        </w:rPr>
        <w:t xml:space="preserve"> patients with AF </w:t>
      </w:r>
      <w:r w:rsidR="003A0B6D" w:rsidRPr="00615717">
        <w:rPr>
          <w:rFonts w:ascii="Calibri" w:hAnsi="Calibri" w:cs="Calibri"/>
          <w:color w:val="000000" w:themeColor="text1"/>
          <w:sz w:val="22"/>
          <w:szCs w:val="22"/>
        </w:rPr>
        <w:t>will require OAC</w:t>
      </w:r>
      <w:r w:rsidR="00CE6D0C" w:rsidRPr="00615717">
        <w:rPr>
          <w:rFonts w:ascii="Calibri" w:hAnsi="Calibri" w:cs="Calibri"/>
          <w:color w:val="000000" w:themeColor="text1"/>
          <w:sz w:val="22"/>
          <w:szCs w:val="22"/>
        </w:rPr>
        <w:t xml:space="preserve"> to reduce the risk of stroke</w:t>
      </w:r>
      <w:r w:rsidR="00D16E4F" w:rsidRPr="00615717">
        <w:rPr>
          <w:rFonts w:ascii="Calibri" w:eastAsia="Avenir Next" w:hAnsi="Calibri" w:cs="Calibri"/>
          <w:color w:val="000000" w:themeColor="text1"/>
          <w:sz w:val="22"/>
          <w:szCs w:val="22"/>
        </w:rPr>
        <w:t xml:space="preserve"> </w:t>
      </w:r>
      <w:r w:rsidR="00CE6D0C" w:rsidRPr="00615717">
        <w:rPr>
          <w:rFonts w:ascii="Calibri" w:eastAsia="Avenir Next" w:hAnsi="Calibri" w:cs="Calibri"/>
          <w:color w:val="000000" w:themeColor="text1"/>
          <w:sz w:val="22"/>
          <w:szCs w:val="22"/>
        </w:rPr>
        <w:fldChar w:fldCharType="begin">
          <w:fldData xml:space="preserve">PEVuZE5vdGU+PENpdGU+PEF1dGhvcj5MaXA8L0F1dGhvcj48WWVhcj4yMDE4PC9ZZWFyPjxSZWNO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PEVuZE5vdGU+PENpdGU+PEF1dGhvcj5MaXA8L0F1dGhvcj48WWVhcj4yMDE4PC9ZZWFyPjxSZWNO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00CE6D0C" w:rsidRPr="00615717">
        <w:rPr>
          <w:rFonts w:ascii="Calibri" w:eastAsia="Avenir Next" w:hAnsi="Calibri" w:cs="Calibri"/>
          <w:color w:val="000000" w:themeColor="text1"/>
          <w:sz w:val="22"/>
          <w:szCs w:val="22"/>
        </w:rPr>
      </w:r>
      <w:r w:rsidR="00CE6D0C"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11,12,14</w:t>
      </w:r>
      <w:r w:rsidR="00CE6D0C" w:rsidRPr="00615717">
        <w:rPr>
          <w:rFonts w:ascii="Calibri" w:eastAsia="Avenir Next" w:hAnsi="Calibri" w:cs="Calibri"/>
          <w:color w:val="000000" w:themeColor="text1"/>
          <w:sz w:val="22"/>
          <w:szCs w:val="22"/>
        </w:rPr>
        <w:fldChar w:fldCharType="end"/>
      </w:r>
      <w:r w:rsidR="00401831" w:rsidRPr="00615717">
        <w:rPr>
          <w:rFonts w:ascii="Calibri" w:hAnsi="Calibri" w:cs="Calibri"/>
          <w:color w:val="000000" w:themeColor="text1"/>
          <w:sz w:val="22"/>
          <w:szCs w:val="22"/>
        </w:rPr>
        <w:t xml:space="preserve">, although </w:t>
      </w:r>
      <w:r w:rsidR="003A0B6D" w:rsidRPr="00615717">
        <w:rPr>
          <w:rFonts w:ascii="Calibri" w:hAnsi="Calibri" w:cs="Calibri"/>
          <w:color w:val="000000" w:themeColor="text1"/>
          <w:sz w:val="22"/>
          <w:szCs w:val="22"/>
        </w:rPr>
        <w:t xml:space="preserve">OAC </w:t>
      </w:r>
      <w:r w:rsidR="00401831" w:rsidRPr="00615717">
        <w:rPr>
          <w:rFonts w:ascii="Calibri" w:hAnsi="Calibri" w:cs="Calibri"/>
          <w:color w:val="000000" w:themeColor="text1"/>
          <w:sz w:val="22"/>
          <w:szCs w:val="22"/>
        </w:rPr>
        <w:t>increases the</w:t>
      </w:r>
      <w:r w:rsidR="003A0B6D" w:rsidRPr="00615717">
        <w:rPr>
          <w:rFonts w:ascii="Calibri" w:hAnsi="Calibri" w:cs="Calibri"/>
          <w:color w:val="000000" w:themeColor="text1"/>
          <w:sz w:val="22"/>
          <w:szCs w:val="22"/>
        </w:rPr>
        <w:t xml:space="preserve"> risk of bleeding. </w:t>
      </w:r>
      <w:r w:rsidR="008735E4" w:rsidRPr="00615717">
        <w:rPr>
          <w:rFonts w:ascii="Calibri" w:hAnsi="Calibri" w:cs="Calibri"/>
          <w:color w:val="000000" w:themeColor="text1"/>
          <w:sz w:val="22"/>
          <w:szCs w:val="22"/>
        </w:rPr>
        <w:t>R</w:t>
      </w:r>
      <w:r w:rsidR="000512E5" w:rsidRPr="00615717">
        <w:rPr>
          <w:rFonts w:ascii="Calibri" w:hAnsi="Calibri" w:cs="Calibri"/>
          <w:color w:val="000000" w:themeColor="text1"/>
          <w:sz w:val="22"/>
          <w:szCs w:val="22"/>
        </w:rPr>
        <w:t>andomized controlled trials (</w:t>
      </w:r>
      <w:r w:rsidR="003A0B6D" w:rsidRPr="00615717">
        <w:rPr>
          <w:rFonts w:ascii="Calibri" w:hAnsi="Calibri" w:cs="Calibri"/>
          <w:color w:val="000000" w:themeColor="text1"/>
          <w:sz w:val="22"/>
          <w:szCs w:val="22"/>
        </w:rPr>
        <w:t>RCTs</w:t>
      </w:r>
      <w:r w:rsidR="000512E5" w:rsidRPr="00615717">
        <w:rPr>
          <w:rFonts w:ascii="Calibri" w:hAnsi="Calibri" w:cs="Calibri"/>
          <w:color w:val="000000" w:themeColor="text1"/>
          <w:sz w:val="22"/>
          <w:szCs w:val="22"/>
        </w:rPr>
        <w:t>)</w:t>
      </w:r>
      <w:r w:rsidR="003A0B6D" w:rsidRPr="00615717">
        <w:rPr>
          <w:rFonts w:ascii="Calibri" w:hAnsi="Calibri" w:cs="Calibri"/>
          <w:color w:val="000000" w:themeColor="text1"/>
          <w:sz w:val="22"/>
          <w:szCs w:val="22"/>
        </w:rPr>
        <w:t xml:space="preserve"> in AF patients treated with VKA</w:t>
      </w:r>
      <w:r w:rsidR="008735E4" w:rsidRPr="00615717">
        <w:rPr>
          <w:rFonts w:ascii="Calibri" w:hAnsi="Calibri" w:cs="Calibri"/>
          <w:color w:val="000000" w:themeColor="text1"/>
          <w:sz w:val="22"/>
          <w:szCs w:val="22"/>
        </w:rPr>
        <w:t xml:space="preserve"> </w:t>
      </w:r>
      <w:r w:rsidR="007C2C8F" w:rsidRPr="00615717">
        <w:rPr>
          <w:rFonts w:ascii="Calibri" w:hAnsi="Calibri" w:cs="Calibri"/>
          <w:color w:val="000000" w:themeColor="text1"/>
          <w:sz w:val="22"/>
          <w:szCs w:val="22"/>
        </w:rPr>
        <w:t>reported</w:t>
      </w:r>
      <w:r w:rsidR="003A0B6D" w:rsidRPr="00615717">
        <w:rPr>
          <w:rFonts w:ascii="Calibri" w:hAnsi="Calibri" w:cs="Calibri"/>
          <w:color w:val="000000" w:themeColor="text1"/>
          <w:sz w:val="22"/>
          <w:szCs w:val="22"/>
        </w:rPr>
        <w:t xml:space="preserve"> annual rate</w:t>
      </w:r>
      <w:r w:rsidR="008735E4" w:rsidRPr="00615717">
        <w:rPr>
          <w:rFonts w:ascii="Calibri" w:hAnsi="Calibri" w:cs="Calibri"/>
          <w:color w:val="000000" w:themeColor="text1"/>
          <w:sz w:val="22"/>
          <w:szCs w:val="22"/>
        </w:rPr>
        <w:t>s</w:t>
      </w:r>
      <w:r w:rsidR="003A0B6D" w:rsidRPr="00615717">
        <w:rPr>
          <w:rFonts w:ascii="Calibri" w:hAnsi="Calibri" w:cs="Calibri"/>
          <w:color w:val="000000" w:themeColor="text1"/>
          <w:sz w:val="22"/>
          <w:szCs w:val="22"/>
        </w:rPr>
        <w:t xml:space="preserve"> of major bleeding </w:t>
      </w:r>
      <w:r w:rsidR="008735E4" w:rsidRPr="00615717">
        <w:rPr>
          <w:rFonts w:ascii="Calibri" w:hAnsi="Calibri" w:cs="Calibri"/>
          <w:color w:val="000000" w:themeColor="text1"/>
          <w:sz w:val="22"/>
          <w:szCs w:val="22"/>
        </w:rPr>
        <w:t>of</w:t>
      </w:r>
      <w:r w:rsidR="003A0B6D" w:rsidRPr="00615717">
        <w:rPr>
          <w:rFonts w:ascii="Calibri" w:hAnsi="Calibri" w:cs="Calibri"/>
          <w:color w:val="000000" w:themeColor="text1"/>
          <w:sz w:val="22"/>
          <w:szCs w:val="22"/>
        </w:rPr>
        <w:t xml:space="preserve"> 1.4</w:t>
      </w:r>
      <w:r w:rsidR="008735E4" w:rsidRPr="00615717">
        <w:rPr>
          <w:rFonts w:ascii="Calibri" w:hAnsi="Calibri" w:cs="Calibri"/>
          <w:color w:val="000000" w:themeColor="text1"/>
          <w:sz w:val="22"/>
          <w:szCs w:val="22"/>
        </w:rPr>
        <w:t>-</w:t>
      </w:r>
      <w:r w:rsidR="003A0B6D" w:rsidRPr="00615717">
        <w:rPr>
          <w:rFonts w:ascii="Calibri" w:hAnsi="Calibri" w:cs="Calibri"/>
          <w:color w:val="000000" w:themeColor="text1"/>
          <w:sz w:val="22"/>
          <w:szCs w:val="22"/>
        </w:rPr>
        <w:t xml:space="preserve">3.4% </w:t>
      </w:r>
      <w:r w:rsidR="003A0B6D" w:rsidRPr="00615717">
        <w:rPr>
          <w:rFonts w:ascii="Calibri" w:eastAsia="Avenir Next" w:hAnsi="Calibri" w:cs="Calibri"/>
          <w:color w:val="000000" w:themeColor="text1"/>
          <w:sz w:val="22"/>
          <w:szCs w:val="22"/>
        </w:rPr>
        <w:fldChar w:fldCharType="begin">
          <w:fldData xml:space="preserve">PEVuZE5vdGU+PENpdGU+PEF1dGhvcj5BZ2Fyd2FsPC9BdXRob3I+PFllYXI+MjAxMjwvWWVhcj48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PEVuZE5vdGU+PENpdGU+PEF1dGhvcj5BZ2Fyd2FsPC9BdXRob3I+PFllYXI+MjAxMjwvWWVhcj48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003A0B6D" w:rsidRPr="00615717">
        <w:rPr>
          <w:rFonts w:ascii="Calibri" w:eastAsia="Avenir Next" w:hAnsi="Calibri" w:cs="Calibri"/>
          <w:color w:val="000000" w:themeColor="text1"/>
          <w:sz w:val="22"/>
          <w:szCs w:val="22"/>
        </w:rPr>
      </w:r>
      <w:r w:rsidR="003A0B6D"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15</w:t>
      </w:r>
      <w:r w:rsidR="003A0B6D" w:rsidRPr="00615717">
        <w:rPr>
          <w:rFonts w:ascii="Calibri" w:eastAsia="Avenir Next" w:hAnsi="Calibri" w:cs="Calibri"/>
          <w:color w:val="000000" w:themeColor="text1"/>
          <w:sz w:val="22"/>
          <w:szCs w:val="22"/>
        </w:rPr>
        <w:fldChar w:fldCharType="end"/>
      </w:r>
      <w:r w:rsidR="00F635BB" w:rsidRPr="00615717">
        <w:rPr>
          <w:rFonts w:ascii="Calibri" w:eastAsia="Avenir Next" w:hAnsi="Calibri" w:cs="Calibri"/>
          <w:color w:val="000000" w:themeColor="text1"/>
          <w:sz w:val="22"/>
          <w:szCs w:val="22"/>
        </w:rPr>
        <w:t xml:space="preserve">, </w:t>
      </w:r>
      <w:r w:rsidR="00543A56" w:rsidRPr="00615717">
        <w:rPr>
          <w:rFonts w:ascii="Calibri" w:eastAsia="Avenir Next" w:hAnsi="Calibri" w:cs="Calibri"/>
          <w:color w:val="000000" w:themeColor="text1"/>
          <w:sz w:val="22"/>
          <w:szCs w:val="22"/>
        </w:rPr>
        <w:t>with much</w:t>
      </w:r>
      <w:r w:rsidR="00F635BB" w:rsidRPr="00615717">
        <w:rPr>
          <w:rFonts w:ascii="Calibri" w:eastAsia="Avenir Next" w:hAnsi="Calibri" w:cs="Calibri"/>
          <w:color w:val="000000" w:themeColor="text1"/>
          <w:sz w:val="22"/>
          <w:szCs w:val="22"/>
        </w:rPr>
        <w:t xml:space="preserve"> lower</w:t>
      </w:r>
      <w:r w:rsidR="00543A56" w:rsidRPr="00615717">
        <w:rPr>
          <w:rFonts w:ascii="Calibri" w:eastAsia="Avenir Next" w:hAnsi="Calibri" w:cs="Calibri"/>
          <w:color w:val="000000" w:themeColor="text1"/>
          <w:sz w:val="22"/>
          <w:szCs w:val="22"/>
        </w:rPr>
        <w:t xml:space="preserve"> rates with</w:t>
      </w:r>
      <w:r w:rsidR="00F635BB" w:rsidRPr="00615717">
        <w:rPr>
          <w:rFonts w:ascii="Calibri" w:eastAsia="Avenir Next" w:hAnsi="Calibri" w:cs="Calibri"/>
          <w:color w:val="000000" w:themeColor="text1"/>
          <w:sz w:val="22"/>
          <w:szCs w:val="22"/>
        </w:rPr>
        <w:t xml:space="preserve"> NOACs </w:t>
      </w:r>
      <w:r w:rsidR="00F635BB" w:rsidRPr="00615717">
        <w:rPr>
          <w:rFonts w:ascii="Calibri" w:eastAsia="Avenir Next" w:hAnsi="Calibri" w:cs="Calibri"/>
          <w:color w:val="000000" w:themeColor="text1"/>
          <w:sz w:val="22"/>
          <w:szCs w:val="22"/>
        </w:rPr>
        <w:fldChar w:fldCharType="begin"/>
      </w:r>
      <w:r w:rsidR="00F700CC" w:rsidRPr="00615717">
        <w:rPr>
          <w:rFonts w:ascii="Calibri" w:eastAsia="Avenir Next" w:hAnsi="Calibri" w:cs="Calibri"/>
          <w:color w:val="000000" w:themeColor="text1"/>
          <w:sz w:val="22"/>
          <w:szCs w:val="22"/>
        </w:rPr>
        <w:instrText xml:space="preserve"> ADDIN EN.CITE &lt;EndNote&gt;&lt;Cite&gt;&lt;Author&gt;Ruff&lt;/Author&gt;&lt;Year&gt;2014&lt;/Year&gt;&lt;RecNum&gt;211&lt;/RecNum&gt;&lt;DisplayText&gt;&lt;style face="superscript"&gt;2&lt;/style&gt;&lt;/DisplayText&gt;&lt;record&gt;&lt;rec-number&gt;211&lt;/rec-number&gt;&lt;foreign-keys&gt;&lt;key app="EN" db-id="xzf5paz2utzt0ge2f0mpta0cfw5ed90prtp5" timestamp="1610037988" guid="560a3313-c247-46aa-8735-aed0d20c83cf"&gt;211&lt;/key&gt;&lt;/foreign-keys&gt;&lt;ref-type name="Journal Article"&gt;17&lt;/ref-type&gt;&lt;contributors&gt;&lt;authors&gt;&lt;author&gt;Ruff, Christian T.&lt;/author&gt;&lt;author&gt;Giugliano, Robert P.&lt;/author&gt;&lt;author&gt;Braunwald, Eugene&lt;/author&gt;&lt;author&gt;Hoffman, Elaine B.&lt;/author&gt;&lt;author&gt;Deenadayalu, Naveen&lt;/author&gt;&lt;author&gt;Ezekowitz, Michael D.&lt;/author&gt;&lt;author&gt;Camm, A. John&lt;/author&gt;&lt;author&gt;Weitz, Jeffrey I.&lt;/author&gt;&lt;author&gt;Lewis, Basil S.&lt;/author&gt;&lt;author&gt;Parkhomenko, Alexander&lt;/author&gt;&lt;author&gt;Yamashita, Takeshi&lt;/author&gt;&lt;author&gt;Antman, Elliott M.&lt;/author&gt;&lt;/authors&gt;&lt;/contributors&gt;&lt;titles&gt;&lt;title&gt;Comparison of the efficacy and safety of new oral anticoagulants with warfarin in patients with atrial fibrillation: a meta-analysis of randomised trials&lt;/title&gt;&lt;secondary-title&gt;The Lancet&lt;/secondary-title&gt;&lt;/titles&gt;&lt;periodical&gt;&lt;full-title&gt;The Lancet&lt;/full-title&gt;&lt;/periodical&gt;&lt;pages&gt;955-962&lt;/pages&gt;&lt;volume&gt;383&lt;/volume&gt;&lt;number&gt;9921&lt;/number&gt;&lt;dates&gt;&lt;year&gt;2014&lt;/year&gt;&lt;/dates&gt;&lt;publisher&gt;Elsevier&lt;/publisher&gt;&lt;isbn&gt;0140-6736&lt;/isbn&gt;&lt;urls&gt;&lt;related-urls&gt;&lt;url&gt;https://doi.org/10.1016/S0140-6736(13)62343-0&lt;/url&gt;&lt;/related-urls&gt;&lt;/urls&gt;&lt;electronic-resource-num&gt;10.1016/S0140-6736(13)62343-0&lt;/electronic-resource-num&gt;&lt;access-date&gt;2021/01/07&lt;/access-date&gt;&lt;/record&gt;&lt;/Cite&gt;&lt;/EndNote&gt;</w:instrText>
      </w:r>
      <w:r w:rsidR="00F635BB" w:rsidRPr="00615717">
        <w:rPr>
          <w:rFonts w:ascii="Calibri" w:eastAsia="Avenir Next" w:hAnsi="Calibri" w:cs="Calibri"/>
          <w:color w:val="000000" w:themeColor="text1"/>
          <w:sz w:val="22"/>
          <w:szCs w:val="22"/>
        </w:rPr>
        <w:fldChar w:fldCharType="separate"/>
      </w:r>
      <w:r w:rsidR="00F700CC" w:rsidRPr="00615717">
        <w:rPr>
          <w:rFonts w:ascii="Calibri" w:eastAsia="Avenir Next" w:hAnsi="Calibri" w:cs="Calibri"/>
          <w:noProof/>
          <w:color w:val="000000" w:themeColor="text1"/>
          <w:sz w:val="22"/>
          <w:szCs w:val="22"/>
          <w:vertAlign w:val="superscript"/>
        </w:rPr>
        <w:t>2</w:t>
      </w:r>
      <w:r w:rsidR="00F635BB" w:rsidRPr="00615717">
        <w:rPr>
          <w:rFonts w:ascii="Calibri" w:eastAsia="Avenir Next" w:hAnsi="Calibri" w:cs="Calibri"/>
          <w:color w:val="000000" w:themeColor="text1"/>
          <w:sz w:val="22"/>
          <w:szCs w:val="22"/>
        </w:rPr>
        <w:fldChar w:fldCharType="end"/>
      </w:r>
      <w:r w:rsidR="00F635BB" w:rsidRPr="00615717">
        <w:rPr>
          <w:rFonts w:ascii="Calibri" w:hAnsi="Calibri" w:cs="Calibri"/>
          <w:color w:val="000000" w:themeColor="text1"/>
          <w:sz w:val="22"/>
          <w:szCs w:val="22"/>
        </w:rPr>
        <w:t>.</w:t>
      </w:r>
      <w:r w:rsidR="003A0B6D" w:rsidRPr="00615717">
        <w:rPr>
          <w:rFonts w:ascii="Calibri" w:hAnsi="Calibri" w:cs="Calibri"/>
          <w:color w:val="000000" w:themeColor="text1"/>
          <w:sz w:val="22"/>
          <w:szCs w:val="22"/>
        </w:rPr>
        <w:t xml:space="preserve"> </w:t>
      </w:r>
      <w:r w:rsidR="00095F93" w:rsidRPr="00615717">
        <w:rPr>
          <w:rFonts w:ascii="Calibri" w:hAnsi="Calibri" w:cs="Calibri"/>
          <w:color w:val="000000" w:themeColor="text1"/>
          <w:sz w:val="22"/>
          <w:szCs w:val="22"/>
        </w:rPr>
        <w:t xml:space="preserve">The most serious bleed, </w:t>
      </w:r>
      <w:r w:rsidR="003A0B6D" w:rsidRPr="00615717">
        <w:rPr>
          <w:rFonts w:ascii="Calibri" w:hAnsi="Calibri" w:cs="Calibri"/>
          <w:color w:val="000000" w:themeColor="text1"/>
          <w:sz w:val="22"/>
          <w:szCs w:val="22"/>
        </w:rPr>
        <w:t>ICH</w:t>
      </w:r>
      <w:r w:rsidR="00095F93" w:rsidRPr="00615717">
        <w:rPr>
          <w:rFonts w:ascii="Calibri" w:hAnsi="Calibri" w:cs="Calibri"/>
          <w:color w:val="000000" w:themeColor="text1"/>
          <w:sz w:val="22"/>
          <w:szCs w:val="22"/>
        </w:rPr>
        <w:t>,</w:t>
      </w:r>
      <w:r w:rsidR="003A0B6D" w:rsidRPr="00615717">
        <w:rPr>
          <w:rFonts w:ascii="Calibri" w:hAnsi="Calibri" w:cs="Calibri"/>
          <w:color w:val="000000" w:themeColor="text1"/>
          <w:sz w:val="22"/>
          <w:szCs w:val="22"/>
        </w:rPr>
        <w:t xml:space="preserve"> is rare</w:t>
      </w:r>
      <w:r w:rsidR="00ED6D39" w:rsidRPr="00615717">
        <w:rPr>
          <w:rFonts w:ascii="Calibri" w:hAnsi="Calibri" w:cs="Calibri"/>
          <w:color w:val="000000" w:themeColor="text1"/>
          <w:sz w:val="22"/>
          <w:szCs w:val="22"/>
        </w:rPr>
        <w:t xml:space="preserve">, </w:t>
      </w:r>
      <w:r w:rsidR="00816C97" w:rsidRPr="00615717">
        <w:rPr>
          <w:rFonts w:ascii="Calibri" w:hAnsi="Calibri" w:cs="Calibri"/>
          <w:color w:val="000000" w:themeColor="text1"/>
          <w:sz w:val="22"/>
          <w:szCs w:val="22"/>
        </w:rPr>
        <w:t>occurring</w:t>
      </w:r>
      <w:r w:rsidR="003A0B6D" w:rsidRPr="00615717">
        <w:rPr>
          <w:rFonts w:ascii="Calibri" w:hAnsi="Calibri" w:cs="Calibri"/>
          <w:color w:val="000000" w:themeColor="text1"/>
          <w:sz w:val="22"/>
          <w:szCs w:val="22"/>
        </w:rPr>
        <w:t xml:space="preserve"> </w:t>
      </w:r>
      <w:r w:rsidR="000512E5" w:rsidRPr="00615717">
        <w:rPr>
          <w:rFonts w:ascii="Calibri" w:hAnsi="Calibri" w:cs="Calibri"/>
          <w:color w:val="000000" w:themeColor="text1"/>
          <w:sz w:val="22"/>
          <w:szCs w:val="22"/>
        </w:rPr>
        <w:t xml:space="preserve">in </w:t>
      </w:r>
      <w:r w:rsidR="003A0B6D" w:rsidRPr="00615717">
        <w:rPr>
          <w:rFonts w:ascii="Calibri" w:hAnsi="Calibri" w:cs="Calibri"/>
          <w:color w:val="000000" w:themeColor="text1"/>
          <w:sz w:val="22"/>
          <w:szCs w:val="22"/>
        </w:rPr>
        <w:t>0</w:t>
      </w:r>
      <w:r w:rsidR="00ED6D39" w:rsidRPr="00615717">
        <w:rPr>
          <w:rFonts w:ascii="Calibri" w:hAnsi="Calibri" w:cs="Calibri"/>
          <w:color w:val="000000" w:themeColor="text1"/>
          <w:sz w:val="22"/>
          <w:szCs w:val="22"/>
        </w:rPr>
        <w:t>.1-</w:t>
      </w:r>
      <w:r w:rsidR="003A0B6D" w:rsidRPr="00615717">
        <w:rPr>
          <w:rFonts w:ascii="Calibri" w:hAnsi="Calibri" w:cs="Calibri"/>
          <w:color w:val="000000" w:themeColor="text1"/>
          <w:sz w:val="22"/>
          <w:szCs w:val="22"/>
        </w:rPr>
        <w:t xml:space="preserve">2.5% </w:t>
      </w:r>
      <w:r w:rsidR="000512E5" w:rsidRPr="00615717">
        <w:rPr>
          <w:rFonts w:ascii="Calibri" w:hAnsi="Calibri" w:cs="Calibri"/>
          <w:color w:val="000000" w:themeColor="text1"/>
          <w:sz w:val="22"/>
          <w:szCs w:val="22"/>
        </w:rPr>
        <w:t xml:space="preserve">patients </w:t>
      </w:r>
      <w:r w:rsidR="003A0B6D" w:rsidRPr="00615717">
        <w:rPr>
          <w:rFonts w:ascii="Calibri" w:hAnsi="Calibri" w:cs="Calibri"/>
          <w:color w:val="000000" w:themeColor="text1"/>
          <w:sz w:val="22"/>
          <w:szCs w:val="22"/>
        </w:rPr>
        <w:t xml:space="preserve">per year </w:t>
      </w:r>
      <w:r w:rsidR="003A0B6D" w:rsidRPr="00615717">
        <w:rPr>
          <w:rFonts w:ascii="Calibri" w:eastAsia="Avenir Next" w:hAnsi="Calibri" w:cs="Calibri"/>
          <w:color w:val="000000" w:themeColor="text1"/>
          <w:sz w:val="22"/>
          <w:szCs w:val="22"/>
        </w:rPr>
        <w:fldChar w:fldCharType="begin">
          <w:fldData xml:space="preserve">PEVuZE5vdGU+PENpdGU+PEF1dGhvcj5MaXA8L0F1dGhvcj48WWVhcj4yMDExPC9ZZWFyPjxSZWNO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PEVuZE5vdGU+PENpdGU+PEF1dGhvcj5MaXA8L0F1dGhvcj48WWVhcj4yMDExPC9ZZWFyPjxSZWNO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003A0B6D" w:rsidRPr="00615717">
        <w:rPr>
          <w:rFonts w:ascii="Calibri" w:eastAsia="Avenir Next" w:hAnsi="Calibri" w:cs="Calibri"/>
          <w:color w:val="000000" w:themeColor="text1"/>
          <w:sz w:val="22"/>
          <w:szCs w:val="22"/>
        </w:rPr>
      </w:r>
      <w:r w:rsidR="003A0B6D"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16</w:t>
      </w:r>
      <w:r w:rsidR="003A0B6D" w:rsidRPr="00615717">
        <w:rPr>
          <w:rFonts w:ascii="Calibri" w:eastAsia="Avenir Next" w:hAnsi="Calibri" w:cs="Calibri"/>
          <w:color w:val="000000" w:themeColor="text1"/>
          <w:sz w:val="22"/>
          <w:szCs w:val="22"/>
        </w:rPr>
        <w:fldChar w:fldCharType="end"/>
      </w:r>
      <w:r w:rsidR="003A0B6D" w:rsidRPr="00615717">
        <w:rPr>
          <w:rFonts w:ascii="Calibri" w:hAnsi="Calibri" w:cs="Calibri"/>
          <w:color w:val="000000" w:themeColor="text1"/>
          <w:sz w:val="22"/>
          <w:szCs w:val="22"/>
        </w:rPr>
        <w:t xml:space="preserve">, with </w:t>
      </w:r>
      <w:r w:rsidR="000512E5" w:rsidRPr="00615717">
        <w:rPr>
          <w:rFonts w:ascii="Calibri" w:hAnsi="Calibri" w:cs="Calibri"/>
          <w:color w:val="000000" w:themeColor="text1"/>
          <w:sz w:val="22"/>
          <w:szCs w:val="22"/>
        </w:rPr>
        <w:t xml:space="preserve">more recent studies reporting a </w:t>
      </w:r>
      <w:r w:rsidR="003A0B6D" w:rsidRPr="00615717">
        <w:rPr>
          <w:rFonts w:ascii="Calibri" w:hAnsi="Calibri" w:cs="Calibri"/>
          <w:color w:val="000000" w:themeColor="text1"/>
          <w:sz w:val="22"/>
          <w:szCs w:val="22"/>
        </w:rPr>
        <w:t xml:space="preserve">lower rate of 0.7-0.8% </w:t>
      </w:r>
      <w:r w:rsidR="003A0B6D" w:rsidRPr="00615717">
        <w:rPr>
          <w:rFonts w:ascii="Calibri" w:eastAsia="Avenir Next" w:hAnsi="Calibri" w:cs="Calibri"/>
          <w:color w:val="000000" w:themeColor="text1"/>
          <w:sz w:val="22"/>
          <w:szCs w:val="22"/>
        </w:rPr>
        <w:fldChar w:fldCharType="begin"/>
      </w:r>
      <w:r w:rsidR="00F700CC" w:rsidRPr="00615717">
        <w:rPr>
          <w:rFonts w:ascii="Calibri" w:eastAsia="Avenir Next" w:hAnsi="Calibri" w:cs="Calibri"/>
          <w:color w:val="000000" w:themeColor="text1"/>
          <w:sz w:val="22"/>
          <w:szCs w:val="22"/>
        </w:rPr>
        <w:instrText xml:space="preserve"> ADDIN EN.CITE &lt;EndNote&gt;&lt;Cite&gt;&lt;Author&gt;Ruff&lt;/Author&gt;&lt;Year&gt;2014&lt;/Year&gt;&lt;RecNum&gt;211&lt;/RecNum&gt;&lt;DisplayText&gt;&lt;style face="superscript"&gt;2&lt;/style&gt;&lt;/DisplayText&gt;&lt;record&gt;&lt;rec-number&gt;211&lt;/rec-number&gt;&lt;foreign-keys&gt;&lt;key app="EN" db-id="xzf5paz2utzt0ge2f0mpta0cfw5ed90prtp5" timestamp="1610037988" guid="560a3313-c247-46aa-8735-aed0d20c83cf"&gt;211&lt;/key&gt;&lt;/foreign-keys&gt;&lt;ref-type name="Journal Article"&gt;17&lt;/ref-type&gt;&lt;contributors&gt;&lt;authors&gt;&lt;author&gt;Ruff, Christian T.&lt;/author&gt;&lt;author&gt;Giugliano, Robert P.&lt;/author&gt;&lt;author&gt;Braunwald, Eugene&lt;/author&gt;&lt;author&gt;Hoffman, Elaine B.&lt;/author&gt;&lt;author&gt;Deenadayalu, Naveen&lt;/author&gt;&lt;author&gt;Ezekowitz, Michael D.&lt;/author&gt;&lt;author&gt;Camm, A. John&lt;/author&gt;&lt;author&gt;Weitz, Jeffrey I.&lt;/author&gt;&lt;author&gt;Lewis, Basil S.&lt;/author&gt;&lt;author&gt;Parkhomenko, Alexander&lt;/author&gt;&lt;author&gt;Yamashita, Takeshi&lt;/author&gt;&lt;author&gt;Antman, Elliott M.&lt;/author&gt;&lt;/authors&gt;&lt;/contributors&gt;&lt;titles&gt;&lt;title&gt;Comparison of the efficacy and safety of new oral anticoagulants with warfarin in patients with atrial fibrillation: a meta-analysis of randomised trials&lt;/title&gt;&lt;secondary-title&gt;The Lancet&lt;/secondary-title&gt;&lt;/titles&gt;&lt;periodical&gt;&lt;full-title&gt;The Lancet&lt;/full-title&gt;&lt;/periodical&gt;&lt;pages&gt;955-962&lt;/pages&gt;&lt;volume&gt;383&lt;/volume&gt;&lt;number&gt;9921&lt;/number&gt;&lt;dates&gt;&lt;year&gt;2014&lt;/year&gt;&lt;/dates&gt;&lt;publisher&gt;Elsevier&lt;/publisher&gt;&lt;isbn&gt;0140-6736&lt;/isbn&gt;&lt;urls&gt;&lt;related-urls&gt;&lt;url&gt;https://doi.org/10.1016/S0140-6736(13)62343-0&lt;/url&gt;&lt;/related-urls&gt;&lt;/urls&gt;&lt;electronic-resource-num&gt;10.1016/S0140-6736(13)62343-0&lt;/electronic-resource-num&gt;&lt;access-date&gt;2021/01/07&lt;/access-date&gt;&lt;/record&gt;&lt;/Cite&gt;&lt;/EndNote&gt;</w:instrText>
      </w:r>
      <w:r w:rsidR="003A0B6D" w:rsidRPr="00615717">
        <w:rPr>
          <w:rFonts w:ascii="Calibri" w:eastAsia="Avenir Next" w:hAnsi="Calibri" w:cs="Calibri"/>
          <w:color w:val="000000" w:themeColor="text1"/>
          <w:sz w:val="22"/>
          <w:szCs w:val="22"/>
        </w:rPr>
        <w:fldChar w:fldCharType="separate"/>
      </w:r>
      <w:r w:rsidR="00F700CC" w:rsidRPr="00615717">
        <w:rPr>
          <w:rFonts w:ascii="Calibri" w:eastAsia="Avenir Next" w:hAnsi="Calibri" w:cs="Calibri"/>
          <w:noProof/>
          <w:color w:val="000000" w:themeColor="text1"/>
          <w:sz w:val="22"/>
          <w:szCs w:val="22"/>
          <w:vertAlign w:val="superscript"/>
        </w:rPr>
        <w:t>2</w:t>
      </w:r>
      <w:r w:rsidR="003A0B6D" w:rsidRPr="00615717">
        <w:rPr>
          <w:rFonts w:ascii="Calibri" w:eastAsia="Avenir Next" w:hAnsi="Calibri" w:cs="Calibri"/>
          <w:color w:val="000000" w:themeColor="text1"/>
          <w:sz w:val="22"/>
          <w:szCs w:val="22"/>
        </w:rPr>
        <w:fldChar w:fldCharType="end"/>
      </w:r>
      <w:r w:rsidR="003A0B6D" w:rsidRPr="00615717">
        <w:rPr>
          <w:rFonts w:ascii="Calibri" w:hAnsi="Calibri" w:cs="Calibri"/>
          <w:color w:val="000000" w:themeColor="text1"/>
          <w:sz w:val="22"/>
          <w:szCs w:val="22"/>
        </w:rPr>
        <w:t xml:space="preserve">. </w:t>
      </w:r>
      <w:r w:rsidR="00095F93" w:rsidRPr="00615717">
        <w:rPr>
          <w:rFonts w:ascii="Calibri" w:hAnsi="Calibri" w:cs="Calibri"/>
          <w:color w:val="000000" w:themeColor="text1"/>
          <w:sz w:val="22"/>
          <w:szCs w:val="22"/>
        </w:rPr>
        <w:t xml:space="preserve">Importantly, </w:t>
      </w:r>
      <w:r w:rsidR="003A0B6D" w:rsidRPr="00615717">
        <w:rPr>
          <w:rFonts w:ascii="Calibri" w:hAnsi="Calibri" w:cs="Calibri"/>
          <w:color w:val="000000" w:themeColor="text1"/>
          <w:sz w:val="22"/>
          <w:szCs w:val="22"/>
        </w:rPr>
        <w:t>OAC-related ICH lead</w:t>
      </w:r>
      <w:r w:rsidR="000512E5" w:rsidRPr="00615717">
        <w:rPr>
          <w:rFonts w:ascii="Calibri" w:hAnsi="Calibri" w:cs="Calibri"/>
          <w:color w:val="000000" w:themeColor="text1"/>
          <w:sz w:val="22"/>
          <w:szCs w:val="22"/>
        </w:rPr>
        <w:t>s</w:t>
      </w:r>
      <w:r w:rsidR="003A0B6D" w:rsidRPr="00615717">
        <w:rPr>
          <w:rFonts w:ascii="Calibri" w:hAnsi="Calibri" w:cs="Calibri"/>
          <w:color w:val="000000" w:themeColor="text1"/>
          <w:sz w:val="22"/>
          <w:szCs w:val="22"/>
        </w:rPr>
        <w:t xml:space="preserve"> to poorer clinical outcomes</w:t>
      </w:r>
      <w:r w:rsidR="000512E5" w:rsidRPr="00615717">
        <w:rPr>
          <w:rFonts w:ascii="Calibri" w:hAnsi="Calibri" w:cs="Calibri"/>
          <w:color w:val="000000" w:themeColor="text1"/>
          <w:sz w:val="22"/>
          <w:szCs w:val="22"/>
        </w:rPr>
        <w:t>,</w:t>
      </w:r>
      <w:r w:rsidR="003A0B6D" w:rsidRPr="00615717">
        <w:rPr>
          <w:rFonts w:ascii="Calibri" w:hAnsi="Calibri" w:cs="Calibri"/>
          <w:color w:val="000000" w:themeColor="text1"/>
          <w:sz w:val="22"/>
          <w:szCs w:val="22"/>
        </w:rPr>
        <w:t xml:space="preserve"> </w:t>
      </w:r>
      <w:r w:rsidR="000512E5" w:rsidRPr="00615717">
        <w:rPr>
          <w:rFonts w:ascii="Calibri" w:hAnsi="Calibri" w:cs="Calibri"/>
          <w:color w:val="000000" w:themeColor="text1"/>
          <w:sz w:val="22"/>
          <w:szCs w:val="22"/>
        </w:rPr>
        <w:t>greater</w:t>
      </w:r>
      <w:r w:rsidR="003A0B6D" w:rsidRPr="00615717">
        <w:rPr>
          <w:rFonts w:ascii="Calibri" w:hAnsi="Calibri" w:cs="Calibri"/>
          <w:color w:val="000000" w:themeColor="text1"/>
          <w:sz w:val="22"/>
          <w:szCs w:val="22"/>
        </w:rPr>
        <w:t xml:space="preserve"> </w:t>
      </w:r>
      <w:r w:rsidR="000512E5" w:rsidRPr="00615717">
        <w:rPr>
          <w:rFonts w:ascii="Calibri" w:hAnsi="Calibri" w:cs="Calibri"/>
          <w:color w:val="000000" w:themeColor="text1"/>
          <w:sz w:val="22"/>
          <w:szCs w:val="22"/>
        </w:rPr>
        <w:t>disability</w:t>
      </w:r>
      <w:r w:rsidR="003A0B6D" w:rsidRPr="00615717">
        <w:rPr>
          <w:rFonts w:ascii="Calibri" w:hAnsi="Calibri" w:cs="Calibri"/>
          <w:color w:val="000000" w:themeColor="text1"/>
          <w:sz w:val="22"/>
          <w:szCs w:val="22"/>
        </w:rPr>
        <w:t xml:space="preserve"> and</w:t>
      </w:r>
      <w:r w:rsidR="000512E5" w:rsidRPr="00615717">
        <w:rPr>
          <w:rFonts w:ascii="Calibri" w:hAnsi="Calibri" w:cs="Calibri"/>
          <w:color w:val="000000" w:themeColor="text1"/>
          <w:sz w:val="22"/>
          <w:szCs w:val="22"/>
        </w:rPr>
        <w:t xml:space="preserve"> higher mortality</w:t>
      </w:r>
      <w:r w:rsidR="003A0B6D" w:rsidRPr="00615717">
        <w:rPr>
          <w:rFonts w:ascii="Calibri" w:hAnsi="Calibri" w:cs="Calibri"/>
          <w:color w:val="000000" w:themeColor="text1"/>
          <w:sz w:val="22"/>
          <w:szCs w:val="22"/>
        </w:rPr>
        <w:t xml:space="preserve"> than ICH which is non-OAC related </w:t>
      </w:r>
      <w:r w:rsidR="003A0B6D" w:rsidRPr="00615717">
        <w:rPr>
          <w:rFonts w:ascii="Calibri" w:eastAsia="Avenir Next" w:hAnsi="Calibri" w:cs="Calibri"/>
          <w:color w:val="000000" w:themeColor="text1"/>
          <w:sz w:val="22"/>
          <w:szCs w:val="22"/>
        </w:rPr>
        <w:fldChar w:fldCharType="begin"/>
      </w:r>
      <w:r w:rsidR="002154AA">
        <w:rPr>
          <w:rFonts w:ascii="Calibri" w:eastAsia="Avenir Next" w:hAnsi="Calibri" w:cs="Calibri"/>
          <w:color w:val="000000" w:themeColor="text1"/>
          <w:sz w:val="22"/>
          <w:szCs w:val="22"/>
        </w:rPr>
        <w:instrText xml:space="preserve"> ADDIN EN.CITE &lt;EndNote&gt;&lt;Cite&gt;&lt;Author&gt;Steiner&lt;/Author&gt;&lt;Year&gt;2006&lt;/Year&gt;&lt;RecNum&gt;5939&lt;/RecNum&gt;&lt;DisplayText&gt;&lt;style face="superscript"&gt;17&lt;/style&gt;&lt;/DisplayText&gt;&lt;record&gt;&lt;rec-number&gt;5939&lt;/rec-number&gt;&lt;foreign-keys&gt;&lt;key app="EN" db-id="55xxztfzfdwvvjeaafvp5zvtt59f92va2tvp" timestamp="1620051294"&gt;5939&lt;/key&gt;&lt;/foreign-keys&gt;&lt;ref-type name="Journal Article"&gt;17&lt;/ref-type&gt;&lt;contributors&gt;&lt;authors&gt;&lt;author&gt;Steiner, T.&lt;/author&gt;&lt;author&gt;Rosand, J.&lt;/author&gt;&lt;author&gt;Diringer, M.&lt;/author&gt;&lt;/authors&gt;&lt;/contributors&gt;&lt;auth-address&gt;Department of Neurology, University of Heidelberg, Germany. thorsten_steiner@med.uni-heidelberg.de&lt;/auth-address&gt;&lt;titles&gt;&lt;title&gt;Intracerebral hemorrhage associated with oral anticoagulant therapy: current practices and unresolved questions&lt;/title&gt;&lt;secondary-title&gt;Stroke&lt;/secondary-title&gt;&lt;/titles&gt;&lt;periodical&gt;&lt;full-title&gt;Stroke&lt;/full-title&gt;&lt;abbr-1&gt;Stroke&lt;/abbr-1&gt;&lt;/periodical&gt;&lt;pages&gt;256-62&lt;/pages&gt;&lt;volume&gt;37&lt;/volume&gt;&lt;number&gt;1&lt;/number&gt;&lt;edition&gt;2005/12/13&lt;/edition&gt;&lt;keywords&gt;&lt;keyword&gt;Administration, Oral&lt;/keyword&gt;&lt;keyword&gt;Anticoagulants/administration &amp;amp; dosage/*adverse effects&lt;/keyword&gt;&lt;keyword&gt;Cerebral Hemorrhage/*chemically induced/*therapy&lt;/keyword&gt;&lt;keyword&gt;Clinical Trials as Topic&lt;/keyword&gt;&lt;keyword&gt;Factor VIIa/metabolism&lt;/keyword&gt;&lt;keyword&gt;Hemorrhage/chemically induced/therapy&lt;/keyword&gt;&lt;keyword&gt;Humans&lt;/keyword&gt;&lt;keyword&gt;Recombinant Proteins/therapeutic use&lt;/keyword&gt;&lt;keyword&gt;Risk&lt;/keyword&gt;&lt;keyword&gt;Thrombosis/etiology&lt;/keyword&gt;&lt;keyword&gt;Vitamin K/metabolism&lt;/keyword&gt;&lt;/keywords&gt;&lt;dates&gt;&lt;year&gt;2006&lt;/year&gt;&lt;pub-dates&gt;&lt;date&gt;Jan&lt;/date&gt;&lt;/pub-dates&gt;&lt;/dates&gt;&lt;isbn&gt;0039-2499&lt;/isbn&gt;&lt;accession-num&gt;16339459&lt;/accession-num&gt;&lt;urls&gt;&lt;/urls&gt;&lt;electronic-resource-num&gt;10.1161/01.STR.0000196989.09900.f8&lt;/electronic-resource-num&gt;&lt;remote-database-provider&gt;NLM&lt;/remote-database-provider&gt;&lt;language&gt;eng&lt;/language&gt;&lt;/record&gt;&lt;/Cite&gt;&lt;/EndNote&gt;</w:instrText>
      </w:r>
      <w:r w:rsidR="003A0B6D"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17</w:t>
      </w:r>
      <w:r w:rsidR="003A0B6D" w:rsidRPr="00615717">
        <w:rPr>
          <w:rFonts w:ascii="Calibri" w:eastAsia="Avenir Next" w:hAnsi="Calibri" w:cs="Calibri"/>
          <w:color w:val="000000" w:themeColor="text1"/>
          <w:sz w:val="22"/>
          <w:szCs w:val="22"/>
        </w:rPr>
        <w:fldChar w:fldCharType="end"/>
      </w:r>
      <w:r w:rsidR="008C5953" w:rsidRPr="00615717">
        <w:rPr>
          <w:rFonts w:ascii="Calibri" w:eastAsia="Avenir Next" w:hAnsi="Calibri" w:cs="Calibri"/>
          <w:color w:val="000000" w:themeColor="text1"/>
          <w:sz w:val="22"/>
          <w:szCs w:val="22"/>
        </w:rPr>
        <w:t xml:space="preserve"> (Figure </w:t>
      </w:r>
      <w:r w:rsidR="008C5953" w:rsidRPr="00615717">
        <w:rPr>
          <w:rFonts w:ascii="Calibri" w:eastAsia="Avenir Next" w:hAnsi="Calibri" w:cs="Calibri"/>
          <w:color w:val="000000" w:themeColor="text1"/>
          <w:sz w:val="22"/>
          <w:szCs w:val="22"/>
        </w:rPr>
        <w:lastRenderedPageBreak/>
        <w:t>2)</w:t>
      </w:r>
      <w:r w:rsidR="003A0B6D" w:rsidRPr="00615717">
        <w:rPr>
          <w:rFonts w:ascii="Calibri" w:hAnsi="Calibri" w:cs="Calibri"/>
          <w:color w:val="000000" w:themeColor="text1"/>
          <w:sz w:val="22"/>
          <w:szCs w:val="22"/>
        </w:rPr>
        <w:t>.</w:t>
      </w:r>
      <w:r w:rsidR="000A5BFE">
        <w:rPr>
          <w:rFonts w:ascii="Calibri" w:hAnsi="Calibri" w:cs="Calibri"/>
          <w:color w:val="000000" w:themeColor="text1"/>
          <w:sz w:val="22"/>
          <w:szCs w:val="22"/>
        </w:rPr>
        <w:t xml:space="preserve">  </w:t>
      </w:r>
      <w:r w:rsidR="008735E4" w:rsidRPr="00615717">
        <w:rPr>
          <w:rFonts w:ascii="Calibri" w:hAnsi="Calibri" w:cs="Calibri"/>
          <w:color w:val="000000" w:themeColor="text1"/>
          <w:sz w:val="22"/>
          <w:szCs w:val="22"/>
        </w:rPr>
        <w:t>The</w:t>
      </w:r>
      <w:r w:rsidR="003A0B6D" w:rsidRPr="00615717">
        <w:rPr>
          <w:rFonts w:ascii="Calibri" w:hAnsi="Calibri" w:cs="Calibri"/>
          <w:color w:val="000000" w:themeColor="text1"/>
          <w:sz w:val="22"/>
          <w:szCs w:val="22"/>
        </w:rPr>
        <w:t xml:space="preserve"> risk of bleeding (and stroke) is highest </w:t>
      </w:r>
      <w:r w:rsidR="00ED6D39" w:rsidRPr="00615717">
        <w:rPr>
          <w:rFonts w:ascii="Calibri" w:hAnsi="Calibri" w:cs="Calibri"/>
          <w:color w:val="000000" w:themeColor="text1"/>
          <w:sz w:val="22"/>
          <w:szCs w:val="22"/>
        </w:rPr>
        <w:t>when</w:t>
      </w:r>
      <w:r w:rsidR="003A0B6D" w:rsidRPr="00615717">
        <w:rPr>
          <w:rFonts w:ascii="Calibri" w:hAnsi="Calibri" w:cs="Calibri"/>
          <w:color w:val="000000" w:themeColor="text1"/>
          <w:sz w:val="22"/>
          <w:szCs w:val="22"/>
        </w:rPr>
        <w:t xml:space="preserve"> AF </w:t>
      </w:r>
      <w:r w:rsidR="00ED6D39" w:rsidRPr="00615717">
        <w:rPr>
          <w:rFonts w:ascii="Calibri" w:hAnsi="Calibri" w:cs="Calibri"/>
          <w:color w:val="000000" w:themeColor="text1"/>
          <w:sz w:val="22"/>
          <w:szCs w:val="22"/>
        </w:rPr>
        <w:t>is</w:t>
      </w:r>
      <w:r w:rsidR="003A0B6D" w:rsidRPr="00615717">
        <w:rPr>
          <w:rFonts w:ascii="Calibri" w:hAnsi="Calibri" w:cs="Calibri"/>
          <w:color w:val="000000" w:themeColor="text1"/>
          <w:sz w:val="22"/>
          <w:szCs w:val="22"/>
        </w:rPr>
        <w:t xml:space="preserve"> newly diagnosed and during the initiation of </w:t>
      </w:r>
      <w:r w:rsidR="008532D2" w:rsidRPr="00615717">
        <w:rPr>
          <w:rFonts w:ascii="Calibri" w:hAnsi="Calibri" w:cs="Calibri"/>
          <w:color w:val="000000" w:themeColor="text1"/>
          <w:sz w:val="22"/>
          <w:szCs w:val="22"/>
        </w:rPr>
        <w:t xml:space="preserve">OAC </w:t>
      </w:r>
      <w:r w:rsidR="003A0B6D" w:rsidRPr="00615717">
        <w:rPr>
          <w:rFonts w:ascii="Calibri" w:eastAsia="Avenir Next" w:hAnsi="Calibri" w:cs="Calibri"/>
          <w:color w:val="000000" w:themeColor="text1"/>
          <w:sz w:val="22"/>
          <w:szCs w:val="22"/>
        </w:rPr>
        <w:fldChar w:fldCharType="begin">
          <w:fldData xml:space="preserve">PEVuZE5vdGU+PENpdGU+PEF1dGhvcj5HYXJjaWE8L0F1dGhvcj48WWVhcj4yMDEwPC9ZZWFyPjxS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PEVuZE5vdGU+PENpdGU+PEF1dGhvcj5HYXJjaWE8L0F1dGhvcj48WWVhcj4yMDEwPC9ZZWFyPjxS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003A0B6D" w:rsidRPr="00615717">
        <w:rPr>
          <w:rFonts w:ascii="Calibri" w:eastAsia="Avenir Next" w:hAnsi="Calibri" w:cs="Calibri"/>
          <w:color w:val="000000" w:themeColor="text1"/>
          <w:sz w:val="22"/>
          <w:szCs w:val="22"/>
        </w:rPr>
      </w:r>
      <w:r w:rsidR="003A0B6D"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18</w:t>
      </w:r>
      <w:r w:rsidR="003A0B6D" w:rsidRPr="00615717">
        <w:rPr>
          <w:rFonts w:ascii="Calibri" w:eastAsia="Avenir Next" w:hAnsi="Calibri" w:cs="Calibri"/>
          <w:color w:val="000000" w:themeColor="text1"/>
          <w:sz w:val="22"/>
          <w:szCs w:val="22"/>
        </w:rPr>
        <w:fldChar w:fldCharType="end"/>
      </w:r>
      <w:r w:rsidR="003A0B6D" w:rsidRPr="00615717">
        <w:rPr>
          <w:rFonts w:ascii="Calibri" w:hAnsi="Calibri" w:cs="Calibri"/>
          <w:color w:val="000000" w:themeColor="text1"/>
          <w:sz w:val="22"/>
          <w:szCs w:val="22"/>
        </w:rPr>
        <w:t xml:space="preserve">. </w:t>
      </w:r>
    </w:p>
    <w:p w14:paraId="5875E92C" w14:textId="77777777" w:rsidR="000A5BFE" w:rsidRPr="00615717" w:rsidRDefault="000A5BFE" w:rsidP="00615717">
      <w:pPr>
        <w:pStyle w:val="Corpo"/>
        <w:shd w:val="clear" w:color="auto" w:fill="FFFFFF"/>
        <w:spacing w:line="360" w:lineRule="auto"/>
        <w:jc w:val="both"/>
        <w:rPr>
          <w:rFonts w:ascii="Calibri" w:eastAsia="Avenir Next" w:hAnsi="Calibri" w:cs="Calibri"/>
          <w:color w:val="000000" w:themeColor="text1"/>
          <w:sz w:val="22"/>
          <w:szCs w:val="22"/>
        </w:rPr>
      </w:pPr>
    </w:p>
    <w:p w14:paraId="52CD398B" w14:textId="36130BF0" w:rsidR="00A433C2" w:rsidRDefault="003A0B6D" w:rsidP="00CB5565">
      <w:pPr>
        <w:pStyle w:val="Corpo"/>
        <w:shd w:val="clear" w:color="auto" w:fill="FFFFFF"/>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t>Different variables have been observed to predict the risk of anticoagulation-related bleeding in patients with AF (</w:t>
      </w:r>
      <w:r w:rsidR="00E04078" w:rsidRPr="00615717">
        <w:rPr>
          <w:rFonts w:ascii="Calibri" w:hAnsi="Calibri" w:cs="Calibri"/>
          <w:color w:val="000000" w:themeColor="text1"/>
          <w:sz w:val="22"/>
          <w:szCs w:val="22"/>
        </w:rPr>
        <w:t xml:space="preserve">Figure </w:t>
      </w:r>
      <w:r w:rsidR="008C5953" w:rsidRPr="00615717">
        <w:rPr>
          <w:rFonts w:ascii="Calibri" w:hAnsi="Calibri" w:cs="Calibri"/>
          <w:color w:val="000000" w:themeColor="text1"/>
          <w:sz w:val="22"/>
          <w:szCs w:val="22"/>
        </w:rPr>
        <w:t>3</w:t>
      </w:r>
      <w:r w:rsidRPr="00615717">
        <w:rPr>
          <w:rFonts w:ascii="Calibri" w:hAnsi="Calibri" w:cs="Calibri"/>
          <w:color w:val="000000" w:themeColor="text1"/>
          <w:sz w:val="22"/>
          <w:szCs w:val="22"/>
        </w:rPr>
        <w:t xml:space="preserve">). Individual TTR and </w:t>
      </w:r>
      <w:r w:rsidRPr="00615717">
        <w:rPr>
          <w:rFonts w:ascii="Calibri" w:hAnsi="Calibri" w:cs="Calibri"/>
          <w:color w:val="000000" w:themeColor="text1"/>
          <w:sz w:val="22"/>
          <w:szCs w:val="22"/>
          <w:lang w:val="it-IT"/>
        </w:rPr>
        <w:t>INR</w:t>
      </w:r>
      <w:r w:rsidRPr="00615717">
        <w:rPr>
          <w:rFonts w:ascii="Calibri" w:hAnsi="Calibri" w:cs="Calibri"/>
          <w:color w:val="000000" w:themeColor="text1"/>
          <w:sz w:val="22"/>
          <w:szCs w:val="22"/>
        </w:rPr>
        <w:t xml:space="preserve"> variability were associated with bleeding complications, in particular ICH </w:t>
      </w:r>
      <w:r w:rsidRPr="00615717">
        <w:rPr>
          <w:rFonts w:ascii="Calibri" w:eastAsia="Avenir Next" w:hAnsi="Calibri" w:cs="Calibri"/>
          <w:color w:val="000000" w:themeColor="text1"/>
          <w:sz w:val="22"/>
          <w:szCs w:val="22"/>
        </w:rPr>
        <w:fldChar w:fldCharType="begin">
          <w:fldData xml:space="preserve">PEVuZE5vdGU+PENpdGU+PEF1dGhvcj5CasO2cmNrPC9BdXRob3I+PFllYXI+MjAxNjwvWWVhcj48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PEVuZE5vdGU+PENpdGU+PEF1dGhvcj5CasO2cmNrPC9BdXRob3I+PFllYXI+MjAxNjwvWWVhcj48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19</w:t>
      </w:r>
      <w:r w:rsidRPr="00615717">
        <w:rPr>
          <w:rFonts w:ascii="Calibri" w:eastAsia="Avenir Next" w:hAnsi="Calibri" w:cs="Calibri"/>
          <w:color w:val="000000" w:themeColor="text1"/>
          <w:sz w:val="22"/>
          <w:szCs w:val="22"/>
        </w:rPr>
        <w:fldChar w:fldCharType="end"/>
      </w:r>
      <w:r w:rsidR="00E65C3D"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 xml:space="preserve"> NOACs </w:t>
      </w:r>
      <w:r w:rsidR="00E65C3D" w:rsidRPr="00615717">
        <w:rPr>
          <w:rFonts w:ascii="Calibri" w:hAnsi="Calibri" w:cs="Calibri"/>
          <w:color w:val="000000" w:themeColor="text1"/>
          <w:sz w:val="22"/>
          <w:szCs w:val="22"/>
        </w:rPr>
        <w:t xml:space="preserve">showed a </w:t>
      </w:r>
      <w:r w:rsidR="008735E4" w:rsidRPr="00615717">
        <w:rPr>
          <w:rFonts w:ascii="Calibri" w:hAnsi="Calibri" w:cs="Calibri"/>
          <w:color w:val="000000" w:themeColor="text1"/>
          <w:sz w:val="22"/>
          <w:szCs w:val="22"/>
        </w:rPr>
        <w:t>lower incidence of</w:t>
      </w:r>
      <w:r w:rsidRPr="00615717">
        <w:rPr>
          <w:rFonts w:ascii="Calibri" w:hAnsi="Calibri" w:cs="Calibri"/>
          <w:color w:val="000000" w:themeColor="text1"/>
          <w:sz w:val="22"/>
          <w:szCs w:val="22"/>
        </w:rPr>
        <w:t xml:space="preserve"> major bleeding (-14%) and ICH (-52%) </w:t>
      </w:r>
      <w:r w:rsidR="00E65C3D" w:rsidRPr="00615717">
        <w:rPr>
          <w:rFonts w:ascii="Calibri" w:hAnsi="Calibri" w:cs="Calibri"/>
          <w:color w:val="000000" w:themeColor="text1"/>
          <w:sz w:val="22"/>
          <w:szCs w:val="22"/>
        </w:rPr>
        <w:t xml:space="preserve">compared to warfarin </w:t>
      </w:r>
      <w:r w:rsidRPr="00615717">
        <w:rPr>
          <w:rFonts w:ascii="Calibri" w:eastAsia="Avenir Next" w:hAnsi="Calibri" w:cs="Calibri"/>
          <w:color w:val="000000" w:themeColor="text1"/>
          <w:sz w:val="22"/>
          <w:szCs w:val="22"/>
        </w:rPr>
        <w:fldChar w:fldCharType="begin">
          <w:fldData xml:space="preserve">PEVuZE5vdGU+PENpdGU+PEF1dGhvcj5Mb3Blei1Mb3BlejwvQXV0aG9yPjxZZWFyPjIwMTc8L1ll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PEVuZE5vdGU+PENpdGU+PEF1dGhvcj5Mb3Blei1Mb3BlejwvQXV0aG9yPjxZZWFyPjIwMTc8L1ll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2,20</w:t>
      </w:r>
      <w:r w:rsidRPr="00615717">
        <w:rPr>
          <w:rFonts w:ascii="Calibri" w:eastAsia="Avenir Next" w:hAnsi="Calibri" w:cs="Calibri"/>
          <w:color w:val="000000" w:themeColor="text1"/>
          <w:sz w:val="22"/>
          <w:szCs w:val="22"/>
        </w:rPr>
        <w:fldChar w:fldCharType="end"/>
      </w:r>
      <w:r w:rsidR="00E65C3D" w:rsidRPr="00615717">
        <w:rPr>
          <w:rFonts w:ascii="Calibri" w:eastAsia="Avenir Next" w:hAnsi="Calibri" w:cs="Calibri"/>
          <w:color w:val="000000" w:themeColor="text1"/>
          <w:sz w:val="22"/>
          <w:szCs w:val="22"/>
        </w:rPr>
        <w:t xml:space="preserve"> </w:t>
      </w:r>
      <w:r w:rsidRPr="00615717">
        <w:rPr>
          <w:rFonts w:ascii="Calibri" w:hAnsi="Calibri" w:cs="Calibri"/>
          <w:color w:val="000000" w:themeColor="text1"/>
          <w:sz w:val="22"/>
          <w:szCs w:val="22"/>
        </w:rPr>
        <w:t xml:space="preserve">. However, the risk of gastrointestinal bleeding is not reduced with </w:t>
      </w:r>
      <w:r w:rsidR="00EF78D0" w:rsidRPr="00615717">
        <w:rPr>
          <w:rFonts w:ascii="Calibri" w:hAnsi="Calibri" w:cs="Calibri"/>
          <w:color w:val="000000" w:themeColor="text1"/>
          <w:sz w:val="22"/>
          <w:szCs w:val="22"/>
        </w:rPr>
        <w:t xml:space="preserve">higher dose </w:t>
      </w:r>
      <w:r w:rsidRPr="00615717">
        <w:rPr>
          <w:rFonts w:ascii="Calibri" w:hAnsi="Calibri" w:cs="Calibri"/>
          <w:color w:val="000000" w:themeColor="text1"/>
          <w:sz w:val="22"/>
          <w:szCs w:val="22"/>
        </w:rPr>
        <w:t xml:space="preserve">NOACs </w:t>
      </w:r>
      <w:r w:rsidR="00EF78D0" w:rsidRPr="00615717">
        <w:rPr>
          <w:rFonts w:ascii="Calibri" w:hAnsi="Calibri" w:cs="Calibri"/>
          <w:color w:val="000000" w:themeColor="text1"/>
          <w:sz w:val="22"/>
          <w:szCs w:val="22"/>
        </w:rPr>
        <w:t>compared to warfarin</w:t>
      </w:r>
      <w:r w:rsidRPr="00615717">
        <w:rPr>
          <w:rFonts w:ascii="Calibri" w:eastAsia="Avenir Next" w:hAnsi="Calibri" w:cs="Calibri"/>
          <w:color w:val="000000" w:themeColor="text1"/>
          <w:sz w:val="22"/>
          <w:szCs w:val="22"/>
        </w:rPr>
        <w:fldChar w:fldCharType="begin"/>
      </w:r>
      <w:r w:rsidR="00F700CC" w:rsidRPr="00615717">
        <w:rPr>
          <w:rFonts w:ascii="Calibri" w:eastAsia="Avenir Next" w:hAnsi="Calibri" w:cs="Calibri"/>
          <w:color w:val="000000" w:themeColor="text1"/>
          <w:sz w:val="22"/>
          <w:szCs w:val="22"/>
        </w:rPr>
        <w:instrText xml:space="preserve"> ADDIN EN.CITE &lt;EndNote&gt;&lt;Cite&gt;&lt;Author&gt;Ruff&lt;/Author&gt;&lt;Year&gt;2014&lt;/Year&gt;&lt;RecNum&gt;211&lt;/RecNum&gt;&lt;DisplayText&gt;&lt;style face="superscript"&gt;2&lt;/style&gt;&lt;/DisplayText&gt;&lt;record&gt;&lt;rec-number&gt;211&lt;/rec-number&gt;&lt;foreign-keys&gt;&lt;key app="EN" db-id="xzf5paz2utzt0ge2f0mpta0cfw5ed90prtp5" timestamp="1610037988" guid="560a3313-c247-46aa-8735-aed0d20c83cf"&gt;211&lt;/key&gt;&lt;/foreign-keys&gt;&lt;ref-type name="Journal Article"&gt;17&lt;/ref-type&gt;&lt;contributors&gt;&lt;authors&gt;&lt;author&gt;Ruff, Christian T.&lt;/author&gt;&lt;author&gt;Giugliano, Robert P.&lt;/author&gt;&lt;author&gt;Braunwald, Eugene&lt;/author&gt;&lt;author&gt;Hoffman, Elaine B.&lt;/author&gt;&lt;author&gt;Deenadayalu, Naveen&lt;/author&gt;&lt;author&gt;Ezekowitz, Michael D.&lt;/author&gt;&lt;author&gt;Camm, A. John&lt;/author&gt;&lt;author&gt;Weitz, Jeffrey I.&lt;/author&gt;&lt;author&gt;Lewis, Basil S.&lt;/author&gt;&lt;author&gt;Parkhomenko, Alexander&lt;/author&gt;&lt;author&gt;Yamashita, Takeshi&lt;/author&gt;&lt;author&gt;Antman, Elliott M.&lt;/author&gt;&lt;/authors&gt;&lt;/contributors&gt;&lt;titles&gt;&lt;title&gt;Comparison of the efficacy and safety of new oral anticoagulants with warfarin in patients with atrial fibrillation: a meta-analysis of randomised trials&lt;/title&gt;&lt;secondary-title&gt;The Lancet&lt;/secondary-title&gt;&lt;/titles&gt;&lt;periodical&gt;&lt;full-title&gt;The Lancet&lt;/full-title&gt;&lt;/periodical&gt;&lt;pages&gt;955-962&lt;/pages&gt;&lt;volume&gt;383&lt;/volume&gt;&lt;number&gt;9921&lt;/number&gt;&lt;dates&gt;&lt;year&gt;2014&lt;/year&gt;&lt;/dates&gt;&lt;publisher&gt;Elsevier&lt;/publisher&gt;&lt;isbn&gt;0140-6736&lt;/isbn&gt;&lt;urls&gt;&lt;related-urls&gt;&lt;url&gt;https://doi.org/10.1016/S0140-6736(13)62343-0&lt;/url&gt;&lt;/related-urls&gt;&lt;/urls&gt;&lt;electronic-resource-num&gt;10.1016/S0140-6736(13)62343-0&lt;/electronic-resource-num&gt;&lt;access-date&gt;2021/01/07&lt;/access-date&gt;&lt;/record&gt;&lt;/Cite&gt;&lt;/EndNote&gt;</w:instrText>
      </w:r>
      <w:r w:rsidRPr="00615717">
        <w:rPr>
          <w:rFonts w:ascii="Calibri" w:eastAsia="Avenir Next" w:hAnsi="Calibri" w:cs="Calibri"/>
          <w:color w:val="000000" w:themeColor="text1"/>
          <w:sz w:val="22"/>
          <w:szCs w:val="22"/>
        </w:rPr>
        <w:fldChar w:fldCharType="separate"/>
      </w:r>
      <w:r w:rsidR="00F700CC" w:rsidRPr="00615717">
        <w:rPr>
          <w:rFonts w:ascii="Calibri" w:eastAsia="Avenir Next" w:hAnsi="Calibri" w:cs="Calibri"/>
          <w:noProof/>
          <w:color w:val="000000" w:themeColor="text1"/>
          <w:sz w:val="22"/>
          <w:szCs w:val="22"/>
          <w:vertAlign w:val="superscript"/>
        </w:rPr>
        <w:t>2</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w:t>
      </w:r>
    </w:p>
    <w:p w14:paraId="4885F113" w14:textId="77777777" w:rsidR="00620C01" w:rsidRPr="00615717" w:rsidRDefault="00620C01" w:rsidP="00615717">
      <w:pPr>
        <w:pStyle w:val="Corpo"/>
        <w:shd w:val="clear" w:color="auto" w:fill="FFFFFF"/>
        <w:spacing w:line="360" w:lineRule="auto"/>
        <w:jc w:val="both"/>
        <w:rPr>
          <w:rFonts w:ascii="Calibri" w:eastAsia="Avenir Next" w:hAnsi="Calibri" w:cs="Calibri"/>
          <w:color w:val="000000" w:themeColor="text1"/>
          <w:sz w:val="22"/>
          <w:szCs w:val="22"/>
        </w:rPr>
      </w:pPr>
    </w:p>
    <w:p w14:paraId="6A531C6E" w14:textId="729E104E" w:rsidR="00F91CE7" w:rsidRPr="00615717" w:rsidRDefault="003A0B6D" w:rsidP="00615717">
      <w:pPr>
        <w:pStyle w:val="Intestazione2"/>
        <w:spacing w:before="0"/>
        <w:jc w:val="both"/>
      </w:pPr>
      <w:r w:rsidRPr="00615717">
        <w:rPr>
          <w:rFonts w:ascii="Calibri" w:hAnsi="Calibri" w:cs="Calibri"/>
          <w:b w:val="0"/>
          <w:bCs w:val="0"/>
          <w:color w:val="000000" w:themeColor="text1"/>
          <w:sz w:val="22"/>
          <w:szCs w:val="22"/>
        </w:rPr>
        <w:t>Epidemiology of bleeding with OAC in VTE</w:t>
      </w:r>
    </w:p>
    <w:p w14:paraId="03358DDC" w14:textId="4C886FB3" w:rsidR="00A433C2" w:rsidRPr="00615717" w:rsidRDefault="00146984" w:rsidP="00615717">
      <w:pPr>
        <w:pStyle w:val="Corpo"/>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VTE</w:t>
      </w:r>
      <w:r w:rsidR="003A0B6D" w:rsidRPr="00615717">
        <w:rPr>
          <w:rFonts w:ascii="Calibri" w:hAnsi="Calibri" w:cs="Calibri"/>
          <w:color w:val="000000" w:themeColor="text1"/>
          <w:sz w:val="22"/>
          <w:szCs w:val="22"/>
        </w:rPr>
        <w:t xml:space="preserve">, whether deep vein thrombosis (DVT) or pulmonary embolism (PE), requires </w:t>
      </w:r>
      <w:r w:rsidR="00E720E8" w:rsidRPr="00615717">
        <w:rPr>
          <w:rFonts w:ascii="Calibri" w:hAnsi="Calibri" w:cs="Calibri"/>
          <w:color w:val="000000" w:themeColor="text1"/>
          <w:sz w:val="22"/>
          <w:szCs w:val="22"/>
        </w:rPr>
        <w:t xml:space="preserve">anticoagulation </w:t>
      </w:r>
      <w:r w:rsidR="003A0B6D" w:rsidRPr="00615717">
        <w:rPr>
          <w:rFonts w:ascii="Calibri" w:hAnsi="Calibri" w:cs="Calibri"/>
          <w:color w:val="000000" w:themeColor="text1"/>
          <w:sz w:val="22"/>
          <w:szCs w:val="22"/>
        </w:rPr>
        <w:t xml:space="preserve">to prevent </w:t>
      </w:r>
      <w:r w:rsidR="00131D65" w:rsidRPr="00615717">
        <w:rPr>
          <w:rFonts w:ascii="Calibri" w:hAnsi="Calibri" w:cs="Calibri"/>
          <w:color w:val="000000" w:themeColor="text1"/>
          <w:sz w:val="22"/>
          <w:szCs w:val="22"/>
        </w:rPr>
        <w:t xml:space="preserve">complications or </w:t>
      </w:r>
      <w:r w:rsidR="003A0B6D" w:rsidRPr="00615717">
        <w:rPr>
          <w:rFonts w:ascii="Calibri" w:hAnsi="Calibri" w:cs="Calibri"/>
          <w:color w:val="000000" w:themeColor="text1"/>
          <w:sz w:val="22"/>
          <w:szCs w:val="22"/>
        </w:rPr>
        <w:t>disease progression. Current guidelines recommend</w:t>
      </w:r>
      <w:r w:rsidR="00ED6D39" w:rsidRPr="00615717">
        <w:rPr>
          <w:rFonts w:ascii="Calibri" w:hAnsi="Calibri" w:cs="Calibri"/>
          <w:color w:val="000000" w:themeColor="text1"/>
          <w:sz w:val="22"/>
          <w:szCs w:val="22"/>
        </w:rPr>
        <w:t xml:space="preserve"> </w:t>
      </w:r>
      <w:r w:rsidR="003A0B6D" w:rsidRPr="00615717">
        <w:rPr>
          <w:rFonts w:ascii="Calibri" w:hAnsi="Calibri" w:cs="Calibri"/>
          <w:color w:val="000000" w:themeColor="text1"/>
          <w:sz w:val="22"/>
          <w:szCs w:val="22"/>
        </w:rPr>
        <w:t>a minimum of three months’ treatment in patients with a transient or reversible risk factor, whereas long</w:t>
      </w:r>
      <w:r w:rsidR="00105B14" w:rsidRPr="00615717">
        <w:rPr>
          <w:rFonts w:ascii="Calibri" w:hAnsi="Calibri" w:cs="Calibri"/>
          <w:color w:val="000000" w:themeColor="text1"/>
          <w:sz w:val="22"/>
          <w:szCs w:val="22"/>
        </w:rPr>
        <w:t>er</w:t>
      </w:r>
      <w:r w:rsidR="003A0B6D" w:rsidRPr="00615717">
        <w:rPr>
          <w:rFonts w:ascii="Calibri" w:hAnsi="Calibri" w:cs="Calibri"/>
          <w:color w:val="000000" w:themeColor="text1"/>
          <w:sz w:val="22"/>
          <w:szCs w:val="22"/>
        </w:rPr>
        <w:t xml:space="preserve"> term treatment is needed for patients with an unprovoked event or due to a persistent risk factor </w:t>
      </w:r>
      <w:r w:rsidR="003A0B6D" w:rsidRPr="00615717">
        <w:rPr>
          <w:rFonts w:ascii="Calibri" w:eastAsia="Avenir Next" w:hAnsi="Calibri" w:cs="Calibri"/>
          <w:color w:val="000000" w:themeColor="text1"/>
          <w:sz w:val="22"/>
          <w:szCs w:val="22"/>
        </w:rPr>
        <w:fldChar w:fldCharType="begin">
          <w:fldData xml:space="preserve">PEVuZE5vdGU+PENpdGU+PEF1dGhvcj5Lb25zdGFudGluaWRlczwvQXV0aG9yPjxZZWFyPjIwMTk8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=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PEVuZE5vdGU+PENpdGU+PEF1dGhvcj5Lb25zdGFudGluaWRlczwvQXV0aG9yPjxZZWFyPjIwMTk8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=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003A0B6D" w:rsidRPr="00615717">
        <w:rPr>
          <w:rFonts w:ascii="Calibri" w:eastAsia="Avenir Next" w:hAnsi="Calibri" w:cs="Calibri"/>
          <w:color w:val="000000" w:themeColor="text1"/>
          <w:sz w:val="22"/>
          <w:szCs w:val="22"/>
        </w:rPr>
      </w:r>
      <w:r w:rsidR="003A0B6D"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21,22</w:t>
      </w:r>
      <w:r w:rsidR="003A0B6D" w:rsidRPr="00615717">
        <w:rPr>
          <w:rFonts w:ascii="Calibri" w:eastAsia="Avenir Next" w:hAnsi="Calibri" w:cs="Calibri"/>
          <w:color w:val="000000" w:themeColor="text1"/>
          <w:sz w:val="22"/>
          <w:szCs w:val="22"/>
        </w:rPr>
        <w:fldChar w:fldCharType="end"/>
      </w:r>
      <w:r w:rsidR="003A0B6D" w:rsidRPr="00615717">
        <w:rPr>
          <w:rFonts w:ascii="Calibri" w:hAnsi="Calibri" w:cs="Calibri"/>
          <w:color w:val="000000" w:themeColor="text1"/>
          <w:sz w:val="22"/>
          <w:szCs w:val="22"/>
        </w:rPr>
        <w:t>. Prediction of bleeding risk is crucial for patients at high risk of recurrent thrombosis.</w:t>
      </w:r>
    </w:p>
    <w:p w14:paraId="388FD50A" w14:textId="77777777" w:rsidR="00A433C2" w:rsidRPr="00615717" w:rsidRDefault="00A433C2" w:rsidP="00615717">
      <w:pPr>
        <w:pStyle w:val="Corpo"/>
        <w:spacing w:line="360" w:lineRule="auto"/>
        <w:jc w:val="both"/>
        <w:rPr>
          <w:rFonts w:ascii="Calibri" w:eastAsia="Avenir Next" w:hAnsi="Calibri" w:cs="Calibri"/>
          <w:color w:val="000000" w:themeColor="text1"/>
          <w:sz w:val="22"/>
          <w:szCs w:val="22"/>
        </w:rPr>
      </w:pPr>
    </w:p>
    <w:p w14:paraId="00ECA93F" w14:textId="7F30DDDF" w:rsidR="00A433C2" w:rsidRPr="00615717" w:rsidRDefault="003A0B6D" w:rsidP="00615717">
      <w:pPr>
        <w:pStyle w:val="Corpo"/>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 xml:space="preserve">A </w:t>
      </w:r>
      <w:r w:rsidR="009C506E" w:rsidRPr="00615717">
        <w:rPr>
          <w:rFonts w:ascii="Calibri" w:hAnsi="Calibri" w:cs="Calibri"/>
          <w:color w:val="000000" w:themeColor="text1"/>
          <w:sz w:val="22"/>
          <w:szCs w:val="22"/>
        </w:rPr>
        <w:t xml:space="preserve">systematic review and </w:t>
      </w:r>
      <w:r w:rsidRPr="00615717">
        <w:rPr>
          <w:rFonts w:ascii="Calibri" w:hAnsi="Calibri" w:cs="Calibri"/>
          <w:color w:val="000000" w:themeColor="text1"/>
          <w:sz w:val="22"/>
          <w:szCs w:val="22"/>
        </w:rPr>
        <w:t>meta</w:t>
      </w:r>
      <w:r w:rsidR="007A1250" w:rsidRPr="00615717">
        <w:rPr>
          <w:rFonts w:ascii="Calibri" w:hAnsi="Calibri" w:cs="Calibri"/>
          <w:color w:val="000000" w:themeColor="text1"/>
          <w:sz w:val="22"/>
          <w:szCs w:val="22"/>
        </w:rPr>
        <w:t>-a</w:t>
      </w:r>
      <w:r w:rsidRPr="00615717">
        <w:rPr>
          <w:rFonts w:ascii="Calibri" w:hAnsi="Calibri" w:cs="Calibri"/>
          <w:color w:val="000000" w:themeColor="text1"/>
          <w:sz w:val="22"/>
          <w:szCs w:val="22"/>
        </w:rPr>
        <w:t xml:space="preserve">nalysis comprising </w:t>
      </w:r>
      <w:r w:rsidR="00441D84" w:rsidRPr="00615717">
        <w:rPr>
          <w:rFonts w:ascii="Calibri" w:hAnsi="Calibri" w:cs="Calibri"/>
          <w:color w:val="000000" w:themeColor="text1"/>
          <w:sz w:val="22"/>
          <w:szCs w:val="22"/>
        </w:rPr>
        <w:t xml:space="preserve">of </w:t>
      </w:r>
      <w:r w:rsidRPr="00615717">
        <w:rPr>
          <w:rFonts w:ascii="Calibri" w:hAnsi="Calibri" w:cs="Calibri"/>
          <w:color w:val="000000" w:themeColor="text1"/>
          <w:sz w:val="22"/>
          <w:szCs w:val="22"/>
        </w:rPr>
        <w:t>33 studies reported a 2.06% rate of VKA-related major bleeding (</w:t>
      </w:r>
      <w:r w:rsidR="00ED6D39" w:rsidRPr="00615717">
        <w:rPr>
          <w:rFonts w:ascii="Calibri" w:hAnsi="Calibri" w:cs="Calibri"/>
          <w:color w:val="000000" w:themeColor="text1"/>
          <w:sz w:val="22"/>
          <w:szCs w:val="22"/>
        </w:rPr>
        <w:t>95%</w:t>
      </w:r>
      <w:r w:rsidRPr="00615717">
        <w:rPr>
          <w:rFonts w:ascii="Calibri" w:hAnsi="Calibri" w:cs="Calibri"/>
          <w:color w:val="000000" w:themeColor="text1"/>
          <w:sz w:val="22"/>
          <w:szCs w:val="22"/>
        </w:rPr>
        <w:t>CI 2.04</w:t>
      </w:r>
      <w:r w:rsidR="00ED6D39"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 xml:space="preserve">2.08%) during the initial 3 months of anticoagulation, and a fatal bleeding </w:t>
      </w:r>
      <w:r w:rsidR="007A1250" w:rsidRPr="00615717">
        <w:rPr>
          <w:rFonts w:ascii="Calibri" w:hAnsi="Calibri" w:cs="Calibri"/>
          <w:color w:val="000000" w:themeColor="text1"/>
          <w:sz w:val="22"/>
          <w:szCs w:val="22"/>
        </w:rPr>
        <w:t xml:space="preserve">rate </w:t>
      </w:r>
      <w:r w:rsidRPr="00615717">
        <w:rPr>
          <w:rFonts w:ascii="Calibri" w:hAnsi="Calibri" w:cs="Calibri"/>
          <w:color w:val="000000" w:themeColor="text1"/>
          <w:sz w:val="22"/>
          <w:szCs w:val="22"/>
        </w:rPr>
        <w:t>of 0.37% (</w:t>
      </w:r>
      <w:r w:rsidR="00ED6D39" w:rsidRPr="00615717">
        <w:rPr>
          <w:rFonts w:ascii="Calibri" w:hAnsi="Calibri" w:cs="Calibri"/>
          <w:color w:val="000000" w:themeColor="text1"/>
          <w:sz w:val="22"/>
          <w:szCs w:val="22"/>
        </w:rPr>
        <w:t>95%</w:t>
      </w:r>
      <w:r w:rsidRPr="00615717">
        <w:rPr>
          <w:rFonts w:ascii="Calibri" w:hAnsi="Calibri" w:cs="Calibri"/>
          <w:color w:val="000000" w:themeColor="text1"/>
          <w:sz w:val="22"/>
          <w:szCs w:val="22"/>
        </w:rPr>
        <w:t>CI 0.36</w:t>
      </w:r>
      <w:r w:rsidR="00ED6D39"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 xml:space="preserve">0.38%) </w:t>
      </w:r>
      <w:r w:rsidRPr="00615717">
        <w:rPr>
          <w:rFonts w:ascii="Calibri" w:eastAsia="Avenir Next" w:hAnsi="Calibri" w:cs="Calibri"/>
          <w:color w:val="000000" w:themeColor="text1"/>
          <w:sz w:val="22"/>
          <w:szCs w:val="22"/>
        </w:rPr>
        <w:fldChar w:fldCharType="begin"/>
      </w:r>
      <w:r w:rsidR="002154AA">
        <w:rPr>
          <w:rFonts w:ascii="Calibri" w:eastAsia="Avenir Next" w:hAnsi="Calibri" w:cs="Calibri"/>
          <w:color w:val="000000" w:themeColor="text1"/>
          <w:sz w:val="22"/>
          <w:szCs w:val="22"/>
        </w:rPr>
        <w:instrText xml:space="preserve"> ADDIN EN.CITE &lt;EndNote&gt;&lt;Cite&gt;&lt;Author&gt;Linkins&lt;/Author&gt;&lt;Year&gt;2003&lt;/Year&gt;&lt;RecNum&gt;5&lt;/RecNum&gt;&lt;DisplayText&gt;&lt;style face="superscript"&gt;23&lt;/style&gt;&lt;/DisplayText&gt;&lt;record&gt;&lt;dates&gt;&lt;pub-dates&gt;&lt;date&gt;Dec 2&lt;/date&gt;&lt;/pub-dates&gt;&lt;year&gt;2003&lt;/year&gt;&lt;/dates&gt;&lt;keywords&gt;&lt;keyword&gt;Administration, Oral&lt;/keyword&gt;&lt;keyword&gt;Anticoagulants/administration &amp;amp; dosage/*adverse effects&lt;/keyword&gt;&lt;keyword&gt;Drug Administration Schedule&lt;/keyword&gt;&lt;keyword&gt;Hemorrhage/*chemically induced&lt;/keyword&gt;&lt;keyword&gt;Humans&lt;/keyword&gt;&lt;keyword&gt;Intracranial Hemorrhages/chemically induced&lt;/keyword&gt;&lt;keyword&gt;Prospective Studies&lt;/keyword&gt;&lt;keyword&gt;Randomized Controlled Trials as Topic&lt;/keyword&gt;&lt;keyword&gt;Risk Factors&lt;/keyword&gt;&lt;keyword&gt;Thromboembolism/*drug therapy&lt;/keyword&gt;&lt;keyword&gt;Venous Thrombosis/*drug therapy&lt;/keyword&gt;&lt;/keywords&gt;&lt;isbn&gt;0003-4819&lt;/isbn&gt;&lt;titles&gt;&lt;title&gt;Clinical impact of bleeding in patients taking oral anticoagulant therapy for venous thromboembolism: a meta-analysis&lt;/title&gt;&lt;secondary-title&gt;Ann Intern Med&lt;/secondary-title&gt;&lt;/titles&gt;&lt;pages&gt;893-900&lt;/pages&gt;&lt;number&gt;11&lt;/number&gt;&lt;contributors&gt;&lt;authors&gt;&lt;author&gt;Linkins, L. A.&lt;/author&gt;&lt;author&gt;Choi, P. T.&lt;/author&gt;&lt;author&gt;Douketis, J. D.&lt;/author&gt;&lt;/authors&gt;&lt;/contributors&gt;&lt;edition&gt;2003/12/04&lt;/edition&gt;&lt;language&gt;eng&lt;/language&gt;&lt;added-date format="utc"&gt;1619338727&lt;/added-date&gt;&lt;ref-type name="Journal Article"&gt;17&lt;/ref-type&gt;&lt;auth-address&gt;McMaster University, Hamilton, Ontario, Canada.&lt;/auth-address&gt;&lt;remote-database-provider&gt;NLM&lt;/remote-database-provider&gt;&lt;rec-number&gt;5&lt;/rec-number&gt;&lt;last-updated-date format="utc"&gt;1619338727&lt;/last-updated-date&gt;&lt;accession-num&gt;14644891&lt;/accession-num&gt;&lt;electronic-resource-num&gt;10.7326/0003-4819-139-11-200312020-00007&lt;/electronic-resource-num&gt;&lt;volume&gt;139&lt;/volume&gt;&lt;/record&gt;&lt;/Cite&gt;&lt;/EndNote&gt;</w:instrText>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23</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similar to the 2.2%</w:t>
      </w:r>
      <w:r w:rsidR="00D6007C" w:rsidRPr="00615717">
        <w:rPr>
          <w:rFonts w:ascii="Calibri" w:hAnsi="Calibri" w:cs="Calibri"/>
          <w:color w:val="000000" w:themeColor="text1"/>
          <w:sz w:val="22"/>
          <w:szCs w:val="22"/>
        </w:rPr>
        <w:t xml:space="preserve"> major and 0.55% fatal bleeding</w:t>
      </w:r>
      <w:r w:rsidRPr="00615717">
        <w:rPr>
          <w:rFonts w:ascii="Calibri" w:hAnsi="Calibri" w:cs="Calibri"/>
          <w:color w:val="000000" w:themeColor="text1"/>
          <w:sz w:val="22"/>
          <w:szCs w:val="22"/>
        </w:rPr>
        <w:t xml:space="preserve"> reported in the RIETE registry </w:t>
      </w:r>
      <w:r w:rsidRPr="00615717">
        <w:rPr>
          <w:rFonts w:ascii="Calibri" w:eastAsia="Avenir Next" w:hAnsi="Calibri" w:cs="Calibri"/>
          <w:color w:val="000000" w:themeColor="text1"/>
          <w:sz w:val="22"/>
          <w:szCs w:val="22"/>
        </w:rPr>
        <w:fldChar w:fldCharType="begin"/>
      </w:r>
      <w:r w:rsidR="002154AA">
        <w:rPr>
          <w:rFonts w:ascii="Calibri" w:eastAsia="Avenir Next" w:hAnsi="Calibri" w:cs="Calibri"/>
          <w:color w:val="000000" w:themeColor="text1"/>
          <w:sz w:val="22"/>
          <w:szCs w:val="22"/>
        </w:rPr>
        <w:instrText xml:space="preserve"> ADDIN EN.CITE &lt;EndNote&gt;&lt;Cite&gt;&lt;Author&gt;Nieto&lt;/Author&gt;&lt;Year&gt;2010&lt;/Year&gt;&lt;RecNum&gt;0&lt;/RecNum&gt;&lt;DisplayText&gt;&lt;style face="superscript"&gt;24&lt;/style&gt;&lt;/DisplayText&gt;&lt;record&gt;&lt;dates&gt;&lt;pub-dates&gt;&lt;date&gt;Jun&lt;/date&gt;&lt;/pub-dates&gt;&lt;year&gt;2010&lt;/year&gt;&lt;/dates&gt;&lt;keywords&gt;&lt;keyword&gt;Aged&lt;/keyword&gt;&lt;keyword&gt;Anticoagulants/*therapeutic use&lt;/keyword&gt;&lt;keyword&gt;Female&lt;/keyword&gt;&lt;keyword&gt;Hemorrhage/*mortality&lt;/keyword&gt;&lt;keyword&gt;Humans&lt;/keyword&gt;&lt;keyword&gt;Male&lt;/keyword&gt;&lt;keyword&gt;Venous Thromboembolism/*prevention &amp;amp; control&lt;/keyword&gt;&lt;/keywords&gt;&lt;isbn&gt;1538-7836&lt;/isbn&gt;&lt;titles&gt;&lt;title&gt;Fatal bleeding in patients receiving anticoagulant therapy for venous thromboembolism: findings from the RIETE registry&lt;/title&gt;&lt;secondary-title&gt;J Thromb Haemost&lt;/secondary-title&gt;&lt;/titles&gt;&lt;pages&gt;1216-22&lt;/pages&gt;&lt;number&gt;6&lt;/number&gt;&lt;contributors&gt;&lt;authors&gt;&lt;author&gt;Nieto, J. A.&lt;/author&gt;&lt;author&gt;Solano, R.&lt;/author&gt;&lt;author&gt;Ruiz-Ribó, M. D.&lt;/author&gt;&lt;author&gt;Ruiz-Gimenez, N.&lt;/author&gt;&lt;author&gt;Prandoni, P.&lt;/author&gt;&lt;author&gt;Kearon, C.&lt;/author&gt;&lt;author&gt;Monreal, M.&lt;/author&gt;&lt;/authors&gt;&lt;/contributors&gt;&lt;edition&gt;2010/03/30&lt;/edition&gt;&lt;language&gt;eng&lt;/language&gt;&lt;added-date format="utc"&gt;1619338475&lt;/added-date&gt;&lt;ref-type name="Journal Article"&gt;17&lt;/ref-type&gt;&lt;auth-address&gt;Servicio de Medicina Interna, Hospital Virgen de la Luz, Cuenca, Spain.&lt;/auth-address&gt;&lt;remote-database-provider&gt;NLM&lt;/remote-database-provider&gt;&lt;rec-number&gt;3&lt;/rec-number&gt;&lt;last-updated-date format="utc"&gt;1619338475&lt;/last-updated-date&gt;&lt;accession-num&gt;20345727&lt;/accession-num&gt;&lt;electronic-resource-num&gt;10.1111/j.1538-7836.2010.03852.x&lt;/electronic-resource-num&gt;&lt;volume&gt;8&lt;/volume&gt;&lt;/record&gt;&lt;/Cite&gt;&lt;/EndNote&gt;</w:instrText>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24</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During the extended phase </w:t>
      </w:r>
      <w:r w:rsidR="00441D84" w:rsidRPr="00615717">
        <w:rPr>
          <w:rFonts w:ascii="Calibri" w:hAnsi="Calibri" w:cs="Calibri"/>
          <w:color w:val="000000" w:themeColor="text1"/>
          <w:sz w:val="22"/>
          <w:szCs w:val="22"/>
        </w:rPr>
        <w:t>beyond the</w:t>
      </w:r>
      <w:r w:rsidRPr="00615717">
        <w:rPr>
          <w:rFonts w:ascii="Calibri" w:hAnsi="Calibri" w:cs="Calibri"/>
          <w:color w:val="000000" w:themeColor="text1"/>
          <w:sz w:val="22"/>
          <w:szCs w:val="22"/>
        </w:rPr>
        <w:t xml:space="preserve"> first 3 months</w:t>
      </w:r>
      <w:r w:rsidR="00441D84"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 xml:space="preserve"> the rate of major bleeding associated with VKA treatment was 2.74% (95%CI 2.71-2.77)</w:t>
      </w:r>
      <w:r w:rsidRPr="00615717">
        <w:rPr>
          <w:rFonts w:ascii="Calibri" w:eastAsia="Avenir Next" w:hAnsi="Calibri" w:cs="Calibri"/>
          <w:color w:val="000000" w:themeColor="text1"/>
          <w:sz w:val="22"/>
          <w:szCs w:val="22"/>
        </w:rPr>
        <w:fldChar w:fldCharType="begin">
          <w:fldData xml:space="preserve">PEVuZE5vdGU+PENpdGU+PEF1dGhvcj5MaW5raW5zPC9BdXRob3I+PFllYXI+MjAwMzwvWWVhcj48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PEVuZE5vdGU+PENpdGU+PEF1dGhvcj5MaW5raW5zPC9BdXRob3I+PFllYXI+MjAwMzwvWWVhcj48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23,25</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w:t>
      </w:r>
    </w:p>
    <w:p w14:paraId="12257A61" w14:textId="77777777" w:rsidR="00A433C2" w:rsidRPr="00615717" w:rsidRDefault="00A433C2" w:rsidP="00615717">
      <w:pPr>
        <w:pStyle w:val="Corpo"/>
        <w:spacing w:line="360" w:lineRule="auto"/>
        <w:jc w:val="both"/>
        <w:rPr>
          <w:rFonts w:ascii="Calibri" w:eastAsia="Avenir Next" w:hAnsi="Calibri" w:cs="Calibri"/>
          <w:color w:val="000000" w:themeColor="text1"/>
          <w:sz w:val="22"/>
          <w:szCs w:val="22"/>
        </w:rPr>
      </w:pPr>
    </w:p>
    <w:p w14:paraId="72176142" w14:textId="2907CA84" w:rsidR="00A433C2" w:rsidRPr="00615717" w:rsidRDefault="003A0B6D" w:rsidP="00615717">
      <w:pPr>
        <w:pStyle w:val="Corpo"/>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 xml:space="preserve">In general, NOACs are at least as effective as LMWH/VKA but </w:t>
      </w:r>
      <w:r w:rsidR="007A1250" w:rsidRPr="00615717">
        <w:rPr>
          <w:rFonts w:ascii="Calibri" w:hAnsi="Calibri" w:cs="Calibri"/>
          <w:color w:val="000000" w:themeColor="text1"/>
          <w:sz w:val="22"/>
          <w:szCs w:val="22"/>
        </w:rPr>
        <w:t>are associated with</w:t>
      </w:r>
      <w:r w:rsidRPr="00615717">
        <w:rPr>
          <w:rFonts w:ascii="Calibri" w:hAnsi="Calibri" w:cs="Calibri"/>
          <w:color w:val="000000" w:themeColor="text1"/>
          <w:sz w:val="22"/>
          <w:szCs w:val="22"/>
        </w:rPr>
        <w:t xml:space="preserve"> less bleeding. A </w:t>
      </w:r>
      <w:r w:rsidR="009C506E" w:rsidRPr="00615717">
        <w:rPr>
          <w:rFonts w:ascii="Calibri" w:hAnsi="Calibri" w:cs="Calibri"/>
          <w:color w:val="000000" w:themeColor="text1"/>
          <w:sz w:val="22"/>
          <w:szCs w:val="22"/>
        </w:rPr>
        <w:t xml:space="preserve">systematic review and </w:t>
      </w:r>
      <w:r w:rsidRPr="00615717">
        <w:rPr>
          <w:rFonts w:ascii="Calibri" w:hAnsi="Calibri" w:cs="Calibri"/>
          <w:color w:val="000000" w:themeColor="text1"/>
          <w:sz w:val="22"/>
          <w:szCs w:val="22"/>
        </w:rPr>
        <w:t>meta</w:t>
      </w:r>
      <w:r w:rsidR="007A1250" w:rsidRPr="00615717">
        <w:rPr>
          <w:rFonts w:ascii="Calibri" w:hAnsi="Calibri" w:cs="Calibri"/>
          <w:color w:val="000000" w:themeColor="text1"/>
          <w:sz w:val="22"/>
          <w:szCs w:val="22"/>
        </w:rPr>
        <w:t>-a</w:t>
      </w:r>
      <w:r w:rsidRPr="00615717">
        <w:rPr>
          <w:rFonts w:ascii="Calibri" w:hAnsi="Calibri" w:cs="Calibri"/>
          <w:color w:val="000000" w:themeColor="text1"/>
          <w:sz w:val="22"/>
          <w:szCs w:val="22"/>
        </w:rPr>
        <w:t>nalysis of 10 trials showed that in patients with VTE, NOACs were associated with a lower risk of major bleeding (1.08% vs. 1.73%, risk ratio, RR, 0.63, 95%CI 0.51-0.77)</w:t>
      </w:r>
      <w:r w:rsidRPr="00615717">
        <w:rPr>
          <w:rFonts w:ascii="Calibri" w:eastAsia="Avenir Next" w:hAnsi="Calibri" w:cs="Calibri"/>
          <w:color w:val="000000" w:themeColor="text1"/>
          <w:sz w:val="22"/>
          <w:szCs w:val="22"/>
        </w:rPr>
        <w:fldChar w:fldCharType="begin">
          <w:fldData xml:space="preserve">PEVuZE5vdGU+PENpdGU+PEF1dGhvcj5LYWtrb3M8L0F1dGhvcj48WWVhcj4yMDE0PC9ZZWFyPjxS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PEVuZE5vdGU+PENpdGU+PEF1dGhvcj5LYWtrb3M8L0F1dGhvcj48WWVhcj4yMDE0PC9ZZWFyPjxS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26</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as well as fatal bleeding (RR 0.36%, 95%CI 0.15-0-87), compared to VKA. During the extended phase, </w:t>
      </w:r>
      <w:r w:rsidR="00FA5E81" w:rsidRPr="00615717">
        <w:rPr>
          <w:rFonts w:ascii="Calibri" w:hAnsi="Calibri" w:cs="Calibri"/>
          <w:color w:val="000000" w:themeColor="text1"/>
          <w:sz w:val="22"/>
          <w:szCs w:val="22"/>
        </w:rPr>
        <w:t>there was</w:t>
      </w:r>
      <w:r w:rsidRPr="00615717">
        <w:rPr>
          <w:rFonts w:ascii="Calibri" w:hAnsi="Calibri" w:cs="Calibri"/>
          <w:color w:val="000000" w:themeColor="text1"/>
          <w:sz w:val="22"/>
          <w:szCs w:val="22"/>
        </w:rPr>
        <w:t xml:space="preserve"> a non-significant increase in major bleeding in patients receiving NOACs against placebo. Reduced-dose apixaban</w:t>
      </w:r>
      <w:r w:rsidRPr="00615717">
        <w:rPr>
          <w:rFonts w:ascii="Calibri" w:eastAsia="Avenir Next" w:hAnsi="Calibri" w:cs="Calibri"/>
          <w:color w:val="000000" w:themeColor="text1"/>
          <w:sz w:val="22"/>
          <w:szCs w:val="22"/>
        </w:rPr>
        <w:fldChar w:fldCharType="begin">
          <w:fldData xml:space="preserve">PEVuZE5vdGU+PENpdGU+PEF1dGhvcj5BZ25lbGxpPC9BdXRob3I+PFllYXI+MjAxMzwvWWVhcj48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PEVuZE5vdGU+PENpdGU+PEF1dGhvcj5BZ25lbGxpPC9BdXRob3I+PFllYXI+MjAxMzwvWWVhcj48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27</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and rivaroxaban</w:t>
      </w:r>
      <w:r w:rsidRPr="00615717">
        <w:rPr>
          <w:rFonts w:ascii="Calibri" w:eastAsia="Avenir Next" w:hAnsi="Calibri" w:cs="Calibri"/>
          <w:color w:val="000000" w:themeColor="text1"/>
          <w:sz w:val="22"/>
          <w:szCs w:val="22"/>
        </w:rPr>
        <w:fldChar w:fldCharType="begin">
          <w:fldData xml:space="preserve">PEVuZE5vdGU+PENpdGU+PEF1dGhvcj5XZWl0ejwvQXV0aG9yPjxZZWFyPjIwMTc8L1llYXI+PFJl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PEVuZE5vdGU+PENpdGU+PEF1dGhvcj5XZWl0ejwvQXV0aG9yPjxZZWFyPjIwMTc8L1llYXI+PFJl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28</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have been compared against standard-dose, aspirin or placebo. Data from a meta</w:t>
      </w:r>
      <w:r w:rsidR="007A1250" w:rsidRPr="00615717">
        <w:rPr>
          <w:rFonts w:ascii="Calibri" w:hAnsi="Calibri" w:cs="Calibri"/>
          <w:color w:val="000000" w:themeColor="text1"/>
          <w:sz w:val="22"/>
          <w:szCs w:val="22"/>
        </w:rPr>
        <w:t>-a</w:t>
      </w:r>
      <w:r w:rsidRPr="00615717">
        <w:rPr>
          <w:rFonts w:ascii="Calibri" w:hAnsi="Calibri" w:cs="Calibri"/>
          <w:color w:val="000000" w:themeColor="text1"/>
          <w:sz w:val="22"/>
          <w:szCs w:val="22"/>
        </w:rPr>
        <w:t>nalysis showed that major or clinically relevant non</w:t>
      </w:r>
      <w:r w:rsidRPr="00615717">
        <w:rPr>
          <w:rFonts w:ascii="Calibri" w:hAnsi="Calibri" w:cs="Calibri" w:hint="eastAsia"/>
          <w:color w:val="000000" w:themeColor="text1"/>
          <w:sz w:val="22"/>
          <w:szCs w:val="22"/>
        </w:rPr>
        <w:t>‐</w:t>
      </w:r>
      <w:r w:rsidRPr="00615717">
        <w:rPr>
          <w:rFonts w:ascii="Calibri" w:hAnsi="Calibri" w:cs="Calibri"/>
          <w:color w:val="000000" w:themeColor="text1"/>
          <w:sz w:val="22"/>
          <w:szCs w:val="22"/>
        </w:rPr>
        <w:t xml:space="preserve">major bleeding events were similar </w:t>
      </w:r>
      <w:r w:rsidR="00FA5E81" w:rsidRPr="00615717">
        <w:rPr>
          <w:rFonts w:ascii="Calibri" w:hAnsi="Calibri" w:cs="Calibri"/>
          <w:color w:val="000000" w:themeColor="text1"/>
          <w:sz w:val="22"/>
          <w:szCs w:val="22"/>
        </w:rPr>
        <w:t>with</w:t>
      </w:r>
      <w:r w:rsidRPr="00615717">
        <w:rPr>
          <w:rFonts w:ascii="Calibri" w:hAnsi="Calibri" w:cs="Calibri"/>
          <w:color w:val="000000" w:themeColor="text1"/>
          <w:sz w:val="22"/>
          <w:szCs w:val="22"/>
        </w:rPr>
        <w:t xml:space="preserve"> reduced</w:t>
      </w:r>
      <w:r w:rsidRPr="00615717">
        <w:rPr>
          <w:rFonts w:ascii="Calibri" w:hAnsi="Calibri" w:cs="Calibri" w:hint="eastAsia"/>
          <w:color w:val="000000" w:themeColor="text1"/>
          <w:sz w:val="22"/>
          <w:szCs w:val="22"/>
        </w:rPr>
        <w:t>‐</w:t>
      </w:r>
      <w:r w:rsidRPr="00615717">
        <w:rPr>
          <w:rFonts w:ascii="Calibri" w:hAnsi="Calibri" w:cs="Calibri"/>
          <w:color w:val="000000" w:themeColor="text1"/>
          <w:sz w:val="22"/>
          <w:szCs w:val="22"/>
        </w:rPr>
        <w:t>dose NOACs</w:t>
      </w:r>
      <w:r w:rsidR="00FA5E81" w:rsidRPr="00615717">
        <w:rPr>
          <w:rFonts w:ascii="Calibri" w:hAnsi="Calibri" w:cs="Calibri"/>
          <w:color w:val="000000" w:themeColor="text1"/>
          <w:sz w:val="22"/>
          <w:szCs w:val="22"/>
        </w:rPr>
        <w:t xml:space="preserve"> as</w:t>
      </w:r>
      <w:r w:rsidRPr="00615717">
        <w:rPr>
          <w:rFonts w:ascii="Calibri" w:hAnsi="Calibri" w:cs="Calibri"/>
          <w:color w:val="000000" w:themeColor="text1"/>
          <w:sz w:val="22"/>
          <w:szCs w:val="22"/>
        </w:rPr>
        <w:t xml:space="preserve"> </w:t>
      </w:r>
      <w:r w:rsidR="00FA5E81" w:rsidRPr="00615717">
        <w:rPr>
          <w:rFonts w:ascii="Calibri" w:hAnsi="Calibri" w:cs="Calibri"/>
          <w:color w:val="000000" w:themeColor="text1"/>
          <w:sz w:val="22"/>
          <w:szCs w:val="22"/>
        </w:rPr>
        <w:t>with</w:t>
      </w:r>
      <w:r w:rsidRPr="00615717">
        <w:rPr>
          <w:rFonts w:ascii="Calibri" w:hAnsi="Calibri" w:cs="Calibri"/>
          <w:color w:val="000000" w:themeColor="text1"/>
          <w:sz w:val="22"/>
          <w:szCs w:val="22"/>
        </w:rPr>
        <w:t xml:space="preserve"> aspirin or placebo (RR 1.19,  95%CI 0.81–1.77), whereas the </w:t>
      </w:r>
      <w:r w:rsidR="00ED6D39" w:rsidRPr="00615717">
        <w:rPr>
          <w:rFonts w:ascii="Calibri" w:hAnsi="Calibri" w:cs="Calibri"/>
          <w:color w:val="000000" w:themeColor="text1"/>
          <w:sz w:val="22"/>
          <w:szCs w:val="22"/>
        </w:rPr>
        <w:t xml:space="preserve">there was no significant difference compared to </w:t>
      </w:r>
      <w:r w:rsidRPr="00615717">
        <w:rPr>
          <w:rFonts w:ascii="Calibri" w:hAnsi="Calibri" w:cs="Calibri"/>
          <w:color w:val="000000" w:themeColor="text1"/>
          <w:sz w:val="22"/>
          <w:szCs w:val="22"/>
        </w:rPr>
        <w:t xml:space="preserve">full-dose </w:t>
      </w:r>
      <w:r w:rsidR="007A1250" w:rsidRPr="00615717">
        <w:rPr>
          <w:rFonts w:ascii="Calibri" w:hAnsi="Calibri" w:cs="Calibri"/>
          <w:color w:val="000000" w:themeColor="text1"/>
          <w:sz w:val="22"/>
          <w:szCs w:val="22"/>
        </w:rPr>
        <w:t>NOAC</w:t>
      </w:r>
      <w:r w:rsidR="0026689A" w:rsidRPr="00615717">
        <w:rPr>
          <w:rFonts w:ascii="Calibri" w:hAnsi="Calibri" w:cs="Calibri"/>
          <w:color w:val="000000" w:themeColor="text1"/>
          <w:sz w:val="22"/>
          <w:szCs w:val="22"/>
        </w:rPr>
        <w:t>, with</w:t>
      </w:r>
      <w:r w:rsidR="007A1250" w:rsidRPr="00615717">
        <w:rPr>
          <w:rFonts w:ascii="Calibri" w:hAnsi="Calibri" w:cs="Calibri"/>
          <w:color w:val="000000" w:themeColor="text1"/>
          <w:sz w:val="22"/>
          <w:szCs w:val="22"/>
        </w:rPr>
        <w:t xml:space="preserve"> </w:t>
      </w:r>
      <w:r w:rsidRPr="00615717">
        <w:rPr>
          <w:rFonts w:ascii="Calibri" w:hAnsi="Calibri" w:cs="Calibri"/>
          <w:color w:val="000000" w:themeColor="text1"/>
          <w:sz w:val="22"/>
          <w:szCs w:val="22"/>
        </w:rPr>
        <w:t xml:space="preserve">a trend towards less bleeding with </w:t>
      </w:r>
      <w:r w:rsidR="007A1250" w:rsidRPr="00615717">
        <w:rPr>
          <w:rFonts w:ascii="Calibri" w:hAnsi="Calibri" w:cs="Calibri"/>
          <w:color w:val="000000" w:themeColor="text1"/>
          <w:sz w:val="22"/>
          <w:szCs w:val="22"/>
        </w:rPr>
        <w:t xml:space="preserve">the </w:t>
      </w:r>
      <w:r w:rsidRPr="00615717">
        <w:rPr>
          <w:rFonts w:ascii="Calibri" w:hAnsi="Calibri" w:cs="Calibri"/>
          <w:color w:val="000000" w:themeColor="text1"/>
          <w:sz w:val="22"/>
          <w:szCs w:val="22"/>
        </w:rPr>
        <w:t>reduced dose (RR 0.74; 95%CI 0.52–1.05)</w:t>
      </w:r>
      <w:r w:rsidRPr="00615717">
        <w:rPr>
          <w:rFonts w:ascii="Calibri" w:eastAsia="Avenir Next" w:hAnsi="Calibri" w:cs="Calibri"/>
          <w:color w:val="000000" w:themeColor="text1"/>
          <w:sz w:val="22"/>
          <w:szCs w:val="22"/>
        </w:rPr>
        <w:fldChar w:fldCharType="begin">
          <w:fldData xml:space="preserve">PEVuZE5vdGU+PENpdGU+PEF1dGhvcj5WYXNhbnRoYW1vaGFuPC9BdXRob3I+PFllYXI+MjAxODwv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PEVuZE5vdGU+PENpdGU+PEF1dGhvcj5WYXNhbnRoYW1vaGFuPC9BdXRob3I+PFllYXI+MjAxODwv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29</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w:t>
      </w:r>
    </w:p>
    <w:p w14:paraId="0A22D8AB" w14:textId="77777777" w:rsidR="00620C01" w:rsidRPr="00615717" w:rsidDel="0028515C" w:rsidRDefault="00620C01" w:rsidP="00615717">
      <w:pPr>
        <w:pStyle w:val="Corpo"/>
      </w:pPr>
    </w:p>
    <w:p w14:paraId="6519C73F" w14:textId="7EABD8C4" w:rsidR="00804565" w:rsidRPr="00615717" w:rsidRDefault="003A0B6D" w:rsidP="00615717">
      <w:pPr>
        <w:pStyle w:val="Intestazione2"/>
        <w:spacing w:before="0"/>
        <w:jc w:val="both"/>
        <w:rPr>
          <w:rFonts w:ascii="Calibri" w:hAnsi="Calibri" w:cs="Calibri"/>
          <w:b w:val="0"/>
          <w:bCs w:val="0"/>
          <w:i w:val="0"/>
          <w:iCs w:val="0"/>
          <w:sz w:val="22"/>
          <w:szCs w:val="22"/>
        </w:rPr>
      </w:pPr>
      <w:r w:rsidRPr="00615717">
        <w:rPr>
          <w:rFonts w:ascii="Calibri" w:hAnsi="Calibri" w:cs="Calibri"/>
          <w:b w:val="0"/>
          <w:bCs w:val="0"/>
          <w:color w:val="000000" w:themeColor="text1"/>
          <w:sz w:val="22"/>
          <w:szCs w:val="22"/>
        </w:rPr>
        <w:t>Definitions of bleeding</w:t>
      </w:r>
    </w:p>
    <w:p w14:paraId="54BF56E9" w14:textId="617FB152" w:rsidR="009930BD" w:rsidRPr="00615717" w:rsidRDefault="003A0B6D" w:rsidP="00615717">
      <w:pPr>
        <w:pStyle w:val="Corpo"/>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lastRenderedPageBreak/>
        <w:t>Defining bleeding events during OAC therapy is important to both quantify its prognostic impact and to address the related diagnostic and therapeutic measures</w:t>
      </w:r>
      <w:r w:rsidR="00D513BD" w:rsidRPr="00615717">
        <w:rPr>
          <w:rFonts w:ascii="Calibri" w:hAnsi="Calibri" w:cs="Calibri"/>
          <w:color w:val="000000" w:themeColor="text1"/>
          <w:sz w:val="22"/>
          <w:szCs w:val="22"/>
        </w:rPr>
        <w:t>, and several definitions are in use</w:t>
      </w:r>
      <w:r w:rsidRPr="00615717">
        <w:rPr>
          <w:rFonts w:ascii="Calibri" w:hAnsi="Calibri" w:cs="Calibri"/>
          <w:color w:val="000000" w:themeColor="text1"/>
          <w:sz w:val="22"/>
          <w:szCs w:val="22"/>
        </w:rPr>
        <w:t xml:space="preserve"> (Table </w:t>
      </w:r>
      <w:r w:rsidR="00E04078" w:rsidRPr="00615717">
        <w:rPr>
          <w:rFonts w:ascii="Calibri" w:hAnsi="Calibri" w:cs="Calibri"/>
          <w:color w:val="000000" w:themeColor="text1"/>
          <w:sz w:val="22"/>
          <w:szCs w:val="22"/>
        </w:rPr>
        <w:t>1</w:t>
      </w:r>
      <w:r w:rsidRPr="00615717">
        <w:rPr>
          <w:rFonts w:ascii="Calibri" w:hAnsi="Calibri" w:cs="Calibri"/>
          <w:color w:val="000000" w:themeColor="text1"/>
          <w:sz w:val="22"/>
          <w:szCs w:val="22"/>
        </w:rPr>
        <w:t>)</w:t>
      </w:r>
      <w:r w:rsidR="003903BF" w:rsidRPr="00615717">
        <w:rPr>
          <w:rFonts w:ascii="Calibri" w:hAnsi="Calibri" w:cs="Calibri"/>
          <w:color w:val="000000" w:themeColor="text1"/>
          <w:sz w:val="22"/>
          <w:szCs w:val="22"/>
        </w:rPr>
        <w:t>, including either qualitative definitions or objective quantitative data, such as drop in haemoglobin, or frequently both.</w:t>
      </w:r>
      <w:r w:rsidRPr="00615717">
        <w:rPr>
          <w:rFonts w:ascii="Calibri" w:hAnsi="Calibri" w:cs="Calibri"/>
          <w:color w:val="000000" w:themeColor="text1"/>
          <w:sz w:val="22"/>
          <w:szCs w:val="22"/>
        </w:rPr>
        <w:t xml:space="preserve"> </w:t>
      </w:r>
      <w:r w:rsidR="003903BF" w:rsidRPr="00615717">
        <w:rPr>
          <w:rFonts w:ascii="Calibri" w:hAnsi="Calibri" w:cs="Calibri"/>
          <w:color w:val="000000" w:themeColor="text1"/>
          <w:sz w:val="22"/>
          <w:szCs w:val="22"/>
        </w:rPr>
        <w:t xml:space="preserve">The most widely used are the Thrombolysis in Myocardial Infarction (TIMI) </w:t>
      </w:r>
      <w:r w:rsidR="003903BF" w:rsidRPr="00615717">
        <w:rPr>
          <w:rFonts w:ascii="Calibri" w:eastAsia="Avenir Next" w:hAnsi="Calibri" w:cs="Calibri"/>
          <w:color w:val="000000" w:themeColor="text1"/>
          <w:sz w:val="22"/>
          <w:szCs w:val="22"/>
        </w:rPr>
        <w:fldChar w:fldCharType="begin">
          <w:fldData xml:space="preserve">PEVuZE5vdGU+PENpdGU+PEF1dGhvcj5Cb3ZpbGw8L0F1dGhvcj48WWVhcj4xOTkxPC9ZZWFyPjxS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PEVuZE5vdGU+PENpdGU+PEF1dGhvcj5Cb3ZpbGw8L0F1dGhvcj48WWVhcj4xOTkxPC9ZZWFyPjxS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003903BF" w:rsidRPr="00615717">
        <w:rPr>
          <w:rFonts w:ascii="Calibri" w:eastAsia="Avenir Next" w:hAnsi="Calibri" w:cs="Calibri"/>
          <w:color w:val="000000" w:themeColor="text1"/>
          <w:sz w:val="22"/>
          <w:szCs w:val="22"/>
        </w:rPr>
      </w:r>
      <w:r w:rsidR="003903BF"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30</w:t>
      </w:r>
      <w:r w:rsidR="003903BF" w:rsidRPr="00615717">
        <w:rPr>
          <w:rFonts w:ascii="Calibri" w:eastAsia="Avenir Next" w:hAnsi="Calibri" w:cs="Calibri"/>
          <w:color w:val="000000" w:themeColor="text1"/>
          <w:sz w:val="22"/>
          <w:szCs w:val="22"/>
        </w:rPr>
        <w:fldChar w:fldCharType="end"/>
      </w:r>
      <w:r w:rsidR="003903BF" w:rsidRPr="00615717">
        <w:rPr>
          <w:rFonts w:ascii="Calibri" w:hAnsi="Calibri" w:cs="Calibri"/>
          <w:color w:val="000000" w:themeColor="text1"/>
          <w:sz w:val="22"/>
          <w:szCs w:val="22"/>
        </w:rPr>
        <w:t xml:space="preserve">, Global Use of Strategies To Open occluded arteries (GUSTO) </w:t>
      </w:r>
      <w:r w:rsidR="003903BF" w:rsidRPr="00615717">
        <w:rPr>
          <w:rFonts w:ascii="Calibri" w:eastAsia="Avenir Next" w:hAnsi="Calibri" w:cs="Calibri"/>
          <w:color w:val="000000" w:themeColor="text1"/>
          <w:sz w:val="22"/>
          <w:szCs w:val="22"/>
        </w:rPr>
        <w:fldChar w:fldCharType="begin"/>
      </w:r>
      <w:r w:rsidR="002154AA">
        <w:rPr>
          <w:rFonts w:ascii="Calibri" w:eastAsia="Avenir Next" w:hAnsi="Calibri" w:cs="Calibri"/>
          <w:color w:val="000000" w:themeColor="text1"/>
          <w:sz w:val="22"/>
          <w:szCs w:val="22"/>
        </w:rPr>
        <w:instrText xml:space="preserve"> ADDIN EN.CITE &lt;EndNote&gt;&lt;Cite&gt;&lt;Year&gt;1993&lt;/Year&gt;&lt;RecNum&gt;373&lt;/RecNum&gt;&lt;DisplayText&gt;&lt;style face="superscript"&gt;31&lt;/style&gt;&lt;/DisplayText&gt;&lt;record&gt;&lt;rec-number&gt;373&lt;/rec-number&gt;&lt;foreign-keys&gt;&lt;key app="EN" db-id="xzf5paz2utzt0ge2f0mpta0cfw5ed90prtp5" timestamp="1622130263" guid="712e6fb5-261c-4e77-9175-36f0453a8c3f"&gt;373&lt;/key&gt;&lt;/foreign-keys&gt;&lt;ref-type name="Journal Article"&gt;17&lt;/ref-type&gt;&lt;contributors&gt;&lt;/contributors&gt;&lt;titles&gt;&lt;title&gt;An International Randomized Trial Comparing Four Thrombolytic Strategies for Acute Myocardial Infarction&lt;/title&gt;&lt;secondary-title&gt;New England Journal of Medicine&lt;/secondary-title&gt;&lt;/titles&gt;&lt;periodical&gt;&lt;full-title&gt;New England Journal of Medicine&lt;/full-title&gt;&lt;abbr-1&gt;N. Engl. J. Med.&lt;/abbr-1&gt;&lt;abbr-2&gt;N Engl J Med&lt;/abbr-2&gt;&lt;/periodical&gt;&lt;pages&gt;673-682&lt;/pages&gt;&lt;volume&gt;329&lt;/volume&gt;&lt;number&gt;10&lt;/number&gt;&lt;dates&gt;&lt;year&gt;1993&lt;/year&gt;&lt;/dates&gt;&lt;accession-num&gt;8204123&lt;/accession-num&gt;&lt;urls&gt;&lt;related-urls&gt;&lt;url&gt;https://www.nejm.org/doi/full/10.1056/NEJM199309023291001&lt;/url&gt;&lt;/related-urls&gt;&lt;/urls&gt;&lt;electronic-resource-num&gt;10.1056/nejm199309023291001&lt;/electronic-resource-num&gt;&lt;/record&gt;&lt;/Cite&gt;&lt;/EndNote&gt;</w:instrText>
      </w:r>
      <w:r w:rsidR="003903BF"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31</w:t>
      </w:r>
      <w:r w:rsidR="003903BF" w:rsidRPr="00615717">
        <w:rPr>
          <w:rFonts w:ascii="Calibri" w:eastAsia="Avenir Next" w:hAnsi="Calibri" w:cs="Calibri"/>
          <w:color w:val="000000" w:themeColor="text1"/>
          <w:sz w:val="22"/>
          <w:szCs w:val="22"/>
        </w:rPr>
        <w:fldChar w:fldCharType="end"/>
      </w:r>
      <w:r w:rsidR="003903BF" w:rsidRPr="00615717">
        <w:rPr>
          <w:rFonts w:ascii="Calibri" w:hAnsi="Calibri" w:cs="Calibri"/>
          <w:color w:val="000000" w:themeColor="text1"/>
          <w:sz w:val="22"/>
          <w:szCs w:val="22"/>
        </w:rPr>
        <w:t xml:space="preserve">, International Society of Thrombosis and Haemostasis (ISTH) </w:t>
      </w:r>
      <w:r w:rsidR="003903BF" w:rsidRPr="00615717">
        <w:rPr>
          <w:rFonts w:ascii="Calibri" w:eastAsia="Avenir Next" w:hAnsi="Calibri" w:cs="Calibri"/>
          <w:color w:val="000000" w:themeColor="text1"/>
          <w:sz w:val="22"/>
          <w:szCs w:val="22"/>
        </w:rPr>
        <w:fldChar w:fldCharType="begin">
          <w:fldData xml:space="preserve">PEVuZE5vdGU+PENpdGU+PEF1dGhvcj5TY2h1bG1hbjwvQXV0aG9yPjxZZWFyPjIwMDU8L1llYXI+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PEVuZE5vdGU+PENpdGU+PEF1dGhvcj5TY2h1bG1hbjwvQXV0aG9yPjxZZWFyPjIwMDU8L1llYXI+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003903BF" w:rsidRPr="00615717">
        <w:rPr>
          <w:rFonts w:ascii="Calibri" w:eastAsia="Avenir Next" w:hAnsi="Calibri" w:cs="Calibri"/>
          <w:color w:val="000000" w:themeColor="text1"/>
          <w:sz w:val="22"/>
          <w:szCs w:val="22"/>
        </w:rPr>
      </w:r>
      <w:r w:rsidR="003903BF"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32,33</w:t>
      </w:r>
      <w:r w:rsidR="003903BF" w:rsidRPr="00615717">
        <w:rPr>
          <w:rFonts w:ascii="Calibri" w:eastAsia="Avenir Next" w:hAnsi="Calibri" w:cs="Calibri"/>
          <w:color w:val="000000" w:themeColor="text1"/>
          <w:sz w:val="22"/>
          <w:szCs w:val="22"/>
        </w:rPr>
        <w:fldChar w:fldCharType="end"/>
      </w:r>
      <w:r w:rsidR="003903BF" w:rsidRPr="00615717">
        <w:rPr>
          <w:rFonts w:ascii="Calibri" w:hAnsi="Calibri" w:cs="Calibri"/>
          <w:color w:val="000000" w:themeColor="text1"/>
          <w:sz w:val="22"/>
          <w:szCs w:val="22"/>
        </w:rPr>
        <w:t xml:space="preserve">, and the Bleeding Academic Research Consortium (BARC) </w:t>
      </w:r>
      <w:r w:rsidR="003903BF" w:rsidRPr="00615717">
        <w:rPr>
          <w:rFonts w:ascii="Calibri" w:eastAsia="Avenir Next" w:hAnsi="Calibri" w:cs="Calibri"/>
          <w:color w:val="000000" w:themeColor="text1"/>
          <w:sz w:val="22"/>
          <w:szCs w:val="22"/>
        </w:rPr>
        <w:fldChar w:fldCharType="begin">
          <w:fldData xml:space="preserve">PEVuZE5vdGU+PENpdGU+PEF1dGhvcj5NZWhyYW48L0F1dGhvcj48WWVhcj4yMDExPC9ZZWFyPjxS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PEVuZE5vdGU+PENpdGU+PEF1dGhvcj5NZWhyYW48L0F1dGhvcj48WWVhcj4yMDExPC9ZZWFyPjxS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003903BF" w:rsidRPr="00615717">
        <w:rPr>
          <w:rFonts w:ascii="Calibri" w:eastAsia="Avenir Next" w:hAnsi="Calibri" w:cs="Calibri"/>
          <w:color w:val="000000" w:themeColor="text1"/>
          <w:sz w:val="22"/>
          <w:szCs w:val="22"/>
        </w:rPr>
      </w:r>
      <w:r w:rsidR="003903BF"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34</w:t>
      </w:r>
      <w:r w:rsidR="003903BF" w:rsidRPr="00615717">
        <w:rPr>
          <w:rFonts w:ascii="Calibri" w:eastAsia="Avenir Next" w:hAnsi="Calibri" w:cs="Calibri"/>
          <w:color w:val="000000" w:themeColor="text1"/>
          <w:sz w:val="22"/>
          <w:szCs w:val="22"/>
        </w:rPr>
        <w:fldChar w:fldCharType="end"/>
      </w:r>
      <w:r w:rsidR="003903BF" w:rsidRPr="00615717">
        <w:rPr>
          <w:rFonts w:ascii="Calibri" w:eastAsia="Avenir Next" w:hAnsi="Calibri" w:cs="Calibri"/>
          <w:color w:val="000000" w:themeColor="text1"/>
          <w:sz w:val="22"/>
          <w:szCs w:val="22"/>
        </w:rPr>
        <w:t xml:space="preserve"> classifications, and all</w:t>
      </w:r>
      <w:r w:rsidR="003903BF" w:rsidRPr="00615717">
        <w:rPr>
          <w:rFonts w:ascii="Calibri" w:hAnsi="Calibri" w:cs="Calibri"/>
          <w:color w:val="000000" w:themeColor="text1"/>
          <w:sz w:val="22"/>
          <w:szCs w:val="22"/>
        </w:rPr>
        <w:t xml:space="preserve"> have been shown to predict mortality </w:t>
      </w:r>
      <w:r w:rsidR="003903BF" w:rsidRPr="00615717">
        <w:rPr>
          <w:rFonts w:ascii="Calibri" w:eastAsia="Avenir Next" w:hAnsi="Calibri" w:cs="Calibri"/>
          <w:color w:val="000000" w:themeColor="text1"/>
          <w:sz w:val="22"/>
          <w:szCs w:val="22"/>
        </w:rPr>
        <w:fldChar w:fldCharType="begin">
          <w:fldData xml:space="preserve">PEVuZE5vdGU+PENpdGU+PEF1dGhvcj5LaWtrZXJ0PC9BdXRob3I+PFllYXI+MjAxNDwvWWVhcj48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PEVuZE5vdGU+PENpdGU+PEF1dGhvcj5LaWtrZXJ0PC9BdXRob3I+PFllYXI+MjAxNDwvWWVhcj48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003903BF" w:rsidRPr="00615717">
        <w:rPr>
          <w:rFonts w:ascii="Calibri" w:eastAsia="Avenir Next" w:hAnsi="Calibri" w:cs="Calibri"/>
          <w:color w:val="000000" w:themeColor="text1"/>
          <w:sz w:val="22"/>
          <w:szCs w:val="22"/>
        </w:rPr>
      </w:r>
      <w:r w:rsidR="003903BF"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35,36</w:t>
      </w:r>
      <w:r w:rsidR="003903BF" w:rsidRPr="00615717">
        <w:rPr>
          <w:rFonts w:ascii="Calibri" w:eastAsia="Avenir Next" w:hAnsi="Calibri" w:cs="Calibri"/>
          <w:color w:val="000000" w:themeColor="text1"/>
          <w:sz w:val="22"/>
          <w:szCs w:val="22"/>
        </w:rPr>
        <w:fldChar w:fldCharType="end"/>
      </w:r>
      <w:r w:rsidR="003903BF" w:rsidRPr="00615717">
        <w:rPr>
          <w:rFonts w:ascii="Calibri" w:hAnsi="Calibri" w:cs="Calibri"/>
          <w:color w:val="000000" w:themeColor="text1"/>
          <w:sz w:val="22"/>
          <w:szCs w:val="22"/>
        </w:rPr>
        <w:t>.</w:t>
      </w:r>
      <w:r w:rsidR="003903BF" w:rsidRPr="00615717">
        <w:rPr>
          <w:rFonts w:ascii="Calibri" w:eastAsia="Avenir Next" w:hAnsi="Calibri" w:cs="Calibri"/>
          <w:color w:val="000000" w:themeColor="text1"/>
          <w:sz w:val="22"/>
          <w:szCs w:val="22"/>
        </w:rPr>
        <w:t xml:space="preserve"> </w:t>
      </w:r>
      <w:r w:rsidRPr="00615717">
        <w:rPr>
          <w:rFonts w:ascii="Calibri" w:hAnsi="Calibri" w:cs="Calibri"/>
          <w:color w:val="000000" w:themeColor="text1"/>
          <w:sz w:val="22"/>
          <w:szCs w:val="22"/>
        </w:rPr>
        <w:t>Heterogeneity in bleeding definitions may, at least partly, account for the variability in the</w:t>
      </w:r>
      <w:r w:rsidR="009930BD" w:rsidRPr="00615717">
        <w:rPr>
          <w:rFonts w:ascii="Calibri" w:hAnsi="Calibri" w:cs="Calibri"/>
          <w:color w:val="000000" w:themeColor="text1"/>
          <w:sz w:val="22"/>
          <w:szCs w:val="22"/>
        </w:rPr>
        <w:t xml:space="preserve"> reported</w:t>
      </w:r>
      <w:r w:rsidRPr="00615717">
        <w:rPr>
          <w:rFonts w:ascii="Calibri" w:hAnsi="Calibri" w:cs="Calibri"/>
          <w:color w:val="000000" w:themeColor="text1"/>
          <w:sz w:val="22"/>
          <w:szCs w:val="22"/>
        </w:rPr>
        <w:t xml:space="preserve"> rate of haemorrhagic complications </w:t>
      </w:r>
      <w:r w:rsidR="009930BD" w:rsidRPr="00615717">
        <w:rPr>
          <w:rFonts w:ascii="Calibri" w:hAnsi="Calibri" w:cs="Calibri"/>
          <w:color w:val="000000" w:themeColor="text1"/>
          <w:sz w:val="22"/>
          <w:szCs w:val="22"/>
        </w:rPr>
        <w:t>with</w:t>
      </w:r>
      <w:r w:rsidRPr="00615717">
        <w:rPr>
          <w:rFonts w:ascii="Calibri" w:hAnsi="Calibri" w:cs="Calibri"/>
          <w:color w:val="000000" w:themeColor="text1"/>
          <w:sz w:val="22"/>
          <w:szCs w:val="22"/>
        </w:rPr>
        <w:t xml:space="preserve"> OAC</w:t>
      </w:r>
      <w:r w:rsidRPr="00615717">
        <w:rPr>
          <w:rFonts w:ascii="Calibri" w:eastAsia="Avenir Next" w:hAnsi="Calibri" w:cs="Calibri"/>
          <w:color w:val="000000" w:themeColor="text1"/>
          <w:sz w:val="22"/>
          <w:szCs w:val="22"/>
        </w:rPr>
        <w:fldChar w:fldCharType="begin">
          <w:fldData xml:space="preserve">PEVuZE5vdGU+PENpdGU+PEF1dGhvcj5MaXA8L0F1dGhvcj48WWVhcj4yMDExPC9ZZWFyPjxSZWNO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==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PEVuZE5vdGU+PENpdGU+PEF1dGhvcj5MaXA8L0F1dGhvcj48WWVhcj4yMDExPC9ZZWFyPjxSZWNO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==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16</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w:t>
      </w:r>
      <w:r w:rsidR="003903BF" w:rsidRPr="00615717">
        <w:rPr>
          <w:rFonts w:ascii="Calibri" w:hAnsi="Calibri" w:cs="Calibri"/>
          <w:color w:val="000000" w:themeColor="text1"/>
          <w:sz w:val="22"/>
          <w:szCs w:val="22"/>
        </w:rPr>
        <w:t xml:space="preserve"> </w:t>
      </w:r>
    </w:p>
    <w:p w14:paraId="47175860" w14:textId="77777777" w:rsidR="009930BD" w:rsidRPr="00615717" w:rsidRDefault="009930BD" w:rsidP="00615717">
      <w:pPr>
        <w:pStyle w:val="Corpo"/>
        <w:spacing w:line="360" w:lineRule="auto"/>
        <w:jc w:val="both"/>
        <w:rPr>
          <w:rFonts w:ascii="Calibri" w:hAnsi="Calibri" w:cs="Calibri"/>
          <w:color w:val="000000" w:themeColor="text1"/>
          <w:sz w:val="22"/>
          <w:szCs w:val="22"/>
        </w:rPr>
      </w:pPr>
    </w:p>
    <w:p w14:paraId="1E70EA22" w14:textId="21A7C1D4" w:rsidR="00804565" w:rsidRPr="00615717" w:rsidRDefault="003A0B6D" w:rsidP="00615717">
      <w:pPr>
        <w:pStyle w:val="Corpo"/>
        <w:spacing w:line="360" w:lineRule="auto"/>
        <w:jc w:val="both"/>
        <w:rPr>
          <w:rFonts w:ascii="Calibri" w:eastAsia="Avenir Next" w:hAnsi="Calibri" w:cs="Calibri"/>
          <w:b/>
          <w:bCs/>
          <w:i/>
          <w:iCs/>
          <w:color w:val="000000" w:themeColor="text1"/>
          <w:sz w:val="22"/>
          <w:szCs w:val="22"/>
        </w:rPr>
      </w:pPr>
      <w:r w:rsidRPr="00615717">
        <w:rPr>
          <w:rFonts w:ascii="Calibri" w:hAnsi="Calibri" w:cs="Calibri"/>
          <w:i/>
          <w:iCs/>
          <w:color w:val="000000" w:themeColor="text1"/>
          <w:sz w:val="22"/>
          <w:szCs w:val="22"/>
        </w:rPr>
        <w:t>Clinical bleeding risk factors</w:t>
      </w:r>
      <w:r w:rsidR="003779AA" w:rsidRPr="00615717">
        <w:rPr>
          <w:rFonts w:ascii="Calibri" w:hAnsi="Calibri" w:cs="Calibri"/>
          <w:i/>
          <w:iCs/>
          <w:color w:val="000000" w:themeColor="text1"/>
          <w:sz w:val="22"/>
          <w:szCs w:val="22"/>
        </w:rPr>
        <w:t xml:space="preserve"> with OAC for AF or VTE</w:t>
      </w:r>
      <w:r w:rsidRPr="00615717">
        <w:rPr>
          <w:rFonts w:ascii="Calibri" w:hAnsi="Calibri" w:cs="Calibri"/>
          <w:i/>
          <w:iCs/>
          <w:color w:val="000000" w:themeColor="text1"/>
          <w:sz w:val="22"/>
          <w:szCs w:val="22"/>
        </w:rPr>
        <w:t xml:space="preserve"> </w:t>
      </w:r>
    </w:p>
    <w:p w14:paraId="30271427" w14:textId="2927C869" w:rsidR="003779AA" w:rsidRPr="00615717" w:rsidRDefault="003779AA" w:rsidP="00615717">
      <w:pPr>
        <w:pStyle w:val="Corpo"/>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t>S</w:t>
      </w:r>
      <w:r w:rsidR="003A0B6D" w:rsidRPr="00615717">
        <w:rPr>
          <w:rFonts w:ascii="Calibri" w:hAnsi="Calibri" w:cs="Calibri"/>
          <w:color w:val="000000" w:themeColor="text1"/>
          <w:sz w:val="22"/>
          <w:szCs w:val="22"/>
        </w:rPr>
        <w:t xml:space="preserve">tudies reporting </w:t>
      </w:r>
      <w:r w:rsidR="00C669D0" w:rsidRPr="00615717">
        <w:rPr>
          <w:rFonts w:ascii="Calibri" w:hAnsi="Calibri" w:cs="Calibri"/>
          <w:color w:val="000000" w:themeColor="text1"/>
          <w:sz w:val="22"/>
          <w:szCs w:val="22"/>
        </w:rPr>
        <w:t xml:space="preserve">risk </w:t>
      </w:r>
      <w:r w:rsidR="003A0B6D" w:rsidRPr="00615717">
        <w:rPr>
          <w:rFonts w:ascii="Calibri" w:hAnsi="Calibri" w:cs="Calibri"/>
          <w:color w:val="000000" w:themeColor="text1"/>
          <w:sz w:val="22"/>
          <w:szCs w:val="22"/>
        </w:rPr>
        <w:t xml:space="preserve">factors associated with bleeding </w:t>
      </w:r>
      <w:r w:rsidR="00DD09A9" w:rsidRPr="00615717">
        <w:rPr>
          <w:rFonts w:ascii="Calibri" w:hAnsi="Calibri" w:cs="Calibri"/>
          <w:color w:val="000000" w:themeColor="text1"/>
          <w:sz w:val="22"/>
          <w:szCs w:val="22"/>
        </w:rPr>
        <w:t>are similar whether OAC is taken for VTE or AF</w:t>
      </w:r>
      <w:r w:rsidR="00DD09A9" w:rsidRPr="00615717">
        <w:rPr>
          <w:rFonts w:ascii="Calibri" w:eastAsia="Avenir Next" w:hAnsi="Calibri" w:cs="Calibri"/>
          <w:color w:val="000000" w:themeColor="text1"/>
          <w:sz w:val="22"/>
          <w:szCs w:val="22"/>
        </w:rPr>
        <w:fldChar w:fldCharType="begin">
          <w:fldData xml:space="preserve">PEVuZE5vdGU+PENpdGU+PEF1dGhvcj5PcnRlbDwvQXV0aG9yPjxZZWFyPjIwMjA8L1llYXI+PFJl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==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PEVuZE5vdGU+PENpdGU+PEF1dGhvcj5PcnRlbDwvQXV0aG9yPjxZZWFyPjIwMjA8L1llYXI+PFJl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==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00DD09A9" w:rsidRPr="00615717">
        <w:rPr>
          <w:rFonts w:ascii="Calibri" w:eastAsia="Avenir Next" w:hAnsi="Calibri" w:cs="Calibri"/>
          <w:color w:val="000000" w:themeColor="text1"/>
          <w:sz w:val="22"/>
          <w:szCs w:val="22"/>
        </w:rPr>
      </w:r>
      <w:r w:rsidR="00DD09A9"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21,22,37</w:t>
      </w:r>
      <w:r w:rsidR="00DD09A9" w:rsidRPr="00615717">
        <w:rPr>
          <w:rFonts w:ascii="Calibri" w:eastAsia="Avenir Next" w:hAnsi="Calibri" w:cs="Calibri"/>
          <w:color w:val="000000" w:themeColor="text1"/>
          <w:sz w:val="22"/>
          <w:szCs w:val="22"/>
        </w:rPr>
        <w:fldChar w:fldCharType="end"/>
      </w:r>
      <w:r w:rsidR="003A0B6D" w:rsidRPr="00615717">
        <w:rPr>
          <w:rFonts w:ascii="Calibri" w:hAnsi="Calibri" w:cs="Calibri"/>
          <w:color w:val="000000" w:themeColor="text1"/>
          <w:sz w:val="22"/>
          <w:szCs w:val="22"/>
        </w:rPr>
        <w:t xml:space="preserve"> </w:t>
      </w:r>
      <w:r w:rsidR="00DD09A9" w:rsidRPr="00615717">
        <w:rPr>
          <w:rFonts w:ascii="Calibri" w:hAnsi="Calibri" w:cs="Calibri"/>
          <w:color w:val="000000" w:themeColor="text1"/>
          <w:sz w:val="22"/>
          <w:szCs w:val="22"/>
        </w:rPr>
        <w:t xml:space="preserve">and </w:t>
      </w:r>
      <w:r w:rsidR="003A0B6D" w:rsidRPr="00615717">
        <w:rPr>
          <w:rFonts w:ascii="Calibri" w:hAnsi="Calibri" w:cs="Calibri"/>
          <w:color w:val="000000" w:themeColor="text1"/>
          <w:sz w:val="22"/>
          <w:szCs w:val="22"/>
        </w:rPr>
        <w:t>are summarized in Table</w:t>
      </w:r>
      <w:r w:rsidR="00E62376" w:rsidRPr="00615717">
        <w:rPr>
          <w:rFonts w:ascii="Calibri" w:hAnsi="Calibri" w:cs="Calibri"/>
          <w:color w:val="000000" w:themeColor="text1"/>
          <w:sz w:val="22"/>
          <w:szCs w:val="22"/>
        </w:rPr>
        <w:t>s</w:t>
      </w:r>
      <w:r w:rsidR="003A0B6D" w:rsidRPr="00615717">
        <w:rPr>
          <w:rFonts w:ascii="Calibri" w:hAnsi="Calibri" w:cs="Calibri"/>
          <w:color w:val="000000" w:themeColor="text1"/>
          <w:sz w:val="22"/>
          <w:szCs w:val="22"/>
        </w:rPr>
        <w:t xml:space="preserve"> </w:t>
      </w:r>
      <w:r w:rsidR="00E04078" w:rsidRPr="00615717">
        <w:rPr>
          <w:rFonts w:ascii="Calibri" w:hAnsi="Calibri" w:cs="Calibri"/>
          <w:color w:val="000000" w:themeColor="text1"/>
          <w:sz w:val="22"/>
          <w:szCs w:val="22"/>
        </w:rPr>
        <w:t>2</w:t>
      </w:r>
      <w:r w:rsidR="003A0B6D" w:rsidRPr="00615717">
        <w:rPr>
          <w:rFonts w:ascii="Calibri" w:hAnsi="Calibri" w:cs="Calibri"/>
          <w:color w:val="000000" w:themeColor="text1"/>
          <w:sz w:val="22"/>
          <w:szCs w:val="22"/>
        </w:rPr>
        <w:t xml:space="preserve"> to </w:t>
      </w:r>
      <w:r w:rsidR="00E04078" w:rsidRPr="00615717">
        <w:rPr>
          <w:rFonts w:ascii="Calibri" w:hAnsi="Calibri" w:cs="Calibri"/>
          <w:color w:val="000000" w:themeColor="text1"/>
          <w:sz w:val="22"/>
          <w:szCs w:val="22"/>
        </w:rPr>
        <w:t>9</w:t>
      </w:r>
      <w:r w:rsidR="003A0B6D" w:rsidRPr="00615717">
        <w:rPr>
          <w:rFonts w:ascii="Calibri" w:hAnsi="Calibri" w:cs="Calibri"/>
          <w:color w:val="000000" w:themeColor="text1"/>
          <w:sz w:val="22"/>
          <w:szCs w:val="22"/>
        </w:rPr>
        <w:t xml:space="preserve">, including age (Table </w:t>
      </w:r>
      <w:r w:rsidR="00E04078" w:rsidRPr="00615717">
        <w:rPr>
          <w:rFonts w:ascii="Calibri" w:hAnsi="Calibri" w:cs="Calibri"/>
          <w:color w:val="000000" w:themeColor="text1"/>
          <w:sz w:val="22"/>
          <w:szCs w:val="22"/>
        </w:rPr>
        <w:t>2</w:t>
      </w:r>
      <w:r w:rsidR="003A0B6D" w:rsidRPr="00615717">
        <w:rPr>
          <w:rFonts w:ascii="Calibri" w:hAnsi="Calibri" w:cs="Calibri"/>
          <w:color w:val="000000" w:themeColor="text1"/>
          <w:sz w:val="22"/>
          <w:szCs w:val="22"/>
        </w:rPr>
        <w:t xml:space="preserve">), hypertension (Table </w:t>
      </w:r>
      <w:r w:rsidR="00E04078" w:rsidRPr="00615717">
        <w:rPr>
          <w:rFonts w:ascii="Calibri" w:hAnsi="Calibri" w:cs="Calibri"/>
          <w:color w:val="000000" w:themeColor="text1"/>
          <w:sz w:val="22"/>
          <w:szCs w:val="22"/>
        </w:rPr>
        <w:t>3</w:t>
      </w:r>
      <w:r w:rsidR="003A0B6D" w:rsidRPr="00615717">
        <w:rPr>
          <w:rFonts w:ascii="Calibri" w:hAnsi="Calibri" w:cs="Calibri"/>
          <w:color w:val="000000" w:themeColor="text1"/>
          <w:sz w:val="22"/>
          <w:szCs w:val="22"/>
        </w:rPr>
        <w:t xml:space="preserve">), </w:t>
      </w:r>
      <w:r w:rsidR="00C669D0" w:rsidRPr="00615717">
        <w:rPr>
          <w:rFonts w:ascii="Calibri" w:hAnsi="Calibri" w:cs="Calibri"/>
          <w:color w:val="000000" w:themeColor="text1"/>
          <w:sz w:val="22"/>
          <w:szCs w:val="22"/>
        </w:rPr>
        <w:t>renal impairment</w:t>
      </w:r>
      <w:r w:rsidR="003A0B6D" w:rsidRPr="00615717">
        <w:rPr>
          <w:rFonts w:ascii="Calibri" w:hAnsi="Calibri" w:cs="Calibri"/>
          <w:color w:val="000000" w:themeColor="text1"/>
          <w:sz w:val="22"/>
          <w:szCs w:val="22"/>
        </w:rPr>
        <w:t xml:space="preserve"> (Table </w:t>
      </w:r>
      <w:r w:rsidR="00E04078" w:rsidRPr="00615717">
        <w:rPr>
          <w:rFonts w:ascii="Calibri" w:hAnsi="Calibri" w:cs="Calibri"/>
          <w:color w:val="000000" w:themeColor="text1"/>
          <w:sz w:val="22"/>
          <w:szCs w:val="22"/>
        </w:rPr>
        <w:t>4</w:t>
      </w:r>
      <w:r w:rsidR="003A0B6D" w:rsidRPr="00615717">
        <w:rPr>
          <w:rFonts w:ascii="Calibri" w:hAnsi="Calibri" w:cs="Calibri"/>
          <w:color w:val="000000" w:themeColor="text1"/>
          <w:sz w:val="22"/>
          <w:szCs w:val="22"/>
        </w:rPr>
        <w:t xml:space="preserve">), abnormal liver function (Table </w:t>
      </w:r>
      <w:r w:rsidR="00E04078" w:rsidRPr="00615717">
        <w:rPr>
          <w:rFonts w:ascii="Calibri" w:hAnsi="Calibri" w:cs="Calibri"/>
          <w:color w:val="000000" w:themeColor="text1"/>
          <w:sz w:val="22"/>
          <w:szCs w:val="22"/>
        </w:rPr>
        <w:t>5</w:t>
      </w:r>
      <w:r w:rsidR="003A0B6D" w:rsidRPr="00615717">
        <w:rPr>
          <w:rFonts w:ascii="Calibri" w:hAnsi="Calibri" w:cs="Calibri"/>
          <w:color w:val="000000" w:themeColor="text1"/>
          <w:sz w:val="22"/>
          <w:szCs w:val="22"/>
        </w:rPr>
        <w:t xml:space="preserve">), </w:t>
      </w:r>
      <w:r w:rsidR="00C669D0" w:rsidRPr="00615717">
        <w:rPr>
          <w:rFonts w:ascii="Calibri" w:hAnsi="Calibri" w:cs="Calibri"/>
          <w:color w:val="000000" w:themeColor="text1"/>
          <w:sz w:val="22"/>
          <w:szCs w:val="22"/>
        </w:rPr>
        <w:t xml:space="preserve">prior </w:t>
      </w:r>
      <w:r w:rsidR="003A0B6D" w:rsidRPr="00615717">
        <w:rPr>
          <w:rFonts w:ascii="Calibri" w:hAnsi="Calibri" w:cs="Calibri"/>
          <w:color w:val="000000" w:themeColor="text1"/>
          <w:sz w:val="22"/>
          <w:szCs w:val="22"/>
        </w:rPr>
        <w:t xml:space="preserve">stroke (Table </w:t>
      </w:r>
      <w:r w:rsidR="00E04078" w:rsidRPr="00615717">
        <w:rPr>
          <w:rFonts w:ascii="Calibri" w:hAnsi="Calibri" w:cs="Calibri"/>
          <w:color w:val="000000" w:themeColor="text1"/>
          <w:sz w:val="22"/>
          <w:szCs w:val="22"/>
        </w:rPr>
        <w:t>6</w:t>
      </w:r>
      <w:r w:rsidR="003A0B6D" w:rsidRPr="00615717">
        <w:rPr>
          <w:rFonts w:ascii="Calibri" w:hAnsi="Calibri" w:cs="Calibri"/>
          <w:color w:val="000000" w:themeColor="text1"/>
          <w:sz w:val="22"/>
          <w:szCs w:val="22"/>
        </w:rPr>
        <w:t xml:space="preserve">), prior bleeding (Table </w:t>
      </w:r>
      <w:r w:rsidR="00E04078" w:rsidRPr="00615717">
        <w:rPr>
          <w:rFonts w:ascii="Calibri" w:hAnsi="Calibri" w:cs="Calibri"/>
          <w:color w:val="000000" w:themeColor="text1"/>
          <w:sz w:val="22"/>
          <w:szCs w:val="22"/>
        </w:rPr>
        <w:t>7</w:t>
      </w:r>
      <w:r w:rsidR="003A0B6D" w:rsidRPr="00615717">
        <w:rPr>
          <w:rFonts w:ascii="Calibri" w:hAnsi="Calibri" w:cs="Calibri"/>
          <w:color w:val="000000" w:themeColor="text1"/>
          <w:sz w:val="22"/>
          <w:szCs w:val="22"/>
        </w:rPr>
        <w:t xml:space="preserve">), anaemia (Table </w:t>
      </w:r>
      <w:r w:rsidR="00E04078" w:rsidRPr="00615717">
        <w:rPr>
          <w:rFonts w:ascii="Calibri" w:hAnsi="Calibri" w:cs="Calibri"/>
          <w:color w:val="000000" w:themeColor="text1"/>
          <w:sz w:val="22"/>
          <w:szCs w:val="22"/>
        </w:rPr>
        <w:t>8</w:t>
      </w:r>
      <w:r w:rsidR="003A0B6D" w:rsidRPr="00615717">
        <w:rPr>
          <w:rFonts w:ascii="Calibri" w:hAnsi="Calibri" w:cs="Calibri"/>
          <w:color w:val="000000" w:themeColor="text1"/>
          <w:sz w:val="22"/>
          <w:szCs w:val="22"/>
        </w:rPr>
        <w:t xml:space="preserve">) and malignancy (Table </w:t>
      </w:r>
      <w:r w:rsidR="00E04078" w:rsidRPr="00615717">
        <w:rPr>
          <w:rFonts w:ascii="Calibri" w:hAnsi="Calibri" w:cs="Calibri"/>
          <w:color w:val="000000" w:themeColor="text1"/>
          <w:sz w:val="22"/>
          <w:szCs w:val="22"/>
        </w:rPr>
        <w:t>9</w:t>
      </w:r>
      <w:r w:rsidR="003A0B6D" w:rsidRPr="00615717">
        <w:rPr>
          <w:rFonts w:ascii="Calibri" w:hAnsi="Calibri" w:cs="Calibri"/>
          <w:color w:val="000000" w:themeColor="text1"/>
          <w:sz w:val="22"/>
          <w:szCs w:val="22"/>
        </w:rPr>
        <w:t xml:space="preserve">). </w:t>
      </w:r>
    </w:p>
    <w:p w14:paraId="2614F41F" w14:textId="25BB2735" w:rsidR="003779AA" w:rsidRPr="00615717" w:rsidRDefault="003779AA" w:rsidP="00615717">
      <w:pPr>
        <w:pStyle w:val="Corpo"/>
        <w:spacing w:line="360" w:lineRule="auto"/>
        <w:jc w:val="both"/>
        <w:rPr>
          <w:rFonts w:ascii="Calibri" w:hAnsi="Calibri" w:cs="Calibri"/>
          <w:color w:val="000000" w:themeColor="text1"/>
          <w:sz w:val="22"/>
          <w:szCs w:val="22"/>
        </w:rPr>
      </w:pPr>
    </w:p>
    <w:p w14:paraId="040AC9FB" w14:textId="767D1411" w:rsidR="00804565" w:rsidRPr="00615717" w:rsidRDefault="003779AA" w:rsidP="00615717">
      <w:pPr>
        <w:pStyle w:val="Corpo"/>
        <w:spacing w:line="360" w:lineRule="auto"/>
        <w:jc w:val="both"/>
        <w:rPr>
          <w:rFonts w:ascii="Calibri" w:eastAsia="Avenir Next" w:hAnsi="Calibri" w:cs="Calibri"/>
          <w:i/>
          <w:color w:val="000000" w:themeColor="text1"/>
          <w:sz w:val="22"/>
          <w:szCs w:val="22"/>
        </w:rPr>
      </w:pPr>
      <w:r w:rsidRPr="00615717">
        <w:rPr>
          <w:rFonts w:ascii="Calibri" w:hAnsi="Calibri" w:cs="Calibri"/>
          <w:i/>
          <w:color w:val="000000" w:themeColor="text1"/>
          <w:sz w:val="22"/>
          <w:szCs w:val="22"/>
        </w:rPr>
        <w:t>Dynamic and modifiable nature of bleeding risk</w:t>
      </w:r>
    </w:p>
    <w:p w14:paraId="15DD0774" w14:textId="2B515999" w:rsidR="0098736D" w:rsidRDefault="003A0B6D" w:rsidP="00CB5565">
      <w:pPr>
        <w:pStyle w:val="Corpo"/>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t xml:space="preserve">Some bleeding risk factors are non-modifiable, such as age, sex, prior bleeding </w:t>
      </w:r>
      <w:r w:rsidR="00C669D0" w:rsidRPr="00615717">
        <w:rPr>
          <w:rFonts w:ascii="Calibri" w:hAnsi="Calibri" w:cs="Calibri"/>
          <w:color w:val="000000" w:themeColor="text1"/>
          <w:sz w:val="22"/>
          <w:szCs w:val="22"/>
        </w:rPr>
        <w:t xml:space="preserve">or stroke, </w:t>
      </w:r>
      <w:r w:rsidRPr="00615717">
        <w:rPr>
          <w:rFonts w:ascii="Calibri" w:hAnsi="Calibri" w:cs="Calibri"/>
          <w:color w:val="000000" w:themeColor="text1"/>
          <w:sz w:val="22"/>
          <w:szCs w:val="22"/>
        </w:rPr>
        <w:t xml:space="preserve">whereas other risks </w:t>
      </w:r>
      <w:r w:rsidR="003355C2" w:rsidRPr="00615717">
        <w:rPr>
          <w:rFonts w:ascii="Calibri" w:hAnsi="Calibri" w:cs="Calibri"/>
          <w:color w:val="000000" w:themeColor="text1"/>
          <w:sz w:val="22"/>
          <w:szCs w:val="22"/>
        </w:rPr>
        <w:t>may</w:t>
      </w:r>
      <w:r w:rsidR="005A3F90" w:rsidRPr="00615717">
        <w:rPr>
          <w:rFonts w:ascii="Calibri" w:hAnsi="Calibri" w:cs="Calibri"/>
          <w:color w:val="000000" w:themeColor="text1"/>
          <w:sz w:val="22"/>
          <w:szCs w:val="22"/>
        </w:rPr>
        <w:t xml:space="preserve"> be correct</w:t>
      </w:r>
      <w:r w:rsidR="003355C2" w:rsidRPr="00615717">
        <w:rPr>
          <w:rFonts w:ascii="Calibri" w:hAnsi="Calibri" w:cs="Calibri"/>
          <w:color w:val="000000" w:themeColor="text1"/>
          <w:sz w:val="22"/>
          <w:szCs w:val="22"/>
        </w:rPr>
        <w:t>able</w:t>
      </w:r>
      <w:r w:rsidRPr="00615717">
        <w:rPr>
          <w:rFonts w:ascii="Calibri" w:hAnsi="Calibri" w:cs="Calibri"/>
          <w:color w:val="000000" w:themeColor="text1"/>
          <w:sz w:val="22"/>
          <w:szCs w:val="22"/>
        </w:rPr>
        <w:t xml:space="preserve">, such as uncontrolled blood pressure, transient renal or liver impairment, labile INR, excessive alcohol intake or concomitant use of aspirin or </w:t>
      </w:r>
      <w:r w:rsidR="00A03693" w:rsidRPr="00615717">
        <w:rPr>
          <w:rFonts w:ascii="Calibri" w:hAnsi="Calibri" w:cs="Calibri"/>
          <w:color w:val="000000" w:themeColor="text1"/>
          <w:sz w:val="22"/>
          <w:szCs w:val="22"/>
        </w:rPr>
        <w:t>non-steroidal anti-inflammatory drugs (</w:t>
      </w:r>
      <w:r w:rsidRPr="00615717">
        <w:rPr>
          <w:rFonts w:ascii="Calibri" w:hAnsi="Calibri" w:cs="Calibri"/>
          <w:color w:val="000000" w:themeColor="text1"/>
          <w:sz w:val="22"/>
          <w:szCs w:val="22"/>
        </w:rPr>
        <w:t>NSAIDs</w:t>
      </w:r>
      <w:r w:rsidR="00A03693"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 xml:space="preserve"> in an anticoagulated patient. </w:t>
      </w:r>
    </w:p>
    <w:p w14:paraId="6AE717FF" w14:textId="77777777" w:rsidR="00620C01" w:rsidRPr="00615717" w:rsidRDefault="00620C01" w:rsidP="00615717">
      <w:pPr>
        <w:pStyle w:val="Corpo"/>
        <w:spacing w:line="360" w:lineRule="auto"/>
        <w:jc w:val="both"/>
        <w:rPr>
          <w:rFonts w:ascii="Calibri" w:hAnsi="Calibri" w:cs="Calibri"/>
          <w:color w:val="000000" w:themeColor="text1"/>
          <w:sz w:val="22"/>
          <w:szCs w:val="22"/>
        </w:rPr>
      </w:pPr>
    </w:p>
    <w:p w14:paraId="418DF678" w14:textId="48603C42" w:rsidR="00C83957" w:rsidRPr="00615717" w:rsidRDefault="0098736D" w:rsidP="00615717">
      <w:pPr>
        <w:pStyle w:val="Corpo"/>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 xml:space="preserve">It is crucial to recognize that bleeding risk is not a static ‘one-off’ assessment based on baseline factors but is dynamic, being influenced by ageing, incident comorbidities and drug therapies </w:t>
      </w:r>
      <w:r w:rsidRPr="00615717">
        <w:rPr>
          <w:rFonts w:ascii="Calibri" w:eastAsia="Avenir Next" w:hAnsi="Calibri" w:cs="Calibri"/>
          <w:color w:val="000000" w:themeColor="text1"/>
          <w:sz w:val="22"/>
          <w:szCs w:val="22"/>
        </w:rPr>
        <w:fldChar w:fldCharType="begin">
          <w:fldData xml:space="preserve">PEVuZE5vdGU+PENpdGU+PEF1dGhvcj5DaGFvPC9BdXRob3I+PFllYXI+MjAxODwvWWVhcj48UmVj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==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PEVuZE5vdGU+PENpdGU+PEF1dGhvcj5DaGFvPC9BdXRob3I+PFllYXI+MjAxODwvWWVhcj48UmVj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==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38-40</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w:t>
      </w:r>
      <w:r w:rsidR="009662FF" w:rsidRPr="00615717">
        <w:rPr>
          <w:rFonts w:ascii="Calibri" w:hAnsi="Calibri" w:cs="Calibri"/>
          <w:color w:val="000000" w:themeColor="text1"/>
          <w:sz w:val="22"/>
          <w:szCs w:val="22"/>
        </w:rPr>
        <w:t>Therefore,</w:t>
      </w:r>
      <w:r w:rsidRPr="00615717">
        <w:rPr>
          <w:rFonts w:ascii="Calibri" w:hAnsi="Calibri" w:cs="Calibri"/>
          <w:color w:val="000000" w:themeColor="text1"/>
          <w:sz w:val="22"/>
          <w:szCs w:val="22"/>
        </w:rPr>
        <w:t xml:space="preserve"> bleeding risk assessment needs to be performed </w:t>
      </w:r>
      <w:r w:rsidR="009662FF" w:rsidRPr="00615717">
        <w:rPr>
          <w:rFonts w:ascii="Calibri" w:hAnsi="Calibri" w:cs="Calibri"/>
          <w:color w:val="000000" w:themeColor="text1"/>
          <w:sz w:val="22"/>
          <w:szCs w:val="22"/>
        </w:rPr>
        <w:t xml:space="preserve">and repeated frequently </w:t>
      </w:r>
      <w:r w:rsidRPr="00615717">
        <w:rPr>
          <w:rFonts w:ascii="Calibri" w:hAnsi="Calibri" w:cs="Calibri"/>
          <w:color w:val="000000" w:themeColor="text1"/>
          <w:sz w:val="22"/>
          <w:szCs w:val="22"/>
        </w:rPr>
        <w:t>over the course of the patient journey</w:t>
      </w:r>
      <w:r w:rsidR="009662FF" w:rsidRPr="00615717">
        <w:rPr>
          <w:rFonts w:ascii="Calibri" w:hAnsi="Calibri" w:cs="Calibri"/>
          <w:color w:val="000000" w:themeColor="text1"/>
          <w:sz w:val="22"/>
          <w:szCs w:val="22"/>
        </w:rPr>
        <w:t xml:space="preserve">, in response to change in clinical characteristics and </w:t>
      </w:r>
      <w:r w:rsidR="00804565" w:rsidRPr="00615717">
        <w:rPr>
          <w:rFonts w:ascii="Calibri" w:hAnsi="Calibri" w:cs="Calibri"/>
          <w:color w:val="000000" w:themeColor="text1"/>
          <w:sz w:val="22"/>
          <w:szCs w:val="22"/>
        </w:rPr>
        <w:t>treatments</w:t>
      </w:r>
      <w:r w:rsidRPr="00615717">
        <w:rPr>
          <w:rFonts w:ascii="Calibri" w:hAnsi="Calibri" w:cs="Calibri"/>
          <w:color w:val="000000" w:themeColor="text1"/>
          <w:sz w:val="22"/>
          <w:szCs w:val="22"/>
        </w:rPr>
        <w:t xml:space="preserve">. </w:t>
      </w:r>
    </w:p>
    <w:p w14:paraId="3A4976B1" w14:textId="77777777" w:rsidR="00A433C2" w:rsidRPr="00615717" w:rsidRDefault="00A433C2" w:rsidP="00615717">
      <w:pPr>
        <w:pStyle w:val="Corpo"/>
        <w:spacing w:line="360" w:lineRule="auto"/>
        <w:jc w:val="both"/>
        <w:rPr>
          <w:rFonts w:ascii="Calibri" w:eastAsia="Avenir Next" w:hAnsi="Calibri" w:cs="Calibri"/>
          <w:color w:val="000000" w:themeColor="text1"/>
          <w:sz w:val="22"/>
          <w:szCs w:val="22"/>
        </w:rPr>
      </w:pPr>
    </w:p>
    <w:p w14:paraId="54818ECD" w14:textId="5CFF1406" w:rsidR="00C83957" w:rsidRPr="00615717" w:rsidRDefault="00944DA0" w:rsidP="00615717">
      <w:pPr>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t>Increasing a</w:t>
      </w:r>
      <w:r w:rsidR="003A0B6D" w:rsidRPr="00615717">
        <w:rPr>
          <w:rFonts w:ascii="Calibri" w:hAnsi="Calibri" w:cs="Calibri"/>
          <w:color w:val="000000" w:themeColor="text1"/>
          <w:sz w:val="22"/>
          <w:szCs w:val="22"/>
        </w:rPr>
        <w:t>ge</w:t>
      </w:r>
      <w:r w:rsidRPr="00615717">
        <w:rPr>
          <w:rFonts w:ascii="Calibri" w:hAnsi="Calibri" w:cs="Calibri"/>
          <w:color w:val="000000" w:themeColor="text1"/>
          <w:sz w:val="22"/>
          <w:szCs w:val="22"/>
        </w:rPr>
        <w:t xml:space="preserve"> </w:t>
      </w:r>
      <w:r w:rsidR="00B7566A" w:rsidRPr="00615717">
        <w:rPr>
          <w:rFonts w:ascii="Calibri" w:hAnsi="Calibri" w:cs="Calibri"/>
          <w:color w:val="000000" w:themeColor="text1"/>
          <w:sz w:val="22"/>
          <w:szCs w:val="22"/>
        </w:rPr>
        <w:t xml:space="preserve">is associated with increasing risk of bleeding </w:t>
      </w:r>
      <w:r w:rsidR="003355C2" w:rsidRPr="00615717">
        <w:rPr>
          <w:rFonts w:ascii="Calibri" w:hAnsi="Calibri" w:cs="Calibri"/>
          <w:color w:val="000000" w:themeColor="text1"/>
          <w:sz w:val="22"/>
          <w:szCs w:val="22"/>
        </w:rPr>
        <w:t xml:space="preserve">on </w:t>
      </w:r>
      <w:r w:rsidR="003A0B6D" w:rsidRPr="00615717">
        <w:rPr>
          <w:rFonts w:ascii="Calibri" w:hAnsi="Calibri" w:cs="Calibri"/>
          <w:color w:val="000000" w:themeColor="text1"/>
          <w:sz w:val="22"/>
          <w:szCs w:val="22"/>
        </w:rPr>
        <w:t xml:space="preserve">OAC (Table </w:t>
      </w:r>
      <w:r w:rsidR="00A03693" w:rsidRPr="00615717">
        <w:rPr>
          <w:rFonts w:ascii="Calibri" w:hAnsi="Calibri" w:cs="Calibri"/>
          <w:color w:val="000000" w:themeColor="text1"/>
          <w:sz w:val="22"/>
          <w:szCs w:val="22"/>
        </w:rPr>
        <w:t>2</w:t>
      </w:r>
      <w:r w:rsidR="003A0B6D" w:rsidRPr="00615717">
        <w:rPr>
          <w:rFonts w:ascii="Calibri" w:hAnsi="Calibri" w:cs="Calibri"/>
          <w:color w:val="000000" w:themeColor="text1"/>
          <w:sz w:val="22"/>
          <w:szCs w:val="22"/>
        </w:rPr>
        <w:t>)</w:t>
      </w:r>
      <w:r w:rsidR="00FB4F60" w:rsidRPr="00615717">
        <w:rPr>
          <w:rFonts w:ascii="Calibri" w:hAnsi="Calibri" w:cs="Calibri"/>
          <w:color w:val="000000" w:themeColor="text1"/>
          <w:sz w:val="22"/>
          <w:szCs w:val="22"/>
        </w:rPr>
        <w:fldChar w:fldCharType="begin">
          <w:fldData xml:space="preserve">PEVuZE5vdGU+PENpdGU+PEF1dGhvcj5SZWlsbHk8L0F1dGhvcj48WWVhcj4yMDE0PC9ZZWFyPjxS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</w:fldData>
        </w:fldChar>
      </w:r>
      <w:r w:rsidR="002154AA">
        <w:rPr>
          <w:rFonts w:ascii="Calibri" w:hAnsi="Calibri" w:cs="Calibri"/>
          <w:color w:val="000000" w:themeColor="text1"/>
          <w:sz w:val="22"/>
          <w:szCs w:val="22"/>
        </w:rPr>
        <w:instrText xml:space="preserve"> ADDIN EN.CITE </w:instrText>
      </w:r>
      <w:r w:rsidR="002154AA">
        <w:rPr>
          <w:rFonts w:ascii="Calibri" w:hAnsi="Calibri" w:cs="Calibri"/>
          <w:color w:val="000000" w:themeColor="text1"/>
          <w:sz w:val="22"/>
          <w:szCs w:val="22"/>
        </w:rPr>
        <w:fldChar w:fldCharType="begin">
          <w:fldData xml:space="preserve">PEVuZE5vdGU+PENpdGU+PEF1dGhvcj5SZWlsbHk8L0F1dGhvcj48WWVhcj4yMDE0PC9ZZWFyPjxS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</w:fldData>
        </w:fldChar>
      </w:r>
      <w:r w:rsidR="002154AA">
        <w:rPr>
          <w:rFonts w:ascii="Calibri" w:hAnsi="Calibri" w:cs="Calibri"/>
          <w:color w:val="000000" w:themeColor="text1"/>
          <w:sz w:val="22"/>
          <w:szCs w:val="22"/>
        </w:rPr>
        <w:instrText xml:space="preserve"> ADDIN EN.CITE.DATA </w:instrText>
      </w:r>
      <w:r w:rsidR="002154AA">
        <w:rPr>
          <w:rFonts w:ascii="Calibri" w:hAnsi="Calibri" w:cs="Calibri"/>
          <w:color w:val="000000" w:themeColor="text1"/>
          <w:sz w:val="22"/>
          <w:szCs w:val="22"/>
        </w:rPr>
      </w:r>
      <w:r w:rsidR="002154AA">
        <w:rPr>
          <w:rFonts w:ascii="Calibri" w:hAnsi="Calibri" w:cs="Calibri"/>
          <w:color w:val="000000" w:themeColor="text1"/>
          <w:sz w:val="22"/>
          <w:szCs w:val="22"/>
        </w:rPr>
        <w:fldChar w:fldCharType="end"/>
      </w:r>
      <w:r w:rsidR="00FB4F60" w:rsidRPr="00615717">
        <w:rPr>
          <w:rFonts w:ascii="Calibri" w:hAnsi="Calibri" w:cs="Calibri"/>
          <w:color w:val="000000" w:themeColor="text1"/>
          <w:sz w:val="22"/>
          <w:szCs w:val="22"/>
        </w:rPr>
      </w:r>
      <w:r w:rsidR="00FB4F60" w:rsidRPr="00615717">
        <w:rPr>
          <w:rFonts w:ascii="Calibri" w:hAnsi="Calibri" w:cs="Calibri"/>
          <w:color w:val="000000" w:themeColor="text1"/>
          <w:sz w:val="22"/>
          <w:szCs w:val="22"/>
        </w:rPr>
        <w:fldChar w:fldCharType="separate"/>
      </w:r>
      <w:r w:rsidR="002154AA" w:rsidRPr="002154AA">
        <w:rPr>
          <w:rFonts w:ascii="Calibri" w:hAnsi="Calibri" w:cs="Calibri"/>
          <w:noProof/>
          <w:color w:val="000000" w:themeColor="text1"/>
          <w:sz w:val="22"/>
          <w:szCs w:val="22"/>
          <w:vertAlign w:val="superscript"/>
        </w:rPr>
        <w:t>41-43</w:t>
      </w:r>
      <w:r w:rsidR="00FB4F60" w:rsidRPr="00615717">
        <w:rPr>
          <w:rFonts w:ascii="Calibri" w:hAnsi="Calibri" w:cs="Calibri"/>
          <w:color w:val="000000" w:themeColor="text1"/>
          <w:sz w:val="22"/>
          <w:szCs w:val="22"/>
        </w:rPr>
        <w:fldChar w:fldCharType="end"/>
      </w:r>
      <w:r w:rsidR="00FB4F60" w:rsidRPr="00615717">
        <w:rPr>
          <w:rFonts w:ascii="Calibri" w:hAnsi="Calibri" w:cs="Calibri"/>
          <w:color w:val="000000" w:themeColor="text1"/>
          <w:sz w:val="22"/>
          <w:szCs w:val="22"/>
        </w:rPr>
        <w:t xml:space="preserve">. </w:t>
      </w:r>
      <w:r w:rsidR="003F79C2" w:rsidRPr="00615717">
        <w:rPr>
          <w:rFonts w:ascii="Calibri" w:hAnsi="Calibri" w:cs="Calibri"/>
          <w:color w:val="000000" w:themeColor="text1"/>
          <w:sz w:val="22"/>
          <w:szCs w:val="22"/>
        </w:rPr>
        <w:t>The</w:t>
      </w:r>
      <w:r w:rsidR="005A3F90" w:rsidRPr="00615717">
        <w:rPr>
          <w:rFonts w:ascii="Calibri" w:hAnsi="Calibri" w:cs="Calibri"/>
          <w:color w:val="000000" w:themeColor="text1"/>
          <w:sz w:val="22"/>
          <w:szCs w:val="22"/>
        </w:rPr>
        <w:t xml:space="preserve"> </w:t>
      </w:r>
      <w:r w:rsidR="003A0B6D" w:rsidRPr="00615717">
        <w:rPr>
          <w:rFonts w:ascii="Calibri" w:hAnsi="Calibri" w:cs="Calibri"/>
          <w:color w:val="000000" w:themeColor="text1"/>
          <w:sz w:val="22"/>
          <w:szCs w:val="22"/>
        </w:rPr>
        <w:t xml:space="preserve">risk </w:t>
      </w:r>
      <w:r w:rsidR="003F79C2" w:rsidRPr="00615717">
        <w:rPr>
          <w:rFonts w:ascii="Calibri" w:hAnsi="Calibri" w:cs="Calibri"/>
          <w:color w:val="000000" w:themeColor="text1"/>
          <w:sz w:val="22"/>
          <w:szCs w:val="22"/>
        </w:rPr>
        <w:t>of</w:t>
      </w:r>
      <w:r w:rsidR="003A0B6D" w:rsidRPr="00615717">
        <w:rPr>
          <w:rFonts w:ascii="Calibri" w:hAnsi="Calibri" w:cs="Calibri"/>
          <w:color w:val="000000" w:themeColor="text1"/>
          <w:sz w:val="22"/>
          <w:szCs w:val="22"/>
        </w:rPr>
        <w:t xml:space="preserve"> ICH </w:t>
      </w:r>
      <w:r w:rsidRPr="00615717">
        <w:rPr>
          <w:rFonts w:ascii="Calibri" w:hAnsi="Calibri" w:cs="Calibri"/>
          <w:color w:val="000000" w:themeColor="text1"/>
          <w:sz w:val="22"/>
          <w:szCs w:val="22"/>
        </w:rPr>
        <w:t>is higher with</w:t>
      </w:r>
      <w:r w:rsidR="003A0B6D" w:rsidRPr="00615717">
        <w:rPr>
          <w:rFonts w:ascii="Calibri" w:hAnsi="Calibri" w:cs="Calibri"/>
          <w:color w:val="000000" w:themeColor="text1"/>
          <w:sz w:val="22"/>
          <w:szCs w:val="22"/>
        </w:rPr>
        <w:t xml:space="preserve"> VKAs </w:t>
      </w:r>
      <w:r w:rsidRPr="00615717">
        <w:rPr>
          <w:rFonts w:ascii="Calibri" w:hAnsi="Calibri" w:cs="Calibri"/>
          <w:color w:val="000000" w:themeColor="text1"/>
          <w:sz w:val="22"/>
          <w:szCs w:val="22"/>
        </w:rPr>
        <w:t>than with</w:t>
      </w:r>
      <w:r w:rsidR="003A0B6D" w:rsidRPr="00615717">
        <w:rPr>
          <w:rFonts w:ascii="Calibri" w:hAnsi="Calibri" w:cs="Calibri"/>
          <w:color w:val="000000" w:themeColor="text1"/>
          <w:sz w:val="22"/>
          <w:szCs w:val="22"/>
        </w:rPr>
        <w:t xml:space="preserve"> NOACs</w:t>
      </w:r>
      <w:r w:rsidRPr="00615717">
        <w:rPr>
          <w:rFonts w:ascii="Calibri" w:hAnsi="Calibri" w:cs="Calibri"/>
          <w:color w:val="000000" w:themeColor="text1"/>
          <w:sz w:val="22"/>
          <w:szCs w:val="22"/>
        </w:rPr>
        <w:t xml:space="preserve">, </w:t>
      </w:r>
      <w:r w:rsidR="00216722" w:rsidRPr="00615717">
        <w:rPr>
          <w:rFonts w:ascii="Calibri" w:hAnsi="Calibri" w:cs="Calibri"/>
          <w:color w:val="000000" w:themeColor="text1"/>
          <w:sz w:val="22"/>
          <w:szCs w:val="22"/>
        </w:rPr>
        <w:t>and</w:t>
      </w:r>
      <w:r w:rsidRPr="00615717">
        <w:rPr>
          <w:rFonts w:ascii="Calibri" w:hAnsi="Calibri" w:cs="Calibri"/>
          <w:color w:val="000000" w:themeColor="text1"/>
          <w:sz w:val="22"/>
          <w:szCs w:val="22"/>
        </w:rPr>
        <w:t xml:space="preserve"> the benefit of NOAC</w:t>
      </w:r>
      <w:r w:rsidR="003F79C2" w:rsidRPr="00615717">
        <w:rPr>
          <w:rFonts w:ascii="Calibri" w:hAnsi="Calibri" w:cs="Calibri"/>
          <w:color w:val="000000" w:themeColor="text1"/>
          <w:sz w:val="22"/>
          <w:szCs w:val="22"/>
        </w:rPr>
        <w:t xml:space="preserve"> over VKA</w:t>
      </w:r>
      <w:r w:rsidRPr="00615717">
        <w:rPr>
          <w:rFonts w:ascii="Calibri" w:hAnsi="Calibri" w:cs="Calibri"/>
          <w:color w:val="000000" w:themeColor="text1"/>
          <w:sz w:val="22"/>
          <w:szCs w:val="22"/>
        </w:rPr>
        <w:t xml:space="preserve"> </w:t>
      </w:r>
      <w:r w:rsidR="003F79C2" w:rsidRPr="00615717">
        <w:rPr>
          <w:rFonts w:ascii="Calibri" w:hAnsi="Calibri" w:cs="Calibri"/>
          <w:color w:val="000000" w:themeColor="text1"/>
          <w:sz w:val="22"/>
          <w:szCs w:val="22"/>
        </w:rPr>
        <w:t>in reducing ICH is consistent irrespective of advanced age</w:t>
      </w:r>
      <w:r w:rsidR="00E72AD8" w:rsidRPr="00615717">
        <w:rPr>
          <w:rFonts w:ascii="Calibri" w:hAnsi="Calibri" w:cs="Calibri"/>
          <w:color w:val="000000" w:themeColor="text1"/>
          <w:sz w:val="22"/>
          <w:szCs w:val="22"/>
        </w:rPr>
        <w:t xml:space="preserve"> </w:t>
      </w:r>
      <w:r w:rsidR="00FB4F60" w:rsidRPr="00615717">
        <w:rPr>
          <w:rFonts w:ascii="Calibri" w:hAnsi="Calibri" w:cs="Calibri"/>
          <w:color w:val="000000" w:themeColor="text1"/>
          <w:sz w:val="22"/>
          <w:szCs w:val="22"/>
          <w:shd w:val="clear" w:color="auto" w:fill="FFFFFF"/>
        </w:rPr>
        <w:fldChar w:fldCharType="begin">
          <w:fldData xml:space="preserve">PEVuZE5vdGU+PENpdGU+PEF1dGhvcj5LYXRvPC9BdXRob3I+PFllYXI+MjAxNjwvWWVhcj48UmVj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</w:fldData>
        </w:fldChar>
      </w:r>
      <w:r w:rsidR="002154AA">
        <w:rPr>
          <w:rFonts w:ascii="Calibri" w:hAnsi="Calibri" w:cs="Calibri"/>
          <w:color w:val="000000" w:themeColor="text1"/>
          <w:sz w:val="22"/>
          <w:szCs w:val="22"/>
          <w:shd w:val="clear" w:color="auto" w:fill="FFFFFF"/>
        </w:rPr>
        <w:instrText xml:space="preserve"> ADDIN EN.CITE </w:instrText>
      </w:r>
      <w:r w:rsidR="002154AA">
        <w:rPr>
          <w:rFonts w:ascii="Calibri" w:hAnsi="Calibri" w:cs="Calibri"/>
          <w:color w:val="000000" w:themeColor="text1"/>
          <w:sz w:val="22"/>
          <w:szCs w:val="22"/>
          <w:shd w:val="clear" w:color="auto" w:fill="FFFFFF"/>
        </w:rPr>
        <w:fldChar w:fldCharType="begin">
          <w:fldData xml:space="preserve">PEVuZE5vdGU+PENpdGU+PEF1dGhvcj5LYXRvPC9BdXRob3I+PFllYXI+MjAxNjwvWWVhcj48UmVj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</w:fldData>
        </w:fldChar>
      </w:r>
      <w:r w:rsidR="002154AA">
        <w:rPr>
          <w:rFonts w:ascii="Calibri" w:hAnsi="Calibri" w:cs="Calibri"/>
          <w:color w:val="000000" w:themeColor="text1"/>
          <w:sz w:val="22"/>
          <w:szCs w:val="22"/>
          <w:shd w:val="clear" w:color="auto" w:fill="FFFFFF"/>
        </w:rPr>
        <w:instrText xml:space="preserve"> ADDIN EN.CITE.DATA </w:instrText>
      </w:r>
      <w:r w:rsidR="002154AA">
        <w:rPr>
          <w:rFonts w:ascii="Calibri" w:hAnsi="Calibri" w:cs="Calibri"/>
          <w:color w:val="000000" w:themeColor="text1"/>
          <w:sz w:val="22"/>
          <w:szCs w:val="22"/>
          <w:shd w:val="clear" w:color="auto" w:fill="FFFFFF"/>
        </w:rPr>
      </w:r>
      <w:r w:rsidR="002154AA">
        <w:rPr>
          <w:rFonts w:ascii="Calibri" w:hAnsi="Calibri" w:cs="Calibri"/>
          <w:color w:val="000000" w:themeColor="text1"/>
          <w:sz w:val="22"/>
          <w:szCs w:val="22"/>
          <w:shd w:val="clear" w:color="auto" w:fill="FFFFFF"/>
        </w:rPr>
        <w:fldChar w:fldCharType="end"/>
      </w:r>
      <w:r w:rsidR="00FB4F60" w:rsidRPr="00615717">
        <w:rPr>
          <w:rFonts w:ascii="Calibri" w:hAnsi="Calibri" w:cs="Calibri"/>
          <w:color w:val="000000" w:themeColor="text1"/>
          <w:sz w:val="22"/>
          <w:szCs w:val="22"/>
          <w:shd w:val="clear" w:color="auto" w:fill="FFFFFF"/>
        </w:rPr>
      </w:r>
      <w:r w:rsidR="00FB4F60" w:rsidRPr="00615717">
        <w:rPr>
          <w:rFonts w:ascii="Calibri" w:hAnsi="Calibri" w:cs="Calibri"/>
          <w:color w:val="000000" w:themeColor="text1"/>
          <w:sz w:val="22"/>
          <w:szCs w:val="22"/>
          <w:shd w:val="clear" w:color="auto" w:fill="FFFFFF"/>
        </w:rPr>
        <w:fldChar w:fldCharType="separate"/>
      </w:r>
      <w:r w:rsidR="002154AA" w:rsidRPr="002154AA">
        <w:rPr>
          <w:rFonts w:ascii="Calibri" w:hAnsi="Calibri" w:cs="Calibri"/>
          <w:noProof/>
          <w:color w:val="000000" w:themeColor="text1"/>
          <w:sz w:val="22"/>
          <w:szCs w:val="22"/>
          <w:shd w:val="clear" w:color="auto" w:fill="FFFFFF"/>
          <w:vertAlign w:val="superscript"/>
        </w:rPr>
        <w:t>42,44,45</w:t>
      </w:r>
      <w:r w:rsidR="00FB4F60" w:rsidRPr="00615717">
        <w:rPr>
          <w:rFonts w:ascii="Calibri" w:hAnsi="Calibri" w:cs="Calibri"/>
          <w:color w:val="000000" w:themeColor="text1"/>
          <w:sz w:val="22"/>
          <w:szCs w:val="22"/>
          <w:shd w:val="clear" w:color="auto" w:fill="FFFFFF"/>
        </w:rPr>
        <w:fldChar w:fldCharType="end"/>
      </w:r>
      <w:r w:rsidR="003A0B6D" w:rsidRPr="00615717">
        <w:rPr>
          <w:rFonts w:ascii="Calibri" w:hAnsi="Calibri" w:cs="Calibri"/>
          <w:color w:val="000000" w:themeColor="text1"/>
          <w:sz w:val="22"/>
          <w:szCs w:val="22"/>
        </w:rPr>
        <w:t xml:space="preserve">.  </w:t>
      </w:r>
    </w:p>
    <w:p w14:paraId="7273255A" w14:textId="77777777" w:rsidR="00A433C2" w:rsidRPr="00615717" w:rsidRDefault="00A433C2" w:rsidP="00615717">
      <w:pPr>
        <w:spacing w:line="360" w:lineRule="auto"/>
        <w:jc w:val="both"/>
        <w:rPr>
          <w:rFonts w:ascii="Calibri" w:eastAsia="Avenir Next" w:hAnsi="Calibri" w:cs="Calibri"/>
          <w:color w:val="000000" w:themeColor="text1"/>
          <w:sz w:val="22"/>
          <w:szCs w:val="22"/>
        </w:rPr>
      </w:pPr>
    </w:p>
    <w:p w14:paraId="53735A68" w14:textId="52837DBB" w:rsidR="00620C01" w:rsidRPr="00615717" w:rsidRDefault="00216722" w:rsidP="00615717">
      <w:pPr>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t>Most</w:t>
      </w:r>
      <w:r w:rsidR="009662FF" w:rsidRPr="00615717">
        <w:rPr>
          <w:rFonts w:ascii="Calibri" w:hAnsi="Calibri" w:cs="Calibri"/>
          <w:color w:val="000000" w:themeColor="text1"/>
          <w:sz w:val="22"/>
          <w:szCs w:val="22"/>
        </w:rPr>
        <w:t xml:space="preserve"> studies show</w:t>
      </w:r>
      <w:r w:rsidRPr="00615717">
        <w:rPr>
          <w:rFonts w:ascii="Calibri" w:hAnsi="Calibri" w:cs="Calibri"/>
          <w:color w:val="000000" w:themeColor="text1"/>
          <w:sz w:val="22"/>
          <w:szCs w:val="22"/>
        </w:rPr>
        <w:t xml:space="preserve"> </w:t>
      </w:r>
      <w:r w:rsidR="000F2E69" w:rsidRPr="00615717">
        <w:rPr>
          <w:rFonts w:ascii="Calibri" w:hAnsi="Calibri" w:cs="Calibri"/>
          <w:color w:val="000000" w:themeColor="text1"/>
          <w:sz w:val="22"/>
          <w:szCs w:val="22"/>
        </w:rPr>
        <w:t>systolic hypertension to be a risk factor for bleeding</w:t>
      </w:r>
      <w:r w:rsidRPr="00615717">
        <w:rPr>
          <w:rFonts w:ascii="Calibri" w:hAnsi="Calibri" w:cs="Calibri"/>
          <w:color w:val="000000" w:themeColor="text1"/>
          <w:sz w:val="22"/>
          <w:szCs w:val="22"/>
        </w:rPr>
        <w:t xml:space="preserve"> in patients on OAC</w:t>
      </w:r>
      <w:r w:rsidR="0057541F" w:rsidRPr="00615717">
        <w:rPr>
          <w:rFonts w:ascii="Calibri" w:hAnsi="Calibri" w:cs="Calibri"/>
          <w:color w:val="000000" w:themeColor="text1"/>
          <w:sz w:val="22"/>
          <w:szCs w:val="22"/>
        </w:rPr>
        <w:t>,</w:t>
      </w:r>
      <w:r w:rsidR="000F2E69" w:rsidRPr="00615717">
        <w:rPr>
          <w:rFonts w:ascii="Calibri" w:hAnsi="Calibri" w:cs="Calibri"/>
          <w:color w:val="000000" w:themeColor="text1"/>
          <w:sz w:val="22"/>
          <w:szCs w:val="22"/>
        </w:rPr>
        <w:t xml:space="preserve"> </w:t>
      </w:r>
      <w:r w:rsidR="00F816C4" w:rsidRPr="00615717">
        <w:rPr>
          <w:rFonts w:ascii="Calibri" w:hAnsi="Calibri" w:cs="Calibri"/>
          <w:color w:val="000000" w:themeColor="text1"/>
          <w:sz w:val="22"/>
          <w:szCs w:val="22"/>
        </w:rPr>
        <w:t>especially ICH</w:t>
      </w:r>
      <w:r w:rsidR="00FB4F60" w:rsidRPr="00615717">
        <w:rPr>
          <w:rFonts w:ascii="Calibri" w:hAnsi="Calibri" w:cs="Calibri"/>
          <w:color w:val="000000" w:themeColor="text1"/>
          <w:sz w:val="22"/>
          <w:szCs w:val="22"/>
        </w:rPr>
        <w:t xml:space="preserve"> </w:t>
      </w:r>
      <w:r w:rsidR="00FB4F60" w:rsidRPr="00615717">
        <w:rPr>
          <w:rFonts w:ascii="Calibri" w:hAnsi="Calibri" w:cs="Calibri"/>
          <w:color w:val="000000" w:themeColor="text1"/>
          <w:sz w:val="22"/>
          <w:szCs w:val="22"/>
        </w:rPr>
        <w:fldChar w:fldCharType="begin">
          <w:fldData xml:space="preserve">PEVuZE5vdGU+PENpdGU+PEF1dGhvcj5Hb29kbWFuPC9BdXRob3I+PFllYXI+MjAxNDwvWWVhcj48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</w:fldData>
        </w:fldChar>
      </w:r>
      <w:r w:rsidR="002154AA">
        <w:rPr>
          <w:rFonts w:ascii="Calibri" w:hAnsi="Calibri" w:cs="Calibri"/>
          <w:color w:val="000000" w:themeColor="text1"/>
          <w:sz w:val="22"/>
          <w:szCs w:val="22"/>
        </w:rPr>
        <w:instrText xml:space="preserve"> ADDIN EN.CITE </w:instrText>
      </w:r>
      <w:r w:rsidR="002154AA">
        <w:rPr>
          <w:rFonts w:ascii="Calibri" w:hAnsi="Calibri" w:cs="Calibri"/>
          <w:color w:val="000000" w:themeColor="text1"/>
          <w:sz w:val="22"/>
          <w:szCs w:val="22"/>
        </w:rPr>
        <w:fldChar w:fldCharType="begin">
          <w:fldData xml:space="preserve">PEVuZE5vdGU+PENpdGU+PEF1dGhvcj5Hb29kbWFuPC9BdXRob3I+PFllYXI+MjAxNDwvWWVhcj48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</w:fldData>
        </w:fldChar>
      </w:r>
      <w:r w:rsidR="002154AA">
        <w:rPr>
          <w:rFonts w:ascii="Calibri" w:hAnsi="Calibri" w:cs="Calibri"/>
          <w:color w:val="000000" w:themeColor="text1"/>
          <w:sz w:val="22"/>
          <w:szCs w:val="22"/>
        </w:rPr>
        <w:instrText xml:space="preserve"> ADDIN EN.CITE.DATA </w:instrText>
      </w:r>
      <w:r w:rsidR="002154AA">
        <w:rPr>
          <w:rFonts w:ascii="Calibri" w:hAnsi="Calibri" w:cs="Calibri"/>
          <w:color w:val="000000" w:themeColor="text1"/>
          <w:sz w:val="22"/>
          <w:szCs w:val="22"/>
        </w:rPr>
      </w:r>
      <w:r w:rsidR="002154AA">
        <w:rPr>
          <w:rFonts w:ascii="Calibri" w:hAnsi="Calibri" w:cs="Calibri"/>
          <w:color w:val="000000" w:themeColor="text1"/>
          <w:sz w:val="22"/>
          <w:szCs w:val="22"/>
        </w:rPr>
        <w:fldChar w:fldCharType="end"/>
      </w:r>
      <w:r w:rsidR="00FB4F60" w:rsidRPr="00615717">
        <w:rPr>
          <w:rFonts w:ascii="Calibri" w:hAnsi="Calibri" w:cs="Calibri"/>
          <w:color w:val="000000" w:themeColor="text1"/>
          <w:sz w:val="22"/>
          <w:szCs w:val="22"/>
        </w:rPr>
      </w:r>
      <w:r w:rsidR="00FB4F60" w:rsidRPr="00615717">
        <w:rPr>
          <w:rFonts w:ascii="Calibri" w:hAnsi="Calibri" w:cs="Calibri"/>
          <w:color w:val="000000" w:themeColor="text1"/>
          <w:sz w:val="22"/>
          <w:szCs w:val="22"/>
        </w:rPr>
        <w:fldChar w:fldCharType="separate"/>
      </w:r>
      <w:r w:rsidR="002154AA" w:rsidRPr="002154AA">
        <w:rPr>
          <w:rFonts w:ascii="Calibri" w:hAnsi="Calibri" w:cs="Calibri"/>
          <w:noProof/>
          <w:color w:val="000000" w:themeColor="text1"/>
          <w:sz w:val="22"/>
          <w:szCs w:val="22"/>
          <w:vertAlign w:val="superscript"/>
        </w:rPr>
        <w:t>46,47</w:t>
      </w:r>
      <w:r w:rsidR="00FB4F60" w:rsidRPr="00615717">
        <w:rPr>
          <w:rFonts w:ascii="Calibri" w:hAnsi="Calibri" w:cs="Calibri"/>
          <w:color w:val="000000" w:themeColor="text1"/>
          <w:sz w:val="22"/>
          <w:szCs w:val="22"/>
        </w:rPr>
        <w:fldChar w:fldCharType="end"/>
      </w:r>
      <w:r w:rsidR="00FB4F60" w:rsidRPr="00615717">
        <w:rPr>
          <w:rFonts w:ascii="Calibri" w:hAnsi="Calibri" w:cs="Calibri"/>
          <w:color w:val="000000" w:themeColor="text1"/>
          <w:sz w:val="22"/>
          <w:szCs w:val="22"/>
        </w:rPr>
        <w:t>,</w:t>
      </w:r>
      <w:r w:rsidR="00F816C4" w:rsidRPr="00615717">
        <w:rPr>
          <w:rFonts w:ascii="Calibri" w:hAnsi="Calibri" w:cs="Calibri"/>
          <w:color w:val="000000" w:themeColor="text1"/>
          <w:sz w:val="22"/>
          <w:szCs w:val="22"/>
        </w:rPr>
        <w:t xml:space="preserve"> although </w:t>
      </w:r>
      <w:r w:rsidR="009662FF" w:rsidRPr="00615717">
        <w:rPr>
          <w:rFonts w:ascii="Calibri" w:hAnsi="Calibri" w:cs="Calibri"/>
          <w:color w:val="000000" w:themeColor="text1"/>
          <w:sz w:val="22"/>
          <w:szCs w:val="22"/>
        </w:rPr>
        <w:t>others</w:t>
      </w:r>
      <w:r w:rsidR="00F816C4" w:rsidRPr="00615717">
        <w:rPr>
          <w:rFonts w:ascii="Calibri" w:hAnsi="Calibri" w:cs="Calibri"/>
          <w:color w:val="000000" w:themeColor="text1"/>
          <w:sz w:val="22"/>
          <w:szCs w:val="22"/>
        </w:rPr>
        <w:t xml:space="preserve"> </w:t>
      </w:r>
      <w:r w:rsidRPr="00615717">
        <w:rPr>
          <w:rFonts w:ascii="Calibri" w:hAnsi="Calibri" w:cs="Calibri"/>
          <w:color w:val="000000" w:themeColor="text1"/>
          <w:sz w:val="22"/>
          <w:szCs w:val="22"/>
        </w:rPr>
        <w:t xml:space="preserve">did not </w:t>
      </w:r>
      <w:r w:rsidR="00F816C4" w:rsidRPr="00615717">
        <w:rPr>
          <w:rFonts w:ascii="Calibri" w:hAnsi="Calibri" w:cs="Calibri"/>
          <w:color w:val="000000" w:themeColor="text1"/>
          <w:sz w:val="22"/>
          <w:szCs w:val="22"/>
        </w:rPr>
        <w:t xml:space="preserve">show </w:t>
      </w:r>
      <w:r w:rsidRPr="00615717">
        <w:rPr>
          <w:rFonts w:ascii="Calibri" w:hAnsi="Calibri" w:cs="Calibri"/>
          <w:color w:val="000000" w:themeColor="text1"/>
          <w:sz w:val="22"/>
          <w:szCs w:val="22"/>
        </w:rPr>
        <w:t xml:space="preserve">a </w:t>
      </w:r>
      <w:r w:rsidR="00F816C4" w:rsidRPr="00615717">
        <w:rPr>
          <w:rFonts w:ascii="Calibri" w:hAnsi="Calibri" w:cs="Calibri"/>
          <w:color w:val="000000" w:themeColor="text1"/>
          <w:sz w:val="22"/>
          <w:szCs w:val="22"/>
        </w:rPr>
        <w:t>relationship between blood pressure at trial entry and subsequent bleeding</w:t>
      </w:r>
      <w:r w:rsidR="0057541F" w:rsidRPr="00615717">
        <w:rPr>
          <w:rFonts w:ascii="Calibri" w:hAnsi="Calibri" w:cs="Calibri"/>
          <w:color w:val="000000" w:themeColor="text1"/>
          <w:sz w:val="22"/>
          <w:szCs w:val="22"/>
        </w:rPr>
        <w:t xml:space="preserve"> </w:t>
      </w:r>
      <w:r w:rsidR="00FB4F60" w:rsidRPr="00615717">
        <w:rPr>
          <w:rFonts w:ascii="Calibri" w:hAnsi="Calibri" w:cs="Calibri"/>
          <w:color w:val="000000" w:themeColor="text1"/>
          <w:sz w:val="22"/>
          <w:szCs w:val="22"/>
        </w:rPr>
        <w:fldChar w:fldCharType="begin">
          <w:fldData xml:space="preserve">PEVuZE5vdGU+PENpdGU+PEF1dGhvcj5SYW88L0F1dGhvcj48WWVhcj4yMDE1PC9ZZWFyPjxSZWNO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</w:fldData>
        </w:fldChar>
      </w:r>
      <w:r w:rsidR="002154AA">
        <w:rPr>
          <w:rFonts w:ascii="Calibri" w:hAnsi="Calibri" w:cs="Calibri"/>
          <w:color w:val="000000" w:themeColor="text1"/>
          <w:sz w:val="22"/>
          <w:szCs w:val="22"/>
        </w:rPr>
        <w:instrText xml:space="preserve"> ADDIN EN.CITE </w:instrText>
      </w:r>
      <w:r w:rsidR="002154AA">
        <w:rPr>
          <w:rFonts w:ascii="Calibri" w:hAnsi="Calibri" w:cs="Calibri"/>
          <w:color w:val="000000" w:themeColor="text1"/>
          <w:sz w:val="22"/>
          <w:szCs w:val="22"/>
        </w:rPr>
        <w:fldChar w:fldCharType="begin">
          <w:fldData xml:space="preserve">PEVuZE5vdGU+PENpdGU+PEF1dGhvcj5SYW88L0F1dGhvcj48WWVhcj4yMDE1PC9ZZWFyPjxSZWNO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</w:fldData>
        </w:fldChar>
      </w:r>
      <w:r w:rsidR="002154AA">
        <w:rPr>
          <w:rFonts w:ascii="Calibri" w:hAnsi="Calibri" w:cs="Calibri"/>
          <w:color w:val="000000" w:themeColor="text1"/>
          <w:sz w:val="22"/>
          <w:szCs w:val="22"/>
        </w:rPr>
        <w:instrText xml:space="preserve"> ADDIN EN.CITE.DATA </w:instrText>
      </w:r>
      <w:r w:rsidR="002154AA">
        <w:rPr>
          <w:rFonts w:ascii="Calibri" w:hAnsi="Calibri" w:cs="Calibri"/>
          <w:color w:val="000000" w:themeColor="text1"/>
          <w:sz w:val="22"/>
          <w:szCs w:val="22"/>
        </w:rPr>
      </w:r>
      <w:r w:rsidR="002154AA">
        <w:rPr>
          <w:rFonts w:ascii="Calibri" w:hAnsi="Calibri" w:cs="Calibri"/>
          <w:color w:val="000000" w:themeColor="text1"/>
          <w:sz w:val="22"/>
          <w:szCs w:val="22"/>
        </w:rPr>
        <w:fldChar w:fldCharType="end"/>
      </w:r>
      <w:r w:rsidR="00FB4F60" w:rsidRPr="00615717">
        <w:rPr>
          <w:rFonts w:ascii="Calibri" w:hAnsi="Calibri" w:cs="Calibri"/>
          <w:color w:val="000000" w:themeColor="text1"/>
          <w:sz w:val="22"/>
          <w:szCs w:val="22"/>
        </w:rPr>
      </w:r>
      <w:r w:rsidR="00FB4F60" w:rsidRPr="00615717">
        <w:rPr>
          <w:rFonts w:ascii="Calibri" w:hAnsi="Calibri" w:cs="Calibri"/>
          <w:color w:val="000000" w:themeColor="text1"/>
          <w:sz w:val="22"/>
          <w:szCs w:val="22"/>
        </w:rPr>
        <w:fldChar w:fldCharType="separate"/>
      </w:r>
      <w:r w:rsidR="002154AA" w:rsidRPr="002154AA">
        <w:rPr>
          <w:rFonts w:ascii="Calibri" w:hAnsi="Calibri" w:cs="Calibri"/>
          <w:noProof/>
          <w:color w:val="000000" w:themeColor="text1"/>
          <w:sz w:val="22"/>
          <w:szCs w:val="22"/>
          <w:vertAlign w:val="superscript"/>
        </w:rPr>
        <w:t>48,49</w:t>
      </w:r>
      <w:r w:rsidR="00FB4F60" w:rsidRPr="00615717">
        <w:rPr>
          <w:rFonts w:ascii="Calibri" w:hAnsi="Calibri" w:cs="Calibri"/>
          <w:color w:val="000000" w:themeColor="text1"/>
          <w:sz w:val="22"/>
          <w:szCs w:val="22"/>
        </w:rPr>
        <w:fldChar w:fldCharType="end"/>
      </w:r>
      <w:r w:rsidR="00FB4F60" w:rsidRPr="00615717">
        <w:rPr>
          <w:rFonts w:ascii="Calibri" w:hAnsi="Calibri" w:cs="Calibri"/>
          <w:color w:val="000000" w:themeColor="text1"/>
          <w:sz w:val="22"/>
          <w:szCs w:val="22"/>
        </w:rPr>
        <w:t>.</w:t>
      </w:r>
      <w:r w:rsidR="00F816C4" w:rsidRPr="00615717">
        <w:rPr>
          <w:rFonts w:ascii="Calibri" w:hAnsi="Calibri" w:cs="Calibri"/>
          <w:color w:val="000000" w:themeColor="text1"/>
          <w:sz w:val="22"/>
          <w:szCs w:val="22"/>
        </w:rPr>
        <w:t xml:space="preserve"> </w:t>
      </w:r>
      <w:r w:rsidR="003A0B6D" w:rsidRPr="00615717">
        <w:rPr>
          <w:rFonts w:ascii="Calibri" w:hAnsi="Calibri" w:cs="Calibri"/>
          <w:color w:val="000000" w:themeColor="text1"/>
          <w:sz w:val="22"/>
          <w:szCs w:val="22"/>
        </w:rPr>
        <w:t>In the sub-analysis of the ENGAGE</w:t>
      </w:r>
      <w:r w:rsidR="00DF191F" w:rsidRPr="00615717">
        <w:rPr>
          <w:rFonts w:ascii="Calibri" w:hAnsi="Calibri" w:cs="Calibri"/>
          <w:color w:val="000000" w:themeColor="text1"/>
          <w:sz w:val="22"/>
          <w:szCs w:val="22"/>
        </w:rPr>
        <w:t>-AF</w:t>
      </w:r>
      <w:r w:rsidR="003A0B6D" w:rsidRPr="00615717">
        <w:rPr>
          <w:rFonts w:ascii="Calibri" w:hAnsi="Calibri" w:cs="Calibri"/>
          <w:color w:val="000000" w:themeColor="text1"/>
          <w:sz w:val="22"/>
          <w:szCs w:val="22"/>
        </w:rPr>
        <w:t xml:space="preserve"> trial, patients with a systolic blood pressure </w:t>
      </w:r>
      <w:r w:rsidR="0057541F" w:rsidRPr="00615717">
        <w:rPr>
          <w:rFonts w:ascii="Calibri" w:hAnsi="Calibri" w:cs="Calibri"/>
          <w:color w:val="000000" w:themeColor="text1"/>
          <w:sz w:val="22"/>
          <w:szCs w:val="22"/>
        </w:rPr>
        <w:t>above</w:t>
      </w:r>
      <w:r w:rsidR="003A0B6D" w:rsidRPr="00615717">
        <w:rPr>
          <w:rFonts w:ascii="Calibri" w:hAnsi="Calibri" w:cs="Calibri"/>
          <w:color w:val="000000" w:themeColor="text1"/>
          <w:sz w:val="22"/>
          <w:szCs w:val="22"/>
        </w:rPr>
        <w:t xml:space="preserve"> 140 mmHg experienced a higher risk of major bleeding compared to those with a </w:t>
      </w:r>
      <w:r w:rsidR="003A0B6D" w:rsidRPr="00615717">
        <w:rPr>
          <w:rFonts w:ascii="Calibri" w:hAnsi="Calibri" w:cs="Calibri"/>
          <w:color w:val="000000" w:themeColor="text1"/>
          <w:sz w:val="22"/>
          <w:szCs w:val="22"/>
        </w:rPr>
        <w:lastRenderedPageBreak/>
        <w:t>systolic blood pressure between 130-140 mmHg</w:t>
      </w:r>
      <w:r w:rsidR="000F3E18" w:rsidRPr="00615717">
        <w:rPr>
          <w:rFonts w:ascii="Calibri" w:hAnsi="Calibri" w:cs="Calibri"/>
          <w:color w:val="000000" w:themeColor="text1"/>
          <w:sz w:val="22"/>
          <w:szCs w:val="22"/>
        </w:rPr>
        <w:t xml:space="preserve"> </w:t>
      </w:r>
      <w:r w:rsidR="003A0B6D" w:rsidRPr="00615717">
        <w:rPr>
          <w:rFonts w:ascii="Calibri" w:eastAsia="Avenir Next" w:hAnsi="Calibri" w:cs="Calibri"/>
          <w:color w:val="000000" w:themeColor="text1"/>
          <w:sz w:val="22"/>
          <w:szCs w:val="22"/>
        </w:rPr>
        <w:fldChar w:fldCharType="begin">
          <w:fldData xml:space="preserve">PEVuZE5vdGU+PENpdGU+PEF1dGhvcj5QYXJrPC9BdXRob3I+PFllYXI+MjAxOTwvWWVhcj48UmVj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PEVuZE5vdGU+PENpdGU+PEF1dGhvcj5QYXJrPC9BdXRob3I+PFllYXI+MjAxOTwvWWVhcj48UmVj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003A0B6D" w:rsidRPr="00615717">
        <w:rPr>
          <w:rFonts w:ascii="Calibri" w:eastAsia="Avenir Next" w:hAnsi="Calibri" w:cs="Calibri"/>
          <w:color w:val="000000" w:themeColor="text1"/>
          <w:sz w:val="22"/>
          <w:szCs w:val="22"/>
        </w:rPr>
      </w:r>
      <w:r w:rsidR="003A0B6D"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47</w:t>
      </w:r>
      <w:r w:rsidR="003A0B6D" w:rsidRPr="00615717">
        <w:rPr>
          <w:rFonts w:ascii="Calibri" w:eastAsia="Avenir Next" w:hAnsi="Calibri" w:cs="Calibri"/>
          <w:color w:val="000000" w:themeColor="text1"/>
          <w:sz w:val="22"/>
          <w:szCs w:val="22"/>
        </w:rPr>
        <w:fldChar w:fldCharType="end"/>
      </w:r>
      <w:r w:rsidR="003A0B6D" w:rsidRPr="00615717">
        <w:rPr>
          <w:rFonts w:ascii="Calibri" w:hAnsi="Calibri" w:cs="Calibri"/>
          <w:color w:val="000000" w:themeColor="text1"/>
          <w:sz w:val="22"/>
          <w:szCs w:val="22"/>
        </w:rPr>
        <w:t xml:space="preserve">. </w:t>
      </w:r>
      <w:r w:rsidR="00EA486A" w:rsidRPr="00615717">
        <w:rPr>
          <w:rFonts w:ascii="Calibri" w:hAnsi="Calibri" w:cs="Calibri"/>
          <w:color w:val="000000" w:themeColor="text1"/>
          <w:sz w:val="22"/>
          <w:szCs w:val="22"/>
        </w:rPr>
        <w:t xml:space="preserve">Importantly, although </w:t>
      </w:r>
      <w:r w:rsidR="00EA486A" w:rsidRPr="00615717">
        <w:rPr>
          <w:rFonts w:ascii="Calibri" w:hAnsi="Calibri" w:cs="Calibri"/>
          <w:color w:val="000000" w:themeColor="text1"/>
          <w:sz w:val="22"/>
          <w:szCs w:val="22"/>
          <w:shd w:val="clear" w:color="auto" w:fill="FFFFFF"/>
        </w:rPr>
        <w:t>the efficacy and safety of edoxaban were consistent across the full range of systolic blood pressures, the superior safety profile of edoxaban compared to VKA was most pronounced among patients with elevated diastolic blood pressure</w:t>
      </w:r>
      <w:r w:rsidR="0057541F" w:rsidRPr="00615717">
        <w:rPr>
          <w:rFonts w:ascii="Calibri" w:hAnsi="Calibri" w:cs="Calibri"/>
          <w:color w:val="000000" w:themeColor="text1"/>
          <w:sz w:val="22"/>
          <w:szCs w:val="22"/>
          <w:shd w:val="clear" w:color="auto" w:fill="FFFFFF"/>
        </w:rPr>
        <w:t xml:space="preserve"> </w:t>
      </w:r>
      <w:r w:rsidR="000F3E18" w:rsidRPr="00615717">
        <w:rPr>
          <w:rFonts w:ascii="Calibri" w:eastAsia="Avenir Next" w:hAnsi="Calibri" w:cs="Calibri"/>
          <w:color w:val="000000" w:themeColor="text1"/>
          <w:sz w:val="22"/>
          <w:szCs w:val="22"/>
        </w:rPr>
        <w:fldChar w:fldCharType="begin">
          <w:fldData xml:space="preserve">PEVuZE5vdGU+PENpdGU+PEF1dGhvcj5QYXJrPC9BdXRob3I+PFllYXI+MjAxOTwvWWVhcj48UmVj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PEVuZE5vdGU+PENpdGU+PEF1dGhvcj5QYXJrPC9BdXRob3I+PFllYXI+MjAxOTwvWWVhcj48UmVj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000F3E18" w:rsidRPr="00615717">
        <w:rPr>
          <w:rFonts w:ascii="Calibri" w:eastAsia="Avenir Next" w:hAnsi="Calibri" w:cs="Calibri"/>
          <w:color w:val="000000" w:themeColor="text1"/>
          <w:sz w:val="22"/>
          <w:szCs w:val="22"/>
        </w:rPr>
      </w:r>
      <w:r w:rsidR="000F3E18"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47</w:t>
      </w:r>
      <w:r w:rsidR="000F3E18" w:rsidRPr="00615717">
        <w:rPr>
          <w:rFonts w:ascii="Calibri" w:eastAsia="Avenir Next" w:hAnsi="Calibri" w:cs="Calibri"/>
          <w:color w:val="000000" w:themeColor="text1"/>
          <w:sz w:val="22"/>
          <w:szCs w:val="22"/>
        </w:rPr>
        <w:fldChar w:fldCharType="end"/>
      </w:r>
      <w:r w:rsidR="000F3E18" w:rsidRPr="00615717">
        <w:rPr>
          <w:rFonts w:ascii="Calibri" w:hAnsi="Calibri" w:cs="Calibri"/>
          <w:color w:val="000000" w:themeColor="text1"/>
          <w:sz w:val="22"/>
          <w:szCs w:val="22"/>
        </w:rPr>
        <w:t xml:space="preserve">. </w:t>
      </w:r>
      <w:r w:rsidR="003A0B6D" w:rsidRPr="00615717">
        <w:rPr>
          <w:rFonts w:ascii="Calibri" w:hAnsi="Calibri" w:cs="Calibri"/>
          <w:color w:val="000000" w:themeColor="text1"/>
          <w:sz w:val="22"/>
          <w:szCs w:val="22"/>
        </w:rPr>
        <w:t xml:space="preserve">In </w:t>
      </w:r>
      <w:r w:rsidR="0034426C" w:rsidRPr="00615717">
        <w:rPr>
          <w:rFonts w:ascii="Calibri" w:hAnsi="Calibri" w:cs="Calibri"/>
          <w:color w:val="000000" w:themeColor="text1"/>
          <w:sz w:val="22"/>
          <w:szCs w:val="22"/>
        </w:rPr>
        <w:t xml:space="preserve">a </w:t>
      </w:r>
      <w:r w:rsidR="003A0B6D" w:rsidRPr="00615717">
        <w:rPr>
          <w:rFonts w:ascii="Calibri" w:hAnsi="Calibri" w:cs="Calibri"/>
          <w:color w:val="000000" w:themeColor="text1"/>
          <w:sz w:val="22"/>
          <w:szCs w:val="22"/>
        </w:rPr>
        <w:t xml:space="preserve">nationwide Korean population registry, the risk of ICH was found to be lowest with BP&lt;130/80 mmHg </w:t>
      </w:r>
      <w:r w:rsidR="003A0B6D" w:rsidRPr="00615717">
        <w:rPr>
          <w:rFonts w:ascii="Calibri" w:eastAsia="Avenir Next" w:hAnsi="Calibri" w:cs="Calibri"/>
          <w:color w:val="000000" w:themeColor="text1"/>
          <w:sz w:val="22"/>
          <w:szCs w:val="22"/>
        </w:rPr>
        <w:fldChar w:fldCharType="begin">
          <w:fldData xml:space="preserve">PEVuZE5vdGU+PENpdGU+PEF1dGhvcj5LaW08L0F1dGhvcj48WWVhcj4yMDE4PC9ZZWFyPjxSZWNO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PEVuZE5vdGU+PENpdGU+PEF1dGhvcj5LaW08L0F1dGhvcj48WWVhcj4yMDE4PC9ZZWFyPjxSZWNO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003A0B6D" w:rsidRPr="00615717">
        <w:rPr>
          <w:rFonts w:ascii="Calibri" w:eastAsia="Avenir Next" w:hAnsi="Calibri" w:cs="Calibri"/>
          <w:color w:val="000000" w:themeColor="text1"/>
          <w:sz w:val="22"/>
          <w:szCs w:val="22"/>
        </w:rPr>
      </w:r>
      <w:r w:rsidR="003A0B6D"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50</w:t>
      </w:r>
      <w:r w:rsidR="003A0B6D" w:rsidRPr="00615717">
        <w:rPr>
          <w:rFonts w:ascii="Calibri" w:eastAsia="Avenir Next" w:hAnsi="Calibri" w:cs="Calibri"/>
          <w:color w:val="000000" w:themeColor="text1"/>
          <w:sz w:val="22"/>
          <w:szCs w:val="22"/>
        </w:rPr>
        <w:fldChar w:fldCharType="end"/>
      </w:r>
      <w:r w:rsidR="003A0B6D" w:rsidRPr="00615717">
        <w:rPr>
          <w:rFonts w:ascii="Calibri" w:hAnsi="Calibri" w:cs="Calibri"/>
          <w:color w:val="000000" w:themeColor="text1"/>
          <w:sz w:val="22"/>
          <w:szCs w:val="22"/>
        </w:rPr>
        <w:t>.</w:t>
      </w:r>
      <w:r w:rsidR="00CF01F9" w:rsidRPr="00615717">
        <w:rPr>
          <w:rFonts w:ascii="Calibri" w:hAnsi="Calibri" w:cs="Calibri"/>
          <w:color w:val="000000" w:themeColor="text1"/>
          <w:sz w:val="22"/>
          <w:szCs w:val="22"/>
        </w:rPr>
        <w:t xml:space="preserve"> Based on these associations it appears prudent to maintain good control of blood pressure</w:t>
      </w:r>
      <w:r w:rsidRPr="00615717">
        <w:rPr>
          <w:rFonts w:ascii="Calibri" w:hAnsi="Calibri" w:cs="Calibri"/>
          <w:color w:val="000000" w:themeColor="text1"/>
          <w:sz w:val="22"/>
          <w:szCs w:val="22"/>
        </w:rPr>
        <w:t xml:space="preserve"> in patients on OAC</w:t>
      </w:r>
      <w:r w:rsidR="00CF01F9" w:rsidRPr="00615717">
        <w:rPr>
          <w:rFonts w:ascii="Calibri" w:hAnsi="Calibri" w:cs="Calibri"/>
          <w:color w:val="000000" w:themeColor="text1"/>
          <w:sz w:val="22"/>
          <w:szCs w:val="22"/>
        </w:rPr>
        <w:t>.</w:t>
      </w:r>
    </w:p>
    <w:p w14:paraId="58A52845" w14:textId="77777777" w:rsidR="00A433C2" w:rsidRPr="00615717" w:rsidRDefault="00A433C2" w:rsidP="00615717">
      <w:pPr>
        <w:spacing w:line="360" w:lineRule="auto"/>
        <w:jc w:val="both"/>
        <w:rPr>
          <w:rFonts w:ascii="Calibri" w:eastAsia="Avenir Next" w:hAnsi="Calibri" w:cs="Calibri"/>
          <w:color w:val="000000" w:themeColor="text1"/>
          <w:sz w:val="22"/>
          <w:szCs w:val="22"/>
        </w:rPr>
      </w:pPr>
    </w:p>
    <w:p w14:paraId="46011FAC" w14:textId="1B077378" w:rsidR="003B293B" w:rsidRPr="00615717" w:rsidRDefault="00527CA5" w:rsidP="00615717">
      <w:pPr>
        <w:pStyle w:val="NormalWeb"/>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t>In an analysis of</w:t>
      </w:r>
      <w:r w:rsidR="003A0B6D" w:rsidRPr="00615717">
        <w:rPr>
          <w:rFonts w:ascii="Calibri" w:hAnsi="Calibri" w:cs="Calibri"/>
          <w:color w:val="000000" w:themeColor="text1"/>
          <w:sz w:val="22"/>
          <w:szCs w:val="22"/>
        </w:rPr>
        <w:t xml:space="preserve"> 19,566 anticoagulated AF patients, 76.6% of the 3,032 patients who experienced major bleeding </w:t>
      </w:r>
      <w:r w:rsidR="00CD0B8F" w:rsidRPr="00615717">
        <w:rPr>
          <w:rFonts w:ascii="Calibri" w:hAnsi="Calibri" w:cs="Calibri"/>
          <w:color w:val="000000" w:themeColor="text1"/>
          <w:sz w:val="22"/>
          <w:szCs w:val="22"/>
        </w:rPr>
        <w:t xml:space="preserve">(ICH or bleeding requiring hospitalization and blood transfusion) </w:t>
      </w:r>
      <w:r w:rsidR="003A0B6D" w:rsidRPr="00615717">
        <w:rPr>
          <w:rFonts w:ascii="Calibri" w:hAnsi="Calibri" w:cs="Calibri"/>
          <w:color w:val="000000" w:themeColor="text1"/>
          <w:sz w:val="22"/>
          <w:szCs w:val="22"/>
        </w:rPr>
        <w:t xml:space="preserve">had acquired new bleeding risk factors, compared with only 59.0% of those patients without major bleeding (p&lt;0.001) </w:t>
      </w:r>
      <w:r w:rsidR="003A0B6D" w:rsidRPr="00615717">
        <w:rPr>
          <w:rFonts w:ascii="Calibri" w:eastAsia="Avenir Next" w:hAnsi="Calibri" w:cs="Calibri"/>
          <w:color w:val="000000" w:themeColor="text1"/>
          <w:sz w:val="22"/>
          <w:szCs w:val="22"/>
        </w:rPr>
        <w:fldChar w:fldCharType="begin"/>
      </w:r>
      <w:r w:rsidR="002154AA">
        <w:rPr>
          <w:rFonts w:ascii="Calibri" w:eastAsia="Avenir Next" w:hAnsi="Calibri" w:cs="Calibri"/>
          <w:color w:val="000000" w:themeColor="text1"/>
          <w:sz w:val="22"/>
          <w:szCs w:val="22"/>
        </w:rPr>
        <w:instrText xml:space="preserve"> ADDIN EN.CITE &lt;EndNote&gt;&lt;Cite&gt;&lt;Author&gt;Chao&lt;/Author&gt;&lt;Year&gt;2018&lt;/Year&gt;&lt;RecNum&gt;197&lt;/RecNum&gt;&lt;DisplayText&gt;&lt;style face="superscript"&gt;38&lt;/style&gt;&lt;/DisplayText&gt;&lt;record&gt;&lt;rec-number&gt;197&lt;/rec-number&gt;&lt;foreign-keys&gt;&lt;key app="EN" db-id="xzf5paz2utzt0ge2f0mpta0cfw5ed90prtp5" timestamp="1610034425" guid="fb05a075-b981-48e3-a5a7-51dab0048eac"&gt;197&lt;/key&gt;&lt;/foreign-keys&gt;&lt;ref-type name="Journal Article"&gt;17&lt;/ref-type&gt;&lt;contributors&gt;&lt;authors&gt;&lt;author&gt;Chao, T. F.&lt;/author&gt;&lt;author&gt;Lip, G. Y. H.&lt;/author&gt;&lt;author&gt;Lin, Y. J.&lt;/author&gt;&lt;author&gt;Chang, S. L.&lt;/author&gt;&lt;author&gt;Lo, L. W.&lt;/author&gt;&lt;author&gt;Hu, Y. F.&lt;/author&gt;&lt;author&gt;Tuan, T. C.&lt;/author&gt;&lt;author&gt;Liao, J. N.&lt;/author&gt;&lt;author&gt;Chung, F. P.&lt;/author&gt;&lt;author&gt;Chen, T. J.&lt;/author&gt;&lt;author&gt;Chen, S. A.&lt;/author&gt;&lt;/authors&gt;&lt;/contributors&gt;&lt;auth-address&gt;Division of Cardiology, Department of Medicine, Taipei Veterans General Hospital, Taipei, Taiwan.&amp;#xD;Institute of Clinical Medicine and Cardiovascular Research Center, National Yang-Ming University, Taipei, Taiwan.&amp;#xD;Institute of Cardiovascular Sciences, University of Birmingham, Birmingham, United Kingdom.&amp;#xD;Department of Family Medicine, Taipei Veterans General Hospital, Taipei, Taiwan.&lt;/auth-address&gt;&lt;titles&gt;&lt;title&gt;Incident Risk Factors and Major Bleeding in Patients with Atrial Fibrillation Treated with Oral Anticoagulants: A Comparison of Baseline, Follow-up and Delta HAS-BLED Scores with an Approach Focused on Modifiable Bleeding Risk Factors&lt;/title&gt;&lt;secondary-title&gt;Thromb Haemost&lt;/secondary-title&gt;&lt;/titles&gt;&lt;periodical&gt;&lt;full-title&gt;Thrombosis and Haemostasis&lt;/full-title&gt;&lt;abbr-1&gt;Thromb. Haemost.&lt;/abbr-1&gt;&lt;abbr-2&gt;Thromb Haemost&lt;/abbr-2&gt;&lt;abbr-3&gt;Thrombosis &amp;amp; Haemostasis&lt;/abbr-3&gt;&lt;/periodical&gt;&lt;dates&gt;&lt;year&gt;2018&lt;/year&gt;&lt;pub-dates&gt;&lt;date&gt;Mar 6&lt;/date&gt;&lt;/pub-dates&gt;&lt;/dates&gt;&lt;isbn&gt;2567-689X (Electronic)&amp;#xD;0340-6245 (Linking)&lt;/isbn&gt;&lt;accession-num&gt;29510426&lt;/accession-num&gt;&lt;urls&gt;&lt;related-urls&gt;&lt;url&gt;https://www.ncbi.nlm.nih.gov/pubmed/29510426&lt;/url&gt;&lt;/related-urls&gt;&lt;/urls&gt;&lt;electronic-resource-num&gt;10.1055/s-0038-1636534&lt;/electronic-resource-num&gt;&lt;/record&gt;&lt;/Cite&gt;&lt;/EndNote&gt;</w:instrText>
      </w:r>
      <w:r w:rsidR="003A0B6D"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38</w:t>
      </w:r>
      <w:r w:rsidR="003A0B6D" w:rsidRPr="00615717">
        <w:rPr>
          <w:rFonts w:ascii="Calibri" w:eastAsia="Avenir Next" w:hAnsi="Calibri" w:cs="Calibri"/>
          <w:color w:val="000000" w:themeColor="text1"/>
          <w:sz w:val="22"/>
          <w:szCs w:val="22"/>
        </w:rPr>
        <w:fldChar w:fldCharType="end"/>
      </w:r>
      <w:r w:rsidR="003A0B6D" w:rsidRPr="00615717">
        <w:rPr>
          <w:rFonts w:ascii="Calibri" w:hAnsi="Calibri" w:cs="Calibri"/>
          <w:color w:val="000000" w:themeColor="text1"/>
          <w:sz w:val="22"/>
          <w:szCs w:val="22"/>
        </w:rPr>
        <w:t xml:space="preserve">. A recent study from Taiwan enrolling 24,990 AF patients </w:t>
      </w:r>
      <w:r w:rsidR="00216722" w:rsidRPr="00615717">
        <w:rPr>
          <w:rFonts w:ascii="Calibri" w:hAnsi="Calibri" w:cs="Calibri"/>
          <w:color w:val="000000" w:themeColor="text1"/>
          <w:sz w:val="22"/>
          <w:szCs w:val="22"/>
        </w:rPr>
        <w:t>at</w:t>
      </w:r>
      <w:r w:rsidR="003A0B6D" w:rsidRPr="00615717">
        <w:rPr>
          <w:rFonts w:ascii="Calibri" w:hAnsi="Calibri" w:cs="Calibri"/>
          <w:color w:val="000000" w:themeColor="text1"/>
          <w:sz w:val="22"/>
          <w:szCs w:val="22"/>
        </w:rPr>
        <w:t xml:space="preserve"> low bleeding, showed that around 21% patients acquired at least one new bleeding risk factor at 1 year</w:t>
      </w:r>
      <w:r w:rsidR="0098736D" w:rsidRPr="00615717">
        <w:rPr>
          <w:rFonts w:ascii="Calibri" w:hAnsi="Calibri" w:cs="Calibri"/>
          <w:color w:val="000000" w:themeColor="text1"/>
          <w:sz w:val="22"/>
          <w:szCs w:val="22"/>
        </w:rPr>
        <w:t xml:space="preserve">, including </w:t>
      </w:r>
      <w:r w:rsidR="003A0B6D" w:rsidRPr="00615717">
        <w:rPr>
          <w:rFonts w:ascii="Calibri" w:hAnsi="Calibri" w:cs="Calibri"/>
          <w:color w:val="000000" w:themeColor="text1"/>
          <w:sz w:val="22"/>
          <w:szCs w:val="22"/>
        </w:rPr>
        <w:t xml:space="preserve">hypertension (5.84%), stroke (5.33%), bleeding (5.06%), concomitant use of antiplatelet agents or </w:t>
      </w:r>
      <w:r w:rsidR="0098736D" w:rsidRPr="00615717">
        <w:rPr>
          <w:rFonts w:ascii="Calibri" w:hAnsi="Calibri" w:cs="Calibri"/>
          <w:color w:val="000000" w:themeColor="text1"/>
          <w:sz w:val="22"/>
          <w:szCs w:val="22"/>
        </w:rPr>
        <w:t>NSAIDs</w:t>
      </w:r>
      <w:r w:rsidR="003A0B6D" w:rsidRPr="00615717">
        <w:rPr>
          <w:rFonts w:ascii="Calibri" w:hAnsi="Calibri" w:cs="Calibri"/>
          <w:color w:val="000000" w:themeColor="text1"/>
          <w:sz w:val="22"/>
          <w:szCs w:val="22"/>
        </w:rPr>
        <w:t xml:space="preserve"> (4.34%), abnormal renal function (3.08%) and abnormal liver function (2.22%) </w:t>
      </w:r>
      <w:r w:rsidR="003A0B6D" w:rsidRPr="00615717">
        <w:rPr>
          <w:rFonts w:ascii="Calibri" w:eastAsia="Avenir Next" w:hAnsi="Calibri" w:cs="Calibri"/>
          <w:color w:val="000000" w:themeColor="text1"/>
          <w:sz w:val="22"/>
          <w:szCs w:val="22"/>
        </w:rPr>
        <w:fldChar w:fldCharType="begin">
          <w:fldData xml:space="preserve">PEVuZE5vdGU+PENpdGU+PEF1dGhvcj5DaGFvPC9BdXRob3I+PFllYXI+MjAyMTwvWWVhcj48UmVj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PEVuZE5vdGU+PENpdGU+PEF1dGhvcj5DaGFvPC9BdXRob3I+PFllYXI+MjAyMTwvWWVhcj48UmVj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003A0B6D" w:rsidRPr="00615717">
        <w:rPr>
          <w:rFonts w:ascii="Calibri" w:eastAsia="Avenir Next" w:hAnsi="Calibri" w:cs="Calibri"/>
          <w:color w:val="000000" w:themeColor="text1"/>
          <w:sz w:val="22"/>
          <w:szCs w:val="22"/>
        </w:rPr>
      </w:r>
      <w:r w:rsidR="003A0B6D"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40</w:t>
      </w:r>
      <w:r w:rsidR="003A0B6D" w:rsidRPr="00615717">
        <w:rPr>
          <w:rFonts w:ascii="Calibri" w:eastAsia="Avenir Next" w:hAnsi="Calibri" w:cs="Calibri"/>
          <w:color w:val="000000" w:themeColor="text1"/>
          <w:sz w:val="22"/>
          <w:szCs w:val="22"/>
        </w:rPr>
        <w:fldChar w:fldCharType="end"/>
      </w:r>
      <w:r w:rsidR="003A0B6D" w:rsidRPr="00615717">
        <w:rPr>
          <w:rFonts w:ascii="Calibri" w:hAnsi="Calibri" w:cs="Calibri"/>
          <w:color w:val="000000" w:themeColor="text1"/>
          <w:sz w:val="22"/>
          <w:szCs w:val="22"/>
        </w:rPr>
        <w:t>. In the data from ORBIT AF, about a quarter of patients had &gt;20% decline in estimated glomerular filtration rate (eGFR) during 2-year</w:t>
      </w:r>
      <w:r w:rsidR="008F005F" w:rsidRPr="00615717">
        <w:rPr>
          <w:rFonts w:ascii="Calibri" w:hAnsi="Calibri" w:cs="Calibri"/>
          <w:color w:val="000000" w:themeColor="text1"/>
          <w:sz w:val="22"/>
          <w:szCs w:val="22"/>
        </w:rPr>
        <w:t>s of</w:t>
      </w:r>
      <w:r w:rsidR="003A0B6D" w:rsidRPr="00615717">
        <w:rPr>
          <w:rFonts w:ascii="Calibri" w:hAnsi="Calibri" w:cs="Calibri"/>
          <w:color w:val="000000" w:themeColor="text1"/>
          <w:sz w:val="22"/>
          <w:szCs w:val="22"/>
        </w:rPr>
        <w:t xml:space="preserve"> follow-up, and 3.7% of patients receiving NOACs had eGFR decline sufficient to warrant recommended dose reductions </w:t>
      </w:r>
      <w:r w:rsidR="003A0B6D" w:rsidRPr="00615717">
        <w:rPr>
          <w:rFonts w:ascii="Calibri" w:eastAsia="Avenir Next" w:hAnsi="Calibri" w:cs="Calibri"/>
          <w:color w:val="000000" w:themeColor="text1"/>
          <w:sz w:val="22"/>
          <w:szCs w:val="22"/>
        </w:rPr>
        <w:fldChar w:fldCharType="begin">
          <w:fldData xml:space="preserve">PEVuZE5vdGU+PENpdGU+PEF1dGhvcj5Jbm9oYXJhPC9BdXRob3I+PFllYXI+MjAyMDwvWWVhcj48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==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PEVuZE5vdGU+PENpdGU+PEF1dGhvcj5Jbm9oYXJhPC9BdXRob3I+PFllYXI+MjAyMDwvWWVhcj48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==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003A0B6D" w:rsidRPr="00615717">
        <w:rPr>
          <w:rFonts w:ascii="Calibri" w:eastAsia="Avenir Next" w:hAnsi="Calibri" w:cs="Calibri"/>
          <w:color w:val="000000" w:themeColor="text1"/>
          <w:sz w:val="22"/>
          <w:szCs w:val="22"/>
        </w:rPr>
      </w:r>
      <w:r w:rsidR="003A0B6D"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51</w:t>
      </w:r>
      <w:r w:rsidR="003A0B6D" w:rsidRPr="00615717">
        <w:rPr>
          <w:rFonts w:ascii="Calibri" w:eastAsia="Avenir Next" w:hAnsi="Calibri" w:cs="Calibri"/>
          <w:color w:val="000000" w:themeColor="text1"/>
          <w:sz w:val="22"/>
          <w:szCs w:val="22"/>
        </w:rPr>
        <w:fldChar w:fldCharType="end"/>
      </w:r>
      <w:r w:rsidR="003A0B6D" w:rsidRPr="00615717">
        <w:rPr>
          <w:rFonts w:ascii="Calibri" w:hAnsi="Calibri" w:cs="Calibri"/>
          <w:color w:val="000000" w:themeColor="text1"/>
          <w:sz w:val="22"/>
          <w:szCs w:val="22"/>
        </w:rPr>
        <w:t xml:space="preserve">. </w:t>
      </w:r>
      <w:r w:rsidR="003B293B" w:rsidRPr="00615717">
        <w:rPr>
          <w:rFonts w:ascii="Calibri" w:hAnsi="Calibri" w:cs="Calibri"/>
          <w:color w:val="000000" w:themeColor="text1"/>
          <w:sz w:val="22"/>
          <w:szCs w:val="22"/>
        </w:rPr>
        <w:t xml:space="preserve">Real world data from the PREFER in AF registry suggests that </w:t>
      </w:r>
      <w:r w:rsidR="003B293B" w:rsidRPr="00615717">
        <w:rPr>
          <w:rFonts w:ascii="Calibri" w:hAnsi="Calibri" w:cs="Calibri"/>
          <w:color w:val="000000" w:themeColor="text1"/>
          <w:sz w:val="22"/>
          <w:szCs w:val="22"/>
          <w:shd w:val="clear" w:color="auto" w:fill="FFFFFF"/>
        </w:rPr>
        <w:t>each single point decrease on a modifiable bleeding risk scale was associated with a 30% lower risk of major bleeding</w:t>
      </w:r>
      <w:r w:rsidR="000F3E18" w:rsidRPr="00615717">
        <w:rPr>
          <w:rFonts w:ascii="Calibri" w:hAnsi="Calibri" w:cs="Calibri"/>
          <w:color w:val="000000" w:themeColor="text1"/>
          <w:sz w:val="22"/>
          <w:szCs w:val="22"/>
          <w:shd w:val="clear" w:color="auto" w:fill="FFFFFF"/>
        </w:rPr>
        <w:t xml:space="preserve"> </w:t>
      </w:r>
      <w:r w:rsidR="000F3E18" w:rsidRPr="00615717">
        <w:rPr>
          <w:rFonts w:ascii="Calibri" w:hAnsi="Calibri" w:cs="Calibri"/>
          <w:color w:val="000000" w:themeColor="text1"/>
          <w:sz w:val="22"/>
          <w:szCs w:val="22"/>
          <w:shd w:val="clear" w:color="auto" w:fill="FFFFFF"/>
        </w:rPr>
        <w:fldChar w:fldCharType="begin">
          <w:fldData xml:space="preserve">PEVuZE5vdGU+PENpdGU+PEF1dGhvcj5Sb2hsYTwvQXV0aG9yPjxZZWFyPjIwMTk8L1llYXI+PFJl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</w:fldData>
        </w:fldChar>
      </w:r>
      <w:r w:rsidR="002154AA">
        <w:rPr>
          <w:rFonts w:ascii="Calibri" w:hAnsi="Calibri" w:cs="Calibri"/>
          <w:color w:val="000000" w:themeColor="text1"/>
          <w:sz w:val="22"/>
          <w:szCs w:val="22"/>
          <w:shd w:val="clear" w:color="auto" w:fill="FFFFFF"/>
        </w:rPr>
        <w:instrText xml:space="preserve"> ADDIN EN.CITE </w:instrText>
      </w:r>
      <w:r w:rsidR="002154AA">
        <w:rPr>
          <w:rFonts w:ascii="Calibri" w:hAnsi="Calibri" w:cs="Calibri"/>
          <w:color w:val="000000" w:themeColor="text1"/>
          <w:sz w:val="22"/>
          <w:szCs w:val="22"/>
          <w:shd w:val="clear" w:color="auto" w:fill="FFFFFF"/>
        </w:rPr>
        <w:fldChar w:fldCharType="begin">
          <w:fldData xml:space="preserve">PEVuZE5vdGU+PENpdGU+PEF1dGhvcj5Sb2hsYTwvQXV0aG9yPjxZZWFyPjIwMTk8L1llYXI+PFJl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</w:fldData>
        </w:fldChar>
      </w:r>
      <w:r w:rsidR="002154AA">
        <w:rPr>
          <w:rFonts w:ascii="Calibri" w:hAnsi="Calibri" w:cs="Calibri"/>
          <w:color w:val="000000" w:themeColor="text1"/>
          <w:sz w:val="22"/>
          <w:szCs w:val="22"/>
          <w:shd w:val="clear" w:color="auto" w:fill="FFFFFF"/>
        </w:rPr>
        <w:instrText xml:space="preserve"> ADDIN EN.CITE.DATA </w:instrText>
      </w:r>
      <w:r w:rsidR="002154AA">
        <w:rPr>
          <w:rFonts w:ascii="Calibri" w:hAnsi="Calibri" w:cs="Calibri"/>
          <w:color w:val="000000" w:themeColor="text1"/>
          <w:sz w:val="22"/>
          <w:szCs w:val="22"/>
          <w:shd w:val="clear" w:color="auto" w:fill="FFFFFF"/>
        </w:rPr>
      </w:r>
      <w:r w:rsidR="002154AA">
        <w:rPr>
          <w:rFonts w:ascii="Calibri" w:hAnsi="Calibri" w:cs="Calibri"/>
          <w:color w:val="000000" w:themeColor="text1"/>
          <w:sz w:val="22"/>
          <w:szCs w:val="22"/>
          <w:shd w:val="clear" w:color="auto" w:fill="FFFFFF"/>
        </w:rPr>
        <w:fldChar w:fldCharType="end"/>
      </w:r>
      <w:r w:rsidR="000F3E18" w:rsidRPr="00615717">
        <w:rPr>
          <w:rFonts w:ascii="Calibri" w:hAnsi="Calibri" w:cs="Calibri"/>
          <w:color w:val="000000" w:themeColor="text1"/>
          <w:sz w:val="22"/>
          <w:szCs w:val="22"/>
          <w:shd w:val="clear" w:color="auto" w:fill="FFFFFF"/>
        </w:rPr>
      </w:r>
      <w:r w:rsidR="000F3E18" w:rsidRPr="00615717">
        <w:rPr>
          <w:rFonts w:ascii="Calibri" w:hAnsi="Calibri" w:cs="Calibri"/>
          <w:color w:val="000000" w:themeColor="text1"/>
          <w:sz w:val="22"/>
          <w:szCs w:val="22"/>
          <w:shd w:val="clear" w:color="auto" w:fill="FFFFFF"/>
        </w:rPr>
        <w:fldChar w:fldCharType="separate"/>
      </w:r>
      <w:r w:rsidR="002154AA" w:rsidRPr="002154AA">
        <w:rPr>
          <w:rFonts w:ascii="Calibri" w:hAnsi="Calibri" w:cs="Calibri"/>
          <w:noProof/>
          <w:color w:val="000000" w:themeColor="text1"/>
          <w:sz w:val="22"/>
          <w:szCs w:val="22"/>
          <w:shd w:val="clear" w:color="auto" w:fill="FFFFFF"/>
          <w:vertAlign w:val="superscript"/>
        </w:rPr>
        <w:t>43</w:t>
      </w:r>
      <w:r w:rsidR="000F3E18" w:rsidRPr="00615717">
        <w:rPr>
          <w:rFonts w:ascii="Calibri" w:hAnsi="Calibri" w:cs="Calibri"/>
          <w:color w:val="000000" w:themeColor="text1"/>
          <w:sz w:val="22"/>
          <w:szCs w:val="22"/>
          <w:shd w:val="clear" w:color="auto" w:fill="FFFFFF"/>
        </w:rPr>
        <w:fldChar w:fldCharType="end"/>
      </w:r>
      <w:r w:rsidR="000F3E18" w:rsidRPr="00615717">
        <w:rPr>
          <w:rFonts w:ascii="Calibri" w:hAnsi="Calibri" w:cs="Calibri"/>
          <w:color w:val="000000" w:themeColor="text1"/>
          <w:sz w:val="22"/>
          <w:szCs w:val="22"/>
          <w:shd w:val="clear" w:color="auto" w:fill="FFFFFF"/>
        </w:rPr>
        <w:t>.</w:t>
      </w:r>
    </w:p>
    <w:p w14:paraId="57743616" w14:textId="77777777" w:rsidR="00A433C2" w:rsidRPr="00615717" w:rsidRDefault="00A433C2" w:rsidP="00615717">
      <w:pPr>
        <w:pStyle w:val="Corpo"/>
        <w:spacing w:line="360" w:lineRule="auto"/>
        <w:jc w:val="both"/>
        <w:rPr>
          <w:rFonts w:ascii="Calibri" w:eastAsia="Avenir Next" w:hAnsi="Calibri" w:cs="Calibri"/>
          <w:i/>
          <w:iCs/>
          <w:color w:val="000000" w:themeColor="text1"/>
          <w:sz w:val="22"/>
          <w:szCs w:val="22"/>
        </w:rPr>
      </w:pPr>
    </w:p>
    <w:p w14:paraId="0AFD6A0C" w14:textId="5D96341F" w:rsidR="000A5F18" w:rsidRPr="00615717" w:rsidRDefault="00F06315" w:rsidP="00615717">
      <w:pPr>
        <w:pStyle w:val="Corpo"/>
        <w:spacing w:line="360" w:lineRule="auto"/>
        <w:jc w:val="both"/>
        <w:rPr>
          <w:rFonts w:ascii="Calibri" w:hAnsi="Calibri" w:cs="Calibri"/>
          <w:color w:val="000000" w:themeColor="text1"/>
          <w:sz w:val="22"/>
          <w:szCs w:val="22"/>
        </w:rPr>
      </w:pPr>
      <w:r w:rsidRPr="00615717">
        <w:rPr>
          <w:rFonts w:ascii="Calibri" w:hAnsi="Calibri" w:cs="Calibri"/>
          <w:i/>
          <w:iCs/>
          <w:color w:val="000000" w:themeColor="text1"/>
          <w:sz w:val="22"/>
          <w:szCs w:val="22"/>
        </w:rPr>
        <w:t>Laboratory</w:t>
      </w:r>
      <w:r w:rsidR="000A5F18" w:rsidRPr="00615717">
        <w:rPr>
          <w:rFonts w:ascii="Calibri" w:hAnsi="Calibri" w:cs="Calibri"/>
          <w:i/>
          <w:iCs/>
          <w:color w:val="000000" w:themeColor="text1"/>
          <w:sz w:val="22"/>
          <w:szCs w:val="22"/>
        </w:rPr>
        <w:t>-</w:t>
      </w:r>
      <w:r w:rsidR="00736CEB" w:rsidRPr="00615717">
        <w:rPr>
          <w:rFonts w:ascii="Calibri" w:hAnsi="Calibri" w:cs="Calibri"/>
          <w:i/>
          <w:iCs/>
          <w:color w:val="000000" w:themeColor="text1"/>
          <w:sz w:val="22"/>
          <w:szCs w:val="22"/>
        </w:rPr>
        <w:t>,</w:t>
      </w:r>
      <w:r w:rsidRPr="00615717">
        <w:rPr>
          <w:rFonts w:ascii="Calibri" w:hAnsi="Calibri" w:cs="Calibri"/>
          <w:i/>
          <w:iCs/>
          <w:color w:val="000000" w:themeColor="text1"/>
          <w:sz w:val="22"/>
          <w:szCs w:val="22"/>
        </w:rPr>
        <w:t xml:space="preserve"> biomarker-</w:t>
      </w:r>
      <w:r w:rsidR="00736CEB" w:rsidRPr="00615717">
        <w:rPr>
          <w:rFonts w:ascii="Calibri" w:hAnsi="Calibri" w:cs="Calibri"/>
          <w:i/>
          <w:iCs/>
          <w:color w:val="000000" w:themeColor="text1"/>
          <w:sz w:val="22"/>
          <w:szCs w:val="22"/>
        </w:rPr>
        <w:t>, and imaging-</w:t>
      </w:r>
      <w:r w:rsidR="00D865F8" w:rsidRPr="00615717">
        <w:rPr>
          <w:rFonts w:ascii="Calibri" w:hAnsi="Calibri" w:cs="Calibri"/>
          <w:i/>
          <w:iCs/>
          <w:color w:val="000000" w:themeColor="text1"/>
          <w:sz w:val="22"/>
          <w:szCs w:val="22"/>
        </w:rPr>
        <w:t xml:space="preserve"> </w:t>
      </w:r>
      <w:r w:rsidRPr="00615717">
        <w:rPr>
          <w:rFonts w:ascii="Calibri" w:hAnsi="Calibri" w:cs="Calibri"/>
          <w:i/>
          <w:iCs/>
          <w:color w:val="000000" w:themeColor="text1"/>
          <w:sz w:val="22"/>
          <w:szCs w:val="22"/>
        </w:rPr>
        <w:t xml:space="preserve">based risk factors for bleeding </w:t>
      </w:r>
      <w:r w:rsidR="008C5953" w:rsidRPr="00615717">
        <w:rPr>
          <w:rFonts w:ascii="Calibri" w:hAnsi="Calibri" w:cs="Calibri"/>
          <w:i/>
          <w:iCs/>
          <w:color w:val="000000" w:themeColor="text1"/>
          <w:sz w:val="22"/>
          <w:szCs w:val="22"/>
        </w:rPr>
        <w:t>in patients with AF or VTE</w:t>
      </w:r>
    </w:p>
    <w:p w14:paraId="3AB91318" w14:textId="320654D3" w:rsidR="00A433C2" w:rsidRPr="00615717" w:rsidRDefault="003A0B6D" w:rsidP="00615717">
      <w:pPr>
        <w:pStyle w:val="Corpo"/>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 xml:space="preserve">Many blood, urine, and imaging biomarkers have been shown to improve the accuracy of bleeding risk stratification in AF </w:t>
      </w:r>
      <w:r w:rsidRPr="00615717">
        <w:rPr>
          <w:rFonts w:ascii="Calibri" w:eastAsia="Avenir Next" w:hAnsi="Calibri" w:cs="Calibri"/>
          <w:color w:val="000000" w:themeColor="text1"/>
          <w:sz w:val="22"/>
          <w:szCs w:val="22"/>
        </w:rPr>
        <w:fldChar w:fldCharType="begin">
          <w:fldData xml:space="preserve">PEVuZE5vdGU+PENpdGU+PEF1dGhvcj5Ww61sY2hlejwvQXV0aG9yPjxZZWFyPjIwMTQ8L1llYXI+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PEVuZE5vdGU+PENpdGU+PEF1dGhvcj5Ww61sY2hlejwvQXV0aG9yPjxZZWFyPjIwMTQ8L1llYXI+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52-54</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but their clinical applicability remains limited.  </w:t>
      </w:r>
    </w:p>
    <w:p w14:paraId="691E5B5B" w14:textId="77777777" w:rsidR="00A433C2" w:rsidRPr="00615717" w:rsidRDefault="00A433C2" w:rsidP="00615717">
      <w:pPr>
        <w:pStyle w:val="Corpo"/>
        <w:spacing w:line="360" w:lineRule="auto"/>
        <w:jc w:val="both"/>
        <w:rPr>
          <w:rFonts w:ascii="Calibri" w:eastAsia="Avenir Next" w:hAnsi="Calibri" w:cs="Calibri"/>
          <w:color w:val="000000" w:themeColor="text1"/>
          <w:sz w:val="22"/>
          <w:szCs w:val="22"/>
        </w:rPr>
      </w:pPr>
    </w:p>
    <w:p w14:paraId="776EA1B8" w14:textId="62CC55AF" w:rsidR="00080486" w:rsidRPr="00615717" w:rsidRDefault="003A0B6D" w:rsidP="00615717">
      <w:pPr>
        <w:pStyle w:val="Corpo"/>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t>The blood biomarker-based ABC-bleeding risk score (</w:t>
      </w:r>
      <w:r w:rsidR="003F1B09" w:rsidRPr="00615717">
        <w:rPr>
          <w:rFonts w:ascii="Calibri" w:hAnsi="Calibri" w:cs="Calibri"/>
          <w:color w:val="000000" w:themeColor="text1"/>
          <w:sz w:val="22"/>
          <w:szCs w:val="22"/>
        </w:rPr>
        <w:t xml:space="preserve">including </w:t>
      </w:r>
      <w:r w:rsidRPr="00615717">
        <w:rPr>
          <w:rFonts w:ascii="Calibri" w:hAnsi="Calibri" w:cs="Calibri"/>
          <w:color w:val="000000" w:themeColor="text1"/>
          <w:sz w:val="22"/>
          <w:szCs w:val="22"/>
        </w:rPr>
        <w:t xml:space="preserve">growth differentiation factor-15 [GDF-15], </w:t>
      </w:r>
      <w:r w:rsidR="00AB5932" w:rsidRPr="00615717">
        <w:rPr>
          <w:rFonts w:ascii="Calibri" w:hAnsi="Calibri" w:cs="Calibri"/>
          <w:color w:val="000000" w:themeColor="text1"/>
          <w:sz w:val="22"/>
          <w:szCs w:val="22"/>
        </w:rPr>
        <w:t>t</w:t>
      </w:r>
      <w:r w:rsidRPr="00615717">
        <w:rPr>
          <w:rFonts w:ascii="Calibri" w:hAnsi="Calibri" w:cs="Calibri"/>
          <w:color w:val="000000" w:themeColor="text1"/>
          <w:sz w:val="22"/>
          <w:szCs w:val="22"/>
        </w:rPr>
        <w:t>roponin T and haemoglobin) has been shown to  perform better at bleeding prediction than clinical factor based bleeding risk scores in patients with AF receiving OAC</w:t>
      </w:r>
      <w:r w:rsidR="00F94048" w:rsidRPr="00615717">
        <w:rPr>
          <w:rFonts w:ascii="Calibri" w:hAnsi="Calibri" w:cs="Calibri"/>
          <w:color w:val="000000" w:themeColor="text1"/>
          <w:sz w:val="22"/>
          <w:szCs w:val="22"/>
        </w:rPr>
        <w:t xml:space="preserve"> or</w:t>
      </w:r>
      <w:r w:rsidRPr="00615717">
        <w:rPr>
          <w:rFonts w:ascii="Calibri" w:hAnsi="Calibri" w:cs="Calibri"/>
          <w:color w:val="000000" w:themeColor="text1"/>
          <w:sz w:val="22"/>
          <w:szCs w:val="22"/>
        </w:rPr>
        <w:t xml:space="preserve"> both OAC and </w:t>
      </w:r>
      <w:r w:rsidR="00F94048" w:rsidRPr="00615717">
        <w:rPr>
          <w:rFonts w:ascii="Calibri" w:hAnsi="Calibri" w:cs="Calibri"/>
          <w:color w:val="000000" w:themeColor="text1"/>
          <w:sz w:val="22"/>
          <w:szCs w:val="22"/>
        </w:rPr>
        <w:t>APT</w:t>
      </w:r>
      <w:r w:rsidRPr="00615717">
        <w:rPr>
          <w:rFonts w:ascii="Calibri" w:hAnsi="Calibri" w:cs="Calibri"/>
          <w:color w:val="000000" w:themeColor="text1"/>
          <w:sz w:val="22"/>
          <w:szCs w:val="22"/>
        </w:rPr>
        <w:t xml:space="preserve">, and in different geographic regions </w:t>
      </w:r>
      <w:r w:rsidRPr="00615717">
        <w:rPr>
          <w:rFonts w:ascii="Calibri" w:eastAsia="Avenir Next" w:hAnsi="Calibri" w:cs="Calibri"/>
          <w:color w:val="000000" w:themeColor="text1"/>
          <w:sz w:val="22"/>
          <w:szCs w:val="22"/>
        </w:rPr>
        <w:fldChar w:fldCharType="begin">
          <w:fldData xml:space="preserve">PEVuZE5vdGU+PENpdGU+PEF1dGhvcj5IaWphemk8L0F1dGhvcj48WWVhcj4yMDE2PC9ZZWFyPjxS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PEVuZE5vdGU+PENpdGU+PEF1dGhvcj5IaWphemk8L0F1dGhvcj48WWVhcj4yMDE2PC9ZZWFyPjxS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55-58</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but this finding was not confirmed in another study </w:t>
      </w:r>
      <w:r w:rsidRPr="00615717">
        <w:rPr>
          <w:rFonts w:ascii="Calibri" w:eastAsia="Avenir Next" w:hAnsi="Calibri" w:cs="Calibri"/>
          <w:color w:val="000000" w:themeColor="text1"/>
          <w:sz w:val="22"/>
          <w:szCs w:val="22"/>
        </w:rPr>
        <w:fldChar w:fldCharType="begin">
          <w:fldData xml:space="preserve">PEVuZE5vdGU+PENpdGU+PEF1dGhvcj5Fc3RldmUtUGFzdG9yPC9BdXRob3I+PFllYXI+MjAxNzwv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PEVuZE5vdGU+PENpdGU+PEF1dGhvcj5Fc3RldmUtUGFzdG9yPC9BdXRob3I+PFllYXI+MjAxNzwv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59</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Only </w:t>
      </w:r>
      <w:r w:rsidR="006762EA" w:rsidRPr="00615717">
        <w:rPr>
          <w:rFonts w:ascii="Calibri" w:hAnsi="Calibri" w:cs="Calibri"/>
          <w:color w:val="000000" w:themeColor="text1"/>
          <w:sz w:val="22"/>
          <w:szCs w:val="22"/>
        </w:rPr>
        <w:t>marginal</w:t>
      </w:r>
      <w:r w:rsidRPr="00615717">
        <w:rPr>
          <w:rFonts w:ascii="Calibri" w:hAnsi="Calibri" w:cs="Calibri"/>
          <w:color w:val="000000" w:themeColor="text1"/>
          <w:sz w:val="22"/>
          <w:szCs w:val="22"/>
        </w:rPr>
        <w:t xml:space="preserve"> enhancement in predictive ability of the HAS-BLED score for major bleeding was observed, after consecutively adding different blood-based biomarkers </w:t>
      </w:r>
      <w:r w:rsidRPr="00615717">
        <w:rPr>
          <w:rFonts w:ascii="Calibri" w:eastAsia="Avenir Next" w:hAnsi="Calibri" w:cs="Calibri"/>
          <w:color w:val="000000" w:themeColor="text1"/>
          <w:sz w:val="22"/>
          <w:szCs w:val="22"/>
        </w:rPr>
        <w:fldChar w:fldCharType="begin">
          <w:fldData xml:space="preserve">PEVuZE5vdGU+PENpdGU+PEF1dGhvcj5SaXZlcmEtQ2FyYXZhY2E8L0F1dGhvcj48WWVhcj4yMDE5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PEVuZE5vdGU+PENpdGU+PEF1dGhvcj5SaXZlcmEtQ2FyYXZhY2E8L0F1dGhvcj48WWVhcj4yMDE5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60</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lang w:val="de-DE"/>
        </w:rPr>
        <w:t xml:space="preserve">.  </w:t>
      </w:r>
      <w:r w:rsidRPr="00615717">
        <w:rPr>
          <w:rFonts w:ascii="Calibri" w:hAnsi="Calibri" w:cs="Calibri"/>
          <w:color w:val="000000" w:themeColor="text1"/>
          <w:sz w:val="22"/>
          <w:szCs w:val="22"/>
        </w:rPr>
        <w:t xml:space="preserve">Blood (e.g. eGFR) and urine (e.g. proteinuria) based biomarkers of renal dysfunction have been used to improve clinical risk stratification for bleeding (as well as stroke) in AF </w:t>
      </w:r>
      <w:r w:rsidRPr="00615717">
        <w:rPr>
          <w:rFonts w:ascii="Calibri" w:eastAsia="Avenir Next" w:hAnsi="Calibri" w:cs="Calibri"/>
          <w:color w:val="000000" w:themeColor="text1"/>
          <w:sz w:val="22"/>
          <w:szCs w:val="22"/>
        </w:rPr>
        <w:fldChar w:fldCharType="begin">
          <w:fldData xml:space="preserve">PEVuZE5vdGU+PENpdGU+PEF1dGhvcj5TaW5nZXI8L0F1dGhvcj48WWVhcj4yMDEzPC9ZZWFyPjxS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PEVuZE5vdGU+PENpdGU+PEF1dGhvcj5TaW5nZXI8L0F1dGhvcj48WWVhcj4yMDEzPC9ZZWFyPjxS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61,62</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w:t>
      </w:r>
    </w:p>
    <w:p w14:paraId="6DC13842" w14:textId="709EF566" w:rsidR="00A433C2" w:rsidRPr="00615717" w:rsidRDefault="00D671A5" w:rsidP="00615717">
      <w:pPr>
        <w:pStyle w:val="Corpo"/>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lastRenderedPageBreak/>
        <w:t xml:space="preserve">In patients with VTE, information on biomarkers and bleeding risk is sparse </w:t>
      </w:r>
      <w:r w:rsidRPr="00615717">
        <w:rPr>
          <w:rFonts w:ascii="Calibri" w:eastAsia="Avenir Next" w:hAnsi="Calibri" w:cs="Calibri"/>
          <w:color w:val="000000" w:themeColor="text1"/>
          <w:sz w:val="22"/>
          <w:szCs w:val="22"/>
        </w:rPr>
        <w:fldChar w:fldCharType="begin">
          <w:fldData xml:space="preserve">PEVuZE5vdGU+PENpdGU+PEF1dGhvcj5HYWxlYW5vLVZhbGxlPC9BdXRob3I+PFllYXI+MjAyMTwv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PEVuZE5vdGU+PENpdGU+PEF1dGhvcj5HYWxlYW5vLVZhbGxlPC9BdXRob3I+PFllYXI+MjAyMTwv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63</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Bleeding risk scores evaluated in VTE patients receiving OAC treatment, including biomarkers such as haemoglobin and/or creatinine (or creatinine clearance), generally have modest predictive performance </w:t>
      </w:r>
      <w:r w:rsidRPr="00615717">
        <w:rPr>
          <w:rFonts w:ascii="Calibri" w:eastAsia="Avenir Next" w:hAnsi="Calibri" w:cs="Calibri"/>
          <w:color w:val="000000" w:themeColor="text1"/>
          <w:sz w:val="22"/>
          <w:szCs w:val="22"/>
        </w:rPr>
        <w:fldChar w:fldCharType="begin">
          <w:fldData xml:space="preserve">PEVuZE5vdGU+PENpdGU+PEF1dGhvcj5WZWRvdmF0aTwvQXV0aG9yPjxZZWFyPjIwMjA8L1llYXI+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=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PEVuZE5vdGU+PENpdGU+PEF1dGhvcj5WZWRvdmF0aTwvQXV0aG9yPjxZZWFyPjIwMjA8L1llYXI+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=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64,65</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w:t>
      </w:r>
    </w:p>
    <w:p w14:paraId="0019AE7B" w14:textId="161F6FC8" w:rsidR="00546073" w:rsidRPr="00615717" w:rsidRDefault="00D671A5" w:rsidP="00615717">
      <w:pPr>
        <w:pStyle w:val="Corpo"/>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 xml:space="preserve">There are limitations to using </w:t>
      </w:r>
      <w:r w:rsidR="00846AAC" w:rsidRPr="00615717">
        <w:rPr>
          <w:rFonts w:ascii="Calibri" w:hAnsi="Calibri" w:cs="Calibri"/>
          <w:color w:val="000000" w:themeColor="text1"/>
          <w:sz w:val="22"/>
          <w:szCs w:val="22"/>
        </w:rPr>
        <w:t xml:space="preserve">laboratory-based </w:t>
      </w:r>
      <w:r w:rsidRPr="00615717">
        <w:rPr>
          <w:rFonts w:ascii="Calibri" w:hAnsi="Calibri" w:cs="Calibri"/>
          <w:color w:val="000000" w:themeColor="text1"/>
          <w:sz w:val="22"/>
          <w:szCs w:val="22"/>
        </w:rPr>
        <w:t>biomarkers at any one time point, to assess bleeding risk</w:t>
      </w:r>
      <w:r w:rsidR="00426CE5" w:rsidRPr="00615717">
        <w:rPr>
          <w:rFonts w:ascii="Calibri" w:hAnsi="Calibri" w:cs="Calibri"/>
          <w:color w:val="000000" w:themeColor="text1"/>
          <w:sz w:val="22"/>
          <w:szCs w:val="22"/>
        </w:rPr>
        <w:t>, d</w:t>
      </w:r>
      <w:r w:rsidRPr="00615717">
        <w:rPr>
          <w:rFonts w:ascii="Calibri" w:hAnsi="Calibri" w:cs="Calibri"/>
          <w:color w:val="000000" w:themeColor="text1"/>
          <w:sz w:val="22"/>
          <w:szCs w:val="22"/>
        </w:rPr>
        <w:t xml:space="preserve">ue to the dynamic nature of </w:t>
      </w:r>
      <w:r w:rsidR="003A0B6D" w:rsidRPr="00615717">
        <w:rPr>
          <w:rFonts w:ascii="Calibri" w:hAnsi="Calibri" w:cs="Calibri"/>
          <w:color w:val="000000" w:themeColor="text1"/>
          <w:sz w:val="22"/>
          <w:szCs w:val="22"/>
        </w:rPr>
        <w:t>bleeding risk</w:t>
      </w:r>
      <w:r w:rsidR="000413C5" w:rsidRPr="00615717">
        <w:rPr>
          <w:rFonts w:ascii="Calibri" w:hAnsi="Calibri" w:cs="Calibri"/>
          <w:color w:val="000000" w:themeColor="text1"/>
          <w:sz w:val="22"/>
          <w:szCs w:val="22"/>
        </w:rPr>
        <w:t xml:space="preserve"> </w:t>
      </w:r>
      <w:r w:rsidR="00426CE5" w:rsidRPr="00615717">
        <w:rPr>
          <w:rFonts w:ascii="Calibri" w:hAnsi="Calibri" w:cs="Calibri"/>
          <w:color w:val="000000" w:themeColor="text1"/>
          <w:sz w:val="22"/>
          <w:szCs w:val="22"/>
        </w:rPr>
        <w:t>such that</w:t>
      </w:r>
      <w:r w:rsidR="003A0B6D" w:rsidRPr="00615717">
        <w:rPr>
          <w:rFonts w:ascii="Calibri" w:hAnsi="Calibri" w:cs="Calibri"/>
          <w:color w:val="000000" w:themeColor="text1"/>
          <w:sz w:val="22"/>
          <w:szCs w:val="22"/>
        </w:rPr>
        <w:t xml:space="preserve"> </w:t>
      </w:r>
      <w:r w:rsidRPr="00615717">
        <w:rPr>
          <w:rFonts w:ascii="Calibri" w:hAnsi="Calibri" w:cs="Calibri"/>
          <w:color w:val="000000" w:themeColor="text1"/>
          <w:sz w:val="22"/>
          <w:szCs w:val="22"/>
        </w:rPr>
        <w:t xml:space="preserve">regular re-evaluation of bleeding risk </w:t>
      </w:r>
      <w:r w:rsidR="00426CE5" w:rsidRPr="00615717">
        <w:rPr>
          <w:rFonts w:ascii="Calibri" w:hAnsi="Calibri" w:cs="Calibri"/>
          <w:color w:val="000000" w:themeColor="text1"/>
          <w:sz w:val="22"/>
          <w:szCs w:val="22"/>
        </w:rPr>
        <w:t>is</w:t>
      </w:r>
      <w:r w:rsidRPr="00615717">
        <w:rPr>
          <w:rFonts w:ascii="Calibri" w:hAnsi="Calibri" w:cs="Calibri"/>
          <w:color w:val="000000" w:themeColor="text1"/>
          <w:sz w:val="22"/>
          <w:szCs w:val="22"/>
        </w:rPr>
        <w:t xml:space="preserve"> of utmost importance. </w:t>
      </w:r>
      <w:r w:rsidR="00D125C8" w:rsidRPr="00615717">
        <w:rPr>
          <w:rFonts w:ascii="Calibri" w:hAnsi="Calibri" w:cs="Calibri"/>
          <w:color w:val="000000" w:themeColor="text1"/>
          <w:sz w:val="22"/>
          <w:szCs w:val="22"/>
        </w:rPr>
        <w:t>Also, some biomarkers are non-specific, and predictive of various non-bleeding outcomes</w:t>
      </w:r>
      <w:r w:rsidR="00C35A47">
        <w:rPr>
          <w:rFonts w:ascii="Calibri" w:hAnsi="Calibri" w:cs="Calibri"/>
          <w:color w:val="000000" w:themeColor="text1"/>
          <w:sz w:val="22"/>
          <w:szCs w:val="22"/>
        </w:rPr>
        <w:t xml:space="preserve"> </w:t>
      </w:r>
      <w:r w:rsidR="00C35A47">
        <w:rPr>
          <w:rFonts w:ascii="Calibri" w:hAnsi="Calibri" w:cs="Calibri"/>
          <w:color w:val="000000" w:themeColor="text1"/>
          <w:sz w:val="22"/>
          <w:szCs w:val="22"/>
        </w:rPr>
        <w:fldChar w:fldCharType="begin">
          <w:fldData xml:space="preserve">PEVuZE5vdGU+PENpdGU+PEF1dGhvcj5CYW48L0F1dGhvcj48WWVhcj4yMDE3PC9ZZWFyPjxSZWNO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</w:fldData>
        </w:fldChar>
      </w:r>
      <w:r w:rsidR="002154AA">
        <w:rPr>
          <w:rFonts w:ascii="Calibri" w:hAnsi="Calibri" w:cs="Calibri"/>
          <w:color w:val="000000" w:themeColor="text1"/>
          <w:sz w:val="22"/>
          <w:szCs w:val="22"/>
        </w:rPr>
        <w:instrText xml:space="preserve"> ADDIN EN.CITE </w:instrText>
      </w:r>
      <w:r w:rsidR="002154AA">
        <w:rPr>
          <w:rFonts w:ascii="Calibri" w:hAnsi="Calibri" w:cs="Calibri"/>
          <w:color w:val="000000" w:themeColor="text1"/>
          <w:sz w:val="22"/>
          <w:szCs w:val="22"/>
        </w:rPr>
        <w:fldChar w:fldCharType="begin">
          <w:fldData xml:space="preserve">PEVuZE5vdGU+PENpdGU+PEF1dGhvcj5CYW48L0F1dGhvcj48WWVhcj4yMDE3PC9ZZWFyPjxSZWNO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</w:fldData>
        </w:fldChar>
      </w:r>
      <w:r w:rsidR="002154AA">
        <w:rPr>
          <w:rFonts w:ascii="Calibri" w:hAnsi="Calibri" w:cs="Calibri"/>
          <w:color w:val="000000" w:themeColor="text1"/>
          <w:sz w:val="22"/>
          <w:szCs w:val="22"/>
        </w:rPr>
        <w:instrText xml:space="preserve"> ADDIN EN.CITE.DATA </w:instrText>
      </w:r>
      <w:r w:rsidR="002154AA">
        <w:rPr>
          <w:rFonts w:ascii="Calibri" w:hAnsi="Calibri" w:cs="Calibri"/>
          <w:color w:val="000000" w:themeColor="text1"/>
          <w:sz w:val="22"/>
          <w:szCs w:val="22"/>
        </w:rPr>
      </w:r>
      <w:r w:rsidR="002154AA">
        <w:rPr>
          <w:rFonts w:ascii="Calibri" w:hAnsi="Calibri" w:cs="Calibri"/>
          <w:color w:val="000000" w:themeColor="text1"/>
          <w:sz w:val="22"/>
          <w:szCs w:val="22"/>
        </w:rPr>
        <w:fldChar w:fldCharType="end"/>
      </w:r>
      <w:r w:rsidR="00C35A47">
        <w:rPr>
          <w:rFonts w:ascii="Calibri" w:hAnsi="Calibri" w:cs="Calibri"/>
          <w:color w:val="000000" w:themeColor="text1"/>
          <w:sz w:val="22"/>
          <w:szCs w:val="22"/>
        </w:rPr>
      </w:r>
      <w:r w:rsidR="00C35A47">
        <w:rPr>
          <w:rFonts w:ascii="Calibri" w:hAnsi="Calibri" w:cs="Calibri"/>
          <w:color w:val="000000" w:themeColor="text1"/>
          <w:sz w:val="22"/>
          <w:szCs w:val="22"/>
        </w:rPr>
        <w:fldChar w:fldCharType="separate"/>
      </w:r>
      <w:r w:rsidR="002154AA" w:rsidRPr="002154AA">
        <w:rPr>
          <w:rFonts w:ascii="Calibri" w:hAnsi="Calibri" w:cs="Calibri"/>
          <w:noProof/>
          <w:color w:val="000000" w:themeColor="text1"/>
          <w:sz w:val="22"/>
          <w:szCs w:val="22"/>
          <w:vertAlign w:val="superscript"/>
        </w:rPr>
        <w:t>66-69</w:t>
      </w:r>
      <w:r w:rsidR="00C35A47">
        <w:rPr>
          <w:rFonts w:ascii="Calibri" w:hAnsi="Calibri" w:cs="Calibri"/>
          <w:color w:val="000000" w:themeColor="text1"/>
          <w:sz w:val="22"/>
          <w:szCs w:val="22"/>
        </w:rPr>
        <w:fldChar w:fldCharType="end"/>
      </w:r>
      <w:r w:rsidR="00940434">
        <w:rPr>
          <w:rFonts w:ascii="Calibri" w:hAnsi="Calibri" w:cs="Calibri"/>
          <w:color w:val="000000" w:themeColor="text1"/>
          <w:sz w:val="22"/>
          <w:szCs w:val="22"/>
        </w:rPr>
        <w:t xml:space="preserve">. </w:t>
      </w:r>
      <w:r w:rsidRPr="00615717">
        <w:rPr>
          <w:rFonts w:ascii="Calibri" w:hAnsi="Calibri" w:cs="Calibri"/>
          <w:color w:val="000000" w:themeColor="text1"/>
          <w:sz w:val="22"/>
          <w:szCs w:val="22"/>
        </w:rPr>
        <w:t>Furthermore, som</w:t>
      </w:r>
      <w:r w:rsidR="00970548" w:rsidRPr="00615717">
        <w:rPr>
          <w:rFonts w:ascii="Calibri" w:hAnsi="Calibri" w:cs="Calibri"/>
          <w:color w:val="000000" w:themeColor="text1"/>
          <w:sz w:val="22"/>
          <w:szCs w:val="22"/>
        </w:rPr>
        <w:t>e</w:t>
      </w:r>
      <w:r w:rsidR="00583321" w:rsidRPr="00615717">
        <w:rPr>
          <w:rFonts w:ascii="Calibri" w:hAnsi="Calibri" w:cs="Calibri"/>
          <w:color w:val="000000" w:themeColor="text1"/>
          <w:sz w:val="22"/>
          <w:szCs w:val="22"/>
        </w:rPr>
        <w:t xml:space="preserve"> </w:t>
      </w:r>
      <w:r w:rsidRPr="00615717">
        <w:rPr>
          <w:rFonts w:ascii="Calibri" w:hAnsi="Calibri" w:cs="Calibri"/>
          <w:color w:val="000000" w:themeColor="text1"/>
          <w:sz w:val="22"/>
          <w:szCs w:val="22"/>
        </w:rPr>
        <w:t xml:space="preserve">biomarkers exhibit diurnal variation and inter-/intra-assay </w:t>
      </w:r>
      <w:r w:rsidR="00D45258" w:rsidRPr="00615717">
        <w:rPr>
          <w:rFonts w:ascii="Calibri" w:hAnsi="Calibri" w:cs="Calibri"/>
          <w:color w:val="000000" w:themeColor="text1"/>
          <w:sz w:val="22"/>
          <w:szCs w:val="22"/>
        </w:rPr>
        <w:t>variability and</w:t>
      </w:r>
      <w:r w:rsidRPr="00615717">
        <w:rPr>
          <w:rFonts w:ascii="Calibri" w:hAnsi="Calibri" w:cs="Calibri"/>
          <w:color w:val="000000" w:themeColor="text1"/>
          <w:sz w:val="22"/>
          <w:szCs w:val="22"/>
        </w:rPr>
        <w:t xml:space="preserve"> may be expensive </w:t>
      </w:r>
      <w:r w:rsidRPr="00615717">
        <w:rPr>
          <w:rFonts w:ascii="Calibri" w:eastAsia="Avenir Next" w:hAnsi="Calibri" w:cs="Calibri"/>
          <w:color w:val="000000" w:themeColor="text1"/>
          <w:sz w:val="22"/>
          <w:szCs w:val="22"/>
        </w:rPr>
        <w:fldChar w:fldCharType="begin">
          <w:fldData xml:space="preserve">PEVuZE5vdGU+PENpdGU+PEF1dGhvcj5Fc3RldmUtUGFzdG9yPC9BdXRob3I+PFllYXI+MjAxOTwv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PEVuZE5vdGU+PENpdGU+PEF1dGhvcj5Fc3RldmUtUGFzdG9yPC9BdXRob3I+PFllYXI+MjAxOTwv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70</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lang w:val="de-DE"/>
        </w:rPr>
        <w:t xml:space="preserve">. </w:t>
      </w:r>
      <w:r w:rsidR="009F7B97" w:rsidRPr="00615717">
        <w:rPr>
          <w:rFonts w:ascii="Calibri" w:hAnsi="Calibri" w:cs="Calibri"/>
          <w:color w:val="000000" w:themeColor="text1"/>
          <w:sz w:val="22"/>
          <w:szCs w:val="22"/>
          <w:lang w:val="de-DE"/>
        </w:rPr>
        <w:t>Some, such as GDF-15</w:t>
      </w:r>
      <w:r w:rsidR="00AB6F88" w:rsidRPr="00615717">
        <w:rPr>
          <w:rFonts w:ascii="Calibri" w:hAnsi="Calibri" w:cs="Calibri"/>
          <w:color w:val="000000" w:themeColor="text1"/>
          <w:sz w:val="22"/>
          <w:szCs w:val="22"/>
          <w:lang w:val="de-DE"/>
        </w:rPr>
        <w:t>,</w:t>
      </w:r>
      <w:r w:rsidR="009F7B97" w:rsidRPr="00615717">
        <w:rPr>
          <w:rFonts w:ascii="Calibri" w:hAnsi="Calibri" w:cs="Calibri"/>
          <w:color w:val="000000" w:themeColor="text1"/>
          <w:sz w:val="22"/>
          <w:szCs w:val="22"/>
          <w:lang w:val="de-DE"/>
        </w:rPr>
        <w:t xml:space="preserve"> are not routinely available. </w:t>
      </w:r>
      <w:r w:rsidR="009F7B97" w:rsidRPr="00615717">
        <w:rPr>
          <w:rFonts w:ascii="Calibri" w:hAnsi="Calibri" w:cs="Calibri"/>
          <w:color w:val="000000" w:themeColor="text1"/>
          <w:sz w:val="22"/>
          <w:szCs w:val="22"/>
        </w:rPr>
        <w:t xml:space="preserve">Although every effort should be made to improve current risk prediction </w:t>
      </w:r>
      <w:r w:rsidR="000413C5" w:rsidRPr="00615717">
        <w:rPr>
          <w:rFonts w:ascii="Calibri" w:hAnsi="Calibri" w:cs="Calibri"/>
          <w:color w:val="000000" w:themeColor="text1"/>
          <w:sz w:val="22"/>
          <w:szCs w:val="22"/>
        </w:rPr>
        <w:t xml:space="preserve">tools </w:t>
      </w:r>
      <w:r w:rsidR="009F7B97" w:rsidRPr="00615717">
        <w:rPr>
          <w:rFonts w:ascii="Calibri" w:hAnsi="Calibri" w:cs="Calibri"/>
          <w:color w:val="000000" w:themeColor="text1"/>
          <w:sz w:val="22"/>
          <w:szCs w:val="22"/>
        </w:rPr>
        <w:t xml:space="preserve">and inclusion of laboratory-based variables is of upmost importance, especially when these are widely available, </w:t>
      </w:r>
      <w:r w:rsidR="00846AAC" w:rsidRPr="00615717">
        <w:rPr>
          <w:rFonts w:ascii="Calibri" w:hAnsi="Calibri" w:cs="Calibri"/>
          <w:color w:val="000000" w:themeColor="text1"/>
          <w:sz w:val="22"/>
          <w:szCs w:val="22"/>
        </w:rPr>
        <w:t xml:space="preserve">incorporation of </w:t>
      </w:r>
      <w:r w:rsidR="009F7B97" w:rsidRPr="00615717">
        <w:rPr>
          <w:rFonts w:ascii="Calibri" w:hAnsi="Calibri" w:cs="Calibri"/>
          <w:color w:val="000000" w:themeColor="text1"/>
          <w:sz w:val="22"/>
          <w:szCs w:val="22"/>
        </w:rPr>
        <w:t xml:space="preserve">these should not lead to loss of simplicity that ultimately detracts from regular or easy bleeding risk estimation </w:t>
      </w:r>
      <w:r w:rsidR="003A0B6D" w:rsidRPr="00615717">
        <w:rPr>
          <w:rFonts w:ascii="Calibri" w:eastAsia="Avenir Next" w:hAnsi="Calibri" w:cs="Calibri"/>
          <w:color w:val="000000" w:themeColor="text1"/>
          <w:sz w:val="22"/>
          <w:szCs w:val="22"/>
        </w:rPr>
        <w:fldChar w:fldCharType="begin">
          <w:fldData xml:space="preserve">PEVuZE5vdGU+PENpdGU+PEF1dGhvcj5Qcm9pZXR0aTwvQXV0aG9yPjxZZWFyPjIwMTg8L1llYXI+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PEVuZE5vdGU+PENpdGU+PEF1dGhvcj5Qcm9pZXR0aTwvQXV0aG9yPjxZZWFyPjIwMTg8L1llYXI+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003A0B6D" w:rsidRPr="00615717">
        <w:rPr>
          <w:rFonts w:ascii="Calibri" w:eastAsia="Avenir Next" w:hAnsi="Calibri" w:cs="Calibri"/>
          <w:color w:val="000000" w:themeColor="text1"/>
          <w:sz w:val="22"/>
          <w:szCs w:val="22"/>
        </w:rPr>
      </w:r>
      <w:r w:rsidR="003A0B6D"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71</w:t>
      </w:r>
      <w:r w:rsidR="003A0B6D" w:rsidRPr="00615717">
        <w:rPr>
          <w:rFonts w:ascii="Calibri" w:eastAsia="Avenir Next" w:hAnsi="Calibri" w:cs="Calibri"/>
          <w:color w:val="000000" w:themeColor="text1"/>
          <w:sz w:val="22"/>
          <w:szCs w:val="22"/>
        </w:rPr>
        <w:fldChar w:fldCharType="end"/>
      </w:r>
      <w:r w:rsidR="003A0B6D" w:rsidRPr="00615717">
        <w:rPr>
          <w:rFonts w:ascii="Calibri" w:hAnsi="Calibri" w:cs="Calibri"/>
          <w:color w:val="000000" w:themeColor="text1"/>
          <w:sz w:val="22"/>
          <w:szCs w:val="22"/>
        </w:rPr>
        <w:t xml:space="preserve">. </w:t>
      </w:r>
    </w:p>
    <w:p w14:paraId="70022838" w14:textId="77777777" w:rsidR="00A433C2" w:rsidRPr="00615717" w:rsidRDefault="00A433C2" w:rsidP="00615717">
      <w:pPr>
        <w:pStyle w:val="Corpo"/>
        <w:spacing w:line="360" w:lineRule="auto"/>
        <w:jc w:val="both"/>
        <w:rPr>
          <w:rFonts w:ascii="Calibri" w:eastAsia="Avenir Next" w:hAnsi="Calibri" w:cs="Calibri"/>
          <w:color w:val="000000" w:themeColor="text1"/>
          <w:sz w:val="22"/>
          <w:szCs w:val="22"/>
        </w:rPr>
      </w:pPr>
    </w:p>
    <w:p w14:paraId="367A670A" w14:textId="257525FC" w:rsidR="00164E5E" w:rsidRPr="00615717" w:rsidRDefault="000413C5" w:rsidP="00615717">
      <w:pPr>
        <w:pStyle w:val="Corpo"/>
        <w:spacing w:line="360" w:lineRule="auto"/>
        <w:jc w:val="both"/>
        <w:rPr>
          <w:rFonts w:ascii="Calibri" w:hAnsi="Calibri" w:cs="Calibri"/>
          <w:color w:val="000000" w:themeColor="text1"/>
          <w:sz w:val="22"/>
          <w:szCs w:val="22"/>
          <w:u w:color="212121"/>
          <w:shd w:val="clear" w:color="auto" w:fill="FFFFFF"/>
        </w:rPr>
      </w:pPr>
      <w:r w:rsidRPr="00615717">
        <w:rPr>
          <w:rFonts w:ascii="Calibri" w:hAnsi="Calibri" w:cs="Calibri"/>
          <w:color w:val="000000" w:themeColor="text1"/>
          <w:sz w:val="22"/>
          <w:szCs w:val="22"/>
        </w:rPr>
        <w:t>In patients with AF on OAC, s</w:t>
      </w:r>
      <w:r w:rsidR="003A0B6D" w:rsidRPr="00615717">
        <w:rPr>
          <w:rFonts w:ascii="Calibri" w:hAnsi="Calibri" w:cs="Calibri"/>
          <w:color w:val="000000" w:themeColor="text1"/>
          <w:sz w:val="22"/>
          <w:szCs w:val="22"/>
        </w:rPr>
        <w:t xml:space="preserve">mall vessel disease on MRI cerebral imaging is an independent risk factor for ischaemic stroke </w:t>
      </w:r>
      <w:r w:rsidR="003A0B6D" w:rsidRPr="00615717">
        <w:rPr>
          <w:rFonts w:ascii="Calibri" w:eastAsia="Avenir Next" w:hAnsi="Calibri" w:cs="Calibri"/>
          <w:color w:val="000000" w:themeColor="text1"/>
          <w:sz w:val="22"/>
          <w:szCs w:val="22"/>
        </w:rPr>
        <w:fldChar w:fldCharType="begin">
          <w:fldData xml:space="preserve">PEVuZE5vdGU+PENpdGU+PEF1dGhvcj5EdTwvQXV0aG9yPjxZZWFyPjIwMjE8L1llYXI+PFJlY051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PEVuZE5vdGU+PENpdGU+PEF1dGhvcj5EdTwvQXV0aG9yPjxZZWFyPjIwMjE8L1llYXI+PFJlY051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003A0B6D" w:rsidRPr="00615717">
        <w:rPr>
          <w:rFonts w:ascii="Calibri" w:eastAsia="Avenir Next" w:hAnsi="Calibri" w:cs="Calibri"/>
          <w:color w:val="000000" w:themeColor="text1"/>
          <w:sz w:val="22"/>
          <w:szCs w:val="22"/>
        </w:rPr>
      </w:r>
      <w:r w:rsidR="003A0B6D"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72</w:t>
      </w:r>
      <w:r w:rsidR="003A0B6D"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and </w:t>
      </w:r>
      <w:r w:rsidR="003A0B6D" w:rsidRPr="00615717">
        <w:rPr>
          <w:rFonts w:ascii="Calibri" w:hAnsi="Calibri" w:cs="Calibri"/>
          <w:color w:val="000000" w:themeColor="text1"/>
          <w:sz w:val="22"/>
          <w:szCs w:val="22"/>
          <w:u w:color="212121"/>
          <w:shd w:val="clear" w:color="auto" w:fill="FFFFFF"/>
        </w:rPr>
        <w:t>the presence of cerebral microbleed</w:t>
      </w:r>
      <w:r w:rsidR="00A602E9" w:rsidRPr="00615717">
        <w:rPr>
          <w:rFonts w:ascii="Calibri" w:hAnsi="Calibri" w:cs="Calibri"/>
          <w:color w:val="000000" w:themeColor="text1"/>
          <w:sz w:val="22"/>
          <w:szCs w:val="22"/>
          <w:u w:color="212121"/>
          <w:shd w:val="clear" w:color="auto" w:fill="FFFFFF"/>
        </w:rPr>
        <w:t>(s)</w:t>
      </w:r>
      <w:r w:rsidR="003A0B6D" w:rsidRPr="00615717">
        <w:rPr>
          <w:rFonts w:ascii="Calibri" w:hAnsi="Calibri" w:cs="Calibri"/>
          <w:color w:val="000000" w:themeColor="text1"/>
          <w:sz w:val="22"/>
          <w:szCs w:val="22"/>
          <w:u w:color="212121"/>
          <w:shd w:val="clear" w:color="auto" w:fill="FFFFFF"/>
        </w:rPr>
        <w:t xml:space="preserve"> was independently associated with ICH </w:t>
      </w:r>
      <w:r w:rsidR="003A0B6D" w:rsidRPr="00615717">
        <w:rPr>
          <w:rFonts w:ascii="Calibri" w:eastAsia="Avenir Next" w:hAnsi="Calibri" w:cs="Calibri"/>
          <w:color w:val="000000" w:themeColor="text1"/>
          <w:sz w:val="22"/>
          <w:szCs w:val="22"/>
          <w:u w:color="212121"/>
          <w:shd w:val="clear" w:color="auto" w:fill="FFFFFF"/>
        </w:rPr>
        <w:fldChar w:fldCharType="begin">
          <w:fldData xml:space="preserve">PEVuZE5vdGU+PENpdGU+PEF1dGhvcj5XaWxzb248L0F1dGhvcj48WWVhcj4yMDE4PC9ZZWFyPjxS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</w:fldData>
        </w:fldChar>
      </w:r>
      <w:r w:rsidR="002154AA">
        <w:rPr>
          <w:rFonts w:ascii="Calibri" w:eastAsia="Avenir Next" w:hAnsi="Calibri" w:cs="Calibri"/>
          <w:color w:val="000000" w:themeColor="text1"/>
          <w:sz w:val="22"/>
          <w:szCs w:val="22"/>
          <w:u w:color="212121"/>
          <w:shd w:val="clear" w:color="auto" w:fill="FFFFFF"/>
        </w:rPr>
        <w:instrText xml:space="preserve"> ADDIN EN.CITE </w:instrText>
      </w:r>
      <w:r w:rsidR="002154AA">
        <w:rPr>
          <w:rFonts w:ascii="Calibri" w:eastAsia="Avenir Next" w:hAnsi="Calibri" w:cs="Calibri"/>
          <w:color w:val="000000" w:themeColor="text1"/>
          <w:sz w:val="22"/>
          <w:szCs w:val="22"/>
          <w:u w:color="212121"/>
          <w:shd w:val="clear" w:color="auto" w:fill="FFFFFF"/>
        </w:rPr>
        <w:fldChar w:fldCharType="begin">
          <w:fldData xml:space="preserve">PEVuZE5vdGU+PENpdGU+PEF1dGhvcj5XaWxzb248L0F1dGhvcj48WWVhcj4yMDE4PC9ZZWFyPjxS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</w:fldData>
        </w:fldChar>
      </w:r>
      <w:r w:rsidR="002154AA">
        <w:rPr>
          <w:rFonts w:ascii="Calibri" w:eastAsia="Avenir Next" w:hAnsi="Calibri" w:cs="Calibri"/>
          <w:color w:val="000000" w:themeColor="text1"/>
          <w:sz w:val="22"/>
          <w:szCs w:val="22"/>
          <w:u w:color="212121"/>
          <w:shd w:val="clear" w:color="auto" w:fill="FFFFFF"/>
        </w:rPr>
        <w:instrText xml:space="preserve"> ADDIN EN.CITE.DATA </w:instrText>
      </w:r>
      <w:r w:rsidR="002154AA">
        <w:rPr>
          <w:rFonts w:ascii="Calibri" w:eastAsia="Avenir Next" w:hAnsi="Calibri" w:cs="Calibri"/>
          <w:color w:val="000000" w:themeColor="text1"/>
          <w:sz w:val="22"/>
          <w:szCs w:val="22"/>
          <w:u w:color="212121"/>
          <w:shd w:val="clear" w:color="auto" w:fill="FFFFFF"/>
        </w:rPr>
      </w:r>
      <w:r w:rsidR="002154AA">
        <w:rPr>
          <w:rFonts w:ascii="Calibri" w:eastAsia="Avenir Next" w:hAnsi="Calibri" w:cs="Calibri"/>
          <w:color w:val="000000" w:themeColor="text1"/>
          <w:sz w:val="22"/>
          <w:szCs w:val="22"/>
          <w:u w:color="212121"/>
          <w:shd w:val="clear" w:color="auto" w:fill="FFFFFF"/>
        </w:rPr>
        <w:fldChar w:fldCharType="end"/>
      </w:r>
      <w:r w:rsidR="003A0B6D" w:rsidRPr="00615717">
        <w:rPr>
          <w:rFonts w:ascii="Calibri" w:eastAsia="Avenir Next" w:hAnsi="Calibri" w:cs="Calibri"/>
          <w:color w:val="000000" w:themeColor="text1"/>
          <w:sz w:val="22"/>
          <w:szCs w:val="22"/>
          <w:u w:color="212121"/>
          <w:shd w:val="clear" w:color="auto" w:fill="FFFFFF"/>
        </w:rPr>
      </w:r>
      <w:r w:rsidR="003A0B6D" w:rsidRPr="00615717">
        <w:rPr>
          <w:rFonts w:ascii="Calibri" w:eastAsia="Avenir Next" w:hAnsi="Calibri" w:cs="Calibri"/>
          <w:color w:val="000000" w:themeColor="text1"/>
          <w:sz w:val="22"/>
          <w:szCs w:val="22"/>
          <w:u w:color="212121"/>
          <w:shd w:val="clear" w:color="auto" w:fill="FFFFFF"/>
        </w:rPr>
        <w:fldChar w:fldCharType="separate"/>
      </w:r>
      <w:r w:rsidR="002154AA" w:rsidRPr="002154AA">
        <w:rPr>
          <w:rFonts w:ascii="Calibri" w:eastAsia="Avenir Next" w:hAnsi="Calibri" w:cs="Calibri"/>
          <w:noProof/>
          <w:color w:val="000000" w:themeColor="text1"/>
          <w:sz w:val="22"/>
          <w:szCs w:val="22"/>
          <w:u w:color="212121"/>
          <w:shd w:val="clear" w:color="auto" w:fill="FFFFFF"/>
          <w:vertAlign w:val="superscript"/>
        </w:rPr>
        <w:t>73</w:t>
      </w:r>
      <w:r w:rsidR="003A0B6D" w:rsidRPr="00615717">
        <w:rPr>
          <w:rFonts w:ascii="Calibri" w:eastAsia="Avenir Next" w:hAnsi="Calibri" w:cs="Calibri"/>
          <w:color w:val="000000" w:themeColor="text1"/>
          <w:sz w:val="22"/>
          <w:szCs w:val="22"/>
          <w:u w:color="212121"/>
          <w:shd w:val="clear" w:color="auto" w:fill="FFFFFF"/>
        </w:rPr>
        <w:fldChar w:fldCharType="end"/>
      </w:r>
      <w:r w:rsidR="003A0B6D" w:rsidRPr="00615717">
        <w:rPr>
          <w:rFonts w:ascii="Calibri" w:hAnsi="Calibri" w:cs="Calibri"/>
          <w:color w:val="000000" w:themeColor="text1"/>
          <w:sz w:val="22"/>
          <w:szCs w:val="22"/>
          <w:u w:color="212121"/>
          <w:shd w:val="clear" w:color="auto" w:fill="FFFFFF"/>
        </w:rPr>
        <w:t>.</w:t>
      </w:r>
      <w:r w:rsidR="00A602E9" w:rsidRPr="00615717">
        <w:rPr>
          <w:rFonts w:ascii="Calibri" w:hAnsi="Calibri" w:cs="Calibri"/>
          <w:color w:val="000000" w:themeColor="text1"/>
          <w:sz w:val="22"/>
          <w:szCs w:val="22"/>
          <w:u w:color="212121"/>
          <w:shd w:val="clear" w:color="auto" w:fill="FFFFFF"/>
        </w:rPr>
        <w:t xml:space="preserve"> The</w:t>
      </w:r>
      <w:r w:rsidR="003A0B6D" w:rsidRPr="00615717">
        <w:rPr>
          <w:rFonts w:ascii="Calibri" w:hAnsi="Calibri" w:cs="Calibri"/>
          <w:color w:val="000000" w:themeColor="text1"/>
          <w:sz w:val="22"/>
          <w:szCs w:val="22"/>
          <w:u w:color="212121"/>
          <w:shd w:val="clear" w:color="auto" w:fill="FFFFFF"/>
        </w:rPr>
        <w:t xml:space="preserve"> </w:t>
      </w:r>
      <w:r w:rsidR="00845DAA" w:rsidRPr="00615717">
        <w:rPr>
          <w:rFonts w:ascii="Calibri" w:hAnsi="Calibri" w:cs="Calibri"/>
          <w:color w:val="000000" w:themeColor="text1"/>
          <w:sz w:val="22"/>
          <w:szCs w:val="22"/>
          <w:u w:color="212121"/>
          <w:shd w:val="clear" w:color="auto" w:fill="FFFFFF"/>
        </w:rPr>
        <w:t xml:space="preserve">addition </w:t>
      </w:r>
      <w:r w:rsidR="00B33476" w:rsidRPr="00615717">
        <w:rPr>
          <w:rFonts w:ascii="Calibri" w:hAnsi="Calibri" w:cs="Calibri"/>
          <w:color w:val="000000" w:themeColor="text1"/>
          <w:sz w:val="22"/>
          <w:szCs w:val="22"/>
          <w:u w:color="212121"/>
          <w:shd w:val="clear" w:color="auto" w:fill="FFFFFF"/>
        </w:rPr>
        <w:t>of cerebral</w:t>
      </w:r>
      <w:r w:rsidR="003A0B6D" w:rsidRPr="00615717">
        <w:rPr>
          <w:rFonts w:ascii="Calibri" w:hAnsi="Calibri" w:cs="Calibri"/>
          <w:color w:val="000000" w:themeColor="text1"/>
          <w:sz w:val="22"/>
          <w:szCs w:val="22"/>
          <w:u w:color="212121"/>
          <w:shd w:val="clear" w:color="auto" w:fill="FFFFFF"/>
        </w:rPr>
        <w:t xml:space="preserve"> microbleeds </w:t>
      </w:r>
      <w:r w:rsidR="00845DAA" w:rsidRPr="00615717">
        <w:rPr>
          <w:rFonts w:ascii="Calibri" w:hAnsi="Calibri" w:cs="Calibri"/>
          <w:color w:val="000000" w:themeColor="text1"/>
          <w:sz w:val="22"/>
          <w:szCs w:val="22"/>
          <w:u w:color="212121"/>
          <w:shd w:val="clear" w:color="auto" w:fill="FFFFFF"/>
        </w:rPr>
        <w:t>to the</w:t>
      </w:r>
      <w:r w:rsidR="003A0B6D" w:rsidRPr="00615717">
        <w:rPr>
          <w:rFonts w:ascii="Calibri" w:hAnsi="Calibri" w:cs="Calibri"/>
          <w:color w:val="000000" w:themeColor="text1"/>
          <w:sz w:val="22"/>
          <w:szCs w:val="22"/>
          <w:u w:color="212121"/>
          <w:shd w:val="clear" w:color="auto" w:fill="FFFFFF"/>
        </w:rPr>
        <w:t xml:space="preserve"> HAS-BLED </w:t>
      </w:r>
      <w:r w:rsidR="00F44B0C" w:rsidRPr="00615717">
        <w:rPr>
          <w:rFonts w:ascii="Calibri" w:hAnsi="Calibri" w:cs="Calibri"/>
          <w:color w:val="000000" w:themeColor="text1"/>
          <w:sz w:val="22"/>
          <w:szCs w:val="22"/>
          <w:u w:color="212121"/>
          <w:shd w:val="clear" w:color="auto" w:fill="FFFFFF"/>
        </w:rPr>
        <w:t xml:space="preserve">score </w:t>
      </w:r>
      <w:r w:rsidR="003A0B6D" w:rsidRPr="00615717">
        <w:rPr>
          <w:rFonts w:ascii="Calibri" w:hAnsi="Calibri" w:cs="Calibri"/>
          <w:color w:val="000000" w:themeColor="text1"/>
          <w:sz w:val="22"/>
          <w:szCs w:val="22"/>
          <w:u w:color="212121"/>
          <w:shd w:val="clear" w:color="auto" w:fill="FFFFFF"/>
        </w:rPr>
        <w:t>(</w:t>
      </w:r>
      <w:r w:rsidR="00E22C6F" w:rsidRPr="00615717">
        <w:rPr>
          <w:rFonts w:ascii="Calibri" w:hAnsi="Calibri" w:cs="Calibri"/>
          <w:color w:val="000000" w:themeColor="text1"/>
          <w:sz w:val="22"/>
          <w:szCs w:val="22"/>
          <w:u w:color="212121"/>
          <w:shd w:val="clear" w:color="auto" w:fill="FFFFFF"/>
        </w:rPr>
        <w:t xml:space="preserve">c-index </w:t>
      </w:r>
      <w:r w:rsidR="003A0B6D" w:rsidRPr="00615717">
        <w:rPr>
          <w:rFonts w:ascii="Calibri" w:hAnsi="Calibri" w:cs="Calibri"/>
          <w:color w:val="000000" w:themeColor="text1"/>
          <w:sz w:val="22"/>
          <w:szCs w:val="22"/>
          <w:u w:color="212121"/>
          <w:shd w:val="clear" w:color="auto" w:fill="FFFFFF"/>
        </w:rPr>
        <w:t>0</w:t>
      </w:r>
      <w:r w:rsidR="003A0B6D" w:rsidRPr="00615717">
        <w:rPr>
          <w:rFonts w:ascii="Calibri" w:hAnsi="Calibri" w:cs="Calibri"/>
          <w:color w:val="000000" w:themeColor="text1"/>
          <w:sz w:val="22"/>
          <w:szCs w:val="22"/>
          <w:u w:color="212121"/>
          <w:shd w:val="clear" w:color="auto" w:fill="FFFFFF"/>
          <w:lang w:val="de-DE"/>
        </w:rPr>
        <w:t>·</w:t>
      </w:r>
      <w:r w:rsidR="003A0B6D" w:rsidRPr="00615717">
        <w:rPr>
          <w:rFonts w:ascii="Calibri" w:hAnsi="Calibri" w:cs="Calibri"/>
          <w:color w:val="000000" w:themeColor="text1"/>
          <w:sz w:val="22"/>
          <w:szCs w:val="22"/>
          <w:u w:color="212121"/>
          <w:shd w:val="clear" w:color="auto" w:fill="FFFFFF"/>
        </w:rPr>
        <w:t xml:space="preserve">66, </w:t>
      </w:r>
      <w:r w:rsidR="00E22C6F" w:rsidRPr="00615717">
        <w:rPr>
          <w:rFonts w:ascii="Calibri" w:hAnsi="Calibri" w:cs="Calibri"/>
          <w:color w:val="000000" w:themeColor="text1"/>
          <w:sz w:val="22"/>
          <w:szCs w:val="22"/>
          <w:u w:color="212121"/>
          <w:shd w:val="clear" w:color="auto" w:fill="FFFFFF"/>
          <w:lang w:val="it-IT"/>
        </w:rPr>
        <w:t xml:space="preserve">95%CI </w:t>
      </w:r>
      <w:r w:rsidR="003A0B6D" w:rsidRPr="00615717">
        <w:rPr>
          <w:rFonts w:ascii="Calibri" w:hAnsi="Calibri" w:cs="Calibri"/>
          <w:color w:val="000000" w:themeColor="text1"/>
          <w:sz w:val="22"/>
          <w:szCs w:val="22"/>
          <w:u w:color="212121"/>
          <w:shd w:val="clear" w:color="auto" w:fill="FFFFFF"/>
        </w:rPr>
        <w:t>0</w:t>
      </w:r>
      <w:r w:rsidR="003A0B6D" w:rsidRPr="00615717">
        <w:rPr>
          <w:rFonts w:ascii="Calibri" w:hAnsi="Calibri" w:cs="Calibri"/>
          <w:color w:val="000000" w:themeColor="text1"/>
          <w:sz w:val="22"/>
          <w:szCs w:val="22"/>
          <w:u w:color="212121"/>
          <w:shd w:val="clear" w:color="auto" w:fill="FFFFFF"/>
          <w:lang w:val="de-DE"/>
        </w:rPr>
        <w:t>·</w:t>
      </w:r>
      <w:r w:rsidR="003A0B6D" w:rsidRPr="00615717">
        <w:rPr>
          <w:rFonts w:ascii="Calibri" w:hAnsi="Calibri" w:cs="Calibri"/>
          <w:color w:val="000000" w:themeColor="text1"/>
          <w:sz w:val="22"/>
          <w:szCs w:val="22"/>
          <w:u w:color="212121"/>
          <w:shd w:val="clear" w:color="auto" w:fill="FFFFFF"/>
        </w:rPr>
        <w:t>53-0</w:t>
      </w:r>
      <w:r w:rsidR="003A0B6D" w:rsidRPr="00615717">
        <w:rPr>
          <w:rFonts w:ascii="Calibri" w:hAnsi="Calibri" w:cs="Calibri"/>
          <w:color w:val="000000" w:themeColor="text1"/>
          <w:sz w:val="22"/>
          <w:szCs w:val="22"/>
          <w:u w:color="212121"/>
          <w:shd w:val="clear" w:color="auto" w:fill="FFFFFF"/>
          <w:lang w:val="de-DE"/>
        </w:rPr>
        <w:t>·</w:t>
      </w:r>
      <w:r w:rsidR="003A0B6D" w:rsidRPr="00615717">
        <w:rPr>
          <w:rFonts w:ascii="Calibri" w:hAnsi="Calibri" w:cs="Calibri"/>
          <w:color w:val="000000" w:themeColor="text1"/>
          <w:sz w:val="22"/>
          <w:szCs w:val="22"/>
          <w:u w:color="212121"/>
          <w:shd w:val="clear" w:color="auto" w:fill="FFFFFF"/>
        </w:rPr>
        <w:t xml:space="preserve">80) </w:t>
      </w:r>
      <w:r w:rsidR="009930BD" w:rsidRPr="00615717">
        <w:rPr>
          <w:rFonts w:ascii="Calibri" w:hAnsi="Calibri" w:cs="Calibri"/>
          <w:color w:val="000000" w:themeColor="text1"/>
          <w:sz w:val="22"/>
          <w:szCs w:val="22"/>
          <w:u w:color="212121"/>
          <w:shd w:val="clear" w:color="auto" w:fill="FFFFFF"/>
        </w:rPr>
        <w:t>significantly</w:t>
      </w:r>
      <w:r w:rsidR="003A0B6D" w:rsidRPr="00615717">
        <w:rPr>
          <w:rFonts w:ascii="Calibri" w:hAnsi="Calibri" w:cs="Calibri"/>
          <w:color w:val="000000" w:themeColor="text1"/>
          <w:sz w:val="22"/>
          <w:szCs w:val="22"/>
          <w:u w:color="212121"/>
          <w:shd w:val="clear" w:color="auto" w:fill="FFFFFF"/>
        </w:rPr>
        <w:t xml:space="preserve"> </w:t>
      </w:r>
      <w:r w:rsidR="00C31066" w:rsidRPr="00615717">
        <w:rPr>
          <w:rFonts w:ascii="Calibri" w:hAnsi="Calibri" w:cs="Calibri"/>
          <w:color w:val="000000" w:themeColor="text1"/>
          <w:sz w:val="22"/>
          <w:szCs w:val="22"/>
          <w:u w:color="212121"/>
          <w:shd w:val="clear" w:color="auto" w:fill="FFFFFF"/>
        </w:rPr>
        <w:t xml:space="preserve">improved the prediction of </w:t>
      </w:r>
      <w:r w:rsidR="003A0B6D" w:rsidRPr="00615717">
        <w:rPr>
          <w:rFonts w:ascii="Calibri" w:hAnsi="Calibri" w:cs="Calibri"/>
          <w:color w:val="000000" w:themeColor="text1"/>
          <w:sz w:val="22"/>
          <w:szCs w:val="22"/>
          <w:u w:color="212121"/>
          <w:shd w:val="clear" w:color="auto" w:fill="FFFFFF"/>
        </w:rPr>
        <w:t xml:space="preserve">ICH significantly </w:t>
      </w:r>
      <w:r w:rsidR="009930BD" w:rsidRPr="00615717">
        <w:rPr>
          <w:rFonts w:ascii="Calibri" w:hAnsi="Calibri" w:cs="Calibri"/>
          <w:color w:val="000000" w:themeColor="text1"/>
          <w:sz w:val="22"/>
          <w:szCs w:val="22"/>
          <w:u w:color="212121"/>
          <w:shd w:val="clear" w:color="auto" w:fill="FFFFFF"/>
        </w:rPr>
        <w:t>over</w:t>
      </w:r>
      <w:r w:rsidR="003A0B6D" w:rsidRPr="00615717">
        <w:rPr>
          <w:rFonts w:ascii="Calibri" w:hAnsi="Calibri" w:cs="Calibri"/>
          <w:color w:val="000000" w:themeColor="text1"/>
          <w:sz w:val="22"/>
          <w:szCs w:val="22"/>
          <w:u w:color="212121"/>
          <w:shd w:val="clear" w:color="auto" w:fill="FFFFFF"/>
        </w:rPr>
        <w:t xml:space="preserve"> the HAS-BLED score alone (</w:t>
      </w:r>
      <w:r w:rsidR="0031525D" w:rsidRPr="00615717">
        <w:rPr>
          <w:rFonts w:ascii="Calibri" w:hAnsi="Calibri" w:cs="Calibri"/>
          <w:color w:val="000000" w:themeColor="text1"/>
          <w:sz w:val="22"/>
          <w:szCs w:val="22"/>
          <w:u w:color="212121"/>
          <w:shd w:val="clear" w:color="auto" w:fill="FFFFFF"/>
        </w:rPr>
        <w:t>c</w:t>
      </w:r>
      <w:r w:rsidR="003A0B6D" w:rsidRPr="00615717">
        <w:rPr>
          <w:rFonts w:ascii="Calibri" w:hAnsi="Calibri" w:cs="Calibri"/>
          <w:color w:val="000000" w:themeColor="text1"/>
          <w:sz w:val="22"/>
          <w:szCs w:val="22"/>
          <w:u w:color="212121"/>
          <w:shd w:val="clear" w:color="auto" w:fill="FFFFFF"/>
        </w:rPr>
        <w:t>-index 0</w:t>
      </w:r>
      <w:r w:rsidR="003A0B6D" w:rsidRPr="00615717">
        <w:rPr>
          <w:rFonts w:ascii="Calibri" w:hAnsi="Calibri" w:cs="Calibri"/>
          <w:color w:val="000000" w:themeColor="text1"/>
          <w:sz w:val="22"/>
          <w:szCs w:val="22"/>
          <w:u w:color="212121"/>
          <w:shd w:val="clear" w:color="auto" w:fill="FFFFFF"/>
          <w:lang w:val="de-DE"/>
        </w:rPr>
        <w:t>·</w:t>
      </w:r>
      <w:r w:rsidR="003A0B6D" w:rsidRPr="00615717">
        <w:rPr>
          <w:rFonts w:ascii="Calibri" w:hAnsi="Calibri" w:cs="Calibri"/>
          <w:color w:val="000000" w:themeColor="text1"/>
          <w:sz w:val="22"/>
          <w:szCs w:val="22"/>
          <w:u w:color="212121"/>
          <w:shd w:val="clear" w:color="auto" w:fill="FFFFFF"/>
          <w:lang w:val="it-IT"/>
        </w:rPr>
        <w:t>41, 95%CI 0</w:t>
      </w:r>
      <w:r w:rsidR="003A0B6D" w:rsidRPr="00615717">
        <w:rPr>
          <w:rFonts w:ascii="Calibri" w:hAnsi="Calibri" w:cs="Calibri"/>
          <w:color w:val="000000" w:themeColor="text1"/>
          <w:sz w:val="22"/>
          <w:szCs w:val="22"/>
          <w:u w:color="212121"/>
          <w:shd w:val="clear" w:color="auto" w:fill="FFFFFF"/>
          <w:lang w:val="de-DE"/>
        </w:rPr>
        <w:t>·</w:t>
      </w:r>
      <w:r w:rsidR="003A0B6D" w:rsidRPr="00615717">
        <w:rPr>
          <w:rFonts w:ascii="Calibri" w:hAnsi="Calibri" w:cs="Calibri"/>
          <w:color w:val="000000" w:themeColor="text1"/>
          <w:sz w:val="22"/>
          <w:szCs w:val="22"/>
          <w:u w:color="212121"/>
          <w:shd w:val="clear" w:color="auto" w:fill="FFFFFF"/>
        </w:rPr>
        <w:t>29-0</w:t>
      </w:r>
      <w:r w:rsidR="003A0B6D" w:rsidRPr="00615717">
        <w:rPr>
          <w:rFonts w:ascii="Calibri" w:hAnsi="Calibri" w:cs="Calibri"/>
          <w:color w:val="000000" w:themeColor="text1"/>
          <w:sz w:val="22"/>
          <w:szCs w:val="22"/>
          <w:u w:color="212121"/>
          <w:shd w:val="clear" w:color="auto" w:fill="FFFFFF"/>
          <w:lang w:val="de-DE"/>
        </w:rPr>
        <w:t>·</w:t>
      </w:r>
      <w:r w:rsidR="003A0B6D" w:rsidRPr="00615717">
        <w:rPr>
          <w:rFonts w:ascii="Calibri" w:hAnsi="Calibri" w:cs="Calibri"/>
          <w:color w:val="000000" w:themeColor="text1"/>
          <w:sz w:val="22"/>
          <w:szCs w:val="22"/>
          <w:u w:color="212121"/>
          <w:shd w:val="clear" w:color="auto" w:fill="FFFFFF"/>
        </w:rPr>
        <w:t xml:space="preserve">53) </w:t>
      </w:r>
      <w:r w:rsidR="003A0B6D" w:rsidRPr="00615717">
        <w:rPr>
          <w:rFonts w:ascii="Calibri" w:eastAsia="Avenir Next" w:hAnsi="Calibri" w:cs="Calibri"/>
          <w:color w:val="000000" w:themeColor="text1"/>
          <w:sz w:val="22"/>
          <w:szCs w:val="22"/>
          <w:u w:color="212121"/>
          <w:shd w:val="clear" w:color="auto" w:fill="FFFFFF"/>
        </w:rPr>
        <w:fldChar w:fldCharType="begin">
          <w:fldData xml:space="preserve">PEVuZE5vdGU+PENpdGU+PEF1dGhvcj5XaWxzb248L0F1dGhvcj48WWVhcj4yMDE4PC9ZZWFyPjxS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</w:fldData>
        </w:fldChar>
      </w:r>
      <w:r w:rsidR="002154AA">
        <w:rPr>
          <w:rFonts w:ascii="Calibri" w:eastAsia="Avenir Next" w:hAnsi="Calibri" w:cs="Calibri"/>
          <w:color w:val="000000" w:themeColor="text1"/>
          <w:sz w:val="22"/>
          <w:szCs w:val="22"/>
          <w:u w:color="212121"/>
          <w:shd w:val="clear" w:color="auto" w:fill="FFFFFF"/>
        </w:rPr>
        <w:instrText xml:space="preserve"> ADDIN EN.CITE </w:instrText>
      </w:r>
      <w:r w:rsidR="002154AA">
        <w:rPr>
          <w:rFonts w:ascii="Calibri" w:eastAsia="Avenir Next" w:hAnsi="Calibri" w:cs="Calibri"/>
          <w:color w:val="000000" w:themeColor="text1"/>
          <w:sz w:val="22"/>
          <w:szCs w:val="22"/>
          <w:u w:color="212121"/>
          <w:shd w:val="clear" w:color="auto" w:fill="FFFFFF"/>
        </w:rPr>
        <w:fldChar w:fldCharType="begin">
          <w:fldData xml:space="preserve">PEVuZE5vdGU+PENpdGU+PEF1dGhvcj5XaWxzb248L0F1dGhvcj48WWVhcj4yMDE4PC9ZZWFyPjxS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</w:fldData>
        </w:fldChar>
      </w:r>
      <w:r w:rsidR="002154AA">
        <w:rPr>
          <w:rFonts w:ascii="Calibri" w:eastAsia="Avenir Next" w:hAnsi="Calibri" w:cs="Calibri"/>
          <w:color w:val="000000" w:themeColor="text1"/>
          <w:sz w:val="22"/>
          <w:szCs w:val="22"/>
          <w:u w:color="212121"/>
          <w:shd w:val="clear" w:color="auto" w:fill="FFFFFF"/>
        </w:rPr>
        <w:instrText xml:space="preserve"> ADDIN EN.CITE.DATA </w:instrText>
      </w:r>
      <w:r w:rsidR="002154AA">
        <w:rPr>
          <w:rFonts w:ascii="Calibri" w:eastAsia="Avenir Next" w:hAnsi="Calibri" w:cs="Calibri"/>
          <w:color w:val="000000" w:themeColor="text1"/>
          <w:sz w:val="22"/>
          <w:szCs w:val="22"/>
          <w:u w:color="212121"/>
          <w:shd w:val="clear" w:color="auto" w:fill="FFFFFF"/>
        </w:rPr>
      </w:r>
      <w:r w:rsidR="002154AA">
        <w:rPr>
          <w:rFonts w:ascii="Calibri" w:eastAsia="Avenir Next" w:hAnsi="Calibri" w:cs="Calibri"/>
          <w:color w:val="000000" w:themeColor="text1"/>
          <w:sz w:val="22"/>
          <w:szCs w:val="22"/>
          <w:u w:color="212121"/>
          <w:shd w:val="clear" w:color="auto" w:fill="FFFFFF"/>
        </w:rPr>
        <w:fldChar w:fldCharType="end"/>
      </w:r>
      <w:r w:rsidR="003A0B6D" w:rsidRPr="00615717">
        <w:rPr>
          <w:rFonts w:ascii="Calibri" w:eastAsia="Avenir Next" w:hAnsi="Calibri" w:cs="Calibri"/>
          <w:color w:val="000000" w:themeColor="text1"/>
          <w:sz w:val="22"/>
          <w:szCs w:val="22"/>
          <w:u w:color="212121"/>
          <w:shd w:val="clear" w:color="auto" w:fill="FFFFFF"/>
        </w:rPr>
      </w:r>
      <w:r w:rsidR="003A0B6D" w:rsidRPr="00615717">
        <w:rPr>
          <w:rFonts w:ascii="Calibri" w:eastAsia="Avenir Next" w:hAnsi="Calibri" w:cs="Calibri"/>
          <w:color w:val="000000" w:themeColor="text1"/>
          <w:sz w:val="22"/>
          <w:szCs w:val="22"/>
          <w:u w:color="212121"/>
          <w:shd w:val="clear" w:color="auto" w:fill="FFFFFF"/>
        </w:rPr>
        <w:fldChar w:fldCharType="separate"/>
      </w:r>
      <w:r w:rsidR="002154AA" w:rsidRPr="002154AA">
        <w:rPr>
          <w:rFonts w:ascii="Calibri" w:eastAsia="Avenir Next" w:hAnsi="Calibri" w:cs="Calibri"/>
          <w:noProof/>
          <w:color w:val="000000" w:themeColor="text1"/>
          <w:sz w:val="22"/>
          <w:szCs w:val="22"/>
          <w:u w:color="212121"/>
          <w:shd w:val="clear" w:color="auto" w:fill="FFFFFF"/>
          <w:vertAlign w:val="superscript"/>
        </w:rPr>
        <w:t>73</w:t>
      </w:r>
      <w:r w:rsidR="003A0B6D" w:rsidRPr="00615717">
        <w:rPr>
          <w:rFonts w:ascii="Calibri" w:eastAsia="Avenir Next" w:hAnsi="Calibri" w:cs="Calibri"/>
          <w:color w:val="000000" w:themeColor="text1"/>
          <w:sz w:val="22"/>
          <w:szCs w:val="22"/>
          <w:u w:color="212121"/>
          <w:shd w:val="clear" w:color="auto" w:fill="FFFFFF"/>
        </w:rPr>
        <w:fldChar w:fldCharType="end"/>
      </w:r>
      <w:r w:rsidR="003A0B6D" w:rsidRPr="00615717">
        <w:rPr>
          <w:rFonts w:ascii="Calibri" w:hAnsi="Calibri" w:cs="Calibri"/>
          <w:color w:val="000000" w:themeColor="text1"/>
          <w:sz w:val="22"/>
          <w:szCs w:val="22"/>
          <w:u w:color="212121"/>
          <w:shd w:val="clear" w:color="auto" w:fill="FFFFFF"/>
        </w:rPr>
        <w:t xml:space="preserve">. </w:t>
      </w:r>
    </w:p>
    <w:p w14:paraId="1F051651" w14:textId="77777777" w:rsidR="00164E5E" w:rsidRPr="00615717" w:rsidRDefault="00164E5E" w:rsidP="00615717">
      <w:pPr>
        <w:pStyle w:val="Corpo"/>
        <w:spacing w:line="360" w:lineRule="auto"/>
        <w:jc w:val="both"/>
        <w:rPr>
          <w:rFonts w:ascii="Calibri" w:eastAsia="Avenir Next" w:hAnsi="Calibri" w:cs="Calibri"/>
          <w:color w:val="000000" w:themeColor="text1"/>
          <w:sz w:val="22"/>
          <w:szCs w:val="22"/>
        </w:rPr>
      </w:pPr>
    </w:p>
    <w:p w14:paraId="224ACE36" w14:textId="1A828839" w:rsidR="00A433C2" w:rsidRPr="00615717" w:rsidRDefault="003A0B6D" w:rsidP="00615717">
      <w:pPr>
        <w:pStyle w:val="Corpo"/>
        <w:spacing w:line="360" w:lineRule="auto"/>
        <w:jc w:val="both"/>
        <w:rPr>
          <w:rFonts w:ascii="Calibri" w:hAnsi="Calibri" w:cs="Calibri"/>
          <w:b/>
          <w:bCs/>
          <w:i/>
          <w:iCs/>
          <w:color w:val="000000" w:themeColor="text1"/>
          <w:sz w:val="22"/>
          <w:szCs w:val="22"/>
        </w:rPr>
      </w:pPr>
      <w:r w:rsidRPr="00615717">
        <w:rPr>
          <w:rFonts w:ascii="Calibri" w:hAnsi="Calibri" w:cs="Calibri"/>
          <w:b/>
          <w:bCs/>
          <w:i/>
          <w:iCs/>
          <w:color w:val="000000" w:themeColor="text1"/>
          <w:sz w:val="22"/>
          <w:szCs w:val="22"/>
        </w:rPr>
        <w:t>Current published bleeding risk schema in AF and VTE</w:t>
      </w:r>
    </w:p>
    <w:p w14:paraId="1CB0B5B2" w14:textId="77777777" w:rsidR="00804565" w:rsidRPr="00615717" w:rsidRDefault="00804565" w:rsidP="00615717">
      <w:pPr>
        <w:pStyle w:val="Corpo"/>
        <w:spacing w:line="360" w:lineRule="auto"/>
        <w:jc w:val="both"/>
        <w:rPr>
          <w:rFonts w:ascii="Calibri" w:eastAsia="Avenir Next" w:hAnsi="Calibri" w:cs="Calibri"/>
          <w:color w:val="000000" w:themeColor="text1"/>
          <w:sz w:val="22"/>
          <w:szCs w:val="22"/>
        </w:rPr>
      </w:pPr>
    </w:p>
    <w:p w14:paraId="2AD5BEB1" w14:textId="38DDDCC6" w:rsidR="00A433C2" w:rsidRPr="00615717" w:rsidRDefault="003A0B6D" w:rsidP="00615717">
      <w:pPr>
        <w:pStyle w:val="Corpo"/>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 xml:space="preserve">The purpose of a bleeding risk score is three-fold: i) to identify risk factors which are modifiable, that can be </w:t>
      </w:r>
      <w:r w:rsidR="00970548" w:rsidRPr="00615717">
        <w:rPr>
          <w:rFonts w:ascii="Calibri" w:hAnsi="Calibri" w:cs="Calibri"/>
          <w:color w:val="000000" w:themeColor="text1"/>
          <w:sz w:val="22"/>
          <w:szCs w:val="22"/>
        </w:rPr>
        <w:t>addressed</w:t>
      </w:r>
      <w:r w:rsidRPr="00615717">
        <w:rPr>
          <w:rFonts w:ascii="Calibri" w:hAnsi="Calibri" w:cs="Calibri"/>
          <w:color w:val="000000" w:themeColor="text1"/>
          <w:sz w:val="22"/>
          <w:szCs w:val="22"/>
        </w:rPr>
        <w:t xml:space="preserve"> to reduce bleeding</w:t>
      </w:r>
      <w:r w:rsidR="00164E5E" w:rsidRPr="00615717">
        <w:rPr>
          <w:rFonts w:ascii="Calibri" w:hAnsi="Calibri" w:cs="Calibri"/>
          <w:color w:val="000000" w:themeColor="text1"/>
          <w:sz w:val="22"/>
          <w:szCs w:val="22"/>
        </w:rPr>
        <w:t xml:space="preserve"> risk</w:t>
      </w:r>
      <w:r w:rsidRPr="00615717">
        <w:rPr>
          <w:rFonts w:ascii="Calibri" w:hAnsi="Calibri" w:cs="Calibri"/>
          <w:color w:val="000000" w:themeColor="text1"/>
          <w:sz w:val="22"/>
          <w:szCs w:val="22"/>
        </w:rPr>
        <w:t xml:space="preserve">; ii) to identify people who require more regular monitoring and follow-up; and iii) to estimate an individual’s risk of bleeding on antithrombotic/OAC therapy. Bleeding risk assessment only using modifiable bleeding risk factors alone is an inferior strategy to formal bleeding risk scores </w:t>
      </w:r>
      <w:r w:rsidRPr="00615717">
        <w:rPr>
          <w:rFonts w:ascii="Calibri" w:eastAsia="Avenir Next" w:hAnsi="Calibri" w:cs="Calibri"/>
          <w:color w:val="000000" w:themeColor="text1"/>
          <w:sz w:val="22"/>
          <w:szCs w:val="22"/>
        </w:rPr>
        <w:fldChar w:fldCharType="begin">
          <w:fldData xml:space="preserve">PEVuZE5vdGU+PENpdGU+PEF1dGhvcj5Fc3RldmUtUGFzdG9yPC9BdXRob3I+PFllYXI+MjAxNzwv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PEVuZE5vdGU+PENpdGU+PEF1dGhvcj5Fc3RldmUtUGFzdG9yPC9BdXRob3I+PFllYXI+MjAxNzwv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74-76</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w:t>
      </w:r>
    </w:p>
    <w:p w14:paraId="6501544E" w14:textId="77777777" w:rsidR="00A433C2" w:rsidRPr="00615717" w:rsidRDefault="00A433C2" w:rsidP="00615717">
      <w:pPr>
        <w:pStyle w:val="Corpo"/>
        <w:spacing w:line="360" w:lineRule="auto"/>
        <w:jc w:val="both"/>
        <w:rPr>
          <w:rFonts w:ascii="Calibri" w:eastAsia="Avenir Next" w:hAnsi="Calibri" w:cs="Calibri"/>
          <w:color w:val="000000" w:themeColor="text1"/>
          <w:sz w:val="22"/>
          <w:szCs w:val="22"/>
        </w:rPr>
      </w:pPr>
    </w:p>
    <w:p w14:paraId="7F0C2387" w14:textId="3E48CBB3" w:rsidR="00A433C2" w:rsidRPr="00615717" w:rsidRDefault="003A0B6D" w:rsidP="00615717">
      <w:pPr>
        <w:pStyle w:val="Corpo"/>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Numerous bleeding risk scores (Table 1</w:t>
      </w:r>
      <w:r w:rsidR="00E04078" w:rsidRPr="00615717">
        <w:rPr>
          <w:rFonts w:ascii="Calibri" w:hAnsi="Calibri" w:cs="Calibri"/>
          <w:color w:val="000000" w:themeColor="text1"/>
          <w:sz w:val="22"/>
          <w:szCs w:val="22"/>
        </w:rPr>
        <w:t>0</w:t>
      </w:r>
      <w:r w:rsidRPr="00615717">
        <w:rPr>
          <w:rFonts w:ascii="Calibri" w:hAnsi="Calibri" w:cs="Calibri"/>
          <w:color w:val="000000" w:themeColor="text1"/>
          <w:sz w:val="22"/>
          <w:szCs w:val="22"/>
        </w:rPr>
        <w:t xml:space="preserve">) are available for patients with AF </w:t>
      </w:r>
      <w:r w:rsidRPr="00615717">
        <w:rPr>
          <w:rFonts w:ascii="Calibri" w:eastAsia="Avenir Next" w:hAnsi="Calibri" w:cs="Calibri"/>
          <w:color w:val="000000" w:themeColor="text1"/>
          <w:sz w:val="22"/>
          <w:szCs w:val="22"/>
        </w:rPr>
        <w:fldChar w:fldCharType="begin">
          <w:fldData xml:space="preserve">PEVuZE5vdGU+PENpdGU+PEF1dGhvcj5GYW5nPC9BdXRob3I+PFllYXI+MjAxMTwvWWVhcj48UmVj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==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PEVuZE5vdGU+PENpdGU+PEF1dGhvcj5GYW5nPC9BdXRob3I+PFllYXI+MjAxMTwvWWVhcj48UmVj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==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55,62,77-83</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and VTE </w:t>
      </w:r>
      <w:r w:rsidRPr="00615717">
        <w:rPr>
          <w:rFonts w:ascii="Calibri" w:eastAsia="Avenir Next" w:hAnsi="Calibri" w:cs="Calibri"/>
          <w:color w:val="000000" w:themeColor="text1"/>
          <w:sz w:val="22"/>
          <w:szCs w:val="22"/>
        </w:rPr>
        <w:fldChar w:fldCharType="begin">
          <w:fldData xml:space="preserve">PEVuZE5vdGU+PENpdGU+PEF1dGhvcj5EZWNvdXN1czwvQXV0aG9yPjxZZWFyPjIwMTE8L1llYXI+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PEVuZE5vdGU+PENpdGU+PEF1dGhvcj5EZWNvdXN1czwvQXV0aG9yPjxZZWFyPjIwMTE8L1llYXI+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37,84-92</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w:t>
      </w:r>
      <w:r w:rsidR="00164E5E" w:rsidRPr="00615717">
        <w:rPr>
          <w:rFonts w:ascii="Calibri" w:hAnsi="Calibri" w:cs="Calibri"/>
          <w:color w:val="000000" w:themeColor="text1"/>
          <w:sz w:val="22"/>
          <w:szCs w:val="22"/>
        </w:rPr>
        <w:t xml:space="preserve">These incorporate </w:t>
      </w:r>
      <w:r w:rsidR="00767BB7" w:rsidRPr="00615717">
        <w:rPr>
          <w:rFonts w:ascii="Calibri" w:hAnsi="Calibri" w:cs="Calibri"/>
          <w:color w:val="000000" w:themeColor="text1"/>
          <w:sz w:val="22"/>
          <w:szCs w:val="22"/>
        </w:rPr>
        <w:t>numerous</w:t>
      </w:r>
      <w:r w:rsidRPr="00615717">
        <w:rPr>
          <w:rFonts w:ascii="Calibri" w:hAnsi="Calibri" w:cs="Calibri"/>
          <w:color w:val="000000" w:themeColor="text1"/>
          <w:sz w:val="22"/>
          <w:szCs w:val="22"/>
        </w:rPr>
        <w:t xml:space="preserve"> risk factors, including demographic and clinical information plus biomarkers, ranging from 3 </w:t>
      </w:r>
      <w:r w:rsidRPr="00615717">
        <w:rPr>
          <w:rFonts w:ascii="Calibri" w:eastAsia="Avenir Next" w:hAnsi="Calibri" w:cs="Calibri"/>
          <w:color w:val="000000" w:themeColor="text1"/>
          <w:sz w:val="22"/>
          <w:szCs w:val="22"/>
        </w:rPr>
        <w:fldChar w:fldCharType="begin">
          <w:fldData xml:space="preserve">PEVuZE5vdGU+PENpdGU+PEF1dGhvcj5LdWlqZXI8L0F1dGhvcj48WWVhcj4xOTk5PC9ZZWFyPjxS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=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PEVuZE5vdGU+PENpdGU+PEF1dGhvcj5LdWlqZXI8L0F1dGhvcj48WWVhcj4xOTk5PC9ZZWFyPjxS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=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55,89</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to 17</w:t>
      </w:r>
      <w:r w:rsidR="00F44B0C" w:rsidRPr="00615717">
        <w:rPr>
          <w:rFonts w:ascii="Calibri" w:hAnsi="Calibri" w:cs="Calibri"/>
          <w:color w:val="000000" w:themeColor="text1"/>
          <w:sz w:val="22"/>
          <w:szCs w:val="22"/>
        </w:rPr>
        <w:t xml:space="preserve"> </w:t>
      </w:r>
      <w:r w:rsidRPr="00615717">
        <w:rPr>
          <w:rFonts w:ascii="Calibri" w:eastAsia="Avenir Next" w:hAnsi="Calibri" w:cs="Calibri"/>
          <w:color w:val="000000" w:themeColor="text1"/>
          <w:sz w:val="22"/>
          <w:szCs w:val="22"/>
        </w:rPr>
        <w:fldChar w:fldCharType="begin">
          <w:fldData xml:space="preserve">PEVuZE5vdGU+PENpdGU+PEF1dGhvcj5LZWFyb248L0F1dGhvcj48WWVhcj4yMDE2PC9ZZWFyPjxS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PEVuZE5vdGU+PENpdGU+PEF1dGhvcj5LZWFyb248L0F1dGhvcj48WWVhcj4yMDE2PC9ZZWFyPjxS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37</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factors, with age included in most scores (48,52,60,71-76,78,79,81-84). </w:t>
      </w:r>
      <w:r w:rsidR="00AB6F88" w:rsidRPr="00615717">
        <w:rPr>
          <w:rFonts w:ascii="Calibri" w:hAnsi="Calibri" w:cs="Calibri"/>
          <w:color w:val="000000" w:themeColor="text1"/>
          <w:sz w:val="22"/>
          <w:szCs w:val="22"/>
        </w:rPr>
        <w:t>The scores vary in the d</w:t>
      </w:r>
      <w:r w:rsidRPr="00615717">
        <w:rPr>
          <w:rFonts w:ascii="Calibri" w:hAnsi="Calibri" w:cs="Calibri"/>
          <w:color w:val="000000" w:themeColor="text1"/>
          <w:sz w:val="22"/>
          <w:szCs w:val="22"/>
        </w:rPr>
        <w:t xml:space="preserve">efinitions of common risk factors </w:t>
      </w:r>
      <w:r w:rsidR="00AB6F88" w:rsidRPr="00615717">
        <w:rPr>
          <w:rFonts w:ascii="Calibri" w:hAnsi="Calibri" w:cs="Calibri"/>
          <w:color w:val="000000" w:themeColor="text1"/>
          <w:sz w:val="22"/>
          <w:szCs w:val="22"/>
        </w:rPr>
        <w:t>and</w:t>
      </w:r>
      <w:r w:rsidRPr="00615717">
        <w:rPr>
          <w:rFonts w:ascii="Calibri" w:hAnsi="Calibri" w:cs="Calibri"/>
          <w:color w:val="000000" w:themeColor="text1"/>
          <w:sz w:val="22"/>
          <w:szCs w:val="22"/>
        </w:rPr>
        <w:t xml:space="preserve"> in their complexity and ease of calculation, which can hinder clinical utility. Most scores </w:t>
      </w:r>
      <w:r w:rsidR="00AB6F88" w:rsidRPr="00615717">
        <w:rPr>
          <w:rFonts w:ascii="Calibri" w:hAnsi="Calibri" w:cs="Calibri"/>
          <w:color w:val="000000" w:themeColor="text1"/>
          <w:sz w:val="22"/>
          <w:szCs w:val="22"/>
        </w:rPr>
        <w:t>stratify</w:t>
      </w:r>
      <w:r w:rsidRPr="00615717">
        <w:rPr>
          <w:rFonts w:ascii="Calibri" w:hAnsi="Calibri" w:cs="Calibri"/>
          <w:color w:val="000000" w:themeColor="text1"/>
          <w:sz w:val="22"/>
          <w:szCs w:val="22"/>
        </w:rPr>
        <w:t xml:space="preserve"> patients into low, intermediate and high risk, demonstrating major bleeding rates ranging from &lt;1% </w:t>
      </w:r>
      <w:r w:rsidRPr="00615717">
        <w:rPr>
          <w:rFonts w:ascii="Calibri" w:eastAsia="Avenir Next" w:hAnsi="Calibri" w:cs="Calibri"/>
          <w:color w:val="000000" w:themeColor="text1"/>
          <w:sz w:val="22"/>
          <w:szCs w:val="22"/>
        </w:rPr>
        <w:fldChar w:fldCharType="begin">
          <w:fldData xml:space="preserve">PEVuZE5vdGU+PENpdGU+PEF1dGhvcj5IaWphemk8L0F1dGhvcj48WWVhcj4yMDE2PC9ZZWFyPjxS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PEVuZE5vdGU+PENpdGU+PEF1dGhvcj5IaWphemk8L0F1dGhvcj48WWVhcj4yMDE2PC9ZZWFyPjxS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55</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to 30% </w:t>
      </w:r>
      <w:r w:rsidRPr="00615717">
        <w:rPr>
          <w:rFonts w:ascii="Calibri" w:eastAsia="Avenir Next" w:hAnsi="Calibri" w:cs="Calibri"/>
          <w:color w:val="000000" w:themeColor="text1"/>
          <w:sz w:val="22"/>
          <w:szCs w:val="22"/>
        </w:rPr>
        <w:fldChar w:fldCharType="begin">
          <w:fldData xml:space="preserve">PEVuZE5vdGU+PENpdGU+PEF1dGhvcj5TaGlyZW1hbjwvQXV0aG9yPjxZZWFyPjIwMDY8L1llYXI+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PEVuZE5vdGU+PENpdGU+PEF1dGhvcj5TaGlyZW1hbjwvQXV0aG9yPjxZZWFyPjIwMDY8L1llYXI+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80</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and </w:t>
      </w:r>
      <w:r w:rsidRPr="00615717">
        <w:rPr>
          <w:rFonts w:ascii="Calibri" w:hAnsi="Calibri" w:cs="Calibri"/>
          <w:color w:val="000000" w:themeColor="text1"/>
          <w:sz w:val="22"/>
          <w:szCs w:val="22"/>
        </w:rPr>
        <w:lastRenderedPageBreak/>
        <w:t xml:space="preserve">0.1% </w:t>
      </w:r>
      <w:r w:rsidRPr="00615717">
        <w:rPr>
          <w:rFonts w:ascii="Calibri" w:eastAsia="Avenir Next" w:hAnsi="Calibri" w:cs="Calibri"/>
          <w:color w:val="000000" w:themeColor="text1"/>
          <w:sz w:val="22"/>
          <w:szCs w:val="22"/>
        </w:rPr>
        <w:fldChar w:fldCharType="begin">
          <w:fldData xml:space="preserve">PEVuZE5vdGU+PENpdGU+PEF1dGhvcj5SdcOtei1HaW3DqW5lejwvQXV0aG9yPjxZZWFyPjIwMDg8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=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PEVuZE5vdGU+PENpdGU+PEF1dGhvcj5SdcOtei1HaW3DqW5lejwvQXV0aG9yPjxZZWFyPjIwMDg8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=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90</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to 12.2 per 100-patient years </w:t>
      </w:r>
      <w:r w:rsidRPr="00615717">
        <w:rPr>
          <w:rFonts w:ascii="Calibri" w:eastAsia="Avenir Next" w:hAnsi="Calibri" w:cs="Calibri"/>
          <w:color w:val="000000" w:themeColor="text1"/>
          <w:sz w:val="22"/>
          <w:szCs w:val="22"/>
        </w:rPr>
        <w:fldChar w:fldCharType="begin">
          <w:fldData xml:space="preserve">PEVuZE5vdGU+PENpdGU+PEF1dGhvcj5TZWlsZXI8L0F1dGhvcj48WWVhcj4yMDE3PC9ZZWFyPjxS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PEVuZE5vdGU+PENpdGU+PEF1dGhvcj5TZWlsZXI8L0F1dGhvcj48WWVhcj4yMDE3PC9ZZWFyPjxS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91</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in the low- and high-risk groups for AF and VTE bleeding risk scores, respectively, </w:t>
      </w:r>
      <w:r w:rsidR="00164E5E" w:rsidRPr="00615717">
        <w:rPr>
          <w:rFonts w:ascii="Calibri" w:hAnsi="Calibri" w:cs="Calibri"/>
          <w:color w:val="000000" w:themeColor="text1"/>
          <w:sz w:val="22"/>
          <w:szCs w:val="22"/>
        </w:rPr>
        <w:t>in</w:t>
      </w:r>
      <w:r w:rsidRPr="00615717">
        <w:rPr>
          <w:rFonts w:ascii="Calibri" w:hAnsi="Calibri" w:cs="Calibri"/>
          <w:color w:val="000000" w:themeColor="text1"/>
          <w:sz w:val="22"/>
          <w:szCs w:val="22"/>
        </w:rPr>
        <w:t xml:space="preserve"> validation cohorts (Table 1</w:t>
      </w:r>
      <w:r w:rsidR="00E04078" w:rsidRPr="00615717">
        <w:rPr>
          <w:rFonts w:ascii="Calibri" w:hAnsi="Calibri" w:cs="Calibri"/>
          <w:color w:val="000000" w:themeColor="text1"/>
          <w:sz w:val="22"/>
          <w:szCs w:val="22"/>
        </w:rPr>
        <w:t>0</w:t>
      </w:r>
      <w:r w:rsidRPr="00615717">
        <w:rPr>
          <w:rFonts w:ascii="Calibri" w:hAnsi="Calibri" w:cs="Calibri"/>
          <w:color w:val="000000" w:themeColor="text1"/>
          <w:sz w:val="22"/>
          <w:szCs w:val="22"/>
        </w:rPr>
        <w:t xml:space="preserve">). </w:t>
      </w:r>
    </w:p>
    <w:p w14:paraId="0FBBE12A" w14:textId="77777777" w:rsidR="00A433C2" w:rsidRPr="00615717" w:rsidRDefault="00A433C2" w:rsidP="00615717">
      <w:pPr>
        <w:pStyle w:val="Corpo"/>
        <w:spacing w:line="360" w:lineRule="auto"/>
        <w:jc w:val="both"/>
        <w:rPr>
          <w:rFonts w:ascii="Calibri" w:eastAsia="Avenir Next" w:hAnsi="Calibri" w:cs="Calibri"/>
          <w:color w:val="000000" w:themeColor="text1"/>
          <w:sz w:val="22"/>
          <w:szCs w:val="22"/>
        </w:rPr>
      </w:pPr>
    </w:p>
    <w:p w14:paraId="0C4DF3FB" w14:textId="5CC44D3C" w:rsidR="004762AC" w:rsidRPr="00615717" w:rsidRDefault="003A0B6D" w:rsidP="00615717">
      <w:pPr>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t xml:space="preserve">Among the seven bleeding risk scores for AF </w:t>
      </w:r>
      <w:r w:rsidRPr="00615717">
        <w:rPr>
          <w:rFonts w:ascii="Calibri" w:eastAsia="Avenir Next" w:hAnsi="Calibri" w:cs="Calibri"/>
          <w:color w:val="000000" w:themeColor="text1"/>
          <w:sz w:val="22"/>
          <w:szCs w:val="22"/>
        </w:rPr>
        <w:fldChar w:fldCharType="begin">
          <w:fldData xml:space="preserve">PEVuZE5vdGU+PENpdGU+PEF1dGhvcj5GYW5nPC9BdXRob3I+PFllYXI+MjAxMTwvWWVhcj48UmVj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PEVuZE5vdGU+PENpdGU+PEF1dGhvcj5GYW5nPC9BdXRob3I+PFllYXI+MjAxMTwvWWVhcj48UmVj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55,62,77-82</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the HAS-BLED score </w:t>
      </w:r>
      <w:r w:rsidRPr="00615717">
        <w:rPr>
          <w:rFonts w:ascii="Calibri" w:eastAsia="Avenir Next" w:hAnsi="Calibri" w:cs="Calibri"/>
          <w:color w:val="000000" w:themeColor="text1"/>
          <w:sz w:val="22"/>
          <w:szCs w:val="22"/>
        </w:rPr>
        <w:fldChar w:fldCharType="begin">
          <w:fldData xml:space="preserve">PEVuZE5vdGU+PENpdGU+PEF1dGhvcj5QaXN0ZXJzPC9BdXRob3I+PFllYXI+MjAxMDwvWWVhcj48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PEVuZE5vdGU+PENpdGU+PEF1dGhvcj5QaXN0ZXJzPC9BdXRob3I+PFllYXI+MjAxMDwvWWVhcj48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79</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has been most widely validated across the spectrum of the AF patient pathway,</w:t>
      </w:r>
      <w:r w:rsidR="0031477E" w:rsidRPr="00615717">
        <w:rPr>
          <w:rFonts w:ascii="Calibri" w:hAnsi="Calibri" w:cs="Calibri"/>
          <w:color w:val="000000" w:themeColor="text1"/>
          <w:sz w:val="22"/>
          <w:szCs w:val="22"/>
        </w:rPr>
        <w:t xml:space="preserve"> from</w:t>
      </w:r>
      <w:r w:rsidRPr="00615717">
        <w:rPr>
          <w:rFonts w:ascii="Calibri" w:hAnsi="Calibri" w:cs="Calibri"/>
          <w:color w:val="000000" w:themeColor="text1"/>
          <w:sz w:val="22"/>
          <w:szCs w:val="22"/>
        </w:rPr>
        <w:t xml:space="preserve"> OAC/antithrombotic-naïve newly</w:t>
      </w:r>
      <w:r w:rsidR="0031477E"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diagnosed patients to those established on OAC</w:t>
      </w:r>
      <w:r w:rsidR="001123B8" w:rsidRPr="00615717">
        <w:rPr>
          <w:rFonts w:ascii="Calibri" w:hAnsi="Calibri" w:cs="Calibri"/>
          <w:color w:val="000000" w:themeColor="text1"/>
          <w:sz w:val="22"/>
          <w:szCs w:val="22"/>
        </w:rPr>
        <w:t xml:space="preserve"> </w:t>
      </w:r>
      <w:r w:rsidRPr="00615717">
        <w:rPr>
          <w:rFonts w:ascii="Calibri" w:eastAsia="Avenir Next" w:hAnsi="Calibri" w:cs="Calibri"/>
          <w:color w:val="000000" w:themeColor="text1"/>
          <w:sz w:val="22"/>
          <w:szCs w:val="22"/>
        </w:rPr>
        <w:fldChar w:fldCharType="begin">
          <w:fldData xml:space="preserve">PEVuZE5vdGU+PENpdGU+PEF1dGhvcj5BcG9zdG9sYWtpczwvQXV0aG9yPjxZZWFyPjIwMTI8L1ll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PEVuZE5vdGU+PENpdGU+PEF1dGhvcj5BcG9zdG9sYWtpczwvQXV0aG9yPjxZZWFyPjIwMTI8L1ll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93</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(both VKA and NOAC) </w:t>
      </w:r>
      <w:r w:rsidRPr="00615717">
        <w:rPr>
          <w:rFonts w:ascii="Calibri" w:eastAsia="Avenir Next" w:hAnsi="Calibri" w:cs="Calibri"/>
          <w:color w:val="000000" w:themeColor="text1"/>
          <w:sz w:val="22"/>
          <w:szCs w:val="22"/>
        </w:rPr>
        <w:fldChar w:fldCharType="begin">
          <w:fldData xml:space="preserve">PEVuZE5vdGU+PENpdGU+PEF1dGhvcj5Hb3JtYW48L0F1dGhvcj48WWVhcj4yMDE2PC9ZZWFyPjxS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PEVuZE5vdGU+PENpdGU+PEF1dGhvcj5Hb3JtYW48L0F1dGhvcj48WWVhcj4yMDE2PC9ZZWFyPjxS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94,95</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and is predictive of ICH </w:t>
      </w:r>
      <w:r w:rsidRPr="00615717">
        <w:rPr>
          <w:rFonts w:ascii="Calibri" w:eastAsia="Avenir Next" w:hAnsi="Calibri" w:cs="Calibri"/>
          <w:color w:val="000000" w:themeColor="text1"/>
          <w:sz w:val="22"/>
          <w:szCs w:val="22"/>
        </w:rPr>
        <w:fldChar w:fldCharType="begin">
          <w:fldData xml:space="preserve">PEVuZE5vdGU+PENpdGU+PEF1dGhvcj5MaXA8L0F1dGhvcj48WWVhcj4yMDEzPC9ZZWFyPjxSZWNO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PEVuZE5vdGU+PENpdGU+PEF1dGhvcj5MaXA8L0F1dGhvcj48WWVhcj4yMDEzPC9ZZWFyPjxSZWNO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96</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w:t>
      </w:r>
      <w:r w:rsidR="004762AC" w:rsidRPr="00615717">
        <w:rPr>
          <w:rFonts w:ascii="Calibri" w:hAnsi="Calibri" w:cs="Calibri"/>
          <w:color w:val="000000" w:themeColor="text1"/>
          <w:sz w:val="22"/>
          <w:szCs w:val="22"/>
          <w:shd w:val="clear" w:color="auto" w:fill="FFFFFF"/>
        </w:rPr>
        <w:t>In a recent contemporary cohort of AF patients from the ESC EHRA EORP-AF registry who were treated with NOACs, the ORBIT score did not provide reclassification improvement, showing even poorer calibration compared to HAS-BLED</w:t>
      </w:r>
      <w:r w:rsidR="00E766D0" w:rsidRPr="00615717">
        <w:rPr>
          <w:rFonts w:ascii="Calibri" w:hAnsi="Calibri" w:cs="Calibri"/>
          <w:color w:val="000000" w:themeColor="text1"/>
          <w:sz w:val="22"/>
          <w:szCs w:val="22"/>
          <w:shd w:val="clear" w:color="auto" w:fill="FFFFFF"/>
        </w:rPr>
        <w:t xml:space="preserve"> </w:t>
      </w:r>
      <w:r w:rsidR="00E766D0" w:rsidRPr="00615717">
        <w:rPr>
          <w:rFonts w:ascii="Calibri" w:hAnsi="Calibri" w:cs="Calibri"/>
          <w:color w:val="000000" w:themeColor="text1"/>
          <w:sz w:val="22"/>
          <w:szCs w:val="22"/>
          <w:shd w:val="clear" w:color="auto" w:fill="FFFFFF"/>
        </w:rPr>
        <w:fldChar w:fldCharType="begin">
          <w:fldData xml:space="preserve">PEVuZE5vdGU+PENpdGU+PEF1dGhvcj5Qcm9pZXR0aTwvQXV0aG9yPjxZZWFyPjIwMjE8L1llYXI+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==
</w:fldData>
        </w:fldChar>
      </w:r>
      <w:r w:rsidR="002154AA">
        <w:rPr>
          <w:rFonts w:ascii="Calibri" w:hAnsi="Calibri" w:cs="Calibri"/>
          <w:color w:val="000000" w:themeColor="text1"/>
          <w:sz w:val="22"/>
          <w:szCs w:val="22"/>
          <w:shd w:val="clear" w:color="auto" w:fill="FFFFFF"/>
        </w:rPr>
        <w:instrText xml:space="preserve"> ADDIN EN.CITE </w:instrText>
      </w:r>
      <w:r w:rsidR="002154AA">
        <w:rPr>
          <w:rFonts w:ascii="Calibri" w:hAnsi="Calibri" w:cs="Calibri"/>
          <w:color w:val="000000" w:themeColor="text1"/>
          <w:sz w:val="22"/>
          <w:szCs w:val="22"/>
          <w:shd w:val="clear" w:color="auto" w:fill="FFFFFF"/>
        </w:rPr>
        <w:fldChar w:fldCharType="begin">
          <w:fldData xml:space="preserve">PEVuZE5vdGU+PENpdGU+PEF1dGhvcj5Qcm9pZXR0aTwvQXV0aG9yPjxZZWFyPjIwMjE8L1llYXI+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==
</w:fldData>
        </w:fldChar>
      </w:r>
      <w:r w:rsidR="002154AA">
        <w:rPr>
          <w:rFonts w:ascii="Calibri" w:hAnsi="Calibri" w:cs="Calibri"/>
          <w:color w:val="000000" w:themeColor="text1"/>
          <w:sz w:val="22"/>
          <w:szCs w:val="22"/>
          <w:shd w:val="clear" w:color="auto" w:fill="FFFFFF"/>
        </w:rPr>
        <w:instrText xml:space="preserve"> ADDIN EN.CITE.DATA </w:instrText>
      </w:r>
      <w:r w:rsidR="002154AA">
        <w:rPr>
          <w:rFonts w:ascii="Calibri" w:hAnsi="Calibri" w:cs="Calibri"/>
          <w:color w:val="000000" w:themeColor="text1"/>
          <w:sz w:val="22"/>
          <w:szCs w:val="22"/>
          <w:shd w:val="clear" w:color="auto" w:fill="FFFFFF"/>
        </w:rPr>
      </w:r>
      <w:r w:rsidR="002154AA">
        <w:rPr>
          <w:rFonts w:ascii="Calibri" w:hAnsi="Calibri" w:cs="Calibri"/>
          <w:color w:val="000000" w:themeColor="text1"/>
          <w:sz w:val="22"/>
          <w:szCs w:val="22"/>
          <w:shd w:val="clear" w:color="auto" w:fill="FFFFFF"/>
        </w:rPr>
        <w:fldChar w:fldCharType="end"/>
      </w:r>
      <w:r w:rsidR="00E766D0" w:rsidRPr="00615717">
        <w:rPr>
          <w:rFonts w:ascii="Calibri" w:hAnsi="Calibri" w:cs="Calibri"/>
          <w:color w:val="000000" w:themeColor="text1"/>
          <w:sz w:val="22"/>
          <w:szCs w:val="22"/>
          <w:shd w:val="clear" w:color="auto" w:fill="FFFFFF"/>
        </w:rPr>
      </w:r>
      <w:r w:rsidR="00E766D0" w:rsidRPr="00615717">
        <w:rPr>
          <w:rFonts w:ascii="Calibri" w:hAnsi="Calibri" w:cs="Calibri"/>
          <w:color w:val="000000" w:themeColor="text1"/>
          <w:sz w:val="22"/>
          <w:szCs w:val="22"/>
          <w:shd w:val="clear" w:color="auto" w:fill="FFFFFF"/>
        </w:rPr>
        <w:fldChar w:fldCharType="separate"/>
      </w:r>
      <w:r w:rsidR="002154AA" w:rsidRPr="002154AA">
        <w:rPr>
          <w:rFonts w:ascii="Calibri" w:hAnsi="Calibri" w:cs="Calibri"/>
          <w:noProof/>
          <w:color w:val="000000" w:themeColor="text1"/>
          <w:sz w:val="22"/>
          <w:szCs w:val="22"/>
          <w:shd w:val="clear" w:color="auto" w:fill="FFFFFF"/>
          <w:vertAlign w:val="superscript"/>
        </w:rPr>
        <w:t>97</w:t>
      </w:r>
      <w:r w:rsidR="00E766D0" w:rsidRPr="00615717">
        <w:rPr>
          <w:rFonts w:ascii="Calibri" w:hAnsi="Calibri" w:cs="Calibri"/>
          <w:color w:val="000000" w:themeColor="text1"/>
          <w:sz w:val="22"/>
          <w:szCs w:val="22"/>
          <w:shd w:val="clear" w:color="auto" w:fill="FFFFFF"/>
        </w:rPr>
        <w:fldChar w:fldCharType="end"/>
      </w:r>
      <w:r w:rsidR="00E766D0" w:rsidRPr="00615717">
        <w:rPr>
          <w:rFonts w:ascii="Calibri" w:hAnsi="Calibri" w:cs="Calibri"/>
          <w:color w:val="000000" w:themeColor="text1"/>
          <w:sz w:val="22"/>
          <w:szCs w:val="22"/>
          <w:shd w:val="clear" w:color="auto" w:fill="FFFFFF"/>
        </w:rPr>
        <w:t xml:space="preserve">. </w:t>
      </w:r>
      <w:r w:rsidR="004762AC" w:rsidRPr="00615717">
        <w:rPr>
          <w:rFonts w:ascii="Calibri" w:hAnsi="Calibri" w:cs="Calibri"/>
          <w:color w:val="000000" w:themeColor="text1"/>
          <w:sz w:val="22"/>
          <w:szCs w:val="22"/>
          <w:shd w:val="clear" w:color="auto" w:fill="FFFFFF"/>
        </w:rPr>
        <w:t>These findings do not support the preferential use of ORBIT in NOAC-treated AF patients.</w:t>
      </w:r>
    </w:p>
    <w:p w14:paraId="2C8402A3" w14:textId="77777777" w:rsidR="009A7BA3" w:rsidRPr="00615717" w:rsidRDefault="009A7BA3" w:rsidP="00615717">
      <w:pPr>
        <w:pStyle w:val="Corpo"/>
        <w:spacing w:line="360" w:lineRule="auto"/>
        <w:jc w:val="both"/>
        <w:rPr>
          <w:rFonts w:ascii="Calibri" w:hAnsi="Calibri" w:cs="Calibri"/>
          <w:color w:val="000000" w:themeColor="text1"/>
          <w:sz w:val="22"/>
          <w:szCs w:val="22"/>
        </w:rPr>
      </w:pPr>
    </w:p>
    <w:p w14:paraId="35B9CA1F" w14:textId="413B20F3" w:rsidR="00A433C2" w:rsidRPr="00615717" w:rsidRDefault="004762AC" w:rsidP="00615717">
      <w:pPr>
        <w:pStyle w:val="Corpo"/>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t>The HAS-BLED score</w:t>
      </w:r>
      <w:r w:rsidR="003A0B6D" w:rsidRPr="00615717">
        <w:rPr>
          <w:rFonts w:ascii="Calibri" w:hAnsi="Calibri" w:cs="Calibri"/>
          <w:color w:val="000000" w:themeColor="text1"/>
          <w:sz w:val="22"/>
          <w:szCs w:val="22"/>
        </w:rPr>
        <w:t xml:space="preserve"> has also been validated in non-AF populations, including those with VTE, acute coronary syndrome</w:t>
      </w:r>
      <w:r w:rsidR="00166690" w:rsidRPr="00615717">
        <w:rPr>
          <w:rFonts w:ascii="Calibri" w:hAnsi="Calibri" w:cs="Calibri"/>
          <w:color w:val="000000" w:themeColor="text1"/>
          <w:sz w:val="22"/>
          <w:szCs w:val="22"/>
        </w:rPr>
        <w:t xml:space="preserve"> (ACS)</w:t>
      </w:r>
      <w:r w:rsidR="003A0B6D" w:rsidRPr="00615717">
        <w:rPr>
          <w:rFonts w:ascii="Calibri" w:hAnsi="Calibri" w:cs="Calibri"/>
          <w:color w:val="000000" w:themeColor="text1"/>
          <w:sz w:val="22"/>
          <w:szCs w:val="22"/>
        </w:rPr>
        <w:t>, or percutaneous coronary interventions</w:t>
      </w:r>
      <w:r w:rsidR="00164E5E" w:rsidRPr="00615717">
        <w:rPr>
          <w:rFonts w:ascii="Calibri" w:hAnsi="Calibri" w:cs="Calibri"/>
          <w:color w:val="000000" w:themeColor="text1"/>
          <w:sz w:val="22"/>
          <w:szCs w:val="22"/>
        </w:rPr>
        <w:t xml:space="preserve"> (PCI)</w:t>
      </w:r>
      <w:r w:rsidR="003A0B6D" w:rsidRPr="00615717">
        <w:rPr>
          <w:rFonts w:ascii="Calibri" w:hAnsi="Calibri" w:cs="Calibri"/>
          <w:color w:val="000000" w:themeColor="text1"/>
          <w:sz w:val="22"/>
          <w:szCs w:val="22"/>
        </w:rPr>
        <w:t xml:space="preserve">, or those undergoing bridging therapy </w:t>
      </w:r>
      <w:r w:rsidR="003A0B6D" w:rsidRPr="00615717">
        <w:rPr>
          <w:rFonts w:ascii="Calibri" w:eastAsia="Avenir Next" w:hAnsi="Calibri" w:cs="Calibri"/>
          <w:color w:val="000000" w:themeColor="text1"/>
          <w:sz w:val="22"/>
          <w:szCs w:val="22"/>
        </w:rPr>
        <w:fldChar w:fldCharType="begin">
          <w:fldData xml:space="preserve">PEVuZE5vdGU+PENpdGU+PEF1dGhvcj5MaXA8L0F1dGhvcj48WWVhcj4yMDE2PC9ZZWFyPjxSZWNO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PEVuZE5vdGU+PENpdGU+PEF1dGhvcj5MaXA8L0F1dGhvcj48WWVhcj4yMDE2PC9ZZWFyPjxSZWNO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003A0B6D" w:rsidRPr="00615717">
        <w:rPr>
          <w:rFonts w:ascii="Calibri" w:eastAsia="Avenir Next" w:hAnsi="Calibri" w:cs="Calibri"/>
          <w:color w:val="000000" w:themeColor="text1"/>
          <w:sz w:val="22"/>
          <w:szCs w:val="22"/>
        </w:rPr>
      </w:r>
      <w:r w:rsidR="003A0B6D"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98-101</w:t>
      </w:r>
      <w:r w:rsidR="003A0B6D" w:rsidRPr="00615717">
        <w:rPr>
          <w:rFonts w:ascii="Calibri" w:eastAsia="Avenir Next" w:hAnsi="Calibri" w:cs="Calibri"/>
          <w:color w:val="000000" w:themeColor="text1"/>
          <w:sz w:val="22"/>
          <w:szCs w:val="22"/>
        </w:rPr>
        <w:fldChar w:fldCharType="end"/>
      </w:r>
      <w:r w:rsidR="003A0B6D" w:rsidRPr="00615717">
        <w:rPr>
          <w:rFonts w:ascii="Calibri" w:hAnsi="Calibri" w:cs="Calibri"/>
          <w:color w:val="000000" w:themeColor="text1"/>
          <w:sz w:val="22"/>
          <w:szCs w:val="22"/>
        </w:rPr>
        <w:t>.  A Patient Centred Outcomes Research Institute (PCORI) systematic review</w:t>
      </w:r>
      <w:r w:rsidR="00AB6F88" w:rsidRPr="00615717">
        <w:rPr>
          <w:rFonts w:ascii="Calibri" w:hAnsi="Calibri" w:cs="Calibri"/>
          <w:color w:val="000000" w:themeColor="text1"/>
          <w:sz w:val="22"/>
          <w:szCs w:val="22"/>
        </w:rPr>
        <w:t xml:space="preserve"> of 38 studies</w:t>
      </w:r>
      <w:r w:rsidR="003A0B6D" w:rsidRPr="00615717">
        <w:rPr>
          <w:rFonts w:ascii="Calibri" w:hAnsi="Calibri" w:cs="Calibri"/>
          <w:color w:val="000000" w:themeColor="text1"/>
          <w:sz w:val="22"/>
          <w:szCs w:val="22"/>
        </w:rPr>
        <w:t xml:space="preserve"> </w:t>
      </w:r>
      <w:r w:rsidR="003A0B6D" w:rsidRPr="00615717">
        <w:rPr>
          <w:rFonts w:ascii="Calibri" w:eastAsia="Avenir Next" w:hAnsi="Calibri" w:cs="Calibri"/>
          <w:color w:val="000000" w:themeColor="text1"/>
          <w:sz w:val="22"/>
          <w:szCs w:val="22"/>
        </w:rPr>
        <w:fldChar w:fldCharType="begin">
          <w:fldData xml:space="preserve">PEVuZE5vdGU+PENpdGU+PEF1dGhvcj5Cb3JyZTwvQXV0aG9yPjxZZWFyPjIwMTg8L1llYXI+PFJl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PEVuZE5vdGU+PENpdGU+PEF1dGhvcj5Cb3JyZTwvQXV0aG9yPjxZZWFyPjIwMTg8L1llYXI+PFJl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003A0B6D" w:rsidRPr="00615717">
        <w:rPr>
          <w:rFonts w:ascii="Calibri" w:eastAsia="Avenir Next" w:hAnsi="Calibri" w:cs="Calibri"/>
          <w:color w:val="000000" w:themeColor="text1"/>
          <w:sz w:val="22"/>
          <w:szCs w:val="22"/>
        </w:rPr>
      </w:r>
      <w:r w:rsidR="003A0B6D"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102</w:t>
      </w:r>
      <w:r w:rsidR="003A0B6D" w:rsidRPr="00615717">
        <w:rPr>
          <w:rFonts w:ascii="Calibri" w:eastAsia="Avenir Next" w:hAnsi="Calibri" w:cs="Calibri"/>
          <w:color w:val="000000" w:themeColor="text1"/>
          <w:sz w:val="22"/>
          <w:szCs w:val="22"/>
        </w:rPr>
        <w:fldChar w:fldCharType="end"/>
      </w:r>
      <w:r w:rsidR="003A0B6D" w:rsidRPr="00615717">
        <w:rPr>
          <w:rFonts w:ascii="Calibri" w:hAnsi="Calibri" w:cs="Calibri"/>
          <w:color w:val="000000" w:themeColor="text1"/>
          <w:sz w:val="22"/>
          <w:szCs w:val="22"/>
        </w:rPr>
        <w:t xml:space="preserve"> evaluated the prognostic precision of HAS-BLED </w:t>
      </w:r>
      <w:r w:rsidR="003A0B6D" w:rsidRPr="00615717">
        <w:rPr>
          <w:rFonts w:ascii="Calibri" w:eastAsia="Avenir Next" w:hAnsi="Calibri" w:cs="Calibri"/>
          <w:color w:val="000000" w:themeColor="text1"/>
          <w:sz w:val="22"/>
          <w:szCs w:val="22"/>
        </w:rPr>
        <w:fldChar w:fldCharType="begin">
          <w:fldData xml:space="preserve">PEVuZE5vdGU+PENpdGU+PEF1dGhvcj5QaXN0ZXJzPC9BdXRob3I+PFllYXI+MjAxMDwvWWVhcj48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PEVuZE5vdGU+PENpdGU+PEF1dGhvcj5QaXN0ZXJzPC9BdXRob3I+PFllYXI+MjAxMDwvWWVhcj48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003A0B6D" w:rsidRPr="00615717">
        <w:rPr>
          <w:rFonts w:ascii="Calibri" w:eastAsia="Avenir Next" w:hAnsi="Calibri" w:cs="Calibri"/>
          <w:color w:val="000000" w:themeColor="text1"/>
          <w:sz w:val="22"/>
          <w:szCs w:val="22"/>
        </w:rPr>
      </w:r>
      <w:r w:rsidR="003A0B6D"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79</w:t>
      </w:r>
      <w:r w:rsidR="003A0B6D" w:rsidRPr="00615717">
        <w:rPr>
          <w:rFonts w:ascii="Calibri" w:eastAsia="Avenir Next" w:hAnsi="Calibri" w:cs="Calibri"/>
          <w:color w:val="000000" w:themeColor="text1"/>
          <w:sz w:val="22"/>
          <w:szCs w:val="22"/>
        </w:rPr>
        <w:fldChar w:fldCharType="end"/>
      </w:r>
      <w:r w:rsidR="003A0B6D" w:rsidRPr="00615717">
        <w:rPr>
          <w:rFonts w:ascii="Calibri" w:hAnsi="Calibri" w:cs="Calibri"/>
          <w:color w:val="000000" w:themeColor="text1"/>
          <w:sz w:val="22"/>
          <w:szCs w:val="22"/>
        </w:rPr>
        <w:t>, HEMORR</w:t>
      </w:r>
      <w:r w:rsidR="003A0B6D" w:rsidRPr="00615717">
        <w:rPr>
          <w:rFonts w:ascii="Calibri" w:hAnsi="Calibri" w:cs="Calibri"/>
          <w:color w:val="000000" w:themeColor="text1"/>
          <w:sz w:val="22"/>
          <w:szCs w:val="22"/>
          <w:vertAlign w:val="subscript"/>
        </w:rPr>
        <w:t>2</w:t>
      </w:r>
      <w:r w:rsidR="003A0B6D" w:rsidRPr="00615717">
        <w:rPr>
          <w:rFonts w:ascii="Calibri" w:hAnsi="Calibri" w:cs="Calibri"/>
          <w:color w:val="000000" w:themeColor="text1"/>
          <w:sz w:val="22"/>
          <w:szCs w:val="22"/>
        </w:rPr>
        <w:t xml:space="preserve">HAGES </w:t>
      </w:r>
      <w:r w:rsidR="003A0B6D" w:rsidRPr="00615717">
        <w:rPr>
          <w:rFonts w:ascii="Calibri" w:eastAsia="Avenir Next" w:hAnsi="Calibri" w:cs="Calibri"/>
          <w:color w:val="000000" w:themeColor="text1"/>
          <w:sz w:val="22"/>
          <w:szCs w:val="22"/>
        </w:rPr>
        <w:fldChar w:fldCharType="begin">
          <w:fldData xml:space="preserve">PEVuZE5vdGU+PENpdGU+PEF1dGhvcj5HYWdlPC9BdXRob3I+PFllYXI+MjAwNjwvWWVhcj48UmVj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PEVuZE5vdGU+PENpdGU+PEF1dGhvcj5HYWdlPC9BdXRob3I+PFllYXI+MjAwNjwvWWVhcj48UmVj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003A0B6D" w:rsidRPr="00615717">
        <w:rPr>
          <w:rFonts w:ascii="Calibri" w:eastAsia="Avenir Next" w:hAnsi="Calibri" w:cs="Calibri"/>
          <w:color w:val="000000" w:themeColor="text1"/>
          <w:sz w:val="22"/>
          <w:szCs w:val="22"/>
        </w:rPr>
      </w:r>
      <w:r w:rsidR="003A0B6D"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77</w:t>
      </w:r>
      <w:r w:rsidR="003A0B6D" w:rsidRPr="00615717">
        <w:rPr>
          <w:rFonts w:ascii="Calibri" w:eastAsia="Avenir Next" w:hAnsi="Calibri" w:cs="Calibri"/>
          <w:color w:val="000000" w:themeColor="text1"/>
          <w:sz w:val="22"/>
          <w:szCs w:val="22"/>
        </w:rPr>
        <w:fldChar w:fldCharType="end"/>
      </w:r>
      <w:r w:rsidR="003A0B6D" w:rsidRPr="00615717">
        <w:rPr>
          <w:rFonts w:ascii="Calibri" w:hAnsi="Calibri" w:cs="Calibri"/>
          <w:color w:val="000000" w:themeColor="text1"/>
          <w:sz w:val="22"/>
          <w:szCs w:val="22"/>
        </w:rPr>
        <w:t xml:space="preserve">, ATRIA </w:t>
      </w:r>
      <w:r w:rsidR="003A0B6D" w:rsidRPr="00615717">
        <w:rPr>
          <w:rFonts w:ascii="Calibri" w:eastAsia="Avenir Next" w:hAnsi="Calibri" w:cs="Calibri"/>
          <w:color w:val="000000" w:themeColor="text1"/>
          <w:sz w:val="22"/>
          <w:szCs w:val="22"/>
        </w:rPr>
        <w:fldChar w:fldCharType="begin">
          <w:fldData xml:space="preserve">PEVuZE5vdGU+PENpdGU+PEF1dGhvcj5GYW5nPC9BdXRob3I+PFllYXI+MjAxMTwvWWVhcj48UmVj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PEVuZE5vdGU+PENpdGU+PEF1dGhvcj5GYW5nPC9BdXRob3I+PFllYXI+MjAxMTwvWWVhcj48UmVj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003A0B6D" w:rsidRPr="00615717">
        <w:rPr>
          <w:rFonts w:ascii="Calibri" w:eastAsia="Avenir Next" w:hAnsi="Calibri" w:cs="Calibri"/>
          <w:color w:val="000000" w:themeColor="text1"/>
          <w:sz w:val="22"/>
          <w:szCs w:val="22"/>
        </w:rPr>
      </w:r>
      <w:r w:rsidR="003A0B6D"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62</w:t>
      </w:r>
      <w:r w:rsidR="003A0B6D" w:rsidRPr="00615717">
        <w:rPr>
          <w:rFonts w:ascii="Calibri" w:eastAsia="Avenir Next" w:hAnsi="Calibri" w:cs="Calibri"/>
          <w:color w:val="000000" w:themeColor="text1"/>
          <w:sz w:val="22"/>
          <w:szCs w:val="22"/>
        </w:rPr>
        <w:fldChar w:fldCharType="end"/>
      </w:r>
      <w:r w:rsidR="003A0B6D" w:rsidRPr="00615717">
        <w:rPr>
          <w:rFonts w:ascii="Calibri" w:hAnsi="Calibri" w:cs="Calibri"/>
          <w:color w:val="000000" w:themeColor="text1"/>
          <w:sz w:val="22"/>
          <w:szCs w:val="22"/>
        </w:rPr>
        <w:t xml:space="preserve">, and ABC-Bleeding </w:t>
      </w:r>
      <w:r w:rsidR="003A0B6D" w:rsidRPr="00615717">
        <w:rPr>
          <w:rFonts w:ascii="Calibri" w:eastAsia="Avenir Next" w:hAnsi="Calibri" w:cs="Calibri"/>
          <w:color w:val="000000" w:themeColor="text1"/>
          <w:sz w:val="22"/>
          <w:szCs w:val="22"/>
        </w:rPr>
        <w:fldChar w:fldCharType="begin">
          <w:fldData xml:space="preserve">PEVuZE5vdGU+PENpdGU+PEF1dGhvcj5IaWphemk8L0F1dGhvcj48WWVhcj4yMDE2PC9ZZWFyPjxS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PEVuZE5vdGU+PENpdGU+PEF1dGhvcj5IaWphemk8L0F1dGhvcj48WWVhcj4yMDE2PC9ZZWFyPjxS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003A0B6D" w:rsidRPr="00615717">
        <w:rPr>
          <w:rFonts w:ascii="Calibri" w:eastAsia="Avenir Next" w:hAnsi="Calibri" w:cs="Calibri"/>
          <w:color w:val="000000" w:themeColor="text1"/>
          <w:sz w:val="22"/>
          <w:szCs w:val="22"/>
        </w:rPr>
      </w:r>
      <w:r w:rsidR="003A0B6D"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55</w:t>
      </w:r>
      <w:r w:rsidR="003A0B6D" w:rsidRPr="00615717">
        <w:rPr>
          <w:rFonts w:ascii="Calibri" w:eastAsia="Avenir Next" w:hAnsi="Calibri" w:cs="Calibri"/>
          <w:color w:val="000000" w:themeColor="text1"/>
          <w:sz w:val="22"/>
          <w:szCs w:val="22"/>
        </w:rPr>
        <w:fldChar w:fldCharType="end"/>
      </w:r>
      <w:r w:rsidR="003A0B6D" w:rsidRPr="00615717">
        <w:rPr>
          <w:rFonts w:ascii="Calibri" w:hAnsi="Calibri" w:cs="Calibri"/>
          <w:color w:val="000000" w:themeColor="text1"/>
          <w:sz w:val="22"/>
          <w:szCs w:val="22"/>
        </w:rPr>
        <w:t xml:space="preserve">, concluded that HAS-BLED was the best score for predicting major bleeding but with a modest strength of evidence </w:t>
      </w:r>
      <w:r w:rsidR="003A0B6D" w:rsidRPr="00615717">
        <w:rPr>
          <w:rFonts w:ascii="Calibri" w:eastAsia="Avenir Next" w:hAnsi="Calibri" w:cs="Calibri"/>
          <w:color w:val="000000" w:themeColor="text1"/>
          <w:sz w:val="22"/>
          <w:szCs w:val="22"/>
        </w:rPr>
        <w:fldChar w:fldCharType="begin">
          <w:fldData xml:space="preserve">PEVuZE5vdGU+PENpdGU+PEF1dGhvcj5Cb3JyZTwvQXV0aG9yPjxZZWFyPjIwMTg8L1llYXI+PFJl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PEVuZE5vdGU+PENpdGU+PEF1dGhvcj5Cb3JyZTwvQXV0aG9yPjxZZWFyPjIwMTg8L1llYXI+PFJl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003A0B6D" w:rsidRPr="00615717">
        <w:rPr>
          <w:rFonts w:ascii="Calibri" w:eastAsia="Avenir Next" w:hAnsi="Calibri" w:cs="Calibri"/>
          <w:color w:val="000000" w:themeColor="text1"/>
          <w:sz w:val="22"/>
          <w:szCs w:val="22"/>
        </w:rPr>
      </w:r>
      <w:r w:rsidR="003A0B6D"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102</w:t>
      </w:r>
      <w:r w:rsidR="003A0B6D" w:rsidRPr="00615717">
        <w:rPr>
          <w:rFonts w:ascii="Calibri" w:eastAsia="Avenir Next" w:hAnsi="Calibri" w:cs="Calibri"/>
          <w:color w:val="000000" w:themeColor="text1"/>
          <w:sz w:val="22"/>
          <w:szCs w:val="22"/>
        </w:rPr>
        <w:fldChar w:fldCharType="end"/>
      </w:r>
      <w:r w:rsidR="003A0B6D" w:rsidRPr="00615717">
        <w:rPr>
          <w:rFonts w:ascii="Calibri" w:hAnsi="Calibri" w:cs="Calibri"/>
          <w:color w:val="000000" w:themeColor="text1"/>
          <w:sz w:val="22"/>
          <w:szCs w:val="22"/>
        </w:rPr>
        <w:t xml:space="preserve">. </w:t>
      </w:r>
      <w:r w:rsidRPr="00615717">
        <w:rPr>
          <w:rFonts w:ascii="Calibri" w:hAnsi="Calibri" w:cs="Calibri"/>
          <w:color w:val="000000" w:themeColor="text1"/>
          <w:sz w:val="22"/>
          <w:szCs w:val="22"/>
        </w:rPr>
        <w:t xml:space="preserve"> </w:t>
      </w:r>
      <w:r w:rsidR="00D64DF1" w:rsidRPr="00615717">
        <w:rPr>
          <w:rFonts w:ascii="Calibri" w:hAnsi="Calibri" w:cs="Calibri"/>
          <w:color w:val="000000" w:themeColor="text1"/>
          <w:sz w:val="22"/>
          <w:szCs w:val="22"/>
        </w:rPr>
        <w:t>In a prospective cluster randomized (mAFA-II) trial using App-based mHealth intervention,</w:t>
      </w:r>
      <w:r w:rsidR="003A0B6D" w:rsidRPr="00615717">
        <w:rPr>
          <w:rFonts w:ascii="Calibri" w:hAnsi="Calibri" w:cs="Calibri"/>
          <w:color w:val="000000" w:themeColor="text1"/>
          <w:sz w:val="22"/>
          <w:szCs w:val="22"/>
        </w:rPr>
        <w:t xml:space="preserve"> </w:t>
      </w:r>
      <w:r w:rsidR="00D64DF1" w:rsidRPr="00615717">
        <w:rPr>
          <w:rFonts w:ascii="Calibri" w:hAnsi="Calibri" w:cs="Calibri"/>
          <w:color w:val="000000" w:themeColor="text1"/>
          <w:sz w:val="22"/>
          <w:szCs w:val="22"/>
        </w:rPr>
        <w:t>using the</w:t>
      </w:r>
      <w:r w:rsidR="003A0B6D" w:rsidRPr="00615717">
        <w:rPr>
          <w:rFonts w:ascii="Calibri" w:hAnsi="Calibri" w:cs="Calibri"/>
          <w:color w:val="000000" w:themeColor="text1"/>
          <w:sz w:val="22"/>
          <w:szCs w:val="22"/>
        </w:rPr>
        <w:t xml:space="preserve"> HAS-BLED score</w:t>
      </w:r>
      <w:r w:rsidR="00D64DF1" w:rsidRPr="00615717">
        <w:rPr>
          <w:rFonts w:ascii="Calibri" w:hAnsi="Calibri" w:cs="Calibri"/>
          <w:color w:val="000000" w:themeColor="text1"/>
          <w:sz w:val="22"/>
          <w:szCs w:val="22"/>
        </w:rPr>
        <w:t xml:space="preserve">, </w:t>
      </w:r>
      <w:r w:rsidR="003A0B6D" w:rsidRPr="00615717">
        <w:rPr>
          <w:rFonts w:ascii="Calibri" w:hAnsi="Calibri" w:cs="Calibri"/>
          <w:color w:val="000000" w:themeColor="text1"/>
          <w:sz w:val="22"/>
          <w:szCs w:val="22"/>
        </w:rPr>
        <w:t>d</w:t>
      </w:r>
      <w:r w:rsidR="003A0B6D" w:rsidRPr="00615717">
        <w:rPr>
          <w:rFonts w:ascii="Calibri" w:hAnsi="Calibri" w:cs="Calibri"/>
          <w:color w:val="000000" w:themeColor="text1"/>
          <w:sz w:val="22"/>
          <w:szCs w:val="22"/>
          <w:u w:color="212121"/>
          <w:shd w:val="clear" w:color="auto" w:fill="FFFFFF"/>
        </w:rPr>
        <w:t xml:space="preserve">ynamic bleeding risk monitoring and scheduling of </w:t>
      </w:r>
      <w:r w:rsidR="00D4492D" w:rsidRPr="00615717">
        <w:rPr>
          <w:rFonts w:ascii="Calibri" w:hAnsi="Calibri" w:cs="Calibri"/>
          <w:color w:val="000000" w:themeColor="text1"/>
          <w:sz w:val="22"/>
          <w:szCs w:val="22"/>
          <w:u w:color="212121"/>
          <w:shd w:val="clear" w:color="auto" w:fill="FFFFFF"/>
        </w:rPr>
        <w:t>high bleeding risk (</w:t>
      </w:r>
      <w:r w:rsidR="000341BA" w:rsidRPr="00615717">
        <w:rPr>
          <w:rFonts w:ascii="Calibri" w:hAnsi="Calibri" w:cs="Calibri"/>
          <w:color w:val="000000" w:themeColor="text1"/>
          <w:sz w:val="22"/>
          <w:szCs w:val="22"/>
          <w:u w:color="212121"/>
          <w:shd w:val="clear" w:color="auto" w:fill="FFFFFF"/>
        </w:rPr>
        <w:t>HBR</w:t>
      </w:r>
      <w:r w:rsidR="00D4492D" w:rsidRPr="00615717">
        <w:rPr>
          <w:rFonts w:ascii="Calibri" w:hAnsi="Calibri" w:cs="Calibri"/>
          <w:color w:val="000000" w:themeColor="text1"/>
          <w:sz w:val="22"/>
          <w:szCs w:val="22"/>
          <w:u w:color="212121"/>
          <w:shd w:val="clear" w:color="auto" w:fill="FFFFFF"/>
        </w:rPr>
        <w:t xml:space="preserve">) </w:t>
      </w:r>
      <w:r w:rsidR="003A0B6D" w:rsidRPr="00615717">
        <w:rPr>
          <w:rFonts w:ascii="Calibri" w:hAnsi="Calibri" w:cs="Calibri"/>
          <w:color w:val="000000" w:themeColor="text1"/>
          <w:sz w:val="22"/>
          <w:szCs w:val="22"/>
          <w:u w:color="212121"/>
          <w:shd w:val="clear" w:color="auto" w:fill="FFFFFF"/>
        </w:rPr>
        <w:t xml:space="preserve">patients for review and follow-up reduced major bleeding events </w:t>
      </w:r>
      <w:r w:rsidR="003A0B6D" w:rsidRPr="00615717">
        <w:rPr>
          <w:rFonts w:ascii="Calibri" w:hAnsi="Calibri" w:cs="Calibri"/>
          <w:color w:val="000000" w:themeColor="text1"/>
          <w:sz w:val="22"/>
          <w:szCs w:val="22"/>
          <w:u w:color="212121"/>
          <w:lang w:val="it-IT"/>
        </w:rPr>
        <w:t>(mAFA 2.1% vs. usual care</w:t>
      </w:r>
      <w:r w:rsidR="0031477E" w:rsidRPr="00615717">
        <w:rPr>
          <w:rFonts w:ascii="Calibri" w:hAnsi="Calibri" w:cs="Calibri"/>
          <w:color w:val="000000" w:themeColor="text1"/>
          <w:sz w:val="22"/>
          <w:szCs w:val="22"/>
          <w:u w:color="212121"/>
          <w:lang w:val="it-IT"/>
        </w:rPr>
        <w:t xml:space="preserve"> </w:t>
      </w:r>
      <w:r w:rsidR="003A0B6D" w:rsidRPr="00615717">
        <w:rPr>
          <w:rFonts w:ascii="Calibri" w:hAnsi="Calibri" w:cs="Calibri"/>
          <w:color w:val="000000" w:themeColor="text1"/>
          <w:sz w:val="22"/>
          <w:szCs w:val="22"/>
          <w:u w:color="212121"/>
          <w:lang w:val="it-IT"/>
        </w:rPr>
        <w:t xml:space="preserve">4.3%, </w:t>
      </w:r>
      <w:r w:rsidR="00F44B0C" w:rsidRPr="00615717">
        <w:rPr>
          <w:rFonts w:ascii="Calibri" w:hAnsi="Calibri" w:cs="Calibri"/>
          <w:color w:val="000000" w:themeColor="text1"/>
          <w:sz w:val="22"/>
          <w:szCs w:val="22"/>
          <w:u w:color="212121"/>
          <w:lang w:val="it-IT"/>
        </w:rPr>
        <w:t>p</w:t>
      </w:r>
      <w:r w:rsidR="003A0B6D" w:rsidRPr="00615717">
        <w:rPr>
          <w:rFonts w:ascii="Calibri" w:hAnsi="Calibri" w:cs="Calibri"/>
          <w:color w:val="000000" w:themeColor="text1"/>
          <w:sz w:val="22"/>
          <w:szCs w:val="22"/>
          <w:u w:color="212121"/>
          <w:lang w:val="it-IT"/>
        </w:rPr>
        <w:t>=0.004)</w:t>
      </w:r>
      <w:r w:rsidR="003A0B6D" w:rsidRPr="00615717">
        <w:rPr>
          <w:rFonts w:ascii="Calibri" w:hAnsi="Calibri" w:cs="Calibri"/>
          <w:color w:val="000000" w:themeColor="text1"/>
          <w:sz w:val="22"/>
          <w:szCs w:val="22"/>
          <w:u w:color="212121"/>
          <w:shd w:val="clear" w:color="auto" w:fill="FFFFFF"/>
        </w:rPr>
        <w:t xml:space="preserve">, addressed modifiable bleeding risk and increased </w:t>
      </w:r>
      <w:r w:rsidR="00D64DF1" w:rsidRPr="00615717">
        <w:rPr>
          <w:rFonts w:ascii="Calibri" w:hAnsi="Calibri" w:cs="Calibri"/>
          <w:color w:val="000000" w:themeColor="text1"/>
          <w:sz w:val="22"/>
          <w:szCs w:val="22"/>
          <w:u w:color="212121"/>
          <w:shd w:val="clear" w:color="auto" w:fill="FFFFFF"/>
        </w:rPr>
        <w:t xml:space="preserve">OAC </w:t>
      </w:r>
      <w:r w:rsidR="003A0B6D" w:rsidRPr="00615717">
        <w:rPr>
          <w:rFonts w:ascii="Calibri" w:hAnsi="Calibri" w:cs="Calibri"/>
          <w:color w:val="000000" w:themeColor="text1"/>
          <w:sz w:val="22"/>
          <w:szCs w:val="22"/>
          <w:u w:color="212121"/>
          <w:shd w:val="clear" w:color="auto" w:fill="FFFFFF"/>
        </w:rPr>
        <w:t xml:space="preserve">uptake, compared to a decrease of 25% amongst those receiving usual care </w:t>
      </w:r>
      <w:r w:rsidR="003A0B6D" w:rsidRPr="00615717">
        <w:rPr>
          <w:rFonts w:ascii="Calibri" w:eastAsia="Avenir Next" w:hAnsi="Calibri" w:cs="Calibri"/>
          <w:color w:val="000000" w:themeColor="text1"/>
          <w:sz w:val="22"/>
          <w:szCs w:val="22"/>
          <w:u w:color="212121"/>
          <w:shd w:val="clear" w:color="auto" w:fill="FFFFFF"/>
        </w:rPr>
        <w:fldChar w:fldCharType="begin">
          <w:fldData xml:space="preserve">PEVuZE5vdGU+PENpdGU+PEF1dGhvcj5HdW88L0F1dGhvcj48WWVhcj4yMDIwPC9ZZWFyPjxSZWNO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</w:fldData>
        </w:fldChar>
      </w:r>
      <w:r w:rsidR="002154AA">
        <w:rPr>
          <w:rFonts w:ascii="Calibri" w:eastAsia="Avenir Next" w:hAnsi="Calibri" w:cs="Calibri"/>
          <w:color w:val="000000" w:themeColor="text1"/>
          <w:sz w:val="22"/>
          <w:szCs w:val="22"/>
          <w:u w:color="212121"/>
          <w:shd w:val="clear" w:color="auto" w:fill="FFFFFF"/>
        </w:rPr>
        <w:instrText xml:space="preserve"> ADDIN EN.CITE </w:instrText>
      </w:r>
      <w:r w:rsidR="002154AA">
        <w:rPr>
          <w:rFonts w:ascii="Calibri" w:eastAsia="Avenir Next" w:hAnsi="Calibri" w:cs="Calibri"/>
          <w:color w:val="000000" w:themeColor="text1"/>
          <w:sz w:val="22"/>
          <w:szCs w:val="22"/>
          <w:u w:color="212121"/>
          <w:shd w:val="clear" w:color="auto" w:fill="FFFFFF"/>
        </w:rPr>
        <w:fldChar w:fldCharType="begin">
          <w:fldData xml:space="preserve">PEVuZE5vdGU+PENpdGU+PEF1dGhvcj5HdW88L0F1dGhvcj48WWVhcj4yMDIwPC9ZZWFyPjxSZWNO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</w:fldData>
        </w:fldChar>
      </w:r>
      <w:r w:rsidR="002154AA">
        <w:rPr>
          <w:rFonts w:ascii="Calibri" w:eastAsia="Avenir Next" w:hAnsi="Calibri" w:cs="Calibri"/>
          <w:color w:val="000000" w:themeColor="text1"/>
          <w:sz w:val="22"/>
          <w:szCs w:val="22"/>
          <w:u w:color="212121"/>
          <w:shd w:val="clear" w:color="auto" w:fill="FFFFFF"/>
        </w:rPr>
        <w:instrText xml:space="preserve"> ADDIN EN.CITE.DATA </w:instrText>
      </w:r>
      <w:r w:rsidR="002154AA">
        <w:rPr>
          <w:rFonts w:ascii="Calibri" w:eastAsia="Avenir Next" w:hAnsi="Calibri" w:cs="Calibri"/>
          <w:color w:val="000000" w:themeColor="text1"/>
          <w:sz w:val="22"/>
          <w:szCs w:val="22"/>
          <w:u w:color="212121"/>
          <w:shd w:val="clear" w:color="auto" w:fill="FFFFFF"/>
        </w:rPr>
      </w:r>
      <w:r w:rsidR="002154AA">
        <w:rPr>
          <w:rFonts w:ascii="Calibri" w:eastAsia="Avenir Next" w:hAnsi="Calibri" w:cs="Calibri"/>
          <w:color w:val="000000" w:themeColor="text1"/>
          <w:sz w:val="22"/>
          <w:szCs w:val="22"/>
          <w:u w:color="212121"/>
          <w:shd w:val="clear" w:color="auto" w:fill="FFFFFF"/>
        </w:rPr>
        <w:fldChar w:fldCharType="end"/>
      </w:r>
      <w:r w:rsidR="003A0B6D" w:rsidRPr="00615717">
        <w:rPr>
          <w:rFonts w:ascii="Calibri" w:eastAsia="Avenir Next" w:hAnsi="Calibri" w:cs="Calibri"/>
          <w:color w:val="000000" w:themeColor="text1"/>
          <w:sz w:val="22"/>
          <w:szCs w:val="22"/>
          <w:u w:color="212121"/>
          <w:shd w:val="clear" w:color="auto" w:fill="FFFFFF"/>
        </w:rPr>
      </w:r>
      <w:r w:rsidR="003A0B6D" w:rsidRPr="00615717">
        <w:rPr>
          <w:rFonts w:ascii="Calibri" w:eastAsia="Avenir Next" w:hAnsi="Calibri" w:cs="Calibri"/>
          <w:color w:val="000000" w:themeColor="text1"/>
          <w:sz w:val="22"/>
          <w:szCs w:val="22"/>
          <w:u w:color="212121"/>
          <w:shd w:val="clear" w:color="auto" w:fill="FFFFFF"/>
        </w:rPr>
        <w:fldChar w:fldCharType="separate"/>
      </w:r>
      <w:r w:rsidR="002154AA" w:rsidRPr="002154AA">
        <w:rPr>
          <w:rFonts w:ascii="Calibri" w:eastAsia="Avenir Next" w:hAnsi="Calibri" w:cs="Calibri"/>
          <w:noProof/>
          <w:color w:val="000000" w:themeColor="text1"/>
          <w:sz w:val="22"/>
          <w:szCs w:val="22"/>
          <w:u w:color="212121"/>
          <w:shd w:val="clear" w:color="auto" w:fill="FFFFFF"/>
          <w:vertAlign w:val="superscript"/>
        </w:rPr>
        <w:t>103</w:t>
      </w:r>
      <w:r w:rsidR="003A0B6D" w:rsidRPr="00615717">
        <w:rPr>
          <w:rFonts w:ascii="Calibri" w:eastAsia="Avenir Next" w:hAnsi="Calibri" w:cs="Calibri"/>
          <w:color w:val="000000" w:themeColor="text1"/>
          <w:sz w:val="22"/>
          <w:szCs w:val="22"/>
          <w:u w:color="212121"/>
          <w:shd w:val="clear" w:color="auto" w:fill="FFFFFF"/>
        </w:rPr>
        <w:fldChar w:fldCharType="end"/>
      </w:r>
      <w:r w:rsidR="003A0B6D" w:rsidRPr="00615717">
        <w:rPr>
          <w:rFonts w:ascii="Calibri" w:hAnsi="Calibri" w:cs="Calibri"/>
          <w:color w:val="000000" w:themeColor="text1"/>
          <w:sz w:val="22"/>
          <w:szCs w:val="22"/>
          <w:u w:color="212121"/>
          <w:shd w:val="clear" w:color="auto" w:fill="FFFFFF"/>
        </w:rPr>
        <w:t>.</w:t>
      </w:r>
    </w:p>
    <w:p w14:paraId="338BD424" w14:textId="77777777" w:rsidR="00A433C2" w:rsidRPr="00615717" w:rsidRDefault="00A433C2" w:rsidP="00615717">
      <w:pPr>
        <w:pStyle w:val="Corpo"/>
        <w:spacing w:line="360" w:lineRule="auto"/>
        <w:jc w:val="both"/>
        <w:rPr>
          <w:rFonts w:ascii="Calibri" w:eastAsia="Avenir Next" w:hAnsi="Calibri" w:cs="Calibri"/>
          <w:color w:val="000000" w:themeColor="text1"/>
          <w:sz w:val="22"/>
          <w:szCs w:val="22"/>
        </w:rPr>
      </w:pPr>
    </w:p>
    <w:p w14:paraId="25A0BE08" w14:textId="43A80352" w:rsidR="00A433C2" w:rsidRPr="00615717" w:rsidRDefault="003A0B6D" w:rsidP="00615717">
      <w:pPr>
        <w:pStyle w:val="Corpo"/>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 xml:space="preserve">Eight </w:t>
      </w:r>
      <w:r w:rsidRPr="00615717">
        <w:rPr>
          <w:rFonts w:ascii="Calibri" w:eastAsia="Avenir Next" w:hAnsi="Calibri" w:cs="Calibri"/>
          <w:color w:val="000000" w:themeColor="text1"/>
          <w:sz w:val="22"/>
          <w:szCs w:val="22"/>
        </w:rPr>
        <w:fldChar w:fldCharType="begin">
          <w:fldData xml:space="preserve">PEVuZE5vdGU+PENpdGU+PEF1dGhvcj5EZWNvdXN1czwvQXV0aG9yPjxZZWFyPjIwMTE8L1llYXI+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PEVuZE5vdGU+PENpdGU+PEF1dGhvcj5EZWNvdXN1czwvQXV0aG9yPjxZZWFyPjIwMTE8L1llYXI+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37,84-91</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clinical risk scores for predicting major bleeding in patients with VTE (Table 1</w:t>
      </w:r>
      <w:r w:rsidR="00E04078" w:rsidRPr="00615717">
        <w:rPr>
          <w:rFonts w:ascii="Calibri" w:hAnsi="Calibri" w:cs="Calibri"/>
          <w:color w:val="000000" w:themeColor="text1"/>
          <w:sz w:val="22"/>
          <w:szCs w:val="22"/>
        </w:rPr>
        <w:t>0</w:t>
      </w:r>
      <w:r w:rsidRPr="00615717">
        <w:rPr>
          <w:rFonts w:ascii="Calibri" w:hAnsi="Calibri" w:cs="Calibri"/>
          <w:color w:val="000000" w:themeColor="text1"/>
          <w:sz w:val="22"/>
          <w:szCs w:val="22"/>
        </w:rPr>
        <w:t xml:space="preserve">) have been developed, some focusing on the acute phase </w:t>
      </w:r>
      <w:r w:rsidRPr="00615717">
        <w:rPr>
          <w:rFonts w:ascii="Calibri" w:eastAsia="Avenir Next" w:hAnsi="Calibri" w:cs="Calibri"/>
          <w:color w:val="000000" w:themeColor="text1"/>
          <w:sz w:val="22"/>
          <w:szCs w:val="22"/>
        </w:rPr>
        <w:fldChar w:fldCharType="begin">
          <w:fldData xml:space="preserve">PEVuZE5vdGU+PENpdGU+PEF1dGhvcj5SdcOtei1HaW3DqW5lejwvQXV0aG9yPjxZZWFyPjIwMDg8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PEVuZE5vdGU+PENpdGU+PEF1dGhvcj5SdcOtei1HaW3DqW5lejwvQXV0aG9yPjxZZWFyPjIwMDg8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84,87,90</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long-term treatment </w:t>
      </w:r>
      <w:r w:rsidRPr="00615717">
        <w:rPr>
          <w:rFonts w:ascii="Calibri" w:eastAsia="Avenir Next" w:hAnsi="Calibri" w:cs="Calibri"/>
          <w:color w:val="000000" w:themeColor="text1"/>
          <w:sz w:val="22"/>
          <w:szCs w:val="22"/>
        </w:rPr>
        <w:fldChar w:fldCharType="begin">
          <w:fldData xml:space="preserve">PEVuZE5vdGU+PENpdGU+PEF1dGhvcj5LbG9rPC9BdXRob3I+PFllYXI+MjAxNjwvWWVhcj48UmVj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PEVuZE5vdGU+PENpdGU+PEF1dGhvcj5LbG9rPC9BdXRob3I+PFllYXI+MjAxNjwvWWVhcj48UmVj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88,89</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specific sub-groups of VTE, for example, cancer</w:t>
      </w:r>
      <w:r w:rsidR="00164E5E"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 xml:space="preserve">associated thromboembolism </w:t>
      </w:r>
      <w:r w:rsidRPr="00615717">
        <w:rPr>
          <w:rFonts w:ascii="Calibri" w:eastAsia="Avenir Next" w:hAnsi="Calibri" w:cs="Calibri"/>
          <w:color w:val="000000" w:themeColor="text1"/>
          <w:sz w:val="22"/>
          <w:szCs w:val="22"/>
        </w:rPr>
        <w:fldChar w:fldCharType="begin">
          <w:fldData xml:space="preserve">PEVuZE5vdGU+PENpdGU+PEF1dGhvcj5BbGF0cmk8L0F1dGhvcj48WWVhcj4yMDE3PC9ZZWFyPjxS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PEVuZE5vdGU+PENpdGU+PEF1dGhvcj5BbGF0cmk8L0F1dGhvcj48WWVhcj4yMDE3PC9ZZWFyPjxS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104,105</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and the elderly </w:t>
      </w:r>
      <w:r w:rsidRPr="00615717">
        <w:rPr>
          <w:rFonts w:ascii="Calibri" w:eastAsia="Avenir Next" w:hAnsi="Calibri" w:cs="Calibri"/>
          <w:color w:val="000000" w:themeColor="text1"/>
          <w:sz w:val="22"/>
          <w:szCs w:val="22"/>
        </w:rPr>
        <w:fldChar w:fldCharType="begin">
          <w:fldData xml:space="preserve">PEVuZE5vdGU+PENpdGU+PEF1dGhvcj5TZWlsZXI8L0F1dGhvcj48WWVhcj4yMDE3PC9ZZWFyPjxS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PEVuZE5vdGU+PENpdGU+PEF1dGhvcj5TZWlsZXI8L0F1dGhvcj48WWVhcj4yMDE3PC9ZZWFyPjxS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91</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with three </w:t>
      </w:r>
      <w:r w:rsidRPr="00615717">
        <w:rPr>
          <w:rFonts w:ascii="Calibri" w:eastAsia="Avenir Next" w:hAnsi="Calibri" w:cs="Calibri"/>
          <w:color w:val="000000" w:themeColor="text1"/>
          <w:sz w:val="22"/>
          <w:szCs w:val="22"/>
        </w:rPr>
        <w:fldChar w:fldCharType="begin">
          <w:fldData xml:space="preserve">PEVuZE5vdGU+PENpdGU+PEF1dGhvcj5EaSBOaXNpbzwvQXV0aG9yPjxZZWFyPjIwMTY8L1llYXI+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PEVuZE5vdGU+PENpdGU+PEF1dGhvcj5EaSBOaXNpbzwvQXV0aG9yPjxZZWFyPjIwMTY8L1llYXI+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85,86,88</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derived from cohorts treated with NOACs. A number of prediction rules attempting to quantify the bleeding risk of an individual by adding weighted </w:t>
      </w:r>
      <w:r w:rsidRPr="00615717">
        <w:rPr>
          <w:rFonts w:ascii="Calibri" w:eastAsia="Avenir Next" w:hAnsi="Calibri" w:cs="Calibri"/>
          <w:color w:val="000000" w:themeColor="text1"/>
          <w:sz w:val="22"/>
          <w:szCs w:val="22"/>
        </w:rPr>
        <w:fldChar w:fldCharType="begin">
          <w:fldData xml:space="preserve">PEVuZE5vdGU+PENpdGU+PEF1dGhvcj5LdWlqZXI8L0F1dGhvcj48WWVhcj4xOTk5PC9ZZWFyPjxS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PEVuZE5vdGU+PENpdGU+PEF1dGhvcj5LdWlqZXI8L0F1dGhvcj48WWVhcj4xOTk5PC9ZZWFyPjxS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88-90</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or unweighted </w:t>
      </w:r>
      <w:r w:rsidRPr="00615717">
        <w:rPr>
          <w:rFonts w:ascii="Calibri" w:eastAsia="Avenir Next" w:hAnsi="Calibri" w:cs="Calibri"/>
          <w:color w:val="000000" w:themeColor="text1"/>
          <w:sz w:val="22"/>
          <w:szCs w:val="22"/>
        </w:rPr>
        <w:fldChar w:fldCharType="begin">
          <w:fldData xml:space="preserve">PEVuZE5vdGU+PENpdGU+PEF1dGhvcj5LZWFyb248L0F1dGhvcj48WWVhcj4yMDE2PC9ZZWFyPjxS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PEVuZE5vdGU+PENpdGU+PEF1dGhvcj5LZWFyb248L0F1dGhvcj48WWVhcj4yMDE2PC9ZZWFyPjxS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37,79,81,99</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risk factors have been derived from and/or tested in VTE patient cohorts </w:t>
      </w:r>
      <w:r w:rsidR="00313271"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Table 1</w:t>
      </w:r>
      <w:r w:rsidR="00E04078" w:rsidRPr="00615717">
        <w:rPr>
          <w:rFonts w:ascii="Calibri" w:hAnsi="Calibri" w:cs="Calibri"/>
          <w:color w:val="000000" w:themeColor="text1"/>
          <w:sz w:val="22"/>
          <w:szCs w:val="22"/>
        </w:rPr>
        <w:t>0</w:t>
      </w:r>
      <w:r w:rsidR="00313271"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w:t>
      </w:r>
    </w:p>
    <w:p w14:paraId="22A70018" w14:textId="77777777" w:rsidR="00A433C2" w:rsidRPr="00615717" w:rsidRDefault="00A433C2" w:rsidP="00615717">
      <w:pPr>
        <w:pStyle w:val="Corpo"/>
        <w:spacing w:line="360" w:lineRule="auto"/>
        <w:jc w:val="both"/>
        <w:rPr>
          <w:rFonts w:ascii="Calibri" w:eastAsia="Avenir Next" w:hAnsi="Calibri" w:cs="Calibri"/>
          <w:color w:val="000000" w:themeColor="text1"/>
          <w:sz w:val="22"/>
          <w:szCs w:val="22"/>
        </w:rPr>
      </w:pPr>
    </w:p>
    <w:p w14:paraId="7AB9CB59" w14:textId="5A96D40F" w:rsidR="00A433C2" w:rsidRPr="00615717" w:rsidRDefault="003A0B6D" w:rsidP="00615717">
      <w:pPr>
        <w:pStyle w:val="Corpo"/>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The bleeding risk scores for VTE have been less extensively validated than those</w:t>
      </w:r>
      <w:r w:rsidR="00767BB7" w:rsidRPr="00615717">
        <w:rPr>
          <w:rFonts w:ascii="Calibri" w:hAnsi="Calibri" w:cs="Calibri"/>
          <w:color w:val="000000" w:themeColor="text1"/>
          <w:sz w:val="22"/>
          <w:szCs w:val="22"/>
        </w:rPr>
        <w:t xml:space="preserve"> </w:t>
      </w:r>
      <w:r w:rsidRPr="00615717">
        <w:rPr>
          <w:rFonts w:ascii="Calibri" w:hAnsi="Calibri" w:cs="Calibri"/>
          <w:color w:val="000000" w:themeColor="text1"/>
          <w:sz w:val="22"/>
          <w:szCs w:val="22"/>
        </w:rPr>
        <w:t xml:space="preserve">for AF </w:t>
      </w:r>
      <w:r w:rsidRPr="00615717">
        <w:rPr>
          <w:rFonts w:ascii="Calibri" w:eastAsia="Avenir Next" w:hAnsi="Calibri" w:cs="Calibri"/>
          <w:color w:val="000000" w:themeColor="text1"/>
          <w:sz w:val="22"/>
          <w:szCs w:val="22"/>
        </w:rPr>
        <w:fldChar w:fldCharType="begin">
          <w:fldData xml:space="preserve">PEVuZE5vdGU+PENpdGU+PEF1dGhvcj5kZSBXaW50ZXI8L0F1dGhvcj48WWVhcj4yMDIxPC9ZZWFy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PEVuZE5vdGU+PENpdGU+PEF1dGhvcj5kZSBXaW50ZXI8L0F1dGhvcj48WWVhcj4yMDIxPC9ZZWFy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92</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The main weakness of these scores remains the lack of prospective independent validation in large</w:t>
      </w:r>
      <w:r w:rsidR="00124191" w:rsidRPr="00615717">
        <w:rPr>
          <w:rFonts w:ascii="Calibri" w:hAnsi="Calibri" w:cs="Calibri"/>
          <w:color w:val="000000" w:themeColor="text1"/>
          <w:sz w:val="22"/>
          <w:szCs w:val="22"/>
        </w:rPr>
        <w:t xml:space="preserve">, real-world </w:t>
      </w:r>
      <w:r w:rsidRPr="00615717">
        <w:rPr>
          <w:rFonts w:ascii="Calibri" w:hAnsi="Calibri" w:cs="Calibri"/>
          <w:color w:val="000000" w:themeColor="text1"/>
          <w:sz w:val="22"/>
          <w:szCs w:val="22"/>
        </w:rPr>
        <w:t xml:space="preserve">contemporary populations treated with NOACs.  </w:t>
      </w:r>
      <w:r w:rsidR="00124191" w:rsidRPr="00615717">
        <w:rPr>
          <w:rFonts w:ascii="Calibri" w:hAnsi="Calibri" w:cs="Calibri"/>
          <w:color w:val="000000" w:themeColor="text1"/>
          <w:sz w:val="22"/>
          <w:szCs w:val="22"/>
        </w:rPr>
        <w:t>T</w:t>
      </w:r>
      <w:r w:rsidRPr="00615717">
        <w:rPr>
          <w:rFonts w:ascii="Calibri" w:hAnsi="Calibri" w:cs="Calibri"/>
          <w:color w:val="000000" w:themeColor="text1"/>
          <w:sz w:val="22"/>
          <w:szCs w:val="22"/>
        </w:rPr>
        <w:t xml:space="preserve">rials have </w:t>
      </w:r>
      <w:r w:rsidR="00124191" w:rsidRPr="00615717">
        <w:rPr>
          <w:rFonts w:ascii="Calibri" w:hAnsi="Calibri" w:cs="Calibri"/>
          <w:color w:val="000000" w:themeColor="text1"/>
          <w:sz w:val="22"/>
          <w:szCs w:val="22"/>
        </w:rPr>
        <w:t xml:space="preserve">not </w:t>
      </w:r>
      <w:r w:rsidRPr="00615717">
        <w:rPr>
          <w:rFonts w:ascii="Calibri" w:hAnsi="Calibri" w:cs="Calibri"/>
          <w:color w:val="000000" w:themeColor="text1"/>
          <w:sz w:val="22"/>
          <w:szCs w:val="22"/>
        </w:rPr>
        <w:t xml:space="preserve">prospectively tested the efficacy and safety of coagulation regimens tailored to bleeding risk. De Winter and colleagues </w:t>
      </w:r>
      <w:r w:rsidRPr="00615717">
        <w:rPr>
          <w:rFonts w:ascii="Calibri" w:eastAsia="Avenir Next" w:hAnsi="Calibri" w:cs="Calibri"/>
          <w:color w:val="000000" w:themeColor="text1"/>
          <w:sz w:val="22"/>
          <w:szCs w:val="22"/>
        </w:rPr>
        <w:fldChar w:fldCharType="begin">
          <w:fldData xml:space="preserve">PEVuZE5vdGU+PENpdGU+PEF1dGhvcj5kZSBXaW50ZXI8L0F1dGhvcj48WWVhcj4yMDIxPC9ZZWFy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PEVuZE5vdGU+PENpdGU+PEF1dGhvcj5kZSBXaW50ZXI8L0F1dGhvcj48WWVhcj4yMDIxPC9ZZWFy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92</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critically appraised the prognostic ability of 7 </w:t>
      </w:r>
      <w:r w:rsidR="00F44B0C" w:rsidRPr="00615717">
        <w:rPr>
          <w:rFonts w:ascii="Calibri" w:hAnsi="Calibri" w:cs="Calibri"/>
          <w:color w:val="000000" w:themeColor="text1"/>
          <w:sz w:val="22"/>
          <w:szCs w:val="22"/>
        </w:rPr>
        <w:t xml:space="preserve">of the </w:t>
      </w:r>
      <w:r w:rsidRPr="00615717">
        <w:rPr>
          <w:rFonts w:ascii="Calibri" w:hAnsi="Calibri" w:cs="Calibri"/>
          <w:color w:val="000000" w:themeColor="text1"/>
          <w:sz w:val="22"/>
          <w:szCs w:val="22"/>
        </w:rPr>
        <w:t xml:space="preserve">bleeding risk scores developed for VTE (ACCP </w:t>
      </w:r>
      <w:r w:rsidRPr="00615717">
        <w:rPr>
          <w:rFonts w:ascii="Calibri" w:eastAsia="Avenir Next" w:hAnsi="Calibri" w:cs="Calibri"/>
          <w:color w:val="000000" w:themeColor="text1"/>
          <w:sz w:val="22"/>
          <w:szCs w:val="22"/>
        </w:rPr>
        <w:fldChar w:fldCharType="begin">
          <w:fldData xml:space="preserve">PEVuZE5vdGU+PENpdGU+PEF1dGhvcj5LZWFyb248L0F1dGhvcj48WWVhcj4yMDE2PC9ZZWFyPjxS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PEVuZE5vdGU+PENpdGU+PEF1dGhvcj5LZWFyb248L0F1dGhvcj48WWVhcj4yMDE2PC9ZZWFyPjxS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37</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EINSTEIN </w:t>
      </w:r>
      <w:r w:rsidRPr="00615717">
        <w:rPr>
          <w:rFonts w:ascii="Calibri" w:eastAsia="Avenir Next" w:hAnsi="Calibri" w:cs="Calibri"/>
          <w:color w:val="000000" w:themeColor="text1"/>
          <w:sz w:val="22"/>
          <w:szCs w:val="22"/>
        </w:rPr>
        <w:lastRenderedPageBreak/>
        <w:fldChar w:fldCharType="begin">
          <w:fldData xml:space="preserve">PEVuZE5vdGU+PENpdGU+PEF1dGhvcj5EaSBOaXNpbzwvQXV0aG9yPjxZZWFyPjIwMTY8L1llYXI+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PEVuZE5vdGU+PENpdGU+PEF1dGhvcj5EaSBOaXNpbzwvQXV0aG9yPjxZZWFyPjIwMTY8L1llYXI+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85</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Hokusai </w:t>
      </w:r>
      <w:r w:rsidRPr="00615717">
        <w:rPr>
          <w:rFonts w:ascii="Calibri" w:eastAsia="Avenir Next" w:hAnsi="Calibri" w:cs="Calibri"/>
          <w:color w:val="000000" w:themeColor="text1"/>
          <w:sz w:val="22"/>
          <w:szCs w:val="22"/>
        </w:rPr>
        <w:fldChar w:fldCharType="begin">
          <w:fldData xml:space="preserve">PEVuZE5vdGU+PENpdGU+PEF1dGhvcj5EaSBOaXNpbzwvQXV0aG9yPjxZZWFyPjIwMTc8L1llYXI+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PEVuZE5vdGU+PENpdGU+PEF1dGhvcj5EaSBOaXNpbzwvQXV0aG9yPjxZZWFyPjIwMTc8L1llYXI+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86</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Kuijer </w:t>
      </w:r>
      <w:r w:rsidRPr="00615717">
        <w:rPr>
          <w:rFonts w:ascii="Calibri" w:eastAsia="Avenir Next" w:hAnsi="Calibri" w:cs="Calibri"/>
          <w:color w:val="000000" w:themeColor="text1"/>
          <w:sz w:val="22"/>
          <w:szCs w:val="22"/>
        </w:rPr>
        <w:fldChar w:fldCharType="begin"/>
      </w:r>
      <w:r w:rsidR="002154AA">
        <w:rPr>
          <w:rFonts w:ascii="Calibri" w:eastAsia="Avenir Next" w:hAnsi="Calibri" w:cs="Calibri"/>
          <w:color w:val="000000" w:themeColor="text1"/>
          <w:sz w:val="22"/>
          <w:szCs w:val="22"/>
        </w:rPr>
        <w:instrText xml:space="preserve"> ADDIN EN.CITE &lt;EndNote&gt;&lt;Cite&gt;&lt;Author&gt;Kuijer&lt;/Author&gt;&lt;Year&gt;1999&lt;/Year&gt;&lt;RecNum&gt;49281&lt;/RecNum&gt;&lt;DisplayText&gt;&lt;style face="superscript"&gt;89&lt;/style&gt;&lt;/DisplayText&gt;&lt;record&gt;&lt;rec-number&gt;49281&lt;/rec-number&gt;&lt;foreign-keys&gt;&lt;key app="EN" db-id="tr5rpssvb2xt0zes2r7pdfv5vxdepa99fpdr" timestamp="1570597404" guid="00638f33-fe12-4e23-ac8f-ee49944050ed"&gt;49281&lt;/key&gt;&lt;/foreign-keys&gt;&lt;ref-type name="Journal Article"&gt;17&lt;/ref-type&gt;&lt;contributors&gt;&lt;authors&gt;&lt;author&gt;Kuijer, P. M.&lt;/author&gt;&lt;author&gt;Hutten, B. A.&lt;/author&gt;&lt;author&gt;Prins, M. H.&lt;/author&gt;&lt;author&gt;Buller, H. R.&lt;/author&gt;&lt;/authors&gt;&lt;/contributors&gt;&lt;auth-address&gt;Center for Haemostasis, Thrombosis, Atherosclerosis, and Inflammation Research, University of Amsterdam, The Netherlands. c.c.keyzers@amc.uva.nl&lt;/auth-address&gt;&lt;titles&gt;&lt;title&gt;Prediction of the risk of bleeding during anticoagulant treatment for venous thromboembolism&lt;/title&gt;&lt;secondary-title&gt;Arch Intern Med&lt;/secondary-title&gt;&lt;alt-title&gt;Archives of internal medicine&lt;/alt-title&gt;&lt;/titles&gt;&lt;periodical&gt;&lt;full-title&gt;Arch Intern Med&lt;/full-title&gt;&lt;abbr-1&gt;Archives of internal medicine&lt;/abbr-1&gt;&lt;/periodical&gt;&lt;alt-periodical&gt;&lt;full-title&gt;Arch Intern Med&lt;/full-title&gt;&lt;abbr-1&gt;Archives of internal medicine&lt;/abbr-1&gt;&lt;/alt-periodical&gt;&lt;pages&gt;457-60&lt;/pages&gt;&lt;volume&gt;159&lt;/volume&gt;&lt;number&gt;5&lt;/number&gt;&lt;keywords&gt;&lt;keyword&gt;Anticoagulants/*adverse effects&lt;/keyword&gt;&lt;keyword&gt;Female&lt;/keyword&gt;&lt;keyword&gt;Hemorrhage/*chemically induced&lt;/keyword&gt;&lt;keyword&gt;Humans&lt;/keyword&gt;&lt;keyword&gt;Incidence&lt;/keyword&gt;&lt;keyword&gt;Male&lt;/keyword&gt;&lt;keyword&gt;Middle Aged&lt;/keyword&gt;&lt;keyword&gt;Models, Statistical&lt;/keyword&gt;&lt;keyword&gt;Odds Ratio&lt;/keyword&gt;&lt;keyword&gt;Predictive Value of Tests&lt;/keyword&gt;&lt;keyword&gt;Risk&lt;/keyword&gt;&lt;keyword&gt;Risk Factors&lt;/keyword&gt;&lt;keyword&gt;Thromboembolism/*drug therapy&lt;/keyword&gt;&lt;/keywords&gt;&lt;dates&gt;&lt;year&gt;1999&lt;/year&gt;&lt;pub-dates&gt;&lt;date&gt;Mar 8&lt;/date&gt;&lt;/pub-dates&gt;&lt;/dates&gt;&lt;isbn&gt;0003-9926 (Print)&amp;#xD;0003-9926 (Linking)&lt;/isbn&gt;&lt;accession-num&gt;10074953&lt;/accession-num&gt;&lt;urls&gt;&lt;related-urls&gt;&lt;url&gt;http://www.ncbi.nlm.nih.gov/pubmed/10074953&lt;/url&gt;&lt;/related-urls&gt;&lt;/urls&gt;&lt;/record&gt;&lt;/Cite&gt;&lt;/EndNote&gt;</w:instrText>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89</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RIETE </w:t>
      </w:r>
      <w:r w:rsidRPr="00615717">
        <w:rPr>
          <w:rFonts w:ascii="Calibri" w:eastAsia="Avenir Next" w:hAnsi="Calibri" w:cs="Calibri"/>
          <w:color w:val="000000" w:themeColor="text1"/>
          <w:sz w:val="22"/>
          <w:szCs w:val="22"/>
        </w:rPr>
        <w:fldChar w:fldCharType="begin">
          <w:fldData xml:space="preserve">PEVuZE5vdGU+PENpdGU+PEF1dGhvcj5SdcOtei1HaW3DqW5lejwvQXV0aG9yPjxZZWFyPjIwMDg8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=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PEVuZE5vdGU+PENpdGU+PEF1dGhvcj5SdcOtei1HaW3DqW5lejwvQXV0aG9yPjxZZWFyPjIwMDg8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=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90</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Seiler </w:t>
      </w:r>
      <w:r w:rsidRPr="00615717">
        <w:rPr>
          <w:rFonts w:ascii="Calibri" w:eastAsia="Avenir Next" w:hAnsi="Calibri" w:cs="Calibri"/>
          <w:color w:val="000000" w:themeColor="text1"/>
          <w:sz w:val="22"/>
          <w:szCs w:val="22"/>
        </w:rPr>
        <w:fldChar w:fldCharType="begin">
          <w:fldData xml:space="preserve">PEVuZE5vdGU+PENpdGU+PEF1dGhvcj5TZWlsZXI8L0F1dGhvcj48WWVhcj4yMDE3PC9ZZWFyPjxS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PEVuZE5vdGU+PENpdGU+PEF1dGhvcj5TZWlsZXI8L0F1dGhvcj48WWVhcj4yMDE3PC9ZZWFyPjxS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91</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VTE-BLEED </w:t>
      </w:r>
      <w:r w:rsidRPr="00615717">
        <w:rPr>
          <w:rFonts w:ascii="Calibri" w:eastAsia="Avenir Next" w:hAnsi="Calibri" w:cs="Calibri"/>
          <w:color w:val="000000" w:themeColor="text1"/>
          <w:sz w:val="22"/>
          <w:szCs w:val="22"/>
        </w:rPr>
        <w:fldChar w:fldCharType="begin">
          <w:fldData xml:space="preserve">PEVuZE5vdGU+PENpdGU+PEF1dGhvcj5LbG9rPC9BdXRob3I+PFllYXI+MjAxNjwvWWVhcj48UmVj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PEVuZE5vdGU+PENpdGU+PEF1dGhvcj5LbG9rPC9BdXRob3I+PFllYXI+MjAxNjwvWWVhcj48UmVj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88</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and 7 validated in VTE cohorts but derived in AF or mixed-indication cohorts (ATRIA </w:t>
      </w:r>
      <w:r w:rsidRPr="00615717">
        <w:rPr>
          <w:rFonts w:ascii="Calibri" w:eastAsia="Avenir Next" w:hAnsi="Calibri" w:cs="Calibri"/>
          <w:color w:val="000000" w:themeColor="text1"/>
          <w:sz w:val="22"/>
          <w:szCs w:val="22"/>
        </w:rPr>
        <w:fldChar w:fldCharType="begin">
          <w:fldData xml:space="preserve">PEVuZE5vdGU+PENpdGU+PEF1dGhvcj5GYW5nPC9BdXRob3I+PFllYXI+MjAxMTwvWWVhcj48UmVj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PEVuZE5vdGU+PENpdGU+PEF1dGhvcj5GYW5nPC9BdXRob3I+PFllYXI+MjAxMTwvWWVhcj48UmVj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62</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HAS-BLED </w:t>
      </w:r>
      <w:r w:rsidRPr="00615717">
        <w:rPr>
          <w:rFonts w:ascii="Calibri" w:eastAsia="Avenir Next" w:hAnsi="Calibri" w:cs="Calibri"/>
          <w:color w:val="000000" w:themeColor="text1"/>
          <w:sz w:val="22"/>
          <w:szCs w:val="22"/>
        </w:rPr>
        <w:fldChar w:fldCharType="begin">
          <w:fldData xml:space="preserve">PEVuZE5vdGU+PENpdGU+PEF1dGhvcj5QaXN0ZXJzPC9BdXRob3I+PFllYXI+MjAxMDwvWWVhcj48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PEVuZE5vdGU+PENpdGU+PEF1dGhvcj5QaXN0ZXJzPC9BdXRob3I+PFllYXI+MjAxMDwvWWVhcj48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79</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HEMORR</w:t>
      </w:r>
      <w:r w:rsidRPr="00615717">
        <w:rPr>
          <w:rFonts w:ascii="Calibri" w:hAnsi="Calibri" w:cs="Calibri"/>
          <w:color w:val="000000" w:themeColor="text1"/>
          <w:sz w:val="22"/>
          <w:szCs w:val="22"/>
          <w:vertAlign w:val="subscript"/>
        </w:rPr>
        <w:t>2</w:t>
      </w:r>
      <w:r w:rsidRPr="00615717">
        <w:rPr>
          <w:rFonts w:ascii="Calibri" w:hAnsi="Calibri" w:cs="Calibri"/>
          <w:color w:val="000000" w:themeColor="text1"/>
          <w:sz w:val="22"/>
          <w:szCs w:val="22"/>
        </w:rPr>
        <w:t xml:space="preserve">HAGES </w:t>
      </w:r>
      <w:r w:rsidRPr="00615717">
        <w:rPr>
          <w:rFonts w:ascii="Calibri" w:eastAsia="Avenir Next" w:hAnsi="Calibri" w:cs="Calibri"/>
          <w:color w:val="000000" w:themeColor="text1"/>
          <w:sz w:val="22"/>
          <w:szCs w:val="22"/>
        </w:rPr>
        <w:fldChar w:fldCharType="begin">
          <w:fldData xml:space="preserve">PEVuZE5vdGU+PENpdGU+PEF1dGhvcj5HYWdlPC9BdXRob3I+PFllYXI+MjAwNjwvWWVhcj48UmVj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PEVuZE5vdGU+PENpdGU+PEF1dGhvcj5HYWdlPC9BdXRob3I+PFllYXI+MjAwNjwvWWVhcj48UmVj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77</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mOBRI </w:t>
      </w:r>
      <w:r w:rsidRPr="00615717">
        <w:rPr>
          <w:rFonts w:ascii="Calibri" w:eastAsia="Avenir Next" w:hAnsi="Calibri" w:cs="Calibri"/>
          <w:color w:val="000000" w:themeColor="text1"/>
          <w:sz w:val="22"/>
          <w:szCs w:val="22"/>
        </w:rPr>
        <w:fldChar w:fldCharType="begin">
          <w:fldData xml:space="preserve">PEVuZE5vdGU+PENpdGU+PEF1dGhvcj5CZXl0aDwvQXV0aG9yPjxZZWFyPjE5OTg8L1llYXI+PFJl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PEVuZE5vdGU+PENpdGU+PEF1dGhvcj5CZXl0aDwvQXV0aG9yPjxZZWFyPjE5OTg8L1llYXI+PFJl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81</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OBRI </w:t>
      </w:r>
      <w:r w:rsidRPr="00615717">
        <w:rPr>
          <w:rFonts w:ascii="Calibri" w:eastAsia="Avenir Next" w:hAnsi="Calibri" w:cs="Calibri"/>
          <w:color w:val="000000" w:themeColor="text1"/>
          <w:sz w:val="22"/>
          <w:szCs w:val="22"/>
        </w:rPr>
        <w:fldChar w:fldCharType="begin"/>
      </w:r>
      <w:r w:rsidR="002154AA">
        <w:rPr>
          <w:rFonts w:ascii="Calibri" w:eastAsia="Avenir Next" w:hAnsi="Calibri" w:cs="Calibri"/>
          <w:color w:val="000000" w:themeColor="text1"/>
          <w:sz w:val="22"/>
          <w:szCs w:val="22"/>
        </w:rPr>
        <w:instrText xml:space="preserve"> ADDIN EN.CITE &lt;EndNote&gt;&lt;Cite&gt;&lt;Author&gt;Landefeld&lt;/Author&gt;&lt;Year&gt;1989&lt;/Year&gt;&lt;RecNum&gt;41789&lt;/RecNum&gt;&lt;DisplayText&gt;&lt;style face="superscript"&gt;82&lt;/style&gt;&lt;/DisplayText&gt;&lt;record&gt;&lt;rec-number&gt;41789&lt;/rec-number&gt;&lt;foreign-keys&gt;&lt;key app="EN" db-id="tr5rpssvb2xt0zes2r7pdfv5vxdepa99fpdr" timestamp="1570597362" guid="597b64c9-aaec-442f-b54b-ac2dcb2407a4"&gt;41789&lt;/key&gt;&lt;/foreign-keys&gt;&lt;ref-type name="Journal Article"&gt;17&lt;/ref-type&gt;&lt;contributors&gt;&lt;authors&gt;&lt;author&gt;Landefeld, C. S.&lt;/author&gt;&lt;author&gt;Goldman, L.&lt;/author&gt;&lt;/authors&gt;&lt;/contributors&gt;&lt;auth-address&gt;Department of Medicine, University Hospitals of Cleveland, Ohio 44106.&lt;/auth-address&gt;&lt;titles&gt;&lt;title&gt;Major bleeding in outpatients treated with warfarin: incidence and prediction by factors known at the start of outpatient therapy&lt;/title&gt;&lt;secondary-title&gt;Am J Med&lt;/secondary-title&gt;&lt;alt-title&gt;The American journal of medicine&lt;/alt-title&gt;&lt;/titles&gt;&lt;periodical&gt;&lt;full-title&gt;Am J Med&lt;/full-title&gt;&lt;abbr-1&gt;The American journal of medicine&lt;/abbr-1&gt;&lt;/periodical&gt;&lt;alt-periodical&gt;&lt;full-title&gt;Am J Med&lt;/full-title&gt;&lt;abbr-1&gt;The American journal of medicine&lt;/abbr-1&gt;&lt;/alt-periodical&gt;&lt;pages&gt;144-52&lt;/pages&gt;&lt;volume&gt;87&lt;/volume&gt;&lt;number&gt;2&lt;/number&gt;&lt;edition&gt;1989/08/01&lt;/edition&gt;&lt;keywords&gt;&lt;keyword&gt;Adolescent&lt;/keyword&gt;&lt;keyword&gt;Adult&lt;/keyword&gt;&lt;keyword&gt;Aged&lt;/keyword&gt;&lt;keyword&gt;Aged, 80 and over&lt;/keyword&gt;&lt;keyword&gt;Ambulatory Care&lt;/keyword&gt;&lt;keyword&gt;Cerebral Hemorrhage/epidemiology&lt;/keyword&gt;&lt;keyword&gt;Cohort Studies&lt;/keyword&gt;&lt;keyword&gt;Follow-Up Studies&lt;/keyword&gt;&lt;keyword&gt;Gastrointestinal Hemorrhage/epidemiology&lt;/keyword&gt;&lt;keyword&gt;Hemorrhage/chemically induced/*epidemiology&lt;/keyword&gt;&lt;keyword&gt;Humans&lt;/keyword&gt;&lt;keyword&gt;Middle Aged&lt;/keyword&gt;&lt;keyword&gt;Risk Factors&lt;/keyword&gt;&lt;keyword&gt;Warfarin/*adverse effects&lt;/keyword&gt;&lt;/keywords&gt;&lt;dates&gt;&lt;year&gt;1989&lt;/year&gt;&lt;pub-dates&gt;&lt;date&gt;Aug&lt;/date&gt;&lt;/pub-dates&gt;&lt;/dates&gt;&lt;isbn&gt;0002-9343 (Print)&amp;#xD;0002-9343&lt;/isbn&gt;&lt;accession-num&gt;2787958&lt;/accession-num&gt;&lt;urls&gt;&lt;/urls&gt;&lt;remote-database-provider&gt;NLM&lt;/remote-database-provider&gt;&lt;language&gt;eng&lt;/language&gt;&lt;/record&gt;&lt;/Cite&gt;&lt;/EndNote&gt;</w:instrText>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82</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ORBIT </w:t>
      </w:r>
      <w:r w:rsidRPr="00615717">
        <w:rPr>
          <w:rFonts w:ascii="Calibri" w:eastAsia="Avenir Next" w:hAnsi="Calibri" w:cs="Calibri"/>
          <w:color w:val="000000" w:themeColor="text1"/>
          <w:sz w:val="22"/>
          <w:szCs w:val="22"/>
        </w:rPr>
        <w:fldChar w:fldCharType="begin">
          <w:fldData xml:space="preserve">PEVuZE5vdGU+PENpdGU+PEF1dGhvcj5PJmFwb3M7QnJpZW48L0F1dGhvcj48WWVhcj4yMDE1PC9Z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PEVuZE5vdGU+PENpdGU+PEF1dGhvcj5PJmFwb3M7QnJpZW48L0F1dGhvcj48WWVhcj4yMDE1PC9Z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78</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Shireman </w:t>
      </w:r>
      <w:r w:rsidRPr="00615717">
        <w:rPr>
          <w:rFonts w:ascii="Calibri" w:eastAsia="Avenir Next" w:hAnsi="Calibri" w:cs="Calibri"/>
          <w:color w:val="000000" w:themeColor="text1"/>
          <w:sz w:val="22"/>
          <w:szCs w:val="22"/>
        </w:rPr>
        <w:fldChar w:fldCharType="begin">
          <w:fldData xml:space="preserve">PEVuZE5vdGU+PENpdGU+PEF1dGhvcj5TaGlyZW1hbjwvQXV0aG9yPjxZZWFyPjIwMDY8L1llYXI+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PEVuZE5vdGU+PENpdGU+PEF1dGhvcj5TaGlyZW1hbjwvQXV0aG9yPjxZZWFyPjIwMDY8L1llYXI+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80</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The predictive ability, evidenced by the c-statistic, in the derivation and internal validation studies ranged from 0.65-0.75 (median 0.68) but was lower in the external validation studies (range 0.52-0.71, median 0.59) </w:t>
      </w:r>
      <w:r w:rsidRPr="00615717">
        <w:rPr>
          <w:rFonts w:ascii="Calibri" w:eastAsia="Avenir Next" w:hAnsi="Calibri" w:cs="Calibri"/>
          <w:color w:val="000000" w:themeColor="text1"/>
          <w:sz w:val="22"/>
          <w:szCs w:val="22"/>
        </w:rPr>
        <w:fldChar w:fldCharType="begin">
          <w:fldData xml:space="preserve">PEVuZE5vdGU+PENpdGU+PEF1dGhvcj5kZSBXaW50ZXI8L0F1dGhvcj48WWVhcj4yMDIxPC9ZZWFy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PEVuZE5vdGU+PENpdGU+PEF1dGhvcj5kZSBXaW50ZXI8L0F1dGhvcj48WWVhcj4yMDIxPC9ZZWFy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92</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Bleeding risk scores derived in non-VTE populations have poor discriminative ability (c-statistic 0.52-0.71; median 0.57); the only exception was the recalibrated HAS-BLED score (c-statistic 0.69) </w:t>
      </w:r>
      <w:r w:rsidRPr="00615717">
        <w:rPr>
          <w:rFonts w:ascii="Calibri" w:eastAsia="Avenir Next" w:hAnsi="Calibri" w:cs="Calibri"/>
          <w:color w:val="000000" w:themeColor="text1"/>
          <w:sz w:val="22"/>
          <w:szCs w:val="22"/>
        </w:rPr>
        <w:fldChar w:fldCharType="begin">
          <w:fldData xml:space="preserve">PEVuZE5vdGU+PENpdGU+PEF1dGhvcj5Ccm93bjwvQXV0aG9yPjxZZWFyPjIwMTg8L1llYXI+PFJl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PEVuZE5vdGU+PENpdGU+PEF1dGhvcj5Ccm93bjwvQXV0aG9yPjxZZWFyPjIwMTg8L1llYXI+PFJl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99</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They concluded that the current evidence does not support the implementation of existing bleeding risk scores to assist in treatment decisions to cease or extend OAC after the initial 3-month period </w:t>
      </w:r>
      <w:r w:rsidRPr="00615717">
        <w:rPr>
          <w:rFonts w:ascii="Calibri" w:eastAsia="Avenir Next" w:hAnsi="Calibri" w:cs="Calibri"/>
          <w:color w:val="000000" w:themeColor="text1"/>
          <w:sz w:val="22"/>
          <w:szCs w:val="22"/>
        </w:rPr>
        <w:fldChar w:fldCharType="begin">
          <w:fldData xml:space="preserve">PEVuZE5vdGU+PENpdGU+PEF1dGhvcj5kZSBXaW50ZXI8L0F1dGhvcj48WWVhcj4yMDIxPC9ZZWFy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PEVuZE5vdGU+PENpdGU+PEF1dGhvcj5kZSBXaW50ZXI8L0F1dGhvcj48WWVhcj4yMDIxPC9ZZWFy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92</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w:t>
      </w:r>
      <w:r w:rsidR="00426CE5" w:rsidRPr="00615717">
        <w:rPr>
          <w:rFonts w:ascii="Calibri" w:hAnsi="Calibri" w:cs="Calibri"/>
          <w:color w:val="000000" w:themeColor="text1"/>
          <w:sz w:val="22"/>
          <w:szCs w:val="22"/>
        </w:rPr>
        <w:t>External validation of the</w:t>
      </w:r>
      <w:r w:rsidRPr="00615717">
        <w:rPr>
          <w:rFonts w:ascii="Calibri" w:hAnsi="Calibri" w:cs="Calibri"/>
          <w:color w:val="000000" w:themeColor="text1"/>
          <w:sz w:val="22"/>
          <w:szCs w:val="22"/>
        </w:rPr>
        <w:t xml:space="preserve"> VTE-BLEED score </w:t>
      </w:r>
      <w:r w:rsidRPr="00615717">
        <w:rPr>
          <w:rFonts w:ascii="Calibri" w:eastAsia="Avenir Next" w:hAnsi="Calibri" w:cs="Calibri"/>
          <w:color w:val="000000" w:themeColor="text1"/>
          <w:sz w:val="22"/>
          <w:szCs w:val="22"/>
        </w:rPr>
        <w:fldChar w:fldCharType="begin">
          <w:fldData xml:space="preserve">PEVuZE5vdGU+PENpdGU+PEF1dGhvcj5LbG9rPC9BdXRob3I+PFllYXI+MjAxNjwvWWVhcj48UmVj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PEVuZE5vdGU+PENpdGU+PEF1dGhvcj5LbG9rPC9BdXRob3I+PFllYXI+MjAxNjwvWWVhcj48UmVj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88</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derived from a population treated with dabigatran or warfarin</w:t>
      </w:r>
      <w:r w:rsidR="009438E1"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 xml:space="preserve"> demonstrated predictive ability across patient groups</w:t>
      </w:r>
      <w:r w:rsidR="00426CE5" w:rsidRPr="00615717">
        <w:rPr>
          <w:rFonts w:ascii="Calibri" w:hAnsi="Calibri" w:cs="Calibri"/>
          <w:color w:val="000000" w:themeColor="text1"/>
          <w:sz w:val="22"/>
          <w:szCs w:val="22"/>
        </w:rPr>
        <w:t xml:space="preserve"> </w:t>
      </w:r>
      <w:r w:rsidRPr="00615717">
        <w:rPr>
          <w:rFonts w:ascii="Calibri" w:eastAsia="Avenir Next" w:hAnsi="Calibri" w:cs="Calibri"/>
          <w:color w:val="000000" w:themeColor="text1"/>
          <w:sz w:val="22"/>
          <w:szCs w:val="22"/>
        </w:rPr>
        <w:fldChar w:fldCharType="begin">
          <w:fldData xml:space="preserve">PEVuZE5vdGU+PENpdGU+PEF1dGhvcj5LbG9rPC9BdXRob3I+PFllYXI+MjAxNzwvWWVhcj48UmVj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PEVuZE5vdGU+PENpdGU+PEF1dGhvcj5LbG9rPC9BdXRob3I+PFllYXI+MjAxNzwvWWVhcj48UmVj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106</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w:t>
      </w:r>
      <w:r w:rsidRPr="00615717">
        <w:rPr>
          <w:rFonts w:ascii="Calibri" w:eastAsia="Avenir Next" w:hAnsi="Calibri" w:cs="Calibri"/>
          <w:color w:val="000000" w:themeColor="text1"/>
          <w:sz w:val="22"/>
          <w:szCs w:val="22"/>
        </w:rPr>
        <w:fldChar w:fldCharType="begin">
          <w:fldData xml:space="preserve">PEVuZE5vdGU+PENpdGU+PEF1dGhvcj5LbG9rPC9BdXRob3I+PFllYXI+MjAxODwvWWVhcj48UmVj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PEVuZE5vdGU+PENpdGU+PEF1dGhvcj5LbG9rPC9BdXRob3I+PFllYXI+MjAxODwvWWVhcj48UmVj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107</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w:t>
      </w:r>
      <w:r w:rsidRPr="00615717">
        <w:rPr>
          <w:rFonts w:ascii="Calibri" w:eastAsia="Avenir Next" w:hAnsi="Calibri" w:cs="Calibri"/>
          <w:color w:val="000000" w:themeColor="text1"/>
          <w:sz w:val="22"/>
          <w:szCs w:val="22"/>
        </w:rPr>
        <w:fldChar w:fldCharType="begin">
          <w:fldData xml:space="preserve">PEVuZE5vdGU+PENpdGU+PEF1dGhvcj5LbG9rPC9BdXRob3I+PFllYXI+MjAxOTwvWWVhcj48UmVj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PEVuZE5vdGU+PENpdGU+PEF1dGhvcj5LbG9rPC9BdXRob3I+PFllYXI+MjAxOTwvWWVhcj48UmVj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108</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and for ICH and/or fatal bleeding </w:t>
      </w:r>
      <w:r w:rsidRPr="00615717">
        <w:rPr>
          <w:rFonts w:ascii="Calibri" w:eastAsia="Avenir Next" w:hAnsi="Calibri" w:cs="Calibri"/>
          <w:color w:val="000000" w:themeColor="text1"/>
          <w:sz w:val="22"/>
          <w:szCs w:val="22"/>
        </w:rPr>
        <w:fldChar w:fldCharType="begin">
          <w:fldData xml:space="preserve">PEVuZE5vdGU+PENpdGU+PEF1dGhvcj5LbG9rPC9BdXRob3I+PFllYXI+MjAxODwvWWVhcj48UmVj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PEVuZE5vdGU+PENpdGU+PEF1dGhvcj5LbG9rPC9BdXRob3I+PFllYXI+MjAxODwvWWVhcj48UmVj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109</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w:t>
      </w:r>
      <w:r w:rsidR="00426CE5" w:rsidRPr="00615717">
        <w:rPr>
          <w:rFonts w:ascii="Calibri" w:hAnsi="Calibri" w:cs="Calibri"/>
          <w:color w:val="000000" w:themeColor="text1"/>
          <w:sz w:val="22"/>
          <w:szCs w:val="22"/>
        </w:rPr>
        <w:t>E</w:t>
      </w:r>
      <w:r w:rsidRPr="00615717">
        <w:rPr>
          <w:rFonts w:ascii="Calibri" w:hAnsi="Calibri" w:cs="Calibri"/>
          <w:color w:val="000000" w:themeColor="text1"/>
          <w:sz w:val="22"/>
          <w:szCs w:val="22"/>
        </w:rPr>
        <w:t xml:space="preserve">xternal validation of the EINSTEIN or Hokusai scores </w:t>
      </w:r>
      <w:r w:rsidR="0031477E" w:rsidRPr="00615717">
        <w:rPr>
          <w:rFonts w:ascii="Calibri" w:hAnsi="Calibri" w:cs="Calibri"/>
          <w:color w:val="000000" w:themeColor="text1"/>
          <w:sz w:val="22"/>
          <w:szCs w:val="22"/>
        </w:rPr>
        <w:t>has</w:t>
      </w:r>
      <w:r w:rsidR="00426CE5" w:rsidRPr="00615717">
        <w:rPr>
          <w:rFonts w:ascii="Calibri" w:hAnsi="Calibri" w:cs="Calibri"/>
          <w:color w:val="000000" w:themeColor="text1"/>
          <w:sz w:val="22"/>
          <w:szCs w:val="22"/>
        </w:rPr>
        <w:t xml:space="preserve"> not</w:t>
      </w:r>
      <w:r w:rsidRPr="00615717">
        <w:rPr>
          <w:rFonts w:ascii="Calibri" w:hAnsi="Calibri" w:cs="Calibri"/>
          <w:color w:val="000000" w:themeColor="text1"/>
          <w:sz w:val="22"/>
          <w:szCs w:val="22"/>
        </w:rPr>
        <w:t xml:space="preserve"> been undertaken.</w:t>
      </w:r>
    </w:p>
    <w:p w14:paraId="44BB08DF" w14:textId="77777777" w:rsidR="00A433C2" w:rsidRPr="00615717" w:rsidRDefault="00A433C2" w:rsidP="00615717">
      <w:pPr>
        <w:pStyle w:val="Corpo"/>
        <w:spacing w:line="360" w:lineRule="auto"/>
        <w:jc w:val="both"/>
        <w:rPr>
          <w:rFonts w:ascii="Calibri" w:eastAsia="Avenir Next" w:hAnsi="Calibri" w:cs="Calibri"/>
          <w:color w:val="000000" w:themeColor="text1"/>
          <w:sz w:val="22"/>
          <w:szCs w:val="22"/>
        </w:rPr>
      </w:pPr>
    </w:p>
    <w:p w14:paraId="5D5F72A8" w14:textId="3B9F8F6E" w:rsidR="00A433C2" w:rsidRDefault="003A0B6D" w:rsidP="00CB5565">
      <w:pPr>
        <w:pStyle w:val="Corpo"/>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t xml:space="preserve">More recently, the prognostic precision of 6 bleeding risk scores (HAS-BLED </w:t>
      </w:r>
      <w:r w:rsidRPr="00615717">
        <w:rPr>
          <w:rFonts w:ascii="Calibri" w:eastAsia="Avenir Next" w:hAnsi="Calibri" w:cs="Calibri"/>
          <w:color w:val="000000" w:themeColor="text1"/>
          <w:sz w:val="22"/>
          <w:szCs w:val="22"/>
        </w:rPr>
        <w:fldChar w:fldCharType="begin">
          <w:fldData xml:space="preserve">PEVuZE5vdGU+PENpdGU+PEF1dGhvcj5QaXN0ZXJzPC9BdXRob3I+PFllYXI+MjAxMDwvWWVhcj48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PEVuZE5vdGU+PENpdGU+PEF1dGhvcj5QaXN0ZXJzPC9BdXRob3I+PFllYXI+MjAxMDwvWWVhcj48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79</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ORBIT </w:t>
      </w:r>
      <w:r w:rsidRPr="00615717">
        <w:rPr>
          <w:rFonts w:ascii="Calibri" w:eastAsia="Avenir Next" w:hAnsi="Calibri" w:cs="Calibri"/>
          <w:color w:val="000000" w:themeColor="text1"/>
          <w:sz w:val="22"/>
          <w:szCs w:val="22"/>
        </w:rPr>
        <w:fldChar w:fldCharType="begin">
          <w:fldData xml:space="preserve">PEVuZE5vdGU+PENpdGU+PEF1dGhvcj5PJmFwb3M7QnJpZW48L0F1dGhvcj48WWVhcj4yMDE1PC9Z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PEVuZE5vdGU+PENpdGU+PEF1dGhvcj5PJmFwb3M7QnJpZW48L0F1dGhvcj48WWVhcj4yMDE1PC9Z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78</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ATRIA-Bleeding </w:t>
      </w:r>
      <w:r w:rsidRPr="00615717">
        <w:rPr>
          <w:rFonts w:ascii="Calibri" w:eastAsia="Avenir Next" w:hAnsi="Calibri" w:cs="Calibri"/>
          <w:color w:val="000000" w:themeColor="text1"/>
          <w:sz w:val="22"/>
          <w:szCs w:val="22"/>
        </w:rPr>
        <w:fldChar w:fldCharType="begin">
          <w:fldData xml:space="preserve">PEVuZE5vdGU+PENpdGU+PEF1dGhvcj5GYW5nPC9BdXRob3I+PFllYXI+MjAxMTwvWWVhcj48UmVj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PEVuZE5vdGU+PENpdGU+PEF1dGhvcj5GYW5nPC9BdXRob3I+PFllYXI+MjAxMTwvWWVhcj48UmVj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62</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Kuijer </w:t>
      </w:r>
      <w:r w:rsidRPr="00615717">
        <w:rPr>
          <w:rFonts w:ascii="Calibri" w:eastAsia="Avenir Next" w:hAnsi="Calibri" w:cs="Calibri"/>
          <w:color w:val="000000" w:themeColor="text1"/>
          <w:sz w:val="22"/>
          <w:szCs w:val="22"/>
        </w:rPr>
        <w:fldChar w:fldCharType="begin"/>
      </w:r>
      <w:r w:rsidR="002154AA">
        <w:rPr>
          <w:rFonts w:ascii="Calibri" w:eastAsia="Avenir Next" w:hAnsi="Calibri" w:cs="Calibri"/>
          <w:color w:val="000000" w:themeColor="text1"/>
          <w:sz w:val="22"/>
          <w:szCs w:val="22"/>
        </w:rPr>
        <w:instrText xml:space="preserve"> ADDIN EN.CITE &lt;EndNote&gt;&lt;Cite&gt;&lt;Author&gt;Kuijer&lt;/Author&gt;&lt;Year&gt;1999&lt;/Year&gt;&lt;RecNum&gt;49281&lt;/RecNum&gt;&lt;DisplayText&gt;&lt;style face="superscript"&gt;89&lt;/style&gt;&lt;/DisplayText&gt;&lt;record&gt;&lt;rec-number&gt;49281&lt;/rec-number&gt;&lt;foreign-keys&gt;&lt;key app="EN" db-id="tr5rpssvb2xt0zes2r7pdfv5vxdepa99fpdr" timestamp="1570597404" guid="00638f33-fe12-4e23-ac8f-ee49944050ed"&gt;49281&lt;/key&gt;&lt;/foreign-keys&gt;&lt;ref-type name="Journal Article"&gt;17&lt;/ref-type&gt;&lt;contributors&gt;&lt;authors&gt;&lt;author&gt;Kuijer, P. M.&lt;/author&gt;&lt;author&gt;Hutten, B. A.&lt;/author&gt;&lt;author&gt;Prins, M. H.&lt;/author&gt;&lt;author&gt;Buller, H. R.&lt;/author&gt;&lt;/authors&gt;&lt;/contributors&gt;&lt;auth-address&gt;Center for Haemostasis, Thrombosis, Atherosclerosis, and Inflammation Research, University of Amsterdam, The Netherlands. c.c.keyzers@amc.uva.nl&lt;/auth-address&gt;&lt;titles&gt;&lt;title&gt;Prediction of the risk of bleeding during anticoagulant treatment for venous thromboembolism&lt;/title&gt;&lt;secondary-title&gt;Arch Intern Med&lt;/secondary-title&gt;&lt;alt-title&gt;Archives of internal medicine&lt;/alt-title&gt;&lt;/titles&gt;&lt;periodical&gt;&lt;full-title&gt;Arch Intern Med&lt;/full-title&gt;&lt;abbr-1&gt;Archives of internal medicine&lt;/abbr-1&gt;&lt;/periodical&gt;&lt;alt-periodical&gt;&lt;full-title&gt;Arch Intern Med&lt;/full-title&gt;&lt;abbr-1&gt;Archives of internal medicine&lt;/abbr-1&gt;&lt;/alt-periodical&gt;&lt;pages&gt;457-60&lt;/pages&gt;&lt;volume&gt;159&lt;/volume&gt;&lt;number&gt;5&lt;/number&gt;&lt;keywords&gt;&lt;keyword&gt;Anticoagulants/*adverse effects&lt;/keyword&gt;&lt;keyword&gt;Female&lt;/keyword&gt;&lt;keyword&gt;Hemorrhage/*chemically induced&lt;/keyword&gt;&lt;keyword&gt;Humans&lt;/keyword&gt;&lt;keyword&gt;Incidence&lt;/keyword&gt;&lt;keyword&gt;Male&lt;/keyword&gt;&lt;keyword&gt;Middle Aged&lt;/keyword&gt;&lt;keyword&gt;Models, Statistical&lt;/keyword&gt;&lt;keyword&gt;Odds Ratio&lt;/keyword&gt;&lt;keyword&gt;Predictive Value of Tests&lt;/keyword&gt;&lt;keyword&gt;Risk&lt;/keyword&gt;&lt;keyword&gt;Risk Factors&lt;/keyword&gt;&lt;keyword&gt;Thromboembolism/*drug therapy&lt;/keyword&gt;&lt;/keywords&gt;&lt;dates&gt;&lt;year&gt;1999&lt;/year&gt;&lt;pub-dates&gt;&lt;date&gt;Mar 8&lt;/date&gt;&lt;/pub-dates&gt;&lt;/dates&gt;&lt;isbn&gt;0003-9926 (Print)&amp;#xD;0003-9926 (Linking)&lt;/isbn&gt;&lt;accession-num&gt;10074953&lt;/accession-num&gt;&lt;urls&gt;&lt;related-urls&gt;&lt;url&gt;http://www.ncbi.nlm.nih.gov/pubmed/10074953&lt;/url&gt;&lt;/related-urls&gt;&lt;/urls&gt;&lt;/record&gt;&lt;/Cite&gt;&lt;/EndNote&gt;</w:instrText>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89</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RIETE </w:t>
      </w:r>
      <w:r w:rsidRPr="00615717">
        <w:rPr>
          <w:rFonts w:ascii="Calibri" w:eastAsia="Avenir Next" w:hAnsi="Calibri" w:cs="Calibri"/>
          <w:color w:val="000000" w:themeColor="text1"/>
          <w:sz w:val="22"/>
          <w:szCs w:val="22"/>
        </w:rPr>
        <w:fldChar w:fldCharType="begin">
          <w:fldData xml:space="preserve">PEVuZE5vdGU+PENpdGU+PEF1dGhvcj5SdcOtei1HaW3DqW5lejwvQXV0aG9yPjxZZWFyPjIwMDg8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=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PEVuZE5vdGU+PENpdGU+PEF1dGhvcj5SdcOtei1HaW3DqW5lejwvQXV0aG9yPjxZZWFyPjIwMDg8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=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90</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VTE-BLEED</w:t>
      </w:r>
      <w:r w:rsidRPr="00615717">
        <w:rPr>
          <w:rFonts w:ascii="Calibri" w:eastAsia="Avenir Next" w:hAnsi="Calibri" w:cs="Calibri"/>
          <w:color w:val="000000" w:themeColor="text1"/>
          <w:sz w:val="22"/>
          <w:szCs w:val="22"/>
        </w:rPr>
        <w:fldChar w:fldCharType="begin">
          <w:fldData xml:space="preserve">PEVuZE5vdGU+PENpdGU+PEF1dGhvcj5LbG9rPC9BdXRob3I+PFllYXI+MjAxNjwvWWVhcj48UmVj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PEVuZE5vdGU+PENpdGU+PEF1dGhvcj5LbG9rPC9BdXRob3I+PFllYXI+MjAxNjwvWWVhcj48UmVj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88</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for predicting major bleeding was compared in a prospective multicentre cohort of 1034 people receiving a NOAC for VTE and found to be modest, with c-statistics for VTE-BLEED 0.674 (95% CI 0.593-0.755), ORBIT 0.645 (95% CI 0.523-0.767), and RIETE 0.604 (95% CI 0.510-0.697), with no significant difference between bleeding scores in predicting major bleeding </w:t>
      </w:r>
      <w:r w:rsidRPr="00615717">
        <w:rPr>
          <w:rFonts w:ascii="Calibri" w:eastAsia="Avenir Next" w:hAnsi="Calibri" w:cs="Calibri"/>
          <w:color w:val="000000" w:themeColor="text1"/>
          <w:sz w:val="22"/>
          <w:szCs w:val="22"/>
        </w:rPr>
        <w:fldChar w:fldCharType="begin">
          <w:fldData xml:space="preserve">PEVuZE5vdGU+PENpdGU+PEF1dGhvcj5WZWRvdmF0aTwvQXV0aG9yPjxZZWFyPjIwMjA8L1llYXI+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PEVuZE5vdGU+PENpdGU+PEF1dGhvcj5WZWRvdmF0aTwvQXV0aG9yPjxZZWFyPjIwMjA8L1llYXI+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64</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Another study</w:t>
      </w:r>
      <w:r w:rsidR="009438E1" w:rsidRPr="00615717">
        <w:rPr>
          <w:rFonts w:ascii="Calibri" w:hAnsi="Calibri" w:cs="Calibri"/>
          <w:color w:val="000000" w:themeColor="text1"/>
          <w:sz w:val="22"/>
          <w:szCs w:val="22"/>
        </w:rPr>
        <w:t xml:space="preserve"> </w:t>
      </w:r>
      <w:r w:rsidRPr="00615717">
        <w:rPr>
          <w:rFonts w:ascii="Calibri" w:eastAsia="Avenir Next" w:hAnsi="Calibri" w:cs="Calibri"/>
          <w:color w:val="000000" w:themeColor="text1"/>
          <w:sz w:val="22"/>
          <w:szCs w:val="22"/>
        </w:rPr>
        <w:fldChar w:fldCharType="begin"/>
      </w:r>
      <w:r w:rsidR="002154AA">
        <w:rPr>
          <w:rFonts w:ascii="Calibri" w:eastAsia="Avenir Next" w:hAnsi="Calibri" w:cs="Calibri"/>
          <w:color w:val="000000" w:themeColor="text1"/>
          <w:sz w:val="22"/>
          <w:szCs w:val="22"/>
        </w:rPr>
        <w:instrText xml:space="preserve"> ADDIN EN.CITE &lt;EndNote&gt;&lt;Cite&gt;&lt;Author&gt;Frei&lt;/Author&gt;&lt;Year&gt;2021&lt;/Year&gt;&lt;RecNum&gt;393&lt;/RecNum&gt;&lt;DisplayText&gt;&lt;style face="superscript"&gt;65&lt;/style&gt;&lt;/DisplayText&gt;&lt;record&gt;&lt;rec-number&gt;393&lt;/rec-number&gt;&lt;foreign-keys&gt;&lt;key app="EN" db-id="xzf5paz2utzt0ge2f0mpta0cfw5ed90prtp5" timestamp="1622134551" guid="f3d8c739-cbbb-419c-8f09-200da56d0ca0"&gt;393&lt;/key&gt;&lt;/foreign-keys&gt;&lt;ref-type name="Journal Article"&gt;17&lt;/ref-type&gt;&lt;contributors&gt;&lt;authors&gt;&lt;author&gt;Frei, A. N.&lt;/author&gt;&lt;author&gt;Stalder, O.&lt;/author&gt;&lt;author&gt;Limacher, A.&lt;/author&gt;&lt;author&gt;Méan, M.&lt;/author&gt;&lt;author&gt;Baumgartner, C.&lt;/author&gt;&lt;author&gt;Rodondi, N.&lt;/author&gt;&lt;author&gt;Aujesky, D.&lt;/author&gt;&lt;/authors&gt;&lt;/contributors&gt;&lt;auth-address&gt;Department of General Internal Medicine, Inselspital, Bern University Hospital, University of Bern, Bern, Switzerland.&amp;#xD;CTU Bern, University of Bern, Bern, Switzerland.&amp;#xD;Department of General Internal Medicine, Lausanne University Hospital, Lausanne, Switzerland.&amp;#xD;Institute of Primary Health Care (BIHAM), University of Bern, Bern, Switzerland.&lt;/auth-address&gt;&lt;titles&gt;&lt;title&gt;Comparison of Bleeding Risk Scores in Elderly Patients Receiving Extended Anticoagulation with Vitamin K Antagonists for Venous Thromboembolism&lt;/title&gt;&lt;secondary-title&gt;Thromb Haemost&lt;/secondary-title&gt;&lt;/titles&gt;&lt;periodical&gt;&lt;full-title&gt;Thrombosis and Haemostasis&lt;/full-title&gt;&lt;abbr-1&gt;Thromb. Haemost.&lt;/abbr-1&gt;&lt;abbr-2&gt;Thromb Haemost&lt;/abbr-2&gt;&lt;abbr-3&gt;Thrombosis &amp;amp; Haemostasis&lt;/abbr-3&gt;&lt;/periodical&gt;&lt;edition&gt;2021/05/01&lt;/edition&gt;&lt;dates&gt;&lt;year&gt;2021&lt;/year&gt;&lt;pub-dates&gt;&lt;date&gt;Apr 30&lt;/date&gt;&lt;/pub-dates&gt;&lt;/dates&gt;&lt;isbn&gt;0340-6245&lt;/isbn&gt;&lt;accession-num&gt;33930905&lt;/accession-num&gt;&lt;urls&gt;&lt;/urls&gt;&lt;electronic-resource-num&gt;10.1055/s-0041-1726345&lt;/electronic-resource-num&gt;&lt;remote-database-provider&gt;NLM&lt;/remote-database-provider&gt;&lt;language&gt;eng&lt;/language&gt;&lt;/record&gt;&lt;/Cite&gt;&lt;/EndNote&gt;</w:instrText>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65</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compared the predictive ability of 10 clinical bleeding risk scores (VTE-BLEED </w:t>
      </w:r>
      <w:r w:rsidRPr="00615717">
        <w:rPr>
          <w:rFonts w:ascii="Calibri" w:eastAsia="Avenir Next" w:hAnsi="Calibri" w:cs="Calibri"/>
          <w:color w:val="000000" w:themeColor="text1"/>
          <w:sz w:val="22"/>
          <w:szCs w:val="22"/>
        </w:rPr>
        <w:fldChar w:fldCharType="begin">
          <w:fldData xml:space="preserve">PEVuZE5vdGU+PENpdGU+PEF1dGhvcj5LbG9rPC9BdXRob3I+PFllYXI+MjAxNjwvWWVhcj48UmVj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PEVuZE5vdGU+PENpdGU+PEF1dGhvcj5LbG9rPC9BdXRob3I+PFllYXI+MjAxNjwvWWVhcj48UmVj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88</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RIETE </w:t>
      </w:r>
      <w:r w:rsidRPr="00615717">
        <w:rPr>
          <w:rFonts w:ascii="Calibri" w:eastAsia="Avenir Next" w:hAnsi="Calibri" w:cs="Calibri"/>
          <w:color w:val="000000" w:themeColor="text1"/>
          <w:sz w:val="22"/>
          <w:szCs w:val="22"/>
        </w:rPr>
        <w:fldChar w:fldCharType="begin">
          <w:fldData xml:space="preserve">PEVuZE5vdGU+PENpdGU+PEF1dGhvcj5SdcOtei1HaW3DqW5lejwvQXV0aG9yPjxZZWFyPjIwMDg8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=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PEVuZE5vdGU+PENpdGU+PEF1dGhvcj5SdcOtei1HaW3DqW5lejwvQXV0aG9yPjxZZWFyPjIwMDg8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=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90</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ACCP </w:t>
      </w:r>
      <w:r w:rsidRPr="00615717">
        <w:rPr>
          <w:rFonts w:ascii="Calibri" w:eastAsia="Avenir Next" w:hAnsi="Calibri" w:cs="Calibri"/>
          <w:color w:val="000000" w:themeColor="text1"/>
          <w:sz w:val="22"/>
          <w:szCs w:val="22"/>
        </w:rPr>
        <w:fldChar w:fldCharType="begin">
          <w:fldData xml:space="preserve">PEVuZE5vdGU+PENpdGU+PEF1dGhvcj5LZWFyb248L0F1dGhvcj48WWVhcj4yMDE2PC9ZZWFyPjxS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PEVuZE5vdGU+PENpdGU+PEF1dGhvcj5LZWFyb248L0F1dGhvcj48WWVhcj4yMDE2PC9ZZWFyPjxS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37</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Seiler </w:t>
      </w:r>
      <w:r w:rsidRPr="00615717">
        <w:rPr>
          <w:rFonts w:ascii="Calibri" w:eastAsia="Avenir Next" w:hAnsi="Calibri" w:cs="Calibri"/>
          <w:color w:val="000000" w:themeColor="text1"/>
          <w:sz w:val="22"/>
          <w:szCs w:val="22"/>
        </w:rPr>
        <w:fldChar w:fldCharType="begin">
          <w:fldData xml:space="preserve">PEVuZE5vdGU+PENpdGU+PEF1dGhvcj5TZWlsZXI8L0F1dGhvcj48WWVhcj4yMDE3PC9ZZWFyPjxS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PEVuZE5vdGU+PENpdGU+PEF1dGhvcj5TZWlsZXI8L0F1dGhvcj48WWVhcj4yMDE3PC9ZZWFyPjxS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91</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Kuijer </w:t>
      </w:r>
      <w:r w:rsidRPr="00615717">
        <w:rPr>
          <w:rFonts w:ascii="Calibri" w:eastAsia="Avenir Next" w:hAnsi="Calibri" w:cs="Calibri"/>
          <w:color w:val="000000" w:themeColor="text1"/>
          <w:sz w:val="22"/>
          <w:szCs w:val="22"/>
        </w:rPr>
        <w:fldChar w:fldCharType="begin"/>
      </w:r>
      <w:r w:rsidR="002154AA">
        <w:rPr>
          <w:rFonts w:ascii="Calibri" w:eastAsia="Avenir Next" w:hAnsi="Calibri" w:cs="Calibri"/>
          <w:color w:val="000000" w:themeColor="text1"/>
          <w:sz w:val="22"/>
          <w:szCs w:val="22"/>
        </w:rPr>
        <w:instrText xml:space="preserve"> ADDIN EN.CITE &lt;EndNote&gt;&lt;Cite&gt;&lt;Author&gt;Kuijer&lt;/Author&gt;&lt;Year&gt;1999&lt;/Year&gt;&lt;RecNum&gt;49281&lt;/RecNum&gt;&lt;DisplayText&gt;&lt;style face="superscript"&gt;89&lt;/style&gt;&lt;/DisplayText&gt;&lt;record&gt;&lt;rec-number&gt;49281&lt;/rec-number&gt;&lt;foreign-keys&gt;&lt;key app="EN" db-id="tr5rpssvb2xt0zes2r7pdfv5vxdepa99fpdr" timestamp="1570597404" guid="00638f33-fe12-4e23-ac8f-ee49944050ed"&gt;49281&lt;/key&gt;&lt;/foreign-keys&gt;&lt;ref-type name="Journal Article"&gt;17&lt;/ref-type&gt;&lt;contributors&gt;&lt;authors&gt;&lt;author&gt;Kuijer, P. M.&lt;/author&gt;&lt;author&gt;Hutten, B. A.&lt;/author&gt;&lt;author&gt;Prins, M. H.&lt;/author&gt;&lt;author&gt;Buller, H. R.&lt;/author&gt;&lt;/authors&gt;&lt;/contributors&gt;&lt;auth-address&gt;Center for Haemostasis, Thrombosis, Atherosclerosis, and Inflammation Research, University of Amsterdam, The Netherlands. c.c.keyzers@amc.uva.nl&lt;/auth-address&gt;&lt;titles&gt;&lt;title&gt;Prediction of the risk of bleeding during anticoagulant treatment for venous thromboembolism&lt;/title&gt;&lt;secondary-title&gt;Arch Intern Med&lt;/secondary-title&gt;&lt;alt-title&gt;Archives of internal medicine&lt;/alt-title&gt;&lt;/titles&gt;&lt;periodical&gt;&lt;full-title&gt;Arch Intern Med&lt;/full-title&gt;&lt;abbr-1&gt;Archives of internal medicine&lt;/abbr-1&gt;&lt;/periodical&gt;&lt;alt-periodical&gt;&lt;full-title&gt;Arch Intern Med&lt;/full-title&gt;&lt;abbr-1&gt;Archives of internal medicine&lt;/abbr-1&gt;&lt;/alt-periodical&gt;&lt;pages&gt;457-60&lt;/pages&gt;&lt;volume&gt;159&lt;/volume&gt;&lt;number&gt;5&lt;/number&gt;&lt;keywords&gt;&lt;keyword&gt;Anticoagulants/*adverse effects&lt;/keyword&gt;&lt;keyword&gt;Female&lt;/keyword&gt;&lt;keyword&gt;Hemorrhage/*chemically induced&lt;/keyword&gt;&lt;keyword&gt;Humans&lt;/keyword&gt;&lt;keyword&gt;Incidence&lt;/keyword&gt;&lt;keyword&gt;Male&lt;/keyword&gt;&lt;keyword&gt;Middle Aged&lt;/keyword&gt;&lt;keyword&gt;Models, Statistical&lt;/keyword&gt;&lt;keyword&gt;Odds Ratio&lt;/keyword&gt;&lt;keyword&gt;Predictive Value of Tests&lt;/keyword&gt;&lt;keyword&gt;Risk&lt;/keyword&gt;&lt;keyword&gt;Risk Factors&lt;/keyword&gt;&lt;keyword&gt;Thromboembolism/*drug therapy&lt;/keyword&gt;&lt;/keywords&gt;&lt;dates&gt;&lt;year&gt;1999&lt;/year&gt;&lt;pub-dates&gt;&lt;date&gt;Mar 8&lt;/date&gt;&lt;/pub-dates&gt;&lt;/dates&gt;&lt;isbn&gt;0003-9926 (Print)&amp;#xD;0003-9926 (Linking)&lt;/isbn&gt;&lt;accession-num&gt;10074953&lt;/accession-num&gt;&lt;urls&gt;&lt;related-urls&gt;&lt;url&gt;http://www.ncbi.nlm.nih.gov/pubmed/10074953&lt;/url&gt;&lt;/related-urls&gt;&lt;/urls&gt;&lt;/record&gt;&lt;/Cite&gt;&lt;/EndNote&gt;</w:instrText>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89</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Kearon, OBRI </w:t>
      </w:r>
      <w:r w:rsidRPr="00615717">
        <w:rPr>
          <w:rFonts w:ascii="Calibri" w:eastAsia="Avenir Next" w:hAnsi="Calibri" w:cs="Calibri"/>
          <w:color w:val="000000" w:themeColor="text1"/>
          <w:sz w:val="22"/>
          <w:szCs w:val="22"/>
        </w:rPr>
        <w:fldChar w:fldCharType="begin">
          <w:fldData xml:space="preserve">PEVuZE5vdGU+PENpdGU+PEF1dGhvcj5CZXl0aDwvQXV0aG9yPjxZZWFyPjE5OTg8L1llYXI+PFJl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PEVuZE5vdGU+PENpdGU+PEF1dGhvcj5CZXl0aDwvQXV0aG9yPjxZZWFyPjE5OTg8L1llYXI+PFJl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81,82</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lang w:val="es-ES"/>
        </w:rPr>
        <w:t>, ATRIA,</w:t>
      </w:r>
      <w:r w:rsidRPr="00615717">
        <w:rPr>
          <w:rFonts w:ascii="Calibri" w:eastAsia="Avenir Next" w:hAnsi="Calibri" w:cs="Calibri"/>
          <w:color w:val="000000" w:themeColor="text1"/>
          <w:sz w:val="22"/>
          <w:szCs w:val="22"/>
        </w:rPr>
        <w:fldChar w:fldCharType="begin">
          <w:fldData xml:space="preserve">PEVuZE5vdGU+PENpdGU+PEF1dGhvcj5GYW5nPC9BdXRob3I+PFllYXI+MjAxMTwvWWVhcj48UmVj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PEVuZE5vdGU+PENpdGU+PEF1dGhvcj5GYW5nPC9BdXRob3I+PFllYXI+MjAxMTwvWWVhcj48UmVj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62</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lang w:val="es-ES"/>
        </w:rPr>
        <w:t xml:space="preserve"> HAS-BLED,</w:t>
      </w:r>
      <w:r w:rsidRPr="00615717">
        <w:rPr>
          <w:rFonts w:ascii="Calibri" w:eastAsia="Avenir Next" w:hAnsi="Calibri" w:cs="Calibri"/>
          <w:color w:val="000000" w:themeColor="text1"/>
          <w:sz w:val="22"/>
          <w:szCs w:val="22"/>
        </w:rPr>
        <w:fldChar w:fldCharType="begin">
          <w:fldData xml:space="preserve">PEVuZE5vdGU+PENpdGU+PEF1dGhvcj5QaXN0ZXJzPC9BdXRob3I+PFllYXI+MjAxMDwvWWVhcj48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PEVuZE5vdGU+PENpdGU+PEF1dGhvcj5QaXN0ZXJzPC9BdXRob3I+PFllYXI+MjAxMDwvWWVhcj48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79</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lang w:val="es-ES"/>
        </w:rPr>
        <w:t xml:space="preserve"> HEMORR</w:t>
      </w:r>
      <w:r w:rsidRPr="00615717">
        <w:rPr>
          <w:rFonts w:ascii="Calibri" w:hAnsi="Calibri" w:cs="Calibri"/>
          <w:color w:val="000000" w:themeColor="text1"/>
          <w:sz w:val="22"/>
          <w:szCs w:val="22"/>
          <w:vertAlign w:val="subscript"/>
          <w:lang w:val="es-ES"/>
        </w:rPr>
        <w:t>2</w:t>
      </w:r>
      <w:r w:rsidRPr="00615717">
        <w:rPr>
          <w:rFonts w:ascii="Calibri" w:hAnsi="Calibri" w:cs="Calibri"/>
          <w:color w:val="000000" w:themeColor="text1"/>
          <w:sz w:val="22"/>
          <w:szCs w:val="22"/>
          <w:lang w:val="es-ES"/>
        </w:rPr>
        <w:t>HAGES</w:t>
      </w:r>
      <w:r w:rsidRPr="00615717">
        <w:rPr>
          <w:rFonts w:ascii="Calibri" w:eastAsia="Avenir Next" w:hAnsi="Calibri" w:cs="Calibri"/>
          <w:color w:val="000000" w:themeColor="text1"/>
          <w:sz w:val="22"/>
          <w:szCs w:val="22"/>
        </w:rPr>
        <w:fldChar w:fldCharType="begin">
          <w:fldData xml:space="preserve">PEVuZE5vdGU+PENpdGU+PEF1dGhvcj5HYWdlPC9BdXRob3I+PFllYXI+MjAwNjwvWWVhcj48UmVj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PEVuZE5vdGU+PENpdGU+PEF1dGhvcj5HYWdlPC9BdXRob3I+PFllYXI+MjAwNjwvWWVhcj48UmVj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77</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lang w:val="es-ES"/>
        </w:rPr>
        <w:t xml:space="preserve">) for major and clinically relevant bleeding, in 743 patients </w:t>
      </w:r>
      <w:r w:rsidRPr="00615717">
        <w:rPr>
          <w:rFonts w:ascii="Calibri" w:hAnsi="Calibri" w:cs="Calibri" w:hint="eastAsia"/>
          <w:color w:val="000000" w:themeColor="text1"/>
          <w:sz w:val="22"/>
          <w:szCs w:val="22"/>
          <w:lang w:val="es-ES"/>
        </w:rPr>
        <w:t>≥</w:t>
      </w:r>
      <w:r w:rsidRPr="00615717">
        <w:rPr>
          <w:rFonts w:ascii="Calibri" w:hAnsi="Calibri" w:cs="Calibri"/>
          <w:color w:val="000000" w:themeColor="text1"/>
          <w:sz w:val="22"/>
          <w:szCs w:val="22"/>
          <w:lang w:val="es-ES"/>
        </w:rPr>
        <w:t>65 years</w:t>
      </w:r>
      <w:r w:rsidR="00124191" w:rsidRPr="00615717">
        <w:rPr>
          <w:rFonts w:ascii="Calibri" w:hAnsi="Calibri" w:cs="Calibri"/>
          <w:color w:val="000000" w:themeColor="text1"/>
          <w:sz w:val="22"/>
          <w:szCs w:val="22"/>
          <w:lang w:val="es-ES"/>
        </w:rPr>
        <w:t xml:space="preserve"> </w:t>
      </w:r>
      <w:r w:rsidRPr="00615717">
        <w:rPr>
          <w:rFonts w:ascii="Calibri" w:hAnsi="Calibri" w:cs="Calibri"/>
          <w:color w:val="000000" w:themeColor="text1"/>
          <w:sz w:val="22"/>
          <w:szCs w:val="22"/>
          <w:lang w:val="es-ES"/>
        </w:rPr>
        <w:t>receiving extended (</w:t>
      </w:r>
      <w:r w:rsidRPr="00615717">
        <w:rPr>
          <w:rFonts w:ascii="Calibri" w:hAnsi="Calibri" w:cs="Calibri" w:hint="eastAsia"/>
          <w:color w:val="000000" w:themeColor="text1"/>
          <w:sz w:val="22"/>
          <w:szCs w:val="22"/>
          <w:lang w:val="es-ES"/>
        </w:rPr>
        <w:t>≥</w:t>
      </w:r>
      <w:r w:rsidRPr="00615717">
        <w:rPr>
          <w:rFonts w:ascii="Calibri" w:hAnsi="Calibri" w:cs="Calibri"/>
          <w:color w:val="000000" w:themeColor="text1"/>
          <w:sz w:val="22"/>
          <w:szCs w:val="22"/>
          <w:lang w:val="es-ES"/>
        </w:rPr>
        <w:t>3 months) VKA therapy following VTE. The c-statistics ranged from 0.47 (OBRI</w:t>
      </w:r>
      <w:r w:rsidR="009438E1" w:rsidRPr="00615717">
        <w:rPr>
          <w:rFonts w:ascii="Calibri" w:hAnsi="Calibri" w:cs="Calibri"/>
          <w:color w:val="000000" w:themeColor="text1"/>
          <w:sz w:val="22"/>
          <w:szCs w:val="22"/>
          <w:lang w:val="es-ES"/>
        </w:rPr>
        <w:t xml:space="preserve"> </w:t>
      </w:r>
      <w:r w:rsidRPr="00615717">
        <w:rPr>
          <w:rFonts w:ascii="Calibri" w:eastAsia="Avenir Next" w:hAnsi="Calibri" w:cs="Calibri"/>
          <w:color w:val="000000" w:themeColor="text1"/>
          <w:sz w:val="22"/>
          <w:szCs w:val="22"/>
        </w:rPr>
        <w:fldChar w:fldCharType="begin">
          <w:fldData xml:space="preserve">PEVuZE5vdGU+PENpdGU+PEF1dGhvcj5CZXl0aDwvQXV0aG9yPjxZZWFyPjE5OTg8L1llYXI+PFJl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PEVuZE5vdGU+PENpdGU+PEF1dGhvcj5CZXl0aDwvQXV0aG9yPjxZZWFyPjE5OTg8L1llYXI+PFJl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81,82</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to 0.70 (Seiler</w:t>
      </w:r>
      <w:r w:rsidR="009438E1" w:rsidRPr="00615717">
        <w:rPr>
          <w:rFonts w:ascii="Calibri" w:hAnsi="Calibri" w:cs="Calibri"/>
          <w:color w:val="000000" w:themeColor="text1"/>
          <w:sz w:val="22"/>
          <w:szCs w:val="22"/>
        </w:rPr>
        <w:t xml:space="preserve"> </w:t>
      </w:r>
      <w:r w:rsidRPr="00615717">
        <w:rPr>
          <w:rFonts w:ascii="Calibri" w:eastAsia="Avenir Next" w:hAnsi="Calibri" w:cs="Calibri"/>
          <w:color w:val="000000" w:themeColor="text1"/>
          <w:sz w:val="22"/>
          <w:szCs w:val="22"/>
        </w:rPr>
        <w:fldChar w:fldCharType="begin">
          <w:fldData xml:space="preserve">PEVuZE5vdGU+PENpdGU+PEF1dGhvcj5TZWlsZXI8L0F1dGhvcj48WWVhcj4yMDE3PC9ZZWFyPjxS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PEVuZE5vdGU+PENpdGU+PEF1dGhvcj5TZWlsZXI8L0F1dGhvcj48WWVhcj4yMDE3PC9ZZWFyPjxS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91</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for major bleeding and 0.52 (OBRI</w:t>
      </w:r>
      <w:r w:rsidR="009438E1" w:rsidRPr="00615717">
        <w:rPr>
          <w:rFonts w:ascii="Calibri" w:hAnsi="Calibri" w:cs="Calibri"/>
          <w:color w:val="000000" w:themeColor="text1"/>
          <w:sz w:val="22"/>
          <w:szCs w:val="22"/>
        </w:rPr>
        <w:t xml:space="preserve"> </w:t>
      </w:r>
      <w:r w:rsidRPr="00615717">
        <w:rPr>
          <w:rFonts w:ascii="Calibri" w:eastAsia="Avenir Next" w:hAnsi="Calibri" w:cs="Calibri"/>
          <w:color w:val="000000" w:themeColor="text1"/>
          <w:sz w:val="22"/>
          <w:szCs w:val="22"/>
        </w:rPr>
        <w:fldChar w:fldCharType="begin">
          <w:fldData xml:space="preserve">PEVuZE5vdGU+PENpdGU+PEF1dGhvcj5CZXl0aDwvQXV0aG9yPjxZZWFyPjE5OTg8L1llYXI+PFJl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PEVuZE5vdGU+PENpdGU+PEF1dGhvcj5CZXl0aDwvQXV0aG9yPjxZZWFyPjE5OTg8L1llYXI+PFJl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81,82</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to 0.67 (HEMORR</w:t>
      </w:r>
      <w:r w:rsidRPr="00615717">
        <w:rPr>
          <w:rFonts w:ascii="Calibri" w:hAnsi="Calibri" w:cs="Calibri"/>
          <w:color w:val="000000" w:themeColor="text1"/>
          <w:sz w:val="22"/>
          <w:szCs w:val="22"/>
          <w:vertAlign w:val="subscript"/>
        </w:rPr>
        <w:t>2</w:t>
      </w:r>
      <w:r w:rsidRPr="00615717">
        <w:rPr>
          <w:rFonts w:ascii="Calibri" w:hAnsi="Calibri" w:cs="Calibri"/>
          <w:color w:val="000000" w:themeColor="text1"/>
          <w:sz w:val="22"/>
          <w:szCs w:val="22"/>
        </w:rPr>
        <w:t>HAGES</w:t>
      </w:r>
      <w:r w:rsidR="009438E1" w:rsidRPr="00615717">
        <w:rPr>
          <w:rFonts w:ascii="Calibri" w:hAnsi="Calibri" w:cs="Calibri"/>
          <w:color w:val="000000" w:themeColor="text1"/>
          <w:sz w:val="22"/>
          <w:szCs w:val="22"/>
        </w:rPr>
        <w:t xml:space="preserve"> </w:t>
      </w:r>
      <w:r w:rsidRPr="00615717">
        <w:rPr>
          <w:rFonts w:ascii="Calibri" w:eastAsia="Avenir Next" w:hAnsi="Calibri" w:cs="Calibri"/>
          <w:color w:val="000000" w:themeColor="text1"/>
          <w:sz w:val="22"/>
          <w:szCs w:val="22"/>
        </w:rPr>
        <w:fldChar w:fldCharType="begin">
          <w:fldData xml:space="preserve">PEVuZE5vdGU+PENpdGU+PEF1dGhvcj5HYWdlPC9BdXRob3I+PFllYXI+MjAwNjwvWWVhcj48UmVj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PEVuZE5vdGU+PENpdGU+PEF1dGhvcj5HYWdlPC9BdXRob3I+PFllYXI+MjAwNjwvWWVhcj48UmVj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77</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for clinically relevant bleeding.  A recent review of bleeding risk assessment in patients with VTE</w:t>
      </w:r>
      <w:r w:rsidR="009438E1" w:rsidRPr="00615717">
        <w:rPr>
          <w:rFonts w:ascii="Calibri" w:hAnsi="Calibri" w:cs="Calibri"/>
          <w:color w:val="000000" w:themeColor="text1"/>
          <w:sz w:val="22"/>
          <w:szCs w:val="22"/>
        </w:rPr>
        <w:t xml:space="preserve"> </w:t>
      </w:r>
      <w:r w:rsidRPr="00615717">
        <w:rPr>
          <w:rFonts w:ascii="Calibri" w:eastAsia="Avenir Next" w:hAnsi="Calibri" w:cs="Calibri"/>
          <w:color w:val="000000" w:themeColor="text1"/>
          <w:sz w:val="22"/>
          <w:szCs w:val="22"/>
        </w:rPr>
        <w:fldChar w:fldCharType="begin"/>
      </w:r>
      <w:r w:rsidR="002154AA">
        <w:rPr>
          <w:rFonts w:ascii="Calibri" w:eastAsia="Avenir Next" w:hAnsi="Calibri" w:cs="Calibri"/>
          <w:color w:val="000000" w:themeColor="text1"/>
          <w:sz w:val="22"/>
          <w:szCs w:val="22"/>
        </w:rPr>
        <w:instrText xml:space="preserve"> ADDIN EN.CITE &lt;EndNote&gt;&lt;Cite&gt;&lt;Author&gt;Nopp&lt;/Author&gt;&lt;Year&gt;2021&lt;/Year&gt;&lt;RecNum&gt;559&lt;/RecNum&gt;&lt;DisplayText&gt;&lt;style face="superscript"&gt;110&lt;/style&gt;&lt;/DisplayText&gt;&lt;record&gt;&lt;rec-number&gt;559&lt;/rec-number&gt;&lt;foreign-keys&gt;&lt;key app="EN" db-id="fxxpw9fvmeza5fe5z9u55ps7rr0v52pe0aw0" timestamp="1620506335"&gt;559&lt;/key&gt;&lt;/foreign-keys&gt;&lt;ref-type name="Journal Article"&gt;17&lt;/ref-type&gt;&lt;contributors&gt;&lt;authors&gt;&lt;author&gt;Nopp, S.&lt;/author&gt;&lt;author&gt;Ay, C.&lt;/author&gt;&lt;/authors&gt;&lt;/contributors&gt;&lt;auth-address&gt;Clinical Division of Haematology and Haemostaseology, Department of Medicine I, Medical University of Vienna, Vienna, Austria.&lt;/auth-address&gt;&lt;titles&gt;&lt;title&gt;Bleeding Risk Assessment in Patients with Venous Thromboembolism&lt;/title&gt;&lt;secondary-title&gt;Hamostaseologie&lt;/secondary-title&gt;&lt;alt-title&gt;Hamostaseologie&lt;/alt-title&gt;&lt;/titles&gt;&lt;periodical&gt;&lt;full-title&gt;Hamostaseologie&lt;/full-title&gt;&lt;abbr-1&gt;Hamostaseologie&lt;/abbr-1&gt;&lt;/periodical&gt;&lt;alt-periodical&gt;&lt;full-title&gt;Hamostaseologie&lt;/full-title&gt;&lt;abbr-1&gt;Hamostaseologie&lt;/abbr-1&gt;&lt;/alt-periodical&gt;&lt;edition&gt;2021/02/25&lt;/edition&gt;&lt;dates&gt;&lt;year&gt;2021&lt;/year&gt;&lt;pub-dates&gt;&lt;date&gt;Feb 24&lt;/date&gt;&lt;/pub-dates&gt;&lt;/dates&gt;&lt;isbn&gt;0720-9355&lt;/isbn&gt;&lt;accession-num&gt;33626580&lt;/accession-num&gt;&lt;urls&gt;&lt;/urls&gt;&lt;electronic-resource-num&gt;10.1055/a-1339-9987&lt;/electronic-resource-num&gt;&lt;remote-database-provider&gt;NLM&lt;/remote-database-provider&gt;&lt;language&gt;eng&lt;/language&gt;&lt;/record&gt;&lt;/Cite&gt;&lt;/EndNote&gt;</w:instrText>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110</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concluded that the HAS-BLED or RIETE score</w:t>
      </w:r>
      <w:r w:rsidR="009438E1" w:rsidRPr="00615717">
        <w:rPr>
          <w:rFonts w:ascii="Calibri" w:hAnsi="Calibri" w:cs="Calibri"/>
          <w:color w:val="000000" w:themeColor="text1"/>
          <w:sz w:val="22"/>
          <w:szCs w:val="22"/>
        </w:rPr>
        <w:t>s</w:t>
      </w:r>
      <w:r w:rsidRPr="00615717">
        <w:rPr>
          <w:rFonts w:ascii="Calibri" w:hAnsi="Calibri" w:cs="Calibri"/>
          <w:color w:val="000000" w:themeColor="text1"/>
          <w:sz w:val="22"/>
          <w:szCs w:val="22"/>
        </w:rPr>
        <w:t xml:space="preserve"> are beneficial in identifying patients at </w:t>
      </w:r>
      <w:r w:rsidR="003E465B" w:rsidRPr="00615717">
        <w:rPr>
          <w:rFonts w:ascii="Calibri" w:hAnsi="Calibri" w:cs="Calibri"/>
          <w:color w:val="000000" w:themeColor="text1"/>
          <w:sz w:val="22"/>
          <w:szCs w:val="22"/>
        </w:rPr>
        <w:t>HBR</w:t>
      </w:r>
      <w:r w:rsidRPr="00615717">
        <w:rPr>
          <w:rFonts w:ascii="Calibri" w:hAnsi="Calibri" w:cs="Calibri"/>
          <w:color w:val="000000" w:themeColor="text1"/>
          <w:sz w:val="22"/>
          <w:szCs w:val="22"/>
        </w:rPr>
        <w:t xml:space="preserve"> during early phase OAC treatment, with VTE-BLEED advantageous in identifying low-risk patients who could benefit from extended OAC for secondary prophylaxis. </w:t>
      </w:r>
    </w:p>
    <w:p w14:paraId="60D56F39" w14:textId="77777777" w:rsidR="009A4DE4" w:rsidRPr="00615717" w:rsidRDefault="009A4DE4" w:rsidP="00615717">
      <w:pPr>
        <w:pStyle w:val="Corpo"/>
        <w:spacing w:line="360" w:lineRule="auto"/>
        <w:jc w:val="both"/>
        <w:rPr>
          <w:rFonts w:ascii="Calibri" w:eastAsia="Avenir Next" w:hAnsi="Calibri" w:cs="Calibri"/>
          <w:color w:val="000000" w:themeColor="text1"/>
          <w:sz w:val="22"/>
          <w:szCs w:val="22"/>
        </w:rPr>
      </w:pPr>
    </w:p>
    <w:p w14:paraId="4E397386" w14:textId="45F12ECA" w:rsidR="00523064" w:rsidRDefault="003A0B6D" w:rsidP="00CB5565">
      <w:pPr>
        <w:pStyle w:val="Corpo"/>
        <w:shd w:val="clear" w:color="auto" w:fill="FFFFFF"/>
        <w:spacing w:line="360" w:lineRule="auto"/>
        <w:jc w:val="both"/>
        <w:rPr>
          <w:rFonts w:ascii="Calibri" w:eastAsia="Times New Roman" w:hAnsi="Calibri" w:cs="Calibri"/>
          <w:color w:val="000000" w:themeColor="text1"/>
          <w:sz w:val="22"/>
          <w:szCs w:val="22"/>
          <w:lang w:eastAsia="en-GB"/>
        </w:rPr>
      </w:pPr>
      <w:r w:rsidRPr="00615717">
        <w:rPr>
          <w:rFonts w:ascii="Calibri" w:hAnsi="Calibri" w:cs="Calibri"/>
          <w:color w:val="000000" w:themeColor="text1"/>
          <w:sz w:val="22"/>
          <w:szCs w:val="22"/>
        </w:rPr>
        <w:t xml:space="preserve">In summary, simple bleeding risk scores based on clinical factors generally have modest predictive value and calibration for bleeding events (c-indexes approx. 0.6). More complicated clinical bleeding risk scores </w:t>
      </w:r>
      <w:r w:rsidR="003E465B" w:rsidRPr="00615717">
        <w:rPr>
          <w:rFonts w:ascii="Calibri" w:hAnsi="Calibri" w:cs="Calibri"/>
          <w:color w:val="000000" w:themeColor="text1"/>
          <w:sz w:val="22"/>
          <w:szCs w:val="22"/>
        </w:rPr>
        <w:t>modestly</w:t>
      </w:r>
      <w:r w:rsidRPr="00615717">
        <w:rPr>
          <w:rFonts w:ascii="Calibri" w:hAnsi="Calibri" w:cs="Calibri"/>
          <w:color w:val="000000" w:themeColor="text1"/>
          <w:sz w:val="22"/>
          <w:szCs w:val="22"/>
        </w:rPr>
        <w:t xml:space="preserve"> improve prediction</w:t>
      </w:r>
      <w:r w:rsidR="003E465B" w:rsidRPr="00615717">
        <w:rPr>
          <w:rFonts w:ascii="Calibri" w:hAnsi="Calibri" w:cs="Calibri"/>
          <w:color w:val="000000" w:themeColor="text1"/>
          <w:sz w:val="22"/>
          <w:szCs w:val="22"/>
        </w:rPr>
        <w:t xml:space="preserve"> </w:t>
      </w:r>
      <w:r w:rsidRPr="00615717">
        <w:rPr>
          <w:rFonts w:ascii="Calibri" w:hAnsi="Calibri" w:cs="Calibri"/>
          <w:color w:val="000000" w:themeColor="text1"/>
          <w:sz w:val="22"/>
          <w:szCs w:val="22"/>
        </w:rPr>
        <w:t xml:space="preserve">(perhaps to 0.65) and the addition of biomarkers will always </w:t>
      </w:r>
      <w:r w:rsidR="009438E1" w:rsidRPr="00615717">
        <w:rPr>
          <w:rFonts w:ascii="Calibri" w:hAnsi="Calibri" w:cs="Calibri"/>
          <w:color w:val="000000" w:themeColor="text1"/>
          <w:sz w:val="22"/>
          <w:szCs w:val="22"/>
        </w:rPr>
        <w:t xml:space="preserve">statistically </w:t>
      </w:r>
      <w:r w:rsidRPr="00615717">
        <w:rPr>
          <w:rFonts w:ascii="Calibri" w:hAnsi="Calibri" w:cs="Calibri"/>
          <w:color w:val="000000" w:themeColor="text1"/>
          <w:sz w:val="22"/>
          <w:szCs w:val="22"/>
        </w:rPr>
        <w:t xml:space="preserve">improve on clinical </w:t>
      </w:r>
      <w:r w:rsidR="00523064" w:rsidRPr="00615717">
        <w:rPr>
          <w:rFonts w:ascii="Calibri" w:hAnsi="Calibri" w:cs="Calibri"/>
          <w:color w:val="000000" w:themeColor="text1"/>
          <w:sz w:val="22"/>
          <w:szCs w:val="22"/>
        </w:rPr>
        <w:t>factor-based</w:t>
      </w:r>
      <w:r w:rsidRPr="00615717">
        <w:rPr>
          <w:rFonts w:ascii="Calibri" w:hAnsi="Calibri" w:cs="Calibri"/>
          <w:color w:val="000000" w:themeColor="text1"/>
          <w:sz w:val="22"/>
          <w:szCs w:val="22"/>
        </w:rPr>
        <w:t xml:space="preserve"> scores</w:t>
      </w:r>
      <w:r w:rsidR="009438E1" w:rsidRPr="00615717">
        <w:rPr>
          <w:rFonts w:ascii="Calibri" w:hAnsi="Calibri" w:cs="Calibri"/>
          <w:color w:val="000000" w:themeColor="text1"/>
          <w:sz w:val="22"/>
          <w:szCs w:val="22"/>
        </w:rPr>
        <w:t xml:space="preserve"> </w:t>
      </w:r>
      <w:r w:rsidRPr="00615717">
        <w:rPr>
          <w:rFonts w:ascii="Calibri" w:hAnsi="Calibri" w:cs="Calibri"/>
          <w:color w:val="000000" w:themeColor="text1"/>
          <w:sz w:val="22"/>
          <w:szCs w:val="22"/>
        </w:rPr>
        <w:t xml:space="preserve">(with c-indexes around 0.7). All these approaches offer far from perfect prediction (c-indexes </w:t>
      </w:r>
      <w:r w:rsidR="00523064" w:rsidRPr="00615717">
        <w:rPr>
          <w:rFonts w:ascii="Calibri" w:hAnsi="Calibri" w:cs="Calibri"/>
          <w:color w:val="000000" w:themeColor="text1"/>
          <w:sz w:val="22"/>
          <w:szCs w:val="22"/>
        </w:rPr>
        <w:t>&lt;</w:t>
      </w:r>
      <w:r w:rsidRPr="00615717">
        <w:rPr>
          <w:rFonts w:ascii="Calibri" w:hAnsi="Calibri" w:cs="Calibri"/>
          <w:color w:val="000000" w:themeColor="text1"/>
          <w:sz w:val="22"/>
          <w:szCs w:val="22"/>
        </w:rPr>
        <w:t>0.</w:t>
      </w:r>
      <w:r w:rsidR="00205E5B" w:rsidRPr="00615717">
        <w:rPr>
          <w:rFonts w:ascii="Calibri" w:hAnsi="Calibri" w:cs="Calibri"/>
          <w:color w:val="000000" w:themeColor="text1"/>
          <w:sz w:val="22"/>
          <w:szCs w:val="22"/>
        </w:rPr>
        <w:t>9</w:t>
      </w:r>
      <w:r w:rsidR="00DB5399"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 xml:space="preserve"> but ultimately, bleeding risk scores need to balance statistical prediction against simplicity and practicality (incorporating both modifiable and non-</w:t>
      </w:r>
      <w:r w:rsidRPr="00615717">
        <w:rPr>
          <w:rFonts w:ascii="Calibri" w:hAnsi="Calibri" w:cs="Calibri"/>
          <w:color w:val="000000" w:themeColor="text1"/>
          <w:sz w:val="22"/>
          <w:szCs w:val="22"/>
        </w:rPr>
        <w:lastRenderedPageBreak/>
        <w:t>modifiable bleeding risks), for use in everyday busy clinical scenarios.</w:t>
      </w:r>
      <w:r w:rsidR="00523064" w:rsidRPr="00615717">
        <w:rPr>
          <w:rFonts w:ascii="Calibri" w:hAnsi="Calibri" w:cs="Calibri"/>
          <w:color w:val="000000" w:themeColor="text1"/>
          <w:sz w:val="22"/>
          <w:szCs w:val="22"/>
        </w:rPr>
        <w:t xml:space="preserve"> </w:t>
      </w:r>
      <w:r w:rsidR="00523064" w:rsidRPr="00615717">
        <w:rPr>
          <w:rFonts w:ascii="Calibri" w:eastAsia="Times New Roman" w:hAnsi="Calibri" w:cs="Calibri"/>
          <w:color w:val="000000" w:themeColor="text1"/>
          <w:sz w:val="22"/>
          <w:szCs w:val="22"/>
          <w:lang w:eastAsia="en-GB"/>
        </w:rPr>
        <w:t>In contrast to is</w:t>
      </w:r>
      <w:r w:rsidR="00D22A1A" w:rsidRPr="00615717">
        <w:rPr>
          <w:rFonts w:ascii="Calibri" w:eastAsia="Times New Roman" w:hAnsi="Calibri" w:cs="Calibri"/>
          <w:color w:val="000000" w:themeColor="text1"/>
          <w:sz w:val="22"/>
          <w:szCs w:val="22"/>
          <w:lang w:eastAsia="en-GB"/>
        </w:rPr>
        <w:t xml:space="preserve">chaemic risk prediction tools, a </w:t>
      </w:r>
      <w:r w:rsidR="00523064" w:rsidRPr="00615717">
        <w:rPr>
          <w:rFonts w:ascii="Calibri" w:eastAsia="Times New Roman" w:hAnsi="Calibri" w:cs="Calibri"/>
          <w:color w:val="000000" w:themeColor="text1"/>
          <w:sz w:val="22"/>
          <w:szCs w:val="22"/>
          <w:lang w:eastAsia="en-GB"/>
        </w:rPr>
        <w:t xml:space="preserve">limitation of current bleeding prediction tools is an unclear immediate actionability for treatment decisions, which may </w:t>
      </w:r>
      <w:r w:rsidR="00D22A1A" w:rsidRPr="00615717">
        <w:rPr>
          <w:rFonts w:ascii="Calibri" w:eastAsia="Times New Roman" w:hAnsi="Calibri" w:cs="Calibri"/>
          <w:color w:val="000000" w:themeColor="text1"/>
          <w:sz w:val="22"/>
          <w:szCs w:val="22"/>
          <w:lang w:eastAsia="en-GB"/>
        </w:rPr>
        <w:t>explain lower</w:t>
      </w:r>
      <w:r w:rsidR="00523064" w:rsidRPr="00615717">
        <w:rPr>
          <w:rFonts w:ascii="Calibri" w:eastAsia="Times New Roman" w:hAnsi="Calibri" w:cs="Calibri"/>
          <w:color w:val="000000" w:themeColor="text1"/>
          <w:sz w:val="22"/>
          <w:szCs w:val="22"/>
          <w:lang w:eastAsia="en-GB"/>
        </w:rPr>
        <w:t xml:space="preserve"> implementation in clinical practice.</w:t>
      </w:r>
      <w:r w:rsidR="00D22A1A" w:rsidRPr="00615717">
        <w:rPr>
          <w:rFonts w:ascii="Calibri" w:eastAsia="Times New Roman" w:hAnsi="Calibri" w:cs="Calibri"/>
          <w:color w:val="000000" w:themeColor="text1"/>
          <w:sz w:val="22"/>
          <w:szCs w:val="22"/>
          <w:lang w:eastAsia="en-GB"/>
        </w:rPr>
        <w:t xml:space="preserve"> However, </w:t>
      </w:r>
      <w:r w:rsidR="00600BE1" w:rsidRPr="00615717">
        <w:rPr>
          <w:rFonts w:ascii="Calibri" w:eastAsia="Times New Roman" w:hAnsi="Calibri" w:cs="Calibri"/>
          <w:color w:val="000000" w:themeColor="text1"/>
          <w:sz w:val="22"/>
          <w:szCs w:val="22"/>
          <w:lang w:eastAsia="en-GB"/>
        </w:rPr>
        <w:t>as illustrated in the mAFA-II trial</w:t>
      </w:r>
      <w:r w:rsidR="00600BE1" w:rsidRPr="00615717">
        <w:rPr>
          <w:rFonts w:ascii="Calibri" w:hAnsi="Calibri" w:cs="Calibri"/>
          <w:color w:val="000000" w:themeColor="text1"/>
          <w:sz w:val="22"/>
          <w:szCs w:val="22"/>
          <w:u w:color="212121"/>
          <w:shd w:val="clear" w:color="auto" w:fill="FFFFFF"/>
        </w:rPr>
        <w:t xml:space="preserve"> </w:t>
      </w:r>
      <w:r w:rsidR="00600BE1" w:rsidRPr="00615717">
        <w:rPr>
          <w:rFonts w:ascii="Calibri" w:eastAsia="Avenir Next" w:hAnsi="Calibri" w:cs="Calibri"/>
          <w:color w:val="000000" w:themeColor="text1"/>
          <w:sz w:val="22"/>
          <w:szCs w:val="22"/>
          <w:u w:color="212121"/>
          <w:shd w:val="clear" w:color="auto" w:fill="FFFFFF"/>
        </w:rPr>
        <w:fldChar w:fldCharType="begin">
          <w:fldData xml:space="preserve">PEVuZE5vdGU+PENpdGU+PEF1dGhvcj5HdW88L0F1dGhvcj48WWVhcj4yMDIwPC9ZZWFyPjxSZWNO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</w:fldData>
        </w:fldChar>
      </w:r>
      <w:r w:rsidR="002154AA">
        <w:rPr>
          <w:rFonts w:ascii="Calibri" w:eastAsia="Avenir Next" w:hAnsi="Calibri" w:cs="Calibri"/>
          <w:color w:val="000000" w:themeColor="text1"/>
          <w:sz w:val="22"/>
          <w:szCs w:val="22"/>
          <w:u w:color="212121"/>
          <w:shd w:val="clear" w:color="auto" w:fill="FFFFFF"/>
        </w:rPr>
        <w:instrText xml:space="preserve"> ADDIN EN.CITE </w:instrText>
      </w:r>
      <w:r w:rsidR="002154AA">
        <w:rPr>
          <w:rFonts w:ascii="Calibri" w:eastAsia="Avenir Next" w:hAnsi="Calibri" w:cs="Calibri"/>
          <w:color w:val="000000" w:themeColor="text1"/>
          <w:sz w:val="22"/>
          <w:szCs w:val="22"/>
          <w:u w:color="212121"/>
          <w:shd w:val="clear" w:color="auto" w:fill="FFFFFF"/>
        </w:rPr>
        <w:fldChar w:fldCharType="begin">
          <w:fldData xml:space="preserve">PEVuZE5vdGU+PENpdGU+PEF1dGhvcj5HdW88L0F1dGhvcj48WWVhcj4yMDIwPC9ZZWFyPjxSZWNO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</w:fldData>
        </w:fldChar>
      </w:r>
      <w:r w:rsidR="002154AA">
        <w:rPr>
          <w:rFonts w:ascii="Calibri" w:eastAsia="Avenir Next" w:hAnsi="Calibri" w:cs="Calibri"/>
          <w:color w:val="000000" w:themeColor="text1"/>
          <w:sz w:val="22"/>
          <w:szCs w:val="22"/>
          <w:u w:color="212121"/>
          <w:shd w:val="clear" w:color="auto" w:fill="FFFFFF"/>
        </w:rPr>
        <w:instrText xml:space="preserve"> ADDIN EN.CITE.DATA </w:instrText>
      </w:r>
      <w:r w:rsidR="002154AA">
        <w:rPr>
          <w:rFonts w:ascii="Calibri" w:eastAsia="Avenir Next" w:hAnsi="Calibri" w:cs="Calibri"/>
          <w:color w:val="000000" w:themeColor="text1"/>
          <w:sz w:val="22"/>
          <w:szCs w:val="22"/>
          <w:u w:color="212121"/>
          <w:shd w:val="clear" w:color="auto" w:fill="FFFFFF"/>
        </w:rPr>
      </w:r>
      <w:r w:rsidR="002154AA">
        <w:rPr>
          <w:rFonts w:ascii="Calibri" w:eastAsia="Avenir Next" w:hAnsi="Calibri" w:cs="Calibri"/>
          <w:color w:val="000000" w:themeColor="text1"/>
          <w:sz w:val="22"/>
          <w:szCs w:val="22"/>
          <w:u w:color="212121"/>
          <w:shd w:val="clear" w:color="auto" w:fill="FFFFFF"/>
        </w:rPr>
        <w:fldChar w:fldCharType="end"/>
      </w:r>
      <w:r w:rsidR="00600BE1" w:rsidRPr="00615717">
        <w:rPr>
          <w:rFonts w:ascii="Calibri" w:eastAsia="Avenir Next" w:hAnsi="Calibri" w:cs="Calibri"/>
          <w:color w:val="000000" w:themeColor="text1"/>
          <w:sz w:val="22"/>
          <w:szCs w:val="22"/>
          <w:u w:color="212121"/>
          <w:shd w:val="clear" w:color="auto" w:fill="FFFFFF"/>
        </w:rPr>
      </w:r>
      <w:r w:rsidR="00600BE1" w:rsidRPr="00615717">
        <w:rPr>
          <w:rFonts w:ascii="Calibri" w:eastAsia="Avenir Next" w:hAnsi="Calibri" w:cs="Calibri"/>
          <w:color w:val="000000" w:themeColor="text1"/>
          <w:sz w:val="22"/>
          <w:szCs w:val="22"/>
          <w:u w:color="212121"/>
          <w:shd w:val="clear" w:color="auto" w:fill="FFFFFF"/>
        </w:rPr>
        <w:fldChar w:fldCharType="separate"/>
      </w:r>
      <w:r w:rsidR="002154AA" w:rsidRPr="002154AA">
        <w:rPr>
          <w:rFonts w:ascii="Calibri" w:eastAsia="Avenir Next" w:hAnsi="Calibri" w:cs="Calibri"/>
          <w:noProof/>
          <w:color w:val="000000" w:themeColor="text1"/>
          <w:sz w:val="22"/>
          <w:szCs w:val="22"/>
          <w:u w:color="212121"/>
          <w:shd w:val="clear" w:color="auto" w:fill="FFFFFF"/>
          <w:vertAlign w:val="superscript"/>
        </w:rPr>
        <w:t>103</w:t>
      </w:r>
      <w:r w:rsidR="00600BE1" w:rsidRPr="00615717">
        <w:rPr>
          <w:rFonts w:ascii="Calibri" w:eastAsia="Avenir Next" w:hAnsi="Calibri" w:cs="Calibri"/>
          <w:color w:val="000000" w:themeColor="text1"/>
          <w:sz w:val="22"/>
          <w:szCs w:val="22"/>
          <w:u w:color="212121"/>
          <w:shd w:val="clear" w:color="auto" w:fill="FFFFFF"/>
        </w:rPr>
        <w:fldChar w:fldCharType="end"/>
      </w:r>
      <w:r w:rsidR="00600BE1" w:rsidRPr="00615717">
        <w:rPr>
          <w:rFonts w:ascii="Calibri" w:hAnsi="Calibri" w:cs="Calibri"/>
          <w:color w:val="000000" w:themeColor="text1"/>
          <w:sz w:val="22"/>
          <w:szCs w:val="22"/>
          <w:u w:color="212121"/>
          <w:shd w:val="clear" w:color="auto" w:fill="FFFFFF"/>
        </w:rPr>
        <w:t xml:space="preserve">, where appropriate use of the HAS-BLED score </w:t>
      </w:r>
      <w:r w:rsidR="000B0737" w:rsidRPr="00615717">
        <w:rPr>
          <w:rFonts w:ascii="Calibri" w:hAnsi="Calibri" w:cs="Calibri"/>
          <w:color w:val="000000" w:themeColor="text1"/>
          <w:sz w:val="22"/>
          <w:szCs w:val="22"/>
          <w:u w:color="212121"/>
          <w:shd w:val="clear" w:color="auto" w:fill="FFFFFF"/>
        </w:rPr>
        <w:t xml:space="preserve">is associated with lowered major bleeds and increased OAC uptake, </w:t>
      </w:r>
      <w:r w:rsidR="00D22A1A" w:rsidRPr="00615717">
        <w:rPr>
          <w:rFonts w:ascii="Calibri" w:eastAsia="Times New Roman" w:hAnsi="Calibri" w:cs="Calibri"/>
          <w:color w:val="000000" w:themeColor="text1"/>
          <w:sz w:val="22"/>
          <w:szCs w:val="22"/>
          <w:lang w:eastAsia="en-GB"/>
        </w:rPr>
        <w:t xml:space="preserve">the increasing recognition of the importance of bleeding on prognosis should inform decision making based on bleeding risk assessment in clinical </w:t>
      </w:r>
      <w:r w:rsidR="00E12E60" w:rsidRPr="00615717">
        <w:rPr>
          <w:rFonts w:ascii="Calibri" w:eastAsia="Times New Roman" w:hAnsi="Calibri" w:cs="Calibri"/>
          <w:color w:val="000000" w:themeColor="text1"/>
          <w:sz w:val="22"/>
          <w:szCs w:val="22"/>
          <w:lang w:eastAsia="en-GB"/>
        </w:rPr>
        <w:t>practice</w:t>
      </w:r>
      <w:r w:rsidR="00D22A1A" w:rsidRPr="00615717">
        <w:rPr>
          <w:rFonts w:ascii="Calibri" w:eastAsia="Times New Roman" w:hAnsi="Calibri" w:cs="Calibri"/>
          <w:color w:val="000000" w:themeColor="text1"/>
          <w:sz w:val="22"/>
          <w:szCs w:val="22"/>
          <w:lang w:eastAsia="en-GB"/>
        </w:rPr>
        <w:t>.</w:t>
      </w:r>
    </w:p>
    <w:p w14:paraId="3BA87B4B" w14:textId="77777777" w:rsidR="009A4DE4" w:rsidRPr="00615717" w:rsidRDefault="009A4DE4" w:rsidP="00615717">
      <w:pPr>
        <w:pStyle w:val="Corpo"/>
        <w:shd w:val="clear" w:color="auto" w:fill="FFFFFF"/>
        <w:spacing w:line="360" w:lineRule="auto"/>
        <w:jc w:val="both"/>
        <w:rPr>
          <w:rFonts w:ascii="Calibri" w:eastAsia="Times New Roman" w:hAnsi="Calibri" w:cs="Calibri"/>
          <w:color w:val="000000" w:themeColor="text1"/>
          <w:sz w:val="22"/>
          <w:szCs w:val="22"/>
          <w:lang w:eastAsia="en-GB"/>
        </w:rPr>
      </w:pPr>
    </w:p>
    <w:p w14:paraId="76C57596" w14:textId="3DC071A6" w:rsidR="00A433C2" w:rsidRPr="00615717" w:rsidRDefault="003A0B6D" w:rsidP="00615717">
      <w:pPr>
        <w:pStyle w:val="Intestazione"/>
        <w:spacing w:before="0"/>
        <w:jc w:val="both"/>
        <w:rPr>
          <w:rFonts w:ascii="Calibri" w:hAnsi="Calibri" w:cs="Calibri"/>
          <w:color w:val="000000" w:themeColor="text1"/>
          <w:sz w:val="22"/>
          <w:szCs w:val="22"/>
          <w:lang w:val="en-US"/>
        </w:rPr>
      </w:pPr>
      <w:r w:rsidRPr="00615717">
        <w:rPr>
          <w:rFonts w:ascii="Calibri" w:hAnsi="Calibri" w:cs="Calibri"/>
          <w:color w:val="000000" w:themeColor="text1"/>
          <w:sz w:val="22"/>
          <w:szCs w:val="22"/>
          <w:lang w:val="en-US"/>
        </w:rPr>
        <w:t>Patient values and preferences</w:t>
      </w:r>
    </w:p>
    <w:p w14:paraId="1AD4BF21" w14:textId="77777777" w:rsidR="00804565" w:rsidRPr="00615717" w:rsidRDefault="00804565" w:rsidP="00615717">
      <w:pPr>
        <w:pStyle w:val="Corpo"/>
        <w:spacing w:line="360" w:lineRule="auto"/>
        <w:jc w:val="both"/>
        <w:rPr>
          <w:rFonts w:ascii="Calibri" w:hAnsi="Calibri" w:cs="Calibri"/>
          <w:b/>
          <w:bCs/>
          <w:i/>
          <w:iCs/>
          <w:color w:val="000000" w:themeColor="text1"/>
          <w:sz w:val="22"/>
          <w:szCs w:val="22"/>
        </w:rPr>
      </w:pPr>
    </w:p>
    <w:p w14:paraId="103D0464" w14:textId="22808450" w:rsidR="00A433C2" w:rsidRPr="00615717" w:rsidRDefault="003A0B6D" w:rsidP="00615717">
      <w:pPr>
        <w:pStyle w:val="Corpo"/>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 xml:space="preserve">Clinical guidelines advocate inclusion of patient preferences in treatment decisions, particularly for OAC </w:t>
      </w:r>
      <w:r w:rsidRPr="00615717">
        <w:rPr>
          <w:rFonts w:ascii="Calibri" w:eastAsia="Avenir Next" w:hAnsi="Calibri" w:cs="Calibri"/>
          <w:color w:val="000000" w:themeColor="text1"/>
          <w:sz w:val="22"/>
          <w:szCs w:val="22"/>
        </w:rPr>
        <w:fldChar w:fldCharType="begin">
          <w:fldData xml:space="preserve">PEVuZE5vdGU+PENpdGU+PEF1dGhvcj5IaW5kcmlja3M8L0F1dGhvcj48WWVhcj4yMDIxPC9ZZWFy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PEVuZE5vdGU+PENpdGU+PEF1dGhvcj5IaW5kcmlja3M8L0F1dGhvcj48WWVhcj4yMDIxPC9ZZWFy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11,14,111</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A 2017 systematic review of </w:t>
      </w:r>
      <w:r w:rsidR="00DF2020" w:rsidRPr="00615717">
        <w:rPr>
          <w:rFonts w:ascii="Calibri" w:hAnsi="Calibri" w:cs="Calibri"/>
          <w:color w:val="000000" w:themeColor="text1"/>
          <w:sz w:val="22"/>
          <w:szCs w:val="22"/>
        </w:rPr>
        <w:t xml:space="preserve">OAC </w:t>
      </w:r>
      <w:r w:rsidRPr="00615717">
        <w:rPr>
          <w:rFonts w:ascii="Calibri" w:hAnsi="Calibri" w:cs="Calibri"/>
          <w:color w:val="000000" w:themeColor="text1"/>
          <w:sz w:val="22"/>
          <w:szCs w:val="22"/>
        </w:rPr>
        <w:t xml:space="preserve">preferences among AF patients found 27 studies conducted across 12 countries </w:t>
      </w:r>
      <w:r w:rsidRPr="00615717">
        <w:rPr>
          <w:rFonts w:ascii="Calibri" w:eastAsia="Avenir Next" w:hAnsi="Calibri" w:cs="Calibri"/>
          <w:color w:val="000000" w:themeColor="text1"/>
          <w:sz w:val="22"/>
          <w:szCs w:val="22"/>
        </w:rPr>
        <w:fldChar w:fldCharType="begin">
          <w:fldData xml:space="preserve">PEVuZE5vdGU+PENpdGU+PEF1dGhvcj5XaWxrZTwvQXV0aG9yPjxZZWFyPjIwMTc8L1llYXI+PFJl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PEVuZE5vdGU+PENpdGU+PEF1dGhvcj5XaWxrZTwvQXV0aG9yPjxZZWFyPjIwMTc8L1llYXI+PFJl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112</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Sixteen studies (106-121) examined patients’ general perceptions of OAC, predominantly in those already receiving OAC, utilising standard trade-off scenarios or conjoint or discrete choice analysis, or preference questionnaires</w:t>
      </w:r>
      <w:r w:rsidRPr="00615717">
        <w:rPr>
          <w:rFonts w:ascii="Calibri" w:eastAsia="Avenir Next" w:hAnsi="Calibri" w:cs="Calibri"/>
          <w:color w:val="000000" w:themeColor="text1"/>
          <w:sz w:val="22"/>
          <w:szCs w:val="22"/>
        </w:rPr>
        <w:fldChar w:fldCharType="begin">
          <w:fldData xml:space="preserve">PEVuZE5vdGU+PENpdGU+PEF1dGhvcj5XaWxrZTwvQXV0aG9yPjxZZWFyPjIwMTc8L1llYXI+PFJl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PEVuZE5vdGU+PENpdGU+PEF1dGhvcj5XaWxrZTwvQXV0aG9yPjxZZWFyPjIwMTc8L1llYXI+PFJl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112</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Most patients would accept a higher risk of bleeding for a corresponding reduction in stroke risk but there was considerable variability in the number of bleeds which would be accepted </w:t>
      </w:r>
      <w:r w:rsidRPr="00615717">
        <w:rPr>
          <w:rFonts w:ascii="Calibri" w:eastAsia="Avenir Next" w:hAnsi="Calibri" w:cs="Calibri"/>
          <w:color w:val="000000" w:themeColor="text1"/>
          <w:sz w:val="22"/>
          <w:szCs w:val="22"/>
        </w:rPr>
        <w:fldChar w:fldCharType="begin">
          <w:fldData xml:space="preserve">PEVuZE5vdGU+PENpdGU+PEF1dGhvcj5BbG9uc28tQ29lbGxvPC9BdXRob3I+PFllYXI+MjAxNTwv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PEVuZE5vdGU+PENpdGU+PEF1dGhvcj5BbG9uc28tQ29lbGxvPC9BdXRob3I+PFllYXI+MjAxNTwv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113-117</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This contrasted with the perception of physicians who generally worried more about the harm from bleeding </w:t>
      </w:r>
      <w:r w:rsidRPr="00615717">
        <w:rPr>
          <w:rFonts w:ascii="Calibri" w:eastAsia="Avenir Next" w:hAnsi="Calibri" w:cs="Calibri"/>
          <w:color w:val="000000" w:themeColor="text1"/>
          <w:sz w:val="22"/>
          <w:szCs w:val="22"/>
        </w:rPr>
        <w:fldChar w:fldCharType="begin">
          <w:fldData xml:space="preserve">PEVuZE5vdGU+PENpdGU+PEF1dGhvcj5EZXZlcmVhdXg8L0F1dGhvcj48WWVhcj4yMDAxPC9ZZWFy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PEVuZE5vdGU+PENpdGU+PEF1dGhvcj5EZXZlcmVhdXg8L0F1dGhvcj48WWVhcj4yMDAxPC9ZZWFy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115,118,119</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lang w:val="nl-NL"/>
        </w:rPr>
        <w:t xml:space="preserve">. Eleven studies </w:t>
      </w:r>
      <w:r w:rsidRPr="00615717">
        <w:rPr>
          <w:rFonts w:ascii="Calibri" w:eastAsia="Avenir Next" w:hAnsi="Calibri" w:cs="Calibri"/>
          <w:color w:val="000000" w:themeColor="text1"/>
          <w:sz w:val="22"/>
          <w:szCs w:val="22"/>
        </w:rPr>
        <w:fldChar w:fldCharType="begin">
          <w:fldData xml:space="preserve">PEVuZE5vdGU+PENpdGU+PEF1dGhvcj5BbmRyYWRlPC9BdXRob3I+PFllYXI+MjAxNjwvWWVhcj48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PEVuZE5vdGU+PENpdGU+PEF1dGhvcj5BbmRyYWRlPC9BdXRob3I+PFllYXI+MjAxNjwvWWVhcj48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114,120-129</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assessed patient preferences towards VKAs versus NOACs.  Where efficacy and safety were similar, patients commonly favoured simpler, more convenient treatment regimens, preferring less frequent dosing, fixed-dose medication, without need for regular monitoring or bridging, or drug-food interactions </w:t>
      </w:r>
      <w:r w:rsidRPr="00615717">
        <w:rPr>
          <w:rFonts w:ascii="Calibri" w:eastAsia="Avenir Next" w:hAnsi="Calibri" w:cs="Calibri"/>
          <w:color w:val="000000" w:themeColor="text1"/>
          <w:sz w:val="22"/>
          <w:szCs w:val="22"/>
        </w:rPr>
        <w:fldChar w:fldCharType="begin">
          <w:fldData xml:space="preserve">PEVuZE5vdGU+PENpdGU+PEF1dGhvcj5XaWxrZTwvQXV0aG9yPjxZZWFyPjIwMTc8L1llYXI+PFJl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PEVuZE5vdGU+PENpdGU+PEF1dGhvcj5XaWxrZTwvQXV0aG9yPjxZZWFyPjIwMTc8L1llYXI+PFJl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112</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These results are supported by two previous systematic reviews </w:t>
      </w:r>
      <w:r w:rsidRPr="00615717">
        <w:rPr>
          <w:rFonts w:ascii="Calibri" w:eastAsia="Avenir Next" w:hAnsi="Calibri" w:cs="Calibri"/>
          <w:color w:val="000000" w:themeColor="text1"/>
          <w:sz w:val="22"/>
          <w:szCs w:val="22"/>
        </w:rPr>
        <w:fldChar w:fldCharType="begin">
          <w:fldData xml:space="preserve">PEVuZE5vdGU+PENpdGU+PEF1dGhvcj5NYWNMZWFuPC9BdXRob3I+PFllYXI+MjAxMjwvWWVhcj48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PEVuZE5vdGU+PENpdGU+PEF1dGhvcj5NYWNMZWFuPC9BdXRob3I+PFllYXI+MjAxMjwvWWVhcj48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130,131</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and more recent studies </w:t>
      </w:r>
      <w:r w:rsidRPr="00615717">
        <w:rPr>
          <w:rFonts w:ascii="Calibri" w:eastAsia="Avenir Next" w:hAnsi="Calibri" w:cs="Calibri"/>
          <w:color w:val="000000" w:themeColor="text1"/>
          <w:sz w:val="22"/>
          <w:szCs w:val="22"/>
        </w:rPr>
        <w:fldChar w:fldCharType="begin">
          <w:fldData xml:space="preserve">PEVuZE5vdGU+PENpdGU+PEF1dGhvcj5MYW5lPC9BdXRob3I+PFllYXI+MjAxODwvWWVhcj48UmVj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=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PEVuZE5vdGU+PENpdGU+PEF1dGhvcj5MYW5lPC9BdXRob3I+PFllYXI+MjAxODwvWWVhcj48UmVj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=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132-134</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including an international survey (USA, Canada, France, Germany and Japan) of 934 AF patients receiving OAC for stroke prevention </w:t>
      </w:r>
      <w:r w:rsidRPr="00615717">
        <w:rPr>
          <w:rFonts w:ascii="Calibri" w:eastAsia="Avenir Next" w:hAnsi="Calibri" w:cs="Calibri"/>
          <w:color w:val="000000" w:themeColor="text1"/>
          <w:sz w:val="22"/>
          <w:szCs w:val="22"/>
        </w:rPr>
        <w:fldChar w:fldCharType="begin">
          <w:fldData xml:space="preserve">PEVuZE5vdGU+PENpdGU+PEF1dGhvcj5MYW5lPC9BdXRob3I+PFllYXI+MjAxODwvWWVhcj48UmVj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PEVuZE5vdGU+PENpdGU+PEF1dGhvcj5MYW5lPC9BdXRob3I+PFllYXI+MjAxODwvWWVhcj48UmVj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132</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A reduction in major bleeding was second to stroke prevention as the most valued attribute </w:t>
      </w:r>
      <w:r w:rsidR="00DF2020" w:rsidRPr="00615717">
        <w:rPr>
          <w:rFonts w:ascii="Calibri" w:hAnsi="Calibri" w:cs="Calibri"/>
          <w:color w:val="000000" w:themeColor="text1"/>
          <w:sz w:val="22"/>
          <w:szCs w:val="22"/>
        </w:rPr>
        <w:t>of</w:t>
      </w:r>
      <w:r w:rsidRPr="00615717">
        <w:rPr>
          <w:rFonts w:ascii="Calibri" w:hAnsi="Calibri" w:cs="Calibri"/>
          <w:color w:val="000000" w:themeColor="text1"/>
          <w:sz w:val="22"/>
          <w:szCs w:val="22"/>
        </w:rPr>
        <w:t xml:space="preserve"> OAC; preferences were the same regardless of demographic characteristics, stroke knowledge, stroke concern</w:t>
      </w:r>
      <w:r w:rsidR="00577B45" w:rsidRPr="00615717">
        <w:rPr>
          <w:rFonts w:ascii="Calibri" w:hAnsi="Calibri" w:cs="Calibri"/>
          <w:color w:val="000000" w:themeColor="text1"/>
          <w:sz w:val="22"/>
          <w:szCs w:val="22"/>
        </w:rPr>
        <w:t xml:space="preserve">, </w:t>
      </w:r>
      <w:r w:rsidRPr="00615717">
        <w:rPr>
          <w:rFonts w:ascii="Calibri" w:hAnsi="Calibri" w:cs="Calibri"/>
          <w:color w:val="000000" w:themeColor="text1"/>
          <w:sz w:val="22"/>
          <w:szCs w:val="22"/>
        </w:rPr>
        <w:t xml:space="preserve">perception of </w:t>
      </w:r>
      <w:r w:rsidR="00577B45" w:rsidRPr="00615717">
        <w:rPr>
          <w:rFonts w:ascii="Calibri" w:hAnsi="Calibri" w:cs="Calibri"/>
          <w:color w:val="000000" w:themeColor="text1"/>
          <w:sz w:val="22"/>
          <w:szCs w:val="22"/>
        </w:rPr>
        <w:t>AF</w:t>
      </w:r>
      <w:r w:rsidRPr="00615717">
        <w:rPr>
          <w:rFonts w:ascii="Calibri" w:hAnsi="Calibri" w:cs="Calibri"/>
          <w:color w:val="000000" w:themeColor="text1"/>
          <w:sz w:val="22"/>
          <w:szCs w:val="22"/>
        </w:rPr>
        <w:t xml:space="preserve"> severity, or medication burden </w:t>
      </w:r>
      <w:r w:rsidRPr="00615717">
        <w:rPr>
          <w:rFonts w:ascii="Calibri" w:eastAsia="Avenir Next" w:hAnsi="Calibri" w:cs="Calibri"/>
          <w:color w:val="000000" w:themeColor="text1"/>
          <w:sz w:val="22"/>
          <w:szCs w:val="22"/>
        </w:rPr>
        <w:fldChar w:fldCharType="begin">
          <w:fldData xml:space="preserve">PEVuZE5vdGU+PENpdGU+PEF1dGhvcj5MYW5lPC9BdXRob3I+PFllYXI+MjAxODwvWWVhcj48UmVj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PEVuZE5vdGU+PENpdGU+PEF1dGhvcj5MYW5lPC9BdXRob3I+PFllYXI+MjAxODwvWWVhcj48UmVj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132,133</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w:t>
      </w:r>
    </w:p>
    <w:p w14:paraId="0FDE1E6A" w14:textId="77777777" w:rsidR="00A433C2" w:rsidRPr="00615717" w:rsidRDefault="00A433C2" w:rsidP="00615717">
      <w:pPr>
        <w:pStyle w:val="Corpo"/>
        <w:spacing w:line="360" w:lineRule="auto"/>
        <w:jc w:val="both"/>
        <w:rPr>
          <w:rFonts w:ascii="Calibri" w:eastAsia="Avenir Next" w:hAnsi="Calibri" w:cs="Calibri"/>
          <w:color w:val="000000" w:themeColor="text1"/>
          <w:sz w:val="22"/>
          <w:szCs w:val="22"/>
        </w:rPr>
      </w:pPr>
    </w:p>
    <w:p w14:paraId="574170D1" w14:textId="36631162" w:rsidR="00A433C2" w:rsidRPr="00615717" w:rsidRDefault="003A0B6D" w:rsidP="00615717">
      <w:pPr>
        <w:pStyle w:val="Corpo"/>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A recent systematic review o</w:t>
      </w:r>
      <w:r w:rsidR="00DF2020" w:rsidRPr="00615717">
        <w:rPr>
          <w:rFonts w:ascii="Calibri" w:hAnsi="Calibri" w:cs="Calibri"/>
          <w:color w:val="000000" w:themeColor="text1"/>
          <w:sz w:val="22"/>
          <w:szCs w:val="22"/>
        </w:rPr>
        <w:t xml:space="preserve">f </w:t>
      </w:r>
      <w:r w:rsidRPr="00615717">
        <w:rPr>
          <w:rFonts w:ascii="Calibri" w:hAnsi="Calibri" w:cs="Calibri"/>
          <w:color w:val="000000" w:themeColor="text1"/>
          <w:sz w:val="22"/>
          <w:szCs w:val="22"/>
        </w:rPr>
        <w:t xml:space="preserve">values and preferences </w:t>
      </w:r>
      <w:r w:rsidR="00DF2020" w:rsidRPr="00615717">
        <w:rPr>
          <w:rFonts w:ascii="Calibri" w:hAnsi="Calibri" w:cs="Calibri"/>
          <w:color w:val="000000" w:themeColor="text1"/>
          <w:sz w:val="22"/>
          <w:szCs w:val="22"/>
        </w:rPr>
        <w:t xml:space="preserve">amongst VTE patients </w:t>
      </w:r>
      <w:r w:rsidR="00577B45" w:rsidRPr="00615717">
        <w:rPr>
          <w:rFonts w:ascii="Calibri" w:hAnsi="Calibri" w:cs="Calibri"/>
          <w:color w:val="000000" w:themeColor="text1"/>
          <w:sz w:val="22"/>
          <w:szCs w:val="22"/>
        </w:rPr>
        <w:t xml:space="preserve">evaluating </w:t>
      </w:r>
      <w:r w:rsidRPr="00615717">
        <w:rPr>
          <w:rFonts w:ascii="Calibri" w:hAnsi="Calibri" w:cs="Calibri"/>
          <w:color w:val="000000" w:themeColor="text1"/>
          <w:sz w:val="22"/>
          <w:szCs w:val="22"/>
        </w:rPr>
        <w:t>49 studies (34 quantitative</w:t>
      </w:r>
      <w:r w:rsidR="00577B45" w:rsidRPr="00615717">
        <w:rPr>
          <w:rFonts w:ascii="Calibri" w:hAnsi="Calibri" w:cs="Calibri"/>
          <w:color w:val="000000" w:themeColor="text1"/>
          <w:sz w:val="22"/>
          <w:szCs w:val="22"/>
        </w:rPr>
        <w:t xml:space="preserve"> </w:t>
      </w:r>
      <w:r w:rsidRPr="00615717">
        <w:rPr>
          <w:rFonts w:ascii="Calibri" w:hAnsi="Calibri" w:cs="Calibri"/>
          <w:color w:val="000000" w:themeColor="text1"/>
          <w:sz w:val="22"/>
          <w:szCs w:val="22"/>
        </w:rPr>
        <w:t xml:space="preserve">and 15 qualitative) </w:t>
      </w:r>
      <w:r w:rsidRPr="00615717">
        <w:rPr>
          <w:rFonts w:ascii="Calibri" w:eastAsia="Avenir Next" w:hAnsi="Calibri" w:cs="Calibri"/>
          <w:color w:val="000000" w:themeColor="text1"/>
          <w:sz w:val="22"/>
          <w:szCs w:val="22"/>
        </w:rPr>
        <w:fldChar w:fldCharType="begin">
          <w:fldData xml:space="preserve">PEVuZE5vdGU+PENpdGU+PEF1dGhvcj5FdHhlYW5kaWEtSWtvYmFsdHpldGE8L0F1dGhvcj48WWVh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=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PEVuZE5vdGU+PENpdGU+PEF1dGhvcj5FdHhlYW5kaWEtSWtvYmFsdHpldGE8L0F1dGhvcj48WWVh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=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135</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concluded that patients valued reduction in VTE risk over the potential risks associated with OAC treatment (i.e. bleeding) </w:t>
      </w:r>
      <w:r w:rsidRPr="00615717">
        <w:rPr>
          <w:rFonts w:ascii="Calibri" w:eastAsia="Avenir Next" w:hAnsi="Calibri" w:cs="Calibri"/>
          <w:color w:val="000000" w:themeColor="text1"/>
          <w:sz w:val="22"/>
          <w:szCs w:val="22"/>
        </w:rPr>
        <w:fldChar w:fldCharType="begin">
          <w:fldData xml:space="preserve">PEVuZE5vdGU+PENpdGU+PEF1dGhvcj5FdHhlYW5kaWEtSWtvYmFsdHpldGE8L0F1dGhvcj48WWVh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PEVuZE5vdGU+PENpdGU+PEF1dGhvcj5FdHhlYW5kaWEtSWtvYmFsdHpldGE8L0F1dGhvcj48WWVh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135-137</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and preferred oral medication </w:t>
      </w:r>
      <w:r w:rsidRPr="00615717">
        <w:rPr>
          <w:rFonts w:ascii="Calibri" w:eastAsia="Avenir Next" w:hAnsi="Calibri" w:cs="Calibri"/>
          <w:color w:val="000000" w:themeColor="text1"/>
          <w:sz w:val="22"/>
          <w:szCs w:val="22"/>
        </w:rPr>
        <w:fldChar w:fldCharType="begin">
          <w:fldData xml:space="preserve">PEVuZE5vdGU+PENpdGU+PEF1dGhvcj5FdHhlYW5kaWEtSWtvYmFsdHpldGE8L0F1dGhvcj48WWVh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=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PEVuZE5vdGU+PENpdGU+PEF1dGhvcj5FdHhlYW5kaWEtSWtvYmFsdHpldGE8L0F1dGhvcj48WWVh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=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135</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Most studies indicated that although VTE patients preferred to avoid adverse events, only one-fifth to one-quarter feared bleeding events </w:t>
      </w:r>
      <w:r w:rsidRPr="00615717">
        <w:rPr>
          <w:rFonts w:ascii="Calibri" w:eastAsia="Avenir Next" w:hAnsi="Calibri" w:cs="Calibri"/>
          <w:color w:val="000000" w:themeColor="text1"/>
          <w:sz w:val="22"/>
          <w:szCs w:val="22"/>
        </w:rPr>
        <w:fldChar w:fldCharType="begin">
          <w:fldData xml:space="preserve">PEVuZE5vdGU+PENpdGU+PEF1dGhvcj5FdHhlYW5kaWEtSWtvYmFsdHpldGE8L0F1dGhvcj48WWVh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=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PEVuZE5vdGU+PENpdGU+PEF1dGhvcj5FdHhlYW5kaWEtSWtvYmFsdHpldGE8L0F1dGhvcj48WWVh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=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135</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and among those who had experienced deleterious consequences, most </w:t>
      </w:r>
      <w:r w:rsidRPr="00615717">
        <w:rPr>
          <w:rFonts w:ascii="Calibri" w:hAnsi="Calibri" w:cs="Calibri"/>
          <w:color w:val="000000" w:themeColor="text1"/>
          <w:sz w:val="22"/>
          <w:szCs w:val="22"/>
          <w:lang w:val="de-DE"/>
        </w:rPr>
        <w:t>“</w:t>
      </w:r>
      <w:r w:rsidRPr="00615717">
        <w:rPr>
          <w:rFonts w:ascii="Calibri" w:hAnsi="Calibri" w:cs="Calibri"/>
          <w:color w:val="000000" w:themeColor="text1"/>
          <w:sz w:val="22"/>
          <w:szCs w:val="22"/>
        </w:rPr>
        <w:t xml:space="preserve">were not afraid” of adverse outcomes </w:t>
      </w:r>
      <w:r w:rsidRPr="00615717">
        <w:rPr>
          <w:rFonts w:ascii="Calibri" w:eastAsia="Avenir Next" w:hAnsi="Calibri" w:cs="Calibri"/>
          <w:color w:val="000000" w:themeColor="text1"/>
          <w:sz w:val="22"/>
          <w:szCs w:val="22"/>
        </w:rPr>
        <w:fldChar w:fldCharType="begin">
          <w:fldData xml:space="preserve">PEVuZE5vdGU+PENpdGU+PEF1dGhvcj5CYXJjZWxsb25hPC9BdXRob3I+PFllYXI+MjAwMDwvWWVh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==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PEVuZE5vdGU+PENpdGU+PEF1dGhvcj5CYXJjZWxsb25hPC9BdXRob3I+PFllYXI+MjAwMDwvWWVh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==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138-140</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Among cancer patients, risk of </w:t>
      </w:r>
      <w:r w:rsidRPr="00615717">
        <w:rPr>
          <w:rFonts w:ascii="Calibri" w:hAnsi="Calibri" w:cs="Calibri"/>
          <w:color w:val="000000" w:themeColor="text1"/>
          <w:sz w:val="22"/>
          <w:szCs w:val="22"/>
        </w:rPr>
        <w:lastRenderedPageBreak/>
        <w:t xml:space="preserve">major bleeding was the third most important consideration related to VTE treatment, after ensuring that VTE prophylaxis did not interfere with cancer treatment and OAC efficacy </w:t>
      </w:r>
      <w:r w:rsidRPr="00615717">
        <w:rPr>
          <w:rFonts w:ascii="Calibri" w:eastAsia="Avenir Next" w:hAnsi="Calibri" w:cs="Calibri"/>
          <w:color w:val="000000" w:themeColor="text1"/>
          <w:sz w:val="22"/>
          <w:szCs w:val="22"/>
        </w:rPr>
        <w:fldChar w:fldCharType="begin">
          <w:fldData xml:space="preserve">PEVuZE5vdGU+PENpdGU+PEF1dGhvcj5DYWpmaW5nZXI8L0F1dGhvcj48WWVhcj4yMDE2PC9ZZWFy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PEVuZE5vdGU+PENpdGU+PEF1dGhvcj5DYWpmaW5nZXI8L0F1dGhvcj48WWVhcj4yMDE2PC9ZZWFy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141,142</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As with AF patients, convenience attributes (e.g. OAC monitoring, dosing frequency and dietary restrictions) were less importan</w:t>
      </w:r>
      <w:r w:rsidR="00577B45" w:rsidRPr="00615717">
        <w:rPr>
          <w:rFonts w:ascii="Calibri" w:hAnsi="Calibri" w:cs="Calibri"/>
          <w:color w:val="000000" w:themeColor="text1"/>
          <w:sz w:val="22"/>
          <w:szCs w:val="22"/>
        </w:rPr>
        <w:t>t</w:t>
      </w:r>
      <w:r w:rsidRPr="00615717">
        <w:rPr>
          <w:rFonts w:ascii="Calibri" w:hAnsi="Calibri" w:cs="Calibri"/>
          <w:color w:val="000000" w:themeColor="text1"/>
          <w:sz w:val="22"/>
          <w:szCs w:val="22"/>
        </w:rPr>
        <w:t xml:space="preserve"> than efficacy </w:t>
      </w:r>
      <w:r w:rsidRPr="00615717">
        <w:rPr>
          <w:rFonts w:ascii="Calibri" w:eastAsia="Avenir Next" w:hAnsi="Calibri" w:cs="Calibri"/>
          <w:color w:val="000000" w:themeColor="text1"/>
          <w:sz w:val="22"/>
          <w:szCs w:val="22"/>
        </w:rPr>
        <w:fldChar w:fldCharType="begin">
          <w:fldData xml:space="preserve">PEVuZE5vdGU+PENpdGU+PEF1dGhvcj5BdHRheWE8L0F1dGhvcj48WWVhcj4yMDEyPC9ZZWFyPjxS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PEVuZE5vdGU+PENpdGU+PEF1dGhvcj5BdHRheWE8L0F1dGhvcj48WWVhcj4yMDEyPC9ZZWFyPjxS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121,140,143-145</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and safety. VTE patients who were made aware of the need for OAC treatment and underst</w:t>
      </w:r>
      <w:r w:rsidR="00F44B0C" w:rsidRPr="00615717">
        <w:rPr>
          <w:rFonts w:ascii="Calibri" w:hAnsi="Calibri" w:cs="Calibri"/>
          <w:color w:val="000000" w:themeColor="text1"/>
          <w:sz w:val="22"/>
          <w:szCs w:val="22"/>
        </w:rPr>
        <w:t>oo</w:t>
      </w:r>
      <w:r w:rsidRPr="00615717">
        <w:rPr>
          <w:rFonts w:ascii="Calibri" w:hAnsi="Calibri" w:cs="Calibri"/>
          <w:color w:val="000000" w:themeColor="text1"/>
          <w:sz w:val="22"/>
          <w:szCs w:val="22"/>
        </w:rPr>
        <w:t>d the risk</w:t>
      </w:r>
      <w:r w:rsidR="00F44B0C" w:rsidRPr="00615717">
        <w:rPr>
          <w:rFonts w:ascii="Calibri" w:hAnsi="Calibri" w:cs="Calibri"/>
          <w:color w:val="000000" w:themeColor="text1"/>
          <w:sz w:val="22"/>
          <w:szCs w:val="22"/>
        </w:rPr>
        <w:t>s</w:t>
      </w:r>
      <w:r w:rsidRPr="00615717">
        <w:rPr>
          <w:rFonts w:ascii="Calibri" w:hAnsi="Calibri" w:cs="Calibri"/>
          <w:color w:val="000000" w:themeColor="text1"/>
          <w:sz w:val="22"/>
          <w:szCs w:val="22"/>
        </w:rPr>
        <w:t xml:space="preserve">/benefits were more accepting of OAC </w:t>
      </w:r>
      <w:r w:rsidRPr="00615717">
        <w:rPr>
          <w:rFonts w:ascii="Calibri" w:eastAsia="Avenir Next" w:hAnsi="Calibri" w:cs="Calibri"/>
          <w:color w:val="000000" w:themeColor="text1"/>
          <w:sz w:val="22"/>
          <w:szCs w:val="22"/>
        </w:rPr>
        <w:fldChar w:fldCharType="begin">
          <w:fldData xml:space="preserve">PEVuZE5vdGU+PENpdGU+PEF1dGhvcj5BcGVudGVuZzwvQXV0aG9yPjxZZWFyPjIwMTY8L1llYXI+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PEVuZE5vdGU+PENpdGU+PEF1dGhvcj5BcGVudGVuZzwvQXV0aG9yPjxZZWFyPjIwMTY8L1llYXI+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146-150</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w:t>
      </w:r>
    </w:p>
    <w:p w14:paraId="05CD1053" w14:textId="77777777" w:rsidR="008E7737" w:rsidRPr="00615717" w:rsidRDefault="008E7737" w:rsidP="00615717">
      <w:pPr>
        <w:pStyle w:val="Corpo"/>
        <w:spacing w:line="360" w:lineRule="auto"/>
        <w:jc w:val="both"/>
        <w:rPr>
          <w:rFonts w:ascii="Calibri" w:hAnsi="Calibri" w:cs="Calibri"/>
          <w:color w:val="000000" w:themeColor="text1"/>
          <w:sz w:val="22"/>
          <w:szCs w:val="22"/>
        </w:rPr>
      </w:pPr>
    </w:p>
    <w:p w14:paraId="0491F77E" w14:textId="70FA214F" w:rsidR="00A433C2" w:rsidRDefault="00680B7F" w:rsidP="00CB5565">
      <w:pPr>
        <w:pStyle w:val="Corpo"/>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t>S</w:t>
      </w:r>
      <w:r w:rsidR="003A0B6D" w:rsidRPr="00615717">
        <w:rPr>
          <w:rFonts w:ascii="Calibri" w:hAnsi="Calibri" w:cs="Calibri"/>
          <w:color w:val="000000" w:themeColor="text1"/>
          <w:sz w:val="22"/>
          <w:szCs w:val="22"/>
        </w:rPr>
        <w:t>hared decision-making</w:t>
      </w:r>
      <w:r w:rsidRPr="00615717">
        <w:rPr>
          <w:rFonts w:ascii="Calibri" w:eastAsia="Avenir Next" w:hAnsi="Calibri" w:cs="Calibri"/>
          <w:color w:val="000000" w:themeColor="text1"/>
          <w:sz w:val="22"/>
          <w:szCs w:val="22"/>
        </w:rPr>
        <w:fldChar w:fldCharType="begin">
          <w:fldData xml:space="preserve">PEVuZE5vdGU+PENpdGU+PEF1dGhvcj5BbGktQWhtZWQ8L0F1dGhvcj48WWVhcj4yMDIwPC9ZZWFy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PEVuZE5vdGU+PENpdGU+PEF1dGhvcj5BbGktQWhtZWQ8L0F1dGhvcj48WWVhcj4yMDIwPC9ZZWFy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151</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w:t>
      </w:r>
      <w:r w:rsidR="003A0B6D" w:rsidRPr="00615717">
        <w:rPr>
          <w:rFonts w:ascii="Calibri" w:hAnsi="Calibri" w:cs="Calibri"/>
          <w:color w:val="000000" w:themeColor="text1"/>
          <w:sz w:val="22"/>
          <w:szCs w:val="22"/>
        </w:rPr>
        <w:t xml:space="preserve"> </w:t>
      </w:r>
      <w:r w:rsidRPr="00615717">
        <w:rPr>
          <w:rFonts w:ascii="Calibri" w:hAnsi="Calibri" w:cs="Calibri"/>
          <w:color w:val="000000" w:themeColor="text1"/>
          <w:sz w:val="22"/>
          <w:szCs w:val="22"/>
        </w:rPr>
        <w:t xml:space="preserve">is important </w:t>
      </w:r>
      <w:r w:rsidR="003A0B6D" w:rsidRPr="00615717">
        <w:rPr>
          <w:rFonts w:ascii="Calibri" w:hAnsi="Calibri" w:cs="Calibri"/>
          <w:color w:val="000000" w:themeColor="text1"/>
          <w:sz w:val="22"/>
          <w:szCs w:val="22"/>
        </w:rPr>
        <w:t>to enable healthcare professionals to inform and educate patients and their family/caregivers about the</w:t>
      </w:r>
      <w:r w:rsidR="00B02ACA" w:rsidRPr="00615717">
        <w:rPr>
          <w:rFonts w:ascii="Calibri" w:hAnsi="Calibri" w:cs="Calibri"/>
          <w:color w:val="000000" w:themeColor="text1"/>
          <w:sz w:val="22"/>
          <w:szCs w:val="22"/>
        </w:rPr>
        <w:t xml:space="preserve"> treatment options,</w:t>
      </w:r>
      <w:r w:rsidR="003A0B6D" w:rsidRPr="00615717">
        <w:rPr>
          <w:rFonts w:ascii="Calibri" w:hAnsi="Calibri" w:cs="Calibri"/>
          <w:color w:val="000000" w:themeColor="text1"/>
          <w:sz w:val="22"/>
          <w:szCs w:val="22"/>
        </w:rPr>
        <w:t xml:space="preserve"> risks</w:t>
      </w:r>
      <w:r w:rsidR="00B02ACA" w:rsidRPr="00615717">
        <w:rPr>
          <w:rFonts w:ascii="Calibri" w:hAnsi="Calibri" w:cs="Calibri"/>
          <w:color w:val="000000" w:themeColor="text1"/>
          <w:sz w:val="22"/>
          <w:szCs w:val="22"/>
        </w:rPr>
        <w:t>,</w:t>
      </w:r>
      <w:r w:rsidR="003A0B6D" w:rsidRPr="00615717">
        <w:rPr>
          <w:rFonts w:ascii="Calibri" w:hAnsi="Calibri" w:cs="Calibri"/>
          <w:color w:val="000000" w:themeColor="text1"/>
          <w:sz w:val="22"/>
          <w:szCs w:val="22"/>
        </w:rPr>
        <w:t xml:space="preserve"> benefits, and length of treatment (which may differ depending on the indication, VTE vs. AF), </w:t>
      </w:r>
      <w:r w:rsidRPr="00615717">
        <w:rPr>
          <w:rFonts w:ascii="Calibri" w:hAnsi="Calibri" w:cs="Calibri"/>
          <w:color w:val="000000" w:themeColor="text1"/>
          <w:sz w:val="22"/>
          <w:szCs w:val="22"/>
        </w:rPr>
        <w:t xml:space="preserve">and </w:t>
      </w:r>
      <w:r w:rsidR="003A0B6D" w:rsidRPr="00615717">
        <w:rPr>
          <w:rFonts w:ascii="Calibri" w:hAnsi="Calibri" w:cs="Calibri"/>
          <w:color w:val="000000" w:themeColor="text1"/>
          <w:sz w:val="22"/>
          <w:szCs w:val="22"/>
        </w:rPr>
        <w:t>to allow open dialogue to discuss patients</w:t>
      </w:r>
      <w:r w:rsidR="00B02ACA" w:rsidRPr="00615717">
        <w:rPr>
          <w:rFonts w:ascii="Calibri" w:hAnsi="Calibri" w:cs="Calibri"/>
          <w:color w:val="000000" w:themeColor="text1"/>
          <w:sz w:val="22"/>
          <w:szCs w:val="22"/>
        </w:rPr>
        <w:t>’</w:t>
      </w:r>
      <w:r w:rsidR="003A0B6D" w:rsidRPr="00615717">
        <w:rPr>
          <w:rFonts w:ascii="Calibri" w:hAnsi="Calibri" w:cs="Calibri"/>
          <w:color w:val="000000" w:themeColor="text1"/>
          <w:sz w:val="22"/>
          <w:szCs w:val="22"/>
        </w:rPr>
        <w:t xml:space="preserve"> concerns and treatment preferences and goals, barriers/enablers to implementation, and how patients will incorporate OAC into their daily routine, to increase the uptake of OAC and long-term adherence </w:t>
      </w:r>
      <w:r w:rsidR="003A0B6D" w:rsidRPr="00615717">
        <w:rPr>
          <w:rFonts w:ascii="Calibri" w:eastAsia="Avenir Next" w:hAnsi="Calibri" w:cs="Calibri"/>
          <w:color w:val="000000" w:themeColor="text1"/>
          <w:sz w:val="22"/>
          <w:szCs w:val="22"/>
        </w:rPr>
        <w:fldChar w:fldCharType="begin">
          <w:fldData xml:space="preserve">PEVuZE5vdGU+PENpdGU+PEF1dGhvcj5Fc2NvYmFyPC9BdXRob3I+PFllYXI+MjAyMDwvWWVhcj48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PEVuZE5vdGU+PENpdGU+PEF1dGhvcj5Fc2NvYmFyPC9BdXRob3I+PFllYXI+MjAyMDwvWWVhcj48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003A0B6D" w:rsidRPr="00615717">
        <w:rPr>
          <w:rFonts w:ascii="Calibri" w:eastAsia="Avenir Next" w:hAnsi="Calibri" w:cs="Calibri"/>
          <w:color w:val="000000" w:themeColor="text1"/>
          <w:sz w:val="22"/>
          <w:szCs w:val="22"/>
        </w:rPr>
      </w:r>
      <w:r w:rsidR="003A0B6D"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11,135,152-155</w:t>
      </w:r>
      <w:r w:rsidR="003A0B6D" w:rsidRPr="00615717">
        <w:rPr>
          <w:rFonts w:ascii="Calibri" w:eastAsia="Avenir Next" w:hAnsi="Calibri" w:cs="Calibri"/>
          <w:color w:val="000000" w:themeColor="text1"/>
          <w:sz w:val="22"/>
          <w:szCs w:val="22"/>
        </w:rPr>
        <w:fldChar w:fldCharType="end"/>
      </w:r>
      <w:r w:rsidR="003A0B6D" w:rsidRPr="00615717">
        <w:rPr>
          <w:rFonts w:ascii="Calibri" w:hAnsi="Calibri" w:cs="Calibri"/>
          <w:color w:val="000000" w:themeColor="text1"/>
          <w:sz w:val="22"/>
          <w:szCs w:val="22"/>
        </w:rPr>
        <w:t xml:space="preserve">. </w:t>
      </w:r>
    </w:p>
    <w:p w14:paraId="386F6CCC" w14:textId="77777777" w:rsidR="009A4DE4" w:rsidRPr="00615717" w:rsidRDefault="009A4DE4" w:rsidP="00615717">
      <w:pPr>
        <w:pStyle w:val="Corpo"/>
        <w:spacing w:line="360" w:lineRule="auto"/>
        <w:jc w:val="both"/>
        <w:rPr>
          <w:rFonts w:ascii="Calibri" w:eastAsia="Avenir Next" w:hAnsi="Calibri" w:cs="Calibri"/>
          <w:color w:val="000000" w:themeColor="text1"/>
          <w:sz w:val="22"/>
          <w:szCs w:val="22"/>
        </w:rPr>
      </w:pPr>
    </w:p>
    <w:p w14:paraId="6ED05006" w14:textId="77777777" w:rsidR="00A433C2" w:rsidRPr="00615717" w:rsidRDefault="003A0B6D" w:rsidP="00615717">
      <w:pPr>
        <w:pStyle w:val="Intestazione"/>
        <w:spacing w:before="0"/>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lang w:val="en-US"/>
        </w:rPr>
        <w:t>Approach to assessment and bleeding risk mitigation</w:t>
      </w:r>
    </w:p>
    <w:p w14:paraId="489AD94F" w14:textId="3A91F31B" w:rsidR="00A433C2" w:rsidRPr="00615717" w:rsidRDefault="003A0B6D" w:rsidP="00615717">
      <w:pPr>
        <w:pStyle w:val="Intestazione2"/>
        <w:spacing w:before="0"/>
        <w:jc w:val="both"/>
        <w:rPr>
          <w:rFonts w:ascii="Calibri" w:hAnsi="Calibri" w:cs="Calibri"/>
          <w:b w:val="0"/>
          <w:bCs w:val="0"/>
          <w:color w:val="000000" w:themeColor="text1"/>
          <w:sz w:val="22"/>
          <w:szCs w:val="22"/>
        </w:rPr>
      </w:pPr>
      <w:r w:rsidRPr="00615717">
        <w:rPr>
          <w:rFonts w:ascii="Calibri" w:hAnsi="Calibri" w:cs="Calibri"/>
          <w:b w:val="0"/>
          <w:bCs w:val="0"/>
          <w:color w:val="000000" w:themeColor="text1"/>
          <w:sz w:val="22"/>
          <w:szCs w:val="22"/>
        </w:rPr>
        <w:t>General AF population</w:t>
      </w:r>
    </w:p>
    <w:p w14:paraId="0C281400" w14:textId="77777777" w:rsidR="00804565" w:rsidRPr="00615717" w:rsidRDefault="00804565" w:rsidP="00615717">
      <w:pPr>
        <w:pStyle w:val="Corpo"/>
        <w:spacing w:line="360" w:lineRule="auto"/>
        <w:jc w:val="both"/>
        <w:rPr>
          <w:rFonts w:ascii="Calibri" w:hAnsi="Calibri" w:cs="Calibri"/>
          <w:b/>
          <w:bCs/>
          <w:i/>
          <w:iCs/>
          <w:color w:val="000000" w:themeColor="text1"/>
          <w:sz w:val="22"/>
          <w:szCs w:val="22"/>
        </w:rPr>
      </w:pPr>
    </w:p>
    <w:p w14:paraId="778F9186" w14:textId="12AE0D41" w:rsidR="00A433C2" w:rsidRPr="00615717" w:rsidRDefault="003A0B6D" w:rsidP="00615717">
      <w:pPr>
        <w:pStyle w:val="Corpo"/>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 xml:space="preserve">After the evaluation of thromboembolic risk, most guidelines suggest paying attention to the evaluation of bleeding risk. Quality indicators for the care and outcomes of adults with AF published by EHRA </w:t>
      </w:r>
      <w:r w:rsidR="004467D8" w:rsidRPr="00615717">
        <w:rPr>
          <w:rFonts w:ascii="Calibri" w:hAnsi="Calibri" w:cs="Calibri"/>
          <w:color w:val="000000" w:themeColor="text1"/>
          <w:sz w:val="22"/>
          <w:szCs w:val="22"/>
        </w:rPr>
        <w:t>include</w:t>
      </w:r>
      <w:r w:rsidRPr="00615717">
        <w:rPr>
          <w:rFonts w:ascii="Calibri" w:hAnsi="Calibri" w:cs="Calibri"/>
          <w:color w:val="000000" w:themeColor="text1"/>
          <w:sz w:val="22"/>
          <w:szCs w:val="22"/>
        </w:rPr>
        <w:t xml:space="preserve"> the proportion of patients with bleeding risk assessment using a validated method, such as the HAS-BLED score </w:t>
      </w:r>
      <w:r w:rsidRPr="00615717">
        <w:rPr>
          <w:rFonts w:ascii="Calibri" w:eastAsia="Avenir Next" w:hAnsi="Calibri" w:cs="Calibri"/>
          <w:color w:val="000000" w:themeColor="text1"/>
          <w:sz w:val="22"/>
          <w:szCs w:val="22"/>
        </w:rPr>
        <w:fldChar w:fldCharType="begin">
          <w:fldData xml:space="preserve">PEVuZE5vdGU+PENpdGU+PEF1dGhvcj5BcmJlbG88L0F1dGhvcj48WWVhcj4yMDIxPC9ZZWFyPjxS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PEVuZE5vdGU+PENpdGU+PEF1dGhvcj5BcmJlbG88L0F1dGhvcj48WWVhcj4yMDIxPC9ZZWFyPjxS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156</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w:t>
      </w:r>
    </w:p>
    <w:p w14:paraId="59CEBC1C" w14:textId="77777777" w:rsidR="00A433C2" w:rsidRPr="00615717" w:rsidRDefault="00A433C2" w:rsidP="00615717">
      <w:pPr>
        <w:pStyle w:val="Corpo"/>
        <w:spacing w:line="360" w:lineRule="auto"/>
        <w:jc w:val="both"/>
        <w:rPr>
          <w:rFonts w:ascii="Calibri" w:eastAsia="Avenir Next" w:hAnsi="Calibri" w:cs="Calibri"/>
          <w:color w:val="000000" w:themeColor="text1"/>
          <w:sz w:val="22"/>
          <w:szCs w:val="22"/>
        </w:rPr>
      </w:pPr>
    </w:p>
    <w:p w14:paraId="767970D4" w14:textId="74125AA0" w:rsidR="00E016FE" w:rsidRPr="00615717" w:rsidRDefault="003A0B6D" w:rsidP="00615717">
      <w:pPr>
        <w:pStyle w:val="Corpo"/>
        <w:spacing w:line="360" w:lineRule="auto"/>
        <w:jc w:val="both"/>
        <w:rPr>
          <w:rFonts w:ascii="Calibri" w:hAnsi="Calibri" w:cs="Calibri"/>
          <w:color w:val="000000" w:themeColor="text1"/>
          <w:sz w:val="22"/>
          <w:szCs w:val="22"/>
          <w:lang w:val="de-DE"/>
        </w:rPr>
      </w:pPr>
      <w:r w:rsidRPr="00615717">
        <w:rPr>
          <w:rFonts w:ascii="Calibri" w:hAnsi="Calibri" w:cs="Calibri"/>
          <w:color w:val="000000" w:themeColor="text1"/>
          <w:sz w:val="22"/>
          <w:szCs w:val="22"/>
        </w:rPr>
        <w:t xml:space="preserve">The important aspect is the appropriate </w:t>
      </w:r>
      <w:r w:rsidR="009C7E25" w:rsidRPr="00615717">
        <w:rPr>
          <w:rFonts w:ascii="Calibri" w:hAnsi="Calibri" w:cs="Calibri"/>
          <w:color w:val="000000" w:themeColor="text1"/>
          <w:sz w:val="22"/>
          <w:szCs w:val="22"/>
        </w:rPr>
        <w:t>use of</w:t>
      </w:r>
      <w:r w:rsidRPr="00615717">
        <w:rPr>
          <w:rFonts w:ascii="Calibri" w:hAnsi="Calibri" w:cs="Calibri"/>
          <w:color w:val="000000" w:themeColor="text1"/>
          <w:sz w:val="22"/>
          <w:szCs w:val="22"/>
        </w:rPr>
        <w:t xml:space="preserve"> a validated score, given the limitations of all bleeding risk scores highlighted above, and the dynamic nature of bleeding risk.  All clinical guidelines for the management of AF recommend bleeding risk assessment for people prior to, or on OAC, with the HAS-BLED score recommended by the </w:t>
      </w:r>
      <w:r w:rsidR="00F44B0C" w:rsidRPr="00615717">
        <w:rPr>
          <w:rFonts w:ascii="Calibri" w:hAnsi="Calibri" w:cs="Calibri"/>
          <w:color w:val="000000" w:themeColor="text1"/>
          <w:sz w:val="22"/>
          <w:szCs w:val="22"/>
        </w:rPr>
        <w:t>ESC</w:t>
      </w:r>
      <w:r w:rsidRPr="00615717">
        <w:rPr>
          <w:rFonts w:ascii="Calibri" w:hAnsi="Calibri" w:cs="Calibri"/>
          <w:color w:val="000000" w:themeColor="text1"/>
          <w:sz w:val="22"/>
          <w:szCs w:val="22"/>
        </w:rPr>
        <w:t xml:space="preserve"> </w:t>
      </w:r>
      <w:r w:rsidRPr="00615717">
        <w:rPr>
          <w:rFonts w:ascii="Calibri" w:eastAsia="Avenir Next" w:hAnsi="Calibri" w:cs="Calibri"/>
          <w:color w:val="000000" w:themeColor="text1"/>
          <w:sz w:val="22"/>
          <w:szCs w:val="22"/>
        </w:rPr>
        <w:fldChar w:fldCharType="begin">
          <w:fldData xml:space="preserve">PEVuZE5vdGU+PENpdGU+PEF1dGhvcj5IaW5kcmlja3M8L0F1dGhvcj48WWVhcj4yMDIxPC9ZZWFy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</w:fldData>
        </w:fldChar>
      </w:r>
      <w:r w:rsidR="00F700CC" w:rsidRPr="00615717">
        <w:rPr>
          <w:rFonts w:ascii="Calibri" w:eastAsia="Avenir Next" w:hAnsi="Calibri" w:cs="Calibri"/>
          <w:color w:val="000000" w:themeColor="text1"/>
          <w:sz w:val="22"/>
          <w:szCs w:val="22"/>
        </w:rPr>
        <w:instrText xml:space="preserve"> ADDIN EN.CITE </w:instrText>
      </w:r>
      <w:r w:rsidR="00F700CC" w:rsidRPr="00615717">
        <w:rPr>
          <w:rFonts w:ascii="Calibri" w:eastAsia="Avenir Next" w:hAnsi="Calibri" w:cs="Calibri"/>
          <w:color w:val="000000" w:themeColor="text1"/>
          <w:sz w:val="22"/>
          <w:szCs w:val="22"/>
        </w:rPr>
        <w:fldChar w:fldCharType="begin">
          <w:fldData xml:space="preserve">PEVuZE5vdGU+PENpdGU+PEF1dGhvcj5IaW5kcmlja3M8L0F1dGhvcj48WWVhcj4yMDIxPC9ZZWFy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</w:fldData>
        </w:fldChar>
      </w:r>
      <w:r w:rsidR="00F700CC" w:rsidRPr="00615717">
        <w:rPr>
          <w:rFonts w:ascii="Calibri" w:eastAsia="Avenir Next" w:hAnsi="Calibri" w:cs="Calibri"/>
          <w:color w:val="000000" w:themeColor="text1"/>
          <w:sz w:val="22"/>
          <w:szCs w:val="22"/>
        </w:rPr>
        <w:instrText xml:space="preserve"> ADDIN EN.CITE.DATA </w:instrText>
      </w:r>
      <w:r w:rsidR="00F700CC" w:rsidRPr="00615717">
        <w:rPr>
          <w:rFonts w:ascii="Calibri" w:eastAsia="Avenir Next" w:hAnsi="Calibri" w:cs="Calibri"/>
          <w:color w:val="000000" w:themeColor="text1"/>
          <w:sz w:val="22"/>
          <w:szCs w:val="22"/>
        </w:rPr>
      </w:r>
      <w:r w:rsidR="00F700CC" w:rsidRPr="00615717">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F700CC" w:rsidRPr="00615717">
        <w:rPr>
          <w:rFonts w:ascii="Calibri" w:eastAsia="Avenir Next" w:hAnsi="Calibri" w:cs="Calibri"/>
          <w:noProof/>
          <w:color w:val="000000" w:themeColor="text1"/>
          <w:sz w:val="22"/>
          <w:szCs w:val="22"/>
          <w:vertAlign w:val="superscript"/>
        </w:rPr>
        <w:t>11</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American College of Chest Physicians </w:t>
      </w:r>
      <w:r w:rsidRPr="00615717">
        <w:rPr>
          <w:rFonts w:ascii="Calibri" w:eastAsia="Avenir Next" w:hAnsi="Calibri" w:cs="Calibri"/>
          <w:color w:val="000000" w:themeColor="text1"/>
          <w:sz w:val="22"/>
          <w:szCs w:val="22"/>
        </w:rPr>
        <w:fldChar w:fldCharType="begin">
          <w:fldData xml:space="preserve">PEVuZE5vdGU+PENpdGU+PEF1dGhvcj5MaXA8L0F1dGhvcj48WWVhcj4yMDE4PC9ZZWFyPjxSZWNO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</w:fldData>
        </w:fldChar>
      </w:r>
      <w:r w:rsidR="00F700CC" w:rsidRPr="00615717">
        <w:rPr>
          <w:rFonts w:ascii="Calibri" w:eastAsia="Avenir Next" w:hAnsi="Calibri" w:cs="Calibri"/>
          <w:color w:val="000000" w:themeColor="text1"/>
          <w:sz w:val="22"/>
          <w:szCs w:val="22"/>
        </w:rPr>
        <w:instrText xml:space="preserve"> ADDIN EN.CITE </w:instrText>
      </w:r>
      <w:r w:rsidR="00F700CC" w:rsidRPr="00615717">
        <w:rPr>
          <w:rFonts w:ascii="Calibri" w:eastAsia="Avenir Next" w:hAnsi="Calibri" w:cs="Calibri"/>
          <w:color w:val="000000" w:themeColor="text1"/>
          <w:sz w:val="22"/>
          <w:szCs w:val="22"/>
        </w:rPr>
        <w:fldChar w:fldCharType="begin">
          <w:fldData xml:space="preserve">PEVuZE5vdGU+PENpdGU+PEF1dGhvcj5MaXA8L0F1dGhvcj48WWVhcj4yMDE4PC9ZZWFyPjxSZWNO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</w:fldData>
        </w:fldChar>
      </w:r>
      <w:r w:rsidR="00F700CC" w:rsidRPr="00615717">
        <w:rPr>
          <w:rFonts w:ascii="Calibri" w:eastAsia="Avenir Next" w:hAnsi="Calibri" w:cs="Calibri"/>
          <w:color w:val="000000" w:themeColor="text1"/>
          <w:sz w:val="22"/>
          <w:szCs w:val="22"/>
        </w:rPr>
        <w:instrText xml:space="preserve"> ADDIN EN.CITE.DATA </w:instrText>
      </w:r>
      <w:r w:rsidR="00F700CC" w:rsidRPr="00615717">
        <w:rPr>
          <w:rFonts w:ascii="Calibri" w:eastAsia="Avenir Next" w:hAnsi="Calibri" w:cs="Calibri"/>
          <w:color w:val="000000" w:themeColor="text1"/>
          <w:sz w:val="22"/>
          <w:szCs w:val="22"/>
        </w:rPr>
      </w:r>
      <w:r w:rsidR="00F700CC" w:rsidRPr="00615717">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F700CC" w:rsidRPr="00615717">
        <w:rPr>
          <w:rFonts w:ascii="Calibri" w:eastAsia="Avenir Next" w:hAnsi="Calibri" w:cs="Calibri"/>
          <w:noProof/>
          <w:color w:val="000000" w:themeColor="text1"/>
          <w:sz w:val="22"/>
          <w:szCs w:val="22"/>
          <w:vertAlign w:val="superscript"/>
        </w:rPr>
        <w:t>14</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and Asia-Pacific Heart Rhythm Society</w:t>
      </w:r>
      <w:r w:rsidR="00C35A47">
        <w:rPr>
          <w:rFonts w:ascii="Calibri" w:hAnsi="Calibri" w:cs="Calibri"/>
          <w:color w:val="000000" w:themeColor="text1"/>
          <w:sz w:val="22"/>
          <w:szCs w:val="22"/>
        </w:rPr>
        <w:fldChar w:fldCharType="begin">
          <w:fldData xml:space="preserve">PEVuZE5vdGU+PENpdGU+PEF1dGhvcj5DaGFvPC9BdXRob3I+PFllYXI+MjAyMTwvWWVhcj48UmVj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==
</w:fldData>
        </w:fldChar>
      </w:r>
      <w:r w:rsidR="00C35A47">
        <w:rPr>
          <w:rFonts w:ascii="Calibri" w:hAnsi="Calibri" w:cs="Calibri"/>
          <w:color w:val="000000" w:themeColor="text1"/>
          <w:sz w:val="22"/>
          <w:szCs w:val="22"/>
        </w:rPr>
        <w:instrText xml:space="preserve"> ADDIN EN.CITE </w:instrText>
      </w:r>
      <w:r w:rsidR="00C35A47">
        <w:rPr>
          <w:rFonts w:ascii="Calibri" w:hAnsi="Calibri" w:cs="Calibri"/>
          <w:color w:val="000000" w:themeColor="text1"/>
          <w:sz w:val="22"/>
          <w:szCs w:val="22"/>
        </w:rPr>
        <w:fldChar w:fldCharType="begin">
          <w:fldData xml:space="preserve">PEVuZE5vdGU+PENpdGU+PEF1dGhvcj5DaGFvPC9BdXRob3I+PFllYXI+MjAyMTwvWWVhcj48UmVj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==
</w:fldData>
        </w:fldChar>
      </w:r>
      <w:r w:rsidR="00C35A47">
        <w:rPr>
          <w:rFonts w:ascii="Calibri" w:hAnsi="Calibri" w:cs="Calibri"/>
          <w:color w:val="000000" w:themeColor="text1"/>
          <w:sz w:val="22"/>
          <w:szCs w:val="22"/>
        </w:rPr>
        <w:instrText xml:space="preserve"> ADDIN EN.CITE.DATA </w:instrText>
      </w:r>
      <w:r w:rsidR="00C35A47">
        <w:rPr>
          <w:rFonts w:ascii="Calibri" w:hAnsi="Calibri" w:cs="Calibri"/>
          <w:color w:val="000000" w:themeColor="text1"/>
          <w:sz w:val="22"/>
          <w:szCs w:val="22"/>
        </w:rPr>
      </w:r>
      <w:r w:rsidR="00C35A47">
        <w:rPr>
          <w:rFonts w:ascii="Calibri" w:hAnsi="Calibri" w:cs="Calibri"/>
          <w:color w:val="000000" w:themeColor="text1"/>
          <w:sz w:val="22"/>
          <w:szCs w:val="22"/>
        </w:rPr>
        <w:fldChar w:fldCharType="end"/>
      </w:r>
      <w:r w:rsidR="00C35A47">
        <w:rPr>
          <w:rFonts w:ascii="Calibri" w:hAnsi="Calibri" w:cs="Calibri"/>
          <w:color w:val="000000" w:themeColor="text1"/>
          <w:sz w:val="22"/>
          <w:szCs w:val="22"/>
        </w:rPr>
      </w:r>
      <w:r w:rsidR="00C35A47">
        <w:rPr>
          <w:rFonts w:ascii="Calibri" w:hAnsi="Calibri" w:cs="Calibri"/>
          <w:color w:val="000000" w:themeColor="text1"/>
          <w:sz w:val="22"/>
          <w:szCs w:val="22"/>
        </w:rPr>
        <w:fldChar w:fldCharType="separate"/>
      </w:r>
      <w:r w:rsidR="00C35A47" w:rsidRPr="00C35A47">
        <w:rPr>
          <w:rFonts w:ascii="Calibri" w:hAnsi="Calibri" w:cs="Calibri"/>
          <w:noProof/>
          <w:color w:val="000000" w:themeColor="text1"/>
          <w:sz w:val="22"/>
          <w:szCs w:val="22"/>
          <w:vertAlign w:val="superscript"/>
        </w:rPr>
        <w:t>12</w:t>
      </w:r>
      <w:r w:rsidR="00C35A47">
        <w:rPr>
          <w:rFonts w:ascii="Calibri" w:hAnsi="Calibri" w:cs="Calibri"/>
          <w:color w:val="000000" w:themeColor="text1"/>
          <w:sz w:val="22"/>
          <w:szCs w:val="22"/>
        </w:rPr>
        <w:fldChar w:fldCharType="end"/>
      </w:r>
      <w:r w:rsidRPr="00615717">
        <w:rPr>
          <w:rFonts w:ascii="Calibri" w:hAnsi="Calibri" w:cs="Calibri"/>
          <w:color w:val="000000" w:themeColor="text1"/>
          <w:sz w:val="22"/>
          <w:szCs w:val="22"/>
        </w:rPr>
        <w:t xml:space="preserve">, given its simplicity and evidence base, including </w:t>
      </w:r>
      <w:r w:rsidR="004467D8" w:rsidRPr="00615717">
        <w:rPr>
          <w:rFonts w:ascii="Calibri" w:hAnsi="Calibri" w:cs="Calibri"/>
          <w:color w:val="000000" w:themeColor="text1"/>
          <w:sz w:val="22"/>
          <w:szCs w:val="22"/>
        </w:rPr>
        <w:t>evaluation</w:t>
      </w:r>
      <w:r w:rsidRPr="00615717">
        <w:rPr>
          <w:rFonts w:ascii="Calibri" w:hAnsi="Calibri" w:cs="Calibri"/>
          <w:color w:val="000000" w:themeColor="text1"/>
          <w:sz w:val="22"/>
          <w:szCs w:val="22"/>
        </w:rPr>
        <w:t xml:space="preserve"> in a prospective cluster RCT </w:t>
      </w:r>
      <w:r w:rsidRPr="00615717">
        <w:rPr>
          <w:rFonts w:ascii="Calibri" w:eastAsia="Avenir Next" w:hAnsi="Calibri" w:cs="Calibri"/>
          <w:color w:val="000000" w:themeColor="text1"/>
          <w:sz w:val="22"/>
          <w:szCs w:val="22"/>
        </w:rPr>
        <w:fldChar w:fldCharType="begin">
          <w:fldData xml:space="preserve">PEVuZE5vdGU+PENpdGU+PEF1dGhvcj5HdW88L0F1dGhvcj48WWVhcj4yMDIwPC9ZZWFyPjxSZWNO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PEVuZE5vdGU+PENpdGU+PEF1dGhvcj5HdW88L0F1dGhvcj48WWVhcj4yMDIwPC9ZZWFyPjxSZWNO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103</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The ACC/AHA/HRS AF guidelines did not propose any specific bleeding risk scheme </w:t>
      </w:r>
      <w:r w:rsidRPr="00615717">
        <w:rPr>
          <w:rFonts w:ascii="Calibri" w:eastAsia="Avenir Next" w:hAnsi="Calibri" w:cs="Calibri"/>
          <w:color w:val="000000" w:themeColor="text1"/>
          <w:sz w:val="22"/>
          <w:szCs w:val="22"/>
        </w:rPr>
        <w:fldChar w:fldCharType="begin">
          <w:fldData xml:space="preserve">PEVuZE5vdGU+PENpdGU+PEF1dGhvcj5KYW51YXJ5PC9BdXRob3I+PFllYXI+MjAxOTwvWWVhcj48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PEVuZE5vdGU+PENpdGU+PEF1dGhvcj5KYW51YXJ5PC9BdXRob3I+PFllYXI+MjAxOTwvWWVhcj48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157</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lang w:val="de-DE"/>
        </w:rPr>
        <w:t xml:space="preserve">.  </w:t>
      </w:r>
    </w:p>
    <w:p w14:paraId="32857D43" w14:textId="77777777" w:rsidR="009A7BA3" w:rsidRPr="00615717" w:rsidRDefault="009A7BA3" w:rsidP="00615717">
      <w:pPr>
        <w:pStyle w:val="Corpo"/>
        <w:spacing w:line="360" w:lineRule="auto"/>
        <w:jc w:val="both"/>
        <w:rPr>
          <w:rFonts w:ascii="Calibri" w:eastAsia="Avenir Next" w:hAnsi="Calibri" w:cs="Calibri"/>
          <w:color w:val="000000" w:themeColor="text1"/>
          <w:sz w:val="22"/>
          <w:szCs w:val="22"/>
        </w:rPr>
      </w:pPr>
    </w:p>
    <w:p w14:paraId="2AF723CC" w14:textId="6B718CE3" w:rsidR="00540BDD" w:rsidRPr="00615717" w:rsidRDefault="00DF7E1A" w:rsidP="00615717">
      <w:pPr>
        <w:pStyle w:val="Corpo"/>
        <w:spacing w:line="360" w:lineRule="auto"/>
        <w:contextualSpacing/>
        <w:jc w:val="both"/>
        <w:rPr>
          <w:rFonts w:ascii="Calibri" w:hAnsi="Calibri" w:cs="Calibri"/>
          <w:color w:val="000000" w:themeColor="text1"/>
          <w:sz w:val="22"/>
          <w:szCs w:val="22"/>
        </w:rPr>
      </w:pPr>
      <w:r w:rsidRPr="00615717">
        <w:rPr>
          <w:rFonts w:ascii="Calibri" w:hAnsi="Calibri" w:cs="Calibri"/>
          <w:color w:val="000000" w:themeColor="text1"/>
          <w:sz w:val="22"/>
          <w:szCs w:val="22"/>
        </w:rPr>
        <w:t>The</w:t>
      </w:r>
      <w:r w:rsidR="007C61D5" w:rsidRPr="00615717">
        <w:rPr>
          <w:rFonts w:ascii="Calibri" w:hAnsi="Calibri" w:cs="Calibri"/>
          <w:color w:val="000000" w:themeColor="text1"/>
          <w:sz w:val="22"/>
          <w:szCs w:val="22"/>
        </w:rPr>
        <w:t xml:space="preserve"> </w:t>
      </w:r>
      <w:r w:rsidR="003A0B6D" w:rsidRPr="00615717">
        <w:rPr>
          <w:rFonts w:ascii="Calibri" w:hAnsi="Calibri" w:cs="Calibri"/>
          <w:color w:val="000000" w:themeColor="text1"/>
          <w:sz w:val="22"/>
          <w:szCs w:val="22"/>
        </w:rPr>
        <w:t xml:space="preserve">2021 NICE guideline </w:t>
      </w:r>
      <w:r w:rsidRPr="00615717">
        <w:rPr>
          <w:rFonts w:ascii="Calibri" w:hAnsi="Calibri" w:cs="Calibri"/>
          <w:color w:val="000000" w:themeColor="text1"/>
          <w:sz w:val="22"/>
          <w:szCs w:val="22"/>
        </w:rPr>
        <w:t>acknowledged low to very low quality evidence</w:t>
      </w:r>
      <w:r w:rsidRPr="00615717" w:rsidDel="007C61D5">
        <w:rPr>
          <w:rFonts w:ascii="Calibri" w:hAnsi="Calibri" w:cs="Calibri"/>
          <w:color w:val="000000" w:themeColor="text1"/>
          <w:sz w:val="22"/>
          <w:szCs w:val="22"/>
        </w:rPr>
        <w:t xml:space="preserve"> </w:t>
      </w:r>
      <w:r w:rsidRPr="00615717">
        <w:rPr>
          <w:rFonts w:ascii="Calibri" w:hAnsi="Calibri" w:cs="Calibri"/>
          <w:color w:val="000000" w:themeColor="text1"/>
          <w:sz w:val="22"/>
          <w:szCs w:val="22"/>
        </w:rPr>
        <w:t>for its recommended use of the ORBIT risk score</w:t>
      </w:r>
      <w:r w:rsidR="00C241BD"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 xml:space="preserve"> based on better calibration in NOAC users</w:t>
      </w:r>
      <w:r w:rsidRPr="00615717">
        <w:rPr>
          <w:rFonts w:ascii="Calibri" w:eastAsia="Avenir Next" w:hAnsi="Calibri" w:cs="Calibri"/>
          <w:color w:val="000000" w:themeColor="text1"/>
          <w:sz w:val="22"/>
          <w:szCs w:val="22"/>
        </w:rPr>
        <w:t xml:space="preserve"> </w:t>
      </w:r>
      <w:r w:rsidR="003A0B6D" w:rsidRPr="00615717">
        <w:rPr>
          <w:rFonts w:ascii="Calibri" w:eastAsia="Avenir Next" w:hAnsi="Calibri" w:cs="Calibri"/>
          <w:color w:val="000000" w:themeColor="text1"/>
          <w:sz w:val="22"/>
          <w:szCs w:val="22"/>
        </w:rPr>
        <w:fldChar w:fldCharType="begin"/>
      </w:r>
      <w:r w:rsidR="002154AA">
        <w:rPr>
          <w:rFonts w:ascii="Calibri" w:eastAsia="Avenir Next" w:hAnsi="Calibri" w:cs="Calibri"/>
          <w:color w:val="000000" w:themeColor="text1"/>
          <w:sz w:val="22"/>
          <w:szCs w:val="22"/>
        </w:rPr>
        <w:instrText xml:space="preserve"> ADDIN EN.CITE &lt;EndNote&gt;&lt;Cite&gt;&lt;Author&gt;Perry&lt;/Author&gt;&lt;Year&gt;2021&lt;/Year&gt;&lt;RecNum&gt;433&lt;/RecNum&gt;&lt;DisplayText&gt;&lt;style face="superscript"&gt;158&lt;/style&gt;&lt;/DisplayText&gt;&lt;record&gt;&lt;rec-number&gt;433&lt;/rec-number&gt;&lt;foreign-keys&gt;&lt;key app="EN" db-id="xzf5paz2utzt0ge2f0mpta0cfw5ed90prtp5" timestamp="1622557489" guid="23d49f18-4125-4a0c-aebc-ead6a694570d"&gt;433&lt;/key&gt;&lt;/foreign-keys&gt;&lt;ref-type name="Journal Article"&gt;17&lt;/ref-type&gt;&lt;contributors&gt;&lt;authors&gt;&lt;author&gt;Perry, Mark&lt;/author&gt;&lt;author&gt;Kemmis Betty, Sophia&lt;/author&gt;&lt;author&gt;Downes, Nicole&lt;/author&gt;&lt;author&gt;Andrews, Neil&lt;/author&gt;&lt;author&gt;Mackenzie, Simon&lt;/author&gt;&lt;/authors&gt;&lt;/contributors&gt;&lt;titles&gt;&lt;title&gt;Atrial fibrillation: diagnosis and management—summary of NICE guidance&lt;/title&gt;&lt;secondary-title&gt;BMJ&lt;/secondary-title&gt;&lt;/titles&gt;&lt;periodical&gt;&lt;full-title&gt;BMJ&lt;/full-title&gt;&lt;abbr-1&gt;BMJ&lt;/abbr-1&gt;&lt;abbr-2&gt;BMJ&lt;/abbr-2&gt;&lt;/periodical&gt;&lt;pages&gt;n1150&lt;/pages&gt;&lt;volume&gt;373&lt;/volume&gt;&lt;dates&gt;&lt;year&gt;2021&lt;/year&gt;&lt;/dates&gt;&lt;urls&gt;&lt;related-urls&gt;&lt;url&gt;https://www.bmj.com/content/bmj/373/bmj.n1150.full.pdf&lt;/url&gt;&lt;/related-urls&gt;&lt;/urls&gt;&lt;electronic-resource-num&gt;10.1136/bmj.n1150&lt;/electronic-resource-num&gt;&lt;/record&gt;&lt;/Cite&gt;&lt;/EndNote&gt;</w:instrText>
      </w:r>
      <w:r w:rsidR="003A0B6D"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158</w:t>
      </w:r>
      <w:r w:rsidR="003A0B6D" w:rsidRPr="00615717">
        <w:rPr>
          <w:rFonts w:ascii="Calibri" w:eastAsia="Avenir Next" w:hAnsi="Calibri" w:cs="Calibri"/>
          <w:color w:val="000000" w:themeColor="text1"/>
          <w:sz w:val="22"/>
          <w:szCs w:val="22"/>
        </w:rPr>
        <w:fldChar w:fldCharType="end"/>
      </w:r>
      <w:r w:rsidR="003A0B6D" w:rsidRPr="00615717">
        <w:rPr>
          <w:rFonts w:ascii="Calibri" w:hAnsi="Calibri" w:cs="Calibri"/>
          <w:color w:val="000000" w:themeColor="text1"/>
          <w:sz w:val="22"/>
          <w:szCs w:val="22"/>
        </w:rPr>
        <w:t xml:space="preserve"> , but also</w:t>
      </w:r>
      <w:r w:rsidR="00C241BD" w:rsidRPr="00615717">
        <w:rPr>
          <w:rFonts w:ascii="Calibri" w:hAnsi="Calibri" w:cs="Calibri"/>
          <w:color w:val="000000" w:themeColor="text1"/>
          <w:sz w:val="22"/>
          <w:szCs w:val="22"/>
        </w:rPr>
        <w:t xml:space="preserve"> further</w:t>
      </w:r>
      <w:r w:rsidR="003A0B6D" w:rsidRPr="00615717">
        <w:rPr>
          <w:rFonts w:ascii="Calibri" w:hAnsi="Calibri" w:cs="Calibri"/>
          <w:color w:val="000000" w:themeColor="text1"/>
          <w:sz w:val="22"/>
          <w:szCs w:val="22"/>
        </w:rPr>
        <w:t xml:space="preserve"> </w:t>
      </w:r>
      <w:r w:rsidR="005368AC" w:rsidRPr="00615717">
        <w:rPr>
          <w:rFonts w:ascii="Calibri" w:hAnsi="Calibri" w:cs="Calibri"/>
          <w:color w:val="000000" w:themeColor="text1"/>
          <w:sz w:val="22"/>
          <w:szCs w:val="22"/>
        </w:rPr>
        <w:t>emphasised</w:t>
      </w:r>
      <w:r w:rsidR="003A0B6D" w:rsidRPr="00615717">
        <w:rPr>
          <w:rFonts w:ascii="Calibri" w:hAnsi="Calibri" w:cs="Calibri"/>
          <w:color w:val="000000" w:themeColor="text1"/>
          <w:sz w:val="22"/>
          <w:szCs w:val="22"/>
        </w:rPr>
        <w:t xml:space="preserve"> attention to modifiable risk factors for bleeding, including uncontrolled hypertension; poor INR </w:t>
      </w:r>
      <w:r w:rsidR="004467D8" w:rsidRPr="00615717">
        <w:rPr>
          <w:rFonts w:ascii="Calibri" w:hAnsi="Calibri" w:cs="Calibri"/>
          <w:color w:val="000000" w:themeColor="text1"/>
          <w:sz w:val="22"/>
          <w:szCs w:val="22"/>
        </w:rPr>
        <w:t>control</w:t>
      </w:r>
      <w:r w:rsidR="003A0B6D" w:rsidRPr="00615717">
        <w:rPr>
          <w:rFonts w:ascii="Calibri" w:hAnsi="Calibri" w:cs="Calibri"/>
          <w:color w:val="000000" w:themeColor="text1"/>
          <w:sz w:val="22"/>
          <w:szCs w:val="22"/>
        </w:rPr>
        <w:t>;</w:t>
      </w:r>
      <w:r w:rsidR="003A0B6D" w:rsidRPr="00615717">
        <w:rPr>
          <w:rFonts w:ascii="Calibri" w:hAnsi="Calibri" w:cs="Calibri"/>
          <w:color w:val="000000" w:themeColor="text1"/>
          <w:position w:val="-12"/>
          <w:sz w:val="22"/>
          <w:szCs w:val="22"/>
        </w:rPr>
        <w:t> </w:t>
      </w:r>
      <w:r w:rsidR="003A0B6D" w:rsidRPr="00615717">
        <w:rPr>
          <w:rFonts w:ascii="Calibri" w:hAnsi="Calibri" w:cs="Calibri"/>
          <w:color w:val="000000" w:themeColor="text1"/>
          <w:sz w:val="22"/>
          <w:szCs w:val="22"/>
        </w:rPr>
        <w:t>concurrent medication, including antiplatelets,</w:t>
      </w:r>
      <w:r w:rsidR="00E016FE" w:rsidRPr="00615717">
        <w:rPr>
          <w:rFonts w:ascii="Calibri" w:hAnsi="Calibri" w:cs="Calibri"/>
          <w:color w:val="000000" w:themeColor="text1"/>
          <w:sz w:val="22"/>
          <w:szCs w:val="22"/>
        </w:rPr>
        <w:t xml:space="preserve"> </w:t>
      </w:r>
      <w:r w:rsidR="003A0B6D" w:rsidRPr="00615717">
        <w:rPr>
          <w:rFonts w:ascii="Calibri" w:hAnsi="Calibri" w:cs="Calibri"/>
          <w:color w:val="000000" w:themeColor="text1"/>
          <w:sz w:val="22"/>
          <w:szCs w:val="22"/>
        </w:rPr>
        <w:t>selective</w:t>
      </w:r>
      <w:r w:rsidR="00615588" w:rsidRPr="00615717">
        <w:rPr>
          <w:rFonts w:ascii="Calibri" w:hAnsi="Calibri" w:cs="Calibri"/>
          <w:color w:val="000000" w:themeColor="text1"/>
          <w:sz w:val="22"/>
          <w:szCs w:val="22"/>
        </w:rPr>
        <w:t xml:space="preserve"> </w:t>
      </w:r>
      <w:r w:rsidR="003A0B6D" w:rsidRPr="00615717">
        <w:rPr>
          <w:rFonts w:ascii="Calibri" w:hAnsi="Calibri" w:cs="Calibri"/>
          <w:color w:val="000000" w:themeColor="text1"/>
          <w:sz w:val="22"/>
          <w:szCs w:val="22"/>
        </w:rPr>
        <w:t>serotonin reuptake inhibitors (SSRIs), and NSAIDs; excessive alcohol consumption;</w:t>
      </w:r>
      <w:r w:rsidR="00E016FE" w:rsidRPr="00615717">
        <w:rPr>
          <w:rFonts w:ascii="Calibri" w:hAnsi="Calibri" w:cs="Calibri"/>
          <w:color w:val="000000" w:themeColor="text1"/>
          <w:sz w:val="22"/>
          <w:szCs w:val="22"/>
        </w:rPr>
        <w:t xml:space="preserve"> </w:t>
      </w:r>
      <w:r w:rsidR="003A0B6D" w:rsidRPr="00615717">
        <w:rPr>
          <w:rFonts w:ascii="Calibri" w:hAnsi="Calibri" w:cs="Calibri"/>
          <w:color w:val="000000" w:themeColor="text1"/>
          <w:sz w:val="22"/>
          <w:szCs w:val="22"/>
        </w:rPr>
        <w:t xml:space="preserve">and addressing reversible causes of anaemia. Of note, all these </w:t>
      </w:r>
      <w:r w:rsidR="00BD1DBB" w:rsidRPr="00615717">
        <w:rPr>
          <w:rFonts w:ascii="Calibri" w:hAnsi="Calibri" w:cs="Calibri"/>
          <w:color w:val="000000" w:themeColor="text1"/>
          <w:sz w:val="22"/>
          <w:szCs w:val="22"/>
        </w:rPr>
        <w:t xml:space="preserve">modifiable </w:t>
      </w:r>
      <w:r w:rsidR="00BA254A" w:rsidRPr="00615717">
        <w:rPr>
          <w:rFonts w:ascii="Calibri" w:hAnsi="Calibri" w:cs="Calibri"/>
          <w:color w:val="000000" w:themeColor="text1"/>
          <w:sz w:val="22"/>
          <w:szCs w:val="22"/>
        </w:rPr>
        <w:t xml:space="preserve">risk </w:t>
      </w:r>
      <w:r w:rsidR="003A0B6D" w:rsidRPr="00615717">
        <w:rPr>
          <w:rFonts w:ascii="Calibri" w:hAnsi="Calibri" w:cs="Calibri"/>
          <w:color w:val="000000" w:themeColor="text1"/>
          <w:sz w:val="22"/>
          <w:szCs w:val="22"/>
        </w:rPr>
        <w:t>factors listed are already included within the HAS-BLED score.</w:t>
      </w:r>
    </w:p>
    <w:p w14:paraId="38AF41FA" w14:textId="77777777" w:rsidR="00540BDD" w:rsidRPr="00615717" w:rsidRDefault="00540BDD" w:rsidP="00615717">
      <w:pPr>
        <w:pStyle w:val="Corpo"/>
        <w:spacing w:line="360" w:lineRule="auto"/>
        <w:contextualSpacing/>
        <w:jc w:val="both"/>
        <w:rPr>
          <w:rFonts w:ascii="Calibri" w:hAnsi="Calibri" w:cs="Calibri"/>
          <w:color w:val="000000" w:themeColor="text1"/>
          <w:sz w:val="22"/>
          <w:szCs w:val="22"/>
        </w:rPr>
      </w:pPr>
    </w:p>
    <w:p w14:paraId="2CDC23AF" w14:textId="2D1CBDFD" w:rsidR="007574F2" w:rsidRPr="00615717" w:rsidRDefault="003A0B6D" w:rsidP="00615717">
      <w:pPr>
        <w:pStyle w:val="Corpo"/>
        <w:spacing w:line="360" w:lineRule="auto"/>
        <w:contextualSpacing/>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The 2020 ESC</w:t>
      </w:r>
      <w:r w:rsidR="00EB1FDE" w:rsidRPr="00615717">
        <w:rPr>
          <w:rFonts w:ascii="Calibri" w:hAnsi="Calibri" w:cs="Calibri"/>
          <w:color w:val="000000" w:themeColor="text1"/>
          <w:sz w:val="22"/>
          <w:szCs w:val="22"/>
        </w:rPr>
        <w:t xml:space="preserve"> AF</w:t>
      </w:r>
      <w:r w:rsidRPr="00615717">
        <w:rPr>
          <w:rFonts w:ascii="Calibri" w:hAnsi="Calibri" w:cs="Calibri"/>
          <w:color w:val="000000" w:themeColor="text1"/>
          <w:sz w:val="22"/>
          <w:szCs w:val="22"/>
        </w:rPr>
        <w:t xml:space="preserve"> guideline emphasize</w:t>
      </w:r>
      <w:r w:rsidR="003346CF" w:rsidRPr="00615717">
        <w:rPr>
          <w:rFonts w:ascii="Calibri" w:hAnsi="Calibri" w:cs="Calibri"/>
          <w:color w:val="000000" w:themeColor="text1"/>
          <w:sz w:val="22"/>
          <w:szCs w:val="22"/>
        </w:rPr>
        <w:t>s</w:t>
      </w:r>
      <w:r w:rsidRPr="00615717">
        <w:rPr>
          <w:rFonts w:ascii="Calibri" w:hAnsi="Calibri" w:cs="Calibri"/>
          <w:color w:val="000000" w:themeColor="text1"/>
          <w:sz w:val="22"/>
          <w:szCs w:val="22"/>
        </w:rPr>
        <w:t xml:space="preserve"> that, irrespectively of the score used, the main aim is to identify patients with modifiable or potentially modifiable bleeding risk factors </w:t>
      </w:r>
      <w:r w:rsidRPr="00615717">
        <w:rPr>
          <w:rFonts w:ascii="Calibri" w:eastAsia="Avenir Next" w:hAnsi="Calibri" w:cs="Calibri"/>
          <w:color w:val="000000" w:themeColor="text1"/>
          <w:sz w:val="22"/>
          <w:szCs w:val="22"/>
        </w:rPr>
        <w:fldChar w:fldCharType="begin">
          <w:fldData xml:space="preserve">PEVuZE5vdGU+PENpdGU+PEF1dGhvcj5IaW5kcmlja3M8L0F1dGhvcj48WWVhcj4yMDIxPC9ZZWFy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</w:fldData>
        </w:fldChar>
      </w:r>
      <w:r w:rsidR="00F700CC" w:rsidRPr="00615717">
        <w:rPr>
          <w:rFonts w:ascii="Calibri" w:eastAsia="Avenir Next" w:hAnsi="Calibri" w:cs="Calibri"/>
          <w:color w:val="000000" w:themeColor="text1"/>
          <w:sz w:val="22"/>
          <w:szCs w:val="22"/>
        </w:rPr>
        <w:instrText xml:space="preserve"> ADDIN EN.CITE </w:instrText>
      </w:r>
      <w:r w:rsidR="00F700CC" w:rsidRPr="00615717">
        <w:rPr>
          <w:rFonts w:ascii="Calibri" w:eastAsia="Avenir Next" w:hAnsi="Calibri" w:cs="Calibri"/>
          <w:color w:val="000000" w:themeColor="text1"/>
          <w:sz w:val="22"/>
          <w:szCs w:val="22"/>
        </w:rPr>
        <w:fldChar w:fldCharType="begin">
          <w:fldData xml:space="preserve">PEVuZE5vdGU+PENpdGU+PEF1dGhvcj5IaW5kcmlja3M8L0F1dGhvcj48WWVhcj4yMDIxPC9ZZWFy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</w:fldData>
        </w:fldChar>
      </w:r>
      <w:r w:rsidR="00F700CC" w:rsidRPr="00615717">
        <w:rPr>
          <w:rFonts w:ascii="Calibri" w:eastAsia="Avenir Next" w:hAnsi="Calibri" w:cs="Calibri"/>
          <w:color w:val="000000" w:themeColor="text1"/>
          <w:sz w:val="22"/>
          <w:szCs w:val="22"/>
        </w:rPr>
        <w:instrText xml:space="preserve"> ADDIN EN.CITE.DATA </w:instrText>
      </w:r>
      <w:r w:rsidR="00F700CC" w:rsidRPr="00615717">
        <w:rPr>
          <w:rFonts w:ascii="Calibri" w:eastAsia="Avenir Next" w:hAnsi="Calibri" w:cs="Calibri"/>
          <w:color w:val="000000" w:themeColor="text1"/>
          <w:sz w:val="22"/>
          <w:szCs w:val="22"/>
        </w:rPr>
      </w:r>
      <w:r w:rsidR="00F700CC" w:rsidRPr="00615717">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F700CC" w:rsidRPr="00615717">
        <w:rPr>
          <w:rFonts w:ascii="Calibri" w:eastAsia="Avenir Next" w:hAnsi="Calibri" w:cs="Calibri"/>
          <w:noProof/>
          <w:color w:val="000000" w:themeColor="text1"/>
          <w:sz w:val="22"/>
          <w:szCs w:val="22"/>
          <w:vertAlign w:val="superscript"/>
        </w:rPr>
        <w:t>11</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This may include controlling blood pressure, cessation of non-essential antiplatelet therapy (APT) </w:t>
      </w:r>
      <w:r w:rsidR="009C7E25" w:rsidRPr="00615717">
        <w:rPr>
          <w:rFonts w:ascii="Calibri" w:hAnsi="Calibri" w:cs="Calibri"/>
          <w:color w:val="000000" w:themeColor="text1"/>
          <w:sz w:val="22"/>
          <w:szCs w:val="22"/>
        </w:rPr>
        <w:t>or</w:t>
      </w:r>
      <w:r w:rsidRPr="00615717">
        <w:rPr>
          <w:rFonts w:ascii="Calibri" w:hAnsi="Calibri" w:cs="Calibri"/>
          <w:color w:val="000000" w:themeColor="text1"/>
          <w:sz w:val="22"/>
          <w:szCs w:val="22"/>
        </w:rPr>
        <w:t xml:space="preserve"> </w:t>
      </w:r>
      <w:r w:rsidR="009C7E25" w:rsidRPr="00615717">
        <w:rPr>
          <w:rFonts w:ascii="Calibri" w:hAnsi="Calibri" w:cs="Calibri"/>
          <w:color w:val="000000" w:themeColor="text1"/>
          <w:sz w:val="22"/>
          <w:szCs w:val="22"/>
        </w:rPr>
        <w:t>NSAIDs</w:t>
      </w:r>
      <w:r w:rsidRPr="00615717">
        <w:rPr>
          <w:rFonts w:ascii="Calibri" w:hAnsi="Calibri" w:cs="Calibri"/>
          <w:color w:val="000000" w:themeColor="text1"/>
          <w:sz w:val="22"/>
          <w:szCs w:val="22"/>
        </w:rPr>
        <w:t xml:space="preserve">, improving </w:t>
      </w:r>
      <w:r w:rsidR="00003B31" w:rsidRPr="00615717">
        <w:rPr>
          <w:rFonts w:ascii="Calibri" w:hAnsi="Calibri" w:cs="Calibri"/>
          <w:color w:val="000000" w:themeColor="text1"/>
          <w:sz w:val="22"/>
          <w:szCs w:val="22"/>
        </w:rPr>
        <w:t>TTR</w:t>
      </w:r>
      <w:r w:rsidRPr="00615717">
        <w:rPr>
          <w:rFonts w:ascii="Calibri" w:hAnsi="Calibri" w:cs="Calibri"/>
          <w:color w:val="000000" w:themeColor="text1"/>
          <w:sz w:val="22"/>
          <w:szCs w:val="22"/>
        </w:rPr>
        <w:t xml:space="preserve">, and reduction/cessation of alcohol (Figure </w:t>
      </w:r>
      <w:r w:rsidR="008C5953" w:rsidRPr="00615717">
        <w:rPr>
          <w:rFonts w:ascii="Calibri" w:hAnsi="Calibri" w:cs="Calibri"/>
          <w:color w:val="000000" w:themeColor="text1"/>
          <w:sz w:val="22"/>
          <w:szCs w:val="22"/>
        </w:rPr>
        <w:t>4</w:t>
      </w:r>
      <w:r w:rsidRPr="00615717">
        <w:rPr>
          <w:rFonts w:ascii="Calibri" w:hAnsi="Calibri" w:cs="Calibri"/>
          <w:color w:val="000000" w:themeColor="text1"/>
          <w:sz w:val="22"/>
          <w:szCs w:val="22"/>
        </w:rPr>
        <w:t xml:space="preserve">). Most of the modifiable bleeding risk factors listed in the ESC AF </w:t>
      </w:r>
      <w:r w:rsidR="00977FAE" w:rsidRPr="00615717">
        <w:rPr>
          <w:rFonts w:ascii="Calibri" w:hAnsi="Calibri" w:cs="Calibri"/>
          <w:color w:val="000000" w:themeColor="text1"/>
          <w:sz w:val="22"/>
          <w:szCs w:val="22"/>
        </w:rPr>
        <w:t>g</w:t>
      </w:r>
      <w:r w:rsidRPr="00615717">
        <w:rPr>
          <w:rFonts w:ascii="Calibri" w:hAnsi="Calibri" w:cs="Calibri"/>
          <w:color w:val="000000" w:themeColor="text1"/>
          <w:sz w:val="22"/>
          <w:szCs w:val="22"/>
        </w:rPr>
        <w:t>uideline are components of the HAS-BLED score.</w:t>
      </w:r>
      <w:r w:rsidR="007574F2" w:rsidRPr="00615717">
        <w:rPr>
          <w:rFonts w:ascii="Calibri" w:hAnsi="Calibri" w:cs="Calibri"/>
          <w:color w:val="000000" w:themeColor="text1"/>
          <w:sz w:val="22"/>
          <w:szCs w:val="22"/>
        </w:rPr>
        <w:t xml:space="preserve">  </w:t>
      </w:r>
      <w:r w:rsidR="008C5953" w:rsidRPr="00615717">
        <w:rPr>
          <w:rFonts w:ascii="Calibri" w:hAnsi="Calibri" w:cs="Calibri"/>
          <w:color w:val="000000" w:themeColor="text1"/>
          <w:sz w:val="22"/>
          <w:szCs w:val="22"/>
          <w:lang w:val="en-GB"/>
        </w:rPr>
        <w:t xml:space="preserve">Often an individual patient’s bleeding risk is based on the interaction of non-modifiable and modifiable bleeding risks. Simply focusing on modifiable bleeding risk factors alone as a measure of predicting bleeding risk is an inferior strategy to formal assessment with a bleeding risk score </w:t>
      </w:r>
      <w:r w:rsidR="007574F2" w:rsidRPr="00615717">
        <w:rPr>
          <w:rFonts w:ascii="Calibri" w:eastAsia="Avenir Next" w:hAnsi="Calibri" w:cs="Calibri"/>
          <w:color w:val="000000" w:themeColor="text1"/>
          <w:sz w:val="22"/>
          <w:szCs w:val="22"/>
        </w:rPr>
        <w:fldChar w:fldCharType="begin">
          <w:fldData xml:space="preserve">PEVuZE5vdGU+PENpdGU+PEF1dGhvcj5Fc3RldmUtUGFzdG9yPC9BdXRob3I+PFllYXI+MjAxNzwv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PEVuZE5vdGU+PENpdGU+PEF1dGhvcj5Fc3RldmUtUGFzdG9yPC9BdXRob3I+PFllYXI+MjAxNzwv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007574F2" w:rsidRPr="00615717">
        <w:rPr>
          <w:rFonts w:ascii="Calibri" w:eastAsia="Avenir Next" w:hAnsi="Calibri" w:cs="Calibri"/>
          <w:color w:val="000000" w:themeColor="text1"/>
          <w:sz w:val="22"/>
          <w:szCs w:val="22"/>
        </w:rPr>
      </w:r>
      <w:r w:rsidR="007574F2"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74-76</w:t>
      </w:r>
      <w:r w:rsidR="007574F2" w:rsidRPr="00615717">
        <w:rPr>
          <w:rFonts w:ascii="Calibri" w:eastAsia="Avenir Next" w:hAnsi="Calibri" w:cs="Calibri"/>
          <w:color w:val="000000" w:themeColor="text1"/>
          <w:sz w:val="22"/>
          <w:szCs w:val="22"/>
        </w:rPr>
        <w:fldChar w:fldCharType="end"/>
      </w:r>
      <w:r w:rsidR="007574F2" w:rsidRPr="00615717">
        <w:rPr>
          <w:rFonts w:ascii="Calibri" w:hAnsi="Calibri" w:cs="Calibri"/>
          <w:color w:val="000000" w:themeColor="text1"/>
          <w:sz w:val="22"/>
          <w:szCs w:val="22"/>
        </w:rPr>
        <w:t>.</w:t>
      </w:r>
      <w:r w:rsidR="007574F2" w:rsidRPr="00615717">
        <w:rPr>
          <w:rFonts w:ascii="Calibri" w:eastAsia="Avenir Next" w:hAnsi="Calibri" w:cs="Calibri"/>
          <w:color w:val="000000" w:themeColor="text1"/>
          <w:sz w:val="22"/>
          <w:szCs w:val="22"/>
        </w:rPr>
        <w:t xml:space="preserve"> </w:t>
      </w:r>
    </w:p>
    <w:p w14:paraId="753624C8" w14:textId="77777777" w:rsidR="00A433C2" w:rsidRPr="00615717" w:rsidRDefault="00A433C2" w:rsidP="00615717">
      <w:pPr>
        <w:pStyle w:val="Corpo"/>
        <w:spacing w:line="360" w:lineRule="auto"/>
        <w:jc w:val="both"/>
        <w:rPr>
          <w:rFonts w:ascii="Calibri" w:eastAsia="Avenir Next" w:hAnsi="Calibri" w:cs="Calibri"/>
          <w:color w:val="000000" w:themeColor="text1"/>
          <w:sz w:val="22"/>
          <w:szCs w:val="22"/>
        </w:rPr>
      </w:pPr>
    </w:p>
    <w:p w14:paraId="29F93AA9" w14:textId="5CA6276C" w:rsidR="009A4DE4" w:rsidRDefault="009C7E25" w:rsidP="00CB5565">
      <w:pPr>
        <w:pStyle w:val="Corpo"/>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t xml:space="preserve">Generally, </w:t>
      </w:r>
      <w:r w:rsidR="00804565" w:rsidRPr="00615717">
        <w:rPr>
          <w:rFonts w:ascii="Calibri" w:hAnsi="Calibri" w:cs="Calibri"/>
          <w:color w:val="000000" w:themeColor="text1"/>
          <w:sz w:val="22"/>
          <w:szCs w:val="22"/>
        </w:rPr>
        <w:t>HBR</w:t>
      </w:r>
      <w:r w:rsidR="003A0B6D" w:rsidRPr="00615717">
        <w:rPr>
          <w:rFonts w:ascii="Calibri" w:hAnsi="Calibri" w:cs="Calibri"/>
          <w:color w:val="000000" w:themeColor="text1"/>
          <w:sz w:val="22"/>
          <w:szCs w:val="22"/>
        </w:rPr>
        <w:t xml:space="preserve"> should not a reason to withhold OAC, except for specific situations in which the risk/benefit ratio excessively favours no antithrombotic treatment </w:t>
      </w:r>
      <w:r w:rsidR="003A0B6D" w:rsidRPr="00615717">
        <w:rPr>
          <w:rFonts w:ascii="Calibri" w:eastAsia="Avenir Next" w:hAnsi="Calibri" w:cs="Calibri"/>
          <w:color w:val="000000" w:themeColor="text1"/>
          <w:sz w:val="22"/>
          <w:szCs w:val="22"/>
        </w:rPr>
        <w:fldChar w:fldCharType="begin">
          <w:fldData xml:space="preserve">PEVuZE5vdGU+PENpdGU+PEF1dGhvcj5KYW51YXJ5PC9BdXRob3I+PFllYXI+MjAxOTwvWWVhcj48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PEVuZE5vdGU+PENpdGU+PEF1dGhvcj5KYW51YXJ5PC9BdXRob3I+PFllYXI+MjAxOTwvWWVhcj48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003A0B6D" w:rsidRPr="00615717">
        <w:rPr>
          <w:rFonts w:ascii="Calibri" w:eastAsia="Avenir Next" w:hAnsi="Calibri" w:cs="Calibri"/>
          <w:color w:val="000000" w:themeColor="text1"/>
          <w:sz w:val="22"/>
          <w:szCs w:val="22"/>
        </w:rPr>
      </w:r>
      <w:r w:rsidR="003A0B6D"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11,157,159-161</w:t>
      </w:r>
      <w:r w:rsidR="003A0B6D" w:rsidRPr="00615717">
        <w:rPr>
          <w:rFonts w:ascii="Calibri" w:eastAsia="Avenir Next" w:hAnsi="Calibri" w:cs="Calibri"/>
          <w:color w:val="000000" w:themeColor="text1"/>
          <w:sz w:val="22"/>
          <w:szCs w:val="22"/>
        </w:rPr>
        <w:fldChar w:fldCharType="end"/>
      </w:r>
      <w:r w:rsidR="003A0B6D" w:rsidRPr="00615717">
        <w:rPr>
          <w:rFonts w:ascii="Calibri" w:hAnsi="Calibri" w:cs="Calibri"/>
          <w:color w:val="000000" w:themeColor="text1"/>
          <w:sz w:val="22"/>
          <w:szCs w:val="22"/>
        </w:rPr>
        <w:t>. Instead, efforts should be made to identify</w:t>
      </w:r>
      <w:r w:rsidRPr="00615717">
        <w:rPr>
          <w:rFonts w:ascii="Calibri" w:hAnsi="Calibri" w:cs="Calibri"/>
          <w:color w:val="000000" w:themeColor="text1"/>
          <w:sz w:val="22"/>
          <w:szCs w:val="22"/>
        </w:rPr>
        <w:t xml:space="preserve"> and address</w:t>
      </w:r>
      <w:r w:rsidR="003A0B6D" w:rsidRPr="00615717">
        <w:rPr>
          <w:rFonts w:ascii="Calibri" w:hAnsi="Calibri" w:cs="Calibri"/>
          <w:color w:val="000000" w:themeColor="text1"/>
          <w:sz w:val="22"/>
          <w:szCs w:val="22"/>
        </w:rPr>
        <w:t xml:space="preserve"> all modifiable bleeding risk and provide more regular </w:t>
      </w:r>
      <w:r w:rsidR="00003B31" w:rsidRPr="00615717">
        <w:rPr>
          <w:rFonts w:ascii="Calibri" w:hAnsi="Calibri" w:cs="Calibri"/>
          <w:color w:val="000000" w:themeColor="text1"/>
          <w:sz w:val="22"/>
          <w:szCs w:val="22"/>
        </w:rPr>
        <w:t>review</w:t>
      </w:r>
      <w:r w:rsidRPr="00615717">
        <w:rPr>
          <w:rFonts w:ascii="Calibri" w:hAnsi="Calibri" w:cs="Calibri"/>
          <w:color w:val="000000" w:themeColor="text1"/>
          <w:sz w:val="22"/>
          <w:szCs w:val="22"/>
        </w:rPr>
        <w:t>, to assess bleeding risk frequently since it is dynamic</w:t>
      </w:r>
      <w:r w:rsidR="003A0B6D" w:rsidRPr="00615717">
        <w:rPr>
          <w:rFonts w:ascii="Calibri" w:hAnsi="Calibri" w:cs="Calibri"/>
          <w:color w:val="000000" w:themeColor="text1"/>
          <w:sz w:val="22"/>
          <w:szCs w:val="22"/>
        </w:rPr>
        <w:t xml:space="preserve"> </w:t>
      </w:r>
      <w:r w:rsidR="003A0B6D" w:rsidRPr="00615717">
        <w:rPr>
          <w:rFonts w:ascii="Calibri" w:eastAsia="Avenir Next" w:hAnsi="Calibri" w:cs="Calibri"/>
          <w:color w:val="000000" w:themeColor="text1"/>
          <w:sz w:val="22"/>
          <w:szCs w:val="22"/>
        </w:rPr>
        <w:fldChar w:fldCharType="begin">
          <w:fldData xml:space="preserve">PEVuZE5vdGU+PENpdGU+PEF1dGhvcj5MaXA8L0F1dGhvcj48WWVhcj4yMDE4PC9ZZWFyPjxSZWNO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PEVuZE5vdGU+PENpdGU+PEF1dGhvcj5MaXA8L0F1dGhvcj48WWVhcj4yMDE4PC9ZZWFyPjxSZWNO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003A0B6D" w:rsidRPr="00615717">
        <w:rPr>
          <w:rFonts w:ascii="Calibri" w:eastAsia="Avenir Next" w:hAnsi="Calibri" w:cs="Calibri"/>
          <w:color w:val="000000" w:themeColor="text1"/>
          <w:sz w:val="22"/>
          <w:szCs w:val="22"/>
        </w:rPr>
      </w:r>
      <w:r w:rsidR="003A0B6D"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11,14,38,162</w:t>
      </w:r>
      <w:r w:rsidR="003A0B6D" w:rsidRPr="00615717">
        <w:rPr>
          <w:rFonts w:ascii="Calibri" w:eastAsia="Avenir Next" w:hAnsi="Calibri" w:cs="Calibri"/>
          <w:color w:val="000000" w:themeColor="text1"/>
          <w:sz w:val="22"/>
          <w:szCs w:val="22"/>
        </w:rPr>
        <w:fldChar w:fldCharType="end"/>
      </w:r>
      <w:r w:rsidR="003A0B6D" w:rsidRPr="00615717">
        <w:rPr>
          <w:rFonts w:ascii="Calibri" w:hAnsi="Calibri" w:cs="Calibri"/>
          <w:color w:val="000000" w:themeColor="text1"/>
          <w:sz w:val="22"/>
          <w:szCs w:val="22"/>
        </w:rPr>
        <w:t xml:space="preserve">. </w:t>
      </w:r>
    </w:p>
    <w:p w14:paraId="52452710" w14:textId="4DD43B10" w:rsidR="00A433C2" w:rsidRPr="00615717" w:rsidRDefault="00A433C2" w:rsidP="00615717">
      <w:pPr>
        <w:pStyle w:val="Corpo"/>
        <w:spacing w:line="360" w:lineRule="auto"/>
        <w:jc w:val="both"/>
        <w:rPr>
          <w:rFonts w:ascii="Calibri" w:eastAsia="Avenir Next" w:hAnsi="Calibri" w:cs="Calibri"/>
          <w:color w:val="000000" w:themeColor="text1"/>
          <w:sz w:val="22"/>
          <w:szCs w:val="22"/>
        </w:rPr>
      </w:pPr>
    </w:p>
    <w:p w14:paraId="111F1BF1" w14:textId="61EAB4A5" w:rsidR="00A433C2" w:rsidRPr="00615717" w:rsidRDefault="003A0B6D" w:rsidP="00615717">
      <w:pPr>
        <w:pStyle w:val="Intestazione2"/>
        <w:spacing w:before="0"/>
        <w:jc w:val="both"/>
      </w:pPr>
      <w:r w:rsidRPr="00615717">
        <w:rPr>
          <w:rFonts w:ascii="Calibri" w:hAnsi="Calibri" w:cs="Calibri"/>
          <w:b w:val="0"/>
          <w:bCs w:val="0"/>
          <w:color w:val="000000" w:themeColor="text1"/>
          <w:sz w:val="22"/>
          <w:szCs w:val="22"/>
        </w:rPr>
        <w:t>General VTE population</w:t>
      </w:r>
    </w:p>
    <w:p w14:paraId="717FA891" w14:textId="3E25D931" w:rsidR="00A433C2" w:rsidRPr="00615717" w:rsidRDefault="003A0B6D" w:rsidP="00615717">
      <w:pPr>
        <w:pStyle w:val="Corpo"/>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Notwithstanding the limitations of bleeding risk scores for VTE discussed earlier, bleeding risk assessment is recommended both upon initiation of anticoagula</w:t>
      </w:r>
      <w:r w:rsidR="00003B31" w:rsidRPr="00615717">
        <w:rPr>
          <w:rFonts w:ascii="Calibri" w:hAnsi="Calibri" w:cs="Calibri"/>
          <w:color w:val="000000" w:themeColor="text1"/>
          <w:sz w:val="22"/>
          <w:szCs w:val="22"/>
        </w:rPr>
        <w:t>tion</w:t>
      </w:r>
      <w:r w:rsidRPr="00615717">
        <w:rPr>
          <w:rFonts w:ascii="Calibri" w:hAnsi="Calibri" w:cs="Calibri"/>
          <w:color w:val="000000" w:themeColor="text1"/>
          <w:sz w:val="22"/>
          <w:szCs w:val="22"/>
        </w:rPr>
        <w:t xml:space="preserve"> for VTE and at follow-up visits, the frequency of which should increase if the </w:t>
      </w:r>
      <w:r w:rsidR="00977FAE" w:rsidRPr="00615717">
        <w:rPr>
          <w:rFonts w:ascii="Calibri" w:hAnsi="Calibri" w:cs="Calibri"/>
          <w:color w:val="000000" w:themeColor="text1"/>
          <w:sz w:val="22"/>
          <w:szCs w:val="22"/>
        </w:rPr>
        <w:t xml:space="preserve">bleeding </w:t>
      </w:r>
      <w:r w:rsidRPr="00615717">
        <w:rPr>
          <w:rFonts w:ascii="Calibri" w:hAnsi="Calibri" w:cs="Calibri"/>
          <w:color w:val="000000" w:themeColor="text1"/>
          <w:sz w:val="22"/>
          <w:szCs w:val="22"/>
        </w:rPr>
        <w:t xml:space="preserve">risk is high </w:t>
      </w:r>
      <w:r w:rsidRPr="00615717">
        <w:rPr>
          <w:rFonts w:ascii="Calibri" w:eastAsia="Avenir Next" w:hAnsi="Calibri" w:cs="Calibri"/>
          <w:color w:val="000000" w:themeColor="text1"/>
          <w:sz w:val="22"/>
          <w:szCs w:val="22"/>
        </w:rPr>
        <w:fldChar w:fldCharType="begin">
          <w:fldData xml:space="preserve">PEVuZE5vdGU+PENpdGU+PEF1dGhvcj5Lb25zdGFudGluaWRlczwvQXV0aG9yPjxZZWFyPjIwMTk8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PEVuZE5vdGU+PENpdGU+PEF1dGhvcj5Lb25zdGFudGluaWRlczwvQXV0aG9yPjxZZWFyPjIwMTk8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21</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Of note, the aim is not to withhold OAC if one or more bleeding risk factors are found, but (like in AF) to identify </w:t>
      </w:r>
      <w:r w:rsidR="00977FAE" w:rsidRPr="00615717">
        <w:rPr>
          <w:rFonts w:ascii="Calibri" w:hAnsi="Calibri" w:cs="Calibri"/>
          <w:color w:val="000000" w:themeColor="text1"/>
          <w:sz w:val="22"/>
          <w:szCs w:val="22"/>
        </w:rPr>
        <w:t xml:space="preserve">and address </w:t>
      </w:r>
      <w:r w:rsidRPr="00615717">
        <w:rPr>
          <w:rFonts w:ascii="Calibri" w:hAnsi="Calibri" w:cs="Calibri"/>
          <w:color w:val="000000" w:themeColor="text1"/>
          <w:sz w:val="22"/>
          <w:szCs w:val="22"/>
        </w:rPr>
        <w:t xml:space="preserve">potentially modifiable factors. </w:t>
      </w:r>
    </w:p>
    <w:p w14:paraId="4972AF79" w14:textId="77777777" w:rsidR="00A433C2" w:rsidRPr="00615717" w:rsidRDefault="00A433C2" w:rsidP="00615717">
      <w:pPr>
        <w:pStyle w:val="Corpo"/>
        <w:spacing w:line="360" w:lineRule="auto"/>
        <w:jc w:val="both"/>
        <w:rPr>
          <w:rFonts w:ascii="Calibri" w:eastAsia="Avenir Next" w:hAnsi="Calibri" w:cs="Calibri"/>
          <w:color w:val="000000" w:themeColor="text1"/>
          <w:sz w:val="22"/>
          <w:szCs w:val="22"/>
        </w:rPr>
      </w:pPr>
    </w:p>
    <w:p w14:paraId="74718AD9" w14:textId="474C1C81" w:rsidR="00A433C2" w:rsidRDefault="003A0B6D" w:rsidP="00CB5565">
      <w:pPr>
        <w:pStyle w:val="Corpo"/>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t xml:space="preserve">Consequently, current VTE guidelines leave the choice of the tool for assessing bleeding risk to the discretion of the clinician, with many guidelines avoiding endorsement of a particular </w:t>
      </w:r>
      <w:r w:rsidR="001C2768" w:rsidRPr="00615717">
        <w:rPr>
          <w:rFonts w:ascii="Calibri" w:hAnsi="Calibri" w:cs="Calibri"/>
          <w:color w:val="000000" w:themeColor="text1"/>
          <w:sz w:val="22"/>
          <w:szCs w:val="22"/>
        </w:rPr>
        <w:t>score</w:t>
      </w:r>
      <w:r w:rsidRPr="00615717">
        <w:rPr>
          <w:rFonts w:ascii="Calibri" w:hAnsi="Calibri" w:cs="Calibri"/>
          <w:color w:val="000000" w:themeColor="text1"/>
          <w:sz w:val="22"/>
          <w:szCs w:val="22"/>
        </w:rPr>
        <w:t xml:space="preserve"> </w:t>
      </w:r>
      <w:r w:rsidRPr="00615717">
        <w:rPr>
          <w:rFonts w:ascii="Calibri" w:eastAsia="Avenir Next" w:hAnsi="Calibri" w:cs="Calibri"/>
          <w:color w:val="000000" w:themeColor="text1"/>
          <w:sz w:val="22"/>
          <w:szCs w:val="22"/>
        </w:rPr>
        <w:fldChar w:fldCharType="begin">
          <w:fldData xml:space="preserve">PEVuZE5vdGU+PENpdGU+PEF1dGhvcj5PcnRlbDwvQXV0aG9yPjxZZWFyPjIwMjA8L1llYXI+PFJl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=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PEVuZE5vdGU+PENpdGU+PEF1dGhvcj5PcnRlbDwvQXV0aG9yPjxZZWFyPjIwMjA8L1llYXI+PFJl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=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21,22</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w:t>
      </w:r>
      <w:r w:rsidR="00977FAE" w:rsidRPr="00615717">
        <w:rPr>
          <w:rFonts w:ascii="Calibri" w:hAnsi="Calibri" w:cs="Calibri"/>
          <w:color w:val="000000" w:themeColor="text1"/>
          <w:sz w:val="22"/>
          <w:szCs w:val="22"/>
        </w:rPr>
        <w:t>However, t</w:t>
      </w:r>
      <w:r w:rsidRPr="00615717">
        <w:rPr>
          <w:rFonts w:ascii="Calibri" w:hAnsi="Calibri" w:cs="Calibri"/>
          <w:color w:val="000000" w:themeColor="text1"/>
          <w:sz w:val="22"/>
          <w:szCs w:val="22"/>
        </w:rPr>
        <w:t xml:space="preserve">he 2020 NICE VTE guideline </w:t>
      </w:r>
      <w:r w:rsidRPr="00615717">
        <w:rPr>
          <w:rFonts w:ascii="Calibri" w:eastAsia="Avenir Next" w:hAnsi="Calibri" w:cs="Calibri"/>
          <w:color w:val="000000" w:themeColor="text1"/>
          <w:sz w:val="22"/>
          <w:szCs w:val="22"/>
        </w:rPr>
        <w:fldChar w:fldCharType="begin">
          <w:fldData xml:space="preserve">PEVuZE5vdGU+PENpdGU+PEF1dGhvcj5NY0Nvcm1hY2s8L0F1dGhvcj48WWVhcj4yMDIwPC9ZZWFy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PEVuZE5vdGU+PENpdGU+PEF1dGhvcj5NY0Nvcm1hY2s8L0F1dGhvcj48WWVhcj4yMDIwPC9ZZWFy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163</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recommends </w:t>
      </w:r>
      <w:r w:rsidRPr="00615717">
        <w:rPr>
          <w:rFonts w:ascii="Calibri" w:hAnsi="Calibri" w:cs="Calibri"/>
          <w:color w:val="000000" w:themeColor="text1"/>
          <w:sz w:val="22"/>
          <w:szCs w:val="22"/>
          <w:u w:color="262626"/>
        </w:rPr>
        <w:t xml:space="preserve">using the </w:t>
      </w:r>
      <w:r w:rsidRPr="00615717">
        <w:rPr>
          <w:rFonts w:ascii="Calibri" w:hAnsi="Calibri" w:cs="Calibri"/>
          <w:color w:val="000000" w:themeColor="text1"/>
          <w:sz w:val="22"/>
          <w:szCs w:val="22"/>
          <w:u w:color="636363"/>
          <w:lang w:val="da-DK"/>
        </w:rPr>
        <w:t xml:space="preserve">HAS-BLED </w:t>
      </w:r>
      <w:r w:rsidR="001833C8" w:rsidRPr="00615717">
        <w:rPr>
          <w:rFonts w:ascii="Calibri" w:hAnsi="Calibri" w:cs="Calibri"/>
          <w:color w:val="000000" w:themeColor="text1"/>
          <w:sz w:val="22"/>
          <w:szCs w:val="22"/>
          <w:u w:color="262626"/>
        </w:rPr>
        <w:t>score and</w:t>
      </w:r>
      <w:r w:rsidRPr="00615717">
        <w:rPr>
          <w:rFonts w:ascii="Calibri" w:hAnsi="Calibri" w:cs="Calibri"/>
          <w:color w:val="000000" w:themeColor="text1"/>
          <w:sz w:val="22"/>
          <w:szCs w:val="22"/>
          <w:u w:color="262626"/>
        </w:rPr>
        <w:t xml:space="preserve"> advises stopping anticoagulation if the </w:t>
      </w:r>
      <w:r w:rsidRPr="00615717">
        <w:rPr>
          <w:rFonts w:ascii="Calibri" w:hAnsi="Calibri" w:cs="Calibri"/>
          <w:color w:val="000000" w:themeColor="text1"/>
          <w:sz w:val="22"/>
          <w:szCs w:val="22"/>
          <w:u w:color="636363"/>
          <w:lang w:val="da-DK"/>
        </w:rPr>
        <w:t xml:space="preserve">HAS-BLED </w:t>
      </w:r>
      <w:r w:rsidRPr="00615717">
        <w:rPr>
          <w:rFonts w:ascii="Calibri" w:hAnsi="Calibri" w:cs="Calibri"/>
          <w:color w:val="000000" w:themeColor="text1"/>
          <w:sz w:val="22"/>
          <w:szCs w:val="22"/>
          <w:u w:color="262626"/>
        </w:rPr>
        <w:t>score is 4 or more and cannot be modified.</w:t>
      </w:r>
      <w:r w:rsidR="00522715" w:rsidRPr="00615717">
        <w:rPr>
          <w:rFonts w:ascii="Calibri" w:hAnsi="Calibri" w:cs="Calibri"/>
          <w:color w:val="000000" w:themeColor="text1"/>
          <w:sz w:val="22"/>
          <w:szCs w:val="22"/>
        </w:rPr>
        <w:t xml:space="preserve"> </w:t>
      </w:r>
      <w:r w:rsidRPr="00615717">
        <w:rPr>
          <w:rFonts w:ascii="Calibri" w:hAnsi="Calibri" w:cs="Calibri"/>
          <w:color w:val="000000" w:themeColor="text1"/>
          <w:sz w:val="22"/>
          <w:szCs w:val="22"/>
        </w:rPr>
        <w:t xml:space="preserve">In case of persistent </w:t>
      </w:r>
      <w:r w:rsidR="000341BA" w:rsidRPr="00615717">
        <w:rPr>
          <w:rFonts w:ascii="Calibri" w:hAnsi="Calibri" w:cs="Calibri"/>
          <w:color w:val="000000" w:themeColor="text1"/>
          <w:sz w:val="22"/>
          <w:szCs w:val="22"/>
        </w:rPr>
        <w:t>HBR</w:t>
      </w:r>
      <w:r w:rsidRPr="00615717">
        <w:rPr>
          <w:rFonts w:ascii="Calibri" w:hAnsi="Calibri" w:cs="Calibri"/>
          <w:color w:val="000000" w:themeColor="text1"/>
          <w:sz w:val="22"/>
          <w:szCs w:val="22"/>
        </w:rPr>
        <w:t>, the patient’s personalised risk</w:t>
      </w:r>
      <w:r w:rsidR="00BD37EE"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benefit ratio of anticoagulant treatment should be assessed</w:t>
      </w:r>
      <w:r w:rsidR="00522715" w:rsidRPr="00615717">
        <w:rPr>
          <w:rFonts w:ascii="Calibri" w:hAnsi="Calibri" w:cs="Calibri"/>
          <w:color w:val="000000" w:themeColor="text1"/>
          <w:sz w:val="22"/>
          <w:szCs w:val="22"/>
        </w:rPr>
        <w:t xml:space="preserve"> and</w:t>
      </w:r>
      <w:r w:rsidRPr="00615717">
        <w:rPr>
          <w:rFonts w:ascii="Calibri" w:hAnsi="Calibri" w:cs="Calibri"/>
          <w:color w:val="000000" w:themeColor="text1"/>
          <w:sz w:val="22"/>
          <w:szCs w:val="22"/>
        </w:rPr>
        <w:t xml:space="preserve"> </w:t>
      </w:r>
      <w:r w:rsidR="00522715" w:rsidRPr="00615717">
        <w:rPr>
          <w:rFonts w:ascii="Calibri" w:hAnsi="Calibri" w:cs="Calibri"/>
          <w:color w:val="000000" w:themeColor="text1"/>
          <w:sz w:val="22"/>
          <w:szCs w:val="22"/>
        </w:rPr>
        <w:t>i</w:t>
      </w:r>
      <w:r w:rsidRPr="00615717">
        <w:rPr>
          <w:rFonts w:ascii="Calibri" w:hAnsi="Calibri" w:cs="Calibri"/>
          <w:color w:val="000000" w:themeColor="text1"/>
          <w:sz w:val="22"/>
          <w:szCs w:val="22"/>
        </w:rPr>
        <w:t xml:space="preserve">f judged to favour extended anticoagulation, a reduced dose of the NOACs apixaban (2.5 mg twice daily) or rivaroxaban (10 mg once daily) should be considered after 6 months of therapeutic anticoagulation. Aspirin is not an alternative to </w:t>
      </w:r>
      <w:r w:rsidR="00B30710" w:rsidRPr="00615717">
        <w:rPr>
          <w:rFonts w:ascii="Calibri" w:hAnsi="Calibri" w:cs="Calibri"/>
          <w:color w:val="000000" w:themeColor="text1"/>
          <w:sz w:val="22"/>
          <w:szCs w:val="22"/>
        </w:rPr>
        <w:t>anticoagulation</w:t>
      </w:r>
      <w:r w:rsidRPr="00615717">
        <w:rPr>
          <w:rFonts w:ascii="Calibri" w:hAnsi="Calibri" w:cs="Calibri"/>
          <w:color w:val="000000" w:themeColor="text1"/>
          <w:sz w:val="22"/>
          <w:szCs w:val="22"/>
        </w:rPr>
        <w:t xml:space="preserve"> for extended secondary VTE prevention and may be considered only in patients who refuse to take or are unable to tolerate OAC </w:t>
      </w:r>
      <w:r w:rsidRPr="00615717">
        <w:rPr>
          <w:rFonts w:ascii="Calibri" w:eastAsia="Avenir Next" w:hAnsi="Calibri" w:cs="Calibri"/>
          <w:color w:val="000000" w:themeColor="text1"/>
          <w:sz w:val="22"/>
          <w:szCs w:val="22"/>
        </w:rPr>
        <w:fldChar w:fldCharType="begin">
          <w:fldData xml:space="preserve">PEVuZE5vdGU+PENpdGU+PEF1dGhvcj5Lb25zdGFudGluaWRlczwvQXV0aG9yPjxZZWFyPjIwMTk8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PEVuZE5vdGU+PENpdGU+PEF1dGhvcj5Lb25zdGFudGluaWRlczwvQXV0aG9yPjxZZWFyPjIwMTk8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21</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w:t>
      </w:r>
    </w:p>
    <w:p w14:paraId="77D81116" w14:textId="77777777" w:rsidR="009A4DE4" w:rsidRPr="00615717" w:rsidRDefault="009A4DE4" w:rsidP="00615717">
      <w:pPr>
        <w:pStyle w:val="Corpo"/>
        <w:spacing w:line="360" w:lineRule="auto"/>
        <w:jc w:val="both"/>
        <w:rPr>
          <w:rFonts w:ascii="Calibri" w:eastAsia="Avenir Next" w:hAnsi="Calibri" w:cs="Calibri"/>
          <w:color w:val="000000" w:themeColor="text1"/>
          <w:sz w:val="22"/>
          <w:szCs w:val="22"/>
        </w:rPr>
      </w:pPr>
    </w:p>
    <w:p w14:paraId="650C3508" w14:textId="03811AE0" w:rsidR="00E7678F" w:rsidRDefault="00E7678F" w:rsidP="00CB5565">
      <w:pPr>
        <w:pStyle w:val="Intestazione2"/>
        <w:spacing w:before="0"/>
        <w:jc w:val="both"/>
        <w:rPr>
          <w:rFonts w:ascii="Calibri" w:hAnsi="Calibri" w:cs="Calibri"/>
          <w:color w:val="000000" w:themeColor="text1"/>
          <w:sz w:val="22"/>
          <w:szCs w:val="22"/>
        </w:rPr>
      </w:pPr>
      <w:r w:rsidRPr="00615717">
        <w:rPr>
          <w:rFonts w:ascii="Calibri" w:hAnsi="Calibri" w:cs="Calibri"/>
          <w:color w:val="000000" w:themeColor="text1"/>
          <w:sz w:val="22"/>
          <w:szCs w:val="22"/>
        </w:rPr>
        <w:t>Surgery and endoscopic and endovascular procedures</w:t>
      </w:r>
    </w:p>
    <w:p w14:paraId="0AF0B941" w14:textId="77777777" w:rsidR="009A4DE4" w:rsidRPr="009A4DE4" w:rsidRDefault="009A4DE4" w:rsidP="00615717">
      <w:pPr>
        <w:pStyle w:val="Corpo"/>
      </w:pPr>
    </w:p>
    <w:p w14:paraId="42E8AD7A" w14:textId="042103FF" w:rsidR="00A433C2" w:rsidRPr="00615717" w:rsidRDefault="003A0B6D" w:rsidP="00615717">
      <w:pPr>
        <w:pStyle w:val="Intestazione2"/>
        <w:numPr>
          <w:ilvl w:val="0"/>
          <w:numId w:val="14"/>
        </w:numPr>
        <w:spacing w:before="0"/>
        <w:jc w:val="both"/>
        <w:rPr>
          <w:rFonts w:ascii="Calibri" w:hAnsi="Calibri" w:cs="Calibri"/>
          <w:b w:val="0"/>
          <w:bCs w:val="0"/>
          <w:color w:val="000000" w:themeColor="text1"/>
          <w:sz w:val="22"/>
          <w:szCs w:val="22"/>
          <w:lang w:val="fr-FR"/>
        </w:rPr>
      </w:pPr>
      <w:r w:rsidRPr="00615717">
        <w:rPr>
          <w:rFonts w:ascii="Calibri" w:hAnsi="Calibri" w:cs="Calibri"/>
          <w:b w:val="0"/>
          <w:bCs w:val="0"/>
          <w:color w:val="000000" w:themeColor="text1"/>
          <w:sz w:val="22"/>
          <w:szCs w:val="22"/>
          <w:lang w:val="fr-FR"/>
        </w:rPr>
        <w:t>Peri</w:t>
      </w:r>
      <w:r w:rsidR="00522715" w:rsidRPr="00615717">
        <w:rPr>
          <w:rFonts w:ascii="Calibri" w:hAnsi="Calibri" w:cs="Calibri"/>
          <w:b w:val="0"/>
          <w:bCs w:val="0"/>
          <w:color w:val="000000" w:themeColor="text1"/>
          <w:sz w:val="22"/>
          <w:szCs w:val="22"/>
          <w:lang w:val="fr-FR"/>
        </w:rPr>
        <w:t>-</w:t>
      </w:r>
      <w:r w:rsidRPr="00615717">
        <w:rPr>
          <w:rFonts w:ascii="Calibri" w:hAnsi="Calibri" w:cs="Calibri"/>
          <w:b w:val="0"/>
          <w:bCs w:val="0"/>
          <w:color w:val="000000" w:themeColor="text1"/>
          <w:sz w:val="22"/>
          <w:szCs w:val="22"/>
          <w:lang w:val="fr-FR"/>
        </w:rPr>
        <w:t>ablatio</w:t>
      </w:r>
      <w:r w:rsidR="0087561D" w:rsidRPr="00615717">
        <w:rPr>
          <w:rFonts w:ascii="Calibri" w:hAnsi="Calibri" w:cs="Calibri"/>
          <w:b w:val="0"/>
          <w:bCs w:val="0"/>
          <w:color w:val="000000" w:themeColor="text1"/>
          <w:sz w:val="22"/>
          <w:szCs w:val="22"/>
          <w:lang w:val="fr-FR"/>
        </w:rPr>
        <w:t>n of atrial arrhythmias</w:t>
      </w:r>
    </w:p>
    <w:p w14:paraId="523EA938" w14:textId="3D788592" w:rsidR="00637EB7" w:rsidRPr="00615717" w:rsidRDefault="003A0B6D" w:rsidP="00615717">
      <w:pPr>
        <w:pStyle w:val="Corpo"/>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lastRenderedPageBreak/>
        <w:t>Catheter ablation</w:t>
      </w:r>
      <w:r w:rsidR="00522715" w:rsidRPr="00615717">
        <w:rPr>
          <w:rFonts w:ascii="Calibri" w:hAnsi="Calibri" w:cs="Calibri"/>
          <w:color w:val="000000" w:themeColor="text1"/>
          <w:sz w:val="22"/>
          <w:szCs w:val="22"/>
        </w:rPr>
        <w:t>, especially left-sided ablation,</w:t>
      </w:r>
      <w:r w:rsidRPr="00615717">
        <w:rPr>
          <w:rFonts w:ascii="Calibri" w:hAnsi="Calibri" w:cs="Calibri"/>
          <w:color w:val="000000" w:themeColor="text1"/>
          <w:sz w:val="22"/>
          <w:szCs w:val="22"/>
        </w:rPr>
        <w:t xml:space="preserve"> is associated with a small but relevant</w:t>
      </w:r>
      <w:r w:rsidR="00522715" w:rsidRPr="00615717">
        <w:rPr>
          <w:rFonts w:ascii="Calibri" w:hAnsi="Calibri" w:cs="Calibri"/>
          <w:color w:val="000000" w:themeColor="text1"/>
          <w:sz w:val="22"/>
          <w:szCs w:val="22"/>
        </w:rPr>
        <w:t xml:space="preserve"> ~0.5%</w:t>
      </w:r>
      <w:r w:rsidRPr="00615717">
        <w:rPr>
          <w:rFonts w:ascii="Calibri" w:hAnsi="Calibri" w:cs="Calibri"/>
          <w:color w:val="000000" w:themeColor="text1"/>
          <w:sz w:val="22"/>
          <w:szCs w:val="22"/>
        </w:rPr>
        <w:t xml:space="preserve"> risk of severe bleeding </w:t>
      </w:r>
      <w:r w:rsidRPr="00615717">
        <w:rPr>
          <w:rFonts w:ascii="Calibri" w:eastAsia="Avenir Next" w:hAnsi="Calibri" w:cs="Calibri"/>
          <w:color w:val="000000" w:themeColor="text1"/>
          <w:sz w:val="22"/>
          <w:szCs w:val="22"/>
        </w:rPr>
        <w:fldChar w:fldCharType="begin"/>
      </w:r>
      <w:r w:rsidR="00C010E9">
        <w:rPr>
          <w:rFonts w:ascii="Calibri" w:eastAsia="Avenir Next" w:hAnsi="Calibri" w:cs="Calibri"/>
          <w:color w:val="000000" w:themeColor="text1"/>
          <w:sz w:val="22"/>
          <w:szCs w:val="22"/>
        </w:rPr>
        <w:instrText xml:space="preserve"> ADDIN EN.CITE &lt;EndNote&gt;&lt;Cite&gt;&lt;Author&gt;Calkins&lt;/Author&gt;&lt;Year&gt;1999&lt;/Year&gt;&lt;RecNum&gt;13684&lt;/RecNum&gt;&lt;DisplayText&gt;&lt;style face="superscript"&gt;164&lt;/style&gt;&lt;/DisplayText&gt;&lt;record&gt;&lt;rec-number&gt;13684&lt;/rec-number&gt;&lt;foreign-keys&gt;&lt;key app="EN" db-id="fx05asatvspdftewasy59erdraaf22r5xa0a"&gt;13684&lt;/key&gt;&lt;/foreign-keys&gt;&lt;ref-type name="Journal Article"&gt;17&lt;/ref-type&gt;&lt;contributors&gt;&lt;authors&gt;&lt;author&gt;Calkins, H.&lt;/author&gt;&lt;author&gt;Yong, P.&lt;/author&gt;&lt;author&gt;Miller, J. M.&lt;/author&gt;&lt;author&gt;Olshansky, B.&lt;/author&gt;&lt;author&gt;Carlson, M.&lt;/author&gt;&lt;author&gt;Saul, J. P.&lt;/author&gt;&lt;author&gt;Huang, S. K.&lt;/author&gt;&lt;author&gt;Liem, L. B.&lt;/author&gt;&lt;author&gt;Klein, L. S.&lt;/author&gt;&lt;author&gt;Moser, S. A.&lt;/author&gt;&lt;author&gt;Bloch, D. A.&lt;/author&gt;&lt;author&gt;Gillette, P.&lt;/author&gt;&lt;author&gt;Prystowsky, E.&lt;/author&gt;&lt;/authors&gt;&lt;/contributors&gt;&lt;titles&gt;&lt;title&gt;Catheter ablation of accessory pathways, atrioventricular nodal reentrant tachycardia, and the atrioventricular junction: final results of a prospective, multicenter clinical trial. The Atakr Multicenter Investigators Group&lt;/title&gt;&lt;secondary-title&gt;Circulation&lt;/secondary-title&gt;&lt;/titles&gt;&lt;periodical&gt;&lt;full-title&gt;Circulation&lt;/full-title&gt;&lt;/periodical&gt;&lt;pages&gt;262-70&lt;/pages&gt;&lt;volume&gt;99&lt;/volume&gt;&lt;number&gt;2&lt;/number&gt;&lt;keywords&gt;&lt;keyword&gt;Adolescence&lt;/keyword&gt;&lt;keyword&gt;Adult&lt;/keyword&gt;&lt;keyword&gt;Aged&lt;/keyword&gt;&lt;keyword&gt;Aged, 80 and over&lt;/keyword&gt;&lt;keyword&gt;Arrhythmia/etiology&lt;/keyword&gt;&lt;keyword&gt;Atrioventricular Node/*surgery&lt;/keyword&gt;&lt;keyword&gt;*Catheter Ablation/adverse effects/mortality&lt;/keyword&gt;&lt;keyword&gt;Child&lt;/keyword&gt;&lt;keyword&gt;Child, Preschool&lt;/keyword&gt;&lt;keyword&gt;Female&lt;/keyword&gt;&lt;keyword&gt;Heart Conduction System/surgery&lt;/keyword&gt;&lt;keyword&gt;Human&lt;/keyword&gt;&lt;keyword&gt;Infant&lt;/keyword&gt;&lt;keyword&gt;Male&lt;/keyword&gt;&lt;keyword&gt;Middle Age&lt;/keyword&gt;&lt;keyword&gt;Prospective Studies&lt;/keyword&gt;&lt;keyword&gt;Recurrence&lt;/keyword&gt;&lt;keyword&gt;Safety&lt;/keyword&gt;&lt;keyword&gt;Support, U.S. Gov&amp;apos;t, P.H.S.&lt;/keyword&gt;&lt;keyword&gt;Tachycardia, Atrioventricular Nodal Reentry/*surgery&lt;/keyword&gt;&lt;keyword&gt;Treatment Outcome&lt;/keyword&gt;&lt;/keywords&gt;&lt;dates&gt;&lt;year&gt;1999&lt;/year&gt;&lt;/dates&gt;&lt;urls&gt;&lt;/urls&gt;&lt;/record&gt;&lt;/Cite&gt;&lt;/EndNote&gt;</w:instrText>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164</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related to vascular access and peri-interventional anticoagulation</w:t>
      </w:r>
      <w:r w:rsidRPr="00615717">
        <w:rPr>
          <w:rFonts w:ascii="Calibri" w:eastAsia="Avenir Next" w:hAnsi="Calibri" w:cs="Calibri"/>
          <w:color w:val="000000" w:themeColor="text1"/>
          <w:sz w:val="22"/>
          <w:szCs w:val="22"/>
        </w:rPr>
        <w:fldChar w:fldCharType="begin">
          <w:fldData xml:space="preserve">PEVuZE5vdGU+PENpdGU+PEF1dGhvcj5DYXBwYXRvPC9BdXRob3I+PFllYXI+MjAxMDwvWWVhcj48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PEVuZE5vdGU+PENpdGU+PEF1dGhvcj5DYXBwYXRvPC9BdXRob3I+PFllYXI+MjAxMDwvWWVhcj48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165</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w:t>
      </w:r>
      <w:r w:rsidR="00522715" w:rsidRPr="00615717">
        <w:rPr>
          <w:rFonts w:ascii="Calibri" w:hAnsi="Calibri" w:cs="Calibri"/>
          <w:color w:val="000000" w:themeColor="text1"/>
          <w:sz w:val="22"/>
          <w:szCs w:val="22"/>
        </w:rPr>
        <w:t>It</w:t>
      </w:r>
      <w:r w:rsidRPr="00615717">
        <w:rPr>
          <w:rFonts w:ascii="Calibri" w:hAnsi="Calibri" w:cs="Calibri"/>
          <w:color w:val="000000" w:themeColor="text1"/>
          <w:sz w:val="22"/>
          <w:szCs w:val="22"/>
        </w:rPr>
        <w:t xml:space="preserve"> also carries a risk </w:t>
      </w:r>
      <w:r w:rsidR="0043740A" w:rsidRPr="00615717">
        <w:rPr>
          <w:rFonts w:ascii="Calibri" w:hAnsi="Calibri" w:cs="Calibri"/>
          <w:color w:val="000000" w:themeColor="text1"/>
          <w:sz w:val="22"/>
          <w:szCs w:val="22"/>
        </w:rPr>
        <w:t xml:space="preserve">of </w:t>
      </w:r>
      <w:r w:rsidRPr="00615717">
        <w:rPr>
          <w:rFonts w:ascii="Calibri" w:hAnsi="Calibri" w:cs="Calibri"/>
          <w:color w:val="000000" w:themeColor="text1"/>
          <w:sz w:val="22"/>
          <w:szCs w:val="22"/>
        </w:rPr>
        <w:t>thrombotic events</w:t>
      </w:r>
      <w:r w:rsidR="0043740A" w:rsidRPr="00615717">
        <w:rPr>
          <w:rFonts w:ascii="Calibri" w:hAnsi="Calibri" w:cs="Calibri"/>
          <w:color w:val="000000" w:themeColor="text1"/>
          <w:sz w:val="22"/>
          <w:szCs w:val="22"/>
        </w:rPr>
        <w:t>, with left</w:t>
      </w:r>
      <w:r w:rsidR="00522715" w:rsidRPr="00615717">
        <w:rPr>
          <w:rFonts w:ascii="Calibri" w:hAnsi="Calibri" w:cs="Calibri"/>
          <w:color w:val="000000" w:themeColor="text1"/>
          <w:sz w:val="22"/>
          <w:szCs w:val="22"/>
        </w:rPr>
        <w:t>-</w:t>
      </w:r>
      <w:r w:rsidR="0043740A" w:rsidRPr="00615717">
        <w:rPr>
          <w:rFonts w:ascii="Calibri" w:hAnsi="Calibri" w:cs="Calibri"/>
          <w:color w:val="000000" w:themeColor="text1"/>
          <w:sz w:val="22"/>
          <w:szCs w:val="22"/>
        </w:rPr>
        <w:t>sided procedures carrying a higher risk of thrombosis</w:t>
      </w:r>
      <w:r w:rsidR="00A64820" w:rsidRPr="00615717">
        <w:rPr>
          <w:rFonts w:ascii="Calibri" w:hAnsi="Calibri" w:cs="Calibri"/>
          <w:color w:val="000000" w:themeColor="text1"/>
          <w:sz w:val="22"/>
          <w:szCs w:val="22"/>
        </w:rPr>
        <w:t xml:space="preserve"> and</w:t>
      </w:r>
      <w:r w:rsidR="0043740A" w:rsidRPr="00615717">
        <w:rPr>
          <w:rFonts w:ascii="Calibri" w:hAnsi="Calibri" w:cs="Calibri"/>
          <w:color w:val="000000" w:themeColor="text1"/>
          <w:sz w:val="22"/>
          <w:szCs w:val="22"/>
        </w:rPr>
        <w:t xml:space="preserve"> stroke</w:t>
      </w:r>
      <w:r w:rsidRPr="00615717">
        <w:rPr>
          <w:rFonts w:ascii="Calibri" w:hAnsi="Calibri" w:cs="Calibri"/>
          <w:color w:val="000000" w:themeColor="text1"/>
          <w:sz w:val="22"/>
          <w:szCs w:val="22"/>
        </w:rPr>
        <w:t xml:space="preserve">. </w:t>
      </w:r>
    </w:p>
    <w:p w14:paraId="098BE21C" w14:textId="314EC580" w:rsidR="00A433C2" w:rsidRDefault="003A0B6D" w:rsidP="00CB5565">
      <w:pPr>
        <w:pStyle w:val="Corpo"/>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t>The incidence of vascular complications depends on type of vascular access (arterial, venous, or both), site</w:t>
      </w:r>
      <w:r w:rsidR="00B90AC9" w:rsidRPr="00615717">
        <w:rPr>
          <w:rFonts w:ascii="Calibri" w:hAnsi="Calibri" w:cs="Calibri"/>
          <w:color w:val="000000" w:themeColor="text1"/>
          <w:sz w:val="22"/>
          <w:szCs w:val="22"/>
        </w:rPr>
        <w:t xml:space="preserve"> and size</w:t>
      </w:r>
      <w:r w:rsidRPr="00615717">
        <w:rPr>
          <w:rFonts w:ascii="Calibri" w:hAnsi="Calibri" w:cs="Calibri"/>
          <w:color w:val="000000" w:themeColor="text1"/>
          <w:sz w:val="22"/>
          <w:szCs w:val="22"/>
        </w:rPr>
        <w:t xml:space="preserve"> of vascular access (i.e. femoral vs. subclavian or jugular), number of introduced catheters, length of the procedure, patient profile (i.e. obesity and baseline coagulation parameters), type of anticoagulation used, management of catheterization site during </w:t>
      </w:r>
      <w:r w:rsidR="0016134C" w:rsidRPr="00615717">
        <w:rPr>
          <w:rFonts w:ascii="Calibri" w:hAnsi="Calibri" w:cs="Calibri"/>
          <w:color w:val="000000" w:themeColor="text1"/>
          <w:sz w:val="22"/>
          <w:szCs w:val="22"/>
        </w:rPr>
        <w:t xml:space="preserve">and after </w:t>
      </w:r>
      <w:r w:rsidRPr="00615717">
        <w:rPr>
          <w:rFonts w:ascii="Calibri" w:hAnsi="Calibri" w:cs="Calibri"/>
          <w:color w:val="000000" w:themeColor="text1"/>
          <w:sz w:val="22"/>
          <w:szCs w:val="22"/>
        </w:rPr>
        <w:t>the procedure</w:t>
      </w:r>
      <w:r w:rsidR="0016134C" w:rsidRPr="00615717">
        <w:rPr>
          <w:rFonts w:ascii="Calibri" w:hAnsi="Calibri" w:cs="Calibri"/>
          <w:color w:val="000000" w:themeColor="text1"/>
          <w:sz w:val="22"/>
          <w:szCs w:val="22"/>
        </w:rPr>
        <w:t xml:space="preserve">, </w:t>
      </w:r>
      <w:r w:rsidRPr="00615717">
        <w:rPr>
          <w:rFonts w:ascii="Calibri" w:hAnsi="Calibri" w:cs="Calibri"/>
          <w:color w:val="000000" w:themeColor="text1"/>
          <w:sz w:val="22"/>
          <w:szCs w:val="22"/>
        </w:rPr>
        <w:t xml:space="preserve">and operator experience. The stroke and transient ischaemic attack rate is </w:t>
      </w:r>
      <w:r w:rsidR="007B4E9A"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1% in large studies, w</w:t>
      </w:r>
      <w:r w:rsidR="007B4E9A" w:rsidRPr="00615717">
        <w:rPr>
          <w:rFonts w:ascii="Calibri" w:hAnsi="Calibri" w:cs="Calibri"/>
          <w:color w:val="000000" w:themeColor="text1"/>
          <w:sz w:val="22"/>
          <w:szCs w:val="22"/>
        </w:rPr>
        <w:t>ith reported</w:t>
      </w:r>
      <w:r w:rsidRPr="00615717">
        <w:rPr>
          <w:rFonts w:ascii="Calibri" w:hAnsi="Calibri" w:cs="Calibri"/>
          <w:color w:val="000000" w:themeColor="text1"/>
          <w:sz w:val="22"/>
          <w:szCs w:val="22"/>
        </w:rPr>
        <w:t xml:space="preserve"> bleeding </w:t>
      </w:r>
      <w:r w:rsidR="007B4E9A" w:rsidRPr="00615717">
        <w:rPr>
          <w:rFonts w:ascii="Calibri" w:hAnsi="Calibri" w:cs="Calibri"/>
          <w:color w:val="000000" w:themeColor="text1"/>
          <w:sz w:val="22"/>
          <w:szCs w:val="22"/>
        </w:rPr>
        <w:t>rates of</w:t>
      </w:r>
      <w:r w:rsidRPr="00615717">
        <w:rPr>
          <w:rFonts w:ascii="Calibri" w:hAnsi="Calibri" w:cs="Calibri"/>
          <w:color w:val="000000" w:themeColor="text1"/>
          <w:sz w:val="22"/>
          <w:szCs w:val="22"/>
        </w:rPr>
        <w:t xml:space="preserve"> 1% for cardiac tamponade and 1-2% for access site bleeds.</w:t>
      </w:r>
      <w:r w:rsidRPr="00615717">
        <w:rPr>
          <w:rFonts w:ascii="Calibri" w:eastAsia="Avenir Next" w:hAnsi="Calibri" w:cs="Calibri"/>
          <w:color w:val="000000" w:themeColor="text1"/>
          <w:sz w:val="22"/>
          <w:szCs w:val="22"/>
        </w:rPr>
        <w:fldChar w:fldCharType="begin">
          <w:fldData xml:space="preserve">PEVuZE5vdGU+PENpdGU+PEF1dGhvcj5DYXBwYXRvPC9BdXRob3I+PFllYXI+MjAxMDwvWWVhcj48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PEVuZE5vdGU+PENpdGU+PEF1dGhvcj5DYXBwYXRvPC9BdXRob3I+PFllYXI+MjAxMDwvWWVhcj48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165</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The risk of perforation </w:t>
      </w:r>
      <w:r w:rsidR="00CC736B" w:rsidRPr="00615717">
        <w:rPr>
          <w:rFonts w:ascii="Calibri" w:hAnsi="Calibri" w:cs="Calibri"/>
          <w:color w:val="000000" w:themeColor="text1"/>
          <w:sz w:val="22"/>
          <w:szCs w:val="22"/>
        </w:rPr>
        <w:t xml:space="preserve">even </w:t>
      </w:r>
      <w:r w:rsidR="00CC736B" w:rsidRPr="00615717">
        <w:rPr>
          <w:rFonts w:ascii="Calibri" w:hAnsi="Calibri" w:cs="Calibri"/>
          <w:color w:val="000000" w:themeColor="text1"/>
          <w:sz w:val="22"/>
          <w:szCs w:val="22"/>
          <w:lang w:val="en-GB"/>
        </w:rPr>
        <w:t>with AF ablation is reported to occur in &lt;1% of cases in contemporary series</w:t>
      </w:r>
      <w:r w:rsidR="0016134C" w:rsidRPr="00615717">
        <w:rPr>
          <w:rFonts w:ascii="Calibri" w:hAnsi="Calibri" w:cs="Calibri"/>
          <w:color w:val="000000" w:themeColor="text1"/>
          <w:sz w:val="22"/>
          <w:szCs w:val="22"/>
          <w:lang w:val="en-GB"/>
        </w:rPr>
        <w:t xml:space="preserve">, </w:t>
      </w:r>
      <w:r w:rsidR="00CC736B" w:rsidRPr="00615717">
        <w:rPr>
          <w:rFonts w:ascii="Calibri" w:hAnsi="Calibri" w:cs="Calibri"/>
          <w:color w:val="000000" w:themeColor="text1"/>
          <w:sz w:val="22"/>
          <w:szCs w:val="22"/>
          <w:lang w:val="en-GB"/>
        </w:rPr>
        <w:t xml:space="preserve">with use of intracardiac echo shown to reduce the risk </w:t>
      </w:r>
      <w:r w:rsidR="00B950E3" w:rsidRPr="00615717">
        <w:rPr>
          <w:rFonts w:ascii="Calibri" w:hAnsi="Calibri" w:cs="Calibri"/>
          <w:color w:val="000000" w:themeColor="text1"/>
          <w:sz w:val="22"/>
          <w:szCs w:val="22"/>
          <w:lang w:val="en-GB"/>
        </w:rPr>
        <w:fldChar w:fldCharType="begin">
          <w:fldData xml:space="preserve">PEVuZE5vdGU+PENpdGU+PEF1dGhvcj5GcmllZG1hbjwvQXV0aG9yPjxZZWFyPjIwMjA8L1llYXI+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</w:fldData>
        </w:fldChar>
      </w:r>
      <w:r w:rsidR="00C010E9">
        <w:rPr>
          <w:rFonts w:ascii="Calibri" w:hAnsi="Calibri" w:cs="Calibri"/>
          <w:color w:val="000000" w:themeColor="text1"/>
          <w:sz w:val="22"/>
          <w:szCs w:val="22"/>
          <w:lang w:val="en-GB"/>
        </w:rPr>
        <w:instrText xml:space="preserve"> ADDIN EN.CITE </w:instrText>
      </w:r>
      <w:r w:rsidR="00C010E9">
        <w:rPr>
          <w:rFonts w:ascii="Calibri" w:hAnsi="Calibri" w:cs="Calibri"/>
          <w:color w:val="000000" w:themeColor="text1"/>
          <w:sz w:val="22"/>
          <w:szCs w:val="22"/>
          <w:lang w:val="en-GB"/>
        </w:rPr>
        <w:fldChar w:fldCharType="begin">
          <w:fldData xml:space="preserve">PEVuZE5vdGU+PENpdGU+PEF1dGhvcj5GcmllZG1hbjwvQXV0aG9yPjxZZWFyPjIwMjA8L1llYXI+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</w:fldData>
        </w:fldChar>
      </w:r>
      <w:r w:rsidR="00C010E9">
        <w:rPr>
          <w:rFonts w:ascii="Calibri" w:hAnsi="Calibri" w:cs="Calibri"/>
          <w:color w:val="000000" w:themeColor="text1"/>
          <w:sz w:val="22"/>
          <w:szCs w:val="22"/>
          <w:lang w:val="en-GB"/>
        </w:rPr>
        <w:instrText xml:space="preserve"> ADDIN EN.CITE.DATA </w:instrText>
      </w:r>
      <w:r w:rsidR="00C010E9">
        <w:rPr>
          <w:rFonts w:ascii="Calibri" w:hAnsi="Calibri" w:cs="Calibri"/>
          <w:color w:val="000000" w:themeColor="text1"/>
          <w:sz w:val="22"/>
          <w:szCs w:val="22"/>
          <w:lang w:val="en-GB"/>
        </w:rPr>
      </w:r>
      <w:r w:rsidR="00C010E9">
        <w:rPr>
          <w:rFonts w:ascii="Calibri" w:hAnsi="Calibri" w:cs="Calibri"/>
          <w:color w:val="000000" w:themeColor="text1"/>
          <w:sz w:val="22"/>
          <w:szCs w:val="22"/>
          <w:lang w:val="en-GB"/>
        </w:rPr>
        <w:fldChar w:fldCharType="end"/>
      </w:r>
      <w:r w:rsidR="00B950E3" w:rsidRPr="00615717">
        <w:rPr>
          <w:rFonts w:ascii="Calibri" w:hAnsi="Calibri" w:cs="Calibri"/>
          <w:color w:val="000000" w:themeColor="text1"/>
          <w:sz w:val="22"/>
          <w:szCs w:val="22"/>
          <w:lang w:val="en-GB"/>
        </w:rPr>
      </w:r>
      <w:r w:rsidR="00B950E3" w:rsidRPr="00615717">
        <w:rPr>
          <w:rFonts w:ascii="Calibri" w:hAnsi="Calibri" w:cs="Calibri"/>
          <w:color w:val="000000" w:themeColor="text1"/>
          <w:sz w:val="22"/>
          <w:szCs w:val="22"/>
          <w:lang w:val="en-GB"/>
        </w:rPr>
        <w:fldChar w:fldCharType="separate"/>
      </w:r>
      <w:r w:rsidR="00C010E9" w:rsidRPr="00C010E9">
        <w:rPr>
          <w:rFonts w:ascii="Calibri" w:hAnsi="Calibri" w:cs="Calibri"/>
          <w:noProof/>
          <w:color w:val="000000" w:themeColor="text1"/>
          <w:sz w:val="22"/>
          <w:szCs w:val="22"/>
          <w:vertAlign w:val="superscript"/>
          <w:lang w:val="en-GB"/>
        </w:rPr>
        <w:t>165,166</w:t>
      </w:r>
      <w:r w:rsidR="00B950E3" w:rsidRPr="00615717">
        <w:rPr>
          <w:rFonts w:ascii="Calibri" w:hAnsi="Calibri" w:cs="Calibri"/>
          <w:color w:val="000000" w:themeColor="text1"/>
          <w:sz w:val="22"/>
          <w:szCs w:val="22"/>
          <w:lang w:val="en-GB"/>
        </w:rPr>
        <w:fldChar w:fldCharType="end"/>
      </w:r>
      <w:r w:rsidRPr="00615717">
        <w:rPr>
          <w:rFonts w:ascii="Calibri" w:hAnsi="Calibri" w:cs="Calibri"/>
          <w:color w:val="000000" w:themeColor="text1"/>
          <w:sz w:val="22"/>
          <w:szCs w:val="22"/>
        </w:rPr>
        <w:t xml:space="preserve">. </w:t>
      </w:r>
    </w:p>
    <w:p w14:paraId="1F5F6D26" w14:textId="77777777" w:rsidR="009A4DE4" w:rsidRPr="00615717" w:rsidRDefault="009A4DE4" w:rsidP="00615717">
      <w:pPr>
        <w:pStyle w:val="Corpo"/>
        <w:spacing w:line="360" w:lineRule="auto"/>
        <w:jc w:val="both"/>
        <w:rPr>
          <w:rFonts w:ascii="Calibri" w:hAnsi="Calibri" w:cs="Calibri"/>
          <w:color w:val="000000" w:themeColor="text1"/>
          <w:sz w:val="22"/>
          <w:szCs w:val="22"/>
          <w:lang w:val="en-GB"/>
        </w:rPr>
      </w:pPr>
    </w:p>
    <w:p w14:paraId="53856588" w14:textId="30D340F4" w:rsidR="00A433C2" w:rsidRDefault="003A0B6D" w:rsidP="00CB5565">
      <w:pPr>
        <w:pStyle w:val="Corpo"/>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t xml:space="preserve">Continuation of OAC </w:t>
      </w:r>
      <w:r w:rsidR="00525561" w:rsidRPr="00615717">
        <w:rPr>
          <w:rFonts w:ascii="Calibri" w:hAnsi="Calibri" w:cs="Calibri"/>
          <w:color w:val="000000" w:themeColor="text1"/>
          <w:sz w:val="22"/>
          <w:szCs w:val="22"/>
        </w:rPr>
        <w:t>for AF</w:t>
      </w:r>
      <w:r w:rsidRPr="00615717">
        <w:rPr>
          <w:rFonts w:ascii="Calibri" w:hAnsi="Calibri" w:cs="Calibri"/>
          <w:color w:val="000000" w:themeColor="text1"/>
          <w:sz w:val="22"/>
          <w:szCs w:val="22"/>
        </w:rPr>
        <w:t xml:space="preserve"> ablation is safe with a trend towards </w:t>
      </w:r>
      <w:r w:rsidR="0016134C" w:rsidRPr="00615717">
        <w:rPr>
          <w:rFonts w:ascii="Calibri" w:hAnsi="Calibri" w:cs="Calibri"/>
          <w:color w:val="000000" w:themeColor="text1"/>
          <w:sz w:val="22"/>
          <w:szCs w:val="22"/>
        </w:rPr>
        <w:t>fewer</w:t>
      </w:r>
      <w:r w:rsidRPr="00615717">
        <w:rPr>
          <w:rFonts w:ascii="Calibri" w:hAnsi="Calibri" w:cs="Calibri"/>
          <w:color w:val="000000" w:themeColor="text1"/>
          <w:sz w:val="22"/>
          <w:szCs w:val="22"/>
        </w:rPr>
        <w:t xml:space="preserve"> bleeding </w:t>
      </w:r>
      <w:r w:rsidR="0087561D" w:rsidRPr="00615717">
        <w:rPr>
          <w:rFonts w:ascii="Calibri" w:hAnsi="Calibri" w:cs="Calibri"/>
          <w:color w:val="000000" w:themeColor="text1"/>
          <w:sz w:val="22"/>
          <w:szCs w:val="22"/>
        </w:rPr>
        <w:t>events and</w:t>
      </w:r>
      <w:r w:rsidRPr="00615717">
        <w:rPr>
          <w:rFonts w:ascii="Calibri" w:hAnsi="Calibri" w:cs="Calibri"/>
          <w:color w:val="000000" w:themeColor="text1"/>
          <w:sz w:val="22"/>
          <w:szCs w:val="22"/>
        </w:rPr>
        <w:t xml:space="preserve"> may </w:t>
      </w:r>
      <w:r w:rsidR="0016134C" w:rsidRPr="00615717">
        <w:rPr>
          <w:rFonts w:ascii="Calibri" w:hAnsi="Calibri" w:cs="Calibri"/>
          <w:color w:val="000000" w:themeColor="text1"/>
          <w:sz w:val="22"/>
          <w:szCs w:val="22"/>
        </w:rPr>
        <w:t xml:space="preserve">also </w:t>
      </w:r>
      <w:r w:rsidRPr="00615717">
        <w:rPr>
          <w:rFonts w:ascii="Calibri" w:hAnsi="Calibri" w:cs="Calibri"/>
          <w:color w:val="000000" w:themeColor="text1"/>
          <w:sz w:val="22"/>
          <w:szCs w:val="22"/>
        </w:rPr>
        <w:t>help to prevent peri-procedural stroke</w:t>
      </w:r>
      <w:r w:rsidR="009F4D54" w:rsidRPr="00615717">
        <w:rPr>
          <w:rFonts w:ascii="Calibri" w:hAnsi="Calibri" w:cs="Calibri"/>
          <w:color w:val="000000" w:themeColor="text1"/>
          <w:sz w:val="22"/>
          <w:szCs w:val="22"/>
        </w:rPr>
        <w:t xml:space="preserve"> (Table 11)</w:t>
      </w:r>
      <w:r w:rsidRPr="00615717">
        <w:rPr>
          <w:rFonts w:ascii="Calibri" w:hAnsi="Calibri" w:cs="Calibri"/>
          <w:color w:val="000000" w:themeColor="text1"/>
          <w:sz w:val="22"/>
          <w:szCs w:val="22"/>
        </w:rPr>
        <w:t xml:space="preserve"> </w:t>
      </w:r>
      <w:r w:rsidRPr="00615717">
        <w:rPr>
          <w:rFonts w:ascii="Calibri" w:eastAsia="Avenir Next" w:hAnsi="Calibri" w:cs="Calibri"/>
          <w:color w:val="000000" w:themeColor="text1"/>
          <w:sz w:val="22"/>
          <w:szCs w:val="22"/>
        </w:rPr>
        <w:fldChar w:fldCharType="begin">
          <w:fldData xml:space="preserve">PEVuZE5vdGU+PENpdGU+PEF1dGhvcj5EaSBCaWFzZTwvQXV0aG9yPjxZZWFyPjIwMTQ8L1llYXI+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PEVuZE5vdGU+PENpdGU+PEF1dGhvcj5EaSBCaWFzZTwvQXV0aG9yPjxZZWFyPjIwMTQ8L1llYXI+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167</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w:t>
      </w:r>
      <w:r w:rsidR="009F4D54" w:rsidRPr="00615717">
        <w:rPr>
          <w:rFonts w:ascii="Calibri" w:hAnsi="Calibri" w:cs="Calibri"/>
          <w:color w:val="000000" w:themeColor="text1"/>
          <w:sz w:val="22"/>
          <w:szCs w:val="22"/>
        </w:rPr>
        <w:t>M</w:t>
      </w:r>
      <w:r w:rsidRPr="00615717">
        <w:rPr>
          <w:rFonts w:ascii="Calibri" w:hAnsi="Calibri" w:cs="Calibri"/>
          <w:color w:val="000000" w:themeColor="text1"/>
          <w:sz w:val="22"/>
          <w:szCs w:val="22"/>
        </w:rPr>
        <w:t xml:space="preserve">ost guidelines agree on 3 main points </w:t>
      </w:r>
      <w:r w:rsidRPr="00615717">
        <w:rPr>
          <w:rFonts w:ascii="Calibri" w:eastAsia="Avenir Next" w:hAnsi="Calibri" w:cs="Calibri"/>
          <w:color w:val="000000" w:themeColor="text1"/>
          <w:sz w:val="22"/>
          <w:szCs w:val="22"/>
        </w:rPr>
        <w:fldChar w:fldCharType="begin">
          <w:fldData xml:space="preserve">PEVuZE5vdGU+PENpdGU+PEF1dGhvcj5IaW5kcmlja3M8L0F1dGhvcj48WWVhcj4yMDIxPC9ZZWFy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PEVuZE5vdGU+PENpdGU+PEF1dGhvcj5IaW5kcmlja3M8L0F1dGhvcj48WWVhcj4yMDIxPC9ZZWFy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11,14,160,161,168</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1) uninterrupted OAC is recommended for patients undergo</w:t>
      </w:r>
      <w:r w:rsidR="00525561" w:rsidRPr="00615717">
        <w:rPr>
          <w:rFonts w:ascii="Calibri" w:hAnsi="Calibri" w:cs="Calibri"/>
          <w:color w:val="000000" w:themeColor="text1"/>
          <w:sz w:val="22"/>
          <w:szCs w:val="22"/>
        </w:rPr>
        <w:t>ing</w:t>
      </w:r>
      <w:r w:rsidRPr="00615717">
        <w:rPr>
          <w:rFonts w:ascii="Calibri" w:hAnsi="Calibri" w:cs="Calibri"/>
          <w:color w:val="000000" w:themeColor="text1"/>
          <w:sz w:val="22"/>
          <w:szCs w:val="22"/>
        </w:rPr>
        <w:t xml:space="preserve"> ablation; 2) after the procedure, OAC is essential for at least 8 weeks in all patients; and 3) long-term OAC beyond the first 8 weeks, should be </w:t>
      </w:r>
      <w:r w:rsidR="00525561" w:rsidRPr="00615717">
        <w:rPr>
          <w:rFonts w:ascii="Calibri" w:hAnsi="Calibri" w:cs="Calibri"/>
          <w:color w:val="000000" w:themeColor="text1"/>
          <w:sz w:val="22"/>
          <w:szCs w:val="22"/>
        </w:rPr>
        <w:t>considered</w:t>
      </w:r>
      <w:r w:rsidRPr="00615717">
        <w:rPr>
          <w:rFonts w:ascii="Calibri" w:hAnsi="Calibri" w:cs="Calibri"/>
          <w:color w:val="000000" w:themeColor="text1"/>
          <w:sz w:val="22"/>
          <w:szCs w:val="22"/>
        </w:rPr>
        <w:t xml:space="preserve"> on the basis of risk profile (CHA</w:t>
      </w:r>
      <w:r w:rsidR="001C3BD8" w:rsidRPr="00615717">
        <w:rPr>
          <w:rFonts w:ascii="Calibri" w:hAnsi="Calibri" w:cs="Calibri"/>
          <w:color w:val="000000" w:themeColor="text1"/>
          <w:sz w:val="22"/>
          <w:szCs w:val="22"/>
          <w:vertAlign w:val="subscript"/>
        </w:rPr>
        <w:t>2</w:t>
      </w:r>
      <w:r w:rsidRPr="00615717">
        <w:rPr>
          <w:rFonts w:ascii="Calibri" w:hAnsi="Calibri" w:cs="Calibri"/>
          <w:color w:val="000000" w:themeColor="text1"/>
          <w:sz w:val="22"/>
          <w:szCs w:val="22"/>
        </w:rPr>
        <w:t>DS</w:t>
      </w:r>
      <w:r w:rsidRPr="00615717">
        <w:rPr>
          <w:rFonts w:ascii="Calibri" w:hAnsi="Calibri" w:cs="Calibri"/>
          <w:color w:val="000000" w:themeColor="text1"/>
          <w:sz w:val="22"/>
          <w:szCs w:val="22"/>
          <w:vertAlign w:val="subscript"/>
        </w:rPr>
        <w:t>2</w:t>
      </w:r>
      <w:r w:rsidR="001C3BD8" w:rsidRPr="00615717">
        <w:rPr>
          <w:rFonts w:ascii="Calibri" w:hAnsi="Calibri" w:cs="Calibri"/>
          <w:color w:val="000000" w:themeColor="text1"/>
          <w:sz w:val="22"/>
          <w:szCs w:val="22"/>
        </w:rPr>
        <w:t>-VASc</w:t>
      </w:r>
      <w:r w:rsidR="00525561"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 Regarding the type of OAC, NOACs and VKAs are both options</w:t>
      </w:r>
      <w:r w:rsidR="0016134C"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 xml:space="preserve"> although meta-analyses report a trend favouring NOACs </w:t>
      </w:r>
      <w:r w:rsidR="0016134C" w:rsidRPr="00615717">
        <w:rPr>
          <w:rFonts w:ascii="Calibri" w:hAnsi="Calibri" w:cs="Calibri"/>
          <w:color w:val="000000" w:themeColor="text1"/>
          <w:sz w:val="22"/>
          <w:szCs w:val="22"/>
        </w:rPr>
        <w:t>with respect to</w:t>
      </w:r>
      <w:r w:rsidRPr="00615717">
        <w:rPr>
          <w:rFonts w:ascii="Calibri" w:hAnsi="Calibri" w:cs="Calibri"/>
          <w:color w:val="000000" w:themeColor="text1"/>
          <w:sz w:val="22"/>
          <w:szCs w:val="22"/>
        </w:rPr>
        <w:t xml:space="preserve"> major bleeding</w:t>
      </w:r>
      <w:r w:rsidR="0087561D" w:rsidRPr="00615717">
        <w:rPr>
          <w:rFonts w:ascii="Calibri" w:hAnsi="Calibri" w:cs="Calibri"/>
          <w:color w:val="000000" w:themeColor="text1"/>
          <w:sz w:val="22"/>
          <w:szCs w:val="22"/>
        </w:rPr>
        <w:t xml:space="preserve"> </w:t>
      </w:r>
      <w:r w:rsidRPr="00615717">
        <w:rPr>
          <w:rFonts w:ascii="Calibri" w:eastAsia="Avenir Next" w:hAnsi="Calibri" w:cs="Calibri"/>
          <w:color w:val="000000" w:themeColor="text1"/>
          <w:sz w:val="22"/>
          <w:szCs w:val="22"/>
        </w:rPr>
        <w:fldChar w:fldCharType="begin">
          <w:fldData xml:space="preserve">PEVuZE5vdGU+PENpdGU+PEF1dGhvcj5Sb21lcm88L0F1dGhvcj48WWVhcj4yMDE5PC9ZZWFyPjxS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PEVuZE5vdGU+PENpdGU+PEF1dGhvcj5Sb21lcm88L0F1dGhvcj48WWVhcj4yMDE5PC9ZZWFyPjxS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169</w:t>
      </w:r>
      <w:r w:rsidRPr="00615717">
        <w:rPr>
          <w:rFonts w:ascii="Calibri" w:eastAsia="Avenir Next" w:hAnsi="Calibri" w:cs="Calibri"/>
          <w:color w:val="000000" w:themeColor="text1"/>
          <w:sz w:val="22"/>
          <w:szCs w:val="22"/>
        </w:rPr>
        <w:fldChar w:fldCharType="end"/>
      </w:r>
      <w:r w:rsidR="00525561" w:rsidRPr="00615717">
        <w:rPr>
          <w:rFonts w:ascii="Calibri" w:hAnsi="Calibri" w:cs="Calibri"/>
          <w:color w:val="000000" w:themeColor="text1"/>
          <w:sz w:val="22"/>
          <w:szCs w:val="22"/>
        </w:rPr>
        <w:t>.</w:t>
      </w:r>
    </w:p>
    <w:p w14:paraId="57AB32ED" w14:textId="77777777" w:rsidR="009A4DE4" w:rsidRPr="00615717" w:rsidRDefault="009A4DE4" w:rsidP="00615717">
      <w:pPr>
        <w:pStyle w:val="Corpo"/>
        <w:spacing w:line="360" w:lineRule="auto"/>
        <w:jc w:val="both"/>
        <w:rPr>
          <w:rFonts w:ascii="Calibri" w:eastAsia="Avenir Next" w:hAnsi="Calibri" w:cs="Calibri"/>
          <w:color w:val="000000" w:themeColor="text1"/>
          <w:sz w:val="22"/>
          <w:szCs w:val="22"/>
        </w:rPr>
      </w:pPr>
    </w:p>
    <w:p w14:paraId="60071FB0" w14:textId="01A31041" w:rsidR="00F91CE7" w:rsidRPr="00615717" w:rsidRDefault="003A0B6D" w:rsidP="00615717">
      <w:pPr>
        <w:pStyle w:val="Intestazione2"/>
        <w:numPr>
          <w:ilvl w:val="0"/>
          <w:numId w:val="14"/>
        </w:numPr>
        <w:spacing w:before="0"/>
        <w:jc w:val="both"/>
        <w:rPr>
          <w:rFonts w:ascii="Calibri" w:hAnsi="Calibri" w:cs="Calibri"/>
          <w:b w:val="0"/>
          <w:bCs w:val="0"/>
          <w:i w:val="0"/>
          <w:iCs w:val="0"/>
          <w:color w:val="000000" w:themeColor="text1"/>
          <w:sz w:val="22"/>
          <w:szCs w:val="22"/>
        </w:rPr>
      </w:pPr>
      <w:r w:rsidRPr="00615717">
        <w:rPr>
          <w:rFonts w:ascii="Calibri" w:hAnsi="Calibri" w:cs="Calibri"/>
          <w:b w:val="0"/>
          <w:bCs w:val="0"/>
          <w:color w:val="000000" w:themeColor="text1"/>
          <w:sz w:val="22"/>
          <w:szCs w:val="22"/>
        </w:rPr>
        <w:t>Cardiovascular implantable electronic device</w:t>
      </w:r>
      <w:r w:rsidR="005118C7" w:rsidRPr="00615717">
        <w:rPr>
          <w:rFonts w:ascii="Calibri" w:hAnsi="Calibri" w:cs="Calibri"/>
          <w:b w:val="0"/>
          <w:bCs w:val="0"/>
          <w:color w:val="000000" w:themeColor="text1"/>
          <w:sz w:val="22"/>
          <w:szCs w:val="22"/>
        </w:rPr>
        <w:t xml:space="preserve"> (CIED)</w:t>
      </w:r>
    </w:p>
    <w:p w14:paraId="323130FB" w14:textId="329C9F20" w:rsidR="00692619" w:rsidRPr="00615717" w:rsidRDefault="005118C7" w:rsidP="00615717">
      <w:pPr>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t xml:space="preserve">In patients without mechanical valves, anticoagulation may briefly be interrupted for CIED implantation, without bridging. </w:t>
      </w:r>
      <w:r w:rsidR="00FB6767" w:rsidRPr="00615717">
        <w:rPr>
          <w:rFonts w:ascii="Calibri" w:hAnsi="Calibri" w:cs="Calibri"/>
          <w:color w:val="000000" w:themeColor="text1"/>
          <w:sz w:val="22"/>
          <w:szCs w:val="22"/>
        </w:rPr>
        <w:t>In patients with mechanical valves, uninterrupted VKA is preferable to interruption of VKA with heparin bridging</w:t>
      </w:r>
      <w:r w:rsidR="00314122" w:rsidRPr="00615717">
        <w:rPr>
          <w:rFonts w:ascii="Calibri" w:hAnsi="Calibri" w:cs="Calibri"/>
          <w:color w:val="000000" w:themeColor="text1"/>
          <w:sz w:val="22"/>
          <w:szCs w:val="22"/>
        </w:rPr>
        <w:t xml:space="preserve"> (see section on bridging)</w:t>
      </w:r>
      <w:r w:rsidR="00FB6767" w:rsidRPr="00615717">
        <w:rPr>
          <w:rFonts w:ascii="Calibri" w:hAnsi="Calibri" w:cs="Calibri"/>
          <w:color w:val="000000" w:themeColor="text1"/>
          <w:sz w:val="22"/>
          <w:szCs w:val="22"/>
        </w:rPr>
        <w:t xml:space="preserve">. </w:t>
      </w:r>
    </w:p>
    <w:p w14:paraId="4DB6CFE3" w14:textId="2430E873" w:rsidR="00A433C2" w:rsidRPr="00615717" w:rsidRDefault="00A433C2" w:rsidP="00615717">
      <w:pPr>
        <w:pStyle w:val="Corpo"/>
        <w:spacing w:line="360" w:lineRule="auto"/>
        <w:jc w:val="both"/>
        <w:rPr>
          <w:rFonts w:ascii="Calibri" w:eastAsia="Avenir Next" w:hAnsi="Calibri" w:cs="Calibri"/>
          <w:color w:val="000000" w:themeColor="text1"/>
          <w:sz w:val="22"/>
          <w:szCs w:val="22"/>
        </w:rPr>
      </w:pPr>
    </w:p>
    <w:p w14:paraId="4409A99B" w14:textId="3E88DDA9" w:rsidR="00A433C2" w:rsidRDefault="00830FCC" w:rsidP="00CB5565">
      <w:pPr>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t>In</w:t>
      </w:r>
      <w:r w:rsidR="003A0B6D" w:rsidRPr="00615717">
        <w:rPr>
          <w:rFonts w:ascii="Calibri" w:hAnsi="Calibri" w:cs="Calibri"/>
          <w:color w:val="000000" w:themeColor="text1"/>
          <w:sz w:val="22"/>
          <w:szCs w:val="22"/>
        </w:rPr>
        <w:t xml:space="preserve"> patients </w:t>
      </w:r>
      <w:r w:rsidR="00D22325" w:rsidRPr="00615717">
        <w:rPr>
          <w:rFonts w:ascii="Calibri" w:hAnsi="Calibri" w:cs="Calibri"/>
          <w:color w:val="000000" w:themeColor="text1"/>
          <w:sz w:val="22"/>
          <w:szCs w:val="22"/>
        </w:rPr>
        <w:t>on</w:t>
      </w:r>
      <w:r w:rsidR="003A0B6D" w:rsidRPr="00615717">
        <w:rPr>
          <w:rFonts w:ascii="Calibri" w:hAnsi="Calibri" w:cs="Calibri"/>
          <w:color w:val="000000" w:themeColor="text1"/>
          <w:sz w:val="22"/>
          <w:szCs w:val="22"/>
        </w:rPr>
        <w:t xml:space="preserve"> NOACs, the BRUISE-CONTROL 2 trial compared patients with a last intake 2 days before the implantation for rivaroxaban, apixaban, and (based on glomerular filtration rate) dabigatran vs. continued NOAC until the morning of the procedure. The study was prematurely stopped due to futility because of the far lower rate of events than anticipated and similar rates of bleeding and embolic events.</w:t>
      </w:r>
      <w:r w:rsidR="003A0B6D" w:rsidRPr="00615717">
        <w:rPr>
          <w:rFonts w:ascii="Calibri" w:eastAsia="Avenir Next" w:hAnsi="Calibri" w:cs="Calibri"/>
          <w:color w:val="000000" w:themeColor="text1"/>
          <w:sz w:val="22"/>
          <w:szCs w:val="22"/>
        </w:rPr>
        <w:fldChar w:fldCharType="begin">
          <w:fldData xml:space="preserve">PEVuZE5vdGU+PENpdGU+PEF1dGhvcj5CaXJuaWU8L0F1dGhvcj48WWVhcj4yMDE4PC9ZZWFyPjxS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=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PEVuZE5vdGU+PENpdGU+PEF1dGhvcj5CaXJuaWU8L0F1dGhvcj48WWVhcj4yMDE4PC9ZZWFyPjxS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=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003A0B6D" w:rsidRPr="00615717">
        <w:rPr>
          <w:rFonts w:ascii="Calibri" w:eastAsia="Avenir Next" w:hAnsi="Calibri" w:cs="Calibri"/>
          <w:color w:val="000000" w:themeColor="text1"/>
          <w:sz w:val="22"/>
          <w:szCs w:val="22"/>
        </w:rPr>
      </w:r>
      <w:r w:rsidR="003A0B6D"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170</w:t>
      </w:r>
      <w:r w:rsidR="003A0B6D" w:rsidRPr="00615717">
        <w:rPr>
          <w:rFonts w:ascii="Calibri" w:eastAsia="Avenir Next" w:hAnsi="Calibri" w:cs="Calibri"/>
          <w:color w:val="000000" w:themeColor="text1"/>
          <w:sz w:val="22"/>
          <w:szCs w:val="22"/>
        </w:rPr>
        <w:fldChar w:fldCharType="end"/>
      </w:r>
      <w:r w:rsidR="003A0B6D" w:rsidRPr="00615717">
        <w:rPr>
          <w:rFonts w:ascii="Calibri" w:hAnsi="Calibri" w:cs="Calibri"/>
          <w:color w:val="000000" w:themeColor="text1"/>
          <w:sz w:val="22"/>
          <w:szCs w:val="22"/>
        </w:rPr>
        <w:t xml:space="preserve"> </w:t>
      </w:r>
      <w:r w:rsidR="00C21216" w:rsidRPr="00615717">
        <w:rPr>
          <w:rFonts w:ascii="Calibri" w:hAnsi="Calibri" w:cs="Calibri"/>
          <w:color w:val="000000" w:themeColor="text1"/>
          <w:sz w:val="22"/>
          <w:szCs w:val="22"/>
        </w:rPr>
        <w:t xml:space="preserve">Therefore both </w:t>
      </w:r>
      <w:r w:rsidR="003A0B6D" w:rsidRPr="00615717">
        <w:rPr>
          <w:rFonts w:ascii="Calibri" w:hAnsi="Calibri" w:cs="Calibri"/>
          <w:color w:val="000000" w:themeColor="text1"/>
          <w:sz w:val="22"/>
          <w:szCs w:val="22"/>
        </w:rPr>
        <w:t xml:space="preserve">stopping or continuing NOAC are possible options </w:t>
      </w:r>
      <w:r w:rsidR="00C21216" w:rsidRPr="00615717">
        <w:rPr>
          <w:rFonts w:ascii="Calibri" w:hAnsi="Calibri" w:cs="Calibri"/>
          <w:color w:val="000000" w:themeColor="text1"/>
          <w:sz w:val="22"/>
          <w:szCs w:val="22"/>
        </w:rPr>
        <w:t xml:space="preserve">and supported by </w:t>
      </w:r>
      <w:r w:rsidR="003A0B6D" w:rsidRPr="00615717">
        <w:rPr>
          <w:rFonts w:ascii="Calibri" w:hAnsi="Calibri" w:cs="Calibri"/>
          <w:color w:val="000000" w:themeColor="text1"/>
          <w:sz w:val="22"/>
          <w:szCs w:val="22"/>
        </w:rPr>
        <w:t>subgroup analyses from the pivotal Phase III trials and large observational analyses (Table 1</w:t>
      </w:r>
      <w:r w:rsidR="00E04078" w:rsidRPr="00615717">
        <w:rPr>
          <w:rFonts w:ascii="Calibri" w:hAnsi="Calibri" w:cs="Calibri"/>
          <w:color w:val="000000" w:themeColor="text1"/>
          <w:sz w:val="22"/>
          <w:szCs w:val="22"/>
        </w:rPr>
        <w:t>2</w:t>
      </w:r>
      <w:r w:rsidR="003A0B6D" w:rsidRPr="00615717">
        <w:rPr>
          <w:rFonts w:ascii="Calibri" w:hAnsi="Calibri" w:cs="Calibri"/>
          <w:color w:val="000000" w:themeColor="text1"/>
          <w:sz w:val="22"/>
          <w:szCs w:val="22"/>
        </w:rPr>
        <w:t xml:space="preserve">) </w:t>
      </w:r>
      <w:r w:rsidR="003A0B6D" w:rsidRPr="00615717">
        <w:rPr>
          <w:rFonts w:ascii="Calibri" w:eastAsia="Avenir Next" w:hAnsi="Calibri" w:cs="Calibri"/>
          <w:color w:val="000000" w:themeColor="text1"/>
          <w:sz w:val="22"/>
          <w:szCs w:val="22"/>
        </w:rPr>
        <w:fldChar w:fldCharType="begin">
          <w:fldData xml:space="preserve">PEVuZE5vdGU+PENpdGU+PEF1dGhvcj5Fc3NlYmFnPC9BdXRob3I+PFllYXI+MjAxNzwvWWVhcj48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PEVuZE5vdGU+PENpdGU+PEF1dGhvcj5Fc3NlYmFnPC9BdXRob3I+PFllYXI+MjAxNzwvWWVhcj48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003A0B6D" w:rsidRPr="00615717">
        <w:rPr>
          <w:rFonts w:ascii="Calibri" w:eastAsia="Avenir Next" w:hAnsi="Calibri" w:cs="Calibri"/>
          <w:color w:val="000000" w:themeColor="text1"/>
          <w:sz w:val="22"/>
          <w:szCs w:val="22"/>
        </w:rPr>
      </w:r>
      <w:r w:rsidR="003A0B6D"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171-175</w:t>
      </w:r>
      <w:r w:rsidR="003A0B6D" w:rsidRPr="00615717">
        <w:rPr>
          <w:rFonts w:ascii="Calibri" w:eastAsia="Avenir Next" w:hAnsi="Calibri" w:cs="Calibri"/>
          <w:color w:val="000000" w:themeColor="text1"/>
          <w:sz w:val="22"/>
          <w:szCs w:val="22"/>
        </w:rPr>
        <w:fldChar w:fldCharType="end"/>
      </w:r>
      <w:r w:rsidR="003A0B6D" w:rsidRPr="00615717">
        <w:rPr>
          <w:rFonts w:ascii="Calibri" w:hAnsi="Calibri" w:cs="Calibri"/>
          <w:color w:val="000000" w:themeColor="text1"/>
          <w:sz w:val="22"/>
          <w:szCs w:val="22"/>
        </w:rPr>
        <w:t xml:space="preserve">. </w:t>
      </w:r>
      <w:r w:rsidR="006D18D9" w:rsidRPr="00615717">
        <w:rPr>
          <w:rFonts w:ascii="Calibri" w:eastAsia="Avenir Next" w:hAnsi="Calibri" w:cs="Calibri"/>
          <w:color w:val="000000" w:themeColor="text1"/>
          <w:sz w:val="22"/>
          <w:szCs w:val="22"/>
        </w:rPr>
        <w:t xml:space="preserve">For </w:t>
      </w:r>
      <w:r w:rsidR="003A0B6D" w:rsidRPr="00615717">
        <w:rPr>
          <w:rFonts w:ascii="Calibri" w:hAnsi="Calibri" w:cs="Calibri"/>
          <w:color w:val="000000" w:themeColor="text1"/>
          <w:sz w:val="22"/>
          <w:szCs w:val="22"/>
        </w:rPr>
        <w:t xml:space="preserve">patients </w:t>
      </w:r>
      <w:r w:rsidR="006D18D9" w:rsidRPr="00615717">
        <w:rPr>
          <w:rFonts w:ascii="Calibri" w:hAnsi="Calibri" w:cs="Calibri"/>
          <w:color w:val="000000" w:themeColor="text1"/>
          <w:sz w:val="22"/>
          <w:szCs w:val="22"/>
        </w:rPr>
        <w:t>on</w:t>
      </w:r>
      <w:r w:rsidR="003A0B6D" w:rsidRPr="00615717">
        <w:rPr>
          <w:rFonts w:ascii="Calibri" w:hAnsi="Calibri" w:cs="Calibri"/>
          <w:color w:val="000000" w:themeColor="text1"/>
          <w:sz w:val="22"/>
          <w:szCs w:val="22"/>
        </w:rPr>
        <w:t xml:space="preserve"> a NOAC, a strategy as for </w:t>
      </w:r>
      <w:r w:rsidR="00692619" w:rsidRPr="00615717">
        <w:rPr>
          <w:rFonts w:ascii="Calibri" w:hAnsi="Calibri" w:cs="Calibri"/>
          <w:color w:val="000000" w:themeColor="text1"/>
          <w:sz w:val="22"/>
          <w:szCs w:val="22"/>
          <w:shd w:val="clear" w:color="auto" w:fill="FFFFFF"/>
        </w:rPr>
        <w:t>low bleeding risk interventions (i.e. infrequent bleeding or with non-severe clinical impact) </w:t>
      </w:r>
      <w:r w:rsidR="003A0B6D" w:rsidRPr="00615717">
        <w:rPr>
          <w:rFonts w:ascii="Calibri" w:hAnsi="Calibri" w:cs="Calibri"/>
          <w:color w:val="000000" w:themeColor="text1"/>
          <w:sz w:val="22"/>
          <w:szCs w:val="22"/>
        </w:rPr>
        <w:t>with intake of the last dose the day before the procedure is appropriate in most cases</w:t>
      </w:r>
      <w:r w:rsidR="006D18D9" w:rsidRPr="00615717">
        <w:rPr>
          <w:rFonts w:ascii="Calibri" w:hAnsi="Calibri" w:cs="Calibri"/>
          <w:color w:val="000000" w:themeColor="text1"/>
          <w:sz w:val="22"/>
          <w:szCs w:val="22"/>
        </w:rPr>
        <w:t>,</w:t>
      </w:r>
      <w:r w:rsidR="003A0B6D" w:rsidRPr="00615717">
        <w:rPr>
          <w:rFonts w:ascii="Calibri" w:eastAsia="Avenir Next" w:hAnsi="Calibri" w:cs="Calibri"/>
          <w:color w:val="000000" w:themeColor="text1"/>
          <w:sz w:val="22"/>
          <w:szCs w:val="22"/>
        </w:rPr>
        <w:fldChar w:fldCharType="begin">
          <w:fldData xml:space="preserve">PEVuZE5vdGU+PENpdGU+PEF1dGhvcj5TdGVmZmVsPC9BdXRob3I+PFllYXI+MjAyMTwvWWVhcj48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</w:fldData>
        </w:fldChar>
      </w:r>
      <w:r w:rsidR="002154AA">
        <w:rPr>
          <w:rFonts w:ascii="Calibri" w:eastAsia="Avenir Next" w:hAnsi="Calibri" w:cs="Calibri"/>
          <w:color w:val="000000" w:themeColor="text1"/>
          <w:sz w:val="22"/>
          <w:szCs w:val="22"/>
        </w:rPr>
        <w:instrText xml:space="preserve"> ADDIN EN.CITE </w:instrText>
      </w:r>
      <w:r w:rsidR="002154AA">
        <w:rPr>
          <w:rFonts w:ascii="Calibri" w:eastAsia="Avenir Next" w:hAnsi="Calibri" w:cs="Calibri"/>
          <w:color w:val="000000" w:themeColor="text1"/>
          <w:sz w:val="22"/>
          <w:szCs w:val="22"/>
        </w:rPr>
        <w:fldChar w:fldCharType="begin">
          <w:fldData xml:space="preserve">PEVuZE5vdGU+PENpdGU+PEF1dGhvcj5TdGVmZmVsPC9BdXRob3I+PFllYXI+MjAyMTwvWWVhcj48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</w:fldData>
        </w:fldChar>
      </w:r>
      <w:r w:rsidR="002154AA">
        <w:rPr>
          <w:rFonts w:ascii="Calibri" w:eastAsia="Avenir Next" w:hAnsi="Calibri" w:cs="Calibri"/>
          <w:color w:val="000000" w:themeColor="text1"/>
          <w:sz w:val="22"/>
          <w:szCs w:val="22"/>
        </w:rPr>
        <w:instrText xml:space="preserve"> ADDIN EN.CITE.DATA </w:instrText>
      </w:r>
      <w:r w:rsidR="002154AA">
        <w:rPr>
          <w:rFonts w:ascii="Calibri" w:eastAsia="Avenir Next" w:hAnsi="Calibri" w:cs="Calibri"/>
          <w:color w:val="000000" w:themeColor="text1"/>
          <w:sz w:val="22"/>
          <w:szCs w:val="22"/>
        </w:rPr>
      </w:r>
      <w:r w:rsidR="002154AA">
        <w:rPr>
          <w:rFonts w:ascii="Calibri" w:eastAsia="Avenir Next" w:hAnsi="Calibri" w:cs="Calibri"/>
          <w:color w:val="000000" w:themeColor="text1"/>
          <w:sz w:val="22"/>
          <w:szCs w:val="22"/>
        </w:rPr>
        <w:fldChar w:fldCharType="end"/>
      </w:r>
      <w:r w:rsidR="003A0B6D" w:rsidRPr="00615717">
        <w:rPr>
          <w:rFonts w:ascii="Calibri" w:eastAsia="Avenir Next" w:hAnsi="Calibri" w:cs="Calibri"/>
          <w:color w:val="000000" w:themeColor="text1"/>
          <w:sz w:val="22"/>
          <w:szCs w:val="22"/>
        </w:rPr>
      </w:r>
      <w:r w:rsidR="003A0B6D" w:rsidRPr="00615717">
        <w:rPr>
          <w:rFonts w:ascii="Calibri" w:eastAsia="Avenir Next" w:hAnsi="Calibri" w:cs="Calibri"/>
          <w:color w:val="000000" w:themeColor="text1"/>
          <w:sz w:val="22"/>
          <w:szCs w:val="22"/>
        </w:rPr>
        <w:fldChar w:fldCharType="separate"/>
      </w:r>
      <w:r w:rsidR="002154AA" w:rsidRPr="002154AA">
        <w:rPr>
          <w:rFonts w:ascii="Calibri" w:eastAsia="Avenir Next" w:hAnsi="Calibri" w:cs="Calibri"/>
          <w:noProof/>
          <w:color w:val="000000" w:themeColor="text1"/>
          <w:sz w:val="22"/>
          <w:szCs w:val="22"/>
          <w:vertAlign w:val="superscript"/>
        </w:rPr>
        <w:t>161</w:t>
      </w:r>
      <w:r w:rsidR="003A0B6D" w:rsidRPr="00615717">
        <w:rPr>
          <w:rFonts w:ascii="Calibri" w:eastAsia="Avenir Next" w:hAnsi="Calibri" w:cs="Calibri"/>
          <w:color w:val="000000" w:themeColor="text1"/>
          <w:sz w:val="22"/>
          <w:szCs w:val="22"/>
        </w:rPr>
        <w:fldChar w:fldCharType="end"/>
      </w:r>
      <w:r w:rsidR="006D18D9" w:rsidRPr="00615717">
        <w:rPr>
          <w:rFonts w:ascii="Calibri" w:eastAsia="Avenir Next" w:hAnsi="Calibri" w:cs="Calibri"/>
          <w:color w:val="000000" w:themeColor="text1"/>
          <w:sz w:val="22"/>
          <w:szCs w:val="22"/>
        </w:rPr>
        <w:t xml:space="preserve"> with</w:t>
      </w:r>
      <w:r w:rsidR="003A0B6D" w:rsidRPr="00615717">
        <w:rPr>
          <w:rFonts w:ascii="Calibri" w:hAnsi="Calibri" w:cs="Calibri"/>
          <w:color w:val="000000" w:themeColor="text1"/>
          <w:sz w:val="22"/>
          <w:szCs w:val="22"/>
        </w:rPr>
        <w:t xml:space="preserve"> </w:t>
      </w:r>
      <w:r w:rsidR="006D18D9" w:rsidRPr="00615717">
        <w:rPr>
          <w:rFonts w:ascii="Calibri" w:hAnsi="Calibri" w:cs="Calibri"/>
          <w:color w:val="000000" w:themeColor="text1"/>
          <w:sz w:val="22"/>
          <w:szCs w:val="22"/>
        </w:rPr>
        <w:t>r</w:t>
      </w:r>
      <w:r w:rsidR="003A0B6D" w:rsidRPr="00615717">
        <w:rPr>
          <w:rFonts w:ascii="Calibri" w:hAnsi="Calibri" w:cs="Calibri"/>
          <w:color w:val="000000" w:themeColor="text1"/>
          <w:sz w:val="22"/>
          <w:szCs w:val="22"/>
        </w:rPr>
        <w:t>esumption of NOAC intake on the first postoperative</w:t>
      </w:r>
      <w:r w:rsidR="00E332AB" w:rsidRPr="00615717">
        <w:rPr>
          <w:rFonts w:ascii="Calibri" w:hAnsi="Calibri" w:cs="Calibri"/>
          <w:color w:val="000000" w:themeColor="text1"/>
          <w:sz w:val="22"/>
          <w:szCs w:val="22"/>
        </w:rPr>
        <w:t xml:space="preserve"> day</w:t>
      </w:r>
      <w:r w:rsidR="003A0B6D" w:rsidRPr="00615717">
        <w:rPr>
          <w:rFonts w:ascii="Calibri" w:hAnsi="Calibri" w:cs="Calibri"/>
          <w:color w:val="000000" w:themeColor="text1"/>
          <w:sz w:val="22"/>
          <w:szCs w:val="22"/>
        </w:rPr>
        <w:t xml:space="preserve">. </w:t>
      </w:r>
      <w:r w:rsidR="003A0B6D" w:rsidRPr="00615717">
        <w:rPr>
          <w:rFonts w:ascii="Calibri" w:hAnsi="Calibri" w:cs="Calibri"/>
          <w:color w:val="000000" w:themeColor="text1"/>
          <w:sz w:val="22"/>
          <w:szCs w:val="22"/>
        </w:rPr>
        <w:lastRenderedPageBreak/>
        <w:t xml:space="preserve">Procedures with uninterrupted </w:t>
      </w:r>
      <w:r w:rsidR="006D18D9" w:rsidRPr="00615717">
        <w:rPr>
          <w:rFonts w:ascii="Calibri" w:hAnsi="Calibri" w:cs="Calibri"/>
          <w:color w:val="000000" w:themeColor="text1"/>
          <w:sz w:val="22"/>
          <w:szCs w:val="22"/>
        </w:rPr>
        <w:t xml:space="preserve">OAC </w:t>
      </w:r>
      <w:r w:rsidR="003A0B6D" w:rsidRPr="00615717">
        <w:rPr>
          <w:rFonts w:ascii="Calibri" w:hAnsi="Calibri" w:cs="Calibri"/>
          <w:color w:val="000000" w:themeColor="text1"/>
          <w:sz w:val="22"/>
          <w:szCs w:val="22"/>
        </w:rPr>
        <w:t>should be carried out by an experienced operator, with close attention paid to achieving good haemostasis.</w:t>
      </w:r>
    </w:p>
    <w:p w14:paraId="698EA51B" w14:textId="77777777" w:rsidR="009A4DE4" w:rsidRPr="00615717" w:rsidRDefault="009A4DE4" w:rsidP="00615717">
      <w:pPr>
        <w:spacing w:line="360" w:lineRule="auto"/>
        <w:jc w:val="both"/>
        <w:rPr>
          <w:rFonts w:ascii="Calibri" w:hAnsi="Calibri" w:cs="Calibri"/>
          <w:color w:val="000000" w:themeColor="text1"/>
          <w:sz w:val="22"/>
          <w:szCs w:val="22"/>
          <w:shd w:val="clear" w:color="auto" w:fill="FFFFFF"/>
        </w:rPr>
      </w:pPr>
    </w:p>
    <w:p w14:paraId="41BC897B" w14:textId="62FF3F82" w:rsidR="00A433C2" w:rsidRPr="00615717" w:rsidRDefault="003A0B6D" w:rsidP="00615717">
      <w:pPr>
        <w:pStyle w:val="Intestazione2"/>
        <w:numPr>
          <w:ilvl w:val="0"/>
          <w:numId w:val="14"/>
        </w:numPr>
        <w:spacing w:before="0"/>
        <w:jc w:val="both"/>
        <w:rPr>
          <w:rFonts w:ascii="Calibri" w:eastAsia="Avenir Next" w:hAnsi="Calibri" w:cs="Calibri"/>
          <w:b w:val="0"/>
          <w:bCs w:val="0"/>
          <w:color w:val="000000" w:themeColor="text1"/>
          <w:sz w:val="22"/>
          <w:szCs w:val="22"/>
        </w:rPr>
      </w:pPr>
      <w:r w:rsidRPr="00615717">
        <w:rPr>
          <w:rFonts w:ascii="Calibri" w:hAnsi="Calibri" w:cs="Calibri"/>
          <w:b w:val="0"/>
          <w:bCs w:val="0"/>
          <w:color w:val="000000" w:themeColor="text1"/>
          <w:sz w:val="22"/>
          <w:szCs w:val="22"/>
        </w:rPr>
        <w:t>Surg</w:t>
      </w:r>
      <w:r w:rsidR="00E7678F" w:rsidRPr="00615717">
        <w:rPr>
          <w:rFonts w:ascii="Calibri" w:hAnsi="Calibri" w:cs="Calibri"/>
          <w:b w:val="0"/>
          <w:bCs w:val="0"/>
          <w:color w:val="000000" w:themeColor="text1"/>
          <w:sz w:val="22"/>
          <w:szCs w:val="22"/>
        </w:rPr>
        <w:t>ical procedures</w:t>
      </w:r>
    </w:p>
    <w:p w14:paraId="78F31C48" w14:textId="0ECA5ECD" w:rsidR="00A433C2" w:rsidRPr="00615717" w:rsidRDefault="003A0B6D" w:rsidP="00615717">
      <w:pPr>
        <w:pStyle w:val="Corpo"/>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 xml:space="preserve">The periprocedural management of patients receiving OAC represents a frequent clinical challenge for physicians. Given the relatively scarce evidence-base on this subject, most available recommendations are based on expert consensus </w:t>
      </w:r>
      <w:r w:rsidRPr="00615717">
        <w:rPr>
          <w:rFonts w:ascii="Calibri" w:eastAsia="Avenir Next" w:hAnsi="Calibri" w:cs="Calibri"/>
          <w:color w:val="000000" w:themeColor="text1"/>
          <w:sz w:val="22"/>
          <w:szCs w:val="22"/>
        </w:rPr>
        <w:fldChar w:fldCharType="begin">
          <w:fldData xml:space="preserve">PEVuZE5vdGU+PENpdGU+PEF1dGhvcj5Eb3VrZXRpczwvQXV0aG9yPjxZZWFyPjIwMTI8L1llYXI+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PEVuZE5vdGU+PENpdGU+PEF1dGhvcj5Eb3VrZXRpczwvQXV0aG9yPjxZZWFyPjIwMTI8L1llYXI+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16,176-179</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This section focuses on recommendations regarding patients with AF or VTE with a clinical indication for OAC who require elective surgery or a</w:t>
      </w:r>
      <w:r w:rsidR="005033E4" w:rsidRPr="00615717">
        <w:rPr>
          <w:rFonts w:ascii="Calibri" w:hAnsi="Calibri" w:cs="Calibri"/>
          <w:color w:val="000000" w:themeColor="text1"/>
          <w:sz w:val="22"/>
          <w:szCs w:val="22"/>
        </w:rPr>
        <w:t>n</w:t>
      </w:r>
      <w:r w:rsidRPr="00615717">
        <w:rPr>
          <w:rFonts w:ascii="Calibri" w:hAnsi="Calibri" w:cs="Calibri"/>
          <w:color w:val="000000" w:themeColor="text1"/>
          <w:sz w:val="22"/>
          <w:szCs w:val="22"/>
        </w:rPr>
        <w:t xml:space="preserve"> endoscopic or endovascular procedure. Briefly, the periprocedural strategy to reduce the risk of adverse outcomes is based on careful assessment of two risks: 1) the bleeding risk associated with the procedure, and 2) the thromboembolic risk associated with the condition that </w:t>
      </w:r>
      <w:r w:rsidR="00FC63B8" w:rsidRPr="00615717">
        <w:rPr>
          <w:rFonts w:ascii="Calibri" w:hAnsi="Calibri" w:cs="Calibri"/>
          <w:color w:val="000000" w:themeColor="text1"/>
          <w:sz w:val="22"/>
          <w:szCs w:val="22"/>
        </w:rPr>
        <w:t xml:space="preserve">underlies </w:t>
      </w:r>
      <w:r w:rsidRPr="00615717">
        <w:rPr>
          <w:rFonts w:ascii="Calibri" w:hAnsi="Calibri" w:cs="Calibri"/>
          <w:color w:val="000000" w:themeColor="text1"/>
          <w:sz w:val="22"/>
          <w:szCs w:val="22"/>
        </w:rPr>
        <w:t>the indication for OAC.</w:t>
      </w:r>
    </w:p>
    <w:p w14:paraId="3757D39A" w14:textId="6D64E758" w:rsidR="00F936B5" w:rsidRDefault="003A0B6D" w:rsidP="00CB5565">
      <w:pPr>
        <w:pStyle w:val="Corpo"/>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t xml:space="preserve">The risk of bleeding </w:t>
      </w:r>
      <w:r w:rsidR="00086FF5" w:rsidRPr="00615717">
        <w:rPr>
          <w:rFonts w:ascii="Calibri" w:hAnsi="Calibri" w:cs="Calibri"/>
          <w:color w:val="000000" w:themeColor="text1"/>
          <w:sz w:val="22"/>
          <w:szCs w:val="22"/>
        </w:rPr>
        <w:t>with</w:t>
      </w:r>
      <w:r w:rsidRPr="00615717">
        <w:rPr>
          <w:rFonts w:ascii="Calibri" w:hAnsi="Calibri" w:cs="Calibri"/>
          <w:color w:val="000000" w:themeColor="text1"/>
          <w:sz w:val="22"/>
          <w:szCs w:val="22"/>
        </w:rPr>
        <w:t xml:space="preserve"> a given procedure must consider both the prevalence of haemorrhagic complications and its consequences. Thus, procedures with low rates of bleeding but relevant associated sequelae (e.g. intracranial or spinal surgery) should be classified as high risk. In addition, it is also pertinent to contemplate comorbid conditions (e.g. older age, kidney or liver dysfunction) that can increase the risk of peri</w:t>
      </w:r>
      <w:r w:rsidR="00977FAE"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 xml:space="preserve">procedural bleeding. Different professional societies have made several attempts to categorize the risk of bleeding related to </w:t>
      </w:r>
      <w:r w:rsidR="005033E4" w:rsidRPr="00615717">
        <w:rPr>
          <w:rFonts w:ascii="Calibri" w:hAnsi="Calibri" w:cs="Calibri"/>
          <w:color w:val="000000" w:themeColor="text1"/>
          <w:sz w:val="22"/>
          <w:szCs w:val="22"/>
        </w:rPr>
        <w:t>different interventional</w:t>
      </w:r>
      <w:r w:rsidRPr="00615717">
        <w:rPr>
          <w:rFonts w:ascii="Calibri" w:hAnsi="Calibri" w:cs="Calibri"/>
          <w:color w:val="000000" w:themeColor="text1"/>
          <w:sz w:val="22"/>
          <w:szCs w:val="22"/>
        </w:rPr>
        <w:t xml:space="preserve"> procedures </w:t>
      </w:r>
      <w:r w:rsidRPr="00615717">
        <w:rPr>
          <w:rFonts w:ascii="Calibri" w:eastAsia="Avenir Next" w:hAnsi="Calibri" w:cs="Calibri"/>
          <w:color w:val="000000" w:themeColor="text1"/>
          <w:sz w:val="22"/>
          <w:szCs w:val="22"/>
        </w:rPr>
        <w:fldChar w:fldCharType="begin">
          <w:fldData xml:space="preserve">PEVuZE5vdGU+PENpdGU+PEF1dGhvcj5Eb2hlcnR5PC9BdXRob3I+PFllYXI+MjAxNzwvWWVhcj48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PEVuZE5vdGU+PENpdGU+PEF1dGhvcj5Eb2hlcnR5PC9BdXRob3I+PFllYXI+MjAxNzwvWWVhcj48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177-179</w:t>
      </w:r>
      <w:r w:rsidRPr="00615717">
        <w:rPr>
          <w:rFonts w:ascii="Calibri" w:eastAsia="Avenir Next" w:hAnsi="Calibri" w:cs="Calibri"/>
          <w:color w:val="000000" w:themeColor="text1"/>
          <w:sz w:val="22"/>
          <w:szCs w:val="22"/>
        </w:rPr>
        <w:fldChar w:fldCharType="end"/>
      </w:r>
      <w:r w:rsidR="00637EB7" w:rsidRPr="00615717">
        <w:rPr>
          <w:rFonts w:ascii="Calibri" w:eastAsia="Avenir Next" w:hAnsi="Calibri" w:cs="Calibri"/>
          <w:color w:val="000000" w:themeColor="text1"/>
          <w:sz w:val="22"/>
          <w:szCs w:val="22"/>
        </w:rPr>
        <w:t>.</w:t>
      </w:r>
      <w:r w:rsidRPr="00615717">
        <w:rPr>
          <w:rFonts w:ascii="Calibri" w:hAnsi="Calibri" w:cs="Calibri"/>
          <w:color w:val="000000" w:themeColor="text1"/>
          <w:sz w:val="22"/>
          <w:szCs w:val="22"/>
        </w:rPr>
        <w:t xml:space="preserve"> </w:t>
      </w:r>
    </w:p>
    <w:p w14:paraId="5E50B289" w14:textId="77777777" w:rsidR="009A4DE4" w:rsidRPr="00615717" w:rsidRDefault="009A4DE4" w:rsidP="00615717">
      <w:pPr>
        <w:pStyle w:val="Corpo"/>
        <w:spacing w:line="360" w:lineRule="auto"/>
        <w:jc w:val="both"/>
        <w:rPr>
          <w:rFonts w:ascii="Calibri" w:hAnsi="Calibri" w:cs="Calibri"/>
          <w:color w:val="000000" w:themeColor="text1"/>
          <w:sz w:val="22"/>
          <w:szCs w:val="22"/>
        </w:rPr>
      </w:pPr>
    </w:p>
    <w:p w14:paraId="697D4D63" w14:textId="127F6CC7" w:rsidR="00F936B5" w:rsidRPr="00615717" w:rsidRDefault="00F936B5" w:rsidP="00615717">
      <w:pPr>
        <w:pStyle w:val="Corpo"/>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t xml:space="preserve">The thromboembolic risk associated with the indication for OAC is classified according to the annual risk of arterial or venous thromboembolism: high if the risk is &gt; 10%, moderate between 5-10%, and low when &lt; 5% (Table 13) </w:t>
      </w:r>
      <w:r w:rsidRPr="00615717">
        <w:rPr>
          <w:rFonts w:ascii="Calibri" w:eastAsia="Avenir Next" w:hAnsi="Calibri" w:cs="Calibri"/>
          <w:color w:val="000000" w:themeColor="text1"/>
          <w:sz w:val="22"/>
          <w:szCs w:val="22"/>
        </w:rPr>
        <w:fldChar w:fldCharType="begin">
          <w:fldData xml:space="preserve">PEVuZE5vdGU+PENpdGU+PEF1dGhvcj5Eb2hlcnR5PC9BdXRob3I+PFllYXI+MjAxNzwvWWVhcj48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PEVuZE5vdGU+PENpdGU+PEF1dGhvcj5Eb2hlcnR5PC9BdXRob3I+PFllYXI+MjAxNzwvWWVhcj48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176,177,179</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w:t>
      </w:r>
    </w:p>
    <w:p w14:paraId="42C8C6CF" w14:textId="77777777" w:rsidR="00F936B5" w:rsidRPr="00615717" w:rsidRDefault="00F936B5" w:rsidP="00615717">
      <w:pPr>
        <w:pStyle w:val="Corpo"/>
        <w:spacing w:line="360" w:lineRule="auto"/>
        <w:jc w:val="both"/>
        <w:rPr>
          <w:rFonts w:ascii="Calibri" w:hAnsi="Calibri" w:cs="Calibri"/>
          <w:color w:val="000000" w:themeColor="text1"/>
          <w:sz w:val="22"/>
          <w:szCs w:val="22"/>
        </w:rPr>
      </w:pPr>
    </w:p>
    <w:p w14:paraId="4ECF959F" w14:textId="39114945" w:rsidR="00A433C2" w:rsidRPr="00615717" w:rsidRDefault="003A0B6D" w:rsidP="00615717">
      <w:pPr>
        <w:pStyle w:val="Corpo"/>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t xml:space="preserve">Despite general recommendations, an individualized approach by the local physicians (surgeons, anesthesiologists, etc.) involved in </w:t>
      </w:r>
      <w:r w:rsidR="00977FAE" w:rsidRPr="00615717">
        <w:rPr>
          <w:rFonts w:ascii="Calibri" w:hAnsi="Calibri" w:cs="Calibri"/>
          <w:color w:val="000000" w:themeColor="text1"/>
          <w:sz w:val="22"/>
          <w:szCs w:val="22"/>
        </w:rPr>
        <w:t>the</w:t>
      </w:r>
      <w:r w:rsidRPr="00615717">
        <w:rPr>
          <w:rFonts w:ascii="Calibri" w:hAnsi="Calibri" w:cs="Calibri"/>
          <w:color w:val="000000" w:themeColor="text1"/>
          <w:sz w:val="22"/>
          <w:szCs w:val="22"/>
        </w:rPr>
        <w:t xml:space="preserve"> procedure is mandatory. For some procedures with low haemorrhagic risk (e.g. diagnostic endoscopy without biopsy), uninterrupted OAC is a safe strategy</w:t>
      </w:r>
      <w:r w:rsidR="00830FCC" w:rsidRPr="00615717">
        <w:rPr>
          <w:rFonts w:ascii="Calibri" w:hAnsi="Calibri" w:cs="Calibri"/>
          <w:color w:val="000000" w:themeColor="text1"/>
          <w:sz w:val="22"/>
          <w:szCs w:val="22"/>
        </w:rPr>
        <w:t xml:space="preserve"> both in</w:t>
      </w:r>
      <w:r w:rsidRPr="00615717">
        <w:rPr>
          <w:rFonts w:ascii="Calibri" w:hAnsi="Calibri" w:cs="Calibri"/>
          <w:color w:val="000000" w:themeColor="text1"/>
          <w:sz w:val="22"/>
          <w:szCs w:val="22"/>
        </w:rPr>
        <w:t xml:space="preserve"> patients </w:t>
      </w:r>
      <w:r w:rsidR="00086FF5" w:rsidRPr="00615717">
        <w:rPr>
          <w:rFonts w:ascii="Calibri" w:hAnsi="Calibri" w:cs="Calibri"/>
          <w:color w:val="000000" w:themeColor="text1"/>
          <w:sz w:val="22"/>
          <w:szCs w:val="22"/>
        </w:rPr>
        <w:t xml:space="preserve">on </w:t>
      </w:r>
      <w:r w:rsidRPr="00615717">
        <w:rPr>
          <w:rFonts w:ascii="Calibri" w:hAnsi="Calibri" w:cs="Calibri"/>
          <w:color w:val="000000" w:themeColor="text1"/>
          <w:sz w:val="22"/>
          <w:szCs w:val="22"/>
        </w:rPr>
        <w:t>VKA (INR</w:t>
      </w:r>
      <w:r w:rsidRPr="00615717">
        <w:rPr>
          <w:rFonts w:ascii="Calibri" w:hAnsi="Calibri" w:cs="Calibri" w:hint="eastAsia"/>
          <w:color w:val="000000" w:themeColor="text1"/>
          <w:sz w:val="22"/>
          <w:szCs w:val="22"/>
        </w:rPr>
        <w:t>≤</w:t>
      </w:r>
      <w:r w:rsidRPr="00615717">
        <w:rPr>
          <w:rFonts w:ascii="Calibri" w:hAnsi="Calibri" w:cs="Calibri"/>
          <w:color w:val="000000" w:themeColor="text1"/>
          <w:sz w:val="22"/>
          <w:szCs w:val="22"/>
        </w:rPr>
        <w:t xml:space="preserve">3 on the day of the procedure) or NOACs </w:t>
      </w:r>
      <w:r w:rsidRPr="00615717">
        <w:rPr>
          <w:rFonts w:ascii="Calibri" w:eastAsia="Avenir Next" w:hAnsi="Calibri" w:cs="Calibri"/>
          <w:color w:val="000000" w:themeColor="text1"/>
          <w:sz w:val="22"/>
          <w:szCs w:val="22"/>
        </w:rPr>
        <w:fldChar w:fldCharType="begin">
          <w:fldData xml:space="preserve">PEVuZE5vdGU+PENpdGU+PEF1dGhvcj5CaXJuaWU8L0F1dGhvcj48WWVhcj4yMDEzPC9ZZWFyPjxS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PEVuZE5vdGU+PENpdGU+PEF1dGhvcj5CaXJuaWU8L0F1dGhvcj48WWVhcj4yMDEzPC9ZZWFyPjxS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170,180</w:t>
      </w:r>
      <w:r w:rsidRPr="00615717">
        <w:rPr>
          <w:rFonts w:ascii="Calibri" w:eastAsia="Avenir Next" w:hAnsi="Calibri" w:cs="Calibri"/>
          <w:color w:val="000000" w:themeColor="text1"/>
          <w:sz w:val="22"/>
          <w:szCs w:val="22"/>
        </w:rPr>
        <w:fldChar w:fldCharType="end"/>
      </w:r>
      <w:r w:rsidR="00637EB7" w:rsidRPr="00615717">
        <w:rPr>
          <w:rFonts w:ascii="Calibri" w:hAnsi="Calibri" w:cs="Calibri"/>
          <w:color w:val="000000" w:themeColor="text1"/>
          <w:sz w:val="22"/>
          <w:szCs w:val="22"/>
        </w:rPr>
        <w:t>.</w:t>
      </w:r>
      <w:r w:rsidR="00F936B5" w:rsidRPr="00615717">
        <w:rPr>
          <w:rFonts w:ascii="Calibri" w:hAnsi="Calibri" w:cs="Calibri"/>
          <w:color w:val="000000" w:themeColor="text1"/>
          <w:sz w:val="22"/>
          <w:szCs w:val="22"/>
        </w:rPr>
        <w:t xml:space="preserve"> The general recommendation</w:t>
      </w:r>
      <w:r w:rsidR="0015156D" w:rsidRPr="00615717">
        <w:rPr>
          <w:rFonts w:ascii="Calibri" w:hAnsi="Calibri" w:cs="Calibri"/>
          <w:color w:val="000000" w:themeColor="text1"/>
          <w:sz w:val="22"/>
          <w:szCs w:val="22"/>
        </w:rPr>
        <w:t xml:space="preserve"> </w:t>
      </w:r>
      <w:r w:rsidR="00F936B5" w:rsidRPr="00615717">
        <w:rPr>
          <w:rFonts w:ascii="Calibri" w:hAnsi="Calibri" w:cs="Calibri"/>
          <w:color w:val="000000" w:themeColor="text1"/>
          <w:sz w:val="22"/>
          <w:szCs w:val="22"/>
        </w:rPr>
        <w:t xml:space="preserve">is to consider peri-procedural temporary interruption without bridging for patients with low or moderate thromboembolic risk and reserve bridging only for patients at high risk. Bridging </w:t>
      </w:r>
      <w:r w:rsidR="001833C8" w:rsidRPr="00615717">
        <w:rPr>
          <w:rFonts w:ascii="Calibri" w:hAnsi="Calibri" w:cs="Calibri"/>
          <w:color w:val="000000" w:themeColor="text1"/>
          <w:sz w:val="22"/>
          <w:szCs w:val="22"/>
        </w:rPr>
        <w:t>is</w:t>
      </w:r>
      <w:r w:rsidR="00F936B5" w:rsidRPr="00615717">
        <w:rPr>
          <w:rFonts w:ascii="Calibri" w:hAnsi="Calibri" w:cs="Calibri"/>
          <w:color w:val="000000" w:themeColor="text1"/>
          <w:sz w:val="22"/>
          <w:szCs w:val="22"/>
        </w:rPr>
        <w:t xml:space="preserve"> rarely needed in patients on NOACs, given the short half-life of these agents. When a temporary interruption is required, the recommended duration for withholding OAC before the procedure is mostly based on the procedural bleeding risk and the INR values 5 to 7 days before the procedure in case of VKAs or the renal function in case of NOACs (Table 14).</w:t>
      </w:r>
    </w:p>
    <w:p w14:paraId="3FFFC1EE" w14:textId="77777777" w:rsidR="009A7BA3" w:rsidRPr="00615717" w:rsidRDefault="009A7BA3" w:rsidP="00615717">
      <w:pPr>
        <w:pStyle w:val="Corpo"/>
        <w:spacing w:line="360" w:lineRule="auto"/>
        <w:jc w:val="both"/>
        <w:rPr>
          <w:rFonts w:ascii="Calibri" w:eastAsia="Avenir Next" w:hAnsi="Calibri" w:cs="Calibri"/>
          <w:color w:val="000000" w:themeColor="text1"/>
          <w:sz w:val="22"/>
          <w:szCs w:val="22"/>
        </w:rPr>
      </w:pPr>
    </w:p>
    <w:p w14:paraId="60C0A899" w14:textId="4FC6D2E2" w:rsidR="009A4DE4" w:rsidRPr="00615717" w:rsidRDefault="003A0B6D" w:rsidP="00615717">
      <w:pPr>
        <w:pStyle w:val="Corpo"/>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lastRenderedPageBreak/>
        <w:t xml:space="preserve">When </w:t>
      </w:r>
      <w:r w:rsidR="003378C5" w:rsidRPr="00615717">
        <w:rPr>
          <w:rFonts w:ascii="Calibri" w:hAnsi="Calibri" w:cs="Calibri"/>
          <w:color w:val="000000" w:themeColor="text1"/>
          <w:sz w:val="22"/>
          <w:szCs w:val="22"/>
        </w:rPr>
        <w:t xml:space="preserve">treatment on uninterrupted </w:t>
      </w:r>
      <w:r w:rsidRPr="00615717">
        <w:rPr>
          <w:rFonts w:ascii="Calibri" w:hAnsi="Calibri" w:cs="Calibri"/>
          <w:color w:val="000000" w:themeColor="text1"/>
          <w:sz w:val="22"/>
          <w:szCs w:val="22"/>
        </w:rPr>
        <w:t xml:space="preserve">OAC is not </w:t>
      </w:r>
      <w:r w:rsidR="003378C5" w:rsidRPr="00615717">
        <w:rPr>
          <w:rFonts w:ascii="Calibri" w:hAnsi="Calibri" w:cs="Calibri"/>
          <w:color w:val="000000" w:themeColor="text1"/>
          <w:sz w:val="22"/>
          <w:szCs w:val="22"/>
        </w:rPr>
        <w:t>feasible</w:t>
      </w:r>
      <w:r w:rsidRPr="00615717">
        <w:rPr>
          <w:rFonts w:ascii="Calibri" w:hAnsi="Calibri" w:cs="Calibri"/>
          <w:color w:val="000000" w:themeColor="text1"/>
          <w:sz w:val="22"/>
          <w:szCs w:val="22"/>
        </w:rPr>
        <w:t>, the peri</w:t>
      </w:r>
      <w:r w:rsidR="00977FAE"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 xml:space="preserve">procedural strategy will depend on the assessment of the patient’s risk of thromboembolism (Figure </w:t>
      </w:r>
      <w:r w:rsidR="008C5953" w:rsidRPr="00615717">
        <w:rPr>
          <w:rFonts w:ascii="Calibri" w:hAnsi="Calibri" w:cs="Calibri"/>
          <w:color w:val="000000" w:themeColor="text1"/>
          <w:sz w:val="22"/>
          <w:szCs w:val="22"/>
        </w:rPr>
        <w:t>5</w:t>
      </w:r>
      <w:r w:rsidRPr="00615717">
        <w:rPr>
          <w:rFonts w:ascii="Calibri" w:hAnsi="Calibri" w:cs="Calibri"/>
          <w:color w:val="000000" w:themeColor="text1"/>
          <w:sz w:val="22"/>
          <w:szCs w:val="22"/>
        </w:rPr>
        <w:t>)</w:t>
      </w:r>
      <w:r w:rsidR="00C95192" w:rsidRPr="00615717">
        <w:rPr>
          <w:rFonts w:ascii="Calibri" w:hAnsi="Calibri" w:cs="Calibri"/>
          <w:color w:val="000000" w:themeColor="text1"/>
          <w:sz w:val="22"/>
          <w:szCs w:val="22"/>
        </w:rPr>
        <w:t xml:space="preserve"> </w:t>
      </w:r>
      <w:r w:rsidR="00C95192" w:rsidRPr="00615717">
        <w:rPr>
          <w:rFonts w:ascii="Calibri" w:eastAsia="Avenir Next" w:hAnsi="Calibri" w:cs="Calibri"/>
          <w:color w:val="000000" w:themeColor="text1"/>
          <w:sz w:val="22"/>
          <w:szCs w:val="22"/>
        </w:rPr>
        <w:t>and is discussed in more detail in the section on “Bridging” later</w:t>
      </w:r>
      <w:r w:rsidR="00C95192"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 xml:space="preserve"> </w:t>
      </w:r>
    </w:p>
    <w:p w14:paraId="70E750F5" w14:textId="77777777" w:rsidR="00977FAE" w:rsidRPr="00615717" w:rsidRDefault="00977FAE" w:rsidP="00615717">
      <w:pPr>
        <w:pStyle w:val="Corpo"/>
        <w:spacing w:line="360" w:lineRule="auto"/>
        <w:jc w:val="both"/>
        <w:rPr>
          <w:rFonts w:ascii="Calibri" w:hAnsi="Calibri" w:cs="Calibri"/>
          <w:color w:val="000000" w:themeColor="text1"/>
          <w:sz w:val="22"/>
          <w:szCs w:val="22"/>
        </w:rPr>
      </w:pPr>
    </w:p>
    <w:p w14:paraId="02C2F022" w14:textId="161D87F4" w:rsidR="00A433C2" w:rsidRDefault="000C01EE" w:rsidP="00CB5565">
      <w:pPr>
        <w:pStyle w:val="Corpo"/>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t>P</w:t>
      </w:r>
      <w:r w:rsidR="003A0B6D" w:rsidRPr="00615717">
        <w:rPr>
          <w:rFonts w:ascii="Calibri" w:hAnsi="Calibri" w:cs="Calibri"/>
          <w:color w:val="000000" w:themeColor="text1"/>
          <w:sz w:val="22"/>
          <w:szCs w:val="22"/>
        </w:rPr>
        <w:t>ost-procedure</w:t>
      </w:r>
      <w:r w:rsidRPr="00615717">
        <w:rPr>
          <w:rFonts w:ascii="Calibri" w:hAnsi="Calibri" w:cs="Calibri"/>
          <w:color w:val="000000" w:themeColor="text1"/>
          <w:sz w:val="22"/>
          <w:szCs w:val="22"/>
        </w:rPr>
        <w:t xml:space="preserve">, OAC may be </w:t>
      </w:r>
      <w:r w:rsidR="003A0B6D" w:rsidRPr="00615717">
        <w:rPr>
          <w:rFonts w:ascii="Calibri" w:hAnsi="Calibri" w:cs="Calibri"/>
          <w:color w:val="000000" w:themeColor="text1"/>
          <w:sz w:val="22"/>
          <w:szCs w:val="22"/>
        </w:rPr>
        <w:t>re</w:t>
      </w:r>
      <w:r w:rsidR="00977FAE" w:rsidRPr="00615717">
        <w:rPr>
          <w:rFonts w:ascii="Calibri" w:hAnsi="Calibri" w:cs="Calibri"/>
          <w:color w:val="000000" w:themeColor="text1"/>
          <w:sz w:val="22"/>
          <w:szCs w:val="22"/>
        </w:rPr>
        <w:t>-</w:t>
      </w:r>
      <w:r w:rsidR="003A0B6D" w:rsidRPr="00615717">
        <w:rPr>
          <w:rFonts w:ascii="Calibri" w:hAnsi="Calibri" w:cs="Calibri"/>
          <w:color w:val="000000" w:themeColor="text1"/>
          <w:sz w:val="22"/>
          <w:szCs w:val="22"/>
        </w:rPr>
        <w:t>initiat</w:t>
      </w:r>
      <w:r w:rsidRPr="00615717">
        <w:rPr>
          <w:rFonts w:ascii="Calibri" w:hAnsi="Calibri" w:cs="Calibri"/>
          <w:color w:val="000000" w:themeColor="text1"/>
          <w:sz w:val="22"/>
          <w:szCs w:val="22"/>
        </w:rPr>
        <w:t>ed</w:t>
      </w:r>
      <w:r w:rsidR="003A0B6D" w:rsidRPr="00615717">
        <w:rPr>
          <w:rFonts w:ascii="Calibri" w:hAnsi="Calibri" w:cs="Calibri"/>
          <w:color w:val="000000" w:themeColor="text1"/>
          <w:sz w:val="22"/>
          <w:szCs w:val="22"/>
        </w:rPr>
        <w:t xml:space="preserve"> once haemostasis is achieved and </w:t>
      </w:r>
      <w:r w:rsidR="009026F2" w:rsidRPr="00615717">
        <w:rPr>
          <w:rFonts w:ascii="Calibri" w:hAnsi="Calibri" w:cs="Calibri"/>
          <w:color w:val="000000" w:themeColor="text1"/>
          <w:sz w:val="22"/>
          <w:szCs w:val="22"/>
        </w:rPr>
        <w:t>in the absence</w:t>
      </w:r>
      <w:r w:rsidR="003A0B6D" w:rsidRPr="00615717">
        <w:rPr>
          <w:rFonts w:ascii="Calibri" w:hAnsi="Calibri" w:cs="Calibri"/>
          <w:color w:val="000000" w:themeColor="text1"/>
          <w:sz w:val="22"/>
          <w:szCs w:val="22"/>
        </w:rPr>
        <w:t xml:space="preserve"> of a bleeding complication. In most situations with low post</w:t>
      </w:r>
      <w:r w:rsidR="00977FAE" w:rsidRPr="00615717">
        <w:rPr>
          <w:rFonts w:ascii="Calibri" w:hAnsi="Calibri" w:cs="Calibri"/>
          <w:color w:val="000000" w:themeColor="text1"/>
          <w:sz w:val="22"/>
          <w:szCs w:val="22"/>
        </w:rPr>
        <w:t>-</w:t>
      </w:r>
      <w:r w:rsidR="003A0B6D" w:rsidRPr="00615717">
        <w:rPr>
          <w:rFonts w:ascii="Calibri" w:hAnsi="Calibri" w:cs="Calibri"/>
          <w:color w:val="000000" w:themeColor="text1"/>
          <w:sz w:val="22"/>
          <w:szCs w:val="22"/>
        </w:rPr>
        <w:t>procedural bleeding risk, OAC can be resumed within 24 hours (generally on the day following the procedure), whereas it is reasonable to wait 48</w:t>
      </w:r>
      <w:r w:rsidR="000E61EA" w:rsidRPr="00615717">
        <w:rPr>
          <w:rFonts w:ascii="Calibri" w:hAnsi="Calibri" w:cs="Calibri"/>
          <w:color w:val="000000" w:themeColor="text1"/>
          <w:sz w:val="22"/>
          <w:szCs w:val="22"/>
        </w:rPr>
        <w:t>-</w:t>
      </w:r>
      <w:r w:rsidR="003A0B6D" w:rsidRPr="00615717">
        <w:rPr>
          <w:rFonts w:ascii="Calibri" w:hAnsi="Calibri" w:cs="Calibri"/>
          <w:color w:val="000000" w:themeColor="text1"/>
          <w:sz w:val="22"/>
          <w:szCs w:val="22"/>
        </w:rPr>
        <w:t xml:space="preserve">72 hours if the risk of post-procedural bleeding is high </w:t>
      </w:r>
      <w:r w:rsidR="003A0B6D" w:rsidRPr="00615717">
        <w:rPr>
          <w:rFonts w:ascii="Calibri" w:eastAsia="Avenir Next" w:hAnsi="Calibri" w:cs="Calibri"/>
          <w:color w:val="000000" w:themeColor="text1"/>
          <w:sz w:val="22"/>
          <w:szCs w:val="22"/>
        </w:rPr>
        <w:fldChar w:fldCharType="begin">
          <w:fldData xml:space="preserve">PEVuZE5vdGU+PENpdGU+PEF1dGhvcj5Eb2hlcnR5PC9BdXRob3I+PFllYXI+MjAxNzwvWWVhcj48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PEVuZE5vdGU+PENpdGU+PEF1dGhvcj5Eb2hlcnR5PC9BdXRob3I+PFllYXI+MjAxNzwvWWVhcj48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003A0B6D" w:rsidRPr="00615717">
        <w:rPr>
          <w:rFonts w:ascii="Calibri" w:eastAsia="Avenir Next" w:hAnsi="Calibri" w:cs="Calibri"/>
          <w:color w:val="000000" w:themeColor="text1"/>
          <w:sz w:val="22"/>
          <w:szCs w:val="22"/>
        </w:rPr>
      </w:r>
      <w:r w:rsidR="003A0B6D"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177,179,181</w:t>
      </w:r>
      <w:r w:rsidR="003A0B6D" w:rsidRPr="00615717">
        <w:rPr>
          <w:rFonts w:ascii="Calibri" w:eastAsia="Avenir Next" w:hAnsi="Calibri" w:cs="Calibri"/>
          <w:color w:val="000000" w:themeColor="text1"/>
          <w:sz w:val="22"/>
          <w:szCs w:val="22"/>
        </w:rPr>
        <w:fldChar w:fldCharType="end"/>
      </w:r>
      <w:r w:rsidR="003A0B6D" w:rsidRPr="00615717">
        <w:rPr>
          <w:rFonts w:ascii="Calibri" w:hAnsi="Calibri" w:cs="Calibri"/>
          <w:color w:val="000000" w:themeColor="text1"/>
          <w:sz w:val="22"/>
          <w:szCs w:val="22"/>
        </w:rPr>
        <w:t xml:space="preserve">. </w:t>
      </w:r>
    </w:p>
    <w:p w14:paraId="129A562E" w14:textId="77777777" w:rsidR="009A4DE4" w:rsidRPr="00615717" w:rsidRDefault="009A4DE4" w:rsidP="00615717">
      <w:pPr>
        <w:pStyle w:val="Corpo"/>
        <w:spacing w:line="360" w:lineRule="auto"/>
        <w:jc w:val="both"/>
        <w:rPr>
          <w:rFonts w:ascii="Calibri" w:eastAsia="Avenir Next" w:hAnsi="Calibri" w:cs="Calibri"/>
          <w:color w:val="000000" w:themeColor="text1"/>
          <w:sz w:val="22"/>
          <w:szCs w:val="22"/>
        </w:rPr>
      </w:pPr>
    </w:p>
    <w:p w14:paraId="0B82F829" w14:textId="05DCCA50" w:rsidR="00A433C2" w:rsidRDefault="003A0B6D" w:rsidP="00CB5565">
      <w:pPr>
        <w:pStyle w:val="Corpo"/>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A detailed explanation regarding measures to mitigate bleeding in patients on OAC requiring</w:t>
      </w:r>
      <w:r w:rsidR="00557284" w:rsidRPr="00615717">
        <w:rPr>
          <w:rFonts w:ascii="Calibri" w:hAnsi="Calibri" w:cs="Calibri"/>
          <w:color w:val="000000" w:themeColor="text1"/>
          <w:sz w:val="22"/>
          <w:szCs w:val="22"/>
        </w:rPr>
        <w:t xml:space="preserve"> </w:t>
      </w:r>
      <w:r w:rsidRPr="00615717">
        <w:rPr>
          <w:rFonts w:ascii="Calibri" w:hAnsi="Calibri" w:cs="Calibri"/>
          <w:color w:val="000000" w:themeColor="text1"/>
          <w:sz w:val="22"/>
          <w:szCs w:val="22"/>
        </w:rPr>
        <w:t xml:space="preserve">emergency surgery or invasive procedure </w:t>
      </w:r>
      <w:r w:rsidR="00166690" w:rsidRPr="00615717">
        <w:rPr>
          <w:rFonts w:ascii="Calibri" w:hAnsi="Calibri" w:cs="Calibri"/>
          <w:color w:val="000000" w:themeColor="text1"/>
          <w:sz w:val="22"/>
          <w:szCs w:val="22"/>
        </w:rPr>
        <w:t xml:space="preserve">is </w:t>
      </w:r>
      <w:r w:rsidRPr="00615717">
        <w:rPr>
          <w:rFonts w:ascii="Calibri" w:hAnsi="Calibri" w:cs="Calibri"/>
          <w:color w:val="000000" w:themeColor="text1"/>
          <w:sz w:val="22"/>
          <w:szCs w:val="22"/>
        </w:rPr>
        <w:t xml:space="preserve">beyond the scope of this manuscript and can be found elsewhere </w:t>
      </w:r>
      <w:r w:rsidRPr="00615717">
        <w:rPr>
          <w:rFonts w:ascii="Calibri" w:eastAsia="Avenir Next" w:hAnsi="Calibri" w:cs="Calibri"/>
          <w:color w:val="000000" w:themeColor="text1"/>
          <w:sz w:val="22"/>
          <w:szCs w:val="22"/>
        </w:rPr>
        <w:fldChar w:fldCharType="begin">
          <w:fldData xml:space="preserve">PEVuZE5vdGU+PENpdGU+PEF1dGhvcj5WaXZhczwvQXV0aG9yPjxZZWFyPjIwMTg8L1llYXI+PFJl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PEVuZE5vdGU+PENpdGU+PEF1dGhvcj5WaXZhczwvQXV0aG9yPjxZZWFyPjIwMTg8L1llYXI+PFJl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161,179,182</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w:t>
      </w:r>
      <w:r w:rsidR="00166690" w:rsidRPr="00615717">
        <w:rPr>
          <w:rFonts w:ascii="Calibri" w:hAnsi="Calibri" w:cs="Calibri"/>
          <w:color w:val="000000" w:themeColor="text1"/>
          <w:sz w:val="22"/>
          <w:szCs w:val="22"/>
        </w:rPr>
        <w:t>Notably,</w:t>
      </w:r>
      <w:r w:rsidRPr="00615717">
        <w:rPr>
          <w:rFonts w:ascii="Calibri" w:hAnsi="Calibri" w:cs="Calibri"/>
          <w:color w:val="000000" w:themeColor="text1"/>
          <w:sz w:val="22"/>
          <w:szCs w:val="22"/>
        </w:rPr>
        <w:t xml:space="preserve"> </w:t>
      </w:r>
      <w:r w:rsidR="00166690" w:rsidRPr="00615717">
        <w:rPr>
          <w:rFonts w:ascii="Calibri" w:hAnsi="Calibri" w:cs="Calibri"/>
          <w:color w:val="000000" w:themeColor="text1"/>
          <w:sz w:val="22"/>
          <w:szCs w:val="22"/>
        </w:rPr>
        <w:t>depending on the type of procedure and its associated bleeding risk, such</w:t>
      </w:r>
      <w:r w:rsidRPr="00615717">
        <w:rPr>
          <w:rFonts w:ascii="Calibri" w:hAnsi="Calibri" w:cs="Calibri"/>
          <w:color w:val="000000" w:themeColor="text1"/>
          <w:sz w:val="22"/>
          <w:szCs w:val="22"/>
        </w:rPr>
        <w:t xml:space="preserve"> patients may require a reversal agent, such as intravenous vitamin K for VKAs (INR</w:t>
      </w:r>
      <w:r w:rsidR="00804565" w:rsidRPr="00615717">
        <w:rPr>
          <w:rFonts w:ascii="Calibri" w:hAnsi="Calibri" w:cs="Calibri"/>
          <w:color w:val="000000" w:themeColor="text1"/>
          <w:sz w:val="22"/>
          <w:szCs w:val="22"/>
        </w:rPr>
        <w:t xml:space="preserve"> reduction</w:t>
      </w:r>
      <w:r w:rsidRPr="00615717">
        <w:rPr>
          <w:rFonts w:ascii="Calibri" w:hAnsi="Calibri" w:cs="Calibri"/>
          <w:color w:val="000000" w:themeColor="text1"/>
          <w:sz w:val="22"/>
          <w:szCs w:val="22"/>
        </w:rPr>
        <w:t xml:space="preserve"> in 4</w:t>
      </w:r>
      <w:r w:rsidR="00804565"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 xml:space="preserve">6 hours), idarucizumab for dabigatran or andexanet alfa for factor Xa inhibitors </w:t>
      </w:r>
      <w:r w:rsidRPr="00615717">
        <w:rPr>
          <w:rFonts w:ascii="Calibri" w:eastAsia="Avenir Next" w:hAnsi="Calibri" w:cs="Calibri"/>
          <w:color w:val="000000" w:themeColor="text1"/>
          <w:sz w:val="22"/>
          <w:szCs w:val="22"/>
        </w:rPr>
        <w:fldChar w:fldCharType="begin">
          <w:fldData xml:space="preserve">PEVuZE5vdGU+PENpdGU+PEF1dGhvcj5Qb2xsYWNrPC9BdXRob3I+PFllYXI+MjAxNzwvWWVhcj48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PEVuZE5vdGU+PENpdGU+PEF1dGhvcj5Qb2xsYWNrPC9BdXRob3I+PFllYXI+MjAxNzwvWWVhcj48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183,184</w:t>
      </w:r>
      <w:r w:rsidRPr="00615717">
        <w:rPr>
          <w:rFonts w:ascii="Calibri" w:eastAsia="Avenir Next" w:hAnsi="Calibri" w:cs="Calibri"/>
          <w:color w:val="000000" w:themeColor="text1"/>
          <w:sz w:val="22"/>
          <w:szCs w:val="22"/>
        </w:rPr>
        <w:fldChar w:fldCharType="end"/>
      </w:r>
      <w:r w:rsidR="00377C0F" w:rsidRPr="00615717">
        <w:rPr>
          <w:rFonts w:ascii="Calibri" w:eastAsia="Avenir Next" w:hAnsi="Calibri" w:cs="Calibri"/>
          <w:color w:val="000000" w:themeColor="text1"/>
          <w:sz w:val="22"/>
          <w:szCs w:val="22"/>
        </w:rPr>
        <w:t xml:space="preserve">, although it should be noted that idarucizumab </w:t>
      </w:r>
      <w:r w:rsidR="004C59E1" w:rsidRPr="00615717">
        <w:rPr>
          <w:rFonts w:ascii="Calibri" w:eastAsia="Avenir Next" w:hAnsi="Calibri" w:cs="Calibri"/>
          <w:color w:val="000000" w:themeColor="text1"/>
          <w:sz w:val="22"/>
          <w:szCs w:val="22"/>
        </w:rPr>
        <w:t>was evaluated in patients requiring urgent surgery in only one small study</w:t>
      </w:r>
      <w:r w:rsidR="00333AED" w:rsidRPr="00615717">
        <w:rPr>
          <w:rFonts w:ascii="Calibri" w:eastAsia="Avenir Next" w:hAnsi="Calibri" w:cs="Calibri"/>
          <w:color w:val="000000" w:themeColor="text1"/>
          <w:sz w:val="22"/>
          <w:szCs w:val="22"/>
        </w:rPr>
        <w:t xml:space="preserve"> </w:t>
      </w:r>
      <w:r w:rsidR="00E026BD" w:rsidRPr="00615717">
        <w:rPr>
          <w:rFonts w:ascii="Calibri" w:eastAsia="Avenir Next" w:hAnsi="Calibri" w:cs="Calibri"/>
          <w:color w:val="000000" w:themeColor="text1"/>
          <w:sz w:val="22"/>
          <w:szCs w:val="22"/>
        </w:rPr>
        <w:fldChar w:fldCharType="begin">
          <w:fldData xml:space="preserve">PEVuZE5vdGU+PENpdGU+PEF1dGhvcj5MZXZ5PC9BdXRob3I+PFllYXI+MjAyMTwvWWVhcj48UmVj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PEVuZE5vdGU+PENpdGU+PEF1dGhvcj5MZXZ5PC9BdXRob3I+PFllYXI+MjAyMTwvWWVhcj48UmVj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00E026BD" w:rsidRPr="00615717">
        <w:rPr>
          <w:rFonts w:ascii="Calibri" w:eastAsia="Avenir Next" w:hAnsi="Calibri" w:cs="Calibri"/>
          <w:color w:val="000000" w:themeColor="text1"/>
          <w:sz w:val="22"/>
          <w:szCs w:val="22"/>
        </w:rPr>
      </w:r>
      <w:r w:rsidR="00E026BD"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185</w:t>
      </w:r>
      <w:r w:rsidR="00E026BD" w:rsidRPr="00615717">
        <w:rPr>
          <w:rFonts w:ascii="Calibri" w:eastAsia="Avenir Next" w:hAnsi="Calibri" w:cs="Calibri"/>
          <w:color w:val="000000" w:themeColor="text1"/>
          <w:sz w:val="22"/>
          <w:szCs w:val="22"/>
        </w:rPr>
        <w:fldChar w:fldCharType="end"/>
      </w:r>
      <w:r w:rsidR="00377C0F" w:rsidRPr="00615717">
        <w:rPr>
          <w:rFonts w:ascii="Calibri" w:eastAsia="Avenir Next" w:hAnsi="Calibri" w:cs="Calibri"/>
          <w:color w:val="000000" w:themeColor="text1"/>
          <w:sz w:val="22"/>
          <w:szCs w:val="22"/>
        </w:rPr>
        <w:t xml:space="preserve"> and andexanet has not been studied in this setting</w:t>
      </w:r>
      <w:r w:rsidRPr="00615717">
        <w:rPr>
          <w:rFonts w:ascii="Calibri" w:hAnsi="Calibri" w:cs="Calibri"/>
          <w:color w:val="000000" w:themeColor="text1"/>
          <w:sz w:val="22"/>
          <w:szCs w:val="22"/>
        </w:rPr>
        <w:t xml:space="preserve">. If antidotes are not available </w:t>
      </w:r>
      <w:r w:rsidR="003628A6" w:rsidRPr="00615717">
        <w:rPr>
          <w:rFonts w:ascii="Calibri" w:hAnsi="Calibri" w:cs="Calibri"/>
          <w:color w:val="000000" w:themeColor="text1"/>
          <w:sz w:val="22"/>
          <w:szCs w:val="22"/>
        </w:rPr>
        <w:t>for an</w:t>
      </w:r>
      <w:r w:rsidRPr="00615717">
        <w:rPr>
          <w:rFonts w:ascii="Calibri" w:hAnsi="Calibri" w:cs="Calibri"/>
          <w:color w:val="000000" w:themeColor="text1"/>
          <w:sz w:val="22"/>
          <w:szCs w:val="22"/>
        </w:rPr>
        <w:t xml:space="preserve"> emergency procedure or the patient has active major or life-threatening bleeding, administration of haemostatic agents should be considered, with 4-factor prothrombin complex concentrate (PCC) and PCC as first options for VKAs and </w:t>
      </w:r>
      <w:r w:rsidR="000B4B5E" w:rsidRPr="00615717">
        <w:rPr>
          <w:rFonts w:ascii="Calibri" w:hAnsi="Calibri" w:cs="Calibri"/>
          <w:color w:val="000000" w:themeColor="text1"/>
          <w:sz w:val="22"/>
          <w:szCs w:val="22"/>
        </w:rPr>
        <w:t>N</w:t>
      </w:r>
      <w:r w:rsidRPr="00615717">
        <w:rPr>
          <w:rFonts w:ascii="Calibri" w:hAnsi="Calibri" w:cs="Calibri"/>
          <w:color w:val="000000" w:themeColor="text1"/>
          <w:sz w:val="22"/>
          <w:szCs w:val="22"/>
        </w:rPr>
        <w:t xml:space="preserve">OACs, respectively </w:t>
      </w:r>
      <w:r w:rsidRPr="00615717">
        <w:rPr>
          <w:rFonts w:ascii="Calibri" w:eastAsia="Avenir Next" w:hAnsi="Calibri" w:cs="Calibri"/>
          <w:color w:val="000000" w:themeColor="text1"/>
          <w:sz w:val="22"/>
          <w:szCs w:val="22"/>
        </w:rPr>
        <w:fldChar w:fldCharType="begin">
          <w:fldData xml:space="preserve">PEVuZE5vdGU+PENpdGU+PEF1dGhvcj5Ub21hc2VsbGk8L0F1dGhvcj48WWVhcj4yMDIwPC9ZZWFy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PEVuZE5vdGU+PENpdGU+PEF1dGhvcj5Ub21hc2VsbGk8L0F1dGhvcj48WWVhcj4yMDIwPC9ZZWFy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182,186</w:t>
      </w:r>
      <w:r w:rsidRPr="00615717">
        <w:rPr>
          <w:rFonts w:ascii="Calibri" w:eastAsia="Avenir Next" w:hAnsi="Calibri" w:cs="Calibri"/>
          <w:color w:val="000000" w:themeColor="text1"/>
          <w:sz w:val="22"/>
          <w:szCs w:val="22"/>
        </w:rPr>
        <w:fldChar w:fldCharType="end"/>
      </w:r>
      <w:r w:rsidR="00A53604" w:rsidRPr="00615717">
        <w:rPr>
          <w:rFonts w:ascii="Calibri" w:eastAsia="Avenir Next" w:hAnsi="Calibri" w:cs="Calibri"/>
          <w:color w:val="000000" w:themeColor="text1"/>
          <w:sz w:val="22"/>
          <w:szCs w:val="22"/>
        </w:rPr>
        <w:t>.</w:t>
      </w:r>
    </w:p>
    <w:p w14:paraId="4F5F36DF" w14:textId="77777777" w:rsidR="009A4DE4" w:rsidRPr="00615717" w:rsidRDefault="009A4DE4" w:rsidP="00615717">
      <w:pPr>
        <w:pStyle w:val="Corpo"/>
        <w:spacing w:line="360" w:lineRule="auto"/>
        <w:jc w:val="both"/>
        <w:rPr>
          <w:rFonts w:ascii="Calibri" w:eastAsia="Avenir Next" w:hAnsi="Calibri" w:cs="Calibri"/>
          <w:color w:val="000000" w:themeColor="text1"/>
          <w:sz w:val="22"/>
          <w:szCs w:val="22"/>
        </w:rPr>
      </w:pPr>
    </w:p>
    <w:p w14:paraId="264605A0" w14:textId="2F70515B" w:rsidR="00F91CE7" w:rsidRPr="00615717" w:rsidRDefault="003A0B6D" w:rsidP="00615717">
      <w:pPr>
        <w:pStyle w:val="Intestazione2"/>
        <w:spacing w:before="0"/>
        <w:jc w:val="both"/>
        <w:rPr>
          <w:b w:val="0"/>
          <w:bCs w:val="0"/>
          <w:i w:val="0"/>
          <w:iCs w:val="0"/>
        </w:rPr>
      </w:pPr>
      <w:r w:rsidRPr="00615717">
        <w:rPr>
          <w:rFonts w:ascii="Calibri" w:hAnsi="Calibri" w:cs="Calibri"/>
          <w:b w:val="0"/>
          <w:bCs w:val="0"/>
          <w:color w:val="000000" w:themeColor="text1"/>
          <w:sz w:val="22"/>
          <w:szCs w:val="22"/>
        </w:rPr>
        <w:t>Presentation with ACS and/or requiring PCI</w:t>
      </w:r>
    </w:p>
    <w:p w14:paraId="678D9769" w14:textId="43181385" w:rsidR="00C83957" w:rsidRDefault="003A0B6D" w:rsidP="00CB5565">
      <w:pPr>
        <w:pStyle w:val="Corpo"/>
        <w:spacing w:line="360" w:lineRule="auto"/>
        <w:jc w:val="both"/>
        <w:rPr>
          <w:rFonts w:ascii="Calibri" w:hAnsi="Calibri" w:cs="Calibri"/>
          <w:color w:val="000000" w:themeColor="text1"/>
          <w:sz w:val="22"/>
          <w:szCs w:val="22"/>
        </w:rPr>
      </w:pPr>
      <w:r w:rsidRPr="00615717">
        <w:rPr>
          <w:rFonts w:ascii="Calibri" w:eastAsia="Avenir Next" w:hAnsi="Calibri" w:cs="Calibri"/>
          <w:color w:val="000000" w:themeColor="text1"/>
          <w:sz w:val="22"/>
          <w:szCs w:val="22"/>
        </w:rPr>
        <w:t xml:space="preserve">In patients requiring combined OAC and APT, such as those with AF or VTE presenting with ACS and/or undergoing PCI, the risk of bleeding is increased </w:t>
      </w:r>
      <w:r w:rsidRPr="00615717">
        <w:rPr>
          <w:rFonts w:ascii="Calibri" w:eastAsia="Avenir Next" w:hAnsi="Calibri" w:cs="Calibri"/>
          <w:color w:val="000000" w:themeColor="text1"/>
          <w:sz w:val="22"/>
          <w:szCs w:val="22"/>
        </w:rPr>
        <w:fldChar w:fldCharType="begin">
          <w:fldData xml:space="preserve">PEVuZE5vdGU+PENpdGU+PEF1dGhvcj5IYW5zZW48L0F1dGhvcj48WWVhcj4yMDEwPC9ZZWFyPjxS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PEVuZE5vdGU+PENpdGU+PEF1dGhvcj5IYW5zZW48L0F1dGhvcj48WWVhcj4yMDEwPC9ZZWFyPjxS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187</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w:t>
      </w:r>
      <w:r w:rsidR="00166690" w:rsidRPr="00615717">
        <w:rPr>
          <w:rFonts w:ascii="Calibri" w:hAnsi="Calibri" w:cs="Calibri"/>
          <w:color w:val="000000" w:themeColor="text1"/>
          <w:sz w:val="22"/>
          <w:szCs w:val="22"/>
        </w:rPr>
        <w:t>In this setting</w:t>
      </w:r>
      <w:r w:rsidRPr="00615717">
        <w:rPr>
          <w:rFonts w:ascii="Calibri" w:hAnsi="Calibri" w:cs="Calibri"/>
          <w:color w:val="000000" w:themeColor="text1"/>
          <w:sz w:val="22"/>
          <w:szCs w:val="22"/>
        </w:rPr>
        <w:t xml:space="preserve">, the predictive value of scores is generally poor, with the HAS-BLED score performing best </w:t>
      </w:r>
      <w:r w:rsidRPr="00615717">
        <w:rPr>
          <w:rFonts w:ascii="Calibri" w:eastAsia="Avenir Next" w:hAnsi="Calibri" w:cs="Calibri"/>
          <w:color w:val="000000" w:themeColor="text1"/>
          <w:sz w:val="22"/>
          <w:szCs w:val="22"/>
        </w:rPr>
        <w:fldChar w:fldCharType="begin">
          <w:fldData xml:space="preserve">PEVuZE5vdGU+PENpdGU+PEF1dGhvcj5Sb2xkw6FuPC9BdXRob3I+PFllYXI+MjAxMzwvWWVhcj48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PEVuZE5vdGU+PENpdGU+PEF1dGhvcj5Sb2xkw6FuPC9BdXRob3I+PFllYXI+MjAxMzwvWWVhcj48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188,189</w:t>
      </w:r>
      <w:r w:rsidRPr="00615717">
        <w:rPr>
          <w:rFonts w:ascii="Calibri" w:eastAsia="Avenir Next" w:hAnsi="Calibri" w:cs="Calibri"/>
          <w:color w:val="000000" w:themeColor="text1"/>
          <w:sz w:val="22"/>
          <w:szCs w:val="22"/>
        </w:rPr>
        <w:fldChar w:fldCharType="end"/>
      </w:r>
      <w:r w:rsidR="00166690" w:rsidRPr="00615717">
        <w:rPr>
          <w:rFonts w:ascii="Calibri" w:hAnsi="Calibri" w:cs="Calibri"/>
          <w:color w:val="000000" w:themeColor="text1"/>
          <w:sz w:val="22"/>
          <w:szCs w:val="22"/>
        </w:rPr>
        <w:t xml:space="preserve"> and</w:t>
      </w:r>
      <w:r w:rsidRPr="00615717">
        <w:rPr>
          <w:rFonts w:ascii="Calibri" w:hAnsi="Calibri" w:cs="Calibri"/>
          <w:color w:val="000000" w:themeColor="text1"/>
          <w:sz w:val="22"/>
          <w:szCs w:val="22"/>
        </w:rPr>
        <w:t xml:space="preserve"> shown to predict significant bleeding in AF patients undergoing PCI </w:t>
      </w:r>
      <w:r w:rsidRPr="00615717">
        <w:rPr>
          <w:rFonts w:ascii="Calibri" w:eastAsia="Avenir Next" w:hAnsi="Calibri" w:cs="Calibri"/>
          <w:color w:val="000000" w:themeColor="text1"/>
          <w:sz w:val="22"/>
          <w:szCs w:val="22"/>
        </w:rPr>
        <w:fldChar w:fldCharType="begin">
          <w:fldData xml:space="preserve">PEVuZE5vdGU+PENpdGU+PEF1dGhvcj5Zb3NoaWRhPC9BdXRob3I+PFllYXI+MjAxOTwvWWVhcj48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PEVuZE5vdGU+PENpdGU+PEF1dGhvcj5Zb3NoaWRhPC9BdXRob3I+PFllYXI+MjAxOTwvWWVhcj48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190</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w:t>
      </w:r>
      <w:r w:rsidR="00970548" w:rsidRPr="00615717">
        <w:rPr>
          <w:rFonts w:ascii="Calibri" w:hAnsi="Calibri" w:cs="Calibri"/>
          <w:color w:val="000000" w:themeColor="text1"/>
          <w:sz w:val="22"/>
          <w:szCs w:val="22"/>
        </w:rPr>
        <w:t>The</w:t>
      </w:r>
      <w:r w:rsidRPr="00615717">
        <w:rPr>
          <w:rFonts w:ascii="Calibri" w:hAnsi="Calibri" w:cs="Calibri"/>
          <w:color w:val="000000" w:themeColor="text1"/>
          <w:sz w:val="22"/>
          <w:szCs w:val="22"/>
        </w:rPr>
        <w:t xml:space="preserve"> Academic Research Consortium (ARC) has defined HBR</w:t>
      </w:r>
      <w:r w:rsidR="000341BA" w:rsidRPr="00615717">
        <w:rPr>
          <w:rFonts w:ascii="Calibri" w:hAnsi="Calibri" w:cs="Calibri"/>
          <w:color w:val="000000" w:themeColor="text1"/>
          <w:sz w:val="22"/>
          <w:szCs w:val="22"/>
        </w:rPr>
        <w:t xml:space="preserve"> (</w:t>
      </w:r>
      <w:r w:rsidRPr="00615717">
        <w:rPr>
          <w:rFonts w:ascii="Calibri" w:hAnsi="Calibri" w:cs="Calibri"/>
          <w:color w:val="000000" w:themeColor="text1"/>
          <w:sz w:val="22"/>
          <w:szCs w:val="22"/>
        </w:rPr>
        <w:t xml:space="preserve">BARC 3 or 5 bleeding) for patients undergoing PCI as the presence of one major or two minor characteristics </w:t>
      </w:r>
      <w:r w:rsidRPr="00615717">
        <w:rPr>
          <w:rFonts w:ascii="Calibri" w:eastAsia="Avenir Next" w:hAnsi="Calibri" w:cs="Calibri"/>
          <w:color w:val="000000" w:themeColor="text1"/>
          <w:sz w:val="22"/>
          <w:szCs w:val="22"/>
        </w:rPr>
        <w:fldChar w:fldCharType="begin">
          <w:fldData xml:space="preserve">PEVuZE5vdGU+PENpdGU+PEF1dGhvcj5VcmJhbjwvQXV0aG9yPjxZZWFyPjIwMTk8L1llYXI+PFJl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PEVuZE5vdGU+PENpdGU+PEF1dGhvcj5VcmJhbjwvQXV0aG9yPjxZZWFyPjIwMTk8L1llYXI+PFJl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191</w:t>
      </w:r>
      <w:r w:rsidRPr="00615717">
        <w:rPr>
          <w:rFonts w:ascii="Calibri" w:eastAsia="Avenir Next" w:hAnsi="Calibri" w:cs="Calibri"/>
          <w:color w:val="000000" w:themeColor="text1"/>
          <w:sz w:val="22"/>
          <w:szCs w:val="22"/>
        </w:rPr>
        <w:fldChar w:fldCharType="end"/>
      </w:r>
      <w:r w:rsidR="003D7F8E" w:rsidRPr="00615717">
        <w:rPr>
          <w:rFonts w:ascii="Calibri" w:eastAsia="Avenir Next" w:hAnsi="Calibri" w:cs="Calibri"/>
          <w:color w:val="000000" w:themeColor="text1"/>
          <w:sz w:val="22"/>
          <w:szCs w:val="22"/>
        </w:rPr>
        <w:t xml:space="preserve"> (Table 15),</w:t>
      </w:r>
      <w:r w:rsidRPr="00615717">
        <w:rPr>
          <w:rFonts w:ascii="Calibri" w:hAnsi="Calibri" w:cs="Calibri"/>
          <w:color w:val="000000" w:themeColor="text1"/>
          <w:sz w:val="22"/>
          <w:szCs w:val="22"/>
        </w:rPr>
        <w:t xml:space="preserve"> which can be found in up to 40% of patients. </w:t>
      </w:r>
    </w:p>
    <w:p w14:paraId="1E10144E" w14:textId="77777777" w:rsidR="009A4DE4" w:rsidRPr="00615717" w:rsidRDefault="009A4DE4" w:rsidP="00615717">
      <w:pPr>
        <w:pStyle w:val="Corpo"/>
        <w:spacing w:line="360" w:lineRule="auto"/>
        <w:jc w:val="both"/>
        <w:rPr>
          <w:rFonts w:ascii="Calibri" w:hAnsi="Calibri" w:cs="Calibri"/>
          <w:color w:val="000000" w:themeColor="text1"/>
          <w:sz w:val="22"/>
          <w:szCs w:val="22"/>
        </w:rPr>
      </w:pPr>
    </w:p>
    <w:p w14:paraId="460C8917" w14:textId="6D3E9298" w:rsidR="00A433C2" w:rsidRPr="00615717" w:rsidRDefault="002E1089" w:rsidP="00615717">
      <w:pPr>
        <w:pStyle w:val="Corpo"/>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lang w:val="it-IT"/>
        </w:rPr>
        <w:t>A</w:t>
      </w:r>
      <w:r w:rsidRPr="00615717">
        <w:rPr>
          <w:rFonts w:ascii="Calibri" w:hAnsi="Calibri" w:cs="Calibri"/>
          <w:color w:val="000000" w:themeColor="text1"/>
          <w:sz w:val="22"/>
          <w:szCs w:val="22"/>
        </w:rPr>
        <w:t>n increased risk of</w:t>
      </w:r>
      <w:r w:rsidRPr="00615717" w:rsidDel="005C6C23">
        <w:rPr>
          <w:rFonts w:ascii="Calibri" w:hAnsi="Calibri" w:cs="Calibri"/>
          <w:color w:val="000000" w:themeColor="text1"/>
          <w:sz w:val="22"/>
          <w:szCs w:val="22"/>
          <w:lang w:val="it-IT"/>
        </w:rPr>
        <w:t xml:space="preserve"> </w:t>
      </w:r>
      <w:r w:rsidR="003A0B6D" w:rsidRPr="00615717">
        <w:rPr>
          <w:rFonts w:ascii="Calibri" w:hAnsi="Calibri" w:cs="Calibri"/>
          <w:color w:val="000000" w:themeColor="text1"/>
          <w:sz w:val="22"/>
          <w:szCs w:val="22"/>
        </w:rPr>
        <w:t>bleeding is apparent in both the peri-</w:t>
      </w:r>
      <w:r w:rsidR="00552C75" w:rsidRPr="00615717">
        <w:rPr>
          <w:rFonts w:ascii="Calibri" w:hAnsi="Calibri" w:cs="Calibri"/>
          <w:color w:val="000000" w:themeColor="text1"/>
          <w:sz w:val="22"/>
          <w:szCs w:val="22"/>
        </w:rPr>
        <w:t>PCI</w:t>
      </w:r>
      <w:r w:rsidR="003A0B6D" w:rsidRPr="00615717">
        <w:rPr>
          <w:rFonts w:ascii="Calibri" w:hAnsi="Calibri" w:cs="Calibri"/>
          <w:color w:val="000000" w:themeColor="text1"/>
          <w:sz w:val="22"/>
          <w:szCs w:val="22"/>
        </w:rPr>
        <w:t xml:space="preserve"> and post-discharge periods</w:t>
      </w:r>
      <w:r w:rsidR="003A0B6D" w:rsidRPr="00615717">
        <w:rPr>
          <w:rFonts w:ascii="Calibri" w:hAnsi="Calibri" w:cs="Calibri"/>
          <w:color w:val="000000" w:themeColor="text1"/>
          <w:sz w:val="22"/>
          <w:szCs w:val="22"/>
          <w:lang w:val="it-IT"/>
        </w:rPr>
        <w:t xml:space="preserve"> and </w:t>
      </w:r>
      <w:r w:rsidR="008C5953" w:rsidRPr="00615717">
        <w:rPr>
          <w:rFonts w:ascii="Calibri" w:hAnsi="Calibri" w:cs="Calibri"/>
          <w:color w:val="000000" w:themeColor="text1"/>
          <w:sz w:val="22"/>
          <w:szCs w:val="22"/>
        </w:rPr>
        <w:t>strategies</w:t>
      </w:r>
      <w:r w:rsidR="003A0B6D" w:rsidRPr="00615717">
        <w:rPr>
          <w:rFonts w:ascii="Calibri" w:hAnsi="Calibri" w:cs="Calibri"/>
          <w:color w:val="000000" w:themeColor="text1"/>
          <w:sz w:val="22"/>
          <w:szCs w:val="22"/>
        </w:rPr>
        <w:t xml:space="preserve"> to minimize such risk should therefore be applied </w:t>
      </w:r>
      <w:r w:rsidR="00BD7AEB" w:rsidRPr="00615717">
        <w:rPr>
          <w:rFonts w:ascii="Calibri" w:hAnsi="Calibri" w:cs="Calibri"/>
          <w:color w:val="000000" w:themeColor="text1"/>
          <w:sz w:val="22"/>
          <w:szCs w:val="22"/>
        </w:rPr>
        <w:t>before, during and after</w:t>
      </w:r>
      <w:r w:rsidR="003A0B6D" w:rsidRPr="00615717">
        <w:rPr>
          <w:rFonts w:ascii="Calibri" w:hAnsi="Calibri" w:cs="Calibri"/>
          <w:color w:val="000000" w:themeColor="text1"/>
          <w:sz w:val="22"/>
          <w:szCs w:val="22"/>
        </w:rPr>
        <w:t xml:space="preserve"> </w:t>
      </w:r>
      <w:r w:rsidR="00BD7AEB" w:rsidRPr="00615717">
        <w:rPr>
          <w:rFonts w:ascii="Calibri" w:hAnsi="Calibri" w:cs="Calibri"/>
          <w:color w:val="000000" w:themeColor="text1"/>
          <w:sz w:val="22"/>
          <w:szCs w:val="22"/>
        </w:rPr>
        <w:t>PCI</w:t>
      </w:r>
      <w:r w:rsidR="00E766D0" w:rsidRPr="00615717">
        <w:rPr>
          <w:rFonts w:ascii="Calibri" w:hAnsi="Calibri" w:cs="Calibri"/>
          <w:color w:val="000000" w:themeColor="text1"/>
          <w:sz w:val="22"/>
          <w:szCs w:val="22"/>
        </w:rPr>
        <w:t xml:space="preserve"> </w:t>
      </w:r>
      <w:r w:rsidR="00E766D0" w:rsidRPr="00615717">
        <w:rPr>
          <w:rFonts w:ascii="Calibri" w:hAnsi="Calibri" w:cs="Calibri"/>
          <w:color w:val="000000" w:themeColor="text1"/>
          <w:sz w:val="22"/>
          <w:szCs w:val="22"/>
        </w:rPr>
        <w:fldChar w:fldCharType="begin">
          <w:fldData xml:space="preserve">PEVuZE5vdGU+PENpdGU+PEF1dGhvcj5DYXBvZGFubm88L0F1dGhvcj48WWVhcj4yMDIxPC9ZZWFy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</w:fldData>
        </w:fldChar>
      </w:r>
      <w:r w:rsidR="00C010E9">
        <w:rPr>
          <w:rFonts w:ascii="Calibri" w:hAnsi="Calibri" w:cs="Calibri"/>
          <w:color w:val="000000" w:themeColor="text1"/>
          <w:sz w:val="22"/>
          <w:szCs w:val="22"/>
        </w:rPr>
        <w:instrText xml:space="preserve"> ADDIN EN.CITE </w:instrText>
      </w:r>
      <w:r w:rsidR="00C010E9">
        <w:rPr>
          <w:rFonts w:ascii="Calibri" w:hAnsi="Calibri" w:cs="Calibri"/>
          <w:color w:val="000000" w:themeColor="text1"/>
          <w:sz w:val="22"/>
          <w:szCs w:val="22"/>
        </w:rPr>
        <w:fldChar w:fldCharType="begin">
          <w:fldData xml:space="preserve">PEVuZE5vdGU+PENpdGU+PEF1dGhvcj5DYXBvZGFubm88L0F1dGhvcj48WWVhcj4yMDIxPC9ZZWFy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</w:fldData>
        </w:fldChar>
      </w:r>
      <w:r w:rsidR="00C010E9">
        <w:rPr>
          <w:rFonts w:ascii="Calibri" w:hAnsi="Calibri" w:cs="Calibri"/>
          <w:color w:val="000000" w:themeColor="text1"/>
          <w:sz w:val="22"/>
          <w:szCs w:val="22"/>
        </w:rPr>
        <w:instrText xml:space="preserve"> ADDIN EN.CITE.DATA </w:instrText>
      </w:r>
      <w:r w:rsidR="00C010E9">
        <w:rPr>
          <w:rFonts w:ascii="Calibri" w:hAnsi="Calibri" w:cs="Calibri"/>
          <w:color w:val="000000" w:themeColor="text1"/>
          <w:sz w:val="22"/>
          <w:szCs w:val="22"/>
        </w:rPr>
      </w:r>
      <w:r w:rsidR="00C010E9">
        <w:rPr>
          <w:rFonts w:ascii="Calibri" w:hAnsi="Calibri" w:cs="Calibri"/>
          <w:color w:val="000000" w:themeColor="text1"/>
          <w:sz w:val="22"/>
          <w:szCs w:val="22"/>
        </w:rPr>
        <w:fldChar w:fldCharType="end"/>
      </w:r>
      <w:r w:rsidR="00E766D0" w:rsidRPr="00615717">
        <w:rPr>
          <w:rFonts w:ascii="Calibri" w:hAnsi="Calibri" w:cs="Calibri"/>
          <w:color w:val="000000" w:themeColor="text1"/>
          <w:sz w:val="22"/>
          <w:szCs w:val="22"/>
        </w:rPr>
      </w:r>
      <w:r w:rsidR="00E766D0" w:rsidRPr="00615717">
        <w:rPr>
          <w:rFonts w:ascii="Calibri" w:hAnsi="Calibri" w:cs="Calibri"/>
          <w:color w:val="000000" w:themeColor="text1"/>
          <w:sz w:val="22"/>
          <w:szCs w:val="22"/>
        </w:rPr>
        <w:fldChar w:fldCharType="separate"/>
      </w:r>
      <w:r w:rsidR="00C010E9" w:rsidRPr="00C010E9">
        <w:rPr>
          <w:rFonts w:ascii="Calibri" w:hAnsi="Calibri" w:cs="Calibri"/>
          <w:noProof/>
          <w:color w:val="000000" w:themeColor="text1"/>
          <w:sz w:val="22"/>
          <w:szCs w:val="22"/>
          <w:vertAlign w:val="superscript"/>
        </w:rPr>
        <w:t>192</w:t>
      </w:r>
      <w:r w:rsidR="00E766D0" w:rsidRPr="00615717">
        <w:rPr>
          <w:rFonts w:ascii="Calibri" w:hAnsi="Calibri" w:cs="Calibri"/>
          <w:color w:val="000000" w:themeColor="text1"/>
          <w:sz w:val="22"/>
          <w:szCs w:val="22"/>
        </w:rPr>
        <w:fldChar w:fldCharType="end"/>
      </w:r>
      <w:r w:rsidR="00ED4521" w:rsidRPr="00615717">
        <w:rPr>
          <w:rFonts w:ascii="Calibri" w:hAnsi="Calibri" w:cs="Calibri"/>
          <w:color w:val="000000" w:themeColor="text1"/>
          <w:sz w:val="22"/>
          <w:szCs w:val="22"/>
        </w:rPr>
        <w:t>.</w:t>
      </w:r>
      <w:r w:rsidR="005D3C39" w:rsidRPr="00615717">
        <w:rPr>
          <w:rFonts w:ascii="Calibri" w:hAnsi="Calibri" w:cs="Calibri"/>
          <w:color w:val="000000" w:themeColor="text1"/>
          <w:sz w:val="22"/>
          <w:szCs w:val="22"/>
        </w:rPr>
        <w:t xml:space="preserve"> Pre-</w:t>
      </w:r>
      <w:r w:rsidR="00552C75" w:rsidRPr="00615717">
        <w:rPr>
          <w:rFonts w:ascii="Calibri" w:hAnsi="Calibri" w:cs="Calibri"/>
          <w:color w:val="000000" w:themeColor="text1"/>
          <w:sz w:val="22"/>
          <w:szCs w:val="22"/>
        </w:rPr>
        <w:t>PCI</w:t>
      </w:r>
      <w:r w:rsidR="005D3C39" w:rsidRPr="00615717">
        <w:rPr>
          <w:rFonts w:ascii="Calibri" w:hAnsi="Calibri" w:cs="Calibri"/>
          <w:color w:val="000000" w:themeColor="text1"/>
          <w:sz w:val="22"/>
          <w:szCs w:val="22"/>
        </w:rPr>
        <w:t xml:space="preserve"> approaches include avoidance of routine pre-treatment with APT, </w:t>
      </w:r>
      <w:r w:rsidR="005D3C39" w:rsidRPr="00615717">
        <w:rPr>
          <w:rFonts w:ascii="Calibri" w:eastAsia="Avenir Next" w:hAnsi="Calibri" w:cs="Calibri"/>
          <w:color w:val="000000" w:themeColor="text1"/>
          <w:sz w:val="22"/>
          <w:szCs w:val="22"/>
        </w:rPr>
        <w:t>with P2Y</w:t>
      </w:r>
      <w:r w:rsidR="005D3C39" w:rsidRPr="00615717">
        <w:rPr>
          <w:rFonts w:ascii="Calibri" w:hAnsi="Calibri" w:cs="Calibri"/>
          <w:color w:val="000000" w:themeColor="text1"/>
          <w:sz w:val="22"/>
          <w:szCs w:val="22"/>
          <w:vertAlign w:val="subscript"/>
        </w:rPr>
        <w:t>12</w:t>
      </w:r>
      <w:r w:rsidR="005D3C39" w:rsidRPr="00615717">
        <w:rPr>
          <w:rFonts w:ascii="Calibri" w:hAnsi="Calibri" w:cs="Calibri"/>
          <w:color w:val="000000" w:themeColor="text1"/>
          <w:sz w:val="22"/>
          <w:szCs w:val="22"/>
        </w:rPr>
        <w:t xml:space="preserve">-inhibitor generally given only after coronary angiography has </w:t>
      </w:r>
      <w:r w:rsidR="00F04C5E" w:rsidRPr="00615717">
        <w:rPr>
          <w:rFonts w:ascii="Calibri" w:hAnsi="Calibri" w:cs="Calibri"/>
          <w:color w:val="000000" w:themeColor="text1"/>
          <w:sz w:val="22"/>
          <w:szCs w:val="22"/>
        </w:rPr>
        <w:t>confirmed the</w:t>
      </w:r>
      <w:r w:rsidR="005D3C39" w:rsidRPr="00615717">
        <w:rPr>
          <w:rFonts w:ascii="Calibri" w:hAnsi="Calibri" w:cs="Calibri"/>
          <w:color w:val="000000" w:themeColor="text1"/>
          <w:sz w:val="22"/>
          <w:szCs w:val="22"/>
        </w:rPr>
        <w:t xml:space="preserve"> decision to proceed to PCI </w:t>
      </w:r>
      <w:r w:rsidR="005D3C39" w:rsidRPr="00615717">
        <w:rPr>
          <w:rFonts w:ascii="Calibri" w:eastAsia="Avenir Next" w:hAnsi="Calibri" w:cs="Calibri"/>
          <w:color w:val="000000" w:themeColor="text1"/>
          <w:sz w:val="22"/>
          <w:szCs w:val="22"/>
        </w:rPr>
        <w:fldChar w:fldCharType="begin">
          <w:fldData xml:space="preserve">PEVuZE5vdGU+PENpdGU+PEF1dGhvcj5MaXA8L0F1dGhvcj48WWVhcj4yMDE5PC9ZZWFyPjxSZWNO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PEVuZE5vdGU+PENpdGU+PEF1dGhvcj5MaXA8L0F1dGhvcj48WWVhcj4yMDE5PC9ZZWFyPjxSZWNO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005D3C39" w:rsidRPr="00615717">
        <w:rPr>
          <w:rFonts w:ascii="Calibri" w:eastAsia="Avenir Next" w:hAnsi="Calibri" w:cs="Calibri"/>
          <w:color w:val="000000" w:themeColor="text1"/>
          <w:sz w:val="22"/>
          <w:szCs w:val="22"/>
        </w:rPr>
      </w:r>
      <w:r w:rsidR="005D3C39"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192,193</w:t>
      </w:r>
      <w:r w:rsidR="005D3C39" w:rsidRPr="00615717">
        <w:rPr>
          <w:rFonts w:ascii="Calibri" w:eastAsia="Avenir Next" w:hAnsi="Calibri" w:cs="Calibri"/>
          <w:color w:val="000000" w:themeColor="text1"/>
          <w:sz w:val="22"/>
          <w:szCs w:val="22"/>
        </w:rPr>
        <w:fldChar w:fldCharType="end"/>
      </w:r>
      <w:r w:rsidR="00ED4521" w:rsidRPr="00615717">
        <w:rPr>
          <w:rFonts w:ascii="Calibri" w:eastAsia="Avenir Next" w:hAnsi="Calibri" w:cs="Calibri"/>
          <w:color w:val="000000" w:themeColor="text1"/>
          <w:sz w:val="22"/>
          <w:szCs w:val="22"/>
        </w:rPr>
        <w:t>.</w:t>
      </w:r>
    </w:p>
    <w:p w14:paraId="0187AB4F" w14:textId="313D83F3" w:rsidR="00C83957" w:rsidRPr="00615717" w:rsidRDefault="005D3C39" w:rsidP="00615717">
      <w:pPr>
        <w:pStyle w:val="Corpo"/>
        <w:spacing w:line="360" w:lineRule="auto"/>
        <w:jc w:val="both"/>
        <w:rPr>
          <w:rFonts w:ascii="Calibri" w:eastAsia="Avenir Next" w:hAnsi="Calibri" w:cs="Calibri"/>
          <w:color w:val="000000" w:themeColor="text1"/>
          <w:sz w:val="22"/>
          <w:szCs w:val="22"/>
        </w:rPr>
      </w:pPr>
      <w:r w:rsidRPr="00615717">
        <w:rPr>
          <w:rFonts w:ascii="Calibri" w:eastAsia="Avenir Next" w:hAnsi="Calibri" w:cs="Calibri"/>
          <w:color w:val="000000" w:themeColor="text1"/>
          <w:sz w:val="22"/>
          <w:szCs w:val="22"/>
        </w:rPr>
        <w:t>Peri-</w:t>
      </w:r>
      <w:r w:rsidR="00552C75" w:rsidRPr="00615717">
        <w:rPr>
          <w:rFonts w:ascii="Calibri" w:eastAsia="Avenir Next" w:hAnsi="Calibri" w:cs="Calibri"/>
          <w:color w:val="000000" w:themeColor="text1"/>
          <w:sz w:val="22"/>
          <w:szCs w:val="22"/>
        </w:rPr>
        <w:t>PCI</w:t>
      </w:r>
      <w:r w:rsidRPr="00615717">
        <w:rPr>
          <w:rFonts w:ascii="Calibri" w:eastAsia="Avenir Next" w:hAnsi="Calibri" w:cs="Calibri"/>
          <w:color w:val="000000" w:themeColor="text1"/>
          <w:sz w:val="22"/>
          <w:szCs w:val="22"/>
        </w:rPr>
        <w:t xml:space="preserve"> strategies include the preferential u</w:t>
      </w:r>
      <w:r w:rsidR="003A0B6D" w:rsidRPr="00615717">
        <w:rPr>
          <w:rFonts w:ascii="Calibri" w:eastAsia="Avenir Next" w:hAnsi="Calibri" w:cs="Calibri"/>
          <w:color w:val="000000" w:themeColor="text1"/>
          <w:sz w:val="22"/>
          <w:szCs w:val="22"/>
        </w:rPr>
        <w:t>se of the radial approach and avoidance of glycoprotein IIb/IIIa inhibitor</w:t>
      </w:r>
      <w:r w:rsidR="00F04C5E" w:rsidRPr="00615717">
        <w:rPr>
          <w:rFonts w:ascii="Calibri" w:eastAsia="Avenir Next" w:hAnsi="Calibri" w:cs="Calibri"/>
          <w:color w:val="000000" w:themeColor="text1"/>
          <w:sz w:val="22"/>
          <w:szCs w:val="22"/>
        </w:rPr>
        <w:t>s</w:t>
      </w:r>
      <w:r w:rsidR="003A0B6D" w:rsidRPr="00615717">
        <w:rPr>
          <w:rFonts w:ascii="Calibri" w:eastAsia="Avenir Next" w:hAnsi="Calibri" w:cs="Calibri"/>
          <w:color w:val="000000" w:themeColor="text1"/>
          <w:sz w:val="22"/>
          <w:szCs w:val="22"/>
        </w:rPr>
        <w:t xml:space="preserve">. </w:t>
      </w:r>
    </w:p>
    <w:p w14:paraId="5A76C58E" w14:textId="009CF943" w:rsidR="00F04C5E" w:rsidRDefault="00A53604" w:rsidP="00CB5565">
      <w:pPr>
        <w:pStyle w:val="Corpo"/>
        <w:spacing w:line="360" w:lineRule="auto"/>
        <w:jc w:val="both"/>
        <w:rPr>
          <w:rFonts w:ascii="Calibri" w:eastAsia="Avenir Next" w:hAnsi="Calibri" w:cs="Calibri"/>
          <w:color w:val="000000" w:themeColor="text1"/>
          <w:sz w:val="22"/>
          <w:szCs w:val="22"/>
        </w:rPr>
      </w:pPr>
      <w:r w:rsidRPr="00615717">
        <w:rPr>
          <w:rFonts w:ascii="Calibri" w:eastAsia="Avenir Next" w:hAnsi="Calibri" w:cs="Calibri"/>
          <w:color w:val="000000" w:themeColor="text1"/>
          <w:sz w:val="22"/>
          <w:szCs w:val="22"/>
        </w:rPr>
        <w:lastRenderedPageBreak/>
        <w:t>For elective procedures,</w:t>
      </w:r>
      <w:r w:rsidR="007568CF" w:rsidRPr="00615717">
        <w:rPr>
          <w:rFonts w:ascii="Calibri" w:hAnsi="Calibri" w:cs="Calibri"/>
          <w:color w:val="000000" w:themeColor="text1"/>
          <w:sz w:val="22"/>
          <w:szCs w:val="22"/>
        </w:rPr>
        <w:t xml:space="preserve"> European guidelines recommend </w:t>
      </w:r>
      <w:r w:rsidR="008F5C04" w:rsidRPr="00615717">
        <w:rPr>
          <w:rFonts w:ascii="Calibri" w:hAnsi="Calibri" w:cs="Calibri"/>
          <w:color w:val="000000" w:themeColor="text1"/>
          <w:sz w:val="22"/>
          <w:szCs w:val="22"/>
        </w:rPr>
        <w:t>uninterrupted</w:t>
      </w:r>
      <w:r w:rsidR="007568CF" w:rsidRPr="00615717">
        <w:rPr>
          <w:rFonts w:ascii="Calibri" w:hAnsi="Calibri" w:cs="Calibri"/>
          <w:color w:val="000000" w:themeColor="text1"/>
          <w:sz w:val="22"/>
          <w:szCs w:val="22"/>
        </w:rPr>
        <w:t xml:space="preserve"> VKA </w:t>
      </w:r>
      <w:r w:rsidR="008F5C04" w:rsidRPr="00615717">
        <w:rPr>
          <w:rFonts w:ascii="Calibri" w:hAnsi="Calibri" w:cs="Calibri"/>
          <w:color w:val="000000" w:themeColor="text1"/>
          <w:sz w:val="22"/>
          <w:szCs w:val="22"/>
        </w:rPr>
        <w:t>if the</w:t>
      </w:r>
      <w:r w:rsidR="007568CF" w:rsidRPr="00615717">
        <w:rPr>
          <w:rFonts w:ascii="Calibri" w:hAnsi="Calibri" w:cs="Calibri"/>
          <w:color w:val="000000" w:themeColor="text1"/>
          <w:sz w:val="22"/>
          <w:szCs w:val="22"/>
        </w:rPr>
        <w:t xml:space="preserve"> INR</w:t>
      </w:r>
      <w:r w:rsidR="008F5C04" w:rsidRPr="00615717">
        <w:rPr>
          <w:rFonts w:ascii="Calibri" w:hAnsi="Calibri" w:cs="Calibri"/>
          <w:color w:val="000000" w:themeColor="text1"/>
          <w:sz w:val="22"/>
          <w:szCs w:val="22"/>
        </w:rPr>
        <w:t>&lt;</w:t>
      </w:r>
      <w:r w:rsidR="007568CF" w:rsidRPr="00615717">
        <w:rPr>
          <w:rFonts w:ascii="Calibri" w:hAnsi="Calibri" w:cs="Calibri"/>
          <w:color w:val="000000" w:themeColor="text1"/>
          <w:sz w:val="22"/>
          <w:szCs w:val="22"/>
        </w:rPr>
        <w:t>2.5</w:t>
      </w:r>
      <w:r w:rsidR="003A0B6D" w:rsidRPr="00615717">
        <w:rPr>
          <w:rFonts w:ascii="Calibri" w:hAnsi="Calibri" w:cs="Calibri"/>
          <w:color w:val="000000" w:themeColor="text1"/>
          <w:sz w:val="22"/>
          <w:szCs w:val="22"/>
        </w:rPr>
        <w:t xml:space="preserve"> </w:t>
      </w:r>
      <w:r w:rsidR="003A0B6D" w:rsidRPr="00615717">
        <w:rPr>
          <w:rFonts w:ascii="Calibri" w:eastAsia="Avenir Next" w:hAnsi="Calibri" w:cs="Calibri"/>
          <w:color w:val="000000" w:themeColor="text1"/>
          <w:sz w:val="22"/>
          <w:szCs w:val="22"/>
        </w:rPr>
        <w:fldChar w:fldCharType="begin">
          <w:fldData xml:space="preserve">PEVuZE5vdGU+PENpdGU+PEF1dGhvcj5MaXA8L0F1dGhvcj48WWVhcj4yMDE5PC9ZZWFyPjxSZWNO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PEVuZE5vdGU+PENpdGU+PEF1dGhvcj5MaXA8L0F1dGhvcj48WWVhcj4yMDE5PC9ZZWFyPjxSZWNO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003A0B6D" w:rsidRPr="00615717">
        <w:rPr>
          <w:rFonts w:ascii="Calibri" w:eastAsia="Avenir Next" w:hAnsi="Calibri" w:cs="Calibri"/>
          <w:color w:val="000000" w:themeColor="text1"/>
          <w:sz w:val="22"/>
          <w:szCs w:val="22"/>
        </w:rPr>
      </w:r>
      <w:r w:rsidR="003A0B6D"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193</w:t>
      </w:r>
      <w:r w:rsidR="003A0B6D" w:rsidRPr="00615717">
        <w:rPr>
          <w:rFonts w:ascii="Calibri" w:eastAsia="Avenir Next" w:hAnsi="Calibri" w:cs="Calibri"/>
          <w:color w:val="000000" w:themeColor="text1"/>
          <w:sz w:val="22"/>
          <w:szCs w:val="22"/>
        </w:rPr>
        <w:fldChar w:fldCharType="end"/>
      </w:r>
      <w:r w:rsidR="00A90F07" w:rsidRPr="00615717">
        <w:rPr>
          <w:rFonts w:ascii="Calibri" w:eastAsia="Avenir Next" w:hAnsi="Calibri" w:cs="Calibri"/>
          <w:color w:val="000000" w:themeColor="text1"/>
          <w:sz w:val="22"/>
          <w:szCs w:val="22"/>
        </w:rPr>
        <w:t xml:space="preserve">, </w:t>
      </w:r>
      <w:r w:rsidR="007568CF" w:rsidRPr="00615717">
        <w:rPr>
          <w:rFonts w:ascii="Calibri" w:eastAsia="Avenir Next" w:hAnsi="Calibri" w:cs="Calibri"/>
          <w:color w:val="000000" w:themeColor="text1"/>
          <w:sz w:val="22"/>
          <w:szCs w:val="22"/>
        </w:rPr>
        <w:t>whereas</w:t>
      </w:r>
      <w:r w:rsidR="00A90F07" w:rsidRPr="00615717">
        <w:rPr>
          <w:rFonts w:ascii="Calibri" w:eastAsia="Avenir Next" w:hAnsi="Calibri" w:cs="Calibri"/>
          <w:color w:val="000000" w:themeColor="text1"/>
          <w:sz w:val="22"/>
          <w:szCs w:val="22"/>
        </w:rPr>
        <w:t xml:space="preserve"> North American guidelines recommend </w:t>
      </w:r>
      <w:r w:rsidR="008F5C04" w:rsidRPr="00615717">
        <w:rPr>
          <w:rFonts w:ascii="Calibri" w:eastAsia="Avenir Next" w:hAnsi="Calibri" w:cs="Calibri"/>
          <w:color w:val="000000" w:themeColor="text1"/>
          <w:sz w:val="22"/>
          <w:szCs w:val="22"/>
        </w:rPr>
        <w:t>uninterrupted</w:t>
      </w:r>
      <w:r w:rsidR="00A90F07" w:rsidRPr="00615717">
        <w:rPr>
          <w:rFonts w:ascii="Calibri" w:eastAsia="Avenir Next" w:hAnsi="Calibri" w:cs="Calibri"/>
          <w:color w:val="000000" w:themeColor="text1"/>
          <w:sz w:val="22"/>
          <w:szCs w:val="22"/>
        </w:rPr>
        <w:t xml:space="preserve"> VKA </w:t>
      </w:r>
      <w:r w:rsidR="008F5C04" w:rsidRPr="00615717">
        <w:rPr>
          <w:rFonts w:ascii="Calibri" w:eastAsia="Avenir Next" w:hAnsi="Calibri" w:cs="Calibri"/>
          <w:color w:val="000000" w:themeColor="text1"/>
          <w:sz w:val="22"/>
          <w:szCs w:val="22"/>
        </w:rPr>
        <w:t xml:space="preserve">if </w:t>
      </w:r>
      <w:r w:rsidR="00A90F07" w:rsidRPr="00615717">
        <w:rPr>
          <w:rFonts w:ascii="Calibri" w:eastAsia="Avenir Next" w:hAnsi="Calibri" w:cs="Calibri"/>
          <w:color w:val="000000" w:themeColor="text1"/>
          <w:sz w:val="22"/>
          <w:szCs w:val="22"/>
        </w:rPr>
        <w:t>INR&lt;2</w:t>
      </w:r>
      <w:r w:rsidR="00ED4521" w:rsidRPr="00615717">
        <w:rPr>
          <w:rFonts w:ascii="Calibri" w:eastAsia="Avenir Next" w:hAnsi="Calibri" w:cs="Calibri"/>
          <w:color w:val="000000" w:themeColor="text1"/>
          <w:sz w:val="22"/>
          <w:szCs w:val="22"/>
        </w:rPr>
        <w:t xml:space="preserve"> </w:t>
      </w:r>
      <w:r w:rsidR="00ED4521" w:rsidRPr="00615717">
        <w:rPr>
          <w:rFonts w:ascii="Calibri" w:eastAsia="Avenir Next" w:hAnsi="Calibri" w:cs="Calibri"/>
          <w:color w:val="000000" w:themeColor="text1"/>
          <w:sz w:val="22"/>
          <w:szCs w:val="22"/>
        </w:rPr>
        <w:fldChar w:fldCharType="begin">
          <w:fldData xml:space="preserve">PEVuZE5vdGU+PENpdGU+PEF1dGhvcj5LdW1iaGFuaTwvQXV0aG9yPjxZZWFyPjIwMjE8L1llYXI+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=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PEVuZE5vdGU+PENpdGU+PEF1dGhvcj5LdW1iaGFuaTwvQXV0aG9yPjxZZWFyPjIwMjE8L1llYXI+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=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00ED4521" w:rsidRPr="00615717">
        <w:rPr>
          <w:rFonts w:ascii="Calibri" w:eastAsia="Avenir Next" w:hAnsi="Calibri" w:cs="Calibri"/>
          <w:color w:val="000000" w:themeColor="text1"/>
          <w:sz w:val="22"/>
          <w:szCs w:val="22"/>
        </w:rPr>
      </w:r>
      <w:r w:rsidR="00ED4521"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194</w:t>
      </w:r>
      <w:r w:rsidR="00ED4521" w:rsidRPr="00615717">
        <w:rPr>
          <w:rFonts w:ascii="Calibri" w:eastAsia="Avenir Next" w:hAnsi="Calibri" w:cs="Calibri"/>
          <w:color w:val="000000" w:themeColor="text1"/>
          <w:sz w:val="22"/>
          <w:szCs w:val="22"/>
        </w:rPr>
        <w:fldChar w:fldCharType="end"/>
      </w:r>
      <w:r w:rsidR="0057600C" w:rsidRPr="00615717">
        <w:rPr>
          <w:rFonts w:ascii="Calibri" w:eastAsia="Avenir Next" w:hAnsi="Calibri" w:cs="Calibri"/>
          <w:color w:val="000000" w:themeColor="text1"/>
          <w:sz w:val="22"/>
          <w:szCs w:val="22"/>
        </w:rPr>
        <w:t xml:space="preserve">, </w:t>
      </w:r>
      <w:r w:rsidR="008F5C04" w:rsidRPr="00615717">
        <w:rPr>
          <w:rFonts w:ascii="Calibri" w:eastAsia="Avenir Next" w:hAnsi="Calibri" w:cs="Calibri"/>
          <w:color w:val="000000" w:themeColor="text1"/>
          <w:sz w:val="22"/>
          <w:szCs w:val="22"/>
        </w:rPr>
        <w:t>with interruption of VKA considered when INR is above these thresholds.</w:t>
      </w:r>
      <w:r w:rsidR="004972A5" w:rsidRPr="00615717">
        <w:rPr>
          <w:rFonts w:ascii="Calibri" w:eastAsia="Avenir Next" w:hAnsi="Calibri" w:cs="Calibri"/>
          <w:color w:val="000000" w:themeColor="text1"/>
          <w:sz w:val="22"/>
          <w:szCs w:val="22"/>
        </w:rPr>
        <w:t xml:space="preserve"> </w:t>
      </w:r>
      <w:r w:rsidR="00F04C5E" w:rsidRPr="00615717">
        <w:rPr>
          <w:rFonts w:ascii="Calibri" w:hAnsi="Calibri" w:cs="Calibri"/>
          <w:color w:val="000000" w:themeColor="text1"/>
          <w:sz w:val="22"/>
          <w:szCs w:val="22"/>
        </w:rPr>
        <w:t>I</w:t>
      </w:r>
      <w:r w:rsidR="004972A5" w:rsidRPr="00615717">
        <w:rPr>
          <w:rFonts w:ascii="Calibri" w:hAnsi="Calibri" w:cs="Calibri"/>
          <w:color w:val="000000" w:themeColor="text1"/>
          <w:sz w:val="22"/>
          <w:szCs w:val="22"/>
        </w:rPr>
        <w:t>ntra-</w:t>
      </w:r>
      <w:r w:rsidR="00552C75" w:rsidRPr="00615717">
        <w:rPr>
          <w:rFonts w:ascii="Calibri" w:hAnsi="Calibri" w:cs="Calibri"/>
          <w:color w:val="000000" w:themeColor="text1"/>
          <w:sz w:val="22"/>
          <w:szCs w:val="22"/>
        </w:rPr>
        <w:t xml:space="preserve">PCI </w:t>
      </w:r>
      <w:r w:rsidR="004972A5" w:rsidRPr="00615717">
        <w:rPr>
          <w:rFonts w:ascii="Calibri" w:hAnsi="Calibri" w:cs="Calibri"/>
          <w:color w:val="000000" w:themeColor="text1"/>
          <w:sz w:val="22"/>
          <w:szCs w:val="22"/>
        </w:rPr>
        <w:t xml:space="preserve">administration of reduced-dose UFH </w:t>
      </w:r>
      <w:r w:rsidR="00F04C5E" w:rsidRPr="00615717">
        <w:rPr>
          <w:rFonts w:ascii="Calibri" w:hAnsi="Calibri" w:cs="Calibri"/>
          <w:color w:val="000000" w:themeColor="text1"/>
          <w:sz w:val="22"/>
          <w:szCs w:val="22"/>
        </w:rPr>
        <w:t xml:space="preserve">is recommended </w:t>
      </w:r>
      <w:r w:rsidR="004972A5" w:rsidRPr="00615717">
        <w:rPr>
          <w:rFonts w:ascii="Calibri" w:eastAsia="Avenir Next" w:hAnsi="Calibri" w:cs="Calibri"/>
          <w:color w:val="000000" w:themeColor="text1"/>
          <w:sz w:val="22"/>
          <w:szCs w:val="22"/>
        </w:rPr>
        <w:fldChar w:fldCharType="begin">
          <w:fldData xml:space="preserve">PEVuZE5vdGU+PENpdGU+PEF1dGhvcj5MaXA8L0F1dGhvcj48WWVhcj4yMDE5PC9ZZWFyPjxSZWNO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PEVuZE5vdGU+PENpdGU+PEF1dGhvcj5MaXA8L0F1dGhvcj48WWVhcj4yMDE5PC9ZZWFyPjxSZWNO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004972A5" w:rsidRPr="00615717">
        <w:rPr>
          <w:rFonts w:ascii="Calibri" w:eastAsia="Avenir Next" w:hAnsi="Calibri" w:cs="Calibri"/>
          <w:color w:val="000000" w:themeColor="text1"/>
          <w:sz w:val="22"/>
          <w:szCs w:val="22"/>
        </w:rPr>
      </w:r>
      <w:r w:rsidR="004972A5"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193,194</w:t>
      </w:r>
      <w:r w:rsidR="004972A5" w:rsidRPr="00615717">
        <w:rPr>
          <w:rFonts w:ascii="Calibri" w:eastAsia="Avenir Next" w:hAnsi="Calibri" w:cs="Calibri"/>
          <w:color w:val="000000" w:themeColor="text1"/>
          <w:sz w:val="22"/>
          <w:szCs w:val="22"/>
        </w:rPr>
        <w:fldChar w:fldCharType="end"/>
      </w:r>
      <w:r w:rsidR="0057600C" w:rsidRPr="00615717">
        <w:rPr>
          <w:rFonts w:ascii="Calibri" w:eastAsia="Avenir Next" w:hAnsi="Calibri" w:cs="Calibri"/>
          <w:color w:val="000000" w:themeColor="text1"/>
          <w:sz w:val="22"/>
          <w:szCs w:val="22"/>
        </w:rPr>
        <w:t>.</w:t>
      </w:r>
    </w:p>
    <w:p w14:paraId="064A0BDC" w14:textId="77777777" w:rsidR="009A4DE4" w:rsidRPr="00615717" w:rsidRDefault="009A4DE4" w:rsidP="00615717">
      <w:pPr>
        <w:pStyle w:val="Corpo"/>
        <w:spacing w:line="360" w:lineRule="auto"/>
        <w:jc w:val="both"/>
        <w:rPr>
          <w:rFonts w:ascii="Calibri" w:hAnsi="Calibri" w:cs="Calibri"/>
          <w:color w:val="000000" w:themeColor="text1"/>
          <w:sz w:val="22"/>
          <w:szCs w:val="22"/>
        </w:rPr>
      </w:pPr>
    </w:p>
    <w:p w14:paraId="69F41517" w14:textId="7987F63B" w:rsidR="00A433C2" w:rsidRDefault="003A0B6D" w:rsidP="00CB5565">
      <w:pPr>
        <w:pStyle w:val="Corpo"/>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t>In patients on NOAC, timely interruption in elective patients</w:t>
      </w:r>
      <w:r w:rsidR="003A10D8" w:rsidRPr="00615717">
        <w:rPr>
          <w:rFonts w:ascii="Calibri" w:hAnsi="Calibri" w:cs="Calibri"/>
          <w:color w:val="000000" w:themeColor="text1"/>
          <w:sz w:val="22"/>
          <w:szCs w:val="22"/>
        </w:rPr>
        <w:t xml:space="preserve"> </w:t>
      </w:r>
      <w:r w:rsidR="00A90F07" w:rsidRPr="00615717">
        <w:rPr>
          <w:rFonts w:ascii="Calibri" w:hAnsi="Calibri" w:cs="Calibri"/>
          <w:color w:val="000000" w:themeColor="text1"/>
          <w:sz w:val="22"/>
          <w:szCs w:val="22"/>
        </w:rPr>
        <w:t>may be considered, as indicated in the European guidelines</w:t>
      </w:r>
      <w:r w:rsidR="00AB6AF7" w:rsidRPr="00615717">
        <w:rPr>
          <w:rFonts w:ascii="Calibri" w:hAnsi="Calibri" w:cs="Calibri"/>
          <w:color w:val="000000" w:themeColor="text1"/>
          <w:sz w:val="22"/>
          <w:szCs w:val="22"/>
        </w:rPr>
        <w:t xml:space="preserve"> </w:t>
      </w:r>
      <w:r w:rsidR="00AB6AF7" w:rsidRPr="00615717">
        <w:rPr>
          <w:rFonts w:ascii="Calibri" w:hAnsi="Calibri" w:cs="Calibri"/>
          <w:color w:val="000000" w:themeColor="text1"/>
          <w:sz w:val="22"/>
          <w:szCs w:val="22"/>
        </w:rPr>
        <w:fldChar w:fldCharType="begin">
          <w:fldData xml:space="preserve">PEVuZE5vdGU+PENpdGU+PEF1dGhvcj5MaXA8L0F1dGhvcj48WWVhcj4yMDE5PC9ZZWFyPjxSZWNO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</w:fldData>
        </w:fldChar>
      </w:r>
      <w:r w:rsidR="00C010E9">
        <w:rPr>
          <w:rFonts w:ascii="Calibri" w:hAnsi="Calibri" w:cs="Calibri"/>
          <w:color w:val="000000" w:themeColor="text1"/>
          <w:sz w:val="22"/>
          <w:szCs w:val="22"/>
        </w:rPr>
        <w:instrText xml:space="preserve"> ADDIN EN.CITE </w:instrText>
      </w:r>
      <w:r w:rsidR="00C010E9">
        <w:rPr>
          <w:rFonts w:ascii="Calibri" w:hAnsi="Calibri" w:cs="Calibri"/>
          <w:color w:val="000000" w:themeColor="text1"/>
          <w:sz w:val="22"/>
          <w:szCs w:val="22"/>
        </w:rPr>
        <w:fldChar w:fldCharType="begin">
          <w:fldData xml:space="preserve">PEVuZE5vdGU+PENpdGU+PEF1dGhvcj5MaXA8L0F1dGhvcj48WWVhcj4yMDE5PC9ZZWFyPjxSZWNO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</w:fldData>
        </w:fldChar>
      </w:r>
      <w:r w:rsidR="00C010E9">
        <w:rPr>
          <w:rFonts w:ascii="Calibri" w:hAnsi="Calibri" w:cs="Calibri"/>
          <w:color w:val="000000" w:themeColor="text1"/>
          <w:sz w:val="22"/>
          <w:szCs w:val="22"/>
        </w:rPr>
        <w:instrText xml:space="preserve"> ADDIN EN.CITE.DATA </w:instrText>
      </w:r>
      <w:r w:rsidR="00C010E9">
        <w:rPr>
          <w:rFonts w:ascii="Calibri" w:hAnsi="Calibri" w:cs="Calibri"/>
          <w:color w:val="000000" w:themeColor="text1"/>
          <w:sz w:val="22"/>
          <w:szCs w:val="22"/>
        </w:rPr>
      </w:r>
      <w:r w:rsidR="00C010E9">
        <w:rPr>
          <w:rFonts w:ascii="Calibri" w:hAnsi="Calibri" w:cs="Calibri"/>
          <w:color w:val="000000" w:themeColor="text1"/>
          <w:sz w:val="22"/>
          <w:szCs w:val="22"/>
        </w:rPr>
        <w:fldChar w:fldCharType="end"/>
      </w:r>
      <w:r w:rsidR="00AB6AF7" w:rsidRPr="00615717">
        <w:rPr>
          <w:rFonts w:ascii="Calibri" w:hAnsi="Calibri" w:cs="Calibri"/>
          <w:color w:val="000000" w:themeColor="text1"/>
          <w:sz w:val="22"/>
          <w:szCs w:val="22"/>
        </w:rPr>
      </w:r>
      <w:r w:rsidR="00AB6AF7" w:rsidRPr="00615717">
        <w:rPr>
          <w:rFonts w:ascii="Calibri" w:hAnsi="Calibri" w:cs="Calibri"/>
          <w:color w:val="000000" w:themeColor="text1"/>
          <w:sz w:val="22"/>
          <w:szCs w:val="22"/>
        </w:rPr>
        <w:fldChar w:fldCharType="separate"/>
      </w:r>
      <w:r w:rsidR="00C010E9" w:rsidRPr="00C010E9">
        <w:rPr>
          <w:rFonts w:ascii="Calibri" w:hAnsi="Calibri" w:cs="Calibri"/>
          <w:noProof/>
          <w:color w:val="000000" w:themeColor="text1"/>
          <w:sz w:val="22"/>
          <w:szCs w:val="22"/>
          <w:vertAlign w:val="superscript"/>
        </w:rPr>
        <w:t>193</w:t>
      </w:r>
      <w:r w:rsidR="00AB6AF7" w:rsidRPr="00615717">
        <w:rPr>
          <w:rFonts w:ascii="Calibri" w:hAnsi="Calibri" w:cs="Calibri"/>
          <w:color w:val="000000" w:themeColor="text1"/>
          <w:sz w:val="22"/>
          <w:szCs w:val="22"/>
        </w:rPr>
        <w:fldChar w:fldCharType="end"/>
      </w:r>
      <w:r w:rsidR="00A90F07" w:rsidRPr="00615717">
        <w:rPr>
          <w:rFonts w:ascii="Calibri" w:hAnsi="Calibri" w:cs="Calibri"/>
          <w:color w:val="000000" w:themeColor="text1"/>
          <w:sz w:val="22"/>
          <w:szCs w:val="22"/>
        </w:rPr>
        <w:t xml:space="preserve"> </w:t>
      </w:r>
      <w:r w:rsidR="008F5C04" w:rsidRPr="00615717">
        <w:rPr>
          <w:rFonts w:ascii="Calibri" w:hAnsi="Calibri" w:cs="Calibri"/>
          <w:color w:val="000000" w:themeColor="text1"/>
          <w:sz w:val="22"/>
          <w:szCs w:val="22"/>
        </w:rPr>
        <w:t xml:space="preserve">and </w:t>
      </w:r>
      <w:r w:rsidR="003A10D8" w:rsidRPr="00615717">
        <w:rPr>
          <w:rFonts w:ascii="Calibri" w:hAnsi="Calibri" w:cs="Calibri"/>
          <w:color w:val="000000" w:themeColor="text1"/>
          <w:sz w:val="22"/>
          <w:szCs w:val="22"/>
        </w:rPr>
        <w:t>is</w:t>
      </w:r>
      <w:r w:rsidR="008F5C04" w:rsidRPr="00615717">
        <w:rPr>
          <w:rFonts w:ascii="Calibri" w:hAnsi="Calibri" w:cs="Calibri"/>
          <w:color w:val="000000" w:themeColor="text1"/>
          <w:sz w:val="22"/>
          <w:szCs w:val="22"/>
        </w:rPr>
        <w:t xml:space="preserve"> clearly</w:t>
      </w:r>
      <w:r w:rsidR="003A10D8" w:rsidRPr="00615717">
        <w:rPr>
          <w:rFonts w:ascii="Calibri" w:hAnsi="Calibri" w:cs="Calibri"/>
          <w:color w:val="000000" w:themeColor="text1"/>
          <w:sz w:val="22"/>
          <w:szCs w:val="22"/>
        </w:rPr>
        <w:t xml:space="preserve"> recommended by North American guidelines</w:t>
      </w:r>
      <w:r w:rsidR="00AB6AF7" w:rsidRPr="00615717">
        <w:rPr>
          <w:rFonts w:ascii="Calibri" w:hAnsi="Calibri" w:cs="Calibri"/>
          <w:color w:val="000000" w:themeColor="text1"/>
          <w:sz w:val="22"/>
          <w:szCs w:val="22"/>
        </w:rPr>
        <w:t xml:space="preserve"> </w:t>
      </w:r>
      <w:r w:rsidR="00AB6AF7" w:rsidRPr="00615717">
        <w:rPr>
          <w:rFonts w:ascii="Calibri" w:hAnsi="Calibri" w:cs="Calibri"/>
          <w:color w:val="000000" w:themeColor="text1"/>
          <w:sz w:val="22"/>
          <w:szCs w:val="22"/>
        </w:rPr>
        <w:fldChar w:fldCharType="begin">
          <w:fldData xml:space="preserve">PEVuZE5vdGU+PENpdGU+PEF1dGhvcj5LdW1iaGFuaTwvQXV0aG9yPjxZZWFyPjIwMjE8L1llYXI+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=
</w:fldData>
        </w:fldChar>
      </w:r>
      <w:r w:rsidR="00C010E9">
        <w:rPr>
          <w:rFonts w:ascii="Calibri" w:hAnsi="Calibri" w:cs="Calibri"/>
          <w:color w:val="000000" w:themeColor="text1"/>
          <w:sz w:val="22"/>
          <w:szCs w:val="22"/>
        </w:rPr>
        <w:instrText xml:space="preserve"> ADDIN EN.CITE </w:instrText>
      </w:r>
      <w:r w:rsidR="00C010E9">
        <w:rPr>
          <w:rFonts w:ascii="Calibri" w:hAnsi="Calibri" w:cs="Calibri"/>
          <w:color w:val="000000" w:themeColor="text1"/>
          <w:sz w:val="22"/>
          <w:szCs w:val="22"/>
        </w:rPr>
        <w:fldChar w:fldCharType="begin">
          <w:fldData xml:space="preserve">PEVuZE5vdGU+PENpdGU+PEF1dGhvcj5LdW1iaGFuaTwvQXV0aG9yPjxZZWFyPjIwMjE8L1llYXI+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=
</w:fldData>
        </w:fldChar>
      </w:r>
      <w:r w:rsidR="00C010E9">
        <w:rPr>
          <w:rFonts w:ascii="Calibri" w:hAnsi="Calibri" w:cs="Calibri"/>
          <w:color w:val="000000" w:themeColor="text1"/>
          <w:sz w:val="22"/>
          <w:szCs w:val="22"/>
        </w:rPr>
        <w:instrText xml:space="preserve"> ADDIN EN.CITE.DATA </w:instrText>
      </w:r>
      <w:r w:rsidR="00C010E9">
        <w:rPr>
          <w:rFonts w:ascii="Calibri" w:hAnsi="Calibri" w:cs="Calibri"/>
          <w:color w:val="000000" w:themeColor="text1"/>
          <w:sz w:val="22"/>
          <w:szCs w:val="22"/>
        </w:rPr>
      </w:r>
      <w:r w:rsidR="00C010E9">
        <w:rPr>
          <w:rFonts w:ascii="Calibri" w:hAnsi="Calibri" w:cs="Calibri"/>
          <w:color w:val="000000" w:themeColor="text1"/>
          <w:sz w:val="22"/>
          <w:szCs w:val="22"/>
        </w:rPr>
        <w:fldChar w:fldCharType="end"/>
      </w:r>
      <w:r w:rsidR="00AB6AF7" w:rsidRPr="00615717">
        <w:rPr>
          <w:rFonts w:ascii="Calibri" w:hAnsi="Calibri" w:cs="Calibri"/>
          <w:color w:val="000000" w:themeColor="text1"/>
          <w:sz w:val="22"/>
          <w:szCs w:val="22"/>
        </w:rPr>
      </w:r>
      <w:r w:rsidR="00AB6AF7" w:rsidRPr="00615717">
        <w:rPr>
          <w:rFonts w:ascii="Calibri" w:hAnsi="Calibri" w:cs="Calibri"/>
          <w:color w:val="000000" w:themeColor="text1"/>
          <w:sz w:val="22"/>
          <w:szCs w:val="22"/>
        </w:rPr>
        <w:fldChar w:fldCharType="separate"/>
      </w:r>
      <w:r w:rsidR="00C010E9" w:rsidRPr="00C010E9">
        <w:rPr>
          <w:rFonts w:ascii="Calibri" w:hAnsi="Calibri" w:cs="Calibri"/>
          <w:noProof/>
          <w:color w:val="000000" w:themeColor="text1"/>
          <w:sz w:val="22"/>
          <w:szCs w:val="22"/>
          <w:vertAlign w:val="superscript"/>
        </w:rPr>
        <w:t>194</w:t>
      </w:r>
      <w:r w:rsidR="00AB6AF7" w:rsidRPr="00615717">
        <w:rPr>
          <w:rFonts w:ascii="Calibri" w:hAnsi="Calibri" w:cs="Calibri"/>
          <w:color w:val="000000" w:themeColor="text1"/>
          <w:sz w:val="22"/>
          <w:szCs w:val="22"/>
        </w:rPr>
        <w:fldChar w:fldCharType="end"/>
      </w:r>
      <w:r w:rsidR="003A10D8" w:rsidRPr="00615717">
        <w:rPr>
          <w:rFonts w:ascii="Calibri" w:hAnsi="Calibri" w:cs="Calibri"/>
          <w:color w:val="000000" w:themeColor="text1"/>
          <w:sz w:val="22"/>
          <w:szCs w:val="22"/>
        </w:rPr>
        <w:t xml:space="preserve"> </w:t>
      </w:r>
      <w:r w:rsidR="00F04C5E" w:rsidRPr="00615717">
        <w:rPr>
          <w:rFonts w:ascii="Calibri" w:hAnsi="Calibri" w:cs="Calibri"/>
          <w:color w:val="000000" w:themeColor="text1"/>
          <w:sz w:val="22"/>
          <w:szCs w:val="22"/>
        </w:rPr>
        <w:t xml:space="preserve">with </w:t>
      </w:r>
      <w:r w:rsidR="008F5C04" w:rsidRPr="00615717">
        <w:rPr>
          <w:rFonts w:ascii="Calibri" w:hAnsi="Calibri" w:cs="Calibri"/>
          <w:color w:val="000000" w:themeColor="text1"/>
          <w:sz w:val="22"/>
          <w:szCs w:val="22"/>
        </w:rPr>
        <w:t>both guidelines recommend</w:t>
      </w:r>
      <w:r w:rsidR="00F04C5E" w:rsidRPr="00615717">
        <w:rPr>
          <w:rFonts w:ascii="Calibri" w:hAnsi="Calibri" w:cs="Calibri"/>
          <w:color w:val="000000" w:themeColor="text1"/>
          <w:sz w:val="22"/>
          <w:szCs w:val="22"/>
        </w:rPr>
        <w:t>ing</w:t>
      </w:r>
      <w:r w:rsidR="008F5C04" w:rsidRPr="00615717">
        <w:rPr>
          <w:rFonts w:ascii="Calibri" w:hAnsi="Calibri" w:cs="Calibri"/>
          <w:color w:val="000000" w:themeColor="text1"/>
          <w:sz w:val="22"/>
          <w:szCs w:val="22"/>
        </w:rPr>
        <w:t xml:space="preserve"> administration of</w:t>
      </w:r>
      <w:r w:rsidRPr="00615717">
        <w:rPr>
          <w:rFonts w:ascii="Calibri" w:hAnsi="Calibri" w:cs="Calibri"/>
          <w:color w:val="000000" w:themeColor="text1"/>
          <w:sz w:val="22"/>
          <w:szCs w:val="22"/>
        </w:rPr>
        <w:t xml:space="preserve"> weight</w:t>
      </w:r>
      <w:r w:rsidR="00A5135E"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 xml:space="preserve">adjusted dose UFH, owing to the uncertain protection of NOAC against PCI-related ischaemic events </w:t>
      </w:r>
      <w:r w:rsidRPr="00615717">
        <w:rPr>
          <w:rFonts w:ascii="Calibri" w:eastAsia="Avenir Next" w:hAnsi="Calibri" w:cs="Calibri"/>
          <w:color w:val="000000" w:themeColor="text1"/>
          <w:sz w:val="22"/>
          <w:szCs w:val="22"/>
        </w:rPr>
        <w:fldChar w:fldCharType="begin">
          <w:fldData xml:space="preserve">PEVuZE5vdGU+PENpdGU+PEF1dGhvcj5WcmFuY2t4PC9BdXRob3I+PFllYXI+MjAxMzwvWWVhcj48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PEVuZE5vdGU+PENpdGU+PEF1dGhvcj5WcmFuY2t4PC9BdXRob3I+PFllYXI+MjAxMzwvWWVhcj48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195,196</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Because of that, UFH should be also administered to patients on NOAC undergoing PCI in the emergency setting </w:t>
      </w:r>
      <w:r w:rsidRPr="00615717">
        <w:rPr>
          <w:rFonts w:ascii="Calibri" w:eastAsia="Avenir Next" w:hAnsi="Calibri" w:cs="Calibri"/>
          <w:color w:val="000000" w:themeColor="text1"/>
          <w:sz w:val="22"/>
          <w:szCs w:val="22"/>
        </w:rPr>
        <w:fldChar w:fldCharType="begin">
          <w:fldData xml:space="preserve">PEVuZE5vdGU+PENpdGU+PEF1dGhvcj5MaXA8L0F1dGhvcj48WWVhcj4yMDE5PC9ZZWFyPjxSZWNO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PEVuZE5vdGU+PENpdGU+PEF1dGhvcj5MaXA8L0F1dGhvcj48WWVhcj4yMDE5PC9ZZWFyPjxSZWNO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193</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w:t>
      </w:r>
    </w:p>
    <w:p w14:paraId="5E546E3B" w14:textId="77777777" w:rsidR="009A4DE4" w:rsidRPr="00615717" w:rsidRDefault="009A4DE4" w:rsidP="00615717">
      <w:pPr>
        <w:pStyle w:val="Corpo"/>
        <w:spacing w:line="360" w:lineRule="auto"/>
        <w:jc w:val="both"/>
        <w:rPr>
          <w:rFonts w:ascii="Calibri" w:hAnsi="Calibri" w:cs="Calibri"/>
          <w:color w:val="000000" w:themeColor="text1"/>
          <w:sz w:val="22"/>
          <w:szCs w:val="22"/>
        </w:rPr>
      </w:pPr>
    </w:p>
    <w:p w14:paraId="48FE7C7B" w14:textId="3F0669D1" w:rsidR="00435CE3" w:rsidRDefault="003A0B6D" w:rsidP="00CB5565">
      <w:pPr>
        <w:pStyle w:val="NormalWeb"/>
        <w:spacing w:before="0" w:after="0" w:line="360" w:lineRule="auto"/>
        <w:jc w:val="both"/>
        <w:rPr>
          <w:rFonts w:ascii="Calibri" w:eastAsia="Times New Roman" w:hAnsi="Calibri" w:cs="Calibri"/>
          <w:color w:val="000000" w:themeColor="text1"/>
          <w:sz w:val="22"/>
          <w:szCs w:val="22"/>
          <w:bdr w:val="none" w:sz="0" w:space="0" w:color="auto"/>
          <w:lang w:val="en-GB" w:eastAsia="en-GB"/>
        </w:rPr>
      </w:pPr>
      <w:r w:rsidRPr="00615717">
        <w:rPr>
          <w:rFonts w:ascii="Calibri" w:eastAsia="Avenir Next" w:hAnsi="Calibri" w:cs="Calibri"/>
          <w:color w:val="000000" w:themeColor="text1"/>
          <w:sz w:val="22"/>
          <w:szCs w:val="22"/>
        </w:rPr>
        <w:t xml:space="preserve">Following PCI, </w:t>
      </w:r>
      <w:r w:rsidR="00BD7AEB" w:rsidRPr="00615717">
        <w:rPr>
          <w:rFonts w:ascii="Calibri" w:eastAsia="Avenir Next" w:hAnsi="Calibri" w:cs="Calibri"/>
          <w:color w:val="000000" w:themeColor="text1"/>
          <w:sz w:val="22"/>
          <w:szCs w:val="22"/>
        </w:rPr>
        <w:t>the type and duration of APT should be carefully considered to minimize bleeding</w:t>
      </w:r>
      <w:r w:rsidR="003C6EE1" w:rsidRPr="00615717">
        <w:rPr>
          <w:rFonts w:ascii="Calibri" w:eastAsia="Avenir Next" w:hAnsi="Calibri" w:cs="Calibri"/>
          <w:color w:val="000000" w:themeColor="text1"/>
          <w:sz w:val="22"/>
          <w:szCs w:val="22"/>
        </w:rPr>
        <w:t xml:space="preserve"> </w:t>
      </w:r>
      <w:r w:rsidR="003C6EE1" w:rsidRPr="00615717">
        <w:rPr>
          <w:rFonts w:ascii="Calibri" w:eastAsia="Avenir Next" w:hAnsi="Calibri" w:cs="Calibri"/>
          <w:color w:val="000000" w:themeColor="text1"/>
          <w:sz w:val="22"/>
          <w:szCs w:val="22"/>
        </w:rPr>
        <w:fldChar w:fldCharType="begin">
          <w:fldData xml:space="preserve">PEVuZE5vdGU+PENpdGU+PEF1dGhvcj5DYXBvZGFubm88L0F1dGhvcj48WWVhcj4yMDIxPC9ZZWFy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PEVuZE5vdGU+PENpdGU+PEF1dGhvcj5DYXBvZGFubm88L0F1dGhvcj48WWVhcj4yMDIxPC9ZZWFy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003C6EE1" w:rsidRPr="00615717">
        <w:rPr>
          <w:rFonts w:ascii="Calibri" w:eastAsia="Avenir Next" w:hAnsi="Calibri" w:cs="Calibri"/>
          <w:color w:val="000000" w:themeColor="text1"/>
          <w:sz w:val="22"/>
          <w:szCs w:val="22"/>
        </w:rPr>
      </w:r>
      <w:r w:rsidR="003C6EE1"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192</w:t>
      </w:r>
      <w:r w:rsidR="003C6EE1" w:rsidRPr="00615717">
        <w:rPr>
          <w:rFonts w:ascii="Calibri" w:eastAsia="Avenir Next" w:hAnsi="Calibri" w:cs="Calibri"/>
          <w:color w:val="000000" w:themeColor="text1"/>
          <w:sz w:val="22"/>
          <w:szCs w:val="22"/>
        </w:rPr>
        <w:fldChar w:fldCharType="end"/>
      </w:r>
      <w:r w:rsidR="003C6EE1" w:rsidRPr="00615717">
        <w:rPr>
          <w:rFonts w:ascii="Calibri" w:eastAsia="Avenir Next" w:hAnsi="Calibri" w:cs="Calibri"/>
          <w:color w:val="000000" w:themeColor="text1"/>
          <w:sz w:val="22"/>
          <w:szCs w:val="22"/>
        </w:rPr>
        <w:t>.</w:t>
      </w:r>
      <w:r w:rsidR="00A02471" w:rsidRPr="00615717">
        <w:rPr>
          <w:rFonts w:ascii="Calibri" w:eastAsia="Avenir Next" w:hAnsi="Calibri" w:cs="Calibri"/>
          <w:color w:val="000000" w:themeColor="text1"/>
          <w:sz w:val="22"/>
          <w:szCs w:val="22"/>
        </w:rPr>
        <w:t xml:space="preserve"> </w:t>
      </w:r>
      <w:r w:rsidR="00BD7AEB" w:rsidRPr="00615717">
        <w:rPr>
          <w:rFonts w:ascii="Calibri" w:eastAsia="Avenir Next" w:hAnsi="Calibri" w:cs="Calibri"/>
          <w:color w:val="000000" w:themeColor="text1"/>
          <w:sz w:val="22"/>
          <w:szCs w:val="22"/>
        </w:rPr>
        <w:t>A</w:t>
      </w:r>
      <w:r w:rsidRPr="00615717">
        <w:rPr>
          <w:rFonts w:ascii="Calibri" w:eastAsia="Avenir Next" w:hAnsi="Calibri" w:cs="Calibri"/>
          <w:color w:val="000000" w:themeColor="text1"/>
          <w:sz w:val="22"/>
          <w:szCs w:val="22"/>
        </w:rPr>
        <w:t xml:space="preserve">n initial </w:t>
      </w:r>
      <w:r w:rsidR="007E57EF" w:rsidRPr="00615717">
        <w:rPr>
          <w:rFonts w:ascii="Calibri" w:eastAsia="Avenir Next" w:hAnsi="Calibri" w:cs="Calibri"/>
          <w:color w:val="000000" w:themeColor="text1"/>
          <w:sz w:val="22"/>
          <w:szCs w:val="22"/>
        </w:rPr>
        <w:t xml:space="preserve">short </w:t>
      </w:r>
      <w:r w:rsidRPr="00615717">
        <w:rPr>
          <w:rFonts w:ascii="Calibri" w:eastAsia="Avenir Next" w:hAnsi="Calibri" w:cs="Calibri"/>
          <w:color w:val="000000" w:themeColor="text1"/>
          <w:sz w:val="22"/>
          <w:szCs w:val="22"/>
        </w:rPr>
        <w:t>course of triple antithrombotic therapy (TAT) with OAC and dual APT (DAPT) of aspirin and clopidogrel is warranted to limit the early hazard of ischaemic events</w:t>
      </w:r>
      <w:r w:rsidR="00F04C5E" w:rsidRPr="00615717">
        <w:rPr>
          <w:rFonts w:ascii="Calibri" w:eastAsia="Avenir Next" w:hAnsi="Calibri" w:cs="Calibri"/>
          <w:color w:val="000000" w:themeColor="text1"/>
          <w:sz w:val="22"/>
          <w:szCs w:val="22"/>
        </w:rPr>
        <w:t xml:space="preserve"> </w:t>
      </w:r>
      <w:r w:rsidR="003D7F8E" w:rsidRPr="00615717">
        <w:rPr>
          <w:rFonts w:ascii="Calibri" w:eastAsia="Avenir Next" w:hAnsi="Calibri" w:cs="Calibri"/>
          <w:color w:val="000000" w:themeColor="text1"/>
          <w:sz w:val="22"/>
          <w:szCs w:val="22"/>
        </w:rPr>
        <w:t xml:space="preserve">(Figure </w:t>
      </w:r>
      <w:r w:rsidR="008C5953" w:rsidRPr="00615717">
        <w:rPr>
          <w:rFonts w:ascii="Calibri" w:eastAsia="Avenir Next" w:hAnsi="Calibri" w:cs="Calibri"/>
          <w:color w:val="000000" w:themeColor="text1"/>
          <w:sz w:val="22"/>
          <w:szCs w:val="22"/>
        </w:rPr>
        <w:t>6</w:t>
      </w:r>
      <w:r w:rsidR="003D7F8E" w:rsidRPr="00615717">
        <w:rPr>
          <w:rFonts w:ascii="Calibri" w:eastAsia="Avenir Next" w:hAnsi="Calibri" w:cs="Calibri"/>
          <w:color w:val="000000" w:themeColor="text1"/>
          <w:sz w:val="22"/>
          <w:szCs w:val="22"/>
        </w:rPr>
        <w:t>)</w:t>
      </w:r>
      <w:r w:rsidRPr="00615717">
        <w:rPr>
          <w:rFonts w:ascii="Calibri" w:eastAsia="Avenir Next" w:hAnsi="Calibri" w:cs="Calibri"/>
          <w:color w:val="000000" w:themeColor="text1"/>
          <w:sz w:val="22"/>
          <w:szCs w:val="22"/>
        </w:rPr>
        <w:t xml:space="preserve"> </w:t>
      </w:r>
      <w:r w:rsidRPr="00615717">
        <w:rPr>
          <w:rFonts w:ascii="Calibri" w:eastAsia="Avenir Next" w:hAnsi="Calibri" w:cs="Calibri"/>
          <w:color w:val="000000" w:themeColor="text1"/>
          <w:sz w:val="22"/>
          <w:szCs w:val="22"/>
        </w:rPr>
        <w:fldChar w:fldCharType="begin">
          <w:fldData xml:space="preserve">PEVuZE5vdGU+PENpdGU+PEF1dGhvcj5IaW5kcmlja3M8L0F1dGhvcj48WWVhcj4yMDIxPC9ZZWFy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</w:fldData>
        </w:fldChar>
      </w:r>
      <w:r w:rsidR="00F700CC" w:rsidRPr="00615717">
        <w:rPr>
          <w:rFonts w:ascii="Calibri" w:eastAsia="Avenir Next" w:hAnsi="Calibri" w:cs="Calibri"/>
          <w:color w:val="000000" w:themeColor="text1"/>
          <w:sz w:val="22"/>
          <w:szCs w:val="22"/>
        </w:rPr>
        <w:instrText xml:space="preserve"> ADDIN EN.CITE </w:instrText>
      </w:r>
      <w:r w:rsidR="00F700CC" w:rsidRPr="00615717">
        <w:rPr>
          <w:rFonts w:ascii="Calibri" w:eastAsia="Avenir Next" w:hAnsi="Calibri" w:cs="Calibri"/>
          <w:color w:val="000000" w:themeColor="text1"/>
          <w:sz w:val="22"/>
          <w:szCs w:val="22"/>
        </w:rPr>
        <w:fldChar w:fldCharType="begin">
          <w:fldData xml:space="preserve">PEVuZE5vdGU+PENpdGU+PEF1dGhvcj5IaW5kcmlja3M8L0F1dGhvcj48WWVhcj4yMDIxPC9ZZWFy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</w:fldData>
        </w:fldChar>
      </w:r>
      <w:r w:rsidR="00F700CC" w:rsidRPr="00615717">
        <w:rPr>
          <w:rFonts w:ascii="Calibri" w:eastAsia="Avenir Next" w:hAnsi="Calibri" w:cs="Calibri"/>
          <w:color w:val="000000" w:themeColor="text1"/>
          <w:sz w:val="22"/>
          <w:szCs w:val="22"/>
        </w:rPr>
        <w:instrText xml:space="preserve"> ADDIN EN.CITE.DATA </w:instrText>
      </w:r>
      <w:r w:rsidR="00F700CC" w:rsidRPr="00615717">
        <w:rPr>
          <w:rFonts w:ascii="Calibri" w:eastAsia="Avenir Next" w:hAnsi="Calibri" w:cs="Calibri"/>
          <w:color w:val="000000" w:themeColor="text1"/>
          <w:sz w:val="22"/>
          <w:szCs w:val="22"/>
        </w:rPr>
      </w:r>
      <w:r w:rsidR="00F700CC" w:rsidRPr="00615717">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F700CC" w:rsidRPr="00615717">
        <w:rPr>
          <w:rFonts w:ascii="Calibri" w:eastAsia="Avenir Next" w:hAnsi="Calibri" w:cs="Calibri"/>
          <w:noProof/>
          <w:color w:val="000000" w:themeColor="text1"/>
          <w:sz w:val="22"/>
          <w:szCs w:val="22"/>
          <w:vertAlign w:val="superscript"/>
        </w:rPr>
        <w:t>11</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To mitigate the increased risk of bleeding associated with TAT, the more potent P2Y</w:t>
      </w:r>
      <w:r w:rsidRPr="00615717">
        <w:rPr>
          <w:rFonts w:ascii="Calibri" w:hAnsi="Calibri" w:cs="Calibri"/>
          <w:color w:val="000000" w:themeColor="text1"/>
          <w:sz w:val="22"/>
          <w:szCs w:val="22"/>
          <w:vertAlign w:val="subscript"/>
        </w:rPr>
        <w:t>12</w:t>
      </w:r>
      <w:r w:rsidRPr="00615717">
        <w:rPr>
          <w:rFonts w:ascii="Calibri" w:hAnsi="Calibri" w:cs="Calibri"/>
          <w:color w:val="000000" w:themeColor="text1"/>
          <w:sz w:val="22"/>
          <w:szCs w:val="22"/>
        </w:rPr>
        <w:t>-inhibitors prasugrel and ticagrelor should be avoided</w:t>
      </w:r>
      <w:r w:rsidR="00435CE3" w:rsidRPr="00615717">
        <w:rPr>
          <w:rFonts w:ascii="Calibri" w:hAnsi="Calibri" w:cs="Calibri"/>
          <w:color w:val="000000" w:themeColor="text1"/>
          <w:sz w:val="22"/>
          <w:szCs w:val="22"/>
        </w:rPr>
        <w:t>, with</w:t>
      </w:r>
      <w:r w:rsidR="00357FBD" w:rsidRPr="00615717">
        <w:rPr>
          <w:rFonts w:ascii="Calibri" w:hAnsi="Calibri" w:cs="Calibri"/>
          <w:color w:val="000000" w:themeColor="text1"/>
          <w:sz w:val="22"/>
          <w:szCs w:val="22"/>
        </w:rPr>
        <w:t xml:space="preserve"> European</w:t>
      </w:r>
      <w:r w:rsidR="00F04C5E" w:rsidRPr="00615717">
        <w:rPr>
          <w:rFonts w:ascii="Calibri" w:hAnsi="Calibri" w:cs="Calibri"/>
          <w:color w:val="000000" w:themeColor="text1"/>
          <w:sz w:val="22"/>
          <w:szCs w:val="22"/>
        </w:rPr>
        <w:t xml:space="preserve"> guidelines</w:t>
      </w:r>
      <w:r w:rsidR="00357FBD" w:rsidRPr="00615717">
        <w:rPr>
          <w:rFonts w:ascii="Calibri" w:hAnsi="Calibri" w:cs="Calibri"/>
          <w:color w:val="000000" w:themeColor="text1"/>
          <w:sz w:val="22"/>
          <w:szCs w:val="22"/>
        </w:rPr>
        <w:t xml:space="preserve"> indicating that</w:t>
      </w:r>
      <w:r w:rsidR="00435CE3" w:rsidRPr="00615717">
        <w:rPr>
          <w:rFonts w:ascii="Calibri" w:hAnsi="Calibri" w:cs="Calibri"/>
          <w:color w:val="000000" w:themeColor="text1"/>
          <w:sz w:val="22"/>
          <w:szCs w:val="22"/>
        </w:rPr>
        <w:t xml:space="preserve"> ticagrelor or prasugrel </w:t>
      </w:r>
      <w:r w:rsidR="00357FBD" w:rsidRPr="00615717">
        <w:rPr>
          <w:rFonts w:ascii="Calibri" w:hAnsi="Calibri" w:cs="Calibri"/>
          <w:color w:val="000000" w:themeColor="text1"/>
          <w:sz w:val="22"/>
          <w:szCs w:val="22"/>
        </w:rPr>
        <w:t xml:space="preserve">be </w:t>
      </w:r>
      <w:r w:rsidR="00435CE3" w:rsidRPr="00615717">
        <w:rPr>
          <w:rFonts w:ascii="Calibri" w:hAnsi="Calibri" w:cs="Calibri"/>
          <w:color w:val="000000" w:themeColor="text1"/>
          <w:sz w:val="22"/>
          <w:szCs w:val="22"/>
        </w:rPr>
        <w:t>used as part of TAT</w:t>
      </w:r>
      <w:r w:rsidR="00F04C5E" w:rsidRPr="00615717">
        <w:rPr>
          <w:rFonts w:ascii="Calibri" w:hAnsi="Calibri" w:cs="Calibri"/>
          <w:color w:val="000000" w:themeColor="text1"/>
          <w:sz w:val="22"/>
          <w:szCs w:val="22"/>
        </w:rPr>
        <w:t xml:space="preserve"> only</w:t>
      </w:r>
      <w:r w:rsidR="00435CE3" w:rsidRPr="00615717">
        <w:rPr>
          <w:rFonts w:ascii="Calibri" w:hAnsi="Calibri" w:cs="Calibri"/>
          <w:color w:val="000000" w:themeColor="text1"/>
          <w:sz w:val="22"/>
          <w:szCs w:val="22"/>
        </w:rPr>
        <w:t xml:space="preserve"> in exceptional circumstances such as stent thrombosis while on TAT with clopidogrel, aspirin and OAC</w:t>
      </w:r>
      <w:r w:rsidR="00F04C5E" w:rsidRPr="00615717">
        <w:rPr>
          <w:rFonts w:ascii="Calibri" w:hAnsi="Calibri" w:cs="Calibri"/>
          <w:color w:val="000000" w:themeColor="text1"/>
          <w:sz w:val="22"/>
          <w:szCs w:val="22"/>
        </w:rPr>
        <w:t>,</w:t>
      </w:r>
      <w:r w:rsidR="003C6EE1" w:rsidRPr="00615717">
        <w:rPr>
          <w:rFonts w:ascii="Calibri" w:hAnsi="Calibri" w:cs="Calibri"/>
          <w:color w:val="000000" w:themeColor="text1"/>
          <w:sz w:val="22"/>
          <w:szCs w:val="22"/>
        </w:rPr>
        <w:fldChar w:fldCharType="begin">
          <w:fldData xml:space="preserve">PEVuZE5vdGU+PENpdGU+PEF1dGhvcj5MaXA8L0F1dGhvcj48WWVhcj4yMDE5PC9ZZWFyPjxSZWNO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</w:fldData>
        </w:fldChar>
      </w:r>
      <w:r w:rsidR="00C010E9">
        <w:rPr>
          <w:rFonts w:ascii="Calibri" w:hAnsi="Calibri" w:cs="Calibri"/>
          <w:color w:val="000000" w:themeColor="text1"/>
          <w:sz w:val="22"/>
          <w:szCs w:val="22"/>
        </w:rPr>
        <w:instrText xml:space="preserve"> ADDIN EN.CITE </w:instrText>
      </w:r>
      <w:r w:rsidR="00C010E9">
        <w:rPr>
          <w:rFonts w:ascii="Calibri" w:hAnsi="Calibri" w:cs="Calibri"/>
          <w:color w:val="000000" w:themeColor="text1"/>
          <w:sz w:val="22"/>
          <w:szCs w:val="22"/>
        </w:rPr>
        <w:fldChar w:fldCharType="begin">
          <w:fldData xml:space="preserve">PEVuZE5vdGU+PENpdGU+PEF1dGhvcj5MaXA8L0F1dGhvcj48WWVhcj4yMDE5PC9ZZWFyPjxSZWNO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</w:fldData>
        </w:fldChar>
      </w:r>
      <w:r w:rsidR="00C010E9">
        <w:rPr>
          <w:rFonts w:ascii="Calibri" w:hAnsi="Calibri" w:cs="Calibri"/>
          <w:color w:val="000000" w:themeColor="text1"/>
          <w:sz w:val="22"/>
          <w:szCs w:val="22"/>
        </w:rPr>
        <w:instrText xml:space="preserve"> ADDIN EN.CITE.DATA </w:instrText>
      </w:r>
      <w:r w:rsidR="00C010E9">
        <w:rPr>
          <w:rFonts w:ascii="Calibri" w:hAnsi="Calibri" w:cs="Calibri"/>
          <w:color w:val="000000" w:themeColor="text1"/>
          <w:sz w:val="22"/>
          <w:szCs w:val="22"/>
        </w:rPr>
      </w:r>
      <w:r w:rsidR="00C010E9">
        <w:rPr>
          <w:rFonts w:ascii="Calibri" w:hAnsi="Calibri" w:cs="Calibri"/>
          <w:color w:val="000000" w:themeColor="text1"/>
          <w:sz w:val="22"/>
          <w:szCs w:val="22"/>
        </w:rPr>
        <w:fldChar w:fldCharType="end"/>
      </w:r>
      <w:r w:rsidR="003C6EE1" w:rsidRPr="00615717">
        <w:rPr>
          <w:rFonts w:ascii="Calibri" w:hAnsi="Calibri" w:cs="Calibri"/>
          <w:color w:val="000000" w:themeColor="text1"/>
          <w:sz w:val="22"/>
          <w:szCs w:val="22"/>
        </w:rPr>
      </w:r>
      <w:r w:rsidR="003C6EE1" w:rsidRPr="00615717">
        <w:rPr>
          <w:rFonts w:ascii="Calibri" w:hAnsi="Calibri" w:cs="Calibri"/>
          <w:color w:val="000000" w:themeColor="text1"/>
          <w:sz w:val="22"/>
          <w:szCs w:val="22"/>
        </w:rPr>
        <w:fldChar w:fldCharType="separate"/>
      </w:r>
      <w:r w:rsidR="00C010E9" w:rsidRPr="00C010E9">
        <w:rPr>
          <w:rFonts w:ascii="Calibri" w:hAnsi="Calibri" w:cs="Calibri"/>
          <w:noProof/>
          <w:color w:val="000000" w:themeColor="text1"/>
          <w:sz w:val="22"/>
          <w:szCs w:val="22"/>
          <w:vertAlign w:val="superscript"/>
        </w:rPr>
        <w:t>193</w:t>
      </w:r>
      <w:r w:rsidR="003C6EE1" w:rsidRPr="00615717">
        <w:rPr>
          <w:rFonts w:ascii="Calibri" w:hAnsi="Calibri" w:cs="Calibri"/>
          <w:color w:val="000000" w:themeColor="text1"/>
          <w:sz w:val="22"/>
          <w:szCs w:val="22"/>
        </w:rPr>
        <w:fldChar w:fldCharType="end"/>
      </w:r>
      <w:r w:rsidR="003C6EE1" w:rsidRPr="00615717">
        <w:rPr>
          <w:rFonts w:ascii="Calibri" w:hAnsi="Calibri" w:cs="Calibri"/>
          <w:color w:val="000000" w:themeColor="text1"/>
          <w:sz w:val="22"/>
          <w:szCs w:val="22"/>
        </w:rPr>
        <w:t xml:space="preserve"> </w:t>
      </w:r>
      <w:r w:rsidR="00491424" w:rsidRPr="00615717">
        <w:rPr>
          <w:rFonts w:ascii="Calibri" w:hAnsi="Calibri" w:cs="Calibri"/>
          <w:color w:val="000000" w:themeColor="text1"/>
          <w:sz w:val="22"/>
          <w:szCs w:val="22"/>
        </w:rPr>
        <w:t xml:space="preserve">and </w:t>
      </w:r>
      <w:r w:rsidR="00357FBD" w:rsidRPr="00615717">
        <w:rPr>
          <w:rFonts w:ascii="Calibri" w:hAnsi="Calibri" w:cs="Calibri"/>
          <w:color w:val="000000" w:themeColor="text1"/>
          <w:sz w:val="22"/>
          <w:szCs w:val="22"/>
        </w:rPr>
        <w:t xml:space="preserve">North American guidelines suggesting that ticagrelor can be considered in </w:t>
      </w:r>
      <w:r w:rsidR="00491424" w:rsidRPr="00615717">
        <w:rPr>
          <w:rFonts w:ascii="Calibri" w:eastAsia="Times New Roman" w:hAnsi="Calibri" w:cs="Calibri"/>
          <w:color w:val="000000" w:themeColor="text1"/>
          <w:sz w:val="22"/>
          <w:szCs w:val="22"/>
          <w:bdr w:val="none" w:sz="0" w:space="0" w:color="auto"/>
          <w:lang w:val="en-GB" w:eastAsia="en-GB"/>
        </w:rPr>
        <w:t xml:space="preserve">patients at particularly high stent thrombosis risk </w:t>
      </w:r>
      <w:r w:rsidR="00357FBD" w:rsidRPr="00615717">
        <w:rPr>
          <w:rFonts w:ascii="Calibri" w:eastAsia="Times New Roman" w:hAnsi="Calibri" w:cs="Calibri"/>
          <w:color w:val="000000" w:themeColor="text1"/>
          <w:sz w:val="22"/>
          <w:szCs w:val="22"/>
          <w:bdr w:val="none" w:sz="0" w:space="0" w:color="auto"/>
          <w:lang w:val="en-GB" w:eastAsia="en-GB"/>
        </w:rPr>
        <w:t>although</w:t>
      </w:r>
      <w:r w:rsidR="00491424" w:rsidRPr="00615717">
        <w:rPr>
          <w:rFonts w:ascii="Calibri" w:eastAsia="Times New Roman" w:hAnsi="Calibri" w:cs="Calibri"/>
          <w:color w:val="000000" w:themeColor="text1"/>
          <w:sz w:val="22"/>
          <w:szCs w:val="22"/>
          <w:bdr w:val="none" w:sz="0" w:space="0" w:color="auto"/>
          <w:lang w:val="en-GB" w:eastAsia="en-GB"/>
        </w:rPr>
        <w:t xml:space="preserve"> prasugrel </w:t>
      </w:r>
      <w:r w:rsidR="00357FBD" w:rsidRPr="00615717">
        <w:rPr>
          <w:rFonts w:ascii="Calibri" w:eastAsia="Times New Roman" w:hAnsi="Calibri" w:cs="Calibri"/>
          <w:color w:val="000000" w:themeColor="text1"/>
          <w:sz w:val="22"/>
          <w:szCs w:val="22"/>
          <w:bdr w:val="none" w:sz="0" w:space="0" w:color="auto"/>
          <w:lang w:val="en-GB" w:eastAsia="en-GB"/>
        </w:rPr>
        <w:t>should be avoided</w:t>
      </w:r>
      <w:r w:rsidR="003C6EE1" w:rsidRPr="00615717">
        <w:rPr>
          <w:rFonts w:ascii="Calibri" w:eastAsia="Times New Roman" w:hAnsi="Calibri" w:cs="Calibri"/>
          <w:color w:val="000000" w:themeColor="text1"/>
          <w:sz w:val="22"/>
          <w:szCs w:val="22"/>
          <w:bdr w:val="none" w:sz="0" w:space="0" w:color="auto"/>
          <w:lang w:val="en-GB" w:eastAsia="en-GB"/>
        </w:rPr>
        <w:t xml:space="preserve"> </w:t>
      </w:r>
      <w:r w:rsidR="003C6EE1" w:rsidRPr="00615717">
        <w:rPr>
          <w:rFonts w:ascii="Calibri" w:eastAsia="Times New Roman" w:hAnsi="Calibri" w:cs="Calibri"/>
          <w:color w:val="000000" w:themeColor="text1"/>
          <w:sz w:val="22"/>
          <w:szCs w:val="22"/>
          <w:bdr w:val="none" w:sz="0" w:space="0" w:color="auto"/>
          <w:lang w:val="en-GB" w:eastAsia="en-GB"/>
        </w:rPr>
        <w:fldChar w:fldCharType="begin">
          <w:fldData xml:space="preserve">PEVuZE5vdGU+PENpdGU+PEF1dGhvcj5LdW1iaGFuaTwvQXV0aG9yPjxZZWFyPjIwMjE8L1llYXI+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=
</w:fldData>
        </w:fldChar>
      </w:r>
      <w:r w:rsidR="00C010E9">
        <w:rPr>
          <w:rFonts w:ascii="Calibri" w:eastAsia="Times New Roman" w:hAnsi="Calibri" w:cs="Calibri"/>
          <w:color w:val="000000" w:themeColor="text1"/>
          <w:sz w:val="22"/>
          <w:szCs w:val="22"/>
          <w:bdr w:val="none" w:sz="0" w:space="0" w:color="auto"/>
          <w:lang w:val="en-GB" w:eastAsia="en-GB"/>
        </w:rPr>
        <w:instrText xml:space="preserve"> ADDIN EN.CITE </w:instrText>
      </w:r>
      <w:r w:rsidR="00C010E9">
        <w:rPr>
          <w:rFonts w:ascii="Calibri" w:eastAsia="Times New Roman" w:hAnsi="Calibri" w:cs="Calibri"/>
          <w:color w:val="000000" w:themeColor="text1"/>
          <w:sz w:val="22"/>
          <w:szCs w:val="22"/>
          <w:bdr w:val="none" w:sz="0" w:space="0" w:color="auto"/>
          <w:lang w:val="en-GB" w:eastAsia="en-GB"/>
        </w:rPr>
        <w:fldChar w:fldCharType="begin">
          <w:fldData xml:space="preserve">PEVuZE5vdGU+PENpdGU+PEF1dGhvcj5LdW1iaGFuaTwvQXV0aG9yPjxZZWFyPjIwMjE8L1llYXI+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=
</w:fldData>
        </w:fldChar>
      </w:r>
      <w:r w:rsidR="00C010E9">
        <w:rPr>
          <w:rFonts w:ascii="Calibri" w:eastAsia="Times New Roman" w:hAnsi="Calibri" w:cs="Calibri"/>
          <w:color w:val="000000" w:themeColor="text1"/>
          <w:sz w:val="22"/>
          <w:szCs w:val="22"/>
          <w:bdr w:val="none" w:sz="0" w:space="0" w:color="auto"/>
          <w:lang w:val="en-GB" w:eastAsia="en-GB"/>
        </w:rPr>
        <w:instrText xml:space="preserve"> ADDIN EN.CITE.DATA </w:instrText>
      </w:r>
      <w:r w:rsidR="00C010E9">
        <w:rPr>
          <w:rFonts w:ascii="Calibri" w:eastAsia="Times New Roman" w:hAnsi="Calibri" w:cs="Calibri"/>
          <w:color w:val="000000" w:themeColor="text1"/>
          <w:sz w:val="22"/>
          <w:szCs w:val="22"/>
          <w:bdr w:val="none" w:sz="0" w:space="0" w:color="auto"/>
          <w:lang w:val="en-GB" w:eastAsia="en-GB"/>
        </w:rPr>
      </w:r>
      <w:r w:rsidR="00C010E9">
        <w:rPr>
          <w:rFonts w:ascii="Calibri" w:eastAsia="Times New Roman" w:hAnsi="Calibri" w:cs="Calibri"/>
          <w:color w:val="000000" w:themeColor="text1"/>
          <w:sz w:val="22"/>
          <w:szCs w:val="22"/>
          <w:bdr w:val="none" w:sz="0" w:space="0" w:color="auto"/>
          <w:lang w:val="en-GB" w:eastAsia="en-GB"/>
        </w:rPr>
        <w:fldChar w:fldCharType="end"/>
      </w:r>
      <w:r w:rsidR="003C6EE1" w:rsidRPr="00615717">
        <w:rPr>
          <w:rFonts w:ascii="Calibri" w:eastAsia="Times New Roman" w:hAnsi="Calibri" w:cs="Calibri"/>
          <w:color w:val="000000" w:themeColor="text1"/>
          <w:sz w:val="22"/>
          <w:szCs w:val="22"/>
          <w:bdr w:val="none" w:sz="0" w:space="0" w:color="auto"/>
          <w:lang w:val="en-GB" w:eastAsia="en-GB"/>
        </w:rPr>
      </w:r>
      <w:r w:rsidR="003C6EE1" w:rsidRPr="00615717">
        <w:rPr>
          <w:rFonts w:ascii="Calibri" w:eastAsia="Times New Roman" w:hAnsi="Calibri" w:cs="Calibri"/>
          <w:color w:val="000000" w:themeColor="text1"/>
          <w:sz w:val="22"/>
          <w:szCs w:val="22"/>
          <w:bdr w:val="none" w:sz="0" w:space="0" w:color="auto"/>
          <w:lang w:val="en-GB" w:eastAsia="en-GB"/>
        </w:rPr>
        <w:fldChar w:fldCharType="separate"/>
      </w:r>
      <w:r w:rsidR="00C010E9" w:rsidRPr="00C010E9">
        <w:rPr>
          <w:rFonts w:ascii="Calibri" w:eastAsia="Times New Roman" w:hAnsi="Calibri" w:cs="Calibri"/>
          <w:noProof/>
          <w:color w:val="000000" w:themeColor="text1"/>
          <w:sz w:val="22"/>
          <w:szCs w:val="22"/>
          <w:bdr w:val="none" w:sz="0" w:space="0" w:color="auto"/>
          <w:vertAlign w:val="superscript"/>
          <w:lang w:val="en-GB" w:eastAsia="en-GB"/>
        </w:rPr>
        <w:t>194</w:t>
      </w:r>
      <w:r w:rsidR="003C6EE1" w:rsidRPr="00615717">
        <w:rPr>
          <w:rFonts w:ascii="Calibri" w:eastAsia="Times New Roman" w:hAnsi="Calibri" w:cs="Calibri"/>
          <w:color w:val="000000" w:themeColor="text1"/>
          <w:sz w:val="22"/>
          <w:szCs w:val="22"/>
          <w:bdr w:val="none" w:sz="0" w:space="0" w:color="auto"/>
          <w:lang w:val="en-GB" w:eastAsia="en-GB"/>
        </w:rPr>
        <w:fldChar w:fldCharType="end"/>
      </w:r>
      <w:r w:rsidR="00A02471" w:rsidRPr="00615717">
        <w:rPr>
          <w:rFonts w:ascii="Calibri" w:eastAsia="Times New Roman" w:hAnsi="Calibri" w:cs="Calibri"/>
          <w:color w:val="000000" w:themeColor="text1"/>
          <w:sz w:val="22"/>
          <w:szCs w:val="22"/>
          <w:bdr w:val="none" w:sz="0" w:space="0" w:color="auto"/>
          <w:lang w:val="en-GB" w:eastAsia="en-GB"/>
        </w:rPr>
        <w:t>.</w:t>
      </w:r>
      <w:r w:rsidR="00491424" w:rsidRPr="00615717">
        <w:rPr>
          <w:rFonts w:ascii="Calibri" w:eastAsia="Times New Roman" w:hAnsi="Calibri" w:cs="Calibri"/>
          <w:color w:val="000000" w:themeColor="text1"/>
          <w:sz w:val="22"/>
          <w:szCs w:val="22"/>
          <w:bdr w:val="none" w:sz="0" w:space="0" w:color="auto"/>
          <w:lang w:val="en-GB" w:eastAsia="en-GB"/>
        </w:rPr>
        <w:t xml:space="preserve"> </w:t>
      </w:r>
    </w:p>
    <w:p w14:paraId="5E90BB62" w14:textId="77777777" w:rsidR="009A4DE4" w:rsidRPr="00615717" w:rsidRDefault="009A4DE4" w:rsidP="00615717">
      <w:pPr>
        <w:pStyle w:val="NormalWeb"/>
        <w:spacing w:before="0" w:after="0" w:line="360" w:lineRule="auto"/>
        <w:jc w:val="both"/>
        <w:rPr>
          <w:rFonts w:ascii="Calibri" w:hAnsi="Calibri" w:cs="Calibri"/>
          <w:color w:val="000000" w:themeColor="text1"/>
          <w:sz w:val="22"/>
          <w:szCs w:val="22"/>
        </w:rPr>
      </w:pPr>
    </w:p>
    <w:p w14:paraId="6BC37972" w14:textId="38F7D73F" w:rsidR="00A433C2" w:rsidRPr="00615717" w:rsidRDefault="003A0B6D" w:rsidP="00615717">
      <w:pPr>
        <w:pStyle w:val="Corpo"/>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 xml:space="preserve"> The duration of TAT should be </w:t>
      </w:r>
      <w:r w:rsidR="000D3E87" w:rsidRPr="00615717">
        <w:rPr>
          <w:rFonts w:ascii="Calibri" w:hAnsi="Calibri" w:cs="Calibri"/>
          <w:color w:val="000000" w:themeColor="text1"/>
          <w:sz w:val="22"/>
          <w:szCs w:val="22"/>
        </w:rPr>
        <w:t>minimised</w:t>
      </w:r>
      <w:r w:rsidRPr="00615717">
        <w:rPr>
          <w:rFonts w:ascii="Calibri" w:hAnsi="Calibri" w:cs="Calibri"/>
          <w:color w:val="000000" w:themeColor="text1"/>
          <w:sz w:val="22"/>
          <w:szCs w:val="22"/>
        </w:rPr>
        <w:t xml:space="preserve">, generally </w:t>
      </w:r>
      <w:r w:rsidR="00E94CF6" w:rsidRPr="00615717">
        <w:rPr>
          <w:rFonts w:ascii="Calibri" w:hAnsi="Calibri" w:cs="Calibri"/>
          <w:color w:val="000000" w:themeColor="text1"/>
          <w:sz w:val="22"/>
          <w:szCs w:val="22"/>
        </w:rPr>
        <w:t>ranging from 1</w:t>
      </w:r>
      <w:r w:rsidR="00A9274C" w:rsidRPr="00615717">
        <w:rPr>
          <w:rFonts w:ascii="Calibri" w:hAnsi="Calibri" w:cs="Calibri"/>
          <w:color w:val="000000" w:themeColor="text1"/>
          <w:sz w:val="22"/>
          <w:szCs w:val="22"/>
        </w:rPr>
        <w:t>-4</w:t>
      </w:r>
      <w:r w:rsidR="00E94CF6" w:rsidRPr="00615717">
        <w:rPr>
          <w:rFonts w:ascii="Calibri" w:hAnsi="Calibri" w:cs="Calibri"/>
          <w:color w:val="000000" w:themeColor="text1"/>
          <w:sz w:val="22"/>
          <w:szCs w:val="22"/>
        </w:rPr>
        <w:t xml:space="preserve"> week</w:t>
      </w:r>
      <w:r w:rsidR="00A9274C" w:rsidRPr="00615717">
        <w:rPr>
          <w:rFonts w:ascii="Calibri" w:hAnsi="Calibri" w:cs="Calibri"/>
          <w:color w:val="000000" w:themeColor="text1"/>
          <w:sz w:val="22"/>
          <w:szCs w:val="22"/>
        </w:rPr>
        <w:t>s</w:t>
      </w:r>
      <w:r w:rsidR="00E94CF6" w:rsidRPr="00615717">
        <w:rPr>
          <w:rFonts w:ascii="Calibri" w:hAnsi="Calibri" w:cs="Calibri"/>
          <w:color w:val="000000" w:themeColor="text1"/>
          <w:sz w:val="22"/>
          <w:szCs w:val="22"/>
        </w:rPr>
        <w:t xml:space="preserve"> </w:t>
      </w:r>
      <w:r w:rsidR="003D7F8E" w:rsidRPr="00615717">
        <w:rPr>
          <w:rFonts w:ascii="Calibri" w:hAnsi="Calibri" w:cs="Calibri"/>
          <w:color w:val="000000" w:themeColor="text1"/>
          <w:sz w:val="22"/>
          <w:szCs w:val="22"/>
        </w:rPr>
        <w:t xml:space="preserve">(Figure </w:t>
      </w:r>
      <w:r w:rsidR="008C5953" w:rsidRPr="00615717">
        <w:rPr>
          <w:rFonts w:ascii="Calibri" w:hAnsi="Calibri" w:cs="Calibri"/>
          <w:color w:val="000000" w:themeColor="text1"/>
          <w:sz w:val="22"/>
          <w:szCs w:val="22"/>
        </w:rPr>
        <w:t>6</w:t>
      </w:r>
      <w:r w:rsidR="003D7F8E"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 Subsequent antithrombotic management is determined by whether</w:t>
      </w:r>
      <w:r w:rsidR="000D3E87" w:rsidRPr="00615717">
        <w:rPr>
          <w:rFonts w:ascii="Calibri" w:hAnsi="Calibri" w:cs="Calibri"/>
          <w:color w:val="000000" w:themeColor="text1"/>
          <w:sz w:val="22"/>
          <w:szCs w:val="22"/>
        </w:rPr>
        <w:t xml:space="preserve"> long-term</w:t>
      </w:r>
      <w:r w:rsidRPr="00615717">
        <w:rPr>
          <w:rFonts w:ascii="Calibri" w:hAnsi="Calibri" w:cs="Calibri"/>
          <w:color w:val="000000" w:themeColor="text1"/>
          <w:sz w:val="22"/>
          <w:szCs w:val="22"/>
        </w:rPr>
        <w:t xml:space="preserve"> OAC is indicated. In most AF and VTE patients for whom indefinite OAC is warranted, double antithrombotic therapy (DAT) with OAC and single APT (SAPT), preferably clopidogrel, should follow initial TAT and be maintained up to 6</w:t>
      </w:r>
      <w:r w:rsidR="00A9274C"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 xml:space="preserve">12 months, based on the patient’s </w:t>
      </w:r>
      <w:r w:rsidR="00A9274C" w:rsidRPr="00615717">
        <w:rPr>
          <w:rFonts w:ascii="Calibri" w:hAnsi="Calibri" w:cs="Calibri"/>
          <w:color w:val="000000" w:themeColor="text1"/>
          <w:sz w:val="22"/>
          <w:szCs w:val="22"/>
        </w:rPr>
        <w:t>bleeding and isch</w:t>
      </w:r>
      <w:r w:rsidR="00552C75" w:rsidRPr="00615717">
        <w:rPr>
          <w:rFonts w:ascii="Calibri" w:hAnsi="Calibri" w:cs="Calibri"/>
          <w:color w:val="000000" w:themeColor="text1"/>
          <w:sz w:val="22"/>
          <w:szCs w:val="22"/>
        </w:rPr>
        <w:t>ae</w:t>
      </w:r>
      <w:r w:rsidR="00A9274C" w:rsidRPr="00615717">
        <w:rPr>
          <w:rFonts w:ascii="Calibri" w:hAnsi="Calibri" w:cs="Calibri"/>
          <w:color w:val="000000" w:themeColor="text1"/>
          <w:sz w:val="22"/>
          <w:szCs w:val="22"/>
        </w:rPr>
        <w:t xml:space="preserve">mic </w:t>
      </w:r>
      <w:r w:rsidRPr="00615717">
        <w:rPr>
          <w:rFonts w:ascii="Calibri" w:hAnsi="Calibri" w:cs="Calibri"/>
          <w:color w:val="000000" w:themeColor="text1"/>
          <w:sz w:val="22"/>
          <w:szCs w:val="22"/>
        </w:rPr>
        <w:t>risk</w:t>
      </w:r>
      <w:r w:rsidR="00A9274C" w:rsidRPr="00615717">
        <w:rPr>
          <w:rFonts w:ascii="Calibri" w:hAnsi="Calibri" w:cs="Calibri"/>
          <w:color w:val="000000" w:themeColor="text1"/>
          <w:sz w:val="22"/>
          <w:szCs w:val="22"/>
        </w:rPr>
        <w:t>s</w:t>
      </w:r>
      <w:r w:rsidRPr="00615717">
        <w:rPr>
          <w:rFonts w:ascii="Calibri" w:hAnsi="Calibri" w:cs="Calibri"/>
          <w:color w:val="000000" w:themeColor="text1"/>
          <w:sz w:val="22"/>
          <w:szCs w:val="22"/>
        </w:rPr>
        <w:t xml:space="preserve"> </w:t>
      </w:r>
      <w:r w:rsidRPr="00615717">
        <w:rPr>
          <w:rFonts w:ascii="Calibri" w:eastAsia="Avenir Next" w:hAnsi="Calibri" w:cs="Calibri"/>
          <w:color w:val="000000" w:themeColor="text1"/>
          <w:sz w:val="22"/>
          <w:szCs w:val="22"/>
        </w:rPr>
        <w:fldChar w:fldCharType="begin">
          <w:fldData xml:space="preserve">PEVuZE5vdGU+PENpdGU+PEF1dGhvcj5MaXA8L0F1dGhvcj48WWVhcj4yMDE5PC9ZZWFyPjxSZWNO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PEVuZE5vdGU+PENpdGU+PEF1dGhvcj5MaXA8L0F1dGhvcj48WWVhcj4yMDE5PC9ZZWFyPjxSZWNO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193,194</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(Figure</w:t>
      </w:r>
      <w:r w:rsidR="003D7F8E" w:rsidRPr="00615717">
        <w:rPr>
          <w:rFonts w:ascii="Calibri" w:hAnsi="Calibri" w:cs="Calibri"/>
          <w:color w:val="000000" w:themeColor="text1"/>
          <w:sz w:val="22"/>
          <w:szCs w:val="22"/>
        </w:rPr>
        <w:t xml:space="preserve"> </w:t>
      </w:r>
      <w:r w:rsidR="008C5953" w:rsidRPr="00615717">
        <w:rPr>
          <w:rFonts w:ascii="Calibri" w:hAnsi="Calibri" w:cs="Calibri"/>
          <w:color w:val="000000" w:themeColor="text1"/>
          <w:sz w:val="22"/>
          <w:szCs w:val="22"/>
        </w:rPr>
        <w:t>6</w:t>
      </w:r>
      <w:r w:rsidRPr="00615717">
        <w:rPr>
          <w:rFonts w:ascii="Calibri" w:hAnsi="Calibri" w:cs="Calibri"/>
          <w:color w:val="000000" w:themeColor="text1"/>
          <w:sz w:val="22"/>
          <w:szCs w:val="22"/>
        </w:rPr>
        <w:t>)</w:t>
      </w:r>
      <w:r w:rsidR="00A9274C" w:rsidRPr="00615717">
        <w:rPr>
          <w:rFonts w:ascii="Calibri" w:hAnsi="Calibri" w:cs="Calibri"/>
          <w:color w:val="000000" w:themeColor="text1"/>
          <w:sz w:val="22"/>
          <w:szCs w:val="22"/>
        </w:rPr>
        <w:t>, followed by</w:t>
      </w:r>
      <w:r w:rsidRPr="00615717">
        <w:rPr>
          <w:rFonts w:ascii="Calibri" w:hAnsi="Calibri" w:cs="Calibri"/>
          <w:color w:val="000000" w:themeColor="text1"/>
          <w:sz w:val="22"/>
          <w:szCs w:val="22"/>
        </w:rPr>
        <w:t xml:space="preserve"> OAC alone indefinitely </w:t>
      </w:r>
      <w:r w:rsidRPr="00615717">
        <w:rPr>
          <w:rFonts w:ascii="Calibri" w:eastAsia="Avenir Next" w:hAnsi="Calibri" w:cs="Calibri"/>
          <w:color w:val="000000" w:themeColor="text1"/>
          <w:sz w:val="22"/>
          <w:szCs w:val="22"/>
        </w:rPr>
        <w:fldChar w:fldCharType="begin">
          <w:fldData xml:space="preserve">PEVuZE5vdGU+PENpdGU+PEF1dGhvcj5MaXA8L0F1dGhvcj48WWVhcj4yMDE5PC9ZZWFyPjxSZWNO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PEVuZE5vdGU+PENpdGU+PEF1dGhvcj5MaXA8L0F1dGhvcj48WWVhcj4yMDE5PC9ZZWFyPjxSZWNO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193,194,197,198</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Prolongation of DAT beyond 1 year may be considered in selected patients with both clinical and/or anatomical features </w:t>
      </w:r>
      <w:r w:rsidR="00A5135E" w:rsidRPr="00615717">
        <w:rPr>
          <w:rFonts w:ascii="Calibri" w:hAnsi="Calibri" w:cs="Calibri"/>
          <w:color w:val="000000" w:themeColor="text1"/>
          <w:sz w:val="22"/>
          <w:szCs w:val="22"/>
        </w:rPr>
        <w:t xml:space="preserve">for </w:t>
      </w:r>
      <w:r w:rsidRPr="00615717">
        <w:rPr>
          <w:rFonts w:ascii="Calibri" w:hAnsi="Calibri" w:cs="Calibri"/>
          <w:color w:val="000000" w:themeColor="text1"/>
          <w:sz w:val="22"/>
          <w:szCs w:val="22"/>
        </w:rPr>
        <w:t>increased ischaemic cardiac events, including diabetes, multi-vessel disease, incomplete revascularization, and left main or last remaining vessel stenting, and</w:t>
      </w:r>
      <w:r w:rsidR="007E69F5" w:rsidRPr="00615717">
        <w:rPr>
          <w:rFonts w:ascii="Calibri" w:hAnsi="Calibri" w:cs="Calibri"/>
          <w:color w:val="000000" w:themeColor="text1"/>
          <w:sz w:val="22"/>
          <w:szCs w:val="22"/>
        </w:rPr>
        <w:t>, importantly,</w:t>
      </w:r>
      <w:r w:rsidRPr="00615717">
        <w:rPr>
          <w:rFonts w:ascii="Calibri" w:hAnsi="Calibri" w:cs="Calibri"/>
          <w:color w:val="000000" w:themeColor="text1"/>
          <w:sz w:val="22"/>
          <w:szCs w:val="22"/>
        </w:rPr>
        <w:t xml:space="preserve"> low risk of bleeding </w:t>
      </w:r>
      <w:r w:rsidRPr="00615717">
        <w:rPr>
          <w:rFonts w:ascii="Calibri" w:eastAsia="Avenir Next" w:hAnsi="Calibri" w:cs="Calibri"/>
          <w:color w:val="000000" w:themeColor="text1"/>
          <w:sz w:val="22"/>
          <w:szCs w:val="22"/>
        </w:rPr>
        <w:fldChar w:fldCharType="begin">
          <w:fldData xml:space="preserve">PEVuZE5vdGU+PENpdGU+PEF1dGhvcj5MaXA8L0F1dGhvcj48WWVhcj4yMDE5PC9ZZWFyPjxSZWNO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PEVuZE5vdGU+PENpdGU+PEF1dGhvcj5MaXA8L0F1dGhvcj48WWVhcj4yMDE5PC9ZZWFyPjxSZWNO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193,194</w:t>
      </w:r>
      <w:r w:rsidRPr="00615717">
        <w:rPr>
          <w:rFonts w:ascii="Calibri" w:eastAsia="Avenir Next" w:hAnsi="Calibri" w:cs="Calibri"/>
          <w:color w:val="000000" w:themeColor="text1"/>
          <w:sz w:val="22"/>
          <w:szCs w:val="22"/>
        </w:rPr>
        <w:fldChar w:fldCharType="end"/>
      </w:r>
      <w:r w:rsidR="003D7F8E" w:rsidRPr="00615717">
        <w:rPr>
          <w:rFonts w:ascii="Calibri" w:eastAsia="Avenir Next" w:hAnsi="Calibri" w:cs="Calibri"/>
          <w:color w:val="000000" w:themeColor="text1"/>
          <w:sz w:val="22"/>
          <w:szCs w:val="22"/>
        </w:rPr>
        <w:t xml:space="preserve"> (Figure </w:t>
      </w:r>
      <w:r w:rsidR="008C5953" w:rsidRPr="00615717">
        <w:rPr>
          <w:rFonts w:ascii="Calibri" w:eastAsia="Avenir Next" w:hAnsi="Calibri" w:cs="Calibri"/>
          <w:color w:val="000000" w:themeColor="text1"/>
          <w:sz w:val="22"/>
          <w:szCs w:val="22"/>
        </w:rPr>
        <w:t>6</w:t>
      </w:r>
      <w:r w:rsidR="003D7F8E" w:rsidRPr="00615717">
        <w:rPr>
          <w:rFonts w:ascii="Calibri" w:eastAsia="Avenir Next" w:hAnsi="Calibri" w:cs="Calibri"/>
          <w:color w:val="000000" w:themeColor="text1"/>
          <w:sz w:val="22"/>
          <w:szCs w:val="22"/>
        </w:rPr>
        <w:t>)</w:t>
      </w:r>
      <w:r w:rsidR="00B950E3" w:rsidRPr="00615717">
        <w:rPr>
          <w:rFonts w:ascii="Calibri" w:hAnsi="Calibri" w:cs="Calibri"/>
          <w:color w:val="000000" w:themeColor="text1"/>
          <w:sz w:val="22"/>
          <w:szCs w:val="22"/>
        </w:rPr>
        <w:t xml:space="preserve">. </w:t>
      </w:r>
      <w:r w:rsidR="007F584B" w:rsidRPr="00615717">
        <w:rPr>
          <w:rFonts w:ascii="Calibri" w:hAnsi="Calibri" w:cs="Calibri"/>
          <w:color w:val="000000" w:themeColor="text1"/>
          <w:sz w:val="22"/>
          <w:szCs w:val="22"/>
        </w:rPr>
        <w:t>In contrast</w:t>
      </w:r>
      <w:r w:rsidRPr="00615717">
        <w:rPr>
          <w:rFonts w:ascii="Calibri" w:hAnsi="Calibri" w:cs="Calibri"/>
          <w:color w:val="000000" w:themeColor="text1"/>
          <w:sz w:val="22"/>
          <w:szCs w:val="22"/>
        </w:rPr>
        <w:t>, in patients with a first episode of</w:t>
      </w:r>
      <w:r w:rsidR="00A5135E" w:rsidRPr="00615717">
        <w:rPr>
          <w:rFonts w:ascii="Calibri" w:hAnsi="Calibri" w:cs="Calibri"/>
          <w:color w:val="000000" w:themeColor="text1"/>
          <w:sz w:val="22"/>
          <w:szCs w:val="22"/>
        </w:rPr>
        <w:t xml:space="preserve"> </w:t>
      </w:r>
      <w:r w:rsidRPr="00615717">
        <w:rPr>
          <w:rFonts w:ascii="Calibri" w:hAnsi="Calibri" w:cs="Calibri"/>
          <w:color w:val="000000" w:themeColor="text1"/>
          <w:sz w:val="22"/>
          <w:szCs w:val="22"/>
        </w:rPr>
        <w:t xml:space="preserve">VTE, in whom OAC </w:t>
      </w:r>
      <w:r w:rsidR="00A5135E" w:rsidRPr="00615717">
        <w:rPr>
          <w:rFonts w:ascii="Calibri" w:hAnsi="Calibri" w:cs="Calibri"/>
          <w:color w:val="000000" w:themeColor="text1"/>
          <w:sz w:val="22"/>
          <w:szCs w:val="22"/>
        </w:rPr>
        <w:t>is discontinued</w:t>
      </w:r>
      <w:r w:rsidRPr="00615717">
        <w:rPr>
          <w:rFonts w:ascii="Calibri" w:hAnsi="Calibri" w:cs="Calibri"/>
          <w:color w:val="000000" w:themeColor="text1"/>
          <w:sz w:val="22"/>
          <w:szCs w:val="22"/>
        </w:rPr>
        <w:t xml:space="preserve"> after 3 months, DAPT </w:t>
      </w:r>
      <w:r w:rsidR="00A5135E" w:rsidRPr="00615717">
        <w:rPr>
          <w:rFonts w:ascii="Calibri" w:hAnsi="Calibri" w:cs="Calibri"/>
          <w:color w:val="000000" w:themeColor="text1"/>
          <w:sz w:val="22"/>
          <w:szCs w:val="22"/>
        </w:rPr>
        <w:t xml:space="preserve">comprising </w:t>
      </w:r>
      <w:r w:rsidRPr="00615717">
        <w:rPr>
          <w:rFonts w:ascii="Calibri" w:hAnsi="Calibri" w:cs="Calibri"/>
          <w:color w:val="000000" w:themeColor="text1"/>
          <w:sz w:val="22"/>
          <w:szCs w:val="22"/>
        </w:rPr>
        <w:t xml:space="preserve">of aspirin and clopidogrel should be resumed upon OAC cessation </w:t>
      </w:r>
      <w:r w:rsidR="00B950E3" w:rsidRPr="00615717">
        <w:rPr>
          <w:rFonts w:ascii="Calibri" w:hAnsi="Calibri" w:cs="Calibri"/>
          <w:color w:val="000000" w:themeColor="text1"/>
          <w:sz w:val="22"/>
          <w:szCs w:val="22"/>
        </w:rPr>
        <w:t xml:space="preserve">with duration tailored to type of event and procedural characteristics </w:t>
      </w:r>
      <w:r w:rsidR="00B950E3" w:rsidRPr="00615717">
        <w:rPr>
          <w:rFonts w:ascii="Calibri" w:eastAsia="Avenir Next" w:hAnsi="Calibri" w:cs="Calibri"/>
          <w:color w:val="000000" w:themeColor="text1"/>
          <w:sz w:val="22"/>
          <w:szCs w:val="22"/>
        </w:rPr>
        <w:fldChar w:fldCharType="begin">
          <w:fldData xml:space="preserve">PEVuZE5vdGU+PENpdGU+PEF1dGhvcj5LdW1iaGFuaTwvQXV0aG9yPjxZZWFyPjIwMjE8L1llYXI+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=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PEVuZE5vdGU+PENpdGU+PEF1dGhvcj5LdW1iaGFuaTwvQXV0aG9yPjxZZWFyPjIwMjE8L1llYXI+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=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00B950E3" w:rsidRPr="00615717">
        <w:rPr>
          <w:rFonts w:ascii="Calibri" w:eastAsia="Avenir Next" w:hAnsi="Calibri" w:cs="Calibri"/>
          <w:color w:val="000000" w:themeColor="text1"/>
          <w:sz w:val="22"/>
          <w:szCs w:val="22"/>
        </w:rPr>
      </w:r>
      <w:r w:rsidR="00B950E3"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194</w:t>
      </w:r>
      <w:r w:rsidR="00B950E3" w:rsidRPr="00615717">
        <w:rPr>
          <w:rFonts w:ascii="Calibri" w:eastAsia="Avenir Next" w:hAnsi="Calibri" w:cs="Calibri"/>
          <w:color w:val="000000" w:themeColor="text1"/>
          <w:sz w:val="22"/>
          <w:szCs w:val="22"/>
        </w:rPr>
        <w:fldChar w:fldCharType="end"/>
      </w:r>
      <w:r w:rsidR="00B950E3" w:rsidRPr="00615717">
        <w:rPr>
          <w:rFonts w:ascii="Calibri" w:hAnsi="Calibri" w:cs="Calibri"/>
          <w:color w:val="000000" w:themeColor="text1"/>
          <w:sz w:val="22"/>
          <w:szCs w:val="22"/>
        </w:rPr>
        <w:t xml:space="preserve">. </w:t>
      </w:r>
      <w:r w:rsidRPr="00615717">
        <w:rPr>
          <w:rFonts w:ascii="Calibri" w:hAnsi="Calibri" w:cs="Calibri"/>
          <w:color w:val="000000" w:themeColor="text1"/>
          <w:sz w:val="22"/>
          <w:szCs w:val="22"/>
        </w:rPr>
        <w:t xml:space="preserve"> </w:t>
      </w:r>
    </w:p>
    <w:p w14:paraId="1B6D35B5" w14:textId="74F8D85D" w:rsidR="00A433C2" w:rsidRDefault="003A0B6D" w:rsidP="00CB5565">
      <w:pPr>
        <w:pStyle w:val="NormalWeb"/>
        <w:spacing w:before="0" w:after="0"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lastRenderedPageBreak/>
        <w:t xml:space="preserve">In addition to limiting the duration of TAT, as well as of DAT, strategies to minimize the risk of bleeding should also aim </w:t>
      </w:r>
      <w:r w:rsidR="00C65882" w:rsidRPr="00615717">
        <w:rPr>
          <w:rFonts w:ascii="Calibri" w:hAnsi="Calibri" w:cs="Calibri"/>
          <w:color w:val="000000" w:themeColor="text1"/>
          <w:sz w:val="22"/>
          <w:szCs w:val="22"/>
        </w:rPr>
        <w:t>to</w:t>
      </w:r>
      <w:r w:rsidRPr="00615717">
        <w:rPr>
          <w:rFonts w:ascii="Calibri" w:hAnsi="Calibri" w:cs="Calibri"/>
          <w:color w:val="000000" w:themeColor="text1"/>
          <w:sz w:val="22"/>
          <w:szCs w:val="22"/>
        </w:rPr>
        <w:t xml:space="preserve"> </w:t>
      </w:r>
      <w:r w:rsidR="00C83648" w:rsidRPr="00615717">
        <w:rPr>
          <w:rFonts w:ascii="Calibri" w:hAnsi="Calibri" w:cs="Calibri"/>
          <w:color w:val="000000" w:themeColor="text1"/>
          <w:sz w:val="22"/>
          <w:szCs w:val="22"/>
        </w:rPr>
        <w:t>reduc</w:t>
      </w:r>
      <w:r w:rsidR="00C65882" w:rsidRPr="00615717">
        <w:rPr>
          <w:rFonts w:ascii="Calibri" w:hAnsi="Calibri" w:cs="Calibri"/>
          <w:color w:val="000000" w:themeColor="text1"/>
          <w:sz w:val="22"/>
          <w:szCs w:val="22"/>
        </w:rPr>
        <w:t>e</w:t>
      </w:r>
      <w:r w:rsidR="00C83648" w:rsidRPr="00615717">
        <w:rPr>
          <w:rFonts w:ascii="Calibri" w:hAnsi="Calibri" w:cs="Calibri"/>
          <w:color w:val="000000" w:themeColor="text1"/>
          <w:sz w:val="22"/>
          <w:szCs w:val="22"/>
        </w:rPr>
        <w:t xml:space="preserve"> </w:t>
      </w:r>
      <w:r w:rsidRPr="00615717">
        <w:rPr>
          <w:rFonts w:ascii="Calibri" w:hAnsi="Calibri" w:cs="Calibri"/>
          <w:color w:val="000000" w:themeColor="text1"/>
          <w:sz w:val="22"/>
          <w:szCs w:val="22"/>
        </w:rPr>
        <w:t xml:space="preserve">the intensity of OAC. </w:t>
      </w:r>
      <w:r w:rsidR="00A9274C" w:rsidRPr="00615717">
        <w:rPr>
          <w:rFonts w:ascii="Calibri" w:hAnsi="Calibri" w:cs="Calibri"/>
          <w:color w:val="000000" w:themeColor="text1"/>
          <w:sz w:val="22"/>
          <w:szCs w:val="22"/>
        </w:rPr>
        <w:t>A</w:t>
      </w:r>
      <w:r w:rsidR="00A5135E" w:rsidRPr="00615717">
        <w:rPr>
          <w:rFonts w:ascii="Calibri" w:hAnsi="Calibri" w:cs="Calibri"/>
          <w:color w:val="000000" w:themeColor="text1"/>
          <w:sz w:val="22"/>
          <w:szCs w:val="22"/>
        </w:rPr>
        <w:t xml:space="preserve"> target</w:t>
      </w:r>
      <w:r w:rsidRPr="00615717">
        <w:rPr>
          <w:rFonts w:ascii="Calibri" w:hAnsi="Calibri" w:cs="Calibri"/>
          <w:color w:val="000000" w:themeColor="text1"/>
          <w:sz w:val="22"/>
          <w:szCs w:val="22"/>
        </w:rPr>
        <w:t xml:space="preserve"> INR at the lower end of the therapeutic range</w:t>
      </w:r>
      <w:r w:rsidR="00C65882" w:rsidRPr="00615717">
        <w:rPr>
          <w:rFonts w:ascii="Calibri" w:hAnsi="Calibri" w:cs="Calibri"/>
          <w:color w:val="000000" w:themeColor="text1"/>
          <w:sz w:val="22"/>
          <w:szCs w:val="22"/>
        </w:rPr>
        <w:t xml:space="preserve"> (</w:t>
      </w:r>
      <w:r w:rsidRPr="00615717">
        <w:rPr>
          <w:rFonts w:ascii="Calibri" w:hAnsi="Calibri" w:cs="Calibri"/>
          <w:color w:val="000000" w:themeColor="text1"/>
          <w:sz w:val="22"/>
          <w:szCs w:val="22"/>
        </w:rPr>
        <w:t>2.0-2.5</w:t>
      </w:r>
      <w:r w:rsidR="00C65882" w:rsidRPr="00615717">
        <w:rPr>
          <w:rFonts w:ascii="Calibri" w:hAnsi="Calibri" w:cs="Calibri"/>
          <w:color w:val="000000" w:themeColor="text1"/>
          <w:sz w:val="22"/>
          <w:szCs w:val="22"/>
        </w:rPr>
        <w:t>)</w:t>
      </w:r>
      <w:r w:rsidR="00A5135E" w:rsidRPr="00615717">
        <w:rPr>
          <w:rFonts w:ascii="Calibri" w:hAnsi="Calibri" w:cs="Calibri"/>
          <w:color w:val="000000" w:themeColor="text1"/>
          <w:sz w:val="22"/>
          <w:szCs w:val="22"/>
        </w:rPr>
        <w:t xml:space="preserve"> is recommended </w:t>
      </w:r>
      <w:r w:rsidR="000D3E87" w:rsidRPr="00615717">
        <w:rPr>
          <w:rFonts w:ascii="Calibri" w:hAnsi="Calibri" w:cs="Calibri"/>
          <w:color w:val="000000" w:themeColor="text1"/>
          <w:sz w:val="22"/>
          <w:szCs w:val="22"/>
        </w:rPr>
        <w:t>with</w:t>
      </w:r>
      <w:r w:rsidRPr="00615717">
        <w:rPr>
          <w:rFonts w:ascii="Calibri" w:hAnsi="Calibri" w:cs="Calibri"/>
          <w:color w:val="000000" w:themeColor="text1"/>
          <w:sz w:val="22"/>
          <w:szCs w:val="22"/>
        </w:rPr>
        <w:t xml:space="preserve"> VKA </w:t>
      </w:r>
      <w:r w:rsidRPr="00615717">
        <w:rPr>
          <w:rFonts w:ascii="Calibri" w:eastAsia="Avenir Next" w:hAnsi="Calibri" w:cs="Calibri"/>
          <w:color w:val="000000" w:themeColor="text1"/>
          <w:sz w:val="22"/>
          <w:szCs w:val="22"/>
        </w:rPr>
        <w:fldChar w:fldCharType="begin">
          <w:fldData xml:space="preserve">PEVuZE5vdGU+PENpdGU+PEF1dGhvcj5MaXA8L0F1dGhvcj48WWVhcj4yMDE5PC9ZZWFyPjxSZWNO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PEVuZE5vdGU+PENpdGU+PEF1dGhvcj5MaXA8L0F1dGhvcj48WWVhcj4yMDE5PC9ZZWFyPjxSZWNO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193</w:t>
      </w:r>
      <w:r w:rsidRPr="00615717">
        <w:rPr>
          <w:rFonts w:ascii="Calibri" w:eastAsia="Avenir Next" w:hAnsi="Calibri" w:cs="Calibri"/>
          <w:color w:val="000000" w:themeColor="text1"/>
          <w:sz w:val="22"/>
          <w:szCs w:val="22"/>
        </w:rPr>
        <w:fldChar w:fldCharType="end"/>
      </w:r>
      <w:r w:rsidR="00C65882" w:rsidRPr="00615717">
        <w:rPr>
          <w:rFonts w:ascii="Calibri" w:eastAsia="Avenir Next" w:hAnsi="Calibri" w:cs="Calibri"/>
          <w:color w:val="000000" w:themeColor="text1"/>
          <w:sz w:val="22"/>
          <w:szCs w:val="22"/>
        </w:rPr>
        <w:t>, aiming for</w:t>
      </w:r>
      <w:r w:rsidRPr="00615717">
        <w:rPr>
          <w:rFonts w:ascii="Calibri" w:hAnsi="Calibri" w:cs="Calibri"/>
          <w:color w:val="000000" w:themeColor="text1"/>
          <w:sz w:val="22"/>
          <w:szCs w:val="22"/>
        </w:rPr>
        <w:t xml:space="preserve"> TTR &gt;65-70% </w:t>
      </w:r>
      <w:r w:rsidRPr="00615717">
        <w:rPr>
          <w:rFonts w:ascii="Calibri" w:eastAsia="Avenir Next" w:hAnsi="Calibri" w:cs="Calibri"/>
          <w:color w:val="000000" w:themeColor="text1"/>
          <w:sz w:val="22"/>
          <w:szCs w:val="22"/>
        </w:rPr>
        <w:fldChar w:fldCharType="begin">
          <w:fldData xml:space="preserve">PEVuZE5vdGU+PENpdGU+PEF1dGhvcj5Qcm9pZXR0aTwvQXV0aG9yPjxZZWFyPjIwMTc8L1llYXI+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PEVuZE5vdGU+PENpdGU+PEF1dGhvcj5Qcm9pZXR0aTwvQXV0aG9yPjxZZWFyPjIwMTc8L1llYXI+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199</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NOAC</w:t>
      </w:r>
      <w:r w:rsidR="00C65882" w:rsidRPr="00615717">
        <w:rPr>
          <w:rFonts w:ascii="Calibri" w:hAnsi="Calibri" w:cs="Calibri"/>
          <w:color w:val="000000" w:themeColor="text1"/>
          <w:sz w:val="22"/>
          <w:szCs w:val="22"/>
        </w:rPr>
        <w:t xml:space="preserve">s </w:t>
      </w:r>
      <w:r w:rsidRPr="00615717">
        <w:rPr>
          <w:rFonts w:ascii="Calibri" w:hAnsi="Calibri" w:cs="Calibri"/>
          <w:color w:val="000000" w:themeColor="text1"/>
          <w:sz w:val="22"/>
          <w:szCs w:val="22"/>
        </w:rPr>
        <w:t xml:space="preserve">are </w:t>
      </w:r>
      <w:r w:rsidR="00A5135E" w:rsidRPr="00615717">
        <w:rPr>
          <w:rFonts w:ascii="Calibri" w:hAnsi="Calibri" w:cs="Calibri"/>
          <w:color w:val="000000" w:themeColor="text1"/>
          <w:sz w:val="22"/>
          <w:szCs w:val="22"/>
        </w:rPr>
        <w:t>preferable</w:t>
      </w:r>
      <w:r w:rsidRPr="00615717">
        <w:rPr>
          <w:rFonts w:ascii="Calibri" w:hAnsi="Calibri" w:cs="Calibri"/>
          <w:color w:val="000000" w:themeColor="text1"/>
          <w:sz w:val="22"/>
          <w:szCs w:val="22"/>
        </w:rPr>
        <w:t xml:space="preserve"> to VKA as part of combination therapy and switching from warfarin </w:t>
      </w:r>
      <w:r w:rsidR="000D3E87" w:rsidRPr="00615717">
        <w:rPr>
          <w:rFonts w:ascii="Calibri" w:hAnsi="Calibri" w:cs="Calibri"/>
          <w:color w:val="000000" w:themeColor="text1"/>
          <w:sz w:val="22"/>
          <w:szCs w:val="22"/>
        </w:rPr>
        <w:t xml:space="preserve">should </w:t>
      </w:r>
      <w:r w:rsidRPr="00615717">
        <w:rPr>
          <w:rFonts w:ascii="Calibri" w:hAnsi="Calibri" w:cs="Calibri"/>
          <w:color w:val="000000" w:themeColor="text1"/>
          <w:sz w:val="22"/>
          <w:szCs w:val="22"/>
        </w:rPr>
        <w:t xml:space="preserve">be routinely considered </w:t>
      </w:r>
      <w:r w:rsidRPr="00615717">
        <w:rPr>
          <w:rFonts w:ascii="Calibri" w:eastAsia="Avenir Next" w:hAnsi="Calibri" w:cs="Calibri"/>
          <w:color w:val="000000" w:themeColor="text1"/>
          <w:sz w:val="22"/>
          <w:szCs w:val="22"/>
        </w:rPr>
        <w:fldChar w:fldCharType="begin">
          <w:fldData xml:space="preserve">PEVuZE5vdGU+PENpdGU+PEF1dGhvcj5MaXA8L0F1dGhvcj48WWVhcj4yMDE5PC9ZZWFyPjxSZWNO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PEVuZE5vdGU+PENpdGU+PEF1dGhvcj5MaXA8L0F1dGhvcj48WWVhcj4yMDE5PC9ZZWFyPjxSZWNO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193</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To date, no specific NOAC appears preferable since no head-to-head comparisons have been performed and all of them given </w:t>
      </w:r>
      <w:r w:rsidR="00A5135E" w:rsidRPr="00615717">
        <w:rPr>
          <w:rFonts w:ascii="Calibri" w:hAnsi="Calibri" w:cs="Calibri"/>
          <w:color w:val="000000" w:themeColor="text1"/>
          <w:sz w:val="22"/>
          <w:szCs w:val="22"/>
        </w:rPr>
        <w:t xml:space="preserve">as part of </w:t>
      </w:r>
      <w:r w:rsidRPr="00615717">
        <w:rPr>
          <w:rFonts w:ascii="Calibri" w:hAnsi="Calibri" w:cs="Calibri"/>
          <w:color w:val="000000" w:themeColor="text1"/>
          <w:sz w:val="22"/>
          <w:szCs w:val="22"/>
        </w:rPr>
        <w:t xml:space="preserve">DAT have shown a favourable safety and efficacy profile compared to TAT </w:t>
      </w:r>
      <w:r w:rsidR="00A9274C" w:rsidRPr="00615717">
        <w:rPr>
          <w:rFonts w:ascii="Calibri" w:hAnsi="Calibri" w:cs="Calibri"/>
          <w:color w:val="000000" w:themeColor="text1"/>
          <w:sz w:val="22"/>
          <w:szCs w:val="22"/>
        </w:rPr>
        <w:t>including warfarin</w:t>
      </w:r>
      <w:r w:rsidRPr="00615717">
        <w:rPr>
          <w:rFonts w:ascii="Calibri" w:hAnsi="Calibri" w:cs="Calibri"/>
          <w:color w:val="000000" w:themeColor="text1"/>
          <w:sz w:val="22"/>
          <w:szCs w:val="22"/>
        </w:rPr>
        <w:t xml:space="preserve"> </w:t>
      </w:r>
      <w:r w:rsidRPr="00615717">
        <w:rPr>
          <w:rFonts w:ascii="Calibri" w:eastAsia="Avenir Next" w:hAnsi="Calibri" w:cs="Calibri"/>
          <w:color w:val="000000" w:themeColor="text1"/>
          <w:sz w:val="22"/>
          <w:szCs w:val="22"/>
        </w:rPr>
        <w:fldChar w:fldCharType="begin">
          <w:fldData xml:space="preserve">PEVuZE5vdGU+PENpdGU+PEF1dGhvcj5HaWJzb248L0F1dGhvcj48WWVhcj4yMDE2PC9ZZWFyPjxS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PEVuZE5vdGU+PENpdGU+PEF1dGhvcj5HaWJzb248L0F1dGhvcj48WWVhcj4yMDE2PC9ZZWFyPjxS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200-203</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w:t>
      </w:r>
      <w:r w:rsidR="00D90EE8" w:rsidRPr="00615717">
        <w:rPr>
          <w:rFonts w:ascii="Calibri" w:hAnsi="Calibri" w:cs="Calibri"/>
          <w:color w:val="000000" w:themeColor="text1"/>
          <w:sz w:val="22"/>
          <w:szCs w:val="22"/>
        </w:rPr>
        <w:t>In the AUGUSTUS trial, amongst patients with AF and either ACS or PCI treated with a P2Y</w:t>
      </w:r>
      <w:r w:rsidR="00D90EE8" w:rsidRPr="00615717">
        <w:rPr>
          <w:rFonts w:ascii="Calibri" w:hAnsi="Calibri" w:cs="Calibri"/>
          <w:color w:val="000000" w:themeColor="text1"/>
          <w:sz w:val="22"/>
          <w:szCs w:val="22"/>
          <w:vertAlign w:val="subscript"/>
        </w:rPr>
        <w:t>12</w:t>
      </w:r>
      <w:r w:rsidR="00D90EE8" w:rsidRPr="00615717">
        <w:rPr>
          <w:rStyle w:val="apple-converted-space"/>
          <w:rFonts w:ascii="Calibri" w:hAnsi="Calibri" w:cs="Calibri"/>
          <w:color w:val="000000" w:themeColor="text1"/>
          <w:sz w:val="22"/>
          <w:szCs w:val="22"/>
        </w:rPr>
        <w:t> </w:t>
      </w:r>
      <w:r w:rsidR="00D90EE8" w:rsidRPr="00615717">
        <w:rPr>
          <w:rFonts w:ascii="Calibri" w:hAnsi="Calibri" w:cs="Calibri"/>
          <w:color w:val="000000" w:themeColor="text1"/>
          <w:sz w:val="22"/>
          <w:szCs w:val="22"/>
        </w:rPr>
        <w:t xml:space="preserve">inhibitor, treatment with apixaban, without aspirin, resulted in less bleeding and fewer hospitalizations than regimens that included a VKA, aspirin, or both </w:t>
      </w:r>
      <w:r w:rsidRPr="00615717">
        <w:rPr>
          <w:rFonts w:ascii="Calibri" w:eastAsia="Avenir Next" w:hAnsi="Calibri" w:cs="Calibri"/>
          <w:color w:val="000000" w:themeColor="text1"/>
          <w:sz w:val="22"/>
          <w:szCs w:val="22"/>
        </w:rPr>
        <w:fldChar w:fldCharType="begin">
          <w:fldData xml:space="preserve">PEVuZE5vdGU+PENpdGU+PEF1dGhvcj5Mb3BlczwvQXV0aG9yPjxZZWFyPjIwMTk8L1llYXI+PFJl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PEVuZE5vdGU+PENpdGU+PEF1dGhvcj5Mb3BlczwvQXV0aG9yPjxZZWFyPjIwMTk8L1llYXI+PFJl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202</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w:t>
      </w:r>
      <w:r w:rsidR="00D90EE8" w:rsidRPr="00615717">
        <w:rPr>
          <w:rStyle w:val="Strong"/>
          <w:rFonts w:ascii="Calibri" w:hAnsi="Calibri" w:cs="Calibri"/>
          <w:b w:val="0"/>
          <w:bCs w:val="0"/>
          <w:color w:val="000000" w:themeColor="text1"/>
          <w:sz w:val="22"/>
          <w:szCs w:val="22"/>
        </w:rPr>
        <w:t>Sub-analysis of data from t</w:t>
      </w:r>
      <w:r w:rsidR="00D90EE8" w:rsidRPr="00615717">
        <w:rPr>
          <w:rFonts w:ascii="Calibri" w:hAnsi="Calibri" w:cs="Calibri"/>
          <w:color w:val="000000" w:themeColor="text1"/>
          <w:sz w:val="22"/>
          <w:szCs w:val="22"/>
        </w:rPr>
        <w:t>he RE-DUAL PCI trial, which compared DAT (dabigatran 110 or 150 mg bid, clopidogrel or ticagrelor) with TAT (warfarin, clopidogrel or ticagrelor, and aspirin), showed that DAT with dabigatran reduced bleeding both in non-HBR and HBR</w:t>
      </w:r>
      <w:r w:rsidR="00A9274C" w:rsidRPr="00615717">
        <w:rPr>
          <w:rFonts w:ascii="Calibri" w:hAnsi="Calibri" w:cs="Calibri"/>
          <w:color w:val="000000" w:themeColor="text1"/>
          <w:sz w:val="22"/>
          <w:szCs w:val="22"/>
        </w:rPr>
        <w:t xml:space="preserve"> patients</w:t>
      </w:r>
      <w:r w:rsidR="00D90EE8" w:rsidRPr="00615717">
        <w:rPr>
          <w:rFonts w:ascii="Calibri" w:hAnsi="Calibri" w:cs="Calibri"/>
          <w:color w:val="000000" w:themeColor="text1"/>
          <w:sz w:val="22"/>
          <w:szCs w:val="22"/>
        </w:rPr>
        <w:t>, with a greater magnitude of benefit among non-HBR patients</w:t>
      </w:r>
      <w:r w:rsidR="00F96448" w:rsidRPr="00615717">
        <w:rPr>
          <w:rFonts w:ascii="Calibri" w:hAnsi="Calibri" w:cs="Calibri"/>
          <w:color w:val="000000" w:themeColor="text1"/>
          <w:sz w:val="22"/>
          <w:szCs w:val="22"/>
        </w:rPr>
        <w:t xml:space="preserve"> </w:t>
      </w:r>
      <w:r w:rsidR="00F96448" w:rsidRPr="00615717">
        <w:rPr>
          <w:rFonts w:ascii="Calibri" w:hAnsi="Calibri" w:cs="Calibri"/>
          <w:color w:val="000000" w:themeColor="text1"/>
          <w:sz w:val="22"/>
          <w:szCs w:val="22"/>
        </w:rPr>
        <w:fldChar w:fldCharType="begin">
          <w:fldData xml:space="preserve">PEVuZE5vdGU+PENpdGU+PEF1dGhvcj5Db3N0YTwvQXV0aG9yPjxZZWFyPjIwMjA8L1llYXI+PFJl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</w:fldData>
        </w:fldChar>
      </w:r>
      <w:r w:rsidR="00C010E9">
        <w:rPr>
          <w:rFonts w:ascii="Calibri" w:hAnsi="Calibri" w:cs="Calibri"/>
          <w:color w:val="000000" w:themeColor="text1"/>
          <w:sz w:val="22"/>
          <w:szCs w:val="22"/>
        </w:rPr>
        <w:instrText xml:space="preserve"> ADDIN EN.CITE </w:instrText>
      </w:r>
      <w:r w:rsidR="00C010E9">
        <w:rPr>
          <w:rFonts w:ascii="Calibri" w:hAnsi="Calibri" w:cs="Calibri"/>
          <w:color w:val="000000" w:themeColor="text1"/>
          <w:sz w:val="22"/>
          <w:szCs w:val="22"/>
        </w:rPr>
        <w:fldChar w:fldCharType="begin">
          <w:fldData xml:space="preserve">PEVuZE5vdGU+PENpdGU+PEF1dGhvcj5Db3N0YTwvQXV0aG9yPjxZZWFyPjIwMjA8L1llYXI+PFJl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</w:fldData>
        </w:fldChar>
      </w:r>
      <w:r w:rsidR="00C010E9">
        <w:rPr>
          <w:rFonts w:ascii="Calibri" w:hAnsi="Calibri" w:cs="Calibri"/>
          <w:color w:val="000000" w:themeColor="text1"/>
          <w:sz w:val="22"/>
          <w:szCs w:val="22"/>
        </w:rPr>
        <w:instrText xml:space="preserve"> ADDIN EN.CITE.DATA </w:instrText>
      </w:r>
      <w:r w:rsidR="00C010E9">
        <w:rPr>
          <w:rFonts w:ascii="Calibri" w:hAnsi="Calibri" w:cs="Calibri"/>
          <w:color w:val="000000" w:themeColor="text1"/>
          <w:sz w:val="22"/>
          <w:szCs w:val="22"/>
        </w:rPr>
      </w:r>
      <w:r w:rsidR="00C010E9">
        <w:rPr>
          <w:rFonts w:ascii="Calibri" w:hAnsi="Calibri" w:cs="Calibri"/>
          <w:color w:val="000000" w:themeColor="text1"/>
          <w:sz w:val="22"/>
          <w:szCs w:val="22"/>
        </w:rPr>
        <w:fldChar w:fldCharType="end"/>
      </w:r>
      <w:r w:rsidR="00F96448" w:rsidRPr="00615717">
        <w:rPr>
          <w:rFonts w:ascii="Calibri" w:hAnsi="Calibri" w:cs="Calibri"/>
          <w:color w:val="000000" w:themeColor="text1"/>
          <w:sz w:val="22"/>
          <w:szCs w:val="22"/>
        </w:rPr>
      </w:r>
      <w:r w:rsidR="00F96448" w:rsidRPr="00615717">
        <w:rPr>
          <w:rFonts w:ascii="Calibri" w:hAnsi="Calibri" w:cs="Calibri"/>
          <w:color w:val="000000" w:themeColor="text1"/>
          <w:sz w:val="22"/>
          <w:szCs w:val="22"/>
        </w:rPr>
        <w:fldChar w:fldCharType="separate"/>
      </w:r>
      <w:r w:rsidR="00C010E9" w:rsidRPr="00C010E9">
        <w:rPr>
          <w:rFonts w:ascii="Calibri" w:hAnsi="Calibri" w:cs="Calibri"/>
          <w:noProof/>
          <w:color w:val="000000" w:themeColor="text1"/>
          <w:sz w:val="22"/>
          <w:szCs w:val="22"/>
          <w:vertAlign w:val="superscript"/>
        </w:rPr>
        <w:t>204</w:t>
      </w:r>
      <w:r w:rsidR="00F96448" w:rsidRPr="00615717">
        <w:rPr>
          <w:rFonts w:ascii="Calibri" w:hAnsi="Calibri" w:cs="Calibri"/>
          <w:color w:val="000000" w:themeColor="text1"/>
          <w:sz w:val="22"/>
          <w:szCs w:val="22"/>
        </w:rPr>
        <w:fldChar w:fldCharType="end"/>
      </w:r>
      <w:r w:rsidR="00621791" w:rsidRPr="00615717">
        <w:rPr>
          <w:rFonts w:ascii="Calibri" w:hAnsi="Calibri" w:cs="Calibri"/>
          <w:color w:val="000000" w:themeColor="text1"/>
          <w:sz w:val="22"/>
          <w:szCs w:val="22"/>
        </w:rPr>
        <w:t xml:space="preserve">. </w:t>
      </w:r>
      <w:r w:rsidRPr="00615717">
        <w:rPr>
          <w:rFonts w:ascii="Calibri" w:hAnsi="Calibri" w:cs="Calibri"/>
          <w:color w:val="000000" w:themeColor="text1"/>
          <w:sz w:val="22"/>
          <w:szCs w:val="22"/>
        </w:rPr>
        <w:t xml:space="preserve">NOACs should be given at the recommended doses, with the possible exceptions of dabigatran and rivaroxaban for which the lower doses of 110 mg twice daily and 15 mg once daily respectively, are preferable when used as part of TAT </w:t>
      </w:r>
      <w:r w:rsidRPr="00615717">
        <w:rPr>
          <w:rFonts w:ascii="Calibri" w:eastAsia="Avenir Next" w:hAnsi="Calibri" w:cs="Calibri"/>
          <w:color w:val="000000" w:themeColor="text1"/>
          <w:sz w:val="22"/>
          <w:szCs w:val="22"/>
        </w:rPr>
        <w:fldChar w:fldCharType="begin">
          <w:fldData xml:space="preserve">PEVuZE5vdGU+PENpdGU+PEF1dGhvcj5MaXA8L0F1dGhvcj48WWVhcj4yMDE5PC9ZZWFyPjxSZWNO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PEVuZE5vdGU+PENpdGU+PEF1dGhvcj5MaXA8L0F1dGhvcj48WWVhcj4yMDE5PC9ZZWFyPjxSZWNO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193</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w:t>
      </w:r>
    </w:p>
    <w:p w14:paraId="7250BE5A" w14:textId="77777777" w:rsidR="009A4DE4" w:rsidRPr="00615717" w:rsidRDefault="009A4DE4" w:rsidP="00615717">
      <w:pPr>
        <w:pStyle w:val="NormalWeb"/>
        <w:spacing w:before="0" w:after="0" w:line="360" w:lineRule="auto"/>
        <w:jc w:val="both"/>
        <w:rPr>
          <w:rFonts w:ascii="Calibri" w:hAnsi="Calibri" w:cs="Calibri"/>
          <w:color w:val="000000" w:themeColor="text1"/>
          <w:sz w:val="22"/>
          <w:szCs w:val="22"/>
        </w:rPr>
      </w:pPr>
    </w:p>
    <w:p w14:paraId="47B22F6E" w14:textId="62D6B257" w:rsidR="00A433C2" w:rsidRPr="00615717" w:rsidRDefault="003A0B6D" w:rsidP="00615717">
      <w:pPr>
        <w:pStyle w:val="Corpo"/>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 xml:space="preserve">In patients </w:t>
      </w:r>
      <w:r w:rsidR="008D03CB" w:rsidRPr="00615717">
        <w:rPr>
          <w:rFonts w:ascii="Calibri" w:hAnsi="Calibri" w:cs="Calibri"/>
          <w:color w:val="000000" w:themeColor="text1"/>
          <w:sz w:val="22"/>
          <w:szCs w:val="22"/>
        </w:rPr>
        <w:t>at</w:t>
      </w:r>
      <w:r w:rsidRPr="00615717">
        <w:rPr>
          <w:rFonts w:ascii="Calibri" w:hAnsi="Calibri" w:cs="Calibri"/>
          <w:color w:val="000000" w:themeColor="text1"/>
          <w:sz w:val="22"/>
          <w:szCs w:val="22"/>
        </w:rPr>
        <w:t xml:space="preserve"> HBR not on OAC when presenting for PCI, but developing an indication for OAC later, several bleeding-avoid</w:t>
      </w:r>
      <w:r w:rsidR="00A5135E" w:rsidRPr="00615717">
        <w:rPr>
          <w:rFonts w:ascii="Calibri" w:hAnsi="Calibri" w:cs="Calibri"/>
          <w:color w:val="000000" w:themeColor="text1"/>
          <w:sz w:val="22"/>
          <w:szCs w:val="22"/>
        </w:rPr>
        <w:t>ance</w:t>
      </w:r>
      <w:r w:rsidRPr="00615717">
        <w:rPr>
          <w:rFonts w:ascii="Calibri" w:hAnsi="Calibri" w:cs="Calibri"/>
          <w:color w:val="000000" w:themeColor="text1"/>
          <w:sz w:val="22"/>
          <w:szCs w:val="22"/>
        </w:rPr>
        <w:t xml:space="preserve"> strategies should be considered: </w:t>
      </w:r>
    </w:p>
    <w:p w14:paraId="19D25E2A" w14:textId="06665C0A" w:rsidR="00A433C2" w:rsidRPr="00615717" w:rsidRDefault="003A0B6D" w:rsidP="00615717">
      <w:pPr>
        <w:pStyle w:val="Corpo"/>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t>1) While in</w:t>
      </w:r>
      <w:r w:rsidR="00536AD9" w:rsidRPr="00615717">
        <w:rPr>
          <w:rFonts w:ascii="Calibri" w:hAnsi="Calibri" w:cs="Calibri"/>
          <w:color w:val="000000" w:themeColor="text1"/>
          <w:sz w:val="22"/>
          <w:szCs w:val="22"/>
        </w:rPr>
        <w:t xml:space="preserve"> </w:t>
      </w:r>
      <w:r w:rsidRPr="00615717">
        <w:rPr>
          <w:rFonts w:ascii="Calibri" w:hAnsi="Calibri" w:cs="Calibri"/>
          <w:color w:val="000000" w:themeColor="text1"/>
          <w:sz w:val="22"/>
          <w:szCs w:val="22"/>
        </w:rPr>
        <w:t>patients with ST-elevation myocardial infarction (STEMI) DAPT (aspirin plus ticagrelor or prasugrel, clopidogrel only if the stronger P2Y</w:t>
      </w:r>
      <w:r w:rsidRPr="00615717">
        <w:rPr>
          <w:rFonts w:ascii="Calibri" w:hAnsi="Calibri" w:cs="Calibri"/>
          <w:color w:val="000000" w:themeColor="text1"/>
          <w:sz w:val="22"/>
          <w:szCs w:val="22"/>
          <w:vertAlign w:val="subscript"/>
        </w:rPr>
        <w:t>12</w:t>
      </w:r>
      <w:r w:rsidRPr="00615717">
        <w:rPr>
          <w:rFonts w:ascii="Calibri" w:hAnsi="Calibri" w:cs="Calibri"/>
          <w:color w:val="000000" w:themeColor="text1"/>
          <w:sz w:val="22"/>
          <w:szCs w:val="22"/>
        </w:rPr>
        <w:t>-inhibtors are contraindicated, not available, or in patents at HBR) should be started when the diagnosis is confirmed at first medical contact, “pre-treatment” is not routine strategy in patients with non-ST-elevation MI (NSTEMI) and a planned early invasive strategy</w:t>
      </w:r>
      <w:r w:rsidR="000C06FC" w:rsidRPr="00615717">
        <w:rPr>
          <w:rFonts w:ascii="Calibri" w:hAnsi="Calibri" w:cs="Calibri"/>
          <w:color w:val="000000" w:themeColor="text1"/>
          <w:sz w:val="22"/>
          <w:szCs w:val="22"/>
        </w:rPr>
        <w:t>. Therefore, in the setting of NSTEMI, avoidance of DAPT pre-treatment</w:t>
      </w:r>
      <w:r w:rsidRPr="00615717">
        <w:rPr>
          <w:rFonts w:ascii="Calibri" w:hAnsi="Calibri" w:cs="Calibri"/>
          <w:color w:val="000000" w:themeColor="text1"/>
          <w:sz w:val="22"/>
          <w:szCs w:val="22"/>
        </w:rPr>
        <w:t xml:space="preserve"> </w:t>
      </w:r>
      <w:r w:rsidR="000C06FC" w:rsidRPr="00615717">
        <w:rPr>
          <w:rFonts w:ascii="Calibri" w:hAnsi="Calibri" w:cs="Calibri"/>
          <w:color w:val="000000" w:themeColor="text1"/>
          <w:sz w:val="22"/>
          <w:szCs w:val="22"/>
        </w:rPr>
        <w:t>in</w:t>
      </w:r>
      <w:r w:rsidRPr="00615717">
        <w:rPr>
          <w:rFonts w:ascii="Calibri" w:hAnsi="Calibri" w:cs="Calibri"/>
          <w:color w:val="000000" w:themeColor="text1"/>
          <w:sz w:val="22"/>
          <w:szCs w:val="22"/>
        </w:rPr>
        <w:t xml:space="preserve"> patients at HBR </w:t>
      </w:r>
      <w:r w:rsidR="0028515C" w:rsidRPr="00615717">
        <w:rPr>
          <w:rFonts w:ascii="Calibri" w:hAnsi="Calibri" w:cs="Calibri"/>
          <w:color w:val="000000" w:themeColor="text1"/>
          <w:sz w:val="22"/>
          <w:szCs w:val="22"/>
        </w:rPr>
        <w:t>reduce bleeding</w:t>
      </w:r>
      <w:r w:rsidRPr="00615717">
        <w:rPr>
          <w:rFonts w:ascii="Calibri" w:hAnsi="Calibri" w:cs="Calibri"/>
          <w:color w:val="000000" w:themeColor="text1"/>
          <w:sz w:val="22"/>
          <w:szCs w:val="22"/>
        </w:rPr>
        <w:t xml:space="preserve"> </w:t>
      </w:r>
      <w:r w:rsidR="0028515C" w:rsidRPr="00615717">
        <w:rPr>
          <w:rFonts w:ascii="Calibri" w:hAnsi="Calibri" w:cs="Calibri"/>
          <w:color w:val="000000" w:themeColor="text1"/>
          <w:sz w:val="22"/>
          <w:szCs w:val="22"/>
        </w:rPr>
        <w:t xml:space="preserve">risk </w:t>
      </w:r>
      <w:r w:rsidRPr="00615717">
        <w:rPr>
          <w:rFonts w:ascii="Calibri" w:eastAsia="Avenir Next" w:hAnsi="Calibri" w:cs="Calibri"/>
          <w:color w:val="000000" w:themeColor="text1"/>
          <w:sz w:val="22"/>
          <w:szCs w:val="22"/>
        </w:rPr>
        <w:fldChar w:fldCharType="begin">
          <w:fldData xml:space="preserve">PEVuZE5vdGU+PENpdGU+PEF1dGhvcj5JYmFuZXo8L0F1dGhvcj48WWVhcj4yMDE3PC9ZZWFyPjxS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PEVuZE5vdGU+PENpdGU+PEF1dGhvcj5JYmFuZXo8L0F1dGhvcj48WWVhcj4yMDE3PC9ZZWFyPjxS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205,206</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2) radial is preferred over femoral access and </w:t>
      </w:r>
      <w:r w:rsidR="00A146A0" w:rsidRPr="00615717">
        <w:rPr>
          <w:rFonts w:ascii="Calibri" w:hAnsi="Calibri" w:cs="Calibri"/>
          <w:color w:val="000000" w:themeColor="text1"/>
          <w:sz w:val="22"/>
          <w:szCs w:val="22"/>
        </w:rPr>
        <w:t xml:space="preserve">is </w:t>
      </w:r>
      <w:r w:rsidRPr="00615717">
        <w:rPr>
          <w:rFonts w:ascii="Calibri" w:hAnsi="Calibri" w:cs="Calibri"/>
          <w:color w:val="000000" w:themeColor="text1"/>
          <w:sz w:val="22"/>
          <w:szCs w:val="22"/>
        </w:rPr>
        <w:t xml:space="preserve">associated with significantly </w:t>
      </w:r>
      <w:r w:rsidR="00A5135E" w:rsidRPr="00615717">
        <w:rPr>
          <w:rFonts w:ascii="Calibri" w:hAnsi="Calibri" w:cs="Calibri"/>
          <w:color w:val="000000" w:themeColor="text1"/>
          <w:sz w:val="22"/>
          <w:szCs w:val="22"/>
        </w:rPr>
        <w:t xml:space="preserve">reduced </w:t>
      </w:r>
      <w:r w:rsidRPr="00615717">
        <w:rPr>
          <w:rFonts w:ascii="Calibri" w:hAnsi="Calibri" w:cs="Calibri"/>
          <w:color w:val="000000" w:themeColor="text1"/>
          <w:sz w:val="22"/>
          <w:szCs w:val="22"/>
        </w:rPr>
        <w:t xml:space="preserve">bleeding complications </w:t>
      </w:r>
      <w:r w:rsidRPr="00615717">
        <w:rPr>
          <w:rFonts w:ascii="Calibri" w:eastAsia="Avenir Next" w:hAnsi="Calibri" w:cs="Calibri"/>
          <w:color w:val="000000" w:themeColor="text1"/>
          <w:sz w:val="22"/>
          <w:szCs w:val="22"/>
        </w:rPr>
        <w:fldChar w:fldCharType="begin">
          <w:fldData xml:space="preserve">PEVuZE5vdGU+PENpdGU+PEF1dGhvcj5Db2xsZXQ8L0F1dGhvcj48WWVhcj4yMDIwPC9ZZWFyPjxS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PEVuZE5vdGU+PENpdGU+PEF1dGhvcj5Db2xsZXQ8L0F1dGhvcj48WWVhcj4yMDIwPC9ZZWFyPjxS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206,207</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3) </w:t>
      </w:r>
      <w:r w:rsidR="00536AD9" w:rsidRPr="00615717">
        <w:rPr>
          <w:rFonts w:ascii="Calibri" w:hAnsi="Calibri" w:cs="Calibri"/>
          <w:color w:val="000000" w:themeColor="text1"/>
          <w:sz w:val="22"/>
          <w:szCs w:val="22"/>
        </w:rPr>
        <w:t>i</w:t>
      </w:r>
      <w:r w:rsidRPr="00615717">
        <w:rPr>
          <w:rFonts w:ascii="Calibri" w:hAnsi="Calibri" w:cs="Calibri"/>
          <w:color w:val="000000" w:themeColor="text1"/>
          <w:sz w:val="22"/>
          <w:szCs w:val="22"/>
        </w:rPr>
        <w:t>n patients not pretreated with oral APT, during urgent/emergency PCI, intravenous antiplatelet agents may be use</w:t>
      </w:r>
      <w:r w:rsidR="00536AD9" w:rsidRPr="00615717">
        <w:rPr>
          <w:rFonts w:ascii="Calibri" w:hAnsi="Calibri" w:cs="Calibri"/>
          <w:color w:val="000000" w:themeColor="text1"/>
          <w:sz w:val="22"/>
          <w:szCs w:val="22"/>
        </w:rPr>
        <w:t>d, and d</w:t>
      </w:r>
      <w:r w:rsidRPr="00615717">
        <w:rPr>
          <w:rFonts w:ascii="Calibri" w:hAnsi="Calibri" w:cs="Calibri"/>
          <w:color w:val="000000" w:themeColor="text1"/>
          <w:sz w:val="22"/>
          <w:szCs w:val="22"/>
        </w:rPr>
        <w:t>ue to better safety profile</w:t>
      </w:r>
      <w:r w:rsidR="00536AD9"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 xml:space="preserve"> the </w:t>
      </w:r>
      <w:r w:rsidR="00C65882" w:rsidRPr="00615717">
        <w:rPr>
          <w:rFonts w:ascii="Calibri" w:hAnsi="Calibri" w:cs="Calibri"/>
          <w:color w:val="000000" w:themeColor="text1"/>
          <w:sz w:val="22"/>
          <w:szCs w:val="22"/>
        </w:rPr>
        <w:t>intravenous</w:t>
      </w:r>
      <w:r w:rsidRPr="00615717">
        <w:rPr>
          <w:rFonts w:ascii="Calibri" w:hAnsi="Calibri" w:cs="Calibri"/>
          <w:color w:val="000000" w:themeColor="text1"/>
          <w:sz w:val="22"/>
          <w:szCs w:val="22"/>
        </w:rPr>
        <w:t xml:space="preserve"> P2Y</w:t>
      </w:r>
      <w:r w:rsidRPr="00615717">
        <w:rPr>
          <w:rFonts w:ascii="Calibri" w:hAnsi="Calibri" w:cs="Calibri"/>
          <w:color w:val="000000" w:themeColor="text1"/>
          <w:sz w:val="22"/>
          <w:szCs w:val="22"/>
          <w:vertAlign w:val="subscript"/>
        </w:rPr>
        <w:t>12</w:t>
      </w:r>
      <w:r w:rsidRPr="00615717">
        <w:rPr>
          <w:rFonts w:ascii="Calibri" w:hAnsi="Calibri" w:cs="Calibri"/>
          <w:color w:val="000000" w:themeColor="text1"/>
          <w:sz w:val="22"/>
          <w:szCs w:val="22"/>
        </w:rPr>
        <w:t xml:space="preserve">-inhibitor cangrelor may be preferred over glycoprotein IIb/IIIa inhibitors </w:t>
      </w:r>
      <w:r w:rsidRPr="00615717">
        <w:rPr>
          <w:rFonts w:ascii="Calibri" w:eastAsia="Avenir Next" w:hAnsi="Calibri" w:cs="Calibri"/>
          <w:color w:val="000000" w:themeColor="text1"/>
          <w:sz w:val="22"/>
          <w:szCs w:val="22"/>
        </w:rPr>
        <w:fldChar w:fldCharType="begin">
          <w:fldData xml:space="preserve">PEVuZE5vdGU+PENpdGU+PEF1dGhvcj5DYXBvZGFubm88L0F1dGhvcj48WWVhcj4yMDE5PC9ZZWFy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==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PEVuZE5vdGU+PENpdGU+PEF1dGhvcj5DYXBvZGFubm88L0F1dGhvcj48WWVhcj4yMDE5PC9ZZWFy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==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208</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4) </w:t>
      </w:r>
      <w:r w:rsidR="000D3E87" w:rsidRPr="00615717">
        <w:rPr>
          <w:rFonts w:ascii="Calibri" w:hAnsi="Calibri" w:cs="Calibri"/>
          <w:color w:val="000000" w:themeColor="text1"/>
          <w:sz w:val="22"/>
          <w:szCs w:val="22"/>
        </w:rPr>
        <w:t xml:space="preserve">newer generation </w:t>
      </w:r>
      <w:r w:rsidR="00B04757" w:rsidRPr="00615717">
        <w:rPr>
          <w:rFonts w:ascii="Calibri" w:hAnsi="Calibri" w:cs="Calibri"/>
          <w:color w:val="000000" w:themeColor="text1"/>
          <w:sz w:val="22"/>
          <w:szCs w:val="22"/>
        </w:rPr>
        <w:t>d</w:t>
      </w:r>
      <w:r w:rsidRPr="00615717">
        <w:rPr>
          <w:rFonts w:ascii="Calibri" w:hAnsi="Calibri" w:cs="Calibri"/>
          <w:color w:val="000000" w:themeColor="text1"/>
          <w:sz w:val="22"/>
          <w:szCs w:val="22"/>
        </w:rPr>
        <w:t>rug eluting stents have displaced bare metal stents also in HBR patients as their quick re-endothelialization allows a shorter</w:t>
      </w:r>
      <w:r w:rsidR="007F584B" w:rsidRPr="00615717">
        <w:rPr>
          <w:rFonts w:ascii="Calibri" w:hAnsi="Calibri" w:cs="Calibri"/>
          <w:color w:val="000000" w:themeColor="text1"/>
          <w:sz w:val="22"/>
          <w:szCs w:val="22"/>
        </w:rPr>
        <w:t xml:space="preserve"> duration of</w:t>
      </w:r>
      <w:r w:rsidRPr="00615717">
        <w:rPr>
          <w:rFonts w:ascii="Calibri" w:hAnsi="Calibri" w:cs="Calibri"/>
          <w:color w:val="000000" w:themeColor="text1"/>
          <w:sz w:val="22"/>
          <w:szCs w:val="22"/>
        </w:rPr>
        <w:t xml:space="preserve"> DAPT after PCI </w:t>
      </w:r>
      <w:r w:rsidRPr="00615717">
        <w:rPr>
          <w:rFonts w:ascii="Calibri" w:eastAsia="Avenir Next" w:hAnsi="Calibri" w:cs="Calibri"/>
          <w:color w:val="000000" w:themeColor="text1"/>
          <w:sz w:val="22"/>
          <w:szCs w:val="22"/>
        </w:rPr>
        <w:fldChar w:fldCharType="begin"/>
      </w:r>
      <w:r w:rsidR="00C010E9">
        <w:rPr>
          <w:rFonts w:ascii="Calibri" w:eastAsia="Avenir Next" w:hAnsi="Calibri" w:cs="Calibri"/>
          <w:color w:val="000000" w:themeColor="text1"/>
          <w:sz w:val="22"/>
          <w:szCs w:val="22"/>
        </w:rPr>
        <w:instrText xml:space="preserve"> ADDIN EN.CITE &lt;EndNote&gt;&lt;Cite&gt;&lt;Author&gt;Krucoff&lt;/Author&gt;&lt;Year&gt;2020&lt;/Year&gt;&lt;RecNum&gt;412&lt;/RecNum&gt;&lt;DisplayText&gt;&lt;style face="superscript"&gt;209&lt;/style&gt;&lt;/DisplayText&gt;&lt;record&gt;&lt;rec-number&gt;412&lt;/rec-number&gt;&lt;foreign-keys&gt;&lt;key app="EN" db-id="xzf5paz2utzt0ge2f0mpta0cfw5ed90prtp5" timestamp="1622195560" guid="859ed7e2-77c0-4a0a-88e5-98e94dd9e626"&gt;412&lt;/key&gt;&lt;/foreign-keys&gt;&lt;ref-type name="Journal Article"&gt;17&lt;/ref-type&gt;&lt;contributors&gt;&lt;authors&gt;&lt;author&gt;Mitchell W. Krucoff&lt;/author&gt;&lt;author&gt;Philip Urban&lt;/author&gt;&lt;author&gt;Jean-François Tanguay&lt;/author&gt;&lt;author&gt;Thomas McAndrew&lt;/author&gt;&lt;author&gt;Yiran Zhang&lt;/author&gt;&lt;author&gt;Sunil V. Rao&lt;/author&gt;&lt;author&gt;Marie-Claude Morice&lt;/author&gt;&lt;author&gt;Matthew J. Price&lt;/author&gt;&lt;author&gt;David J. Cohen&lt;/author&gt;&lt;author&gt;Mohamed Abdel-Wahab&lt;/author&gt;&lt;author&gt;Shamir R. Mehta&lt;/author&gt;&lt;author&gt;Benjamin Faurie&lt;/author&gt;&lt;author&gt;Brent McLaurin&lt;/author&gt;&lt;author&gt;Corie Diaz&lt;/author&gt;&lt;author&gt;Hans-Peter Stoll&lt;/author&gt;&lt;author&gt;Stuart Pocock&lt;/author&gt;&lt;author&gt;Martin B. Leon&lt;/author&gt;&lt;/authors&gt;&lt;/contributors&gt;&lt;titles&gt;&lt;title&gt;Global Approach to High Bleeding Risk Patients With Polymer-Free Drug-Coated Coronary Stents&lt;/title&gt;&lt;secondary-title&gt;Circulation: Cardiovascular Interventions&lt;/secondary-title&gt;&lt;/titles&gt;&lt;periodical&gt;&lt;full-title&gt;Circulation: Cardiovascular Interventions&lt;/full-title&gt;&lt;abbr-1&gt;Circ. Cardiovasc. Interv.&lt;/abbr-1&gt;&lt;abbr-2&gt;Circ Cardiovasc Interv&lt;/abbr-2&gt;&lt;/periodical&gt;&lt;pages&gt;e008603&lt;/pages&gt;&lt;volume&gt;13&lt;/volume&gt;&lt;number&gt;4&lt;/number&gt;&lt;dates&gt;&lt;year&gt;2020&lt;/year&gt;&lt;/dates&gt;&lt;urls&gt;&lt;related-urls&gt;&lt;url&gt;https://www.ahajournals.org/doi/abs/10.1161/CIRCINTERVENTIONS.119.008603&lt;/url&gt;&lt;/related-urls&gt;&lt;/urls&gt;&lt;electronic-resource-num&gt;doi:10.1161/CIRCINTERVENTIONS.119.008603&lt;/electronic-resource-num&gt;&lt;/record&gt;&lt;/Cite&gt;&lt;/EndNote&gt;</w:instrText>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209</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and finally 5) administration of proton-pump inhibitors and avoidance of </w:t>
      </w:r>
      <w:r w:rsidR="00C65882" w:rsidRPr="00615717">
        <w:rPr>
          <w:rFonts w:ascii="Calibri" w:hAnsi="Calibri" w:cs="Calibri"/>
          <w:color w:val="000000" w:themeColor="text1"/>
          <w:sz w:val="22"/>
          <w:szCs w:val="22"/>
        </w:rPr>
        <w:t>NSAIDs</w:t>
      </w:r>
      <w:r w:rsidRPr="00615717">
        <w:rPr>
          <w:rFonts w:ascii="Calibri" w:hAnsi="Calibri" w:cs="Calibri"/>
          <w:color w:val="000000" w:themeColor="text1"/>
          <w:sz w:val="22"/>
          <w:szCs w:val="22"/>
        </w:rPr>
        <w:t xml:space="preserve"> </w:t>
      </w:r>
      <w:r w:rsidR="00C65882" w:rsidRPr="00615717">
        <w:rPr>
          <w:rFonts w:ascii="Calibri" w:hAnsi="Calibri" w:cs="Calibri"/>
          <w:color w:val="000000" w:themeColor="text1"/>
          <w:sz w:val="22"/>
          <w:szCs w:val="22"/>
        </w:rPr>
        <w:t>is recommended</w:t>
      </w:r>
      <w:r w:rsidRPr="00615717">
        <w:rPr>
          <w:rFonts w:ascii="Calibri" w:hAnsi="Calibri" w:cs="Calibri"/>
          <w:color w:val="000000" w:themeColor="text1"/>
          <w:sz w:val="22"/>
          <w:szCs w:val="22"/>
        </w:rPr>
        <w:t xml:space="preserve"> to minimize bleeding</w:t>
      </w:r>
      <w:r w:rsidR="00C65882" w:rsidRPr="00615717">
        <w:rPr>
          <w:rFonts w:ascii="Calibri" w:hAnsi="Calibri" w:cs="Calibri"/>
          <w:color w:val="000000" w:themeColor="text1"/>
          <w:sz w:val="22"/>
          <w:szCs w:val="22"/>
        </w:rPr>
        <w:t xml:space="preserve"> risk</w:t>
      </w:r>
      <w:r w:rsidRPr="00615717">
        <w:rPr>
          <w:rFonts w:ascii="Calibri" w:hAnsi="Calibri" w:cs="Calibri"/>
          <w:color w:val="000000" w:themeColor="text1"/>
          <w:sz w:val="22"/>
          <w:szCs w:val="22"/>
        </w:rPr>
        <w:t xml:space="preserve"> </w:t>
      </w:r>
      <w:r w:rsidRPr="00615717">
        <w:rPr>
          <w:rFonts w:ascii="Calibri" w:eastAsia="Avenir Next" w:hAnsi="Calibri" w:cs="Calibri"/>
          <w:color w:val="000000" w:themeColor="text1"/>
          <w:sz w:val="22"/>
          <w:szCs w:val="22"/>
        </w:rPr>
        <w:fldChar w:fldCharType="begin">
          <w:fldData xml:space="preserve">PEVuZE5vdGU+PENpdGU+PEF1dGhvcj5PbHNlbjwvQXV0aG9yPjxZZWFyPjIwMjA8L1llYXI+PFJl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PEVuZE5vdGU+PENpdGU+PEF1dGhvcj5PbHNlbjwvQXV0aG9yPjxZZWFyPjIwMjA8L1llYXI+PFJl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210</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w:t>
      </w:r>
    </w:p>
    <w:p w14:paraId="67296219" w14:textId="39A53F36" w:rsidR="00C24599" w:rsidRPr="00615717" w:rsidRDefault="00C24599" w:rsidP="00615717">
      <w:pPr>
        <w:pStyle w:val="Corpo"/>
        <w:spacing w:line="360" w:lineRule="auto"/>
        <w:jc w:val="both"/>
        <w:rPr>
          <w:rFonts w:ascii="Calibri" w:eastAsia="Avenir Next" w:hAnsi="Calibri" w:cs="Calibri"/>
          <w:color w:val="000000" w:themeColor="text1"/>
          <w:sz w:val="22"/>
          <w:szCs w:val="22"/>
        </w:rPr>
      </w:pPr>
    </w:p>
    <w:p w14:paraId="1CBC21FC" w14:textId="2BB9D759" w:rsidR="009A4DE4" w:rsidRPr="00615717" w:rsidRDefault="00C24599" w:rsidP="00615717">
      <w:pPr>
        <w:pStyle w:val="Corpo"/>
        <w:spacing w:line="360" w:lineRule="auto"/>
        <w:jc w:val="both"/>
        <w:rPr>
          <w:rFonts w:ascii="Calibri" w:eastAsia="Avenir Next" w:hAnsi="Calibri" w:cs="Calibri"/>
          <w:i/>
          <w:iCs/>
          <w:color w:val="000000" w:themeColor="text1"/>
          <w:sz w:val="22"/>
          <w:szCs w:val="22"/>
        </w:rPr>
      </w:pPr>
      <w:r w:rsidRPr="00615717">
        <w:rPr>
          <w:rFonts w:ascii="Calibri" w:eastAsia="Avenir Next" w:hAnsi="Calibri" w:cs="Calibri"/>
          <w:i/>
          <w:iCs/>
          <w:color w:val="000000" w:themeColor="text1"/>
          <w:sz w:val="22"/>
          <w:szCs w:val="22"/>
        </w:rPr>
        <w:t>Patients with cancer</w:t>
      </w:r>
    </w:p>
    <w:p w14:paraId="37417021" w14:textId="16970719" w:rsidR="00C24599" w:rsidRDefault="00C24599" w:rsidP="009A4DE4">
      <w:pPr>
        <w:pStyle w:val="Corpo"/>
        <w:spacing w:line="360" w:lineRule="auto"/>
        <w:jc w:val="both"/>
        <w:rPr>
          <w:rFonts w:ascii="Calibri" w:hAnsi="Calibri" w:cs="Calibri"/>
        </w:rPr>
      </w:pPr>
      <w:r w:rsidRPr="00615717">
        <w:rPr>
          <w:rFonts w:ascii="Calibri" w:hAnsi="Calibri" w:cs="Calibri"/>
        </w:rPr>
        <w:lastRenderedPageBreak/>
        <w:t>Patients with cancer, particularly gastric or urothelial tumours, have an increased risk of bleeding on OAC compared to patients without cancer</w:t>
      </w:r>
      <w:r w:rsidR="005A7C51" w:rsidRPr="00615717">
        <w:rPr>
          <w:rFonts w:ascii="Calibri" w:hAnsi="Calibri" w:cs="Calibri"/>
        </w:rPr>
        <w:t xml:space="preserve"> </w:t>
      </w:r>
      <w:r w:rsidR="005A7C51" w:rsidRPr="00615717">
        <w:rPr>
          <w:rFonts w:ascii="Calibri" w:hAnsi="Calibri" w:cs="Calibri"/>
        </w:rPr>
        <w:fldChar w:fldCharType="begin">
          <w:fldData xml:space="preserve">PEVuZE5vdGU+PENpdGU+PEF1dGhvcj5BbC1TYW1rYXJpPC9BdXRob3I+PFllYXI+MjAxOTwvWWVh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==
</w:fldData>
        </w:fldChar>
      </w:r>
      <w:r w:rsidR="00C010E9">
        <w:rPr>
          <w:rFonts w:ascii="Calibri" w:hAnsi="Calibri" w:cs="Calibri"/>
        </w:rPr>
        <w:instrText xml:space="preserve"> ADDIN EN.CITE </w:instrText>
      </w:r>
      <w:r w:rsidR="00C010E9">
        <w:rPr>
          <w:rFonts w:ascii="Calibri" w:hAnsi="Calibri" w:cs="Calibri"/>
        </w:rPr>
        <w:fldChar w:fldCharType="begin">
          <w:fldData xml:space="preserve">PEVuZE5vdGU+PENpdGU+PEF1dGhvcj5BbC1TYW1rYXJpPC9BdXRob3I+PFllYXI+MjAxOTwvWWVh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==
</w:fldData>
        </w:fldChar>
      </w:r>
      <w:r w:rsidR="00C010E9">
        <w:rPr>
          <w:rFonts w:ascii="Calibri" w:hAnsi="Calibri" w:cs="Calibri"/>
        </w:rPr>
        <w:instrText xml:space="preserve"> ADDIN EN.CITE.DATA </w:instrText>
      </w:r>
      <w:r w:rsidR="00C010E9">
        <w:rPr>
          <w:rFonts w:ascii="Calibri" w:hAnsi="Calibri" w:cs="Calibri"/>
        </w:rPr>
      </w:r>
      <w:r w:rsidR="00C010E9">
        <w:rPr>
          <w:rFonts w:ascii="Calibri" w:hAnsi="Calibri" w:cs="Calibri"/>
        </w:rPr>
        <w:fldChar w:fldCharType="end"/>
      </w:r>
      <w:r w:rsidR="005A7C51" w:rsidRPr="00615717">
        <w:rPr>
          <w:rFonts w:ascii="Calibri" w:hAnsi="Calibri" w:cs="Calibri"/>
        </w:rPr>
      </w:r>
      <w:r w:rsidR="005A7C51" w:rsidRPr="00615717">
        <w:rPr>
          <w:rFonts w:ascii="Calibri" w:hAnsi="Calibri" w:cs="Calibri"/>
        </w:rPr>
        <w:fldChar w:fldCharType="separate"/>
      </w:r>
      <w:r w:rsidR="00C010E9" w:rsidRPr="00C010E9">
        <w:rPr>
          <w:rFonts w:ascii="Calibri" w:hAnsi="Calibri" w:cs="Calibri"/>
          <w:noProof/>
          <w:vertAlign w:val="superscript"/>
        </w:rPr>
        <w:t>211-213</w:t>
      </w:r>
      <w:r w:rsidR="005A7C51" w:rsidRPr="00615717">
        <w:rPr>
          <w:rFonts w:ascii="Calibri" w:hAnsi="Calibri" w:cs="Calibri"/>
        </w:rPr>
        <w:fldChar w:fldCharType="end"/>
      </w:r>
      <w:r w:rsidR="001D2815" w:rsidRPr="00615717">
        <w:rPr>
          <w:rFonts w:ascii="Calibri" w:hAnsi="Calibri" w:cs="Calibri"/>
        </w:rPr>
        <w:t xml:space="preserve">, </w:t>
      </w:r>
      <w:r w:rsidRPr="00615717">
        <w:rPr>
          <w:rFonts w:ascii="Calibri" w:hAnsi="Calibri" w:cs="Calibri"/>
        </w:rPr>
        <w:t>and</w:t>
      </w:r>
      <w:r w:rsidRPr="00615717">
        <w:rPr>
          <w:rFonts w:ascii="Calibri" w:hAnsi="Calibri" w:cs="Calibri"/>
          <w:shd w:val="clear" w:color="auto" w:fill="FFFFFF"/>
        </w:rPr>
        <w:t xml:space="preserve"> proton pump inhibitors should be routinely considered to mitigate this risk.</w:t>
      </w:r>
      <w:r w:rsidRPr="00615717">
        <w:rPr>
          <w:rFonts w:ascii="Calibri" w:hAnsi="Calibri" w:cs="Calibri"/>
        </w:rPr>
        <w:t xml:space="preserve"> </w:t>
      </w:r>
    </w:p>
    <w:p w14:paraId="27CA2476" w14:textId="77777777" w:rsidR="00044572" w:rsidRPr="00615717" w:rsidRDefault="00044572" w:rsidP="00615717">
      <w:pPr>
        <w:pStyle w:val="Corpo"/>
        <w:spacing w:line="360" w:lineRule="auto"/>
        <w:jc w:val="both"/>
        <w:rPr>
          <w:rFonts w:ascii="Calibri" w:hAnsi="Calibri" w:cs="Calibri"/>
        </w:rPr>
      </w:pPr>
    </w:p>
    <w:p w14:paraId="647761AE" w14:textId="49AB2DDD" w:rsidR="00C24599" w:rsidRPr="00615717" w:rsidRDefault="00C24599" w:rsidP="00615717">
      <w:pPr>
        <w:pStyle w:val="NormalWeb"/>
        <w:spacing w:before="0" w:after="0" w:line="360" w:lineRule="auto"/>
        <w:contextualSpacing/>
        <w:jc w:val="both"/>
        <w:rPr>
          <w:rFonts w:ascii="Calibri" w:hAnsi="Calibri" w:cs="Calibri"/>
          <w:color w:val="000000" w:themeColor="text1"/>
          <w:sz w:val="22"/>
          <w:szCs w:val="22"/>
        </w:rPr>
      </w:pPr>
      <w:r w:rsidRPr="00615717">
        <w:rPr>
          <w:rFonts w:ascii="Calibri" w:hAnsi="Calibri" w:cs="Calibri"/>
          <w:color w:val="000000" w:themeColor="text1"/>
          <w:sz w:val="22"/>
          <w:szCs w:val="22"/>
        </w:rPr>
        <w:t>In patients with AF, registry data</w:t>
      </w:r>
      <w:r w:rsidR="005A7C51" w:rsidRPr="00615717">
        <w:rPr>
          <w:rFonts w:ascii="Calibri" w:hAnsi="Calibri" w:cs="Calibri"/>
          <w:color w:val="000000" w:themeColor="text1"/>
          <w:sz w:val="22"/>
          <w:szCs w:val="22"/>
        </w:rPr>
        <w:t xml:space="preserve"> </w:t>
      </w:r>
      <w:r w:rsidR="005A7C51" w:rsidRPr="00615717">
        <w:rPr>
          <w:rFonts w:ascii="Calibri" w:hAnsi="Calibri" w:cs="Calibri"/>
          <w:color w:val="000000" w:themeColor="text1"/>
          <w:sz w:val="22"/>
          <w:szCs w:val="22"/>
        </w:rPr>
        <w:fldChar w:fldCharType="begin">
          <w:fldData xml:space="preserve">PEVuZE5vdGU+PENpdGU+PEF1dGhvcj5TaGFoPC9BdXRob3I+PFllYXI+MjAxODwvWWVhcj48UmVj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</w:fldData>
        </w:fldChar>
      </w:r>
      <w:r w:rsidR="00C010E9">
        <w:rPr>
          <w:rFonts w:ascii="Calibri" w:hAnsi="Calibri" w:cs="Calibri"/>
          <w:color w:val="000000" w:themeColor="text1"/>
          <w:sz w:val="22"/>
          <w:szCs w:val="22"/>
        </w:rPr>
        <w:instrText xml:space="preserve"> ADDIN EN.CITE </w:instrText>
      </w:r>
      <w:r w:rsidR="00C010E9">
        <w:rPr>
          <w:rFonts w:ascii="Calibri" w:hAnsi="Calibri" w:cs="Calibri"/>
          <w:color w:val="000000" w:themeColor="text1"/>
          <w:sz w:val="22"/>
          <w:szCs w:val="22"/>
        </w:rPr>
        <w:fldChar w:fldCharType="begin">
          <w:fldData xml:space="preserve">PEVuZE5vdGU+PENpdGU+PEF1dGhvcj5TaGFoPC9BdXRob3I+PFllYXI+MjAxODwvWWVhcj48UmVj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</w:fldData>
        </w:fldChar>
      </w:r>
      <w:r w:rsidR="00C010E9">
        <w:rPr>
          <w:rFonts w:ascii="Calibri" w:hAnsi="Calibri" w:cs="Calibri"/>
          <w:color w:val="000000" w:themeColor="text1"/>
          <w:sz w:val="22"/>
          <w:szCs w:val="22"/>
        </w:rPr>
        <w:instrText xml:space="preserve"> ADDIN EN.CITE.DATA </w:instrText>
      </w:r>
      <w:r w:rsidR="00C010E9">
        <w:rPr>
          <w:rFonts w:ascii="Calibri" w:hAnsi="Calibri" w:cs="Calibri"/>
          <w:color w:val="000000" w:themeColor="text1"/>
          <w:sz w:val="22"/>
          <w:szCs w:val="22"/>
        </w:rPr>
      </w:r>
      <w:r w:rsidR="00C010E9">
        <w:rPr>
          <w:rFonts w:ascii="Calibri" w:hAnsi="Calibri" w:cs="Calibri"/>
          <w:color w:val="000000" w:themeColor="text1"/>
          <w:sz w:val="22"/>
          <w:szCs w:val="22"/>
        </w:rPr>
        <w:fldChar w:fldCharType="end"/>
      </w:r>
      <w:r w:rsidR="005A7C51" w:rsidRPr="00615717">
        <w:rPr>
          <w:rFonts w:ascii="Calibri" w:hAnsi="Calibri" w:cs="Calibri"/>
          <w:color w:val="000000" w:themeColor="text1"/>
          <w:sz w:val="22"/>
          <w:szCs w:val="22"/>
        </w:rPr>
      </w:r>
      <w:r w:rsidR="005A7C51" w:rsidRPr="00615717">
        <w:rPr>
          <w:rFonts w:ascii="Calibri" w:hAnsi="Calibri" w:cs="Calibri"/>
          <w:color w:val="000000" w:themeColor="text1"/>
          <w:sz w:val="22"/>
          <w:szCs w:val="22"/>
        </w:rPr>
        <w:fldChar w:fldCharType="separate"/>
      </w:r>
      <w:r w:rsidR="00C010E9" w:rsidRPr="00C010E9">
        <w:rPr>
          <w:rFonts w:ascii="Calibri" w:hAnsi="Calibri" w:cs="Calibri"/>
          <w:noProof/>
          <w:color w:val="000000" w:themeColor="text1"/>
          <w:sz w:val="22"/>
          <w:szCs w:val="22"/>
          <w:vertAlign w:val="superscript"/>
        </w:rPr>
        <w:t>214</w:t>
      </w:r>
      <w:r w:rsidR="005A7C51" w:rsidRPr="00615717">
        <w:rPr>
          <w:rFonts w:ascii="Calibri" w:hAnsi="Calibri" w:cs="Calibri"/>
          <w:color w:val="000000" w:themeColor="text1"/>
          <w:sz w:val="22"/>
          <w:szCs w:val="22"/>
        </w:rPr>
        <w:fldChar w:fldCharType="end"/>
      </w:r>
      <w:r w:rsidRPr="00615717">
        <w:rPr>
          <w:rFonts w:ascii="Calibri" w:hAnsi="Calibri" w:cs="Calibri"/>
          <w:color w:val="000000" w:themeColor="text1"/>
          <w:sz w:val="22"/>
          <w:szCs w:val="22"/>
        </w:rPr>
        <w:t xml:space="preserve"> and sub-group analyses of pivotal phase 3 trials </w:t>
      </w:r>
      <w:r w:rsidR="00951AFC" w:rsidRPr="00615717">
        <w:rPr>
          <w:rFonts w:ascii="Calibri" w:hAnsi="Calibri" w:cs="Calibri"/>
          <w:color w:val="000000" w:themeColor="text1"/>
          <w:sz w:val="22"/>
          <w:szCs w:val="22"/>
        </w:rPr>
        <w:fldChar w:fldCharType="begin">
          <w:fldData xml:space="preserve">PEVuZE5vdGU+PENpdGU+PEF1dGhvcj5NZWxsb25pPC9BdXRob3I+PFllYXI+MjAxNzwvWWVhcj48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</w:fldData>
        </w:fldChar>
      </w:r>
      <w:r w:rsidR="00C010E9">
        <w:rPr>
          <w:rFonts w:ascii="Calibri" w:hAnsi="Calibri" w:cs="Calibri"/>
          <w:color w:val="000000" w:themeColor="text1"/>
          <w:sz w:val="22"/>
          <w:szCs w:val="22"/>
        </w:rPr>
        <w:instrText xml:space="preserve"> ADDIN EN.CITE </w:instrText>
      </w:r>
      <w:r w:rsidR="00C010E9">
        <w:rPr>
          <w:rFonts w:ascii="Calibri" w:hAnsi="Calibri" w:cs="Calibri"/>
          <w:color w:val="000000" w:themeColor="text1"/>
          <w:sz w:val="22"/>
          <w:szCs w:val="22"/>
        </w:rPr>
        <w:fldChar w:fldCharType="begin">
          <w:fldData xml:space="preserve">PEVuZE5vdGU+PENpdGU+PEF1dGhvcj5NZWxsb25pPC9BdXRob3I+PFllYXI+MjAxNzwvWWVhcj48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</w:fldData>
        </w:fldChar>
      </w:r>
      <w:r w:rsidR="00C010E9">
        <w:rPr>
          <w:rFonts w:ascii="Calibri" w:hAnsi="Calibri" w:cs="Calibri"/>
          <w:color w:val="000000" w:themeColor="text1"/>
          <w:sz w:val="22"/>
          <w:szCs w:val="22"/>
        </w:rPr>
        <w:instrText xml:space="preserve"> ADDIN EN.CITE.DATA </w:instrText>
      </w:r>
      <w:r w:rsidR="00C010E9">
        <w:rPr>
          <w:rFonts w:ascii="Calibri" w:hAnsi="Calibri" w:cs="Calibri"/>
          <w:color w:val="000000" w:themeColor="text1"/>
          <w:sz w:val="22"/>
          <w:szCs w:val="22"/>
        </w:rPr>
      </w:r>
      <w:r w:rsidR="00C010E9">
        <w:rPr>
          <w:rFonts w:ascii="Calibri" w:hAnsi="Calibri" w:cs="Calibri"/>
          <w:color w:val="000000" w:themeColor="text1"/>
          <w:sz w:val="22"/>
          <w:szCs w:val="22"/>
        </w:rPr>
        <w:fldChar w:fldCharType="end"/>
      </w:r>
      <w:r w:rsidR="00951AFC" w:rsidRPr="00615717">
        <w:rPr>
          <w:rFonts w:ascii="Calibri" w:hAnsi="Calibri" w:cs="Calibri"/>
          <w:color w:val="000000" w:themeColor="text1"/>
          <w:sz w:val="22"/>
          <w:szCs w:val="22"/>
        </w:rPr>
      </w:r>
      <w:r w:rsidR="00951AFC" w:rsidRPr="00615717">
        <w:rPr>
          <w:rFonts w:ascii="Calibri" w:hAnsi="Calibri" w:cs="Calibri"/>
          <w:color w:val="000000" w:themeColor="text1"/>
          <w:sz w:val="22"/>
          <w:szCs w:val="22"/>
        </w:rPr>
        <w:fldChar w:fldCharType="separate"/>
      </w:r>
      <w:r w:rsidR="00C010E9" w:rsidRPr="00C010E9">
        <w:rPr>
          <w:rFonts w:ascii="Calibri" w:hAnsi="Calibri" w:cs="Calibri"/>
          <w:noProof/>
          <w:color w:val="000000" w:themeColor="text1"/>
          <w:sz w:val="22"/>
          <w:szCs w:val="22"/>
          <w:vertAlign w:val="superscript"/>
        </w:rPr>
        <w:t>213,215,216</w:t>
      </w:r>
      <w:r w:rsidR="00951AFC" w:rsidRPr="00615717">
        <w:rPr>
          <w:rFonts w:ascii="Calibri" w:hAnsi="Calibri" w:cs="Calibri"/>
          <w:color w:val="000000" w:themeColor="text1"/>
          <w:sz w:val="22"/>
          <w:szCs w:val="22"/>
        </w:rPr>
        <w:fldChar w:fldCharType="end"/>
      </w:r>
      <w:r w:rsidR="001D2815" w:rsidRPr="00615717">
        <w:rPr>
          <w:rFonts w:ascii="Calibri" w:hAnsi="Calibri" w:cs="Calibri"/>
          <w:color w:val="000000" w:themeColor="text1"/>
          <w:sz w:val="22"/>
          <w:szCs w:val="22"/>
        </w:rPr>
        <w:t xml:space="preserve"> </w:t>
      </w:r>
      <w:r w:rsidRPr="00615717">
        <w:rPr>
          <w:rFonts w:ascii="Calibri" w:hAnsi="Calibri" w:cs="Calibri"/>
          <w:color w:val="000000" w:themeColor="text1"/>
          <w:sz w:val="22"/>
          <w:szCs w:val="22"/>
        </w:rPr>
        <w:t>indicate similar or lower bleeding with NOAC compared to VKA in patients with cancer, with the exception of patients with gastrointestinal cancers or active gastrointestinal mucosal abnormalities</w:t>
      </w:r>
      <w:r w:rsidR="00C5129D" w:rsidRPr="00615717">
        <w:rPr>
          <w:rFonts w:ascii="Calibri" w:hAnsi="Calibri" w:cs="Calibri"/>
          <w:color w:val="000000" w:themeColor="text1"/>
          <w:sz w:val="22"/>
          <w:szCs w:val="22"/>
        </w:rPr>
        <w:t xml:space="preserve"> </w:t>
      </w:r>
      <w:r w:rsidR="00C5129D" w:rsidRPr="00615717">
        <w:rPr>
          <w:rFonts w:ascii="Calibri" w:hAnsi="Calibri" w:cs="Calibri"/>
          <w:color w:val="000000" w:themeColor="text1"/>
          <w:sz w:val="22"/>
          <w:szCs w:val="22"/>
        </w:rPr>
        <w:fldChar w:fldCharType="begin">
          <w:fldData xml:space="preserve">PEVuZE5vdGU+PENpdGU+PEF1dGhvcj5EZWxsdWM8L0F1dGhvcj48WWVhcj4yMDE5PC9ZZWFyPjxS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</w:fldData>
        </w:fldChar>
      </w:r>
      <w:r w:rsidR="00C010E9">
        <w:rPr>
          <w:rFonts w:ascii="Calibri" w:hAnsi="Calibri" w:cs="Calibri"/>
          <w:color w:val="000000" w:themeColor="text1"/>
          <w:sz w:val="22"/>
          <w:szCs w:val="22"/>
        </w:rPr>
        <w:instrText xml:space="preserve"> ADDIN EN.CITE </w:instrText>
      </w:r>
      <w:r w:rsidR="00C010E9">
        <w:rPr>
          <w:rFonts w:ascii="Calibri" w:hAnsi="Calibri" w:cs="Calibri"/>
          <w:color w:val="000000" w:themeColor="text1"/>
          <w:sz w:val="22"/>
          <w:szCs w:val="22"/>
        </w:rPr>
        <w:fldChar w:fldCharType="begin">
          <w:fldData xml:space="preserve">PEVuZE5vdGU+PENpdGU+PEF1dGhvcj5EZWxsdWM8L0F1dGhvcj48WWVhcj4yMDE5PC9ZZWFyPjxS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</w:fldData>
        </w:fldChar>
      </w:r>
      <w:r w:rsidR="00C010E9">
        <w:rPr>
          <w:rFonts w:ascii="Calibri" w:hAnsi="Calibri" w:cs="Calibri"/>
          <w:color w:val="000000" w:themeColor="text1"/>
          <w:sz w:val="22"/>
          <w:szCs w:val="22"/>
        </w:rPr>
        <w:instrText xml:space="preserve"> ADDIN EN.CITE.DATA </w:instrText>
      </w:r>
      <w:r w:rsidR="00C010E9">
        <w:rPr>
          <w:rFonts w:ascii="Calibri" w:hAnsi="Calibri" w:cs="Calibri"/>
          <w:color w:val="000000" w:themeColor="text1"/>
          <w:sz w:val="22"/>
          <w:szCs w:val="22"/>
        </w:rPr>
      </w:r>
      <w:r w:rsidR="00C010E9">
        <w:rPr>
          <w:rFonts w:ascii="Calibri" w:hAnsi="Calibri" w:cs="Calibri"/>
          <w:color w:val="000000" w:themeColor="text1"/>
          <w:sz w:val="22"/>
          <w:szCs w:val="22"/>
        </w:rPr>
        <w:fldChar w:fldCharType="end"/>
      </w:r>
      <w:r w:rsidR="00C5129D" w:rsidRPr="00615717">
        <w:rPr>
          <w:rFonts w:ascii="Calibri" w:hAnsi="Calibri" w:cs="Calibri"/>
          <w:color w:val="000000" w:themeColor="text1"/>
          <w:sz w:val="22"/>
          <w:szCs w:val="22"/>
        </w:rPr>
      </w:r>
      <w:r w:rsidR="00C5129D" w:rsidRPr="00615717">
        <w:rPr>
          <w:rFonts w:ascii="Calibri" w:hAnsi="Calibri" w:cs="Calibri"/>
          <w:color w:val="000000" w:themeColor="text1"/>
          <w:sz w:val="22"/>
          <w:szCs w:val="22"/>
        </w:rPr>
        <w:fldChar w:fldCharType="separate"/>
      </w:r>
      <w:r w:rsidR="00C010E9" w:rsidRPr="00C010E9">
        <w:rPr>
          <w:rFonts w:ascii="Calibri" w:hAnsi="Calibri" w:cs="Calibri"/>
          <w:noProof/>
          <w:color w:val="000000" w:themeColor="text1"/>
          <w:sz w:val="22"/>
          <w:szCs w:val="22"/>
          <w:vertAlign w:val="superscript"/>
        </w:rPr>
        <w:t>217</w:t>
      </w:r>
      <w:r w:rsidR="00C5129D" w:rsidRPr="00615717">
        <w:rPr>
          <w:rFonts w:ascii="Calibri" w:hAnsi="Calibri" w:cs="Calibri"/>
          <w:color w:val="000000" w:themeColor="text1"/>
          <w:sz w:val="22"/>
          <w:szCs w:val="22"/>
        </w:rPr>
        <w:fldChar w:fldCharType="end"/>
      </w:r>
      <w:r w:rsidRPr="00615717">
        <w:rPr>
          <w:rFonts w:ascii="Calibri" w:hAnsi="Calibri" w:cs="Calibri"/>
          <w:color w:val="000000" w:themeColor="text1"/>
          <w:sz w:val="22"/>
          <w:szCs w:val="22"/>
        </w:rPr>
        <w:t xml:space="preserve">. </w:t>
      </w:r>
    </w:p>
    <w:p w14:paraId="026CE917" w14:textId="12AD36BB" w:rsidR="0028515C" w:rsidRPr="00615717" w:rsidRDefault="00C24599" w:rsidP="00615717">
      <w:pPr>
        <w:pStyle w:val="NormalWeb"/>
        <w:spacing w:before="0" w:after="0" w:line="360" w:lineRule="auto"/>
        <w:contextualSpacing/>
        <w:jc w:val="both"/>
        <w:rPr>
          <w:rFonts w:ascii="Calibri" w:hAnsi="Calibri" w:cs="Calibri"/>
          <w:color w:val="000000" w:themeColor="text1"/>
          <w:sz w:val="22"/>
          <w:szCs w:val="22"/>
        </w:rPr>
      </w:pPr>
      <w:r w:rsidRPr="00615717">
        <w:rPr>
          <w:rFonts w:ascii="Calibri" w:hAnsi="Calibri" w:cs="Calibri"/>
          <w:color w:val="000000" w:themeColor="text1"/>
          <w:sz w:val="22"/>
          <w:szCs w:val="22"/>
        </w:rPr>
        <w:t>In cancer patients in whom OAC is indicated for the treatment or prevention of VTE, NOACs have been shown to significantly reduce bleeding compared to VKA</w:t>
      </w:r>
      <w:r w:rsidR="00C5129D" w:rsidRPr="00615717">
        <w:rPr>
          <w:rFonts w:ascii="Calibri" w:hAnsi="Calibri" w:cs="Calibri"/>
          <w:color w:val="000000" w:themeColor="text1"/>
          <w:sz w:val="22"/>
          <w:szCs w:val="22"/>
        </w:rPr>
        <w:t xml:space="preserve"> </w:t>
      </w:r>
      <w:r w:rsidR="00C5129D" w:rsidRPr="00615717">
        <w:rPr>
          <w:rFonts w:ascii="Calibri" w:hAnsi="Calibri" w:cs="Calibri"/>
          <w:color w:val="000000" w:themeColor="text1"/>
          <w:sz w:val="22"/>
          <w:szCs w:val="22"/>
        </w:rPr>
        <w:fldChar w:fldCharType="begin">
          <w:fldData xml:space="preserve">PEVuZE5vdGU+PENpdGU+PEF1dGhvcj5TaWRhaG1lZDwvQXV0aG9yPjxZZWFyPjIwMjA8L1llYXI+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==
</w:fldData>
        </w:fldChar>
      </w:r>
      <w:r w:rsidR="00C010E9">
        <w:rPr>
          <w:rFonts w:ascii="Calibri" w:hAnsi="Calibri" w:cs="Calibri"/>
          <w:color w:val="000000" w:themeColor="text1"/>
          <w:sz w:val="22"/>
          <w:szCs w:val="22"/>
        </w:rPr>
        <w:instrText xml:space="preserve"> ADDIN EN.CITE </w:instrText>
      </w:r>
      <w:r w:rsidR="00C010E9">
        <w:rPr>
          <w:rFonts w:ascii="Calibri" w:hAnsi="Calibri" w:cs="Calibri"/>
          <w:color w:val="000000" w:themeColor="text1"/>
          <w:sz w:val="22"/>
          <w:szCs w:val="22"/>
        </w:rPr>
        <w:fldChar w:fldCharType="begin">
          <w:fldData xml:space="preserve">PEVuZE5vdGU+PENpdGU+PEF1dGhvcj5TaWRhaG1lZDwvQXV0aG9yPjxZZWFyPjIwMjA8L1llYXI+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==
</w:fldData>
        </w:fldChar>
      </w:r>
      <w:r w:rsidR="00C010E9">
        <w:rPr>
          <w:rFonts w:ascii="Calibri" w:hAnsi="Calibri" w:cs="Calibri"/>
          <w:color w:val="000000" w:themeColor="text1"/>
          <w:sz w:val="22"/>
          <w:szCs w:val="22"/>
        </w:rPr>
        <w:instrText xml:space="preserve"> ADDIN EN.CITE.DATA </w:instrText>
      </w:r>
      <w:r w:rsidR="00C010E9">
        <w:rPr>
          <w:rFonts w:ascii="Calibri" w:hAnsi="Calibri" w:cs="Calibri"/>
          <w:color w:val="000000" w:themeColor="text1"/>
          <w:sz w:val="22"/>
          <w:szCs w:val="22"/>
        </w:rPr>
      </w:r>
      <w:r w:rsidR="00C010E9">
        <w:rPr>
          <w:rFonts w:ascii="Calibri" w:hAnsi="Calibri" w:cs="Calibri"/>
          <w:color w:val="000000" w:themeColor="text1"/>
          <w:sz w:val="22"/>
          <w:szCs w:val="22"/>
        </w:rPr>
        <w:fldChar w:fldCharType="end"/>
      </w:r>
      <w:r w:rsidR="00C5129D" w:rsidRPr="00615717">
        <w:rPr>
          <w:rFonts w:ascii="Calibri" w:hAnsi="Calibri" w:cs="Calibri"/>
          <w:color w:val="000000" w:themeColor="text1"/>
          <w:sz w:val="22"/>
          <w:szCs w:val="22"/>
        </w:rPr>
      </w:r>
      <w:r w:rsidR="00C5129D" w:rsidRPr="00615717">
        <w:rPr>
          <w:rFonts w:ascii="Calibri" w:hAnsi="Calibri" w:cs="Calibri"/>
          <w:color w:val="000000" w:themeColor="text1"/>
          <w:sz w:val="22"/>
          <w:szCs w:val="22"/>
        </w:rPr>
        <w:fldChar w:fldCharType="separate"/>
      </w:r>
      <w:r w:rsidR="00C010E9" w:rsidRPr="00C010E9">
        <w:rPr>
          <w:rFonts w:ascii="Calibri" w:hAnsi="Calibri" w:cs="Calibri"/>
          <w:noProof/>
          <w:color w:val="000000" w:themeColor="text1"/>
          <w:sz w:val="22"/>
          <w:szCs w:val="22"/>
          <w:vertAlign w:val="superscript"/>
        </w:rPr>
        <w:t>218</w:t>
      </w:r>
      <w:r w:rsidR="00C5129D" w:rsidRPr="00615717">
        <w:rPr>
          <w:rFonts w:ascii="Calibri" w:hAnsi="Calibri" w:cs="Calibri"/>
          <w:color w:val="000000" w:themeColor="text1"/>
          <w:sz w:val="22"/>
          <w:szCs w:val="22"/>
        </w:rPr>
        <w:fldChar w:fldCharType="end"/>
      </w:r>
      <w:r w:rsidRPr="00615717">
        <w:rPr>
          <w:rFonts w:ascii="Calibri" w:hAnsi="Calibri" w:cs="Calibri"/>
          <w:color w:val="000000" w:themeColor="text1"/>
          <w:sz w:val="22"/>
          <w:szCs w:val="22"/>
        </w:rPr>
        <w:t>. In comparison to LMWH, apixaban and edoxaban appear to have similar safety profile to LMWH</w:t>
      </w:r>
      <w:r w:rsidR="00C5129D" w:rsidRPr="00615717">
        <w:rPr>
          <w:rFonts w:ascii="Calibri" w:hAnsi="Calibri" w:cs="Calibri"/>
          <w:color w:val="000000" w:themeColor="text1"/>
          <w:sz w:val="22"/>
          <w:szCs w:val="22"/>
        </w:rPr>
        <w:t xml:space="preserve"> </w:t>
      </w:r>
      <w:r w:rsidR="00C5129D" w:rsidRPr="00615717">
        <w:rPr>
          <w:rFonts w:ascii="Calibri" w:hAnsi="Calibri" w:cs="Calibri"/>
          <w:color w:val="000000" w:themeColor="text1"/>
          <w:sz w:val="22"/>
          <w:szCs w:val="22"/>
        </w:rPr>
        <w:fldChar w:fldCharType="begin">
          <w:fldData xml:space="preserve">PEVuZE5vdGU+PENpdGU+PEF1dGhvcj5BZ25lbGxpPC9BdXRob3I+PFllYXI+MjAxMzwvWWVhcj48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</w:fldData>
        </w:fldChar>
      </w:r>
      <w:r w:rsidR="00C010E9">
        <w:rPr>
          <w:rFonts w:ascii="Calibri" w:hAnsi="Calibri" w:cs="Calibri"/>
          <w:color w:val="000000" w:themeColor="text1"/>
          <w:sz w:val="22"/>
          <w:szCs w:val="22"/>
        </w:rPr>
        <w:instrText xml:space="preserve"> ADDIN EN.CITE </w:instrText>
      </w:r>
      <w:r w:rsidR="00C010E9">
        <w:rPr>
          <w:rFonts w:ascii="Calibri" w:hAnsi="Calibri" w:cs="Calibri"/>
          <w:color w:val="000000" w:themeColor="text1"/>
          <w:sz w:val="22"/>
          <w:szCs w:val="22"/>
        </w:rPr>
        <w:fldChar w:fldCharType="begin">
          <w:fldData xml:space="preserve">PEVuZE5vdGU+PENpdGU+PEF1dGhvcj5BZ25lbGxpPC9BdXRob3I+PFllYXI+MjAxMzwvWWVhcj48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</w:fldData>
        </w:fldChar>
      </w:r>
      <w:r w:rsidR="00C010E9">
        <w:rPr>
          <w:rFonts w:ascii="Calibri" w:hAnsi="Calibri" w:cs="Calibri"/>
          <w:color w:val="000000" w:themeColor="text1"/>
          <w:sz w:val="22"/>
          <w:szCs w:val="22"/>
        </w:rPr>
        <w:instrText xml:space="preserve"> ADDIN EN.CITE.DATA </w:instrText>
      </w:r>
      <w:r w:rsidR="00C010E9">
        <w:rPr>
          <w:rFonts w:ascii="Calibri" w:hAnsi="Calibri" w:cs="Calibri"/>
          <w:color w:val="000000" w:themeColor="text1"/>
          <w:sz w:val="22"/>
          <w:szCs w:val="22"/>
        </w:rPr>
      </w:r>
      <w:r w:rsidR="00C010E9">
        <w:rPr>
          <w:rFonts w:ascii="Calibri" w:hAnsi="Calibri" w:cs="Calibri"/>
          <w:color w:val="000000" w:themeColor="text1"/>
          <w:sz w:val="22"/>
          <w:szCs w:val="22"/>
        </w:rPr>
        <w:fldChar w:fldCharType="end"/>
      </w:r>
      <w:r w:rsidR="00C5129D" w:rsidRPr="00615717">
        <w:rPr>
          <w:rFonts w:ascii="Calibri" w:hAnsi="Calibri" w:cs="Calibri"/>
          <w:color w:val="000000" w:themeColor="text1"/>
          <w:sz w:val="22"/>
          <w:szCs w:val="22"/>
        </w:rPr>
      </w:r>
      <w:r w:rsidR="00C5129D" w:rsidRPr="00615717">
        <w:rPr>
          <w:rFonts w:ascii="Calibri" w:hAnsi="Calibri" w:cs="Calibri"/>
          <w:color w:val="000000" w:themeColor="text1"/>
          <w:sz w:val="22"/>
          <w:szCs w:val="22"/>
        </w:rPr>
        <w:fldChar w:fldCharType="separate"/>
      </w:r>
      <w:r w:rsidR="00C010E9" w:rsidRPr="00C010E9">
        <w:rPr>
          <w:rFonts w:ascii="Calibri" w:hAnsi="Calibri" w:cs="Calibri"/>
          <w:noProof/>
          <w:color w:val="000000" w:themeColor="text1"/>
          <w:sz w:val="22"/>
          <w:szCs w:val="22"/>
          <w:vertAlign w:val="superscript"/>
        </w:rPr>
        <w:t>27,219</w:t>
      </w:r>
      <w:r w:rsidR="00C5129D" w:rsidRPr="00615717">
        <w:rPr>
          <w:rFonts w:ascii="Calibri" w:hAnsi="Calibri" w:cs="Calibri"/>
          <w:color w:val="000000" w:themeColor="text1"/>
          <w:sz w:val="22"/>
          <w:szCs w:val="22"/>
        </w:rPr>
        <w:fldChar w:fldCharType="end"/>
      </w:r>
      <w:r w:rsidR="001D2815" w:rsidRPr="00615717">
        <w:rPr>
          <w:rFonts w:ascii="Calibri" w:hAnsi="Calibri" w:cs="Calibri"/>
          <w:color w:val="000000" w:themeColor="text1"/>
          <w:sz w:val="22"/>
          <w:szCs w:val="22"/>
        </w:rPr>
        <w:t xml:space="preserve">, </w:t>
      </w:r>
      <w:r w:rsidRPr="00615717">
        <w:rPr>
          <w:rFonts w:ascii="Calibri" w:hAnsi="Calibri" w:cs="Calibri"/>
          <w:color w:val="000000" w:themeColor="text1"/>
          <w:sz w:val="22"/>
          <w:szCs w:val="22"/>
        </w:rPr>
        <w:t>with excess bleeding mainly observed in patients with gastrointestinal cancer</w:t>
      </w:r>
      <w:r w:rsidR="00272B9A" w:rsidRPr="00615717">
        <w:rPr>
          <w:rFonts w:ascii="Calibri" w:hAnsi="Calibri" w:cs="Calibri"/>
          <w:color w:val="000000" w:themeColor="text1"/>
          <w:sz w:val="22"/>
          <w:szCs w:val="22"/>
        </w:rPr>
        <w:t xml:space="preserve"> </w:t>
      </w:r>
      <w:r w:rsidR="00272B9A" w:rsidRPr="00615717">
        <w:rPr>
          <w:rFonts w:ascii="Calibri" w:hAnsi="Calibri" w:cs="Calibri"/>
          <w:color w:val="000000" w:themeColor="text1"/>
          <w:sz w:val="22"/>
          <w:szCs w:val="22"/>
        </w:rPr>
        <w:fldChar w:fldCharType="begin">
          <w:fldData xml:space="preserve">PEVuZE5vdGU+PENpdGU+PEF1dGhvcj5SYXNrb2I8L0F1dGhvcj48WWVhcj4yMDE3PC9ZZWFyPjxS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</w:fldData>
        </w:fldChar>
      </w:r>
      <w:r w:rsidR="00C010E9">
        <w:rPr>
          <w:rFonts w:ascii="Calibri" w:hAnsi="Calibri" w:cs="Calibri"/>
          <w:color w:val="000000" w:themeColor="text1"/>
          <w:sz w:val="22"/>
          <w:szCs w:val="22"/>
        </w:rPr>
        <w:instrText xml:space="preserve"> ADDIN EN.CITE </w:instrText>
      </w:r>
      <w:r w:rsidR="00C010E9">
        <w:rPr>
          <w:rFonts w:ascii="Calibri" w:hAnsi="Calibri" w:cs="Calibri"/>
          <w:color w:val="000000" w:themeColor="text1"/>
          <w:sz w:val="22"/>
          <w:szCs w:val="22"/>
        </w:rPr>
        <w:fldChar w:fldCharType="begin">
          <w:fldData xml:space="preserve">PEVuZE5vdGU+PENpdGU+PEF1dGhvcj5SYXNrb2I8L0F1dGhvcj48WWVhcj4yMDE3PC9ZZWFyPjxS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</w:fldData>
        </w:fldChar>
      </w:r>
      <w:r w:rsidR="00C010E9">
        <w:rPr>
          <w:rFonts w:ascii="Calibri" w:hAnsi="Calibri" w:cs="Calibri"/>
          <w:color w:val="000000" w:themeColor="text1"/>
          <w:sz w:val="22"/>
          <w:szCs w:val="22"/>
        </w:rPr>
        <w:instrText xml:space="preserve"> ADDIN EN.CITE.DATA </w:instrText>
      </w:r>
      <w:r w:rsidR="00C010E9">
        <w:rPr>
          <w:rFonts w:ascii="Calibri" w:hAnsi="Calibri" w:cs="Calibri"/>
          <w:color w:val="000000" w:themeColor="text1"/>
          <w:sz w:val="22"/>
          <w:szCs w:val="22"/>
        </w:rPr>
      </w:r>
      <w:r w:rsidR="00C010E9">
        <w:rPr>
          <w:rFonts w:ascii="Calibri" w:hAnsi="Calibri" w:cs="Calibri"/>
          <w:color w:val="000000" w:themeColor="text1"/>
          <w:sz w:val="22"/>
          <w:szCs w:val="22"/>
        </w:rPr>
        <w:fldChar w:fldCharType="end"/>
      </w:r>
      <w:r w:rsidR="00272B9A" w:rsidRPr="00615717">
        <w:rPr>
          <w:rFonts w:ascii="Calibri" w:hAnsi="Calibri" w:cs="Calibri"/>
          <w:color w:val="000000" w:themeColor="text1"/>
          <w:sz w:val="22"/>
          <w:szCs w:val="22"/>
        </w:rPr>
      </w:r>
      <w:r w:rsidR="00272B9A" w:rsidRPr="00615717">
        <w:rPr>
          <w:rFonts w:ascii="Calibri" w:hAnsi="Calibri" w:cs="Calibri"/>
          <w:color w:val="000000" w:themeColor="text1"/>
          <w:sz w:val="22"/>
          <w:szCs w:val="22"/>
        </w:rPr>
        <w:fldChar w:fldCharType="separate"/>
      </w:r>
      <w:r w:rsidR="00C010E9" w:rsidRPr="00C010E9">
        <w:rPr>
          <w:rFonts w:ascii="Calibri" w:hAnsi="Calibri" w:cs="Calibri"/>
          <w:noProof/>
          <w:color w:val="000000" w:themeColor="text1"/>
          <w:sz w:val="22"/>
          <w:szCs w:val="22"/>
          <w:vertAlign w:val="superscript"/>
        </w:rPr>
        <w:t>219,220</w:t>
      </w:r>
      <w:r w:rsidR="00272B9A" w:rsidRPr="00615717">
        <w:rPr>
          <w:rFonts w:ascii="Calibri" w:hAnsi="Calibri" w:cs="Calibri"/>
          <w:color w:val="000000" w:themeColor="text1"/>
          <w:sz w:val="22"/>
          <w:szCs w:val="22"/>
        </w:rPr>
        <w:fldChar w:fldCharType="end"/>
      </w:r>
      <w:r w:rsidRPr="00615717">
        <w:rPr>
          <w:rFonts w:ascii="Calibri" w:hAnsi="Calibri" w:cs="Calibri"/>
          <w:color w:val="000000" w:themeColor="text1"/>
          <w:sz w:val="22"/>
          <w:szCs w:val="22"/>
        </w:rPr>
        <w:t>.</w:t>
      </w:r>
      <w:r w:rsidR="0028515C" w:rsidRPr="00615717">
        <w:rPr>
          <w:rFonts w:ascii="Calibri" w:hAnsi="Calibri" w:cs="Calibri"/>
          <w:color w:val="000000" w:themeColor="text1"/>
          <w:sz w:val="22"/>
          <w:szCs w:val="22"/>
        </w:rPr>
        <w:t xml:space="preserve"> A meta-analysis of 23 RCTs including 6,980 patients, showed no difference in major bleeding between LMWH and VKA treatment (4.7% vs. 4.8%, RR 0.99, 95%CI 0.67-1.45) whereas NOACs significantly lowered bleeding risk compared to VKA (2.5% vs. 4.2%, RR 0.58, 95%CI 0.35-0.99). Pooled data from the only two RCTs comparing NOACs against LMWH showed significantly higher incidence of major bleeding with NOACs (6.5% vs. 3.7%, RR 1.75, 95%CI 1.10-2.77)</w:t>
      </w:r>
      <w:r w:rsidR="0028515C" w:rsidRPr="00615717">
        <w:rPr>
          <w:rFonts w:ascii="Calibri" w:eastAsia="Avenir Next" w:hAnsi="Calibri" w:cs="Calibri"/>
          <w:color w:val="000000" w:themeColor="text1"/>
          <w:sz w:val="22"/>
          <w:szCs w:val="22"/>
        </w:rPr>
        <w:fldChar w:fldCharType="begin">
          <w:fldData xml:space="preserve">PEVuZE5vdGU+PENpdGU+PEF1dGhvcj5LaXJraWxlc2lzPC9BdXRob3I+PFllYXI+MjAxOTwvWWVh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PEVuZE5vdGU+PENpdGU+PEF1dGhvcj5LaXJraWxlc2lzPC9BdXRob3I+PFllYXI+MjAxOTwvWWVh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0028515C" w:rsidRPr="00615717">
        <w:rPr>
          <w:rFonts w:ascii="Calibri" w:eastAsia="Avenir Next" w:hAnsi="Calibri" w:cs="Calibri"/>
          <w:color w:val="000000" w:themeColor="text1"/>
          <w:sz w:val="22"/>
          <w:szCs w:val="22"/>
        </w:rPr>
      </w:r>
      <w:r w:rsidR="0028515C"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221</w:t>
      </w:r>
      <w:r w:rsidR="0028515C" w:rsidRPr="00615717">
        <w:rPr>
          <w:rFonts w:ascii="Calibri" w:eastAsia="Avenir Next" w:hAnsi="Calibri" w:cs="Calibri"/>
          <w:color w:val="000000" w:themeColor="text1"/>
          <w:sz w:val="22"/>
          <w:szCs w:val="22"/>
        </w:rPr>
        <w:fldChar w:fldCharType="end"/>
      </w:r>
      <w:r w:rsidR="0028515C" w:rsidRPr="00615717">
        <w:rPr>
          <w:rFonts w:ascii="Calibri" w:hAnsi="Calibri" w:cs="Calibri"/>
          <w:color w:val="000000" w:themeColor="text1"/>
          <w:sz w:val="22"/>
          <w:szCs w:val="22"/>
        </w:rPr>
        <w:t>.</w:t>
      </w:r>
    </w:p>
    <w:p w14:paraId="49B68F4B" w14:textId="77777777" w:rsidR="00C24599" w:rsidRPr="00615717" w:rsidRDefault="00C24599" w:rsidP="00615717">
      <w:pPr>
        <w:pStyle w:val="Corpo"/>
        <w:spacing w:line="360" w:lineRule="auto"/>
        <w:jc w:val="both"/>
        <w:rPr>
          <w:rFonts w:ascii="Calibri" w:eastAsia="Avenir Next" w:hAnsi="Calibri" w:cs="Calibri"/>
          <w:color w:val="000000" w:themeColor="text1"/>
          <w:sz w:val="22"/>
          <w:szCs w:val="22"/>
        </w:rPr>
      </w:pPr>
    </w:p>
    <w:p w14:paraId="5974345F" w14:textId="05C64C08" w:rsidR="00044572" w:rsidRPr="00615717" w:rsidRDefault="003A0B6D" w:rsidP="00615717">
      <w:pPr>
        <w:pStyle w:val="Corpo"/>
        <w:rPr>
          <w:b/>
          <w:bCs/>
        </w:rPr>
      </w:pPr>
      <w:r w:rsidRPr="00615717">
        <w:rPr>
          <w:rFonts w:ascii="Calibri" w:eastAsia="Calibri Light" w:hAnsi="Calibri" w:cs="Calibri"/>
          <w:b/>
          <w:bCs/>
          <w:color w:val="000000" w:themeColor="text1"/>
          <w:sz w:val="22"/>
          <w:szCs w:val="22"/>
        </w:rPr>
        <w:t>Bridging therapy</w:t>
      </w:r>
    </w:p>
    <w:p w14:paraId="4E543147" w14:textId="2A7F526B" w:rsidR="00255B3F" w:rsidRPr="00615717" w:rsidRDefault="00255B3F" w:rsidP="00615717">
      <w:pPr>
        <w:pStyle w:val="Intestazione2"/>
        <w:spacing w:before="0"/>
        <w:jc w:val="both"/>
      </w:pPr>
    </w:p>
    <w:p w14:paraId="6432703D" w14:textId="235F72CD" w:rsidR="00255B3F" w:rsidRPr="00615717" w:rsidRDefault="00255B3F" w:rsidP="00615717">
      <w:pPr>
        <w:pStyle w:val="Corpo"/>
        <w:numPr>
          <w:ilvl w:val="0"/>
          <w:numId w:val="11"/>
        </w:numPr>
        <w:spacing w:line="360" w:lineRule="auto"/>
        <w:jc w:val="both"/>
        <w:rPr>
          <w:rFonts w:ascii="Calibri" w:hAnsi="Calibri" w:cs="Calibri"/>
          <w:b/>
          <w:bCs/>
          <w:i/>
          <w:iCs/>
          <w:color w:val="000000" w:themeColor="text1"/>
          <w:sz w:val="22"/>
          <w:szCs w:val="22"/>
        </w:rPr>
      </w:pPr>
      <w:r w:rsidRPr="00615717">
        <w:rPr>
          <w:rFonts w:ascii="Calibri" w:hAnsi="Calibri" w:cs="Calibri"/>
          <w:color w:val="000000" w:themeColor="text1"/>
          <w:sz w:val="22"/>
          <w:szCs w:val="22"/>
        </w:rPr>
        <w:t>Patients treated with OAC undergoing interventional or surgical procedures</w:t>
      </w:r>
    </w:p>
    <w:p w14:paraId="61CBF2CF" w14:textId="5877597B" w:rsidR="00A433C2" w:rsidRPr="00615717" w:rsidRDefault="00DD2D70" w:rsidP="00615717">
      <w:pPr>
        <w:pStyle w:val="Corpo"/>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 xml:space="preserve">There may be </w:t>
      </w:r>
      <w:r w:rsidR="003A0B6D" w:rsidRPr="00615717">
        <w:rPr>
          <w:rFonts w:ascii="Calibri" w:hAnsi="Calibri" w:cs="Calibri"/>
          <w:color w:val="000000" w:themeColor="text1"/>
          <w:sz w:val="22"/>
          <w:szCs w:val="22"/>
        </w:rPr>
        <w:t>specific clinical scenarios, whe</w:t>
      </w:r>
      <w:r w:rsidR="00FB29A8" w:rsidRPr="00615717">
        <w:rPr>
          <w:rFonts w:ascii="Calibri" w:hAnsi="Calibri" w:cs="Calibri"/>
          <w:color w:val="000000" w:themeColor="text1"/>
          <w:sz w:val="22"/>
          <w:szCs w:val="22"/>
        </w:rPr>
        <w:t>n</w:t>
      </w:r>
      <w:r w:rsidR="003A0B6D" w:rsidRPr="00615717">
        <w:rPr>
          <w:rFonts w:ascii="Calibri" w:hAnsi="Calibri" w:cs="Calibri"/>
          <w:color w:val="000000" w:themeColor="text1"/>
          <w:sz w:val="22"/>
          <w:szCs w:val="22"/>
        </w:rPr>
        <w:t xml:space="preserve"> temporary interruption of OAC may be necessary</w:t>
      </w:r>
      <w:r w:rsidR="00FB29A8" w:rsidRPr="00615717">
        <w:rPr>
          <w:rFonts w:ascii="Calibri" w:hAnsi="Calibri" w:cs="Calibri"/>
          <w:color w:val="000000" w:themeColor="text1"/>
          <w:sz w:val="22"/>
          <w:szCs w:val="22"/>
        </w:rPr>
        <w:t>, such as</w:t>
      </w:r>
      <w:r w:rsidR="003A0B6D" w:rsidRPr="00615717">
        <w:rPr>
          <w:rFonts w:ascii="Calibri" w:hAnsi="Calibri" w:cs="Calibri"/>
          <w:color w:val="000000" w:themeColor="text1"/>
          <w:sz w:val="22"/>
          <w:szCs w:val="22"/>
        </w:rPr>
        <w:t xml:space="preserve"> </w:t>
      </w:r>
      <w:r w:rsidR="003C6E47" w:rsidRPr="00615717">
        <w:rPr>
          <w:rFonts w:ascii="Calibri" w:hAnsi="Calibri" w:cs="Calibri"/>
          <w:color w:val="000000" w:themeColor="text1"/>
          <w:sz w:val="22"/>
          <w:szCs w:val="22"/>
        </w:rPr>
        <w:t xml:space="preserve">when an interventional procedure or surgery </w:t>
      </w:r>
      <w:r w:rsidR="003A0B6D" w:rsidRPr="00615717">
        <w:rPr>
          <w:rFonts w:ascii="Calibri" w:hAnsi="Calibri" w:cs="Calibri"/>
          <w:color w:val="000000" w:themeColor="text1"/>
          <w:sz w:val="22"/>
          <w:szCs w:val="22"/>
        </w:rPr>
        <w:t xml:space="preserve">is planned. </w:t>
      </w:r>
    </w:p>
    <w:p w14:paraId="369CE190" w14:textId="6A3EA17D" w:rsidR="00314122" w:rsidRDefault="003A0B6D" w:rsidP="00CB5565">
      <w:pPr>
        <w:pStyle w:val="Corpo"/>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 xml:space="preserve">While bridging </w:t>
      </w:r>
      <w:r w:rsidR="003C6E47" w:rsidRPr="00615717">
        <w:rPr>
          <w:rFonts w:ascii="Calibri" w:hAnsi="Calibri" w:cs="Calibri"/>
          <w:color w:val="000000" w:themeColor="text1"/>
          <w:sz w:val="22"/>
          <w:szCs w:val="22"/>
        </w:rPr>
        <w:t>with either UFH or LMWH,</w:t>
      </w:r>
      <w:r w:rsidRPr="00615717">
        <w:rPr>
          <w:rFonts w:ascii="Calibri" w:hAnsi="Calibri" w:cs="Calibri"/>
          <w:color w:val="000000" w:themeColor="text1"/>
          <w:sz w:val="22"/>
          <w:szCs w:val="22"/>
        </w:rPr>
        <w:t xml:space="preserve"> may theoretically reduce the peri</w:t>
      </w:r>
      <w:r w:rsidR="00977FAE"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 xml:space="preserve">procedural thrombotic risk, </w:t>
      </w:r>
      <w:r w:rsidR="003C6E47" w:rsidRPr="00615717">
        <w:rPr>
          <w:rFonts w:ascii="Calibri" w:hAnsi="Calibri" w:cs="Calibri"/>
          <w:color w:val="000000" w:themeColor="text1"/>
          <w:sz w:val="22"/>
          <w:szCs w:val="22"/>
        </w:rPr>
        <w:t>this</w:t>
      </w:r>
      <w:r w:rsidRPr="00615717">
        <w:rPr>
          <w:rFonts w:ascii="Calibri" w:hAnsi="Calibri" w:cs="Calibri"/>
          <w:color w:val="000000" w:themeColor="text1"/>
          <w:sz w:val="22"/>
          <w:szCs w:val="22"/>
        </w:rPr>
        <w:t xml:space="preserve"> substantial</w:t>
      </w:r>
      <w:r w:rsidR="003C6E47" w:rsidRPr="00615717">
        <w:rPr>
          <w:rFonts w:ascii="Calibri" w:hAnsi="Calibri" w:cs="Calibri"/>
          <w:color w:val="000000" w:themeColor="text1"/>
          <w:sz w:val="22"/>
          <w:szCs w:val="22"/>
        </w:rPr>
        <w:t xml:space="preserve">ly </w:t>
      </w:r>
      <w:r w:rsidRPr="00615717">
        <w:rPr>
          <w:rFonts w:ascii="Calibri" w:hAnsi="Calibri" w:cs="Calibri"/>
          <w:color w:val="000000" w:themeColor="text1"/>
          <w:sz w:val="22"/>
          <w:szCs w:val="22"/>
        </w:rPr>
        <w:t>increase</w:t>
      </w:r>
      <w:r w:rsidR="00DD2D70" w:rsidRPr="00615717">
        <w:rPr>
          <w:rFonts w:ascii="Calibri" w:hAnsi="Calibri" w:cs="Calibri"/>
          <w:color w:val="000000" w:themeColor="text1"/>
          <w:sz w:val="22"/>
          <w:szCs w:val="22"/>
        </w:rPr>
        <w:t xml:space="preserve">s </w:t>
      </w:r>
      <w:r w:rsidRPr="00615717">
        <w:rPr>
          <w:rFonts w:ascii="Calibri" w:hAnsi="Calibri" w:cs="Calibri"/>
          <w:color w:val="000000" w:themeColor="text1"/>
          <w:sz w:val="22"/>
          <w:szCs w:val="22"/>
        </w:rPr>
        <w:t>peri</w:t>
      </w:r>
      <w:r w:rsidR="00977FAE"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procedural bleeding</w:t>
      </w:r>
      <w:r w:rsidR="00F22367" w:rsidRPr="00615717">
        <w:rPr>
          <w:rFonts w:ascii="Calibri" w:hAnsi="Calibri" w:cs="Calibri"/>
          <w:color w:val="000000" w:themeColor="text1"/>
          <w:sz w:val="22"/>
          <w:szCs w:val="22"/>
        </w:rPr>
        <w:t xml:space="preserve"> </w:t>
      </w:r>
      <w:r w:rsidR="00F22367" w:rsidRPr="00615717">
        <w:rPr>
          <w:rFonts w:ascii="Calibri" w:eastAsia="Avenir Next" w:hAnsi="Calibri" w:cs="Calibri"/>
          <w:color w:val="000000" w:themeColor="text1"/>
          <w:sz w:val="22"/>
          <w:szCs w:val="22"/>
        </w:rPr>
        <w:fldChar w:fldCharType="begin">
          <w:fldData xml:space="preserve">PEVuZE5vdGU+PENpdGU+PEF1dGhvcj5Eb3VrZXRpczwvQXV0aG9yPjxZZWFyPjIwMTU8L1llYXI+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PEVuZE5vdGU+PENpdGU+PEF1dGhvcj5Eb3VrZXRpczwvQXV0aG9yPjxZZWFyPjIwMTU8L1llYXI+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00F22367" w:rsidRPr="00615717">
        <w:rPr>
          <w:rFonts w:ascii="Calibri" w:eastAsia="Avenir Next" w:hAnsi="Calibri" w:cs="Calibri"/>
          <w:color w:val="000000" w:themeColor="text1"/>
          <w:sz w:val="22"/>
          <w:szCs w:val="22"/>
        </w:rPr>
      </w:r>
      <w:r w:rsidR="00F22367"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181</w:t>
      </w:r>
      <w:r w:rsidR="00F22367" w:rsidRPr="00615717">
        <w:rPr>
          <w:rFonts w:ascii="Calibri" w:eastAsia="Avenir Next" w:hAnsi="Calibri" w:cs="Calibri"/>
          <w:color w:val="000000" w:themeColor="text1"/>
          <w:sz w:val="22"/>
          <w:szCs w:val="22"/>
        </w:rPr>
        <w:fldChar w:fldCharType="end"/>
      </w:r>
      <w:r w:rsidR="00F22367" w:rsidRPr="00615717">
        <w:rPr>
          <w:rFonts w:ascii="Calibri" w:eastAsia="Avenir Next" w:hAnsi="Calibri" w:cs="Calibri"/>
          <w:color w:val="000000" w:themeColor="text1"/>
          <w:sz w:val="22"/>
          <w:szCs w:val="22"/>
        </w:rPr>
        <w:t xml:space="preserve">. </w:t>
      </w:r>
    </w:p>
    <w:p w14:paraId="2EE0CF63" w14:textId="77777777" w:rsidR="00044572" w:rsidRPr="00615717" w:rsidRDefault="00044572" w:rsidP="00615717">
      <w:pPr>
        <w:pStyle w:val="Corpo"/>
        <w:spacing w:line="360" w:lineRule="auto"/>
        <w:jc w:val="both"/>
        <w:rPr>
          <w:rFonts w:ascii="Calibri" w:hAnsi="Calibri" w:cs="Calibri"/>
          <w:color w:val="000000" w:themeColor="text1"/>
          <w:sz w:val="22"/>
          <w:szCs w:val="22"/>
        </w:rPr>
      </w:pPr>
    </w:p>
    <w:p w14:paraId="77DAA1C9" w14:textId="4E748CA4" w:rsidR="0015156D" w:rsidRPr="00615717" w:rsidRDefault="00314122" w:rsidP="00615717">
      <w:pPr>
        <w:spacing w:line="360" w:lineRule="auto"/>
        <w:jc w:val="both"/>
        <w:rPr>
          <w:rFonts w:ascii="Calibri" w:hAnsi="Calibri" w:cs="Calibri"/>
          <w:color w:val="000000" w:themeColor="text1"/>
          <w:sz w:val="22"/>
          <w:szCs w:val="22"/>
          <w:shd w:val="clear" w:color="auto" w:fill="FFFFFF"/>
        </w:rPr>
      </w:pPr>
      <w:r w:rsidRPr="00615717">
        <w:rPr>
          <w:rFonts w:ascii="Calibri" w:hAnsi="Calibri" w:cs="Calibri"/>
          <w:color w:val="000000" w:themeColor="text1"/>
          <w:sz w:val="22"/>
          <w:szCs w:val="22"/>
        </w:rPr>
        <w:t>In patients undergoing CIED implantation, randomized data in VKA-treated patients indicate lower thromboembolic and bleeding rates</w:t>
      </w:r>
      <w:r w:rsidRPr="00615717">
        <w:rPr>
          <w:rFonts w:ascii="Calibri" w:eastAsia="Avenir Next" w:hAnsi="Calibri" w:cs="Calibri"/>
          <w:color w:val="000000" w:themeColor="text1"/>
          <w:sz w:val="22"/>
          <w:szCs w:val="22"/>
        </w:rPr>
        <w:fldChar w:fldCharType="begin">
          <w:fldData xml:space="preserve">PEVuZE5vdGU+PENpdGU+PEF1dGhvcj5CaXJuaWU8L0F1dGhvcj48WWVhcj4yMDEzPC9ZZWFyPjxS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aWNhbD48cGFnZXM+MjA4NC05MzwvcGFnZXM+PHZvbHVtZT4zNjg8L3ZvbHVtZT48bnVtYmVyPjIy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PEVuZE5vdGU+PENpdGU+PEF1dGhvcj5CaXJuaWU8L0F1dGhvcj48WWVhcj4yMDEzPC9ZZWFyPjxS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aWNhbD48cGFnZXM+MjA4NC05MzwvcGFnZXM+PHZvbHVtZT4zNjg8L3ZvbHVtZT48bnVtYmVyPjIy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180</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and reduced length of stay </w:t>
      </w:r>
      <w:r w:rsidRPr="00615717">
        <w:rPr>
          <w:rFonts w:ascii="Calibri" w:eastAsia="Avenir Next" w:hAnsi="Calibri" w:cs="Calibri"/>
          <w:color w:val="000000" w:themeColor="text1"/>
          <w:sz w:val="22"/>
          <w:szCs w:val="22"/>
        </w:rPr>
        <w:fldChar w:fldCharType="begin">
          <w:fldData xml:space="preserve">PEVuZE5vdGU+PENpdGU+PEF1dGhvcj5Ub2xvc2FuYTwvQXV0aG9yPjxZZWFyPjIwMDk8L1llYXI+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aW5lPC9hYmJyLTE+PC9hbHQtcGVyaW9kaWNhbD48cGFnZXM+MjA4NC05MzwvcGFnZXM+PHZvbHVt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=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PEVuZE5vdGU+PENpdGU+PEF1dGhvcj5Ub2xvc2FuYTwvQXV0aG9yPjxZZWFyPjIwMDk8L1llYXI+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aW5lPC9hYmJyLTE+PC9hbHQtcGVyaW9kaWNhbD48cGFnZXM+MjA4NC05MzwvcGFnZXM+PHZvbHVt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=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180,222</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if the VKA is uninterrupted, without bridging. Heparin-bridging results in a 4.5-fold increase in postoperative haematoma compared to a continued warfarin strategy </w:t>
      </w:r>
      <w:r w:rsidRPr="00615717">
        <w:rPr>
          <w:rFonts w:ascii="Calibri" w:eastAsia="Avenir Next" w:hAnsi="Calibri" w:cs="Calibri"/>
          <w:color w:val="000000" w:themeColor="text1"/>
          <w:sz w:val="22"/>
          <w:szCs w:val="22"/>
        </w:rPr>
        <w:fldChar w:fldCharType="begin">
          <w:fldData xml:space="preserve">PEVuZE5vdGU+PENpdGU+PEF1dGhvcj5CaXJuaWU8L0F1dGhvcj48WWVhcj4yMDEzPC9ZZWFyPjxS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aWNhbD48cGFnZXM+MjA4NC05MzwvcGFnZXM+PHZvbHVtZT4zNjg8L3ZvbHVtZT48bnVtYmVyPjIy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PEVuZE5vdGU+PENpdGU+PEF1dGhvcj5CaXJuaWU8L0F1dGhvcj48WWVhcj4yMDEzPC9ZZWFyPjxS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aWNhbD48cGFnZXM+MjA4NC05MzwvcGFnZXM+PHZvbHVtZT4zNjg8L3ZvbHVtZT48bnVtYmVyPjIy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180</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xml:space="preserve">. A clinically meaningful pocket haematoma after the implantation of a CIED is an independent risk factor (7 to 8-fold risk) for subsequent device infection </w:t>
      </w:r>
      <w:r w:rsidRPr="00615717">
        <w:rPr>
          <w:rFonts w:ascii="Calibri" w:eastAsia="Avenir Next" w:hAnsi="Calibri" w:cs="Calibri"/>
          <w:color w:val="000000" w:themeColor="text1"/>
          <w:sz w:val="22"/>
          <w:szCs w:val="22"/>
        </w:rPr>
        <w:fldChar w:fldCharType="begin">
          <w:fldData xml:space="preserve">PEVuZE5vdGU+PENpdGU+PEF1dGhvcj5Qb2x5em9zPC9BdXRob3I+PFllYXI+MjAxNTwvWWVhcj48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PEVuZE5vdGU+PENpdGU+PEF1dGhvcj5Qb2x5em9zPC9BdXRob3I+PFllYXI+MjAxNTwvWWVhcj48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Pr="00615717">
        <w:rPr>
          <w:rFonts w:ascii="Calibri" w:eastAsia="Avenir Next" w:hAnsi="Calibri" w:cs="Calibri"/>
          <w:color w:val="000000" w:themeColor="text1"/>
          <w:sz w:val="22"/>
          <w:szCs w:val="22"/>
        </w:rPr>
      </w:r>
      <w:r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223,224</w:t>
      </w:r>
      <w:r w:rsidRPr="00615717">
        <w:rPr>
          <w:rFonts w:ascii="Calibri" w:eastAsia="Avenir Next" w:hAnsi="Calibri" w:cs="Calibri"/>
          <w:color w:val="000000" w:themeColor="text1"/>
          <w:sz w:val="22"/>
          <w:szCs w:val="22"/>
        </w:rPr>
        <w:fldChar w:fldCharType="end"/>
      </w:r>
      <w:r w:rsidRPr="00615717">
        <w:rPr>
          <w:rFonts w:ascii="Calibri" w:hAnsi="Calibri" w:cs="Calibri"/>
          <w:color w:val="000000" w:themeColor="text1"/>
          <w:sz w:val="22"/>
          <w:szCs w:val="22"/>
        </w:rPr>
        <w:t>. Irrespective of the perioperative anticoagulation strategy used, the incidence of thromboembolic events is 0-1% (Table 12).</w:t>
      </w:r>
      <w:r w:rsidRPr="00615717">
        <w:rPr>
          <w:rFonts w:ascii="Calibri" w:hAnsi="Calibri" w:cs="Calibri"/>
          <w:color w:val="000000" w:themeColor="text1"/>
          <w:sz w:val="22"/>
          <w:szCs w:val="22"/>
          <w:shd w:val="clear" w:color="auto" w:fill="FFFFFF"/>
        </w:rPr>
        <w:t xml:space="preserve"> </w:t>
      </w:r>
    </w:p>
    <w:p w14:paraId="0718858F" w14:textId="77777777" w:rsidR="0015156D" w:rsidRPr="00615717" w:rsidRDefault="0015156D" w:rsidP="00615717">
      <w:pPr>
        <w:spacing w:line="360" w:lineRule="auto"/>
        <w:jc w:val="both"/>
        <w:rPr>
          <w:rFonts w:ascii="Calibri" w:hAnsi="Calibri" w:cs="Calibri"/>
          <w:color w:val="000000" w:themeColor="text1"/>
          <w:sz w:val="22"/>
          <w:szCs w:val="22"/>
          <w:shd w:val="clear" w:color="auto" w:fill="FFFFFF"/>
        </w:rPr>
      </w:pPr>
    </w:p>
    <w:p w14:paraId="503B4C9C" w14:textId="4F58B333" w:rsidR="00044572" w:rsidRDefault="005E39A0" w:rsidP="00CB5565">
      <w:pPr>
        <w:spacing w:line="360" w:lineRule="auto"/>
        <w:jc w:val="both"/>
        <w:rPr>
          <w:rFonts w:ascii="Calibri" w:eastAsia="Avenir Next" w:hAnsi="Calibri" w:cs="Calibri"/>
          <w:sz w:val="22"/>
          <w:szCs w:val="22"/>
        </w:rPr>
      </w:pPr>
      <w:r w:rsidRPr="00615717">
        <w:rPr>
          <w:rFonts w:ascii="Calibri" w:hAnsi="Calibri" w:cs="Calibri"/>
          <w:sz w:val="22"/>
          <w:szCs w:val="22"/>
        </w:rPr>
        <w:lastRenderedPageBreak/>
        <w:t xml:space="preserve">In </w:t>
      </w:r>
      <w:r w:rsidR="003A0B6D" w:rsidRPr="00615717">
        <w:rPr>
          <w:rFonts w:ascii="Calibri" w:hAnsi="Calibri" w:cs="Calibri"/>
          <w:sz w:val="22"/>
          <w:szCs w:val="22"/>
        </w:rPr>
        <w:t xml:space="preserve">AF patients, </w:t>
      </w:r>
      <w:r w:rsidRPr="00615717">
        <w:rPr>
          <w:rFonts w:ascii="Calibri" w:hAnsi="Calibri" w:cs="Calibri"/>
          <w:sz w:val="22"/>
          <w:szCs w:val="22"/>
        </w:rPr>
        <w:t>the randomized, double-blind</w:t>
      </w:r>
      <w:r w:rsidR="00DD2D70" w:rsidRPr="00615717">
        <w:rPr>
          <w:rFonts w:ascii="Calibri" w:hAnsi="Calibri" w:cs="Calibri"/>
          <w:sz w:val="22"/>
          <w:szCs w:val="22"/>
        </w:rPr>
        <w:t>,</w:t>
      </w:r>
      <w:r w:rsidRPr="00615717">
        <w:rPr>
          <w:rFonts w:ascii="Calibri" w:hAnsi="Calibri" w:cs="Calibri"/>
          <w:sz w:val="22"/>
          <w:szCs w:val="22"/>
        </w:rPr>
        <w:t xml:space="preserve"> placebo-controlled BRIDGE trial</w:t>
      </w:r>
      <w:r w:rsidR="003A0B6D" w:rsidRPr="00615717">
        <w:rPr>
          <w:rFonts w:ascii="Calibri" w:hAnsi="Calibri" w:cs="Calibri"/>
          <w:sz w:val="22"/>
          <w:szCs w:val="22"/>
        </w:rPr>
        <w:t xml:space="preserve"> demonstrated no ischaemic benefit but significantly </w:t>
      </w:r>
      <w:r w:rsidR="00DD2D70" w:rsidRPr="00615717">
        <w:rPr>
          <w:rFonts w:ascii="Calibri" w:hAnsi="Calibri" w:cs="Calibri"/>
          <w:sz w:val="22"/>
          <w:szCs w:val="22"/>
        </w:rPr>
        <w:t xml:space="preserve">increased </w:t>
      </w:r>
      <w:r w:rsidR="003A0B6D" w:rsidRPr="00615717">
        <w:rPr>
          <w:rFonts w:ascii="Calibri" w:hAnsi="Calibri" w:cs="Calibri"/>
          <w:sz w:val="22"/>
          <w:szCs w:val="22"/>
        </w:rPr>
        <w:t xml:space="preserve">bleeding in patients randomized to bridging </w:t>
      </w:r>
      <w:r w:rsidR="003A0B6D" w:rsidRPr="00615717">
        <w:rPr>
          <w:rFonts w:ascii="Calibri" w:eastAsia="Avenir Next" w:hAnsi="Calibri" w:cs="Calibri"/>
          <w:sz w:val="22"/>
          <w:szCs w:val="22"/>
        </w:rPr>
        <w:fldChar w:fldCharType="begin">
          <w:fldData xml:space="preserve">PEVuZE5vdGU+PENpdGU+PEF1dGhvcj5Eb3VrZXRpczwvQXV0aG9yPjxZZWFyPjIwMTU8L1llYXI+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</w:fldData>
        </w:fldChar>
      </w:r>
      <w:r w:rsidR="00C010E9">
        <w:rPr>
          <w:rFonts w:ascii="Calibri" w:eastAsia="Avenir Next" w:hAnsi="Calibri" w:cs="Calibri"/>
          <w:sz w:val="22"/>
          <w:szCs w:val="22"/>
        </w:rPr>
        <w:instrText xml:space="preserve"> ADDIN EN.CITE </w:instrText>
      </w:r>
      <w:r w:rsidR="00C010E9">
        <w:rPr>
          <w:rFonts w:ascii="Calibri" w:eastAsia="Avenir Next" w:hAnsi="Calibri" w:cs="Calibri"/>
          <w:sz w:val="22"/>
          <w:szCs w:val="22"/>
        </w:rPr>
        <w:fldChar w:fldCharType="begin">
          <w:fldData xml:space="preserve">PEVuZE5vdGU+PENpdGU+PEF1dGhvcj5Eb3VrZXRpczwvQXV0aG9yPjxZZWFyPjIwMTU8L1llYXI+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</w:fldData>
        </w:fldChar>
      </w:r>
      <w:r w:rsidR="00C010E9">
        <w:rPr>
          <w:rFonts w:ascii="Calibri" w:eastAsia="Avenir Next" w:hAnsi="Calibri" w:cs="Calibri"/>
          <w:sz w:val="22"/>
          <w:szCs w:val="22"/>
        </w:rPr>
        <w:instrText xml:space="preserve"> ADDIN EN.CITE.DATA </w:instrText>
      </w:r>
      <w:r w:rsidR="00C010E9">
        <w:rPr>
          <w:rFonts w:ascii="Calibri" w:eastAsia="Avenir Next" w:hAnsi="Calibri" w:cs="Calibri"/>
          <w:sz w:val="22"/>
          <w:szCs w:val="22"/>
        </w:rPr>
      </w:r>
      <w:r w:rsidR="00C010E9">
        <w:rPr>
          <w:rFonts w:ascii="Calibri" w:eastAsia="Avenir Next" w:hAnsi="Calibri" w:cs="Calibri"/>
          <w:sz w:val="22"/>
          <w:szCs w:val="22"/>
        </w:rPr>
        <w:fldChar w:fldCharType="end"/>
      </w:r>
      <w:r w:rsidR="003A0B6D" w:rsidRPr="00615717">
        <w:rPr>
          <w:rFonts w:ascii="Calibri" w:eastAsia="Avenir Next" w:hAnsi="Calibri" w:cs="Calibri"/>
          <w:sz w:val="22"/>
          <w:szCs w:val="22"/>
        </w:rPr>
      </w:r>
      <w:r w:rsidR="003A0B6D" w:rsidRPr="00615717">
        <w:rPr>
          <w:rFonts w:ascii="Calibri" w:eastAsia="Avenir Next" w:hAnsi="Calibri" w:cs="Calibri"/>
          <w:sz w:val="22"/>
          <w:szCs w:val="22"/>
        </w:rPr>
        <w:fldChar w:fldCharType="separate"/>
      </w:r>
      <w:r w:rsidR="00C010E9" w:rsidRPr="00C010E9">
        <w:rPr>
          <w:rFonts w:ascii="Calibri" w:eastAsia="Avenir Next" w:hAnsi="Calibri" w:cs="Calibri"/>
          <w:noProof/>
          <w:sz w:val="22"/>
          <w:szCs w:val="22"/>
          <w:vertAlign w:val="superscript"/>
        </w:rPr>
        <w:t>181</w:t>
      </w:r>
      <w:r w:rsidR="003A0B6D" w:rsidRPr="00615717">
        <w:rPr>
          <w:rFonts w:ascii="Calibri" w:eastAsia="Avenir Next" w:hAnsi="Calibri" w:cs="Calibri"/>
          <w:sz w:val="22"/>
          <w:szCs w:val="22"/>
        </w:rPr>
        <w:fldChar w:fldCharType="end"/>
      </w:r>
      <w:r w:rsidR="003A0B6D" w:rsidRPr="00615717">
        <w:rPr>
          <w:rFonts w:ascii="Calibri" w:hAnsi="Calibri" w:cs="Calibri"/>
          <w:sz w:val="22"/>
          <w:szCs w:val="22"/>
        </w:rPr>
        <w:t xml:space="preserve">. </w:t>
      </w:r>
      <w:r w:rsidR="00CA192F" w:rsidRPr="00615717">
        <w:rPr>
          <w:rFonts w:ascii="Calibri" w:hAnsi="Calibri" w:cs="Calibri"/>
          <w:sz w:val="22"/>
          <w:szCs w:val="22"/>
        </w:rPr>
        <w:t xml:space="preserve">A </w:t>
      </w:r>
      <w:r w:rsidR="003A0B6D" w:rsidRPr="00615717">
        <w:rPr>
          <w:rFonts w:ascii="Calibri" w:hAnsi="Calibri" w:cs="Calibri"/>
          <w:sz w:val="22"/>
          <w:szCs w:val="22"/>
        </w:rPr>
        <w:t>meta-analysis</w:t>
      </w:r>
      <w:r w:rsidRPr="00615717">
        <w:rPr>
          <w:rFonts w:ascii="Calibri" w:hAnsi="Calibri" w:cs="Calibri"/>
          <w:sz w:val="22"/>
          <w:szCs w:val="22"/>
        </w:rPr>
        <w:t xml:space="preserve"> of 18 studies (6 randomized and 12 observational studies) including 23,364 patients</w:t>
      </w:r>
      <w:r w:rsidR="003A0B6D" w:rsidRPr="00615717">
        <w:rPr>
          <w:rFonts w:ascii="Calibri" w:hAnsi="Calibri" w:cs="Calibri"/>
          <w:sz w:val="22"/>
          <w:szCs w:val="22"/>
        </w:rPr>
        <w:t xml:space="preserve"> </w:t>
      </w:r>
      <w:r w:rsidR="003A0B6D" w:rsidRPr="00615717">
        <w:rPr>
          <w:rFonts w:ascii="Calibri" w:eastAsia="Avenir Next" w:hAnsi="Calibri" w:cs="Calibri"/>
          <w:sz w:val="22"/>
          <w:szCs w:val="22"/>
        </w:rPr>
        <w:fldChar w:fldCharType="begin">
          <w:fldData xml:space="preserve">PEVuZE5vdGU+PENpdGU+PEF1dGhvcj5LdW88L0F1dGhvcj48WWVhcj4yMDIwPC9ZZWFyPjxSZWNO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</w:fldData>
        </w:fldChar>
      </w:r>
      <w:r w:rsidR="00C010E9">
        <w:rPr>
          <w:rFonts w:ascii="Calibri" w:eastAsia="Avenir Next" w:hAnsi="Calibri" w:cs="Calibri"/>
          <w:sz w:val="22"/>
          <w:szCs w:val="22"/>
        </w:rPr>
        <w:instrText xml:space="preserve"> ADDIN EN.CITE </w:instrText>
      </w:r>
      <w:r w:rsidR="00C010E9">
        <w:rPr>
          <w:rFonts w:ascii="Calibri" w:eastAsia="Avenir Next" w:hAnsi="Calibri" w:cs="Calibri"/>
          <w:sz w:val="22"/>
          <w:szCs w:val="22"/>
        </w:rPr>
        <w:fldChar w:fldCharType="begin">
          <w:fldData xml:space="preserve">PEVuZE5vdGU+PENpdGU+PEF1dGhvcj5LdW88L0F1dGhvcj48WWVhcj4yMDIwPC9ZZWFyPjxSZWNO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</w:fldData>
        </w:fldChar>
      </w:r>
      <w:r w:rsidR="00C010E9">
        <w:rPr>
          <w:rFonts w:ascii="Calibri" w:eastAsia="Avenir Next" w:hAnsi="Calibri" w:cs="Calibri"/>
          <w:sz w:val="22"/>
          <w:szCs w:val="22"/>
        </w:rPr>
        <w:instrText xml:space="preserve"> ADDIN EN.CITE.DATA </w:instrText>
      </w:r>
      <w:r w:rsidR="00C010E9">
        <w:rPr>
          <w:rFonts w:ascii="Calibri" w:eastAsia="Avenir Next" w:hAnsi="Calibri" w:cs="Calibri"/>
          <w:sz w:val="22"/>
          <w:szCs w:val="22"/>
        </w:rPr>
      </w:r>
      <w:r w:rsidR="00C010E9">
        <w:rPr>
          <w:rFonts w:ascii="Calibri" w:eastAsia="Avenir Next" w:hAnsi="Calibri" w:cs="Calibri"/>
          <w:sz w:val="22"/>
          <w:szCs w:val="22"/>
        </w:rPr>
        <w:fldChar w:fldCharType="end"/>
      </w:r>
      <w:r w:rsidR="003A0B6D" w:rsidRPr="00615717">
        <w:rPr>
          <w:rFonts w:ascii="Calibri" w:eastAsia="Avenir Next" w:hAnsi="Calibri" w:cs="Calibri"/>
          <w:sz w:val="22"/>
          <w:szCs w:val="22"/>
        </w:rPr>
      </w:r>
      <w:r w:rsidR="003A0B6D" w:rsidRPr="00615717">
        <w:rPr>
          <w:rFonts w:ascii="Calibri" w:eastAsia="Avenir Next" w:hAnsi="Calibri" w:cs="Calibri"/>
          <w:sz w:val="22"/>
          <w:szCs w:val="22"/>
        </w:rPr>
        <w:fldChar w:fldCharType="separate"/>
      </w:r>
      <w:r w:rsidR="00C010E9" w:rsidRPr="00C010E9">
        <w:rPr>
          <w:rFonts w:ascii="Calibri" w:eastAsia="Avenir Next" w:hAnsi="Calibri" w:cs="Calibri"/>
          <w:noProof/>
          <w:sz w:val="22"/>
          <w:szCs w:val="22"/>
          <w:vertAlign w:val="superscript"/>
        </w:rPr>
        <w:t>225</w:t>
      </w:r>
      <w:r w:rsidR="003A0B6D" w:rsidRPr="00615717">
        <w:rPr>
          <w:rFonts w:ascii="Calibri" w:eastAsia="Avenir Next" w:hAnsi="Calibri" w:cs="Calibri"/>
          <w:sz w:val="22"/>
          <w:szCs w:val="22"/>
        </w:rPr>
        <w:fldChar w:fldCharType="end"/>
      </w:r>
      <w:r w:rsidR="00DD2D70" w:rsidRPr="00615717">
        <w:rPr>
          <w:rFonts w:ascii="Calibri" w:eastAsia="Avenir Next" w:hAnsi="Calibri" w:cs="Calibri"/>
          <w:sz w:val="22"/>
          <w:szCs w:val="22"/>
        </w:rPr>
        <w:t xml:space="preserve">, bridging </w:t>
      </w:r>
      <w:r w:rsidR="003A0B6D" w:rsidRPr="00615717">
        <w:rPr>
          <w:rFonts w:ascii="Calibri" w:hAnsi="Calibri" w:cs="Calibri"/>
          <w:sz w:val="22"/>
          <w:szCs w:val="22"/>
        </w:rPr>
        <w:t xml:space="preserve">significantly </w:t>
      </w:r>
      <w:r w:rsidR="00DD2D70" w:rsidRPr="00615717">
        <w:rPr>
          <w:rFonts w:ascii="Calibri" w:hAnsi="Calibri" w:cs="Calibri"/>
          <w:sz w:val="22"/>
          <w:szCs w:val="22"/>
        </w:rPr>
        <w:t xml:space="preserve">increased </w:t>
      </w:r>
      <w:r w:rsidR="003A0B6D" w:rsidRPr="00615717">
        <w:rPr>
          <w:rFonts w:ascii="Calibri" w:hAnsi="Calibri" w:cs="Calibri"/>
          <w:sz w:val="22"/>
          <w:szCs w:val="22"/>
        </w:rPr>
        <w:t>overall bleeding events (RR: 2.83, 95% CI: 2.00-4.01) including major bleeding (RR: 3.00, 95% CI: 1.78-5.06)</w:t>
      </w:r>
      <w:r w:rsidR="00C83648" w:rsidRPr="00615717">
        <w:rPr>
          <w:rFonts w:ascii="Calibri" w:hAnsi="Calibri" w:cs="Calibri"/>
          <w:sz w:val="22"/>
          <w:szCs w:val="22"/>
        </w:rPr>
        <w:t>, without significant reduction in ischaemic risk (RR: 1.26, 95% CI: 0.61-2.58).</w:t>
      </w:r>
      <w:r w:rsidR="00C83648" w:rsidRPr="00615717">
        <w:rPr>
          <w:rFonts w:ascii="Calibri" w:eastAsia="Avenir Next" w:hAnsi="Calibri" w:cs="Calibri"/>
          <w:sz w:val="22"/>
          <w:szCs w:val="22"/>
        </w:rPr>
        <w:t xml:space="preserve"> </w:t>
      </w:r>
    </w:p>
    <w:p w14:paraId="25781151" w14:textId="77777777" w:rsidR="00044572" w:rsidRPr="00615717" w:rsidRDefault="00044572" w:rsidP="00615717">
      <w:pPr>
        <w:spacing w:line="360" w:lineRule="auto"/>
        <w:jc w:val="both"/>
        <w:rPr>
          <w:rFonts w:ascii="Calibri" w:eastAsia="Avenir Next" w:hAnsi="Calibri" w:cs="Calibri"/>
          <w:sz w:val="22"/>
          <w:szCs w:val="22"/>
        </w:rPr>
      </w:pPr>
    </w:p>
    <w:p w14:paraId="0C11121E" w14:textId="76EC8B53" w:rsidR="00A433C2" w:rsidRPr="00615717" w:rsidRDefault="00F22367" w:rsidP="00615717">
      <w:pPr>
        <w:pStyle w:val="Corpo"/>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t>Post-operatively, bridging with parenteral agents is not required with NOACs, but could be considered in selected high thromboembolic risk patients when resuming VKA.</w:t>
      </w:r>
      <w:r w:rsidR="00044572">
        <w:rPr>
          <w:rFonts w:ascii="Calibri" w:hAnsi="Calibri" w:cs="Calibri"/>
          <w:color w:val="000000" w:themeColor="text1"/>
          <w:sz w:val="22"/>
          <w:szCs w:val="22"/>
        </w:rPr>
        <w:t xml:space="preserve"> </w:t>
      </w:r>
      <w:r w:rsidR="003A0B6D" w:rsidRPr="00615717">
        <w:rPr>
          <w:rFonts w:ascii="Calibri" w:hAnsi="Calibri" w:cs="Calibri"/>
          <w:color w:val="000000" w:themeColor="text1"/>
          <w:sz w:val="22"/>
          <w:szCs w:val="22"/>
        </w:rPr>
        <w:t xml:space="preserve">Thus, </w:t>
      </w:r>
      <w:r w:rsidR="00DD2D70" w:rsidRPr="00615717">
        <w:rPr>
          <w:rFonts w:ascii="Calibri" w:hAnsi="Calibri" w:cs="Calibri"/>
          <w:color w:val="000000" w:themeColor="text1"/>
          <w:sz w:val="22"/>
          <w:szCs w:val="22"/>
        </w:rPr>
        <w:t xml:space="preserve">a </w:t>
      </w:r>
      <w:r w:rsidR="003A0B6D" w:rsidRPr="00615717">
        <w:rPr>
          <w:rFonts w:ascii="Calibri" w:hAnsi="Calibri" w:cs="Calibri"/>
          <w:color w:val="000000" w:themeColor="text1"/>
          <w:sz w:val="22"/>
          <w:szCs w:val="22"/>
        </w:rPr>
        <w:t xml:space="preserve">routine bridging strategy is not recommended in the current 2020 ESC AF Guideline </w:t>
      </w:r>
      <w:r w:rsidR="003A0B6D" w:rsidRPr="00615717">
        <w:rPr>
          <w:rFonts w:ascii="Calibri" w:eastAsia="Avenir Next" w:hAnsi="Calibri" w:cs="Calibri"/>
          <w:color w:val="000000" w:themeColor="text1"/>
          <w:sz w:val="22"/>
          <w:szCs w:val="22"/>
        </w:rPr>
        <w:fldChar w:fldCharType="begin">
          <w:fldData xml:space="preserve">PEVuZE5vdGU+PENpdGU+PEF1dGhvcj5IaW5kcmlja3M8L0F1dGhvcj48WWVhcj4yMDIxPC9ZZWFy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</w:fldData>
        </w:fldChar>
      </w:r>
      <w:r w:rsidR="00F700CC" w:rsidRPr="00615717">
        <w:rPr>
          <w:rFonts w:ascii="Calibri" w:eastAsia="Avenir Next" w:hAnsi="Calibri" w:cs="Calibri"/>
          <w:color w:val="000000" w:themeColor="text1"/>
          <w:sz w:val="22"/>
          <w:szCs w:val="22"/>
        </w:rPr>
        <w:instrText xml:space="preserve"> ADDIN EN.CITE </w:instrText>
      </w:r>
      <w:r w:rsidR="00F700CC" w:rsidRPr="00615717">
        <w:rPr>
          <w:rFonts w:ascii="Calibri" w:eastAsia="Avenir Next" w:hAnsi="Calibri" w:cs="Calibri"/>
          <w:color w:val="000000" w:themeColor="text1"/>
          <w:sz w:val="22"/>
          <w:szCs w:val="22"/>
        </w:rPr>
        <w:fldChar w:fldCharType="begin">
          <w:fldData xml:space="preserve">PEVuZE5vdGU+PENpdGU+PEF1dGhvcj5IaW5kcmlja3M8L0F1dGhvcj48WWVhcj4yMDIxPC9ZZWFy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</w:fldData>
        </w:fldChar>
      </w:r>
      <w:r w:rsidR="00F700CC" w:rsidRPr="00615717">
        <w:rPr>
          <w:rFonts w:ascii="Calibri" w:eastAsia="Avenir Next" w:hAnsi="Calibri" w:cs="Calibri"/>
          <w:color w:val="000000" w:themeColor="text1"/>
          <w:sz w:val="22"/>
          <w:szCs w:val="22"/>
        </w:rPr>
        <w:instrText xml:space="preserve"> ADDIN EN.CITE.DATA </w:instrText>
      </w:r>
      <w:r w:rsidR="00F700CC" w:rsidRPr="00615717">
        <w:rPr>
          <w:rFonts w:ascii="Calibri" w:eastAsia="Avenir Next" w:hAnsi="Calibri" w:cs="Calibri"/>
          <w:color w:val="000000" w:themeColor="text1"/>
          <w:sz w:val="22"/>
          <w:szCs w:val="22"/>
        </w:rPr>
      </w:r>
      <w:r w:rsidR="00F700CC" w:rsidRPr="00615717">
        <w:rPr>
          <w:rFonts w:ascii="Calibri" w:eastAsia="Avenir Next" w:hAnsi="Calibri" w:cs="Calibri"/>
          <w:color w:val="000000" w:themeColor="text1"/>
          <w:sz w:val="22"/>
          <w:szCs w:val="22"/>
        </w:rPr>
        <w:fldChar w:fldCharType="end"/>
      </w:r>
      <w:r w:rsidR="003A0B6D" w:rsidRPr="00615717">
        <w:rPr>
          <w:rFonts w:ascii="Calibri" w:eastAsia="Avenir Next" w:hAnsi="Calibri" w:cs="Calibri"/>
          <w:color w:val="000000" w:themeColor="text1"/>
          <w:sz w:val="22"/>
          <w:szCs w:val="22"/>
        </w:rPr>
      </w:r>
      <w:r w:rsidR="003A0B6D" w:rsidRPr="00615717">
        <w:rPr>
          <w:rFonts w:ascii="Calibri" w:eastAsia="Avenir Next" w:hAnsi="Calibri" w:cs="Calibri"/>
          <w:color w:val="000000" w:themeColor="text1"/>
          <w:sz w:val="22"/>
          <w:szCs w:val="22"/>
        </w:rPr>
        <w:fldChar w:fldCharType="separate"/>
      </w:r>
      <w:r w:rsidR="00F700CC" w:rsidRPr="00615717">
        <w:rPr>
          <w:rFonts w:ascii="Calibri" w:eastAsia="Avenir Next" w:hAnsi="Calibri" w:cs="Calibri"/>
          <w:noProof/>
          <w:color w:val="000000" w:themeColor="text1"/>
          <w:sz w:val="22"/>
          <w:szCs w:val="22"/>
          <w:vertAlign w:val="superscript"/>
        </w:rPr>
        <w:t>11</w:t>
      </w:r>
      <w:r w:rsidR="003A0B6D" w:rsidRPr="00615717">
        <w:rPr>
          <w:rFonts w:ascii="Calibri" w:eastAsia="Avenir Next" w:hAnsi="Calibri" w:cs="Calibri"/>
          <w:color w:val="000000" w:themeColor="text1"/>
          <w:sz w:val="22"/>
          <w:szCs w:val="22"/>
        </w:rPr>
        <w:fldChar w:fldCharType="end"/>
      </w:r>
      <w:r w:rsidR="003A0B6D" w:rsidRPr="00615717">
        <w:rPr>
          <w:rFonts w:ascii="Calibri" w:hAnsi="Calibri" w:cs="Calibri"/>
          <w:color w:val="000000" w:themeColor="text1"/>
          <w:sz w:val="22"/>
          <w:szCs w:val="22"/>
        </w:rPr>
        <w:t xml:space="preserve"> and a recent ESC/EHRA document on the use of NOACs </w:t>
      </w:r>
      <w:r w:rsidR="003A0B6D" w:rsidRPr="00615717">
        <w:rPr>
          <w:rFonts w:ascii="Calibri" w:eastAsia="Avenir Next" w:hAnsi="Calibri" w:cs="Calibri"/>
          <w:color w:val="000000" w:themeColor="text1"/>
          <w:sz w:val="22"/>
          <w:szCs w:val="22"/>
        </w:rPr>
        <w:fldChar w:fldCharType="begin">
          <w:fldData xml:space="preserve">PEVuZE5vdGU+PENpdGU+PEF1dGhvcj5TdGVmZmVsPC9BdXRob3I+PFllYXI+MjAxODwvWWVhcj48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</w:fldData>
        </w:fldChar>
      </w:r>
      <w:r w:rsidR="00C010E9">
        <w:rPr>
          <w:rFonts w:ascii="Calibri" w:eastAsia="Avenir Next" w:hAnsi="Calibri" w:cs="Calibri"/>
          <w:color w:val="000000" w:themeColor="text1"/>
          <w:sz w:val="22"/>
          <w:szCs w:val="22"/>
        </w:rPr>
        <w:instrText xml:space="preserve"> ADDIN EN.CITE </w:instrText>
      </w:r>
      <w:r w:rsidR="00C010E9">
        <w:rPr>
          <w:rFonts w:ascii="Calibri" w:eastAsia="Avenir Next" w:hAnsi="Calibri" w:cs="Calibri"/>
          <w:color w:val="000000" w:themeColor="text1"/>
          <w:sz w:val="22"/>
          <w:szCs w:val="22"/>
        </w:rPr>
        <w:fldChar w:fldCharType="begin">
          <w:fldData xml:space="preserve">PEVuZE5vdGU+PENpdGU+PEF1dGhvcj5TdGVmZmVsPC9BdXRob3I+PFllYXI+MjAxODwvWWVhcj48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</w:fldData>
        </w:fldChar>
      </w:r>
      <w:r w:rsidR="00C010E9">
        <w:rPr>
          <w:rFonts w:ascii="Calibri" w:eastAsia="Avenir Next" w:hAnsi="Calibri" w:cs="Calibri"/>
          <w:color w:val="000000" w:themeColor="text1"/>
          <w:sz w:val="22"/>
          <w:szCs w:val="22"/>
        </w:rPr>
        <w:instrText xml:space="preserve"> ADDIN EN.CITE.DATA </w:instrText>
      </w:r>
      <w:r w:rsidR="00C010E9">
        <w:rPr>
          <w:rFonts w:ascii="Calibri" w:eastAsia="Avenir Next" w:hAnsi="Calibri" w:cs="Calibri"/>
          <w:color w:val="000000" w:themeColor="text1"/>
          <w:sz w:val="22"/>
          <w:szCs w:val="22"/>
        </w:rPr>
      </w:r>
      <w:r w:rsidR="00C010E9">
        <w:rPr>
          <w:rFonts w:ascii="Calibri" w:eastAsia="Avenir Next" w:hAnsi="Calibri" w:cs="Calibri"/>
          <w:color w:val="000000" w:themeColor="text1"/>
          <w:sz w:val="22"/>
          <w:szCs w:val="22"/>
        </w:rPr>
        <w:fldChar w:fldCharType="end"/>
      </w:r>
      <w:r w:rsidR="003A0B6D" w:rsidRPr="00615717">
        <w:rPr>
          <w:rFonts w:ascii="Calibri" w:eastAsia="Avenir Next" w:hAnsi="Calibri" w:cs="Calibri"/>
          <w:color w:val="000000" w:themeColor="text1"/>
          <w:sz w:val="22"/>
          <w:szCs w:val="22"/>
        </w:rPr>
      </w:r>
      <w:r w:rsidR="003A0B6D" w:rsidRPr="00615717">
        <w:rPr>
          <w:rFonts w:ascii="Calibri" w:eastAsia="Avenir Next" w:hAnsi="Calibri" w:cs="Calibri"/>
          <w:color w:val="000000" w:themeColor="text1"/>
          <w:sz w:val="22"/>
          <w:szCs w:val="22"/>
        </w:rPr>
        <w:fldChar w:fldCharType="separate"/>
      </w:r>
      <w:r w:rsidR="00C010E9" w:rsidRPr="00C010E9">
        <w:rPr>
          <w:rFonts w:ascii="Calibri" w:eastAsia="Avenir Next" w:hAnsi="Calibri" w:cs="Calibri"/>
          <w:noProof/>
          <w:color w:val="000000" w:themeColor="text1"/>
          <w:sz w:val="22"/>
          <w:szCs w:val="22"/>
          <w:vertAlign w:val="superscript"/>
        </w:rPr>
        <w:t>226</w:t>
      </w:r>
      <w:r w:rsidR="003A0B6D" w:rsidRPr="00615717">
        <w:rPr>
          <w:rFonts w:ascii="Calibri" w:eastAsia="Avenir Next" w:hAnsi="Calibri" w:cs="Calibri"/>
          <w:color w:val="000000" w:themeColor="text1"/>
          <w:sz w:val="22"/>
          <w:szCs w:val="22"/>
        </w:rPr>
        <w:fldChar w:fldCharType="end"/>
      </w:r>
      <w:r w:rsidR="003A0B6D" w:rsidRPr="00615717">
        <w:rPr>
          <w:rFonts w:ascii="Calibri" w:hAnsi="Calibri" w:cs="Calibri"/>
          <w:color w:val="000000" w:themeColor="text1"/>
          <w:sz w:val="22"/>
          <w:szCs w:val="22"/>
        </w:rPr>
        <w:t xml:space="preserve"> </w:t>
      </w:r>
      <w:r w:rsidR="00DD2D70" w:rsidRPr="00615717">
        <w:rPr>
          <w:rFonts w:ascii="Calibri" w:hAnsi="Calibri" w:cs="Calibri"/>
          <w:color w:val="000000" w:themeColor="text1"/>
          <w:sz w:val="22"/>
          <w:szCs w:val="22"/>
        </w:rPr>
        <w:t>which</w:t>
      </w:r>
      <w:r w:rsidR="003A0B6D" w:rsidRPr="00615717">
        <w:rPr>
          <w:rFonts w:ascii="Calibri" w:hAnsi="Calibri" w:cs="Calibri"/>
          <w:color w:val="000000" w:themeColor="text1"/>
          <w:sz w:val="22"/>
          <w:szCs w:val="22"/>
        </w:rPr>
        <w:t xml:space="preserve"> emphasize </w:t>
      </w:r>
      <w:r w:rsidR="00DD2D70" w:rsidRPr="00615717">
        <w:rPr>
          <w:rFonts w:ascii="Calibri" w:hAnsi="Calibri" w:cs="Calibri"/>
          <w:color w:val="000000" w:themeColor="text1"/>
          <w:sz w:val="22"/>
          <w:szCs w:val="22"/>
        </w:rPr>
        <w:t>that this approach</w:t>
      </w:r>
      <w:r w:rsidR="003A0B6D" w:rsidRPr="00615717">
        <w:rPr>
          <w:rFonts w:ascii="Calibri" w:hAnsi="Calibri" w:cs="Calibri"/>
          <w:color w:val="000000" w:themeColor="text1"/>
          <w:sz w:val="22"/>
          <w:szCs w:val="22"/>
        </w:rPr>
        <w:t xml:space="preserve"> should be avoided.</w:t>
      </w:r>
    </w:p>
    <w:p w14:paraId="4B639D0A" w14:textId="478C555C" w:rsidR="00255B3F" w:rsidRPr="00615717" w:rsidRDefault="00255B3F" w:rsidP="00615717">
      <w:pPr>
        <w:pStyle w:val="Corpo"/>
        <w:spacing w:line="360" w:lineRule="auto"/>
        <w:jc w:val="both"/>
        <w:rPr>
          <w:rFonts w:ascii="Calibri" w:hAnsi="Calibri" w:cs="Calibri"/>
          <w:color w:val="000000" w:themeColor="text1"/>
          <w:sz w:val="22"/>
          <w:szCs w:val="22"/>
        </w:rPr>
      </w:pPr>
    </w:p>
    <w:p w14:paraId="14A33F38" w14:textId="279C61A4" w:rsidR="00255B3F" w:rsidRPr="00615717" w:rsidRDefault="00255B3F" w:rsidP="00615717">
      <w:pPr>
        <w:pStyle w:val="ListParagraph"/>
        <w:numPr>
          <w:ilvl w:val="0"/>
          <w:numId w:val="11"/>
        </w:numPr>
        <w:spacing w:line="360" w:lineRule="auto"/>
        <w:jc w:val="both"/>
        <w:rPr>
          <w:rFonts w:ascii="Calibri" w:hAnsi="Calibri" w:cs="Calibri"/>
          <w:color w:val="000000" w:themeColor="text1"/>
          <w:sz w:val="22"/>
          <w:szCs w:val="22"/>
        </w:rPr>
      </w:pPr>
      <w:r w:rsidRPr="00615717">
        <w:rPr>
          <w:rFonts w:ascii="Calibri" w:eastAsia="Times New Roman" w:hAnsi="Calibri" w:cs="Calibri"/>
          <w:color w:val="000000" w:themeColor="text1"/>
          <w:sz w:val="22"/>
          <w:szCs w:val="22"/>
          <w:lang w:eastAsia="en-GB"/>
        </w:rPr>
        <w:t>Patients treated with OAC with prior stent requiring surgery</w:t>
      </w:r>
    </w:p>
    <w:p w14:paraId="6F45C96E" w14:textId="1C5C065F" w:rsidR="000C06FC" w:rsidRPr="00615717" w:rsidRDefault="00255B3F" w:rsidP="00615717">
      <w:pPr>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t>In patients with prior coronary stenting, antithrombotic therapy is required to reduce the risk of stent thrombosis. The thrombotic risk falls with time from PCI, being relatively high in the first 3-6 months, intermediate at 6-12 months, and low beyond 12 months</w:t>
      </w:r>
      <w:r w:rsidR="002E1089" w:rsidRPr="00615717">
        <w:rPr>
          <w:rFonts w:ascii="Calibri" w:hAnsi="Calibri" w:cs="Calibri"/>
          <w:color w:val="000000" w:themeColor="text1"/>
          <w:sz w:val="22"/>
          <w:szCs w:val="22"/>
        </w:rPr>
        <w:t xml:space="preserve"> </w:t>
      </w:r>
      <w:r w:rsidR="002E1089" w:rsidRPr="00615717">
        <w:rPr>
          <w:rFonts w:ascii="Calibri" w:hAnsi="Calibri" w:cs="Calibri"/>
          <w:color w:val="000000" w:themeColor="text1"/>
          <w:sz w:val="22"/>
          <w:szCs w:val="22"/>
        </w:rPr>
        <w:fldChar w:fldCharType="begin">
          <w:fldData xml:space="preserve">PEVuZE5vdGU+PENpdGU+PEF1dGhvcj5Sb3NzaW5pPC9BdXRob3I+PFllYXI+MjAxODwvWWVhcj48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</w:fldData>
        </w:fldChar>
      </w:r>
      <w:r w:rsidR="00C010E9">
        <w:rPr>
          <w:rFonts w:ascii="Calibri" w:hAnsi="Calibri" w:cs="Calibri"/>
          <w:color w:val="000000" w:themeColor="text1"/>
          <w:sz w:val="22"/>
          <w:szCs w:val="22"/>
        </w:rPr>
        <w:instrText xml:space="preserve"> ADDIN EN.CITE </w:instrText>
      </w:r>
      <w:r w:rsidR="00C010E9">
        <w:rPr>
          <w:rFonts w:ascii="Calibri" w:hAnsi="Calibri" w:cs="Calibri"/>
          <w:color w:val="000000" w:themeColor="text1"/>
          <w:sz w:val="22"/>
          <w:szCs w:val="22"/>
        </w:rPr>
        <w:fldChar w:fldCharType="begin">
          <w:fldData xml:space="preserve">PEVuZE5vdGU+PENpdGU+PEF1dGhvcj5Sb3NzaW5pPC9BdXRob3I+PFllYXI+MjAxODwvWWVhcj48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</w:fldData>
        </w:fldChar>
      </w:r>
      <w:r w:rsidR="00C010E9">
        <w:rPr>
          <w:rFonts w:ascii="Calibri" w:hAnsi="Calibri" w:cs="Calibri"/>
          <w:color w:val="000000" w:themeColor="text1"/>
          <w:sz w:val="22"/>
          <w:szCs w:val="22"/>
        </w:rPr>
        <w:instrText xml:space="preserve"> ADDIN EN.CITE.DATA </w:instrText>
      </w:r>
      <w:r w:rsidR="00C010E9">
        <w:rPr>
          <w:rFonts w:ascii="Calibri" w:hAnsi="Calibri" w:cs="Calibri"/>
          <w:color w:val="000000" w:themeColor="text1"/>
          <w:sz w:val="22"/>
          <w:szCs w:val="22"/>
        </w:rPr>
      </w:r>
      <w:r w:rsidR="00C010E9">
        <w:rPr>
          <w:rFonts w:ascii="Calibri" w:hAnsi="Calibri" w:cs="Calibri"/>
          <w:color w:val="000000" w:themeColor="text1"/>
          <w:sz w:val="22"/>
          <w:szCs w:val="22"/>
        </w:rPr>
        <w:fldChar w:fldCharType="end"/>
      </w:r>
      <w:r w:rsidR="002E1089" w:rsidRPr="00615717">
        <w:rPr>
          <w:rFonts w:ascii="Calibri" w:hAnsi="Calibri" w:cs="Calibri"/>
          <w:color w:val="000000" w:themeColor="text1"/>
          <w:sz w:val="22"/>
          <w:szCs w:val="22"/>
        </w:rPr>
      </w:r>
      <w:r w:rsidR="002E1089" w:rsidRPr="00615717">
        <w:rPr>
          <w:rFonts w:ascii="Calibri" w:hAnsi="Calibri" w:cs="Calibri"/>
          <w:color w:val="000000" w:themeColor="text1"/>
          <w:sz w:val="22"/>
          <w:szCs w:val="22"/>
        </w:rPr>
        <w:fldChar w:fldCharType="separate"/>
      </w:r>
      <w:r w:rsidR="00C010E9" w:rsidRPr="00C010E9">
        <w:rPr>
          <w:rFonts w:ascii="Calibri" w:hAnsi="Calibri" w:cs="Calibri"/>
          <w:noProof/>
          <w:color w:val="000000" w:themeColor="text1"/>
          <w:sz w:val="22"/>
          <w:szCs w:val="22"/>
          <w:vertAlign w:val="superscript"/>
        </w:rPr>
        <w:t>227</w:t>
      </w:r>
      <w:r w:rsidR="002E1089" w:rsidRPr="00615717">
        <w:rPr>
          <w:rFonts w:ascii="Calibri" w:hAnsi="Calibri" w:cs="Calibri"/>
          <w:color w:val="000000" w:themeColor="text1"/>
          <w:sz w:val="22"/>
          <w:szCs w:val="22"/>
        </w:rPr>
        <w:fldChar w:fldCharType="end"/>
      </w:r>
      <w:r w:rsidR="002E1089" w:rsidRPr="00615717">
        <w:rPr>
          <w:rFonts w:ascii="Calibri" w:hAnsi="Calibri" w:cs="Calibri"/>
          <w:color w:val="000000" w:themeColor="text1"/>
          <w:sz w:val="22"/>
          <w:szCs w:val="22"/>
        </w:rPr>
        <w:t xml:space="preserve">. </w:t>
      </w:r>
      <w:r w:rsidRPr="00615717">
        <w:rPr>
          <w:rFonts w:ascii="Calibri" w:hAnsi="Calibri" w:cs="Calibri"/>
          <w:color w:val="000000" w:themeColor="text1"/>
          <w:sz w:val="22"/>
          <w:szCs w:val="22"/>
        </w:rPr>
        <w:t>Whilst OAC may be discontinued for elective or urgent surgery, there is concern that patients with prior stenting on single or no APT, may be left with insufficient antithrombotic protection to prevent stent thrombosis. In such patients, a bridging APT strategy may be required for those at high ischaemic risk</w:t>
      </w:r>
      <w:r w:rsidR="00264B90" w:rsidRPr="00615717">
        <w:rPr>
          <w:rFonts w:ascii="Calibri" w:hAnsi="Calibri" w:cs="Calibri"/>
          <w:color w:val="000000" w:themeColor="text1"/>
          <w:sz w:val="22"/>
          <w:szCs w:val="22"/>
        </w:rPr>
        <w:t xml:space="preserve"> although there are no large clinical trial data in AF patients per se.</w:t>
      </w:r>
      <w:r w:rsidRPr="00615717">
        <w:rPr>
          <w:rFonts w:ascii="Calibri" w:hAnsi="Calibri" w:cs="Calibri"/>
          <w:color w:val="000000" w:themeColor="text1"/>
          <w:sz w:val="22"/>
          <w:szCs w:val="22"/>
        </w:rPr>
        <w:t xml:space="preserve"> </w:t>
      </w:r>
    </w:p>
    <w:p w14:paraId="30DDEB46" w14:textId="77777777" w:rsidR="000C06FC" w:rsidRPr="00615717" w:rsidRDefault="000C06FC" w:rsidP="00615717">
      <w:pPr>
        <w:spacing w:line="360" w:lineRule="auto"/>
        <w:jc w:val="both"/>
        <w:rPr>
          <w:rFonts w:ascii="Calibri" w:hAnsi="Calibri" w:cs="Calibri"/>
          <w:color w:val="000000" w:themeColor="text1"/>
          <w:sz w:val="22"/>
          <w:szCs w:val="22"/>
        </w:rPr>
      </w:pPr>
    </w:p>
    <w:p w14:paraId="4D5C828E" w14:textId="4F6729FC" w:rsidR="00255B3F" w:rsidRDefault="00255B3F" w:rsidP="00CB5565">
      <w:pPr>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t>The decision on APT bridging requires a careful evaluation of</w:t>
      </w:r>
      <w:r w:rsidR="00F91CE7" w:rsidRPr="00615717">
        <w:rPr>
          <w:rFonts w:ascii="Calibri" w:hAnsi="Calibri" w:cs="Calibri"/>
          <w:color w:val="000000" w:themeColor="text1"/>
          <w:sz w:val="22"/>
          <w:szCs w:val="22"/>
        </w:rPr>
        <w:t xml:space="preserve"> </w:t>
      </w:r>
      <w:r w:rsidR="008F67B0" w:rsidRPr="00615717">
        <w:rPr>
          <w:rFonts w:ascii="Calibri" w:hAnsi="Calibri" w:cs="Calibri"/>
          <w:color w:val="000000" w:themeColor="text1"/>
          <w:sz w:val="22"/>
          <w:szCs w:val="22"/>
        </w:rPr>
        <w:t xml:space="preserve">bleeding risk and </w:t>
      </w:r>
      <w:r w:rsidR="00F91CE7" w:rsidRPr="00615717">
        <w:rPr>
          <w:rFonts w:ascii="Calibri" w:hAnsi="Calibri" w:cs="Calibri"/>
          <w:color w:val="000000" w:themeColor="text1"/>
          <w:sz w:val="22"/>
          <w:szCs w:val="22"/>
        </w:rPr>
        <w:t xml:space="preserve">peri-operative </w:t>
      </w:r>
      <w:r w:rsidRPr="00615717">
        <w:rPr>
          <w:rFonts w:ascii="Calibri" w:hAnsi="Calibri" w:cs="Calibri"/>
          <w:color w:val="000000" w:themeColor="text1"/>
          <w:sz w:val="22"/>
          <w:szCs w:val="22"/>
        </w:rPr>
        <w:t>ischaemic (stent thrombosis)</w:t>
      </w:r>
      <w:r w:rsidR="008F67B0" w:rsidRPr="00615717">
        <w:rPr>
          <w:rFonts w:ascii="Calibri" w:hAnsi="Calibri" w:cs="Calibri"/>
          <w:color w:val="000000" w:themeColor="text1"/>
          <w:sz w:val="22"/>
          <w:szCs w:val="22"/>
        </w:rPr>
        <w:t xml:space="preserve"> risk</w:t>
      </w:r>
      <w:r w:rsidRPr="00615717">
        <w:rPr>
          <w:rFonts w:ascii="Calibri" w:hAnsi="Calibri" w:cs="Calibri"/>
          <w:color w:val="000000" w:themeColor="text1"/>
          <w:sz w:val="22"/>
          <w:szCs w:val="22"/>
        </w:rPr>
        <w:t xml:space="preserve">. The risk of peri-operative haemorrhage should also be considered, being very high with hepatic resection, and high with many other </w:t>
      </w:r>
      <w:r w:rsidR="00543A56" w:rsidRPr="00615717">
        <w:rPr>
          <w:rFonts w:ascii="Calibri" w:hAnsi="Calibri" w:cs="Calibri"/>
          <w:color w:val="000000" w:themeColor="text1"/>
          <w:sz w:val="22"/>
          <w:szCs w:val="22"/>
        </w:rPr>
        <w:t>surgical</w:t>
      </w:r>
      <w:r w:rsidRPr="00615717">
        <w:rPr>
          <w:rFonts w:ascii="Calibri" w:hAnsi="Calibri" w:cs="Calibri"/>
          <w:color w:val="000000" w:themeColor="text1"/>
          <w:sz w:val="22"/>
          <w:szCs w:val="22"/>
        </w:rPr>
        <w:t xml:space="preserve"> procedures including splenectomy, gastrectomy, thyroid surgery, nephrectomy and prostatectomy, and among cardiac </w:t>
      </w:r>
      <w:r w:rsidR="00543A56" w:rsidRPr="00615717">
        <w:rPr>
          <w:rFonts w:ascii="Calibri" w:hAnsi="Calibri" w:cs="Calibri"/>
          <w:color w:val="000000" w:themeColor="text1"/>
          <w:sz w:val="22"/>
          <w:szCs w:val="22"/>
        </w:rPr>
        <w:t>surgical</w:t>
      </w:r>
      <w:r w:rsidRPr="00615717">
        <w:rPr>
          <w:rFonts w:ascii="Calibri" w:hAnsi="Calibri" w:cs="Calibri"/>
          <w:color w:val="000000" w:themeColor="text1"/>
          <w:sz w:val="22"/>
          <w:szCs w:val="22"/>
        </w:rPr>
        <w:t xml:space="preserve"> procedures, relatively high when re-intervention and aortic surgery is performed</w:t>
      </w:r>
      <w:r w:rsidR="002E1089" w:rsidRPr="00615717">
        <w:rPr>
          <w:rFonts w:ascii="Calibri" w:hAnsi="Calibri" w:cs="Calibri"/>
          <w:color w:val="000000" w:themeColor="text1"/>
          <w:sz w:val="22"/>
          <w:szCs w:val="22"/>
        </w:rPr>
        <w:t xml:space="preserve"> </w:t>
      </w:r>
      <w:r w:rsidR="002E1089" w:rsidRPr="00615717">
        <w:rPr>
          <w:rFonts w:ascii="Calibri" w:hAnsi="Calibri" w:cs="Calibri"/>
          <w:color w:val="000000" w:themeColor="text1"/>
          <w:sz w:val="22"/>
          <w:szCs w:val="22"/>
        </w:rPr>
        <w:fldChar w:fldCharType="begin">
          <w:fldData xml:space="preserve">PEVuZE5vdGU+PENpdGU+PEF1dGhvcj5Sb3NzaW5pPC9BdXRob3I+PFllYXI+MjAxODwvWWVhcj48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</w:fldData>
        </w:fldChar>
      </w:r>
      <w:r w:rsidR="00C010E9">
        <w:rPr>
          <w:rFonts w:ascii="Calibri" w:hAnsi="Calibri" w:cs="Calibri"/>
          <w:color w:val="000000" w:themeColor="text1"/>
          <w:sz w:val="22"/>
          <w:szCs w:val="22"/>
        </w:rPr>
        <w:instrText xml:space="preserve"> ADDIN EN.CITE </w:instrText>
      </w:r>
      <w:r w:rsidR="00C010E9">
        <w:rPr>
          <w:rFonts w:ascii="Calibri" w:hAnsi="Calibri" w:cs="Calibri"/>
          <w:color w:val="000000" w:themeColor="text1"/>
          <w:sz w:val="22"/>
          <w:szCs w:val="22"/>
        </w:rPr>
        <w:fldChar w:fldCharType="begin">
          <w:fldData xml:space="preserve">PEVuZE5vdGU+PENpdGU+PEF1dGhvcj5Sb3NzaW5pPC9BdXRob3I+PFllYXI+MjAxODwvWWVhcj48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</w:fldData>
        </w:fldChar>
      </w:r>
      <w:r w:rsidR="00C010E9">
        <w:rPr>
          <w:rFonts w:ascii="Calibri" w:hAnsi="Calibri" w:cs="Calibri"/>
          <w:color w:val="000000" w:themeColor="text1"/>
          <w:sz w:val="22"/>
          <w:szCs w:val="22"/>
        </w:rPr>
        <w:instrText xml:space="preserve"> ADDIN EN.CITE.DATA </w:instrText>
      </w:r>
      <w:r w:rsidR="00C010E9">
        <w:rPr>
          <w:rFonts w:ascii="Calibri" w:hAnsi="Calibri" w:cs="Calibri"/>
          <w:color w:val="000000" w:themeColor="text1"/>
          <w:sz w:val="22"/>
          <w:szCs w:val="22"/>
        </w:rPr>
      </w:r>
      <w:r w:rsidR="00C010E9">
        <w:rPr>
          <w:rFonts w:ascii="Calibri" w:hAnsi="Calibri" w:cs="Calibri"/>
          <w:color w:val="000000" w:themeColor="text1"/>
          <w:sz w:val="22"/>
          <w:szCs w:val="22"/>
        </w:rPr>
        <w:fldChar w:fldCharType="end"/>
      </w:r>
      <w:r w:rsidR="002E1089" w:rsidRPr="00615717">
        <w:rPr>
          <w:rFonts w:ascii="Calibri" w:hAnsi="Calibri" w:cs="Calibri"/>
          <w:color w:val="000000" w:themeColor="text1"/>
          <w:sz w:val="22"/>
          <w:szCs w:val="22"/>
        </w:rPr>
      </w:r>
      <w:r w:rsidR="002E1089" w:rsidRPr="00615717">
        <w:rPr>
          <w:rFonts w:ascii="Calibri" w:hAnsi="Calibri" w:cs="Calibri"/>
          <w:color w:val="000000" w:themeColor="text1"/>
          <w:sz w:val="22"/>
          <w:szCs w:val="22"/>
        </w:rPr>
        <w:fldChar w:fldCharType="separate"/>
      </w:r>
      <w:r w:rsidR="00C010E9" w:rsidRPr="00C010E9">
        <w:rPr>
          <w:rFonts w:ascii="Calibri" w:hAnsi="Calibri" w:cs="Calibri"/>
          <w:noProof/>
          <w:color w:val="000000" w:themeColor="text1"/>
          <w:sz w:val="22"/>
          <w:szCs w:val="22"/>
          <w:vertAlign w:val="superscript"/>
        </w:rPr>
        <w:t>227</w:t>
      </w:r>
      <w:r w:rsidR="002E1089" w:rsidRPr="00615717">
        <w:rPr>
          <w:rFonts w:ascii="Calibri" w:hAnsi="Calibri" w:cs="Calibri"/>
          <w:color w:val="000000" w:themeColor="text1"/>
          <w:sz w:val="22"/>
          <w:szCs w:val="22"/>
        </w:rPr>
        <w:fldChar w:fldCharType="end"/>
      </w:r>
      <w:r w:rsidR="002E1089" w:rsidRPr="00615717">
        <w:rPr>
          <w:rFonts w:ascii="Calibri" w:hAnsi="Calibri" w:cs="Calibri"/>
          <w:color w:val="000000" w:themeColor="text1"/>
          <w:sz w:val="22"/>
          <w:szCs w:val="22"/>
        </w:rPr>
        <w:t xml:space="preserve">. </w:t>
      </w:r>
      <w:r w:rsidRPr="00615717">
        <w:rPr>
          <w:rFonts w:ascii="Calibri" w:hAnsi="Calibri" w:cs="Calibri"/>
          <w:color w:val="000000" w:themeColor="text1"/>
          <w:sz w:val="22"/>
          <w:szCs w:val="22"/>
        </w:rPr>
        <w:t xml:space="preserve">Additionally, the site of </w:t>
      </w:r>
      <w:r w:rsidR="008F67B0" w:rsidRPr="00615717">
        <w:rPr>
          <w:rFonts w:ascii="Calibri" w:hAnsi="Calibri" w:cs="Calibri"/>
          <w:color w:val="000000" w:themeColor="text1"/>
          <w:sz w:val="22"/>
          <w:szCs w:val="22"/>
        </w:rPr>
        <w:t xml:space="preserve">potential </w:t>
      </w:r>
      <w:r w:rsidRPr="00615717">
        <w:rPr>
          <w:rFonts w:ascii="Calibri" w:hAnsi="Calibri" w:cs="Calibri"/>
          <w:color w:val="000000" w:themeColor="text1"/>
          <w:sz w:val="22"/>
          <w:szCs w:val="22"/>
        </w:rPr>
        <w:t xml:space="preserve">bleeding </w:t>
      </w:r>
      <w:r w:rsidR="00F91CE7" w:rsidRPr="00615717">
        <w:rPr>
          <w:rFonts w:ascii="Calibri" w:hAnsi="Calibri" w:cs="Calibri"/>
          <w:color w:val="000000" w:themeColor="text1"/>
          <w:sz w:val="22"/>
          <w:szCs w:val="22"/>
        </w:rPr>
        <w:t>is critical</w:t>
      </w:r>
      <w:r w:rsidRPr="00615717">
        <w:rPr>
          <w:rFonts w:ascii="Calibri" w:hAnsi="Calibri" w:cs="Calibri"/>
          <w:color w:val="000000" w:themeColor="text1"/>
          <w:sz w:val="22"/>
          <w:szCs w:val="22"/>
        </w:rPr>
        <w:t xml:space="preserve">, for example even relatively minor bleeding in patients undergoing neurosurgery or ophthalmic surgery can be catastrophic. Bridging of APT indicates a strategy of usually </w:t>
      </w:r>
      <w:r w:rsidR="008F67B0" w:rsidRPr="00615717">
        <w:rPr>
          <w:rFonts w:ascii="Calibri" w:hAnsi="Calibri" w:cs="Calibri"/>
          <w:color w:val="000000" w:themeColor="text1"/>
          <w:sz w:val="22"/>
          <w:szCs w:val="22"/>
        </w:rPr>
        <w:t xml:space="preserve">starting (or </w:t>
      </w:r>
      <w:r w:rsidRPr="00615717">
        <w:rPr>
          <w:rFonts w:ascii="Calibri" w:hAnsi="Calibri" w:cs="Calibri"/>
          <w:color w:val="000000" w:themeColor="text1"/>
          <w:sz w:val="22"/>
          <w:szCs w:val="22"/>
        </w:rPr>
        <w:t>continuing with</w:t>
      </w:r>
      <w:r w:rsidR="008F67B0"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 xml:space="preserve"> aspirin, and consideration given to temporary transition with an intravenous antiplatelet agent in patients who would otherwise require DAPT (if they were not on OAC).</w:t>
      </w:r>
    </w:p>
    <w:p w14:paraId="447F7EDA" w14:textId="77777777" w:rsidR="00044572" w:rsidRPr="00615717" w:rsidRDefault="00044572" w:rsidP="00615717">
      <w:pPr>
        <w:spacing w:line="360" w:lineRule="auto"/>
        <w:jc w:val="both"/>
        <w:rPr>
          <w:rFonts w:ascii="Calibri" w:hAnsi="Calibri" w:cs="Calibri"/>
          <w:color w:val="000000" w:themeColor="text1"/>
          <w:sz w:val="22"/>
          <w:szCs w:val="22"/>
        </w:rPr>
      </w:pPr>
    </w:p>
    <w:p w14:paraId="45B8A07D" w14:textId="6C213722" w:rsidR="008F67B0" w:rsidRPr="00615717" w:rsidRDefault="008F67B0" w:rsidP="00615717">
      <w:pPr>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lastRenderedPageBreak/>
        <w:t xml:space="preserve">There are specific clinical (including ACS as indication for PCI, prior stent thrombosis, diabetes and CKD) and angiographic (including long stented segment length, bifurcation stenting, small stent diameter, last remaining conduit) risk factors which increase ischaemic risk </w:t>
      </w:r>
      <w:r w:rsidRPr="00615717">
        <w:rPr>
          <w:rFonts w:ascii="Calibri" w:hAnsi="Calibri" w:cs="Calibri"/>
          <w:color w:val="000000" w:themeColor="text1"/>
          <w:sz w:val="22"/>
          <w:szCs w:val="22"/>
        </w:rPr>
        <w:fldChar w:fldCharType="begin">
          <w:fldData xml:space="preserve">PEVuZE5vdGU+PENpdGU+PEF1dGhvcj5Sb3NzaW5pPC9BdXRob3I+PFllYXI+MjAxODwvWWVhcj48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=
</w:fldData>
        </w:fldChar>
      </w:r>
      <w:r w:rsidR="00C010E9">
        <w:rPr>
          <w:rFonts w:ascii="Calibri" w:hAnsi="Calibri" w:cs="Calibri"/>
          <w:color w:val="000000" w:themeColor="text1"/>
          <w:sz w:val="22"/>
          <w:szCs w:val="22"/>
        </w:rPr>
        <w:instrText xml:space="preserve"> ADDIN EN.CITE </w:instrText>
      </w:r>
      <w:r w:rsidR="00C010E9">
        <w:rPr>
          <w:rFonts w:ascii="Calibri" w:hAnsi="Calibri" w:cs="Calibri"/>
          <w:color w:val="000000" w:themeColor="text1"/>
          <w:sz w:val="22"/>
          <w:szCs w:val="22"/>
        </w:rPr>
        <w:fldChar w:fldCharType="begin">
          <w:fldData xml:space="preserve">PEVuZE5vdGU+PENpdGU+PEF1dGhvcj5Sb3NzaW5pPC9BdXRob3I+PFllYXI+MjAxODwvWWVhcj48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=
</w:fldData>
        </w:fldChar>
      </w:r>
      <w:r w:rsidR="00C010E9">
        <w:rPr>
          <w:rFonts w:ascii="Calibri" w:hAnsi="Calibri" w:cs="Calibri"/>
          <w:color w:val="000000" w:themeColor="text1"/>
          <w:sz w:val="22"/>
          <w:szCs w:val="22"/>
        </w:rPr>
        <w:instrText xml:space="preserve"> ADDIN EN.CITE.DATA </w:instrText>
      </w:r>
      <w:r w:rsidR="00C010E9">
        <w:rPr>
          <w:rFonts w:ascii="Calibri" w:hAnsi="Calibri" w:cs="Calibri"/>
          <w:color w:val="000000" w:themeColor="text1"/>
          <w:sz w:val="22"/>
          <w:szCs w:val="22"/>
        </w:rPr>
      </w:r>
      <w:r w:rsidR="00C010E9">
        <w:rPr>
          <w:rFonts w:ascii="Calibri" w:hAnsi="Calibri" w:cs="Calibri"/>
          <w:color w:val="000000" w:themeColor="text1"/>
          <w:sz w:val="22"/>
          <w:szCs w:val="22"/>
        </w:rPr>
        <w:fldChar w:fldCharType="end"/>
      </w:r>
      <w:r w:rsidRPr="00615717">
        <w:rPr>
          <w:rFonts w:ascii="Calibri" w:hAnsi="Calibri" w:cs="Calibri"/>
          <w:color w:val="000000" w:themeColor="text1"/>
          <w:sz w:val="22"/>
          <w:szCs w:val="22"/>
        </w:rPr>
      </w:r>
      <w:r w:rsidRPr="00615717">
        <w:rPr>
          <w:rFonts w:ascii="Calibri" w:hAnsi="Calibri" w:cs="Calibri"/>
          <w:color w:val="000000" w:themeColor="text1"/>
          <w:sz w:val="22"/>
          <w:szCs w:val="22"/>
        </w:rPr>
        <w:fldChar w:fldCharType="separate"/>
      </w:r>
      <w:r w:rsidR="00C010E9" w:rsidRPr="00C010E9">
        <w:rPr>
          <w:rFonts w:ascii="Calibri" w:hAnsi="Calibri" w:cs="Calibri"/>
          <w:noProof/>
          <w:color w:val="000000" w:themeColor="text1"/>
          <w:sz w:val="22"/>
          <w:szCs w:val="22"/>
          <w:vertAlign w:val="superscript"/>
        </w:rPr>
        <w:t>227,228</w:t>
      </w:r>
      <w:r w:rsidRPr="00615717">
        <w:rPr>
          <w:rFonts w:ascii="Calibri" w:hAnsi="Calibri" w:cs="Calibri"/>
          <w:color w:val="000000" w:themeColor="text1"/>
          <w:sz w:val="22"/>
          <w:szCs w:val="22"/>
        </w:rPr>
        <w:fldChar w:fldCharType="end"/>
      </w:r>
      <w:r w:rsidRPr="00615717">
        <w:rPr>
          <w:rFonts w:ascii="Calibri" w:hAnsi="Calibri" w:cs="Calibri"/>
          <w:color w:val="000000" w:themeColor="text1"/>
          <w:sz w:val="22"/>
          <w:szCs w:val="22"/>
        </w:rPr>
        <w:t xml:space="preserve">. </w:t>
      </w:r>
    </w:p>
    <w:p w14:paraId="266F29E2" w14:textId="77777777" w:rsidR="009A7BA3" w:rsidRPr="00615717" w:rsidRDefault="009A7BA3" w:rsidP="00615717">
      <w:pPr>
        <w:spacing w:line="360" w:lineRule="auto"/>
        <w:jc w:val="both"/>
        <w:rPr>
          <w:rFonts w:ascii="Calibri" w:hAnsi="Calibri" w:cs="Calibri"/>
          <w:color w:val="000000" w:themeColor="text1"/>
          <w:sz w:val="22"/>
          <w:szCs w:val="22"/>
        </w:rPr>
      </w:pPr>
    </w:p>
    <w:p w14:paraId="71096D55" w14:textId="5A2DE252" w:rsidR="00255B3F" w:rsidRPr="00615717" w:rsidRDefault="00255B3F" w:rsidP="00615717">
      <w:pPr>
        <w:spacing w:line="360" w:lineRule="auto"/>
        <w:jc w:val="both"/>
        <w:rPr>
          <w:rFonts w:ascii="Calibri" w:hAnsi="Calibri" w:cs="Calibri"/>
          <w:color w:val="000000" w:themeColor="text1"/>
          <w:sz w:val="22"/>
          <w:szCs w:val="22"/>
        </w:rPr>
      </w:pPr>
      <w:r w:rsidRPr="00615717">
        <w:rPr>
          <w:rFonts w:ascii="Calibri" w:hAnsi="Calibri" w:cs="Calibri"/>
          <w:color w:val="000000" w:themeColor="text1"/>
          <w:sz w:val="22"/>
          <w:szCs w:val="22"/>
        </w:rPr>
        <w:t>For patients with high isch</w:t>
      </w:r>
      <w:r w:rsidR="008F67B0" w:rsidRPr="00615717">
        <w:rPr>
          <w:rFonts w:ascii="Calibri" w:hAnsi="Calibri" w:cs="Calibri"/>
          <w:color w:val="000000" w:themeColor="text1"/>
          <w:sz w:val="22"/>
          <w:szCs w:val="22"/>
        </w:rPr>
        <w:t>a</w:t>
      </w:r>
      <w:r w:rsidRPr="00615717">
        <w:rPr>
          <w:rFonts w:ascii="Calibri" w:hAnsi="Calibri" w:cs="Calibri"/>
          <w:color w:val="000000" w:themeColor="text1"/>
          <w:sz w:val="22"/>
          <w:szCs w:val="22"/>
        </w:rPr>
        <w:t xml:space="preserve">emic and </w:t>
      </w:r>
      <w:r w:rsidR="000341BA" w:rsidRPr="00615717">
        <w:rPr>
          <w:rFonts w:ascii="Calibri" w:hAnsi="Calibri" w:cs="Calibri"/>
          <w:color w:val="000000" w:themeColor="text1"/>
          <w:sz w:val="22"/>
          <w:szCs w:val="22"/>
        </w:rPr>
        <w:t>HBR</w:t>
      </w:r>
      <w:r w:rsidRPr="00615717">
        <w:rPr>
          <w:rFonts w:ascii="Calibri" w:hAnsi="Calibri" w:cs="Calibri"/>
          <w:color w:val="000000" w:themeColor="text1"/>
          <w:sz w:val="22"/>
          <w:szCs w:val="22"/>
        </w:rPr>
        <w:t xml:space="preserve">, consideration should be given to postponing elective surgery beyond 6 months post-PCI, when SAPT with aspirin may be considered or if this is not possible, every effort should be made to employ bridging strategies that mitigate risk, with use </w:t>
      </w:r>
      <w:r w:rsidR="008F67B0" w:rsidRPr="00615717">
        <w:rPr>
          <w:rFonts w:ascii="Calibri" w:hAnsi="Calibri" w:cs="Calibri"/>
          <w:color w:val="000000" w:themeColor="text1"/>
          <w:sz w:val="22"/>
          <w:szCs w:val="22"/>
        </w:rPr>
        <w:t xml:space="preserve">DAPT with </w:t>
      </w:r>
      <w:r w:rsidRPr="00615717">
        <w:rPr>
          <w:rFonts w:ascii="Calibri" w:hAnsi="Calibri" w:cs="Calibri"/>
          <w:color w:val="000000" w:themeColor="text1"/>
          <w:sz w:val="22"/>
          <w:szCs w:val="22"/>
        </w:rPr>
        <w:t>clopidogrel rather than more potent P2Y</w:t>
      </w:r>
      <w:r w:rsidRPr="00615717">
        <w:rPr>
          <w:rFonts w:ascii="Calibri" w:hAnsi="Calibri" w:cs="Calibri"/>
          <w:color w:val="000000" w:themeColor="text1"/>
          <w:sz w:val="22"/>
          <w:szCs w:val="22"/>
          <w:vertAlign w:val="subscript"/>
        </w:rPr>
        <w:t xml:space="preserve">12 </w:t>
      </w:r>
      <w:r w:rsidRPr="00615717">
        <w:rPr>
          <w:rFonts w:ascii="Calibri" w:hAnsi="Calibri" w:cs="Calibri"/>
          <w:color w:val="000000" w:themeColor="text1"/>
          <w:sz w:val="22"/>
          <w:szCs w:val="22"/>
        </w:rPr>
        <w:t>inhibitors, or preferably using intravenous cangrelor, which has a short half-life in case of major bleeding</w:t>
      </w:r>
      <w:r w:rsidR="002E1089" w:rsidRPr="00615717">
        <w:rPr>
          <w:rFonts w:ascii="Calibri" w:hAnsi="Calibri" w:cs="Calibri"/>
          <w:color w:val="000000" w:themeColor="text1"/>
          <w:sz w:val="22"/>
          <w:szCs w:val="22"/>
        </w:rPr>
        <w:t xml:space="preserve">  </w:t>
      </w:r>
      <w:r w:rsidR="002E1089" w:rsidRPr="00615717">
        <w:rPr>
          <w:rFonts w:ascii="Calibri" w:hAnsi="Calibri" w:cs="Calibri"/>
          <w:color w:val="000000" w:themeColor="text1"/>
          <w:sz w:val="22"/>
          <w:szCs w:val="22"/>
        </w:rPr>
        <w:fldChar w:fldCharType="begin">
          <w:fldData xml:space="preserve">PEVuZE5vdGU+PENpdGU+PEF1dGhvcj5Sb3NzaW5pPC9BdXRob3I+PFllYXI+MjAxODwvWWVhcj48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</w:fldData>
        </w:fldChar>
      </w:r>
      <w:r w:rsidR="00C010E9">
        <w:rPr>
          <w:rFonts w:ascii="Calibri" w:hAnsi="Calibri" w:cs="Calibri"/>
          <w:color w:val="000000" w:themeColor="text1"/>
          <w:sz w:val="22"/>
          <w:szCs w:val="22"/>
        </w:rPr>
        <w:instrText xml:space="preserve"> ADDIN EN.CITE </w:instrText>
      </w:r>
      <w:r w:rsidR="00C010E9">
        <w:rPr>
          <w:rFonts w:ascii="Calibri" w:hAnsi="Calibri" w:cs="Calibri"/>
          <w:color w:val="000000" w:themeColor="text1"/>
          <w:sz w:val="22"/>
          <w:szCs w:val="22"/>
        </w:rPr>
        <w:fldChar w:fldCharType="begin">
          <w:fldData xml:space="preserve">PEVuZE5vdGU+PENpdGU+PEF1dGhvcj5Sb3NzaW5pPC9BdXRob3I+PFllYXI+MjAxODwvWWVhcj48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</w:fldData>
        </w:fldChar>
      </w:r>
      <w:r w:rsidR="00C010E9">
        <w:rPr>
          <w:rFonts w:ascii="Calibri" w:hAnsi="Calibri" w:cs="Calibri"/>
          <w:color w:val="000000" w:themeColor="text1"/>
          <w:sz w:val="22"/>
          <w:szCs w:val="22"/>
        </w:rPr>
        <w:instrText xml:space="preserve"> ADDIN EN.CITE.DATA </w:instrText>
      </w:r>
      <w:r w:rsidR="00C010E9">
        <w:rPr>
          <w:rFonts w:ascii="Calibri" w:hAnsi="Calibri" w:cs="Calibri"/>
          <w:color w:val="000000" w:themeColor="text1"/>
          <w:sz w:val="22"/>
          <w:szCs w:val="22"/>
        </w:rPr>
      </w:r>
      <w:r w:rsidR="00C010E9">
        <w:rPr>
          <w:rFonts w:ascii="Calibri" w:hAnsi="Calibri" w:cs="Calibri"/>
          <w:color w:val="000000" w:themeColor="text1"/>
          <w:sz w:val="22"/>
          <w:szCs w:val="22"/>
        </w:rPr>
        <w:fldChar w:fldCharType="end"/>
      </w:r>
      <w:r w:rsidR="002E1089" w:rsidRPr="00615717">
        <w:rPr>
          <w:rFonts w:ascii="Calibri" w:hAnsi="Calibri" w:cs="Calibri"/>
          <w:color w:val="000000" w:themeColor="text1"/>
          <w:sz w:val="22"/>
          <w:szCs w:val="22"/>
        </w:rPr>
      </w:r>
      <w:r w:rsidR="002E1089" w:rsidRPr="00615717">
        <w:rPr>
          <w:rFonts w:ascii="Calibri" w:hAnsi="Calibri" w:cs="Calibri"/>
          <w:color w:val="000000" w:themeColor="text1"/>
          <w:sz w:val="22"/>
          <w:szCs w:val="22"/>
        </w:rPr>
        <w:fldChar w:fldCharType="separate"/>
      </w:r>
      <w:r w:rsidR="00C010E9" w:rsidRPr="00C010E9">
        <w:rPr>
          <w:rFonts w:ascii="Calibri" w:hAnsi="Calibri" w:cs="Calibri"/>
          <w:noProof/>
          <w:color w:val="000000" w:themeColor="text1"/>
          <w:sz w:val="22"/>
          <w:szCs w:val="22"/>
          <w:vertAlign w:val="superscript"/>
        </w:rPr>
        <w:t>179,227</w:t>
      </w:r>
      <w:r w:rsidR="002E1089" w:rsidRPr="00615717">
        <w:rPr>
          <w:rFonts w:ascii="Calibri" w:hAnsi="Calibri" w:cs="Calibri"/>
          <w:color w:val="000000" w:themeColor="text1"/>
          <w:sz w:val="22"/>
          <w:szCs w:val="22"/>
        </w:rPr>
        <w:fldChar w:fldCharType="end"/>
      </w:r>
      <w:r w:rsidR="002E1089" w:rsidRPr="00615717">
        <w:rPr>
          <w:rFonts w:ascii="Calibri" w:hAnsi="Calibri" w:cs="Calibri"/>
          <w:color w:val="000000" w:themeColor="text1"/>
          <w:sz w:val="22"/>
          <w:szCs w:val="22"/>
        </w:rPr>
        <w:t>.</w:t>
      </w:r>
    </w:p>
    <w:p w14:paraId="05F0BE8D" w14:textId="77777777" w:rsidR="00A433C2" w:rsidRPr="00615717" w:rsidRDefault="00A433C2" w:rsidP="00615717">
      <w:pPr>
        <w:pStyle w:val="Corpo"/>
        <w:spacing w:line="360" w:lineRule="auto"/>
        <w:jc w:val="both"/>
        <w:rPr>
          <w:rFonts w:ascii="Calibri" w:eastAsia="Avenir Next" w:hAnsi="Calibri" w:cs="Calibri"/>
          <w:color w:val="000000" w:themeColor="text1"/>
          <w:sz w:val="22"/>
          <w:szCs w:val="22"/>
        </w:rPr>
      </w:pPr>
    </w:p>
    <w:p w14:paraId="7FCADCCB" w14:textId="77777777" w:rsidR="00A433C2" w:rsidRPr="00615717" w:rsidRDefault="00A433C2" w:rsidP="00615717">
      <w:pPr>
        <w:pStyle w:val="Corpo"/>
        <w:spacing w:line="360" w:lineRule="auto"/>
        <w:jc w:val="both"/>
        <w:rPr>
          <w:rFonts w:ascii="Calibri" w:eastAsia="Avenir Next" w:hAnsi="Calibri" w:cs="Calibri"/>
          <w:color w:val="000000" w:themeColor="text1"/>
          <w:sz w:val="22"/>
          <w:szCs w:val="22"/>
        </w:rPr>
      </w:pPr>
    </w:p>
    <w:p w14:paraId="29D0FF82" w14:textId="5F6A75F0" w:rsidR="00A433C2" w:rsidRPr="00615717" w:rsidRDefault="003A0B6D" w:rsidP="00615717">
      <w:pPr>
        <w:pStyle w:val="Corpo"/>
        <w:spacing w:line="360" w:lineRule="auto"/>
        <w:jc w:val="both"/>
        <w:rPr>
          <w:rFonts w:ascii="Calibri" w:eastAsia="Avenir Next" w:hAnsi="Calibri" w:cs="Calibri"/>
          <w:color w:val="000000" w:themeColor="text1"/>
          <w:sz w:val="22"/>
          <w:szCs w:val="22"/>
        </w:rPr>
      </w:pPr>
      <w:r w:rsidRPr="00615717">
        <w:rPr>
          <w:rFonts w:ascii="Calibri" w:hAnsi="Calibri" w:cs="Calibri"/>
          <w:b/>
          <w:bCs/>
          <w:color w:val="000000" w:themeColor="text1"/>
          <w:sz w:val="22"/>
          <w:szCs w:val="22"/>
        </w:rPr>
        <w:t>Consensus statements</w:t>
      </w:r>
    </w:p>
    <w:p w14:paraId="20F341F3" w14:textId="098A1F6D" w:rsidR="00A433C2" w:rsidRPr="00615717" w:rsidRDefault="003A0B6D" w:rsidP="00615717">
      <w:pPr>
        <w:pStyle w:val="Corpo"/>
        <w:numPr>
          <w:ilvl w:val="0"/>
          <w:numId w:val="13"/>
        </w:numPr>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 xml:space="preserve">Bleeding risk </w:t>
      </w:r>
      <w:r w:rsidR="00A11635" w:rsidRPr="00615717">
        <w:rPr>
          <w:rFonts w:ascii="Calibri" w:hAnsi="Calibri" w:cs="Calibri"/>
          <w:color w:val="000000" w:themeColor="text1"/>
          <w:sz w:val="22"/>
          <w:szCs w:val="22"/>
        </w:rPr>
        <w:t>reflects</w:t>
      </w:r>
      <w:r w:rsidRPr="00615717">
        <w:rPr>
          <w:rFonts w:ascii="Calibri" w:hAnsi="Calibri" w:cs="Calibri"/>
          <w:color w:val="000000" w:themeColor="text1"/>
          <w:sz w:val="22"/>
          <w:szCs w:val="22"/>
        </w:rPr>
        <w:t xml:space="preserve"> the interaction of non-modifiable and modifiable bleeding risks. Simply focusing on modifiable bleeding risk factors alone as a measure of predicting bleeding risk is an inferior strategy to the use of formal bleeding risk scores.</w:t>
      </w:r>
    </w:p>
    <w:p w14:paraId="3ED986CA" w14:textId="12E43FF0" w:rsidR="00A433C2" w:rsidRPr="00615717" w:rsidRDefault="003A0B6D" w:rsidP="00615717">
      <w:pPr>
        <w:pStyle w:val="Corpo"/>
        <w:numPr>
          <w:ilvl w:val="0"/>
          <w:numId w:val="13"/>
        </w:numPr>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Bleeding risk is not a static ‘one off’ assessment based on baseline factors but is dynamic, being influenced by ageing, incident comorbidities, surgical/interventional procedures and use of modifiers (such as proton pump inhibitors) or drug therapies.</w:t>
      </w:r>
    </w:p>
    <w:p w14:paraId="1DEA7576" w14:textId="59759B86" w:rsidR="007002CA" w:rsidRPr="00615717" w:rsidRDefault="003A0B6D" w:rsidP="00615717">
      <w:pPr>
        <w:pStyle w:val="Corpo"/>
        <w:numPr>
          <w:ilvl w:val="0"/>
          <w:numId w:val="13"/>
        </w:numPr>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 xml:space="preserve">Simple bleeding risk scores based on clinical factors generally have modest predictive value and calibration for bleeding events. More </w:t>
      </w:r>
      <w:r w:rsidR="00BD37EE" w:rsidRPr="00615717">
        <w:rPr>
          <w:rFonts w:ascii="Calibri" w:hAnsi="Calibri" w:cs="Calibri"/>
          <w:color w:val="000000" w:themeColor="text1"/>
          <w:sz w:val="22"/>
          <w:szCs w:val="22"/>
        </w:rPr>
        <w:t>complex</w:t>
      </w:r>
      <w:r w:rsidRPr="00615717">
        <w:rPr>
          <w:rFonts w:ascii="Calibri" w:hAnsi="Calibri" w:cs="Calibri"/>
          <w:color w:val="000000" w:themeColor="text1"/>
          <w:sz w:val="22"/>
          <w:szCs w:val="22"/>
        </w:rPr>
        <w:t xml:space="preserve"> clinical bleeding risk scores can improve prediction, at least statistically and the addition of biomarkers improve</w:t>
      </w:r>
      <w:r w:rsidR="00BD37EE" w:rsidRPr="00615717">
        <w:rPr>
          <w:rFonts w:ascii="Calibri" w:hAnsi="Calibri" w:cs="Calibri"/>
          <w:color w:val="000000" w:themeColor="text1"/>
          <w:sz w:val="22"/>
          <w:szCs w:val="22"/>
        </w:rPr>
        <w:t>s</w:t>
      </w:r>
      <w:r w:rsidRPr="00615717">
        <w:rPr>
          <w:rFonts w:ascii="Calibri" w:hAnsi="Calibri" w:cs="Calibri"/>
          <w:color w:val="000000" w:themeColor="text1"/>
          <w:sz w:val="22"/>
          <w:szCs w:val="22"/>
        </w:rPr>
        <w:t xml:space="preserve"> the performance of clinical factor</w:t>
      </w:r>
      <w:r w:rsidR="007002CA" w:rsidRPr="00615717">
        <w:rPr>
          <w:rFonts w:ascii="Calibri" w:hAnsi="Calibri" w:cs="Calibri"/>
          <w:color w:val="000000" w:themeColor="text1"/>
          <w:sz w:val="22"/>
          <w:szCs w:val="22"/>
        </w:rPr>
        <w:t>-</w:t>
      </w:r>
      <w:r w:rsidRPr="00615717">
        <w:rPr>
          <w:rFonts w:ascii="Calibri" w:hAnsi="Calibri" w:cs="Calibri"/>
          <w:color w:val="000000" w:themeColor="text1"/>
          <w:sz w:val="22"/>
          <w:szCs w:val="22"/>
        </w:rPr>
        <w:t>based bleeding risk scores. Ultimately, the use of bleeding risk scores needs to balance statistical prediction against simplicity and practicality (incorporating both modifiable and non-modifiable bleeding risks), for use in everyday busy clinical scenarios.</w:t>
      </w:r>
    </w:p>
    <w:p w14:paraId="4AB2F9A5" w14:textId="05D52D75" w:rsidR="00A433C2" w:rsidRPr="00615717" w:rsidRDefault="003A0B6D" w:rsidP="00615717">
      <w:pPr>
        <w:pStyle w:val="Corpo"/>
        <w:numPr>
          <w:ilvl w:val="0"/>
          <w:numId w:val="13"/>
        </w:numPr>
        <w:spacing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 xml:space="preserve">In patients with AF, a formal structured risk-score-based bleeding risk assessment is recommended to help identify non-modifiable and address modifiable bleeding risk factors, and to identify patients potentially at high risk of bleeding who should be scheduled for more frequent clinical review. For a formal risk-score-based assessment of bleeding risk, the HAS-BLED score should be used. </w:t>
      </w:r>
    </w:p>
    <w:p w14:paraId="4F201D3C" w14:textId="3CB967E6" w:rsidR="00A433C2" w:rsidRPr="00615717" w:rsidRDefault="003A0B6D" w:rsidP="00615717">
      <w:pPr>
        <w:pStyle w:val="NormalWeb"/>
        <w:numPr>
          <w:ilvl w:val="0"/>
          <w:numId w:val="13"/>
        </w:numPr>
        <w:spacing w:before="0" w:after="0" w:line="360" w:lineRule="auto"/>
        <w:jc w:val="both"/>
        <w:rPr>
          <w:rFonts w:ascii="Calibri" w:eastAsia="Avenir Next" w:hAnsi="Calibri" w:cs="Calibri"/>
          <w:color w:val="000000" w:themeColor="text1"/>
          <w:sz w:val="22"/>
          <w:szCs w:val="22"/>
        </w:rPr>
      </w:pPr>
      <w:r w:rsidRPr="00615717">
        <w:rPr>
          <w:rFonts w:ascii="Calibri" w:hAnsi="Calibri" w:cs="Calibri"/>
          <w:color w:val="000000" w:themeColor="text1"/>
          <w:sz w:val="22"/>
          <w:szCs w:val="22"/>
        </w:rPr>
        <w:t>Treatment of patients with AF according to an integrated care or holistic approach, based on the ABC</w:t>
      </w:r>
      <w:r w:rsidR="007002CA" w:rsidRPr="00615717">
        <w:rPr>
          <w:rFonts w:ascii="Calibri" w:hAnsi="Calibri" w:cs="Calibri"/>
          <w:color w:val="000000" w:themeColor="text1"/>
          <w:sz w:val="22"/>
          <w:szCs w:val="22"/>
        </w:rPr>
        <w:t xml:space="preserve"> (Atrial fibrillation Better Care)</w:t>
      </w:r>
      <w:r w:rsidRPr="00615717">
        <w:rPr>
          <w:rFonts w:ascii="Calibri" w:hAnsi="Calibri" w:cs="Calibri"/>
          <w:color w:val="000000" w:themeColor="text1"/>
          <w:sz w:val="22"/>
          <w:szCs w:val="22"/>
        </w:rPr>
        <w:t xml:space="preserve"> pathway, </w:t>
      </w:r>
      <w:r w:rsidR="009E559D" w:rsidRPr="00615717">
        <w:rPr>
          <w:rFonts w:ascii="Calibri" w:hAnsi="Calibri" w:cs="Calibri"/>
          <w:color w:val="000000" w:themeColor="text1"/>
          <w:sz w:val="22"/>
          <w:szCs w:val="22"/>
        </w:rPr>
        <w:t>is</w:t>
      </w:r>
      <w:r w:rsidR="00BD37EE" w:rsidRPr="00615717">
        <w:rPr>
          <w:rFonts w:ascii="Calibri" w:hAnsi="Calibri" w:cs="Calibri"/>
          <w:color w:val="000000" w:themeColor="text1"/>
          <w:sz w:val="22"/>
          <w:szCs w:val="22"/>
        </w:rPr>
        <w:t xml:space="preserve"> </w:t>
      </w:r>
      <w:r w:rsidRPr="00615717">
        <w:rPr>
          <w:rFonts w:ascii="Calibri" w:hAnsi="Calibri" w:cs="Calibri"/>
          <w:color w:val="000000" w:themeColor="text1"/>
          <w:sz w:val="22"/>
          <w:szCs w:val="22"/>
        </w:rPr>
        <w:t>associated with a lower risk of major bleeding and this should be applied.</w:t>
      </w:r>
      <w:r w:rsidR="003F13C5" w:rsidRPr="00615717">
        <w:rPr>
          <w:rFonts w:ascii="Calibri" w:hAnsi="Calibri" w:cs="Calibri"/>
          <w:color w:val="000000" w:themeColor="text1"/>
          <w:sz w:val="22"/>
          <w:szCs w:val="22"/>
        </w:rPr>
        <w:t xml:space="preserve">  Appropriate use of the HAS-BLED score as part of the ABC pathway is associated with less major bleeding and an increase in OAC uptake.</w:t>
      </w:r>
    </w:p>
    <w:p w14:paraId="3C3D2879" w14:textId="0FDC4C82" w:rsidR="001D359A" w:rsidRPr="00615717" w:rsidRDefault="003A0B6D" w:rsidP="00615717">
      <w:pPr>
        <w:pStyle w:val="NormalWeb"/>
        <w:numPr>
          <w:ilvl w:val="0"/>
          <w:numId w:val="13"/>
        </w:numPr>
        <w:spacing w:before="0" w:after="0" w:line="360" w:lineRule="auto"/>
        <w:jc w:val="both"/>
        <w:rPr>
          <w:rFonts w:ascii="Calibri" w:eastAsia="Avenir Next" w:hAnsi="Calibri" w:cs="Calibri"/>
          <w:color w:val="000000" w:themeColor="text1"/>
        </w:rPr>
        <w:sectPr w:rsidR="001D359A" w:rsidRPr="00615717">
          <w:footerReference w:type="even" r:id="rId10"/>
          <w:footerReference w:type="default" r:id="rId11"/>
          <w:pgSz w:w="11900" w:h="16840"/>
          <w:pgMar w:top="1440" w:right="1440" w:bottom="1440" w:left="1440" w:header="708" w:footer="708" w:gutter="0"/>
          <w:cols w:space="720"/>
        </w:sectPr>
      </w:pPr>
      <w:r w:rsidRPr="00615717">
        <w:rPr>
          <w:rFonts w:ascii="Calibri" w:hAnsi="Calibri" w:cs="Calibri"/>
          <w:color w:val="000000" w:themeColor="text1"/>
          <w:sz w:val="22"/>
          <w:szCs w:val="22"/>
        </w:rPr>
        <w:lastRenderedPageBreak/>
        <w:t>In VTE patients, the choice of the bleeding risk score for assessing the individual</w:t>
      </w:r>
      <w:r w:rsidR="00BD37EE" w:rsidRPr="00615717">
        <w:rPr>
          <w:rFonts w:ascii="Calibri" w:hAnsi="Calibri" w:cs="Calibri"/>
          <w:color w:val="000000" w:themeColor="text1"/>
          <w:sz w:val="22"/>
          <w:szCs w:val="22"/>
        </w:rPr>
        <w:t>’s</w:t>
      </w:r>
      <w:r w:rsidRPr="00615717">
        <w:rPr>
          <w:rFonts w:ascii="Calibri" w:hAnsi="Calibri" w:cs="Calibri"/>
          <w:color w:val="000000" w:themeColor="text1"/>
          <w:sz w:val="22"/>
          <w:szCs w:val="22"/>
        </w:rPr>
        <w:t xml:space="preserve"> bleeding risk is at the discretion of the clinician. The 2020 NICE VTE guideline recommend</w:t>
      </w:r>
      <w:r w:rsidR="00BD37EE" w:rsidRPr="00615717">
        <w:rPr>
          <w:rFonts w:ascii="Calibri" w:hAnsi="Calibri" w:cs="Calibri"/>
          <w:color w:val="000000" w:themeColor="text1"/>
          <w:sz w:val="22"/>
          <w:szCs w:val="22"/>
        </w:rPr>
        <w:t>s</w:t>
      </w:r>
      <w:r w:rsidRPr="00615717">
        <w:rPr>
          <w:rFonts w:ascii="Calibri" w:hAnsi="Calibri" w:cs="Calibri"/>
          <w:color w:val="000000" w:themeColor="text1"/>
          <w:sz w:val="22"/>
          <w:szCs w:val="22"/>
        </w:rPr>
        <w:t xml:space="preserve"> use of the HAS-BLED score.</w:t>
      </w:r>
    </w:p>
    <w:p w14:paraId="677882E7" w14:textId="77777777" w:rsidR="00A433C2" w:rsidRPr="00441D84" w:rsidRDefault="003A0B6D">
      <w:pPr>
        <w:pStyle w:val="Intestazione"/>
        <w:spacing w:line="288" w:lineRule="auto"/>
        <w:rPr>
          <w:rFonts w:ascii="Calibri" w:eastAsia="Avenir Next" w:hAnsi="Calibri" w:cs="Calibri"/>
          <w:i w:val="0"/>
          <w:iCs w:val="0"/>
          <w:color w:val="000000" w:themeColor="text1"/>
          <w:sz w:val="24"/>
          <w:szCs w:val="24"/>
        </w:rPr>
      </w:pPr>
      <w:r w:rsidRPr="00441D84">
        <w:rPr>
          <w:rFonts w:ascii="Calibri" w:hAnsi="Calibri" w:cs="Calibri"/>
          <w:i w:val="0"/>
          <w:iCs w:val="0"/>
          <w:color w:val="000000" w:themeColor="text1"/>
          <w:sz w:val="24"/>
          <w:szCs w:val="24"/>
          <w:lang w:val="fr-FR"/>
        </w:rPr>
        <w:lastRenderedPageBreak/>
        <w:t>References</w:t>
      </w:r>
    </w:p>
    <w:p w14:paraId="1542BC53" w14:textId="77777777" w:rsidR="00A433C2" w:rsidRPr="00441D84" w:rsidRDefault="00A433C2">
      <w:pPr>
        <w:pStyle w:val="Corpo"/>
        <w:spacing w:line="288" w:lineRule="auto"/>
        <w:rPr>
          <w:rFonts w:ascii="Calibri" w:eastAsia="Avenir Next" w:hAnsi="Calibri" w:cs="Calibri"/>
          <w:color w:val="000000" w:themeColor="text1"/>
        </w:rPr>
      </w:pPr>
    </w:p>
    <w:p w14:paraId="5F2049CC" w14:textId="77777777" w:rsidR="00C010E9" w:rsidRPr="00C010E9" w:rsidRDefault="003A0B6D" w:rsidP="00C010E9">
      <w:pPr>
        <w:pStyle w:val="EndNoteBibliography"/>
        <w:ind w:left="720" w:hanging="720"/>
        <w:rPr>
          <w:noProof/>
        </w:rPr>
      </w:pPr>
      <w:r w:rsidRPr="00441D84">
        <w:rPr>
          <w:rFonts w:eastAsia="Avenir Next"/>
          <w:color w:val="000000" w:themeColor="text1"/>
        </w:rPr>
        <w:fldChar w:fldCharType="begin"/>
      </w:r>
      <w:r w:rsidRPr="00441D84">
        <w:rPr>
          <w:rFonts w:eastAsia="Avenir Next"/>
          <w:color w:val="000000" w:themeColor="text1"/>
        </w:rPr>
        <w:instrText xml:space="preserve"> ADDIN EN.REFLIST </w:instrText>
      </w:r>
      <w:r w:rsidRPr="00441D84">
        <w:rPr>
          <w:rFonts w:eastAsia="Avenir Next"/>
          <w:color w:val="000000" w:themeColor="text1"/>
        </w:rPr>
        <w:fldChar w:fldCharType="separate"/>
      </w:r>
      <w:r w:rsidR="00C010E9" w:rsidRPr="00C010E9">
        <w:rPr>
          <w:noProof/>
        </w:rPr>
        <w:t>1.</w:t>
      </w:r>
      <w:r w:rsidR="00C010E9" w:rsidRPr="00C010E9">
        <w:rPr>
          <w:noProof/>
        </w:rPr>
        <w:tab/>
        <w:t xml:space="preserve">Lother A, Kaier K, Ahrens I, et al. Bleeding Complications Drive In-Hospital Mortality of Patients with Atrial Fibrillation after Transcatheter Aortic Valve Replacement. </w:t>
      </w:r>
      <w:r w:rsidR="00C010E9" w:rsidRPr="00C010E9">
        <w:rPr>
          <w:i/>
          <w:noProof/>
        </w:rPr>
        <w:t xml:space="preserve">Thromb Haemost. </w:t>
      </w:r>
      <w:r w:rsidR="00C010E9" w:rsidRPr="00C010E9">
        <w:rPr>
          <w:noProof/>
        </w:rPr>
        <w:t>2020;120(11):1580-1586.</w:t>
      </w:r>
    </w:p>
    <w:p w14:paraId="5DB21023" w14:textId="77777777" w:rsidR="00C010E9" w:rsidRPr="00C010E9" w:rsidRDefault="00C010E9" w:rsidP="00C010E9">
      <w:pPr>
        <w:pStyle w:val="EndNoteBibliography"/>
        <w:ind w:left="720" w:hanging="720"/>
        <w:rPr>
          <w:noProof/>
        </w:rPr>
      </w:pPr>
      <w:r w:rsidRPr="00C010E9">
        <w:rPr>
          <w:noProof/>
        </w:rPr>
        <w:t>2.</w:t>
      </w:r>
      <w:r w:rsidRPr="00C010E9">
        <w:rPr>
          <w:noProof/>
        </w:rPr>
        <w:tab/>
        <w:t xml:space="preserve">Ruff CT, Giugliano RP, Braunwald E, et al. Comparison of the efficacy and safety of new oral anticoagulants with warfarin in patients with atrial fibrillation: a meta-analysis of randomised trials. </w:t>
      </w:r>
      <w:r w:rsidRPr="00C010E9">
        <w:rPr>
          <w:i/>
          <w:noProof/>
        </w:rPr>
        <w:t xml:space="preserve">The Lancet. </w:t>
      </w:r>
      <w:r w:rsidRPr="00C010E9">
        <w:rPr>
          <w:noProof/>
        </w:rPr>
        <w:t>2014;383(9921):955-962.</w:t>
      </w:r>
    </w:p>
    <w:p w14:paraId="62CD496F" w14:textId="77777777" w:rsidR="00C010E9" w:rsidRPr="00C010E9" w:rsidRDefault="00C010E9" w:rsidP="00C010E9">
      <w:pPr>
        <w:pStyle w:val="EndNoteBibliography"/>
        <w:ind w:left="720" w:hanging="720"/>
        <w:rPr>
          <w:noProof/>
        </w:rPr>
      </w:pPr>
      <w:r w:rsidRPr="00C010E9">
        <w:rPr>
          <w:noProof/>
        </w:rPr>
        <w:t>3.</w:t>
      </w:r>
      <w:r w:rsidRPr="00C010E9">
        <w:rPr>
          <w:noProof/>
        </w:rPr>
        <w:tab/>
        <w:t xml:space="preserve">Kim HK, Tantry US, Smith SC, Jr., et al. The East Asian Paradox: An Updated Position Statement on the Challenges to the Current Antithrombotic Strategy in Patients with Cardiovascular Disease. </w:t>
      </w:r>
      <w:r w:rsidRPr="00C010E9">
        <w:rPr>
          <w:i/>
          <w:noProof/>
        </w:rPr>
        <w:t xml:space="preserve">Thromb Haemost. </w:t>
      </w:r>
      <w:r w:rsidRPr="00C010E9">
        <w:rPr>
          <w:noProof/>
        </w:rPr>
        <w:t>2021;121(4):422-432.</w:t>
      </w:r>
    </w:p>
    <w:p w14:paraId="14201F36" w14:textId="77777777" w:rsidR="00C010E9" w:rsidRPr="00C010E9" w:rsidRDefault="00C010E9" w:rsidP="00C010E9">
      <w:pPr>
        <w:pStyle w:val="EndNoteBibliography"/>
        <w:ind w:left="720" w:hanging="720"/>
        <w:rPr>
          <w:noProof/>
        </w:rPr>
      </w:pPr>
      <w:r w:rsidRPr="00C010E9">
        <w:rPr>
          <w:noProof/>
        </w:rPr>
        <w:t>4.</w:t>
      </w:r>
      <w:r w:rsidRPr="00C010E9">
        <w:rPr>
          <w:noProof/>
        </w:rPr>
        <w:tab/>
        <w:t xml:space="preserve">Lip GY, Andreotti F, Fauchier L, et al. Bleeding risk assessment and management in atrial fibrillation patients. Executive Summary of a Position Document from the European Heart Rhythm Association [EHRA], endorsed by the European Society of Cardiology [ESC] Working Group on Thrombosis. </w:t>
      </w:r>
      <w:r w:rsidRPr="00C010E9">
        <w:rPr>
          <w:i/>
          <w:noProof/>
        </w:rPr>
        <w:t xml:space="preserve">Thromb Haemost. </w:t>
      </w:r>
      <w:r w:rsidRPr="00C010E9">
        <w:rPr>
          <w:noProof/>
        </w:rPr>
        <w:t>2011;106(6):997-1011.</w:t>
      </w:r>
    </w:p>
    <w:p w14:paraId="424339BA" w14:textId="77777777" w:rsidR="00C010E9" w:rsidRPr="00C010E9" w:rsidRDefault="00C010E9" w:rsidP="00C010E9">
      <w:pPr>
        <w:pStyle w:val="EndNoteBibliography"/>
        <w:ind w:left="720" w:hanging="720"/>
        <w:rPr>
          <w:noProof/>
        </w:rPr>
      </w:pPr>
      <w:r w:rsidRPr="00C010E9">
        <w:rPr>
          <w:noProof/>
        </w:rPr>
        <w:t>5.</w:t>
      </w:r>
      <w:r w:rsidRPr="00C010E9">
        <w:rPr>
          <w:noProof/>
        </w:rPr>
        <w:tab/>
        <w:t xml:space="preserve">Pritchett RV, Bem D, Turner GM, et al. Improving the Prescription of Oral Anticoagulants in Atrial Fibrillation: A Systematic Review. </w:t>
      </w:r>
      <w:r w:rsidRPr="00C010E9">
        <w:rPr>
          <w:i/>
          <w:noProof/>
        </w:rPr>
        <w:t xml:space="preserve">Thromb Haemost. </w:t>
      </w:r>
      <w:r w:rsidRPr="00C010E9">
        <w:rPr>
          <w:noProof/>
        </w:rPr>
        <w:t>2019;119(2):294-307.</w:t>
      </w:r>
    </w:p>
    <w:p w14:paraId="68A78945" w14:textId="77777777" w:rsidR="00C010E9" w:rsidRPr="00C010E9" w:rsidRDefault="00C010E9" w:rsidP="00C010E9">
      <w:pPr>
        <w:pStyle w:val="EndNoteBibliography"/>
        <w:ind w:left="720" w:hanging="720"/>
        <w:rPr>
          <w:noProof/>
        </w:rPr>
      </w:pPr>
      <w:r w:rsidRPr="00C010E9">
        <w:rPr>
          <w:noProof/>
        </w:rPr>
        <w:t>6.</w:t>
      </w:r>
      <w:r w:rsidRPr="00C010E9">
        <w:rPr>
          <w:noProof/>
        </w:rPr>
        <w:tab/>
        <w:t xml:space="preserve">Becattini C, Agnelli G. Treatment of Venous Thromboembolism With New Anticoagulant Agents. </w:t>
      </w:r>
      <w:r w:rsidRPr="00C010E9">
        <w:rPr>
          <w:i/>
          <w:noProof/>
        </w:rPr>
        <w:t xml:space="preserve">J Am Coll Cardiol. </w:t>
      </w:r>
      <w:r w:rsidRPr="00C010E9">
        <w:rPr>
          <w:noProof/>
        </w:rPr>
        <w:t>2016;67(16):1941-1955.</w:t>
      </w:r>
    </w:p>
    <w:p w14:paraId="5CCFADC3" w14:textId="77777777" w:rsidR="00C010E9" w:rsidRPr="00C010E9" w:rsidRDefault="00C010E9" w:rsidP="00C010E9">
      <w:pPr>
        <w:pStyle w:val="EndNoteBibliography"/>
        <w:ind w:left="720" w:hanging="720"/>
        <w:rPr>
          <w:noProof/>
        </w:rPr>
      </w:pPr>
      <w:r w:rsidRPr="00C010E9">
        <w:rPr>
          <w:noProof/>
        </w:rPr>
        <w:t>7.</w:t>
      </w:r>
      <w:r w:rsidRPr="00C010E9">
        <w:rPr>
          <w:noProof/>
        </w:rPr>
        <w:tab/>
        <w:t xml:space="preserve">Chao TF, Guo Y. Should We Adopt a Standard International Normalized Ratio Range of 2.0 to 3.0 for Asian Patients with Atrial Fibrillation? An Appeal for Evidence-Based Management, Not Eminence-Based Recommendations. </w:t>
      </w:r>
      <w:r w:rsidRPr="00C010E9">
        <w:rPr>
          <w:i/>
          <w:noProof/>
        </w:rPr>
        <w:t xml:space="preserve">Thromb Haemost. </w:t>
      </w:r>
      <w:r w:rsidRPr="00C010E9">
        <w:rPr>
          <w:noProof/>
        </w:rPr>
        <w:t>2020;120(3):366-368.</w:t>
      </w:r>
    </w:p>
    <w:p w14:paraId="7D8FBC1F" w14:textId="77777777" w:rsidR="00C010E9" w:rsidRPr="00C010E9" w:rsidRDefault="00C010E9" w:rsidP="00C010E9">
      <w:pPr>
        <w:pStyle w:val="EndNoteBibliography"/>
        <w:ind w:left="720" w:hanging="720"/>
        <w:rPr>
          <w:noProof/>
        </w:rPr>
      </w:pPr>
      <w:r w:rsidRPr="00C010E9">
        <w:rPr>
          <w:noProof/>
        </w:rPr>
        <w:t>8.</w:t>
      </w:r>
      <w:r w:rsidRPr="00C010E9">
        <w:rPr>
          <w:noProof/>
        </w:rPr>
        <w:tab/>
        <w:t xml:space="preserve">Pandey AK, Xu K, Zhang L, et al. Lower versus Standard INR Targets in Atrial Fibrillation: A Systematic Review and Meta-Analysis of Randomized Controlled Trials. </w:t>
      </w:r>
      <w:r w:rsidRPr="00C010E9">
        <w:rPr>
          <w:i/>
          <w:noProof/>
        </w:rPr>
        <w:t xml:space="preserve">Thromb Haemost. </w:t>
      </w:r>
      <w:r w:rsidRPr="00C010E9">
        <w:rPr>
          <w:noProof/>
        </w:rPr>
        <w:t>2020;120(3):484-494.</w:t>
      </w:r>
    </w:p>
    <w:p w14:paraId="4AF613C3" w14:textId="77777777" w:rsidR="00C010E9" w:rsidRPr="00C010E9" w:rsidRDefault="00C010E9" w:rsidP="00C010E9">
      <w:pPr>
        <w:pStyle w:val="EndNoteBibliography"/>
        <w:ind w:left="720" w:hanging="720"/>
        <w:rPr>
          <w:noProof/>
        </w:rPr>
      </w:pPr>
      <w:r w:rsidRPr="00C010E9">
        <w:rPr>
          <w:noProof/>
        </w:rPr>
        <w:t>9.</w:t>
      </w:r>
      <w:r w:rsidRPr="00C010E9">
        <w:rPr>
          <w:noProof/>
        </w:rPr>
        <w:tab/>
        <w:t xml:space="preserve">Rossini R, Musumeci G, Lettieri C, et al. Long-term outcomes in patients undergoing coronary stenting on dual oral antiplatelet treatment requiring oral anticoagulant therapy. </w:t>
      </w:r>
      <w:r w:rsidRPr="00C010E9">
        <w:rPr>
          <w:i/>
          <w:noProof/>
        </w:rPr>
        <w:t xml:space="preserve">Am J Cardiol. </w:t>
      </w:r>
      <w:r w:rsidRPr="00C010E9">
        <w:rPr>
          <w:noProof/>
        </w:rPr>
        <w:t>2008;102(12):1618-1623.</w:t>
      </w:r>
    </w:p>
    <w:p w14:paraId="21089370" w14:textId="77777777" w:rsidR="00C010E9" w:rsidRPr="00C010E9" w:rsidRDefault="00C010E9" w:rsidP="00C010E9">
      <w:pPr>
        <w:pStyle w:val="EndNoteBibliography"/>
        <w:ind w:left="720" w:hanging="720"/>
        <w:rPr>
          <w:noProof/>
        </w:rPr>
      </w:pPr>
      <w:r w:rsidRPr="00C010E9">
        <w:rPr>
          <w:noProof/>
        </w:rPr>
        <w:t>10.</w:t>
      </w:r>
      <w:r w:rsidRPr="00C010E9">
        <w:rPr>
          <w:noProof/>
        </w:rPr>
        <w:tab/>
        <w:t xml:space="preserve">Lip GYH. The ABC pathway: an integrated approach to improve AF management. </w:t>
      </w:r>
      <w:r w:rsidRPr="00C010E9">
        <w:rPr>
          <w:i/>
          <w:noProof/>
        </w:rPr>
        <w:t xml:space="preserve">Nat Rev Cardiol. </w:t>
      </w:r>
      <w:r w:rsidRPr="00C010E9">
        <w:rPr>
          <w:noProof/>
        </w:rPr>
        <w:t>2017;14(11):627-628.</w:t>
      </w:r>
    </w:p>
    <w:p w14:paraId="765A1262" w14:textId="77777777" w:rsidR="00C010E9" w:rsidRPr="00C010E9" w:rsidRDefault="00C010E9" w:rsidP="00C010E9">
      <w:pPr>
        <w:pStyle w:val="EndNoteBibliography"/>
        <w:ind w:left="720" w:hanging="720"/>
        <w:rPr>
          <w:noProof/>
        </w:rPr>
      </w:pPr>
      <w:r w:rsidRPr="00C010E9">
        <w:rPr>
          <w:noProof/>
        </w:rPr>
        <w:t>11.</w:t>
      </w:r>
      <w:r w:rsidRPr="00C010E9">
        <w:rPr>
          <w:noProof/>
        </w:rPr>
        <w:tab/>
        <w:t xml:space="preserve">Hindricks G, Potpara T, Dagres N, et al. 2020 ESC Guidelines for the diagnosis and management of atrial fibrillation developed in collaboration with the European Association for Cardio-Thoracic Surgery (EACTS). </w:t>
      </w:r>
      <w:r w:rsidRPr="00C010E9">
        <w:rPr>
          <w:i/>
          <w:noProof/>
        </w:rPr>
        <w:t xml:space="preserve">Eur Heart J. </w:t>
      </w:r>
      <w:r w:rsidRPr="00C010E9">
        <w:rPr>
          <w:noProof/>
        </w:rPr>
        <w:t>2021;42(5):373-498.</w:t>
      </w:r>
    </w:p>
    <w:p w14:paraId="7B38A609" w14:textId="77777777" w:rsidR="00C010E9" w:rsidRPr="00C010E9" w:rsidRDefault="00C010E9" w:rsidP="00C010E9">
      <w:pPr>
        <w:pStyle w:val="EndNoteBibliography"/>
        <w:ind w:left="720" w:hanging="720"/>
        <w:rPr>
          <w:noProof/>
        </w:rPr>
      </w:pPr>
      <w:r w:rsidRPr="00C010E9">
        <w:rPr>
          <w:noProof/>
        </w:rPr>
        <w:t>12.</w:t>
      </w:r>
      <w:r w:rsidRPr="00C010E9">
        <w:rPr>
          <w:noProof/>
        </w:rPr>
        <w:tab/>
        <w:t xml:space="preserve">Chao TF, Joung B, Takahashi Y, et al. 2021 Focused Update Consensus Guidelines of the Asia Pacific Heart Rhythm Society on Stroke Prevention in Atrial Fibrillation: Executive Summary. </w:t>
      </w:r>
      <w:r w:rsidRPr="00C010E9">
        <w:rPr>
          <w:i/>
          <w:noProof/>
        </w:rPr>
        <w:t xml:space="preserve">Thromb Haemost. </w:t>
      </w:r>
      <w:r w:rsidRPr="00C010E9">
        <w:rPr>
          <w:noProof/>
        </w:rPr>
        <w:t>2021.</w:t>
      </w:r>
    </w:p>
    <w:p w14:paraId="7AF2D187" w14:textId="77777777" w:rsidR="00C010E9" w:rsidRPr="00C010E9" w:rsidRDefault="00C010E9" w:rsidP="00C010E9">
      <w:pPr>
        <w:pStyle w:val="EndNoteBibliography"/>
        <w:ind w:left="720" w:hanging="720"/>
        <w:rPr>
          <w:noProof/>
        </w:rPr>
      </w:pPr>
      <w:r w:rsidRPr="00C010E9">
        <w:rPr>
          <w:noProof/>
        </w:rPr>
        <w:t>13.</w:t>
      </w:r>
      <w:r w:rsidRPr="00C010E9">
        <w:rPr>
          <w:noProof/>
        </w:rPr>
        <w:tab/>
        <w:t xml:space="preserve">Romiti GF, Pastori D, Rivera-Caravaca JM, et al. Adherence to the 'Atrial Fibrillation Better Care' (ABC) Pathway in Patients with Atrial Fibrillation. </w:t>
      </w:r>
      <w:r w:rsidRPr="00C010E9">
        <w:rPr>
          <w:i/>
          <w:noProof/>
        </w:rPr>
        <w:t xml:space="preserve">Thromb Haemost. </w:t>
      </w:r>
      <w:r w:rsidRPr="00C010E9">
        <w:rPr>
          <w:noProof/>
        </w:rPr>
        <w:t>2021.</w:t>
      </w:r>
    </w:p>
    <w:p w14:paraId="07891B21" w14:textId="77777777" w:rsidR="00C010E9" w:rsidRPr="00C010E9" w:rsidRDefault="00C010E9" w:rsidP="00C010E9">
      <w:pPr>
        <w:pStyle w:val="EndNoteBibliography"/>
        <w:ind w:left="720" w:hanging="720"/>
        <w:rPr>
          <w:noProof/>
        </w:rPr>
      </w:pPr>
      <w:r w:rsidRPr="00C010E9">
        <w:rPr>
          <w:noProof/>
        </w:rPr>
        <w:t>14.</w:t>
      </w:r>
      <w:r w:rsidRPr="00C010E9">
        <w:rPr>
          <w:noProof/>
        </w:rPr>
        <w:tab/>
        <w:t xml:space="preserve">Lip GYH, Banerjee A, Boriani G, et al. Antithrombotic Therapy for Atrial Fibrillation: CHEST Guideline and Expert Panel Report. </w:t>
      </w:r>
      <w:r w:rsidRPr="00C010E9">
        <w:rPr>
          <w:i/>
          <w:noProof/>
        </w:rPr>
        <w:t xml:space="preserve">Chest. </w:t>
      </w:r>
      <w:r w:rsidRPr="00C010E9">
        <w:rPr>
          <w:noProof/>
        </w:rPr>
        <w:t>2018;154(5):1121-1201.</w:t>
      </w:r>
    </w:p>
    <w:p w14:paraId="1D747E88" w14:textId="77777777" w:rsidR="00C010E9" w:rsidRPr="00C010E9" w:rsidRDefault="00C010E9" w:rsidP="00C010E9">
      <w:pPr>
        <w:pStyle w:val="EndNoteBibliography"/>
        <w:ind w:left="720" w:hanging="720"/>
        <w:rPr>
          <w:noProof/>
        </w:rPr>
      </w:pPr>
      <w:r w:rsidRPr="00C010E9">
        <w:rPr>
          <w:noProof/>
        </w:rPr>
        <w:lastRenderedPageBreak/>
        <w:t>15.</w:t>
      </w:r>
      <w:r w:rsidRPr="00C010E9">
        <w:rPr>
          <w:noProof/>
        </w:rPr>
        <w:tab/>
        <w:t xml:space="preserve">Agarwal S, Hachamovitch R, Menon V. Current trial-associated outcomes with warfarin in prevention of stroke in patients with nonvalvular atrial fibrillation: a meta-analysis. In: </w:t>
      </w:r>
      <w:r w:rsidRPr="00C010E9">
        <w:rPr>
          <w:i/>
          <w:noProof/>
        </w:rPr>
        <w:t>Arch Intern Med.</w:t>
      </w:r>
      <w:r w:rsidRPr="00C010E9">
        <w:rPr>
          <w:noProof/>
        </w:rPr>
        <w:t xml:space="preserve"> Vol 172. United States2012:623-631; discussion 631-623.</w:t>
      </w:r>
    </w:p>
    <w:p w14:paraId="2E6AA172" w14:textId="77777777" w:rsidR="00C010E9" w:rsidRPr="00C010E9" w:rsidRDefault="00C010E9" w:rsidP="00C010E9">
      <w:pPr>
        <w:pStyle w:val="EndNoteBibliography"/>
        <w:ind w:left="720" w:hanging="720"/>
        <w:rPr>
          <w:noProof/>
        </w:rPr>
      </w:pPr>
      <w:r w:rsidRPr="00C010E9">
        <w:rPr>
          <w:noProof/>
        </w:rPr>
        <w:t>16.</w:t>
      </w:r>
      <w:r w:rsidRPr="00C010E9">
        <w:rPr>
          <w:noProof/>
        </w:rPr>
        <w:tab/>
        <w:t xml:space="preserve">Lip GYH, Andreotti F, Fauchier L, et al. Bleeding risk assessment and management in atrial fibrillation patients: a position document from the European Heart Rhythm Association, endorsed by the European Society of Cardiology Working Group on Thrombosis. </w:t>
      </w:r>
      <w:r w:rsidRPr="00C010E9">
        <w:rPr>
          <w:i/>
          <w:noProof/>
        </w:rPr>
        <w:t xml:space="preserve">Europace: European Pacing, Arrhythmias, and Cardiac Electrophysiology: Journal of the Working Groups on Cardiac Pacing, Arrhythmias, and Cardiac Cellular Electrophysiology of the European Society of Cardiology. </w:t>
      </w:r>
      <w:r w:rsidRPr="00C010E9">
        <w:rPr>
          <w:noProof/>
        </w:rPr>
        <w:t>2011;13(5):723-746.</w:t>
      </w:r>
    </w:p>
    <w:p w14:paraId="07706043" w14:textId="77777777" w:rsidR="00C010E9" w:rsidRPr="00C010E9" w:rsidRDefault="00C010E9" w:rsidP="00C010E9">
      <w:pPr>
        <w:pStyle w:val="EndNoteBibliography"/>
        <w:ind w:left="720" w:hanging="720"/>
        <w:rPr>
          <w:noProof/>
        </w:rPr>
      </w:pPr>
      <w:r w:rsidRPr="00C010E9">
        <w:rPr>
          <w:noProof/>
        </w:rPr>
        <w:t>17.</w:t>
      </w:r>
      <w:r w:rsidRPr="00C010E9">
        <w:rPr>
          <w:noProof/>
        </w:rPr>
        <w:tab/>
        <w:t xml:space="preserve">Steiner T, Rosand J, Diringer M. Intracerebral hemorrhage associated with oral anticoagulant therapy: current practices and unresolved questions. </w:t>
      </w:r>
      <w:r w:rsidRPr="00C010E9">
        <w:rPr>
          <w:i/>
          <w:noProof/>
        </w:rPr>
        <w:t xml:space="preserve">Stroke. </w:t>
      </w:r>
      <w:r w:rsidRPr="00C010E9">
        <w:rPr>
          <w:noProof/>
        </w:rPr>
        <w:t>2006;37(1):256-262.</w:t>
      </w:r>
    </w:p>
    <w:p w14:paraId="3EFA3F39" w14:textId="77777777" w:rsidR="00C010E9" w:rsidRPr="00C010E9" w:rsidRDefault="00C010E9" w:rsidP="00C010E9">
      <w:pPr>
        <w:pStyle w:val="EndNoteBibliography"/>
        <w:ind w:left="720" w:hanging="720"/>
        <w:rPr>
          <w:noProof/>
        </w:rPr>
      </w:pPr>
      <w:r w:rsidRPr="00C010E9">
        <w:rPr>
          <w:noProof/>
        </w:rPr>
        <w:t>18.</w:t>
      </w:r>
      <w:r w:rsidRPr="00C010E9">
        <w:rPr>
          <w:noProof/>
        </w:rPr>
        <w:tab/>
        <w:t xml:space="preserve">Garcia DA, Lopes RD, Hylek EM. New-onset atrial fibrillation and warfarin initiation: high risk periods and implications for new antithrombotic drugs. </w:t>
      </w:r>
      <w:r w:rsidRPr="00C010E9">
        <w:rPr>
          <w:i/>
          <w:noProof/>
        </w:rPr>
        <w:t xml:space="preserve">Thrombosis and haemostasis. </w:t>
      </w:r>
      <w:r w:rsidRPr="00C010E9">
        <w:rPr>
          <w:noProof/>
        </w:rPr>
        <w:t>2010;104(6):1099-1105.</w:t>
      </w:r>
    </w:p>
    <w:p w14:paraId="6A80EBF8" w14:textId="77777777" w:rsidR="00C010E9" w:rsidRPr="00C010E9" w:rsidRDefault="00C010E9" w:rsidP="00C010E9">
      <w:pPr>
        <w:pStyle w:val="EndNoteBibliography"/>
        <w:ind w:left="720" w:hanging="720"/>
        <w:rPr>
          <w:noProof/>
        </w:rPr>
      </w:pPr>
      <w:r w:rsidRPr="00C010E9">
        <w:rPr>
          <w:noProof/>
        </w:rPr>
        <w:t>19.</w:t>
      </w:r>
      <w:r w:rsidRPr="00C010E9">
        <w:rPr>
          <w:noProof/>
        </w:rPr>
        <w:tab/>
        <w:t xml:space="preserve">Björck F, Renlund H, Lip GY, Wester P, Svensson PJ, Själander A. Outcomes in a Warfarin-Treated Population With Atrial Fibrillation. </w:t>
      </w:r>
      <w:r w:rsidRPr="00C010E9">
        <w:rPr>
          <w:i/>
          <w:noProof/>
        </w:rPr>
        <w:t xml:space="preserve">JAMA Cardiol. </w:t>
      </w:r>
      <w:r w:rsidRPr="00C010E9">
        <w:rPr>
          <w:noProof/>
        </w:rPr>
        <w:t>2016;1(2):172-180.</w:t>
      </w:r>
    </w:p>
    <w:p w14:paraId="2F88DF83" w14:textId="77777777" w:rsidR="00C010E9" w:rsidRPr="00C010E9" w:rsidRDefault="00C010E9" w:rsidP="00C010E9">
      <w:pPr>
        <w:pStyle w:val="EndNoteBibliography"/>
        <w:ind w:left="720" w:hanging="720"/>
        <w:rPr>
          <w:noProof/>
        </w:rPr>
      </w:pPr>
      <w:r w:rsidRPr="00C010E9">
        <w:rPr>
          <w:noProof/>
        </w:rPr>
        <w:t>20.</w:t>
      </w:r>
      <w:r w:rsidRPr="00C010E9">
        <w:rPr>
          <w:noProof/>
        </w:rPr>
        <w:tab/>
        <w:t xml:space="preserve">Lopez-Lopez JA, Sterne JAC, Thom HHZ, et al. Oral anticoagulants for prevention of stroke in atrial fibrillation: systematic review, network meta-analysis, and cost effectiveness analysis. </w:t>
      </w:r>
      <w:r w:rsidRPr="00C010E9">
        <w:rPr>
          <w:i/>
          <w:noProof/>
        </w:rPr>
        <w:t xml:space="preserve">BMJ (Clinical research ed). </w:t>
      </w:r>
      <w:r w:rsidRPr="00C010E9">
        <w:rPr>
          <w:noProof/>
        </w:rPr>
        <w:t>2017;359:j5058.</w:t>
      </w:r>
    </w:p>
    <w:p w14:paraId="75BE7378" w14:textId="77777777" w:rsidR="00C010E9" w:rsidRPr="00C010E9" w:rsidRDefault="00C010E9" w:rsidP="00C010E9">
      <w:pPr>
        <w:pStyle w:val="EndNoteBibliography"/>
        <w:ind w:left="720" w:hanging="720"/>
        <w:rPr>
          <w:noProof/>
        </w:rPr>
      </w:pPr>
      <w:r w:rsidRPr="00C010E9">
        <w:rPr>
          <w:noProof/>
        </w:rPr>
        <w:t>21.</w:t>
      </w:r>
      <w:r w:rsidRPr="00C010E9">
        <w:rPr>
          <w:noProof/>
        </w:rPr>
        <w:tab/>
        <w:t xml:space="preserve">Konstantinides SV, Meyer G, Becattini C, et al. 2019 ESC Guidelines for the diagnosis and management of acute pulmonary embolism developed in collaboration with the European Respiratory Society (ERS): The Task Force for the diagnosis and management of acute pulmonary embolism of the European Society of Cardiology (ESC). </w:t>
      </w:r>
      <w:r w:rsidRPr="00C010E9">
        <w:rPr>
          <w:i/>
          <w:noProof/>
        </w:rPr>
        <w:t xml:space="preserve">Eur Respir J. </w:t>
      </w:r>
      <w:r w:rsidRPr="00C010E9">
        <w:rPr>
          <w:noProof/>
        </w:rPr>
        <w:t>2019;54(3).</w:t>
      </w:r>
    </w:p>
    <w:p w14:paraId="3DA2C30B" w14:textId="77777777" w:rsidR="00C010E9" w:rsidRPr="00C010E9" w:rsidRDefault="00C010E9" w:rsidP="00C010E9">
      <w:pPr>
        <w:pStyle w:val="EndNoteBibliography"/>
        <w:ind w:left="720" w:hanging="720"/>
        <w:rPr>
          <w:noProof/>
        </w:rPr>
      </w:pPr>
      <w:r w:rsidRPr="00C010E9">
        <w:rPr>
          <w:noProof/>
        </w:rPr>
        <w:t>22.</w:t>
      </w:r>
      <w:r w:rsidRPr="00C010E9">
        <w:rPr>
          <w:noProof/>
        </w:rPr>
        <w:tab/>
        <w:t xml:space="preserve">Ortel TL, Neumann I, Ageno W, et al. American Society of Hematology 2020 guidelines for management of venous thromboembolism: treatment of deep vein thrombosis and pulmonary embolism. </w:t>
      </w:r>
      <w:r w:rsidRPr="00C010E9">
        <w:rPr>
          <w:i/>
          <w:noProof/>
        </w:rPr>
        <w:t xml:space="preserve">Blood Adv. </w:t>
      </w:r>
      <w:r w:rsidRPr="00C010E9">
        <w:rPr>
          <w:noProof/>
        </w:rPr>
        <w:t>2020;4(19):4693-4738.</w:t>
      </w:r>
    </w:p>
    <w:p w14:paraId="0A09C480" w14:textId="77777777" w:rsidR="00C010E9" w:rsidRPr="00C010E9" w:rsidRDefault="00C010E9" w:rsidP="00C010E9">
      <w:pPr>
        <w:pStyle w:val="EndNoteBibliography"/>
        <w:ind w:left="720" w:hanging="720"/>
        <w:rPr>
          <w:noProof/>
        </w:rPr>
      </w:pPr>
      <w:r w:rsidRPr="00C010E9">
        <w:rPr>
          <w:noProof/>
        </w:rPr>
        <w:t>23.</w:t>
      </w:r>
      <w:r w:rsidRPr="00C010E9">
        <w:rPr>
          <w:noProof/>
        </w:rPr>
        <w:tab/>
        <w:t xml:space="preserve">Linkins LA, Choi PT, Douketis JD. Clinical impact of bleeding in patients taking oral anticoagulant therapy for venous thromboembolism: a meta-analysis. </w:t>
      </w:r>
      <w:r w:rsidRPr="00C010E9">
        <w:rPr>
          <w:i/>
          <w:noProof/>
        </w:rPr>
        <w:t xml:space="preserve">Ann Intern Med. </w:t>
      </w:r>
      <w:r w:rsidRPr="00C010E9">
        <w:rPr>
          <w:noProof/>
        </w:rPr>
        <w:t>2003;139(11):893-900.</w:t>
      </w:r>
    </w:p>
    <w:p w14:paraId="475DB516" w14:textId="77777777" w:rsidR="00C010E9" w:rsidRPr="00C010E9" w:rsidRDefault="00C010E9" w:rsidP="00C010E9">
      <w:pPr>
        <w:pStyle w:val="EndNoteBibliography"/>
        <w:ind w:left="720" w:hanging="720"/>
        <w:rPr>
          <w:noProof/>
        </w:rPr>
      </w:pPr>
      <w:r w:rsidRPr="00C010E9">
        <w:rPr>
          <w:noProof/>
        </w:rPr>
        <w:t>24.</w:t>
      </w:r>
      <w:r w:rsidRPr="00C010E9">
        <w:rPr>
          <w:noProof/>
        </w:rPr>
        <w:tab/>
        <w:t xml:space="preserve">Nieto JA, Solano R, Ruiz-Ribó MD, et al. Fatal bleeding in patients receiving anticoagulant therapy for venous thromboembolism: findings from the RIETE registry. </w:t>
      </w:r>
      <w:r w:rsidRPr="00C010E9">
        <w:rPr>
          <w:i/>
          <w:noProof/>
        </w:rPr>
        <w:t xml:space="preserve">J Thromb Haemost. </w:t>
      </w:r>
      <w:r w:rsidRPr="00C010E9">
        <w:rPr>
          <w:noProof/>
        </w:rPr>
        <w:t>2010;8(6):1216-1222.</w:t>
      </w:r>
    </w:p>
    <w:p w14:paraId="2D1B96D6" w14:textId="77777777" w:rsidR="00C010E9" w:rsidRPr="00C010E9" w:rsidRDefault="00C010E9" w:rsidP="00C010E9">
      <w:pPr>
        <w:pStyle w:val="EndNoteBibliography"/>
        <w:ind w:left="720" w:hanging="720"/>
        <w:rPr>
          <w:noProof/>
        </w:rPr>
      </w:pPr>
      <w:r w:rsidRPr="00C010E9">
        <w:rPr>
          <w:noProof/>
        </w:rPr>
        <w:t>25.</w:t>
      </w:r>
      <w:r w:rsidRPr="00C010E9">
        <w:rPr>
          <w:noProof/>
        </w:rPr>
        <w:tab/>
        <w:t xml:space="preserve">Lecumberri R, Alfonso A, Jiménez D, et al. Dynamics of case-fatalilty rates of recurrent thromboembolism and major bleeding in patients treated for venous thromboembolism. </w:t>
      </w:r>
      <w:r w:rsidRPr="00C010E9">
        <w:rPr>
          <w:i/>
          <w:noProof/>
        </w:rPr>
        <w:t xml:space="preserve">Thromb Haemost. </w:t>
      </w:r>
      <w:r w:rsidRPr="00C010E9">
        <w:rPr>
          <w:noProof/>
        </w:rPr>
        <w:t>2013;110(4):834-843.</w:t>
      </w:r>
    </w:p>
    <w:p w14:paraId="4588A847" w14:textId="77777777" w:rsidR="00C010E9" w:rsidRPr="00C010E9" w:rsidRDefault="00C010E9" w:rsidP="00C010E9">
      <w:pPr>
        <w:pStyle w:val="EndNoteBibliography"/>
        <w:ind w:left="720" w:hanging="720"/>
        <w:rPr>
          <w:noProof/>
        </w:rPr>
      </w:pPr>
      <w:r w:rsidRPr="00C010E9">
        <w:rPr>
          <w:noProof/>
        </w:rPr>
        <w:t>26.</w:t>
      </w:r>
      <w:r w:rsidRPr="00C010E9">
        <w:rPr>
          <w:noProof/>
        </w:rPr>
        <w:tab/>
        <w:t xml:space="preserve">Kakkos SK, Kirkilesis GI, Tsolakis IA. Editor's Choice - efficacy and safety of the new oral anticoagulants dabigatran, rivaroxaban, apixaban, and edoxaban in the treatment and secondary prevention of venous thromboembolism: a systematic review and meta-analysis of phase III trials. </w:t>
      </w:r>
      <w:r w:rsidRPr="00C010E9">
        <w:rPr>
          <w:i/>
          <w:noProof/>
        </w:rPr>
        <w:t xml:space="preserve">Eur J Vasc Endovasc Surg. </w:t>
      </w:r>
      <w:r w:rsidRPr="00C010E9">
        <w:rPr>
          <w:noProof/>
        </w:rPr>
        <w:t>2014;48(5):565-575.</w:t>
      </w:r>
    </w:p>
    <w:p w14:paraId="41CEFDB3" w14:textId="77777777" w:rsidR="00C010E9" w:rsidRPr="00C010E9" w:rsidRDefault="00C010E9" w:rsidP="00C010E9">
      <w:pPr>
        <w:pStyle w:val="EndNoteBibliography"/>
        <w:ind w:left="720" w:hanging="720"/>
        <w:rPr>
          <w:noProof/>
        </w:rPr>
      </w:pPr>
      <w:r w:rsidRPr="00C010E9">
        <w:rPr>
          <w:noProof/>
        </w:rPr>
        <w:t>27.</w:t>
      </w:r>
      <w:r w:rsidRPr="00C010E9">
        <w:rPr>
          <w:noProof/>
        </w:rPr>
        <w:tab/>
        <w:t xml:space="preserve">Agnelli G, Buller HR, Cohen A, et al. Apixaban for extended treatment of venous thromboembolism. </w:t>
      </w:r>
      <w:r w:rsidRPr="00C010E9">
        <w:rPr>
          <w:i/>
          <w:noProof/>
        </w:rPr>
        <w:t xml:space="preserve">N Engl J Med. </w:t>
      </w:r>
      <w:r w:rsidRPr="00C010E9">
        <w:rPr>
          <w:noProof/>
        </w:rPr>
        <w:t>2013;368(8):699-708.</w:t>
      </w:r>
    </w:p>
    <w:p w14:paraId="482E5864" w14:textId="77777777" w:rsidR="00C010E9" w:rsidRPr="00C010E9" w:rsidRDefault="00C010E9" w:rsidP="00C010E9">
      <w:pPr>
        <w:pStyle w:val="EndNoteBibliography"/>
        <w:ind w:left="720" w:hanging="720"/>
        <w:rPr>
          <w:noProof/>
        </w:rPr>
      </w:pPr>
      <w:r w:rsidRPr="00C010E9">
        <w:rPr>
          <w:noProof/>
        </w:rPr>
        <w:lastRenderedPageBreak/>
        <w:t>28.</w:t>
      </w:r>
      <w:r w:rsidRPr="00C010E9">
        <w:rPr>
          <w:noProof/>
        </w:rPr>
        <w:tab/>
        <w:t xml:space="preserve">Weitz JI, Lensing AWA, Prins MH, et al. Rivaroxaban or Aspirin for Extended Treatment of Venous Thromboembolism. </w:t>
      </w:r>
      <w:r w:rsidRPr="00C010E9">
        <w:rPr>
          <w:i/>
          <w:noProof/>
        </w:rPr>
        <w:t xml:space="preserve">N Engl J Med. </w:t>
      </w:r>
      <w:r w:rsidRPr="00C010E9">
        <w:rPr>
          <w:noProof/>
        </w:rPr>
        <w:t>2017;376(13):1211-1222.</w:t>
      </w:r>
    </w:p>
    <w:p w14:paraId="48C6C1B1" w14:textId="77777777" w:rsidR="00C010E9" w:rsidRPr="00C010E9" w:rsidRDefault="00C010E9" w:rsidP="00C010E9">
      <w:pPr>
        <w:pStyle w:val="EndNoteBibliography"/>
        <w:ind w:left="720" w:hanging="720"/>
        <w:rPr>
          <w:noProof/>
        </w:rPr>
      </w:pPr>
      <w:r w:rsidRPr="00C010E9">
        <w:rPr>
          <w:noProof/>
        </w:rPr>
        <w:t>29.</w:t>
      </w:r>
      <w:r w:rsidRPr="00C010E9">
        <w:rPr>
          <w:noProof/>
        </w:rPr>
        <w:tab/>
        <w:t xml:space="preserve">Vasanthamohan L, Boonyawat K, Chai-Adisaksopha C, Crowther M. Reduced-dose direct oral anticoagulants in the extended treatment of venous thromboembolism: a systematic review and meta-analysis. </w:t>
      </w:r>
      <w:r w:rsidRPr="00C010E9">
        <w:rPr>
          <w:i/>
          <w:noProof/>
        </w:rPr>
        <w:t xml:space="preserve">J Thromb Haemost. </w:t>
      </w:r>
      <w:r w:rsidRPr="00C010E9">
        <w:rPr>
          <w:noProof/>
        </w:rPr>
        <w:t>2018;16(7):1288-1295.</w:t>
      </w:r>
    </w:p>
    <w:p w14:paraId="3F24A353" w14:textId="77777777" w:rsidR="00C010E9" w:rsidRPr="00C010E9" w:rsidRDefault="00C010E9" w:rsidP="00C010E9">
      <w:pPr>
        <w:pStyle w:val="EndNoteBibliography"/>
        <w:ind w:left="720" w:hanging="720"/>
        <w:rPr>
          <w:noProof/>
        </w:rPr>
      </w:pPr>
      <w:r w:rsidRPr="00C010E9">
        <w:rPr>
          <w:noProof/>
        </w:rPr>
        <w:t>30.</w:t>
      </w:r>
      <w:r w:rsidRPr="00C010E9">
        <w:rPr>
          <w:noProof/>
        </w:rPr>
        <w:tab/>
        <w:t xml:space="preserve">Bovill EG, Terrin ML, Stump DC, et al. Hemorrhagic events during therapy with recombinant tissue-type plasminogen activator, heparin, and aspirin for acute myocardial infarction. Results of the Thrombolysis in Myocardial Infarction (TIMI), Phase II Trial. </w:t>
      </w:r>
      <w:r w:rsidRPr="00C010E9">
        <w:rPr>
          <w:i/>
          <w:noProof/>
        </w:rPr>
        <w:t xml:space="preserve">Ann Intern Med. </w:t>
      </w:r>
      <w:r w:rsidRPr="00C010E9">
        <w:rPr>
          <w:noProof/>
        </w:rPr>
        <w:t>1991;115(4):256-265.</w:t>
      </w:r>
    </w:p>
    <w:p w14:paraId="038D4B45" w14:textId="77777777" w:rsidR="00C010E9" w:rsidRPr="00C010E9" w:rsidRDefault="00C010E9" w:rsidP="00C010E9">
      <w:pPr>
        <w:pStyle w:val="EndNoteBibliography"/>
        <w:ind w:left="720" w:hanging="720"/>
        <w:rPr>
          <w:noProof/>
        </w:rPr>
      </w:pPr>
      <w:r w:rsidRPr="00C010E9">
        <w:rPr>
          <w:noProof/>
        </w:rPr>
        <w:t>31.</w:t>
      </w:r>
      <w:r w:rsidRPr="00C010E9">
        <w:rPr>
          <w:noProof/>
        </w:rPr>
        <w:tab/>
        <w:t xml:space="preserve">An International Randomized Trial Comparing Four Thrombolytic Strategies for Acute Myocardial Infarction. </w:t>
      </w:r>
      <w:r w:rsidRPr="00C010E9">
        <w:rPr>
          <w:i/>
          <w:noProof/>
        </w:rPr>
        <w:t xml:space="preserve">N Engl J Med. </w:t>
      </w:r>
      <w:r w:rsidRPr="00C010E9">
        <w:rPr>
          <w:noProof/>
        </w:rPr>
        <w:t>1993;329(10):673-682.</w:t>
      </w:r>
    </w:p>
    <w:p w14:paraId="6ED21994" w14:textId="77777777" w:rsidR="00C010E9" w:rsidRPr="00C010E9" w:rsidRDefault="00C010E9" w:rsidP="00C010E9">
      <w:pPr>
        <w:pStyle w:val="EndNoteBibliography"/>
        <w:ind w:left="720" w:hanging="720"/>
        <w:rPr>
          <w:noProof/>
        </w:rPr>
      </w:pPr>
      <w:r w:rsidRPr="00C010E9">
        <w:rPr>
          <w:noProof/>
        </w:rPr>
        <w:t>32.</w:t>
      </w:r>
      <w:r w:rsidRPr="00C010E9">
        <w:rPr>
          <w:noProof/>
        </w:rPr>
        <w:tab/>
        <w:t xml:space="preserve">Schulman S, Kearon C. Definition of major bleeding in clinical investigations of antihemostatic medicinal products in non-surgical patients. </w:t>
      </w:r>
      <w:r w:rsidRPr="00C010E9">
        <w:rPr>
          <w:i/>
          <w:noProof/>
        </w:rPr>
        <w:t xml:space="preserve">J Thromb Haemost. </w:t>
      </w:r>
      <w:r w:rsidRPr="00C010E9">
        <w:rPr>
          <w:noProof/>
        </w:rPr>
        <w:t>2005;3(4):692-694.</w:t>
      </w:r>
    </w:p>
    <w:p w14:paraId="2E99903C" w14:textId="77777777" w:rsidR="00C010E9" w:rsidRPr="00C010E9" w:rsidRDefault="00C010E9" w:rsidP="00C010E9">
      <w:pPr>
        <w:pStyle w:val="EndNoteBibliography"/>
        <w:ind w:left="720" w:hanging="720"/>
        <w:rPr>
          <w:noProof/>
        </w:rPr>
      </w:pPr>
      <w:r w:rsidRPr="00C010E9">
        <w:rPr>
          <w:noProof/>
        </w:rPr>
        <w:t>33.</w:t>
      </w:r>
      <w:r w:rsidRPr="00C010E9">
        <w:rPr>
          <w:noProof/>
        </w:rPr>
        <w:tab/>
        <w:t xml:space="preserve">Schulman S, Angerås U, Bergqvist D, Eriksson B, Lassen MR, Fisher W. Definition of major bleeding in clinical investigations of antihemostatic medicinal products in surgical patients. </w:t>
      </w:r>
      <w:r w:rsidRPr="00C010E9">
        <w:rPr>
          <w:i/>
          <w:noProof/>
        </w:rPr>
        <w:t xml:space="preserve">J Thromb Haemost. </w:t>
      </w:r>
      <w:r w:rsidRPr="00C010E9">
        <w:rPr>
          <w:noProof/>
        </w:rPr>
        <w:t>2010;8(1):202-204.</w:t>
      </w:r>
    </w:p>
    <w:p w14:paraId="24ADCFB9" w14:textId="77777777" w:rsidR="00C010E9" w:rsidRPr="00C010E9" w:rsidRDefault="00C010E9" w:rsidP="00C010E9">
      <w:pPr>
        <w:pStyle w:val="EndNoteBibliography"/>
        <w:ind w:left="720" w:hanging="720"/>
        <w:rPr>
          <w:noProof/>
        </w:rPr>
      </w:pPr>
      <w:r w:rsidRPr="00C010E9">
        <w:rPr>
          <w:noProof/>
        </w:rPr>
        <w:t>34.</w:t>
      </w:r>
      <w:r w:rsidRPr="00C010E9">
        <w:rPr>
          <w:noProof/>
        </w:rPr>
        <w:tab/>
        <w:t xml:space="preserve">Mehran R, Rao SV, Bhatt DL, et al. Standardized bleeding definitions for cardiovascular clinical trials: a consensus report from the Bleeding Academic Research Consortium. </w:t>
      </w:r>
      <w:r w:rsidRPr="00C010E9">
        <w:rPr>
          <w:i/>
          <w:noProof/>
        </w:rPr>
        <w:t xml:space="preserve">Circulation. </w:t>
      </w:r>
      <w:r w:rsidRPr="00C010E9">
        <w:rPr>
          <w:noProof/>
        </w:rPr>
        <w:t>2011;123(23):2736-2747.</w:t>
      </w:r>
    </w:p>
    <w:p w14:paraId="447B2E63" w14:textId="77777777" w:rsidR="00C010E9" w:rsidRPr="00C010E9" w:rsidRDefault="00C010E9" w:rsidP="00C010E9">
      <w:pPr>
        <w:pStyle w:val="EndNoteBibliography"/>
        <w:ind w:left="720" w:hanging="720"/>
        <w:rPr>
          <w:noProof/>
        </w:rPr>
      </w:pPr>
      <w:r w:rsidRPr="00C010E9">
        <w:rPr>
          <w:noProof/>
        </w:rPr>
        <w:t>35.</w:t>
      </w:r>
      <w:r w:rsidRPr="00C010E9">
        <w:rPr>
          <w:noProof/>
        </w:rPr>
        <w:tab/>
        <w:t xml:space="preserve">Kikkert WJ, van Geloven N, van der Laan MH, et al. The prognostic value of bleeding academic research consortium (BARC)-defined bleeding complications in ST-segment elevation myocardial infarction: a comparison with the TIMI (Thrombolysis In Myocardial Infarction), GUSTO (Global Utilization of Streptokinase and Tissue Plasminogen Activator for Occluded Coronary Arteries), and ISTH (International Society on Thrombosis and Haemostasis) bleeding classifications. </w:t>
      </w:r>
      <w:r w:rsidRPr="00C010E9">
        <w:rPr>
          <w:i/>
          <w:noProof/>
        </w:rPr>
        <w:t xml:space="preserve">J Am Coll Cardiol. </w:t>
      </w:r>
      <w:r w:rsidRPr="00C010E9">
        <w:rPr>
          <w:noProof/>
        </w:rPr>
        <w:t>2014;63(18):1866-1875.</w:t>
      </w:r>
    </w:p>
    <w:p w14:paraId="0F1399C3" w14:textId="77777777" w:rsidR="00C010E9" w:rsidRPr="00C010E9" w:rsidRDefault="00C010E9" w:rsidP="00C010E9">
      <w:pPr>
        <w:pStyle w:val="EndNoteBibliography"/>
        <w:ind w:left="720" w:hanging="720"/>
        <w:rPr>
          <w:noProof/>
        </w:rPr>
      </w:pPr>
      <w:r w:rsidRPr="00C010E9">
        <w:rPr>
          <w:noProof/>
        </w:rPr>
        <w:t>36.</w:t>
      </w:r>
      <w:r w:rsidRPr="00C010E9">
        <w:rPr>
          <w:noProof/>
        </w:rPr>
        <w:tab/>
        <w:t xml:space="preserve">Franco L, Becattini C, Beyer-Westendorf J, et al. Definition of major bleeding: Prognostic classification. </w:t>
      </w:r>
      <w:r w:rsidRPr="00C010E9">
        <w:rPr>
          <w:i/>
          <w:noProof/>
        </w:rPr>
        <w:t xml:space="preserve">J Thromb Haemost. </w:t>
      </w:r>
      <w:r w:rsidRPr="00C010E9">
        <w:rPr>
          <w:noProof/>
        </w:rPr>
        <w:t>2020;18(11):2852-2860.</w:t>
      </w:r>
    </w:p>
    <w:p w14:paraId="26EA9B27" w14:textId="77777777" w:rsidR="00C010E9" w:rsidRPr="00C010E9" w:rsidRDefault="00C010E9" w:rsidP="00C010E9">
      <w:pPr>
        <w:pStyle w:val="EndNoteBibliography"/>
        <w:ind w:left="720" w:hanging="720"/>
        <w:rPr>
          <w:noProof/>
        </w:rPr>
      </w:pPr>
      <w:r w:rsidRPr="00C010E9">
        <w:rPr>
          <w:noProof/>
        </w:rPr>
        <w:t>37.</w:t>
      </w:r>
      <w:r w:rsidRPr="00C010E9">
        <w:rPr>
          <w:noProof/>
        </w:rPr>
        <w:tab/>
        <w:t xml:space="preserve">Kearon C, Akl EA, Ornelas J, et al. Antithrombotic Therapy for VTE Disease: CHEST Guideline and Expert Panel Report. </w:t>
      </w:r>
      <w:r w:rsidRPr="00C010E9">
        <w:rPr>
          <w:i/>
          <w:noProof/>
        </w:rPr>
        <w:t xml:space="preserve">Chest. </w:t>
      </w:r>
      <w:r w:rsidRPr="00C010E9">
        <w:rPr>
          <w:noProof/>
        </w:rPr>
        <w:t>2016;149(2):315-352.</w:t>
      </w:r>
    </w:p>
    <w:p w14:paraId="7DC894FE" w14:textId="77777777" w:rsidR="00C010E9" w:rsidRPr="00C010E9" w:rsidRDefault="00C010E9" w:rsidP="00C010E9">
      <w:pPr>
        <w:pStyle w:val="EndNoteBibliography"/>
        <w:ind w:left="720" w:hanging="720"/>
        <w:rPr>
          <w:noProof/>
        </w:rPr>
      </w:pPr>
      <w:r w:rsidRPr="00C010E9">
        <w:rPr>
          <w:noProof/>
        </w:rPr>
        <w:t>38.</w:t>
      </w:r>
      <w:r w:rsidRPr="00C010E9">
        <w:rPr>
          <w:noProof/>
        </w:rPr>
        <w:tab/>
        <w:t xml:space="preserve">Chao TF, Lip GYH, Lin YJ, et al. Incident Risk Factors and Major Bleeding in Patients with Atrial Fibrillation Treated with Oral Anticoagulants: A Comparison of Baseline, Follow-up and Delta HAS-BLED Scores with an Approach Focused on Modifiable Bleeding Risk Factors. </w:t>
      </w:r>
      <w:r w:rsidRPr="00C010E9">
        <w:rPr>
          <w:i/>
          <w:noProof/>
        </w:rPr>
        <w:t xml:space="preserve">Thromb Haemost. </w:t>
      </w:r>
      <w:r w:rsidRPr="00C010E9">
        <w:rPr>
          <w:noProof/>
        </w:rPr>
        <w:t>2018.</w:t>
      </w:r>
    </w:p>
    <w:p w14:paraId="54EF7F6F" w14:textId="77777777" w:rsidR="00C010E9" w:rsidRPr="00C010E9" w:rsidRDefault="00C010E9" w:rsidP="00C010E9">
      <w:pPr>
        <w:pStyle w:val="EndNoteBibliography"/>
        <w:ind w:left="720" w:hanging="720"/>
        <w:rPr>
          <w:noProof/>
        </w:rPr>
      </w:pPr>
      <w:r w:rsidRPr="00C010E9">
        <w:rPr>
          <w:noProof/>
        </w:rPr>
        <w:t>39.</w:t>
      </w:r>
      <w:r w:rsidRPr="00C010E9">
        <w:rPr>
          <w:noProof/>
        </w:rPr>
        <w:tab/>
        <w:t xml:space="preserve">Chang TY, Lip GYH, Chen SA, Chao TF. Importance of Risk Reassessment in Patients With Atrial Fibrillation in Guidelines: Assessing Risk as a Dynamic Process. </w:t>
      </w:r>
      <w:r w:rsidRPr="00C010E9">
        <w:rPr>
          <w:i/>
          <w:noProof/>
        </w:rPr>
        <w:t xml:space="preserve">Can J Cardiol. </w:t>
      </w:r>
      <w:r w:rsidRPr="00C010E9">
        <w:rPr>
          <w:noProof/>
        </w:rPr>
        <w:t>2019;35(5):611-618.</w:t>
      </w:r>
    </w:p>
    <w:p w14:paraId="15D3E1A2" w14:textId="77777777" w:rsidR="00C010E9" w:rsidRPr="00C010E9" w:rsidRDefault="00C010E9" w:rsidP="00C010E9">
      <w:pPr>
        <w:pStyle w:val="EndNoteBibliography"/>
        <w:ind w:left="720" w:hanging="720"/>
        <w:rPr>
          <w:noProof/>
        </w:rPr>
      </w:pPr>
      <w:r w:rsidRPr="00C010E9">
        <w:rPr>
          <w:noProof/>
        </w:rPr>
        <w:t>40.</w:t>
      </w:r>
      <w:r w:rsidRPr="00C010E9">
        <w:rPr>
          <w:noProof/>
        </w:rPr>
        <w:tab/>
        <w:t xml:space="preserve">Chao TF, Chan YH, Chiang CE, et al. Continuation or discontinuation of oral anticoagulants after HAS-BLED scores increase in patients with atrial fibrillation. </w:t>
      </w:r>
      <w:r w:rsidRPr="00C010E9">
        <w:rPr>
          <w:i/>
          <w:noProof/>
        </w:rPr>
        <w:t xml:space="preserve">Clin Res Cardiol. </w:t>
      </w:r>
      <w:r w:rsidRPr="00C010E9">
        <w:rPr>
          <w:noProof/>
        </w:rPr>
        <w:t>2021.</w:t>
      </w:r>
    </w:p>
    <w:p w14:paraId="40A2EF1F" w14:textId="77777777" w:rsidR="00C010E9" w:rsidRPr="00C010E9" w:rsidRDefault="00C010E9" w:rsidP="00C010E9">
      <w:pPr>
        <w:pStyle w:val="EndNoteBibliography"/>
        <w:ind w:left="720" w:hanging="720"/>
        <w:rPr>
          <w:noProof/>
        </w:rPr>
      </w:pPr>
      <w:r w:rsidRPr="00C010E9">
        <w:rPr>
          <w:noProof/>
        </w:rPr>
        <w:t>41.</w:t>
      </w:r>
      <w:r w:rsidRPr="00C010E9">
        <w:rPr>
          <w:noProof/>
        </w:rPr>
        <w:tab/>
        <w:t xml:space="preserve">Reilly PA, Lehr T, Haertter S, et al. The effect of dabigatran plasma concentrations and patient characteristics on the frequency of ischemic stroke and major bleeding in atrial fibrillation patients: the RE-LY Trial (Randomized Evaluation of Long-Term Anticoagulation Therapy). </w:t>
      </w:r>
      <w:r w:rsidRPr="00C010E9">
        <w:rPr>
          <w:i/>
          <w:noProof/>
        </w:rPr>
        <w:t xml:space="preserve">J Am Coll Cardiol. </w:t>
      </w:r>
      <w:r w:rsidRPr="00C010E9">
        <w:rPr>
          <w:noProof/>
        </w:rPr>
        <w:t>2014;63(4):321-328.</w:t>
      </w:r>
    </w:p>
    <w:p w14:paraId="6A6EE2A6" w14:textId="77777777" w:rsidR="00C010E9" w:rsidRPr="00C010E9" w:rsidRDefault="00C010E9" w:rsidP="00C010E9">
      <w:pPr>
        <w:pStyle w:val="EndNoteBibliography"/>
        <w:ind w:left="720" w:hanging="720"/>
        <w:rPr>
          <w:noProof/>
        </w:rPr>
      </w:pPr>
      <w:r w:rsidRPr="00C010E9">
        <w:rPr>
          <w:noProof/>
        </w:rPr>
        <w:lastRenderedPageBreak/>
        <w:t>42.</w:t>
      </w:r>
      <w:r w:rsidRPr="00C010E9">
        <w:rPr>
          <w:noProof/>
        </w:rPr>
        <w:tab/>
        <w:t xml:space="preserve">Kato ET, Giugliano RP, Ruff CT, et al. Efficacy and Safety of Edoxaban in Elderly Patients With Atrial Fibrillation in the ENGAGE AF-TIMI 48 Trial. </w:t>
      </w:r>
      <w:r w:rsidRPr="00C010E9">
        <w:rPr>
          <w:i/>
          <w:noProof/>
        </w:rPr>
        <w:t xml:space="preserve">J Am Heart Assoc. </w:t>
      </w:r>
      <w:r w:rsidRPr="00C010E9">
        <w:rPr>
          <w:noProof/>
        </w:rPr>
        <w:t>2016;5(5).</w:t>
      </w:r>
    </w:p>
    <w:p w14:paraId="7839B4AE" w14:textId="77777777" w:rsidR="00C010E9" w:rsidRPr="00C010E9" w:rsidRDefault="00C010E9" w:rsidP="00C010E9">
      <w:pPr>
        <w:pStyle w:val="EndNoteBibliography"/>
        <w:ind w:left="720" w:hanging="720"/>
        <w:rPr>
          <w:noProof/>
        </w:rPr>
      </w:pPr>
      <w:r w:rsidRPr="00C010E9">
        <w:rPr>
          <w:noProof/>
        </w:rPr>
        <w:t>43.</w:t>
      </w:r>
      <w:r w:rsidRPr="00C010E9">
        <w:rPr>
          <w:noProof/>
        </w:rPr>
        <w:tab/>
        <w:t xml:space="preserve">Rohla M, Weiss TW, Pecen L, et al. Risk factors for thromboembolic and bleeding events in anticoagulated patients with atrial fibrillation: the prospective, multicentre observational PREvention oF thromboembolic events - European Registry in Atrial Fibrillation (PREFER in AF). </w:t>
      </w:r>
      <w:r w:rsidRPr="00C010E9">
        <w:rPr>
          <w:i/>
          <w:noProof/>
        </w:rPr>
        <w:t xml:space="preserve">BMJ Open. </w:t>
      </w:r>
      <w:r w:rsidRPr="00C010E9">
        <w:rPr>
          <w:noProof/>
        </w:rPr>
        <w:t>2019;9(3):e022478.</w:t>
      </w:r>
    </w:p>
    <w:p w14:paraId="647540CD" w14:textId="77777777" w:rsidR="00C010E9" w:rsidRPr="00C010E9" w:rsidRDefault="00C010E9" w:rsidP="00C010E9">
      <w:pPr>
        <w:pStyle w:val="EndNoteBibliography"/>
        <w:ind w:left="720" w:hanging="720"/>
        <w:rPr>
          <w:noProof/>
        </w:rPr>
      </w:pPr>
      <w:r w:rsidRPr="00C010E9">
        <w:rPr>
          <w:noProof/>
        </w:rPr>
        <w:t>44.</w:t>
      </w:r>
      <w:r w:rsidRPr="00C010E9">
        <w:rPr>
          <w:noProof/>
        </w:rPr>
        <w:tab/>
        <w:t xml:space="preserve">Chao TF, Chiang CE, Liao JN, Chen TJ, Lip GYH, Chen SA. Comparing the Effectiveness and Safety of Nonvitamin K Antagonist Oral Anticoagulants and Warfarin in Elderly Asian Patients With Atrial Fibrillation: A Nationwide Cohort Study. </w:t>
      </w:r>
      <w:r w:rsidRPr="00C010E9">
        <w:rPr>
          <w:i/>
          <w:noProof/>
        </w:rPr>
        <w:t xml:space="preserve">Chest. </w:t>
      </w:r>
      <w:r w:rsidRPr="00C010E9">
        <w:rPr>
          <w:noProof/>
        </w:rPr>
        <w:t>2020;157(5):1266-1277.</w:t>
      </w:r>
    </w:p>
    <w:p w14:paraId="631CD72C" w14:textId="77777777" w:rsidR="00C010E9" w:rsidRPr="00C010E9" w:rsidRDefault="00C010E9" w:rsidP="00C010E9">
      <w:pPr>
        <w:pStyle w:val="EndNoteBibliography"/>
        <w:ind w:left="720" w:hanging="720"/>
        <w:rPr>
          <w:noProof/>
        </w:rPr>
      </w:pPr>
      <w:r w:rsidRPr="00C010E9">
        <w:rPr>
          <w:noProof/>
        </w:rPr>
        <w:t>45.</w:t>
      </w:r>
      <w:r w:rsidRPr="00C010E9">
        <w:rPr>
          <w:noProof/>
        </w:rPr>
        <w:tab/>
        <w:t xml:space="preserve">Eikelboom JW, Wallentin L, Connolly SJ, et al. Risk of bleeding with 2 doses of dabigatran compared with warfarin in older and younger patients with atrial fibrillation: an analysis of the randomized evaluation of long-term anticoagulant therapy (RE-LY) trial. </w:t>
      </w:r>
      <w:r w:rsidRPr="00C010E9">
        <w:rPr>
          <w:i/>
          <w:noProof/>
        </w:rPr>
        <w:t xml:space="preserve">Circulation. </w:t>
      </w:r>
      <w:r w:rsidRPr="00C010E9">
        <w:rPr>
          <w:noProof/>
        </w:rPr>
        <w:t>2011;123(21):2363-2372.</w:t>
      </w:r>
    </w:p>
    <w:p w14:paraId="0C753B9A" w14:textId="77777777" w:rsidR="00C010E9" w:rsidRPr="00C010E9" w:rsidRDefault="00C010E9" w:rsidP="00C010E9">
      <w:pPr>
        <w:pStyle w:val="EndNoteBibliography"/>
        <w:ind w:left="720" w:hanging="720"/>
        <w:rPr>
          <w:noProof/>
        </w:rPr>
      </w:pPr>
      <w:r w:rsidRPr="00C010E9">
        <w:rPr>
          <w:noProof/>
        </w:rPr>
        <w:t>46.</w:t>
      </w:r>
      <w:r w:rsidRPr="00C010E9">
        <w:rPr>
          <w:noProof/>
        </w:rPr>
        <w:tab/>
        <w:t xml:space="preserve">Goodman SG, Wojdyla DM, Piccini JP, et al. Factors associated with major bleeding events: insights from the ROCKET AF trial (rivaroxaban once-daily oral direct factor Xa inhibition compared with vitamin K antagonism for prevention of stroke and embolism trial in atrial fibrillation). </w:t>
      </w:r>
      <w:r w:rsidRPr="00C010E9">
        <w:rPr>
          <w:i/>
          <w:noProof/>
        </w:rPr>
        <w:t xml:space="preserve">J Am Coll Cardiol. </w:t>
      </w:r>
      <w:r w:rsidRPr="00C010E9">
        <w:rPr>
          <w:noProof/>
        </w:rPr>
        <w:t>2014;63(9):891-900.</w:t>
      </w:r>
    </w:p>
    <w:p w14:paraId="05F49FA3" w14:textId="77777777" w:rsidR="00C010E9" w:rsidRPr="00C010E9" w:rsidRDefault="00C010E9" w:rsidP="00C010E9">
      <w:pPr>
        <w:pStyle w:val="EndNoteBibliography"/>
        <w:ind w:left="720" w:hanging="720"/>
        <w:rPr>
          <w:noProof/>
        </w:rPr>
      </w:pPr>
      <w:r w:rsidRPr="00C010E9">
        <w:rPr>
          <w:noProof/>
        </w:rPr>
        <w:t>47.</w:t>
      </w:r>
      <w:r w:rsidRPr="00C010E9">
        <w:rPr>
          <w:noProof/>
        </w:rPr>
        <w:tab/>
        <w:t xml:space="preserve">Park S, Bergmark BA, Shi M, et al. Edoxaban Versus Warfarin Stratified by Average Blood Pressure in 19 679 Patients With Atrial Fibrillation and a History of Hypertension in the ENGAGE AF-TIMI 48 Trial. </w:t>
      </w:r>
      <w:r w:rsidRPr="00C010E9">
        <w:rPr>
          <w:i/>
          <w:noProof/>
        </w:rPr>
        <w:t xml:space="preserve">Hypertension. </w:t>
      </w:r>
      <w:r w:rsidRPr="00C010E9">
        <w:rPr>
          <w:noProof/>
        </w:rPr>
        <w:t>2019;74(3):597-605.</w:t>
      </w:r>
    </w:p>
    <w:p w14:paraId="0F677EA7" w14:textId="77777777" w:rsidR="00C010E9" w:rsidRPr="00C010E9" w:rsidRDefault="00C010E9" w:rsidP="00C010E9">
      <w:pPr>
        <w:pStyle w:val="EndNoteBibliography"/>
        <w:ind w:left="720" w:hanging="720"/>
        <w:rPr>
          <w:noProof/>
        </w:rPr>
      </w:pPr>
      <w:r w:rsidRPr="00C010E9">
        <w:rPr>
          <w:noProof/>
        </w:rPr>
        <w:t>48.</w:t>
      </w:r>
      <w:r w:rsidRPr="00C010E9">
        <w:rPr>
          <w:noProof/>
        </w:rPr>
        <w:tab/>
        <w:t xml:space="preserve">Rao MP, Halvorsen S, Wojdyla D, et al. Blood Pressure Control and Risk of Stroke or Systemic Embolism in Patients With Atrial Fibrillation: Results From the Apixaban for Reduction in Stroke and Other Thromboembolic Events in Atrial Fibrillation (ARISTOTLE) Trial. </w:t>
      </w:r>
      <w:r w:rsidRPr="00C010E9">
        <w:rPr>
          <w:i/>
          <w:noProof/>
        </w:rPr>
        <w:t xml:space="preserve">J Am Heart Assoc. </w:t>
      </w:r>
      <w:r w:rsidRPr="00C010E9">
        <w:rPr>
          <w:noProof/>
        </w:rPr>
        <w:t>2015;4(12).</w:t>
      </w:r>
    </w:p>
    <w:p w14:paraId="2CA50FDD" w14:textId="77777777" w:rsidR="00C010E9" w:rsidRPr="00C010E9" w:rsidRDefault="00C010E9" w:rsidP="00C010E9">
      <w:pPr>
        <w:pStyle w:val="EndNoteBibliography"/>
        <w:ind w:left="720" w:hanging="720"/>
        <w:rPr>
          <w:noProof/>
        </w:rPr>
      </w:pPr>
      <w:r w:rsidRPr="00C010E9">
        <w:rPr>
          <w:noProof/>
        </w:rPr>
        <w:t>49.</w:t>
      </w:r>
      <w:r w:rsidRPr="00C010E9">
        <w:rPr>
          <w:noProof/>
        </w:rPr>
        <w:tab/>
        <w:t xml:space="preserve">Vemulapalli S, Hellkamp AS, Jones WS, et al. Blood pressure control and stroke or bleeding risk in anticoagulated patients with atrial fibrillation: Results from the ROCKET AF Trial. </w:t>
      </w:r>
      <w:r w:rsidRPr="00C010E9">
        <w:rPr>
          <w:i/>
          <w:noProof/>
        </w:rPr>
        <w:t xml:space="preserve">Am Heart J. </w:t>
      </w:r>
      <w:r w:rsidRPr="00C010E9">
        <w:rPr>
          <w:noProof/>
        </w:rPr>
        <w:t>2016;178:74-84.</w:t>
      </w:r>
    </w:p>
    <w:p w14:paraId="68155E3C" w14:textId="77777777" w:rsidR="00C010E9" w:rsidRPr="00C010E9" w:rsidRDefault="00C010E9" w:rsidP="00C010E9">
      <w:pPr>
        <w:pStyle w:val="EndNoteBibliography"/>
        <w:ind w:left="720" w:hanging="720"/>
        <w:rPr>
          <w:noProof/>
        </w:rPr>
      </w:pPr>
      <w:r w:rsidRPr="00C010E9">
        <w:rPr>
          <w:noProof/>
        </w:rPr>
        <w:t>50.</w:t>
      </w:r>
      <w:r w:rsidRPr="00C010E9">
        <w:rPr>
          <w:noProof/>
        </w:rPr>
        <w:tab/>
        <w:t xml:space="preserve">Kim D, Yang PS, Kim TH, et al. Ideal Blood Pressure in Patients With Atrial Fibrillation. </w:t>
      </w:r>
      <w:r w:rsidRPr="00C010E9">
        <w:rPr>
          <w:i/>
          <w:noProof/>
        </w:rPr>
        <w:t xml:space="preserve">J Am Coll Cardiol. </w:t>
      </w:r>
      <w:r w:rsidRPr="00C010E9">
        <w:rPr>
          <w:noProof/>
        </w:rPr>
        <w:t>2018;72(11):1233-1245.</w:t>
      </w:r>
    </w:p>
    <w:p w14:paraId="3E17054A" w14:textId="77777777" w:rsidR="00C010E9" w:rsidRPr="00C010E9" w:rsidRDefault="00C010E9" w:rsidP="00C010E9">
      <w:pPr>
        <w:pStyle w:val="EndNoteBibliography"/>
        <w:ind w:left="720" w:hanging="720"/>
        <w:rPr>
          <w:noProof/>
        </w:rPr>
      </w:pPr>
      <w:r w:rsidRPr="00C010E9">
        <w:rPr>
          <w:noProof/>
        </w:rPr>
        <w:t>51.</w:t>
      </w:r>
      <w:r w:rsidRPr="00C010E9">
        <w:rPr>
          <w:noProof/>
        </w:rPr>
        <w:tab/>
        <w:t xml:space="preserve">Inohara T, Holmes DN, Pieper K, et al. Decline in renal function and oral anticoagulation dose reduction among patients with atrial fibrillation. </w:t>
      </w:r>
      <w:r w:rsidRPr="00C010E9">
        <w:rPr>
          <w:i/>
          <w:noProof/>
        </w:rPr>
        <w:t xml:space="preserve">Heart. </w:t>
      </w:r>
      <w:r w:rsidRPr="00C010E9">
        <w:rPr>
          <w:noProof/>
        </w:rPr>
        <w:t>2020;106(5):358-364.</w:t>
      </w:r>
    </w:p>
    <w:p w14:paraId="1DD2B530" w14:textId="77777777" w:rsidR="00C010E9" w:rsidRPr="00C010E9" w:rsidRDefault="00C010E9" w:rsidP="00C010E9">
      <w:pPr>
        <w:pStyle w:val="EndNoteBibliography"/>
        <w:ind w:left="720" w:hanging="720"/>
        <w:rPr>
          <w:noProof/>
        </w:rPr>
      </w:pPr>
      <w:r w:rsidRPr="00C010E9">
        <w:rPr>
          <w:noProof/>
        </w:rPr>
        <w:t>52.</w:t>
      </w:r>
      <w:r w:rsidRPr="00C010E9">
        <w:rPr>
          <w:noProof/>
        </w:rPr>
        <w:tab/>
        <w:t xml:space="preserve">Vílchez JA, Roldán V, Hernández-Romero D, Valdés M, Lip GY, Marín F. Biomarkers in atrial fibrillation: an overview. </w:t>
      </w:r>
      <w:r w:rsidRPr="00C010E9">
        <w:rPr>
          <w:i/>
          <w:noProof/>
        </w:rPr>
        <w:t xml:space="preserve">Int J Clin Pract. </w:t>
      </w:r>
      <w:r w:rsidRPr="00C010E9">
        <w:rPr>
          <w:noProof/>
        </w:rPr>
        <w:t>2014;68(4):434-443.</w:t>
      </w:r>
    </w:p>
    <w:p w14:paraId="6B55880A" w14:textId="77777777" w:rsidR="00C010E9" w:rsidRPr="00C010E9" w:rsidRDefault="00C010E9" w:rsidP="00C010E9">
      <w:pPr>
        <w:pStyle w:val="EndNoteBibliography"/>
        <w:ind w:left="720" w:hanging="720"/>
        <w:rPr>
          <w:noProof/>
        </w:rPr>
      </w:pPr>
      <w:r w:rsidRPr="00C010E9">
        <w:rPr>
          <w:noProof/>
        </w:rPr>
        <w:t>53.</w:t>
      </w:r>
      <w:r w:rsidRPr="00C010E9">
        <w:rPr>
          <w:noProof/>
        </w:rPr>
        <w:tab/>
        <w:t xml:space="preserve">Noubiap JJ, Sanders P, Nattel S, Lau DH. Biomarkers in Atrial Fibrillation: Pathogenesis and Clinical Implications. </w:t>
      </w:r>
      <w:r w:rsidRPr="00C010E9">
        <w:rPr>
          <w:i/>
          <w:noProof/>
        </w:rPr>
        <w:t xml:space="preserve">Card Electrophysiol Clin. </w:t>
      </w:r>
      <w:r w:rsidRPr="00C010E9">
        <w:rPr>
          <w:noProof/>
        </w:rPr>
        <w:t>2021;13(1):221-233.</w:t>
      </w:r>
    </w:p>
    <w:p w14:paraId="72787FD0" w14:textId="77777777" w:rsidR="00C010E9" w:rsidRPr="00C010E9" w:rsidRDefault="00C010E9" w:rsidP="00C010E9">
      <w:pPr>
        <w:pStyle w:val="EndNoteBibliography"/>
        <w:ind w:left="720" w:hanging="720"/>
        <w:rPr>
          <w:noProof/>
        </w:rPr>
      </w:pPr>
      <w:r w:rsidRPr="00C010E9">
        <w:rPr>
          <w:noProof/>
        </w:rPr>
        <w:t>54.</w:t>
      </w:r>
      <w:r w:rsidRPr="00C010E9">
        <w:rPr>
          <w:noProof/>
        </w:rPr>
        <w:tab/>
        <w:t xml:space="preserve">Berg DD, Ruff CT, Morrow DA. Biomarkers for Risk Assessment in Atrial Fibrillation. </w:t>
      </w:r>
      <w:r w:rsidRPr="00C010E9">
        <w:rPr>
          <w:i/>
          <w:noProof/>
        </w:rPr>
        <w:t xml:space="preserve">Clin Chem. </w:t>
      </w:r>
      <w:r w:rsidRPr="00C010E9">
        <w:rPr>
          <w:noProof/>
        </w:rPr>
        <w:t>2021;67(1):87-95.</w:t>
      </w:r>
    </w:p>
    <w:p w14:paraId="632555B3" w14:textId="77777777" w:rsidR="00C010E9" w:rsidRPr="00C010E9" w:rsidRDefault="00C010E9" w:rsidP="00C010E9">
      <w:pPr>
        <w:pStyle w:val="EndNoteBibliography"/>
        <w:ind w:left="720" w:hanging="720"/>
        <w:rPr>
          <w:noProof/>
        </w:rPr>
      </w:pPr>
      <w:r w:rsidRPr="00C010E9">
        <w:rPr>
          <w:noProof/>
        </w:rPr>
        <w:t>55.</w:t>
      </w:r>
      <w:r w:rsidRPr="00C010E9">
        <w:rPr>
          <w:noProof/>
        </w:rPr>
        <w:tab/>
        <w:t xml:space="preserve">Hijazi Z, Oldgren J, Lindback J, et al. The novel biomarker-based ABC (age, biomarkers, clinical history)-bleeding risk score for patients with atrial fibrillation: a derivation and validation study. </w:t>
      </w:r>
      <w:r w:rsidRPr="00C010E9">
        <w:rPr>
          <w:i/>
          <w:noProof/>
        </w:rPr>
        <w:t xml:space="preserve">Lancet. </w:t>
      </w:r>
      <w:r w:rsidRPr="00C010E9">
        <w:rPr>
          <w:noProof/>
        </w:rPr>
        <w:t>2016;387(10035):2302-2311.</w:t>
      </w:r>
    </w:p>
    <w:p w14:paraId="3271E9D1" w14:textId="77777777" w:rsidR="00C010E9" w:rsidRPr="00C010E9" w:rsidRDefault="00C010E9" w:rsidP="00C010E9">
      <w:pPr>
        <w:pStyle w:val="EndNoteBibliography"/>
        <w:ind w:left="720" w:hanging="720"/>
        <w:rPr>
          <w:noProof/>
        </w:rPr>
      </w:pPr>
      <w:r w:rsidRPr="00C010E9">
        <w:rPr>
          <w:noProof/>
        </w:rPr>
        <w:t>56.</w:t>
      </w:r>
      <w:r w:rsidRPr="00C010E9">
        <w:rPr>
          <w:noProof/>
        </w:rPr>
        <w:tab/>
        <w:t xml:space="preserve">Berg DD, Ruff CT, Jarolim P, et al. Performance of the ABC Scores for Assessing the Risk of Stroke or Systemic Embolism and Bleeding in Patients With Atrial Fibrillation in ENGAGE AF-TIMI 48. </w:t>
      </w:r>
      <w:r w:rsidRPr="00C010E9">
        <w:rPr>
          <w:i/>
          <w:noProof/>
        </w:rPr>
        <w:t xml:space="preserve">Circulation. </w:t>
      </w:r>
      <w:r w:rsidRPr="00C010E9">
        <w:rPr>
          <w:noProof/>
        </w:rPr>
        <w:t>2019;139(6):760-771.</w:t>
      </w:r>
    </w:p>
    <w:p w14:paraId="19356BF4" w14:textId="77777777" w:rsidR="00C010E9" w:rsidRPr="00C010E9" w:rsidRDefault="00C010E9" w:rsidP="00C010E9">
      <w:pPr>
        <w:pStyle w:val="EndNoteBibliography"/>
        <w:ind w:left="720" w:hanging="720"/>
        <w:rPr>
          <w:noProof/>
        </w:rPr>
      </w:pPr>
      <w:r w:rsidRPr="00C010E9">
        <w:rPr>
          <w:noProof/>
        </w:rPr>
        <w:lastRenderedPageBreak/>
        <w:t>57.</w:t>
      </w:r>
      <w:r w:rsidRPr="00C010E9">
        <w:rPr>
          <w:noProof/>
        </w:rPr>
        <w:tab/>
        <w:t xml:space="preserve">Pol T, Hijazi Z, Lindbäck J, et al. Evaluation of the prognostic value of GDF-15, ABC-AF-bleeding score and ABC-AF-death score in patients with atrial fibrillation across different geographical areas. </w:t>
      </w:r>
      <w:r w:rsidRPr="00C010E9">
        <w:rPr>
          <w:i/>
          <w:noProof/>
        </w:rPr>
        <w:t xml:space="preserve">Open Heart. </w:t>
      </w:r>
      <w:r w:rsidRPr="00C010E9">
        <w:rPr>
          <w:noProof/>
        </w:rPr>
        <w:t>2021;8(1).</w:t>
      </w:r>
    </w:p>
    <w:p w14:paraId="3E7E3651" w14:textId="77777777" w:rsidR="00C010E9" w:rsidRPr="00C010E9" w:rsidRDefault="00C010E9" w:rsidP="00C010E9">
      <w:pPr>
        <w:pStyle w:val="EndNoteBibliography"/>
        <w:ind w:left="720" w:hanging="720"/>
        <w:rPr>
          <w:noProof/>
        </w:rPr>
      </w:pPr>
      <w:r w:rsidRPr="00C010E9">
        <w:rPr>
          <w:noProof/>
        </w:rPr>
        <w:t>58.</w:t>
      </w:r>
      <w:r w:rsidRPr="00C010E9">
        <w:rPr>
          <w:noProof/>
        </w:rPr>
        <w:tab/>
        <w:t xml:space="preserve">Hijazi Z, Oldgren J, Lindbäck J, et al. Evaluation of the Age, Biomarkers, and Clinical History-Bleeding Risk Score in Patients With Atrial Fibrillation With Combined Aspirin and Anticoagulation Therapy Enrolled in the ARISTOTLE and RE-LY Trials. </w:t>
      </w:r>
      <w:r w:rsidRPr="00C010E9">
        <w:rPr>
          <w:i/>
          <w:noProof/>
        </w:rPr>
        <w:t xml:space="preserve">JAMA Netw Open. </w:t>
      </w:r>
      <w:r w:rsidRPr="00C010E9">
        <w:rPr>
          <w:noProof/>
        </w:rPr>
        <w:t>2020;3(9):e2015943.</w:t>
      </w:r>
    </w:p>
    <w:p w14:paraId="69DC8C71" w14:textId="77777777" w:rsidR="00C010E9" w:rsidRPr="00C010E9" w:rsidRDefault="00C010E9" w:rsidP="00C010E9">
      <w:pPr>
        <w:pStyle w:val="EndNoteBibliography"/>
        <w:ind w:left="720" w:hanging="720"/>
        <w:rPr>
          <w:noProof/>
        </w:rPr>
      </w:pPr>
      <w:r w:rsidRPr="00C010E9">
        <w:rPr>
          <w:noProof/>
        </w:rPr>
        <w:t>59.</w:t>
      </w:r>
      <w:r w:rsidRPr="00C010E9">
        <w:rPr>
          <w:noProof/>
        </w:rPr>
        <w:tab/>
        <w:t xml:space="preserve">Esteve-Pastor MA, Rivera-Caravaca JM, Roldan V, et al. Long-term bleeding risk prediction in 'real world' patients with atrial fibrillation: Comparison of the HAS-BLED and ABC-Bleeding risk scores. The Murcia Atrial Fibrillation Project. </w:t>
      </w:r>
      <w:r w:rsidRPr="00C010E9">
        <w:rPr>
          <w:i/>
          <w:noProof/>
        </w:rPr>
        <w:t xml:space="preserve">Thromb Haemost. </w:t>
      </w:r>
      <w:r w:rsidRPr="00C010E9">
        <w:rPr>
          <w:noProof/>
        </w:rPr>
        <w:t>2017;117(10):1848-1858.</w:t>
      </w:r>
    </w:p>
    <w:p w14:paraId="4AAE9D07" w14:textId="77777777" w:rsidR="00C010E9" w:rsidRPr="00C010E9" w:rsidRDefault="00C010E9" w:rsidP="00C010E9">
      <w:pPr>
        <w:pStyle w:val="EndNoteBibliography"/>
        <w:ind w:left="720" w:hanging="720"/>
        <w:rPr>
          <w:noProof/>
        </w:rPr>
      </w:pPr>
      <w:r w:rsidRPr="00C010E9">
        <w:rPr>
          <w:noProof/>
        </w:rPr>
        <w:t>60.</w:t>
      </w:r>
      <w:r w:rsidRPr="00C010E9">
        <w:rPr>
          <w:noProof/>
        </w:rPr>
        <w:tab/>
        <w:t xml:space="preserve">Rivera-Caravaca JM, Marín F, Vilchez JA, et al. Refining Stroke and Bleeding Prediction in Atrial Fibrillation by Adding Consecutive Biomarkers to Clinical Risk Scores. </w:t>
      </w:r>
      <w:r w:rsidRPr="00C010E9">
        <w:rPr>
          <w:i/>
          <w:noProof/>
        </w:rPr>
        <w:t xml:space="preserve">Stroke. </w:t>
      </w:r>
      <w:r w:rsidRPr="00C010E9">
        <w:rPr>
          <w:noProof/>
        </w:rPr>
        <w:t>2019;50(6):1372-1379.</w:t>
      </w:r>
    </w:p>
    <w:p w14:paraId="1C057DB4" w14:textId="77777777" w:rsidR="00C010E9" w:rsidRPr="00C010E9" w:rsidRDefault="00C010E9" w:rsidP="00C010E9">
      <w:pPr>
        <w:pStyle w:val="EndNoteBibliography"/>
        <w:ind w:left="720" w:hanging="720"/>
        <w:rPr>
          <w:noProof/>
        </w:rPr>
      </w:pPr>
      <w:r w:rsidRPr="00C010E9">
        <w:rPr>
          <w:noProof/>
        </w:rPr>
        <w:t>61.</w:t>
      </w:r>
      <w:r w:rsidRPr="00C010E9">
        <w:rPr>
          <w:noProof/>
        </w:rPr>
        <w:tab/>
        <w:t xml:space="preserve">Singer DE, Chang Y, Borowsky LH, et al. A new risk scheme to predict ischemic stroke and other thromboembolism in atrial fibrillation: the ATRIA study stroke risk score. </w:t>
      </w:r>
      <w:r w:rsidRPr="00C010E9">
        <w:rPr>
          <w:i/>
          <w:noProof/>
        </w:rPr>
        <w:t xml:space="preserve">J Am Heart Assoc. </w:t>
      </w:r>
      <w:r w:rsidRPr="00C010E9">
        <w:rPr>
          <w:noProof/>
        </w:rPr>
        <w:t>2013;2(3):e000250.</w:t>
      </w:r>
    </w:p>
    <w:p w14:paraId="4292E781" w14:textId="77777777" w:rsidR="00C010E9" w:rsidRPr="00C010E9" w:rsidRDefault="00C010E9" w:rsidP="00C010E9">
      <w:pPr>
        <w:pStyle w:val="EndNoteBibliography"/>
        <w:ind w:left="720" w:hanging="720"/>
        <w:rPr>
          <w:noProof/>
        </w:rPr>
      </w:pPr>
      <w:r w:rsidRPr="00C010E9">
        <w:rPr>
          <w:noProof/>
        </w:rPr>
        <w:t>62.</w:t>
      </w:r>
      <w:r w:rsidRPr="00C010E9">
        <w:rPr>
          <w:noProof/>
        </w:rPr>
        <w:tab/>
        <w:t xml:space="preserve">Fang MC, Go AS, Chang Y, et al. A new risk scheme to predict warfarin-associated hemorrhage: The ATRIA (Anticoagulation and Risk Factors in Atrial Fibrillation) Study. </w:t>
      </w:r>
      <w:r w:rsidRPr="00C010E9">
        <w:rPr>
          <w:i/>
          <w:noProof/>
        </w:rPr>
        <w:t xml:space="preserve">Journal of the American College of Cardiology. </w:t>
      </w:r>
      <w:r w:rsidRPr="00C010E9">
        <w:rPr>
          <w:noProof/>
        </w:rPr>
        <w:t>2011;58(4):395-401.</w:t>
      </w:r>
    </w:p>
    <w:p w14:paraId="3143B8CC" w14:textId="77777777" w:rsidR="00C010E9" w:rsidRPr="00C010E9" w:rsidRDefault="00C010E9" w:rsidP="00C010E9">
      <w:pPr>
        <w:pStyle w:val="EndNoteBibliography"/>
        <w:ind w:left="720" w:hanging="720"/>
        <w:rPr>
          <w:noProof/>
        </w:rPr>
      </w:pPr>
      <w:r w:rsidRPr="00C010E9">
        <w:rPr>
          <w:noProof/>
        </w:rPr>
        <w:t>63.</w:t>
      </w:r>
      <w:r w:rsidRPr="00C010E9">
        <w:rPr>
          <w:noProof/>
        </w:rPr>
        <w:tab/>
        <w:t xml:space="preserve">Galeano-Valle F, Ordieres-Ortega L, Oblitas CM, Del-Toro-Cervera J, Alvarez-Sala-Walther L, Demelo-Rodríguez P. Inflammatory Biomarkers in the Short-Term Prognosis of Venous Thromboembolism: A Narrative Review. </w:t>
      </w:r>
      <w:r w:rsidRPr="00C010E9">
        <w:rPr>
          <w:i/>
          <w:noProof/>
        </w:rPr>
        <w:t xml:space="preserve">Int J Mol Sci. </w:t>
      </w:r>
      <w:r w:rsidRPr="00C010E9">
        <w:rPr>
          <w:noProof/>
        </w:rPr>
        <w:t>2021;22(5).</w:t>
      </w:r>
    </w:p>
    <w:p w14:paraId="269DB097" w14:textId="77777777" w:rsidR="00C010E9" w:rsidRPr="00C010E9" w:rsidRDefault="00C010E9" w:rsidP="00C010E9">
      <w:pPr>
        <w:pStyle w:val="EndNoteBibliography"/>
        <w:ind w:left="720" w:hanging="720"/>
        <w:rPr>
          <w:noProof/>
        </w:rPr>
      </w:pPr>
      <w:r w:rsidRPr="00C010E9">
        <w:rPr>
          <w:noProof/>
        </w:rPr>
        <w:t>64.</w:t>
      </w:r>
      <w:r w:rsidRPr="00C010E9">
        <w:rPr>
          <w:noProof/>
        </w:rPr>
        <w:tab/>
        <w:t xml:space="preserve">Vedovati MC, Mancuso A, Pierpaoli L, et al. Prediction of major bleeding in patients receiving DOACs for venous thromboembolism: A prospective cohort study. </w:t>
      </w:r>
      <w:r w:rsidRPr="00C010E9">
        <w:rPr>
          <w:i/>
          <w:noProof/>
        </w:rPr>
        <w:t xml:space="preserve">Int J Cardiol. </w:t>
      </w:r>
      <w:r w:rsidRPr="00C010E9">
        <w:rPr>
          <w:noProof/>
        </w:rPr>
        <w:t>2020;301:167-172.</w:t>
      </w:r>
    </w:p>
    <w:p w14:paraId="2D228E2E" w14:textId="77777777" w:rsidR="00C010E9" w:rsidRPr="00C010E9" w:rsidRDefault="00C010E9" w:rsidP="00C010E9">
      <w:pPr>
        <w:pStyle w:val="EndNoteBibliography"/>
        <w:ind w:left="720" w:hanging="720"/>
        <w:rPr>
          <w:noProof/>
        </w:rPr>
      </w:pPr>
      <w:r w:rsidRPr="00C010E9">
        <w:rPr>
          <w:noProof/>
        </w:rPr>
        <w:t>65.</w:t>
      </w:r>
      <w:r w:rsidRPr="00C010E9">
        <w:rPr>
          <w:noProof/>
        </w:rPr>
        <w:tab/>
        <w:t xml:space="preserve">Frei AN, Stalder O, Limacher A, et al. Comparison of Bleeding Risk Scores in Elderly Patients Receiving Extended Anticoagulation with Vitamin K Antagonists for Venous Thromboembolism. </w:t>
      </w:r>
      <w:r w:rsidRPr="00C010E9">
        <w:rPr>
          <w:i/>
          <w:noProof/>
        </w:rPr>
        <w:t xml:space="preserve">Thromb Haemost. </w:t>
      </w:r>
      <w:r w:rsidRPr="00C010E9">
        <w:rPr>
          <w:noProof/>
        </w:rPr>
        <w:t>2021.</w:t>
      </w:r>
    </w:p>
    <w:p w14:paraId="446557CD" w14:textId="77777777" w:rsidR="00C010E9" w:rsidRPr="00C010E9" w:rsidRDefault="00C010E9" w:rsidP="00C010E9">
      <w:pPr>
        <w:pStyle w:val="EndNoteBibliography"/>
        <w:ind w:left="720" w:hanging="720"/>
        <w:rPr>
          <w:noProof/>
        </w:rPr>
      </w:pPr>
      <w:r w:rsidRPr="00C010E9">
        <w:rPr>
          <w:noProof/>
        </w:rPr>
        <w:t>66.</w:t>
      </w:r>
      <w:r w:rsidRPr="00C010E9">
        <w:rPr>
          <w:noProof/>
        </w:rPr>
        <w:tab/>
        <w:t xml:space="preserve">Ban N, Siegfried CJ, Lin JB, et al. GDF15 is elevated in mice following retinal ganglion cell death and in glaucoma patients. </w:t>
      </w:r>
      <w:r w:rsidRPr="00C010E9">
        <w:rPr>
          <w:i/>
          <w:noProof/>
        </w:rPr>
        <w:t xml:space="preserve">JCI Insight. </w:t>
      </w:r>
      <w:r w:rsidRPr="00C010E9">
        <w:rPr>
          <w:noProof/>
        </w:rPr>
        <w:t>2017;2(9).</w:t>
      </w:r>
    </w:p>
    <w:p w14:paraId="7C1D2D4D" w14:textId="77777777" w:rsidR="00C010E9" w:rsidRPr="00C010E9" w:rsidRDefault="00C010E9" w:rsidP="00C010E9">
      <w:pPr>
        <w:pStyle w:val="EndNoteBibliography"/>
        <w:ind w:left="720" w:hanging="720"/>
        <w:rPr>
          <w:noProof/>
        </w:rPr>
      </w:pPr>
      <w:r w:rsidRPr="00C010E9">
        <w:rPr>
          <w:noProof/>
        </w:rPr>
        <w:t>67.</w:t>
      </w:r>
      <w:r w:rsidRPr="00C010E9">
        <w:rPr>
          <w:noProof/>
        </w:rPr>
        <w:tab/>
        <w:t xml:space="preserve">Camelo-Castillo A, Rivera-Caravaca JM, Marín F, Vicente V, Lip GYH, Roldán V. Predicting Adverse Events beyond Stroke and Bleeding with the ABC-Stroke and ABC-Bleeding Scores in Patients with Atrial Fibrillation: The Murcia AF Project. </w:t>
      </w:r>
      <w:r w:rsidRPr="00C010E9">
        <w:rPr>
          <w:i/>
          <w:noProof/>
        </w:rPr>
        <w:t xml:space="preserve">Thromb Haemost. </w:t>
      </w:r>
      <w:r w:rsidRPr="00C010E9">
        <w:rPr>
          <w:noProof/>
        </w:rPr>
        <w:t>2020;120(8):1200-1207.</w:t>
      </w:r>
    </w:p>
    <w:p w14:paraId="644635B6" w14:textId="77777777" w:rsidR="00C010E9" w:rsidRPr="00C010E9" w:rsidRDefault="00C010E9" w:rsidP="00C010E9">
      <w:pPr>
        <w:pStyle w:val="EndNoteBibliography"/>
        <w:ind w:left="720" w:hanging="720"/>
        <w:rPr>
          <w:noProof/>
        </w:rPr>
      </w:pPr>
      <w:r w:rsidRPr="00C010E9">
        <w:rPr>
          <w:noProof/>
        </w:rPr>
        <w:t>68.</w:t>
      </w:r>
      <w:r w:rsidRPr="00C010E9">
        <w:rPr>
          <w:noProof/>
        </w:rPr>
        <w:tab/>
        <w:t xml:space="preserve">Myhre PL, Prebensen C, Strand H, et al. Growth Differentiation Factor 15 Provides Prognostic Information Superior to Established Cardiovascular and Inflammatory Biomarkers in Unselected Patients Hospitalized With COVID-19. </w:t>
      </w:r>
      <w:r w:rsidRPr="00C010E9">
        <w:rPr>
          <w:i/>
          <w:noProof/>
        </w:rPr>
        <w:t xml:space="preserve">Circulation. </w:t>
      </w:r>
      <w:r w:rsidRPr="00C010E9">
        <w:rPr>
          <w:noProof/>
        </w:rPr>
        <w:t>2020;142(22):2128-2137.</w:t>
      </w:r>
    </w:p>
    <w:p w14:paraId="36AA20C8" w14:textId="77777777" w:rsidR="00C010E9" w:rsidRPr="00C010E9" w:rsidRDefault="00C010E9" w:rsidP="00C010E9">
      <w:pPr>
        <w:pStyle w:val="EndNoteBibliography"/>
        <w:ind w:left="720" w:hanging="720"/>
        <w:rPr>
          <w:noProof/>
        </w:rPr>
      </w:pPr>
      <w:r w:rsidRPr="00C010E9">
        <w:rPr>
          <w:noProof/>
        </w:rPr>
        <w:t>69.</w:t>
      </w:r>
      <w:r w:rsidRPr="00C010E9">
        <w:rPr>
          <w:noProof/>
        </w:rPr>
        <w:tab/>
        <w:t xml:space="preserve">Alserawan L, Peñacoba P, Orozco Echevarría SE, et al. Growth Differentiation Factor 15 (GDF-15): A Novel Biomarker Associated with Poorer Respiratory Function in COVID-19. </w:t>
      </w:r>
      <w:r w:rsidRPr="00C010E9">
        <w:rPr>
          <w:i/>
          <w:noProof/>
        </w:rPr>
        <w:t xml:space="preserve">Diagnostics. </w:t>
      </w:r>
      <w:r w:rsidRPr="00C010E9">
        <w:rPr>
          <w:noProof/>
        </w:rPr>
        <w:t>2021;11(11):1998.</w:t>
      </w:r>
    </w:p>
    <w:p w14:paraId="4FA69D31" w14:textId="77777777" w:rsidR="00C010E9" w:rsidRPr="00C010E9" w:rsidRDefault="00C010E9" w:rsidP="00C010E9">
      <w:pPr>
        <w:pStyle w:val="EndNoteBibliography"/>
        <w:ind w:left="720" w:hanging="720"/>
        <w:rPr>
          <w:noProof/>
        </w:rPr>
      </w:pPr>
      <w:r w:rsidRPr="00C010E9">
        <w:rPr>
          <w:noProof/>
        </w:rPr>
        <w:t>70.</w:t>
      </w:r>
      <w:r w:rsidRPr="00C010E9">
        <w:rPr>
          <w:noProof/>
        </w:rPr>
        <w:tab/>
        <w:t xml:space="preserve">Esteve-Pastor MA, Roldán V, Rivera-Caravaca JM, Ramírez-Macías I, Lip GYH, Marín F. The Use of Biomarkers in Clinical Management Guidelines: A Critical Appraisal. </w:t>
      </w:r>
      <w:r w:rsidRPr="00C010E9">
        <w:rPr>
          <w:i/>
          <w:noProof/>
        </w:rPr>
        <w:t xml:space="preserve">Thromb Haemost. </w:t>
      </w:r>
      <w:r w:rsidRPr="00C010E9">
        <w:rPr>
          <w:noProof/>
        </w:rPr>
        <w:t>2019;119(12):1901-1919.</w:t>
      </w:r>
    </w:p>
    <w:p w14:paraId="703524A4" w14:textId="77777777" w:rsidR="00C010E9" w:rsidRPr="00C010E9" w:rsidRDefault="00C010E9" w:rsidP="00C010E9">
      <w:pPr>
        <w:pStyle w:val="EndNoteBibliography"/>
        <w:ind w:left="720" w:hanging="720"/>
        <w:rPr>
          <w:noProof/>
        </w:rPr>
      </w:pPr>
      <w:r w:rsidRPr="00C010E9">
        <w:rPr>
          <w:noProof/>
        </w:rPr>
        <w:lastRenderedPageBreak/>
        <w:t>71.</w:t>
      </w:r>
      <w:r w:rsidRPr="00C010E9">
        <w:rPr>
          <w:noProof/>
        </w:rPr>
        <w:tab/>
        <w:t xml:space="preserve">Proietti M, Mujovic N, Potpara TS. Optimizing Stroke and Bleeding Risk Assessment in Patients with Atrial Fibrillation: A Balance of Evidence, Practicality and Precision. </w:t>
      </w:r>
      <w:r w:rsidRPr="00C010E9">
        <w:rPr>
          <w:i/>
          <w:noProof/>
        </w:rPr>
        <w:t xml:space="preserve">Thromb Haemost. </w:t>
      </w:r>
      <w:r w:rsidRPr="00C010E9">
        <w:rPr>
          <w:noProof/>
        </w:rPr>
        <w:t>2018;118(12):2014-2017.</w:t>
      </w:r>
    </w:p>
    <w:p w14:paraId="766068D8" w14:textId="77777777" w:rsidR="00C010E9" w:rsidRPr="00C010E9" w:rsidRDefault="00C010E9" w:rsidP="00C010E9">
      <w:pPr>
        <w:pStyle w:val="EndNoteBibliography"/>
        <w:ind w:left="720" w:hanging="720"/>
        <w:rPr>
          <w:noProof/>
        </w:rPr>
      </w:pPr>
      <w:r w:rsidRPr="00C010E9">
        <w:rPr>
          <w:noProof/>
        </w:rPr>
        <w:t>72.</w:t>
      </w:r>
      <w:r w:rsidRPr="00C010E9">
        <w:rPr>
          <w:noProof/>
        </w:rPr>
        <w:tab/>
        <w:t xml:space="preserve">Du H, Wilson D, Ambler G, et al. Small Vessel Disease and Ischemic Stroke Risk During Anticoagulation for Atrial Fibrillation After Cerebral Ischemia. </w:t>
      </w:r>
      <w:r w:rsidRPr="00C010E9">
        <w:rPr>
          <w:i/>
          <w:noProof/>
        </w:rPr>
        <w:t xml:space="preserve">Stroke. </w:t>
      </w:r>
      <w:r w:rsidRPr="00C010E9">
        <w:rPr>
          <w:noProof/>
        </w:rPr>
        <w:t>2021;52(1):91-99.</w:t>
      </w:r>
    </w:p>
    <w:p w14:paraId="05735893" w14:textId="77777777" w:rsidR="00C010E9" w:rsidRPr="00C010E9" w:rsidRDefault="00C010E9" w:rsidP="00C010E9">
      <w:pPr>
        <w:pStyle w:val="EndNoteBibliography"/>
        <w:ind w:left="720" w:hanging="720"/>
        <w:rPr>
          <w:noProof/>
        </w:rPr>
      </w:pPr>
      <w:r w:rsidRPr="00C010E9">
        <w:rPr>
          <w:noProof/>
        </w:rPr>
        <w:t>73.</w:t>
      </w:r>
      <w:r w:rsidRPr="00C010E9">
        <w:rPr>
          <w:noProof/>
        </w:rPr>
        <w:tab/>
        <w:t xml:space="preserve">Wilson D, Ambler G, Shakeshaft C, et al. Cerebral microbleeds and intracranial haemorrhage risk in patients anticoagulated for atrial fibrillation after acute ischaemic stroke or transient ischaemic attack (CROMIS-2): a multicentre observational cohort study. </w:t>
      </w:r>
      <w:r w:rsidRPr="00C010E9">
        <w:rPr>
          <w:i/>
          <w:noProof/>
        </w:rPr>
        <w:t xml:space="preserve">Lancet Neurol. </w:t>
      </w:r>
      <w:r w:rsidRPr="00C010E9">
        <w:rPr>
          <w:noProof/>
        </w:rPr>
        <w:t>2018;17(6):539-547.</w:t>
      </w:r>
    </w:p>
    <w:p w14:paraId="3539B4EF" w14:textId="77777777" w:rsidR="00C010E9" w:rsidRPr="00C010E9" w:rsidRDefault="00C010E9" w:rsidP="00C010E9">
      <w:pPr>
        <w:pStyle w:val="EndNoteBibliography"/>
        <w:ind w:left="720" w:hanging="720"/>
        <w:rPr>
          <w:noProof/>
        </w:rPr>
      </w:pPr>
      <w:r w:rsidRPr="00C010E9">
        <w:rPr>
          <w:noProof/>
        </w:rPr>
        <w:t>74.</w:t>
      </w:r>
      <w:r w:rsidRPr="00C010E9">
        <w:rPr>
          <w:noProof/>
        </w:rPr>
        <w:tab/>
        <w:t xml:space="preserve">Esteve-Pastor MA, Rivera-Caravaca JM, Shantsila A, Roldan V, Lip GYH, Marin F. Assessing Bleeding Risk in Atrial Fibrillation Patients: Comparing a Bleeding Risk Score Based Only on Modifiable Bleeding Risk Factors against the HAS-BLED Score. The AMADEUS Trial. </w:t>
      </w:r>
      <w:r w:rsidRPr="00C010E9">
        <w:rPr>
          <w:i/>
          <w:noProof/>
        </w:rPr>
        <w:t xml:space="preserve">Thromb Haemost. </w:t>
      </w:r>
      <w:r w:rsidRPr="00C010E9">
        <w:rPr>
          <w:noProof/>
        </w:rPr>
        <w:t>2017;117(12):2261-2266.</w:t>
      </w:r>
    </w:p>
    <w:p w14:paraId="23C1DF3F" w14:textId="77777777" w:rsidR="00C010E9" w:rsidRPr="00C010E9" w:rsidRDefault="00C010E9" w:rsidP="00C010E9">
      <w:pPr>
        <w:pStyle w:val="EndNoteBibliography"/>
        <w:ind w:left="720" w:hanging="720"/>
        <w:rPr>
          <w:noProof/>
        </w:rPr>
      </w:pPr>
      <w:r w:rsidRPr="00C010E9">
        <w:rPr>
          <w:noProof/>
        </w:rPr>
        <w:t>75.</w:t>
      </w:r>
      <w:r w:rsidRPr="00C010E9">
        <w:rPr>
          <w:noProof/>
        </w:rPr>
        <w:tab/>
        <w:t xml:space="preserve">Guo Y, Zhu H, Chen Y, Lip GYH. Comparing Bleeding Risk Assessment Focused on Modifiable Risk Factors Only Versus Validated Bleeding Risk Scores in Atrial Fibrillation. </w:t>
      </w:r>
      <w:r w:rsidRPr="00C010E9">
        <w:rPr>
          <w:i/>
          <w:noProof/>
        </w:rPr>
        <w:t xml:space="preserve">Am J Med. </w:t>
      </w:r>
      <w:r w:rsidRPr="00C010E9">
        <w:rPr>
          <w:noProof/>
        </w:rPr>
        <w:t>2018;131(2):185-192.</w:t>
      </w:r>
    </w:p>
    <w:p w14:paraId="02389DD1" w14:textId="77777777" w:rsidR="00C010E9" w:rsidRPr="00C010E9" w:rsidRDefault="00C010E9" w:rsidP="00C010E9">
      <w:pPr>
        <w:pStyle w:val="EndNoteBibliography"/>
        <w:ind w:left="720" w:hanging="720"/>
        <w:rPr>
          <w:noProof/>
        </w:rPr>
      </w:pPr>
      <w:r w:rsidRPr="00C010E9">
        <w:rPr>
          <w:noProof/>
        </w:rPr>
        <w:t>76.</w:t>
      </w:r>
      <w:r w:rsidRPr="00C010E9">
        <w:rPr>
          <w:noProof/>
        </w:rPr>
        <w:tab/>
        <w:t xml:space="preserve">Chao TF, Lip GYH, Lin YJ, et al. Major bleeding and intracranial hemorrhage risk prediction in patients with atrial fibrillation: Attention to modifiable bleeding risk factors or use of a bleeding risk stratification score? A nationwide cohort study. </w:t>
      </w:r>
      <w:r w:rsidRPr="00C010E9">
        <w:rPr>
          <w:i/>
          <w:noProof/>
        </w:rPr>
        <w:t xml:space="preserve">Int J Cardiol. </w:t>
      </w:r>
      <w:r w:rsidRPr="00C010E9">
        <w:rPr>
          <w:noProof/>
        </w:rPr>
        <w:t>2018;254:157-161.</w:t>
      </w:r>
    </w:p>
    <w:p w14:paraId="39B7083B" w14:textId="77777777" w:rsidR="00C010E9" w:rsidRPr="00C010E9" w:rsidRDefault="00C010E9" w:rsidP="00C010E9">
      <w:pPr>
        <w:pStyle w:val="EndNoteBibliography"/>
        <w:ind w:left="720" w:hanging="720"/>
        <w:rPr>
          <w:noProof/>
        </w:rPr>
      </w:pPr>
      <w:r w:rsidRPr="00C010E9">
        <w:rPr>
          <w:noProof/>
        </w:rPr>
        <w:t>77.</w:t>
      </w:r>
      <w:r w:rsidRPr="00C010E9">
        <w:rPr>
          <w:noProof/>
        </w:rPr>
        <w:tab/>
        <w:t xml:space="preserve">Gage BF, Yan Y, Milligan PE, et al. Clinical classification schemes for predicting hemorrhage: results from the National Registry of Atrial Fibrillation (NRAF). </w:t>
      </w:r>
      <w:r w:rsidRPr="00C010E9">
        <w:rPr>
          <w:i/>
          <w:noProof/>
        </w:rPr>
        <w:t xml:space="preserve">American heart journal. </w:t>
      </w:r>
      <w:r w:rsidRPr="00C010E9">
        <w:rPr>
          <w:noProof/>
        </w:rPr>
        <w:t>2006;151(3):713-719.</w:t>
      </w:r>
    </w:p>
    <w:p w14:paraId="14350018" w14:textId="77777777" w:rsidR="00C010E9" w:rsidRPr="00C010E9" w:rsidRDefault="00C010E9" w:rsidP="00C010E9">
      <w:pPr>
        <w:pStyle w:val="EndNoteBibliography"/>
        <w:ind w:left="720" w:hanging="720"/>
        <w:rPr>
          <w:noProof/>
        </w:rPr>
      </w:pPr>
      <w:r w:rsidRPr="00C010E9">
        <w:rPr>
          <w:noProof/>
        </w:rPr>
        <w:t>78.</w:t>
      </w:r>
      <w:r w:rsidRPr="00C010E9">
        <w:rPr>
          <w:noProof/>
        </w:rPr>
        <w:tab/>
        <w:t xml:space="preserve">O'Brien EC, Simon DN, Thomas LE, et al. The ORBIT bleeding score: a simple bedside score to assess bleeding risk in atrial fibrillation. </w:t>
      </w:r>
      <w:r w:rsidRPr="00C010E9">
        <w:rPr>
          <w:i/>
          <w:noProof/>
        </w:rPr>
        <w:t xml:space="preserve">European heart journal. </w:t>
      </w:r>
      <w:r w:rsidRPr="00C010E9">
        <w:rPr>
          <w:noProof/>
        </w:rPr>
        <w:t>2015;36(46):3258-3264.</w:t>
      </w:r>
    </w:p>
    <w:p w14:paraId="68E9AF48" w14:textId="77777777" w:rsidR="00C010E9" w:rsidRPr="00C010E9" w:rsidRDefault="00C010E9" w:rsidP="00C010E9">
      <w:pPr>
        <w:pStyle w:val="EndNoteBibliography"/>
        <w:ind w:left="720" w:hanging="720"/>
        <w:rPr>
          <w:noProof/>
        </w:rPr>
      </w:pPr>
      <w:r w:rsidRPr="00C010E9">
        <w:rPr>
          <w:noProof/>
        </w:rPr>
        <w:t>79.</w:t>
      </w:r>
      <w:r w:rsidRPr="00C010E9">
        <w:rPr>
          <w:noProof/>
        </w:rPr>
        <w:tab/>
        <w:t xml:space="preserve">Pisters R, Lane DA, Nieuwlaat R, de Vos CB, Crijns HJ, Lip GY. A novel user-friendly score (HAS-BLED) to assess 1-year risk of major bleeding in patients with atrial fibrillation: the Euro Heart Survey. </w:t>
      </w:r>
      <w:r w:rsidRPr="00C010E9">
        <w:rPr>
          <w:i/>
          <w:noProof/>
        </w:rPr>
        <w:t xml:space="preserve">Chest. </w:t>
      </w:r>
      <w:r w:rsidRPr="00C010E9">
        <w:rPr>
          <w:noProof/>
        </w:rPr>
        <w:t>2010;138(5):1093-1100.</w:t>
      </w:r>
    </w:p>
    <w:p w14:paraId="372E4AC4" w14:textId="77777777" w:rsidR="00C010E9" w:rsidRPr="00C010E9" w:rsidRDefault="00C010E9" w:rsidP="00C010E9">
      <w:pPr>
        <w:pStyle w:val="EndNoteBibliography"/>
        <w:ind w:left="720" w:hanging="720"/>
        <w:rPr>
          <w:noProof/>
        </w:rPr>
      </w:pPr>
      <w:r w:rsidRPr="00C010E9">
        <w:rPr>
          <w:noProof/>
        </w:rPr>
        <w:t>80.</w:t>
      </w:r>
      <w:r w:rsidRPr="00C010E9">
        <w:rPr>
          <w:noProof/>
        </w:rPr>
        <w:tab/>
        <w:t xml:space="preserve">Shireman TI, Mahnken JD, Howard PA, Kresowik TF, Hou Q, Ellerbeck EF. Development of a contemporary bleeding risk model for elderly warfarin recipients. </w:t>
      </w:r>
      <w:r w:rsidRPr="00C010E9">
        <w:rPr>
          <w:i/>
          <w:noProof/>
        </w:rPr>
        <w:t xml:space="preserve">Chest. </w:t>
      </w:r>
      <w:r w:rsidRPr="00C010E9">
        <w:rPr>
          <w:noProof/>
        </w:rPr>
        <w:t>2006;130(5):1390-1396.</w:t>
      </w:r>
    </w:p>
    <w:p w14:paraId="1568CBA2" w14:textId="77777777" w:rsidR="00C010E9" w:rsidRPr="00C010E9" w:rsidRDefault="00C010E9" w:rsidP="00C010E9">
      <w:pPr>
        <w:pStyle w:val="EndNoteBibliography"/>
        <w:ind w:left="720" w:hanging="720"/>
        <w:rPr>
          <w:noProof/>
        </w:rPr>
      </w:pPr>
      <w:r w:rsidRPr="00C010E9">
        <w:rPr>
          <w:noProof/>
        </w:rPr>
        <w:t>81.</w:t>
      </w:r>
      <w:r w:rsidRPr="00C010E9">
        <w:rPr>
          <w:noProof/>
        </w:rPr>
        <w:tab/>
        <w:t xml:space="preserve">Beyth RJ, Quinn LM, Landefeld CS. Prospective evaluation of an index for predicting the risk of major bleeding in outpatients treated with warfarin. </w:t>
      </w:r>
      <w:r w:rsidRPr="00C010E9">
        <w:rPr>
          <w:i/>
          <w:noProof/>
        </w:rPr>
        <w:t xml:space="preserve">The American journal of medicine. </w:t>
      </w:r>
      <w:r w:rsidRPr="00C010E9">
        <w:rPr>
          <w:noProof/>
        </w:rPr>
        <w:t>1998;105(2):91-99.</w:t>
      </w:r>
    </w:p>
    <w:p w14:paraId="6C3C654B" w14:textId="77777777" w:rsidR="00C010E9" w:rsidRPr="00C010E9" w:rsidRDefault="00C010E9" w:rsidP="00C010E9">
      <w:pPr>
        <w:pStyle w:val="EndNoteBibliography"/>
        <w:ind w:left="720" w:hanging="720"/>
        <w:rPr>
          <w:noProof/>
        </w:rPr>
      </w:pPr>
      <w:r w:rsidRPr="00C010E9">
        <w:rPr>
          <w:noProof/>
        </w:rPr>
        <w:t>82.</w:t>
      </w:r>
      <w:r w:rsidRPr="00C010E9">
        <w:rPr>
          <w:noProof/>
        </w:rPr>
        <w:tab/>
        <w:t xml:space="preserve">Landefeld CS, Goldman L. Major bleeding in outpatients treated with warfarin: incidence and prediction by factors known at the start of outpatient therapy. </w:t>
      </w:r>
      <w:r w:rsidRPr="00C010E9">
        <w:rPr>
          <w:i/>
          <w:noProof/>
        </w:rPr>
        <w:t xml:space="preserve">The American journal of medicine. </w:t>
      </w:r>
      <w:r w:rsidRPr="00C010E9">
        <w:rPr>
          <w:noProof/>
        </w:rPr>
        <w:t>1989;87(2):144-152.</w:t>
      </w:r>
    </w:p>
    <w:p w14:paraId="2EBDE631" w14:textId="77777777" w:rsidR="00C010E9" w:rsidRPr="00C010E9" w:rsidRDefault="00C010E9" w:rsidP="00C010E9">
      <w:pPr>
        <w:pStyle w:val="EndNoteBibliography"/>
        <w:ind w:left="720" w:hanging="720"/>
        <w:rPr>
          <w:noProof/>
        </w:rPr>
      </w:pPr>
      <w:r w:rsidRPr="00C010E9">
        <w:rPr>
          <w:noProof/>
        </w:rPr>
        <w:t>83.</w:t>
      </w:r>
      <w:r w:rsidRPr="00C010E9">
        <w:rPr>
          <w:noProof/>
        </w:rPr>
        <w:tab/>
        <w:t xml:space="preserve">Lane DA, Lip GYH. Stroke and bleeding risk stratification in atrial fibrillation: a critical appraisal. </w:t>
      </w:r>
      <w:r w:rsidRPr="00C010E9">
        <w:rPr>
          <w:i/>
          <w:noProof/>
        </w:rPr>
        <w:t xml:space="preserve">European heart journal supplements : journal of the European Society of Cardiology. </w:t>
      </w:r>
      <w:r w:rsidRPr="00C010E9">
        <w:rPr>
          <w:noProof/>
        </w:rPr>
        <w:t>2020;22(Suppl O):O14-O27.</w:t>
      </w:r>
    </w:p>
    <w:p w14:paraId="6DF6E749" w14:textId="77777777" w:rsidR="00C010E9" w:rsidRPr="00C010E9" w:rsidRDefault="00C010E9" w:rsidP="00C010E9">
      <w:pPr>
        <w:pStyle w:val="EndNoteBibliography"/>
        <w:ind w:left="720" w:hanging="720"/>
        <w:rPr>
          <w:noProof/>
        </w:rPr>
      </w:pPr>
      <w:r w:rsidRPr="00C010E9">
        <w:rPr>
          <w:noProof/>
        </w:rPr>
        <w:t>84.</w:t>
      </w:r>
      <w:r w:rsidRPr="00C010E9">
        <w:rPr>
          <w:noProof/>
        </w:rPr>
        <w:tab/>
        <w:t xml:space="preserve">Decousus H, Tapson VF, Bergmann JF, et al. Factors at admission associated with bleeding risk in medical patients: findings from the IMPROVE investigators. </w:t>
      </w:r>
      <w:r w:rsidRPr="00C010E9">
        <w:rPr>
          <w:i/>
          <w:noProof/>
        </w:rPr>
        <w:t xml:space="preserve">Chest. </w:t>
      </w:r>
      <w:r w:rsidRPr="00C010E9">
        <w:rPr>
          <w:noProof/>
        </w:rPr>
        <w:t>2011;139(1):69-79.</w:t>
      </w:r>
    </w:p>
    <w:p w14:paraId="1A38B6E7" w14:textId="77777777" w:rsidR="00C010E9" w:rsidRPr="00C010E9" w:rsidRDefault="00C010E9" w:rsidP="00C010E9">
      <w:pPr>
        <w:pStyle w:val="EndNoteBibliography"/>
        <w:ind w:left="720" w:hanging="720"/>
        <w:rPr>
          <w:noProof/>
        </w:rPr>
      </w:pPr>
      <w:r w:rsidRPr="00C010E9">
        <w:rPr>
          <w:noProof/>
        </w:rPr>
        <w:lastRenderedPageBreak/>
        <w:t>85.</w:t>
      </w:r>
      <w:r w:rsidRPr="00C010E9">
        <w:rPr>
          <w:noProof/>
        </w:rPr>
        <w:tab/>
        <w:t xml:space="preserve">Di Nisio M, Ageno W, Rutjes AW, Pap AF, Büller HR. Risk of major bleeding in patients with venous thromboembolism treated with rivaroxaban or with heparin and vitamin K antagonists. </w:t>
      </w:r>
      <w:r w:rsidRPr="00C010E9">
        <w:rPr>
          <w:i/>
          <w:noProof/>
        </w:rPr>
        <w:t xml:space="preserve">Thromb Haemost. </w:t>
      </w:r>
      <w:r w:rsidRPr="00C010E9">
        <w:rPr>
          <w:noProof/>
        </w:rPr>
        <w:t>2016;115(2):424-432.</w:t>
      </w:r>
    </w:p>
    <w:p w14:paraId="21563BAF" w14:textId="77777777" w:rsidR="00C010E9" w:rsidRPr="00C010E9" w:rsidRDefault="00C010E9" w:rsidP="00C010E9">
      <w:pPr>
        <w:pStyle w:val="EndNoteBibliography"/>
        <w:ind w:left="720" w:hanging="720"/>
        <w:rPr>
          <w:noProof/>
        </w:rPr>
      </w:pPr>
      <w:r w:rsidRPr="00C010E9">
        <w:rPr>
          <w:noProof/>
        </w:rPr>
        <w:t>86.</w:t>
      </w:r>
      <w:r w:rsidRPr="00C010E9">
        <w:rPr>
          <w:noProof/>
        </w:rPr>
        <w:tab/>
        <w:t xml:space="preserve">Di Nisio M, Raskob G, Büller HR, et al. Prediction of major and clinically relevant bleeding in patients with VTE treated with edoxaban or vitamin K antagonists. </w:t>
      </w:r>
      <w:r w:rsidRPr="00C010E9">
        <w:rPr>
          <w:i/>
          <w:noProof/>
        </w:rPr>
        <w:t xml:space="preserve">Thromb Haemost. </w:t>
      </w:r>
      <w:r w:rsidRPr="00C010E9">
        <w:rPr>
          <w:noProof/>
        </w:rPr>
        <w:t>2017;117(4):784-793.</w:t>
      </w:r>
    </w:p>
    <w:p w14:paraId="4A7ACC8D" w14:textId="77777777" w:rsidR="00C010E9" w:rsidRPr="00C010E9" w:rsidRDefault="00C010E9" w:rsidP="00C010E9">
      <w:pPr>
        <w:pStyle w:val="EndNoteBibliography"/>
        <w:ind w:left="720" w:hanging="720"/>
        <w:rPr>
          <w:noProof/>
        </w:rPr>
      </w:pPr>
      <w:r w:rsidRPr="00C010E9">
        <w:rPr>
          <w:noProof/>
        </w:rPr>
        <w:t>87.</w:t>
      </w:r>
      <w:r w:rsidRPr="00C010E9">
        <w:rPr>
          <w:noProof/>
        </w:rPr>
        <w:tab/>
        <w:t xml:space="preserve">Hostler DC, Marx ES, Moores LK, et al. Validation of the International Medical Prevention Registry on Venous Thromboembolism Bleeding Risk Score. </w:t>
      </w:r>
      <w:r w:rsidRPr="00C010E9">
        <w:rPr>
          <w:i/>
          <w:noProof/>
        </w:rPr>
        <w:t xml:space="preserve">Chest. </w:t>
      </w:r>
      <w:r w:rsidRPr="00C010E9">
        <w:rPr>
          <w:noProof/>
        </w:rPr>
        <w:t>2016;149(2):372-379.</w:t>
      </w:r>
    </w:p>
    <w:p w14:paraId="17A11DA9" w14:textId="77777777" w:rsidR="00C010E9" w:rsidRPr="00C010E9" w:rsidRDefault="00C010E9" w:rsidP="00C010E9">
      <w:pPr>
        <w:pStyle w:val="EndNoteBibliography"/>
        <w:ind w:left="720" w:hanging="720"/>
        <w:rPr>
          <w:noProof/>
        </w:rPr>
      </w:pPr>
      <w:r w:rsidRPr="00C010E9">
        <w:rPr>
          <w:noProof/>
        </w:rPr>
        <w:t>88.</w:t>
      </w:r>
      <w:r w:rsidRPr="00C010E9">
        <w:rPr>
          <w:noProof/>
        </w:rPr>
        <w:tab/>
        <w:t xml:space="preserve">Klok FA, Hösel V, Clemens A, et al. Prediction of bleeding events in patients with venous thromboembolism on stable anticoagulation treatment. </w:t>
      </w:r>
      <w:r w:rsidRPr="00C010E9">
        <w:rPr>
          <w:i/>
          <w:noProof/>
        </w:rPr>
        <w:t xml:space="preserve">The European respiratory journal. </w:t>
      </w:r>
      <w:r w:rsidRPr="00C010E9">
        <w:rPr>
          <w:noProof/>
        </w:rPr>
        <w:t>2016;48(5):1369-1376.</w:t>
      </w:r>
    </w:p>
    <w:p w14:paraId="4188BBA3" w14:textId="77777777" w:rsidR="00C010E9" w:rsidRPr="00C010E9" w:rsidRDefault="00C010E9" w:rsidP="00C010E9">
      <w:pPr>
        <w:pStyle w:val="EndNoteBibliography"/>
        <w:ind w:left="720" w:hanging="720"/>
        <w:rPr>
          <w:noProof/>
        </w:rPr>
      </w:pPr>
      <w:r w:rsidRPr="00C010E9">
        <w:rPr>
          <w:noProof/>
        </w:rPr>
        <w:t>89.</w:t>
      </w:r>
      <w:r w:rsidRPr="00C010E9">
        <w:rPr>
          <w:noProof/>
        </w:rPr>
        <w:tab/>
        <w:t xml:space="preserve">Kuijer PM, Hutten BA, Prins MH, Buller HR. Prediction of the risk of bleeding during anticoagulant treatment for venous thromboembolism. </w:t>
      </w:r>
      <w:r w:rsidRPr="00C010E9">
        <w:rPr>
          <w:i/>
          <w:noProof/>
        </w:rPr>
        <w:t xml:space="preserve">Archives of internal medicine. </w:t>
      </w:r>
      <w:r w:rsidRPr="00C010E9">
        <w:rPr>
          <w:noProof/>
        </w:rPr>
        <w:t>1999;159(5):457-460.</w:t>
      </w:r>
    </w:p>
    <w:p w14:paraId="3559E2F4" w14:textId="77777777" w:rsidR="00C010E9" w:rsidRPr="00C010E9" w:rsidRDefault="00C010E9" w:rsidP="00C010E9">
      <w:pPr>
        <w:pStyle w:val="EndNoteBibliography"/>
        <w:ind w:left="720" w:hanging="720"/>
        <w:rPr>
          <w:noProof/>
        </w:rPr>
      </w:pPr>
      <w:r w:rsidRPr="00C010E9">
        <w:rPr>
          <w:noProof/>
        </w:rPr>
        <w:t>90.</w:t>
      </w:r>
      <w:r w:rsidRPr="00C010E9">
        <w:rPr>
          <w:noProof/>
        </w:rPr>
        <w:tab/>
        <w:t xml:space="preserve">Ruíz-Giménez N, Suárez C, González R, et al. Predictive variables for major bleeding events in patients presenting with documented acute venous thromboembolism. Findings from the RIETE Registry. </w:t>
      </w:r>
      <w:r w:rsidRPr="00C010E9">
        <w:rPr>
          <w:i/>
          <w:noProof/>
        </w:rPr>
        <w:t xml:space="preserve">Thromb Haemost. </w:t>
      </w:r>
      <w:r w:rsidRPr="00C010E9">
        <w:rPr>
          <w:noProof/>
        </w:rPr>
        <w:t>2008;100(1):26-31.</w:t>
      </w:r>
    </w:p>
    <w:p w14:paraId="27835290" w14:textId="77777777" w:rsidR="00C010E9" w:rsidRPr="00C010E9" w:rsidRDefault="00C010E9" w:rsidP="00C010E9">
      <w:pPr>
        <w:pStyle w:val="EndNoteBibliography"/>
        <w:ind w:left="720" w:hanging="720"/>
        <w:rPr>
          <w:noProof/>
        </w:rPr>
      </w:pPr>
      <w:r w:rsidRPr="00C010E9">
        <w:rPr>
          <w:noProof/>
        </w:rPr>
        <w:t>91.</w:t>
      </w:r>
      <w:r w:rsidRPr="00C010E9">
        <w:rPr>
          <w:noProof/>
        </w:rPr>
        <w:tab/>
        <w:t xml:space="preserve">Seiler E, Limacher A, Mean M, et al. Derivation and validation of a novel bleeding risk score for elderly patients with venous thromboembolism on extended anticoagulation. </w:t>
      </w:r>
      <w:r w:rsidRPr="00C010E9">
        <w:rPr>
          <w:i/>
          <w:noProof/>
        </w:rPr>
        <w:t xml:space="preserve">Thromb Haemost. </w:t>
      </w:r>
      <w:r w:rsidRPr="00C010E9">
        <w:rPr>
          <w:noProof/>
        </w:rPr>
        <w:t>2017;117(10).</w:t>
      </w:r>
    </w:p>
    <w:p w14:paraId="59AD6424" w14:textId="77777777" w:rsidR="00C010E9" w:rsidRPr="00C010E9" w:rsidRDefault="00C010E9" w:rsidP="00C010E9">
      <w:pPr>
        <w:pStyle w:val="EndNoteBibliography"/>
        <w:ind w:left="720" w:hanging="720"/>
        <w:rPr>
          <w:noProof/>
        </w:rPr>
      </w:pPr>
      <w:r w:rsidRPr="00C010E9">
        <w:rPr>
          <w:noProof/>
        </w:rPr>
        <w:t>92.</w:t>
      </w:r>
      <w:r w:rsidRPr="00C010E9">
        <w:rPr>
          <w:noProof/>
        </w:rPr>
        <w:tab/>
        <w:t xml:space="preserve">de Winter MA, van Es N, Büller HR, Visseren FLJ, Nijkeuter M. Prediction models for recurrence and bleeding in patients with venous thromboembolism: A systematic review and critical appraisal. </w:t>
      </w:r>
      <w:r w:rsidRPr="00C010E9">
        <w:rPr>
          <w:i/>
          <w:noProof/>
        </w:rPr>
        <w:t xml:space="preserve">Thromb Res. </w:t>
      </w:r>
      <w:r w:rsidRPr="00C010E9">
        <w:rPr>
          <w:noProof/>
        </w:rPr>
        <w:t>2021;199:85-96.</w:t>
      </w:r>
    </w:p>
    <w:p w14:paraId="16E11D23" w14:textId="77777777" w:rsidR="00C010E9" w:rsidRPr="00C010E9" w:rsidRDefault="00C010E9" w:rsidP="00C010E9">
      <w:pPr>
        <w:pStyle w:val="EndNoteBibliography"/>
        <w:ind w:left="720" w:hanging="720"/>
        <w:rPr>
          <w:noProof/>
        </w:rPr>
      </w:pPr>
      <w:r w:rsidRPr="00C010E9">
        <w:rPr>
          <w:noProof/>
        </w:rPr>
        <w:t>93.</w:t>
      </w:r>
      <w:r w:rsidRPr="00C010E9">
        <w:rPr>
          <w:noProof/>
        </w:rPr>
        <w:tab/>
        <w:t xml:space="preserve">Apostolakis S, Lane DA, Guo Y, Buller H, Lip GY. Performance of the HEMORR(2)HAGES, ATRIA, and HAS-BLED bleeding risk-prediction scores in patients with atrial fibrillation undergoing anticoagulation: the AMADEUS (evaluating the use of SR34006 compared to warfarin or acenocoumarol in patients with atrial fibrillation) study. </w:t>
      </w:r>
      <w:r w:rsidRPr="00C010E9">
        <w:rPr>
          <w:i/>
          <w:noProof/>
        </w:rPr>
        <w:t xml:space="preserve">Journal of the American College of Cardiology. </w:t>
      </w:r>
      <w:r w:rsidRPr="00C010E9">
        <w:rPr>
          <w:noProof/>
        </w:rPr>
        <w:t>2012;60(9):861-867.</w:t>
      </w:r>
    </w:p>
    <w:p w14:paraId="4F6D5F7F" w14:textId="77777777" w:rsidR="00C010E9" w:rsidRPr="00C010E9" w:rsidRDefault="00C010E9" w:rsidP="00C010E9">
      <w:pPr>
        <w:pStyle w:val="EndNoteBibliography"/>
        <w:ind w:left="720" w:hanging="720"/>
        <w:rPr>
          <w:noProof/>
        </w:rPr>
      </w:pPr>
      <w:r w:rsidRPr="00C010E9">
        <w:rPr>
          <w:noProof/>
        </w:rPr>
        <w:t>94.</w:t>
      </w:r>
      <w:r w:rsidRPr="00C010E9">
        <w:rPr>
          <w:noProof/>
        </w:rPr>
        <w:tab/>
        <w:t xml:space="preserve">Gorman EW, Perkel D, Dennis D, Yates J, Heidel RE, Wortham D. Validation Of The HAS-BLED Tool In Atrial Fibrillation Patients Receiving Rivaroxaban. </w:t>
      </w:r>
      <w:r w:rsidRPr="00C010E9">
        <w:rPr>
          <w:i/>
          <w:noProof/>
        </w:rPr>
        <w:t xml:space="preserve">Journal of atrial fibrillation. </w:t>
      </w:r>
      <w:r w:rsidRPr="00C010E9">
        <w:rPr>
          <w:noProof/>
        </w:rPr>
        <w:t>2016;9(2):1461.</w:t>
      </w:r>
    </w:p>
    <w:p w14:paraId="12BC56D4" w14:textId="77777777" w:rsidR="00C010E9" w:rsidRPr="00C010E9" w:rsidRDefault="00C010E9" w:rsidP="00C010E9">
      <w:pPr>
        <w:pStyle w:val="EndNoteBibliography"/>
        <w:ind w:left="720" w:hanging="720"/>
        <w:rPr>
          <w:noProof/>
        </w:rPr>
      </w:pPr>
      <w:r w:rsidRPr="00C010E9">
        <w:rPr>
          <w:noProof/>
        </w:rPr>
        <w:t>95.</w:t>
      </w:r>
      <w:r w:rsidRPr="00C010E9">
        <w:rPr>
          <w:noProof/>
        </w:rPr>
        <w:tab/>
        <w:t xml:space="preserve">Senoo K, Lip GY. Predictive abilities of the HAS-BLED and ORBIT bleeding risk scores in non-warfarin anticoagulated atrial fibrillation patients: An ancillary analysis from the AMADEUS trial. </w:t>
      </w:r>
      <w:r w:rsidRPr="00C010E9">
        <w:rPr>
          <w:i/>
          <w:noProof/>
        </w:rPr>
        <w:t xml:space="preserve">International journal of cardiology. </w:t>
      </w:r>
      <w:r w:rsidRPr="00C010E9">
        <w:rPr>
          <w:noProof/>
        </w:rPr>
        <w:t>2016;221:379-382.</w:t>
      </w:r>
    </w:p>
    <w:p w14:paraId="09EAA50D" w14:textId="77777777" w:rsidR="00C010E9" w:rsidRPr="00C010E9" w:rsidRDefault="00C010E9" w:rsidP="00C010E9">
      <w:pPr>
        <w:pStyle w:val="EndNoteBibliography"/>
        <w:ind w:left="720" w:hanging="720"/>
        <w:rPr>
          <w:noProof/>
        </w:rPr>
      </w:pPr>
      <w:r w:rsidRPr="00C010E9">
        <w:rPr>
          <w:noProof/>
        </w:rPr>
        <w:t>96.</w:t>
      </w:r>
      <w:r w:rsidRPr="00C010E9">
        <w:rPr>
          <w:noProof/>
        </w:rPr>
        <w:tab/>
        <w:t xml:space="preserve">Lip GY, Lin HJ, Hsu HC, et al. Comparative assessment of the HAS-BLED score with other published bleeding risk scoring schemes, for intracranial haemorrhage risk in a non-atrial fibrillation population: the Chin-Shan Community Cohort Study. </w:t>
      </w:r>
      <w:r w:rsidRPr="00C010E9">
        <w:rPr>
          <w:i/>
          <w:noProof/>
        </w:rPr>
        <w:t xml:space="preserve">International journal of cardiology. </w:t>
      </w:r>
      <w:r w:rsidRPr="00C010E9">
        <w:rPr>
          <w:noProof/>
        </w:rPr>
        <w:t>2013;168(3):1832-1836.</w:t>
      </w:r>
    </w:p>
    <w:p w14:paraId="7E6D485B" w14:textId="77777777" w:rsidR="00C010E9" w:rsidRPr="00C010E9" w:rsidRDefault="00C010E9" w:rsidP="00C010E9">
      <w:pPr>
        <w:pStyle w:val="EndNoteBibliography"/>
        <w:ind w:left="720" w:hanging="720"/>
        <w:rPr>
          <w:noProof/>
        </w:rPr>
      </w:pPr>
      <w:r w:rsidRPr="00C010E9">
        <w:rPr>
          <w:noProof/>
        </w:rPr>
        <w:t>97.</w:t>
      </w:r>
      <w:r w:rsidRPr="00C010E9">
        <w:rPr>
          <w:noProof/>
        </w:rPr>
        <w:tab/>
        <w:t xml:space="preserve">Proietti M, Romiti GF, Vitolo M, Potpara TS, Boriani G, Lip GYH. Comparison of HAS-BLED and ORBIT Bleeding Risk Scores in AF Patients treated with NOACs: A Report from the ESC-EHRA EORP-AF General Long-Term Registry. </w:t>
      </w:r>
      <w:r w:rsidRPr="00C010E9">
        <w:rPr>
          <w:i/>
          <w:noProof/>
        </w:rPr>
        <w:t xml:space="preserve">Eur Heart J Qual Care Clin Outcomes. </w:t>
      </w:r>
      <w:r w:rsidRPr="00C010E9">
        <w:rPr>
          <w:noProof/>
        </w:rPr>
        <w:t>2021.</w:t>
      </w:r>
    </w:p>
    <w:p w14:paraId="02CDA6D6" w14:textId="77777777" w:rsidR="00C010E9" w:rsidRPr="00C010E9" w:rsidRDefault="00C010E9" w:rsidP="00C010E9">
      <w:pPr>
        <w:pStyle w:val="EndNoteBibliography"/>
        <w:ind w:left="720" w:hanging="720"/>
        <w:rPr>
          <w:noProof/>
        </w:rPr>
      </w:pPr>
      <w:r w:rsidRPr="00C010E9">
        <w:rPr>
          <w:noProof/>
        </w:rPr>
        <w:t>98.</w:t>
      </w:r>
      <w:r w:rsidRPr="00C010E9">
        <w:rPr>
          <w:noProof/>
        </w:rPr>
        <w:tab/>
        <w:t xml:space="preserve">Lip GY, Lane DA. Bleeding risk assessment in atrial fibrillation: observations on the use and misuse of bleeding risk scores. </w:t>
      </w:r>
      <w:r w:rsidRPr="00C010E9">
        <w:rPr>
          <w:i/>
          <w:noProof/>
        </w:rPr>
        <w:t xml:space="preserve">J Thromb Haemost. </w:t>
      </w:r>
      <w:r w:rsidRPr="00C010E9">
        <w:rPr>
          <w:noProof/>
        </w:rPr>
        <w:t>2016;14(9):1711-1714.</w:t>
      </w:r>
    </w:p>
    <w:p w14:paraId="75D4EFE2" w14:textId="77777777" w:rsidR="00C010E9" w:rsidRPr="00C010E9" w:rsidRDefault="00C010E9" w:rsidP="00C010E9">
      <w:pPr>
        <w:pStyle w:val="EndNoteBibliography"/>
        <w:ind w:left="720" w:hanging="720"/>
        <w:rPr>
          <w:noProof/>
        </w:rPr>
      </w:pPr>
      <w:r w:rsidRPr="00C010E9">
        <w:rPr>
          <w:noProof/>
        </w:rPr>
        <w:lastRenderedPageBreak/>
        <w:t>99.</w:t>
      </w:r>
      <w:r w:rsidRPr="00C010E9">
        <w:rPr>
          <w:noProof/>
        </w:rPr>
        <w:tab/>
        <w:t xml:space="preserve">Brown JD, Goodin AJ, Lip GYH, Adams VR. Risk Stratification for Bleeding Complications in Patients With Venous Thromboembolism: Application of the HAS-BLED Bleeding Score During the First 6 Months of Anticoagulant Treatment. </w:t>
      </w:r>
      <w:r w:rsidRPr="00C010E9">
        <w:rPr>
          <w:i/>
          <w:noProof/>
        </w:rPr>
        <w:t xml:space="preserve">Journal of the American Heart Association. </w:t>
      </w:r>
      <w:r w:rsidRPr="00C010E9">
        <w:rPr>
          <w:noProof/>
        </w:rPr>
        <w:t>2018;7(6).</w:t>
      </w:r>
    </w:p>
    <w:p w14:paraId="218268C0" w14:textId="77777777" w:rsidR="00C010E9" w:rsidRPr="00C010E9" w:rsidRDefault="00C010E9" w:rsidP="00C010E9">
      <w:pPr>
        <w:pStyle w:val="EndNoteBibliography"/>
        <w:ind w:left="720" w:hanging="720"/>
        <w:rPr>
          <w:noProof/>
        </w:rPr>
      </w:pPr>
      <w:r w:rsidRPr="00C010E9">
        <w:rPr>
          <w:noProof/>
        </w:rPr>
        <w:t>100.</w:t>
      </w:r>
      <w:r w:rsidRPr="00C010E9">
        <w:rPr>
          <w:noProof/>
        </w:rPr>
        <w:tab/>
        <w:t xml:space="preserve">Kooiman J, van Hagen N, Iglesias Del Sol A, et al. The HAS-BLED Score Identifies Patients with Acute Venous Thromboembolism at High Risk of Major Bleeding Complications during the First Six Months of Anticoagulant Treatment. </w:t>
      </w:r>
      <w:r w:rsidRPr="00C010E9">
        <w:rPr>
          <w:i/>
          <w:noProof/>
        </w:rPr>
        <w:t xml:space="preserve">PloS one. </w:t>
      </w:r>
      <w:r w:rsidRPr="00C010E9">
        <w:rPr>
          <w:noProof/>
        </w:rPr>
        <w:t>2015;10(4):e0122520.</w:t>
      </w:r>
    </w:p>
    <w:p w14:paraId="249225AC" w14:textId="77777777" w:rsidR="00C010E9" w:rsidRPr="00C010E9" w:rsidRDefault="00C010E9" w:rsidP="00C010E9">
      <w:pPr>
        <w:pStyle w:val="EndNoteBibliography"/>
        <w:ind w:left="720" w:hanging="720"/>
        <w:rPr>
          <w:noProof/>
        </w:rPr>
      </w:pPr>
      <w:r w:rsidRPr="00C010E9">
        <w:rPr>
          <w:noProof/>
        </w:rPr>
        <w:t>101.</w:t>
      </w:r>
      <w:r w:rsidRPr="00C010E9">
        <w:rPr>
          <w:noProof/>
        </w:rPr>
        <w:tab/>
        <w:t xml:space="preserve">Costa F, Tijssen JG, Ariotti S, et al. Incremental Value of the CRUSADE, ACUITY, and HAS-BLED Risk Scores for the Prediction of Hemorrhagic Events After Coronary Stent Implantation in Patients Undergoing Long or Short Duration of Dual Antiplatelet Therapy. </w:t>
      </w:r>
      <w:r w:rsidRPr="00C010E9">
        <w:rPr>
          <w:i/>
          <w:noProof/>
        </w:rPr>
        <w:t xml:space="preserve">J Am Heart Assoc. </w:t>
      </w:r>
      <w:r w:rsidRPr="00C010E9">
        <w:rPr>
          <w:noProof/>
        </w:rPr>
        <w:t>2015;4(12).</w:t>
      </w:r>
    </w:p>
    <w:p w14:paraId="12F5923B" w14:textId="77777777" w:rsidR="00C010E9" w:rsidRPr="00C010E9" w:rsidRDefault="00C010E9" w:rsidP="00C010E9">
      <w:pPr>
        <w:pStyle w:val="EndNoteBibliography"/>
        <w:ind w:left="720" w:hanging="720"/>
        <w:rPr>
          <w:noProof/>
        </w:rPr>
      </w:pPr>
      <w:r w:rsidRPr="00C010E9">
        <w:rPr>
          <w:noProof/>
        </w:rPr>
        <w:t>102.</w:t>
      </w:r>
      <w:r w:rsidRPr="00C010E9">
        <w:rPr>
          <w:noProof/>
        </w:rPr>
        <w:tab/>
        <w:t xml:space="preserve">Borre ED, Goode A, Raitz G, et al. Predicting Thromboembolic and Bleeding Event Risk in Patients with Non-Valvular Atrial Fibrillation: A Systematic Review. </w:t>
      </w:r>
      <w:r w:rsidRPr="00C010E9">
        <w:rPr>
          <w:i/>
          <w:noProof/>
        </w:rPr>
        <w:t xml:space="preserve">Thromb Haemost. </w:t>
      </w:r>
      <w:r w:rsidRPr="00C010E9">
        <w:rPr>
          <w:noProof/>
        </w:rPr>
        <w:t>2018;118(12):2171-2187.</w:t>
      </w:r>
    </w:p>
    <w:p w14:paraId="2340FCCA" w14:textId="77777777" w:rsidR="00C010E9" w:rsidRPr="00C010E9" w:rsidRDefault="00C010E9" w:rsidP="00C010E9">
      <w:pPr>
        <w:pStyle w:val="EndNoteBibliography"/>
        <w:ind w:left="720" w:hanging="720"/>
        <w:rPr>
          <w:noProof/>
        </w:rPr>
      </w:pPr>
      <w:r w:rsidRPr="00C010E9">
        <w:rPr>
          <w:noProof/>
        </w:rPr>
        <w:t>103.</w:t>
      </w:r>
      <w:r w:rsidRPr="00C010E9">
        <w:rPr>
          <w:noProof/>
        </w:rPr>
        <w:tab/>
        <w:t xml:space="preserve">Guo Y, Lane DA, Chen Y, Lip GYH. Regular Bleeding Risk Assessment Associated with Reduction in Bleeding Outcomes: The mAFA-II Randomized Trial. </w:t>
      </w:r>
      <w:r w:rsidRPr="00C010E9">
        <w:rPr>
          <w:i/>
          <w:noProof/>
        </w:rPr>
        <w:t xml:space="preserve">Am J Med. </w:t>
      </w:r>
      <w:r w:rsidRPr="00C010E9">
        <w:rPr>
          <w:noProof/>
        </w:rPr>
        <w:t>2020;133(10):1195-1202.e1192.</w:t>
      </w:r>
    </w:p>
    <w:p w14:paraId="2C3AAC6C" w14:textId="77777777" w:rsidR="00C010E9" w:rsidRPr="00C010E9" w:rsidRDefault="00C010E9" w:rsidP="00C010E9">
      <w:pPr>
        <w:pStyle w:val="EndNoteBibliography"/>
        <w:ind w:left="720" w:hanging="720"/>
        <w:rPr>
          <w:noProof/>
        </w:rPr>
      </w:pPr>
      <w:r w:rsidRPr="00C010E9">
        <w:rPr>
          <w:noProof/>
        </w:rPr>
        <w:t>104.</w:t>
      </w:r>
      <w:r w:rsidRPr="00C010E9">
        <w:rPr>
          <w:noProof/>
        </w:rPr>
        <w:tab/>
        <w:t xml:space="preserve">Alatri A, Mazzolai L, Kucher N, et al. The Modified Ottawa Score and Clinical Events in Hospitalized Patients with Cancer-Associated Thrombosis from the Swiss VTE Registry. </w:t>
      </w:r>
      <w:r w:rsidRPr="00C010E9">
        <w:rPr>
          <w:i/>
          <w:noProof/>
        </w:rPr>
        <w:t xml:space="preserve">Seminars in thrombosis and hemostasis. </w:t>
      </w:r>
      <w:r w:rsidRPr="00C010E9">
        <w:rPr>
          <w:noProof/>
        </w:rPr>
        <w:t>2017;43(8):871-876.</w:t>
      </w:r>
    </w:p>
    <w:p w14:paraId="744FC0B8" w14:textId="77777777" w:rsidR="00C010E9" w:rsidRPr="00C010E9" w:rsidRDefault="00C010E9" w:rsidP="00C010E9">
      <w:pPr>
        <w:pStyle w:val="EndNoteBibliography"/>
        <w:ind w:left="720" w:hanging="720"/>
        <w:rPr>
          <w:noProof/>
        </w:rPr>
      </w:pPr>
      <w:r w:rsidRPr="00C010E9">
        <w:rPr>
          <w:noProof/>
        </w:rPr>
        <w:t>105.</w:t>
      </w:r>
      <w:r w:rsidRPr="00C010E9">
        <w:rPr>
          <w:noProof/>
        </w:rPr>
        <w:tab/>
        <w:t xml:space="preserve">Fuentes HE, Tafur AJ, Caprini JA, et al. Prediction of early mortality in patients with cancer-associated thrombosis in the RIETE Database. </w:t>
      </w:r>
      <w:r w:rsidRPr="00C010E9">
        <w:rPr>
          <w:i/>
          <w:noProof/>
        </w:rPr>
        <w:t xml:space="preserve">International angiology : a journal of the International Union of Angiology. </w:t>
      </w:r>
      <w:r w:rsidRPr="00C010E9">
        <w:rPr>
          <w:noProof/>
        </w:rPr>
        <w:t>2019;38(3):173-184.</w:t>
      </w:r>
    </w:p>
    <w:p w14:paraId="263884EE" w14:textId="77777777" w:rsidR="00C010E9" w:rsidRPr="00C010E9" w:rsidRDefault="00C010E9" w:rsidP="00C010E9">
      <w:pPr>
        <w:pStyle w:val="EndNoteBibliography"/>
        <w:ind w:left="720" w:hanging="720"/>
        <w:rPr>
          <w:noProof/>
        </w:rPr>
      </w:pPr>
      <w:r w:rsidRPr="00C010E9">
        <w:rPr>
          <w:noProof/>
        </w:rPr>
        <w:t>106.</w:t>
      </w:r>
      <w:r w:rsidRPr="00C010E9">
        <w:rPr>
          <w:noProof/>
        </w:rPr>
        <w:tab/>
        <w:t xml:space="preserve">Klok FA, Barco S, Konstantinides SV. External validation of the VTE-BLEED score for predicting major bleeding in stable anticoagulated patients with venous thromboembolism. </w:t>
      </w:r>
      <w:r w:rsidRPr="00C010E9">
        <w:rPr>
          <w:i/>
          <w:noProof/>
        </w:rPr>
        <w:t xml:space="preserve">Thromb Haemost. </w:t>
      </w:r>
      <w:r w:rsidRPr="00C010E9">
        <w:rPr>
          <w:noProof/>
        </w:rPr>
        <w:t>2017;117(6):1164-1170.</w:t>
      </w:r>
    </w:p>
    <w:p w14:paraId="6C26A73F" w14:textId="77777777" w:rsidR="00C010E9" w:rsidRPr="00C010E9" w:rsidRDefault="00C010E9" w:rsidP="00C010E9">
      <w:pPr>
        <w:pStyle w:val="EndNoteBibliography"/>
        <w:ind w:left="720" w:hanging="720"/>
        <w:rPr>
          <w:noProof/>
        </w:rPr>
      </w:pPr>
      <w:r w:rsidRPr="00C010E9">
        <w:rPr>
          <w:noProof/>
        </w:rPr>
        <w:t>107.</w:t>
      </w:r>
      <w:r w:rsidRPr="00C010E9">
        <w:rPr>
          <w:noProof/>
        </w:rPr>
        <w:tab/>
        <w:t xml:space="preserve">Klok FA, Barco S, Turpie AGG, et al. Predictive value of venous thromboembolism (VTE)-BLEED to predict major bleeding and other adverse events in a practice-based cohort of patients with VTE: results of the XALIA study. </w:t>
      </w:r>
      <w:r w:rsidRPr="00C010E9">
        <w:rPr>
          <w:i/>
          <w:noProof/>
        </w:rPr>
        <w:t xml:space="preserve">Br J Haematol. </w:t>
      </w:r>
      <w:r w:rsidRPr="00C010E9">
        <w:rPr>
          <w:noProof/>
        </w:rPr>
        <w:t>2018;183(3):457-465.</w:t>
      </w:r>
    </w:p>
    <w:p w14:paraId="537651F7" w14:textId="77777777" w:rsidR="00C010E9" w:rsidRPr="00C010E9" w:rsidRDefault="00C010E9" w:rsidP="00C010E9">
      <w:pPr>
        <w:pStyle w:val="EndNoteBibliography"/>
        <w:ind w:left="720" w:hanging="720"/>
        <w:rPr>
          <w:noProof/>
        </w:rPr>
      </w:pPr>
      <w:r w:rsidRPr="00C010E9">
        <w:rPr>
          <w:noProof/>
        </w:rPr>
        <w:t>108.</w:t>
      </w:r>
      <w:r w:rsidRPr="00C010E9">
        <w:rPr>
          <w:noProof/>
        </w:rPr>
        <w:tab/>
        <w:t xml:space="preserve">Klok FA, Presles E, Tromeur C, et al. Evaluation of the predictive value of the bleeding prediction score VTE-BLEED for recurrent venous thromboembolism. </w:t>
      </w:r>
      <w:r w:rsidRPr="00C010E9">
        <w:rPr>
          <w:i/>
          <w:noProof/>
        </w:rPr>
        <w:t xml:space="preserve">Res Pract Thromb Haemost. </w:t>
      </w:r>
      <w:r w:rsidRPr="00C010E9">
        <w:rPr>
          <w:noProof/>
        </w:rPr>
        <w:t>2019;3(3):364-371.</w:t>
      </w:r>
    </w:p>
    <w:p w14:paraId="3C86E004" w14:textId="77777777" w:rsidR="00C010E9" w:rsidRPr="00C010E9" w:rsidRDefault="00C010E9" w:rsidP="00C010E9">
      <w:pPr>
        <w:pStyle w:val="EndNoteBibliography"/>
        <w:ind w:left="720" w:hanging="720"/>
        <w:rPr>
          <w:noProof/>
        </w:rPr>
      </w:pPr>
      <w:r w:rsidRPr="00C010E9">
        <w:rPr>
          <w:noProof/>
        </w:rPr>
        <w:t>109.</w:t>
      </w:r>
      <w:r w:rsidRPr="00C010E9">
        <w:rPr>
          <w:noProof/>
        </w:rPr>
        <w:tab/>
        <w:t xml:space="preserve">Klok FA, Barco S, Konstantinides SV. Evaluation of VTE-BLEED for predicting intracranial or fatal bleeding in stable anticoagulated patients with venous thromboembolism. </w:t>
      </w:r>
      <w:r w:rsidRPr="00C010E9">
        <w:rPr>
          <w:i/>
          <w:noProof/>
        </w:rPr>
        <w:t xml:space="preserve">The European respiratory journal. </w:t>
      </w:r>
      <w:r w:rsidRPr="00C010E9">
        <w:rPr>
          <w:noProof/>
        </w:rPr>
        <w:t>2018;51(4).</w:t>
      </w:r>
    </w:p>
    <w:p w14:paraId="07C5C2A7" w14:textId="77777777" w:rsidR="00C010E9" w:rsidRPr="00C010E9" w:rsidRDefault="00C010E9" w:rsidP="00C010E9">
      <w:pPr>
        <w:pStyle w:val="EndNoteBibliography"/>
        <w:ind w:left="720" w:hanging="720"/>
        <w:rPr>
          <w:noProof/>
        </w:rPr>
      </w:pPr>
      <w:r w:rsidRPr="00C010E9">
        <w:rPr>
          <w:noProof/>
        </w:rPr>
        <w:t>110.</w:t>
      </w:r>
      <w:r w:rsidRPr="00C010E9">
        <w:rPr>
          <w:noProof/>
        </w:rPr>
        <w:tab/>
        <w:t xml:space="preserve">Nopp S, Ay C. Bleeding Risk Assessment in Patients with Venous Thromboembolism. </w:t>
      </w:r>
      <w:r w:rsidRPr="00C010E9">
        <w:rPr>
          <w:i/>
          <w:noProof/>
        </w:rPr>
        <w:t xml:space="preserve">Hamostaseologie. </w:t>
      </w:r>
      <w:r w:rsidRPr="00C010E9">
        <w:rPr>
          <w:noProof/>
        </w:rPr>
        <w:t>2021.</w:t>
      </w:r>
    </w:p>
    <w:p w14:paraId="3F762E55" w14:textId="77777777" w:rsidR="00C010E9" w:rsidRPr="00C010E9" w:rsidRDefault="00C010E9" w:rsidP="00C010E9">
      <w:pPr>
        <w:pStyle w:val="EndNoteBibliography"/>
        <w:ind w:left="720" w:hanging="720"/>
        <w:rPr>
          <w:noProof/>
        </w:rPr>
      </w:pPr>
      <w:r w:rsidRPr="00C010E9">
        <w:rPr>
          <w:noProof/>
        </w:rPr>
        <w:t>111.</w:t>
      </w:r>
      <w:r w:rsidRPr="00C010E9">
        <w:rPr>
          <w:noProof/>
        </w:rPr>
        <w:tab/>
        <w:t xml:space="preserve">Witt DM, Nieuwlaat R, Clark NP, et al. American Society of Hematology 2018 guidelines for management of venous thromboembolism: optimal management of anticoagulation therapy. </w:t>
      </w:r>
      <w:r w:rsidRPr="00C010E9">
        <w:rPr>
          <w:i/>
          <w:noProof/>
        </w:rPr>
        <w:t xml:space="preserve">Blood advances. </w:t>
      </w:r>
      <w:r w:rsidRPr="00C010E9">
        <w:rPr>
          <w:noProof/>
        </w:rPr>
        <w:t>2018;2(22):3257-3291.</w:t>
      </w:r>
    </w:p>
    <w:p w14:paraId="26161968" w14:textId="77777777" w:rsidR="00C010E9" w:rsidRPr="00C010E9" w:rsidRDefault="00C010E9" w:rsidP="00C010E9">
      <w:pPr>
        <w:pStyle w:val="EndNoteBibliography"/>
        <w:ind w:left="720" w:hanging="720"/>
        <w:rPr>
          <w:noProof/>
        </w:rPr>
      </w:pPr>
      <w:r w:rsidRPr="00C010E9">
        <w:rPr>
          <w:noProof/>
        </w:rPr>
        <w:t>112.</w:t>
      </w:r>
      <w:r w:rsidRPr="00C010E9">
        <w:rPr>
          <w:noProof/>
        </w:rPr>
        <w:tab/>
        <w:t xml:space="preserve">Wilke T, Bauer S, Mueller S, Kohlmann T, Bauersachs R. Patient Preferences for Oral Anticoagulation Therapy in Atrial Fibrillation: A Systematic Literature Review. </w:t>
      </w:r>
      <w:r w:rsidRPr="00C010E9">
        <w:rPr>
          <w:i/>
          <w:noProof/>
        </w:rPr>
        <w:t xml:space="preserve">The patient. </w:t>
      </w:r>
      <w:r w:rsidRPr="00C010E9">
        <w:rPr>
          <w:noProof/>
        </w:rPr>
        <w:t>2017;10(1):17-37.</w:t>
      </w:r>
    </w:p>
    <w:p w14:paraId="13AE7B35" w14:textId="77777777" w:rsidR="00C010E9" w:rsidRPr="00C010E9" w:rsidRDefault="00C010E9" w:rsidP="00C010E9">
      <w:pPr>
        <w:pStyle w:val="EndNoteBibliography"/>
        <w:ind w:left="720" w:hanging="720"/>
        <w:rPr>
          <w:noProof/>
        </w:rPr>
      </w:pPr>
      <w:r w:rsidRPr="00C010E9">
        <w:rPr>
          <w:noProof/>
        </w:rPr>
        <w:t>113.</w:t>
      </w:r>
      <w:r w:rsidRPr="00C010E9">
        <w:rPr>
          <w:noProof/>
        </w:rPr>
        <w:tab/>
        <w:t xml:space="preserve">Alonso-Coello P, Montori VM, Díaz MG, et al. Values and preferences for oral antithrombotic therapy in patients with atrial fibrillation: physician and patient </w:t>
      </w:r>
      <w:r w:rsidRPr="00C010E9">
        <w:rPr>
          <w:noProof/>
        </w:rPr>
        <w:lastRenderedPageBreak/>
        <w:t xml:space="preserve">perspectives. </w:t>
      </w:r>
      <w:r w:rsidRPr="00C010E9">
        <w:rPr>
          <w:i/>
          <w:noProof/>
        </w:rPr>
        <w:t xml:space="preserve">Health expectations : an international journal of public participation in health care and health policy. </w:t>
      </w:r>
      <w:r w:rsidRPr="00C010E9">
        <w:rPr>
          <w:noProof/>
        </w:rPr>
        <w:t>2015;18(6):2318-2327.</w:t>
      </w:r>
    </w:p>
    <w:p w14:paraId="0B0D6746" w14:textId="77777777" w:rsidR="00C010E9" w:rsidRPr="00C010E9" w:rsidRDefault="00C010E9" w:rsidP="00C010E9">
      <w:pPr>
        <w:pStyle w:val="EndNoteBibliography"/>
        <w:ind w:left="720" w:hanging="720"/>
        <w:rPr>
          <w:noProof/>
        </w:rPr>
      </w:pPr>
      <w:r w:rsidRPr="00C010E9">
        <w:rPr>
          <w:noProof/>
        </w:rPr>
        <w:t>114.</w:t>
      </w:r>
      <w:r w:rsidRPr="00C010E9">
        <w:rPr>
          <w:noProof/>
        </w:rPr>
        <w:tab/>
        <w:t xml:space="preserve">Bottger B, Thate-Waschke IM, Bauersachs R, Kohlmann T, Wilke T. Preferences for anticoagulation therapy in atrial fibrillation: the patients' view. </w:t>
      </w:r>
      <w:r w:rsidRPr="00C010E9">
        <w:rPr>
          <w:i/>
          <w:noProof/>
        </w:rPr>
        <w:t xml:space="preserve">Journal of thrombosis and thrombolysis. </w:t>
      </w:r>
      <w:r w:rsidRPr="00C010E9">
        <w:rPr>
          <w:noProof/>
        </w:rPr>
        <w:t>2015;40(4):406-415.</w:t>
      </w:r>
    </w:p>
    <w:p w14:paraId="401989A5" w14:textId="77777777" w:rsidR="00C010E9" w:rsidRPr="00C010E9" w:rsidRDefault="00C010E9" w:rsidP="00C010E9">
      <w:pPr>
        <w:pStyle w:val="EndNoteBibliography"/>
        <w:ind w:left="720" w:hanging="720"/>
        <w:rPr>
          <w:noProof/>
        </w:rPr>
      </w:pPr>
      <w:r w:rsidRPr="00C010E9">
        <w:rPr>
          <w:noProof/>
        </w:rPr>
        <w:t>115.</w:t>
      </w:r>
      <w:r w:rsidRPr="00C010E9">
        <w:rPr>
          <w:noProof/>
        </w:rPr>
        <w:tab/>
        <w:t xml:space="preserve">Devereaux PJ, Anderson DR, Gardner MJ, et al. Differences between perspectives of physicians and patients on anticoagulation in patients with atrial fibrillation: observational study. </w:t>
      </w:r>
      <w:r w:rsidRPr="00C010E9">
        <w:rPr>
          <w:i/>
          <w:noProof/>
        </w:rPr>
        <w:t xml:space="preserve">BMJ (Clinical research ed). </w:t>
      </w:r>
      <w:r w:rsidRPr="00C010E9">
        <w:rPr>
          <w:noProof/>
        </w:rPr>
        <w:t>2001;323(7323):1218-1222.</w:t>
      </w:r>
    </w:p>
    <w:p w14:paraId="78607EE5" w14:textId="77777777" w:rsidR="00C010E9" w:rsidRPr="00C010E9" w:rsidRDefault="00C010E9" w:rsidP="00C010E9">
      <w:pPr>
        <w:pStyle w:val="EndNoteBibliography"/>
        <w:ind w:left="720" w:hanging="720"/>
        <w:rPr>
          <w:noProof/>
        </w:rPr>
      </w:pPr>
      <w:r w:rsidRPr="00C010E9">
        <w:rPr>
          <w:noProof/>
        </w:rPr>
        <w:t>116.</w:t>
      </w:r>
      <w:r w:rsidRPr="00C010E9">
        <w:rPr>
          <w:noProof/>
        </w:rPr>
        <w:tab/>
        <w:t xml:space="preserve">Man-Son-Hing M, Laupacis A, O'Connor A, et al. Warfarin for atrial fibrillation. The patient's perspective. </w:t>
      </w:r>
      <w:r w:rsidRPr="00C010E9">
        <w:rPr>
          <w:i/>
          <w:noProof/>
        </w:rPr>
        <w:t xml:space="preserve">Archives of internal medicine. </w:t>
      </w:r>
      <w:r w:rsidRPr="00C010E9">
        <w:rPr>
          <w:noProof/>
        </w:rPr>
        <w:t>1996;156(16):1841-1848.</w:t>
      </w:r>
    </w:p>
    <w:p w14:paraId="220221E3" w14:textId="77777777" w:rsidR="00C010E9" w:rsidRPr="00C010E9" w:rsidRDefault="00C010E9" w:rsidP="00C010E9">
      <w:pPr>
        <w:pStyle w:val="EndNoteBibliography"/>
        <w:ind w:left="720" w:hanging="720"/>
        <w:rPr>
          <w:noProof/>
        </w:rPr>
      </w:pPr>
      <w:r w:rsidRPr="00C010E9">
        <w:rPr>
          <w:noProof/>
        </w:rPr>
        <w:t>117.</w:t>
      </w:r>
      <w:r w:rsidRPr="00C010E9">
        <w:rPr>
          <w:noProof/>
        </w:rPr>
        <w:tab/>
        <w:t xml:space="preserve">Najafzadeh M, Gagne JJ, Choudhry NK, Polinski JM, Avorn J, Schneeweiss SS. Patients' preferences in anticoagulant therapy: discrete choice experiment. </w:t>
      </w:r>
      <w:r w:rsidRPr="00C010E9">
        <w:rPr>
          <w:i/>
          <w:noProof/>
        </w:rPr>
        <w:t xml:space="preserve">Circulation Cardiovascular quality and outcomes. </w:t>
      </w:r>
      <w:r w:rsidRPr="00C010E9">
        <w:rPr>
          <w:noProof/>
        </w:rPr>
        <w:t>2014;7(6):912-919.</w:t>
      </w:r>
    </w:p>
    <w:p w14:paraId="70101B4C" w14:textId="77777777" w:rsidR="00C010E9" w:rsidRPr="00C010E9" w:rsidRDefault="00C010E9" w:rsidP="00C010E9">
      <w:pPr>
        <w:pStyle w:val="EndNoteBibliography"/>
        <w:ind w:left="720" w:hanging="720"/>
        <w:rPr>
          <w:noProof/>
        </w:rPr>
      </w:pPr>
      <w:r w:rsidRPr="00C010E9">
        <w:rPr>
          <w:noProof/>
        </w:rPr>
        <w:t>118.</w:t>
      </w:r>
      <w:r w:rsidRPr="00C010E9">
        <w:rPr>
          <w:noProof/>
        </w:rPr>
        <w:tab/>
        <w:t xml:space="preserve">Levitan B YZ, Gonzalez JM, Hauber AB, Lees M, Piccini JP et al. Patient and physician preferences in the United States for benefits and risks of anticoagulant use in atrial fibrillation: results from a conjoint-analysis study. </w:t>
      </w:r>
      <w:r w:rsidRPr="00C010E9">
        <w:rPr>
          <w:i/>
          <w:noProof/>
        </w:rPr>
        <w:t xml:space="preserve">Value Health. </w:t>
      </w:r>
      <w:r w:rsidRPr="00C010E9">
        <w:rPr>
          <w:noProof/>
        </w:rPr>
        <w:t>2013;16.</w:t>
      </w:r>
    </w:p>
    <w:p w14:paraId="30EB9610" w14:textId="77777777" w:rsidR="00C010E9" w:rsidRPr="00C010E9" w:rsidRDefault="00C010E9" w:rsidP="00C010E9">
      <w:pPr>
        <w:pStyle w:val="EndNoteBibliography"/>
        <w:ind w:left="720" w:hanging="720"/>
        <w:rPr>
          <w:noProof/>
        </w:rPr>
      </w:pPr>
      <w:r w:rsidRPr="00C010E9">
        <w:rPr>
          <w:noProof/>
        </w:rPr>
        <w:t>119.</w:t>
      </w:r>
      <w:r w:rsidRPr="00C010E9">
        <w:rPr>
          <w:noProof/>
        </w:rPr>
        <w:tab/>
        <w:t xml:space="preserve">Okumura K IH, Yasaka M, Gonzalez JM, Hauber AB, Iwamoto K et al. Japanese patients and physicians preferences for anticoagulants use in atrial fibrillation: results from a conjoint-analysis study. </w:t>
      </w:r>
      <w:r w:rsidRPr="00C010E9">
        <w:rPr>
          <w:i/>
          <w:noProof/>
        </w:rPr>
        <w:t xml:space="preserve">Value Health. </w:t>
      </w:r>
      <w:r w:rsidRPr="00C010E9">
        <w:rPr>
          <w:noProof/>
        </w:rPr>
        <w:t>2012;15(7):A380.</w:t>
      </w:r>
    </w:p>
    <w:p w14:paraId="4121A667" w14:textId="77777777" w:rsidR="00C010E9" w:rsidRPr="00C010E9" w:rsidRDefault="00C010E9" w:rsidP="00C010E9">
      <w:pPr>
        <w:pStyle w:val="EndNoteBibliography"/>
        <w:ind w:left="720" w:hanging="720"/>
        <w:rPr>
          <w:noProof/>
        </w:rPr>
      </w:pPr>
      <w:r w:rsidRPr="00C010E9">
        <w:rPr>
          <w:noProof/>
        </w:rPr>
        <w:t>120.</w:t>
      </w:r>
      <w:r w:rsidRPr="00C010E9">
        <w:rPr>
          <w:noProof/>
        </w:rPr>
        <w:tab/>
        <w:t xml:space="preserve">Andrade JG, Krahn AD, Skanes AC, Purdham D, Ciaccia A, Connors S. Values and Preferences of Physicians and Patients With Nonvalvular Atrial Fibrillation Who Receive Oral Anticoagulation Therapy for Stroke Prevention. </w:t>
      </w:r>
      <w:r w:rsidRPr="00C010E9">
        <w:rPr>
          <w:i/>
          <w:noProof/>
        </w:rPr>
        <w:t xml:space="preserve">The Canadian journal of cardiology. </w:t>
      </w:r>
      <w:r w:rsidRPr="00C010E9">
        <w:rPr>
          <w:noProof/>
        </w:rPr>
        <w:t>2016;32(6):747-753.</w:t>
      </w:r>
    </w:p>
    <w:p w14:paraId="1C18D690" w14:textId="77777777" w:rsidR="00C010E9" w:rsidRPr="00C010E9" w:rsidRDefault="00C010E9" w:rsidP="00C010E9">
      <w:pPr>
        <w:pStyle w:val="EndNoteBibliography"/>
        <w:ind w:left="720" w:hanging="720"/>
        <w:rPr>
          <w:noProof/>
        </w:rPr>
      </w:pPr>
      <w:r w:rsidRPr="00C010E9">
        <w:rPr>
          <w:noProof/>
        </w:rPr>
        <w:t>121.</w:t>
      </w:r>
      <w:r w:rsidRPr="00C010E9">
        <w:rPr>
          <w:noProof/>
        </w:rPr>
        <w:tab/>
        <w:t xml:space="preserve">Attaya S, Bornstein T, Ronquillo N, et al. Study of warfarin patients investigating attitudes toward therapy change (SWITCH Survey). </w:t>
      </w:r>
      <w:r w:rsidRPr="00C010E9">
        <w:rPr>
          <w:i/>
          <w:noProof/>
        </w:rPr>
        <w:t xml:space="preserve">American journal of therapeutics. </w:t>
      </w:r>
      <w:r w:rsidRPr="00C010E9">
        <w:rPr>
          <w:noProof/>
        </w:rPr>
        <w:t>2012;19(6):432-435.</w:t>
      </w:r>
    </w:p>
    <w:p w14:paraId="7F2EDFB1" w14:textId="77777777" w:rsidR="00C010E9" w:rsidRPr="00C010E9" w:rsidRDefault="00C010E9" w:rsidP="00C010E9">
      <w:pPr>
        <w:pStyle w:val="EndNoteBibliography"/>
        <w:ind w:left="720" w:hanging="720"/>
        <w:rPr>
          <w:noProof/>
        </w:rPr>
      </w:pPr>
      <w:r w:rsidRPr="00C010E9">
        <w:rPr>
          <w:noProof/>
        </w:rPr>
        <w:t>122.</w:t>
      </w:r>
      <w:r w:rsidRPr="00C010E9">
        <w:rPr>
          <w:noProof/>
        </w:rPr>
        <w:tab/>
        <w:t xml:space="preserve">Barcellona D, Luzza M, Battino N, Fenu L, Marongiu F. The criteria of the Italian Federation of Thrombosis Centres on DOACs: a "real world" application in nonvalvular atrial fibrillation patients already on vitamin K antagonist. </w:t>
      </w:r>
      <w:r w:rsidRPr="00C010E9">
        <w:rPr>
          <w:i/>
          <w:noProof/>
        </w:rPr>
        <w:t xml:space="preserve">Internal and emergency medicine. </w:t>
      </w:r>
      <w:r w:rsidRPr="00C010E9">
        <w:rPr>
          <w:noProof/>
        </w:rPr>
        <w:t>2015;10(2):157-163.</w:t>
      </w:r>
    </w:p>
    <w:p w14:paraId="61339CF4" w14:textId="77777777" w:rsidR="00C010E9" w:rsidRPr="00C010E9" w:rsidRDefault="00C010E9" w:rsidP="00C010E9">
      <w:pPr>
        <w:pStyle w:val="EndNoteBibliography"/>
        <w:ind w:left="720" w:hanging="720"/>
        <w:rPr>
          <w:noProof/>
        </w:rPr>
      </w:pPr>
      <w:r w:rsidRPr="00C010E9">
        <w:rPr>
          <w:noProof/>
        </w:rPr>
        <w:t>123.</w:t>
      </w:r>
      <w:r w:rsidRPr="00C010E9">
        <w:rPr>
          <w:noProof/>
        </w:rPr>
        <w:tab/>
        <w:t xml:space="preserve">Boom MS, Berghuis EM, Nieuwkerk PT, Pinedo S, Büller HR. When do patients prefer a direct oral anticoagulant over a vitamin K antagonist? </w:t>
      </w:r>
      <w:r w:rsidRPr="00C010E9">
        <w:rPr>
          <w:i/>
          <w:noProof/>
        </w:rPr>
        <w:t xml:space="preserve">The Netherlands journal of medicine. </w:t>
      </w:r>
      <w:r w:rsidRPr="00C010E9">
        <w:rPr>
          <w:noProof/>
        </w:rPr>
        <w:t>2015;73(8):368-372.</w:t>
      </w:r>
    </w:p>
    <w:p w14:paraId="217A7E9E" w14:textId="77777777" w:rsidR="00C010E9" w:rsidRPr="00C010E9" w:rsidRDefault="00C010E9" w:rsidP="00C010E9">
      <w:pPr>
        <w:pStyle w:val="EndNoteBibliography"/>
        <w:ind w:left="720" w:hanging="720"/>
        <w:rPr>
          <w:noProof/>
        </w:rPr>
      </w:pPr>
      <w:r w:rsidRPr="00C010E9">
        <w:rPr>
          <w:noProof/>
        </w:rPr>
        <w:t>124.</w:t>
      </w:r>
      <w:r w:rsidRPr="00C010E9">
        <w:rPr>
          <w:noProof/>
        </w:rPr>
        <w:tab/>
        <w:t xml:space="preserve">Gebler-Hughes ES, Kemp L, Bond MJ. Patients' perspectives regarding long-term warfarin therapy and the potential transition to new oral anticoagulant therapy. </w:t>
      </w:r>
      <w:r w:rsidRPr="00C010E9">
        <w:rPr>
          <w:i/>
          <w:noProof/>
        </w:rPr>
        <w:t xml:space="preserve">Therapeutic advances in drug safety. </w:t>
      </w:r>
      <w:r w:rsidRPr="00C010E9">
        <w:rPr>
          <w:noProof/>
        </w:rPr>
        <w:t>2014;5(6):220-228.</w:t>
      </w:r>
    </w:p>
    <w:p w14:paraId="28797788" w14:textId="77777777" w:rsidR="00C010E9" w:rsidRPr="00C010E9" w:rsidRDefault="00C010E9" w:rsidP="00C010E9">
      <w:pPr>
        <w:pStyle w:val="EndNoteBibliography"/>
        <w:ind w:left="720" w:hanging="720"/>
        <w:rPr>
          <w:noProof/>
        </w:rPr>
      </w:pPr>
      <w:r w:rsidRPr="00C010E9">
        <w:rPr>
          <w:noProof/>
        </w:rPr>
        <w:t>125.</w:t>
      </w:r>
      <w:r w:rsidRPr="00C010E9">
        <w:rPr>
          <w:noProof/>
        </w:rPr>
        <w:tab/>
        <w:t xml:space="preserve">Ghijben P, Lancsar E, Zavarsek S. Preferences for oral anticoagulants in atrial fibrillation: a best-best discrete choice experiment. </w:t>
      </w:r>
      <w:r w:rsidRPr="00C010E9">
        <w:rPr>
          <w:i/>
          <w:noProof/>
        </w:rPr>
        <w:t xml:space="preserve">Pharmacoeconomics. </w:t>
      </w:r>
      <w:r w:rsidRPr="00C010E9">
        <w:rPr>
          <w:noProof/>
        </w:rPr>
        <w:t>2014;32(11):1115-1127.</w:t>
      </w:r>
    </w:p>
    <w:p w14:paraId="1EE8410F" w14:textId="77777777" w:rsidR="00C010E9" w:rsidRPr="00C010E9" w:rsidRDefault="00C010E9" w:rsidP="00C010E9">
      <w:pPr>
        <w:pStyle w:val="EndNoteBibliography"/>
        <w:ind w:left="720" w:hanging="720"/>
        <w:rPr>
          <w:noProof/>
        </w:rPr>
      </w:pPr>
      <w:r w:rsidRPr="00C010E9">
        <w:rPr>
          <w:noProof/>
        </w:rPr>
        <w:t>126.</w:t>
      </w:r>
      <w:r w:rsidRPr="00C010E9">
        <w:rPr>
          <w:noProof/>
        </w:rPr>
        <w:tab/>
        <w:t xml:space="preserve">Cottrell S LC, Tilden D, Robinson P. . Preference and willingness to pay study to assess the value of an anticoagulation therapy modelled on dabigatran etexilate using discrete choice analysis: a UK pilot study of warfarin-naive atrial fibrillation patients. </w:t>
      </w:r>
      <w:r w:rsidRPr="00C010E9">
        <w:rPr>
          <w:i/>
          <w:noProof/>
        </w:rPr>
        <w:t xml:space="preserve">Value Health. </w:t>
      </w:r>
      <w:r w:rsidRPr="00C010E9">
        <w:rPr>
          <w:noProof/>
        </w:rPr>
        <w:t>2009;12:A339.</w:t>
      </w:r>
    </w:p>
    <w:p w14:paraId="590F1295" w14:textId="77777777" w:rsidR="00C010E9" w:rsidRPr="00C010E9" w:rsidRDefault="00C010E9" w:rsidP="00C010E9">
      <w:pPr>
        <w:pStyle w:val="EndNoteBibliography"/>
        <w:ind w:left="720" w:hanging="720"/>
        <w:rPr>
          <w:noProof/>
        </w:rPr>
      </w:pPr>
      <w:r w:rsidRPr="00C010E9">
        <w:rPr>
          <w:noProof/>
        </w:rPr>
        <w:t>127.</w:t>
      </w:r>
      <w:r w:rsidRPr="00C010E9">
        <w:rPr>
          <w:noProof/>
        </w:rPr>
        <w:tab/>
        <w:t xml:space="preserve">Wang Y, Xie F, Kong MC, Lee LH, Ng HJ, Ko Y. Patient-reported health preferences of anticoagulant-related outcomes. </w:t>
      </w:r>
      <w:r w:rsidRPr="00C010E9">
        <w:rPr>
          <w:i/>
          <w:noProof/>
        </w:rPr>
        <w:t xml:space="preserve">J Thromb Thrombolysis. </w:t>
      </w:r>
      <w:r w:rsidRPr="00C010E9">
        <w:rPr>
          <w:noProof/>
        </w:rPr>
        <w:t>2015;40(3):268-273.</w:t>
      </w:r>
    </w:p>
    <w:p w14:paraId="2B47D0F3" w14:textId="77777777" w:rsidR="00C010E9" w:rsidRPr="00C010E9" w:rsidRDefault="00C010E9" w:rsidP="00C010E9">
      <w:pPr>
        <w:pStyle w:val="EndNoteBibliography"/>
        <w:ind w:left="720" w:hanging="720"/>
        <w:rPr>
          <w:noProof/>
        </w:rPr>
      </w:pPr>
      <w:r w:rsidRPr="00C010E9">
        <w:rPr>
          <w:noProof/>
        </w:rPr>
        <w:t>128.</w:t>
      </w:r>
      <w:r w:rsidRPr="00C010E9">
        <w:rPr>
          <w:noProof/>
        </w:rPr>
        <w:tab/>
        <w:t xml:space="preserve">Wang Y KM, Ko Y. . Utility evaluation of health states related to stroke and stroke prophylaxis. </w:t>
      </w:r>
      <w:r w:rsidRPr="00C010E9">
        <w:rPr>
          <w:i/>
          <w:noProof/>
        </w:rPr>
        <w:t xml:space="preserve">Value Health. </w:t>
      </w:r>
      <w:r w:rsidRPr="00C010E9">
        <w:rPr>
          <w:noProof/>
        </w:rPr>
        <w:t>2013;16:A292.</w:t>
      </w:r>
    </w:p>
    <w:p w14:paraId="54FD23D8" w14:textId="77777777" w:rsidR="00C010E9" w:rsidRPr="00C010E9" w:rsidRDefault="00C010E9" w:rsidP="00C010E9">
      <w:pPr>
        <w:pStyle w:val="EndNoteBibliography"/>
        <w:ind w:left="720" w:hanging="720"/>
        <w:rPr>
          <w:noProof/>
        </w:rPr>
      </w:pPr>
      <w:r w:rsidRPr="00C010E9">
        <w:rPr>
          <w:noProof/>
        </w:rPr>
        <w:lastRenderedPageBreak/>
        <w:t>129.</w:t>
      </w:r>
      <w:r w:rsidRPr="00C010E9">
        <w:rPr>
          <w:noProof/>
        </w:rPr>
        <w:tab/>
        <w:t>Zamorano JL GW, Sandberg A, Oberdiek AMS, Bakhai A. . Patient preferences fro chronic treatment for stroke prevention: results from the European Patient Survey in Atrial Fibrillation (EUPS-AF) [poster]. European Society of Cardiology; 2012; Munich, Germany.</w:t>
      </w:r>
    </w:p>
    <w:p w14:paraId="387943F1" w14:textId="77777777" w:rsidR="00C010E9" w:rsidRPr="00C010E9" w:rsidRDefault="00C010E9" w:rsidP="00C010E9">
      <w:pPr>
        <w:pStyle w:val="EndNoteBibliography"/>
        <w:ind w:left="720" w:hanging="720"/>
        <w:rPr>
          <w:noProof/>
        </w:rPr>
      </w:pPr>
      <w:r w:rsidRPr="00C010E9">
        <w:rPr>
          <w:noProof/>
        </w:rPr>
        <w:t>130.</w:t>
      </w:r>
      <w:r w:rsidRPr="00C010E9">
        <w:rPr>
          <w:noProof/>
        </w:rPr>
        <w:tab/>
        <w:t xml:space="preserve">MacLean S, Mulla S, Akl EA, et al. Patient values and preferences in decision making for antithrombotic therapy: a systematic review: Antithrombotic Therapy and Prevention of Thrombosis, 9th ed: American College of Chest Physicians Evidence-Based Clinical Practice Guidelines. </w:t>
      </w:r>
      <w:r w:rsidRPr="00C010E9">
        <w:rPr>
          <w:i/>
          <w:noProof/>
        </w:rPr>
        <w:t xml:space="preserve">Chest. </w:t>
      </w:r>
      <w:r w:rsidRPr="00C010E9">
        <w:rPr>
          <w:noProof/>
        </w:rPr>
        <w:t>2012;141(2 Suppl):e1S-e23S.</w:t>
      </w:r>
    </w:p>
    <w:p w14:paraId="74F89AC0" w14:textId="77777777" w:rsidR="00C010E9" w:rsidRPr="00C010E9" w:rsidRDefault="00C010E9" w:rsidP="00C010E9">
      <w:pPr>
        <w:pStyle w:val="EndNoteBibliography"/>
        <w:ind w:left="720" w:hanging="720"/>
        <w:rPr>
          <w:noProof/>
        </w:rPr>
      </w:pPr>
      <w:r w:rsidRPr="00C010E9">
        <w:rPr>
          <w:noProof/>
        </w:rPr>
        <w:t>131.</w:t>
      </w:r>
      <w:r w:rsidRPr="00C010E9">
        <w:rPr>
          <w:noProof/>
        </w:rPr>
        <w:tab/>
        <w:t xml:space="preserve">Man-Son-Hing M, Gage BF, Montgomery AA, et al. Preference-based antithrombotic therapy in atrial fibrillation: implications for clinical decision making. </w:t>
      </w:r>
      <w:r w:rsidRPr="00C010E9">
        <w:rPr>
          <w:i/>
          <w:noProof/>
        </w:rPr>
        <w:t xml:space="preserve">Medical decision making : an international journal of the Society for Medical Decision Making. </w:t>
      </w:r>
      <w:r w:rsidRPr="00C010E9">
        <w:rPr>
          <w:noProof/>
        </w:rPr>
        <w:t>2005;25(5):548-559.</w:t>
      </w:r>
    </w:p>
    <w:p w14:paraId="3A2F7D10" w14:textId="77777777" w:rsidR="00C010E9" w:rsidRPr="00C010E9" w:rsidRDefault="00C010E9" w:rsidP="00C010E9">
      <w:pPr>
        <w:pStyle w:val="EndNoteBibliography"/>
        <w:ind w:left="720" w:hanging="720"/>
        <w:rPr>
          <w:noProof/>
        </w:rPr>
      </w:pPr>
      <w:r w:rsidRPr="00C010E9">
        <w:rPr>
          <w:noProof/>
        </w:rPr>
        <w:t>132.</w:t>
      </w:r>
      <w:r w:rsidRPr="00C010E9">
        <w:rPr>
          <w:noProof/>
        </w:rPr>
        <w:tab/>
        <w:t xml:space="preserve">Lane DA, Meyerhoff J, Rohner U, Lip GYH. Atrial fibrillation patient preferences for oral anticoagulation and stroke knowledge: Results of a conjoint analysis. </w:t>
      </w:r>
      <w:r w:rsidRPr="00C010E9">
        <w:rPr>
          <w:i/>
          <w:noProof/>
        </w:rPr>
        <w:t xml:space="preserve">Clin Cardiol. </w:t>
      </w:r>
      <w:r w:rsidRPr="00C010E9">
        <w:rPr>
          <w:noProof/>
        </w:rPr>
        <w:t>2018;41(6):855-861.</w:t>
      </w:r>
    </w:p>
    <w:p w14:paraId="36620BE8" w14:textId="77777777" w:rsidR="00C010E9" w:rsidRPr="00C010E9" w:rsidRDefault="00C010E9" w:rsidP="00C010E9">
      <w:pPr>
        <w:pStyle w:val="EndNoteBibliography"/>
        <w:ind w:left="720" w:hanging="720"/>
        <w:rPr>
          <w:noProof/>
        </w:rPr>
      </w:pPr>
      <w:r w:rsidRPr="00C010E9">
        <w:rPr>
          <w:noProof/>
        </w:rPr>
        <w:t>133.</w:t>
      </w:r>
      <w:r w:rsidRPr="00C010E9">
        <w:rPr>
          <w:noProof/>
        </w:rPr>
        <w:tab/>
        <w:t xml:space="preserve">Lane DA, Meyerhoff J, Rohner U, Lip GYH. Patients' Perceptions of Atrial Fibrillation, Stroke Risk, and Oral Anticoagulation Treatment: An International Survey. </w:t>
      </w:r>
      <w:r w:rsidRPr="00C010E9">
        <w:rPr>
          <w:i/>
          <w:noProof/>
        </w:rPr>
        <w:t xml:space="preserve">TH Open. </w:t>
      </w:r>
      <w:r w:rsidRPr="00C010E9">
        <w:rPr>
          <w:noProof/>
        </w:rPr>
        <w:t>2018;2(3):e233-e241.</w:t>
      </w:r>
    </w:p>
    <w:p w14:paraId="2C0B06D4" w14:textId="77777777" w:rsidR="00C010E9" w:rsidRPr="00C010E9" w:rsidRDefault="00C010E9" w:rsidP="00C010E9">
      <w:pPr>
        <w:pStyle w:val="EndNoteBibliography"/>
        <w:ind w:left="720" w:hanging="720"/>
        <w:rPr>
          <w:noProof/>
        </w:rPr>
      </w:pPr>
      <w:r w:rsidRPr="00C010E9">
        <w:rPr>
          <w:noProof/>
        </w:rPr>
        <w:t>134.</w:t>
      </w:r>
      <w:r w:rsidRPr="00C010E9">
        <w:rPr>
          <w:noProof/>
        </w:rPr>
        <w:tab/>
        <w:t xml:space="preserve">Weernink MGM, Vaanholt MCW, Groothuis-Oudshoorn CGM, von Birgelen C, MJ IJ, van Til JA. Patients' Priorities for Oral Anticoagulation Therapy in Non-valvular Atrial Fibrillation: a Multi-criteria Decision Analysis. </w:t>
      </w:r>
      <w:r w:rsidRPr="00C010E9">
        <w:rPr>
          <w:i/>
          <w:noProof/>
        </w:rPr>
        <w:t xml:space="preserve">American journal of cardiovascular drugs : drugs, devices, and other interventions. </w:t>
      </w:r>
      <w:r w:rsidRPr="00C010E9">
        <w:rPr>
          <w:noProof/>
        </w:rPr>
        <w:t>2018;18(6):493-502.</w:t>
      </w:r>
    </w:p>
    <w:p w14:paraId="6E239182" w14:textId="77777777" w:rsidR="00C010E9" w:rsidRPr="00C010E9" w:rsidRDefault="00C010E9" w:rsidP="00C010E9">
      <w:pPr>
        <w:pStyle w:val="EndNoteBibliography"/>
        <w:ind w:left="720" w:hanging="720"/>
        <w:rPr>
          <w:noProof/>
        </w:rPr>
      </w:pPr>
      <w:r w:rsidRPr="00C010E9">
        <w:rPr>
          <w:noProof/>
        </w:rPr>
        <w:t>135.</w:t>
      </w:r>
      <w:r w:rsidRPr="00C010E9">
        <w:rPr>
          <w:noProof/>
        </w:rPr>
        <w:tab/>
        <w:t xml:space="preserve">Etxeandia-Ikobaltzeta I, Zhang Y, Brundisini F, et al. Patient values and preferences regarding VTE disease: a systematic review to inform American Society of Hematology guidelines. </w:t>
      </w:r>
      <w:r w:rsidRPr="00C010E9">
        <w:rPr>
          <w:i/>
          <w:noProof/>
        </w:rPr>
        <w:t xml:space="preserve">Blood advances. </w:t>
      </w:r>
      <w:r w:rsidRPr="00C010E9">
        <w:rPr>
          <w:noProof/>
        </w:rPr>
        <w:t>2020;4(5):953-968.</w:t>
      </w:r>
    </w:p>
    <w:p w14:paraId="2E7CEB4E" w14:textId="77777777" w:rsidR="00C010E9" w:rsidRPr="00C010E9" w:rsidRDefault="00C010E9" w:rsidP="00C010E9">
      <w:pPr>
        <w:pStyle w:val="EndNoteBibliography"/>
        <w:ind w:left="720" w:hanging="720"/>
        <w:rPr>
          <w:noProof/>
        </w:rPr>
      </w:pPr>
      <w:r w:rsidRPr="00C010E9">
        <w:rPr>
          <w:noProof/>
        </w:rPr>
        <w:t>136.</w:t>
      </w:r>
      <w:r w:rsidRPr="00C010E9">
        <w:rPr>
          <w:noProof/>
        </w:rPr>
        <w:tab/>
        <w:t xml:space="preserve">Haac BE, O'Hara NN, Mullins CD, et al. Patient preferences for venous thromboembolism prophylaxis after injury: a discrete choice experiment. </w:t>
      </w:r>
      <w:r w:rsidRPr="00C010E9">
        <w:rPr>
          <w:i/>
          <w:noProof/>
        </w:rPr>
        <w:t xml:space="preserve">BMJ open. </w:t>
      </w:r>
      <w:r w:rsidRPr="00C010E9">
        <w:rPr>
          <w:noProof/>
        </w:rPr>
        <w:t>2017;7(8):e016676.</w:t>
      </w:r>
    </w:p>
    <w:p w14:paraId="30EE705F" w14:textId="77777777" w:rsidR="00C010E9" w:rsidRPr="00C010E9" w:rsidRDefault="00C010E9" w:rsidP="00C010E9">
      <w:pPr>
        <w:pStyle w:val="EndNoteBibliography"/>
        <w:ind w:left="720" w:hanging="720"/>
        <w:rPr>
          <w:noProof/>
        </w:rPr>
      </w:pPr>
      <w:r w:rsidRPr="00C010E9">
        <w:rPr>
          <w:noProof/>
        </w:rPr>
        <w:t>137.</w:t>
      </w:r>
      <w:r w:rsidRPr="00C010E9">
        <w:rPr>
          <w:noProof/>
        </w:rPr>
        <w:tab/>
        <w:t xml:space="preserve">Quante M, Thate-Waschke I, Schofer M. [What are the reasons for patient preference? A comparison between oral and subcutaneous administration]. </w:t>
      </w:r>
      <w:r w:rsidRPr="00C010E9">
        <w:rPr>
          <w:i/>
          <w:noProof/>
        </w:rPr>
        <w:t xml:space="preserve">Zeitschrift fur Orthopadie und Unfallchirurgie. </w:t>
      </w:r>
      <w:r w:rsidRPr="00C010E9">
        <w:rPr>
          <w:noProof/>
        </w:rPr>
        <w:t>2012;150(4):397-403.</w:t>
      </w:r>
    </w:p>
    <w:p w14:paraId="6FFE1D57" w14:textId="77777777" w:rsidR="00C010E9" w:rsidRPr="00C010E9" w:rsidRDefault="00C010E9" w:rsidP="00C010E9">
      <w:pPr>
        <w:pStyle w:val="EndNoteBibliography"/>
        <w:ind w:left="720" w:hanging="720"/>
        <w:rPr>
          <w:noProof/>
        </w:rPr>
      </w:pPr>
      <w:r w:rsidRPr="00C010E9">
        <w:rPr>
          <w:noProof/>
        </w:rPr>
        <w:t>138.</w:t>
      </w:r>
      <w:r w:rsidRPr="00C010E9">
        <w:rPr>
          <w:noProof/>
        </w:rPr>
        <w:tab/>
        <w:t xml:space="preserve">Barcellona D, Contu P, Sorano GG, Pengo V, Marongiu F. The management of oral anticoagulant therapy: the patient's point of view. </w:t>
      </w:r>
      <w:r w:rsidRPr="00C010E9">
        <w:rPr>
          <w:i/>
          <w:noProof/>
        </w:rPr>
        <w:t xml:space="preserve">Thromb Haemost. </w:t>
      </w:r>
      <w:r w:rsidRPr="00C010E9">
        <w:rPr>
          <w:noProof/>
        </w:rPr>
        <w:t>2000;83(1):49-53.</w:t>
      </w:r>
    </w:p>
    <w:p w14:paraId="47524A2B" w14:textId="77777777" w:rsidR="00C010E9" w:rsidRPr="00C010E9" w:rsidRDefault="00C010E9" w:rsidP="00C010E9">
      <w:pPr>
        <w:pStyle w:val="EndNoteBibliography"/>
        <w:ind w:left="720" w:hanging="720"/>
        <w:rPr>
          <w:noProof/>
        </w:rPr>
      </w:pPr>
      <w:r w:rsidRPr="00C010E9">
        <w:rPr>
          <w:noProof/>
        </w:rPr>
        <w:t>139.</w:t>
      </w:r>
      <w:r w:rsidRPr="00C010E9">
        <w:rPr>
          <w:noProof/>
        </w:rPr>
        <w:tab/>
        <w:t xml:space="preserve">Keita I, Aubin-Auger I, Lalanne C, et al. Assessment of quality of life, satisfaction with anticoagulation therapy, and adherence to treatment in patients receiving long-course vitamin K antagonists or direct oral anticoagulants for venous thromboembolism. </w:t>
      </w:r>
      <w:r w:rsidRPr="00C010E9">
        <w:rPr>
          <w:i/>
          <w:noProof/>
        </w:rPr>
        <w:t xml:space="preserve">Patient preference and adherence. </w:t>
      </w:r>
      <w:r w:rsidRPr="00C010E9">
        <w:rPr>
          <w:noProof/>
        </w:rPr>
        <w:t>2017;11:1625-1634.</w:t>
      </w:r>
    </w:p>
    <w:p w14:paraId="4D411B56" w14:textId="77777777" w:rsidR="00C010E9" w:rsidRPr="00C010E9" w:rsidRDefault="00C010E9" w:rsidP="00C010E9">
      <w:pPr>
        <w:pStyle w:val="EndNoteBibliography"/>
        <w:ind w:left="720" w:hanging="720"/>
        <w:rPr>
          <w:noProof/>
        </w:rPr>
      </w:pPr>
      <w:r w:rsidRPr="00C010E9">
        <w:rPr>
          <w:noProof/>
        </w:rPr>
        <w:t>140.</w:t>
      </w:r>
      <w:r w:rsidRPr="00C010E9">
        <w:rPr>
          <w:noProof/>
        </w:rPr>
        <w:tab/>
        <w:t xml:space="preserve">Lutsey PL, Horvath KJ, Fullam L, et al. Anticoagulant Preferences and Concerns among Venous Thromboembolism Patients. </w:t>
      </w:r>
      <w:r w:rsidRPr="00C010E9">
        <w:rPr>
          <w:i/>
          <w:noProof/>
        </w:rPr>
        <w:t xml:space="preserve">Thromb Haemost. </w:t>
      </w:r>
      <w:r w:rsidRPr="00C010E9">
        <w:rPr>
          <w:noProof/>
        </w:rPr>
        <w:t>2018;118(3):553-561.</w:t>
      </w:r>
    </w:p>
    <w:p w14:paraId="608EA763" w14:textId="77777777" w:rsidR="00C010E9" w:rsidRPr="00C010E9" w:rsidRDefault="00C010E9" w:rsidP="00C010E9">
      <w:pPr>
        <w:pStyle w:val="EndNoteBibliography"/>
        <w:ind w:left="720" w:hanging="720"/>
        <w:rPr>
          <w:noProof/>
        </w:rPr>
      </w:pPr>
      <w:r w:rsidRPr="00C010E9">
        <w:rPr>
          <w:noProof/>
        </w:rPr>
        <w:t>141.</w:t>
      </w:r>
      <w:r w:rsidRPr="00C010E9">
        <w:rPr>
          <w:noProof/>
        </w:rPr>
        <w:tab/>
        <w:t xml:space="preserve">Cajfinger F, Debourdeau P, Lamblin A, et al. Low-molecular-weight heparins for cancer-associated thrombosis: Adherence to clinical practice guidelines and patient perception in TROPIQUE, a 409-patient prospective observational study. </w:t>
      </w:r>
      <w:r w:rsidRPr="00C010E9">
        <w:rPr>
          <w:i/>
          <w:noProof/>
        </w:rPr>
        <w:t xml:space="preserve">Thromb Res. </w:t>
      </w:r>
      <w:r w:rsidRPr="00C010E9">
        <w:rPr>
          <w:noProof/>
        </w:rPr>
        <w:t>2016;144:85-92.</w:t>
      </w:r>
    </w:p>
    <w:p w14:paraId="4C240FA0" w14:textId="77777777" w:rsidR="00C010E9" w:rsidRPr="00C010E9" w:rsidRDefault="00C010E9" w:rsidP="00C010E9">
      <w:pPr>
        <w:pStyle w:val="EndNoteBibliography"/>
        <w:ind w:left="720" w:hanging="720"/>
        <w:rPr>
          <w:noProof/>
        </w:rPr>
      </w:pPr>
      <w:r w:rsidRPr="00C010E9">
        <w:rPr>
          <w:noProof/>
        </w:rPr>
        <w:t>142.</w:t>
      </w:r>
      <w:r w:rsidRPr="00C010E9">
        <w:rPr>
          <w:noProof/>
        </w:rPr>
        <w:tab/>
        <w:t xml:space="preserve">Noble S, Matzdorff A, Maraveyas A, Holm MV, Pisa G. Assessing patients' anticoagulation preferences for the treatment of cancer-associated thrombosis using conjoint methodology. </w:t>
      </w:r>
      <w:r w:rsidRPr="00C010E9">
        <w:rPr>
          <w:i/>
          <w:noProof/>
        </w:rPr>
        <w:t xml:space="preserve">Haematologica. </w:t>
      </w:r>
      <w:r w:rsidRPr="00C010E9">
        <w:rPr>
          <w:noProof/>
        </w:rPr>
        <w:t>2015;100(11):1486-1492.</w:t>
      </w:r>
    </w:p>
    <w:p w14:paraId="06DA26C1" w14:textId="77777777" w:rsidR="00C010E9" w:rsidRPr="00C010E9" w:rsidRDefault="00C010E9" w:rsidP="00C010E9">
      <w:pPr>
        <w:pStyle w:val="EndNoteBibliography"/>
        <w:ind w:left="720" w:hanging="720"/>
        <w:rPr>
          <w:noProof/>
        </w:rPr>
      </w:pPr>
      <w:r w:rsidRPr="00C010E9">
        <w:rPr>
          <w:noProof/>
        </w:rPr>
        <w:lastRenderedPageBreak/>
        <w:t>143.</w:t>
      </w:r>
      <w:r w:rsidRPr="00C010E9">
        <w:rPr>
          <w:noProof/>
        </w:rPr>
        <w:tab/>
        <w:t xml:space="preserve">Brekelmans MP, Kappelhof M, Nieuwkerk PT, Nierman M, Buller HR, Coppens M. Preference for direct oral anticoagulants in patients treated with vitamin K antagonists for venous thromboembolism. </w:t>
      </w:r>
      <w:r w:rsidRPr="00C010E9">
        <w:rPr>
          <w:i/>
          <w:noProof/>
        </w:rPr>
        <w:t xml:space="preserve">The Netherlands journal of medicine. </w:t>
      </w:r>
      <w:r w:rsidRPr="00C010E9">
        <w:rPr>
          <w:noProof/>
        </w:rPr>
        <w:t>2017;75(2):50-55.</w:t>
      </w:r>
    </w:p>
    <w:p w14:paraId="7805D126" w14:textId="77777777" w:rsidR="00C010E9" w:rsidRPr="00C010E9" w:rsidRDefault="00C010E9" w:rsidP="00C010E9">
      <w:pPr>
        <w:pStyle w:val="EndNoteBibliography"/>
        <w:ind w:left="720" w:hanging="720"/>
        <w:rPr>
          <w:noProof/>
        </w:rPr>
      </w:pPr>
      <w:r w:rsidRPr="00C010E9">
        <w:rPr>
          <w:noProof/>
        </w:rPr>
        <w:t>144.</w:t>
      </w:r>
      <w:r w:rsidRPr="00C010E9">
        <w:rPr>
          <w:noProof/>
        </w:rPr>
        <w:tab/>
        <w:t xml:space="preserve">Elewa HF, DeRemer CE, Keller K, Gujral J, Joshua TV. Patients satisfaction with warfarin and willingness to switch to dabigatran: a patient survey. </w:t>
      </w:r>
      <w:r w:rsidRPr="00C010E9">
        <w:rPr>
          <w:i/>
          <w:noProof/>
        </w:rPr>
        <w:t xml:space="preserve">Journal of thrombosis and thrombolysis. </w:t>
      </w:r>
      <w:r w:rsidRPr="00C010E9">
        <w:rPr>
          <w:noProof/>
        </w:rPr>
        <w:t>2014;38(1):115-120.</w:t>
      </w:r>
    </w:p>
    <w:p w14:paraId="72A07030" w14:textId="77777777" w:rsidR="00C010E9" w:rsidRPr="00C010E9" w:rsidRDefault="00C010E9" w:rsidP="00C010E9">
      <w:pPr>
        <w:pStyle w:val="EndNoteBibliography"/>
        <w:ind w:left="720" w:hanging="720"/>
        <w:rPr>
          <w:noProof/>
        </w:rPr>
      </w:pPr>
      <w:r w:rsidRPr="00C010E9">
        <w:rPr>
          <w:noProof/>
        </w:rPr>
        <w:t>145.</w:t>
      </w:r>
      <w:r w:rsidRPr="00C010E9">
        <w:rPr>
          <w:noProof/>
        </w:rPr>
        <w:tab/>
        <w:t xml:space="preserve">Zolfaghari S, Harenberg J, Frölich L, et al. Development of recommendations to continue anticoagulation with one of the two types of oral anticoagulants based on the identification of patients' preference. </w:t>
      </w:r>
      <w:r w:rsidRPr="00C010E9">
        <w:rPr>
          <w:i/>
          <w:noProof/>
        </w:rPr>
        <w:t xml:space="preserve">Seminars in thrombosis and hemostasis. </w:t>
      </w:r>
      <w:r w:rsidRPr="00C010E9">
        <w:rPr>
          <w:noProof/>
        </w:rPr>
        <w:t>2015;41(2):166-177.</w:t>
      </w:r>
    </w:p>
    <w:p w14:paraId="729341D7" w14:textId="77777777" w:rsidR="00C010E9" w:rsidRPr="00C010E9" w:rsidRDefault="00C010E9" w:rsidP="00C010E9">
      <w:pPr>
        <w:pStyle w:val="EndNoteBibliography"/>
        <w:ind w:left="720" w:hanging="720"/>
        <w:rPr>
          <w:noProof/>
        </w:rPr>
      </w:pPr>
      <w:r w:rsidRPr="00C010E9">
        <w:rPr>
          <w:noProof/>
        </w:rPr>
        <w:t>146.</w:t>
      </w:r>
      <w:r w:rsidRPr="00C010E9">
        <w:rPr>
          <w:noProof/>
        </w:rPr>
        <w:tab/>
        <w:t xml:space="preserve">Apenteng PN, Fitzmaurice D, Litchfield I, et al. Patients' perceptions and experiences of the prevention of hospital-acquired thrombosis: a qualitative study. </w:t>
      </w:r>
      <w:r w:rsidRPr="00C010E9">
        <w:rPr>
          <w:i/>
          <w:noProof/>
        </w:rPr>
        <w:t xml:space="preserve">BMJ open. </w:t>
      </w:r>
      <w:r w:rsidRPr="00C010E9">
        <w:rPr>
          <w:noProof/>
        </w:rPr>
        <w:t>2016;6(12):e013839.</w:t>
      </w:r>
    </w:p>
    <w:p w14:paraId="346BAA77" w14:textId="77777777" w:rsidR="00C010E9" w:rsidRPr="00C010E9" w:rsidRDefault="00C010E9" w:rsidP="00C010E9">
      <w:pPr>
        <w:pStyle w:val="EndNoteBibliography"/>
        <w:ind w:left="720" w:hanging="720"/>
        <w:rPr>
          <w:noProof/>
        </w:rPr>
      </w:pPr>
      <w:r w:rsidRPr="00C010E9">
        <w:rPr>
          <w:noProof/>
        </w:rPr>
        <w:t>147.</w:t>
      </w:r>
      <w:r w:rsidRPr="00C010E9">
        <w:rPr>
          <w:noProof/>
        </w:rPr>
        <w:tab/>
        <w:t xml:space="preserve">Kuljis J, Money AG, Perry M, Barnett J, Young T. Technology-assisted self-testing and management of oral anticoagulation therapy: a qualitative patient-focused study. </w:t>
      </w:r>
      <w:r w:rsidRPr="00C010E9">
        <w:rPr>
          <w:i/>
          <w:noProof/>
        </w:rPr>
        <w:t xml:space="preserve">Scandinavian journal of caring sciences. </w:t>
      </w:r>
      <w:r w:rsidRPr="00C010E9">
        <w:rPr>
          <w:noProof/>
        </w:rPr>
        <w:t>2017;31(3):603-617.</w:t>
      </w:r>
    </w:p>
    <w:p w14:paraId="2F732767" w14:textId="77777777" w:rsidR="00C010E9" w:rsidRPr="00C010E9" w:rsidRDefault="00C010E9" w:rsidP="00C010E9">
      <w:pPr>
        <w:pStyle w:val="EndNoteBibliography"/>
        <w:ind w:left="720" w:hanging="720"/>
        <w:rPr>
          <w:noProof/>
        </w:rPr>
      </w:pPr>
      <w:r w:rsidRPr="00C010E9">
        <w:rPr>
          <w:noProof/>
        </w:rPr>
        <w:t>148.</w:t>
      </w:r>
      <w:r w:rsidRPr="00C010E9">
        <w:rPr>
          <w:noProof/>
        </w:rPr>
        <w:tab/>
        <w:t xml:space="preserve">Najafzadeh M, Kim SC, Patterson C, et al. Patients' perception about risks and benefits of antithrombotic treatment for the prevention of venous thromboembolism (VTE) after orthopedic surgery: a qualitative study. </w:t>
      </w:r>
      <w:r w:rsidRPr="00C010E9">
        <w:rPr>
          <w:i/>
          <w:noProof/>
        </w:rPr>
        <w:t xml:space="preserve">BMC musculoskeletal disorders. </w:t>
      </w:r>
      <w:r w:rsidRPr="00C010E9">
        <w:rPr>
          <w:noProof/>
        </w:rPr>
        <w:t>2015;16:319.</w:t>
      </w:r>
    </w:p>
    <w:p w14:paraId="31DDE2B5" w14:textId="77777777" w:rsidR="00C010E9" w:rsidRPr="00C010E9" w:rsidRDefault="00C010E9" w:rsidP="00C010E9">
      <w:pPr>
        <w:pStyle w:val="EndNoteBibliography"/>
        <w:ind w:left="720" w:hanging="720"/>
        <w:rPr>
          <w:noProof/>
        </w:rPr>
      </w:pPr>
      <w:r w:rsidRPr="00C010E9">
        <w:rPr>
          <w:noProof/>
        </w:rPr>
        <w:t>149.</w:t>
      </w:r>
      <w:r w:rsidRPr="00C010E9">
        <w:rPr>
          <w:noProof/>
        </w:rPr>
        <w:tab/>
        <w:t xml:space="preserve">Noble SI, Nelson A, Turner C, Finlay IG. Acceptability of low molecular weight heparin thromboprophylaxis for inpatients receiving palliative care: qualitative study. </w:t>
      </w:r>
      <w:r w:rsidRPr="00C010E9">
        <w:rPr>
          <w:i/>
          <w:noProof/>
        </w:rPr>
        <w:t xml:space="preserve">BMJ (Clinical research ed). </w:t>
      </w:r>
      <w:r w:rsidRPr="00C010E9">
        <w:rPr>
          <w:noProof/>
        </w:rPr>
        <w:t>2006;332(7541):577-580.</w:t>
      </w:r>
    </w:p>
    <w:p w14:paraId="05286D80" w14:textId="77777777" w:rsidR="00C010E9" w:rsidRPr="00C010E9" w:rsidRDefault="00C010E9" w:rsidP="00C010E9">
      <w:pPr>
        <w:pStyle w:val="EndNoteBibliography"/>
        <w:ind w:left="720" w:hanging="720"/>
        <w:rPr>
          <w:noProof/>
        </w:rPr>
      </w:pPr>
      <w:r w:rsidRPr="00C010E9">
        <w:rPr>
          <w:noProof/>
        </w:rPr>
        <w:t>150.</w:t>
      </w:r>
      <w:r w:rsidRPr="00C010E9">
        <w:rPr>
          <w:noProof/>
        </w:rPr>
        <w:tab/>
        <w:t xml:space="preserve">Seaman S, Nelson A, Noble S. Cancer-associated thrombosis, low-molecular-weight heparin, and the patient experience: a qualitative study. </w:t>
      </w:r>
      <w:r w:rsidRPr="00C010E9">
        <w:rPr>
          <w:i/>
          <w:noProof/>
        </w:rPr>
        <w:t xml:space="preserve">Patient preference and adherence. </w:t>
      </w:r>
      <w:r w:rsidRPr="00C010E9">
        <w:rPr>
          <w:noProof/>
        </w:rPr>
        <w:t>2014;8:453-461.</w:t>
      </w:r>
    </w:p>
    <w:p w14:paraId="664454E0" w14:textId="77777777" w:rsidR="00C010E9" w:rsidRPr="00C010E9" w:rsidRDefault="00C010E9" w:rsidP="00C010E9">
      <w:pPr>
        <w:pStyle w:val="EndNoteBibliography"/>
        <w:ind w:left="720" w:hanging="720"/>
        <w:rPr>
          <w:noProof/>
        </w:rPr>
      </w:pPr>
      <w:r w:rsidRPr="00C010E9">
        <w:rPr>
          <w:noProof/>
        </w:rPr>
        <w:t>151.</w:t>
      </w:r>
      <w:r w:rsidRPr="00C010E9">
        <w:rPr>
          <w:noProof/>
        </w:rPr>
        <w:tab/>
        <w:t xml:space="preserve">Ali-Ahmed F, Pieper K, North R, et al. Shared decision-making in atrial fibrillation: patient-reported involvement in treatment decisions. </w:t>
      </w:r>
      <w:r w:rsidRPr="00C010E9">
        <w:rPr>
          <w:i/>
          <w:noProof/>
        </w:rPr>
        <w:t xml:space="preserve">European heart journal Quality of care &amp; clinical outcomes. </w:t>
      </w:r>
      <w:r w:rsidRPr="00C010E9">
        <w:rPr>
          <w:noProof/>
        </w:rPr>
        <w:t>2020;6(4):263-272.</w:t>
      </w:r>
    </w:p>
    <w:p w14:paraId="49107C0E" w14:textId="77777777" w:rsidR="00C010E9" w:rsidRPr="00C010E9" w:rsidRDefault="00C010E9" w:rsidP="00C010E9">
      <w:pPr>
        <w:pStyle w:val="EndNoteBibliography"/>
        <w:ind w:left="720" w:hanging="720"/>
        <w:rPr>
          <w:noProof/>
        </w:rPr>
      </w:pPr>
      <w:r w:rsidRPr="00C010E9">
        <w:rPr>
          <w:noProof/>
        </w:rPr>
        <w:t>152.</w:t>
      </w:r>
      <w:r w:rsidRPr="00C010E9">
        <w:rPr>
          <w:noProof/>
        </w:rPr>
        <w:tab/>
        <w:t xml:space="preserve">Escobar C, Borras X, Bover Freire R, et al. A Delphi consensus on the management of oral anticoagulation in patients with non-valvular atrial fibrillation in Spain: ACOPREFERENCE study. </w:t>
      </w:r>
      <w:r w:rsidRPr="00C010E9">
        <w:rPr>
          <w:i/>
          <w:noProof/>
        </w:rPr>
        <w:t xml:space="preserve">PloS one. </w:t>
      </w:r>
      <w:r w:rsidRPr="00C010E9">
        <w:rPr>
          <w:noProof/>
        </w:rPr>
        <w:t>2020;15(6):e0231565.</w:t>
      </w:r>
    </w:p>
    <w:p w14:paraId="10B45C92" w14:textId="77777777" w:rsidR="00C010E9" w:rsidRPr="00C010E9" w:rsidRDefault="00C010E9" w:rsidP="00C010E9">
      <w:pPr>
        <w:pStyle w:val="EndNoteBibliography"/>
        <w:ind w:left="720" w:hanging="720"/>
        <w:rPr>
          <w:noProof/>
        </w:rPr>
      </w:pPr>
      <w:r w:rsidRPr="00C010E9">
        <w:rPr>
          <w:noProof/>
        </w:rPr>
        <w:t>153.</w:t>
      </w:r>
      <w:r w:rsidRPr="00C010E9">
        <w:rPr>
          <w:noProof/>
        </w:rPr>
        <w:tab/>
        <w:t xml:space="preserve">Lane DA, Aguinaga L, Blomström-Lundqvist C, et al. Cardiac tachyarrhythmias and patient values and preferences for their management: the European Heart Rhythm Association (EHRA) consensus document endorsed by the Heart Rhythm Society (HRS), Asia Pacific Heart Rhythm Society (APHRS), and Sociedad Latinoamericana de Estimulación Cardíaca y Electrofisiología (SOLEACE). </w:t>
      </w:r>
      <w:r w:rsidRPr="00C010E9">
        <w:rPr>
          <w:i/>
          <w:noProof/>
        </w:rPr>
        <w:t xml:space="preserve">Europace : European pacing, arrhythmias, and cardiac electrophysiology : journal of the working groups on cardiac pacing, arrhythmias, and cardiac cellular electrophysiology of the European Society of Cardiology. </w:t>
      </w:r>
      <w:r w:rsidRPr="00C010E9">
        <w:rPr>
          <w:noProof/>
        </w:rPr>
        <w:t>2015;17(12):1747-1769.</w:t>
      </w:r>
    </w:p>
    <w:p w14:paraId="1CE6D70F" w14:textId="77777777" w:rsidR="00C010E9" w:rsidRPr="00C010E9" w:rsidRDefault="00C010E9" w:rsidP="00C010E9">
      <w:pPr>
        <w:pStyle w:val="EndNoteBibliography"/>
        <w:ind w:left="720" w:hanging="720"/>
        <w:rPr>
          <w:noProof/>
        </w:rPr>
      </w:pPr>
      <w:r w:rsidRPr="00C010E9">
        <w:rPr>
          <w:noProof/>
        </w:rPr>
        <w:t>154.</w:t>
      </w:r>
      <w:r w:rsidRPr="00C010E9">
        <w:rPr>
          <w:noProof/>
        </w:rPr>
        <w:tab/>
        <w:t xml:space="preserve">Lane DA, Lip GY. Patient's values and preferences for stroke prevention in atrial fibrillation: balancing stroke and bleeding risk with oral anticoagulation. </w:t>
      </w:r>
      <w:r w:rsidRPr="00C010E9">
        <w:rPr>
          <w:i/>
          <w:noProof/>
        </w:rPr>
        <w:t xml:space="preserve">Thromb Haemost. </w:t>
      </w:r>
      <w:r w:rsidRPr="00C010E9">
        <w:rPr>
          <w:noProof/>
        </w:rPr>
        <w:t>2014;111(3):381-383.</w:t>
      </w:r>
    </w:p>
    <w:p w14:paraId="3CA4A001" w14:textId="77777777" w:rsidR="00C010E9" w:rsidRPr="00C010E9" w:rsidRDefault="00C010E9" w:rsidP="00C010E9">
      <w:pPr>
        <w:pStyle w:val="EndNoteBibliography"/>
        <w:ind w:left="720" w:hanging="720"/>
        <w:rPr>
          <w:noProof/>
        </w:rPr>
      </w:pPr>
      <w:r w:rsidRPr="00C010E9">
        <w:rPr>
          <w:noProof/>
        </w:rPr>
        <w:t>155.</w:t>
      </w:r>
      <w:r w:rsidRPr="00C010E9">
        <w:rPr>
          <w:noProof/>
        </w:rPr>
        <w:tab/>
        <w:t xml:space="preserve">Joseph-Williams N, Elwyn G, Edwards A. Knowledge is not power for patients: a systematic review and thematic synthesis of patient-reported barriers and </w:t>
      </w:r>
      <w:r w:rsidRPr="00C010E9">
        <w:rPr>
          <w:noProof/>
        </w:rPr>
        <w:lastRenderedPageBreak/>
        <w:t xml:space="preserve">facilitators to shared decision making. </w:t>
      </w:r>
      <w:r w:rsidRPr="00C010E9">
        <w:rPr>
          <w:i/>
          <w:noProof/>
        </w:rPr>
        <w:t xml:space="preserve">Patient education and counseling. </w:t>
      </w:r>
      <w:r w:rsidRPr="00C010E9">
        <w:rPr>
          <w:noProof/>
        </w:rPr>
        <w:t>2014;94(3):291-309.</w:t>
      </w:r>
    </w:p>
    <w:p w14:paraId="63F5BF26" w14:textId="77777777" w:rsidR="00C010E9" w:rsidRPr="00C010E9" w:rsidRDefault="00C010E9" w:rsidP="00C010E9">
      <w:pPr>
        <w:pStyle w:val="EndNoteBibliography"/>
        <w:ind w:left="720" w:hanging="720"/>
        <w:rPr>
          <w:noProof/>
        </w:rPr>
      </w:pPr>
      <w:r w:rsidRPr="00C010E9">
        <w:rPr>
          <w:noProof/>
        </w:rPr>
        <w:t>156.</w:t>
      </w:r>
      <w:r w:rsidRPr="00C010E9">
        <w:rPr>
          <w:noProof/>
        </w:rPr>
        <w:tab/>
        <w:t xml:space="preserve">Arbelo E, Aktaa S, Bollmann A, et al. Quality indicators for the care and outcomes of adults with atrial fibrillation. </w:t>
      </w:r>
      <w:r w:rsidRPr="00C010E9">
        <w:rPr>
          <w:i/>
          <w:noProof/>
        </w:rPr>
        <w:t xml:space="preserve">Europace. </w:t>
      </w:r>
      <w:r w:rsidRPr="00C010E9">
        <w:rPr>
          <w:noProof/>
        </w:rPr>
        <w:t>2021;23(4):494-495.</w:t>
      </w:r>
    </w:p>
    <w:p w14:paraId="71F9BB04" w14:textId="77777777" w:rsidR="00C010E9" w:rsidRPr="00C010E9" w:rsidRDefault="00C010E9" w:rsidP="00C010E9">
      <w:pPr>
        <w:pStyle w:val="EndNoteBibliography"/>
        <w:ind w:left="720" w:hanging="720"/>
        <w:rPr>
          <w:noProof/>
        </w:rPr>
      </w:pPr>
      <w:r w:rsidRPr="00C010E9">
        <w:rPr>
          <w:noProof/>
        </w:rPr>
        <w:t>157.</w:t>
      </w:r>
      <w:r w:rsidRPr="00C010E9">
        <w:rPr>
          <w:noProof/>
        </w:rPr>
        <w:tab/>
        <w:t xml:space="preserve">January CT, Wann LS, Calkins H, et al. 2019 AHA/ACC/HRS Focused Update of the 2014 AHA/ACC/HRS Guideline for the Management of Patients With Atrial Fibrillation: A Report of the American College of Cardiology/American Heart Association Task Force on Clinical Practice Guidelines and the Heart Rhythm Society. </w:t>
      </w:r>
      <w:r w:rsidRPr="00C010E9">
        <w:rPr>
          <w:i/>
          <w:noProof/>
        </w:rPr>
        <w:t xml:space="preserve">Journal of the American College of Cardiology. </w:t>
      </w:r>
      <w:r w:rsidRPr="00C010E9">
        <w:rPr>
          <w:noProof/>
        </w:rPr>
        <w:t>2019;74(1):104-132.</w:t>
      </w:r>
    </w:p>
    <w:p w14:paraId="50605B49" w14:textId="77777777" w:rsidR="00C010E9" w:rsidRPr="00C010E9" w:rsidRDefault="00C010E9" w:rsidP="00C010E9">
      <w:pPr>
        <w:pStyle w:val="EndNoteBibliography"/>
        <w:ind w:left="720" w:hanging="720"/>
        <w:rPr>
          <w:noProof/>
        </w:rPr>
      </w:pPr>
      <w:r w:rsidRPr="00C010E9">
        <w:rPr>
          <w:noProof/>
        </w:rPr>
        <w:t>158.</w:t>
      </w:r>
      <w:r w:rsidRPr="00C010E9">
        <w:rPr>
          <w:noProof/>
        </w:rPr>
        <w:tab/>
        <w:t xml:space="preserve">Perry M, Kemmis Betty S, Downes N, Andrews N, Mackenzie S. Atrial fibrillation: diagnosis and management—summary of NICE guidance. </w:t>
      </w:r>
      <w:r w:rsidRPr="00C010E9">
        <w:rPr>
          <w:i/>
          <w:noProof/>
        </w:rPr>
        <w:t xml:space="preserve">BMJ. </w:t>
      </w:r>
      <w:r w:rsidRPr="00C010E9">
        <w:rPr>
          <w:noProof/>
        </w:rPr>
        <w:t>2021;373:n1150.</w:t>
      </w:r>
    </w:p>
    <w:p w14:paraId="7BFE383E" w14:textId="77777777" w:rsidR="00C010E9" w:rsidRPr="00C010E9" w:rsidRDefault="00C010E9" w:rsidP="00C010E9">
      <w:pPr>
        <w:pStyle w:val="EndNoteBibliography"/>
        <w:ind w:left="720" w:hanging="720"/>
        <w:rPr>
          <w:noProof/>
        </w:rPr>
      </w:pPr>
      <w:r w:rsidRPr="00C010E9">
        <w:rPr>
          <w:noProof/>
        </w:rPr>
        <w:t>159.</w:t>
      </w:r>
      <w:r w:rsidRPr="00C010E9">
        <w:rPr>
          <w:noProof/>
        </w:rPr>
        <w:tab/>
        <w:t xml:space="preserve">Chiang CE, Okumura K, Zhang S, et al. 2017 consensus of the Asia Pacific Heart Rhythm Society on stroke prevention in atrial fibrillation. </w:t>
      </w:r>
      <w:r w:rsidRPr="00C010E9">
        <w:rPr>
          <w:i/>
          <w:noProof/>
        </w:rPr>
        <w:t xml:space="preserve">Journal of arrhythmia. </w:t>
      </w:r>
      <w:r w:rsidRPr="00C010E9">
        <w:rPr>
          <w:noProof/>
        </w:rPr>
        <w:t>2017;33(4):345-367.</w:t>
      </w:r>
    </w:p>
    <w:p w14:paraId="578A9C6E" w14:textId="77777777" w:rsidR="00C010E9" w:rsidRPr="00C010E9" w:rsidRDefault="00C010E9" w:rsidP="00C010E9">
      <w:pPr>
        <w:pStyle w:val="EndNoteBibliography"/>
        <w:ind w:left="720" w:hanging="720"/>
        <w:rPr>
          <w:noProof/>
        </w:rPr>
      </w:pPr>
      <w:r w:rsidRPr="00C010E9">
        <w:rPr>
          <w:noProof/>
        </w:rPr>
        <w:t>160.</w:t>
      </w:r>
      <w:r w:rsidRPr="00C010E9">
        <w:rPr>
          <w:noProof/>
        </w:rPr>
        <w:tab/>
        <w:t xml:space="preserve">Andrade JG, Verma A, Mitchell LB, et al. 2018 Focused Update of the Canadian Cardiovascular Society Guidelines for the Management of Atrial Fibrillation. </w:t>
      </w:r>
      <w:r w:rsidRPr="00C010E9">
        <w:rPr>
          <w:i/>
          <w:noProof/>
        </w:rPr>
        <w:t xml:space="preserve">The Canadian journal of cardiology. </w:t>
      </w:r>
      <w:r w:rsidRPr="00C010E9">
        <w:rPr>
          <w:noProof/>
        </w:rPr>
        <w:t>2018;34(11):1371-1392.</w:t>
      </w:r>
    </w:p>
    <w:p w14:paraId="2DDB707A" w14:textId="77777777" w:rsidR="00C010E9" w:rsidRPr="00C010E9" w:rsidRDefault="00C010E9" w:rsidP="00C010E9">
      <w:pPr>
        <w:pStyle w:val="EndNoteBibliography"/>
        <w:ind w:left="720" w:hanging="720"/>
        <w:rPr>
          <w:noProof/>
        </w:rPr>
      </w:pPr>
      <w:r w:rsidRPr="00C010E9">
        <w:rPr>
          <w:noProof/>
        </w:rPr>
        <w:t>161.</w:t>
      </w:r>
      <w:r w:rsidRPr="00C010E9">
        <w:rPr>
          <w:noProof/>
        </w:rPr>
        <w:tab/>
        <w:t xml:space="preserve">Steffel J, Collins R, Antz M, et al. 2021 European Heart Rhythm Association Practical Guide on the Use of Non-Vitamin K Antagonist Oral Anticoagulants in Patients with Atrial Fibrillation. </w:t>
      </w:r>
      <w:r w:rsidRPr="00C010E9">
        <w:rPr>
          <w:i/>
          <w:noProof/>
        </w:rPr>
        <w:t xml:space="preserve">Europace : European pacing, arrhythmias, and cardiac electrophysiology : journal of the working groups on cardiac pacing, arrhythmias, and cardiac cellular electrophysiology of the European Society of Cardiology. </w:t>
      </w:r>
      <w:r w:rsidRPr="00C010E9">
        <w:rPr>
          <w:noProof/>
        </w:rPr>
        <w:t>2021.</w:t>
      </w:r>
    </w:p>
    <w:p w14:paraId="24F69CC3" w14:textId="77777777" w:rsidR="00C010E9" w:rsidRPr="00C010E9" w:rsidRDefault="00C010E9" w:rsidP="00C010E9">
      <w:pPr>
        <w:pStyle w:val="EndNoteBibliography"/>
        <w:ind w:left="720" w:hanging="720"/>
        <w:rPr>
          <w:noProof/>
        </w:rPr>
      </w:pPr>
      <w:r w:rsidRPr="00C010E9">
        <w:rPr>
          <w:noProof/>
        </w:rPr>
        <w:t>162.</w:t>
      </w:r>
      <w:r w:rsidRPr="00C010E9">
        <w:rPr>
          <w:noProof/>
        </w:rPr>
        <w:tab/>
        <w:t xml:space="preserve">Joung B, Lee JM, Lee KH, et al. 2018 Korean Guideline of Atrial Fibrillation Management. </w:t>
      </w:r>
      <w:r w:rsidRPr="00C010E9">
        <w:rPr>
          <w:i/>
          <w:noProof/>
        </w:rPr>
        <w:t xml:space="preserve">Korean circulation journal. </w:t>
      </w:r>
      <w:r w:rsidRPr="00C010E9">
        <w:rPr>
          <w:noProof/>
        </w:rPr>
        <w:t>2018;48(12):1033-1080.</w:t>
      </w:r>
    </w:p>
    <w:p w14:paraId="128CFABC" w14:textId="77777777" w:rsidR="00C010E9" w:rsidRPr="00C010E9" w:rsidRDefault="00C010E9" w:rsidP="00C010E9">
      <w:pPr>
        <w:pStyle w:val="EndNoteBibliography"/>
        <w:ind w:left="720" w:hanging="720"/>
        <w:rPr>
          <w:noProof/>
        </w:rPr>
      </w:pPr>
      <w:r w:rsidRPr="00C010E9">
        <w:rPr>
          <w:noProof/>
        </w:rPr>
        <w:t>163.</w:t>
      </w:r>
      <w:r w:rsidRPr="00C010E9">
        <w:rPr>
          <w:noProof/>
        </w:rPr>
        <w:tab/>
        <w:t xml:space="preserve">McCormack T, Harrisingh MC, Horner D, Bewley S. Venous thromboembolism in adults: summary of updated NICE guidance on diagnosis, management, and thrombophilia testing. </w:t>
      </w:r>
      <w:r w:rsidRPr="00C010E9">
        <w:rPr>
          <w:i/>
          <w:noProof/>
        </w:rPr>
        <w:t xml:space="preserve">BMJ. </w:t>
      </w:r>
      <w:r w:rsidRPr="00C010E9">
        <w:rPr>
          <w:noProof/>
        </w:rPr>
        <w:t>2020;369:m1565.</w:t>
      </w:r>
    </w:p>
    <w:p w14:paraId="56B0D088" w14:textId="77777777" w:rsidR="00C010E9" w:rsidRPr="00C010E9" w:rsidRDefault="00C010E9" w:rsidP="00C010E9">
      <w:pPr>
        <w:pStyle w:val="EndNoteBibliography"/>
        <w:ind w:left="720" w:hanging="720"/>
        <w:rPr>
          <w:noProof/>
        </w:rPr>
      </w:pPr>
      <w:r w:rsidRPr="00C010E9">
        <w:rPr>
          <w:noProof/>
        </w:rPr>
        <w:t>164.</w:t>
      </w:r>
      <w:r w:rsidRPr="00C010E9">
        <w:rPr>
          <w:noProof/>
        </w:rPr>
        <w:tab/>
        <w:t xml:space="preserve">Calkins H, Yong P, Miller JM, et al. Catheter ablation of accessory pathways, atrioventricular nodal reentrant tachycardia, and the atrioventricular junction: final results of a prospective, multicenter clinical trial. The Atakr Multicenter Investigators Group. </w:t>
      </w:r>
      <w:r w:rsidRPr="00C010E9">
        <w:rPr>
          <w:i/>
          <w:noProof/>
        </w:rPr>
        <w:t xml:space="preserve">Circulation. </w:t>
      </w:r>
      <w:r w:rsidRPr="00C010E9">
        <w:rPr>
          <w:noProof/>
        </w:rPr>
        <w:t>1999;99(2):262-270.</w:t>
      </w:r>
    </w:p>
    <w:p w14:paraId="527A9D50" w14:textId="77777777" w:rsidR="00C010E9" w:rsidRPr="00C010E9" w:rsidRDefault="00C010E9" w:rsidP="00C010E9">
      <w:pPr>
        <w:pStyle w:val="EndNoteBibliography"/>
        <w:ind w:left="720" w:hanging="720"/>
        <w:rPr>
          <w:noProof/>
        </w:rPr>
      </w:pPr>
      <w:r w:rsidRPr="00C010E9">
        <w:rPr>
          <w:noProof/>
        </w:rPr>
        <w:t>165.</w:t>
      </w:r>
      <w:r w:rsidRPr="00C010E9">
        <w:rPr>
          <w:noProof/>
        </w:rPr>
        <w:tab/>
        <w:t xml:space="preserve">Cappato R, Calkins H, Chen SA, et al. Updated worldwide survey on the methods, efficacy, and safety of catheter ablation for human atrial fibrillation. </w:t>
      </w:r>
      <w:r w:rsidRPr="00C010E9">
        <w:rPr>
          <w:i/>
          <w:noProof/>
        </w:rPr>
        <w:t xml:space="preserve">Circulation Arrhythmia and electrophysiology. </w:t>
      </w:r>
      <w:r w:rsidRPr="00C010E9">
        <w:rPr>
          <w:noProof/>
        </w:rPr>
        <w:t>2010;3(1):32-38.</w:t>
      </w:r>
    </w:p>
    <w:p w14:paraId="0C39DC0E" w14:textId="77777777" w:rsidR="00C010E9" w:rsidRPr="00C010E9" w:rsidRDefault="00C010E9" w:rsidP="00C010E9">
      <w:pPr>
        <w:pStyle w:val="EndNoteBibliography"/>
        <w:ind w:left="720" w:hanging="720"/>
        <w:rPr>
          <w:noProof/>
        </w:rPr>
      </w:pPr>
      <w:r w:rsidRPr="00C010E9">
        <w:rPr>
          <w:noProof/>
        </w:rPr>
        <w:t>166.</w:t>
      </w:r>
      <w:r w:rsidRPr="00C010E9">
        <w:rPr>
          <w:noProof/>
        </w:rPr>
        <w:tab/>
        <w:t xml:space="preserve">Friedman DJ, Pokorney SD, Ghanem A, et al. Predictors of Cardiac Perforation With Catheter Ablation of Atrial Fibrillation. </w:t>
      </w:r>
      <w:r w:rsidRPr="00C010E9">
        <w:rPr>
          <w:i/>
          <w:noProof/>
        </w:rPr>
        <w:t xml:space="preserve">JACC Clin Electrophysiol. </w:t>
      </w:r>
      <w:r w:rsidRPr="00C010E9">
        <w:rPr>
          <w:noProof/>
        </w:rPr>
        <w:t>2020;6(6):636-645.</w:t>
      </w:r>
    </w:p>
    <w:p w14:paraId="10CEEFDF" w14:textId="77777777" w:rsidR="00C010E9" w:rsidRPr="00C010E9" w:rsidRDefault="00C010E9" w:rsidP="00C010E9">
      <w:pPr>
        <w:pStyle w:val="EndNoteBibliography"/>
        <w:ind w:left="720" w:hanging="720"/>
        <w:rPr>
          <w:noProof/>
        </w:rPr>
      </w:pPr>
      <w:r w:rsidRPr="00C010E9">
        <w:rPr>
          <w:noProof/>
        </w:rPr>
        <w:t>167.</w:t>
      </w:r>
      <w:r w:rsidRPr="00C010E9">
        <w:rPr>
          <w:noProof/>
        </w:rPr>
        <w:tab/>
        <w:t xml:space="preserve">Di Biase L, Burkhardt JD, Santangeli P, et al. Periprocedural stroke and bleeding complications in patients undergoing catheter ablation of atrial fibrillation with different anticoagulation management: results from the Role of Coumadin in Preventing Thromboembolism in Atrial Fibrillation (AF) Patients Undergoing Catheter Ablation (COMPARE) randomized trial. </w:t>
      </w:r>
      <w:r w:rsidRPr="00C010E9">
        <w:rPr>
          <w:i/>
          <w:noProof/>
        </w:rPr>
        <w:t xml:space="preserve">Circulation. </w:t>
      </w:r>
      <w:r w:rsidRPr="00C010E9">
        <w:rPr>
          <w:noProof/>
        </w:rPr>
        <w:t>2014;129(25):2638-2644.</w:t>
      </w:r>
    </w:p>
    <w:p w14:paraId="5FA4D4D9" w14:textId="77777777" w:rsidR="00C010E9" w:rsidRPr="00C010E9" w:rsidRDefault="00C010E9" w:rsidP="00C010E9">
      <w:pPr>
        <w:pStyle w:val="EndNoteBibliography"/>
        <w:ind w:left="720" w:hanging="720"/>
        <w:rPr>
          <w:noProof/>
        </w:rPr>
      </w:pPr>
      <w:r w:rsidRPr="00C010E9">
        <w:rPr>
          <w:noProof/>
        </w:rPr>
        <w:t>168.</w:t>
      </w:r>
      <w:r w:rsidRPr="00C010E9">
        <w:rPr>
          <w:noProof/>
        </w:rPr>
        <w:tab/>
        <w:t xml:space="preserve">Sticherling C, Marin F, Birnie D, et al. Antithrombotic management in patients undergoing electrophysiological procedures: a European Heart Rhythm Association (EHRA) position document endorsed by the ESC Working Group Thrombosis, Heart Rhythm Society (HRS), and Asia Pacific Heart Rhythm Society (APHRS). </w:t>
      </w:r>
      <w:r w:rsidRPr="00C010E9">
        <w:rPr>
          <w:i/>
          <w:noProof/>
        </w:rPr>
        <w:t xml:space="preserve">Europace. </w:t>
      </w:r>
      <w:r w:rsidRPr="00C010E9">
        <w:rPr>
          <w:noProof/>
        </w:rPr>
        <w:t>2015;17(8):1197-1214.</w:t>
      </w:r>
    </w:p>
    <w:p w14:paraId="2BAC7BD0" w14:textId="77777777" w:rsidR="00C010E9" w:rsidRPr="00C010E9" w:rsidRDefault="00C010E9" w:rsidP="00C010E9">
      <w:pPr>
        <w:pStyle w:val="EndNoteBibliography"/>
        <w:ind w:left="720" w:hanging="720"/>
        <w:rPr>
          <w:noProof/>
        </w:rPr>
      </w:pPr>
      <w:r w:rsidRPr="00C010E9">
        <w:rPr>
          <w:noProof/>
        </w:rPr>
        <w:lastRenderedPageBreak/>
        <w:t>169.</w:t>
      </w:r>
      <w:r w:rsidRPr="00C010E9">
        <w:rPr>
          <w:noProof/>
        </w:rPr>
        <w:tab/>
        <w:t xml:space="preserve">Romero J, Cerrud-Rodriguez RC, Alviz I, et al. Significant Benefit of Uninterrupted DOACs Versus VKA During Catheter Ablation of Atrial Fibrillation. </w:t>
      </w:r>
      <w:r w:rsidRPr="00C010E9">
        <w:rPr>
          <w:i/>
          <w:noProof/>
        </w:rPr>
        <w:t xml:space="preserve">JACC Clinical electrophysiology. </w:t>
      </w:r>
      <w:r w:rsidRPr="00C010E9">
        <w:rPr>
          <w:noProof/>
        </w:rPr>
        <w:t>2019;5(12):1396-1405.</w:t>
      </w:r>
    </w:p>
    <w:p w14:paraId="61A5C74F" w14:textId="77777777" w:rsidR="00C010E9" w:rsidRPr="00C010E9" w:rsidRDefault="00C010E9" w:rsidP="00C010E9">
      <w:pPr>
        <w:pStyle w:val="EndNoteBibliography"/>
        <w:ind w:left="720" w:hanging="720"/>
        <w:rPr>
          <w:noProof/>
        </w:rPr>
      </w:pPr>
      <w:r w:rsidRPr="00C010E9">
        <w:rPr>
          <w:noProof/>
        </w:rPr>
        <w:t>170.</w:t>
      </w:r>
      <w:r w:rsidRPr="00C010E9">
        <w:rPr>
          <w:noProof/>
        </w:rPr>
        <w:tab/>
        <w:t xml:space="preserve">Birnie DH, Healey JS, Wells GA, et al. Continued vs. interrupted direct oral anticoagulants at the time of device surgery, in patients with moderate to high risk of arterial thrombo-embolic events (BRUISE CONTROL-2). </w:t>
      </w:r>
      <w:r w:rsidRPr="00C010E9">
        <w:rPr>
          <w:i/>
          <w:noProof/>
        </w:rPr>
        <w:t xml:space="preserve">European heart journal. </w:t>
      </w:r>
      <w:r w:rsidRPr="00C010E9">
        <w:rPr>
          <w:noProof/>
        </w:rPr>
        <w:t>2018;39(44):3973-3979.</w:t>
      </w:r>
    </w:p>
    <w:p w14:paraId="6A0EDD00" w14:textId="77777777" w:rsidR="00C010E9" w:rsidRPr="00C010E9" w:rsidRDefault="00C010E9" w:rsidP="00C010E9">
      <w:pPr>
        <w:pStyle w:val="EndNoteBibliography"/>
        <w:ind w:left="720" w:hanging="720"/>
        <w:rPr>
          <w:noProof/>
        </w:rPr>
      </w:pPr>
      <w:r w:rsidRPr="00C010E9">
        <w:rPr>
          <w:noProof/>
        </w:rPr>
        <w:t>171.</w:t>
      </w:r>
      <w:r w:rsidRPr="00C010E9">
        <w:rPr>
          <w:noProof/>
        </w:rPr>
        <w:tab/>
        <w:t xml:space="preserve">Essebag V, Proietti R, Birnie DH, et al. Short-term dabigatran interruption before cardiac rhythm device implantation: multi-centre experience from the RE-LY trial. </w:t>
      </w:r>
      <w:r w:rsidRPr="00C010E9">
        <w:rPr>
          <w:i/>
          <w:noProof/>
        </w:rPr>
        <w:t xml:space="preserve">Europace : European pacing, arrhythmias, and cardiac electrophysiology : journal of the working groups on cardiac pacing, arrhythmias, and cardiac cellular electrophysiology of the European Society of Cardiology. </w:t>
      </w:r>
      <w:r w:rsidRPr="00C010E9">
        <w:rPr>
          <w:noProof/>
        </w:rPr>
        <w:t>2017;19(10):1630-1636.</w:t>
      </w:r>
    </w:p>
    <w:p w14:paraId="00753E99" w14:textId="77777777" w:rsidR="00C010E9" w:rsidRPr="00C010E9" w:rsidRDefault="00C010E9" w:rsidP="00C010E9">
      <w:pPr>
        <w:pStyle w:val="EndNoteBibliography"/>
        <w:ind w:left="720" w:hanging="720"/>
        <w:rPr>
          <w:noProof/>
        </w:rPr>
      </w:pPr>
      <w:r w:rsidRPr="00C010E9">
        <w:rPr>
          <w:noProof/>
        </w:rPr>
        <w:t>172.</w:t>
      </w:r>
      <w:r w:rsidRPr="00C010E9">
        <w:rPr>
          <w:noProof/>
        </w:rPr>
        <w:tab/>
        <w:t xml:space="preserve">Leef GC, Hellkamp AS, Patel MR, et al. Safety and Efficacy of Rivaroxaban in Patients With Cardiac Implantable Electronic Devices: Observations From the ROCKET AF Trial. </w:t>
      </w:r>
      <w:r w:rsidRPr="00C010E9">
        <w:rPr>
          <w:i/>
          <w:noProof/>
        </w:rPr>
        <w:t xml:space="preserve">Journal of the American Heart Association. </w:t>
      </w:r>
      <w:r w:rsidRPr="00C010E9">
        <w:rPr>
          <w:noProof/>
        </w:rPr>
        <w:t>2017;6(6).</w:t>
      </w:r>
    </w:p>
    <w:p w14:paraId="1B36E685" w14:textId="77777777" w:rsidR="00C010E9" w:rsidRPr="00C010E9" w:rsidRDefault="00C010E9" w:rsidP="00C010E9">
      <w:pPr>
        <w:pStyle w:val="EndNoteBibliography"/>
        <w:ind w:left="720" w:hanging="720"/>
        <w:rPr>
          <w:noProof/>
        </w:rPr>
      </w:pPr>
      <w:r w:rsidRPr="00C010E9">
        <w:rPr>
          <w:noProof/>
        </w:rPr>
        <w:t>173.</w:t>
      </w:r>
      <w:r w:rsidRPr="00C010E9">
        <w:rPr>
          <w:noProof/>
        </w:rPr>
        <w:tab/>
        <w:t xml:space="preserve">Steffel J, Ruff CT, Braunwald E, et al. Edoxaban and implantable cardiac device interventions: insights from the ENGAGE AF-TIMI 48 trial. </w:t>
      </w:r>
      <w:r w:rsidRPr="00C010E9">
        <w:rPr>
          <w:i/>
          <w:noProof/>
        </w:rPr>
        <w:t xml:space="preserve">Europace : European pacing, arrhythmias, and cardiac electrophysiology : journal of the working groups on cardiac pacing, arrhythmias, and cardiac cellular electrophysiology of the European Society of Cardiology. </w:t>
      </w:r>
      <w:r w:rsidRPr="00C010E9">
        <w:rPr>
          <w:noProof/>
        </w:rPr>
        <w:t>2019;21(2):306-312.</w:t>
      </w:r>
    </w:p>
    <w:p w14:paraId="2DCC11A8" w14:textId="77777777" w:rsidR="00C010E9" w:rsidRPr="00C010E9" w:rsidRDefault="00C010E9" w:rsidP="00C010E9">
      <w:pPr>
        <w:pStyle w:val="EndNoteBibliography"/>
        <w:ind w:left="720" w:hanging="720"/>
        <w:rPr>
          <w:noProof/>
        </w:rPr>
      </w:pPr>
      <w:r w:rsidRPr="00C010E9">
        <w:rPr>
          <w:noProof/>
        </w:rPr>
        <w:t>174.</w:t>
      </w:r>
      <w:r w:rsidRPr="00C010E9">
        <w:rPr>
          <w:noProof/>
        </w:rPr>
        <w:tab/>
        <w:t xml:space="preserve">Tsai CT, Liao JN, Chao TF, et al. Uninterrupted non-vitamin K antagonist oral anticoagulants during implantation of cardiac implantable electronic devices in patients with atrial fibrillation. </w:t>
      </w:r>
      <w:r w:rsidRPr="00C010E9">
        <w:rPr>
          <w:i/>
          <w:noProof/>
        </w:rPr>
        <w:t xml:space="preserve">Journal of the Chinese Medical Association : JCMA. </w:t>
      </w:r>
      <w:r w:rsidRPr="00C010E9">
        <w:rPr>
          <w:noProof/>
        </w:rPr>
        <w:t>2019;82(4):256-259.</w:t>
      </w:r>
    </w:p>
    <w:p w14:paraId="2458A1DD" w14:textId="77777777" w:rsidR="00C010E9" w:rsidRPr="00C010E9" w:rsidRDefault="00C010E9" w:rsidP="00C010E9">
      <w:pPr>
        <w:pStyle w:val="EndNoteBibliography"/>
        <w:ind w:left="720" w:hanging="720"/>
        <w:rPr>
          <w:noProof/>
        </w:rPr>
      </w:pPr>
      <w:r w:rsidRPr="00C010E9">
        <w:rPr>
          <w:noProof/>
        </w:rPr>
        <w:t>175.</w:t>
      </w:r>
      <w:r w:rsidRPr="00C010E9">
        <w:rPr>
          <w:noProof/>
        </w:rPr>
        <w:tab/>
        <w:t xml:space="preserve">Black-Maier E, Kim S, Steinberg BA, et al. Oral anticoagulation management in patients with atrial fibrillation undergoing cardiac implantable electronic device implantation. </w:t>
      </w:r>
      <w:r w:rsidRPr="00C010E9">
        <w:rPr>
          <w:i/>
          <w:noProof/>
        </w:rPr>
        <w:t xml:space="preserve">Clinical cardiology. </w:t>
      </w:r>
      <w:r w:rsidRPr="00C010E9">
        <w:rPr>
          <w:noProof/>
        </w:rPr>
        <w:t>2017;40(9):746-751.</w:t>
      </w:r>
    </w:p>
    <w:p w14:paraId="5A382D8E" w14:textId="77777777" w:rsidR="00C010E9" w:rsidRPr="00C010E9" w:rsidRDefault="00C010E9" w:rsidP="00C010E9">
      <w:pPr>
        <w:pStyle w:val="EndNoteBibliography"/>
        <w:ind w:left="720" w:hanging="720"/>
        <w:rPr>
          <w:noProof/>
        </w:rPr>
      </w:pPr>
      <w:r w:rsidRPr="00C010E9">
        <w:rPr>
          <w:noProof/>
        </w:rPr>
        <w:t>176.</w:t>
      </w:r>
      <w:r w:rsidRPr="00C010E9">
        <w:rPr>
          <w:noProof/>
        </w:rPr>
        <w:tab/>
        <w:t xml:space="preserve">Douketis JD, Spyropoulos AC, Spencer FA, et al. Perioperative management of antithrombotic therapy: Antithrombotic Therapy and Prevention of Thrombosis, 9th ed: American College of Chest Physicians Evidence-Based Clinical Practice Guidelines. </w:t>
      </w:r>
      <w:r w:rsidRPr="00C010E9">
        <w:rPr>
          <w:i/>
          <w:noProof/>
        </w:rPr>
        <w:t xml:space="preserve">Chest. </w:t>
      </w:r>
      <w:r w:rsidRPr="00C010E9">
        <w:rPr>
          <w:noProof/>
        </w:rPr>
        <w:t>2012;141(2 Suppl):e326S-e350S.</w:t>
      </w:r>
    </w:p>
    <w:p w14:paraId="3ACC898F" w14:textId="77777777" w:rsidR="00C010E9" w:rsidRPr="00C010E9" w:rsidRDefault="00C010E9" w:rsidP="00C010E9">
      <w:pPr>
        <w:pStyle w:val="EndNoteBibliography"/>
        <w:ind w:left="720" w:hanging="720"/>
        <w:rPr>
          <w:noProof/>
        </w:rPr>
      </w:pPr>
      <w:r w:rsidRPr="00C010E9">
        <w:rPr>
          <w:noProof/>
        </w:rPr>
        <w:t>177.</w:t>
      </w:r>
      <w:r w:rsidRPr="00C010E9">
        <w:rPr>
          <w:noProof/>
        </w:rPr>
        <w:tab/>
        <w:t xml:space="preserve">Doherty JU, Gluckman TJ, Hucker WJ, et al. 2017 ACC Expert Consensus Decision Pathway for Periprocedural Management of Anticoagulation in Patients With Nonvalvular Atrial Fibrillation: A Report of the American College of Cardiology Clinical Expert Consensus Document Task Force. </w:t>
      </w:r>
      <w:r w:rsidRPr="00C010E9">
        <w:rPr>
          <w:i/>
          <w:noProof/>
        </w:rPr>
        <w:t xml:space="preserve">Journal of the American College of Cardiology. </w:t>
      </w:r>
      <w:r w:rsidRPr="00C010E9">
        <w:rPr>
          <w:noProof/>
        </w:rPr>
        <w:t>2017;69(7):871-898.</w:t>
      </w:r>
    </w:p>
    <w:p w14:paraId="54E51323" w14:textId="77777777" w:rsidR="00C010E9" w:rsidRPr="00C010E9" w:rsidRDefault="00C010E9" w:rsidP="00C010E9">
      <w:pPr>
        <w:pStyle w:val="EndNoteBibliography"/>
        <w:ind w:left="720" w:hanging="720"/>
        <w:rPr>
          <w:noProof/>
        </w:rPr>
      </w:pPr>
      <w:r w:rsidRPr="00C010E9">
        <w:rPr>
          <w:noProof/>
        </w:rPr>
        <w:t>178.</w:t>
      </w:r>
      <w:r w:rsidRPr="00C010E9">
        <w:rPr>
          <w:noProof/>
        </w:rPr>
        <w:tab/>
        <w:t xml:space="preserve">Raval AN, Cigarroa JE, Chung MK, et al. Management of Patients on Non-Vitamin K Antagonist Oral Anticoagulants in the Acute Care and Periprocedural Setting: A Scientific Statement From the American Heart Association. </w:t>
      </w:r>
      <w:r w:rsidRPr="00C010E9">
        <w:rPr>
          <w:i/>
          <w:noProof/>
        </w:rPr>
        <w:t xml:space="preserve">Circulation. </w:t>
      </w:r>
      <w:r w:rsidRPr="00C010E9">
        <w:rPr>
          <w:noProof/>
        </w:rPr>
        <w:t>2017;135(10):e604-e633.</w:t>
      </w:r>
    </w:p>
    <w:p w14:paraId="4B5604D5" w14:textId="77777777" w:rsidR="00C010E9" w:rsidRPr="00C010E9" w:rsidRDefault="00C010E9" w:rsidP="00C010E9">
      <w:pPr>
        <w:pStyle w:val="EndNoteBibliography"/>
        <w:ind w:left="720" w:hanging="720"/>
        <w:rPr>
          <w:noProof/>
        </w:rPr>
      </w:pPr>
      <w:r w:rsidRPr="00C010E9">
        <w:rPr>
          <w:noProof/>
        </w:rPr>
        <w:t>179.</w:t>
      </w:r>
      <w:r w:rsidRPr="00C010E9">
        <w:rPr>
          <w:noProof/>
        </w:rPr>
        <w:tab/>
        <w:t xml:space="preserve">Vivas D, Roldan I, Ferrandis R, et al. Perioperative and Periprocedural Management of Antithrombotic Therapy: Consensus Document of SEC, SEDAR, SEACV, SECTCV, AEC, SECPRE, SEPD, SEGO, SEHH, SETH, SEMERGEN, SEMFYC, SEMG, SEMICYUC, SEMI, SEMES, SEPAR, SENEC, SEO, SEPA, SERVEI, SECOT and AEU. </w:t>
      </w:r>
      <w:r w:rsidRPr="00C010E9">
        <w:rPr>
          <w:i/>
          <w:noProof/>
        </w:rPr>
        <w:t xml:space="preserve">Rev Esp Cardiol (Engl Ed). </w:t>
      </w:r>
      <w:r w:rsidRPr="00C010E9">
        <w:rPr>
          <w:noProof/>
        </w:rPr>
        <w:t>2018;71(7):553-564.</w:t>
      </w:r>
    </w:p>
    <w:p w14:paraId="1366C505" w14:textId="77777777" w:rsidR="00C010E9" w:rsidRPr="00C010E9" w:rsidRDefault="00C010E9" w:rsidP="00C010E9">
      <w:pPr>
        <w:pStyle w:val="EndNoteBibliography"/>
        <w:ind w:left="720" w:hanging="720"/>
        <w:rPr>
          <w:noProof/>
        </w:rPr>
      </w:pPr>
      <w:r w:rsidRPr="00C010E9">
        <w:rPr>
          <w:noProof/>
        </w:rPr>
        <w:lastRenderedPageBreak/>
        <w:t>180.</w:t>
      </w:r>
      <w:r w:rsidRPr="00C010E9">
        <w:rPr>
          <w:noProof/>
        </w:rPr>
        <w:tab/>
        <w:t xml:space="preserve">Birnie DH, Healey JS, Wells GA, et al. Pacemaker or defibrillator surgery without interruption of anticoagulation. </w:t>
      </w:r>
      <w:r w:rsidRPr="00C010E9">
        <w:rPr>
          <w:i/>
          <w:noProof/>
        </w:rPr>
        <w:t xml:space="preserve">The New England journal of medicine. </w:t>
      </w:r>
      <w:r w:rsidRPr="00C010E9">
        <w:rPr>
          <w:noProof/>
        </w:rPr>
        <w:t>2013;368(22):2084-2093.</w:t>
      </w:r>
    </w:p>
    <w:p w14:paraId="7CE5ED95" w14:textId="77777777" w:rsidR="00C010E9" w:rsidRPr="00C010E9" w:rsidRDefault="00C010E9" w:rsidP="00C010E9">
      <w:pPr>
        <w:pStyle w:val="EndNoteBibliography"/>
        <w:ind w:left="720" w:hanging="720"/>
        <w:rPr>
          <w:noProof/>
        </w:rPr>
      </w:pPr>
      <w:r w:rsidRPr="00C010E9">
        <w:rPr>
          <w:noProof/>
        </w:rPr>
        <w:t>181.</w:t>
      </w:r>
      <w:r w:rsidRPr="00C010E9">
        <w:rPr>
          <w:noProof/>
        </w:rPr>
        <w:tab/>
        <w:t xml:space="preserve">Douketis JD, Spyropoulos AC, Kaatz S, et al. Perioperative Bridging Anticoagulation in Patients with Atrial Fibrillation. </w:t>
      </w:r>
      <w:r w:rsidRPr="00C010E9">
        <w:rPr>
          <w:i/>
          <w:noProof/>
        </w:rPr>
        <w:t xml:space="preserve">The New England journal of medicine. </w:t>
      </w:r>
      <w:r w:rsidRPr="00C010E9">
        <w:rPr>
          <w:noProof/>
        </w:rPr>
        <w:t>2015;373(9):823-833.</w:t>
      </w:r>
    </w:p>
    <w:p w14:paraId="175EDEA2" w14:textId="77777777" w:rsidR="00C010E9" w:rsidRPr="00C010E9" w:rsidRDefault="00C010E9" w:rsidP="00C010E9">
      <w:pPr>
        <w:pStyle w:val="EndNoteBibliography"/>
        <w:ind w:left="720" w:hanging="720"/>
        <w:rPr>
          <w:noProof/>
        </w:rPr>
      </w:pPr>
      <w:r w:rsidRPr="00C010E9">
        <w:rPr>
          <w:noProof/>
        </w:rPr>
        <w:t>182.</w:t>
      </w:r>
      <w:r w:rsidRPr="00C010E9">
        <w:rPr>
          <w:noProof/>
        </w:rPr>
        <w:tab/>
        <w:t xml:space="preserve">Tomaselli GF, Mahaffey KW, Cuker A, et al. 2020 ACC Expert Consensus Decision Pathway on Management of Bleeding in Patients on Oral Anticoagulants: A Report of the American College of Cardiology Solution Set Oversight Committee. </w:t>
      </w:r>
      <w:r w:rsidRPr="00C010E9">
        <w:rPr>
          <w:i/>
          <w:noProof/>
        </w:rPr>
        <w:t xml:space="preserve">J Am Coll Cardiol. </w:t>
      </w:r>
      <w:r w:rsidRPr="00C010E9">
        <w:rPr>
          <w:noProof/>
        </w:rPr>
        <w:t>2020;76(5):594-622.</w:t>
      </w:r>
    </w:p>
    <w:p w14:paraId="78CA5669" w14:textId="77777777" w:rsidR="00C010E9" w:rsidRPr="00C010E9" w:rsidRDefault="00C010E9" w:rsidP="00C010E9">
      <w:pPr>
        <w:pStyle w:val="EndNoteBibliography"/>
        <w:ind w:left="720" w:hanging="720"/>
        <w:rPr>
          <w:noProof/>
        </w:rPr>
      </w:pPr>
      <w:r w:rsidRPr="00C010E9">
        <w:rPr>
          <w:noProof/>
        </w:rPr>
        <w:t>183.</w:t>
      </w:r>
      <w:r w:rsidRPr="00C010E9">
        <w:rPr>
          <w:noProof/>
        </w:rPr>
        <w:tab/>
        <w:t xml:space="preserve">Pollack CV, Jr., Reilly PA, van Ryn J, et al. Idarucizumab for Dabigatran Reversal - Full Cohort Analysis. </w:t>
      </w:r>
      <w:r w:rsidRPr="00C010E9">
        <w:rPr>
          <w:i/>
          <w:noProof/>
        </w:rPr>
        <w:t xml:space="preserve">N Engl J Med. </w:t>
      </w:r>
      <w:r w:rsidRPr="00C010E9">
        <w:rPr>
          <w:noProof/>
        </w:rPr>
        <w:t>2017;377(5):431-441.</w:t>
      </w:r>
    </w:p>
    <w:p w14:paraId="577E548E" w14:textId="77777777" w:rsidR="00C010E9" w:rsidRPr="00C010E9" w:rsidRDefault="00C010E9" w:rsidP="00C010E9">
      <w:pPr>
        <w:pStyle w:val="EndNoteBibliography"/>
        <w:ind w:left="720" w:hanging="720"/>
        <w:rPr>
          <w:noProof/>
        </w:rPr>
      </w:pPr>
      <w:r w:rsidRPr="00C010E9">
        <w:rPr>
          <w:noProof/>
        </w:rPr>
        <w:t>184.</w:t>
      </w:r>
      <w:r w:rsidRPr="00C010E9">
        <w:rPr>
          <w:noProof/>
        </w:rPr>
        <w:tab/>
        <w:t xml:space="preserve">Connolly SJ, Crowther M, Eikelboom JW, et al. Full Study Report of Andexanet Alfa for Bleeding Associated with Factor Xa Inhibitors. </w:t>
      </w:r>
      <w:r w:rsidRPr="00C010E9">
        <w:rPr>
          <w:i/>
          <w:noProof/>
        </w:rPr>
        <w:t xml:space="preserve">The New England journal of medicine. </w:t>
      </w:r>
      <w:r w:rsidRPr="00C010E9">
        <w:rPr>
          <w:noProof/>
        </w:rPr>
        <w:t>2019;380(14):1326-1335.</w:t>
      </w:r>
    </w:p>
    <w:p w14:paraId="4D16CA20" w14:textId="77777777" w:rsidR="00C010E9" w:rsidRPr="00C010E9" w:rsidRDefault="00C010E9" w:rsidP="00C010E9">
      <w:pPr>
        <w:pStyle w:val="EndNoteBibliography"/>
        <w:ind w:left="720" w:hanging="720"/>
        <w:rPr>
          <w:noProof/>
        </w:rPr>
      </w:pPr>
      <w:r w:rsidRPr="00C010E9">
        <w:rPr>
          <w:noProof/>
        </w:rPr>
        <w:t>185.</w:t>
      </w:r>
      <w:r w:rsidRPr="00C010E9">
        <w:rPr>
          <w:noProof/>
        </w:rPr>
        <w:tab/>
        <w:t xml:space="preserve">Levy JH, van Ryn J, Sellke FW, et al. Dabigatran Reversal With Idarucizumab in Patients Requiring Urgent Surgery: A Subanalysis of the RE-VERSE AD Study. </w:t>
      </w:r>
      <w:r w:rsidRPr="00C010E9">
        <w:rPr>
          <w:i/>
          <w:noProof/>
        </w:rPr>
        <w:t xml:space="preserve">Ann Surg. </w:t>
      </w:r>
      <w:r w:rsidRPr="00C010E9">
        <w:rPr>
          <w:noProof/>
        </w:rPr>
        <w:t>2021;274(3):e204-e211.</w:t>
      </w:r>
    </w:p>
    <w:p w14:paraId="129B379D" w14:textId="77777777" w:rsidR="00C010E9" w:rsidRPr="00C010E9" w:rsidRDefault="00C010E9" w:rsidP="00C010E9">
      <w:pPr>
        <w:pStyle w:val="EndNoteBibliography"/>
        <w:ind w:left="720" w:hanging="720"/>
        <w:rPr>
          <w:noProof/>
        </w:rPr>
      </w:pPr>
      <w:r w:rsidRPr="00C010E9">
        <w:rPr>
          <w:noProof/>
        </w:rPr>
        <w:t>186.</w:t>
      </w:r>
      <w:r w:rsidRPr="00C010E9">
        <w:rPr>
          <w:noProof/>
        </w:rPr>
        <w:tab/>
        <w:t xml:space="preserve">Niessner A, Tamargo J, Morais J, et al. Reversal strategies for non-vitamin K antagonist oral anticoagulants: a critical appraisal of available evidence and recommendations for clinical management-a joint position paper of the European Society of Cardiology Working Group on Cardiovascular Pharmacotherapy and European Society of Cardiology Working Group on Thrombosis. </w:t>
      </w:r>
      <w:r w:rsidRPr="00C010E9">
        <w:rPr>
          <w:i/>
          <w:noProof/>
        </w:rPr>
        <w:t xml:space="preserve">Eur Heart J. </w:t>
      </w:r>
      <w:r w:rsidRPr="00C010E9">
        <w:rPr>
          <w:noProof/>
        </w:rPr>
        <w:t>2017;38(22):1710-1716.</w:t>
      </w:r>
    </w:p>
    <w:p w14:paraId="5867F2B2" w14:textId="77777777" w:rsidR="00C010E9" w:rsidRPr="00C010E9" w:rsidRDefault="00C010E9" w:rsidP="00C010E9">
      <w:pPr>
        <w:pStyle w:val="EndNoteBibliography"/>
        <w:ind w:left="720" w:hanging="720"/>
        <w:rPr>
          <w:noProof/>
        </w:rPr>
      </w:pPr>
      <w:r w:rsidRPr="00C010E9">
        <w:rPr>
          <w:noProof/>
        </w:rPr>
        <w:t>187.</w:t>
      </w:r>
      <w:r w:rsidRPr="00C010E9">
        <w:rPr>
          <w:noProof/>
        </w:rPr>
        <w:tab/>
        <w:t xml:space="preserve">Hansen ML, Sørensen R, Clausen MT, et al. Risk of bleeding with single, dual, or triple therapy with warfarin, aspirin, and clopidogrel in patients with atrial fibrillation. </w:t>
      </w:r>
      <w:r w:rsidRPr="00C010E9">
        <w:rPr>
          <w:i/>
          <w:noProof/>
        </w:rPr>
        <w:t xml:space="preserve">Arch Intern Med. </w:t>
      </w:r>
      <w:r w:rsidRPr="00C010E9">
        <w:rPr>
          <w:noProof/>
        </w:rPr>
        <w:t>2010;170(16):1433-1441.</w:t>
      </w:r>
    </w:p>
    <w:p w14:paraId="185C00E2" w14:textId="77777777" w:rsidR="00C010E9" w:rsidRPr="00C010E9" w:rsidRDefault="00C010E9" w:rsidP="00C010E9">
      <w:pPr>
        <w:pStyle w:val="EndNoteBibliography"/>
        <w:ind w:left="720" w:hanging="720"/>
        <w:rPr>
          <w:noProof/>
        </w:rPr>
      </w:pPr>
      <w:r w:rsidRPr="00C010E9">
        <w:rPr>
          <w:noProof/>
        </w:rPr>
        <w:t>188.</w:t>
      </w:r>
      <w:r w:rsidRPr="00C010E9">
        <w:rPr>
          <w:noProof/>
        </w:rPr>
        <w:tab/>
        <w:t xml:space="preserve">Roldán V, Marín F, Fernández H, et al. Predictive value of the HAS-BLED and ATRIA bleeding scores for the risk of serious bleeding in a "real-world" population with atrial fibrillation receiving anticoagulant therapy. </w:t>
      </w:r>
      <w:r w:rsidRPr="00C010E9">
        <w:rPr>
          <w:i/>
          <w:noProof/>
        </w:rPr>
        <w:t xml:space="preserve">Chest. </w:t>
      </w:r>
      <w:r w:rsidRPr="00C010E9">
        <w:rPr>
          <w:noProof/>
        </w:rPr>
        <w:t>2013;143(1):179-184.</w:t>
      </w:r>
    </w:p>
    <w:p w14:paraId="1ABB69A3" w14:textId="77777777" w:rsidR="00C010E9" w:rsidRPr="00C010E9" w:rsidRDefault="00C010E9" w:rsidP="00C010E9">
      <w:pPr>
        <w:pStyle w:val="EndNoteBibliography"/>
        <w:ind w:left="720" w:hanging="720"/>
        <w:rPr>
          <w:noProof/>
        </w:rPr>
      </w:pPr>
      <w:r w:rsidRPr="00C010E9">
        <w:rPr>
          <w:noProof/>
        </w:rPr>
        <w:t>189.</w:t>
      </w:r>
      <w:r w:rsidRPr="00C010E9">
        <w:rPr>
          <w:noProof/>
        </w:rPr>
        <w:tab/>
        <w:t xml:space="preserve">Riva N, Bellesini M, Di Minno MN, et al. Poor predictive value of contemporary bleeding risk scores during long-term treatment of venous thromboembolism. A multicentre retrospective cohort study. </w:t>
      </w:r>
      <w:r w:rsidRPr="00C010E9">
        <w:rPr>
          <w:i/>
          <w:noProof/>
        </w:rPr>
        <w:t xml:space="preserve">Thromb Haemost. </w:t>
      </w:r>
      <w:r w:rsidRPr="00C010E9">
        <w:rPr>
          <w:noProof/>
        </w:rPr>
        <w:t>2014;112(3):511-521.</w:t>
      </w:r>
    </w:p>
    <w:p w14:paraId="77C9BE8C" w14:textId="77777777" w:rsidR="00C010E9" w:rsidRPr="00C010E9" w:rsidRDefault="00C010E9" w:rsidP="00C010E9">
      <w:pPr>
        <w:pStyle w:val="EndNoteBibliography"/>
        <w:ind w:left="720" w:hanging="720"/>
        <w:rPr>
          <w:noProof/>
        </w:rPr>
      </w:pPr>
      <w:r w:rsidRPr="00C010E9">
        <w:rPr>
          <w:noProof/>
        </w:rPr>
        <w:t>190.</w:t>
      </w:r>
      <w:r w:rsidRPr="00C010E9">
        <w:rPr>
          <w:noProof/>
        </w:rPr>
        <w:tab/>
        <w:t xml:space="preserve">Yoshida R, Ishii H, Morishima I, et al. Impact of Nutritional and Inflammation Status on Long-Term Bleeding in Patients Undergoing Percutaneous Coronary Intervention with an Oral Anticoagulant. </w:t>
      </w:r>
      <w:r w:rsidRPr="00C010E9">
        <w:rPr>
          <w:i/>
          <w:noProof/>
        </w:rPr>
        <w:t xml:space="preserve">J Atheroscler Thromb. </w:t>
      </w:r>
      <w:r w:rsidRPr="00C010E9">
        <w:rPr>
          <w:noProof/>
        </w:rPr>
        <w:t>2019;26(8):728-737.</w:t>
      </w:r>
    </w:p>
    <w:p w14:paraId="58D7F4D1" w14:textId="77777777" w:rsidR="00C010E9" w:rsidRPr="00C010E9" w:rsidRDefault="00C010E9" w:rsidP="00C010E9">
      <w:pPr>
        <w:pStyle w:val="EndNoteBibliography"/>
        <w:ind w:left="720" w:hanging="720"/>
        <w:rPr>
          <w:noProof/>
        </w:rPr>
      </w:pPr>
      <w:r w:rsidRPr="00C010E9">
        <w:rPr>
          <w:noProof/>
        </w:rPr>
        <w:t>191.</w:t>
      </w:r>
      <w:r w:rsidRPr="00C010E9">
        <w:rPr>
          <w:noProof/>
        </w:rPr>
        <w:tab/>
        <w:t xml:space="preserve">Urban P, Mehran R, Colleran R, et al. Defining High Bleeding Risk in Patients Undergoing Percutaneous Coronary Intervention. </w:t>
      </w:r>
      <w:r w:rsidRPr="00C010E9">
        <w:rPr>
          <w:i/>
          <w:noProof/>
        </w:rPr>
        <w:t xml:space="preserve">Circulation. </w:t>
      </w:r>
      <w:r w:rsidRPr="00C010E9">
        <w:rPr>
          <w:noProof/>
        </w:rPr>
        <w:t>2019;140(3):240-261.</w:t>
      </w:r>
    </w:p>
    <w:p w14:paraId="48470179" w14:textId="77777777" w:rsidR="00C010E9" w:rsidRPr="00C010E9" w:rsidRDefault="00C010E9" w:rsidP="00C010E9">
      <w:pPr>
        <w:pStyle w:val="EndNoteBibliography"/>
        <w:ind w:left="720" w:hanging="720"/>
        <w:rPr>
          <w:noProof/>
        </w:rPr>
      </w:pPr>
      <w:r w:rsidRPr="00C010E9">
        <w:rPr>
          <w:noProof/>
        </w:rPr>
        <w:t>192.</w:t>
      </w:r>
      <w:r w:rsidRPr="00C010E9">
        <w:rPr>
          <w:noProof/>
        </w:rPr>
        <w:tab/>
        <w:t xml:space="preserve">Capodanno D, Bhatt DL, Gibson CM, et al. Bleeding avoidance strategies in percutaneous coronary intervention. </w:t>
      </w:r>
      <w:r w:rsidRPr="00C010E9">
        <w:rPr>
          <w:i/>
          <w:noProof/>
        </w:rPr>
        <w:t xml:space="preserve">Nat Rev Cardiol. </w:t>
      </w:r>
      <w:r w:rsidRPr="00C010E9">
        <w:rPr>
          <w:noProof/>
        </w:rPr>
        <w:t>2021.</w:t>
      </w:r>
    </w:p>
    <w:p w14:paraId="751C1B57" w14:textId="77777777" w:rsidR="00C010E9" w:rsidRPr="00C010E9" w:rsidRDefault="00C010E9" w:rsidP="00C010E9">
      <w:pPr>
        <w:pStyle w:val="EndNoteBibliography"/>
        <w:ind w:left="720" w:hanging="720"/>
        <w:rPr>
          <w:noProof/>
        </w:rPr>
      </w:pPr>
      <w:r w:rsidRPr="00C010E9">
        <w:rPr>
          <w:noProof/>
        </w:rPr>
        <w:t>193.</w:t>
      </w:r>
      <w:r w:rsidRPr="00C010E9">
        <w:rPr>
          <w:noProof/>
        </w:rPr>
        <w:tab/>
        <w:t xml:space="preserve">Lip GYH, Collet JP, Haude M, et al. 2018 Joint European consensus document on the management of antithrombotic therapy in atrial fibrillation patients presenting with acute coronary syndrome and/or undergoing percutaneous cardiovascular interventions: a joint consensus document of the European Heart Rhythm Association (EHRA), European Society of Cardiology Working Group on Thrombosis, European Association of Percutaneous Cardiovascular Interventions (EAPCI), and European Association of Acute Cardiac Care (ACCA) endorsed by the Heart Rhythm </w:t>
      </w:r>
      <w:r w:rsidRPr="00C010E9">
        <w:rPr>
          <w:noProof/>
        </w:rPr>
        <w:lastRenderedPageBreak/>
        <w:t xml:space="preserve">Society (HRS), Asia-Pacific Heart Rhythm Society (APHRS), Latin America Heart Rhythm Society (LAHRS), and Cardiac Arrhythmia Society of Southern Africa (CASSA). </w:t>
      </w:r>
      <w:r w:rsidRPr="00C010E9">
        <w:rPr>
          <w:i/>
          <w:noProof/>
        </w:rPr>
        <w:t xml:space="preserve">Europace. </w:t>
      </w:r>
      <w:r w:rsidRPr="00C010E9">
        <w:rPr>
          <w:noProof/>
        </w:rPr>
        <w:t>2019;21(2):192-193.</w:t>
      </w:r>
    </w:p>
    <w:p w14:paraId="00C5B6AA" w14:textId="77777777" w:rsidR="00C010E9" w:rsidRPr="00C010E9" w:rsidRDefault="00C010E9" w:rsidP="00C010E9">
      <w:pPr>
        <w:pStyle w:val="EndNoteBibliography"/>
        <w:ind w:left="720" w:hanging="720"/>
        <w:rPr>
          <w:noProof/>
        </w:rPr>
      </w:pPr>
      <w:r w:rsidRPr="00C010E9">
        <w:rPr>
          <w:noProof/>
        </w:rPr>
        <w:t>194.</w:t>
      </w:r>
      <w:r w:rsidRPr="00C010E9">
        <w:rPr>
          <w:noProof/>
        </w:rPr>
        <w:tab/>
        <w:t xml:space="preserve">Kumbhani DJ, Cannon CP, Beavers CJ, et al. 2020 ACC Expert Consensus Decision Pathway for Anticoagulant and Antiplatelet Therapy in Patients With Atrial Fibrillation or Venous Thromboembolism Undergoing Percutaneous Coronary Intervention or With Atherosclerotic Cardiovascular Disease: A Report of the American College of Cardiology Solution Set Oversight Committee. </w:t>
      </w:r>
      <w:r w:rsidRPr="00C010E9">
        <w:rPr>
          <w:i/>
          <w:noProof/>
        </w:rPr>
        <w:t xml:space="preserve">J Am Coll Cardiol. </w:t>
      </w:r>
      <w:r w:rsidRPr="00C010E9">
        <w:rPr>
          <w:noProof/>
        </w:rPr>
        <w:t>2021;77(5):629-658.</w:t>
      </w:r>
    </w:p>
    <w:p w14:paraId="63F99843" w14:textId="77777777" w:rsidR="00C010E9" w:rsidRPr="00C010E9" w:rsidRDefault="00C010E9" w:rsidP="00C010E9">
      <w:pPr>
        <w:pStyle w:val="EndNoteBibliography"/>
        <w:ind w:left="720" w:hanging="720"/>
        <w:rPr>
          <w:noProof/>
        </w:rPr>
      </w:pPr>
      <w:r w:rsidRPr="00C010E9">
        <w:rPr>
          <w:noProof/>
        </w:rPr>
        <w:t>195.</w:t>
      </w:r>
      <w:r w:rsidRPr="00C010E9">
        <w:rPr>
          <w:noProof/>
        </w:rPr>
        <w:tab/>
        <w:t xml:space="preserve">Vranckx P, Verheugt FWA, de Maat MP, et al. A randomised study of dabigatran in elective percutaneous coronary intervention in stable coronary artery disease patients. </w:t>
      </w:r>
      <w:r w:rsidRPr="00C010E9">
        <w:rPr>
          <w:i/>
          <w:noProof/>
        </w:rPr>
        <w:t xml:space="preserve">EuroIntervention : journal of EuroPCR in collaboration with the Working Group on Interventional Cardiology of the European Society of Cardiology. </w:t>
      </w:r>
      <w:r w:rsidRPr="00C010E9">
        <w:rPr>
          <w:noProof/>
        </w:rPr>
        <w:t>2013;8(9):1052-1060.</w:t>
      </w:r>
    </w:p>
    <w:p w14:paraId="6386F6D7" w14:textId="77777777" w:rsidR="00C010E9" w:rsidRPr="00C010E9" w:rsidRDefault="00C010E9" w:rsidP="00C010E9">
      <w:pPr>
        <w:pStyle w:val="EndNoteBibliography"/>
        <w:ind w:left="720" w:hanging="720"/>
        <w:rPr>
          <w:noProof/>
        </w:rPr>
      </w:pPr>
      <w:r w:rsidRPr="00C010E9">
        <w:rPr>
          <w:noProof/>
        </w:rPr>
        <w:t>196.</w:t>
      </w:r>
      <w:r w:rsidRPr="00C010E9">
        <w:rPr>
          <w:noProof/>
        </w:rPr>
        <w:tab/>
        <w:t xml:space="preserve">Vranckx P, Leebeek FWG, Tijssen JGP, et al. Peri-procedural use of rivaroxaban in elective percutaneous coronary intervention to treat stable coronary artery disease. The X-PLORER trial. </w:t>
      </w:r>
      <w:r w:rsidRPr="00C010E9">
        <w:rPr>
          <w:i/>
          <w:noProof/>
        </w:rPr>
        <w:t xml:space="preserve">Thromb Haemost. </w:t>
      </w:r>
      <w:r w:rsidRPr="00C010E9">
        <w:rPr>
          <w:noProof/>
        </w:rPr>
        <w:t>2015;114(2):258-267.</w:t>
      </w:r>
    </w:p>
    <w:p w14:paraId="787A38EE" w14:textId="77777777" w:rsidR="00C010E9" w:rsidRPr="00C010E9" w:rsidRDefault="00C010E9" w:rsidP="00C010E9">
      <w:pPr>
        <w:pStyle w:val="EndNoteBibliography"/>
        <w:ind w:left="720" w:hanging="720"/>
        <w:rPr>
          <w:noProof/>
        </w:rPr>
      </w:pPr>
      <w:r w:rsidRPr="00C010E9">
        <w:rPr>
          <w:noProof/>
        </w:rPr>
        <w:t>197.</w:t>
      </w:r>
      <w:r w:rsidRPr="00C010E9">
        <w:rPr>
          <w:noProof/>
        </w:rPr>
        <w:tab/>
        <w:t xml:space="preserve">Yasuda S, Kaikita K, Akao M, et al. Antithrombotic Therapy for Atrial Fibrillation with Stable Coronary Disease. </w:t>
      </w:r>
      <w:r w:rsidRPr="00C010E9">
        <w:rPr>
          <w:i/>
          <w:noProof/>
        </w:rPr>
        <w:t xml:space="preserve">N Engl J Med. </w:t>
      </w:r>
      <w:r w:rsidRPr="00C010E9">
        <w:rPr>
          <w:noProof/>
        </w:rPr>
        <w:t>2019;381(12):1103-1113.</w:t>
      </w:r>
    </w:p>
    <w:p w14:paraId="47BAB26A" w14:textId="77777777" w:rsidR="00C010E9" w:rsidRPr="00C010E9" w:rsidRDefault="00C010E9" w:rsidP="00C010E9">
      <w:pPr>
        <w:pStyle w:val="EndNoteBibliography"/>
        <w:ind w:left="720" w:hanging="720"/>
        <w:rPr>
          <w:noProof/>
        </w:rPr>
      </w:pPr>
      <w:r w:rsidRPr="00C010E9">
        <w:rPr>
          <w:noProof/>
        </w:rPr>
        <w:t>198.</w:t>
      </w:r>
      <w:r w:rsidRPr="00C010E9">
        <w:rPr>
          <w:noProof/>
        </w:rPr>
        <w:tab/>
        <w:t xml:space="preserve">Matsumura-Nakano Y, Shizuta S, Komasa A, et al. Open-Label Randomized Trial Comparing Oral Anticoagulation With and Without Single Antiplatelet Therapy in Patients With Atrial Fibrillation and Stable Coronary Artery Disease Beyond 1 Year After Coronary Stent Implantation. </w:t>
      </w:r>
      <w:r w:rsidRPr="00C010E9">
        <w:rPr>
          <w:i/>
          <w:noProof/>
        </w:rPr>
        <w:t xml:space="preserve">Circulation. </w:t>
      </w:r>
      <w:r w:rsidRPr="00C010E9">
        <w:rPr>
          <w:noProof/>
        </w:rPr>
        <w:t>2019;139(5):604-616.</w:t>
      </w:r>
    </w:p>
    <w:p w14:paraId="2B7F55A7" w14:textId="77777777" w:rsidR="00C010E9" w:rsidRPr="00C010E9" w:rsidRDefault="00C010E9" w:rsidP="00C010E9">
      <w:pPr>
        <w:pStyle w:val="EndNoteBibliography"/>
        <w:ind w:left="720" w:hanging="720"/>
        <w:rPr>
          <w:noProof/>
        </w:rPr>
      </w:pPr>
      <w:r w:rsidRPr="00C010E9">
        <w:rPr>
          <w:noProof/>
        </w:rPr>
        <w:t>199.</w:t>
      </w:r>
      <w:r w:rsidRPr="00C010E9">
        <w:rPr>
          <w:noProof/>
        </w:rPr>
        <w:tab/>
        <w:t xml:space="preserve">Proietti M, Airaksinen KEJ, Rubboli A, et al. Time in therapeutic range and major adverse outcomes in atrial fibrillation patients undergoing percutaneous coronary intervention: The Atrial Fibrillation Undergoing Coronary Artery Stenting (AFCAS) registry. </w:t>
      </w:r>
      <w:r w:rsidRPr="00C010E9">
        <w:rPr>
          <w:i/>
          <w:noProof/>
        </w:rPr>
        <w:t xml:space="preserve">Am Heart J. </w:t>
      </w:r>
      <w:r w:rsidRPr="00C010E9">
        <w:rPr>
          <w:noProof/>
        </w:rPr>
        <w:t>2017;190:86-93.</w:t>
      </w:r>
    </w:p>
    <w:p w14:paraId="61ED806D" w14:textId="77777777" w:rsidR="00C010E9" w:rsidRPr="00C010E9" w:rsidRDefault="00C010E9" w:rsidP="00C010E9">
      <w:pPr>
        <w:pStyle w:val="EndNoteBibliography"/>
        <w:ind w:left="720" w:hanging="720"/>
        <w:rPr>
          <w:noProof/>
        </w:rPr>
      </w:pPr>
      <w:r w:rsidRPr="00C010E9">
        <w:rPr>
          <w:noProof/>
        </w:rPr>
        <w:t>200.</w:t>
      </w:r>
      <w:r w:rsidRPr="00C010E9">
        <w:rPr>
          <w:noProof/>
        </w:rPr>
        <w:tab/>
        <w:t xml:space="preserve">Gibson CM, Mehran R, Bode C, et al. Prevention of Bleeding in Patients with Atrial Fibrillation Undergoing PCI. </w:t>
      </w:r>
      <w:r w:rsidRPr="00C010E9">
        <w:rPr>
          <w:i/>
          <w:noProof/>
        </w:rPr>
        <w:t xml:space="preserve">N Engl J Med. </w:t>
      </w:r>
      <w:r w:rsidRPr="00C010E9">
        <w:rPr>
          <w:noProof/>
        </w:rPr>
        <w:t>2016;375(25):2423-2434.</w:t>
      </w:r>
    </w:p>
    <w:p w14:paraId="066019B5" w14:textId="77777777" w:rsidR="00C010E9" w:rsidRPr="00C010E9" w:rsidRDefault="00C010E9" w:rsidP="00C010E9">
      <w:pPr>
        <w:pStyle w:val="EndNoteBibliography"/>
        <w:ind w:left="720" w:hanging="720"/>
        <w:rPr>
          <w:noProof/>
        </w:rPr>
      </w:pPr>
      <w:r w:rsidRPr="00C010E9">
        <w:rPr>
          <w:noProof/>
        </w:rPr>
        <w:t>201.</w:t>
      </w:r>
      <w:r w:rsidRPr="00C010E9">
        <w:rPr>
          <w:noProof/>
        </w:rPr>
        <w:tab/>
        <w:t xml:space="preserve">Cannon CP, Bhatt DL, Oldgren J, et al. Dual Antithrombotic Therapy with Dabigatran after PCI in Atrial Fibrillation. </w:t>
      </w:r>
      <w:r w:rsidRPr="00C010E9">
        <w:rPr>
          <w:i/>
          <w:noProof/>
        </w:rPr>
        <w:t xml:space="preserve">N Engl J Med. </w:t>
      </w:r>
      <w:r w:rsidRPr="00C010E9">
        <w:rPr>
          <w:noProof/>
        </w:rPr>
        <w:t>2017;377(16):1513-1524.</w:t>
      </w:r>
    </w:p>
    <w:p w14:paraId="062A4D02" w14:textId="77777777" w:rsidR="00C010E9" w:rsidRPr="00C010E9" w:rsidRDefault="00C010E9" w:rsidP="00C010E9">
      <w:pPr>
        <w:pStyle w:val="EndNoteBibliography"/>
        <w:ind w:left="720" w:hanging="720"/>
        <w:rPr>
          <w:noProof/>
        </w:rPr>
      </w:pPr>
      <w:r w:rsidRPr="00C010E9">
        <w:rPr>
          <w:noProof/>
        </w:rPr>
        <w:t>202.</w:t>
      </w:r>
      <w:r w:rsidRPr="00C010E9">
        <w:rPr>
          <w:noProof/>
        </w:rPr>
        <w:tab/>
        <w:t xml:space="preserve">Lopes RD, Heizer G, Aronson R, et al. Antithrombotic Therapy after Acute Coronary Syndrome or PCI in Atrial Fibrillation. </w:t>
      </w:r>
      <w:r w:rsidRPr="00C010E9">
        <w:rPr>
          <w:i/>
          <w:noProof/>
        </w:rPr>
        <w:t xml:space="preserve">N Engl J Med. </w:t>
      </w:r>
      <w:r w:rsidRPr="00C010E9">
        <w:rPr>
          <w:noProof/>
        </w:rPr>
        <w:t>2019;380(16):1509-1524.</w:t>
      </w:r>
    </w:p>
    <w:p w14:paraId="47B7BD9C" w14:textId="77777777" w:rsidR="00C010E9" w:rsidRPr="00C010E9" w:rsidRDefault="00C010E9" w:rsidP="00C010E9">
      <w:pPr>
        <w:pStyle w:val="EndNoteBibliography"/>
        <w:ind w:left="720" w:hanging="720"/>
        <w:rPr>
          <w:noProof/>
        </w:rPr>
      </w:pPr>
      <w:r w:rsidRPr="00C010E9">
        <w:rPr>
          <w:noProof/>
        </w:rPr>
        <w:t>203.</w:t>
      </w:r>
      <w:r w:rsidRPr="00C010E9">
        <w:rPr>
          <w:noProof/>
        </w:rPr>
        <w:tab/>
        <w:t xml:space="preserve">Vranckx P, Valgimigli M, Eckardt L, et al. Edoxaban in atrial fibrillation patients with percutaneous coronary intervention by acute or chronic coronary syndrome presentation: a pre-specified analysis of the ENTRUST-AF PCI trial. </w:t>
      </w:r>
      <w:r w:rsidRPr="00C010E9">
        <w:rPr>
          <w:i/>
          <w:noProof/>
        </w:rPr>
        <w:t xml:space="preserve">Eur Heart J. </w:t>
      </w:r>
      <w:r w:rsidRPr="00C010E9">
        <w:rPr>
          <w:noProof/>
        </w:rPr>
        <w:t>2020;41(47):4497-4504.</w:t>
      </w:r>
    </w:p>
    <w:p w14:paraId="1993774A" w14:textId="77777777" w:rsidR="00C010E9" w:rsidRPr="00C010E9" w:rsidRDefault="00C010E9" w:rsidP="00C010E9">
      <w:pPr>
        <w:pStyle w:val="EndNoteBibliography"/>
        <w:ind w:left="720" w:hanging="720"/>
        <w:rPr>
          <w:noProof/>
        </w:rPr>
      </w:pPr>
      <w:r w:rsidRPr="00C010E9">
        <w:rPr>
          <w:noProof/>
        </w:rPr>
        <w:t>204.</w:t>
      </w:r>
      <w:r w:rsidRPr="00C010E9">
        <w:rPr>
          <w:noProof/>
        </w:rPr>
        <w:tab/>
        <w:t xml:space="preserve">Costa F, Valgimigli M, Steg PG, et al. Antithrombotic therapy according to baseline bleeding risk in patients with atrial fibrillation undergoing percutaneous coronary intervention: applying the PRECISE-DAPT score in RE-DUAL PCI. </w:t>
      </w:r>
      <w:r w:rsidRPr="00C010E9">
        <w:rPr>
          <w:i/>
          <w:noProof/>
        </w:rPr>
        <w:t xml:space="preserve">Eur Heart J Cardiovasc Pharmacother. </w:t>
      </w:r>
      <w:r w:rsidRPr="00C010E9">
        <w:rPr>
          <w:noProof/>
        </w:rPr>
        <w:t>2020.</w:t>
      </w:r>
    </w:p>
    <w:p w14:paraId="6DC4A84E" w14:textId="77777777" w:rsidR="00C010E9" w:rsidRPr="00C010E9" w:rsidRDefault="00C010E9" w:rsidP="00C010E9">
      <w:pPr>
        <w:pStyle w:val="EndNoteBibliography"/>
        <w:ind w:left="720" w:hanging="720"/>
        <w:rPr>
          <w:noProof/>
        </w:rPr>
      </w:pPr>
      <w:r w:rsidRPr="00C010E9">
        <w:rPr>
          <w:noProof/>
        </w:rPr>
        <w:t>205.</w:t>
      </w:r>
      <w:r w:rsidRPr="00C010E9">
        <w:rPr>
          <w:noProof/>
        </w:rPr>
        <w:tab/>
        <w:t xml:space="preserve">Ibanez B, James S, Agewall S, et al. 2017 ESC Guidelines for the management of acute myocardial infarction in patients presenting with ST-segment elevation: The Task Force for the management of acute myocardial infarction in patients presenting with ST-segment elevation of the European Society of Cardiology (ESC). </w:t>
      </w:r>
      <w:r w:rsidRPr="00C010E9">
        <w:rPr>
          <w:i/>
          <w:noProof/>
        </w:rPr>
        <w:t xml:space="preserve">Eur Heart J. </w:t>
      </w:r>
      <w:r w:rsidRPr="00C010E9">
        <w:rPr>
          <w:noProof/>
        </w:rPr>
        <w:t>2017;39(2):119-177.</w:t>
      </w:r>
    </w:p>
    <w:p w14:paraId="11606C8A" w14:textId="77777777" w:rsidR="00C010E9" w:rsidRPr="00C010E9" w:rsidRDefault="00C010E9" w:rsidP="00C010E9">
      <w:pPr>
        <w:pStyle w:val="EndNoteBibliography"/>
        <w:ind w:left="720" w:hanging="720"/>
        <w:rPr>
          <w:noProof/>
        </w:rPr>
      </w:pPr>
      <w:r w:rsidRPr="00C010E9">
        <w:rPr>
          <w:noProof/>
        </w:rPr>
        <w:lastRenderedPageBreak/>
        <w:t>206.</w:t>
      </w:r>
      <w:r w:rsidRPr="00C010E9">
        <w:rPr>
          <w:noProof/>
        </w:rPr>
        <w:tab/>
        <w:t xml:space="preserve">Collet J-P, Thiele H, Barbato E, et al. 2020 ESC Guidelines for the management of acute coronary syndromes in patients presenting without persistent ST-segment elevation: The Task Force for the management of acute coronary syndromes in patients presenting without persistent ST-segment elevation of the European Society of Cardiology (ESC). </w:t>
      </w:r>
      <w:r w:rsidRPr="00C010E9">
        <w:rPr>
          <w:i/>
          <w:noProof/>
        </w:rPr>
        <w:t xml:space="preserve">Eur Heart J. </w:t>
      </w:r>
      <w:r w:rsidRPr="00C010E9">
        <w:rPr>
          <w:noProof/>
        </w:rPr>
        <w:t>2020.</w:t>
      </w:r>
    </w:p>
    <w:p w14:paraId="54CD47D1" w14:textId="77777777" w:rsidR="00C010E9" w:rsidRPr="00C010E9" w:rsidRDefault="00C010E9" w:rsidP="00C010E9">
      <w:pPr>
        <w:pStyle w:val="EndNoteBibliography"/>
        <w:ind w:left="720" w:hanging="720"/>
        <w:rPr>
          <w:noProof/>
        </w:rPr>
      </w:pPr>
      <w:r w:rsidRPr="00C010E9">
        <w:rPr>
          <w:noProof/>
        </w:rPr>
        <w:t>207.</w:t>
      </w:r>
      <w:r w:rsidRPr="00C010E9">
        <w:rPr>
          <w:noProof/>
        </w:rPr>
        <w:tab/>
        <w:t xml:space="preserve">Neumann FJ, Sousa-Uva M, Ahlsson A, et al. 2018 ESC/EACTS Guidelines on myocardial revascularization. </w:t>
      </w:r>
      <w:r w:rsidRPr="00C010E9">
        <w:rPr>
          <w:i/>
          <w:noProof/>
        </w:rPr>
        <w:t xml:space="preserve">EuroIntervention. </w:t>
      </w:r>
      <w:r w:rsidRPr="00C010E9">
        <w:rPr>
          <w:noProof/>
        </w:rPr>
        <w:t>2019;14(14):1435-1534.</w:t>
      </w:r>
    </w:p>
    <w:p w14:paraId="4D75E54C" w14:textId="77777777" w:rsidR="00C010E9" w:rsidRPr="00C010E9" w:rsidRDefault="00C010E9" w:rsidP="00C010E9">
      <w:pPr>
        <w:pStyle w:val="EndNoteBibliography"/>
        <w:ind w:left="720" w:hanging="720"/>
        <w:rPr>
          <w:noProof/>
        </w:rPr>
      </w:pPr>
      <w:r w:rsidRPr="00C010E9">
        <w:rPr>
          <w:noProof/>
        </w:rPr>
        <w:t>208.</w:t>
      </w:r>
      <w:r w:rsidRPr="00C010E9">
        <w:rPr>
          <w:noProof/>
        </w:rPr>
        <w:tab/>
        <w:t xml:space="preserve">Capodanno D, Milluzzo RP, Angiolillo DJ. Intravenous antiplatelet therapies (glycoprotein IIb/IIIa receptor inhibitors and cangrelor) in percutaneous coronary intervention: from pharmacology to indications for clinical use. </w:t>
      </w:r>
      <w:r w:rsidRPr="00C010E9">
        <w:rPr>
          <w:i/>
          <w:noProof/>
        </w:rPr>
        <w:t xml:space="preserve">Ther Adv Cardiovasc Dis. </w:t>
      </w:r>
      <w:r w:rsidRPr="00C010E9">
        <w:rPr>
          <w:noProof/>
        </w:rPr>
        <w:t>2019;13:1753944719893274.</w:t>
      </w:r>
    </w:p>
    <w:p w14:paraId="45CF3E97" w14:textId="77777777" w:rsidR="00C010E9" w:rsidRPr="00C010E9" w:rsidRDefault="00C010E9" w:rsidP="00C010E9">
      <w:pPr>
        <w:pStyle w:val="EndNoteBibliography"/>
        <w:ind w:left="720" w:hanging="720"/>
        <w:rPr>
          <w:noProof/>
        </w:rPr>
      </w:pPr>
      <w:r w:rsidRPr="00C010E9">
        <w:rPr>
          <w:noProof/>
        </w:rPr>
        <w:t>209.</w:t>
      </w:r>
      <w:r w:rsidRPr="00C010E9">
        <w:rPr>
          <w:noProof/>
        </w:rPr>
        <w:tab/>
        <w:t xml:space="preserve">Krucoff MW, Urban P, Tanguay J-F, et al. Global Approach to High Bleeding Risk Patients With Polymer-Free Drug-Coated Coronary Stents. </w:t>
      </w:r>
      <w:r w:rsidRPr="00C010E9">
        <w:rPr>
          <w:i/>
          <w:noProof/>
        </w:rPr>
        <w:t xml:space="preserve">Circ Cardiovasc Interv. </w:t>
      </w:r>
      <w:r w:rsidRPr="00C010E9">
        <w:rPr>
          <w:noProof/>
        </w:rPr>
        <w:t>2020;13(4):e008603.</w:t>
      </w:r>
    </w:p>
    <w:p w14:paraId="011883C1" w14:textId="77777777" w:rsidR="00C010E9" w:rsidRPr="00C010E9" w:rsidRDefault="00C010E9" w:rsidP="00C010E9">
      <w:pPr>
        <w:pStyle w:val="EndNoteBibliography"/>
        <w:ind w:left="720" w:hanging="720"/>
        <w:rPr>
          <w:noProof/>
        </w:rPr>
      </w:pPr>
      <w:r w:rsidRPr="00C010E9">
        <w:rPr>
          <w:noProof/>
        </w:rPr>
        <w:t>210.</w:t>
      </w:r>
      <w:r w:rsidRPr="00C010E9">
        <w:rPr>
          <w:noProof/>
        </w:rPr>
        <w:tab/>
        <w:t xml:space="preserve">Olsen AS, McGettigan P, Gerds TA, et al. Risk of gastrointestinal bleeding associated with oral anticoagulation and non-steroidal anti-inflammatory drugs in patients with atrial fibrillation: a nationwide study. </w:t>
      </w:r>
      <w:r w:rsidRPr="00C010E9">
        <w:rPr>
          <w:i/>
          <w:noProof/>
        </w:rPr>
        <w:t xml:space="preserve">Eur Heart J Cardiovasc Pharmacother. </w:t>
      </w:r>
      <w:r w:rsidRPr="00C010E9">
        <w:rPr>
          <w:noProof/>
        </w:rPr>
        <w:t>2020;6(5):292-300.</w:t>
      </w:r>
    </w:p>
    <w:p w14:paraId="1034486E" w14:textId="77777777" w:rsidR="00C010E9" w:rsidRPr="00C010E9" w:rsidRDefault="00C010E9" w:rsidP="00C010E9">
      <w:pPr>
        <w:pStyle w:val="EndNoteBibliography"/>
        <w:ind w:left="720" w:hanging="720"/>
        <w:rPr>
          <w:noProof/>
        </w:rPr>
      </w:pPr>
      <w:r w:rsidRPr="00C010E9">
        <w:rPr>
          <w:noProof/>
        </w:rPr>
        <w:t>211.</w:t>
      </w:r>
      <w:r w:rsidRPr="00C010E9">
        <w:rPr>
          <w:noProof/>
        </w:rPr>
        <w:tab/>
        <w:t xml:space="preserve">Al-Samkari H, Connors JM. Managing the competing risks of thrombosis, bleeding, and anticoagulation in patients with malignancy. </w:t>
      </w:r>
      <w:r w:rsidRPr="00C010E9">
        <w:rPr>
          <w:i/>
          <w:noProof/>
        </w:rPr>
        <w:t xml:space="preserve">Blood Adv. </w:t>
      </w:r>
      <w:r w:rsidRPr="00C010E9">
        <w:rPr>
          <w:noProof/>
        </w:rPr>
        <w:t>2019;3(22):3770-3779.</w:t>
      </w:r>
    </w:p>
    <w:p w14:paraId="107923D4" w14:textId="77777777" w:rsidR="00C010E9" w:rsidRPr="00C010E9" w:rsidRDefault="00C010E9" w:rsidP="00C010E9">
      <w:pPr>
        <w:pStyle w:val="EndNoteBibliography"/>
        <w:ind w:left="720" w:hanging="720"/>
        <w:rPr>
          <w:noProof/>
        </w:rPr>
      </w:pPr>
      <w:r w:rsidRPr="00C010E9">
        <w:rPr>
          <w:noProof/>
        </w:rPr>
        <w:t>212.</w:t>
      </w:r>
      <w:r w:rsidRPr="00C010E9">
        <w:rPr>
          <w:noProof/>
        </w:rPr>
        <w:tab/>
        <w:t xml:space="preserve">Angelini DE, Radivoyevitch T, McCrae KR, Khorana AA. Bleeding incidence and risk factors among cancer patients treated with anticoagulation. </w:t>
      </w:r>
      <w:r w:rsidRPr="00C010E9">
        <w:rPr>
          <w:i/>
          <w:noProof/>
        </w:rPr>
        <w:t xml:space="preserve">Am J Hematol. </w:t>
      </w:r>
      <w:r w:rsidRPr="00C010E9">
        <w:rPr>
          <w:noProof/>
        </w:rPr>
        <w:t>2019;94(7):780-785.</w:t>
      </w:r>
    </w:p>
    <w:p w14:paraId="7DF9C7D6" w14:textId="77777777" w:rsidR="00C010E9" w:rsidRPr="00C010E9" w:rsidRDefault="00C010E9" w:rsidP="00C010E9">
      <w:pPr>
        <w:pStyle w:val="EndNoteBibliography"/>
        <w:ind w:left="720" w:hanging="720"/>
        <w:rPr>
          <w:noProof/>
        </w:rPr>
      </w:pPr>
      <w:r w:rsidRPr="00C010E9">
        <w:rPr>
          <w:noProof/>
        </w:rPr>
        <w:t>213.</w:t>
      </w:r>
      <w:r w:rsidRPr="00C010E9">
        <w:rPr>
          <w:noProof/>
        </w:rPr>
        <w:tab/>
        <w:t xml:space="preserve">Melloni C, Shrader P, Carver J, et al. Management and outcomes of patients with atrial fibrillation and a history of cancer: the ORBIT-AF registry. </w:t>
      </w:r>
      <w:r w:rsidRPr="00C010E9">
        <w:rPr>
          <w:i/>
          <w:noProof/>
        </w:rPr>
        <w:t xml:space="preserve">Eur Heart J Qual Care Clin Outcomes. </w:t>
      </w:r>
      <w:r w:rsidRPr="00C010E9">
        <w:rPr>
          <w:noProof/>
        </w:rPr>
        <w:t>2017;3(3):192-197.</w:t>
      </w:r>
    </w:p>
    <w:p w14:paraId="723BC2F8" w14:textId="77777777" w:rsidR="00C010E9" w:rsidRPr="00C010E9" w:rsidRDefault="00C010E9" w:rsidP="00C010E9">
      <w:pPr>
        <w:pStyle w:val="EndNoteBibliography"/>
        <w:ind w:left="720" w:hanging="720"/>
        <w:rPr>
          <w:noProof/>
        </w:rPr>
      </w:pPr>
      <w:r w:rsidRPr="00C010E9">
        <w:rPr>
          <w:noProof/>
        </w:rPr>
        <w:t>214.</w:t>
      </w:r>
      <w:r w:rsidRPr="00C010E9">
        <w:rPr>
          <w:noProof/>
        </w:rPr>
        <w:tab/>
        <w:t xml:space="preserve">Shah S, Norby FL, Datta YH, et al. Comparative effectiveness of direct oral anticoagulants and warfarin in patients with cancer and atrial fibrillation. </w:t>
      </w:r>
      <w:r w:rsidRPr="00C010E9">
        <w:rPr>
          <w:i/>
          <w:noProof/>
        </w:rPr>
        <w:t xml:space="preserve">Blood Adv. </w:t>
      </w:r>
      <w:r w:rsidRPr="00C010E9">
        <w:rPr>
          <w:noProof/>
        </w:rPr>
        <w:t>2018;2(3):200-209.</w:t>
      </w:r>
    </w:p>
    <w:p w14:paraId="776342AD" w14:textId="77777777" w:rsidR="00C010E9" w:rsidRPr="00C010E9" w:rsidRDefault="00C010E9" w:rsidP="00C010E9">
      <w:pPr>
        <w:pStyle w:val="EndNoteBibliography"/>
        <w:ind w:left="720" w:hanging="720"/>
        <w:rPr>
          <w:noProof/>
        </w:rPr>
      </w:pPr>
      <w:r w:rsidRPr="00C010E9">
        <w:rPr>
          <w:noProof/>
        </w:rPr>
        <w:t>215.</w:t>
      </w:r>
      <w:r w:rsidRPr="00C010E9">
        <w:rPr>
          <w:noProof/>
        </w:rPr>
        <w:tab/>
        <w:t xml:space="preserve">Fanola CL, Ruff CT, Murphy SA, et al. Efficacy and Safety of Edoxaban in Patients With Active Malignancy and Atrial Fibrillation: Analysis of the ENGAGE AF - TIMI 48 Trial. </w:t>
      </w:r>
      <w:r w:rsidRPr="00C010E9">
        <w:rPr>
          <w:i/>
          <w:noProof/>
        </w:rPr>
        <w:t xml:space="preserve">J Am Heart Assoc. </w:t>
      </w:r>
      <w:r w:rsidRPr="00C010E9">
        <w:rPr>
          <w:noProof/>
        </w:rPr>
        <w:t>2018;7(16):e008987.</w:t>
      </w:r>
    </w:p>
    <w:p w14:paraId="3D341692" w14:textId="77777777" w:rsidR="00C010E9" w:rsidRPr="00C010E9" w:rsidRDefault="00C010E9" w:rsidP="00C010E9">
      <w:pPr>
        <w:pStyle w:val="EndNoteBibliography"/>
        <w:ind w:left="720" w:hanging="720"/>
        <w:rPr>
          <w:noProof/>
        </w:rPr>
      </w:pPr>
      <w:r w:rsidRPr="00C010E9">
        <w:rPr>
          <w:noProof/>
        </w:rPr>
        <w:t>216.</w:t>
      </w:r>
      <w:r w:rsidRPr="00C010E9">
        <w:rPr>
          <w:noProof/>
        </w:rPr>
        <w:tab/>
        <w:t xml:space="preserve">Chen ST, Hellkamp AS, Becker RC, et al. Efficacy and safety of rivaroxaban vs. warfarin in patients with non-valvular atrial fibrillation and a history of cancer: observations from ROCKET AF. </w:t>
      </w:r>
      <w:r w:rsidRPr="00C010E9">
        <w:rPr>
          <w:i/>
          <w:noProof/>
        </w:rPr>
        <w:t xml:space="preserve">Eur Heart J Qual Care Clin Outcomes. </w:t>
      </w:r>
      <w:r w:rsidRPr="00C010E9">
        <w:rPr>
          <w:noProof/>
        </w:rPr>
        <w:t>2019;5(2):145-152.</w:t>
      </w:r>
    </w:p>
    <w:p w14:paraId="67879F66" w14:textId="77777777" w:rsidR="00C010E9" w:rsidRPr="00C010E9" w:rsidRDefault="00C010E9" w:rsidP="00C010E9">
      <w:pPr>
        <w:pStyle w:val="EndNoteBibliography"/>
        <w:ind w:left="720" w:hanging="720"/>
        <w:rPr>
          <w:noProof/>
        </w:rPr>
      </w:pPr>
      <w:r w:rsidRPr="00C010E9">
        <w:rPr>
          <w:noProof/>
        </w:rPr>
        <w:t>217.</w:t>
      </w:r>
      <w:r w:rsidRPr="00C010E9">
        <w:rPr>
          <w:noProof/>
        </w:rPr>
        <w:tab/>
        <w:t xml:space="preserve">Delluc A, Wang TF, Yap ES, et al. Anticoagulation of cancer patients with non-valvular atrial fibrillation receiving chemotherapy: Guidance from the SSC of the ISTH. </w:t>
      </w:r>
      <w:r w:rsidRPr="00C010E9">
        <w:rPr>
          <w:i/>
          <w:noProof/>
        </w:rPr>
        <w:t xml:space="preserve">J Thromb Haemost. </w:t>
      </w:r>
      <w:r w:rsidRPr="00C010E9">
        <w:rPr>
          <w:noProof/>
        </w:rPr>
        <w:t>2019;17(8):1247-1252.</w:t>
      </w:r>
    </w:p>
    <w:p w14:paraId="342F5A02" w14:textId="77777777" w:rsidR="00C010E9" w:rsidRPr="00C010E9" w:rsidRDefault="00C010E9" w:rsidP="00C010E9">
      <w:pPr>
        <w:pStyle w:val="EndNoteBibliography"/>
        <w:ind w:left="720" w:hanging="720"/>
        <w:rPr>
          <w:noProof/>
        </w:rPr>
      </w:pPr>
      <w:r w:rsidRPr="00C010E9">
        <w:rPr>
          <w:noProof/>
        </w:rPr>
        <w:t>218.</w:t>
      </w:r>
      <w:r w:rsidRPr="00C010E9">
        <w:rPr>
          <w:noProof/>
        </w:rPr>
        <w:tab/>
        <w:t xml:space="preserve">Sidahmed S, Abdalla A, Kheiri B, et al. Anticoagulants for the treatment of venous thromboembolism in patients with cancer: A comprehensive systematic review, pairwise and network meta-analysis. </w:t>
      </w:r>
      <w:r w:rsidRPr="00C010E9">
        <w:rPr>
          <w:i/>
          <w:noProof/>
        </w:rPr>
        <w:t xml:space="preserve">Crit Rev Oncol Hematol. </w:t>
      </w:r>
      <w:r w:rsidRPr="00C010E9">
        <w:rPr>
          <w:noProof/>
        </w:rPr>
        <w:t>2020;152:103005.</w:t>
      </w:r>
    </w:p>
    <w:p w14:paraId="731C7329" w14:textId="77777777" w:rsidR="00C010E9" w:rsidRPr="00C010E9" w:rsidRDefault="00C010E9" w:rsidP="00C010E9">
      <w:pPr>
        <w:pStyle w:val="EndNoteBibliography"/>
        <w:ind w:left="720" w:hanging="720"/>
        <w:rPr>
          <w:noProof/>
        </w:rPr>
      </w:pPr>
      <w:r w:rsidRPr="00C010E9">
        <w:rPr>
          <w:noProof/>
        </w:rPr>
        <w:t>219.</w:t>
      </w:r>
      <w:r w:rsidRPr="00C010E9">
        <w:rPr>
          <w:noProof/>
        </w:rPr>
        <w:tab/>
        <w:t xml:space="preserve">Raskob GE, van Es N, Verhamme P, et al. Edoxaban for the Treatment of Cancer-Associated Venous Thromboembolism. </w:t>
      </w:r>
      <w:r w:rsidRPr="00C010E9">
        <w:rPr>
          <w:i/>
          <w:noProof/>
        </w:rPr>
        <w:t xml:space="preserve">N Engl J Med. </w:t>
      </w:r>
      <w:r w:rsidRPr="00C010E9">
        <w:rPr>
          <w:noProof/>
        </w:rPr>
        <w:t>2017;378(7):615-624.</w:t>
      </w:r>
    </w:p>
    <w:p w14:paraId="15B5C860" w14:textId="77777777" w:rsidR="00C010E9" w:rsidRPr="00C010E9" w:rsidRDefault="00C010E9" w:rsidP="00C010E9">
      <w:pPr>
        <w:pStyle w:val="EndNoteBibliography"/>
        <w:ind w:left="720" w:hanging="720"/>
        <w:rPr>
          <w:noProof/>
        </w:rPr>
      </w:pPr>
      <w:r w:rsidRPr="00C010E9">
        <w:rPr>
          <w:noProof/>
        </w:rPr>
        <w:t>220.</w:t>
      </w:r>
      <w:r w:rsidRPr="00C010E9">
        <w:rPr>
          <w:noProof/>
        </w:rPr>
        <w:tab/>
        <w:t xml:space="preserve">Young AM, Marshall A, Thirlwall J, et al. Comparison of an Oral Factor Xa Inhibitor With Low Molecular Weight Heparin in Patients With Cancer With Venous </w:t>
      </w:r>
      <w:r w:rsidRPr="00C010E9">
        <w:rPr>
          <w:noProof/>
        </w:rPr>
        <w:lastRenderedPageBreak/>
        <w:t xml:space="preserve">Thromboembolism: Results of a Randomized Trial (SELECT-D). </w:t>
      </w:r>
      <w:r w:rsidRPr="00C010E9">
        <w:rPr>
          <w:i/>
          <w:noProof/>
        </w:rPr>
        <w:t xml:space="preserve">J Clin Oncol. </w:t>
      </w:r>
      <w:r w:rsidRPr="00C010E9">
        <w:rPr>
          <w:noProof/>
        </w:rPr>
        <w:t>2018;36(20):jco.2018.2078.2803.</w:t>
      </w:r>
    </w:p>
    <w:p w14:paraId="5379FFEE" w14:textId="77777777" w:rsidR="00C010E9" w:rsidRPr="00C010E9" w:rsidRDefault="00C010E9" w:rsidP="00C010E9">
      <w:pPr>
        <w:pStyle w:val="EndNoteBibliography"/>
        <w:ind w:left="720" w:hanging="720"/>
        <w:rPr>
          <w:noProof/>
        </w:rPr>
      </w:pPr>
      <w:r w:rsidRPr="00C010E9">
        <w:rPr>
          <w:noProof/>
        </w:rPr>
        <w:t>221.</w:t>
      </w:r>
      <w:r w:rsidRPr="00C010E9">
        <w:rPr>
          <w:noProof/>
        </w:rPr>
        <w:tab/>
        <w:t xml:space="preserve">Kirkilesis GI, Kakkos SK, Tsolakis IA. Editor's Choice - A Systematic Review and Meta-Analysis of the Efficacy and Safety of Anticoagulation in the Treatment of Venous Thromboembolism in Patients with Cancer. </w:t>
      </w:r>
      <w:r w:rsidRPr="00C010E9">
        <w:rPr>
          <w:i/>
          <w:noProof/>
        </w:rPr>
        <w:t xml:space="preserve">Eur J Vasc Endovasc Surg. </w:t>
      </w:r>
      <w:r w:rsidRPr="00C010E9">
        <w:rPr>
          <w:noProof/>
        </w:rPr>
        <w:t>2019;57(5):685-701.</w:t>
      </w:r>
    </w:p>
    <w:p w14:paraId="568D2565" w14:textId="77777777" w:rsidR="00C010E9" w:rsidRPr="00C010E9" w:rsidRDefault="00C010E9" w:rsidP="00C010E9">
      <w:pPr>
        <w:pStyle w:val="EndNoteBibliography"/>
        <w:ind w:left="720" w:hanging="720"/>
        <w:rPr>
          <w:noProof/>
        </w:rPr>
      </w:pPr>
      <w:r w:rsidRPr="00C010E9">
        <w:rPr>
          <w:noProof/>
        </w:rPr>
        <w:t>222.</w:t>
      </w:r>
      <w:r w:rsidRPr="00C010E9">
        <w:rPr>
          <w:noProof/>
        </w:rPr>
        <w:tab/>
        <w:t xml:space="preserve">Tolosana JM, Berne P, Mont L, et al. Preparation for pacemaker or implantable cardiac defibrillator implants in patients with high risk of thrombo-embolic events: oral anticoagulation or bridging with intravenous heparin? A prospective randomized trial. </w:t>
      </w:r>
      <w:r w:rsidRPr="00C010E9">
        <w:rPr>
          <w:i/>
          <w:noProof/>
        </w:rPr>
        <w:t xml:space="preserve">European heart journal. </w:t>
      </w:r>
      <w:r w:rsidRPr="00C010E9">
        <w:rPr>
          <w:noProof/>
        </w:rPr>
        <w:t>2009;30(15):1880-1884.</w:t>
      </w:r>
    </w:p>
    <w:p w14:paraId="13404C00" w14:textId="77777777" w:rsidR="00C010E9" w:rsidRPr="00C010E9" w:rsidRDefault="00C010E9" w:rsidP="00C010E9">
      <w:pPr>
        <w:pStyle w:val="EndNoteBibliography"/>
        <w:ind w:left="720" w:hanging="720"/>
        <w:rPr>
          <w:noProof/>
        </w:rPr>
      </w:pPr>
      <w:r w:rsidRPr="00C010E9">
        <w:rPr>
          <w:noProof/>
        </w:rPr>
        <w:t>223.</w:t>
      </w:r>
      <w:r w:rsidRPr="00C010E9">
        <w:rPr>
          <w:noProof/>
        </w:rPr>
        <w:tab/>
        <w:t xml:space="preserve">Polyzos KA, Konstantelias AA, Falagas ME. Risk factors for cardiac implantable electronic device infection: a systematic review and meta-analysis. </w:t>
      </w:r>
      <w:r w:rsidRPr="00C010E9">
        <w:rPr>
          <w:i/>
          <w:noProof/>
        </w:rPr>
        <w:t xml:space="preserve">Europace : European pacing, arrhythmias, and cardiac electrophysiology : journal of the working groups on cardiac pacing, arrhythmias, and cardiac cellular electrophysiology of the European Society of Cardiology. </w:t>
      </w:r>
      <w:r w:rsidRPr="00C010E9">
        <w:rPr>
          <w:noProof/>
        </w:rPr>
        <w:t>2015;17(5):767-777.</w:t>
      </w:r>
    </w:p>
    <w:p w14:paraId="204A14C7" w14:textId="77777777" w:rsidR="00C010E9" w:rsidRPr="00C010E9" w:rsidRDefault="00C010E9" w:rsidP="00C010E9">
      <w:pPr>
        <w:pStyle w:val="EndNoteBibliography"/>
        <w:ind w:left="720" w:hanging="720"/>
        <w:rPr>
          <w:noProof/>
        </w:rPr>
      </w:pPr>
      <w:r w:rsidRPr="00C010E9">
        <w:rPr>
          <w:noProof/>
        </w:rPr>
        <w:t>224.</w:t>
      </w:r>
      <w:r w:rsidRPr="00C010E9">
        <w:rPr>
          <w:noProof/>
        </w:rPr>
        <w:tab/>
        <w:t xml:space="preserve">Essebag V, Verma A, Healey JS, et al. Clinically Significant Pocket Hematoma Increases Long-Term Risk of Device Infection: BRUISE CONTROL INFECTION Study. </w:t>
      </w:r>
      <w:r w:rsidRPr="00C010E9">
        <w:rPr>
          <w:i/>
          <w:noProof/>
        </w:rPr>
        <w:t xml:space="preserve">Journal of the American College of Cardiology. </w:t>
      </w:r>
      <w:r w:rsidRPr="00C010E9">
        <w:rPr>
          <w:noProof/>
        </w:rPr>
        <w:t>2016;67(11):1300-1308.</w:t>
      </w:r>
    </w:p>
    <w:p w14:paraId="1F09980F" w14:textId="77777777" w:rsidR="00C010E9" w:rsidRPr="00C010E9" w:rsidRDefault="00C010E9" w:rsidP="00C010E9">
      <w:pPr>
        <w:pStyle w:val="EndNoteBibliography"/>
        <w:ind w:left="720" w:hanging="720"/>
        <w:rPr>
          <w:noProof/>
        </w:rPr>
      </w:pPr>
      <w:r w:rsidRPr="00C010E9">
        <w:rPr>
          <w:noProof/>
        </w:rPr>
        <w:t>225.</w:t>
      </w:r>
      <w:r w:rsidRPr="00C010E9">
        <w:rPr>
          <w:noProof/>
        </w:rPr>
        <w:tab/>
        <w:t xml:space="preserve">Kuo HC, Liu FL, Chen JT, Cherng YG, Tam KW, Tai YH. Thromboembolic and bleeding risk of periprocedural bridging anticoagulation: A systematic review and meta-analysis. </w:t>
      </w:r>
      <w:r w:rsidRPr="00C010E9">
        <w:rPr>
          <w:i/>
          <w:noProof/>
        </w:rPr>
        <w:t xml:space="preserve">Clin Cardiol. </w:t>
      </w:r>
      <w:r w:rsidRPr="00C010E9">
        <w:rPr>
          <w:noProof/>
        </w:rPr>
        <w:t>2020;43(5):441-449.</w:t>
      </w:r>
    </w:p>
    <w:p w14:paraId="2A423D6A" w14:textId="77777777" w:rsidR="00C010E9" w:rsidRPr="00C010E9" w:rsidRDefault="00C010E9" w:rsidP="00C010E9">
      <w:pPr>
        <w:pStyle w:val="EndNoteBibliography"/>
        <w:ind w:left="720" w:hanging="720"/>
        <w:rPr>
          <w:noProof/>
        </w:rPr>
      </w:pPr>
      <w:r w:rsidRPr="00C010E9">
        <w:rPr>
          <w:noProof/>
        </w:rPr>
        <w:t>226.</w:t>
      </w:r>
      <w:r w:rsidRPr="00C010E9">
        <w:rPr>
          <w:noProof/>
        </w:rPr>
        <w:tab/>
        <w:t xml:space="preserve">Steffel J, Verhamme P, Potpara TS, et al. The 2018 European Heart Rhythm Association Practical Guide on the use of non-vitamin K antagonist oral anticoagulants in patients with atrial fibrillation. </w:t>
      </w:r>
      <w:r w:rsidRPr="00C010E9">
        <w:rPr>
          <w:i/>
          <w:noProof/>
        </w:rPr>
        <w:t xml:space="preserve">Eur Heart J. </w:t>
      </w:r>
      <w:r w:rsidRPr="00C010E9">
        <w:rPr>
          <w:noProof/>
        </w:rPr>
        <w:t>2018;39(16):1330-1393.</w:t>
      </w:r>
    </w:p>
    <w:p w14:paraId="173F80F9" w14:textId="77777777" w:rsidR="00C010E9" w:rsidRPr="00C010E9" w:rsidRDefault="00C010E9" w:rsidP="00C010E9">
      <w:pPr>
        <w:pStyle w:val="EndNoteBibliography"/>
        <w:ind w:left="720" w:hanging="720"/>
        <w:rPr>
          <w:noProof/>
        </w:rPr>
      </w:pPr>
      <w:r w:rsidRPr="00C010E9">
        <w:rPr>
          <w:noProof/>
        </w:rPr>
        <w:t>227.</w:t>
      </w:r>
      <w:r w:rsidRPr="00C010E9">
        <w:rPr>
          <w:noProof/>
        </w:rPr>
        <w:tab/>
        <w:t xml:space="preserve">Rossini R, Tarantini G, Musumeci G, et al. A Multidisciplinary Approach on the Perioperative Antithrombotic Management of Patients With Coronary Stents Undergoing Surgery: Surgery After Stenting 2. </w:t>
      </w:r>
      <w:r w:rsidRPr="00C010E9">
        <w:rPr>
          <w:i/>
          <w:noProof/>
        </w:rPr>
        <w:t xml:space="preserve">JACC Cardiovasc Interv. </w:t>
      </w:r>
      <w:r w:rsidRPr="00C010E9">
        <w:rPr>
          <w:noProof/>
        </w:rPr>
        <w:t>2018;11(5):417-434.</w:t>
      </w:r>
    </w:p>
    <w:p w14:paraId="41011EA9" w14:textId="77777777" w:rsidR="00C010E9" w:rsidRPr="00C010E9" w:rsidRDefault="00C010E9" w:rsidP="00C010E9">
      <w:pPr>
        <w:pStyle w:val="EndNoteBibliography"/>
        <w:ind w:left="720" w:hanging="720"/>
        <w:rPr>
          <w:noProof/>
        </w:rPr>
      </w:pPr>
      <w:r w:rsidRPr="00C010E9">
        <w:rPr>
          <w:noProof/>
        </w:rPr>
        <w:t>228.</w:t>
      </w:r>
      <w:r w:rsidRPr="00C010E9">
        <w:rPr>
          <w:noProof/>
        </w:rPr>
        <w:tab/>
        <w:t xml:space="preserve">Cao D, Chandiramani R, Capodanno D, et al. Non-cardiac surgery in patients with coronary artery disease: risk evaluation and periprocedural management. </w:t>
      </w:r>
      <w:r w:rsidRPr="00C010E9">
        <w:rPr>
          <w:i/>
          <w:noProof/>
        </w:rPr>
        <w:t xml:space="preserve">Nature Reviews Cardiology. </w:t>
      </w:r>
      <w:r w:rsidRPr="00C010E9">
        <w:rPr>
          <w:noProof/>
        </w:rPr>
        <w:t>2021;18(1):37-57.</w:t>
      </w:r>
    </w:p>
    <w:p w14:paraId="7DBAA270" w14:textId="77777777" w:rsidR="00EA5110" w:rsidRDefault="003A0B6D">
      <w:pPr>
        <w:pStyle w:val="EndNoteBibliography"/>
        <w:spacing w:line="288" w:lineRule="auto"/>
        <w:ind w:left="720" w:hanging="720"/>
        <w:rPr>
          <w:rFonts w:eastAsia="Avenir Next"/>
          <w:color w:val="000000" w:themeColor="text1"/>
        </w:rPr>
        <w:sectPr w:rsidR="00EA5110">
          <w:pgSz w:w="11900" w:h="16840"/>
          <w:pgMar w:top="1440" w:right="1440" w:bottom="1440" w:left="1440" w:header="708" w:footer="708" w:gutter="0"/>
          <w:cols w:space="720"/>
        </w:sectPr>
      </w:pPr>
      <w:r w:rsidRPr="00441D84">
        <w:rPr>
          <w:rFonts w:eastAsia="Avenir Next"/>
          <w:color w:val="000000" w:themeColor="text1"/>
        </w:rPr>
        <w:fldChar w:fldCharType="end"/>
      </w:r>
    </w:p>
    <w:p w14:paraId="7BF696AC" w14:textId="77777777" w:rsidR="00EA5110" w:rsidRDefault="00EA5110" w:rsidP="00EA5110">
      <w:r>
        <w:lastRenderedPageBreak/>
        <w:t>Table 1. Most frequently used bleeding definitions</w:t>
      </w:r>
    </w:p>
    <w:p w14:paraId="3DFF4B95" w14:textId="77777777" w:rsidR="00EA5110" w:rsidRDefault="00EA5110" w:rsidP="00EA5110"/>
    <w:tbl>
      <w:tblPr>
        <w:tblStyle w:val="TableGrid"/>
        <w:tblW w:w="14029" w:type="dxa"/>
        <w:tblLook w:val="04A0" w:firstRow="1" w:lastRow="0" w:firstColumn="1" w:lastColumn="0" w:noHBand="0" w:noVBand="1"/>
      </w:tblPr>
      <w:tblGrid>
        <w:gridCol w:w="3350"/>
        <w:gridCol w:w="3213"/>
        <w:gridCol w:w="3638"/>
        <w:gridCol w:w="3828"/>
      </w:tblGrid>
      <w:tr w:rsidR="00EA5110" w:rsidRPr="0067003B" w14:paraId="2420AEB5" w14:textId="77777777" w:rsidTr="009D796B">
        <w:tc>
          <w:tcPr>
            <w:tcW w:w="3350" w:type="dxa"/>
          </w:tcPr>
          <w:p w14:paraId="060359CA" w14:textId="77777777" w:rsidR="00EA5110" w:rsidRPr="0067003B" w:rsidRDefault="00EA5110" w:rsidP="009D796B">
            <w:pPr>
              <w:jc w:val="center"/>
              <w:rPr>
                <w:b/>
              </w:rPr>
            </w:pPr>
            <w:r w:rsidRPr="0067003B">
              <w:rPr>
                <w:b/>
              </w:rPr>
              <w:t xml:space="preserve">TIMI </w:t>
            </w:r>
            <w:r w:rsidRPr="0067003B">
              <w:rPr>
                <w:b/>
              </w:rPr>
              <w:fldChar w:fldCharType="begin">
                <w:fldData xml:space="preserve">PEVuZE5vdGU+PENpdGU+PEF1dGhvcj5Cb3ZpbGw8L0F1dGhvcj48WWVhcj4xOTkxPC9ZZWFyPjxS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=
</w:fldData>
              </w:fldChar>
            </w:r>
            <w:r w:rsidRPr="0067003B">
              <w:rPr>
                <w:b/>
              </w:rPr>
              <w:instrText xml:space="preserve"> ADDIN EN.CITE </w:instrText>
            </w:r>
            <w:r w:rsidRPr="0067003B">
              <w:rPr>
                <w:b/>
              </w:rPr>
              <w:fldChar w:fldCharType="begin">
                <w:fldData xml:space="preserve">PEVuZE5vdGU+PENpdGU+PEF1dGhvcj5Cb3ZpbGw8L0F1dGhvcj48WWVhcj4xOTkxPC9ZZWFyPjxS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=
</w:fldData>
              </w:fldChar>
            </w:r>
            <w:r w:rsidRPr="0067003B">
              <w:rPr>
                <w:b/>
              </w:rPr>
              <w:instrText xml:space="preserve"> ADDIN EN.CITE.DATA </w:instrText>
            </w:r>
            <w:r w:rsidRPr="0067003B">
              <w:rPr>
                <w:b/>
              </w:rPr>
            </w:r>
            <w:r w:rsidRPr="0067003B">
              <w:rPr>
                <w:b/>
              </w:rPr>
              <w:fldChar w:fldCharType="end"/>
            </w:r>
            <w:r w:rsidRPr="0067003B">
              <w:rPr>
                <w:b/>
              </w:rPr>
            </w:r>
            <w:r w:rsidRPr="0067003B">
              <w:rPr>
                <w:b/>
              </w:rPr>
              <w:fldChar w:fldCharType="separate"/>
            </w:r>
            <w:r w:rsidRPr="0067003B">
              <w:rPr>
                <w:b/>
                <w:noProof/>
              </w:rPr>
              <w:t>(1)</w:t>
            </w:r>
            <w:r w:rsidRPr="0067003B">
              <w:rPr>
                <w:b/>
              </w:rPr>
              <w:fldChar w:fldCharType="end"/>
            </w:r>
          </w:p>
        </w:tc>
        <w:tc>
          <w:tcPr>
            <w:tcW w:w="3213" w:type="dxa"/>
          </w:tcPr>
          <w:p w14:paraId="499858DF" w14:textId="77777777" w:rsidR="00EA5110" w:rsidRPr="0067003B" w:rsidRDefault="00EA5110" w:rsidP="009D796B">
            <w:pPr>
              <w:jc w:val="center"/>
              <w:rPr>
                <w:b/>
              </w:rPr>
            </w:pPr>
            <w:r w:rsidRPr="0067003B">
              <w:rPr>
                <w:b/>
              </w:rPr>
              <w:t xml:space="preserve">GUSTO </w:t>
            </w:r>
            <w:r w:rsidRPr="0067003B">
              <w:rPr>
                <w:b/>
              </w:rPr>
              <w:fldChar w:fldCharType="begin"/>
            </w:r>
            <w:r w:rsidRPr="0067003B">
              <w:rPr>
                <w:b/>
              </w:rPr>
              <w:instrText xml:space="preserve"> ADDIN EN.CITE &lt;EndNote&gt;&lt;Cite ExcludeAuth="1"&gt;&lt;Year&gt;1993&lt;/Year&gt;&lt;RecNum&gt;373&lt;/RecNum&gt;&lt;DisplayText&gt;(2)&lt;/DisplayText&gt;&lt;record&gt;&lt;rec-number&gt;373&lt;/rec-number&gt;&lt;foreign-keys&gt;&lt;key app="EN" db-id="xzf5paz2utzt0ge2f0mpta0cfw5ed90prtp5" timestamp="1622130263" guid="712e6fb5-261c-4e77-9175-36f0453a8c3f"&gt;373&lt;/key&gt;&lt;/foreign-keys&gt;&lt;ref-type name="Journal Article"&gt;17&lt;/ref-type&gt;&lt;contributors&gt;&lt;/contributors&gt;&lt;titles&gt;&lt;title&gt;An International Randomized Trial Comparing Four Thrombolytic Strategies for Acute Myocardial Infarction&lt;/title&gt;&lt;secondary-title&gt;New England Journal of Medicine&lt;/secondary-title&gt;&lt;/titles&gt;&lt;periodical&gt;&lt;full-title&gt;New England Journal of Medicine&lt;/full-title&gt;&lt;abbr-1&gt;N. Engl. J. Med.&lt;/abbr-1&gt;&lt;abbr-2&gt;N Engl J Med&lt;/abbr-2&gt;&lt;/periodical&gt;&lt;pages&gt;673-682&lt;/pages&gt;&lt;volume&gt;329&lt;/volume&gt;&lt;number&gt;10&lt;/number&gt;&lt;dates&gt;&lt;year&gt;1993&lt;/year&gt;&lt;/dates&gt;&lt;accession-num&gt;8204123&lt;/accession-num&gt;&lt;urls&gt;&lt;related-urls&gt;&lt;url&gt;https://www.nejm.org/doi/full/10.1056/NEJM199309023291001&lt;/url&gt;&lt;/related-urls&gt;&lt;/urls&gt;&lt;electronic-resource-num&gt;10.1056/nejm199309023291001&lt;/electronic-resource-num&gt;&lt;/record&gt;&lt;/Cite&gt;&lt;/EndNote&gt;</w:instrText>
            </w:r>
            <w:r w:rsidRPr="0067003B">
              <w:rPr>
                <w:b/>
              </w:rPr>
              <w:fldChar w:fldCharType="separate"/>
            </w:r>
            <w:r w:rsidRPr="0067003B">
              <w:rPr>
                <w:b/>
                <w:noProof/>
              </w:rPr>
              <w:t>(2)</w:t>
            </w:r>
            <w:r w:rsidRPr="0067003B">
              <w:rPr>
                <w:b/>
              </w:rPr>
              <w:fldChar w:fldCharType="end"/>
            </w:r>
          </w:p>
        </w:tc>
        <w:tc>
          <w:tcPr>
            <w:tcW w:w="3638" w:type="dxa"/>
          </w:tcPr>
          <w:p w14:paraId="74964F94" w14:textId="77777777" w:rsidR="00EA5110" w:rsidRPr="0067003B" w:rsidRDefault="00EA5110" w:rsidP="009D796B">
            <w:pPr>
              <w:jc w:val="center"/>
              <w:rPr>
                <w:b/>
              </w:rPr>
            </w:pPr>
            <w:r w:rsidRPr="0067003B">
              <w:rPr>
                <w:b/>
              </w:rPr>
              <w:t xml:space="preserve">ISTH </w:t>
            </w:r>
            <w:r w:rsidRPr="0067003B">
              <w:rPr>
                <w:b/>
              </w:rPr>
              <w:fldChar w:fldCharType="begin">
                <w:fldData xml:space="preserve">PEVuZE5vdGU+PENpdGU+PEF1dGhvcj5TY2h1bG1hbjwvQXV0aG9yPjxZZWFyPjIwMDU8L1llYXI+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</w:fldData>
              </w:fldChar>
            </w:r>
            <w:r w:rsidRPr="0067003B">
              <w:rPr>
                <w:b/>
              </w:rPr>
              <w:instrText xml:space="preserve"> ADDIN EN.CITE </w:instrText>
            </w:r>
            <w:r w:rsidRPr="0067003B">
              <w:rPr>
                <w:b/>
              </w:rPr>
              <w:fldChar w:fldCharType="begin">
                <w:fldData xml:space="preserve">PEVuZE5vdGU+PENpdGU+PEF1dGhvcj5TY2h1bG1hbjwvQXV0aG9yPjxZZWFyPjIwMDU8L1llYXI+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</w:fldData>
              </w:fldChar>
            </w:r>
            <w:r w:rsidRPr="0067003B">
              <w:rPr>
                <w:b/>
              </w:rPr>
              <w:instrText xml:space="preserve"> ADDIN EN.CITE.DATA </w:instrText>
            </w:r>
            <w:r w:rsidRPr="0067003B">
              <w:rPr>
                <w:b/>
              </w:rPr>
            </w:r>
            <w:r w:rsidRPr="0067003B">
              <w:rPr>
                <w:b/>
              </w:rPr>
              <w:fldChar w:fldCharType="end"/>
            </w:r>
            <w:r w:rsidRPr="0067003B">
              <w:rPr>
                <w:b/>
              </w:rPr>
            </w:r>
            <w:r w:rsidRPr="0067003B">
              <w:rPr>
                <w:b/>
              </w:rPr>
              <w:fldChar w:fldCharType="separate"/>
            </w:r>
            <w:r w:rsidRPr="0067003B">
              <w:rPr>
                <w:b/>
                <w:noProof/>
              </w:rPr>
              <w:t>(3,4)</w:t>
            </w:r>
            <w:r w:rsidRPr="0067003B">
              <w:rPr>
                <w:b/>
              </w:rPr>
              <w:fldChar w:fldCharType="end"/>
            </w:r>
          </w:p>
        </w:tc>
        <w:tc>
          <w:tcPr>
            <w:tcW w:w="3828" w:type="dxa"/>
          </w:tcPr>
          <w:p w14:paraId="4577E889" w14:textId="77777777" w:rsidR="00EA5110" w:rsidRPr="0067003B" w:rsidRDefault="00EA5110" w:rsidP="009D796B">
            <w:pPr>
              <w:jc w:val="center"/>
              <w:rPr>
                <w:b/>
              </w:rPr>
            </w:pPr>
            <w:r w:rsidRPr="0067003B">
              <w:rPr>
                <w:b/>
              </w:rPr>
              <w:t xml:space="preserve">BARC </w:t>
            </w:r>
            <w:r w:rsidRPr="0067003B">
              <w:rPr>
                <w:b/>
              </w:rPr>
              <w:fldChar w:fldCharType="begin">
                <w:fldData xml:space="preserve">PEVuZE5vdGU+PENpdGU+PEF1dGhvcj5NZWhyYW48L0F1dGhvcj48WWVhcj4yMDExPC9ZZWFyPjxS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</w:fldData>
              </w:fldChar>
            </w:r>
            <w:r w:rsidRPr="0067003B">
              <w:rPr>
                <w:b/>
              </w:rPr>
              <w:instrText xml:space="preserve"> ADDIN EN.CITE </w:instrText>
            </w:r>
            <w:r w:rsidRPr="0067003B">
              <w:rPr>
                <w:b/>
              </w:rPr>
              <w:fldChar w:fldCharType="begin">
                <w:fldData xml:space="preserve">PEVuZE5vdGU+PENpdGU+PEF1dGhvcj5NZWhyYW48L0F1dGhvcj48WWVhcj4yMDExPC9ZZWFyPjxS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</w:fldData>
              </w:fldChar>
            </w:r>
            <w:r w:rsidRPr="0067003B">
              <w:rPr>
                <w:b/>
              </w:rPr>
              <w:instrText xml:space="preserve"> ADDIN EN.CITE.DATA </w:instrText>
            </w:r>
            <w:r w:rsidRPr="0067003B">
              <w:rPr>
                <w:b/>
              </w:rPr>
            </w:r>
            <w:r w:rsidRPr="0067003B">
              <w:rPr>
                <w:b/>
              </w:rPr>
              <w:fldChar w:fldCharType="end"/>
            </w:r>
            <w:r w:rsidRPr="0067003B">
              <w:rPr>
                <w:b/>
              </w:rPr>
            </w:r>
            <w:r w:rsidRPr="0067003B">
              <w:rPr>
                <w:b/>
              </w:rPr>
              <w:fldChar w:fldCharType="separate"/>
            </w:r>
            <w:r w:rsidRPr="0067003B">
              <w:rPr>
                <w:b/>
                <w:noProof/>
              </w:rPr>
              <w:t>(5)</w:t>
            </w:r>
            <w:r w:rsidRPr="0067003B">
              <w:rPr>
                <w:b/>
              </w:rPr>
              <w:fldChar w:fldCharType="end"/>
            </w:r>
          </w:p>
        </w:tc>
      </w:tr>
      <w:tr w:rsidR="00EA5110" w14:paraId="05031E85" w14:textId="77777777" w:rsidTr="009D796B">
        <w:tc>
          <w:tcPr>
            <w:tcW w:w="3350" w:type="dxa"/>
          </w:tcPr>
          <w:p w14:paraId="14DB0E8D" w14:textId="77777777" w:rsidR="00EA5110" w:rsidRPr="0026671E" w:rsidRDefault="00EA5110" w:rsidP="009D796B">
            <w:r w:rsidRPr="000151F0">
              <w:rPr>
                <w:b/>
                <w:bCs/>
                <w:lang w:val="fr-FR"/>
              </w:rPr>
              <w:t>Major</w:t>
            </w:r>
          </w:p>
          <w:p w14:paraId="32CA04ED" w14:textId="77777777" w:rsidR="00EA5110" w:rsidRPr="000151F0" w:rsidRDefault="00EA5110" w:rsidP="009D796B">
            <w:pPr>
              <w:rPr>
                <w:lang w:val="en-US"/>
              </w:rPr>
            </w:pPr>
            <w:r w:rsidRPr="000151F0">
              <w:rPr>
                <w:lang w:val="en-US"/>
              </w:rPr>
              <w:t>Any intracranial bleeding (excluding microhemorrhages &lt;10 mm evident only on gradient-echo MRI)</w:t>
            </w:r>
          </w:p>
          <w:p w14:paraId="0B2BB970" w14:textId="77777777" w:rsidR="00EA5110" w:rsidRDefault="00EA5110" w:rsidP="009D796B">
            <w:pPr>
              <w:rPr>
                <w:lang w:val="en-US"/>
              </w:rPr>
            </w:pPr>
          </w:p>
          <w:p w14:paraId="2775C027" w14:textId="77777777" w:rsidR="00EA5110" w:rsidRDefault="00EA5110" w:rsidP="009D796B">
            <w:pPr>
              <w:rPr>
                <w:lang w:val="en-US"/>
              </w:rPr>
            </w:pPr>
            <w:r w:rsidRPr="000151F0">
              <w:rPr>
                <w:lang w:val="en-US"/>
              </w:rPr>
              <w:t xml:space="preserve">Clinically overt signs of hemorrhage associated with a drop in hemoglobin of </w:t>
            </w:r>
            <w:r w:rsidRPr="000151F0">
              <w:t>≥</w:t>
            </w:r>
            <w:r w:rsidRPr="000151F0">
              <w:rPr>
                <w:lang w:val="en-US"/>
              </w:rPr>
              <w:t>5 g/dL</w:t>
            </w:r>
          </w:p>
          <w:p w14:paraId="6B595010" w14:textId="77777777" w:rsidR="00EA5110" w:rsidRDefault="00EA5110" w:rsidP="009D796B">
            <w:pPr>
              <w:rPr>
                <w:lang w:val="en-US"/>
              </w:rPr>
            </w:pPr>
          </w:p>
          <w:p w14:paraId="5C6162FB" w14:textId="77777777" w:rsidR="00EA5110" w:rsidRPr="000151F0" w:rsidRDefault="00EA5110" w:rsidP="009D796B">
            <w:pPr>
              <w:rPr>
                <w:lang w:val="en-US"/>
              </w:rPr>
            </w:pPr>
            <w:r w:rsidRPr="000151F0">
              <w:rPr>
                <w:lang w:val="en-US"/>
              </w:rPr>
              <w:t>Fatal bleeding (bleeding that directly results in death within 7 d)</w:t>
            </w:r>
          </w:p>
        </w:tc>
        <w:tc>
          <w:tcPr>
            <w:tcW w:w="3213" w:type="dxa"/>
          </w:tcPr>
          <w:p w14:paraId="1F1F2A0D" w14:textId="77777777" w:rsidR="00EA5110" w:rsidRPr="000151F0" w:rsidRDefault="00EA5110" w:rsidP="009D796B">
            <w:pPr>
              <w:rPr>
                <w:b/>
                <w:bCs/>
                <w:lang w:val="en-US"/>
              </w:rPr>
            </w:pPr>
            <w:r w:rsidRPr="000151F0">
              <w:rPr>
                <w:b/>
                <w:bCs/>
                <w:lang w:val="en-US"/>
              </w:rPr>
              <w:t>Severe or life-threatening</w:t>
            </w:r>
          </w:p>
          <w:p w14:paraId="099CF9A9" w14:textId="77777777" w:rsidR="00EA5110" w:rsidRDefault="00EA5110" w:rsidP="009D796B">
            <w:pPr>
              <w:rPr>
                <w:lang w:val="es-ES_tradnl"/>
              </w:rPr>
            </w:pPr>
            <w:r w:rsidRPr="000151F0">
              <w:rPr>
                <w:lang w:val="es-ES_tradnl"/>
              </w:rPr>
              <w:t>Intracerebral hemorrhage</w:t>
            </w:r>
          </w:p>
          <w:p w14:paraId="66228010" w14:textId="77777777" w:rsidR="00EA5110" w:rsidRDefault="00EA5110" w:rsidP="009D796B">
            <w:pPr>
              <w:rPr>
                <w:lang w:val="en-US"/>
              </w:rPr>
            </w:pPr>
          </w:p>
          <w:p w14:paraId="5497E471" w14:textId="77777777" w:rsidR="00EA5110" w:rsidRPr="000151F0" w:rsidRDefault="00EA5110" w:rsidP="009D796B">
            <w:pPr>
              <w:rPr>
                <w:lang w:val="es-ES_tradnl"/>
              </w:rPr>
            </w:pPr>
            <w:r w:rsidRPr="000151F0">
              <w:rPr>
                <w:lang w:val="en-US"/>
              </w:rPr>
              <w:t>Resulting in substantial hemodynamic compromise requiring treatment</w:t>
            </w:r>
          </w:p>
        </w:tc>
        <w:tc>
          <w:tcPr>
            <w:tcW w:w="3638" w:type="dxa"/>
          </w:tcPr>
          <w:p w14:paraId="62239BD7" w14:textId="77777777" w:rsidR="00EA5110" w:rsidRPr="0026671E" w:rsidRDefault="00EA5110" w:rsidP="009D796B">
            <w:r w:rsidRPr="000151F0">
              <w:rPr>
                <w:b/>
                <w:bCs/>
                <w:lang w:val="fr-FR"/>
              </w:rPr>
              <w:t>Major</w:t>
            </w:r>
          </w:p>
          <w:p w14:paraId="0B1E6A50" w14:textId="77777777" w:rsidR="00EA5110" w:rsidRPr="000151F0" w:rsidRDefault="00EA5110" w:rsidP="009D796B">
            <w:pPr>
              <w:rPr>
                <w:lang w:val="it-IT"/>
              </w:rPr>
            </w:pPr>
            <w:r>
              <w:rPr>
                <w:lang w:val="nl-NL"/>
              </w:rPr>
              <w:t>F</w:t>
            </w:r>
            <w:r w:rsidRPr="000151F0">
              <w:rPr>
                <w:lang w:val="nl-NL"/>
              </w:rPr>
              <w:t>atal bleeding</w:t>
            </w:r>
          </w:p>
          <w:p w14:paraId="28E1456C" w14:textId="77777777" w:rsidR="00EA5110" w:rsidRDefault="00EA5110" w:rsidP="009D796B">
            <w:pPr>
              <w:rPr>
                <w:lang w:val="en-US"/>
              </w:rPr>
            </w:pPr>
          </w:p>
          <w:p w14:paraId="65310936" w14:textId="77777777" w:rsidR="00EA5110" w:rsidRPr="000151F0" w:rsidRDefault="00EA5110" w:rsidP="009D796B">
            <w:pPr>
              <w:rPr>
                <w:lang w:val="it-IT"/>
              </w:rPr>
            </w:pPr>
            <w:r>
              <w:rPr>
                <w:lang w:val="en-US"/>
              </w:rPr>
              <w:t>S</w:t>
            </w:r>
            <w:r w:rsidRPr="000151F0">
              <w:rPr>
                <w:lang w:val="en-US"/>
              </w:rPr>
              <w:t>ymptomatic bleeding in a critical area or organ, such as intracranial, intraspinal, intraocular, retroperitoneal, intraarticular or pericardial, or intramuscular with compartment syndrome.</w:t>
            </w:r>
          </w:p>
          <w:p w14:paraId="253B59AD" w14:textId="77777777" w:rsidR="00EA5110" w:rsidRDefault="00EA5110" w:rsidP="009D796B">
            <w:pPr>
              <w:rPr>
                <w:lang w:val="en-US"/>
              </w:rPr>
            </w:pPr>
          </w:p>
          <w:p w14:paraId="70EBFB64" w14:textId="77777777" w:rsidR="00EA5110" w:rsidRPr="000151F0" w:rsidRDefault="00EA5110" w:rsidP="009D796B">
            <w:pPr>
              <w:rPr>
                <w:lang w:val="it-IT"/>
              </w:rPr>
            </w:pPr>
            <w:r>
              <w:rPr>
                <w:lang w:val="en-US"/>
              </w:rPr>
              <w:t>B</w:t>
            </w:r>
            <w:r w:rsidRPr="000151F0">
              <w:rPr>
                <w:lang w:val="en-US"/>
              </w:rPr>
              <w:t>leeding causing a fall in hemoglobin level of ≥</w:t>
            </w:r>
            <w:r w:rsidRPr="000151F0">
              <w:rPr>
                <w:lang w:val="it-IT"/>
              </w:rPr>
              <w:t>2</w:t>
            </w:r>
            <w:r w:rsidRPr="000151F0">
              <w:rPr>
                <w:lang w:val="en-US"/>
              </w:rPr>
              <w:t xml:space="preserve"> g/d</w:t>
            </w:r>
            <w:r w:rsidRPr="000151F0">
              <w:rPr>
                <w:lang w:val="it-IT"/>
              </w:rPr>
              <w:t xml:space="preserve">L or </w:t>
            </w:r>
            <w:r w:rsidRPr="000151F0">
              <w:rPr>
                <w:lang w:val="en-US"/>
              </w:rPr>
              <w:t>leading to transfusion of ≥</w:t>
            </w:r>
            <w:r w:rsidRPr="000151F0">
              <w:rPr>
                <w:lang w:val="it-IT"/>
              </w:rPr>
              <w:t>2</w:t>
            </w:r>
            <w:r w:rsidRPr="000151F0">
              <w:rPr>
                <w:lang w:val="en-US"/>
              </w:rPr>
              <w:t xml:space="preserve"> units of whole blood or red cells</w:t>
            </w:r>
          </w:p>
        </w:tc>
        <w:tc>
          <w:tcPr>
            <w:tcW w:w="3828" w:type="dxa"/>
          </w:tcPr>
          <w:p w14:paraId="2818185A" w14:textId="77777777" w:rsidR="00EA5110" w:rsidRPr="0026671E" w:rsidRDefault="00EA5110" w:rsidP="009D796B">
            <w:r w:rsidRPr="000151F0">
              <w:rPr>
                <w:b/>
                <w:bCs/>
                <w:lang w:val="de-DE"/>
              </w:rPr>
              <w:t>Type 0</w:t>
            </w:r>
          </w:p>
          <w:p w14:paraId="3F6AF343" w14:textId="77777777" w:rsidR="00EA5110" w:rsidRDefault="00EA5110" w:rsidP="009D796B">
            <w:r w:rsidRPr="000151F0">
              <w:rPr>
                <w:lang w:val="en-US"/>
              </w:rPr>
              <w:t>No evidence of bleeding</w:t>
            </w:r>
          </w:p>
        </w:tc>
      </w:tr>
      <w:tr w:rsidR="00EA5110" w14:paraId="5D2BFF35" w14:textId="77777777" w:rsidTr="009D796B">
        <w:tc>
          <w:tcPr>
            <w:tcW w:w="3350" w:type="dxa"/>
          </w:tcPr>
          <w:p w14:paraId="63B68B3D" w14:textId="77777777" w:rsidR="00EA5110" w:rsidRPr="000151F0" w:rsidRDefault="00EA5110" w:rsidP="009D796B">
            <w:pPr>
              <w:rPr>
                <w:b/>
                <w:bCs/>
                <w:lang w:val="fr-FR"/>
              </w:rPr>
            </w:pPr>
            <w:r w:rsidRPr="000151F0">
              <w:rPr>
                <w:b/>
                <w:bCs/>
                <w:lang w:val="fr-FR"/>
              </w:rPr>
              <w:t>Minor</w:t>
            </w:r>
          </w:p>
          <w:p w14:paraId="6D088277" w14:textId="77777777" w:rsidR="00EA5110" w:rsidRDefault="00EA5110" w:rsidP="009D796B">
            <w:r w:rsidRPr="000151F0">
              <w:rPr>
                <w:lang w:val="en-US"/>
              </w:rPr>
              <w:t>Clinically overt (including imaging), resulting in hemoglobin drop of 3 to &lt;5 g/dL</w:t>
            </w:r>
          </w:p>
        </w:tc>
        <w:tc>
          <w:tcPr>
            <w:tcW w:w="3213" w:type="dxa"/>
          </w:tcPr>
          <w:p w14:paraId="7A82113A" w14:textId="77777777" w:rsidR="00EA5110" w:rsidRPr="000151F0" w:rsidRDefault="00EA5110" w:rsidP="009D796B">
            <w:pPr>
              <w:rPr>
                <w:b/>
                <w:bCs/>
                <w:lang w:val="de-DE"/>
              </w:rPr>
            </w:pPr>
            <w:r w:rsidRPr="000151F0">
              <w:rPr>
                <w:b/>
                <w:bCs/>
                <w:lang w:val="de-DE"/>
              </w:rPr>
              <w:t>Moderate</w:t>
            </w:r>
          </w:p>
          <w:p w14:paraId="6ADBE3F7" w14:textId="77777777" w:rsidR="00EA5110" w:rsidRDefault="00EA5110" w:rsidP="009D796B">
            <w:pPr>
              <w:rPr>
                <w:lang w:val="en-US"/>
              </w:rPr>
            </w:pPr>
            <w:r w:rsidRPr="000151F0">
              <w:rPr>
                <w:lang w:val="en-US"/>
              </w:rPr>
              <w:t>Requiring blood transfusion but not resulting in hemodynamic compromise</w:t>
            </w:r>
          </w:p>
          <w:p w14:paraId="10C56B5A" w14:textId="77777777" w:rsidR="00EA5110" w:rsidRDefault="00EA5110" w:rsidP="009D796B">
            <w:pPr>
              <w:rPr>
                <w:lang w:val="en-US"/>
              </w:rPr>
            </w:pPr>
          </w:p>
          <w:p w14:paraId="00B40F7A" w14:textId="77777777" w:rsidR="00EA5110" w:rsidRDefault="00EA5110" w:rsidP="009D796B"/>
        </w:tc>
        <w:tc>
          <w:tcPr>
            <w:tcW w:w="3638" w:type="dxa"/>
          </w:tcPr>
          <w:p w14:paraId="16C25C24" w14:textId="77777777" w:rsidR="00EA5110" w:rsidRDefault="00EA5110" w:rsidP="009D796B">
            <w:pPr>
              <w:pStyle w:val="Stiletabella2"/>
              <w:spacing w:line="360" w:lineRule="auto"/>
              <w:rPr>
                <w:b/>
                <w:bCs/>
                <w:lang w:val="fr-FR"/>
              </w:rPr>
            </w:pPr>
            <w:r>
              <w:rPr>
                <w:b/>
                <w:bCs/>
                <w:lang w:val="fr-FR"/>
              </w:rPr>
              <w:t>Minor</w:t>
            </w:r>
          </w:p>
          <w:p w14:paraId="395599FC" w14:textId="77777777" w:rsidR="00EA5110" w:rsidRPr="0026671E" w:rsidRDefault="00EA5110" w:rsidP="009D796B">
            <w:pPr>
              <w:pStyle w:val="Stiletabella2"/>
              <w:spacing w:line="360" w:lineRule="auto"/>
              <w:rPr>
                <w:b/>
                <w:bCs/>
                <w:lang w:val="fr-FR"/>
              </w:rPr>
            </w:pPr>
            <w:r>
              <w:rPr>
                <w:lang w:val="en-US"/>
              </w:rPr>
              <w:t>All non-major bleeds</w:t>
            </w:r>
          </w:p>
        </w:tc>
        <w:tc>
          <w:tcPr>
            <w:tcW w:w="3828" w:type="dxa"/>
          </w:tcPr>
          <w:p w14:paraId="240133C6" w14:textId="77777777" w:rsidR="00EA5110" w:rsidRDefault="00EA5110" w:rsidP="009D796B"/>
        </w:tc>
      </w:tr>
      <w:tr w:rsidR="00EA5110" w14:paraId="3D3A4A39" w14:textId="77777777" w:rsidTr="009D796B">
        <w:tc>
          <w:tcPr>
            <w:tcW w:w="3350" w:type="dxa"/>
          </w:tcPr>
          <w:p w14:paraId="7BEA6AA5" w14:textId="77777777" w:rsidR="00EA5110" w:rsidRPr="007C63B9" w:rsidRDefault="00EA5110" w:rsidP="009D796B">
            <w:pPr>
              <w:rPr>
                <w:b/>
                <w:bCs/>
                <w:lang w:val="en-US"/>
              </w:rPr>
            </w:pPr>
            <w:r w:rsidRPr="007C63B9">
              <w:rPr>
                <w:b/>
                <w:bCs/>
                <w:lang w:val="en-US"/>
              </w:rPr>
              <w:t>Requiring medical attention</w:t>
            </w:r>
          </w:p>
          <w:p w14:paraId="6B0A2656" w14:textId="77777777" w:rsidR="00EA5110" w:rsidRPr="007C63B9" w:rsidRDefault="00EA5110" w:rsidP="009D796B">
            <w:pPr>
              <w:rPr>
                <w:lang w:val="en-US"/>
              </w:rPr>
            </w:pPr>
            <w:r w:rsidRPr="007C63B9">
              <w:rPr>
                <w:lang w:val="en-US"/>
              </w:rPr>
              <w:t xml:space="preserve">Any overt sign of hemorrhage that meets one of the following criteria and does not meet criteria for a </w:t>
            </w:r>
            <w:r w:rsidRPr="007C63B9">
              <w:rPr>
                <w:lang w:val="en-US"/>
              </w:rPr>
              <w:lastRenderedPageBreak/>
              <w:t>major or minor bleeding event, as defined above</w:t>
            </w:r>
          </w:p>
          <w:p w14:paraId="7F6DAEBE" w14:textId="77777777" w:rsidR="00EA5110" w:rsidRPr="007C63B9" w:rsidRDefault="00EA5110" w:rsidP="009D796B">
            <w:pPr>
              <w:rPr>
                <w:lang w:val="en-US"/>
              </w:rPr>
            </w:pPr>
            <w:r w:rsidRPr="007C63B9">
              <w:rPr>
                <w:lang w:val="en-US"/>
              </w:rPr>
              <w:t>Requiring intervention (medical practitioner-guided medical or surgical treatment to stop or treat bleeding, including temporarily or permanently discontinuing or changing the dose of a medication or study drug)</w:t>
            </w:r>
          </w:p>
          <w:p w14:paraId="2DD5B8D1" w14:textId="77777777" w:rsidR="00EA5110" w:rsidRDefault="00EA5110" w:rsidP="009D796B">
            <w:pPr>
              <w:rPr>
                <w:lang w:val="en-US"/>
              </w:rPr>
            </w:pPr>
          </w:p>
          <w:p w14:paraId="7B200543" w14:textId="77777777" w:rsidR="00EA5110" w:rsidRPr="007C63B9" w:rsidRDefault="00EA5110" w:rsidP="009D796B">
            <w:pPr>
              <w:rPr>
                <w:lang w:val="en-US"/>
              </w:rPr>
            </w:pPr>
            <w:r w:rsidRPr="007C63B9">
              <w:rPr>
                <w:lang w:val="en-US"/>
              </w:rPr>
              <w:t>Leading to or prolonging hospitalization</w:t>
            </w:r>
          </w:p>
          <w:p w14:paraId="1676C54B" w14:textId="77777777" w:rsidR="00EA5110" w:rsidRDefault="00EA5110" w:rsidP="009D796B">
            <w:pPr>
              <w:rPr>
                <w:lang w:val="en-US"/>
              </w:rPr>
            </w:pPr>
          </w:p>
          <w:p w14:paraId="657B7BBA" w14:textId="77777777" w:rsidR="00EA5110" w:rsidRDefault="00EA5110" w:rsidP="009D796B">
            <w:r w:rsidRPr="007C63B9">
              <w:rPr>
                <w:lang w:val="en-US"/>
              </w:rPr>
              <w:t>Prompting evaluation (leading to an unscheduled visit to a healthcare professional and diagnostic testing, either laboratory or imaging)</w:t>
            </w:r>
          </w:p>
        </w:tc>
        <w:tc>
          <w:tcPr>
            <w:tcW w:w="3213" w:type="dxa"/>
          </w:tcPr>
          <w:p w14:paraId="4D467239" w14:textId="77777777" w:rsidR="00EA5110" w:rsidRPr="0026671E" w:rsidRDefault="00EA5110" w:rsidP="009D796B">
            <w:pPr>
              <w:pStyle w:val="Stiletabella2"/>
              <w:spacing w:line="360" w:lineRule="auto"/>
            </w:pPr>
            <w:r>
              <w:rPr>
                <w:b/>
                <w:bCs/>
                <w:lang w:val="en-US"/>
              </w:rPr>
              <w:lastRenderedPageBreak/>
              <w:t>Mild</w:t>
            </w:r>
          </w:p>
          <w:p w14:paraId="2298E4E0" w14:textId="77777777" w:rsidR="00EA5110" w:rsidRDefault="00EA5110" w:rsidP="009D796B">
            <w:r>
              <w:rPr>
                <w:lang w:val="en-US"/>
              </w:rPr>
              <w:t>Bleeding that does not meet above criteria</w:t>
            </w:r>
          </w:p>
        </w:tc>
        <w:tc>
          <w:tcPr>
            <w:tcW w:w="3638" w:type="dxa"/>
          </w:tcPr>
          <w:p w14:paraId="5E913BFE" w14:textId="77777777" w:rsidR="00EA5110" w:rsidRPr="0026671E" w:rsidRDefault="00EA5110" w:rsidP="009D796B">
            <w:r w:rsidRPr="007C63B9">
              <w:rPr>
                <w:b/>
                <w:bCs/>
                <w:lang w:val="en-US"/>
              </w:rPr>
              <w:t>Clinically Relevant Minor</w:t>
            </w:r>
          </w:p>
          <w:p w14:paraId="04B75838" w14:textId="77777777" w:rsidR="00EA5110" w:rsidRPr="007C63B9" w:rsidRDefault="00EA5110" w:rsidP="009D796B">
            <w:pPr>
              <w:rPr>
                <w:lang w:val="en-US"/>
              </w:rPr>
            </w:pPr>
            <w:r>
              <w:rPr>
                <w:lang w:val="en-US"/>
              </w:rPr>
              <w:t>A</w:t>
            </w:r>
            <w:r w:rsidRPr="007C63B9">
              <w:rPr>
                <w:lang w:val="en-US"/>
              </w:rPr>
              <w:t>cute or subacute clinically overt bleed that does not meet the criteria for a major bleed but prompts a clinical response, in that it leads to at least one of the following:</w:t>
            </w:r>
          </w:p>
          <w:p w14:paraId="08C000C3" w14:textId="77777777" w:rsidR="00EA5110" w:rsidRPr="007C63B9" w:rsidRDefault="00EA5110" w:rsidP="00EA5110">
            <w:pPr>
              <w:numPr>
                <w:ilvl w:val="0"/>
                <w:numId w:val="25"/>
              </w:numPr>
              <w:rPr>
                <w:lang w:val="en-US"/>
              </w:rPr>
            </w:pPr>
            <w:r w:rsidRPr="007C63B9">
              <w:rPr>
                <w:lang w:val="en-US"/>
              </w:rPr>
              <w:lastRenderedPageBreak/>
              <w:t>hospital admission for bleeding, or</w:t>
            </w:r>
          </w:p>
          <w:p w14:paraId="48E9F6F5" w14:textId="77777777" w:rsidR="00EA5110" w:rsidRPr="007C63B9" w:rsidRDefault="00EA5110" w:rsidP="00EA5110">
            <w:pPr>
              <w:numPr>
                <w:ilvl w:val="0"/>
                <w:numId w:val="25"/>
              </w:numPr>
              <w:rPr>
                <w:lang w:val="it-IT"/>
              </w:rPr>
            </w:pPr>
            <w:r w:rsidRPr="007C63B9">
              <w:rPr>
                <w:lang w:val="it-IT"/>
              </w:rPr>
              <w:t>a</w:t>
            </w:r>
            <w:r w:rsidRPr="007C63B9">
              <w:rPr>
                <w:lang w:val="en-US"/>
              </w:rPr>
              <w:t xml:space="preserve"> physician guided medical or surgical treatment for bleeding, or</w:t>
            </w:r>
          </w:p>
          <w:p w14:paraId="52B3DEBC" w14:textId="77777777" w:rsidR="00EA5110" w:rsidRDefault="00EA5110" w:rsidP="00EA5110">
            <w:pPr>
              <w:pStyle w:val="ListParagraph"/>
              <w:numPr>
                <w:ilvl w:val="0"/>
                <w:numId w:val="25"/>
              </w:numPr>
              <w:contextualSpacing/>
            </w:pPr>
            <w:r w:rsidRPr="007C63B9">
              <w:t>change in antithrombotic therapy (including interruption or discontinuation of study drug)</w:t>
            </w:r>
          </w:p>
        </w:tc>
        <w:tc>
          <w:tcPr>
            <w:tcW w:w="3828" w:type="dxa"/>
          </w:tcPr>
          <w:p w14:paraId="5974A1F2" w14:textId="77777777" w:rsidR="00EA5110" w:rsidRPr="0026671E" w:rsidRDefault="00EA5110" w:rsidP="009D796B">
            <w:r w:rsidRPr="007C63B9">
              <w:rPr>
                <w:b/>
                <w:bCs/>
                <w:lang w:val="nl-NL"/>
              </w:rPr>
              <w:lastRenderedPageBreak/>
              <w:t>Type 1</w:t>
            </w:r>
          </w:p>
          <w:p w14:paraId="6A759DF9" w14:textId="77777777" w:rsidR="00EA5110" w:rsidRDefault="00EA5110" w:rsidP="009D796B">
            <w:r>
              <w:rPr>
                <w:lang w:val="en-US"/>
              </w:rPr>
              <w:t>B</w:t>
            </w:r>
            <w:r w:rsidRPr="007C63B9">
              <w:rPr>
                <w:lang w:val="en-US"/>
              </w:rPr>
              <w:t xml:space="preserve">leeding that is not actionable and does not cause the patient to seek an unscheduled performance of studies, hospitalization, or treatment by a health care professional; it may </w:t>
            </w:r>
            <w:r w:rsidRPr="007C63B9">
              <w:rPr>
                <w:lang w:val="en-US"/>
              </w:rPr>
              <w:lastRenderedPageBreak/>
              <w:t>include episodes leading to self-discontinuation of medical therapy by the patient without consulting a health care professional</w:t>
            </w:r>
          </w:p>
        </w:tc>
      </w:tr>
      <w:tr w:rsidR="00EA5110" w14:paraId="5983B01D" w14:textId="77777777" w:rsidTr="009D796B">
        <w:tc>
          <w:tcPr>
            <w:tcW w:w="3350" w:type="dxa"/>
          </w:tcPr>
          <w:p w14:paraId="003E54B6" w14:textId="77777777" w:rsidR="00EA5110" w:rsidRPr="007C63B9" w:rsidRDefault="00EA5110" w:rsidP="009D796B">
            <w:pPr>
              <w:rPr>
                <w:b/>
                <w:bCs/>
              </w:rPr>
            </w:pPr>
            <w:r w:rsidRPr="007C63B9">
              <w:rPr>
                <w:b/>
                <w:bCs/>
              </w:rPr>
              <w:lastRenderedPageBreak/>
              <w:t>Minimal</w:t>
            </w:r>
          </w:p>
          <w:p w14:paraId="72448216" w14:textId="77777777" w:rsidR="00EA5110" w:rsidRDefault="00EA5110" w:rsidP="009D796B">
            <w:r w:rsidRPr="007C63B9">
              <w:rPr>
                <w:lang w:val="en-US"/>
              </w:rPr>
              <w:t>Any overt bleeding event that does not meet the criteria above</w:t>
            </w:r>
          </w:p>
        </w:tc>
        <w:tc>
          <w:tcPr>
            <w:tcW w:w="3213" w:type="dxa"/>
          </w:tcPr>
          <w:p w14:paraId="493F7A22" w14:textId="77777777" w:rsidR="00EA5110" w:rsidRDefault="00EA5110" w:rsidP="009D796B"/>
        </w:tc>
        <w:tc>
          <w:tcPr>
            <w:tcW w:w="3638" w:type="dxa"/>
          </w:tcPr>
          <w:p w14:paraId="233D410C" w14:textId="77777777" w:rsidR="00EA5110" w:rsidRDefault="00EA5110" w:rsidP="009D796B"/>
        </w:tc>
        <w:tc>
          <w:tcPr>
            <w:tcW w:w="3828" w:type="dxa"/>
          </w:tcPr>
          <w:p w14:paraId="7FF522E7" w14:textId="77777777" w:rsidR="00EA5110" w:rsidRPr="007C63B9" w:rsidRDefault="00EA5110" w:rsidP="009D796B">
            <w:pPr>
              <w:rPr>
                <w:b/>
                <w:bCs/>
              </w:rPr>
            </w:pPr>
            <w:r w:rsidRPr="007C63B9">
              <w:rPr>
                <w:b/>
                <w:bCs/>
              </w:rPr>
              <w:t>Type 2</w:t>
            </w:r>
          </w:p>
          <w:p w14:paraId="7A48E4EF" w14:textId="77777777" w:rsidR="00EA5110" w:rsidRDefault="00EA5110" w:rsidP="009D796B">
            <w:r>
              <w:rPr>
                <w:lang w:val="en-US"/>
              </w:rPr>
              <w:t>A</w:t>
            </w:r>
            <w:r w:rsidRPr="007C63B9">
              <w:rPr>
                <w:lang w:val="en-US"/>
              </w:rPr>
              <w:t xml:space="preserve">ny overt, actionable sign of hemorrhage (e.g., more bleeding than would be expected for a clinical circumstance, including bleeding found by imaging alone) that does not fit the criteria for type 3, type 4, or type 5 but does meet at least one of the following criteria: requiring nonsurgical, medical intervention by a health </w:t>
            </w:r>
            <w:r w:rsidRPr="007C63B9">
              <w:rPr>
                <w:lang w:val="en-US"/>
              </w:rPr>
              <w:lastRenderedPageBreak/>
              <w:t>care professional; leading to hospitalization or increased level of care; or prompting evaluation</w:t>
            </w:r>
          </w:p>
        </w:tc>
      </w:tr>
      <w:tr w:rsidR="00EA5110" w14:paraId="4E362C93" w14:textId="77777777" w:rsidTr="009D796B">
        <w:tc>
          <w:tcPr>
            <w:tcW w:w="3350" w:type="dxa"/>
          </w:tcPr>
          <w:p w14:paraId="2C083C27" w14:textId="77777777" w:rsidR="00EA5110" w:rsidRPr="007C63B9" w:rsidRDefault="00EA5110" w:rsidP="009D796B">
            <w:pPr>
              <w:rPr>
                <w:b/>
                <w:bCs/>
              </w:rPr>
            </w:pPr>
          </w:p>
        </w:tc>
        <w:tc>
          <w:tcPr>
            <w:tcW w:w="3213" w:type="dxa"/>
          </w:tcPr>
          <w:p w14:paraId="52F8620F" w14:textId="77777777" w:rsidR="00EA5110" w:rsidRDefault="00EA5110" w:rsidP="009D796B"/>
        </w:tc>
        <w:tc>
          <w:tcPr>
            <w:tcW w:w="3638" w:type="dxa"/>
          </w:tcPr>
          <w:p w14:paraId="1DD6B4A4" w14:textId="77777777" w:rsidR="00EA5110" w:rsidRDefault="00EA5110" w:rsidP="009D796B"/>
        </w:tc>
        <w:tc>
          <w:tcPr>
            <w:tcW w:w="3828" w:type="dxa"/>
          </w:tcPr>
          <w:p w14:paraId="50DCAD3A" w14:textId="77777777" w:rsidR="00EA5110" w:rsidRDefault="00EA5110" w:rsidP="009D796B">
            <w:pPr>
              <w:rPr>
                <w:b/>
                <w:bCs/>
                <w:lang w:val="de-DE"/>
              </w:rPr>
            </w:pPr>
            <w:r>
              <w:rPr>
                <w:b/>
                <w:bCs/>
                <w:lang w:val="de-DE"/>
              </w:rPr>
              <w:t>Type 3</w:t>
            </w:r>
          </w:p>
          <w:p w14:paraId="3CEE6602" w14:textId="77777777" w:rsidR="00EA5110" w:rsidRDefault="00EA5110" w:rsidP="009D796B">
            <w:pPr>
              <w:rPr>
                <w:lang w:val="en-US"/>
              </w:rPr>
            </w:pPr>
            <w:r w:rsidRPr="007C63B9">
              <w:rPr>
                <w:lang w:val="en-US"/>
              </w:rPr>
              <w:t>Clinical, laboratory, and/or imaging evidence of bleeding with specific healthcare provider responses, as listed below:</w:t>
            </w:r>
          </w:p>
          <w:p w14:paraId="20CC2FB3" w14:textId="77777777" w:rsidR="00EA5110" w:rsidRPr="007C63B9" w:rsidRDefault="00EA5110" w:rsidP="009D796B"/>
          <w:p w14:paraId="544E98C1" w14:textId="77777777" w:rsidR="00EA5110" w:rsidRPr="007C63B9" w:rsidRDefault="00EA5110" w:rsidP="009D796B">
            <w:pPr>
              <w:rPr>
                <w:b/>
                <w:bCs/>
              </w:rPr>
            </w:pPr>
            <w:r w:rsidRPr="007C63B9">
              <w:rPr>
                <w:b/>
                <w:bCs/>
                <w:lang w:val="de-DE"/>
              </w:rPr>
              <w:t>Type 3a</w:t>
            </w:r>
          </w:p>
          <w:p w14:paraId="6646FCD4" w14:textId="77777777" w:rsidR="00EA5110" w:rsidRPr="007C63B9" w:rsidRDefault="00EA5110" w:rsidP="009D796B">
            <w:pPr>
              <w:rPr>
                <w:lang w:val="en-US"/>
              </w:rPr>
            </w:pPr>
            <w:r w:rsidRPr="007C63B9">
              <w:rPr>
                <w:lang w:val="en-US"/>
              </w:rPr>
              <w:t>Overt bleeding plus a hemoglobin drop of 3 to 5 g/dL* (provided the hemoglobin drop is related to bleed); any transfusion with overt bleeding</w:t>
            </w:r>
          </w:p>
          <w:p w14:paraId="4C5E2D40" w14:textId="77777777" w:rsidR="00EA5110" w:rsidRDefault="00EA5110" w:rsidP="009D796B">
            <w:pPr>
              <w:rPr>
                <w:b/>
                <w:bCs/>
                <w:lang w:val="de-DE"/>
              </w:rPr>
            </w:pPr>
          </w:p>
          <w:p w14:paraId="53FAE117" w14:textId="77777777" w:rsidR="00EA5110" w:rsidRPr="007C63B9" w:rsidRDefault="00EA5110" w:rsidP="009D796B">
            <w:pPr>
              <w:rPr>
                <w:b/>
                <w:bCs/>
              </w:rPr>
            </w:pPr>
            <w:r w:rsidRPr="007C63B9">
              <w:rPr>
                <w:b/>
                <w:bCs/>
                <w:lang w:val="de-DE"/>
              </w:rPr>
              <w:t>Type 3b</w:t>
            </w:r>
          </w:p>
          <w:p w14:paraId="5A9A1E53" w14:textId="77777777" w:rsidR="00EA5110" w:rsidRPr="007C63B9" w:rsidRDefault="00EA5110" w:rsidP="009D796B">
            <w:pPr>
              <w:rPr>
                <w:lang w:val="en-US"/>
              </w:rPr>
            </w:pPr>
            <w:r w:rsidRPr="007C63B9">
              <w:rPr>
                <w:lang w:val="en-US"/>
              </w:rPr>
              <w:t>Overt bleeding plus a hemoglobin drop of 5 g/dL (provided the hemoglobin drop is related to bleed); cardiac tamponade; bleeding requiring surgical intervention for control (excluding dental, nasal, skin, and hemorrhoid); bleeding requiring intravenous vasoactive agents</w:t>
            </w:r>
          </w:p>
          <w:p w14:paraId="658A305D" w14:textId="77777777" w:rsidR="00EA5110" w:rsidRPr="007C63B9" w:rsidRDefault="00EA5110" w:rsidP="009D796B">
            <w:pPr>
              <w:rPr>
                <w:b/>
                <w:bCs/>
                <w:lang w:val="en-US"/>
              </w:rPr>
            </w:pPr>
          </w:p>
          <w:p w14:paraId="016E544E" w14:textId="77777777" w:rsidR="00EA5110" w:rsidRPr="007C63B9" w:rsidRDefault="00EA5110" w:rsidP="009D796B">
            <w:pPr>
              <w:rPr>
                <w:b/>
                <w:bCs/>
              </w:rPr>
            </w:pPr>
            <w:r w:rsidRPr="007C63B9">
              <w:rPr>
                <w:b/>
                <w:bCs/>
                <w:lang w:val="de-DE"/>
              </w:rPr>
              <w:t>Type 3c</w:t>
            </w:r>
          </w:p>
          <w:p w14:paraId="00A4D2C3" w14:textId="77777777" w:rsidR="00EA5110" w:rsidRPr="007C63B9" w:rsidRDefault="00EA5110" w:rsidP="009D796B">
            <w:r w:rsidRPr="007C63B9">
              <w:rPr>
                <w:lang w:val="en-US"/>
              </w:rPr>
              <w:t xml:space="preserve">Intracranial hemorrhage (does not include microbleeds or hemorrhagic transformation, does </w:t>
            </w:r>
            <w:r w:rsidRPr="007C63B9">
              <w:rPr>
                <w:lang w:val="en-US"/>
              </w:rPr>
              <w:lastRenderedPageBreak/>
              <w:t>include intraspinal); subcategories confirmed by autopsy or imaging, or lumbar puncture; intraocular bleed compromising vision</w:t>
            </w:r>
          </w:p>
        </w:tc>
      </w:tr>
      <w:tr w:rsidR="00EA5110" w14:paraId="71E35D75" w14:textId="77777777" w:rsidTr="009D796B">
        <w:tc>
          <w:tcPr>
            <w:tcW w:w="3350" w:type="dxa"/>
          </w:tcPr>
          <w:p w14:paraId="0F58EF6A" w14:textId="77777777" w:rsidR="00EA5110" w:rsidRPr="007C63B9" w:rsidRDefault="00EA5110" w:rsidP="009D796B">
            <w:pPr>
              <w:rPr>
                <w:b/>
                <w:bCs/>
              </w:rPr>
            </w:pPr>
          </w:p>
        </w:tc>
        <w:tc>
          <w:tcPr>
            <w:tcW w:w="3213" w:type="dxa"/>
          </w:tcPr>
          <w:p w14:paraId="61E55EDE" w14:textId="77777777" w:rsidR="00EA5110" w:rsidRDefault="00EA5110" w:rsidP="009D796B"/>
        </w:tc>
        <w:tc>
          <w:tcPr>
            <w:tcW w:w="3638" w:type="dxa"/>
          </w:tcPr>
          <w:p w14:paraId="37754EAE" w14:textId="77777777" w:rsidR="00EA5110" w:rsidRDefault="00EA5110" w:rsidP="009D796B"/>
        </w:tc>
        <w:tc>
          <w:tcPr>
            <w:tcW w:w="3828" w:type="dxa"/>
          </w:tcPr>
          <w:p w14:paraId="2A582F7F" w14:textId="77777777" w:rsidR="00EA5110" w:rsidRDefault="00EA5110" w:rsidP="009D796B">
            <w:pPr>
              <w:rPr>
                <w:b/>
                <w:bCs/>
                <w:lang w:val="de-DE"/>
              </w:rPr>
            </w:pPr>
            <w:r w:rsidRPr="007C63B9">
              <w:rPr>
                <w:b/>
                <w:bCs/>
                <w:lang w:val="de-DE"/>
              </w:rPr>
              <w:t>Type 4</w:t>
            </w:r>
          </w:p>
          <w:p w14:paraId="1422DD27" w14:textId="77777777" w:rsidR="00EA5110" w:rsidRDefault="00EA5110" w:rsidP="009D796B">
            <w:pPr>
              <w:rPr>
                <w:lang w:val="en-US"/>
              </w:rPr>
            </w:pPr>
            <w:r>
              <w:rPr>
                <w:lang w:val="en-US"/>
              </w:rPr>
              <w:t>C</w:t>
            </w:r>
            <w:r w:rsidRPr="007C63B9">
              <w:rPr>
                <w:lang w:val="en-US"/>
              </w:rPr>
              <w:t>oronary artery bypass grafting-related bleeding</w:t>
            </w:r>
          </w:p>
          <w:p w14:paraId="188AD59F" w14:textId="77777777" w:rsidR="00EA5110" w:rsidRDefault="00EA5110" w:rsidP="009D796B">
            <w:pPr>
              <w:rPr>
                <w:lang w:val="en-US"/>
              </w:rPr>
            </w:pPr>
          </w:p>
          <w:p w14:paraId="2131EDEF" w14:textId="77777777" w:rsidR="00EA5110" w:rsidRDefault="00EA5110" w:rsidP="009D796B">
            <w:pPr>
              <w:rPr>
                <w:lang w:val="en-US"/>
              </w:rPr>
            </w:pPr>
            <w:r>
              <w:rPr>
                <w:lang w:val="en-US"/>
              </w:rPr>
              <w:t>P</w:t>
            </w:r>
            <w:r w:rsidRPr="007C63B9">
              <w:rPr>
                <w:lang w:val="en-US"/>
              </w:rPr>
              <w:t>erioperative intracranial bleeding within 48 hours;</w:t>
            </w:r>
            <w:r>
              <w:rPr>
                <w:lang w:val="en-US"/>
              </w:rPr>
              <w:t xml:space="preserve"> R</w:t>
            </w:r>
            <w:r w:rsidRPr="007C63B9">
              <w:rPr>
                <w:lang w:val="en-US"/>
              </w:rPr>
              <w:t xml:space="preserve">eoperation after closure of sternotomy for the purpose of controlling bleeding; </w:t>
            </w:r>
          </w:p>
          <w:p w14:paraId="1381B402" w14:textId="77777777" w:rsidR="00EA5110" w:rsidRPr="007C63B9" w:rsidRDefault="00EA5110" w:rsidP="009D796B">
            <w:pPr>
              <w:rPr>
                <w:lang w:val="en-US"/>
              </w:rPr>
            </w:pPr>
            <w:r>
              <w:rPr>
                <w:lang w:val="en-US"/>
              </w:rPr>
              <w:t>T</w:t>
            </w:r>
            <w:r w:rsidRPr="007C63B9">
              <w:rPr>
                <w:lang w:val="en-US"/>
              </w:rPr>
              <w:t xml:space="preserve">ransfusion of 5 U of whole blood or packed red blood cells within a 48-hour period; </w:t>
            </w:r>
            <w:r>
              <w:rPr>
                <w:lang w:val="en-US"/>
              </w:rPr>
              <w:t>C</w:t>
            </w:r>
            <w:r w:rsidRPr="007C63B9">
              <w:rPr>
                <w:lang w:val="en-US"/>
              </w:rPr>
              <w:t>hest tube output 2L within a 24-hour period</w:t>
            </w:r>
          </w:p>
        </w:tc>
      </w:tr>
      <w:tr w:rsidR="00EA5110" w14:paraId="5628D774" w14:textId="77777777" w:rsidTr="009D796B">
        <w:tc>
          <w:tcPr>
            <w:tcW w:w="3350" w:type="dxa"/>
          </w:tcPr>
          <w:p w14:paraId="3A853C34" w14:textId="77777777" w:rsidR="00EA5110" w:rsidRPr="007C63B9" w:rsidRDefault="00EA5110" w:rsidP="009D796B">
            <w:pPr>
              <w:rPr>
                <w:b/>
                <w:bCs/>
              </w:rPr>
            </w:pPr>
          </w:p>
        </w:tc>
        <w:tc>
          <w:tcPr>
            <w:tcW w:w="3213" w:type="dxa"/>
          </w:tcPr>
          <w:p w14:paraId="2463638B" w14:textId="77777777" w:rsidR="00EA5110" w:rsidRDefault="00EA5110" w:rsidP="009D796B"/>
        </w:tc>
        <w:tc>
          <w:tcPr>
            <w:tcW w:w="3638" w:type="dxa"/>
          </w:tcPr>
          <w:p w14:paraId="13EE9E5F" w14:textId="77777777" w:rsidR="00EA5110" w:rsidRDefault="00EA5110" w:rsidP="009D796B"/>
        </w:tc>
        <w:tc>
          <w:tcPr>
            <w:tcW w:w="3828" w:type="dxa"/>
          </w:tcPr>
          <w:p w14:paraId="443E51F1" w14:textId="77777777" w:rsidR="00EA5110" w:rsidRDefault="00EA5110" w:rsidP="009D796B">
            <w:pPr>
              <w:rPr>
                <w:b/>
                <w:bCs/>
                <w:lang w:val="it-IT"/>
              </w:rPr>
            </w:pPr>
            <w:r>
              <w:rPr>
                <w:b/>
                <w:bCs/>
                <w:lang w:val="it-IT"/>
              </w:rPr>
              <w:t>Type 5</w:t>
            </w:r>
          </w:p>
          <w:p w14:paraId="25DA6391" w14:textId="77777777" w:rsidR="00EA5110" w:rsidRPr="007C63B9" w:rsidRDefault="00EA5110" w:rsidP="009D796B">
            <w:pPr>
              <w:rPr>
                <w:lang w:val="it-IT"/>
              </w:rPr>
            </w:pPr>
            <w:r w:rsidRPr="007C63B9">
              <w:rPr>
                <w:lang w:val="it-IT"/>
              </w:rPr>
              <w:t>Fatal bleeding</w:t>
            </w:r>
          </w:p>
          <w:p w14:paraId="462A836C" w14:textId="77777777" w:rsidR="00EA5110" w:rsidRDefault="00EA5110" w:rsidP="009D796B">
            <w:pPr>
              <w:rPr>
                <w:b/>
                <w:bCs/>
                <w:lang w:val="it-IT"/>
              </w:rPr>
            </w:pPr>
          </w:p>
          <w:p w14:paraId="6800A697" w14:textId="77777777" w:rsidR="00EA5110" w:rsidRDefault="00EA5110" w:rsidP="009D796B">
            <w:pPr>
              <w:rPr>
                <w:b/>
                <w:bCs/>
              </w:rPr>
            </w:pPr>
            <w:r w:rsidRPr="007C63B9">
              <w:rPr>
                <w:b/>
                <w:bCs/>
                <w:lang w:val="it-IT"/>
              </w:rPr>
              <w:t>T</w:t>
            </w:r>
            <w:r w:rsidRPr="007C63B9">
              <w:rPr>
                <w:b/>
                <w:bCs/>
                <w:lang w:val="en-US"/>
              </w:rPr>
              <w:t>ype 5a</w:t>
            </w:r>
          </w:p>
          <w:p w14:paraId="7C03DF52" w14:textId="77777777" w:rsidR="00EA5110" w:rsidRPr="007C63B9" w:rsidRDefault="00EA5110" w:rsidP="009D796B">
            <w:pPr>
              <w:rPr>
                <w:lang w:val="en-US"/>
              </w:rPr>
            </w:pPr>
            <w:r w:rsidRPr="007C63B9">
              <w:rPr>
                <w:lang w:val="en-US"/>
              </w:rPr>
              <w:t>Probable fatal bleeding; no autopsy or imaging confirmation but clinically suspicious</w:t>
            </w:r>
          </w:p>
          <w:p w14:paraId="3B9B3F48" w14:textId="77777777" w:rsidR="00EA5110" w:rsidRPr="007C63B9" w:rsidRDefault="00EA5110" w:rsidP="009D796B">
            <w:pPr>
              <w:rPr>
                <w:b/>
                <w:bCs/>
                <w:lang w:val="en-US"/>
              </w:rPr>
            </w:pPr>
          </w:p>
          <w:p w14:paraId="4DD7759D" w14:textId="77777777" w:rsidR="00EA5110" w:rsidRPr="007C63B9" w:rsidRDefault="00EA5110" w:rsidP="009D796B">
            <w:pPr>
              <w:rPr>
                <w:b/>
                <w:bCs/>
                <w:lang w:val="de-DE"/>
              </w:rPr>
            </w:pPr>
            <w:r w:rsidRPr="007C63B9">
              <w:rPr>
                <w:b/>
                <w:bCs/>
                <w:lang w:val="de-DE"/>
              </w:rPr>
              <w:t>Type 5b</w:t>
            </w:r>
          </w:p>
          <w:p w14:paraId="5DC7D450" w14:textId="77777777" w:rsidR="00EA5110" w:rsidRPr="007C63B9" w:rsidRDefault="00EA5110" w:rsidP="009D796B">
            <w:pPr>
              <w:rPr>
                <w:lang w:val="de-DE"/>
              </w:rPr>
            </w:pPr>
            <w:r w:rsidRPr="007C63B9">
              <w:rPr>
                <w:lang w:val="en-US"/>
              </w:rPr>
              <w:t>Definite fatal bleeding; overt bleeding or autopsy or imaging confirmation</w:t>
            </w:r>
          </w:p>
        </w:tc>
      </w:tr>
    </w:tbl>
    <w:p w14:paraId="77DE6789" w14:textId="77777777" w:rsidR="00EA5110" w:rsidRDefault="00EA5110" w:rsidP="00EA5110"/>
    <w:p w14:paraId="2A36F047" w14:textId="77777777" w:rsidR="00EA5110" w:rsidRDefault="00EA5110" w:rsidP="00EA5110"/>
    <w:p w14:paraId="18AC90DD" w14:textId="77777777" w:rsidR="00EA5110" w:rsidRPr="0026671E" w:rsidRDefault="00EA5110" w:rsidP="00EA5110">
      <w:pPr>
        <w:pStyle w:val="EndNoteBibliography"/>
        <w:ind w:left="720" w:hanging="720"/>
        <w:rPr>
          <w:noProof/>
        </w:rPr>
      </w:pPr>
      <w:r>
        <w:fldChar w:fldCharType="begin"/>
      </w:r>
      <w:r>
        <w:instrText xml:space="preserve"> ADDIN EN.REFLIST </w:instrText>
      </w:r>
      <w:r>
        <w:fldChar w:fldCharType="separate"/>
      </w:r>
      <w:r w:rsidRPr="0026671E">
        <w:rPr>
          <w:noProof/>
        </w:rPr>
        <w:t>1.</w:t>
      </w:r>
      <w:r w:rsidRPr="0026671E">
        <w:rPr>
          <w:noProof/>
        </w:rPr>
        <w:tab/>
        <w:t>Bovill EG, Terrin ML, Stump DC et al. Hemorrhagic events during therapy with recombinant tissue-type plasminogen activator, heparin, and aspirin for acute myocardial infarction. Results of the Thrombolysis in Myocardial Infarction (TIMI), Phase II Trial. Ann Intern Med 1991;115:256-65.</w:t>
      </w:r>
    </w:p>
    <w:p w14:paraId="2F3E2330" w14:textId="77777777" w:rsidR="00EA5110" w:rsidRPr="0026671E" w:rsidRDefault="00EA5110" w:rsidP="00EA5110">
      <w:pPr>
        <w:pStyle w:val="EndNoteBibliography"/>
        <w:ind w:left="720" w:hanging="720"/>
        <w:rPr>
          <w:noProof/>
        </w:rPr>
      </w:pPr>
      <w:r w:rsidRPr="0026671E">
        <w:rPr>
          <w:noProof/>
        </w:rPr>
        <w:t>2.</w:t>
      </w:r>
      <w:r w:rsidRPr="0026671E">
        <w:rPr>
          <w:noProof/>
        </w:rPr>
        <w:tab/>
        <w:t>An International Randomized Trial Comparing Four Thrombolytic Strategies for Acute Myocardial Infarction. N Engl J Med 1993;329:673-682.</w:t>
      </w:r>
    </w:p>
    <w:p w14:paraId="7DD8A50D" w14:textId="77777777" w:rsidR="00EA5110" w:rsidRPr="0026671E" w:rsidRDefault="00EA5110" w:rsidP="00EA5110">
      <w:pPr>
        <w:pStyle w:val="EndNoteBibliography"/>
        <w:ind w:left="720" w:hanging="720"/>
        <w:rPr>
          <w:noProof/>
        </w:rPr>
      </w:pPr>
      <w:r w:rsidRPr="0026671E">
        <w:rPr>
          <w:noProof/>
        </w:rPr>
        <w:t>3.</w:t>
      </w:r>
      <w:r w:rsidRPr="0026671E">
        <w:rPr>
          <w:noProof/>
        </w:rPr>
        <w:tab/>
        <w:t>Schulman S, Kearon C. Definition of major bleeding in clinical investigations of antihemostatic medicinal products in non-surgical patients. J Thromb Haemost 2005;3:692-4.</w:t>
      </w:r>
    </w:p>
    <w:p w14:paraId="7B40E1E6" w14:textId="77777777" w:rsidR="00EA5110" w:rsidRPr="0026671E" w:rsidRDefault="00EA5110" w:rsidP="00EA5110">
      <w:pPr>
        <w:pStyle w:val="EndNoteBibliography"/>
        <w:ind w:left="720" w:hanging="720"/>
        <w:rPr>
          <w:noProof/>
        </w:rPr>
      </w:pPr>
      <w:r w:rsidRPr="0026671E">
        <w:rPr>
          <w:noProof/>
        </w:rPr>
        <w:t>4.</w:t>
      </w:r>
      <w:r w:rsidRPr="0026671E">
        <w:rPr>
          <w:noProof/>
        </w:rPr>
        <w:tab/>
        <w:t>Schulman S, Angerås U, Bergqvist D, Eriksson B, Lassen MR, Fisher W. Definition of major bleeding in clinical investigations of antihemostatic medicinal products in surgical patients. J Thromb Haemost 2010;8:202-4.</w:t>
      </w:r>
    </w:p>
    <w:p w14:paraId="03273044" w14:textId="77777777" w:rsidR="00EA5110" w:rsidRPr="0026671E" w:rsidRDefault="00EA5110" w:rsidP="00EA5110">
      <w:pPr>
        <w:pStyle w:val="EndNoteBibliography"/>
        <w:ind w:left="720" w:hanging="720"/>
        <w:rPr>
          <w:noProof/>
        </w:rPr>
      </w:pPr>
      <w:r w:rsidRPr="0026671E">
        <w:rPr>
          <w:noProof/>
        </w:rPr>
        <w:t>5.</w:t>
      </w:r>
      <w:r w:rsidRPr="0026671E">
        <w:rPr>
          <w:noProof/>
        </w:rPr>
        <w:tab/>
        <w:t>Mehran R, Rao SV, Bhatt DL et al. Standardized bleeding definitions for cardiovascular clinical trials: a consensus report from the Bleeding Academic Research Consortium. Circulation 2011;123:2736-47.</w:t>
      </w:r>
    </w:p>
    <w:p w14:paraId="11734FFC" w14:textId="77777777" w:rsidR="00EA5110" w:rsidRDefault="00EA5110" w:rsidP="00EA5110">
      <w:r>
        <w:fldChar w:fldCharType="end"/>
      </w:r>
    </w:p>
    <w:p w14:paraId="0FD041A1" w14:textId="77777777" w:rsidR="00EA5110" w:rsidRDefault="00EA5110" w:rsidP="00EA5110">
      <w:pPr>
        <w:sectPr w:rsidR="00EA5110" w:rsidSect="0026671E">
          <w:pgSz w:w="16838" w:h="11906" w:orient="landscape"/>
          <w:pgMar w:top="1440" w:right="1440" w:bottom="1440" w:left="1440" w:header="708" w:footer="708" w:gutter="0"/>
          <w:cols w:space="708"/>
          <w:docGrid w:linePitch="360"/>
        </w:sectPr>
      </w:pPr>
    </w:p>
    <w:p w14:paraId="4372881E" w14:textId="77777777" w:rsidR="00EA5110" w:rsidRDefault="00EA5110" w:rsidP="00EA5110">
      <w:pPr>
        <w:rPr>
          <w:rFonts w:cstheme="minorHAnsi"/>
          <w:b/>
          <w:bCs/>
        </w:rPr>
      </w:pPr>
      <w:r w:rsidRPr="002205B2">
        <w:rPr>
          <w:rFonts w:cstheme="minorHAnsi"/>
          <w:b/>
          <w:bCs/>
        </w:rPr>
        <w:lastRenderedPageBreak/>
        <w:t xml:space="preserve">Table </w:t>
      </w:r>
      <w:r>
        <w:rPr>
          <w:rFonts w:cstheme="minorHAnsi"/>
          <w:b/>
          <w:bCs/>
        </w:rPr>
        <w:t>2</w:t>
      </w:r>
      <w:r w:rsidRPr="002205B2">
        <w:rPr>
          <w:rFonts w:cstheme="minorHAnsi"/>
          <w:b/>
          <w:bCs/>
        </w:rPr>
        <w:t xml:space="preserve"> Summary of </w:t>
      </w:r>
      <w:r>
        <w:rPr>
          <w:rFonts w:cstheme="minorHAnsi"/>
          <w:b/>
          <w:bCs/>
        </w:rPr>
        <w:t>“a</w:t>
      </w:r>
      <w:r w:rsidRPr="002205B2">
        <w:rPr>
          <w:rFonts w:cstheme="minorHAnsi"/>
          <w:b/>
          <w:bCs/>
        </w:rPr>
        <w:t>ge</w:t>
      </w:r>
      <w:r>
        <w:rPr>
          <w:rFonts w:cstheme="minorHAnsi"/>
          <w:b/>
          <w:bCs/>
        </w:rPr>
        <w:t>”</w:t>
      </w:r>
      <w:r w:rsidRPr="002205B2">
        <w:rPr>
          <w:rFonts w:cstheme="minorHAnsi"/>
          <w:b/>
          <w:bCs/>
        </w:rPr>
        <w:t xml:space="preserve"> as a </w:t>
      </w:r>
      <w:r>
        <w:rPr>
          <w:rFonts w:cstheme="minorHAnsi"/>
          <w:b/>
          <w:bCs/>
        </w:rPr>
        <w:t>r</w:t>
      </w:r>
      <w:r w:rsidRPr="002205B2">
        <w:rPr>
          <w:rFonts w:cstheme="minorHAnsi"/>
          <w:b/>
          <w:bCs/>
        </w:rPr>
        <w:t xml:space="preserve">isk </w:t>
      </w:r>
      <w:r>
        <w:rPr>
          <w:rFonts w:cstheme="minorHAnsi"/>
          <w:b/>
          <w:bCs/>
        </w:rPr>
        <w:t>f</w:t>
      </w:r>
      <w:r w:rsidRPr="002205B2">
        <w:rPr>
          <w:rFonts w:cstheme="minorHAnsi"/>
          <w:b/>
          <w:bCs/>
        </w:rPr>
        <w:t xml:space="preserve">actor for </w:t>
      </w:r>
      <w:r>
        <w:rPr>
          <w:rFonts w:cstheme="minorHAnsi"/>
          <w:b/>
          <w:bCs/>
        </w:rPr>
        <w:t>b</w:t>
      </w:r>
      <w:r w:rsidRPr="002205B2">
        <w:rPr>
          <w:rFonts w:cstheme="minorHAnsi"/>
          <w:b/>
          <w:bCs/>
        </w:rPr>
        <w:t>leeding</w:t>
      </w:r>
      <w:r w:rsidRPr="002205B2">
        <w:rPr>
          <w:rFonts w:cstheme="minorHAnsi" w:hint="eastAsia"/>
          <w:b/>
          <w:bCs/>
        </w:rPr>
        <w:t xml:space="preserve"> in AF </w:t>
      </w:r>
      <w:r>
        <w:rPr>
          <w:rFonts w:cstheme="minorHAnsi"/>
          <w:b/>
          <w:bCs/>
        </w:rPr>
        <w:t>p</w:t>
      </w:r>
      <w:r w:rsidRPr="002205B2">
        <w:rPr>
          <w:rFonts w:cstheme="minorHAnsi" w:hint="eastAsia"/>
          <w:b/>
          <w:bCs/>
        </w:rPr>
        <w:t xml:space="preserve">atients </w:t>
      </w:r>
      <w:r>
        <w:rPr>
          <w:rFonts w:cstheme="minorHAnsi"/>
          <w:b/>
          <w:bCs/>
        </w:rPr>
        <w:t>r</w:t>
      </w:r>
      <w:r w:rsidRPr="002205B2">
        <w:rPr>
          <w:rFonts w:cstheme="minorHAnsi" w:hint="eastAsia"/>
          <w:b/>
          <w:bCs/>
        </w:rPr>
        <w:t>eceiving OAC</w:t>
      </w:r>
      <w:r>
        <w:rPr>
          <w:rFonts w:cstheme="minorHAnsi"/>
          <w:b/>
          <w:bCs/>
        </w:rPr>
        <w:t>s</w:t>
      </w:r>
    </w:p>
    <w:p w14:paraId="1BDCBD71" w14:textId="77777777" w:rsidR="00EA5110" w:rsidRPr="002205B2" w:rsidRDefault="00EA5110" w:rsidP="00EA5110">
      <w:pPr>
        <w:rPr>
          <w:rFonts w:cstheme="minorHAnsi"/>
          <w:b/>
          <w:bCs/>
        </w:rPr>
      </w:pPr>
    </w:p>
    <w:tbl>
      <w:tblPr>
        <w:tblStyle w:val="TableGrid"/>
        <w:tblW w:w="15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1137"/>
        <w:gridCol w:w="1834"/>
        <w:gridCol w:w="2790"/>
        <w:gridCol w:w="4165"/>
        <w:gridCol w:w="2239"/>
        <w:gridCol w:w="990"/>
      </w:tblGrid>
      <w:tr w:rsidR="00EA5110" w:rsidRPr="00155273" w14:paraId="6E962002" w14:textId="77777777" w:rsidTr="009D796B">
        <w:tc>
          <w:tcPr>
            <w:tcW w:w="2705" w:type="dxa"/>
            <w:tcBorders>
              <w:top w:val="single" w:sz="18" w:space="0" w:color="auto"/>
              <w:bottom w:val="single" w:sz="18" w:space="0" w:color="auto"/>
            </w:tcBorders>
          </w:tcPr>
          <w:p w14:paraId="7E5C6A05" w14:textId="77777777" w:rsidR="00EA5110" w:rsidRPr="00155273" w:rsidRDefault="00EA5110" w:rsidP="009D796B">
            <w:pPr>
              <w:jc w:val="center"/>
              <w:rPr>
                <w:rFonts w:cstheme="minorHAnsi"/>
              </w:rPr>
            </w:pPr>
            <w:r w:rsidRPr="00155273">
              <w:rPr>
                <w:rFonts w:cstheme="minorHAnsi"/>
              </w:rPr>
              <w:t>Study</w:t>
            </w:r>
          </w:p>
        </w:tc>
        <w:tc>
          <w:tcPr>
            <w:tcW w:w="1032" w:type="dxa"/>
            <w:tcBorders>
              <w:top w:val="single" w:sz="18" w:space="0" w:color="auto"/>
              <w:bottom w:val="single" w:sz="18" w:space="0" w:color="auto"/>
            </w:tcBorders>
          </w:tcPr>
          <w:p w14:paraId="3A5C3714" w14:textId="77777777" w:rsidR="00EA5110" w:rsidRDefault="00EA5110" w:rsidP="009D796B">
            <w:pPr>
              <w:jc w:val="center"/>
              <w:rPr>
                <w:rFonts w:cstheme="minorHAnsi"/>
              </w:rPr>
            </w:pPr>
            <w:r>
              <w:rPr>
                <w:rFonts w:cstheme="minorHAnsi" w:hint="eastAsia"/>
              </w:rPr>
              <w:t>S</w:t>
            </w:r>
            <w:r>
              <w:rPr>
                <w:rFonts w:cstheme="minorHAnsi"/>
              </w:rPr>
              <w:t>ubjects</w:t>
            </w:r>
          </w:p>
          <w:p w14:paraId="7EB9DE71" w14:textId="77777777" w:rsidR="00EA5110" w:rsidRPr="00155273" w:rsidRDefault="00EA5110" w:rsidP="009D796B">
            <w:pPr>
              <w:jc w:val="center"/>
              <w:rPr>
                <w:rFonts w:cstheme="minorHAnsi"/>
              </w:rPr>
            </w:pPr>
            <w:r>
              <w:rPr>
                <w:rFonts w:cstheme="minorHAnsi"/>
              </w:rPr>
              <w:t>(</w:t>
            </w:r>
            <w:r>
              <w:rPr>
                <w:rFonts w:cstheme="minorHAnsi" w:hint="eastAsia"/>
              </w:rPr>
              <w:t>n</w:t>
            </w:r>
            <w:r>
              <w:rPr>
                <w:rFonts w:cstheme="minorHAnsi"/>
              </w:rPr>
              <w:t>)</w:t>
            </w:r>
          </w:p>
        </w:tc>
        <w:tc>
          <w:tcPr>
            <w:tcW w:w="1839" w:type="dxa"/>
            <w:tcBorders>
              <w:top w:val="single" w:sz="18" w:space="0" w:color="auto"/>
              <w:bottom w:val="single" w:sz="18" w:space="0" w:color="auto"/>
            </w:tcBorders>
          </w:tcPr>
          <w:p w14:paraId="3B978FA2" w14:textId="77777777" w:rsidR="00EA5110" w:rsidRPr="00155273" w:rsidRDefault="00EA5110" w:rsidP="009D796B">
            <w:pPr>
              <w:jc w:val="center"/>
              <w:rPr>
                <w:rFonts w:cstheme="minorHAnsi"/>
              </w:rPr>
            </w:pPr>
            <w:r>
              <w:rPr>
                <w:rFonts w:cstheme="minorHAnsi" w:hint="eastAsia"/>
              </w:rPr>
              <w:t>Ty</w:t>
            </w:r>
            <w:r>
              <w:rPr>
                <w:rFonts w:cstheme="minorHAnsi"/>
              </w:rPr>
              <w:t>pe of OACs</w:t>
            </w:r>
          </w:p>
        </w:tc>
        <w:tc>
          <w:tcPr>
            <w:tcW w:w="2813" w:type="dxa"/>
            <w:tcBorders>
              <w:top w:val="single" w:sz="18" w:space="0" w:color="auto"/>
              <w:bottom w:val="single" w:sz="18" w:space="0" w:color="auto"/>
            </w:tcBorders>
          </w:tcPr>
          <w:p w14:paraId="406E19FC" w14:textId="77777777" w:rsidR="00EA5110" w:rsidRDefault="00EA5110" w:rsidP="009D796B">
            <w:pPr>
              <w:jc w:val="center"/>
              <w:rPr>
                <w:rFonts w:cstheme="minorHAnsi"/>
              </w:rPr>
            </w:pPr>
            <w:r>
              <w:rPr>
                <w:rFonts w:cstheme="minorHAnsi"/>
              </w:rPr>
              <w:t>Age groups</w:t>
            </w:r>
          </w:p>
          <w:p w14:paraId="5AE7B41C" w14:textId="77777777" w:rsidR="00EA5110" w:rsidRPr="00155273" w:rsidRDefault="00EA5110" w:rsidP="009D796B">
            <w:pPr>
              <w:jc w:val="center"/>
              <w:rPr>
                <w:rFonts w:cstheme="minorHAnsi"/>
              </w:rPr>
            </w:pPr>
          </w:p>
        </w:tc>
        <w:tc>
          <w:tcPr>
            <w:tcW w:w="4210" w:type="dxa"/>
            <w:tcBorders>
              <w:top w:val="single" w:sz="18" w:space="0" w:color="auto"/>
              <w:bottom w:val="single" w:sz="18" w:space="0" w:color="auto"/>
            </w:tcBorders>
          </w:tcPr>
          <w:p w14:paraId="05F56EAB" w14:textId="77777777" w:rsidR="00EA5110" w:rsidRPr="00155273" w:rsidRDefault="00EA5110" w:rsidP="009D796B">
            <w:pPr>
              <w:jc w:val="center"/>
              <w:rPr>
                <w:rFonts w:cstheme="minorHAnsi"/>
              </w:rPr>
            </w:pPr>
            <w:r>
              <w:rPr>
                <w:rFonts w:cstheme="minorHAnsi" w:hint="eastAsia"/>
              </w:rPr>
              <w:t>M</w:t>
            </w:r>
            <w:r>
              <w:rPr>
                <w:rFonts w:cstheme="minorHAnsi"/>
              </w:rPr>
              <w:t>ain</w:t>
            </w:r>
            <w:r>
              <w:rPr>
                <w:rFonts w:cstheme="minorHAnsi" w:hint="eastAsia"/>
              </w:rPr>
              <w:t xml:space="preserve"> findings</w:t>
            </w:r>
          </w:p>
        </w:tc>
        <w:tc>
          <w:tcPr>
            <w:tcW w:w="2253" w:type="dxa"/>
            <w:tcBorders>
              <w:top w:val="single" w:sz="18" w:space="0" w:color="auto"/>
              <w:bottom w:val="single" w:sz="18" w:space="0" w:color="auto"/>
            </w:tcBorders>
          </w:tcPr>
          <w:p w14:paraId="33A33717" w14:textId="77777777" w:rsidR="00EA5110" w:rsidRPr="00155273" w:rsidRDefault="00EA5110" w:rsidP="009D796B">
            <w:pPr>
              <w:jc w:val="center"/>
              <w:rPr>
                <w:rFonts w:cstheme="minorHAnsi"/>
              </w:rPr>
            </w:pPr>
            <w:r w:rsidRPr="00155273">
              <w:rPr>
                <w:rFonts w:cstheme="minorHAnsi"/>
              </w:rPr>
              <w:t>RR/OR/HR (95% CI)</w:t>
            </w:r>
          </w:p>
        </w:tc>
        <w:tc>
          <w:tcPr>
            <w:tcW w:w="991" w:type="dxa"/>
            <w:tcBorders>
              <w:top w:val="single" w:sz="18" w:space="0" w:color="auto"/>
              <w:bottom w:val="single" w:sz="18" w:space="0" w:color="auto"/>
            </w:tcBorders>
          </w:tcPr>
          <w:p w14:paraId="17854433" w14:textId="77777777" w:rsidR="00EA5110" w:rsidRPr="00155273" w:rsidRDefault="00EA5110" w:rsidP="009D796B">
            <w:pPr>
              <w:jc w:val="center"/>
              <w:rPr>
                <w:rFonts w:cstheme="minorHAnsi"/>
              </w:rPr>
            </w:pPr>
            <w:r w:rsidRPr="00155273">
              <w:rPr>
                <w:rFonts w:cstheme="minorHAnsi"/>
              </w:rPr>
              <w:t>P value</w:t>
            </w:r>
          </w:p>
        </w:tc>
      </w:tr>
      <w:tr w:rsidR="00EA5110" w:rsidRPr="00155273" w14:paraId="7818C48D" w14:textId="77777777" w:rsidTr="009D796B">
        <w:tc>
          <w:tcPr>
            <w:tcW w:w="2705" w:type="dxa"/>
            <w:tcBorders>
              <w:top w:val="single" w:sz="18" w:space="0" w:color="auto"/>
            </w:tcBorders>
          </w:tcPr>
          <w:p w14:paraId="1056D182" w14:textId="77777777" w:rsidR="00EA5110" w:rsidRPr="00155273" w:rsidRDefault="00EA5110" w:rsidP="009D796B">
            <w:pPr>
              <w:rPr>
                <w:rFonts w:cstheme="minorHAnsi"/>
                <w:color w:val="212121"/>
                <w:shd w:val="clear" w:color="auto" w:fill="FFFFFF"/>
              </w:rPr>
            </w:pPr>
            <w:r w:rsidRPr="00155273">
              <w:rPr>
                <w:rFonts w:cstheme="minorHAnsi"/>
                <w:color w:val="212121"/>
                <w:shd w:val="clear" w:color="auto" w:fill="FFFFFF"/>
              </w:rPr>
              <w:t>SPAF Investigators, 1996</w:t>
            </w:r>
          </w:p>
          <w:p w14:paraId="6DB0278A" w14:textId="77777777" w:rsidR="00EA5110" w:rsidRPr="00155273" w:rsidRDefault="00EA5110" w:rsidP="009D796B">
            <w:pPr>
              <w:rPr>
                <w:rFonts w:cstheme="minorHAnsi"/>
                <w:color w:val="212121"/>
                <w:shd w:val="clear" w:color="auto" w:fill="FFFFFF"/>
              </w:rPr>
            </w:pPr>
          </w:p>
        </w:tc>
        <w:tc>
          <w:tcPr>
            <w:tcW w:w="1032" w:type="dxa"/>
            <w:tcBorders>
              <w:top w:val="single" w:sz="18" w:space="0" w:color="auto"/>
            </w:tcBorders>
          </w:tcPr>
          <w:p w14:paraId="19E9C5A2" w14:textId="77777777" w:rsidR="00EA5110" w:rsidRPr="00155273" w:rsidRDefault="00EA5110" w:rsidP="009D796B">
            <w:pPr>
              <w:jc w:val="center"/>
              <w:rPr>
                <w:rFonts w:cstheme="minorHAnsi"/>
              </w:rPr>
            </w:pPr>
            <w:r w:rsidRPr="00155273">
              <w:rPr>
                <w:rFonts w:cstheme="minorHAnsi"/>
              </w:rPr>
              <w:t>555</w:t>
            </w:r>
          </w:p>
        </w:tc>
        <w:tc>
          <w:tcPr>
            <w:tcW w:w="1839" w:type="dxa"/>
            <w:tcBorders>
              <w:top w:val="single" w:sz="18" w:space="0" w:color="auto"/>
            </w:tcBorders>
          </w:tcPr>
          <w:p w14:paraId="384F8BED" w14:textId="77777777" w:rsidR="00EA5110" w:rsidRPr="00155273" w:rsidRDefault="00EA5110" w:rsidP="009D796B">
            <w:pPr>
              <w:jc w:val="center"/>
              <w:rPr>
                <w:rFonts w:cstheme="minorHAnsi"/>
              </w:rPr>
            </w:pPr>
            <w:r>
              <w:rPr>
                <w:rFonts w:cstheme="minorHAnsi" w:hint="eastAsia"/>
              </w:rPr>
              <w:t>VKA</w:t>
            </w:r>
          </w:p>
        </w:tc>
        <w:tc>
          <w:tcPr>
            <w:tcW w:w="2813" w:type="dxa"/>
            <w:tcBorders>
              <w:top w:val="single" w:sz="18" w:space="0" w:color="auto"/>
            </w:tcBorders>
          </w:tcPr>
          <w:p w14:paraId="5EB7E627" w14:textId="77777777" w:rsidR="00EA5110" w:rsidRPr="00155273" w:rsidRDefault="00EA5110" w:rsidP="009D796B">
            <w:pPr>
              <w:rPr>
                <w:rFonts w:cstheme="minorHAnsi"/>
              </w:rPr>
            </w:pPr>
            <w:r w:rsidRPr="00155273">
              <w:rPr>
                <w:rFonts w:cstheme="minorHAnsi"/>
              </w:rPr>
              <w:t>Age &gt;75 vs. ≤75 years</w:t>
            </w:r>
          </w:p>
        </w:tc>
        <w:tc>
          <w:tcPr>
            <w:tcW w:w="4210" w:type="dxa"/>
            <w:tcBorders>
              <w:top w:val="single" w:sz="18" w:space="0" w:color="auto"/>
            </w:tcBorders>
          </w:tcPr>
          <w:p w14:paraId="500544F4" w14:textId="77777777" w:rsidR="00EA5110" w:rsidRDefault="00EA5110" w:rsidP="009D796B">
            <w:pPr>
              <w:rPr>
                <w:rFonts w:cstheme="minorHAnsi"/>
              </w:rPr>
            </w:pPr>
            <w:r>
              <w:rPr>
                <w:rFonts w:cstheme="minorHAnsi"/>
              </w:rPr>
              <w:t>Major bleeding (</w:t>
            </w:r>
            <w:r>
              <w:rPr>
                <w:rFonts w:cstheme="minorHAnsi" w:hint="eastAsia"/>
              </w:rPr>
              <w:t>p</w:t>
            </w:r>
            <w:r>
              <w:rPr>
                <w:rFonts w:cstheme="minorHAnsi"/>
              </w:rPr>
              <w:t>er year): 4.2% vs. 1.7%</w:t>
            </w:r>
          </w:p>
          <w:p w14:paraId="753315DC" w14:textId="77777777" w:rsidR="00EA5110" w:rsidRPr="00155273" w:rsidRDefault="00EA5110" w:rsidP="009D796B">
            <w:pPr>
              <w:rPr>
                <w:rFonts w:cstheme="minorHAnsi"/>
              </w:rPr>
            </w:pPr>
          </w:p>
        </w:tc>
        <w:tc>
          <w:tcPr>
            <w:tcW w:w="2253" w:type="dxa"/>
            <w:tcBorders>
              <w:top w:val="single" w:sz="18" w:space="0" w:color="auto"/>
            </w:tcBorders>
          </w:tcPr>
          <w:p w14:paraId="43DA953A" w14:textId="77777777" w:rsidR="00EA5110" w:rsidRPr="00155273" w:rsidRDefault="00EA5110" w:rsidP="009D796B">
            <w:pPr>
              <w:rPr>
                <w:rFonts w:cstheme="minorHAnsi"/>
              </w:rPr>
            </w:pPr>
            <w:r>
              <w:rPr>
                <w:rFonts w:cstheme="minorHAnsi" w:hint="eastAsia"/>
              </w:rPr>
              <w:t xml:space="preserve">RR </w:t>
            </w:r>
            <w:r w:rsidRPr="00155273">
              <w:rPr>
                <w:rFonts w:cstheme="minorHAnsi"/>
              </w:rPr>
              <w:t>2.6</w:t>
            </w:r>
          </w:p>
        </w:tc>
        <w:tc>
          <w:tcPr>
            <w:tcW w:w="991" w:type="dxa"/>
            <w:tcBorders>
              <w:top w:val="single" w:sz="18" w:space="0" w:color="auto"/>
            </w:tcBorders>
          </w:tcPr>
          <w:p w14:paraId="339BB919" w14:textId="77777777" w:rsidR="00EA5110" w:rsidRPr="00155273" w:rsidRDefault="00EA5110" w:rsidP="009D796B">
            <w:pPr>
              <w:rPr>
                <w:rFonts w:cstheme="minorHAnsi"/>
              </w:rPr>
            </w:pPr>
            <w:r w:rsidRPr="00155273">
              <w:rPr>
                <w:rFonts w:cstheme="minorHAnsi"/>
              </w:rPr>
              <w:t>0.009</w:t>
            </w:r>
          </w:p>
        </w:tc>
      </w:tr>
      <w:tr w:rsidR="00EA5110" w:rsidRPr="00155273" w14:paraId="16B134AB" w14:textId="77777777" w:rsidTr="009D796B">
        <w:tc>
          <w:tcPr>
            <w:tcW w:w="2705" w:type="dxa"/>
          </w:tcPr>
          <w:p w14:paraId="69395892" w14:textId="77777777" w:rsidR="00EA5110" w:rsidRPr="00155273" w:rsidRDefault="00EA5110" w:rsidP="009D796B">
            <w:pPr>
              <w:rPr>
                <w:rFonts w:cstheme="minorHAnsi"/>
              </w:rPr>
            </w:pPr>
            <w:r w:rsidRPr="00155273">
              <w:rPr>
                <w:rFonts w:cstheme="minorHAnsi"/>
              </w:rPr>
              <w:t>Pengo et al., 2001</w:t>
            </w:r>
          </w:p>
          <w:p w14:paraId="5807C2E9" w14:textId="77777777" w:rsidR="00EA5110" w:rsidRPr="00155273" w:rsidRDefault="00EA5110" w:rsidP="009D796B">
            <w:pPr>
              <w:rPr>
                <w:rFonts w:cstheme="minorHAnsi"/>
              </w:rPr>
            </w:pPr>
          </w:p>
        </w:tc>
        <w:tc>
          <w:tcPr>
            <w:tcW w:w="1032" w:type="dxa"/>
          </w:tcPr>
          <w:p w14:paraId="3CCD57BC" w14:textId="77777777" w:rsidR="00EA5110" w:rsidRPr="00155273" w:rsidRDefault="00EA5110" w:rsidP="009D796B">
            <w:pPr>
              <w:jc w:val="center"/>
              <w:rPr>
                <w:rFonts w:cstheme="minorHAnsi"/>
              </w:rPr>
            </w:pPr>
            <w:r>
              <w:rPr>
                <w:rFonts w:cstheme="minorHAnsi" w:hint="eastAsia"/>
              </w:rPr>
              <w:t>433</w:t>
            </w:r>
          </w:p>
        </w:tc>
        <w:tc>
          <w:tcPr>
            <w:tcW w:w="1839" w:type="dxa"/>
          </w:tcPr>
          <w:p w14:paraId="2CABA123" w14:textId="77777777" w:rsidR="00EA5110" w:rsidRPr="00155273" w:rsidRDefault="00EA5110" w:rsidP="009D796B">
            <w:pPr>
              <w:jc w:val="center"/>
              <w:rPr>
                <w:rFonts w:cstheme="minorHAnsi"/>
              </w:rPr>
            </w:pPr>
            <w:r>
              <w:rPr>
                <w:rFonts w:cstheme="minorHAnsi" w:hint="eastAsia"/>
              </w:rPr>
              <w:t>VKA</w:t>
            </w:r>
          </w:p>
        </w:tc>
        <w:tc>
          <w:tcPr>
            <w:tcW w:w="2813" w:type="dxa"/>
          </w:tcPr>
          <w:p w14:paraId="4F518D63" w14:textId="77777777" w:rsidR="00EA5110" w:rsidRPr="00155273" w:rsidRDefault="00EA5110" w:rsidP="009D796B">
            <w:pPr>
              <w:rPr>
                <w:rFonts w:cstheme="minorHAnsi"/>
              </w:rPr>
            </w:pPr>
            <w:r w:rsidRPr="00155273">
              <w:rPr>
                <w:rFonts w:cstheme="minorHAnsi"/>
              </w:rPr>
              <w:t>Age &gt;75 vs. ≤75 years</w:t>
            </w:r>
          </w:p>
        </w:tc>
        <w:tc>
          <w:tcPr>
            <w:tcW w:w="4210" w:type="dxa"/>
          </w:tcPr>
          <w:p w14:paraId="06A9E85C" w14:textId="77777777" w:rsidR="00EA5110" w:rsidRDefault="00EA5110" w:rsidP="009D796B">
            <w:pPr>
              <w:rPr>
                <w:rFonts w:cstheme="minorHAnsi"/>
              </w:rPr>
            </w:pPr>
            <w:r>
              <w:rPr>
                <w:rFonts w:cstheme="minorHAnsi"/>
              </w:rPr>
              <w:t>Major bleeding (per year): 5.1% vs. 1.0%</w:t>
            </w:r>
          </w:p>
          <w:p w14:paraId="3F43B949" w14:textId="77777777" w:rsidR="00EA5110" w:rsidRPr="00155273" w:rsidRDefault="00EA5110" w:rsidP="009D796B">
            <w:pPr>
              <w:rPr>
                <w:rFonts w:cstheme="minorHAnsi"/>
              </w:rPr>
            </w:pPr>
          </w:p>
        </w:tc>
        <w:tc>
          <w:tcPr>
            <w:tcW w:w="2253" w:type="dxa"/>
          </w:tcPr>
          <w:p w14:paraId="2427F146" w14:textId="77777777" w:rsidR="00EA5110" w:rsidRPr="00155273" w:rsidRDefault="00EA5110" w:rsidP="009D796B">
            <w:pPr>
              <w:rPr>
                <w:rFonts w:cstheme="minorHAnsi"/>
              </w:rPr>
            </w:pPr>
            <w:r>
              <w:rPr>
                <w:rFonts w:cstheme="minorHAnsi" w:hint="eastAsia"/>
              </w:rPr>
              <w:t>RR 6.6 (1.2-3.7)</w:t>
            </w:r>
          </w:p>
        </w:tc>
        <w:tc>
          <w:tcPr>
            <w:tcW w:w="991" w:type="dxa"/>
          </w:tcPr>
          <w:p w14:paraId="2B5FD669" w14:textId="77777777" w:rsidR="00EA5110" w:rsidRPr="00155273" w:rsidRDefault="00EA5110" w:rsidP="009D796B">
            <w:pPr>
              <w:rPr>
                <w:rFonts w:cstheme="minorHAnsi"/>
              </w:rPr>
            </w:pPr>
            <w:r>
              <w:rPr>
                <w:rFonts w:cstheme="minorHAnsi" w:hint="eastAsia"/>
              </w:rPr>
              <w:t>0.032</w:t>
            </w:r>
          </w:p>
        </w:tc>
      </w:tr>
      <w:tr w:rsidR="00EA5110" w:rsidRPr="00155273" w14:paraId="3B25CF3E" w14:textId="77777777" w:rsidTr="009D796B">
        <w:tc>
          <w:tcPr>
            <w:tcW w:w="2705" w:type="dxa"/>
          </w:tcPr>
          <w:p w14:paraId="273E3247" w14:textId="77777777" w:rsidR="00EA5110" w:rsidRDefault="00EA5110" w:rsidP="009D796B">
            <w:pPr>
              <w:rPr>
                <w:rFonts w:cstheme="minorHAnsi"/>
              </w:rPr>
            </w:pPr>
            <w:r w:rsidRPr="00155273">
              <w:rPr>
                <w:rFonts w:cstheme="minorHAnsi"/>
              </w:rPr>
              <w:t>Fang et al., 2004</w:t>
            </w:r>
          </w:p>
          <w:p w14:paraId="181BA370" w14:textId="77777777" w:rsidR="00EA5110" w:rsidRPr="00155273" w:rsidRDefault="00EA5110" w:rsidP="009D796B">
            <w:pPr>
              <w:rPr>
                <w:rFonts w:cstheme="minorHAnsi"/>
              </w:rPr>
            </w:pPr>
          </w:p>
        </w:tc>
        <w:tc>
          <w:tcPr>
            <w:tcW w:w="1032" w:type="dxa"/>
          </w:tcPr>
          <w:p w14:paraId="7759CAC3" w14:textId="77777777" w:rsidR="00EA5110" w:rsidRPr="00155273" w:rsidRDefault="00EA5110" w:rsidP="009D796B">
            <w:pPr>
              <w:jc w:val="center"/>
              <w:rPr>
                <w:rFonts w:cstheme="minorHAnsi"/>
              </w:rPr>
            </w:pPr>
            <w:r w:rsidRPr="00155273">
              <w:rPr>
                <w:rFonts w:cstheme="minorHAnsi"/>
              </w:rPr>
              <w:t>1190</w:t>
            </w:r>
          </w:p>
        </w:tc>
        <w:tc>
          <w:tcPr>
            <w:tcW w:w="1839" w:type="dxa"/>
          </w:tcPr>
          <w:p w14:paraId="4AC49B31" w14:textId="77777777" w:rsidR="00EA5110" w:rsidRPr="00155273" w:rsidRDefault="00EA5110" w:rsidP="009D796B">
            <w:pPr>
              <w:jc w:val="center"/>
              <w:rPr>
                <w:rFonts w:cstheme="minorHAnsi"/>
              </w:rPr>
            </w:pPr>
            <w:r>
              <w:rPr>
                <w:rFonts w:cstheme="minorHAnsi" w:hint="eastAsia"/>
              </w:rPr>
              <w:t>VKA</w:t>
            </w:r>
          </w:p>
        </w:tc>
        <w:tc>
          <w:tcPr>
            <w:tcW w:w="2813" w:type="dxa"/>
          </w:tcPr>
          <w:p w14:paraId="7382867B" w14:textId="77777777" w:rsidR="00EA5110" w:rsidRPr="00155273" w:rsidRDefault="00EA5110" w:rsidP="009D796B">
            <w:pPr>
              <w:rPr>
                <w:rFonts w:cstheme="minorHAnsi"/>
              </w:rPr>
            </w:pPr>
            <w:r w:rsidRPr="00BD4692">
              <w:rPr>
                <w:rFonts w:cstheme="minorHAnsi"/>
              </w:rPr>
              <w:t xml:space="preserve">Incremental risk per </w:t>
            </w:r>
            <w:r>
              <w:rPr>
                <w:rFonts w:cstheme="minorHAnsi" w:hint="eastAsia"/>
              </w:rPr>
              <w:t>5 years</w:t>
            </w:r>
          </w:p>
        </w:tc>
        <w:tc>
          <w:tcPr>
            <w:tcW w:w="4210" w:type="dxa"/>
          </w:tcPr>
          <w:p w14:paraId="716E1B29" w14:textId="77777777" w:rsidR="00EA5110" w:rsidRPr="00155273" w:rsidRDefault="00EA5110" w:rsidP="009D796B">
            <w:pPr>
              <w:rPr>
                <w:rFonts w:cstheme="minorHAnsi"/>
              </w:rPr>
            </w:pPr>
            <w:r w:rsidRPr="00BD4692">
              <w:rPr>
                <w:rFonts w:cstheme="minorHAnsi"/>
              </w:rPr>
              <w:t xml:space="preserve">The risk for intracranial hemorrhage increased at </w:t>
            </w:r>
            <w:r w:rsidRPr="00FC7B45">
              <w:rPr>
                <w:rFonts w:cstheme="minorHAnsi"/>
              </w:rPr>
              <w:t>≥</w:t>
            </w:r>
            <w:r>
              <w:rPr>
                <w:rFonts w:cstheme="minorHAnsi"/>
              </w:rPr>
              <w:t>85 years of age</w:t>
            </w:r>
            <w:r>
              <w:rPr>
                <w:rFonts w:cstheme="minorHAnsi" w:hint="eastAsia"/>
              </w:rPr>
              <w:t>.</w:t>
            </w:r>
          </w:p>
        </w:tc>
        <w:tc>
          <w:tcPr>
            <w:tcW w:w="2253" w:type="dxa"/>
          </w:tcPr>
          <w:p w14:paraId="2814E51D" w14:textId="77777777" w:rsidR="00EA5110" w:rsidRPr="00155273" w:rsidRDefault="00EA5110" w:rsidP="009D796B">
            <w:pPr>
              <w:rPr>
                <w:rFonts w:cstheme="minorHAnsi"/>
              </w:rPr>
            </w:pPr>
            <w:r>
              <w:rPr>
                <w:rFonts w:cstheme="minorHAnsi" w:hint="eastAsia"/>
              </w:rPr>
              <w:t xml:space="preserve">adjusted OR </w:t>
            </w:r>
            <w:r w:rsidRPr="00155273">
              <w:rPr>
                <w:rFonts w:cstheme="minorHAnsi"/>
              </w:rPr>
              <w:t>2.5 (1.3-4.7)</w:t>
            </w:r>
            <w:r>
              <w:rPr>
                <w:rFonts w:cstheme="minorHAnsi"/>
              </w:rPr>
              <w:t xml:space="preserve"> compared to age 70-74 years</w:t>
            </w:r>
          </w:p>
        </w:tc>
        <w:tc>
          <w:tcPr>
            <w:tcW w:w="991" w:type="dxa"/>
          </w:tcPr>
          <w:p w14:paraId="44A64EB2" w14:textId="77777777" w:rsidR="00EA5110" w:rsidRPr="00155273" w:rsidRDefault="00EA5110" w:rsidP="009D796B">
            <w:pPr>
              <w:rPr>
                <w:rFonts w:cstheme="minorHAnsi"/>
              </w:rPr>
            </w:pPr>
            <w:r w:rsidRPr="00155273">
              <w:rPr>
                <w:rFonts w:cstheme="minorHAnsi"/>
              </w:rPr>
              <w:t>N</w:t>
            </w:r>
            <w:r>
              <w:rPr>
                <w:rFonts w:cstheme="minorHAnsi"/>
              </w:rPr>
              <w:t>R</w:t>
            </w:r>
          </w:p>
        </w:tc>
      </w:tr>
      <w:tr w:rsidR="00EA5110" w:rsidRPr="00155273" w14:paraId="446FD17B" w14:textId="77777777" w:rsidTr="009D796B">
        <w:tc>
          <w:tcPr>
            <w:tcW w:w="2705" w:type="dxa"/>
          </w:tcPr>
          <w:p w14:paraId="348C496D" w14:textId="77777777" w:rsidR="00EA5110" w:rsidRPr="00155273" w:rsidRDefault="00EA5110" w:rsidP="009D796B">
            <w:pPr>
              <w:rPr>
                <w:rFonts w:cstheme="minorHAnsi"/>
                <w:color w:val="212121"/>
                <w:shd w:val="clear" w:color="auto" w:fill="FFFFFF"/>
              </w:rPr>
            </w:pPr>
            <w:r w:rsidRPr="00155273">
              <w:rPr>
                <w:rFonts w:cstheme="minorHAnsi"/>
                <w:color w:val="212121"/>
                <w:shd w:val="clear" w:color="auto" w:fill="FFFFFF"/>
              </w:rPr>
              <w:t>Pisters et al., 2010</w:t>
            </w:r>
          </w:p>
          <w:p w14:paraId="04E9B484" w14:textId="77777777" w:rsidR="00EA5110" w:rsidRPr="00155273" w:rsidRDefault="00EA5110" w:rsidP="009D796B">
            <w:pPr>
              <w:rPr>
                <w:rFonts w:cstheme="minorHAnsi"/>
              </w:rPr>
            </w:pPr>
          </w:p>
        </w:tc>
        <w:tc>
          <w:tcPr>
            <w:tcW w:w="1032" w:type="dxa"/>
          </w:tcPr>
          <w:p w14:paraId="14BEDE3C" w14:textId="77777777" w:rsidR="00EA5110" w:rsidRPr="00155273" w:rsidRDefault="00EA5110" w:rsidP="009D796B">
            <w:pPr>
              <w:jc w:val="center"/>
              <w:rPr>
                <w:rFonts w:cstheme="minorHAnsi"/>
              </w:rPr>
            </w:pPr>
            <w:r w:rsidRPr="00155273">
              <w:rPr>
                <w:rFonts w:cstheme="minorHAnsi"/>
              </w:rPr>
              <w:t>5333</w:t>
            </w:r>
          </w:p>
        </w:tc>
        <w:tc>
          <w:tcPr>
            <w:tcW w:w="1839" w:type="dxa"/>
          </w:tcPr>
          <w:p w14:paraId="796052B3" w14:textId="77777777" w:rsidR="00EA5110" w:rsidRPr="00155273" w:rsidRDefault="00EA5110" w:rsidP="009D796B">
            <w:pPr>
              <w:jc w:val="center"/>
              <w:rPr>
                <w:rFonts w:cstheme="minorHAnsi"/>
              </w:rPr>
            </w:pPr>
            <w:r>
              <w:rPr>
                <w:rFonts w:cstheme="minorHAnsi" w:hint="eastAsia"/>
              </w:rPr>
              <w:t>VKA</w:t>
            </w:r>
          </w:p>
        </w:tc>
        <w:tc>
          <w:tcPr>
            <w:tcW w:w="2813" w:type="dxa"/>
          </w:tcPr>
          <w:p w14:paraId="7F5191FD" w14:textId="77777777" w:rsidR="00EA5110" w:rsidRPr="00155273" w:rsidRDefault="00EA5110" w:rsidP="009D796B">
            <w:pPr>
              <w:rPr>
                <w:rFonts w:cstheme="minorHAnsi"/>
              </w:rPr>
            </w:pPr>
            <w:r w:rsidRPr="00155273">
              <w:rPr>
                <w:rFonts w:cstheme="minorHAnsi"/>
              </w:rPr>
              <w:t>Age &gt;65 vs. ≤65 years</w:t>
            </w:r>
          </w:p>
        </w:tc>
        <w:tc>
          <w:tcPr>
            <w:tcW w:w="4210" w:type="dxa"/>
          </w:tcPr>
          <w:p w14:paraId="775A8594" w14:textId="77777777" w:rsidR="00EA5110" w:rsidRPr="004C1E81" w:rsidRDefault="00EA5110" w:rsidP="009D796B">
            <w:pPr>
              <w:rPr>
                <w:rFonts w:cstheme="minorHAnsi"/>
              </w:rPr>
            </w:pPr>
            <w:r>
              <w:rPr>
                <w:rFonts w:cstheme="minorHAnsi"/>
              </w:rPr>
              <w:t>1-</w:t>
            </w:r>
            <w:r w:rsidRPr="004C1E81">
              <w:rPr>
                <w:rFonts w:cstheme="minorHAnsi"/>
              </w:rPr>
              <w:t xml:space="preserve">year event rate of major bleeding: 2.3% vs. 0.7% </w:t>
            </w:r>
          </w:p>
        </w:tc>
        <w:tc>
          <w:tcPr>
            <w:tcW w:w="2253" w:type="dxa"/>
          </w:tcPr>
          <w:p w14:paraId="66C3638B" w14:textId="77777777" w:rsidR="00EA5110" w:rsidRPr="00155273" w:rsidRDefault="00EA5110" w:rsidP="009D796B">
            <w:pPr>
              <w:rPr>
                <w:rFonts w:cstheme="minorHAnsi"/>
              </w:rPr>
            </w:pPr>
            <w:r>
              <w:rPr>
                <w:rFonts w:cstheme="minorHAnsi" w:hint="eastAsia"/>
              </w:rPr>
              <w:t xml:space="preserve">OR </w:t>
            </w:r>
            <w:r w:rsidRPr="00155273">
              <w:rPr>
                <w:rFonts w:cstheme="minorHAnsi"/>
              </w:rPr>
              <w:t>2.66 (1.33-5.32)</w:t>
            </w:r>
          </w:p>
        </w:tc>
        <w:tc>
          <w:tcPr>
            <w:tcW w:w="991" w:type="dxa"/>
          </w:tcPr>
          <w:p w14:paraId="70CEB12C" w14:textId="77777777" w:rsidR="00EA5110" w:rsidRPr="00155273" w:rsidRDefault="00EA5110" w:rsidP="009D796B">
            <w:pPr>
              <w:rPr>
                <w:rFonts w:cstheme="minorHAnsi"/>
              </w:rPr>
            </w:pPr>
            <w:r w:rsidRPr="00155273">
              <w:rPr>
                <w:rFonts w:cstheme="minorHAnsi"/>
              </w:rPr>
              <w:t>&lt;0.001</w:t>
            </w:r>
          </w:p>
        </w:tc>
      </w:tr>
      <w:tr w:rsidR="00EA5110" w:rsidRPr="00155273" w14:paraId="161D5320" w14:textId="77777777" w:rsidTr="009D796B">
        <w:tc>
          <w:tcPr>
            <w:tcW w:w="2705" w:type="dxa"/>
          </w:tcPr>
          <w:p w14:paraId="10C43620" w14:textId="77777777" w:rsidR="00EA5110" w:rsidRDefault="00EA5110" w:rsidP="009D796B">
            <w:pPr>
              <w:rPr>
                <w:rFonts w:cstheme="minorHAnsi"/>
              </w:rPr>
            </w:pPr>
            <w:r w:rsidRPr="00FB16DB">
              <w:rPr>
                <w:rFonts w:cstheme="minorHAnsi"/>
              </w:rPr>
              <w:t>Hankey</w:t>
            </w:r>
            <w:r>
              <w:rPr>
                <w:rFonts w:cstheme="minorHAnsi" w:hint="eastAsia"/>
              </w:rPr>
              <w:t xml:space="preserve"> et al., 2014</w:t>
            </w:r>
          </w:p>
          <w:p w14:paraId="525D2651" w14:textId="77777777" w:rsidR="00EA5110" w:rsidRPr="00356E54" w:rsidRDefault="00EA5110" w:rsidP="009D796B">
            <w:pPr>
              <w:rPr>
                <w:rFonts w:cstheme="minorHAnsi"/>
              </w:rPr>
            </w:pPr>
          </w:p>
        </w:tc>
        <w:tc>
          <w:tcPr>
            <w:tcW w:w="1032" w:type="dxa"/>
          </w:tcPr>
          <w:p w14:paraId="5A93D035" w14:textId="77777777" w:rsidR="00EA5110" w:rsidRDefault="00EA5110" w:rsidP="009D796B">
            <w:pPr>
              <w:jc w:val="center"/>
              <w:rPr>
                <w:rFonts w:cstheme="minorHAnsi"/>
              </w:rPr>
            </w:pPr>
            <w:r>
              <w:rPr>
                <w:rFonts w:cstheme="minorHAnsi"/>
              </w:rPr>
              <w:t>14</w:t>
            </w:r>
            <w:r w:rsidRPr="00F87CCC">
              <w:rPr>
                <w:rFonts w:cstheme="minorHAnsi"/>
              </w:rPr>
              <w:t>264</w:t>
            </w:r>
          </w:p>
        </w:tc>
        <w:tc>
          <w:tcPr>
            <w:tcW w:w="1839" w:type="dxa"/>
          </w:tcPr>
          <w:p w14:paraId="73A778D6" w14:textId="77777777" w:rsidR="00EA5110" w:rsidRDefault="00EA5110" w:rsidP="009D796B">
            <w:pPr>
              <w:jc w:val="center"/>
              <w:rPr>
                <w:rFonts w:cstheme="minorHAnsi"/>
              </w:rPr>
            </w:pPr>
            <w:r>
              <w:rPr>
                <w:rFonts w:cstheme="minorHAnsi" w:hint="eastAsia"/>
              </w:rPr>
              <w:t>VKA</w:t>
            </w:r>
            <w:r>
              <w:rPr>
                <w:rFonts w:cstheme="minorHAnsi"/>
              </w:rPr>
              <w:t>/</w:t>
            </w:r>
          </w:p>
          <w:p w14:paraId="7AD3A60C" w14:textId="77777777" w:rsidR="00EA5110" w:rsidRDefault="00EA5110" w:rsidP="009D796B">
            <w:pPr>
              <w:jc w:val="center"/>
              <w:rPr>
                <w:rFonts w:cstheme="minorHAnsi"/>
              </w:rPr>
            </w:pPr>
            <w:r w:rsidRPr="006367AB">
              <w:rPr>
                <w:rFonts w:cstheme="minorHAnsi"/>
              </w:rPr>
              <w:t>Rivaroxaban</w:t>
            </w:r>
          </w:p>
        </w:tc>
        <w:tc>
          <w:tcPr>
            <w:tcW w:w="2813" w:type="dxa"/>
          </w:tcPr>
          <w:p w14:paraId="24960163" w14:textId="77777777" w:rsidR="00EA5110" w:rsidRPr="00155273" w:rsidRDefault="00EA5110" w:rsidP="009D796B">
            <w:pPr>
              <w:rPr>
                <w:rFonts w:cstheme="minorHAnsi"/>
              </w:rPr>
            </w:pPr>
            <w:r>
              <w:rPr>
                <w:rFonts w:cstheme="minorHAnsi"/>
              </w:rPr>
              <w:t>P</w:t>
            </w:r>
            <w:r w:rsidRPr="00BD4692">
              <w:rPr>
                <w:rFonts w:cstheme="minorHAnsi"/>
              </w:rPr>
              <w:t>er</w:t>
            </w:r>
            <w:r>
              <w:rPr>
                <w:rFonts w:cstheme="minorHAnsi" w:hint="eastAsia"/>
              </w:rPr>
              <w:t xml:space="preserve"> decade</w:t>
            </w:r>
            <w:r>
              <w:rPr>
                <w:rFonts w:cstheme="minorHAnsi"/>
              </w:rPr>
              <w:t xml:space="preserve"> increase in age</w:t>
            </w:r>
          </w:p>
        </w:tc>
        <w:tc>
          <w:tcPr>
            <w:tcW w:w="4210" w:type="dxa"/>
          </w:tcPr>
          <w:p w14:paraId="29C00384" w14:textId="77777777" w:rsidR="00EA5110" w:rsidRDefault="00EA5110" w:rsidP="009D796B">
            <w:pPr>
              <w:rPr>
                <w:rFonts w:cstheme="minorHAnsi"/>
              </w:rPr>
            </w:pPr>
            <w:r>
              <w:rPr>
                <w:rFonts w:cstheme="minorHAnsi"/>
              </w:rPr>
              <w:t>Age is an important risk factor of ICH</w:t>
            </w:r>
          </w:p>
          <w:p w14:paraId="46539C8B" w14:textId="77777777" w:rsidR="00EA5110" w:rsidRPr="000D75F3" w:rsidRDefault="00EA5110" w:rsidP="009D796B">
            <w:pPr>
              <w:rPr>
                <w:rFonts w:cstheme="minorHAnsi"/>
              </w:rPr>
            </w:pPr>
          </w:p>
        </w:tc>
        <w:tc>
          <w:tcPr>
            <w:tcW w:w="2253" w:type="dxa"/>
          </w:tcPr>
          <w:p w14:paraId="10A9662D" w14:textId="77777777" w:rsidR="00EA5110" w:rsidRDefault="00EA5110" w:rsidP="009D796B">
            <w:pPr>
              <w:rPr>
                <w:rFonts w:cstheme="minorHAnsi"/>
              </w:rPr>
            </w:pPr>
            <w:r>
              <w:rPr>
                <w:rFonts w:cstheme="minorHAnsi" w:hint="eastAsia"/>
              </w:rPr>
              <w:t xml:space="preserve">HR </w:t>
            </w:r>
            <w:r>
              <w:rPr>
                <w:rFonts w:cstheme="minorHAnsi"/>
              </w:rPr>
              <w:t>1.35 (1.13</w:t>
            </w:r>
            <w:r>
              <w:rPr>
                <w:rFonts w:cstheme="minorHAnsi" w:hint="eastAsia"/>
              </w:rPr>
              <w:t>-</w:t>
            </w:r>
            <w:r w:rsidRPr="00DA4F23">
              <w:rPr>
                <w:rFonts w:cstheme="minorHAnsi"/>
              </w:rPr>
              <w:t xml:space="preserve">1.63) </w:t>
            </w:r>
          </w:p>
        </w:tc>
        <w:tc>
          <w:tcPr>
            <w:tcW w:w="991" w:type="dxa"/>
          </w:tcPr>
          <w:p w14:paraId="4DC1927B" w14:textId="77777777" w:rsidR="00EA5110" w:rsidRPr="00155273" w:rsidRDefault="00EA5110" w:rsidP="009D796B">
            <w:pPr>
              <w:rPr>
                <w:rFonts w:cstheme="minorHAnsi"/>
              </w:rPr>
            </w:pPr>
            <w:r w:rsidRPr="00DA4F23">
              <w:rPr>
                <w:rFonts w:cstheme="minorHAnsi"/>
              </w:rPr>
              <w:t>0.001</w:t>
            </w:r>
          </w:p>
        </w:tc>
      </w:tr>
      <w:tr w:rsidR="00EA5110" w:rsidRPr="00155273" w14:paraId="0D4E8AED" w14:textId="77777777" w:rsidTr="009D796B">
        <w:tc>
          <w:tcPr>
            <w:tcW w:w="2705" w:type="dxa"/>
          </w:tcPr>
          <w:p w14:paraId="7E0AAF50" w14:textId="77777777" w:rsidR="00EA5110" w:rsidRDefault="00EA5110" w:rsidP="009D796B">
            <w:pPr>
              <w:rPr>
                <w:rFonts w:cstheme="minorHAnsi"/>
              </w:rPr>
            </w:pPr>
            <w:r w:rsidRPr="00356E54">
              <w:rPr>
                <w:rFonts w:cstheme="minorHAnsi"/>
              </w:rPr>
              <w:t>O'Brien</w:t>
            </w:r>
            <w:r>
              <w:rPr>
                <w:rFonts w:cstheme="minorHAnsi" w:hint="eastAsia"/>
              </w:rPr>
              <w:t xml:space="preserve"> et al., 2015</w:t>
            </w:r>
          </w:p>
          <w:p w14:paraId="7AF49535" w14:textId="77777777" w:rsidR="00EA5110" w:rsidRPr="00155273" w:rsidRDefault="00EA5110" w:rsidP="009D796B">
            <w:pPr>
              <w:rPr>
                <w:rFonts w:cstheme="minorHAnsi"/>
              </w:rPr>
            </w:pPr>
          </w:p>
        </w:tc>
        <w:tc>
          <w:tcPr>
            <w:tcW w:w="1032" w:type="dxa"/>
          </w:tcPr>
          <w:p w14:paraId="140D09EB" w14:textId="77777777" w:rsidR="00EA5110" w:rsidRPr="00155273" w:rsidRDefault="00EA5110" w:rsidP="009D796B">
            <w:pPr>
              <w:jc w:val="center"/>
              <w:rPr>
                <w:rFonts w:cstheme="minorHAnsi"/>
              </w:rPr>
            </w:pPr>
            <w:r>
              <w:rPr>
                <w:rFonts w:cstheme="minorHAnsi" w:hint="eastAsia"/>
              </w:rPr>
              <w:t>7411</w:t>
            </w:r>
          </w:p>
        </w:tc>
        <w:tc>
          <w:tcPr>
            <w:tcW w:w="1839" w:type="dxa"/>
          </w:tcPr>
          <w:p w14:paraId="534232FE" w14:textId="77777777" w:rsidR="00EA5110" w:rsidRDefault="00EA5110" w:rsidP="009D796B">
            <w:pPr>
              <w:jc w:val="center"/>
              <w:rPr>
                <w:rFonts w:cstheme="minorHAnsi"/>
              </w:rPr>
            </w:pPr>
            <w:r>
              <w:rPr>
                <w:rFonts w:cstheme="minorHAnsi" w:hint="eastAsia"/>
              </w:rPr>
              <w:t>VKA</w:t>
            </w:r>
            <w:r>
              <w:rPr>
                <w:rFonts w:cstheme="minorHAnsi"/>
              </w:rPr>
              <w:t>/</w:t>
            </w:r>
          </w:p>
          <w:p w14:paraId="2DAB2413" w14:textId="77777777" w:rsidR="00EA5110" w:rsidRPr="00155273" w:rsidRDefault="00EA5110" w:rsidP="009D796B">
            <w:pPr>
              <w:jc w:val="center"/>
              <w:rPr>
                <w:rFonts w:cstheme="minorHAnsi"/>
              </w:rPr>
            </w:pPr>
            <w:r w:rsidRPr="003D63CD">
              <w:rPr>
                <w:rFonts w:cstheme="minorHAnsi"/>
              </w:rPr>
              <w:t>Dabigatran</w:t>
            </w:r>
          </w:p>
        </w:tc>
        <w:tc>
          <w:tcPr>
            <w:tcW w:w="2813" w:type="dxa"/>
          </w:tcPr>
          <w:p w14:paraId="1993B2AA" w14:textId="77777777" w:rsidR="00EA5110" w:rsidRPr="00155273" w:rsidRDefault="00EA5110" w:rsidP="009D796B">
            <w:pPr>
              <w:rPr>
                <w:rFonts w:cstheme="minorHAnsi"/>
              </w:rPr>
            </w:pPr>
            <w:r w:rsidRPr="00155273">
              <w:rPr>
                <w:rFonts w:cstheme="minorHAnsi"/>
              </w:rPr>
              <w:t>Age &gt;75 vs. ≤75 years</w:t>
            </w:r>
          </w:p>
        </w:tc>
        <w:tc>
          <w:tcPr>
            <w:tcW w:w="4210" w:type="dxa"/>
          </w:tcPr>
          <w:p w14:paraId="5239DB5B" w14:textId="77777777" w:rsidR="00EA5110" w:rsidRDefault="00EA5110" w:rsidP="009D796B">
            <w:r>
              <w:rPr>
                <w:rFonts w:cstheme="minorHAnsi" w:hint="eastAsia"/>
              </w:rPr>
              <w:t>O</w:t>
            </w:r>
            <w:r w:rsidRPr="00BE7BF9">
              <w:rPr>
                <w:rFonts w:cstheme="minorHAnsi"/>
              </w:rPr>
              <w:t>lder age</w:t>
            </w:r>
            <w:r>
              <w:rPr>
                <w:rFonts w:cstheme="minorHAnsi" w:hint="eastAsia"/>
              </w:rPr>
              <w:t xml:space="preserve"> </w:t>
            </w:r>
            <w:r w:rsidRPr="00BE7BF9">
              <w:rPr>
                <w:rFonts w:cstheme="minorHAnsi"/>
              </w:rPr>
              <w:t>had good ability to identify those who bled vs. not</w:t>
            </w:r>
            <w:r>
              <w:rPr>
                <w:rFonts w:cstheme="minorHAnsi" w:hint="eastAsia"/>
              </w:rPr>
              <w:t>.</w:t>
            </w:r>
          </w:p>
        </w:tc>
        <w:tc>
          <w:tcPr>
            <w:tcW w:w="2253" w:type="dxa"/>
          </w:tcPr>
          <w:p w14:paraId="10A1035C" w14:textId="77777777" w:rsidR="00EA5110" w:rsidRPr="00155273" w:rsidRDefault="00EA5110" w:rsidP="009D796B">
            <w:pPr>
              <w:rPr>
                <w:rFonts w:cstheme="minorHAnsi"/>
              </w:rPr>
            </w:pPr>
            <w:r>
              <w:rPr>
                <w:rFonts w:cstheme="minorHAnsi" w:hint="eastAsia"/>
              </w:rPr>
              <w:t xml:space="preserve">HR </w:t>
            </w:r>
            <w:r w:rsidRPr="00356E54">
              <w:rPr>
                <w:rFonts w:cstheme="minorHAnsi"/>
              </w:rPr>
              <w:t xml:space="preserve">1.38 </w:t>
            </w:r>
            <w:r>
              <w:rPr>
                <w:rFonts w:cstheme="minorHAnsi" w:hint="eastAsia"/>
              </w:rPr>
              <w:t>(</w:t>
            </w:r>
            <w:r w:rsidRPr="00356E54">
              <w:rPr>
                <w:rFonts w:cstheme="minorHAnsi"/>
              </w:rPr>
              <w:t>1.17–1.61</w:t>
            </w:r>
            <w:r>
              <w:rPr>
                <w:rFonts w:cstheme="minorHAnsi" w:hint="eastAsia"/>
              </w:rPr>
              <w:t>)</w:t>
            </w:r>
          </w:p>
        </w:tc>
        <w:tc>
          <w:tcPr>
            <w:tcW w:w="991" w:type="dxa"/>
          </w:tcPr>
          <w:p w14:paraId="0C0A96F9" w14:textId="77777777" w:rsidR="00EA5110" w:rsidRPr="00155273" w:rsidRDefault="00EA5110" w:rsidP="009D796B">
            <w:pPr>
              <w:rPr>
                <w:rFonts w:cstheme="minorHAnsi"/>
              </w:rPr>
            </w:pPr>
            <w:r w:rsidRPr="00155273">
              <w:rPr>
                <w:rFonts w:cstheme="minorHAnsi"/>
              </w:rPr>
              <w:t>N</w:t>
            </w:r>
            <w:r>
              <w:rPr>
                <w:rFonts w:cstheme="minorHAnsi"/>
              </w:rPr>
              <w:t>R</w:t>
            </w:r>
          </w:p>
        </w:tc>
      </w:tr>
      <w:tr w:rsidR="00EA5110" w:rsidRPr="00155273" w14:paraId="12173877" w14:textId="77777777" w:rsidTr="009D796B">
        <w:tc>
          <w:tcPr>
            <w:tcW w:w="2705" w:type="dxa"/>
            <w:tcBorders>
              <w:bottom w:val="single" w:sz="18" w:space="0" w:color="auto"/>
            </w:tcBorders>
          </w:tcPr>
          <w:p w14:paraId="19346FFB" w14:textId="77777777" w:rsidR="00EA5110" w:rsidRDefault="00EA5110" w:rsidP="009D796B">
            <w:pPr>
              <w:rPr>
                <w:rFonts w:cstheme="minorHAnsi"/>
              </w:rPr>
            </w:pPr>
            <w:r>
              <w:rPr>
                <w:rFonts w:cstheme="minorHAnsi"/>
              </w:rPr>
              <w:t xml:space="preserve">Chao </w:t>
            </w:r>
            <w:r>
              <w:rPr>
                <w:rFonts w:cstheme="minorHAnsi" w:hint="eastAsia"/>
              </w:rPr>
              <w:t>et al., 2020</w:t>
            </w:r>
          </w:p>
          <w:p w14:paraId="0BB8A769" w14:textId="77777777" w:rsidR="00EA5110" w:rsidRPr="00155273" w:rsidRDefault="00EA5110" w:rsidP="009D796B">
            <w:pPr>
              <w:rPr>
                <w:rFonts w:cstheme="minorHAnsi"/>
              </w:rPr>
            </w:pPr>
          </w:p>
        </w:tc>
        <w:tc>
          <w:tcPr>
            <w:tcW w:w="1032" w:type="dxa"/>
            <w:tcBorders>
              <w:bottom w:val="single" w:sz="18" w:space="0" w:color="auto"/>
            </w:tcBorders>
          </w:tcPr>
          <w:p w14:paraId="45FB159A" w14:textId="77777777" w:rsidR="00EA5110" w:rsidRPr="00155273" w:rsidRDefault="00EA5110" w:rsidP="009D796B">
            <w:pPr>
              <w:jc w:val="center"/>
              <w:rPr>
                <w:rFonts w:cstheme="minorHAnsi"/>
              </w:rPr>
            </w:pPr>
            <w:r>
              <w:rPr>
                <w:rFonts w:cstheme="minorHAnsi" w:hint="eastAsia"/>
              </w:rPr>
              <w:t>6</w:t>
            </w:r>
            <w:r>
              <w:rPr>
                <w:rFonts w:cstheme="minorHAnsi"/>
              </w:rPr>
              <w:t>4169</w:t>
            </w:r>
          </w:p>
        </w:tc>
        <w:tc>
          <w:tcPr>
            <w:tcW w:w="1839" w:type="dxa"/>
            <w:tcBorders>
              <w:bottom w:val="single" w:sz="18" w:space="0" w:color="auto"/>
            </w:tcBorders>
          </w:tcPr>
          <w:p w14:paraId="4C788019" w14:textId="77777777" w:rsidR="00EA5110" w:rsidRDefault="00EA5110" w:rsidP="009D796B">
            <w:pPr>
              <w:jc w:val="center"/>
              <w:rPr>
                <w:rFonts w:cstheme="minorHAnsi"/>
              </w:rPr>
            </w:pPr>
            <w:r>
              <w:rPr>
                <w:rFonts w:cstheme="minorHAnsi"/>
              </w:rPr>
              <w:t xml:space="preserve">VKA/ </w:t>
            </w:r>
          </w:p>
          <w:p w14:paraId="45D7200A" w14:textId="77777777" w:rsidR="00EA5110" w:rsidRPr="00155273" w:rsidRDefault="00EA5110" w:rsidP="009D796B">
            <w:pPr>
              <w:jc w:val="center"/>
              <w:rPr>
                <w:rFonts w:cstheme="minorHAnsi"/>
              </w:rPr>
            </w:pPr>
            <w:r>
              <w:rPr>
                <w:rFonts w:cstheme="minorHAnsi" w:hint="eastAsia"/>
              </w:rPr>
              <w:t>N</w:t>
            </w:r>
            <w:r>
              <w:rPr>
                <w:rFonts w:cstheme="minorHAnsi"/>
              </w:rPr>
              <w:t xml:space="preserve">OACs </w:t>
            </w:r>
          </w:p>
        </w:tc>
        <w:tc>
          <w:tcPr>
            <w:tcW w:w="2813" w:type="dxa"/>
            <w:tcBorders>
              <w:bottom w:val="single" w:sz="18" w:space="0" w:color="auto"/>
            </w:tcBorders>
          </w:tcPr>
          <w:p w14:paraId="68F4FB1E" w14:textId="77777777" w:rsidR="00EA5110" w:rsidRPr="00155273" w:rsidRDefault="00EA5110" w:rsidP="009D796B">
            <w:pPr>
              <w:rPr>
                <w:rFonts w:cstheme="minorHAnsi"/>
              </w:rPr>
            </w:pPr>
            <w:r>
              <w:rPr>
                <w:rFonts w:cstheme="minorHAnsi"/>
              </w:rPr>
              <w:t xml:space="preserve">Age </w:t>
            </w:r>
            <w:r w:rsidRPr="00337D3E">
              <w:rPr>
                <w:rFonts w:cstheme="minorHAnsi"/>
                <w:u w:val="single"/>
              </w:rPr>
              <w:t>&gt;</w:t>
            </w:r>
            <w:r>
              <w:rPr>
                <w:rFonts w:cstheme="minorHAnsi"/>
              </w:rPr>
              <w:t>90, 75-89 and 65-74   years</w:t>
            </w:r>
          </w:p>
        </w:tc>
        <w:tc>
          <w:tcPr>
            <w:tcW w:w="4210" w:type="dxa"/>
            <w:tcBorders>
              <w:bottom w:val="single" w:sz="18" w:space="0" w:color="auto"/>
            </w:tcBorders>
          </w:tcPr>
          <w:p w14:paraId="1952A5C9" w14:textId="77777777" w:rsidR="00EA5110" w:rsidRDefault="00EA5110" w:rsidP="009D796B">
            <w:pPr>
              <w:rPr>
                <w:rFonts w:cstheme="minorHAnsi"/>
              </w:rPr>
            </w:pPr>
            <w:r>
              <w:rPr>
                <w:rFonts w:cstheme="minorHAnsi" w:hint="eastAsia"/>
              </w:rPr>
              <w:t>M</w:t>
            </w:r>
            <w:r>
              <w:rPr>
                <w:rFonts w:cstheme="minorHAnsi"/>
              </w:rPr>
              <w:t>ajor bleeding (per year): 10.53% vs. 6.11% vs. 3.48%</w:t>
            </w:r>
          </w:p>
          <w:p w14:paraId="12AEDB7A" w14:textId="77777777" w:rsidR="00EA5110" w:rsidRDefault="00EA5110" w:rsidP="009D796B">
            <w:pPr>
              <w:rPr>
                <w:rFonts w:cstheme="minorHAnsi"/>
              </w:rPr>
            </w:pPr>
            <w:r>
              <w:rPr>
                <w:rFonts w:cstheme="minorHAnsi" w:hint="eastAsia"/>
              </w:rPr>
              <w:t>I</w:t>
            </w:r>
            <w:r>
              <w:rPr>
                <w:rFonts w:cstheme="minorHAnsi"/>
              </w:rPr>
              <w:t>CH (pear year): 1.33% vs 0.99% vs. 0.74%</w:t>
            </w:r>
          </w:p>
          <w:p w14:paraId="5926876C" w14:textId="77777777" w:rsidR="00EA5110" w:rsidRPr="00155273" w:rsidRDefault="00EA5110" w:rsidP="009D796B">
            <w:pPr>
              <w:rPr>
                <w:rFonts w:cstheme="minorHAnsi"/>
              </w:rPr>
            </w:pPr>
          </w:p>
        </w:tc>
        <w:tc>
          <w:tcPr>
            <w:tcW w:w="2253" w:type="dxa"/>
            <w:tcBorders>
              <w:bottom w:val="single" w:sz="18" w:space="0" w:color="auto"/>
            </w:tcBorders>
          </w:tcPr>
          <w:p w14:paraId="36262B9A" w14:textId="77777777" w:rsidR="00EA5110" w:rsidRPr="00155273" w:rsidRDefault="00EA5110" w:rsidP="009D796B">
            <w:pPr>
              <w:rPr>
                <w:rFonts w:cstheme="minorHAnsi"/>
              </w:rPr>
            </w:pPr>
            <w:r>
              <w:rPr>
                <w:rFonts w:cstheme="minorHAnsi"/>
              </w:rPr>
              <w:t>NR</w:t>
            </w:r>
          </w:p>
        </w:tc>
        <w:tc>
          <w:tcPr>
            <w:tcW w:w="991" w:type="dxa"/>
            <w:tcBorders>
              <w:bottom w:val="single" w:sz="18" w:space="0" w:color="auto"/>
            </w:tcBorders>
          </w:tcPr>
          <w:p w14:paraId="716385F7" w14:textId="77777777" w:rsidR="00EA5110" w:rsidRPr="00155273" w:rsidRDefault="00EA5110" w:rsidP="009D796B">
            <w:pPr>
              <w:rPr>
                <w:rFonts w:cstheme="minorHAnsi"/>
              </w:rPr>
            </w:pPr>
            <w:r>
              <w:rPr>
                <w:rFonts w:cstheme="minorHAnsi"/>
              </w:rPr>
              <w:t>NR</w:t>
            </w:r>
          </w:p>
        </w:tc>
      </w:tr>
    </w:tbl>
    <w:p w14:paraId="1FDDD7B8" w14:textId="77777777" w:rsidR="00EA5110" w:rsidRPr="00380284" w:rsidRDefault="00EA5110" w:rsidP="00EA5110">
      <w:pPr>
        <w:rPr>
          <w:rFonts w:cstheme="minorHAnsi"/>
        </w:rPr>
      </w:pPr>
      <w:r w:rsidRPr="004C1E81">
        <w:rPr>
          <w:rFonts w:cstheme="minorHAnsi"/>
        </w:rPr>
        <w:t xml:space="preserve">Abbreviations: </w:t>
      </w:r>
      <w:r w:rsidRPr="00380284">
        <w:rPr>
          <w:rFonts w:cstheme="minorHAnsi"/>
        </w:rPr>
        <w:t xml:space="preserve">AF= atrial fibrillation; HR= hazard ratio; ICH = intra-cranial hemorrhage; NR= not reported; OACs= oral anticoagulants; OR= odds ratio; </w:t>
      </w:r>
      <w:r w:rsidRPr="004C1E81">
        <w:rPr>
          <w:rFonts w:cstheme="minorHAnsi"/>
        </w:rPr>
        <w:t xml:space="preserve">NOAC=non-vitamin K antagonist oral anticoagulant; </w:t>
      </w:r>
      <w:r w:rsidRPr="00380284">
        <w:rPr>
          <w:rFonts w:cstheme="minorHAnsi"/>
        </w:rPr>
        <w:t>RR= relative risk; SPAF= Stroke Prevention in Atrial Fibrillation; VKA= vitamin K antagonists</w:t>
      </w:r>
    </w:p>
    <w:p w14:paraId="1CA960F3" w14:textId="77777777" w:rsidR="00EA5110" w:rsidRPr="00380284" w:rsidRDefault="00EA5110" w:rsidP="00EA5110">
      <w:pPr>
        <w:rPr>
          <w:rFonts w:cstheme="minorHAnsi"/>
        </w:rPr>
      </w:pPr>
      <w:r w:rsidRPr="00380284">
        <w:rPr>
          <w:rFonts w:cstheme="minorHAnsi"/>
        </w:rPr>
        <w:br w:type="page"/>
      </w:r>
    </w:p>
    <w:p w14:paraId="28F8F91C" w14:textId="77777777" w:rsidR="00EA5110" w:rsidRDefault="00EA5110" w:rsidP="00EA5110">
      <w:pPr>
        <w:rPr>
          <w:rFonts w:cstheme="minorHAnsi"/>
          <w:b/>
          <w:bCs/>
        </w:rPr>
      </w:pPr>
      <w:r w:rsidRPr="00CF0849">
        <w:rPr>
          <w:rFonts w:cstheme="minorHAnsi"/>
          <w:b/>
          <w:bCs/>
        </w:rPr>
        <w:lastRenderedPageBreak/>
        <w:t xml:space="preserve">Table </w:t>
      </w:r>
      <w:r>
        <w:rPr>
          <w:rFonts w:cstheme="minorHAnsi"/>
          <w:b/>
          <w:bCs/>
        </w:rPr>
        <w:t>3</w:t>
      </w:r>
      <w:r w:rsidRPr="00CF0849">
        <w:rPr>
          <w:rFonts w:cstheme="minorHAnsi"/>
          <w:b/>
          <w:bCs/>
        </w:rPr>
        <w:t>. Summary of “hypertension” as a risk factor for bleeding</w:t>
      </w:r>
      <w:r w:rsidRPr="00CF0849">
        <w:rPr>
          <w:rFonts w:cstheme="minorHAnsi" w:hint="eastAsia"/>
          <w:b/>
          <w:bCs/>
        </w:rPr>
        <w:t xml:space="preserve"> in AF </w:t>
      </w:r>
      <w:r w:rsidRPr="00CF0849">
        <w:rPr>
          <w:rFonts w:cstheme="minorHAnsi"/>
          <w:b/>
          <w:bCs/>
        </w:rPr>
        <w:t>p</w:t>
      </w:r>
      <w:r w:rsidRPr="00CF0849">
        <w:rPr>
          <w:rFonts w:cstheme="minorHAnsi" w:hint="eastAsia"/>
          <w:b/>
          <w:bCs/>
        </w:rPr>
        <w:t xml:space="preserve">atients </w:t>
      </w:r>
      <w:r w:rsidRPr="00CF0849">
        <w:rPr>
          <w:rFonts w:cstheme="minorHAnsi"/>
          <w:b/>
          <w:bCs/>
        </w:rPr>
        <w:t>r</w:t>
      </w:r>
      <w:r w:rsidRPr="00CF0849">
        <w:rPr>
          <w:rFonts w:cstheme="minorHAnsi" w:hint="eastAsia"/>
          <w:b/>
          <w:bCs/>
        </w:rPr>
        <w:t>eceiving OAC</w:t>
      </w:r>
      <w:r w:rsidRPr="00CF0849">
        <w:rPr>
          <w:rFonts w:cstheme="minorHAnsi"/>
          <w:b/>
          <w:bCs/>
        </w:rPr>
        <w:t>s</w:t>
      </w:r>
    </w:p>
    <w:p w14:paraId="72796ECD" w14:textId="77777777" w:rsidR="00EA5110" w:rsidRPr="00CF0849" w:rsidRDefault="00EA5110" w:rsidP="00EA5110">
      <w:pPr>
        <w:rPr>
          <w:rFonts w:cstheme="minorHAnsi"/>
          <w:b/>
          <w:bCs/>
        </w:rPr>
      </w:pPr>
    </w:p>
    <w:tbl>
      <w:tblPr>
        <w:tblStyle w:val="TableGrid"/>
        <w:tblW w:w="15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1017"/>
        <w:gridCol w:w="1564"/>
        <w:gridCol w:w="3252"/>
        <w:gridCol w:w="2829"/>
        <w:gridCol w:w="3533"/>
        <w:gridCol w:w="993"/>
      </w:tblGrid>
      <w:tr w:rsidR="00EA5110" w:rsidRPr="00155273" w14:paraId="71D9B089" w14:textId="77777777" w:rsidTr="009D796B">
        <w:tc>
          <w:tcPr>
            <w:tcW w:w="2660" w:type="dxa"/>
            <w:tcBorders>
              <w:top w:val="single" w:sz="18" w:space="0" w:color="auto"/>
              <w:bottom w:val="single" w:sz="18" w:space="0" w:color="auto"/>
            </w:tcBorders>
            <w:vAlign w:val="center"/>
          </w:tcPr>
          <w:p w14:paraId="379CA130" w14:textId="77777777" w:rsidR="00EA5110" w:rsidRPr="00155273" w:rsidRDefault="00EA5110" w:rsidP="009D796B">
            <w:pPr>
              <w:jc w:val="center"/>
              <w:rPr>
                <w:rFonts w:cstheme="minorHAnsi"/>
              </w:rPr>
            </w:pPr>
            <w:r w:rsidRPr="00155273">
              <w:rPr>
                <w:rFonts w:cstheme="minorHAnsi"/>
              </w:rPr>
              <w:t>Study</w:t>
            </w:r>
          </w:p>
        </w:tc>
        <w:tc>
          <w:tcPr>
            <w:tcW w:w="992" w:type="dxa"/>
            <w:tcBorders>
              <w:top w:val="single" w:sz="18" w:space="0" w:color="auto"/>
              <w:bottom w:val="single" w:sz="18" w:space="0" w:color="auto"/>
            </w:tcBorders>
            <w:vAlign w:val="center"/>
          </w:tcPr>
          <w:p w14:paraId="0EE08BE0" w14:textId="77777777" w:rsidR="00EA5110" w:rsidRDefault="00EA5110" w:rsidP="009D796B">
            <w:pPr>
              <w:jc w:val="center"/>
              <w:rPr>
                <w:rFonts w:cstheme="minorHAnsi"/>
              </w:rPr>
            </w:pPr>
            <w:r>
              <w:rPr>
                <w:rFonts w:cstheme="minorHAnsi" w:hint="eastAsia"/>
              </w:rPr>
              <w:t>Su</w:t>
            </w:r>
            <w:r>
              <w:rPr>
                <w:rFonts w:cstheme="minorHAnsi"/>
              </w:rPr>
              <w:t>bject</w:t>
            </w:r>
          </w:p>
          <w:p w14:paraId="5762D742" w14:textId="77777777" w:rsidR="00EA5110" w:rsidRPr="00155273" w:rsidRDefault="00EA5110" w:rsidP="009D796B">
            <w:pPr>
              <w:jc w:val="center"/>
              <w:rPr>
                <w:rFonts w:cstheme="minorHAnsi"/>
              </w:rPr>
            </w:pPr>
            <w:r>
              <w:rPr>
                <w:rFonts w:cstheme="minorHAnsi"/>
              </w:rPr>
              <w:t>(</w:t>
            </w:r>
            <w:r>
              <w:rPr>
                <w:rFonts w:cstheme="minorHAnsi" w:hint="eastAsia"/>
              </w:rPr>
              <w:t>n</w:t>
            </w:r>
            <w:r>
              <w:rPr>
                <w:rFonts w:cstheme="minorHAnsi"/>
              </w:rPr>
              <w:t>)</w:t>
            </w:r>
          </w:p>
        </w:tc>
        <w:tc>
          <w:tcPr>
            <w:tcW w:w="1559" w:type="dxa"/>
            <w:tcBorders>
              <w:top w:val="single" w:sz="18" w:space="0" w:color="auto"/>
              <w:bottom w:val="single" w:sz="18" w:space="0" w:color="auto"/>
            </w:tcBorders>
            <w:vAlign w:val="center"/>
          </w:tcPr>
          <w:p w14:paraId="05E8D260" w14:textId="77777777" w:rsidR="00EA5110" w:rsidRPr="00155273" w:rsidRDefault="00EA5110" w:rsidP="009D796B">
            <w:pPr>
              <w:jc w:val="center"/>
              <w:rPr>
                <w:rFonts w:cstheme="minorHAnsi"/>
              </w:rPr>
            </w:pPr>
            <w:r>
              <w:rPr>
                <w:rFonts w:cstheme="minorHAnsi" w:hint="eastAsia"/>
              </w:rPr>
              <w:t>Ty</w:t>
            </w:r>
            <w:r>
              <w:rPr>
                <w:rFonts w:cstheme="minorHAnsi"/>
              </w:rPr>
              <w:t>pe of OACs</w:t>
            </w:r>
          </w:p>
        </w:tc>
        <w:tc>
          <w:tcPr>
            <w:tcW w:w="3261" w:type="dxa"/>
            <w:tcBorders>
              <w:top w:val="single" w:sz="18" w:space="0" w:color="auto"/>
              <w:bottom w:val="single" w:sz="18" w:space="0" w:color="auto"/>
            </w:tcBorders>
            <w:vAlign w:val="center"/>
          </w:tcPr>
          <w:p w14:paraId="4FDB66B8" w14:textId="77777777" w:rsidR="00EA5110" w:rsidRPr="00155273" w:rsidRDefault="00EA5110" w:rsidP="009D796B">
            <w:pPr>
              <w:jc w:val="center"/>
              <w:rPr>
                <w:rFonts w:cstheme="minorHAnsi"/>
              </w:rPr>
            </w:pPr>
            <w:r>
              <w:rPr>
                <w:rFonts w:cstheme="minorHAnsi"/>
              </w:rPr>
              <w:t>Definition of hypertension</w:t>
            </w:r>
          </w:p>
        </w:tc>
        <w:tc>
          <w:tcPr>
            <w:tcW w:w="2835" w:type="dxa"/>
            <w:tcBorders>
              <w:top w:val="single" w:sz="18" w:space="0" w:color="auto"/>
              <w:bottom w:val="single" w:sz="18" w:space="0" w:color="auto"/>
            </w:tcBorders>
            <w:vAlign w:val="center"/>
          </w:tcPr>
          <w:p w14:paraId="2F008360" w14:textId="77777777" w:rsidR="00EA5110" w:rsidRPr="00155273" w:rsidRDefault="00EA5110" w:rsidP="009D796B">
            <w:pPr>
              <w:jc w:val="center"/>
              <w:rPr>
                <w:rFonts w:cstheme="minorHAnsi"/>
              </w:rPr>
            </w:pPr>
            <w:r>
              <w:rPr>
                <w:rFonts w:cstheme="minorHAnsi" w:hint="eastAsia"/>
              </w:rPr>
              <w:t>Ma</w:t>
            </w:r>
            <w:r>
              <w:rPr>
                <w:rFonts w:cstheme="minorHAnsi"/>
              </w:rPr>
              <w:t>in</w:t>
            </w:r>
            <w:r>
              <w:rPr>
                <w:rFonts w:cstheme="minorHAnsi" w:hint="eastAsia"/>
              </w:rPr>
              <w:t xml:space="preserve"> findings</w:t>
            </w:r>
          </w:p>
        </w:tc>
        <w:tc>
          <w:tcPr>
            <w:tcW w:w="3543" w:type="dxa"/>
            <w:tcBorders>
              <w:top w:val="single" w:sz="18" w:space="0" w:color="auto"/>
              <w:bottom w:val="single" w:sz="18" w:space="0" w:color="auto"/>
            </w:tcBorders>
            <w:vAlign w:val="center"/>
          </w:tcPr>
          <w:p w14:paraId="41BCCE3F" w14:textId="77777777" w:rsidR="00EA5110" w:rsidRPr="00155273" w:rsidRDefault="00EA5110" w:rsidP="009D796B">
            <w:pPr>
              <w:jc w:val="center"/>
              <w:rPr>
                <w:rFonts w:cstheme="minorHAnsi"/>
              </w:rPr>
            </w:pPr>
            <w:r w:rsidRPr="00155273">
              <w:rPr>
                <w:rFonts w:cstheme="minorHAnsi"/>
              </w:rPr>
              <w:t>RR/HR (95% CI)</w:t>
            </w:r>
          </w:p>
        </w:tc>
        <w:tc>
          <w:tcPr>
            <w:tcW w:w="993" w:type="dxa"/>
            <w:tcBorders>
              <w:top w:val="single" w:sz="18" w:space="0" w:color="auto"/>
              <w:bottom w:val="single" w:sz="18" w:space="0" w:color="auto"/>
            </w:tcBorders>
            <w:vAlign w:val="center"/>
          </w:tcPr>
          <w:p w14:paraId="03410E99" w14:textId="77777777" w:rsidR="00EA5110" w:rsidRPr="00155273" w:rsidRDefault="00EA5110" w:rsidP="009D796B">
            <w:pPr>
              <w:jc w:val="center"/>
              <w:rPr>
                <w:rFonts w:cstheme="minorHAnsi"/>
              </w:rPr>
            </w:pPr>
            <w:r w:rsidRPr="00155273">
              <w:rPr>
                <w:rFonts w:cstheme="minorHAnsi"/>
              </w:rPr>
              <w:t>P value</w:t>
            </w:r>
          </w:p>
        </w:tc>
      </w:tr>
      <w:tr w:rsidR="00EA5110" w:rsidRPr="00155273" w14:paraId="0554C800" w14:textId="77777777" w:rsidTr="009D796B">
        <w:tc>
          <w:tcPr>
            <w:tcW w:w="2660" w:type="dxa"/>
            <w:tcBorders>
              <w:top w:val="single" w:sz="18" w:space="0" w:color="auto"/>
            </w:tcBorders>
          </w:tcPr>
          <w:p w14:paraId="47567760" w14:textId="77777777" w:rsidR="00EA5110" w:rsidRPr="00155273" w:rsidRDefault="00EA5110" w:rsidP="009D796B">
            <w:pPr>
              <w:rPr>
                <w:rFonts w:cstheme="minorHAnsi"/>
                <w:color w:val="212121"/>
                <w:shd w:val="clear" w:color="auto" w:fill="FFFFFF"/>
              </w:rPr>
            </w:pPr>
            <w:r w:rsidRPr="00155273">
              <w:rPr>
                <w:rFonts w:cstheme="minorHAnsi"/>
                <w:color w:val="212121"/>
                <w:shd w:val="clear" w:color="auto" w:fill="FFFFFF"/>
              </w:rPr>
              <w:t>SPAF Investigators, 1996</w:t>
            </w:r>
          </w:p>
          <w:p w14:paraId="5B2E752A" w14:textId="77777777" w:rsidR="00EA5110" w:rsidRPr="00155273" w:rsidRDefault="00EA5110" w:rsidP="009D796B">
            <w:pPr>
              <w:rPr>
                <w:rFonts w:cstheme="minorHAnsi"/>
                <w:color w:val="212121"/>
                <w:shd w:val="clear" w:color="auto" w:fill="FFFFFF"/>
              </w:rPr>
            </w:pPr>
          </w:p>
        </w:tc>
        <w:tc>
          <w:tcPr>
            <w:tcW w:w="992" w:type="dxa"/>
            <w:tcBorders>
              <w:top w:val="single" w:sz="18" w:space="0" w:color="auto"/>
            </w:tcBorders>
          </w:tcPr>
          <w:p w14:paraId="2051BD8D" w14:textId="77777777" w:rsidR="00EA5110" w:rsidRPr="00155273" w:rsidRDefault="00EA5110" w:rsidP="009D796B">
            <w:pPr>
              <w:jc w:val="center"/>
              <w:rPr>
                <w:rFonts w:cstheme="minorHAnsi"/>
              </w:rPr>
            </w:pPr>
            <w:r w:rsidRPr="00155273">
              <w:rPr>
                <w:rFonts w:cstheme="minorHAnsi"/>
              </w:rPr>
              <w:t>555</w:t>
            </w:r>
          </w:p>
        </w:tc>
        <w:tc>
          <w:tcPr>
            <w:tcW w:w="1559" w:type="dxa"/>
            <w:tcBorders>
              <w:top w:val="single" w:sz="18" w:space="0" w:color="auto"/>
            </w:tcBorders>
          </w:tcPr>
          <w:p w14:paraId="7AE19646" w14:textId="77777777" w:rsidR="00EA5110" w:rsidRDefault="00EA5110" w:rsidP="009D796B">
            <w:pPr>
              <w:jc w:val="center"/>
              <w:rPr>
                <w:rFonts w:cstheme="minorHAnsi"/>
              </w:rPr>
            </w:pPr>
            <w:r>
              <w:rPr>
                <w:rFonts w:cstheme="minorHAnsi" w:hint="eastAsia"/>
              </w:rPr>
              <w:t>VKA</w:t>
            </w:r>
          </w:p>
        </w:tc>
        <w:tc>
          <w:tcPr>
            <w:tcW w:w="3261" w:type="dxa"/>
            <w:tcBorders>
              <w:top w:val="single" w:sz="18" w:space="0" w:color="auto"/>
            </w:tcBorders>
          </w:tcPr>
          <w:p w14:paraId="3B4EE348" w14:textId="77777777" w:rsidR="00EA5110" w:rsidRDefault="00EA5110" w:rsidP="009D796B">
            <w:pPr>
              <w:rPr>
                <w:rFonts w:cstheme="minorHAnsi"/>
              </w:rPr>
            </w:pPr>
            <w:r>
              <w:rPr>
                <w:rFonts w:cstheme="minorHAnsi"/>
              </w:rPr>
              <w:t>Systolic BP &gt;160mm</w:t>
            </w:r>
            <w:r w:rsidRPr="00EC2DCB">
              <w:rPr>
                <w:rFonts w:cstheme="minorHAnsi"/>
              </w:rPr>
              <w:t>Hg</w:t>
            </w:r>
          </w:p>
          <w:p w14:paraId="5C7211B4" w14:textId="77777777" w:rsidR="00EA5110" w:rsidRPr="00155273" w:rsidRDefault="00EA5110" w:rsidP="009D796B">
            <w:pPr>
              <w:rPr>
                <w:rFonts w:cstheme="minorHAnsi"/>
              </w:rPr>
            </w:pPr>
            <w:r>
              <w:rPr>
                <w:rFonts w:cstheme="minorHAnsi" w:hint="eastAsia"/>
              </w:rPr>
              <w:t>o</w:t>
            </w:r>
            <w:r>
              <w:rPr>
                <w:rFonts w:cstheme="minorHAnsi"/>
              </w:rPr>
              <w:t>r diastolic BP &gt;90mmHg</w:t>
            </w:r>
          </w:p>
        </w:tc>
        <w:tc>
          <w:tcPr>
            <w:tcW w:w="2835" w:type="dxa"/>
            <w:tcBorders>
              <w:top w:val="single" w:sz="18" w:space="0" w:color="auto"/>
            </w:tcBorders>
          </w:tcPr>
          <w:p w14:paraId="1F1E0A59" w14:textId="77777777" w:rsidR="00EA5110" w:rsidRPr="00155273" w:rsidRDefault="00EA5110" w:rsidP="009D796B">
            <w:pPr>
              <w:rPr>
                <w:rFonts w:cstheme="minorHAnsi"/>
              </w:rPr>
            </w:pPr>
            <w:r>
              <w:rPr>
                <w:rFonts w:cstheme="minorHAnsi"/>
              </w:rPr>
              <w:t>Increase risk of ICH in patients with poor controlled hypertension</w:t>
            </w:r>
          </w:p>
        </w:tc>
        <w:tc>
          <w:tcPr>
            <w:tcW w:w="3543" w:type="dxa"/>
            <w:tcBorders>
              <w:top w:val="single" w:sz="18" w:space="0" w:color="auto"/>
            </w:tcBorders>
          </w:tcPr>
          <w:p w14:paraId="5E7FB7A5" w14:textId="77777777" w:rsidR="00EA5110" w:rsidRDefault="00EA5110" w:rsidP="009D796B">
            <w:pPr>
              <w:rPr>
                <w:rFonts w:cstheme="minorHAnsi"/>
              </w:rPr>
            </w:pPr>
            <w:r>
              <w:rPr>
                <w:rFonts w:cstheme="minorHAnsi" w:hint="eastAsia"/>
              </w:rPr>
              <w:t>RR</w:t>
            </w:r>
            <w:r>
              <w:rPr>
                <w:rFonts w:cstheme="minorHAnsi"/>
              </w:rPr>
              <w:t xml:space="preserve"> 4.4 for systolic BP &gt;160mmHg</w:t>
            </w:r>
          </w:p>
          <w:p w14:paraId="64B52170" w14:textId="77777777" w:rsidR="00EA5110" w:rsidRPr="00155273" w:rsidRDefault="00EA5110" w:rsidP="009D796B">
            <w:pPr>
              <w:rPr>
                <w:rFonts w:cstheme="minorHAnsi"/>
              </w:rPr>
            </w:pPr>
            <w:r>
              <w:rPr>
                <w:rFonts w:cstheme="minorHAnsi" w:hint="eastAsia"/>
              </w:rPr>
              <w:t>R</w:t>
            </w:r>
            <w:r>
              <w:rPr>
                <w:rFonts w:cstheme="minorHAnsi"/>
              </w:rPr>
              <w:t>R 3.6 for diastolic BP&gt;90 mmHg</w:t>
            </w:r>
          </w:p>
        </w:tc>
        <w:tc>
          <w:tcPr>
            <w:tcW w:w="993" w:type="dxa"/>
            <w:tcBorders>
              <w:top w:val="single" w:sz="18" w:space="0" w:color="auto"/>
            </w:tcBorders>
          </w:tcPr>
          <w:p w14:paraId="13D0A021" w14:textId="77777777" w:rsidR="00EA5110" w:rsidRDefault="00EA5110" w:rsidP="009D796B">
            <w:pPr>
              <w:rPr>
                <w:rFonts w:cstheme="minorHAnsi"/>
              </w:rPr>
            </w:pPr>
            <w:r>
              <w:rPr>
                <w:rFonts w:cstheme="minorHAnsi" w:hint="eastAsia"/>
              </w:rPr>
              <w:t>0</w:t>
            </w:r>
            <w:r>
              <w:rPr>
                <w:rFonts w:cstheme="minorHAnsi"/>
              </w:rPr>
              <w:t>.02</w:t>
            </w:r>
          </w:p>
          <w:p w14:paraId="459BCEAE" w14:textId="77777777" w:rsidR="00EA5110" w:rsidRPr="00155273" w:rsidRDefault="00EA5110" w:rsidP="009D796B">
            <w:pPr>
              <w:rPr>
                <w:rFonts w:cstheme="minorHAnsi"/>
              </w:rPr>
            </w:pPr>
            <w:r>
              <w:rPr>
                <w:rFonts w:cstheme="minorHAnsi" w:hint="eastAsia"/>
              </w:rPr>
              <w:t>0</w:t>
            </w:r>
            <w:r>
              <w:rPr>
                <w:rFonts w:cstheme="minorHAnsi"/>
              </w:rPr>
              <w:t>.04</w:t>
            </w:r>
          </w:p>
        </w:tc>
      </w:tr>
      <w:tr w:rsidR="00EA5110" w:rsidRPr="00155273" w14:paraId="6B50C124" w14:textId="77777777" w:rsidTr="009D796B">
        <w:tc>
          <w:tcPr>
            <w:tcW w:w="2660" w:type="dxa"/>
          </w:tcPr>
          <w:p w14:paraId="208952DC" w14:textId="77777777" w:rsidR="00EA5110" w:rsidRDefault="00EA5110" w:rsidP="009D796B">
            <w:pPr>
              <w:rPr>
                <w:rFonts w:cstheme="minorHAnsi"/>
              </w:rPr>
            </w:pPr>
            <w:r w:rsidRPr="000716B2">
              <w:rPr>
                <w:rFonts w:cstheme="minorHAnsi"/>
              </w:rPr>
              <w:t>Fang</w:t>
            </w:r>
            <w:r>
              <w:rPr>
                <w:rFonts w:cstheme="minorHAnsi" w:hint="eastAsia"/>
              </w:rPr>
              <w:t xml:space="preserve"> et al., 2011</w:t>
            </w:r>
          </w:p>
          <w:p w14:paraId="4F3C97DD" w14:textId="77777777" w:rsidR="00EA5110" w:rsidRPr="00155273" w:rsidRDefault="00EA5110" w:rsidP="009D796B">
            <w:pPr>
              <w:rPr>
                <w:rFonts w:cstheme="minorHAnsi"/>
              </w:rPr>
            </w:pPr>
          </w:p>
        </w:tc>
        <w:tc>
          <w:tcPr>
            <w:tcW w:w="992" w:type="dxa"/>
          </w:tcPr>
          <w:p w14:paraId="629AE03C" w14:textId="77777777" w:rsidR="00EA5110" w:rsidRPr="00155273" w:rsidRDefault="00EA5110" w:rsidP="009D796B">
            <w:pPr>
              <w:jc w:val="center"/>
              <w:rPr>
                <w:rFonts w:cstheme="minorHAnsi"/>
              </w:rPr>
            </w:pPr>
            <w:r>
              <w:rPr>
                <w:rFonts w:cstheme="minorHAnsi" w:hint="eastAsia"/>
              </w:rPr>
              <w:t>9186</w:t>
            </w:r>
          </w:p>
        </w:tc>
        <w:tc>
          <w:tcPr>
            <w:tcW w:w="1559" w:type="dxa"/>
          </w:tcPr>
          <w:p w14:paraId="6A994DAA" w14:textId="77777777" w:rsidR="00EA5110" w:rsidRPr="00155273" w:rsidRDefault="00EA5110" w:rsidP="009D796B">
            <w:pPr>
              <w:jc w:val="center"/>
              <w:rPr>
                <w:rFonts w:cstheme="minorHAnsi"/>
              </w:rPr>
            </w:pPr>
            <w:r>
              <w:rPr>
                <w:rFonts w:cstheme="minorHAnsi" w:hint="eastAsia"/>
              </w:rPr>
              <w:t>VKA</w:t>
            </w:r>
          </w:p>
        </w:tc>
        <w:tc>
          <w:tcPr>
            <w:tcW w:w="3261" w:type="dxa"/>
          </w:tcPr>
          <w:p w14:paraId="164553DE" w14:textId="77777777" w:rsidR="00EA5110" w:rsidRPr="00155273" w:rsidRDefault="00EA5110" w:rsidP="009D796B">
            <w:pPr>
              <w:rPr>
                <w:rFonts w:cstheme="minorHAnsi"/>
              </w:rPr>
            </w:pPr>
            <w:r>
              <w:rPr>
                <w:rFonts w:cstheme="minorHAnsi" w:hint="eastAsia"/>
              </w:rPr>
              <w:t>D</w:t>
            </w:r>
            <w:r w:rsidRPr="00AB599F">
              <w:rPr>
                <w:rFonts w:cstheme="minorHAnsi"/>
              </w:rPr>
              <w:t>iagnosed hypertension</w:t>
            </w:r>
            <w:r>
              <w:rPr>
                <w:rFonts w:cstheme="minorHAnsi" w:hint="eastAsia"/>
              </w:rPr>
              <w:t xml:space="preserve"> as per guideline</w:t>
            </w:r>
          </w:p>
        </w:tc>
        <w:tc>
          <w:tcPr>
            <w:tcW w:w="2835" w:type="dxa"/>
          </w:tcPr>
          <w:p w14:paraId="7CAF2EB5" w14:textId="77777777" w:rsidR="00EA5110" w:rsidRPr="00155273" w:rsidRDefault="00EA5110" w:rsidP="009D796B">
            <w:pPr>
              <w:rPr>
                <w:rFonts w:cstheme="minorHAnsi"/>
              </w:rPr>
            </w:pPr>
            <w:r>
              <w:rPr>
                <w:rFonts w:cstheme="minorHAnsi"/>
              </w:rPr>
              <w:t>Prevalence of hypertension in patients with or without major bleeding: 64.7% vs. 61.9%</w:t>
            </w:r>
          </w:p>
        </w:tc>
        <w:tc>
          <w:tcPr>
            <w:tcW w:w="3543" w:type="dxa"/>
          </w:tcPr>
          <w:p w14:paraId="679FC565" w14:textId="77777777" w:rsidR="00EA5110" w:rsidRPr="00155273" w:rsidRDefault="00EA5110" w:rsidP="009D796B">
            <w:pPr>
              <w:rPr>
                <w:rFonts w:cstheme="minorHAnsi"/>
              </w:rPr>
            </w:pPr>
            <w:r>
              <w:rPr>
                <w:rFonts w:cstheme="minorHAnsi" w:hint="eastAsia"/>
              </w:rPr>
              <w:t xml:space="preserve">HR </w:t>
            </w:r>
            <w:r w:rsidRPr="00AB599F">
              <w:rPr>
                <w:rFonts w:cstheme="minorHAnsi"/>
              </w:rPr>
              <w:t xml:space="preserve">1.5 (1.2–1.9) </w:t>
            </w:r>
          </w:p>
        </w:tc>
        <w:tc>
          <w:tcPr>
            <w:tcW w:w="993" w:type="dxa"/>
          </w:tcPr>
          <w:p w14:paraId="7764A667" w14:textId="77777777" w:rsidR="00EA5110" w:rsidRPr="00155273" w:rsidRDefault="00EA5110" w:rsidP="009D796B">
            <w:pPr>
              <w:rPr>
                <w:rFonts w:cstheme="minorHAnsi"/>
              </w:rPr>
            </w:pPr>
            <w:r w:rsidRPr="00AB599F">
              <w:rPr>
                <w:rFonts w:cstheme="minorHAnsi"/>
              </w:rPr>
              <w:t>0.001</w:t>
            </w:r>
          </w:p>
        </w:tc>
      </w:tr>
      <w:tr w:rsidR="00EA5110" w:rsidRPr="00155273" w14:paraId="56A8D416" w14:textId="77777777" w:rsidTr="009D796B">
        <w:tc>
          <w:tcPr>
            <w:tcW w:w="2660" w:type="dxa"/>
          </w:tcPr>
          <w:p w14:paraId="140E6882" w14:textId="77777777" w:rsidR="00EA5110" w:rsidRDefault="00EA5110" w:rsidP="009D796B">
            <w:pPr>
              <w:rPr>
                <w:rFonts w:cstheme="minorHAnsi"/>
              </w:rPr>
            </w:pPr>
            <w:r w:rsidRPr="00FB16DB">
              <w:rPr>
                <w:rFonts w:cstheme="minorHAnsi"/>
              </w:rPr>
              <w:t>Hankey</w:t>
            </w:r>
            <w:r>
              <w:rPr>
                <w:rFonts w:cstheme="minorHAnsi" w:hint="eastAsia"/>
              </w:rPr>
              <w:t xml:space="preserve"> et al., 2014</w:t>
            </w:r>
          </w:p>
          <w:p w14:paraId="07CC0265" w14:textId="77777777" w:rsidR="00EA5110" w:rsidRPr="000716B2" w:rsidRDefault="00EA5110" w:rsidP="009D796B">
            <w:pPr>
              <w:rPr>
                <w:rFonts w:cstheme="minorHAnsi"/>
              </w:rPr>
            </w:pPr>
          </w:p>
        </w:tc>
        <w:tc>
          <w:tcPr>
            <w:tcW w:w="992" w:type="dxa"/>
          </w:tcPr>
          <w:p w14:paraId="388494E3" w14:textId="77777777" w:rsidR="00EA5110" w:rsidRDefault="00EA5110" w:rsidP="009D796B">
            <w:pPr>
              <w:jc w:val="center"/>
              <w:rPr>
                <w:rFonts w:cstheme="minorHAnsi"/>
              </w:rPr>
            </w:pPr>
            <w:r>
              <w:rPr>
                <w:rFonts w:cstheme="minorHAnsi"/>
              </w:rPr>
              <w:t>14</w:t>
            </w:r>
            <w:r w:rsidRPr="00F87CCC">
              <w:rPr>
                <w:rFonts w:cstheme="minorHAnsi"/>
              </w:rPr>
              <w:t>264</w:t>
            </w:r>
          </w:p>
        </w:tc>
        <w:tc>
          <w:tcPr>
            <w:tcW w:w="1559" w:type="dxa"/>
          </w:tcPr>
          <w:p w14:paraId="5150AB25" w14:textId="77777777" w:rsidR="00EA5110" w:rsidRDefault="00EA5110" w:rsidP="009D796B">
            <w:pPr>
              <w:jc w:val="center"/>
              <w:rPr>
                <w:rFonts w:cstheme="minorHAnsi"/>
              </w:rPr>
            </w:pPr>
            <w:r>
              <w:rPr>
                <w:rFonts w:cstheme="minorHAnsi" w:hint="eastAsia"/>
              </w:rPr>
              <w:t>VKA</w:t>
            </w:r>
            <w:r>
              <w:rPr>
                <w:rFonts w:cstheme="minorHAnsi"/>
              </w:rPr>
              <w:t>/</w:t>
            </w:r>
          </w:p>
          <w:p w14:paraId="1EC28CC0" w14:textId="77777777" w:rsidR="00EA5110" w:rsidRDefault="00EA5110" w:rsidP="009D796B">
            <w:pPr>
              <w:jc w:val="center"/>
              <w:rPr>
                <w:rFonts w:cstheme="minorHAnsi"/>
              </w:rPr>
            </w:pPr>
            <w:r w:rsidRPr="006367AB">
              <w:rPr>
                <w:rFonts w:cstheme="minorHAnsi"/>
              </w:rPr>
              <w:t>Rivaroxaban</w:t>
            </w:r>
          </w:p>
        </w:tc>
        <w:tc>
          <w:tcPr>
            <w:tcW w:w="3261" w:type="dxa"/>
          </w:tcPr>
          <w:p w14:paraId="289E6137" w14:textId="77777777" w:rsidR="00EA5110" w:rsidRDefault="00EA5110" w:rsidP="009D796B">
            <w:pPr>
              <w:rPr>
                <w:rFonts w:cstheme="minorHAnsi"/>
              </w:rPr>
            </w:pPr>
            <w:r>
              <w:rPr>
                <w:rFonts w:cstheme="minorHAnsi"/>
              </w:rPr>
              <w:t>Each 10mm</w:t>
            </w:r>
            <w:r w:rsidRPr="00D3275E">
              <w:rPr>
                <w:rFonts w:cstheme="minorHAnsi"/>
              </w:rPr>
              <w:t>Hg increase</w:t>
            </w:r>
            <w:r>
              <w:rPr>
                <w:rFonts w:cstheme="minorHAnsi"/>
              </w:rPr>
              <w:t xml:space="preserve"> of diastolic BP </w:t>
            </w:r>
          </w:p>
        </w:tc>
        <w:tc>
          <w:tcPr>
            <w:tcW w:w="2835" w:type="dxa"/>
          </w:tcPr>
          <w:p w14:paraId="5F044F0C" w14:textId="77777777" w:rsidR="00EA5110" w:rsidRPr="00D5611F" w:rsidRDefault="00EA5110" w:rsidP="009D796B">
            <w:pPr>
              <w:rPr>
                <w:rFonts w:cstheme="minorHAnsi"/>
              </w:rPr>
            </w:pPr>
            <w:r>
              <w:rPr>
                <w:rFonts w:cstheme="minorHAnsi"/>
              </w:rPr>
              <w:t>I</w:t>
            </w:r>
            <w:r w:rsidRPr="00C0318C">
              <w:rPr>
                <w:rFonts w:cstheme="minorHAnsi"/>
              </w:rPr>
              <w:t>n</w:t>
            </w:r>
            <w:r>
              <w:rPr>
                <w:rFonts w:cstheme="minorHAnsi"/>
              </w:rPr>
              <w:t xml:space="preserve">creased diastolic </w:t>
            </w:r>
            <w:r>
              <w:rPr>
                <w:rFonts w:cstheme="minorHAnsi" w:hint="eastAsia"/>
              </w:rPr>
              <w:t>BP</w:t>
            </w:r>
            <w:r>
              <w:rPr>
                <w:rFonts w:cstheme="minorHAnsi"/>
              </w:rPr>
              <w:t xml:space="preserve"> is independently associated with ICH</w:t>
            </w:r>
          </w:p>
        </w:tc>
        <w:tc>
          <w:tcPr>
            <w:tcW w:w="3543" w:type="dxa"/>
          </w:tcPr>
          <w:p w14:paraId="435977EB" w14:textId="77777777" w:rsidR="00EA5110" w:rsidRPr="00907C1E" w:rsidRDefault="00EA5110" w:rsidP="009D796B">
            <w:pPr>
              <w:rPr>
                <w:rFonts w:cstheme="minorHAnsi"/>
              </w:rPr>
            </w:pPr>
            <w:r>
              <w:rPr>
                <w:rFonts w:cstheme="minorHAnsi" w:hint="eastAsia"/>
              </w:rPr>
              <w:t xml:space="preserve">HR </w:t>
            </w:r>
            <w:r w:rsidRPr="00907C1E">
              <w:rPr>
                <w:rFonts w:cstheme="minorHAnsi"/>
              </w:rPr>
              <w:t xml:space="preserve">1.17 (1.01–1.36) </w:t>
            </w:r>
          </w:p>
        </w:tc>
        <w:tc>
          <w:tcPr>
            <w:tcW w:w="993" w:type="dxa"/>
          </w:tcPr>
          <w:p w14:paraId="5A5A562D" w14:textId="77777777" w:rsidR="00EA5110" w:rsidRPr="00AB599F" w:rsidRDefault="00EA5110" w:rsidP="009D796B">
            <w:pPr>
              <w:rPr>
                <w:rFonts w:cstheme="minorHAnsi"/>
              </w:rPr>
            </w:pPr>
            <w:r w:rsidRPr="00907C1E">
              <w:rPr>
                <w:rFonts w:cstheme="minorHAnsi"/>
              </w:rPr>
              <w:t>0.042</w:t>
            </w:r>
          </w:p>
        </w:tc>
      </w:tr>
      <w:tr w:rsidR="00EA5110" w:rsidRPr="00155273" w14:paraId="4F7607A8" w14:textId="77777777" w:rsidTr="009D796B">
        <w:tc>
          <w:tcPr>
            <w:tcW w:w="2660" w:type="dxa"/>
          </w:tcPr>
          <w:p w14:paraId="25DD44BB" w14:textId="77777777" w:rsidR="00EA5110" w:rsidRDefault="00EA5110" w:rsidP="009D796B">
            <w:pPr>
              <w:rPr>
                <w:rFonts w:cstheme="minorHAnsi"/>
              </w:rPr>
            </w:pPr>
            <w:r w:rsidRPr="00FB16DB">
              <w:rPr>
                <w:rFonts w:cstheme="minorHAnsi"/>
              </w:rPr>
              <w:t>Park</w:t>
            </w:r>
            <w:r>
              <w:rPr>
                <w:rFonts w:cstheme="minorHAnsi" w:hint="eastAsia"/>
              </w:rPr>
              <w:t xml:space="preserve"> et al., 2019</w:t>
            </w:r>
          </w:p>
          <w:p w14:paraId="34A293A0" w14:textId="77777777" w:rsidR="00EA5110" w:rsidRPr="000716B2" w:rsidRDefault="00EA5110" w:rsidP="009D796B">
            <w:pPr>
              <w:rPr>
                <w:rFonts w:cstheme="minorHAnsi"/>
              </w:rPr>
            </w:pPr>
          </w:p>
        </w:tc>
        <w:tc>
          <w:tcPr>
            <w:tcW w:w="992" w:type="dxa"/>
          </w:tcPr>
          <w:p w14:paraId="5C0624DC" w14:textId="77777777" w:rsidR="00EA5110" w:rsidRDefault="00EA5110" w:rsidP="009D796B">
            <w:pPr>
              <w:jc w:val="center"/>
              <w:rPr>
                <w:rFonts w:cstheme="minorHAnsi"/>
              </w:rPr>
            </w:pPr>
            <w:r>
              <w:rPr>
                <w:rFonts w:cstheme="minorHAnsi" w:hint="eastAsia"/>
              </w:rPr>
              <w:t>19679</w:t>
            </w:r>
          </w:p>
        </w:tc>
        <w:tc>
          <w:tcPr>
            <w:tcW w:w="1559" w:type="dxa"/>
          </w:tcPr>
          <w:p w14:paraId="72C0ED8D" w14:textId="77777777" w:rsidR="00EA5110" w:rsidRDefault="00EA5110" w:rsidP="009D796B">
            <w:pPr>
              <w:jc w:val="center"/>
              <w:rPr>
                <w:rFonts w:cstheme="minorHAnsi"/>
              </w:rPr>
            </w:pPr>
            <w:r>
              <w:rPr>
                <w:rFonts w:cstheme="minorHAnsi"/>
              </w:rPr>
              <w:t>V</w:t>
            </w:r>
            <w:r>
              <w:rPr>
                <w:rFonts w:cstheme="minorHAnsi" w:hint="eastAsia"/>
              </w:rPr>
              <w:t>KA</w:t>
            </w:r>
            <w:r>
              <w:rPr>
                <w:rFonts w:cstheme="minorHAnsi"/>
              </w:rPr>
              <w:t>/</w:t>
            </w:r>
          </w:p>
          <w:p w14:paraId="6E662E0F" w14:textId="77777777" w:rsidR="00EA5110" w:rsidRDefault="00EA5110" w:rsidP="009D796B">
            <w:pPr>
              <w:jc w:val="center"/>
              <w:rPr>
                <w:rFonts w:cstheme="minorHAnsi"/>
              </w:rPr>
            </w:pPr>
            <w:r w:rsidRPr="006367AB">
              <w:rPr>
                <w:rFonts w:cstheme="minorHAnsi"/>
              </w:rPr>
              <w:t>Edoxaban</w:t>
            </w:r>
          </w:p>
        </w:tc>
        <w:tc>
          <w:tcPr>
            <w:tcW w:w="3261" w:type="dxa"/>
          </w:tcPr>
          <w:p w14:paraId="6101EEC2" w14:textId="77777777" w:rsidR="00EA5110" w:rsidRDefault="00EA5110" w:rsidP="009D796B">
            <w:pPr>
              <w:rPr>
                <w:rFonts w:cstheme="minorHAnsi"/>
              </w:rPr>
            </w:pPr>
            <w:r w:rsidRPr="00C56CA3">
              <w:rPr>
                <w:rFonts w:cstheme="minorHAnsi" w:hint="eastAsia"/>
                <w:u w:val="single"/>
              </w:rPr>
              <w:t>&gt;</w:t>
            </w:r>
            <w:r>
              <w:rPr>
                <w:rFonts w:cstheme="minorHAnsi"/>
              </w:rPr>
              <w:t>150mmHg</w:t>
            </w:r>
            <w:r>
              <w:rPr>
                <w:rFonts w:cstheme="minorHAnsi" w:hint="eastAsia"/>
              </w:rPr>
              <w:t xml:space="preserve"> </w:t>
            </w:r>
          </w:p>
          <w:p w14:paraId="22316551" w14:textId="77777777" w:rsidR="00EA5110" w:rsidRDefault="00EA5110" w:rsidP="009D796B">
            <w:pPr>
              <w:rPr>
                <w:rFonts w:cstheme="minorHAnsi"/>
              </w:rPr>
            </w:pPr>
            <w:r>
              <w:rPr>
                <w:rFonts w:cstheme="minorHAnsi" w:hint="eastAsia"/>
              </w:rPr>
              <w:t>1</w:t>
            </w:r>
            <w:r>
              <w:rPr>
                <w:rFonts w:cstheme="minorHAnsi"/>
              </w:rPr>
              <w:t>40-&lt;150mmHg</w:t>
            </w:r>
          </w:p>
          <w:p w14:paraId="5C0889EC" w14:textId="77777777" w:rsidR="00EA5110" w:rsidRDefault="00EA5110" w:rsidP="009D796B">
            <w:pPr>
              <w:rPr>
                <w:rFonts w:cstheme="minorHAnsi"/>
              </w:rPr>
            </w:pPr>
            <w:r>
              <w:rPr>
                <w:rFonts w:cstheme="minorHAnsi" w:hint="eastAsia"/>
              </w:rPr>
              <w:t>1</w:t>
            </w:r>
            <w:r>
              <w:rPr>
                <w:rFonts w:cstheme="minorHAnsi"/>
              </w:rPr>
              <w:t>30-&lt;140mmHg (reference)</w:t>
            </w:r>
          </w:p>
          <w:p w14:paraId="4EA01719" w14:textId="77777777" w:rsidR="00EA5110" w:rsidRPr="00492BE3" w:rsidRDefault="00EA5110" w:rsidP="009D796B">
            <w:pPr>
              <w:rPr>
                <w:rFonts w:cstheme="minorHAnsi"/>
              </w:rPr>
            </w:pPr>
          </w:p>
        </w:tc>
        <w:tc>
          <w:tcPr>
            <w:tcW w:w="2835" w:type="dxa"/>
          </w:tcPr>
          <w:p w14:paraId="6EA2F74A" w14:textId="77777777" w:rsidR="00EA5110" w:rsidRDefault="00EA5110" w:rsidP="009D796B">
            <w:pPr>
              <w:rPr>
                <w:rFonts w:cstheme="minorHAnsi"/>
              </w:rPr>
            </w:pPr>
            <w:r>
              <w:rPr>
                <w:rFonts w:cstheme="minorHAnsi"/>
              </w:rPr>
              <w:t>Major bleeding rate (per year)</w:t>
            </w:r>
          </w:p>
          <w:p w14:paraId="7CF5D095" w14:textId="77777777" w:rsidR="00EA5110" w:rsidRDefault="00EA5110" w:rsidP="009D796B">
            <w:pPr>
              <w:rPr>
                <w:rFonts w:cstheme="minorHAnsi"/>
              </w:rPr>
            </w:pPr>
            <w:r>
              <w:rPr>
                <w:rFonts w:cstheme="minorHAnsi" w:hint="eastAsia"/>
              </w:rPr>
              <w:t>E</w:t>
            </w:r>
            <w:r>
              <w:rPr>
                <w:rFonts w:cstheme="minorHAnsi"/>
              </w:rPr>
              <w:t xml:space="preserve">doxaban: 4.37% vs. 2.54% vs </w:t>
            </w:r>
            <w:r w:rsidRPr="006E3EC5">
              <w:rPr>
                <w:rFonts w:cstheme="minorHAnsi"/>
              </w:rPr>
              <w:t>1.88%</w:t>
            </w:r>
          </w:p>
          <w:p w14:paraId="7D4FEA52" w14:textId="77777777" w:rsidR="00EA5110" w:rsidRPr="00D5611F" w:rsidRDefault="00EA5110" w:rsidP="009D796B">
            <w:pPr>
              <w:rPr>
                <w:rFonts w:cstheme="minorHAnsi"/>
              </w:rPr>
            </w:pPr>
            <w:r>
              <w:rPr>
                <w:rFonts w:cstheme="minorHAnsi"/>
              </w:rPr>
              <w:t>VKA: 5.65% vs. 4.16% vs. 2.37%</w:t>
            </w:r>
          </w:p>
        </w:tc>
        <w:tc>
          <w:tcPr>
            <w:tcW w:w="3543" w:type="dxa"/>
          </w:tcPr>
          <w:p w14:paraId="7DDD5847" w14:textId="77777777" w:rsidR="00EA5110" w:rsidRDefault="00EA5110" w:rsidP="009D796B">
            <w:pPr>
              <w:rPr>
                <w:rFonts w:cstheme="minorHAnsi"/>
              </w:rPr>
            </w:pPr>
            <w:r w:rsidRPr="00C56CA3">
              <w:rPr>
                <w:rFonts w:cstheme="minorHAnsi" w:hint="eastAsia"/>
                <w:u w:val="single"/>
              </w:rPr>
              <w:t>&gt;</w:t>
            </w:r>
            <w:r>
              <w:rPr>
                <w:rFonts w:cstheme="minorHAnsi"/>
              </w:rPr>
              <w:t>150mmHg:</w:t>
            </w:r>
            <w:r w:rsidRPr="004F3C55">
              <w:rPr>
                <w:rFonts w:cstheme="minorHAnsi"/>
              </w:rPr>
              <w:t xml:space="preserve"> HR</w:t>
            </w:r>
            <w:r>
              <w:rPr>
                <w:rFonts w:cstheme="minorHAnsi"/>
              </w:rPr>
              <w:t xml:space="preserve"> </w:t>
            </w:r>
            <w:r w:rsidRPr="004F3C55">
              <w:rPr>
                <w:rFonts w:cstheme="minorHAnsi"/>
              </w:rPr>
              <w:t>1.6</w:t>
            </w:r>
            <w:r>
              <w:rPr>
                <w:rFonts w:cstheme="minorHAnsi"/>
              </w:rPr>
              <w:t>4 (</w:t>
            </w:r>
            <w:r w:rsidRPr="004F3C55">
              <w:rPr>
                <w:rFonts w:cstheme="minorHAnsi"/>
              </w:rPr>
              <w:t>1.26–2.12</w:t>
            </w:r>
            <w:r>
              <w:rPr>
                <w:rFonts w:cstheme="minorHAnsi"/>
              </w:rPr>
              <w:t>)</w:t>
            </w:r>
          </w:p>
          <w:p w14:paraId="2F908BD0" w14:textId="77777777" w:rsidR="00EA5110" w:rsidRDefault="00EA5110" w:rsidP="009D796B">
            <w:pPr>
              <w:rPr>
                <w:rFonts w:cstheme="minorHAnsi"/>
              </w:rPr>
            </w:pPr>
            <w:r>
              <w:rPr>
                <w:rFonts w:cstheme="minorHAnsi" w:hint="eastAsia"/>
              </w:rPr>
              <w:t>1</w:t>
            </w:r>
            <w:r>
              <w:rPr>
                <w:rFonts w:cstheme="minorHAnsi"/>
              </w:rPr>
              <w:t>40-&lt;150mmHg</w:t>
            </w:r>
            <w:r>
              <w:rPr>
                <w:rFonts w:cstheme="minorHAnsi" w:hint="eastAsia"/>
              </w:rPr>
              <w:t>:</w:t>
            </w:r>
            <w:r>
              <w:rPr>
                <w:rFonts w:cstheme="minorHAnsi"/>
              </w:rPr>
              <w:t xml:space="preserve"> </w:t>
            </w:r>
            <w:r w:rsidRPr="004F3C55">
              <w:rPr>
                <w:rFonts w:cstheme="minorHAnsi"/>
              </w:rPr>
              <w:t>HR 1.36</w:t>
            </w:r>
            <w:r>
              <w:rPr>
                <w:rFonts w:cstheme="minorHAnsi"/>
              </w:rPr>
              <w:t xml:space="preserve"> (</w:t>
            </w:r>
            <w:r w:rsidRPr="004F3C55">
              <w:rPr>
                <w:rFonts w:cstheme="minorHAnsi"/>
              </w:rPr>
              <w:t>1.13–1.62</w:t>
            </w:r>
            <w:r>
              <w:rPr>
                <w:rFonts w:cstheme="minorHAnsi"/>
              </w:rPr>
              <w:t>)</w:t>
            </w:r>
          </w:p>
          <w:p w14:paraId="57507351" w14:textId="77777777" w:rsidR="00EA5110" w:rsidRPr="00492BE3" w:rsidRDefault="00EA5110" w:rsidP="009D796B">
            <w:pPr>
              <w:rPr>
                <w:rFonts w:cstheme="minorHAnsi"/>
              </w:rPr>
            </w:pPr>
          </w:p>
        </w:tc>
        <w:tc>
          <w:tcPr>
            <w:tcW w:w="993" w:type="dxa"/>
          </w:tcPr>
          <w:p w14:paraId="4464D293" w14:textId="77777777" w:rsidR="00EA5110" w:rsidRDefault="00EA5110" w:rsidP="009D796B">
            <w:pPr>
              <w:rPr>
                <w:rFonts w:cstheme="minorHAnsi"/>
              </w:rPr>
            </w:pPr>
            <w:r>
              <w:rPr>
                <w:rFonts w:cstheme="minorHAnsi" w:hint="eastAsia"/>
              </w:rPr>
              <w:t>&lt;0.001</w:t>
            </w:r>
          </w:p>
          <w:p w14:paraId="6AEF3DAC" w14:textId="77777777" w:rsidR="00EA5110" w:rsidRDefault="00EA5110" w:rsidP="009D796B">
            <w:pPr>
              <w:rPr>
                <w:rFonts w:cstheme="minorHAnsi"/>
              </w:rPr>
            </w:pPr>
          </w:p>
          <w:p w14:paraId="771DDB61" w14:textId="77777777" w:rsidR="00EA5110" w:rsidRPr="00AB599F" w:rsidRDefault="00EA5110" w:rsidP="009D796B">
            <w:pPr>
              <w:rPr>
                <w:rFonts w:cstheme="minorHAnsi"/>
              </w:rPr>
            </w:pPr>
            <w:r>
              <w:rPr>
                <w:rFonts w:cstheme="minorHAnsi" w:hint="eastAsia"/>
              </w:rPr>
              <w:t>&lt;</w:t>
            </w:r>
            <w:r>
              <w:rPr>
                <w:rFonts w:cstheme="minorHAnsi"/>
              </w:rPr>
              <w:t>0.001</w:t>
            </w:r>
          </w:p>
        </w:tc>
      </w:tr>
      <w:tr w:rsidR="00EA5110" w:rsidRPr="00155273" w14:paraId="163B4853" w14:textId="77777777" w:rsidTr="009D796B">
        <w:tc>
          <w:tcPr>
            <w:tcW w:w="2660" w:type="dxa"/>
            <w:tcBorders>
              <w:bottom w:val="single" w:sz="18" w:space="0" w:color="auto"/>
            </w:tcBorders>
          </w:tcPr>
          <w:p w14:paraId="7E1095C3" w14:textId="77777777" w:rsidR="00EA5110" w:rsidRDefault="00EA5110" w:rsidP="009D796B">
            <w:pPr>
              <w:rPr>
                <w:rFonts w:cstheme="minorHAnsi"/>
              </w:rPr>
            </w:pPr>
            <w:r w:rsidRPr="008E2D01">
              <w:rPr>
                <w:rFonts w:cstheme="minorHAnsi"/>
              </w:rPr>
              <w:t>Böhm</w:t>
            </w:r>
            <w:r>
              <w:rPr>
                <w:rFonts w:cstheme="minorHAnsi"/>
              </w:rPr>
              <w:t xml:space="preserve"> et al, 2020</w:t>
            </w:r>
          </w:p>
          <w:p w14:paraId="5D4E62F5" w14:textId="77777777" w:rsidR="00EA5110" w:rsidRPr="00FB16DB" w:rsidRDefault="00EA5110" w:rsidP="009D796B">
            <w:pPr>
              <w:rPr>
                <w:rFonts w:cstheme="minorHAnsi"/>
              </w:rPr>
            </w:pPr>
          </w:p>
        </w:tc>
        <w:tc>
          <w:tcPr>
            <w:tcW w:w="992" w:type="dxa"/>
            <w:tcBorders>
              <w:bottom w:val="single" w:sz="18" w:space="0" w:color="auto"/>
            </w:tcBorders>
          </w:tcPr>
          <w:p w14:paraId="23373A6E" w14:textId="77777777" w:rsidR="00EA5110" w:rsidRDefault="00EA5110" w:rsidP="009D796B">
            <w:pPr>
              <w:jc w:val="center"/>
              <w:rPr>
                <w:rFonts w:cstheme="minorHAnsi"/>
              </w:rPr>
            </w:pPr>
            <w:r w:rsidRPr="000C1375">
              <w:rPr>
                <w:rFonts w:cstheme="minorHAnsi"/>
              </w:rPr>
              <w:t>18107</w:t>
            </w:r>
          </w:p>
        </w:tc>
        <w:tc>
          <w:tcPr>
            <w:tcW w:w="1559" w:type="dxa"/>
            <w:tcBorders>
              <w:bottom w:val="single" w:sz="18" w:space="0" w:color="auto"/>
            </w:tcBorders>
          </w:tcPr>
          <w:p w14:paraId="18C9573E" w14:textId="77777777" w:rsidR="00EA5110" w:rsidRDefault="00EA5110" w:rsidP="009D796B">
            <w:pPr>
              <w:jc w:val="center"/>
              <w:rPr>
                <w:rFonts w:cstheme="minorHAnsi"/>
              </w:rPr>
            </w:pPr>
            <w:r>
              <w:rPr>
                <w:rFonts w:cstheme="minorHAnsi" w:hint="eastAsia"/>
              </w:rPr>
              <w:t>V</w:t>
            </w:r>
            <w:r>
              <w:rPr>
                <w:rFonts w:cstheme="minorHAnsi"/>
              </w:rPr>
              <w:t>KA/</w:t>
            </w:r>
          </w:p>
          <w:p w14:paraId="7F24B1B9" w14:textId="77777777" w:rsidR="00EA5110" w:rsidRDefault="00EA5110" w:rsidP="009D796B">
            <w:pPr>
              <w:jc w:val="center"/>
              <w:rPr>
                <w:rFonts w:cstheme="minorHAnsi"/>
              </w:rPr>
            </w:pPr>
            <w:r>
              <w:rPr>
                <w:rFonts w:cstheme="minorHAnsi" w:hint="eastAsia"/>
              </w:rPr>
              <w:t>D</w:t>
            </w:r>
            <w:r>
              <w:rPr>
                <w:rFonts w:cstheme="minorHAnsi"/>
              </w:rPr>
              <w:t>abigatran</w:t>
            </w:r>
          </w:p>
        </w:tc>
        <w:tc>
          <w:tcPr>
            <w:tcW w:w="3261" w:type="dxa"/>
            <w:tcBorders>
              <w:bottom w:val="single" w:sz="18" w:space="0" w:color="auto"/>
            </w:tcBorders>
          </w:tcPr>
          <w:p w14:paraId="3DC2FBFF" w14:textId="77777777" w:rsidR="00EA5110" w:rsidRDefault="00EA5110" w:rsidP="009D796B">
            <w:pPr>
              <w:rPr>
                <w:rFonts w:cstheme="minorHAnsi"/>
              </w:rPr>
            </w:pPr>
            <w:r w:rsidRPr="00D24600">
              <w:rPr>
                <w:rFonts w:cstheme="minorHAnsi" w:hint="eastAsia"/>
                <w:u w:val="single"/>
              </w:rPr>
              <w:t>&gt;</w:t>
            </w:r>
            <w:r>
              <w:rPr>
                <w:rFonts w:cstheme="minorHAnsi"/>
              </w:rPr>
              <w:t>160mmHg</w:t>
            </w:r>
            <w:r>
              <w:rPr>
                <w:rFonts w:cstheme="minorHAnsi" w:hint="eastAsia"/>
              </w:rPr>
              <w:t xml:space="preserve"> </w:t>
            </w:r>
          </w:p>
          <w:p w14:paraId="7C4A2DCA" w14:textId="77777777" w:rsidR="00EA5110" w:rsidRDefault="00EA5110" w:rsidP="009D796B">
            <w:pPr>
              <w:rPr>
                <w:rFonts w:cstheme="minorHAnsi"/>
              </w:rPr>
            </w:pPr>
            <w:r>
              <w:rPr>
                <w:rFonts w:cstheme="minorHAnsi" w:hint="eastAsia"/>
              </w:rPr>
              <w:t>1</w:t>
            </w:r>
            <w:r>
              <w:rPr>
                <w:rFonts w:cstheme="minorHAnsi"/>
              </w:rPr>
              <w:t>40-&lt;160mmHg</w:t>
            </w:r>
          </w:p>
          <w:p w14:paraId="44CB9B83" w14:textId="77777777" w:rsidR="00EA5110" w:rsidRDefault="00EA5110" w:rsidP="009D796B">
            <w:pPr>
              <w:rPr>
                <w:rFonts w:cstheme="minorHAnsi"/>
              </w:rPr>
            </w:pPr>
            <w:r>
              <w:rPr>
                <w:rFonts w:cstheme="minorHAnsi" w:hint="eastAsia"/>
              </w:rPr>
              <w:t>1</w:t>
            </w:r>
            <w:r>
              <w:rPr>
                <w:rFonts w:cstheme="minorHAnsi"/>
              </w:rPr>
              <w:t>30-&lt;140mmHg</w:t>
            </w:r>
          </w:p>
          <w:p w14:paraId="5219D79E" w14:textId="77777777" w:rsidR="00EA5110" w:rsidRPr="00BD4692" w:rsidRDefault="00EA5110" w:rsidP="009D796B">
            <w:pPr>
              <w:rPr>
                <w:rFonts w:cstheme="minorHAnsi"/>
              </w:rPr>
            </w:pPr>
            <w:r>
              <w:rPr>
                <w:rFonts w:cstheme="minorHAnsi" w:hint="eastAsia"/>
              </w:rPr>
              <w:t>S</w:t>
            </w:r>
            <w:r>
              <w:rPr>
                <w:rFonts w:cstheme="minorHAnsi"/>
              </w:rPr>
              <w:t>ystolic BP 120-&lt;130mmHg (reference)</w:t>
            </w:r>
          </w:p>
        </w:tc>
        <w:tc>
          <w:tcPr>
            <w:tcW w:w="2835" w:type="dxa"/>
            <w:tcBorders>
              <w:bottom w:val="single" w:sz="18" w:space="0" w:color="auto"/>
            </w:tcBorders>
          </w:tcPr>
          <w:p w14:paraId="447198DF" w14:textId="77777777" w:rsidR="00EA5110" w:rsidRPr="00492BE3" w:rsidRDefault="00EA5110" w:rsidP="009D796B">
            <w:pPr>
              <w:rPr>
                <w:rFonts w:cstheme="minorHAnsi"/>
              </w:rPr>
            </w:pPr>
            <w:r>
              <w:rPr>
                <w:rFonts w:cstheme="minorHAnsi" w:hint="eastAsia"/>
              </w:rPr>
              <w:t>A</w:t>
            </w:r>
            <w:r>
              <w:rPr>
                <w:rFonts w:cstheme="minorHAnsi"/>
              </w:rPr>
              <w:t xml:space="preserve">ny bleeding rate (per year): 24.99% </w:t>
            </w:r>
            <w:r>
              <w:rPr>
                <w:rFonts w:cstheme="minorHAnsi" w:hint="eastAsia"/>
              </w:rPr>
              <w:t>v</w:t>
            </w:r>
            <w:r>
              <w:rPr>
                <w:rFonts w:cstheme="minorHAnsi"/>
              </w:rPr>
              <w:t>s. 17.30% vs. 14.71% vs. 14.61%</w:t>
            </w:r>
          </w:p>
        </w:tc>
        <w:tc>
          <w:tcPr>
            <w:tcW w:w="3543" w:type="dxa"/>
            <w:tcBorders>
              <w:bottom w:val="single" w:sz="18" w:space="0" w:color="auto"/>
            </w:tcBorders>
          </w:tcPr>
          <w:p w14:paraId="55027FFF" w14:textId="77777777" w:rsidR="00EA5110" w:rsidRDefault="00EA5110" w:rsidP="009D796B">
            <w:pPr>
              <w:rPr>
                <w:rFonts w:cstheme="minorHAnsi"/>
              </w:rPr>
            </w:pPr>
            <w:r w:rsidRPr="004272FC">
              <w:rPr>
                <w:rFonts w:cstheme="minorHAnsi" w:hint="eastAsia"/>
                <w:u w:val="single"/>
              </w:rPr>
              <w:t>&gt;</w:t>
            </w:r>
            <w:r>
              <w:rPr>
                <w:rFonts w:cstheme="minorHAnsi"/>
              </w:rPr>
              <w:t>160mmHg: HR = 2.01 (1.73-2.32)</w:t>
            </w:r>
          </w:p>
          <w:p w14:paraId="5BF5436F" w14:textId="77777777" w:rsidR="00EA5110" w:rsidRDefault="00EA5110" w:rsidP="009D796B">
            <w:pPr>
              <w:rPr>
                <w:rFonts w:cstheme="minorHAnsi"/>
              </w:rPr>
            </w:pPr>
            <w:r>
              <w:rPr>
                <w:rFonts w:cstheme="minorHAnsi"/>
              </w:rPr>
              <w:t xml:space="preserve">140-&lt;160mmHg: </w:t>
            </w:r>
            <w:r>
              <w:rPr>
                <w:rFonts w:cstheme="minorHAnsi" w:hint="eastAsia"/>
              </w:rPr>
              <w:t>H</w:t>
            </w:r>
            <w:r>
              <w:rPr>
                <w:rFonts w:cstheme="minorHAnsi"/>
              </w:rPr>
              <w:t>R = 1.23 (1.14-1.33)</w:t>
            </w:r>
          </w:p>
          <w:p w14:paraId="6B28E572" w14:textId="77777777" w:rsidR="00EA5110" w:rsidRPr="005179FE" w:rsidRDefault="00EA5110" w:rsidP="009D796B">
            <w:pPr>
              <w:rPr>
                <w:rFonts w:cstheme="minorHAnsi"/>
              </w:rPr>
            </w:pPr>
          </w:p>
        </w:tc>
        <w:tc>
          <w:tcPr>
            <w:tcW w:w="993" w:type="dxa"/>
            <w:tcBorders>
              <w:bottom w:val="single" w:sz="18" w:space="0" w:color="auto"/>
            </w:tcBorders>
          </w:tcPr>
          <w:p w14:paraId="1AF72460" w14:textId="77777777" w:rsidR="00EA5110" w:rsidRDefault="00EA5110" w:rsidP="009D796B">
            <w:pPr>
              <w:rPr>
                <w:rFonts w:cstheme="minorHAnsi"/>
              </w:rPr>
            </w:pPr>
            <w:r>
              <w:rPr>
                <w:rFonts w:cstheme="minorHAnsi" w:hint="eastAsia"/>
              </w:rPr>
              <w:t>N</w:t>
            </w:r>
            <w:r>
              <w:rPr>
                <w:rFonts w:cstheme="minorHAnsi"/>
              </w:rPr>
              <w:t>R</w:t>
            </w:r>
          </w:p>
        </w:tc>
      </w:tr>
    </w:tbl>
    <w:p w14:paraId="7B525CA2" w14:textId="77777777" w:rsidR="00EA5110" w:rsidRDefault="00EA5110" w:rsidP="00EA5110">
      <w:pPr>
        <w:rPr>
          <w:rFonts w:cstheme="minorHAnsi"/>
        </w:rPr>
      </w:pPr>
      <w:r w:rsidRPr="00037B06">
        <w:rPr>
          <w:rFonts w:cstheme="minorHAnsi"/>
        </w:rPr>
        <w:t>Abbreviations:</w:t>
      </w:r>
      <w:r>
        <w:rPr>
          <w:rFonts w:cstheme="minorHAnsi"/>
        </w:rPr>
        <w:t xml:space="preserve"> </w:t>
      </w:r>
      <w:r>
        <w:rPr>
          <w:rFonts w:cstheme="minorHAnsi" w:hint="eastAsia"/>
        </w:rPr>
        <w:t>AF</w:t>
      </w:r>
      <w:r>
        <w:rPr>
          <w:rFonts w:cstheme="minorHAnsi"/>
        </w:rPr>
        <w:t>=</w:t>
      </w:r>
      <w:r>
        <w:rPr>
          <w:rFonts w:cstheme="minorHAnsi" w:hint="eastAsia"/>
        </w:rPr>
        <w:t xml:space="preserve"> atrial fibrillation; BP</w:t>
      </w:r>
      <w:r>
        <w:rPr>
          <w:rFonts w:cstheme="minorHAnsi"/>
        </w:rPr>
        <w:t>=</w:t>
      </w:r>
      <w:r>
        <w:rPr>
          <w:rFonts w:cstheme="minorHAnsi" w:hint="eastAsia"/>
        </w:rPr>
        <w:t xml:space="preserve"> blood pressure; HR</w:t>
      </w:r>
      <w:r>
        <w:rPr>
          <w:rFonts w:cstheme="minorHAnsi"/>
        </w:rPr>
        <w:t>=</w:t>
      </w:r>
      <w:r>
        <w:rPr>
          <w:rFonts w:cstheme="minorHAnsi" w:hint="eastAsia"/>
        </w:rPr>
        <w:t xml:space="preserve"> hazard ratio; </w:t>
      </w:r>
      <w:r>
        <w:rPr>
          <w:rFonts w:cstheme="minorHAnsi"/>
        </w:rPr>
        <w:t>ICH = intra-cranial hemorrhage;</w:t>
      </w:r>
      <w:r>
        <w:rPr>
          <w:rFonts w:cstheme="minorHAnsi" w:hint="eastAsia"/>
        </w:rPr>
        <w:t xml:space="preserve"> N</w:t>
      </w:r>
      <w:r>
        <w:rPr>
          <w:rFonts w:cstheme="minorHAnsi"/>
        </w:rPr>
        <w:t>R=</w:t>
      </w:r>
      <w:r>
        <w:rPr>
          <w:rFonts w:cstheme="minorHAnsi" w:hint="eastAsia"/>
        </w:rPr>
        <w:t xml:space="preserve"> not </w:t>
      </w:r>
      <w:r>
        <w:rPr>
          <w:rFonts w:cstheme="minorHAnsi"/>
        </w:rPr>
        <w:t>reported</w:t>
      </w:r>
      <w:r>
        <w:rPr>
          <w:rFonts w:cstheme="minorHAnsi" w:hint="eastAsia"/>
        </w:rPr>
        <w:t>; OAC</w:t>
      </w:r>
      <w:r>
        <w:rPr>
          <w:rFonts w:cstheme="minorHAnsi"/>
        </w:rPr>
        <w:t>s=</w:t>
      </w:r>
      <w:r>
        <w:rPr>
          <w:rFonts w:cstheme="minorHAnsi" w:hint="eastAsia"/>
        </w:rPr>
        <w:t xml:space="preserve"> oral anticoagulants ; RR</w:t>
      </w:r>
      <w:r>
        <w:rPr>
          <w:rFonts w:cstheme="minorHAnsi"/>
        </w:rPr>
        <w:t>=</w:t>
      </w:r>
      <w:r>
        <w:rPr>
          <w:rFonts w:cstheme="minorHAnsi" w:hint="eastAsia"/>
        </w:rPr>
        <w:t xml:space="preserve"> relative risk; SPAF</w:t>
      </w:r>
      <w:r>
        <w:rPr>
          <w:rFonts w:cstheme="minorHAnsi"/>
        </w:rPr>
        <w:t>=</w:t>
      </w:r>
      <w:r>
        <w:rPr>
          <w:rFonts w:cstheme="minorHAnsi" w:hint="eastAsia"/>
        </w:rPr>
        <w:t xml:space="preserve"> </w:t>
      </w:r>
      <w:r w:rsidRPr="00A4474D">
        <w:rPr>
          <w:rFonts w:cstheme="minorHAnsi"/>
        </w:rPr>
        <w:t>Stroke Prevention in Atrial Fibrillation</w:t>
      </w:r>
      <w:r>
        <w:rPr>
          <w:rFonts w:cstheme="minorHAnsi" w:hint="eastAsia"/>
        </w:rPr>
        <w:t>; VKA</w:t>
      </w:r>
      <w:r>
        <w:rPr>
          <w:rFonts w:cstheme="minorHAnsi"/>
        </w:rPr>
        <w:t>=</w:t>
      </w:r>
      <w:r>
        <w:rPr>
          <w:rFonts w:cstheme="minorHAnsi" w:hint="eastAsia"/>
        </w:rPr>
        <w:t xml:space="preserve"> </w:t>
      </w:r>
      <w:r w:rsidRPr="000805B4">
        <w:rPr>
          <w:rFonts w:cstheme="minorHAnsi"/>
        </w:rPr>
        <w:t>vitamin K antagonists</w:t>
      </w:r>
    </w:p>
    <w:p w14:paraId="21B8B3CE" w14:textId="77777777" w:rsidR="00EA5110" w:rsidRDefault="00EA5110" w:rsidP="00EA5110">
      <w:pPr>
        <w:rPr>
          <w:rFonts w:cstheme="minorHAnsi"/>
        </w:rPr>
      </w:pPr>
    </w:p>
    <w:p w14:paraId="45D6B08A" w14:textId="77777777" w:rsidR="00EA5110" w:rsidRPr="00805FF8" w:rsidRDefault="00EA5110" w:rsidP="00EA5110">
      <w:pPr>
        <w:rPr>
          <w:rFonts w:cstheme="minorHAnsi"/>
          <w:b/>
          <w:bCs/>
        </w:rPr>
      </w:pPr>
      <w:r>
        <w:rPr>
          <w:rFonts w:cstheme="minorHAnsi"/>
        </w:rPr>
        <w:br w:type="page"/>
      </w:r>
      <w:r w:rsidRPr="00805FF8">
        <w:rPr>
          <w:rFonts w:cstheme="minorHAnsi"/>
          <w:b/>
          <w:bCs/>
        </w:rPr>
        <w:lastRenderedPageBreak/>
        <w:t xml:space="preserve">Table </w:t>
      </w:r>
      <w:r>
        <w:rPr>
          <w:rFonts w:cstheme="minorHAnsi"/>
          <w:b/>
          <w:bCs/>
        </w:rPr>
        <w:t>4</w:t>
      </w:r>
      <w:r w:rsidRPr="00805FF8">
        <w:rPr>
          <w:rFonts w:cstheme="minorHAnsi"/>
          <w:b/>
          <w:bCs/>
        </w:rPr>
        <w:t xml:space="preserve">. Summary of </w:t>
      </w:r>
      <w:r>
        <w:rPr>
          <w:rFonts w:cstheme="minorHAnsi"/>
          <w:b/>
          <w:bCs/>
        </w:rPr>
        <w:t>“a</w:t>
      </w:r>
      <w:r w:rsidRPr="00805FF8">
        <w:rPr>
          <w:rFonts w:cstheme="minorHAnsi" w:hint="eastAsia"/>
          <w:b/>
          <w:bCs/>
        </w:rPr>
        <w:t xml:space="preserve">bnormal </w:t>
      </w:r>
      <w:r>
        <w:rPr>
          <w:rFonts w:cstheme="minorHAnsi"/>
          <w:b/>
          <w:bCs/>
        </w:rPr>
        <w:t>r</w:t>
      </w:r>
      <w:r w:rsidRPr="00805FF8">
        <w:rPr>
          <w:rFonts w:cstheme="minorHAnsi" w:hint="eastAsia"/>
          <w:b/>
          <w:bCs/>
        </w:rPr>
        <w:t xml:space="preserve">enal </w:t>
      </w:r>
      <w:r>
        <w:rPr>
          <w:rFonts w:cstheme="minorHAnsi"/>
          <w:b/>
          <w:bCs/>
        </w:rPr>
        <w:t>f</w:t>
      </w:r>
      <w:r w:rsidRPr="00805FF8">
        <w:rPr>
          <w:rFonts w:cstheme="minorHAnsi" w:hint="eastAsia"/>
          <w:b/>
          <w:bCs/>
        </w:rPr>
        <w:t>unction</w:t>
      </w:r>
      <w:r>
        <w:rPr>
          <w:rFonts w:cstheme="minorHAnsi"/>
          <w:b/>
          <w:bCs/>
        </w:rPr>
        <w:t>”</w:t>
      </w:r>
      <w:r w:rsidRPr="00805FF8">
        <w:rPr>
          <w:rFonts w:cstheme="minorHAnsi"/>
          <w:b/>
          <w:bCs/>
        </w:rPr>
        <w:t xml:space="preserve"> as a </w:t>
      </w:r>
      <w:r>
        <w:rPr>
          <w:rFonts w:cstheme="minorHAnsi"/>
          <w:b/>
          <w:bCs/>
        </w:rPr>
        <w:t>r</w:t>
      </w:r>
      <w:r w:rsidRPr="00805FF8">
        <w:rPr>
          <w:rFonts w:cstheme="minorHAnsi"/>
          <w:b/>
          <w:bCs/>
        </w:rPr>
        <w:t xml:space="preserve">isk </w:t>
      </w:r>
      <w:r>
        <w:rPr>
          <w:rFonts w:cstheme="minorHAnsi"/>
          <w:b/>
          <w:bCs/>
        </w:rPr>
        <w:t>f</w:t>
      </w:r>
      <w:r w:rsidRPr="00805FF8">
        <w:rPr>
          <w:rFonts w:cstheme="minorHAnsi"/>
          <w:b/>
          <w:bCs/>
        </w:rPr>
        <w:t xml:space="preserve">actor for </w:t>
      </w:r>
      <w:r>
        <w:rPr>
          <w:rFonts w:cstheme="minorHAnsi"/>
          <w:b/>
          <w:bCs/>
        </w:rPr>
        <w:t>b</w:t>
      </w:r>
      <w:r w:rsidRPr="00805FF8">
        <w:rPr>
          <w:rFonts w:cstheme="minorHAnsi"/>
          <w:b/>
          <w:bCs/>
        </w:rPr>
        <w:t>leeding</w:t>
      </w:r>
      <w:r w:rsidRPr="00805FF8">
        <w:rPr>
          <w:rFonts w:cstheme="minorHAnsi" w:hint="eastAsia"/>
          <w:b/>
          <w:bCs/>
        </w:rPr>
        <w:t xml:space="preserve"> in AF </w:t>
      </w:r>
      <w:r>
        <w:rPr>
          <w:rFonts w:cstheme="minorHAnsi"/>
          <w:b/>
          <w:bCs/>
        </w:rPr>
        <w:t>p</w:t>
      </w:r>
      <w:r w:rsidRPr="00805FF8">
        <w:rPr>
          <w:rFonts w:cstheme="minorHAnsi" w:hint="eastAsia"/>
          <w:b/>
          <w:bCs/>
        </w:rPr>
        <w:t xml:space="preserve">atients </w:t>
      </w:r>
      <w:r>
        <w:rPr>
          <w:rFonts w:cstheme="minorHAnsi"/>
          <w:b/>
          <w:bCs/>
        </w:rPr>
        <w:t>r</w:t>
      </w:r>
      <w:r w:rsidRPr="00805FF8">
        <w:rPr>
          <w:rFonts w:cstheme="minorHAnsi" w:hint="eastAsia"/>
          <w:b/>
          <w:bCs/>
        </w:rPr>
        <w:t>eceiving OAC</w:t>
      </w:r>
      <w:r w:rsidRPr="00805FF8">
        <w:rPr>
          <w:rFonts w:cstheme="minorHAnsi"/>
          <w:b/>
          <w:bCs/>
        </w:rPr>
        <w:t>s</w:t>
      </w:r>
    </w:p>
    <w:p w14:paraId="583F7BA4" w14:textId="77777777" w:rsidR="00EA5110" w:rsidRPr="00051D54" w:rsidRDefault="00EA5110" w:rsidP="00EA5110">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9"/>
        <w:gridCol w:w="1137"/>
        <w:gridCol w:w="1804"/>
        <w:gridCol w:w="2873"/>
        <w:gridCol w:w="4019"/>
        <w:gridCol w:w="2045"/>
        <w:gridCol w:w="961"/>
      </w:tblGrid>
      <w:tr w:rsidR="00EA5110" w:rsidRPr="00155273" w14:paraId="2D432789" w14:textId="77777777" w:rsidTr="009D796B">
        <w:tc>
          <w:tcPr>
            <w:tcW w:w="2631" w:type="dxa"/>
            <w:tcBorders>
              <w:top w:val="single" w:sz="18" w:space="0" w:color="auto"/>
              <w:bottom w:val="single" w:sz="18" w:space="0" w:color="auto"/>
            </w:tcBorders>
          </w:tcPr>
          <w:p w14:paraId="167736CB" w14:textId="77777777" w:rsidR="00EA5110" w:rsidRPr="00155273" w:rsidRDefault="00EA5110" w:rsidP="009D796B">
            <w:pPr>
              <w:jc w:val="center"/>
              <w:rPr>
                <w:rFonts w:cstheme="minorHAnsi"/>
              </w:rPr>
            </w:pPr>
            <w:r w:rsidRPr="00155273">
              <w:rPr>
                <w:rFonts w:cstheme="minorHAnsi"/>
              </w:rPr>
              <w:t>Study</w:t>
            </w:r>
          </w:p>
        </w:tc>
        <w:tc>
          <w:tcPr>
            <w:tcW w:w="1032" w:type="dxa"/>
            <w:tcBorders>
              <w:top w:val="single" w:sz="18" w:space="0" w:color="auto"/>
              <w:bottom w:val="single" w:sz="18" w:space="0" w:color="auto"/>
            </w:tcBorders>
          </w:tcPr>
          <w:p w14:paraId="767DD904" w14:textId="77777777" w:rsidR="00EA5110" w:rsidRDefault="00EA5110" w:rsidP="009D796B">
            <w:pPr>
              <w:jc w:val="center"/>
              <w:rPr>
                <w:rFonts w:cstheme="minorHAnsi"/>
              </w:rPr>
            </w:pPr>
            <w:r>
              <w:rPr>
                <w:rFonts w:cstheme="minorHAnsi" w:hint="eastAsia"/>
              </w:rPr>
              <w:t>S</w:t>
            </w:r>
            <w:r>
              <w:rPr>
                <w:rFonts w:cstheme="minorHAnsi"/>
              </w:rPr>
              <w:t>ubjects</w:t>
            </w:r>
          </w:p>
          <w:p w14:paraId="54FB7566" w14:textId="77777777" w:rsidR="00EA5110" w:rsidRPr="00155273" w:rsidRDefault="00EA5110" w:rsidP="009D796B">
            <w:pPr>
              <w:jc w:val="center"/>
              <w:rPr>
                <w:rFonts w:cstheme="minorHAnsi"/>
              </w:rPr>
            </w:pPr>
            <w:r>
              <w:rPr>
                <w:rFonts w:cstheme="minorHAnsi"/>
              </w:rPr>
              <w:t>(n)</w:t>
            </w:r>
          </w:p>
        </w:tc>
        <w:tc>
          <w:tcPr>
            <w:tcW w:w="1821" w:type="dxa"/>
            <w:tcBorders>
              <w:top w:val="single" w:sz="18" w:space="0" w:color="auto"/>
              <w:bottom w:val="single" w:sz="18" w:space="0" w:color="auto"/>
            </w:tcBorders>
          </w:tcPr>
          <w:p w14:paraId="4DD3A923" w14:textId="77777777" w:rsidR="00EA5110" w:rsidRPr="00155273" w:rsidRDefault="00EA5110" w:rsidP="009D796B">
            <w:pPr>
              <w:jc w:val="center"/>
              <w:rPr>
                <w:rFonts w:cstheme="minorHAnsi"/>
              </w:rPr>
            </w:pPr>
            <w:r>
              <w:rPr>
                <w:rFonts w:cstheme="minorHAnsi" w:hint="eastAsia"/>
              </w:rPr>
              <w:t>Ty</w:t>
            </w:r>
            <w:r>
              <w:rPr>
                <w:rFonts w:cstheme="minorHAnsi"/>
              </w:rPr>
              <w:t>pe of OACs</w:t>
            </w:r>
          </w:p>
        </w:tc>
        <w:tc>
          <w:tcPr>
            <w:tcW w:w="2640" w:type="dxa"/>
            <w:tcBorders>
              <w:top w:val="single" w:sz="18" w:space="0" w:color="auto"/>
              <w:bottom w:val="single" w:sz="18" w:space="0" w:color="auto"/>
            </w:tcBorders>
          </w:tcPr>
          <w:p w14:paraId="4C0C90CF" w14:textId="77777777" w:rsidR="00EA5110" w:rsidRPr="00155273" w:rsidRDefault="00EA5110" w:rsidP="009D796B">
            <w:pPr>
              <w:jc w:val="center"/>
              <w:rPr>
                <w:rFonts w:cstheme="minorHAnsi"/>
              </w:rPr>
            </w:pPr>
            <w:r>
              <w:rPr>
                <w:rFonts w:cstheme="minorHAnsi" w:hint="eastAsia"/>
              </w:rPr>
              <w:t>Definition</w:t>
            </w:r>
          </w:p>
        </w:tc>
        <w:tc>
          <w:tcPr>
            <w:tcW w:w="4192" w:type="dxa"/>
            <w:tcBorders>
              <w:top w:val="single" w:sz="18" w:space="0" w:color="auto"/>
              <w:bottom w:val="single" w:sz="18" w:space="0" w:color="auto"/>
            </w:tcBorders>
          </w:tcPr>
          <w:p w14:paraId="191C4106" w14:textId="77777777" w:rsidR="00EA5110" w:rsidRPr="00155273" w:rsidRDefault="00EA5110" w:rsidP="009D796B">
            <w:pPr>
              <w:jc w:val="center"/>
              <w:rPr>
                <w:rFonts w:cstheme="minorHAnsi"/>
              </w:rPr>
            </w:pPr>
            <w:r>
              <w:rPr>
                <w:rFonts w:cstheme="minorHAnsi" w:hint="eastAsia"/>
              </w:rPr>
              <w:t>Ma</w:t>
            </w:r>
            <w:r>
              <w:rPr>
                <w:rFonts w:cstheme="minorHAnsi"/>
              </w:rPr>
              <w:t>in</w:t>
            </w:r>
            <w:r>
              <w:rPr>
                <w:rFonts w:cstheme="minorHAnsi" w:hint="eastAsia"/>
              </w:rPr>
              <w:t xml:space="preserve"> findings</w:t>
            </w:r>
          </w:p>
        </w:tc>
        <w:tc>
          <w:tcPr>
            <w:tcW w:w="2121" w:type="dxa"/>
            <w:tcBorders>
              <w:top w:val="single" w:sz="18" w:space="0" w:color="auto"/>
              <w:bottom w:val="single" w:sz="18" w:space="0" w:color="auto"/>
            </w:tcBorders>
          </w:tcPr>
          <w:p w14:paraId="6BF74544" w14:textId="77777777" w:rsidR="00EA5110" w:rsidRPr="00155273" w:rsidRDefault="00EA5110" w:rsidP="009D796B">
            <w:pPr>
              <w:jc w:val="center"/>
              <w:rPr>
                <w:rFonts w:cstheme="minorHAnsi"/>
              </w:rPr>
            </w:pPr>
            <w:r w:rsidRPr="00155273">
              <w:rPr>
                <w:rFonts w:cstheme="minorHAnsi"/>
              </w:rPr>
              <w:t>OR/HR (95% CI)</w:t>
            </w:r>
          </w:p>
        </w:tc>
        <w:tc>
          <w:tcPr>
            <w:tcW w:w="961" w:type="dxa"/>
            <w:tcBorders>
              <w:top w:val="single" w:sz="18" w:space="0" w:color="auto"/>
              <w:bottom w:val="single" w:sz="18" w:space="0" w:color="auto"/>
            </w:tcBorders>
          </w:tcPr>
          <w:p w14:paraId="0829237D" w14:textId="77777777" w:rsidR="00EA5110" w:rsidRPr="00155273" w:rsidRDefault="00EA5110" w:rsidP="009D796B">
            <w:pPr>
              <w:jc w:val="center"/>
              <w:rPr>
                <w:rFonts w:cstheme="minorHAnsi"/>
              </w:rPr>
            </w:pPr>
            <w:r w:rsidRPr="00155273">
              <w:rPr>
                <w:rFonts w:cstheme="minorHAnsi"/>
              </w:rPr>
              <w:t>P value</w:t>
            </w:r>
          </w:p>
        </w:tc>
      </w:tr>
      <w:tr w:rsidR="00EA5110" w:rsidRPr="00155273" w14:paraId="514B2EF9" w14:textId="77777777" w:rsidTr="009D796B">
        <w:tc>
          <w:tcPr>
            <w:tcW w:w="2631" w:type="dxa"/>
            <w:tcBorders>
              <w:top w:val="single" w:sz="18" w:space="0" w:color="auto"/>
            </w:tcBorders>
          </w:tcPr>
          <w:p w14:paraId="0450844C" w14:textId="77777777" w:rsidR="00EA5110" w:rsidRPr="00155273" w:rsidRDefault="00EA5110" w:rsidP="009D796B">
            <w:pPr>
              <w:rPr>
                <w:rFonts w:cstheme="minorHAnsi"/>
                <w:color w:val="212121"/>
                <w:shd w:val="clear" w:color="auto" w:fill="FFFFFF"/>
              </w:rPr>
            </w:pPr>
            <w:r w:rsidRPr="00155273">
              <w:rPr>
                <w:rFonts w:cstheme="minorHAnsi"/>
                <w:color w:val="212121"/>
                <w:shd w:val="clear" w:color="auto" w:fill="FFFFFF"/>
              </w:rPr>
              <w:t>Pisters et al., 2010</w:t>
            </w:r>
          </w:p>
          <w:p w14:paraId="1FEFFCB3" w14:textId="77777777" w:rsidR="00EA5110" w:rsidRPr="00155273" w:rsidRDefault="00EA5110" w:rsidP="009D796B">
            <w:pPr>
              <w:rPr>
                <w:rFonts w:cstheme="minorHAnsi"/>
              </w:rPr>
            </w:pPr>
          </w:p>
        </w:tc>
        <w:tc>
          <w:tcPr>
            <w:tcW w:w="1032" w:type="dxa"/>
            <w:tcBorders>
              <w:top w:val="single" w:sz="18" w:space="0" w:color="auto"/>
            </w:tcBorders>
          </w:tcPr>
          <w:p w14:paraId="54BE357E" w14:textId="77777777" w:rsidR="00EA5110" w:rsidRPr="00155273" w:rsidRDefault="00EA5110" w:rsidP="009D796B">
            <w:pPr>
              <w:rPr>
                <w:rFonts w:cstheme="minorHAnsi"/>
              </w:rPr>
            </w:pPr>
            <w:r w:rsidRPr="00155273">
              <w:rPr>
                <w:rFonts w:cstheme="minorHAnsi"/>
              </w:rPr>
              <w:t>5333</w:t>
            </w:r>
          </w:p>
        </w:tc>
        <w:tc>
          <w:tcPr>
            <w:tcW w:w="1821" w:type="dxa"/>
            <w:tcBorders>
              <w:top w:val="single" w:sz="18" w:space="0" w:color="auto"/>
            </w:tcBorders>
          </w:tcPr>
          <w:p w14:paraId="20171424" w14:textId="77777777" w:rsidR="00EA5110" w:rsidRPr="00155273" w:rsidRDefault="00EA5110" w:rsidP="009D796B">
            <w:pPr>
              <w:jc w:val="center"/>
              <w:rPr>
                <w:rFonts w:cstheme="minorHAnsi"/>
              </w:rPr>
            </w:pPr>
            <w:r>
              <w:rPr>
                <w:rFonts w:cstheme="minorHAnsi" w:hint="eastAsia"/>
              </w:rPr>
              <w:t>VKA</w:t>
            </w:r>
          </w:p>
        </w:tc>
        <w:tc>
          <w:tcPr>
            <w:tcW w:w="2640" w:type="dxa"/>
            <w:tcBorders>
              <w:top w:val="single" w:sz="18" w:space="0" w:color="auto"/>
            </w:tcBorders>
          </w:tcPr>
          <w:p w14:paraId="306C7C1A" w14:textId="77777777" w:rsidR="00EA5110" w:rsidRPr="00155273" w:rsidRDefault="00EA5110" w:rsidP="009D796B">
            <w:pPr>
              <w:rPr>
                <w:rFonts w:cstheme="minorHAnsi"/>
              </w:rPr>
            </w:pPr>
            <w:r w:rsidRPr="000F1EFC">
              <w:rPr>
                <w:rFonts w:cstheme="minorHAnsi"/>
              </w:rPr>
              <w:t>Presence of chronic dialysis, renal transp</w:t>
            </w:r>
            <w:r>
              <w:rPr>
                <w:rFonts w:cstheme="minorHAnsi"/>
              </w:rPr>
              <w:t>lantation, or serum creatinine</w:t>
            </w:r>
            <w:r>
              <w:rPr>
                <w:rFonts w:cstheme="minorHAnsi" w:hint="eastAsia"/>
              </w:rPr>
              <w:t xml:space="preserve"> &gt;</w:t>
            </w:r>
            <w:r>
              <w:rPr>
                <w:rFonts w:cstheme="minorHAnsi"/>
              </w:rPr>
              <w:t>200m</w:t>
            </w:r>
            <w:r w:rsidRPr="000F1EFC">
              <w:rPr>
                <w:rFonts w:cstheme="minorHAnsi"/>
              </w:rPr>
              <w:t>mol/L</w:t>
            </w:r>
          </w:p>
        </w:tc>
        <w:tc>
          <w:tcPr>
            <w:tcW w:w="4192" w:type="dxa"/>
            <w:tcBorders>
              <w:top w:val="single" w:sz="18" w:space="0" w:color="auto"/>
            </w:tcBorders>
          </w:tcPr>
          <w:p w14:paraId="4CE1AED0" w14:textId="77777777" w:rsidR="00EA5110" w:rsidRPr="00155273" w:rsidRDefault="00EA5110" w:rsidP="009D796B">
            <w:pPr>
              <w:rPr>
                <w:rFonts w:cstheme="minorHAnsi"/>
              </w:rPr>
            </w:pPr>
            <w:r w:rsidRPr="00D5611F">
              <w:rPr>
                <w:rFonts w:cstheme="minorHAnsi"/>
              </w:rPr>
              <w:t xml:space="preserve">The rate of major hemorrhage was </w:t>
            </w:r>
            <w:r>
              <w:rPr>
                <w:rFonts w:cstheme="minorHAnsi" w:hint="eastAsia"/>
              </w:rPr>
              <w:t>1.3</w:t>
            </w:r>
            <w:r w:rsidRPr="00D5611F">
              <w:rPr>
                <w:rFonts w:cstheme="minorHAnsi"/>
              </w:rPr>
              <w:t xml:space="preserve">% </w:t>
            </w:r>
            <w:r>
              <w:rPr>
                <w:rFonts w:cstheme="minorHAnsi" w:hint="eastAsia"/>
              </w:rPr>
              <w:t>i</w:t>
            </w:r>
            <w:r w:rsidRPr="00D5611F">
              <w:rPr>
                <w:rFonts w:cstheme="minorHAnsi"/>
              </w:rPr>
              <w:t xml:space="preserve">n patients </w:t>
            </w:r>
            <w:r>
              <w:rPr>
                <w:rFonts w:cstheme="minorHAnsi" w:hint="eastAsia"/>
              </w:rPr>
              <w:t>without kidney failure</w:t>
            </w:r>
            <w:r w:rsidRPr="00D5611F">
              <w:rPr>
                <w:rFonts w:cstheme="minorHAnsi"/>
              </w:rPr>
              <w:t xml:space="preserve"> vs</w:t>
            </w:r>
            <w:r>
              <w:rPr>
                <w:rFonts w:cstheme="minorHAnsi" w:hint="eastAsia"/>
              </w:rPr>
              <w:t>.</w:t>
            </w:r>
            <w:r w:rsidRPr="00D5611F">
              <w:rPr>
                <w:rFonts w:cstheme="minorHAnsi"/>
              </w:rPr>
              <w:t xml:space="preserve"> </w:t>
            </w:r>
            <w:r>
              <w:rPr>
                <w:rFonts w:cstheme="minorHAnsi" w:hint="eastAsia"/>
              </w:rPr>
              <w:t>5.4</w:t>
            </w:r>
            <w:r w:rsidRPr="00D5611F">
              <w:rPr>
                <w:rFonts w:cstheme="minorHAnsi"/>
              </w:rPr>
              <w:t xml:space="preserve">% </w:t>
            </w:r>
            <w:r>
              <w:rPr>
                <w:rFonts w:cstheme="minorHAnsi" w:hint="eastAsia"/>
              </w:rPr>
              <w:t>in those with kidney failure.</w:t>
            </w:r>
          </w:p>
        </w:tc>
        <w:tc>
          <w:tcPr>
            <w:tcW w:w="2121" w:type="dxa"/>
            <w:tcBorders>
              <w:top w:val="single" w:sz="18" w:space="0" w:color="auto"/>
            </w:tcBorders>
          </w:tcPr>
          <w:p w14:paraId="08FC3257" w14:textId="77777777" w:rsidR="00EA5110" w:rsidRPr="00155273" w:rsidRDefault="00EA5110" w:rsidP="009D796B">
            <w:pPr>
              <w:rPr>
                <w:rFonts w:cstheme="minorHAnsi"/>
              </w:rPr>
            </w:pPr>
            <w:r>
              <w:rPr>
                <w:rFonts w:cstheme="minorHAnsi" w:hint="eastAsia"/>
              </w:rPr>
              <w:t>OR 2</w:t>
            </w:r>
            <w:r w:rsidRPr="00B16BA0">
              <w:rPr>
                <w:rFonts w:cstheme="minorHAnsi"/>
              </w:rPr>
              <w:t>.86 (1.33-6.18)</w:t>
            </w:r>
          </w:p>
        </w:tc>
        <w:tc>
          <w:tcPr>
            <w:tcW w:w="961" w:type="dxa"/>
            <w:tcBorders>
              <w:top w:val="single" w:sz="18" w:space="0" w:color="auto"/>
            </w:tcBorders>
          </w:tcPr>
          <w:p w14:paraId="4E23DFBD" w14:textId="77777777" w:rsidR="00EA5110" w:rsidRPr="00155273" w:rsidRDefault="00EA5110" w:rsidP="009D796B">
            <w:pPr>
              <w:rPr>
                <w:rFonts w:cstheme="minorHAnsi"/>
              </w:rPr>
            </w:pPr>
            <w:r w:rsidRPr="00155273">
              <w:rPr>
                <w:rFonts w:cstheme="minorHAnsi"/>
              </w:rPr>
              <w:t>&lt;0.001</w:t>
            </w:r>
          </w:p>
        </w:tc>
      </w:tr>
      <w:tr w:rsidR="00EA5110" w:rsidRPr="002D4F82" w14:paraId="379E2F76" w14:textId="77777777" w:rsidTr="009D796B">
        <w:tc>
          <w:tcPr>
            <w:tcW w:w="2631" w:type="dxa"/>
          </w:tcPr>
          <w:p w14:paraId="4C55F414" w14:textId="77777777" w:rsidR="00EA5110" w:rsidRPr="002D4F82" w:rsidRDefault="00EA5110" w:rsidP="009D796B">
            <w:pPr>
              <w:rPr>
                <w:rFonts w:cstheme="minorHAnsi"/>
              </w:rPr>
            </w:pPr>
            <w:r w:rsidRPr="002D4F82">
              <w:rPr>
                <w:rFonts w:cstheme="minorHAnsi"/>
              </w:rPr>
              <w:t>Fang et al., 2011</w:t>
            </w:r>
          </w:p>
          <w:p w14:paraId="18817324" w14:textId="77777777" w:rsidR="00EA5110" w:rsidRPr="002D4F82" w:rsidRDefault="00EA5110" w:rsidP="009D796B">
            <w:pPr>
              <w:rPr>
                <w:rFonts w:cstheme="minorHAnsi"/>
              </w:rPr>
            </w:pPr>
          </w:p>
        </w:tc>
        <w:tc>
          <w:tcPr>
            <w:tcW w:w="1032" w:type="dxa"/>
          </w:tcPr>
          <w:p w14:paraId="392AF7AE" w14:textId="77777777" w:rsidR="00EA5110" w:rsidRPr="002D4F82" w:rsidRDefault="00EA5110" w:rsidP="009D796B">
            <w:pPr>
              <w:rPr>
                <w:rFonts w:cstheme="minorHAnsi"/>
              </w:rPr>
            </w:pPr>
            <w:r w:rsidRPr="002D4F82">
              <w:rPr>
                <w:rFonts w:cstheme="minorHAnsi"/>
              </w:rPr>
              <w:t>9186</w:t>
            </w:r>
          </w:p>
        </w:tc>
        <w:tc>
          <w:tcPr>
            <w:tcW w:w="1821" w:type="dxa"/>
          </w:tcPr>
          <w:p w14:paraId="406CB29D" w14:textId="77777777" w:rsidR="00EA5110" w:rsidRPr="002D4F82" w:rsidRDefault="00EA5110" w:rsidP="009D796B">
            <w:pPr>
              <w:jc w:val="center"/>
              <w:rPr>
                <w:rFonts w:cstheme="minorHAnsi"/>
              </w:rPr>
            </w:pPr>
            <w:r w:rsidRPr="002D4F82">
              <w:rPr>
                <w:rFonts w:cstheme="minorHAnsi"/>
              </w:rPr>
              <w:t>VKA</w:t>
            </w:r>
          </w:p>
        </w:tc>
        <w:tc>
          <w:tcPr>
            <w:tcW w:w="2640" w:type="dxa"/>
          </w:tcPr>
          <w:p w14:paraId="250D1A29" w14:textId="77777777" w:rsidR="00EA5110" w:rsidRPr="002D4F82" w:rsidRDefault="00EA5110" w:rsidP="009D796B">
            <w:pPr>
              <w:rPr>
                <w:rFonts w:cstheme="minorHAnsi"/>
              </w:rPr>
            </w:pPr>
            <w:r w:rsidRPr="002D4F82">
              <w:rPr>
                <w:rFonts w:cstheme="minorHAnsi"/>
              </w:rPr>
              <w:t>eGFR &lt;</w:t>
            </w:r>
            <w:r>
              <w:rPr>
                <w:rFonts w:cstheme="minorHAnsi"/>
              </w:rPr>
              <w:t>30</w:t>
            </w:r>
            <w:r w:rsidRPr="002D4F82">
              <w:rPr>
                <w:rFonts w:cstheme="minorHAnsi"/>
              </w:rPr>
              <w:t xml:space="preserve">ml/min </w:t>
            </w:r>
          </w:p>
        </w:tc>
        <w:tc>
          <w:tcPr>
            <w:tcW w:w="4192" w:type="dxa"/>
          </w:tcPr>
          <w:p w14:paraId="02B16AAB" w14:textId="77777777" w:rsidR="00EA5110" w:rsidRDefault="00EA5110" w:rsidP="009D796B">
            <w:pPr>
              <w:rPr>
                <w:rFonts w:cstheme="minorHAnsi"/>
              </w:rPr>
            </w:pPr>
            <w:r>
              <w:rPr>
                <w:rFonts w:cstheme="minorHAnsi"/>
              </w:rPr>
              <w:t>Prevalence of renal impairment</w:t>
            </w:r>
            <w:r w:rsidRPr="002D4F82">
              <w:rPr>
                <w:rFonts w:cstheme="minorHAnsi"/>
              </w:rPr>
              <w:t xml:space="preserve"> in patients </w:t>
            </w:r>
            <w:r>
              <w:rPr>
                <w:rFonts w:cstheme="minorHAnsi"/>
              </w:rPr>
              <w:t>with or without major bleeding: 5.9% vs 2.7%</w:t>
            </w:r>
          </w:p>
          <w:p w14:paraId="6B55D871" w14:textId="77777777" w:rsidR="00EA5110" w:rsidRPr="002D4F82" w:rsidRDefault="00EA5110" w:rsidP="009D796B">
            <w:pPr>
              <w:rPr>
                <w:rFonts w:cstheme="minorHAnsi"/>
              </w:rPr>
            </w:pPr>
          </w:p>
        </w:tc>
        <w:tc>
          <w:tcPr>
            <w:tcW w:w="2121" w:type="dxa"/>
          </w:tcPr>
          <w:p w14:paraId="575D5B57" w14:textId="77777777" w:rsidR="00EA5110" w:rsidRPr="002D4F82" w:rsidRDefault="00EA5110" w:rsidP="009D796B">
            <w:pPr>
              <w:rPr>
                <w:rFonts w:cstheme="minorHAnsi"/>
              </w:rPr>
            </w:pPr>
            <w:r w:rsidRPr="002D4F82">
              <w:rPr>
                <w:rFonts w:cstheme="minorHAnsi"/>
              </w:rPr>
              <w:t>HR 4.3 (3.2–5.8)</w:t>
            </w:r>
          </w:p>
        </w:tc>
        <w:tc>
          <w:tcPr>
            <w:tcW w:w="961" w:type="dxa"/>
          </w:tcPr>
          <w:p w14:paraId="338605ED" w14:textId="77777777" w:rsidR="00EA5110" w:rsidRPr="002D4F82" w:rsidRDefault="00EA5110" w:rsidP="009D796B">
            <w:pPr>
              <w:rPr>
                <w:rFonts w:cstheme="minorHAnsi"/>
              </w:rPr>
            </w:pPr>
            <w:r w:rsidRPr="002D4F82">
              <w:rPr>
                <w:rFonts w:cstheme="minorHAnsi"/>
              </w:rPr>
              <w:t>&lt;0.001</w:t>
            </w:r>
          </w:p>
        </w:tc>
      </w:tr>
      <w:tr w:rsidR="00EA5110" w:rsidRPr="00DE37D5" w14:paraId="4AFCD6E5" w14:textId="77777777" w:rsidTr="009D796B">
        <w:tc>
          <w:tcPr>
            <w:tcW w:w="2631" w:type="dxa"/>
          </w:tcPr>
          <w:p w14:paraId="4A8F9DF4" w14:textId="77777777" w:rsidR="00EA5110" w:rsidRPr="00DE37D5" w:rsidRDefault="00EA5110" w:rsidP="009D796B">
            <w:pPr>
              <w:rPr>
                <w:rFonts w:cstheme="minorHAnsi"/>
              </w:rPr>
            </w:pPr>
            <w:r w:rsidRPr="00DE37D5">
              <w:rPr>
                <w:rFonts w:cstheme="minorHAnsi"/>
                <w:color w:val="212121"/>
                <w:shd w:val="clear" w:color="auto" w:fill="FFFFFF"/>
              </w:rPr>
              <w:t xml:space="preserve">Fox </w:t>
            </w:r>
            <w:r w:rsidRPr="00DE37D5">
              <w:rPr>
                <w:rFonts w:cstheme="minorHAnsi"/>
              </w:rPr>
              <w:t>et al., 2011</w:t>
            </w:r>
          </w:p>
          <w:p w14:paraId="02AB7C8D" w14:textId="77777777" w:rsidR="00EA5110" w:rsidRPr="00DE37D5" w:rsidRDefault="00EA5110" w:rsidP="009D796B">
            <w:pPr>
              <w:rPr>
                <w:rFonts w:cstheme="minorHAnsi"/>
              </w:rPr>
            </w:pPr>
          </w:p>
        </w:tc>
        <w:tc>
          <w:tcPr>
            <w:tcW w:w="1032" w:type="dxa"/>
          </w:tcPr>
          <w:p w14:paraId="07D5D7B6" w14:textId="77777777" w:rsidR="00EA5110" w:rsidRPr="00DE37D5" w:rsidRDefault="00EA5110" w:rsidP="009D796B">
            <w:pPr>
              <w:rPr>
                <w:rFonts w:cstheme="minorHAnsi"/>
              </w:rPr>
            </w:pPr>
            <w:r w:rsidRPr="00DE37D5">
              <w:rPr>
                <w:rFonts w:cstheme="minorHAnsi"/>
              </w:rPr>
              <w:t>14264</w:t>
            </w:r>
          </w:p>
        </w:tc>
        <w:tc>
          <w:tcPr>
            <w:tcW w:w="1821" w:type="dxa"/>
          </w:tcPr>
          <w:p w14:paraId="31C11439" w14:textId="77777777" w:rsidR="00EA5110" w:rsidRPr="00DE37D5" w:rsidRDefault="00EA5110" w:rsidP="009D796B">
            <w:pPr>
              <w:jc w:val="center"/>
              <w:rPr>
                <w:rFonts w:cstheme="minorHAnsi"/>
              </w:rPr>
            </w:pPr>
            <w:r w:rsidRPr="00DE37D5">
              <w:rPr>
                <w:rFonts w:cstheme="minorHAnsi"/>
              </w:rPr>
              <w:t>VKA</w:t>
            </w:r>
            <w:r>
              <w:rPr>
                <w:rFonts w:cstheme="minorHAnsi"/>
              </w:rPr>
              <w:t>/</w:t>
            </w:r>
          </w:p>
          <w:p w14:paraId="57319488" w14:textId="77777777" w:rsidR="00EA5110" w:rsidRPr="00DE37D5" w:rsidRDefault="00EA5110" w:rsidP="009D796B">
            <w:pPr>
              <w:jc w:val="center"/>
              <w:rPr>
                <w:rFonts w:cstheme="minorHAnsi"/>
              </w:rPr>
            </w:pPr>
            <w:r w:rsidRPr="00DE37D5">
              <w:rPr>
                <w:rFonts w:cstheme="minorHAnsi"/>
              </w:rPr>
              <w:t>Rivaroxaban</w:t>
            </w:r>
          </w:p>
        </w:tc>
        <w:tc>
          <w:tcPr>
            <w:tcW w:w="2640" w:type="dxa"/>
          </w:tcPr>
          <w:p w14:paraId="241BFB17" w14:textId="77777777" w:rsidR="00EA5110" w:rsidRDefault="00EA5110" w:rsidP="009D796B">
            <w:pPr>
              <w:rPr>
                <w:rFonts w:cstheme="minorHAnsi"/>
              </w:rPr>
            </w:pPr>
            <w:r>
              <w:rPr>
                <w:rFonts w:cstheme="minorHAnsi" w:hint="eastAsia"/>
              </w:rPr>
              <w:t>e</w:t>
            </w:r>
            <w:r>
              <w:rPr>
                <w:rFonts w:cstheme="minorHAnsi"/>
              </w:rPr>
              <w:t xml:space="preserve">GFR </w:t>
            </w:r>
            <w:r w:rsidRPr="00A14C0F">
              <w:rPr>
                <w:rFonts w:cstheme="minorHAnsi"/>
                <w:u w:val="single"/>
              </w:rPr>
              <w:t>&gt;</w:t>
            </w:r>
            <w:r>
              <w:rPr>
                <w:rFonts w:cstheme="minorHAnsi"/>
              </w:rPr>
              <w:t>50ml/min</w:t>
            </w:r>
            <w:r w:rsidRPr="00DE37D5">
              <w:rPr>
                <w:rFonts w:cstheme="minorHAnsi"/>
              </w:rPr>
              <w:t xml:space="preserve"> </w:t>
            </w:r>
          </w:p>
          <w:p w14:paraId="607C5CB2" w14:textId="77777777" w:rsidR="00EA5110" w:rsidRDefault="00EA5110" w:rsidP="009D796B">
            <w:pPr>
              <w:rPr>
                <w:rFonts w:cstheme="minorHAnsi"/>
              </w:rPr>
            </w:pPr>
            <w:r w:rsidRPr="00DE37D5">
              <w:rPr>
                <w:rFonts w:cstheme="minorHAnsi"/>
              </w:rPr>
              <w:t>eGFR 30-49m</w:t>
            </w:r>
            <w:r>
              <w:rPr>
                <w:rFonts w:cstheme="minorHAnsi" w:hint="eastAsia"/>
              </w:rPr>
              <w:t>l</w:t>
            </w:r>
            <w:r w:rsidRPr="00DE37D5">
              <w:rPr>
                <w:rFonts w:cstheme="minorHAnsi"/>
              </w:rPr>
              <w:t>/min</w:t>
            </w:r>
          </w:p>
          <w:p w14:paraId="1DFD1379" w14:textId="77777777" w:rsidR="00EA5110" w:rsidRPr="00DE37D5" w:rsidRDefault="00EA5110" w:rsidP="009D796B">
            <w:pPr>
              <w:rPr>
                <w:rFonts w:cstheme="minorHAnsi"/>
              </w:rPr>
            </w:pPr>
          </w:p>
        </w:tc>
        <w:tc>
          <w:tcPr>
            <w:tcW w:w="4192" w:type="dxa"/>
          </w:tcPr>
          <w:p w14:paraId="10E0D7A3" w14:textId="77777777" w:rsidR="00EA5110" w:rsidRDefault="00EA5110" w:rsidP="009D796B">
            <w:pPr>
              <w:rPr>
                <w:rFonts w:cstheme="minorHAnsi"/>
              </w:rPr>
            </w:pPr>
            <w:r>
              <w:rPr>
                <w:rFonts w:cstheme="minorHAnsi"/>
              </w:rPr>
              <w:t>Major bleeding rate (per year)</w:t>
            </w:r>
          </w:p>
          <w:p w14:paraId="1CBD310E" w14:textId="77777777" w:rsidR="00EA5110" w:rsidRDefault="00EA5110" w:rsidP="009D796B">
            <w:pPr>
              <w:rPr>
                <w:rFonts w:cstheme="minorHAnsi"/>
              </w:rPr>
            </w:pPr>
            <w:r>
              <w:rPr>
                <w:rFonts w:cstheme="minorHAnsi"/>
              </w:rPr>
              <w:t>Rivaroxaban: 3.39% vs 4.49%</w:t>
            </w:r>
          </w:p>
          <w:p w14:paraId="210F9957" w14:textId="77777777" w:rsidR="00EA5110" w:rsidRDefault="00EA5110" w:rsidP="009D796B">
            <w:pPr>
              <w:rPr>
                <w:rFonts w:cstheme="minorHAnsi"/>
              </w:rPr>
            </w:pPr>
            <w:r>
              <w:rPr>
                <w:rFonts w:cstheme="minorHAnsi"/>
              </w:rPr>
              <w:t>VKA: 3.17% vs 4.70%</w:t>
            </w:r>
          </w:p>
          <w:p w14:paraId="6E7A5B5F" w14:textId="77777777" w:rsidR="00EA5110" w:rsidRPr="00DE37D5" w:rsidRDefault="00EA5110" w:rsidP="009D796B">
            <w:pPr>
              <w:rPr>
                <w:rFonts w:cstheme="minorHAnsi"/>
              </w:rPr>
            </w:pPr>
          </w:p>
        </w:tc>
        <w:tc>
          <w:tcPr>
            <w:tcW w:w="2121" w:type="dxa"/>
          </w:tcPr>
          <w:p w14:paraId="67103143" w14:textId="77777777" w:rsidR="00EA5110" w:rsidRPr="00DE37D5" w:rsidRDefault="00EA5110" w:rsidP="009D796B">
            <w:pPr>
              <w:rPr>
                <w:rFonts w:cstheme="minorHAnsi"/>
              </w:rPr>
            </w:pPr>
            <w:r>
              <w:rPr>
                <w:rFonts w:cstheme="minorHAnsi"/>
              </w:rPr>
              <w:t>NR</w:t>
            </w:r>
          </w:p>
        </w:tc>
        <w:tc>
          <w:tcPr>
            <w:tcW w:w="961" w:type="dxa"/>
          </w:tcPr>
          <w:p w14:paraId="733ECAF4" w14:textId="77777777" w:rsidR="00EA5110" w:rsidRPr="00DE37D5" w:rsidRDefault="00EA5110" w:rsidP="009D796B">
            <w:pPr>
              <w:rPr>
                <w:rFonts w:cstheme="minorHAnsi"/>
              </w:rPr>
            </w:pPr>
            <w:r w:rsidRPr="00DE37D5">
              <w:rPr>
                <w:rFonts w:cstheme="minorHAnsi"/>
              </w:rPr>
              <w:t>N</w:t>
            </w:r>
            <w:r>
              <w:rPr>
                <w:rFonts w:cstheme="minorHAnsi"/>
              </w:rPr>
              <w:t>R</w:t>
            </w:r>
          </w:p>
        </w:tc>
      </w:tr>
      <w:tr w:rsidR="00EA5110" w:rsidRPr="00DE37D5" w14:paraId="19E8E74C" w14:textId="77777777" w:rsidTr="009D796B">
        <w:tc>
          <w:tcPr>
            <w:tcW w:w="2631" w:type="dxa"/>
          </w:tcPr>
          <w:p w14:paraId="60CCEA87" w14:textId="77777777" w:rsidR="00EA5110" w:rsidRDefault="00EA5110" w:rsidP="009D796B">
            <w:pPr>
              <w:rPr>
                <w:rFonts w:cstheme="minorHAnsi"/>
              </w:rPr>
            </w:pPr>
            <w:r w:rsidRPr="00DE37D5">
              <w:rPr>
                <w:rFonts w:cstheme="minorHAnsi"/>
                <w:color w:val="212121"/>
                <w:shd w:val="clear" w:color="auto" w:fill="FFFFFF"/>
              </w:rPr>
              <w:t>Hohnloser </w:t>
            </w:r>
            <w:r>
              <w:rPr>
                <w:rFonts w:cstheme="minorHAnsi"/>
              </w:rPr>
              <w:t>et al., 201</w:t>
            </w:r>
            <w:r>
              <w:rPr>
                <w:rFonts w:cstheme="minorHAnsi" w:hint="eastAsia"/>
              </w:rPr>
              <w:t>2</w:t>
            </w:r>
          </w:p>
          <w:p w14:paraId="304E26FE" w14:textId="77777777" w:rsidR="00EA5110" w:rsidRPr="00DE37D5" w:rsidRDefault="00EA5110" w:rsidP="009D796B">
            <w:pPr>
              <w:rPr>
                <w:rFonts w:cstheme="minorHAnsi"/>
              </w:rPr>
            </w:pPr>
          </w:p>
        </w:tc>
        <w:tc>
          <w:tcPr>
            <w:tcW w:w="1032" w:type="dxa"/>
          </w:tcPr>
          <w:p w14:paraId="413AB1F8" w14:textId="77777777" w:rsidR="00EA5110" w:rsidRPr="00DE37D5" w:rsidRDefault="00EA5110" w:rsidP="009D796B">
            <w:pPr>
              <w:rPr>
                <w:rFonts w:cstheme="minorHAnsi"/>
              </w:rPr>
            </w:pPr>
            <w:r>
              <w:rPr>
                <w:rFonts w:cstheme="minorHAnsi" w:hint="eastAsia"/>
              </w:rPr>
              <w:t>18122</w:t>
            </w:r>
          </w:p>
        </w:tc>
        <w:tc>
          <w:tcPr>
            <w:tcW w:w="1821" w:type="dxa"/>
          </w:tcPr>
          <w:p w14:paraId="03CA4CD1" w14:textId="77777777" w:rsidR="00EA5110" w:rsidRDefault="00EA5110" w:rsidP="009D796B">
            <w:pPr>
              <w:jc w:val="center"/>
              <w:rPr>
                <w:rFonts w:cstheme="minorHAnsi"/>
              </w:rPr>
            </w:pPr>
            <w:r>
              <w:rPr>
                <w:rFonts w:cstheme="minorHAnsi" w:hint="eastAsia"/>
              </w:rPr>
              <w:t>VKA</w:t>
            </w:r>
            <w:r>
              <w:rPr>
                <w:rFonts w:cstheme="minorHAnsi"/>
              </w:rPr>
              <w:t>/</w:t>
            </w:r>
          </w:p>
          <w:p w14:paraId="02F1999D" w14:textId="77777777" w:rsidR="00EA5110" w:rsidRPr="00DE37D5" w:rsidRDefault="00EA5110" w:rsidP="009D796B">
            <w:pPr>
              <w:jc w:val="center"/>
              <w:rPr>
                <w:rFonts w:cstheme="minorHAnsi"/>
              </w:rPr>
            </w:pPr>
            <w:r>
              <w:rPr>
                <w:rFonts w:cstheme="minorHAnsi" w:hint="eastAsia"/>
              </w:rPr>
              <w:t>Apixaban</w:t>
            </w:r>
          </w:p>
        </w:tc>
        <w:tc>
          <w:tcPr>
            <w:tcW w:w="2640" w:type="dxa"/>
          </w:tcPr>
          <w:p w14:paraId="099ECB8B" w14:textId="77777777" w:rsidR="00EA5110" w:rsidRDefault="00EA5110" w:rsidP="009D796B">
            <w:pPr>
              <w:rPr>
                <w:rFonts w:cstheme="minorHAnsi"/>
              </w:rPr>
            </w:pPr>
            <w:r>
              <w:rPr>
                <w:rFonts w:cstheme="minorHAnsi"/>
              </w:rPr>
              <w:t>D</w:t>
            </w:r>
            <w:r>
              <w:rPr>
                <w:rFonts w:cstheme="minorHAnsi" w:hint="eastAsia"/>
              </w:rPr>
              <w:t>ivided into 3 groups</w:t>
            </w:r>
          </w:p>
          <w:p w14:paraId="2BF34D1F" w14:textId="77777777" w:rsidR="00EA5110" w:rsidRDefault="00EA5110" w:rsidP="00EA5110">
            <w:pPr>
              <w:pStyle w:val="ListParagraph"/>
              <w:widowControl w:val="0"/>
              <w:numPr>
                <w:ilvl w:val="0"/>
                <w:numId w:val="38"/>
              </w:numPr>
              <w:rPr>
                <w:rFonts w:cstheme="minorHAnsi"/>
              </w:rPr>
            </w:pPr>
            <w:r w:rsidRPr="00DE37D5">
              <w:rPr>
                <w:rFonts w:cstheme="minorHAnsi"/>
              </w:rPr>
              <w:t xml:space="preserve">eGFR </w:t>
            </w:r>
            <w:r>
              <w:rPr>
                <w:rFonts w:cstheme="minorHAnsi" w:hint="eastAsia"/>
              </w:rPr>
              <w:t>&gt;80</w:t>
            </w:r>
            <w:r w:rsidRPr="00DE37D5">
              <w:rPr>
                <w:rFonts w:cstheme="minorHAnsi"/>
              </w:rPr>
              <w:t>mL/min</w:t>
            </w:r>
          </w:p>
          <w:p w14:paraId="2FE25C85" w14:textId="77777777" w:rsidR="00EA5110" w:rsidRDefault="00EA5110" w:rsidP="00EA5110">
            <w:pPr>
              <w:pStyle w:val="ListParagraph"/>
              <w:widowControl w:val="0"/>
              <w:numPr>
                <w:ilvl w:val="0"/>
                <w:numId w:val="38"/>
              </w:numPr>
              <w:rPr>
                <w:rFonts w:cstheme="minorHAnsi"/>
              </w:rPr>
            </w:pPr>
            <w:r w:rsidRPr="00DE37D5">
              <w:rPr>
                <w:rFonts w:cstheme="minorHAnsi"/>
              </w:rPr>
              <w:t>eGFR</w:t>
            </w:r>
            <w:r>
              <w:rPr>
                <w:rFonts w:cstheme="minorHAnsi" w:hint="eastAsia"/>
              </w:rPr>
              <w:t xml:space="preserve"> 50-80</w:t>
            </w:r>
            <w:r w:rsidRPr="00DE37D5">
              <w:rPr>
                <w:rFonts w:cstheme="minorHAnsi"/>
              </w:rPr>
              <w:t>mL/min</w:t>
            </w:r>
          </w:p>
          <w:p w14:paraId="1A0422BD" w14:textId="77777777" w:rsidR="00EA5110" w:rsidRPr="005B676A" w:rsidRDefault="00EA5110" w:rsidP="00EA5110">
            <w:pPr>
              <w:pStyle w:val="ListParagraph"/>
              <w:widowControl w:val="0"/>
              <w:numPr>
                <w:ilvl w:val="0"/>
                <w:numId w:val="38"/>
              </w:numPr>
              <w:rPr>
                <w:rFonts w:cstheme="minorHAnsi"/>
              </w:rPr>
            </w:pPr>
            <w:r w:rsidRPr="00DE37D5">
              <w:rPr>
                <w:rFonts w:cstheme="minorHAnsi"/>
              </w:rPr>
              <w:t>eGFR</w:t>
            </w:r>
            <w:r>
              <w:rPr>
                <w:rFonts w:cstheme="minorHAnsi" w:hint="eastAsia"/>
              </w:rPr>
              <w:t xml:space="preserve"> &lt;50</w:t>
            </w:r>
            <w:r w:rsidRPr="00DE37D5">
              <w:rPr>
                <w:rFonts w:cstheme="minorHAnsi"/>
              </w:rPr>
              <w:t>mL/min</w:t>
            </w:r>
          </w:p>
        </w:tc>
        <w:tc>
          <w:tcPr>
            <w:tcW w:w="4192" w:type="dxa"/>
          </w:tcPr>
          <w:p w14:paraId="2BB56246" w14:textId="77777777" w:rsidR="00EA5110" w:rsidRDefault="00EA5110" w:rsidP="009D796B">
            <w:pPr>
              <w:rPr>
                <w:rFonts w:cstheme="minorHAnsi"/>
              </w:rPr>
            </w:pPr>
            <w:r>
              <w:rPr>
                <w:rFonts w:cstheme="minorHAnsi"/>
              </w:rPr>
              <w:t>Major bleeding rate (per year)</w:t>
            </w:r>
          </w:p>
          <w:p w14:paraId="6887DCB3" w14:textId="77777777" w:rsidR="00EA5110" w:rsidRDefault="00EA5110" w:rsidP="009D796B">
            <w:pPr>
              <w:rPr>
                <w:rFonts w:cstheme="minorHAnsi"/>
              </w:rPr>
            </w:pPr>
            <w:r>
              <w:rPr>
                <w:rFonts w:cstheme="minorHAnsi"/>
              </w:rPr>
              <w:t>Apixaban: 1.46% vs 2.45% vs 3.21%</w:t>
            </w:r>
          </w:p>
          <w:p w14:paraId="3F2AA93D" w14:textId="77777777" w:rsidR="00EA5110" w:rsidRPr="00DE37D5" w:rsidRDefault="00EA5110" w:rsidP="009D796B">
            <w:pPr>
              <w:rPr>
                <w:rFonts w:cstheme="minorHAnsi"/>
              </w:rPr>
            </w:pPr>
            <w:r>
              <w:rPr>
                <w:rFonts w:cstheme="minorHAnsi"/>
              </w:rPr>
              <w:t>VKA: 1.84% vs 3.21% vs 6.44%</w:t>
            </w:r>
          </w:p>
        </w:tc>
        <w:tc>
          <w:tcPr>
            <w:tcW w:w="2121" w:type="dxa"/>
          </w:tcPr>
          <w:p w14:paraId="62AB6206" w14:textId="77777777" w:rsidR="00EA5110" w:rsidRPr="00DE37D5" w:rsidRDefault="00EA5110" w:rsidP="009D796B">
            <w:pPr>
              <w:rPr>
                <w:rFonts w:cstheme="minorHAnsi"/>
              </w:rPr>
            </w:pPr>
            <w:r w:rsidRPr="00DE37D5">
              <w:rPr>
                <w:rFonts w:cstheme="minorHAnsi"/>
              </w:rPr>
              <w:t>N</w:t>
            </w:r>
            <w:r>
              <w:rPr>
                <w:rFonts w:cstheme="minorHAnsi"/>
              </w:rPr>
              <w:t>R</w:t>
            </w:r>
          </w:p>
        </w:tc>
        <w:tc>
          <w:tcPr>
            <w:tcW w:w="961" w:type="dxa"/>
          </w:tcPr>
          <w:p w14:paraId="63DC6A5A" w14:textId="77777777" w:rsidR="00EA5110" w:rsidRPr="00DE37D5" w:rsidRDefault="00EA5110" w:rsidP="009D796B">
            <w:pPr>
              <w:rPr>
                <w:rFonts w:cstheme="minorHAnsi"/>
              </w:rPr>
            </w:pPr>
            <w:r w:rsidRPr="00DE37D5">
              <w:rPr>
                <w:rFonts w:cstheme="minorHAnsi"/>
              </w:rPr>
              <w:t>N</w:t>
            </w:r>
            <w:r>
              <w:rPr>
                <w:rFonts w:cstheme="minorHAnsi"/>
              </w:rPr>
              <w:t>R</w:t>
            </w:r>
          </w:p>
        </w:tc>
      </w:tr>
      <w:tr w:rsidR="00EA5110" w:rsidRPr="002D4F82" w14:paraId="2D89A43D" w14:textId="77777777" w:rsidTr="009D796B">
        <w:tc>
          <w:tcPr>
            <w:tcW w:w="2631" w:type="dxa"/>
            <w:tcBorders>
              <w:bottom w:val="single" w:sz="18" w:space="0" w:color="auto"/>
            </w:tcBorders>
          </w:tcPr>
          <w:p w14:paraId="16FE17F8" w14:textId="77777777" w:rsidR="00EA5110" w:rsidRPr="002D4F82" w:rsidRDefault="00EA5110" w:rsidP="009D796B">
            <w:pPr>
              <w:rPr>
                <w:rFonts w:cstheme="minorHAnsi"/>
              </w:rPr>
            </w:pPr>
            <w:r w:rsidRPr="002D4F82">
              <w:rPr>
                <w:rFonts w:cstheme="minorHAnsi"/>
              </w:rPr>
              <w:t>O'Brien et al., 2015</w:t>
            </w:r>
          </w:p>
          <w:p w14:paraId="2CEA31E7" w14:textId="77777777" w:rsidR="00EA5110" w:rsidRPr="002D4F82" w:rsidRDefault="00EA5110" w:rsidP="009D796B">
            <w:pPr>
              <w:rPr>
                <w:rFonts w:cstheme="minorHAnsi"/>
              </w:rPr>
            </w:pPr>
          </w:p>
        </w:tc>
        <w:tc>
          <w:tcPr>
            <w:tcW w:w="1032" w:type="dxa"/>
            <w:tcBorders>
              <w:bottom w:val="single" w:sz="18" w:space="0" w:color="auto"/>
            </w:tcBorders>
          </w:tcPr>
          <w:p w14:paraId="2F893639" w14:textId="77777777" w:rsidR="00EA5110" w:rsidRPr="002D4F82" w:rsidRDefault="00EA5110" w:rsidP="009D796B">
            <w:pPr>
              <w:rPr>
                <w:rFonts w:cstheme="minorHAnsi"/>
              </w:rPr>
            </w:pPr>
            <w:r w:rsidRPr="002D4F82">
              <w:rPr>
                <w:rFonts w:cstheme="minorHAnsi"/>
              </w:rPr>
              <w:t>7411</w:t>
            </w:r>
          </w:p>
        </w:tc>
        <w:tc>
          <w:tcPr>
            <w:tcW w:w="1821" w:type="dxa"/>
            <w:tcBorders>
              <w:bottom w:val="single" w:sz="18" w:space="0" w:color="auto"/>
            </w:tcBorders>
          </w:tcPr>
          <w:p w14:paraId="3DF1F13D" w14:textId="77777777" w:rsidR="00EA5110" w:rsidRPr="002D4F82" w:rsidRDefault="00EA5110" w:rsidP="009D796B">
            <w:pPr>
              <w:jc w:val="center"/>
              <w:rPr>
                <w:rFonts w:cstheme="minorHAnsi"/>
              </w:rPr>
            </w:pPr>
            <w:r w:rsidRPr="002D4F82">
              <w:rPr>
                <w:rFonts w:cstheme="minorHAnsi"/>
              </w:rPr>
              <w:t>VKA</w:t>
            </w:r>
            <w:r>
              <w:rPr>
                <w:rFonts w:cstheme="minorHAnsi"/>
              </w:rPr>
              <w:t>/</w:t>
            </w:r>
          </w:p>
          <w:p w14:paraId="05C08469" w14:textId="77777777" w:rsidR="00EA5110" w:rsidRPr="002D4F82" w:rsidRDefault="00EA5110" w:rsidP="009D796B">
            <w:pPr>
              <w:jc w:val="center"/>
              <w:rPr>
                <w:rFonts w:cstheme="minorHAnsi"/>
              </w:rPr>
            </w:pPr>
            <w:r w:rsidRPr="002D4F82">
              <w:rPr>
                <w:rFonts w:cstheme="minorHAnsi"/>
              </w:rPr>
              <w:t>Dabigatran</w:t>
            </w:r>
          </w:p>
        </w:tc>
        <w:tc>
          <w:tcPr>
            <w:tcW w:w="2640" w:type="dxa"/>
            <w:tcBorders>
              <w:bottom w:val="single" w:sz="18" w:space="0" w:color="auto"/>
            </w:tcBorders>
          </w:tcPr>
          <w:p w14:paraId="45A45C0D" w14:textId="77777777" w:rsidR="00EA5110" w:rsidRPr="002D4F82" w:rsidRDefault="00EA5110" w:rsidP="009D796B">
            <w:pPr>
              <w:rPr>
                <w:rFonts w:cstheme="minorHAnsi"/>
              </w:rPr>
            </w:pPr>
            <w:r w:rsidRPr="002D4F82">
              <w:rPr>
                <w:rFonts w:cstheme="minorHAnsi"/>
              </w:rPr>
              <w:t>eGFR&lt;60mL/min/1.73m</w:t>
            </w:r>
            <w:r w:rsidRPr="002D4F82">
              <w:rPr>
                <w:rFonts w:cstheme="minorHAnsi"/>
                <w:vertAlign w:val="superscript"/>
              </w:rPr>
              <w:t>2</w:t>
            </w:r>
          </w:p>
        </w:tc>
        <w:tc>
          <w:tcPr>
            <w:tcW w:w="4192" w:type="dxa"/>
            <w:tcBorders>
              <w:bottom w:val="single" w:sz="18" w:space="0" w:color="auto"/>
            </w:tcBorders>
          </w:tcPr>
          <w:p w14:paraId="4D6C497F" w14:textId="77777777" w:rsidR="00EA5110" w:rsidRPr="002D4F82" w:rsidRDefault="00EA5110" w:rsidP="009D796B">
            <w:pPr>
              <w:rPr>
                <w:rFonts w:cstheme="minorHAnsi"/>
              </w:rPr>
            </w:pPr>
            <w:r>
              <w:rPr>
                <w:rFonts w:cstheme="minorHAnsi"/>
              </w:rPr>
              <w:t>Prevalence of renal impairment</w:t>
            </w:r>
            <w:r w:rsidRPr="002D4F82">
              <w:rPr>
                <w:rFonts w:cstheme="minorHAnsi"/>
              </w:rPr>
              <w:t xml:space="preserve"> in patients </w:t>
            </w:r>
            <w:r>
              <w:rPr>
                <w:rFonts w:cstheme="minorHAnsi"/>
              </w:rPr>
              <w:t>with or without major bleeding: 48.4% vs 34.0%</w:t>
            </w:r>
          </w:p>
        </w:tc>
        <w:tc>
          <w:tcPr>
            <w:tcW w:w="2121" w:type="dxa"/>
            <w:tcBorders>
              <w:bottom w:val="single" w:sz="18" w:space="0" w:color="auto"/>
            </w:tcBorders>
          </w:tcPr>
          <w:p w14:paraId="4E4C60C2" w14:textId="77777777" w:rsidR="00EA5110" w:rsidRPr="002D4F82" w:rsidRDefault="00EA5110" w:rsidP="009D796B">
            <w:pPr>
              <w:rPr>
                <w:rFonts w:cstheme="minorHAnsi"/>
              </w:rPr>
            </w:pPr>
            <w:r w:rsidRPr="002D4F82">
              <w:rPr>
                <w:rFonts w:cstheme="minorHAnsi"/>
              </w:rPr>
              <w:t>HR 1.44 (1.21–1.72)</w:t>
            </w:r>
          </w:p>
        </w:tc>
        <w:tc>
          <w:tcPr>
            <w:tcW w:w="961" w:type="dxa"/>
            <w:tcBorders>
              <w:bottom w:val="single" w:sz="18" w:space="0" w:color="auto"/>
            </w:tcBorders>
          </w:tcPr>
          <w:p w14:paraId="6328C139" w14:textId="77777777" w:rsidR="00EA5110" w:rsidRPr="002D4F82" w:rsidRDefault="00EA5110" w:rsidP="009D796B">
            <w:pPr>
              <w:rPr>
                <w:rFonts w:cstheme="minorHAnsi"/>
              </w:rPr>
            </w:pPr>
            <w:r w:rsidRPr="002D4F82">
              <w:rPr>
                <w:rFonts w:cstheme="minorHAnsi"/>
              </w:rPr>
              <w:t>N</w:t>
            </w:r>
            <w:r>
              <w:rPr>
                <w:rFonts w:cstheme="minorHAnsi"/>
              </w:rPr>
              <w:t>R</w:t>
            </w:r>
          </w:p>
        </w:tc>
      </w:tr>
    </w:tbl>
    <w:p w14:paraId="146E8DA8" w14:textId="77777777" w:rsidR="00EA5110" w:rsidRDefault="00EA5110" w:rsidP="00EA5110">
      <w:pPr>
        <w:rPr>
          <w:rFonts w:cstheme="minorHAnsi"/>
        </w:rPr>
      </w:pPr>
      <w:r w:rsidRPr="00037B06">
        <w:rPr>
          <w:rFonts w:cstheme="minorHAnsi"/>
        </w:rPr>
        <w:t>Abbreviations:</w:t>
      </w:r>
      <w:r>
        <w:rPr>
          <w:rFonts w:cstheme="minorHAnsi"/>
        </w:rPr>
        <w:t xml:space="preserve"> </w:t>
      </w:r>
      <w:r>
        <w:rPr>
          <w:rFonts w:cstheme="minorHAnsi" w:hint="eastAsia"/>
        </w:rPr>
        <w:t>AF</w:t>
      </w:r>
      <w:r>
        <w:rPr>
          <w:rFonts w:cstheme="minorHAnsi"/>
        </w:rPr>
        <w:t>=</w:t>
      </w:r>
      <w:r>
        <w:rPr>
          <w:rFonts w:cstheme="minorHAnsi" w:hint="eastAsia"/>
        </w:rPr>
        <w:t xml:space="preserve"> atrial fibrillation; HR</w:t>
      </w:r>
      <w:r>
        <w:rPr>
          <w:rFonts w:cstheme="minorHAnsi"/>
        </w:rPr>
        <w:t>=</w:t>
      </w:r>
      <w:r>
        <w:rPr>
          <w:rFonts w:cstheme="minorHAnsi" w:hint="eastAsia"/>
        </w:rPr>
        <w:t xml:space="preserve"> hazard ratio; </w:t>
      </w:r>
      <w:r w:rsidRPr="00394C13">
        <w:rPr>
          <w:rFonts w:cstheme="minorHAnsi"/>
        </w:rPr>
        <w:t>eGFR</w:t>
      </w:r>
      <w:r>
        <w:rPr>
          <w:rFonts w:cstheme="minorHAnsi"/>
        </w:rPr>
        <w:t>=</w:t>
      </w:r>
      <w:r>
        <w:rPr>
          <w:rFonts w:cstheme="minorHAnsi" w:hint="eastAsia"/>
        </w:rPr>
        <w:t xml:space="preserve"> estimated g</w:t>
      </w:r>
      <w:r w:rsidRPr="00394C13">
        <w:rPr>
          <w:rFonts w:cstheme="minorHAnsi"/>
        </w:rPr>
        <w:t>lomerular filtration rate</w:t>
      </w:r>
      <w:r>
        <w:rPr>
          <w:rFonts w:cstheme="minorHAnsi" w:hint="eastAsia"/>
        </w:rPr>
        <w:t>;</w:t>
      </w:r>
      <w:r w:rsidRPr="00394C13">
        <w:rPr>
          <w:rFonts w:cstheme="minorHAnsi" w:hint="eastAsia"/>
        </w:rPr>
        <w:t xml:space="preserve"> </w:t>
      </w:r>
      <w:r>
        <w:rPr>
          <w:rFonts w:cstheme="minorHAnsi" w:hint="eastAsia"/>
        </w:rPr>
        <w:t>N</w:t>
      </w:r>
      <w:r>
        <w:rPr>
          <w:rFonts w:cstheme="minorHAnsi"/>
        </w:rPr>
        <w:t>R=</w:t>
      </w:r>
      <w:r>
        <w:rPr>
          <w:rFonts w:cstheme="minorHAnsi" w:hint="eastAsia"/>
        </w:rPr>
        <w:t xml:space="preserve"> not </w:t>
      </w:r>
      <w:r>
        <w:rPr>
          <w:rFonts w:cstheme="minorHAnsi"/>
        </w:rPr>
        <w:t>reported</w:t>
      </w:r>
      <w:r>
        <w:rPr>
          <w:rFonts w:cstheme="minorHAnsi" w:hint="eastAsia"/>
        </w:rPr>
        <w:t>; OAC</w:t>
      </w:r>
      <w:r>
        <w:rPr>
          <w:rFonts w:cstheme="minorHAnsi"/>
        </w:rPr>
        <w:t>s=</w:t>
      </w:r>
      <w:r>
        <w:rPr>
          <w:rFonts w:cstheme="minorHAnsi" w:hint="eastAsia"/>
        </w:rPr>
        <w:t xml:space="preserve"> oral anticoagulants; OR</w:t>
      </w:r>
      <w:r>
        <w:rPr>
          <w:rFonts w:cstheme="minorHAnsi"/>
        </w:rPr>
        <w:t>=</w:t>
      </w:r>
      <w:r>
        <w:rPr>
          <w:rFonts w:cstheme="minorHAnsi" w:hint="eastAsia"/>
        </w:rPr>
        <w:t xml:space="preserve"> odds ratio; VKA</w:t>
      </w:r>
      <w:r>
        <w:rPr>
          <w:rFonts w:cstheme="minorHAnsi"/>
        </w:rPr>
        <w:t>=</w:t>
      </w:r>
      <w:r>
        <w:rPr>
          <w:rFonts w:cstheme="minorHAnsi" w:hint="eastAsia"/>
        </w:rPr>
        <w:t xml:space="preserve"> </w:t>
      </w:r>
      <w:r w:rsidRPr="000805B4">
        <w:rPr>
          <w:rFonts w:cstheme="minorHAnsi"/>
        </w:rPr>
        <w:t>vitamin K antagonists</w:t>
      </w:r>
    </w:p>
    <w:p w14:paraId="703D232C" w14:textId="77777777" w:rsidR="00EA5110" w:rsidRPr="00B16BA0" w:rsidRDefault="00EA5110" w:rsidP="00EA5110">
      <w:pPr>
        <w:rPr>
          <w:rFonts w:cstheme="minorHAnsi"/>
        </w:rPr>
      </w:pPr>
    </w:p>
    <w:p w14:paraId="747B3136" w14:textId="77777777" w:rsidR="00EA5110" w:rsidRPr="00B16BA0" w:rsidRDefault="00EA5110" w:rsidP="00EA5110">
      <w:pPr>
        <w:rPr>
          <w:rFonts w:cstheme="minorHAnsi"/>
          <w:color w:val="FF0000"/>
        </w:rPr>
      </w:pPr>
      <w:r w:rsidRPr="00B16BA0">
        <w:rPr>
          <w:rFonts w:cstheme="minorHAnsi"/>
          <w:color w:val="FF0000"/>
        </w:rPr>
        <w:br w:type="page"/>
      </w:r>
    </w:p>
    <w:p w14:paraId="351BE9EA" w14:textId="77777777" w:rsidR="00EA5110" w:rsidRPr="004F0E7E" w:rsidRDefault="00EA5110" w:rsidP="00EA5110">
      <w:pPr>
        <w:rPr>
          <w:rFonts w:cstheme="minorHAnsi"/>
          <w:b/>
          <w:bCs/>
        </w:rPr>
      </w:pPr>
      <w:r w:rsidRPr="004F0E7E">
        <w:rPr>
          <w:rFonts w:cstheme="minorHAnsi"/>
          <w:b/>
          <w:bCs/>
        </w:rPr>
        <w:lastRenderedPageBreak/>
        <w:t xml:space="preserve">Table </w:t>
      </w:r>
      <w:r>
        <w:rPr>
          <w:rFonts w:cstheme="minorHAnsi"/>
          <w:b/>
          <w:bCs/>
        </w:rPr>
        <w:t>5</w:t>
      </w:r>
      <w:r w:rsidRPr="004F0E7E">
        <w:rPr>
          <w:rFonts w:cstheme="minorHAnsi"/>
          <w:b/>
          <w:bCs/>
        </w:rPr>
        <w:t xml:space="preserve">. Summary of </w:t>
      </w:r>
      <w:r>
        <w:rPr>
          <w:rFonts w:cstheme="minorHAnsi"/>
          <w:b/>
          <w:bCs/>
        </w:rPr>
        <w:t>“</w:t>
      </w:r>
      <w:r w:rsidRPr="004F0E7E">
        <w:rPr>
          <w:rFonts w:cstheme="minorHAnsi"/>
          <w:b/>
          <w:bCs/>
        </w:rPr>
        <w:t>a</w:t>
      </w:r>
      <w:r w:rsidRPr="004F0E7E">
        <w:rPr>
          <w:rFonts w:cstheme="minorHAnsi" w:hint="eastAsia"/>
          <w:b/>
          <w:bCs/>
        </w:rPr>
        <w:t xml:space="preserve">bnormal </w:t>
      </w:r>
      <w:r w:rsidRPr="004F0E7E">
        <w:rPr>
          <w:rFonts w:cstheme="minorHAnsi"/>
          <w:b/>
          <w:bCs/>
        </w:rPr>
        <w:t>l</w:t>
      </w:r>
      <w:r w:rsidRPr="004F0E7E">
        <w:rPr>
          <w:rFonts w:cstheme="minorHAnsi" w:hint="eastAsia"/>
          <w:b/>
          <w:bCs/>
        </w:rPr>
        <w:t xml:space="preserve">iver </w:t>
      </w:r>
      <w:r w:rsidRPr="004F0E7E">
        <w:rPr>
          <w:rFonts w:cstheme="minorHAnsi"/>
          <w:b/>
          <w:bCs/>
        </w:rPr>
        <w:t>f</w:t>
      </w:r>
      <w:r w:rsidRPr="004F0E7E">
        <w:rPr>
          <w:rFonts w:cstheme="minorHAnsi" w:hint="eastAsia"/>
          <w:b/>
          <w:bCs/>
        </w:rPr>
        <w:t>unction</w:t>
      </w:r>
      <w:r>
        <w:rPr>
          <w:rFonts w:cstheme="minorHAnsi"/>
          <w:b/>
          <w:bCs/>
        </w:rPr>
        <w:t>”</w:t>
      </w:r>
      <w:r w:rsidRPr="004F0E7E">
        <w:rPr>
          <w:rFonts w:cstheme="minorHAnsi"/>
          <w:b/>
          <w:bCs/>
        </w:rPr>
        <w:t xml:space="preserve"> as a risk factor for bleeding</w:t>
      </w:r>
      <w:r w:rsidRPr="004F0E7E">
        <w:rPr>
          <w:rFonts w:cstheme="minorHAnsi" w:hint="eastAsia"/>
          <w:b/>
          <w:bCs/>
        </w:rPr>
        <w:t xml:space="preserve"> in AF </w:t>
      </w:r>
      <w:r w:rsidRPr="004F0E7E">
        <w:rPr>
          <w:rFonts w:cstheme="minorHAnsi"/>
          <w:b/>
          <w:bCs/>
        </w:rPr>
        <w:t>p</w:t>
      </w:r>
      <w:r w:rsidRPr="004F0E7E">
        <w:rPr>
          <w:rFonts w:cstheme="minorHAnsi" w:hint="eastAsia"/>
          <w:b/>
          <w:bCs/>
        </w:rPr>
        <w:t xml:space="preserve">atients </w:t>
      </w:r>
      <w:r w:rsidRPr="004F0E7E">
        <w:rPr>
          <w:rFonts w:cstheme="minorHAnsi"/>
          <w:b/>
          <w:bCs/>
        </w:rPr>
        <w:t>r</w:t>
      </w:r>
      <w:r w:rsidRPr="004F0E7E">
        <w:rPr>
          <w:rFonts w:cstheme="minorHAnsi" w:hint="eastAsia"/>
          <w:b/>
          <w:bCs/>
        </w:rPr>
        <w:t>eceiving OAC</w:t>
      </w:r>
      <w:r w:rsidRPr="004F0E7E">
        <w:rPr>
          <w:rFonts w:cstheme="minorHAnsi"/>
          <w:b/>
          <w:bCs/>
        </w:rPr>
        <w:t>s</w:t>
      </w:r>
    </w:p>
    <w:p w14:paraId="0AE9953F" w14:textId="77777777" w:rsidR="00EA5110" w:rsidRDefault="00EA5110" w:rsidP="00EA5110">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1137"/>
        <w:gridCol w:w="1838"/>
        <w:gridCol w:w="2473"/>
        <w:gridCol w:w="4246"/>
        <w:gridCol w:w="2127"/>
        <w:gridCol w:w="966"/>
      </w:tblGrid>
      <w:tr w:rsidR="00EA5110" w:rsidRPr="00155273" w14:paraId="2776EBDD" w14:textId="77777777" w:rsidTr="009D796B">
        <w:tc>
          <w:tcPr>
            <w:tcW w:w="2719" w:type="dxa"/>
            <w:tcBorders>
              <w:top w:val="single" w:sz="18" w:space="0" w:color="auto"/>
              <w:bottom w:val="single" w:sz="18" w:space="0" w:color="auto"/>
            </w:tcBorders>
          </w:tcPr>
          <w:p w14:paraId="3E0F4031" w14:textId="77777777" w:rsidR="00EA5110" w:rsidRPr="00155273" w:rsidRDefault="00EA5110" w:rsidP="009D796B">
            <w:pPr>
              <w:jc w:val="center"/>
              <w:rPr>
                <w:rFonts w:cstheme="minorHAnsi"/>
              </w:rPr>
            </w:pPr>
            <w:r w:rsidRPr="00155273">
              <w:rPr>
                <w:rFonts w:cstheme="minorHAnsi"/>
              </w:rPr>
              <w:t>Study</w:t>
            </w:r>
          </w:p>
        </w:tc>
        <w:tc>
          <w:tcPr>
            <w:tcW w:w="946" w:type="dxa"/>
            <w:tcBorders>
              <w:top w:val="single" w:sz="18" w:space="0" w:color="auto"/>
              <w:bottom w:val="single" w:sz="18" w:space="0" w:color="auto"/>
            </w:tcBorders>
          </w:tcPr>
          <w:p w14:paraId="6A1E7B61" w14:textId="77777777" w:rsidR="00EA5110" w:rsidRDefault="00EA5110" w:rsidP="009D796B">
            <w:pPr>
              <w:jc w:val="center"/>
              <w:rPr>
                <w:rFonts w:cstheme="minorHAnsi"/>
              </w:rPr>
            </w:pPr>
            <w:r>
              <w:rPr>
                <w:rFonts w:cstheme="minorHAnsi" w:hint="eastAsia"/>
              </w:rPr>
              <w:t>S</w:t>
            </w:r>
            <w:r>
              <w:rPr>
                <w:rFonts w:cstheme="minorHAnsi"/>
              </w:rPr>
              <w:t>ubjects</w:t>
            </w:r>
          </w:p>
          <w:p w14:paraId="2E702170" w14:textId="77777777" w:rsidR="00EA5110" w:rsidRPr="00155273" w:rsidRDefault="00EA5110" w:rsidP="009D796B">
            <w:pPr>
              <w:jc w:val="center"/>
              <w:rPr>
                <w:rFonts w:cstheme="minorHAnsi"/>
              </w:rPr>
            </w:pPr>
            <w:r>
              <w:rPr>
                <w:rFonts w:cstheme="minorHAnsi"/>
              </w:rPr>
              <w:t>(</w:t>
            </w:r>
            <w:r>
              <w:rPr>
                <w:rFonts w:cstheme="minorHAnsi" w:hint="eastAsia"/>
              </w:rPr>
              <w:t>n</w:t>
            </w:r>
            <w:r>
              <w:rPr>
                <w:rFonts w:cstheme="minorHAnsi"/>
              </w:rPr>
              <w:t>)</w:t>
            </w:r>
          </w:p>
        </w:tc>
        <w:tc>
          <w:tcPr>
            <w:tcW w:w="1843" w:type="dxa"/>
            <w:tcBorders>
              <w:top w:val="single" w:sz="18" w:space="0" w:color="auto"/>
              <w:bottom w:val="single" w:sz="18" w:space="0" w:color="auto"/>
            </w:tcBorders>
          </w:tcPr>
          <w:p w14:paraId="1EBFA06E" w14:textId="77777777" w:rsidR="00EA5110" w:rsidRPr="00155273" w:rsidRDefault="00EA5110" w:rsidP="009D796B">
            <w:pPr>
              <w:jc w:val="center"/>
              <w:rPr>
                <w:rFonts w:cstheme="minorHAnsi"/>
              </w:rPr>
            </w:pPr>
            <w:r>
              <w:rPr>
                <w:rFonts w:cstheme="minorHAnsi" w:hint="eastAsia"/>
              </w:rPr>
              <w:t>Ty</w:t>
            </w:r>
            <w:r>
              <w:rPr>
                <w:rFonts w:cstheme="minorHAnsi"/>
              </w:rPr>
              <w:t>pe of OACs</w:t>
            </w:r>
          </w:p>
        </w:tc>
        <w:tc>
          <w:tcPr>
            <w:tcW w:w="2534" w:type="dxa"/>
            <w:tcBorders>
              <w:top w:val="single" w:sz="18" w:space="0" w:color="auto"/>
              <w:bottom w:val="single" w:sz="18" w:space="0" w:color="auto"/>
            </w:tcBorders>
          </w:tcPr>
          <w:p w14:paraId="387A4E2A" w14:textId="77777777" w:rsidR="00EA5110" w:rsidRPr="00155273" w:rsidRDefault="00EA5110" w:rsidP="009D796B">
            <w:pPr>
              <w:jc w:val="center"/>
              <w:rPr>
                <w:rFonts w:cstheme="minorHAnsi"/>
              </w:rPr>
            </w:pPr>
            <w:r>
              <w:rPr>
                <w:rFonts w:cstheme="minorHAnsi"/>
              </w:rPr>
              <w:t>S</w:t>
            </w:r>
            <w:r>
              <w:rPr>
                <w:rFonts w:cstheme="minorHAnsi" w:hint="eastAsia"/>
              </w:rPr>
              <w:t>tudy population</w:t>
            </w:r>
          </w:p>
        </w:tc>
        <w:tc>
          <w:tcPr>
            <w:tcW w:w="4402" w:type="dxa"/>
            <w:tcBorders>
              <w:top w:val="single" w:sz="18" w:space="0" w:color="auto"/>
              <w:bottom w:val="single" w:sz="18" w:space="0" w:color="auto"/>
            </w:tcBorders>
          </w:tcPr>
          <w:p w14:paraId="47156F8F" w14:textId="77777777" w:rsidR="00EA5110" w:rsidRPr="00155273" w:rsidRDefault="00EA5110" w:rsidP="009D796B">
            <w:pPr>
              <w:jc w:val="center"/>
              <w:rPr>
                <w:rFonts w:cstheme="minorHAnsi"/>
              </w:rPr>
            </w:pPr>
            <w:r>
              <w:rPr>
                <w:rFonts w:cstheme="minorHAnsi" w:hint="eastAsia"/>
              </w:rPr>
              <w:t>Ma</w:t>
            </w:r>
            <w:r>
              <w:rPr>
                <w:rFonts w:cstheme="minorHAnsi"/>
              </w:rPr>
              <w:t>in</w:t>
            </w:r>
            <w:r>
              <w:rPr>
                <w:rFonts w:cstheme="minorHAnsi" w:hint="eastAsia"/>
              </w:rPr>
              <w:t xml:space="preserve"> findings</w:t>
            </w:r>
          </w:p>
        </w:tc>
        <w:tc>
          <w:tcPr>
            <w:tcW w:w="2203" w:type="dxa"/>
            <w:tcBorders>
              <w:top w:val="single" w:sz="18" w:space="0" w:color="auto"/>
              <w:bottom w:val="single" w:sz="18" w:space="0" w:color="auto"/>
            </w:tcBorders>
          </w:tcPr>
          <w:p w14:paraId="1C6593AC" w14:textId="77777777" w:rsidR="00EA5110" w:rsidRPr="00155273" w:rsidRDefault="00EA5110" w:rsidP="009D796B">
            <w:pPr>
              <w:jc w:val="center"/>
              <w:rPr>
                <w:rFonts w:cstheme="minorHAnsi"/>
              </w:rPr>
            </w:pPr>
            <w:r w:rsidRPr="00155273">
              <w:rPr>
                <w:rFonts w:cstheme="minorHAnsi"/>
              </w:rPr>
              <w:t>HR (95% CI)</w:t>
            </w:r>
          </w:p>
        </w:tc>
        <w:tc>
          <w:tcPr>
            <w:tcW w:w="967" w:type="dxa"/>
            <w:tcBorders>
              <w:top w:val="single" w:sz="18" w:space="0" w:color="auto"/>
              <w:bottom w:val="single" w:sz="18" w:space="0" w:color="auto"/>
            </w:tcBorders>
          </w:tcPr>
          <w:p w14:paraId="7FDEF556" w14:textId="77777777" w:rsidR="00EA5110" w:rsidRPr="00155273" w:rsidRDefault="00EA5110" w:rsidP="009D796B">
            <w:pPr>
              <w:jc w:val="center"/>
              <w:rPr>
                <w:rFonts w:cstheme="minorHAnsi"/>
              </w:rPr>
            </w:pPr>
            <w:r w:rsidRPr="00155273">
              <w:rPr>
                <w:rFonts w:cstheme="minorHAnsi"/>
              </w:rPr>
              <w:t>P value</w:t>
            </w:r>
          </w:p>
        </w:tc>
      </w:tr>
      <w:tr w:rsidR="00EA5110" w:rsidRPr="00155273" w14:paraId="001AD890" w14:textId="77777777" w:rsidTr="009D796B">
        <w:tc>
          <w:tcPr>
            <w:tcW w:w="2719" w:type="dxa"/>
            <w:tcBorders>
              <w:top w:val="single" w:sz="18" w:space="0" w:color="auto"/>
            </w:tcBorders>
          </w:tcPr>
          <w:p w14:paraId="18434E6F" w14:textId="77777777" w:rsidR="00EA5110" w:rsidRPr="004E0F60" w:rsidRDefault="00EA5110" w:rsidP="009D796B">
            <w:pPr>
              <w:rPr>
                <w:rFonts w:cstheme="minorHAnsi"/>
              </w:rPr>
            </w:pPr>
            <w:r w:rsidRPr="004E0F60">
              <w:rPr>
                <w:rFonts w:cstheme="minorHAnsi"/>
              </w:rPr>
              <w:t>Fang et al., 2011</w:t>
            </w:r>
          </w:p>
          <w:p w14:paraId="6924C74C" w14:textId="77777777" w:rsidR="00EA5110" w:rsidRPr="00155273" w:rsidRDefault="00EA5110" w:rsidP="009D796B">
            <w:pPr>
              <w:rPr>
                <w:rFonts w:cstheme="minorHAnsi"/>
              </w:rPr>
            </w:pPr>
          </w:p>
        </w:tc>
        <w:tc>
          <w:tcPr>
            <w:tcW w:w="946" w:type="dxa"/>
            <w:tcBorders>
              <w:top w:val="single" w:sz="18" w:space="0" w:color="auto"/>
            </w:tcBorders>
          </w:tcPr>
          <w:p w14:paraId="42FE99AF" w14:textId="77777777" w:rsidR="00EA5110" w:rsidRPr="00155273" w:rsidRDefault="00EA5110" w:rsidP="009D796B">
            <w:pPr>
              <w:rPr>
                <w:rFonts w:cstheme="minorHAnsi"/>
              </w:rPr>
            </w:pPr>
            <w:r>
              <w:rPr>
                <w:rFonts w:cstheme="minorHAnsi" w:hint="eastAsia"/>
              </w:rPr>
              <w:t>9186</w:t>
            </w:r>
          </w:p>
        </w:tc>
        <w:tc>
          <w:tcPr>
            <w:tcW w:w="1843" w:type="dxa"/>
            <w:tcBorders>
              <w:top w:val="single" w:sz="18" w:space="0" w:color="auto"/>
            </w:tcBorders>
          </w:tcPr>
          <w:p w14:paraId="3C5A97B4" w14:textId="77777777" w:rsidR="00EA5110" w:rsidRPr="00155273" w:rsidRDefault="00EA5110" w:rsidP="009D796B">
            <w:pPr>
              <w:rPr>
                <w:rFonts w:cstheme="minorHAnsi"/>
              </w:rPr>
            </w:pPr>
            <w:r>
              <w:rPr>
                <w:rFonts w:cstheme="minorHAnsi" w:hint="eastAsia"/>
              </w:rPr>
              <w:t>VKA</w:t>
            </w:r>
          </w:p>
        </w:tc>
        <w:tc>
          <w:tcPr>
            <w:tcW w:w="2534" w:type="dxa"/>
            <w:tcBorders>
              <w:top w:val="single" w:sz="18" w:space="0" w:color="auto"/>
            </w:tcBorders>
          </w:tcPr>
          <w:p w14:paraId="7A7AB904" w14:textId="77777777" w:rsidR="00EA5110" w:rsidRPr="00155273" w:rsidRDefault="00EA5110" w:rsidP="009D796B">
            <w:pPr>
              <w:rPr>
                <w:rFonts w:cstheme="minorHAnsi"/>
              </w:rPr>
            </w:pPr>
            <w:r>
              <w:rPr>
                <w:rFonts w:cstheme="minorHAnsi" w:hint="eastAsia"/>
              </w:rPr>
              <w:t>Diagnosed cirrhosis</w:t>
            </w:r>
            <w:r w:rsidRPr="004E0F60">
              <w:rPr>
                <w:rFonts w:cstheme="minorHAnsi"/>
              </w:rPr>
              <w:t xml:space="preserve"> </w:t>
            </w:r>
          </w:p>
        </w:tc>
        <w:tc>
          <w:tcPr>
            <w:tcW w:w="4402" w:type="dxa"/>
            <w:tcBorders>
              <w:top w:val="single" w:sz="18" w:space="0" w:color="auto"/>
            </w:tcBorders>
          </w:tcPr>
          <w:p w14:paraId="5118CC7B" w14:textId="77777777" w:rsidR="00EA5110" w:rsidRDefault="00EA5110" w:rsidP="009D796B">
            <w:pPr>
              <w:rPr>
                <w:rFonts w:cstheme="minorHAnsi"/>
              </w:rPr>
            </w:pPr>
            <w:r>
              <w:rPr>
                <w:rFonts w:cstheme="minorHAnsi"/>
              </w:rPr>
              <w:t>Prevalence of liver cirrhosis</w:t>
            </w:r>
            <w:r w:rsidRPr="002D4F82">
              <w:rPr>
                <w:rFonts w:cstheme="minorHAnsi"/>
              </w:rPr>
              <w:t xml:space="preserve"> in patients </w:t>
            </w:r>
            <w:r>
              <w:rPr>
                <w:rFonts w:cstheme="minorHAnsi"/>
              </w:rPr>
              <w:t>with or without major bleeding: 1.2% vs 0.5%</w:t>
            </w:r>
          </w:p>
          <w:p w14:paraId="3F69789B" w14:textId="77777777" w:rsidR="00EA5110" w:rsidRPr="00155273" w:rsidRDefault="00EA5110" w:rsidP="009D796B">
            <w:pPr>
              <w:rPr>
                <w:rFonts w:cstheme="minorHAnsi"/>
              </w:rPr>
            </w:pPr>
          </w:p>
        </w:tc>
        <w:tc>
          <w:tcPr>
            <w:tcW w:w="2203" w:type="dxa"/>
            <w:tcBorders>
              <w:top w:val="single" w:sz="18" w:space="0" w:color="auto"/>
            </w:tcBorders>
          </w:tcPr>
          <w:p w14:paraId="4C4497B1" w14:textId="77777777" w:rsidR="00EA5110" w:rsidRPr="00155273" w:rsidRDefault="00EA5110" w:rsidP="009D796B">
            <w:pPr>
              <w:rPr>
                <w:rFonts w:cstheme="minorHAnsi"/>
              </w:rPr>
            </w:pPr>
            <w:r>
              <w:rPr>
                <w:rFonts w:cstheme="minorHAnsi" w:hint="eastAsia"/>
              </w:rPr>
              <w:t xml:space="preserve">HR </w:t>
            </w:r>
            <w:r w:rsidRPr="00F44346">
              <w:rPr>
                <w:rFonts w:cstheme="minorHAnsi"/>
              </w:rPr>
              <w:t>2.6 (1.1–6.1)</w:t>
            </w:r>
          </w:p>
        </w:tc>
        <w:tc>
          <w:tcPr>
            <w:tcW w:w="967" w:type="dxa"/>
            <w:tcBorders>
              <w:top w:val="single" w:sz="18" w:space="0" w:color="auto"/>
            </w:tcBorders>
          </w:tcPr>
          <w:p w14:paraId="7E7C42C7" w14:textId="77777777" w:rsidR="00EA5110" w:rsidRPr="00155273" w:rsidRDefault="00EA5110" w:rsidP="009D796B">
            <w:pPr>
              <w:rPr>
                <w:rFonts w:cstheme="minorHAnsi"/>
              </w:rPr>
            </w:pPr>
            <w:r>
              <w:rPr>
                <w:rFonts w:cstheme="minorHAnsi" w:hint="eastAsia"/>
              </w:rPr>
              <w:t>0.03</w:t>
            </w:r>
          </w:p>
        </w:tc>
      </w:tr>
      <w:tr w:rsidR="00EA5110" w:rsidRPr="00155273" w14:paraId="71204CE2" w14:textId="77777777" w:rsidTr="009D796B">
        <w:tc>
          <w:tcPr>
            <w:tcW w:w="2719" w:type="dxa"/>
          </w:tcPr>
          <w:p w14:paraId="20F2C0FD" w14:textId="77777777" w:rsidR="00EA5110" w:rsidRDefault="00EA5110" w:rsidP="009D796B">
            <w:pPr>
              <w:rPr>
                <w:rFonts w:cstheme="minorHAnsi"/>
              </w:rPr>
            </w:pPr>
            <w:r w:rsidRPr="000E572E">
              <w:rPr>
                <w:rFonts w:cstheme="minorHAnsi"/>
              </w:rPr>
              <w:t>Efird</w:t>
            </w:r>
            <w:r>
              <w:rPr>
                <w:rFonts w:cstheme="minorHAnsi" w:hint="eastAsia"/>
              </w:rPr>
              <w:t xml:space="preserve"> </w:t>
            </w:r>
            <w:r>
              <w:rPr>
                <w:rFonts w:cstheme="minorHAnsi"/>
              </w:rPr>
              <w:t>et al., 201</w:t>
            </w:r>
            <w:r>
              <w:rPr>
                <w:rFonts w:cstheme="minorHAnsi" w:hint="eastAsia"/>
              </w:rPr>
              <w:t>4</w:t>
            </w:r>
          </w:p>
          <w:p w14:paraId="1BE277FD" w14:textId="77777777" w:rsidR="00EA5110" w:rsidRPr="004E0F60" w:rsidRDefault="00EA5110" w:rsidP="009D796B">
            <w:pPr>
              <w:rPr>
                <w:rFonts w:cstheme="minorHAnsi"/>
              </w:rPr>
            </w:pPr>
          </w:p>
        </w:tc>
        <w:tc>
          <w:tcPr>
            <w:tcW w:w="946" w:type="dxa"/>
          </w:tcPr>
          <w:p w14:paraId="5A21F11C" w14:textId="77777777" w:rsidR="00EA5110" w:rsidRDefault="00EA5110" w:rsidP="009D796B">
            <w:pPr>
              <w:rPr>
                <w:rFonts w:cstheme="minorHAnsi"/>
              </w:rPr>
            </w:pPr>
            <w:r>
              <w:rPr>
                <w:rFonts w:cstheme="minorHAnsi"/>
              </w:rPr>
              <w:t>103</w:t>
            </w:r>
            <w:r w:rsidRPr="0046563E">
              <w:rPr>
                <w:rFonts w:cstheme="minorHAnsi"/>
              </w:rPr>
              <w:t>897</w:t>
            </w:r>
          </w:p>
        </w:tc>
        <w:tc>
          <w:tcPr>
            <w:tcW w:w="1843" w:type="dxa"/>
          </w:tcPr>
          <w:p w14:paraId="632BB4F5" w14:textId="77777777" w:rsidR="00EA5110" w:rsidRDefault="00EA5110" w:rsidP="009D796B">
            <w:pPr>
              <w:rPr>
                <w:rFonts w:cstheme="minorHAnsi"/>
              </w:rPr>
            </w:pPr>
            <w:r>
              <w:rPr>
                <w:rFonts w:cstheme="minorHAnsi" w:hint="eastAsia"/>
              </w:rPr>
              <w:t>VKA</w:t>
            </w:r>
          </w:p>
        </w:tc>
        <w:tc>
          <w:tcPr>
            <w:tcW w:w="2534" w:type="dxa"/>
          </w:tcPr>
          <w:p w14:paraId="1ECA0987" w14:textId="77777777" w:rsidR="00EA5110" w:rsidRDefault="00EA5110" w:rsidP="009D796B">
            <w:pPr>
              <w:rPr>
                <w:rFonts w:cstheme="minorHAnsi"/>
              </w:rPr>
            </w:pPr>
            <w:r w:rsidRPr="0046563E">
              <w:rPr>
                <w:rFonts w:cstheme="minorHAnsi"/>
              </w:rPr>
              <w:t xml:space="preserve">Patients were defined as having liver disease if there was record ≥1 of the </w:t>
            </w:r>
            <w:r>
              <w:rPr>
                <w:rFonts w:cstheme="minorHAnsi"/>
              </w:rPr>
              <w:t>ICD9</w:t>
            </w:r>
            <w:r w:rsidRPr="0046563E">
              <w:rPr>
                <w:rFonts w:cstheme="minorHAnsi"/>
              </w:rPr>
              <w:t xml:space="preserve"> codes for chronic liver disease, recorded either in the inpatient or outpatient setting, during the study period</w:t>
            </w:r>
            <w:r>
              <w:rPr>
                <w:rFonts w:cstheme="minorHAnsi" w:hint="eastAsia"/>
              </w:rPr>
              <w:t>.</w:t>
            </w:r>
          </w:p>
        </w:tc>
        <w:tc>
          <w:tcPr>
            <w:tcW w:w="4402" w:type="dxa"/>
          </w:tcPr>
          <w:p w14:paraId="47DC3072" w14:textId="77777777" w:rsidR="00EA5110" w:rsidRPr="00D5611F" w:rsidRDefault="00EA5110" w:rsidP="009D796B">
            <w:pPr>
              <w:rPr>
                <w:rFonts w:cstheme="minorHAnsi"/>
              </w:rPr>
            </w:pPr>
            <w:r w:rsidRPr="00BA0BAB">
              <w:rPr>
                <w:rFonts w:cstheme="minorHAnsi"/>
              </w:rPr>
              <w:t>Patients with liver disease had more hemorrhages when</w:t>
            </w:r>
            <w:r>
              <w:rPr>
                <w:rFonts w:cstheme="minorHAnsi"/>
              </w:rPr>
              <w:t xml:space="preserve"> compared with patients without</w:t>
            </w:r>
            <w:r>
              <w:rPr>
                <w:rFonts w:cstheme="minorHAnsi" w:hint="eastAsia"/>
              </w:rPr>
              <w:t>.</w:t>
            </w:r>
          </w:p>
        </w:tc>
        <w:tc>
          <w:tcPr>
            <w:tcW w:w="2203" w:type="dxa"/>
          </w:tcPr>
          <w:p w14:paraId="653B6C4A" w14:textId="77777777" w:rsidR="00EA5110" w:rsidRDefault="00EA5110" w:rsidP="009D796B">
            <w:pPr>
              <w:rPr>
                <w:rFonts w:cstheme="minorHAnsi"/>
              </w:rPr>
            </w:pPr>
            <w:r>
              <w:rPr>
                <w:rFonts w:cstheme="minorHAnsi" w:hint="eastAsia"/>
              </w:rPr>
              <w:t xml:space="preserve">HR 2.02 </w:t>
            </w:r>
            <w:r w:rsidRPr="00BA0BAB">
              <w:rPr>
                <w:rFonts w:cstheme="minorHAnsi"/>
              </w:rPr>
              <w:t>(1.69–2.42)</w:t>
            </w:r>
          </w:p>
        </w:tc>
        <w:tc>
          <w:tcPr>
            <w:tcW w:w="967" w:type="dxa"/>
          </w:tcPr>
          <w:p w14:paraId="33B63BC9" w14:textId="77777777" w:rsidR="00EA5110" w:rsidRDefault="00EA5110" w:rsidP="009D796B">
            <w:pPr>
              <w:rPr>
                <w:rFonts w:cstheme="minorHAnsi"/>
              </w:rPr>
            </w:pPr>
            <w:r>
              <w:rPr>
                <w:rFonts w:cstheme="minorHAnsi" w:hint="eastAsia"/>
              </w:rPr>
              <w:t>&lt;0.001</w:t>
            </w:r>
          </w:p>
        </w:tc>
      </w:tr>
      <w:tr w:rsidR="00EA5110" w:rsidRPr="00155273" w14:paraId="267651C8" w14:textId="77777777" w:rsidTr="009D796B">
        <w:tc>
          <w:tcPr>
            <w:tcW w:w="2719" w:type="dxa"/>
            <w:tcBorders>
              <w:bottom w:val="single" w:sz="18" w:space="0" w:color="auto"/>
            </w:tcBorders>
          </w:tcPr>
          <w:p w14:paraId="7F326326" w14:textId="77777777" w:rsidR="00EA5110" w:rsidRPr="000E572E" w:rsidRDefault="00EA5110" w:rsidP="009D796B">
            <w:pPr>
              <w:rPr>
                <w:rFonts w:cstheme="minorHAnsi"/>
              </w:rPr>
            </w:pPr>
            <w:r>
              <w:rPr>
                <w:rFonts w:cstheme="minorHAnsi"/>
              </w:rPr>
              <w:t>Hylek et al., 2014</w:t>
            </w:r>
          </w:p>
        </w:tc>
        <w:tc>
          <w:tcPr>
            <w:tcW w:w="946" w:type="dxa"/>
            <w:tcBorders>
              <w:bottom w:val="single" w:sz="18" w:space="0" w:color="auto"/>
            </w:tcBorders>
          </w:tcPr>
          <w:p w14:paraId="4B129C1E" w14:textId="77777777" w:rsidR="00EA5110" w:rsidRDefault="00EA5110" w:rsidP="009D796B">
            <w:pPr>
              <w:rPr>
                <w:rFonts w:cstheme="minorHAnsi"/>
              </w:rPr>
            </w:pPr>
            <w:r>
              <w:rPr>
                <w:rFonts w:cstheme="minorHAnsi"/>
              </w:rPr>
              <w:t>18122</w:t>
            </w:r>
          </w:p>
        </w:tc>
        <w:tc>
          <w:tcPr>
            <w:tcW w:w="1843" w:type="dxa"/>
            <w:tcBorders>
              <w:bottom w:val="single" w:sz="18" w:space="0" w:color="auto"/>
            </w:tcBorders>
          </w:tcPr>
          <w:p w14:paraId="23FC19B8" w14:textId="77777777" w:rsidR="00EA5110" w:rsidRDefault="00EA5110" w:rsidP="009D796B">
            <w:pPr>
              <w:rPr>
                <w:rFonts w:cstheme="minorHAnsi"/>
              </w:rPr>
            </w:pPr>
            <w:r>
              <w:rPr>
                <w:rFonts w:cstheme="minorHAnsi"/>
              </w:rPr>
              <w:t>Apixaban/VKA</w:t>
            </w:r>
          </w:p>
        </w:tc>
        <w:tc>
          <w:tcPr>
            <w:tcW w:w="2534" w:type="dxa"/>
            <w:tcBorders>
              <w:bottom w:val="single" w:sz="18" w:space="0" w:color="auto"/>
            </w:tcBorders>
          </w:tcPr>
          <w:p w14:paraId="19737420" w14:textId="77777777" w:rsidR="00EA5110" w:rsidRPr="0046563E" w:rsidRDefault="00EA5110" w:rsidP="009D796B">
            <w:pPr>
              <w:rPr>
                <w:rFonts w:cstheme="minorHAnsi"/>
              </w:rPr>
            </w:pPr>
            <w:r>
              <w:rPr>
                <w:rFonts w:cstheme="minorHAnsi"/>
              </w:rPr>
              <w:t>Patients with AF randomised to apixaban / VKA. Liver dysfunction not defined in paper</w:t>
            </w:r>
          </w:p>
        </w:tc>
        <w:tc>
          <w:tcPr>
            <w:tcW w:w="4402" w:type="dxa"/>
            <w:tcBorders>
              <w:bottom w:val="single" w:sz="18" w:space="0" w:color="auto"/>
            </w:tcBorders>
          </w:tcPr>
          <w:p w14:paraId="7D3A9FA7" w14:textId="77777777" w:rsidR="00EA5110" w:rsidRPr="00BA0BAB" w:rsidRDefault="00EA5110" w:rsidP="009D796B">
            <w:pPr>
              <w:rPr>
                <w:rFonts w:cstheme="minorHAnsi"/>
              </w:rPr>
            </w:pPr>
            <w:r>
              <w:rPr>
                <w:rFonts w:cstheme="minorHAnsi"/>
              </w:rPr>
              <w:t>Only 8 patients with liver dysfunction experienced a major haemorrhage, precluding any definitive conclusion regarding this subgroup</w:t>
            </w:r>
          </w:p>
        </w:tc>
        <w:tc>
          <w:tcPr>
            <w:tcW w:w="2203" w:type="dxa"/>
            <w:tcBorders>
              <w:bottom w:val="single" w:sz="18" w:space="0" w:color="auto"/>
            </w:tcBorders>
          </w:tcPr>
          <w:p w14:paraId="4D0BB411" w14:textId="77777777" w:rsidR="00EA5110" w:rsidRDefault="00EA5110" w:rsidP="009D796B">
            <w:pPr>
              <w:rPr>
                <w:rFonts w:cstheme="minorHAnsi"/>
              </w:rPr>
            </w:pPr>
            <w:r>
              <w:rPr>
                <w:rFonts w:cstheme="minorHAnsi"/>
              </w:rPr>
              <w:t>HR 0.44 (0.22 – 0.88)</w:t>
            </w:r>
          </w:p>
        </w:tc>
        <w:tc>
          <w:tcPr>
            <w:tcW w:w="967" w:type="dxa"/>
            <w:tcBorders>
              <w:bottom w:val="single" w:sz="18" w:space="0" w:color="auto"/>
            </w:tcBorders>
          </w:tcPr>
          <w:p w14:paraId="5507C751" w14:textId="77777777" w:rsidR="00EA5110" w:rsidRDefault="00EA5110" w:rsidP="009D796B">
            <w:pPr>
              <w:rPr>
                <w:rFonts w:cstheme="minorHAnsi"/>
              </w:rPr>
            </w:pPr>
            <w:r>
              <w:rPr>
                <w:rFonts w:cstheme="minorHAnsi"/>
              </w:rPr>
              <w:t>0.020</w:t>
            </w:r>
          </w:p>
        </w:tc>
      </w:tr>
    </w:tbl>
    <w:p w14:paraId="242C39F4" w14:textId="77777777" w:rsidR="00EA5110" w:rsidRDefault="00EA5110" w:rsidP="00EA5110">
      <w:pPr>
        <w:rPr>
          <w:rFonts w:cstheme="minorHAnsi"/>
        </w:rPr>
      </w:pPr>
      <w:r w:rsidRPr="00037B06">
        <w:rPr>
          <w:rFonts w:cstheme="minorHAnsi"/>
        </w:rPr>
        <w:t>Abbreviations:</w:t>
      </w:r>
      <w:r>
        <w:rPr>
          <w:rFonts w:cstheme="minorHAnsi"/>
        </w:rPr>
        <w:t xml:space="preserve"> </w:t>
      </w:r>
      <w:r>
        <w:rPr>
          <w:rFonts w:cstheme="minorHAnsi" w:hint="eastAsia"/>
        </w:rPr>
        <w:t>AF</w:t>
      </w:r>
      <w:r>
        <w:rPr>
          <w:rFonts w:cstheme="minorHAnsi"/>
        </w:rPr>
        <w:t>=</w:t>
      </w:r>
      <w:r>
        <w:rPr>
          <w:rFonts w:cstheme="minorHAnsi" w:hint="eastAsia"/>
        </w:rPr>
        <w:t xml:space="preserve"> atrial fibrillation; HR</w:t>
      </w:r>
      <w:r>
        <w:rPr>
          <w:rFonts w:cstheme="minorHAnsi"/>
        </w:rPr>
        <w:t>=</w:t>
      </w:r>
      <w:r>
        <w:rPr>
          <w:rFonts w:cstheme="minorHAnsi" w:hint="eastAsia"/>
        </w:rPr>
        <w:t xml:space="preserve"> hazard ratio; ICD9</w:t>
      </w:r>
      <w:r>
        <w:rPr>
          <w:rFonts w:cstheme="minorHAnsi"/>
        </w:rPr>
        <w:t>=</w:t>
      </w:r>
      <w:r>
        <w:rPr>
          <w:rFonts w:cstheme="minorHAnsi" w:hint="eastAsia"/>
        </w:rPr>
        <w:t xml:space="preserve"> </w:t>
      </w:r>
      <w:r w:rsidRPr="0046563E">
        <w:rPr>
          <w:rFonts w:cstheme="minorHAnsi"/>
        </w:rPr>
        <w:t>International Classification of Diseases-Ninth Revision</w:t>
      </w:r>
      <w:r>
        <w:rPr>
          <w:rFonts w:cstheme="minorHAnsi" w:hint="eastAsia"/>
        </w:rPr>
        <w:t>; OAC</w:t>
      </w:r>
      <w:r>
        <w:rPr>
          <w:rFonts w:cstheme="minorHAnsi"/>
        </w:rPr>
        <w:t>s=</w:t>
      </w:r>
      <w:r>
        <w:rPr>
          <w:rFonts w:cstheme="minorHAnsi" w:hint="eastAsia"/>
        </w:rPr>
        <w:t xml:space="preserve"> oral anticoagulants; VKA</w:t>
      </w:r>
      <w:r>
        <w:rPr>
          <w:rFonts w:cstheme="minorHAnsi"/>
        </w:rPr>
        <w:t>=</w:t>
      </w:r>
      <w:r>
        <w:rPr>
          <w:rFonts w:cstheme="minorHAnsi" w:hint="eastAsia"/>
        </w:rPr>
        <w:t xml:space="preserve"> </w:t>
      </w:r>
      <w:r w:rsidRPr="000805B4">
        <w:rPr>
          <w:rFonts w:cstheme="minorHAnsi"/>
        </w:rPr>
        <w:t>vitamin K antagonists</w:t>
      </w:r>
    </w:p>
    <w:p w14:paraId="4FB80661" w14:textId="77777777" w:rsidR="00EA5110" w:rsidRPr="00447670" w:rsidRDefault="00EA5110" w:rsidP="00EA5110">
      <w:pPr>
        <w:rPr>
          <w:rFonts w:cstheme="minorHAnsi"/>
        </w:rPr>
      </w:pPr>
    </w:p>
    <w:p w14:paraId="61D98EAE" w14:textId="77777777" w:rsidR="00EA5110" w:rsidRDefault="00EA5110" w:rsidP="00EA5110">
      <w:pPr>
        <w:rPr>
          <w:rFonts w:cstheme="minorHAnsi"/>
        </w:rPr>
      </w:pPr>
    </w:p>
    <w:p w14:paraId="72438213" w14:textId="77777777" w:rsidR="00EA5110" w:rsidRDefault="00EA5110" w:rsidP="00EA5110">
      <w:pPr>
        <w:rPr>
          <w:rFonts w:cstheme="minorHAnsi"/>
        </w:rPr>
      </w:pPr>
      <w:r>
        <w:rPr>
          <w:rFonts w:cstheme="minorHAnsi"/>
        </w:rPr>
        <w:br w:type="page"/>
      </w:r>
    </w:p>
    <w:p w14:paraId="22E1FD14" w14:textId="77777777" w:rsidR="00EA5110" w:rsidRPr="00DE781B" w:rsidRDefault="00EA5110" w:rsidP="00EA5110">
      <w:pPr>
        <w:rPr>
          <w:rFonts w:cstheme="minorHAnsi"/>
          <w:b/>
          <w:bCs/>
        </w:rPr>
      </w:pPr>
      <w:r w:rsidRPr="00DE781B">
        <w:rPr>
          <w:rFonts w:cstheme="minorHAnsi"/>
          <w:b/>
          <w:bCs/>
        </w:rPr>
        <w:lastRenderedPageBreak/>
        <w:t xml:space="preserve">Table </w:t>
      </w:r>
      <w:r>
        <w:rPr>
          <w:rFonts w:cstheme="minorHAnsi"/>
          <w:b/>
          <w:bCs/>
        </w:rPr>
        <w:t>6</w:t>
      </w:r>
      <w:r w:rsidRPr="00DE781B">
        <w:rPr>
          <w:rFonts w:cstheme="minorHAnsi"/>
          <w:b/>
          <w:bCs/>
        </w:rPr>
        <w:t xml:space="preserve">. Summary of </w:t>
      </w:r>
      <w:r>
        <w:rPr>
          <w:rFonts w:cstheme="minorHAnsi"/>
          <w:b/>
          <w:bCs/>
        </w:rPr>
        <w:t>“s</w:t>
      </w:r>
      <w:r w:rsidRPr="00DE781B">
        <w:rPr>
          <w:rFonts w:cstheme="minorHAnsi"/>
          <w:b/>
          <w:bCs/>
        </w:rPr>
        <w:t xml:space="preserve">troke </w:t>
      </w:r>
      <w:r>
        <w:rPr>
          <w:rFonts w:cstheme="minorHAnsi"/>
          <w:b/>
          <w:bCs/>
        </w:rPr>
        <w:t>h</w:t>
      </w:r>
      <w:r w:rsidRPr="00DE781B">
        <w:rPr>
          <w:rFonts w:cstheme="minorHAnsi"/>
          <w:b/>
          <w:bCs/>
        </w:rPr>
        <w:t>istory</w:t>
      </w:r>
      <w:r>
        <w:rPr>
          <w:rFonts w:cstheme="minorHAnsi"/>
          <w:b/>
          <w:bCs/>
        </w:rPr>
        <w:t>”</w:t>
      </w:r>
      <w:r w:rsidRPr="00DE781B">
        <w:rPr>
          <w:rFonts w:cstheme="minorHAnsi"/>
          <w:b/>
          <w:bCs/>
        </w:rPr>
        <w:t xml:space="preserve"> as a </w:t>
      </w:r>
      <w:r>
        <w:rPr>
          <w:rFonts w:cstheme="minorHAnsi"/>
          <w:b/>
          <w:bCs/>
        </w:rPr>
        <w:t>r</w:t>
      </w:r>
      <w:r w:rsidRPr="00DE781B">
        <w:rPr>
          <w:rFonts w:cstheme="minorHAnsi"/>
          <w:b/>
          <w:bCs/>
        </w:rPr>
        <w:t xml:space="preserve">isk </w:t>
      </w:r>
      <w:r>
        <w:rPr>
          <w:rFonts w:cstheme="minorHAnsi"/>
          <w:b/>
          <w:bCs/>
        </w:rPr>
        <w:t>f</w:t>
      </w:r>
      <w:r w:rsidRPr="00DE781B">
        <w:rPr>
          <w:rFonts w:cstheme="minorHAnsi"/>
          <w:b/>
          <w:bCs/>
        </w:rPr>
        <w:t xml:space="preserve">actor for </w:t>
      </w:r>
      <w:r>
        <w:rPr>
          <w:rFonts w:cstheme="minorHAnsi"/>
          <w:b/>
          <w:bCs/>
        </w:rPr>
        <w:t>b</w:t>
      </w:r>
      <w:r w:rsidRPr="00DE781B">
        <w:rPr>
          <w:rFonts w:cstheme="minorHAnsi"/>
          <w:b/>
          <w:bCs/>
        </w:rPr>
        <w:t>leeding</w:t>
      </w:r>
      <w:r w:rsidRPr="00DE781B">
        <w:rPr>
          <w:rFonts w:cstheme="minorHAnsi" w:hint="eastAsia"/>
          <w:b/>
          <w:bCs/>
        </w:rPr>
        <w:t xml:space="preserve"> in AF </w:t>
      </w:r>
      <w:r>
        <w:rPr>
          <w:rFonts w:cstheme="minorHAnsi"/>
          <w:b/>
          <w:bCs/>
        </w:rPr>
        <w:t>p</w:t>
      </w:r>
      <w:r w:rsidRPr="00DE781B">
        <w:rPr>
          <w:rFonts w:cstheme="minorHAnsi" w:hint="eastAsia"/>
          <w:b/>
          <w:bCs/>
        </w:rPr>
        <w:t xml:space="preserve">atients </w:t>
      </w:r>
      <w:r>
        <w:rPr>
          <w:rFonts w:cstheme="minorHAnsi"/>
          <w:b/>
          <w:bCs/>
        </w:rPr>
        <w:t>r</w:t>
      </w:r>
      <w:r w:rsidRPr="00DE781B">
        <w:rPr>
          <w:rFonts w:cstheme="minorHAnsi" w:hint="eastAsia"/>
          <w:b/>
          <w:bCs/>
        </w:rPr>
        <w:t>eceiving OAC</w:t>
      </w:r>
      <w:r>
        <w:rPr>
          <w:rFonts w:cstheme="minorHAnsi"/>
          <w:b/>
          <w:bCs/>
        </w:rPr>
        <w:t>s</w:t>
      </w:r>
    </w:p>
    <w:p w14:paraId="52B6AA94" w14:textId="77777777" w:rsidR="00EA5110" w:rsidRDefault="00EA5110" w:rsidP="00EA5110">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2"/>
        <w:gridCol w:w="1137"/>
        <w:gridCol w:w="20"/>
        <w:gridCol w:w="1820"/>
        <w:gridCol w:w="16"/>
        <w:gridCol w:w="2491"/>
        <w:gridCol w:w="13"/>
        <w:gridCol w:w="4222"/>
        <w:gridCol w:w="2121"/>
        <w:gridCol w:w="956"/>
      </w:tblGrid>
      <w:tr w:rsidR="00EA5110" w:rsidRPr="00155273" w14:paraId="0E0C2DF4" w14:textId="77777777" w:rsidTr="009D796B">
        <w:tc>
          <w:tcPr>
            <w:tcW w:w="2722" w:type="dxa"/>
            <w:tcBorders>
              <w:top w:val="single" w:sz="18" w:space="0" w:color="auto"/>
              <w:bottom w:val="single" w:sz="18" w:space="0" w:color="auto"/>
            </w:tcBorders>
          </w:tcPr>
          <w:p w14:paraId="44BAC017" w14:textId="77777777" w:rsidR="00EA5110" w:rsidRPr="00155273" w:rsidRDefault="00EA5110" w:rsidP="009D796B">
            <w:pPr>
              <w:jc w:val="center"/>
              <w:rPr>
                <w:rFonts w:cstheme="minorHAnsi"/>
              </w:rPr>
            </w:pPr>
            <w:r w:rsidRPr="00155273">
              <w:rPr>
                <w:rFonts w:cstheme="minorHAnsi"/>
              </w:rPr>
              <w:t>Study</w:t>
            </w:r>
          </w:p>
        </w:tc>
        <w:tc>
          <w:tcPr>
            <w:tcW w:w="926" w:type="dxa"/>
            <w:tcBorders>
              <w:top w:val="single" w:sz="18" w:space="0" w:color="auto"/>
              <w:bottom w:val="single" w:sz="18" w:space="0" w:color="auto"/>
            </w:tcBorders>
          </w:tcPr>
          <w:p w14:paraId="4B680168" w14:textId="77777777" w:rsidR="00EA5110" w:rsidRDefault="00EA5110" w:rsidP="009D796B">
            <w:pPr>
              <w:jc w:val="center"/>
              <w:rPr>
                <w:rFonts w:cstheme="minorHAnsi"/>
              </w:rPr>
            </w:pPr>
            <w:r>
              <w:rPr>
                <w:rFonts w:cstheme="minorHAnsi" w:hint="eastAsia"/>
              </w:rPr>
              <w:t>S</w:t>
            </w:r>
            <w:r>
              <w:rPr>
                <w:rFonts w:cstheme="minorHAnsi"/>
              </w:rPr>
              <w:t>ubjects</w:t>
            </w:r>
          </w:p>
          <w:p w14:paraId="700ABE75" w14:textId="77777777" w:rsidR="00EA5110" w:rsidRPr="00155273" w:rsidRDefault="00EA5110" w:rsidP="009D796B">
            <w:pPr>
              <w:jc w:val="center"/>
              <w:rPr>
                <w:rFonts w:cstheme="minorHAnsi"/>
              </w:rPr>
            </w:pPr>
            <w:r>
              <w:rPr>
                <w:rFonts w:cstheme="minorHAnsi"/>
              </w:rPr>
              <w:t>(</w:t>
            </w:r>
            <w:r>
              <w:rPr>
                <w:rFonts w:cstheme="minorHAnsi" w:hint="eastAsia"/>
              </w:rPr>
              <w:t>n</w:t>
            </w:r>
            <w:r>
              <w:rPr>
                <w:rFonts w:cstheme="minorHAnsi"/>
              </w:rPr>
              <w:t>)</w:t>
            </w:r>
          </w:p>
        </w:tc>
        <w:tc>
          <w:tcPr>
            <w:tcW w:w="1846" w:type="dxa"/>
            <w:gridSpan w:val="2"/>
            <w:tcBorders>
              <w:top w:val="single" w:sz="18" w:space="0" w:color="auto"/>
              <w:bottom w:val="single" w:sz="18" w:space="0" w:color="auto"/>
            </w:tcBorders>
          </w:tcPr>
          <w:p w14:paraId="673979E0" w14:textId="77777777" w:rsidR="00EA5110" w:rsidRPr="00155273" w:rsidRDefault="00EA5110" w:rsidP="009D796B">
            <w:pPr>
              <w:jc w:val="center"/>
              <w:rPr>
                <w:rFonts w:cstheme="minorHAnsi"/>
              </w:rPr>
            </w:pPr>
            <w:r>
              <w:rPr>
                <w:rFonts w:cstheme="minorHAnsi" w:hint="eastAsia"/>
              </w:rPr>
              <w:t>Ty</w:t>
            </w:r>
            <w:r>
              <w:rPr>
                <w:rFonts w:cstheme="minorHAnsi"/>
              </w:rPr>
              <w:t>pe of OACs</w:t>
            </w:r>
          </w:p>
        </w:tc>
        <w:tc>
          <w:tcPr>
            <w:tcW w:w="2536" w:type="dxa"/>
            <w:gridSpan w:val="2"/>
            <w:tcBorders>
              <w:top w:val="single" w:sz="18" w:space="0" w:color="auto"/>
              <w:bottom w:val="single" w:sz="18" w:space="0" w:color="auto"/>
            </w:tcBorders>
          </w:tcPr>
          <w:p w14:paraId="23056B75" w14:textId="77777777" w:rsidR="00EA5110" w:rsidRPr="00155273" w:rsidRDefault="00EA5110" w:rsidP="009D796B">
            <w:pPr>
              <w:jc w:val="center"/>
              <w:rPr>
                <w:rFonts w:cstheme="minorHAnsi"/>
              </w:rPr>
            </w:pPr>
            <w:r>
              <w:rPr>
                <w:rFonts w:cstheme="minorHAnsi"/>
              </w:rPr>
              <w:t>Definition</w:t>
            </w:r>
          </w:p>
        </w:tc>
        <w:tc>
          <w:tcPr>
            <w:tcW w:w="4412" w:type="dxa"/>
            <w:gridSpan w:val="2"/>
            <w:tcBorders>
              <w:top w:val="single" w:sz="18" w:space="0" w:color="auto"/>
              <w:bottom w:val="single" w:sz="18" w:space="0" w:color="auto"/>
            </w:tcBorders>
          </w:tcPr>
          <w:p w14:paraId="21F81C41" w14:textId="77777777" w:rsidR="00EA5110" w:rsidRPr="00155273" w:rsidRDefault="00EA5110" w:rsidP="009D796B">
            <w:pPr>
              <w:jc w:val="center"/>
              <w:rPr>
                <w:rFonts w:cstheme="minorHAnsi"/>
              </w:rPr>
            </w:pPr>
            <w:r>
              <w:rPr>
                <w:rFonts w:cstheme="minorHAnsi" w:hint="eastAsia"/>
              </w:rPr>
              <w:t>Ma</w:t>
            </w:r>
            <w:r>
              <w:rPr>
                <w:rFonts w:cstheme="minorHAnsi"/>
              </w:rPr>
              <w:t>in</w:t>
            </w:r>
            <w:r>
              <w:rPr>
                <w:rFonts w:cstheme="minorHAnsi" w:hint="eastAsia"/>
              </w:rPr>
              <w:t xml:space="preserve"> findings</w:t>
            </w:r>
          </w:p>
        </w:tc>
        <w:tc>
          <w:tcPr>
            <w:tcW w:w="2205" w:type="dxa"/>
            <w:tcBorders>
              <w:top w:val="single" w:sz="18" w:space="0" w:color="auto"/>
              <w:bottom w:val="single" w:sz="18" w:space="0" w:color="auto"/>
            </w:tcBorders>
          </w:tcPr>
          <w:p w14:paraId="4660BEA8" w14:textId="77777777" w:rsidR="00EA5110" w:rsidRPr="00155273" w:rsidRDefault="00EA5110" w:rsidP="009D796B">
            <w:pPr>
              <w:jc w:val="center"/>
              <w:rPr>
                <w:rFonts w:cstheme="minorHAnsi"/>
              </w:rPr>
            </w:pPr>
            <w:r w:rsidRPr="00155273">
              <w:rPr>
                <w:rFonts w:cstheme="minorHAnsi"/>
              </w:rPr>
              <w:t>RR/HR (95% CI)</w:t>
            </w:r>
          </w:p>
        </w:tc>
        <w:tc>
          <w:tcPr>
            <w:tcW w:w="967" w:type="dxa"/>
            <w:tcBorders>
              <w:top w:val="single" w:sz="18" w:space="0" w:color="auto"/>
              <w:bottom w:val="single" w:sz="18" w:space="0" w:color="auto"/>
            </w:tcBorders>
          </w:tcPr>
          <w:p w14:paraId="087F1318" w14:textId="77777777" w:rsidR="00EA5110" w:rsidRPr="00155273" w:rsidRDefault="00EA5110" w:rsidP="009D796B">
            <w:pPr>
              <w:jc w:val="center"/>
              <w:rPr>
                <w:rFonts w:cstheme="minorHAnsi"/>
              </w:rPr>
            </w:pPr>
            <w:r w:rsidRPr="00155273">
              <w:rPr>
                <w:rFonts w:cstheme="minorHAnsi"/>
              </w:rPr>
              <w:t>P value</w:t>
            </w:r>
          </w:p>
        </w:tc>
      </w:tr>
      <w:tr w:rsidR="00EA5110" w:rsidRPr="00155273" w14:paraId="1FE269EB" w14:textId="77777777" w:rsidTr="009D796B">
        <w:tc>
          <w:tcPr>
            <w:tcW w:w="2722" w:type="dxa"/>
          </w:tcPr>
          <w:p w14:paraId="044B9FE5" w14:textId="77777777" w:rsidR="00EA5110" w:rsidRPr="00155273" w:rsidRDefault="00EA5110" w:rsidP="009D796B">
            <w:pPr>
              <w:rPr>
                <w:rFonts w:cstheme="minorHAnsi"/>
              </w:rPr>
            </w:pPr>
            <w:r w:rsidRPr="00155273">
              <w:rPr>
                <w:rFonts w:cstheme="minorHAnsi"/>
              </w:rPr>
              <w:t>Pengo et al., 2001</w:t>
            </w:r>
          </w:p>
          <w:p w14:paraId="6441B4C9" w14:textId="77777777" w:rsidR="00EA5110" w:rsidRPr="00155273" w:rsidRDefault="00EA5110" w:rsidP="009D796B">
            <w:pPr>
              <w:rPr>
                <w:rFonts w:cstheme="minorHAnsi"/>
              </w:rPr>
            </w:pPr>
          </w:p>
        </w:tc>
        <w:tc>
          <w:tcPr>
            <w:tcW w:w="926" w:type="dxa"/>
          </w:tcPr>
          <w:p w14:paraId="47C15D62" w14:textId="77777777" w:rsidR="00EA5110" w:rsidRPr="00155273" w:rsidRDefault="00EA5110" w:rsidP="009D796B">
            <w:pPr>
              <w:jc w:val="center"/>
              <w:rPr>
                <w:rFonts w:cstheme="minorHAnsi"/>
              </w:rPr>
            </w:pPr>
            <w:r>
              <w:rPr>
                <w:rFonts w:cstheme="minorHAnsi" w:hint="eastAsia"/>
              </w:rPr>
              <w:t>433</w:t>
            </w:r>
          </w:p>
        </w:tc>
        <w:tc>
          <w:tcPr>
            <w:tcW w:w="1846" w:type="dxa"/>
            <w:gridSpan w:val="2"/>
          </w:tcPr>
          <w:p w14:paraId="602854B0" w14:textId="77777777" w:rsidR="00EA5110" w:rsidRPr="00155273" w:rsidRDefault="00EA5110" w:rsidP="009D796B">
            <w:pPr>
              <w:jc w:val="center"/>
              <w:rPr>
                <w:rFonts w:cstheme="minorHAnsi"/>
              </w:rPr>
            </w:pPr>
            <w:r>
              <w:rPr>
                <w:rFonts w:cstheme="minorHAnsi" w:hint="eastAsia"/>
              </w:rPr>
              <w:t>VKA</w:t>
            </w:r>
          </w:p>
        </w:tc>
        <w:tc>
          <w:tcPr>
            <w:tcW w:w="2536" w:type="dxa"/>
            <w:gridSpan w:val="2"/>
          </w:tcPr>
          <w:p w14:paraId="0645C6D9" w14:textId="77777777" w:rsidR="00EA5110" w:rsidRPr="00155273" w:rsidRDefault="00EA5110" w:rsidP="009D796B">
            <w:pPr>
              <w:rPr>
                <w:rFonts w:cstheme="minorHAnsi"/>
              </w:rPr>
            </w:pPr>
            <w:r>
              <w:rPr>
                <w:rFonts w:cstheme="minorHAnsi" w:hint="eastAsia"/>
              </w:rPr>
              <w:t>History of t</w:t>
            </w:r>
            <w:r w:rsidRPr="00C85A7B">
              <w:rPr>
                <w:rFonts w:cstheme="minorHAnsi"/>
              </w:rPr>
              <w:t>hromboembolism</w:t>
            </w:r>
          </w:p>
        </w:tc>
        <w:tc>
          <w:tcPr>
            <w:tcW w:w="4412" w:type="dxa"/>
            <w:gridSpan w:val="2"/>
          </w:tcPr>
          <w:p w14:paraId="3DEA1D51" w14:textId="77777777" w:rsidR="00EA5110" w:rsidRDefault="00EA5110" w:rsidP="009D796B">
            <w:pPr>
              <w:rPr>
                <w:rFonts w:cstheme="minorHAnsi"/>
              </w:rPr>
            </w:pPr>
            <w:r>
              <w:rPr>
                <w:rFonts w:cstheme="minorHAnsi"/>
              </w:rPr>
              <w:t>A</w:t>
            </w:r>
            <w:r w:rsidRPr="0007188A">
              <w:rPr>
                <w:rFonts w:cstheme="minorHAnsi"/>
              </w:rPr>
              <w:t xml:space="preserve"> higher frequency of major primary bleeding in </w:t>
            </w:r>
            <w:r>
              <w:rPr>
                <w:rFonts w:cstheme="minorHAnsi"/>
              </w:rPr>
              <w:t>patients</w:t>
            </w:r>
            <w:r w:rsidRPr="0007188A">
              <w:rPr>
                <w:rFonts w:cstheme="minorHAnsi"/>
              </w:rPr>
              <w:t xml:space="preserve"> who had suffered a previous thromboembolic event</w:t>
            </w:r>
          </w:p>
          <w:p w14:paraId="597385E4" w14:textId="77777777" w:rsidR="00EA5110" w:rsidRPr="00155273" w:rsidRDefault="00EA5110" w:rsidP="009D796B">
            <w:pPr>
              <w:rPr>
                <w:rFonts w:cstheme="minorHAnsi"/>
              </w:rPr>
            </w:pPr>
          </w:p>
        </w:tc>
        <w:tc>
          <w:tcPr>
            <w:tcW w:w="2205" w:type="dxa"/>
          </w:tcPr>
          <w:p w14:paraId="3FE45106" w14:textId="77777777" w:rsidR="00EA5110" w:rsidRPr="00155273" w:rsidRDefault="00EA5110" w:rsidP="009D796B">
            <w:pPr>
              <w:rPr>
                <w:rFonts w:cstheme="minorHAnsi"/>
              </w:rPr>
            </w:pPr>
            <w:r>
              <w:rPr>
                <w:rFonts w:cstheme="minorHAnsi" w:hint="eastAsia"/>
              </w:rPr>
              <w:t>N</w:t>
            </w:r>
            <w:r>
              <w:rPr>
                <w:rFonts w:cstheme="minorHAnsi"/>
              </w:rPr>
              <w:t>R</w:t>
            </w:r>
          </w:p>
        </w:tc>
        <w:tc>
          <w:tcPr>
            <w:tcW w:w="967" w:type="dxa"/>
          </w:tcPr>
          <w:p w14:paraId="35051AD0" w14:textId="77777777" w:rsidR="00EA5110" w:rsidRPr="00155273" w:rsidRDefault="00EA5110" w:rsidP="009D796B">
            <w:pPr>
              <w:rPr>
                <w:rFonts w:cstheme="minorHAnsi"/>
              </w:rPr>
            </w:pPr>
            <w:r>
              <w:rPr>
                <w:rFonts w:cstheme="minorHAnsi" w:hint="eastAsia"/>
              </w:rPr>
              <w:t>0.03</w:t>
            </w:r>
          </w:p>
        </w:tc>
      </w:tr>
      <w:tr w:rsidR="00EA5110" w:rsidRPr="00155273" w14:paraId="1DB90466" w14:textId="77777777" w:rsidTr="009D796B">
        <w:tc>
          <w:tcPr>
            <w:tcW w:w="2722" w:type="dxa"/>
          </w:tcPr>
          <w:p w14:paraId="4C06135E" w14:textId="77777777" w:rsidR="00EA5110" w:rsidRDefault="00EA5110" w:rsidP="009D796B">
            <w:pPr>
              <w:rPr>
                <w:rFonts w:cstheme="minorHAnsi"/>
              </w:rPr>
            </w:pPr>
            <w:r w:rsidRPr="00155273">
              <w:rPr>
                <w:rFonts w:cstheme="minorHAnsi"/>
              </w:rPr>
              <w:t>Fang et al., 2004</w:t>
            </w:r>
          </w:p>
          <w:p w14:paraId="2021E36E" w14:textId="77777777" w:rsidR="00EA5110" w:rsidRPr="00155273" w:rsidRDefault="00EA5110" w:rsidP="009D796B">
            <w:pPr>
              <w:rPr>
                <w:rFonts w:cstheme="minorHAnsi"/>
              </w:rPr>
            </w:pPr>
          </w:p>
        </w:tc>
        <w:tc>
          <w:tcPr>
            <w:tcW w:w="926" w:type="dxa"/>
          </w:tcPr>
          <w:p w14:paraId="4F1EA41D" w14:textId="77777777" w:rsidR="00EA5110" w:rsidRPr="00155273" w:rsidRDefault="00EA5110" w:rsidP="009D796B">
            <w:pPr>
              <w:jc w:val="center"/>
              <w:rPr>
                <w:rFonts w:cstheme="minorHAnsi"/>
              </w:rPr>
            </w:pPr>
            <w:r w:rsidRPr="00155273">
              <w:rPr>
                <w:rFonts w:cstheme="minorHAnsi"/>
              </w:rPr>
              <w:t>1190</w:t>
            </w:r>
          </w:p>
        </w:tc>
        <w:tc>
          <w:tcPr>
            <w:tcW w:w="1846" w:type="dxa"/>
            <w:gridSpan w:val="2"/>
          </w:tcPr>
          <w:p w14:paraId="658ACC5E" w14:textId="77777777" w:rsidR="00EA5110" w:rsidRPr="00155273" w:rsidRDefault="00EA5110" w:rsidP="009D796B">
            <w:pPr>
              <w:jc w:val="center"/>
              <w:rPr>
                <w:rFonts w:cstheme="minorHAnsi"/>
              </w:rPr>
            </w:pPr>
            <w:r>
              <w:rPr>
                <w:rFonts w:cstheme="minorHAnsi" w:hint="eastAsia"/>
              </w:rPr>
              <w:t>VKA</w:t>
            </w:r>
          </w:p>
        </w:tc>
        <w:tc>
          <w:tcPr>
            <w:tcW w:w="2536" w:type="dxa"/>
            <w:gridSpan w:val="2"/>
          </w:tcPr>
          <w:p w14:paraId="18CF1834" w14:textId="77777777" w:rsidR="00EA5110" w:rsidRPr="00155273" w:rsidRDefault="00EA5110" w:rsidP="009D796B">
            <w:pPr>
              <w:rPr>
                <w:rFonts w:cstheme="minorHAnsi"/>
              </w:rPr>
            </w:pPr>
            <w:r>
              <w:rPr>
                <w:rFonts w:cstheme="minorHAnsi" w:hint="eastAsia"/>
              </w:rPr>
              <w:t>History of c</w:t>
            </w:r>
            <w:r w:rsidRPr="00193BBF">
              <w:rPr>
                <w:rFonts w:cstheme="minorHAnsi"/>
              </w:rPr>
              <w:t>erebrovascular disease</w:t>
            </w:r>
          </w:p>
        </w:tc>
        <w:tc>
          <w:tcPr>
            <w:tcW w:w="4412" w:type="dxa"/>
            <w:gridSpan w:val="2"/>
          </w:tcPr>
          <w:p w14:paraId="5BE04580" w14:textId="77777777" w:rsidR="00EA5110" w:rsidRPr="00155273" w:rsidRDefault="00EA5110" w:rsidP="009D796B">
            <w:pPr>
              <w:rPr>
                <w:rFonts w:cstheme="minorHAnsi"/>
              </w:rPr>
            </w:pPr>
            <w:r>
              <w:rPr>
                <w:rFonts w:cstheme="minorHAnsi"/>
              </w:rPr>
              <w:t>Prevalence of cerebrovascular disease in patients with or without ICH: 37% vs 20%</w:t>
            </w:r>
          </w:p>
        </w:tc>
        <w:tc>
          <w:tcPr>
            <w:tcW w:w="2205" w:type="dxa"/>
          </w:tcPr>
          <w:p w14:paraId="45D72BB2" w14:textId="77777777" w:rsidR="00EA5110" w:rsidRPr="00155273" w:rsidRDefault="00EA5110" w:rsidP="009D796B">
            <w:pPr>
              <w:rPr>
                <w:rFonts w:cstheme="minorHAnsi"/>
              </w:rPr>
            </w:pPr>
            <w:r>
              <w:rPr>
                <w:rFonts w:cstheme="minorHAnsi" w:hint="eastAsia"/>
              </w:rPr>
              <w:t>N</w:t>
            </w:r>
            <w:r>
              <w:rPr>
                <w:rFonts w:cstheme="minorHAnsi"/>
              </w:rPr>
              <w:t>R</w:t>
            </w:r>
          </w:p>
        </w:tc>
        <w:tc>
          <w:tcPr>
            <w:tcW w:w="967" w:type="dxa"/>
          </w:tcPr>
          <w:p w14:paraId="6AB43097" w14:textId="77777777" w:rsidR="00EA5110" w:rsidRPr="00155273" w:rsidRDefault="00EA5110" w:rsidP="009D796B">
            <w:pPr>
              <w:rPr>
                <w:rFonts w:cstheme="minorHAnsi"/>
              </w:rPr>
            </w:pPr>
            <w:r>
              <w:rPr>
                <w:rFonts w:cstheme="minorHAnsi"/>
              </w:rPr>
              <w:t>NR</w:t>
            </w:r>
          </w:p>
        </w:tc>
      </w:tr>
      <w:tr w:rsidR="00EA5110" w:rsidRPr="00155273" w14:paraId="33769151" w14:textId="77777777" w:rsidTr="009D796B">
        <w:tc>
          <w:tcPr>
            <w:tcW w:w="2722" w:type="dxa"/>
          </w:tcPr>
          <w:p w14:paraId="5DEA73FA" w14:textId="77777777" w:rsidR="00EA5110" w:rsidRPr="004E0F60" w:rsidRDefault="00EA5110" w:rsidP="009D796B">
            <w:pPr>
              <w:rPr>
                <w:rFonts w:cstheme="minorHAnsi"/>
              </w:rPr>
            </w:pPr>
            <w:r w:rsidRPr="004E0F60">
              <w:rPr>
                <w:rFonts w:cstheme="minorHAnsi"/>
              </w:rPr>
              <w:t>Fang et al., 2011</w:t>
            </w:r>
          </w:p>
          <w:p w14:paraId="06701D22" w14:textId="77777777" w:rsidR="00EA5110" w:rsidRPr="00155273" w:rsidRDefault="00EA5110" w:rsidP="009D796B">
            <w:pPr>
              <w:rPr>
                <w:rFonts w:cstheme="minorHAnsi"/>
              </w:rPr>
            </w:pPr>
          </w:p>
        </w:tc>
        <w:tc>
          <w:tcPr>
            <w:tcW w:w="946" w:type="dxa"/>
            <w:gridSpan w:val="2"/>
          </w:tcPr>
          <w:p w14:paraId="161A56A1" w14:textId="77777777" w:rsidR="00EA5110" w:rsidRPr="00155273" w:rsidRDefault="00EA5110" w:rsidP="009D796B">
            <w:pPr>
              <w:jc w:val="center"/>
              <w:rPr>
                <w:rFonts w:cstheme="minorHAnsi"/>
              </w:rPr>
            </w:pPr>
            <w:r>
              <w:rPr>
                <w:rFonts w:cstheme="minorHAnsi" w:hint="eastAsia"/>
              </w:rPr>
              <w:t>9186</w:t>
            </w:r>
          </w:p>
        </w:tc>
        <w:tc>
          <w:tcPr>
            <w:tcW w:w="1842" w:type="dxa"/>
            <w:gridSpan w:val="2"/>
          </w:tcPr>
          <w:p w14:paraId="0B7A1796" w14:textId="77777777" w:rsidR="00EA5110" w:rsidRPr="00155273" w:rsidRDefault="00EA5110" w:rsidP="009D796B">
            <w:pPr>
              <w:jc w:val="center"/>
              <w:rPr>
                <w:rFonts w:cstheme="minorHAnsi"/>
              </w:rPr>
            </w:pPr>
            <w:r>
              <w:rPr>
                <w:rFonts w:cstheme="minorHAnsi" w:hint="eastAsia"/>
              </w:rPr>
              <w:t>VKA</w:t>
            </w:r>
          </w:p>
        </w:tc>
        <w:tc>
          <w:tcPr>
            <w:tcW w:w="2533" w:type="dxa"/>
            <w:gridSpan w:val="2"/>
          </w:tcPr>
          <w:p w14:paraId="65E798B3" w14:textId="77777777" w:rsidR="00EA5110" w:rsidRPr="00155273" w:rsidRDefault="00EA5110" w:rsidP="009D796B">
            <w:pPr>
              <w:rPr>
                <w:rFonts w:cstheme="minorHAnsi"/>
              </w:rPr>
            </w:pPr>
            <w:r>
              <w:rPr>
                <w:rFonts w:cstheme="minorHAnsi" w:hint="eastAsia"/>
              </w:rPr>
              <w:t>Prior stroke</w:t>
            </w:r>
            <w:r w:rsidRPr="004E0F60">
              <w:rPr>
                <w:rFonts w:cstheme="minorHAnsi"/>
              </w:rPr>
              <w:t xml:space="preserve"> </w:t>
            </w:r>
          </w:p>
        </w:tc>
        <w:tc>
          <w:tcPr>
            <w:tcW w:w="4399" w:type="dxa"/>
          </w:tcPr>
          <w:p w14:paraId="00DA089D" w14:textId="77777777" w:rsidR="00EA5110" w:rsidRDefault="00EA5110" w:rsidP="009D796B">
            <w:pPr>
              <w:rPr>
                <w:rFonts w:cstheme="minorHAnsi"/>
              </w:rPr>
            </w:pPr>
            <w:r>
              <w:rPr>
                <w:rFonts w:cstheme="minorHAnsi"/>
              </w:rPr>
              <w:t>Prevalence of prior stroke in patients with or without major bleeding: 17.4% vs 12.4%</w:t>
            </w:r>
          </w:p>
          <w:p w14:paraId="47890CA2" w14:textId="77777777" w:rsidR="00EA5110" w:rsidRPr="00155273" w:rsidRDefault="00EA5110" w:rsidP="009D796B">
            <w:pPr>
              <w:rPr>
                <w:rFonts w:cstheme="minorHAnsi"/>
              </w:rPr>
            </w:pPr>
          </w:p>
        </w:tc>
        <w:tc>
          <w:tcPr>
            <w:tcW w:w="2205" w:type="dxa"/>
          </w:tcPr>
          <w:p w14:paraId="6FB67306" w14:textId="77777777" w:rsidR="00EA5110" w:rsidRPr="00155273" w:rsidRDefault="00EA5110" w:rsidP="009D796B">
            <w:pPr>
              <w:rPr>
                <w:rFonts w:cstheme="minorHAnsi"/>
              </w:rPr>
            </w:pPr>
            <w:r>
              <w:rPr>
                <w:rFonts w:cstheme="minorHAnsi" w:hint="eastAsia"/>
              </w:rPr>
              <w:t xml:space="preserve">HR </w:t>
            </w:r>
            <w:r w:rsidRPr="00341E51">
              <w:rPr>
                <w:rFonts w:cstheme="minorHAnsi"/>
              </w:rPr>
              <w:t xml:space="preserve">1.4 (1.1–1.9) </w:t>
            </w:r>
          </w:p>
        </w:tc>
        <w:tc>
          <w:tcPr>
            <w:tcW w:w="967" w:type="dxa"/>
          </w:tcPr>
          <w:p w14:paraId="4567A01F" w14:textId="77777777" w:rsidR="00EA5110" w:rsidRPr="00155273" w:rsidRDefault="00EA5110" w:rsidP="009D796B">
            <w:pPr>
              <w:rPr>
                <w:rFonts w:cstheme="minorHAnsi"/>
              </w:rPr>
            </w:pPr>
            <w:r w:rsidRPr="00341E51">
              <w:rPr>
                <w:rFonts w:cstheme="minorHAnsi"/>
              </w:rPr>
              <w:t>0.01</w:t>
            </w:r>
          </w:p>
        </w:tc>
      </w:tr>
      <w:tr w:rsidR="00EA5110" w:rsidRPr="00155273" w14:paraId="5A645145" w14:textId="77777777" w:rsidTr="009D796B">
        <w:tc>
          <w:tcPr>
            <w:tcW w:w="2722" w:type="dxa"/>
          </w:tcPr>
          <w:p w14:paraId="66B191E9" w14:textId="77777777" w:rsidR="00EA5110" w:rsidRDefault="00EA5110" w:rsidP="009D796B">
            <w:pPr>
              <w:rPr>
                <w:rFonts w:cstheme="minorHAnsi"/>
              </w:rPr>
            </w:pPr>
            <w:r w:rsidRPr="00FB16DB">
              <w:rPr>
                <w:rFonts w:cstheme="minorHAnsi"/>
              </w:rPr>
              <w:t>Hankey</w:t>
            </w:r>
            <w:r>
              <w:rPr>
                <w:rFonts w:cstheme="minorHAnsi" w:hint="eastAsia"/>
              </w:rPr>
              <w:t xml:space="preserve"> et al., 2014</w:t>
            </w:r>
          </w:p>
          <w:p w14:paraId="45378E68" w14:textId="77777777" w:rsidR="00EA5110" w:rsidRPr="00356E54" w:rsidRDefault="00EA5110" w:rsidP="009D796B">
            <w:pPr>
              <w:rPr>
                <w:rFonts w:cstheme="minorHAnsi"/>
              </w:rPr>
            </w:pPr>
          </w:p>
        </w:tc>
        <w:tc>
          <w:tcPr>
            <w:tcW w:w="926" w:type="dxa"/>
          </w:tcPr>
          <w:p w14:paraId="7F5F01CC" w14:textId="77777777" w:rsidR="00EA5110" w:rsidRDefault="00EA5110" w:rsidP="009D796B">
            <w:pPr>
              <w:jc w:val="center"/>
              <w:rPr>
                <w:rFonts w:cstheme="minorHAnsi"/>
              </w:rPr>
            </w:pPr>
            <w:r>
              <w:rPr>
                <w:rFonts w:cstheme="minorHAnsi"/>
              </w:rPr>
              <w:t>14</w:t>
            </w:r>
            <w:r w:rsidRPr="00F87CCC">
              <w:rPr>
                <w:rFonts w:cstheme="minorHAnsi"/>
              </w:rPr>
              <w:t>264</w:t>
            </w:r>
          </w:p>
        </w:tc>
        <w:tc>
          <w:tcPr>
            <w:tcW w:w="1846" w:type="dxa"/>
            <w:gridSpan w:val="2"/>
          </w:tcPr>
          <w:p w14:paraId="7AD4DD07" w14:textId="77777777" w:rsidR="00EA5110" w:rsidRDefault="00EA5110" w:rsidP="009D796B">
            <w:pPr>
              <w:jc w:val="center"/>
              <w:rPr>
                <w:rFonts w:cstheme="minorHAnsi"/>
              </w:rPr>
            </w:pPr>
            <w:r>
              <w:rPr>
                <w:rFonts w:cstheme="minorHAnsi" w:hint="eastAsia"/>
              </w:rPr>
              <w:t>VKA</w:t>
            </w:r>
            <w:r>
              <w:rPr>
                <w:rFonts w:cstheme="minorHAnsi"/>
              </w:rPr>
              <w:t>/</w:t>
            </w:r>
          </w:p>
          <w:p w14:paraId="5330415D" w14:textId="77777777" w:rsidR="00EA5110" w:rsidRDefault="00EA5110" w:rsidP="009D796B">
            <w:pPr>
              <w:jc w:val="center"/>
              <w:rPr>
                <w:rFonts w:cstheme="minorHAnsi"/>
              </w:rPr>
            </w:pPr>
            <w:r w:rsidRPr="006367AB">
              <w:rPr>
                <w:rFonts w:cstheme="minorHAnsi"/>
              </w:rPr>
              <w:t>Rivaroxaban</w:t>
            </w:r>
          </w:p>
        </w:tc>
        <w:tc>
          <w:tcPr>
            <w:tcW w:w="2536" w:type="dxa"/>
            <w:gridSpan w:val="2"/>
          </w:tcPr>
          <w:p w14:paraId="7D48754F" w14:textId="77777777" w:rsidR="00EA5110" w:rsidRPr="00155273" w:rsidRDefault="00EA5110" w:rsidP="009D796B">
            <w:pPr>
              <w:rPr>
                <w:rFonts w:cstheme="minorHAnsi"/>
              </w:rPr>
            </w:pPr>
            <w:r w:rsidRPr="00372132">
              <w:rPr>
                <w:rFonts w:cstheme="minorHAnsi"/>
              </w:rPr>
              <w:t>Previous stroke or TIA</w:t>
            </w:r>
          </w:p>
        </w:tc>
        <w:tc>
          <w:tcPr>
            <w:tcW w:w="4412" w:type="dxa"/>
            <w:gridSpan w:val="2"/>
          </w:tcPr>
          <w:p w14:paraId="5FC94073" w14:textId="77777777" w:rsidR="00EA5110" w:rsidRDefault="00EA5110" w:rsidP="009D796B">
            <w:pPr>
              <w:rPr>
                <w:rFonts w:cstheme="minorHAnsi"/>
              </w:rPr>
            </w:pPr>
            <w:r>
              <w:rPr>
                <w:rFonts w:cstheme="minorHAnsi"/>
              </w:rPr>
              <w:t>P</w:t>
            </w:r>
            <w:r w:rsidRPr="00372132">
              <w:rPr>
                <w:rFonts w:cstheme="minorHAnsi"/>
              </w:rPr>
              <w:t>revious stroke or TIA</w:t>
            </w:r>
            <w:r>
              <w:rPr>
                <w:rFonts w:cstheme="minorHAnsi"/>
              </w:rPr>
              <w:t xml:space="preserve"> is an independent factor associated with ICH</w:t>
            </w:r>
          </w:p>
          <w:p w14:paraId="46BA5338" w14:textId="77777777" w:rsidR="00EA5110" w:rsidRPr="000D75F3" w:rsidRDefault="00EA5110" w:rsidP="009D796B">
            <w:pPr>
              <w:rPr>
                <w:rFonts w:cstheme="minorHAnsi"/>
              </w:rPr>
            </w:pPr>
          </w:p>
        </w:tc>
        <w:tc>
          <w:tcPr>
            <w:tcW w:w="2205" w:type="dxa"/>
          </w:tcPr>
          <w:p w14:paraId="75176435" w14:textId="77777777" w:rsidR="00EA5110" w:rsidRDefault="00EA5110" w:rsidP="009D796B">
            <w:pPr>
              <w:rPr>
                <w:rFonts w:cstheme="minorHAnsi"/>
              </w:rPr>
            </w:pPr>
            <w:r>
              <w:rPr>
                <w:rFonts w:cstheme="minorHAnsi" w:hint="eastAsia"/>
              </w:rPr>
              <w:t xml:space="preserve">HR </w:t>
            </w:r>
            <w:r w:rsidRPr="00372132">
              <w:rPr>
                <w:rFonts w:cstheme="minorHAnsi"/>
              </w:rPr>
              <w:t>1.42 (1.02–1.96)</w:t>
            </w:r>
            <w:r w:rsidRPr="00DA4F23">
              <w:rPr>
                <w:rFonts w:cstheme="minorHAnsi"/>
              </w:rPr>
              <w:t xml:space="preserve"> </w:t>
            </w:r>
          </w:p>
        </w:tc>
        <w:tc>
          <w:tcPr>
            <w:tcW w:w="967" w:type="dxa"/>
          </w:tcPr>
          <w:p w14:paraId="1D6C2F6E" w14:textId="77777777" w:rsidR="00EA5110" w:rsidRPr="00155273" w:rsidRDefault="00EA5110" w:rsidP="009D796B">
            <w:pPr>
              <w:rPr>
                <w:rFonts w:cstheme="minorHAnsi"/>
              </w:rPr>
            </w:pPr>
            <w:r w:rsidRPr="00DA4F23">
              <w:rPr>
                <w:rFonts w:cstheme="minorHAnsi"/>
              </w:rPr>
              <w:t>0.0</w:t>
            </w:r>
            <w:r>
              <w:rPr>
                <w:rFonts w:cstheme="minorHAnsi" w:hint="eastAsia"/>
              </w:rPr>
              <w:t>36</w:t>
            </w:r>
          </w:p>
        </w:tc>
      </w:tr>
      <w:tr w:rsidR="00EA5110" w:rsidRPr="00155273" w14:paraId="633D191C" w14:textId="77777777" w:rsidTr="009D796B">
        <w:tc>
          <w:tcPr>
            <w:tcW w:w="2722" w:type="dxa"/>
          </w:tcPr>
          <w:p w14:paraId="558EBAC0" w14:textId="77777777" w:rsidR="00EA5110" w:rsidRPr="00FB16DB" w:rsidRDefault="00EA5110" w:rsidP="009D796B">
            <w:pPr>
              <w:rPr>
                <w:rFonts w:cstheme="minorHAnsi"/>
              </w:rPr>
            </w:pPr>
            <w:r>
              <w:rPr>
                <w:rFonts w:cstheme="minorHAnsi"/>
              </w:rPr>
              <w:t>Hylek et al., 2014</w:t>
            </w:r>
          </w:p>
        </w:tc>
        <w:tc>
          <w:tcPr>
            <w:tcW w:w="926" w:type="dxa"/>
          </w:tcPr>
          <w:p w14:paraId="5F9F4D29" w14:textId="77777777" w:rsidR="00EA5110" w:rsidRDefault="00EA5110" w:rsidP="009D796B">
            <w:pPr>
              <w:jc w:val="center"/>
              <w:rPr>
                <w:rFonts w:cstheme="minorHAnsi"/>
              </w:rPr>
            </w:pPr>
            <w:r>
              <w:rPr>
                <w:rFonts w:cstheme="minorHAnsi"/>
              </w:rPr>
              <w:t>18122</w:t>
            </w:r>
          </w:p>
        </w:tc>
        <w:tc>
          <w:tcPr>
            <w:tcW w:w="1846" w:type="dxa"/>
            <w:gridSpan w:val="2"/>
          </w:tcPr>
          <w:p w14:paraId="7D600FEF" w14:textId="77777777" w:rsidR="00EA5110" w:rsidRDefault="00EA5110" w:rsidP="009D796B">
            <w:pPr>
              <w:jc w:val="center"/>
              <w:rPr>
                <w:rFonts w:cstheme="minorHAnsi"/>
              </w:rPr>
            </w:pPr>
            <w:r>
              <w:rPr>
                <w:rFonts w:cstheme="minorHAnsi"/>
              </w:rPr>
              <w:t>Apixaban/VKA</w:t>
            </w:r>
          </w:p>
        </w:tc>
        <w:tc>
          <w:tcPr>
            <w:tcW w:w="2536" w:type="dxa"/>
            <w:gridSpan w:val="2"/>
          </w:tcPr>
          <w:p w14:paraId="69502F32" w14:textId="77777777" w:rsidR="00EA5110" w:rsidRPr="00372132" w:rsidRDefault="00EA5110" w:rsidP="009D796B">
            <w:pPr>
              <w:rPr>
                <w:rFonts w:cstheme="minorHAnsi"/>
              </w:rPr>
            </w:pPr>
            <w:r>
              <w:rPr>
                <w:rFonts w:cstheme="minorHAnsi"/>
              </w:rPr>
              <w:t>Prior stroke/TIA/SE</w:t>
            </w:r>
          </w:p>
        </w:tc>
        <w:tc>
          <w:tcPr>
            <w:tcW w:w="4412" w:type="dxa"/>
            <w:gridSpan w:val="2"/>
          </w:tcPr>
          <w:p w14:paraId="442F763E" w14:textId="77777777" w:rsidR="00EA5110" w:rsidRDefault="00EA5110" w:rsidP="009D796B">
            <w:pPr>
              <w:rPr>
                <w:rFonts w:cstheme="minorHAnsi"/>
              </w:rPr>
            </w:pPr>
            <w:r>
              <w:rPr>
                <w:rFonts w:cstheme="minorHAnsi"/>
              </w:rPr>
              <w:t>R</w:t>
            </w:r>
            <w:r w:rsidRPr="00D5611F">
              <w:rPr>
                <w:rFonts w:cstheme="minorHAnsi"/>
              </w:rPr>
              <w:t xml:space="preserve">ate of </w:t>
            </w:r>
            <w:r>
              <w:rPr>
                <w:rFonts w:cstheme="minorHAnsi"/>
              </w:rPr>
              <w:t xml:space="preserve">ISTH </w:t>
            </w:r>
            <w:r w:rsidRPr="00D5611F">
              <w:rPr>
                <w:rFonts w:cstheme="minorHAnsi"/>
              </w:rPr>
              <w:t xml:space="preserve">major hemorrhage was </w:t>
            </w:r>
            <w:r>
              <w:rPr>
                <w:rFonts w:cstheme="minorHAnsi"/>
              </w:rPr>
              <w:t>18.9</w:t>
            </w:r>
            <w:r w:rsidRPr="00D5611F">
              <w:rPr>
                <w:rFonts w:cstheme="minorHAnsi"/>
              </w:rPr>
              <w:t xml:space="preserve">% in patients </w:t>
            </w:r>
            <w:r>
              <w:rPr>
                <w:rFonts w:cstheme="minorHAnsi" w:hint="eastAsia"/>
              </w:rPr>
              <w:t>without</w:t>
            </w:r>
            <w:r w:rsidRPr="00D5611F">
              <w:rPr>
                <w:rFonts w:cstheme="minorHAnsi"/>
              </w:rPr>
              <w:t xml:space="preserve"> </w:t>
            </w:r>
            <w:r>
              <w:rPr>
                <w:rFonts w:cstheme="minorHAnsi"/>
              </w:rPr>
              <w:t xml:space="preserve">history </w:t>
            </w:r>
            <w:r w:rsidRPr="00D5611F">
              <w:rPr>
                <w:rFonts w:cstheme="minorHAnsi"/>
              </w:rPr>
              <w:t>vs</w:t>
            </w:r>
            <w:r>
              <w:rPr>
                <w:rFonts w:cstheme="minorHAnsi" w:hint="eastAsia"/>
              </w:rPr>
              <w:t>.</w:t>
            </w:r>
            <w:r w:rsidRPr="00D5611F">
              <w:rPr>
                <w:rFonts w:cstheme="minorHAnsi"/>
              </w:rPr>
              <w:t xml:space="preserve"> </w:t>
            </w:r>
            <w:r>
              <w:rPr>
                <w:rFonts w:cstheme="minorHAnsi"/>
              </w:rPr>
              <w:t>24.5</w:t>
            </w:r>
            <w:r w:rsidRPr="00D5611F">
              <w:rPr>
                <w:rFonts w:cstheme="minorHAnsi"/>
              </w:rPr>
              <w:t xml:space="preserve">% in </w:t>
            </w:r>
            <w:r>
              <w:rPr>
                <w:rFonts w:cstheme="minorHAnsi" w:hint="eastAsia"/>
              </w:rPr>
              <w:t xml:space="preserve">those with </w:t>
            </w:r>
            <w:r>
              <w:rPr>
                <w:rFonts w:cstheme="minorHAnsi"/>
              </w:rPr>
              <w:t>history (apixaban) and 19.5% vs 23.4% (warfarin)</w:t>
            </w:r>
            <w:r>
              <w:rPr>
                <w:rFonts w:cstheme="minorHAnsi" w:hint="eastAsia"/>
              </w:rPr>
              <w:t>.</w:t>
            </w:r>
          </w:p>
        </w:tc>
        <w:tc>
          <w:tcPr>
            <w:tcW w:w="2205" w:type="dxa"/>
          </w:tcPr>
          <w:p w14:paraId="6BD803A2" w14:textId="77777777" w:rsidR="00EA5110" w:rsidRDefault="00EA5110" w:rsidP="009D796B">
            <w:pPr>
              <w:rPr>
                <w:rFonts w:cstheme="minorHAnsi"/>
              </w:rPr>
            </w:pPr>
            <w:r>
              <w:rPr>
                <w:rFonts w:cstheme="minorHAnsi"/>
              </w:rPr>
              <w:t xml:space="preserve">HR </w:t>
            </w:r>
            <w:r w:rsidRPr="00684AEE">
              <w:rPr>
                <w:rFonts w:cstheme="minorHAnsi"/>
              </w:rPr>
              <w:t>1.23 (1.038–1.45)</w:t>
            </w:r>
          </w:p>
        </w:tc>
        <w:tc>
          <w:tcPr>
            <w:tcW w:w="967" w:type="dxa"/>
          </w:tcPr>
          <w:p w14:paraId="59105942" w14:textId="77777777" w:rsidR="00EA5110" w:rsidRPr="00DA4F23" w:rsidRDefault="00EA5110" w:rsidP="009D796B">
            <w:pPr>
              <w:rPr>
                <w:rFonts w:cstheme="minorHAnsi"/>
              </w:rPr>
            </w:pPr>
            <w:r>
              <w:rPr>
                <w:rFonts w:cstheme="minorHAnsi"/>
              </w:rPr>
              <w:t>0.016</w:t>
            </w:r>
          </w:p>
        </w:tc>
      </w:tr>
      <w:tr w:rsidR="00EA5110" w:rsidRPr="00155273" w14:paraId="797D9A12" w14:textId="77777777" w:rsidTr="009D796B">
        <w:tc>
          <w:tcPr>
            <w:tcW w:w="2722" w:type="dxa"/>
            <w:tcBorders>
              <w:bottom w:val="single" w:sz="18" w:space="0" w:color="auto"/>
            </w:tcBorders>
          </w:tcPr>
          <w:p w14:paraId="39F922BC" w14:textId="77777777" w:rsidR="00EA5110" w:rsidRDefault="00EA5110" w:rsidP="009D796B">
            <w:pPr>
              <w:rPr>
                <w:rFonts w:cstheme="minorHAnsi"/>
              </w:rPr>
            </w:pPr>
            <w:r w:rsidRPr="00356E54">
              <w:rPr>
                <w:rFonts w:cstheme="minorHAnsi"/>
              </w:rPr>
              <w:t>O'Brien</w:t>
            </w:r>
            <w:r>
              <w:rPr>
                <w:rFonts w:cstheme="minorHAnsi" w:hint="eastAsia"/>
              </w:rPr>
              <w:t xml:space="preserve"> et al., 2015</w:t>
            </w:r>
          </w:p>
          <w:p w14:paraId="25B65ECA" w14:textId="77777777" w:rsidR="00EA5110" w:rsidRPr="00FB16DB" w:rsidRDefault="00EA5110" w:rsidP="009D796B">
            <w:pPr>
              <w:rPr>
                <w:rFonts w:cstheme="minorHAnsi"/>
              </w:rPr>
            </w:pPr>
          </w:p>
        </w:tc>
        <w:tc>
          <w:tcPr>
            <w:tcW w:w="926" w:type="dxa"/>
            <w:tcBorders>
              <w:bottom w:val="single" w:sz="18" w:space="0" w:color="auto"/>
            </w:tcBorders>
          </w:tcPr>
          <w:p w14:paraId="605F32B7" w14:textId="77777777" w:rsidR="00EA5110" w:rsidRDefault="00EA5110" w:rsidP="009D796B">
            <w:pPr>
              <w:jc w:val="center"/>
              <w:rPr>
                <w:rFonts w:cstheme="minorHAnsi"/>
              </w:rPr>
            </w:pPr>
            <w:r>
              <w:rPr>
                <w:rFonts w:cstheme="minorHAnsi" w:hint="eastAsia"/>
              </w:rPr>
              <w:t>7411</w:t>
            </w:r>
          </w:p>
        </w:tc>
        <w:tc>
          <w:tcPr>
            <w:tcW w:w="1846" w:type="dxa"/>
            <w:gridSpan w:val="2"/>
            <w:tcBorders>
              <w:bottom w:val="single" w:sz="18" w:space="0" w:color="auto"/>
            </w:tcBorders>
          </w:tcPr>
          <w:p w14:paraId="3F296D53" w14:textId="77777777" w:rsidR="00EA5110" w:rsidRDefault="00EA5110" w:rsidP="009D796B">
            <w:pPr>
              <w:jc w:val="center"/>
              <w:rPr>
                <w:rFonts w:cstheme="minorHAnsi"/>
              </w:rPr>
            </w:pPr>
            <w:r>
              <w:rPr>
                <w:rFonts w:cstheme="minorHAnsi" w:hint="eastAsia"/>
              </w:rPr>
              <w:t>VKA</w:t>
            </w:r>
            <w:r>
              <w:rPr>
                <w:rFonts w:cstheme="minorHAnsi"/>
              </w:rPr>
              <w:t>/</w:t>
            </w:r>
          </w:p>
          <w:p w14:paraId="3353D0A3" w14:textId="77777777" w:rsidR="00EA5110" w:rsidRDefault="00EA5110" w:rsidP="009D796B">
            <w:pPr>
              <w:jc w:val="center"/>
              <w:rPr>
                <w:rFonts w:cstheme="minorHAnsi"/>
              </w:rPr>
            </w:pPr>
            <w:r w:rsidRPr="003D63CD">
              <w:rPr>
                <w:rFonts w:cstheme="minorHAnsi"/>
              </w:rPr>
              <w:t>Dabigatran</w:t>
            </w:r>
          </w:p>
        </w:tc>
        <w:tc>
          <w:tcPr>
            <w:tcW w:w="2536" w:type="dxa"/>
            <w:gridSpan w:val="2"/>
            <w:tcBorders>
              <w:bottom w:val="single" w:sz="18" w:space="0" w:color="auto"/>
            </w:tcBorders>
          </w:tcPr>
          <w:p w14:paraId="3177BBA2" w14:textId="77777777" w:rsidR="00EA5110" w:rsidRPr="00372132" w:rsidRDefault="00EA5110" w:rsidP="009D796B">
            <w:pPr>
              <w:rPr>
                <w:rFonts w:cstheme="minorHAnsi"/>
              </w:rPr>
            </w:pPr>
            <w:r w:rsidRPr="00727932">
              <w:rPr>
                <w:rFonts w:cstheme="minorHAnsi"/>
              </w:rPr>
              <w:t>Prior stroke</w:t>
            </w:r>
          </w:p>
        </w:tc>
        <w:tc>
          <w:tcPr>
            <w:tcW w:w="4412" w:type="dxa"/>
            <w:gridSpan w:val="2"/>
            <w:tcBorders>
              <w:bottom w:val="single" w:sz="18" w:space="0" w:color="auto"/>
            </w:tcBorders>
          </w:tcPr>
          <w:p w14:paraId="5965F517" w14:textId="77777777" w:rsidR="00EA5110" w:rsidRPr="00C0318C" w:rsidRDefault="00EA5110" w:rsidP="009D796B">
            <w:pPr>
              <w:rPr>
                <w:rFonts w:cstheme="minorHAnsi"/>
              </w:rPr>
            </w:pPr>
            <w:r>
              <w:rPr>
                <w:rFonts w:cstheme="minorHAnsi"/>
              </w:rPr>
              <w:t>Prevalence of prior stroke in patients with or without major bleeding: 13.1% vs 9.2%</w:t>
            </w:r>
          </w:p>
        </w:tc>
        <w:tc>
          <w:tcPr>
            <w:tcW w:w="2205" w:type="dxa"/>
            <w:tcBorders>
              <w:bottom w:val="single" w:sz="18" w:space="0" w:color="auto"/>
            </w:tcBorders>
          </w:tcPr>
          <w:p w14:paraId="377858E2" w14:textId="77777777" w:rsidR="00EA5110" w:rsidRDefault="00EA5110" w:rsidP="009D796B">
            <w:pPr>
              <w:rPr>
                <w:rFonts w:cstheme="minorHAnsi"/>
              </w:rPr>
            </w:pPr>
            <w:r>
              <w:rPr>
                <w:rFonts w:cstheme="minorHAnsi"/>
              </w:rPr>
              <w:t>NR</w:t>
            </w:r>
          </w:p>
        </w:tc>
        <w:tc>
          <w:tcPr>
            <w:tcW w:w="967" w:type="dxa"/>
            <w:tcBorders>
              <w:bottom w:val="single" w:sz="18" w:space="0" w:color="auto"/>
            </w:tcBorders>
          </w:tcPr>
          <w:p w14:paraId="1EF6B4AA" w14:textId="77777777" w:rsidR="00EA5110" w:rsidRPr="00DA4F23" w:rsidRDefault="00EA5110" w:rsidP="009D796B">
            <w:pPr>
              <w:rPr>
                <w:rFonts w:cstheme="minorHAnsi"/>
              </w:rPr>
            </w:pPr>
            <w:r>
              <w:rPr>
                <w:rFonts w:cstheme="minorHAnsi" w:hint="eastAsia"/>
              </w:rPr>
              <w:t>N</w:t>
            </w:r>
            <w:r>
              <w:rPr>
                <w:rFonts w:cstheme="minorHAnsi"/>
              </w:rPr>
              <w:t>R</w:t>
            </w:r>
          </w:p>
        </w:tc>
      </w:tr>
    </w:tbl>
    <w:p w14:paraId="628CAD35" w14:textId="77777777" w:rsidR="00EA5110" w:rsidRDefault="00EA5110" w:rsidP="00EA5110">
      <w:pPr>
        <w:rPr>
          <w:rFonts w:cstheme="minorHAnsi"/>
        </w:rPr>
      </w:pPr>
      <w:r w:rsidRPr="00037B06">
        <w:rPr>
          <w:rFonts w:cstheme="minorHAnsi"/>
        </w:rPr>
        <w:t>Abbreviations:</w:t>
      </w:r>
      <w:r>
        <w:rPr>
          <w:rFonts w:cstheme="minorHAnsi"/>
        </w:rPr>
        <w:t xml:space="preserve"> </w:t>
      </w:r>
      <w:r>
        <w:rPr>
          <w:rFonts w:cstheme="minorHAnsi" w:hint="eastAsia"/>
        </w:rPr>
        <w:t>AF</w:t>
      </w:r>
      <w:r>
        <w:rPr>
          <w:rFonts w:cstheme="minorHAnsi"/>
        </w:rPr>
        <w:t>=</w:t>
      </w:r>
      <w:r>
        <w:rPr>
          <w:rFonts w:cstheme="minorHAnsi" w:hint="eastAsia"/>
        </w:rPr>
        <w:t xml:space="preserve"> atrial fibrillation; HR</w:t>
      </w:r>
      <w:r>
        <w:rPr>
          <w:rFonts w:cstheme="minorHAnsi"/>
        </w:rPr>
        <w:t>=</w:t>
      </w:r>
      <w:r>
        <w:rPr>
          <w:rFonts w:cstheme="minorHAnsi" w:hint="eastAsia"/>
        </w:rPr>
        <w:t xml:space="preserve"> hazard ratio; </w:t>
      </w:r>
      <w:r>
        <w:rPr>
          <w:rFonts w:cstheme="minorHAnsi"/>
        </w:rPr>
        <w:t xml:space="preserve">ICH = intra-cranial hemorrhage; </w:t>
      </w:r>
      <w:r>
        <w:rPr>
          <w:rFonts w:cstheme="minorHAnsi" w:hint="eastAsia"/>
        </w:rPr>
        <w:t>N</w:t>
      </w:r>
      <w:r>
        <w:rPr>
          <w:rFonts w:cstheme="minorHAnsi"/>
        </w:rPr>
        <w:t>R=</w:t>
      </w:r>
      <w:r>
        <w:rPr>
          <w:rFonts w:cstheme="minorHAnsi" w:hint="eastAsia"/>
        </w:rPr>
        <w:t xml:space="preserve"> not </w:t>
      </w:r>
      <w:r>
        <w:rPr>
          <w:rFonts w:cstheme="minorHAnsi"/>
        </w:rPr>
        <w:t>reported</w:t>
      </w:r>
      <w:r>
        <w:rPr>
          <w:rFonts w:cstheme="minorHAnsi" w:hint="eastAsia"/>
        </w:rPr>
        <w:t>; OAC</w:t>
      </w:r>
      <w:r>
        <w:rPr>
          <w:rFonts w:cstheme="minorHAnsi"/>
        </w:rPr>
        <w:t>s=</w:t>
      </w:r>
      <w:r>
        <w:rPr>
          <w:rFonts w:cstheme="minorHAnsi" w:hint="eastAsia"/>
        </w:rPr>
        <w:t xml:space="preserve"> oral anticoagulants; OR</w:t>
      </w:r>
      <w:r>
        <w:rPr>
          <w:rFonts w:cstheme="minorHAnsi"/>
        </w:rPr>
        <w:t>=</w:t>
      </w:r>
      <w:r>
        <w:rPr>
          <w:rFonts w:cstheme="minorHAnsi" w:hint="eastAsia"/>
        </w:rPr>
        <w:t xml:space="preserve"> odds ratio; RR</w:t>
      </w:r>
      <w:r>
        <w:rPr>
          <w:rFonts w:cstheme="minorHAnsi"/>
        </w:rPr>
        <w:t>=</w:t>
      </w:r>
      <w:r>
        <w:rPr>
          <w:rFonts w:cstheme="minorHAnsi" w:hint="eastAsia"/>
        </w:rPr>
        <w:t xml:space="preserve"> relative risk; TIA</w:t>
      </w:r>
      <w:r>
        <w:rPr>
          <w:rFonts w:cstheme="minorHAnsi"/>
        </w:rPr>
        <w:t>=</w:t>
      </w:r>
      <w:r>
        <w:rPr>
          <w:rFonts w:cstheme="minorHAnsi" w:hint="eastAsia"/>
        </w:rPr>
        <w:t xml:space="preserve"> transient ischemic attack; VKA</w:t>
      </w:r>
      <w:r>
        <w:rPr>
          <w:rFonts w:cstheme="minorHAnsi"/>
        </w:rPr>
        <w:t>=</w:t>
      </w:r>
      <w:r>
        <w:rPr>
          <w:rFonts w:cstheme="minorHAnsi" w:hint="eastAsia"/>
        </w:rPr>
        <w:t xml:space="preserve"> </w:t>
      </w:r>
      <w:r w:rsidRPr="000805B4">
        <w:rPr>
          <w:rFonts w:cstheme="minorHAnsi"/>
        </w:rPr>
        <w:t>vitamin K antagonists</w:t>
      </w:r>
    </w:p>
    <w:p w14:paraId="49DDB015" w14:textId="77777777" w:rsidR="00EA5110" w:rsidRPr="005D39A5" w:rsidRDefault="00EA5110" w:rsidP="00EA5110">
      <w:pPr>
        <w:rPr>
          <w:rFonts w:cstheme="minorHAnsi"/>
          <w:color w:val="FF0000"/>
        </w:rPr>
      </w:pPr>
    </w:p>
    <w:p w14:paraId="58B8E9B3" w14:textId="77777777" w:rsidR="00EA5110" w:rsidRDefault="00EA5110" w:rsidP="00EA5110">
      <w:pPr>
        <w:rPr>
          <w:rFonts w:cstheme="minorHAnsi"/>
        </w:rPr>
      </w:pPr>
      <w:r>
        <w:rPr>
          <w:rFonts w:cstheme="minorHAnsi"/>
        </w:rPr>
        <w:br w:type="page"/>
      </w:r>
    </w:p>
    <w:p w14:paraId="48EA4A39" w14:textId="77777777" w:rsidR="00EA5110" w:rsidRPr="007B3D47" w:rsidRDefault="00EA5110" w:rsidP="00EA5110">
      <w:pPr>
        <w:rPr>
          <w:rFonts w:cstheme="minorHAnsi"/>
          <w:b/>
          <w:bCs/>
        </w:rPr>
      </w:pPr>
      <w:r w:rsidRPr="007B3D47">
        <w:rPr>
          <w:rFonts w:cstheme="minorHAnsi"/>
          <w:b/>
          <w:bCs/>
        </w:rPr>
        <w:lastRenderedPageBreak/>
        <w:t xml:space="preserve">Table </w:t>
      </w:r>
      <w:r>
        <w:rPr>
          <w:rFonts w:cstheme="minorHAnsi"/>
          <w:b/>
          <w:bCs/>
        </w:rPr>
        <w:t>7</w:t>
      </w:r>
      <w:r w:rsidRPr="007B3D47">
        <w:rPr>
          <w:rFonts w:cstheme="minorHAnsi"/>
          <w:b/>
          <w:bCs/>
        </w:rPr>
        <w:t>. Summary of</w:t>
      </w:r>
      <w:r w:rsidRPr="007B3D47">
        <w:rPr>
          <w:rFonts w:cstheme="minorHAnsi" w:hint="eastAsia"/>
          <w:b/>
          <w:bCs/>
        </w:rPr>
        <w:t xml:space="preserve"> </w:t>
      </w:r>
      <w:r>
        <w:rPr>
          <w:rFonts w:cstheme="minorHAnsi"/>
          <w:b/>
          <w:bCs/>
        </w:rPr>
        <w:t>“b</w:t>
      </w:r>
      <w:r w:rsidRPr="007B3D47">
        <w:rPr>
          <w:rFonts w:cstheme="minorHAnsi"/>
          <w:b/>
          <w:bCs/>
        </w:rPr>
        <w:t>leeding</w:t>
      </w:r>
      <w:r>
        <w:rPr>
          <w:rFonts w:cstheme="minorHAnsi"/>
          <w:b/>
          <w:bCs/>
        </w:rPr>
        <w:t xml:space="preserve"> h</w:t>
      </w:r>
      <w:r w:rsidRPr="007B3D47">
        <w:rPr>
          <w:rFonts w:cstheme="minorHAnsi"/>
          <w:b/>
          <w:bCs/>
        </w:rPr>
        <w:t>istor</w:t>
      </w:r>
      <w:r w:rsidRPr="007B3D47">
        <w:rPr>
          <w:rFonts w:cstheme="minorHAnsi" w:hint="eastAsia"/>
          <w:b/>
          <w:bCs/>
        </w:rPr>
        <w:t>y</w:t>
      </w:r>
      <w:r>
        <w:rPr>
          <w:rFonts w:cstheme="minorHAnsi"/>
          <w:b/>
          <w:bCs/>
        </w:rPr>
        <w:t>”</w:t>
      </w:r>
      <w:r w:rsidRPr="007B3D47">
        <w:rPr>
          <w:rFonts w:cstheme="minorHAnsi"/>
          <w:b/>
          <w:bCs/>
        </w:rPr>
        <w:t xml:space="preserve"> as a </w:t>
      </w:r>
      <w:r>
        <w:rPr>
          <w:rFonts w:cstheme="minorHAnsi"/>
          <w:b/>
          <w:bCs/>
        </w:rPr>
        <w:t>r</w:t>
      </w:r>
      <w:r w:rsidRPr="007B3D47">
        <w:rPr>
          <w:rFonts w:cstheme="minorHAnsi"/>
          <w:b/>
          <w:bCs/>
        </w:rPr>
        <w:t xml:space="preserve">isk </w:t>
      </w:r>
      <w:r>
        <w:rPr>
          <w:rFonts w:cstheme="minorHAnsi"/>
          <w:b/>
          <w:bCs/>
        </w:rPr>
        <w:t>f</w:t>
      </w:r>
      <w:r w:rsidRPr="007B3D47">
        <w:rPr>
          <w:rFonts w:cstheme="minorHAnsi"/>
          <w:b/>
          <w:bCs/>
        </w:rPr>
        <w:t xml:space="preserve">actor for </w:t>
      </w:r>
      <w:r>
        <w:rPr>
          <w:rFonts w:cstheme="minorHAnsi"/>
          <w:b/>
          <w:bCs/>
        </w:rPr>
        <w:t>b</w:t>
      </w:r>
      <w:r w:rsidRPr="007B3D47">
        <w:rPr>
          <w:rFonts w:cstheme="minorHAnsi"/>
          <w:b/>
          <w:bCs/>
        </w:rPr>
        <w:t>leeding</w:t>
      </w:r>
      <w:r w:rsidRPr="007B3D47">
        <w:rPr>
          <w:rFonts w:cstheme="minorHAnsi" w:hint="eastAsia"/>
          <w:b/>
          <w:bCs/>
        </w:rPr>
        <w:t xml:space="preserve"> in AF </w:t>
      </w:r>
      <w:r>
        <w:rPr>
          <w:rFonts w:cstheme="minorHAnsi"/>
          <w:b/>
          <w:bCs/>
        </w:rPr>
        <w:t>p</w:t>
      </w:r>
      <w:r w:rsidRPr="007B3D47">
        <w:rPr>
          <w:rFonts w:cstheme="minorHAnsi" w:hint="eastAsia"/>
          <w:b/>
          <w:bCs/>
        </w:rPr>
        <w:t xml:space="preserve">atients </w:t>
      </w:r>
      <w:r>
        <w:rPr>
          <w:rFonts w:cstheme="minorHAnsi"/>
          <w:b/>
          <w:bCs/>
        </w:rPr>
        <w:t>r</w:t>
      </w:r>
      <w:r w:rsidRPr="007B3D47">
        <w:rPr>
          <w:rFonts w:cstheme="minorHAnsi" w:hint="eastAsia"/>
          <w:b/>
          <w:bCs/>
        </w:rPr>
        <w:t>eceiving OAC</w:t>
      </w:r>
      <w:r>
        <w:rPr>
          <w:rFonts w:cstheme="minorHAnsi"/>
          <w:b/>
          <w:bCs/>
        </w:rPr>
        <w:t>s</w:t>
      </w:r>
    </w:p>
    <w:p w14:paraId="5F2E5083" w14:textId="77777777" w:rsidR="00EA5110" w:rsidRPr="007B3D47" w:rsidRDefault="00EA5110" w:rsidP="00EA5110">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9"/>
        <w:gridCol w:w="925"/>
        <w:gridCol w:w="1837"/>
        <w:gridCol w:w="2513"/>
        <w:gridCol w:w="4182"/>
        <w:gridCol w:w="2305"/>
        <w:gridCol w:w="967"/>
      </w:tblGrid>
      <w:tr w:rsidR="00EA5110" w:rsidRPr="00155273" w14:paraId="789AA594" w14:textId="77777777" w:rsidTr="009D796B">
        <w:tc>
          <w:tcPr>
            <w:tcW w:w="2723" w:type="dxa"/>
            <w:tcBorders>
              <w:top w:val="single" w:sz="18" w:space="0" w:color="auto"/>
              <w:bottom w:val="single" w:sz="18" w:space="0" w:color="auto"/>
            </w:tcBorders>
          </w:tcPr>
          <w:p w14:paraId="0ED38956" w14:textId="77777777" w:rsidR="00EA5110" w:rsidRPr="00155273" w:rsidRDefault="00EA5110" w:rsidP="009D796B">
            <w:pPr>
              <w:jc w:val="center"/>
              <w:rPr>
                <w:rFonts w:cstheme="minorHAnsi"/>
              </w:rPr>
            </w:pPr>
            <w:r w:rsidRPr="00155273">
              <w:rPr>
                <w:rFonts w:cstheme="minorHAnsi"/>
              </w:rPr>
              <w:t>Study</w:t>
            </w:r>
          </w:p>
        </w:tc>
        <w:tc>
          <w:tcPr>
            <w:tcW w:w="926" w:type="dxa"/>
            <w:tcBorders>
              <w:top w:val="single" w:sz="18" w:space="0" w:color="auto"/>
              <w:bottom w:val="single" w:sz="18" w:space="0" w:color="auto"/>
            </w:tcBorders>
          </w:tcPr>
          <w:p w14:paraId="64485041" w14:textId="77777777" w:rsidR="00EA5110" w:rsidRPr="00155273" w:rsidRDefault="00EA5110" w:rsidP="009D796B">
            <w:pPr>
              <w:jc w:val="center"/>
              <w:rPr>
                <w:rFonts w:cstheme="minorHAnsi"/>
              </w:rPr>
            </w:pPr>
            <w:r>
              <w:rPr>
                <w:rFonts w:cstheme="minorHAnsi" w:hint="eastAsia"/>
              </w:rPr>
              <w:t>n</w:t>
            </w:r>
          </w:p>
        </w:tc>
        <w:tc>
          <w:tcPr>
            <w:tcW w:w="1846" w:type="dxa"/>
            <w:tcBorders>
              <w:top w:val="single" w:sz="18" w:space="0" w:color="auto"/>
              <w:bottom w:val="single" w:sz="18" w:space="0" w:color="auto"/>
            </w:tcBorders>
          </w:tcPr>
          <w:p w14:paraId="453BA74D" w14:textId="77777777" w:rsidR="00EA5110" w:rsidRPr="00155273" w:rsidRDefault="00EA5110" w:rsidP="009D796B">
            <w:pPr>
              <w:jc w:val="center"/>
              <w:rPr>
                <w:rFonts w:cstheme="minorHAnsi"/>
              </w:rPr>
            </w:pPr>
            <w:r>
              <w:rPr>
                <w:rFonts w:cstheme="minorHAnsi" w:hint="eastAsia"/>
              </w:rPr>
              <w:t>Ty</w:t>
            </w:r>
            <w:r>
              <w:rPr>
                <w:rFonts w:cstheme="minorHAnsi"/>
              </w:rPr>
              <w:t>pe of OACs</w:t>
            </w:r>
          </w:p>
        </w:tc>
        <w:tc>
          <w:tcPr>
            <w:tcW w:w="2536" w:type="dxa"/>
            <w:tcBorders>
              <w:top w:val="single" w:sz="18" w:space="0" w:color="auto"/>
              <w:bottom w:val="single" w:sz="18" w:space="0" w:color="auto"/>
            </w:tcBorders>
          </w:tcPr>
          <w:p w14:paraId="1C8E1F13" w14:textId="77777777" w:rsidR="00EA5110" w:rsidRPr="00155273" w:rsidRDefault="00EA5110" w:rsidP="009D796B">
            <w:pPr>
              <w:jc w:val="center"/>
              <w:rPr>
                <w:rFonts w:cstheme="minorHAnsi"/>
              </w:rPr>
            </w:pPr>
            <w:r>
              <w:rPr>
                <w:rFonts w:cstheme="minorHAnsi"/>
              </w:rPr>
              <w:t>Definition</w:t>
            </w:r>
          </w:p>
        </w:tc>
        <w:tc>
          <w:tcPr>
            <w:tcW w:w="4268" w:type="dxa"/>
            <w:tcBorders>
              <w:top w:val="single" w:sz="18" w:space="0" w:color="auto"/>
              <w:bottom w:val="single" w:sz="18" w:space="0" w:color="auto"/>
            </w:tcBorders>
          </w:tcPr>
          <w:p w14:paraId="134AD72C" w14:textId="77777777" w:rsidR="00EA5110" w:rsidRPr="00155273" w:rsidRDefault="00EA5110" w:rsidP="009D796B">
            <w:pPr>
              <w:jc w:val="center"/>
              <w:rPr>
                <w:rFonts w:cstheme="minorHAnsi"/>
              </w:rPr>
            </w:pPr>
            <w:r>
              <w:rPr>
                <w:rFonts w:cstheme="minorHAnsi" w:hint="eastAsia"/>
              </w:rPr>
              <w:t>Ma</w:t>
            </w:r>
            <w:r>
              <w:rPr>
                <w:rFonts w:cstheme="minorHAnsi"/>
              </w:rPr>
              <w:t>in</w:t>
            </w:r>
            <w:r>
              <w:rPr>
                <w:rFonts w:cstheme="minorHAnsi" w:hint="eastAsia"/>
              </w:rPr>
              <w:t xml:space="preserve"> findings</w:t>
            </w:r>
          </w:p>
        </w:tc>
        <w:tc>
          <w:tcPr>
            <w:tcW w:w="2348" w:type="dxa"/>
            <w:tcBorders>
              <w:top w:val="single" w:sz="18" w:space="0" w:color="auto"/>
              <w:bottom w:val="single" w:sz="18" w:space="0" w:color="auto"/>
            </w:tcBorders>
          </w:tcPr>
          <w:p w14:paraId="392D8076" w14:textId="77777777" w:rsidR="00EA5110" w:rsidRPr="00155273" w:rsidRDefault="00EA5110" w:rsidP="009D796B">
            <w:pPr>
              <w:jc w:val="center"/>
              <w:rPr>
                <w:rFonts w:cstheme="minorHAnsi"/>
              </w:rPr>
            </w:pPr>
            <w:r w:rsidRPr="00155273">
              <w:rPr>
                <w:rFonts w:cstheme="minorHAnsi"/>
              </w:rPr>
              <w:t>OR/HR (95% CI)</w:t>
            </w:r>
          </w:p>
        </w:tc>
        <w:tc>
          <w:tcPr>
            <w:tcW w:w="967" w:type="dxa"/>
            <w:tcBorders>
              <w:top w:val="single" w:sz="18" w:space="0" w:color="auto"/>
              <w:bottom w:val="single" w:sz="18" w:space="0" w:color="auto"/>
            </w:tcBorders>
          </w:tcPr>
          <w:p w14:paraId="21A601AA" w14:textId="77777777" w:rsidR="00EA5110" w:rsidRPr="00155273" w:rsidRDefault="00EA5110" w:rsidP="009D796B">
            <w:pPr>
              <w:jc w:val="center"/>
              <w:rPr>
                <w:rFonts w:cstheme="minorHAnsi"/>
              </w:rPr>
            </w:pPr>
            <w:r w:rsidRPr="00155273">
              <w:rPr>
                <w:rFonts w:cstheme="minorHAnsi"/>
              </w:rPr>
              <w:t>P value</w:t>
            </w:r>
          </w:p>
        </w:tc>
      </w:tr>
      <w:tr w:rsidR="00EA5110" w:rsidRPr="00155273" w14:paraId="26F41477" w14:textId="77777777" w:rsidTr="009D796B">
        <w:tc>
          <w:tcPr>
            <w:tcW w:w="2723" w:type="dxa"/>
          </w:tcPr>
          <w:p w14:paraId="5FCF2243" w14:textId="77777777" w:rsidR="00EA5110" w:rsidRPr="00155273" w:rsidRDefault="00EA5110" w:rsidP="009D796B">
            <w:pPr>
              <w:rPr>
                <w:rFonts w:cstheme="minorHAnsi"/>
                <w:color w:val="212121"/>
                <w:shd w:val="clear" w:color="auto" w:fill="FFFFFF"/>
              </w:rPr>
            </w:pPr>
            <w:r w:rsidRPr="00155273">
              <w:rPr>
                <w:rFonts w:cstheme="minorHAnsi"/>
                <w:color w:val="212121"/>
                <w:shd w:val="clear" w:color="auto" w:fill="FFFFFF"/>
              </w:rPr>
              <w:t>Pisters et al., 2010</w:t>
            </w:r>
          </w:p>
          <w:p w14:paraId="28625C27" w14:textId="77777777" w:rsidR="00EA5110" w:rsidRPr="00155273" w:rsidRDefault="00EA5110" w:rsidP="009D796B">
            <w:pPr>
              <w:rPr>
                <w:rFonts w:cstheme="minorHAnsi"/>
              </w:rPr>
            </w:pPr>
          </w:p>
        </w:tc>
        <w:tc>
          <w:tcPr>
            <w:tcW w:w="926" w:type="dxa"/>
          </w:tcPr>
          <w:p w14:paraId="607608A7" w14:textId="77777777" w:rsidR="00EA5110" w:rsidRPr="00155273" w:rsidRDefault="00EA5110" w:rsidP="009D796B">
            <w:pPr>
              <w:rPr>
                <w:rFonts w:cstheme="minorHAnsi"/>
              </w:rPr>
            </w:pPr>
            <w:r w:rsidRPr="00155273">
              <w:rPr>
                <w:rFonts w:cstheme="minorHAnsi"/>
              </w:rPr>
              <w:t>5333</w:t>
            </w:r>
          </w:p>
        </w:tc>
        <w:tc>
          <w:tcPr>
            <w:tcW w:w="1846" w:type="dxa"/>
          </w:tcPr>
          <w:p w14:paraId="2B36C942" w14:textId="77777777" w:rsidR="00EA5110" w:rsidRPr="00155273" w:rsidRDefault="00EA5110" w:rsidP="009D796B">
            <w:pPr>
              <w:jc w:val="center"/>
              <w:rPr>
                <w:rFonts w:cstheme="minorHAnsi"/>
              </w:rPr>
            </w:pPr>
            <w:r>
              <w:rPr>
                <w:rFonts w:cstheme="minorHAnsi" w:hint="eastAsia"/>
              </w:rPr>
              <w:t>VKA</w:t>
            </w:r>
          </w:p>
        </w:tc>
        <w:tc>
          <w:tcPr>
            <w:tcW w:w="2536" w:type="dxa"/>
          </w:tcPr>
          <w:p w14:paraId="6FD3B39A" w14:textId="77777777" w:rsidR="00EA5110" w:rsidRPr="00155273" w:rsidRDefault="00EA5110" w:rsidP="009D796B">
            <w:pPr>
              <w:rPr>
                <w:rFonts w:cstheme="minorHAnsi"/>
              </w:rPr>
            </w:pPr>
            <w:r>
              <w:rPr>
                <w:rFonts w:cstheme="minorHAnsi" w:hint="eastAsia"/>
              </w:rPr>
              <w:t>Prior major bleeding (</w:t>
            </w:r>
            <w:r>
              <w:rPr>
                <w:rFonts w:cstheme="minorHAnsi"/>
              </w:rPr>
              <w:t>ICH</w:t>
            </w:r>
            <w:r w:rsidRPr="00451A9B">
              <w:rPr>
                <w:rFonts w:cstheme="minorHAnsi"/>
              </w:rPr>
              <w:t>, hospitalization, hemoglobin decrease</w:t>
            </w:r>
            <w:r>
              <w:rPr>
                <w:rFonts w:cstheme="minorHAnsi" w:hint="eastAsia"/>
              </w:rPr>
              <w:t xml:space="preserve"> &gt;</w:t>
            </w:r>
            <w:r w:rsidRPr="00451A9B">
              <w:rPr>
                <w:rFonts w:cstheme="minorHAnsi"/>
              </w:rPr>
              <w:t xml:space="preserve">2g/L, and/or </w:t>
            </w:r>
            <w:r>
              <w:rPr>
                <w:rFonts w:cstheme="minorHAnsi"/>
              </w:rPr>
              <w:t xml:space="preserve">blood </w:t>
            </w:r>
            <w:r w:rsidRPr="00451A9B">
              <w:rPr>
                <w:rFonts w:cstheme="minorHAnsi"/>
              </w:rPr>
              <w:t>transfusion</w:t>
            </w:r>
            <w:r>
              <w:rPr>
                <w:rFonts w:cstheme="minorHAnsi" w:hint="eastAsia"/>
              </w:rPr>
              <w:t>)</w:t>
            </w:r>
          </w:p>
        </w:tc>
        <w:tc>
          <w:tcPr>
            <w:tcW w:w="4268" w:type="dxa"/>
          </w:tcPr>
          <w:p w14:paraId="279E17DA" w14:textId="77777777" w:rsidR="00EA5110" w:rsidRPr="00155273" w:rsidRDefault="00EA5110" w:rsidP="009D796B">
            <w:pPr>
              <w:rPr>
                <w:rFonts w:cstheme="minorHAnsi"/>
              </w:rPr>
            </w:pPr>
            <w:r w:rsidRPr="00D5611F">
              <w:rPr>
                <w:rFonts w:cstheme="minorHAnsi"/>
              </w:rPr>
              <w:t xml:space="preserve">The rate of major hemorrhage was </w:t>
            </w:r>
            <w:r>
              <w:rPr>
                <w:rFonts w:cstheme="minorHAnsi" w:hint="eastAsia"/>
              </w:rPr>
              <w:t>1.3</w:t>
            </w:r>
            <w:r w:rsidRPr="00D5611F">
              <w:rPr>
                <w:rFonts w:cstheme="minorHAnsi"/>
              </w:rPr>
              <w:t xml:space="preserve">% in patients </w:t>
            </w:r>
            <w:r>
              <w:rPr>
                <w:rFonts w:cstheme="minorHAnsi" w:hint="eastAsia"/>
              </w:rPr>
              <w:t>without p</w:t>
            </w:r>
            <w:r w:rsidRPr="00F7471F">
              <w:rPr>
                <w:rFonts w:cstheme="minorHAnsi"/>
              </w:rPr>
              <w:t>rior major bleeding</w:t>
            </w:r>
            <w:r w:rsidRPr="00D5611F">
              <w:rPr>
                <w:rFonts w:cstheme="minorHAnsi"/>
              </w:rPr>
              <w:t xml:space="preserve"> vs</w:t>
            </w:r>
            <w:r>
              <w:rPr>
                <w:rFonts w:cstheme="minorHAnsi" w:hint="eastAsia"/>
              </w:rPr>
              <w:t>.</w:t>
            </w:r>
            <w:r w:rsidRPr="00D5611F">
              <w:rPr>
                <w:rFonts w:cstheme="minorHAnsi"/>
              </w:rPr>
              <w:t xml:space="preserve"> </w:t>
            </w:r>
            <w:r>
              <w:rPr>
                <w:rFonts w:cstheme="minorHAnsi" w:hint="eastAsia"/>
              </w:rPr>
              <w:t>14.8</w:t>
            </w:r>
            <w:r w:rsidRPr="00D5611F">
              <w:rPr>
                <w:rFonts w:cstheme="minorHAnsi"/>
              </w:rPr>
              <w:t xml:space="preserve">% in </w:t>
            </w:r>
            <w:r>
              <w:rPr>
                <w:rFonts w:cstheme="minorHAnsi" w:hint="eastAsia"/>
              </w:rPr>
              <w:t>those with p</w:t>
            </w:r>
            <w:r w:rsidRPr="00F7471F">
              <w:rPr>
                <w:rFonts w:cstheme="minorHAnsi"/>
              </w:rPr>
              <w:t>rior major bleeding</w:t>
            </w:r>
            <w:r>
              <w:rPr>
                <w:rFonts w:cstheme="minorHAnsi" w:hint="eastAsia"/>
              </w:rPr>
              <w:t>.</w:t>
            </w:r>
          </w:p>
        </w:tc>
        <w:tc>
          <w:tcPr>
            <w:tcW w:w="2348" w:type="dxa"/>
          </w:tcPr>
          <w:p w14:paraId="7705D83D" w14:textId="77777777" w:rsidR="00EA5110" w:rsidRPr="00155273" w:rsidRDefault="00EA5110" w:rsidP="009D796B">
            <w:pPr>
              <w:rPr>
                <w:rFonts w:cstheme="minorHAnsi"/>
              </w:rPr>
            </w:pPr>
            <w:r>
              <w:rPr>
                <w:rFonts w:cstheme="minorHAnsi" w:hint="eastAsia"/>
              </w:rPr>
              <w:t xml:space="preserve">OR </w:t>
            </w:r>
            <w:r w:rsidRPr="00431592">
              <w:rPr>
                <w:rFonts w:cstheme="minorHAnsi"/>
              </w:rPr>
              <w:t>7.51 (3.00-18.78)</w:t>
            </w:r>
          </w:p>
        </w:tc>
        <w:tc>
          <w:tcPr>
            <w:tcW w:w="967" w:type="dxa"/>
          </w:tcPr>
          <w:p w14:paraId="36459864" w14:textId="77777777" w:rsidR="00EA5110" w:rsidRPr="00155273" w:rsidRDefault="00EA5110" w:rsidP="009D796B">
            <w:pPr>
              <w:rPr>
                <w:rFonts w:cstheme="minorHAnsi"/>
              </w:rPr>
            </w:pPr>
            <w:r w:rsidRPr="00155273">
              <w:rPr>
                <w:rFonts w:cstheme="minorHAnsi"/>
              </w:rPr>
              <w:t>&lt;0.001</w:t>
            </w:r>
          </w:p>
        </w:tc>
      </w:tr>
      <w:tr w:rsidR="00EA5110" w:rsidRPr="00155273" w14:paraId="4EA0CCE9" w14:textId="77777777" w:rsidTr="009D796B">
        <w:tc>
          <w:tcPr>
            <w:tcW w:w="2723" w:type="dxa"/>
          </w:tcPr>
          <w:p w14:paraId="7CC1CE6D" w14:textId="77777777" w:rsidR="00EA5110" w:rsidRPr="00507B45" w:rsidRDefault="00EA5110" w:rsidP="009D796B">
            <w:pPr>
              <w:rPr>
                <w:rFonts w:cstheme="minorHAnsi"/>
              </w:rPr>
            </w:pPr>
            <w:r w:rsidRPr="00507B45">
              <w:rPr>
                <w:rFonts w:cstheme="minorHAnsi"/>
              </w:rPr>
              <w:t>Fang et al., 2011</w:t>
            </w:r>
          </w:p>
          <w:p w14:paraId="32192A74" w14:textId="77777777" w:rsidR="00EA5110" w:rsidRPr="00356E54" w:rsidRDefault="00EA5110" w:rsidP="009D796B">
            <w:pPr>
              <w:rPr>
                <w:rFonts w:cstheme="minorHAnsi"/>
              </w:rPr>
            </w:pPr>
          </w:p>
        </w:tc>
        <w:tc>
          <w:tcPr>
            <w:tcW w:w="926" w:type="dxa"/>
          </w:tcPr>
          <w:p w14:paraId="0A7E6B8D" w14:textId="77777777" w:rsidR="00EA5110" w:rsidRDefault="00EA5110" w:rsidP="009D796B">
            <w:pPr>
              <w:rPr>
                <w:rFonts w:cstheme="minorHAnsi"/>
              </w:rPr>
            </w:pPr>
            <w:r>
              <w:rPr>
                <w:rFonts w:cstheme="minorHAnsi" w:hint="eastAsia"/>
              </w:rPr>
              <w:t>9186</w:t>
            </w:r>
          </w:p>
        </w:tc>
        <w:tc>
          <w:tcPr>
            <w:tcW w:w="1846" w:type="dxa"/>
          </w:tcPr>
          <w:p w14:paraId="2EF0B7AC" w14:textId="77777777" w:rsidR="00EA5110" w:rsidRDefault="00EA5110" w:rsidP="009D796B">
            <w:pPr>
              <w:jc w:val="center"/>
              <w:rPr>
                <w:rFonts w:cstheme="minorHAnsi"/>
              </w:rPr>
            </w:pPr>
            <w:r>
              <w:rPr>
                <w:rFonts w:cstheme="minorHAnsi" w:hint="eastAsia"/>
              </w:rPr>
              <w:t>VKA</w:t>
            </w:r>
          </w:p>
        </w:tc>
        <w:tc>
          <w:tcPr>
            <w:tcW w:w="2536" w:type="dxa"/>
          </w:tcPr>
          <w:p w14:paraId="63C304D8" w14:textId="77777777" w:rsidR="00EA5110" w:rsidRPr="004F0F1E" w:rsidRDefault="00EA5110" w:rsidP="009D796B">
            <w:pPr>
              <w:rPr>
                <w:rFonts w:cstheme="minorHAnsi"/>
              </w:rPr>
            </w:pPr>
            <w:r w:rsidRPr="00507B45">
              <w:rPr>
                <w:rFonts w:cstheme="minorHAnsi"/>
              </w:rPr>
              <w:t xml:space="preserve">Prior </w:t>
            </w:r>
            <w:r>
              <w:rPr>
                <w:rFonts w:cstheme="minorHAnsi" w:hint="eastAsia"/>
              </w:rPr>
              <w:t xml:space="preserve">GI </w:t>
            </w:r>
            <w:r w:rsidRPr="00507B45">
              <w:rPr>
                <w:rFonts w:cstheme="minorHAnsi"/>
              </w:rPr>
              <w:t>hemorrhage</w:t>
            </w:r>
            <w:r w:rsidRPr="004E0F60">
              <w:rPr>
                <w:rFonts w:cstheme="minorHAnsi"/>
              </w:rPr>
              <w:t xml:space="preserve"> </w:t>
            </w:r>
          </w:p>
        </w:tc>
        <w:tc>
          <w:tcPr>
            <w:tcW w:w="4268" w:type="dxa"/>
          </w:tcPr>
          <w:p w14:paraId="4B9DB79F" w14:textId="77777777" w:rsidR="00EA5110" w:rsidRDefault="00EA5110" w:rsidP="009D796B">
            <w:pPr>
              <w:rPr>
                <w:rFonts w:cstheme="minorHAnsi"/>
              </w:rPr>
            </w:pPr>
            <w:r>
              <w:rPr>
                <w:rFonts w:cstheme="minorHAnsi"/>
              </w:rPr>
              <w:t>Prevalence of prior GI bleeding in patients with or without major bleeding: 12.1% vs 6.8%</w:t>
            </w:r>
          </w:p>
          <w:p w14:paraId="7C9A30D7" w14:textId="77777777" w:rsidR="00EA5110" w:rsidRPr="004F0F1E" w:rsidRDefault="00EA5110" w:rsidP="009D796B">
            <w:pPr>
              <w:rPr>
                <w:rFonts w:cstheme="minorHAnsi"/>
              </w:rPr>
            </w:pPr>
          </w:p>
        </w:tc>
        <w:tc>
          <w:tcPr>
            <w:tcW w:w="2348" w:type="dxa"/>
          </w:tcPr>
          <w:p w14:paraId="42509F64" w14:textId="77777777" w:rsidR="00EA5110" w:rsidRDefault="00EA5110" w:rsidP="009D796B">
            <w:pPr>
              <w:rPr>
                <w:rFonts w:cstheme="minorHAnsi"/>
              </w:rPr>
            </w:pPr>
            <w:r>
              <w:rPr>
                <w:rFonts w:cstheme="minorHAnsi" w:hint="eastAsia"/>
              </w:rPr>
              <w:t xml:space="preserve">HR </w:t>
            </w:r>
            <w:r w:rsidRPr="00507B45">
              <w:rPr>
                <w:rFonts w:cstheme="minorHAnsi"/>
              </w:rPr>
              <w:t>2.1 (1.5–2.9)</w:t>
            </w:r>
            <w:r w:rsidRPr="00341E51">
              <w:rPr>
                <w:rFonts w:cstheme="minorHAnsi"/>
              </w:rPr>
              <w:t xml:space="preserve"> </w:t>
            </w:r>
          </w:p>
        </w:tc>
        <w:tc>
          <w:tcPr>
            <w:tcW w:w="967" w:type="dxa"/>
          </w:tcPr>
          <w:p w14:paraId="29FF9FC3" w14:textId="77777777" w:rsidR="00EA5110" w:rsidRPr="00155273" w:rsidRDefault="00EA5110" w:rsidP="009D796B">
            <w:pPr>
              <w:rPr>
                <w:rFonts w:cstheme="minorHAnsi"/>
              </w:rPr>
            </w:pPr>
            <w:r>
              <w:rPr>
                <w:rFonts w:cstheme="minorHAnsi" w:hint="eastAsia"/>
              </w:rPr>
              <w:t>&lt;</w:t>
            </w:r>
            <w:r w:rsidRPr="00341E51">
              <w:rPr>
                <w:rFonts w:cstheme="minorHAnsi"/>
              </w:rPr>
              <w:t>0.</w:t>
            </w:r>
            <w:r>
              <w:rPr>
                <w:rFonts w:cstheme="minorHAnsi" w:hint="eastAsia"/>
              </w:rPr>
              <w:t>0</w:t>
            </w:r>
            <w:r w:rsidRPr="00341E51">
              <w:rPr>
                <w:rFonts w:cstheme="minorHAnsi"/>
              </w:rPr>
              <w:t>01</w:t>
            </w:r>
          </w:p>
        </w:tc>
      </w:tr>
      <w:tr w:rsidR="00EA5110" w:rsidRPr="00155273" w14:paraId="5D0E66E2" w14:textId="77777777" w:rsidTr="009D796B">
        <w:tc>
          <w:tcPr>
            <w:tcW w:w="2723" w:type="dxa"/>
          </w:tcPr>
          <w:p w14:paraId="09E1F504" w14:textId="77777777" w:rsidR="00EA5110" w:rsidRPr="00507B45" w:rsidRDefault="00EA5110" w:rsidP="009D796B">
            <w:pPr>
              <w:rPr>
                <w:rFonts w:cstheme="minorHAnsi"/>
              </w:rPr>
            </w:pPr>
            <w:r>
              <w:rPr>
                <w:rFonts w:cstheme="minorHAnsi"/>
              </w:rPr>
              <w:t>Hylek et al., 2014</w:t>
            </w:r>
          </w:p>
        </w:tc>
        <w:tc>
          <w:tcPr>
            <w:tcW w:w="926" w:type="dxa"/>
          </w:tcPr>
          <w:p w14:paraId="3C816349" w14:textId="77777777" w:rsidR="00EA5110" w:rsidRDefault="00EA5110" w:rsidP="009D796B">
            <w:pPr>
              <w:rPr>
                <w:rFonts w:cstheme="minorHAnsi"/>
              </w:rPr>
            </w:pPr>
            <w:r>
              <w:rPr>
                <w:rFonts w:cstheme="minorHAnsi"/>
              </w:rPr>
              <w:t>18122</w:t>
            </w:r>
          </w:p>
        </w:tc>
        <w:tc>
          <w:tcPr>
            <w:tcW w:w="1846" w:type="dxa"/>
          </w:tcPr>
          <w:p w14:paraId="4ACAB046" w14:textId="77777777" w:rsidR="00EA5110" w:rsidRDefault="00EA5110" w:rsidP="009D796B">
            <w:pPr>
              <w:jc w:val="center"/>
              <w:rPr>
                <w:rFonts w:cstheme="minorHAnsi"/>
              </w:rPr>
            </w:pPr>
            <w:r>
              <w:rPr>
                <w:rFonts w:cstheme="minorHAnsi"/>
              </w:rPr>
              <w:t>Apixaban/</w:t>
            </w:r>
          </w:p>
          <w:p w14:paraId="5CD95594" w14:textId="77777777" w:rsidR="00EA5110" w:rsidRDefault="00EA5110" w:rsidP="009D796B">
            <w:pPr>
              <w:jc w:val="center"/>
              <w:rPr>
                <w:rFonts w:cstheme="minorHAnsi"/>
              </w:rPr>
            </w:pPr>
            <w:r>
              <w:rPr>
                <w:rFonts w:cstheme="minorHAnsi"/>
              </w:rPr>
              <w:t>VKA</w:t>
            </w:r>
          </w:p>
        </w:tc>
        <w:tc>
          <w:tcPr>
            <w:tcW w:w="2536" w:type="dxa"/>
          </w:tcPr>
          <w:p w14:paraId="18B4FB0A" w14:textId="77777777" w:rsidR="00EA5110" w:rsidRPr="00507B45" w:rsidRDefault="00EA5110" w:rsidP="009D796B">
            <w:pPr>
              <w:rPr>
                <w:rFonts w:cstheme="minorHAnsi"/>
              </w:rPr>
            </w:pPr>
            <w:r>
              <w:rPr>
                <w:rFonts w:cstheme="minorHAnsi"/>
              </w:rPr>
              <w:t>Bleeding history</w:t>
            </w:r>
          </w:p>
        </w:tc>
        <w:tc>
          <w:tcPr>
            <w:tcW w:w="4268" w:type="dxa"/>
          </w:tcPr>
          <w:p w14:paraId="720F742A" w14:textId="77777777" w:rsidR="00EA5110" w:rsidRDefault="00EA5110" w:rsidP="009D796B">
            <w:pPr>
              <w:rPr>
                <w:rFonts w:cstheme="minorHAnsi"/>
              </w:rPr>
            </w:pPr>
            <w:r>
              <w:rPr>
                <w:rFonts w:cstheme="minorHAnsi"/>
              </w:rPr>
              <w:t>R</w:t>
            </w:r>
            <w:r w:rsidRPr="00D5611F">
              <w:rPr>
                <w:rFonts w:cstheme="minorHAnsi"/>
              </w:rPr>
              <w:t xml:space="preserve">ate of </w:t>
            </w:r>
            <w:r>
              <w:rPr>
                <w:rFonts w:cstheme="minorHAnsi"/>
              </w:rPr>
              <w:t xml:space="preserve">ISTH </w:t>
            </w:r>
            <w:r w:rsidRPr="00D5611F">
              <w:rPr>
                <w:rFonts w:cstheme="minorHAnsi"/>
              </w:rPr>
              <w:t xml:space="preserve">major hemorrhage was </w:t>
            </w:r>
            <w:r>
              <w:rPr>
                <w:rFonts w:cstheme="minorHAnsi"/>
              </w:rPr>
              <w:t>16.5</w:t>
            </w:r>
            <w:r w:rsidRPr="00D5611F">
              <w:rPr>
                <w:rFonts w:cstheme="minorHAnsi"/>
              </w:rPr>
              <w:t xml:space="preserve">% in patients </w:t>
            </w:r>
            <w:r>
              <w:rPr>
                <w:rFonts w:cstheme="minorHAnsi" w:hint="eastAsia"/>
              </w:rPr>
              <w:t xml:space="preserve">without </w:t>
            </w:r>
            <w:r w:rsidRPr="00F7471F">
              <w:rPr>
                <w:rFonts w:cstheme="minorHAnsi"/>
              </w:rPr>
              <w:t>bleeding</w:t>
            </w:r>
            <w:r w:rsidRPr="00D5611F">
              <w:rPr>
                <w:rFonts w:cstheme="minorHAnsi"/>
              </w:rPr>
              <w:t xml:space="preserve"> </w:t>
            </w:r>
            <w:r>
              <w:rPr>
                <w:rFonts w:cstheme="minorHAnsi"/>
              </w:rPr>
              <w:t xml:space="preserve">history </w:t>
            </w:r>
            <w:r w:rsidRPr="00D5611F">
              <w:rPr>
                <w:rFonts w:cstheme="minorHAnsi"/>
              </w:rPr>
              <w:t>vs</w:t>
            </w:r>
            <w:r>
              <w:rPr>
                <w:rFonts w:cstheme="minorHAnsi" w:hint="eastAsia"/>
              </w:rPr>
              <w:t>.</w:t>
            </w:r>
            <w:r w:rsidRPr="00D5611F">
              <w:rPr>
                <w:rFonts w:cstheme="minorHAnsi"/>
              </w:rPr>
              <w:t xml:space="preserve"> </w:t>
            </w:r>
            <w:r>
              <w:rPr>
                <w:rFonts w:cstheme="minorHAnsi"/>
              </w:rPr>
              <w:t>25.2</w:t>
            </w:r>
            <w:r w:rsidRPr="00D5611F">
              <w:rPr>
                <w:rFonts w:cstheme="minorHAnsi"/>
              </w:rPr>
              <w:t xml:space="preserve">% in </w:t>
            </w:r>
            <w:r>
              <w:rPr>
                <w:rFonts w:cstheme="minorHAnsi" w:hint="eastAsia"/>
              </w:rPr>
              <w:t>those with p</w:t>
            </w:r>
            <w:r w:rsidRPr="00F7471F">
              <w:rPr>
                <w:rFonts w:cstheme="minorHAnsi"/>
              </w:rPr>
              <w:t>rior bleeding</w:t>
            </w:r>
            <w:r>
              <w:rPr>
                <w:rFonts w:cstheme="minorHAnsi"/>
              </w:rPr>
              <w:t xml:space="preserve"> history (apixaban) and 16.4% vs 22.5% (warfarin)</w:t>
            </w:r>
            <w:r>
              <w:rPr>
                <w:rFonts w:cstheme="minorHAnsi" w:hint="eastAsia"/>
              </w:rPr>
              <w:t>.</w:t>
            </w:r>
          </w:p>
        </w:tc>
        <w:tc>
          <w:tcPr>
            <w:tcW w:w="2348" w:type="dxa"/>
          </w:tcPr>
          <w:p w14:paraId="55E85EAD" w14:textId="77777777" w:rsidR="00EA5110" w:rsidRDefault="00EA5110" w:rsidP="009D796B">
            <w:pPr>
              <w:rPr>
                <w:rFonts w:cstheme="minorHAnsi"/>
              </w:rPr>
            </w:pPr>
            <w:r>
              <w:rPr>
                <w:rFonts w:cstheme="minorHAnsi"/>
              </w:rPr>
              <w:t>HR 1.38 (1.17 – 1.63)</w:t>
            </w:r>
          </w:p>
        </w:tc>
        <w:tc>
          <w:tcPr>
            <w:tcW w:w="967" w:type="dxa"/>
          </w:tcPr>
          <w:p w14:paraId="4E84F095" w14:textId="77777777" w:rsidR="00EA5110" w:rsidRDefault="00EA5110" w:rsidP="009D796B">
            <w:pPr>
              <w:rPr>
                <w:rFonts w:cstheme="minorHAnsi"/>
              </w:rPr>
            </w:pPr>
            <w:r>
              <w:rPr>
                <w:rFonts w:cstheme="minorHAnsi"/>
              </w:rPr>
              <w:t>0.002</w:t>
            </w:r>
          </w:p>
        </w:tc>
      </w:tr>
      <w:tr w:rsidR="00EA5110" w:rsidRPr="00155273" w14:paraId="2DA6A02B" w14:textId="77777777" w:rsidTr="009D796B">
        <w:tc>
          <w:tcPr>
            <w:tcW w:w="2723" w:type="dxa"/>
          </w:tcPr>
          <w:p w14:paraId="0C8DD561" w14:textId="77777777" w:rsidR="00EA5110" w:rsidRDefault="00EA5110" w:rsidP="009D796B">
            <w:pPr>
              <w:rPr>
                <w:rFonts w:cstheme="minorHAnsi"/>
              </w:rPr>
            </w:pPr>
            <w:r w:rsidRPr="00356E54">
              <w:rPr>
                <w:rFonts w:cstheme="minorHAnsi"/>
              </w:rPr>
              <w:t>O'Brien</w:t>
            </w:r>
            <w:r>
              <w:rPr>
                <w:rFonts w:cstheme="minorHAnsi" w:hint="eastAsia"/>
              </w:rPr>
              <w:t xml:space="preserve"> et al., 2015</w:t>
            </w:r>
          </w:p>
          <w:p w14:paraId="383FA595" w14:textId="77777777" w:rsidR="00EA5110" w:rsidRPr="00155273" w:rsidRDefault="00EA5110" w:rsidP="009D796B">
            <w:pPr>
              <w:rPr>
                <w:rFonts w:cstheme="minorHAnsi"/>
              </w:rPr>
            </w:pPr>
          </w:p>
        </w:tc>
        <w:tc>
          <w:tcPr>
            <w:tcW w:w="926" w:type="dxa"/>
          </w:tcPr>
          <w:p w14:paraId="7CC01992" w14:textId="77777777" w:rsidR="00EA5110" w:rsidRPr="00155273" w:rsidRDefault="00EA5110" w:rsidP="009D796B">
            <w:pPr>
              <w:rPr>
                <w:rFonts w:cstheme="minorHAnsi"/>
              </w:rPr>
            </w:pPr>
            <w:r>
              <w:rPr>
                <w:rFonts w:cstheme="minorHAnsi" w:hint="eastAsia"/>
              </w:rPr>
              <w:t>7411</w:t>
            </w:r>
          </w:p>
        </w:tc>
        <w:tc>
          <w:tcPr>
            <w:tcW w:w="1846" w:type="dxa"/>
          </w:tcPr>
          <w:p w14:paraId="70A1EB13" w14:textId="77777777" w:rsidR="00EA5110" w:rsidRDefault="00EA5110" w:rsidP="009D796B">
            <w:pPr>
              <w:jc w:val="center"/>
              <w:rPr>
                <w:rFonts w:cstheme="minorHAnsi"/>
              </w:rPr>
            </w:pPr>
            <w:r>
              <w:rPr>
                <w:rFonts w:cstheme="minorHAnsi" w:hint="eastAsia"/>
              </w:rPr>
              <w:t>VKA</w:t>
            </w:r>
            <w:r>
              <w:rPr>
                <w:rFonts w:cstheme="minorHAnsi"/>
              </w:rPr>
              <w:t>/</w:t>
            </w:r>
          </w:p>
          <w:p w14:paraId="0EC42D9E" w14:textId="77777777" w:rsidR="00EA5110" w:rsidRPr="00155273" w:rsidRDefault="00EA5110" w:rsidP="009D796B">
            <w:pPr>
              <w:jc w:val="center"/>
              <w:rPr>
                <w:rFonts w:cstheme="minorHAnsi"/>
              </w:rPr>
            </w:pPr>
            <w:r w:rsidRPr="003D63CD">
              <w:rPr>
                <w:rFonts w:cstheme="minorHAnsi"/>
              </w:rPr>
              <w:t>Dabigatran</w:t>
            </w:r>
          </w:p>
        </w:tc>
        <w:tc>
          <w:tcPr>
            <w:tcW w:w="2536" w:type="dxa"/>
          </w:tcPr>
          <w:p w14:paraId="1716C7AA" w14:textId="77777777" w:rsidR="00EA5110" w:rsidRPr="00155273" w:rsidRDefault="00EA5110" w:rsidP="009D796B">
            <w:pPr>
              <w:rPr>
                <w:rFonts w:cstheme="minorHAnsi"/>
              </w:rPr>
            </w:pPr>
            <w:r w:rsidRPr="004F0F1E">
              <w:rPr>
                <w:rFonts w:cstheme="minorHAnsi"/>
              </w:rPr>
              <w:t>Bleeding history</w:t>
            </w:r>
          </w:p>
        </w:tc>
        <w:tc>
          <w:tcPr>
            <w:tcW w:w="4268" w:type="dxa"/>
          </w:tcPr>
          <w:p w14:paraId="5FF68040" w14:textId="77777777" w:rsidR="00EA5110" w:rsidRDefault="00EA5110" w:rsidP="009D796B">
            <w:pPr>
              <w:rPr>
                <w:rFonts w:cstheme="minorHAnsi"/>
              </w:rPr>
            </w:pPr>
            <w:r w:rsidRPr="004F0F1E">
              <w:rPr>
                <w:rFonts w:cstheme="minorHAnsi"/>
              </w:rPr>
              <w:t>Bleeding history</w:t>
            </w:r>
            <w:r>
              <w:rPr>
                <w:rFonts w:cstheme="minorHAnsi" w:hint="eastAsia"/>
              </w:rPr>
              <w:t xml:space="preserve"> </w:t>
            </w:r>
            <w:r w:rsidRPr="00BE7BF9">
              <w:rPr>
                <w:rFonts w:cstheme="minorHAnsi"/>
              </w:rPr>
              <w:t>had good ability to identify those who bled vs. not</w:t>
            </w:r>
            <w:r>
              <w:rPr>
                <w:rFonts w:cstheme="minorHAnsi" w:hint="eastAsia"/>
              </w:rPr>
              <w:t>.</w:t>
            </w:r>
          </w:p>
          <w:p w14:paraId="0EA2F9A2" w14:textId="77777777" w:rsidR="00EA5110" w:rsidRDefault="00EA5110" w:rsidP="009D796B"/>
        </w:tc>
        <w:tc>
          <w:tcPr>
            <w:tcW w:w="2348" w:type="dxa"/>
          </w:tcPr>
          <w:p w14:paraId="1D4F8249" w14:textId="77777777" w:rsidR="00EA5110" w:rsidRPr="00155273" w:rsidRDefault="00EA5110" w:rsidP="009D796B">
            <w:pPr>
              <w:rPr>
                <w:rFonts w:cstheme="minorHAnsi"/>
              </w:rPr>
            </w:pPr>
            <w:r>
              <w:rPr>
                <w:rFonts w:cstheme="minorHAnsi" w:hint="eastAsia"/>
              </w:rPr>
              <w:t xml:space="preserve">HR </w:t>
            </w:r>
            <w:r w:rsidRPr="004F0F1E">
              <w:rPr>
                <w:rFonts w:cstheme="minorHAnsi"/>
              </w:rPr>
              <w:t xml:space="preserve">1.73 </w:t>
            </w:r>
            <w:r>
              <w:rPr>
                <w:rFonts w:cstheme="minorHAnsi" w:hint="eastAsia"/>
              </w:rPr>
              <w:t>(</w:t>
            </w:r>
            <w:r w:rsidRPr="004F0F1E">
              <w:rPr>
                <w:rFonts w:cstheme="minorHAnsi"/>
              </w:rPr>
              <w:t>1.34–2.23</w:t>
            </w:r>
            <w:r>
              <w:rPr>
                <w:rFonts w:cstheme="minorHAnsi" w:hint="eastAsia"/>
              </w:rPr>
              <w:t>)</w:t>
            </w:r>
          </w:p>
        </w:tc>
        <w:tc>
          <w:tcPr>
            <w:tcW w:w="967" w:type="dxa"/>
          </w:tcPr>
          <w:p w14:paraId="0E45FA79" w14:textId="77777777" w:rsidR="00EA5110" w:rsidRPr="00155273" w:rsidRDefault="00EA5110" w:rsidP="009D796B">
            <w:pPr>
              <w:rPr>
                <w:rFonts w:cstheme="minorHAnsi"/>
              </w:rPr>
            </w:pPr>
            <w:r>
              <w:rPr>
                <w:rFonts w:cstheme="minorHAnsi"/>
              </w:rPr>
              <w:t>NR</w:t>
            </w:r>
          </w:p>
        </w:tc>
      </w:tr>
      <w:tr w:rsidR="00EA5110" w:rsidRPr="00155273" w14:paraId="4A278686" w14:textId="77777777" w:rsidTr="009D796B">
        <w:tc>
          <w:tcPr>
            <w:tcW w:w="2723" w:type="dxa"/>
            <w:tcBorders>
              <w:bottom w:val="single" w:sz="18" w:space="0" w:color="auto"/>
            </w:tcBorders>
          </w:tcPr>
          <w:p w14:paraId="6C5B4B8A" w14:textId="77777777" w:rsidR="00EA5110" w:rsidRDefault="00EA5110" w:rsidP="009D796B">
            <w:pPr>
              <w:rPr>
                <w:rFonts w:cstheme="minorHAnsi"/>
              </w:rPr>
            </w:pPr>
            <w:r w:rsidRPr="007B3D47">
              <w:rPr>
                <w:rFonts w:cstheme="minorHAnsi"/>
              </w:rPr>
              <w:t>Š</w:t>
            </w:r>
            <w:r w:rsidRPr="00AB7656">
              <w:rPr>
                <w:rFonts w:cstheme="minorHAnsi"/>
              </w:rPr>
              <w:t>inigoj</w:t>
            </w:r>
            <w:r>
              <w:rPr>
                <w:rFonts w:cstheme="minorHAnsi" w:hint="eastAsia"/>
              </w:rPr>
              <w:t xml:space="preserve"> et al., 2020</w:t>
            </w:r>
            <w:r>
              <w:rPr>
                <w:rFonts w:cstheme="minorHAnsi"/>
              </w:rPr>
              <w:t>*</w:t>
            </w:r>
          </w:p>
          <w:p w14:paraId="056DD6A3" w14:textId="77777777" w:rsidR="00EA5110" w:rsidRPr="00155273" w:rsidRDefault="00EA5110" w:rsidP="009D796B">
            <w:pPr>
              <w:rPr>
                <w:rFonts w:cstheme="minorHAnsi"/>
              </w:rPr>
            </w:pPr>
          </w:p>
        </w:tc>
        <w:tc>
          <w:tcPr>
            <w:tcW w:w="926" w:type="dxa"/>
            <w:tcBorders>
              <w:bottom w:val="single" w:sz="18" w:space="0" w:color="auto"/>
            </w:tcBorders>
          </w:tcPr>
          <w:p w14:paraId="61CFD519" w14:textId="77777777" w:rsidR="00EA5110" w:rsidRPr="00155273" w:rsidRDefault="00EA5110" w:rsidP="009D796B">
            <w:pPr>
              <w:rPr>
                <w:rFonts w:cstheme="minorHAnsi"/>
              </w:rPr>
            </w:pPr>
            <w:r>
              <w:rPr>
                <w:rFonts w:cstheme="minorHAnsi" w:hint="eastAsia"/>
              </w:rPr>
              <w:t>2260</w:t>
            </w:r>
          </w:p>
        </w:tc>
        <w:tc>
          <w:tcPr>
            <w:tcW w:w="1846" w:type="dxa"/>
            <w:tcBorders>
              <w:bottom w:val="single" w:sz="18" w:space="0" w:color="auto"/>
            </w:tcBorders>
          </w:tcPr>
          <w:p w14:paraId="7D2F0E86" w14:textId="77777777" w:rsidR="00EA5110" w:rsidRDefault="00EA5110" w:rsidP="009D796B">
            <w:pPr>
              <w:jc w:val="center"/>
              <w:rPr>
                <w:rFonts w:cstheme="minorHAnsi"/>
              </w:rPr>
            </w:pPr>
            <w:r w:rsidRPr="003D63CD">
              <w:rPr>
                <w:rFonts w:cstheme="minorHAnsi"/>
              </w:rPr>
              <w:t>Dabigatran</w:t>
            </w:r>
          </w:p>
          <w:p w14:paraId="114D20D8" w14:textId="77777777" w:rsidR="00EA5110" w:rsidRDefault="00EA5110" w:rsidP="009D796B">
            <w:pPr>
              <w:jc w:val="center"/>
              <w:rPr>
                <w:rFonts w:cstheme="minorHAnsi"/>
              </w:rPr>
            </w:pPr>
            <w:r>
              <w:rPr>
                <w:rFonts w:cstheme="minorHAnsi" w:hint="eastAsia"/>
              </w:rPr>
              <w:t>Rivaroxaban</w:t>
            </w:r>
          </w:p>
          <w:p w14:paraId="56F1C32D" w14:textId="77777777" w:rsidR="00EA5110" w:rsidRPr="00155273" w:rsidRDefault="00EA5110" w:rsidP="009D796B">
            <w:pPr>
              <w:jc w:val="center"/>
              <w:rPr>
                <w:rFonts w:cstheme="minorHAnsi"/>
              </w:rPr>
            </w:pPr>
            <w:r>
              <w:rPr>
                <w:rFonts w:cstheme="minorHAnsi" w:hint="eastAsia"/>
              </w:rPr>
              <w:t>Apixaban</w:t>
            </w:r>
          </w:p>
        </w:tc>
        <w:tc>
          <w:tcPr>
            <w:tcW w:w="2536" w:type="dxa"/>
            <w:tcBorders>
              <w:bottom w:val="single" w:sz="18" w:space="0" w:color="auto"/>
            </w:tcBorders>
          </w:tcPr>
          <w:p w14:paraId="13D984D8" w14:textId="77777777" w:rsidR="00EA5110" w:rsidRPr="00155273" w:rsidRDefault="00EA5110" w:rsidP="009D796B">
            <w:pPr>
              <w:rPr>
                <w:rFonts w:cstheme="minorHAnsi"/>
              </w:rPr>
            </w:pPr>
            <w:r w:rsidRPr="004F0F1E">
              <w:rPr>
                <w:rFonts w:cstheme="minorHAnsi"/>
              </w:rPr>
              <w:t>Bleeding history</w:t>
            </w:r>
          </w:p>
        </w:tc>
        <w:tc>
          <w:tcPr>
            <w:tcW w:w="4268" w:type="dxa"/>
            <w:tcBorders>
              <w:bottom w:val="single" w:sz="18" w:space="0" w:color="auto"/>
            </w:tcBorders>
          </w:tcPr>
          <w:p w14:paraId="1ACA10BD" w14:textId="77777777" w:rsidR="00EA5110" w:rsidRPr="00155273" w:rsidRDefault="00EA5110" w:rsidP="009D796B">
            <w:pPr>
              <w:rPr>
                <w:rFonts w:cstheme="minorHAnsi"/>
              </w:rPr>
            </w:pPr>
            <w:r>
              <w:rPr>
                <w:rFonts w:cstheme="minorHAnsi"/>
              </w:rPr>
              <w:t>H</w:t>
            </w:r>
            <w:r w:rsidRPr="00CE3A8C">
              <w:rPr>
                <w:rFonts w:cstheme="minorHAnsi"/>
              </w:rPr>
              <w:t xml:space="preserve">istory of bleeding </w:t>
            </w:r>
            <w:r>
              <w:rPr>
                <w:rFonts w:cstheme="minorHAnsi"/>
              </w:rPr>
              <w:t>was a s</w:t>
            </w:r>
            <w:r w:rsidRPr="00CE3A8C">
              <w:rPr>
                <w:rFonts w:cstheme="minorHAnsi"/>
              </w:rPr>
              <w:t xml:space="preserve">ignificant predictor </w:t>
            </w:r>
            <w:r>
              <w:rPr>
                <w:rFonts w:cstheme="minorHAnsi"/>
              </w:rPr>
              <w:t>of</w:t>
            </w:r>
            <w:r w:rsidRPr="00CE3A8C">
              <w:rPr>
                <w:rFonts w:cstheme="minorHAnsi"/>
              </w:rPr>
              <w:t xml:space="preserve"> major bleeding</w:t>
            </w:r>
            <w:r>
              <w:rPr>
                <w:rFonts w:cstheme="minorHAnsi"/>
              </w:rPr>
              <w:t>.</w:t>
            </w:r>
          </w:p>
        </w:tc>
        <w:tc>
          <w:tcPr>
            <w:tcW w:w="2348" w:type="dxa"/>
            <w:tcBorders>
              <w:bottom w:val="single" w:sz="18" w:space="0" w:color="auto"/>
            </w:tcBorders>
          </w:tcPr>
          <w:p w14:paraId="54F0D3F6" w14:textId="77777777" w:rsidR="00EA5110" w:rsidRPr="00155273" w:rsidRDefault="00EA5110" w:rsidP="009D796B">
            <w:pPr>
              <w:rPr>
                <w:rFonts w:cstheme="minorHAnsi"/>
              </w:rPr>
            </w:pPr>
            <w:r w:rsidRPr="00CE3A8C">
              <w:rPr>
                <w:rFonts w:cstheme="minorHAnsi"/>
              </w:rPr>
              <w:t>HR 3.32 (1.87–5.90)</w:t>
            </w:r>
          </w:p>
        </w:tc>
        <w:tc>
          <w:tcPr>
            <w:tcW w:w="967" w:type="dxa"/>
            <w:tcBorders>
              <w:bottom w:val="single" w:sz="18" w:space="0" w:color="auto"/>
            </w:tcBorders>
          </w:tcPr>
          <w:p w14:paraId="36007223" w14:textId="77777777" w:rsidR="00EA5110" w:rsidRPr="00155273" w:rsidRDefault="00EA5110" w:rsidP="009D796B">
            <w:pPr>
              <w:rPr>
                <w:rFonts w:cstheme="minorHAnsi"/>
              </w:rPr>
            </w:pPr>
            <w:r>
              <w:rPr>
                <w:rFonts w:cstheme="minorHAnsi" w:hint="eastAsia"/>
              </w:rPr>
              <w:t>&lt;0.001</w:t>
            </w:r>
          </w:p>
        </w:tc>
      </w:tr>
    </w:tbl>
    <w:p w14:paraId="6960AC67" w14:textId="77777777" w:rsidR="00EA5110" w:rsidRDefault="00EA5110" w:rsidP="00EA5110">
      <w:pPr>
        <w:rPr>
          <w:rFonts w:cstheme="minorHAnsi"/>
        </w:rPr>
      </w:pPr>
      <w:r w:rsidRPr="00037B06">
        <w:rPr>
          <w:rFonts w:cstheme="minorHAnsi"/>
        </w:rPr>
        <w:t>Abbreviations:</w:t>
      </w:r>
      <w:r>
        <w:rPr>
          <w:rFonts w:cstheme="minorHAnsi"/>
        </w:rPr>
        <w:t xml:space="preserve"> </w:t>
      </w:r>
      <w:r>
        <w:rPr>
          <w:rFonts w:cstheme="minorHAnsi" w:hint="eastAsia"/>
        </w:rPr>
        <w:t>AF</w:t>
      </w:r>
      <w:r>
        <w:rPr>
          <w:rFonts w:cstheme="minorHAnsi"/>
        </w:rPr>
        <w:t>=</w:t>
      </w:r>
      <w:r>
        <w:rPr>
          <w:rFonts w:cstheme="minorHAnsi" w:hint="eastAsia"/>
        </w:rPr>
        <w:t xml:space="preserve"> atrial fibrillation; GI</w:t>
      </w:r>
      <w:r>
        <w:rPr>
          <w:rFonts w:cstheme="minorHAnsi"/>
        </w:rPr>
        <w:t>=</w:t>
      </w:r>
      <w:r>
        <w:rPr>
          <w:rFonts w:cstheme="minorHAnsi" w:hint="eastAsia"/>
        </w:rPr>
        <w:t xml:space="preserve"> gastrointestinal; HR</w:t>
      </w:r>
      <w:r>
        <w:rPr>
          <w:rFonts w:cstheme="minorHAnsi"/>
        </w:rPr>
        <w:t>=</w:t>
      </w:r>
      <w:r>
        <w:rPr>
          <w:rFonts w:cstheme="minorHAnsi" w:hint="eastAsia"/>
        </w:rPr>
        <w:t xml:space="preserve"> hazard ratio; </w:t>
      </w:r>
      <w:r>
        <w:rPr>
          <w:rFonts w:cstheme="minorHAnsi"/>
        </w:rPr>
        <w:t xml:space="preserve">ICH = intra-cranial hemorrhage; </w:t>
      </w:r>
      <w:r>
        <w:rPr>
          <w:rFonts w:cstheme="minorHAnsi" w:hint="eastAsia"/>
        </w:rPr>
        <w:t>N</w:t>
      </w:r>
      <w:r>
        <w:rPr>
          <w:rFonts w:cstheme="minorHAnsi"/>
        </w:rPr>
        <w:t>R=</w:t>
      </w:r>
      <w:r>
        <w:rPr>
          <w:rFonts w:cstheme="minorHAnsi" w:hint="eastAsia"/>
        </w:rPr>
        <w:t xml:space="preserve"> not </w:t>
      </w:r>
      <w:r>
        <w:rPr>
          <w:rFonts w:cstheme="minorHAnsi"/>
        </w:rPr>
        <w:t>reported</w:t>
      </w:r>
      <w:r>
        <w:rPr>
          <w:rFonts w:cstheme="minorHAnsi" w:hint="eastAsia"/>
        </w:rPr>
        <w:t>; OAC</w:t>
      </w:r>
      <w:r>
        <w:rPr>
          <w:rFonts w:cstheme="minorHAnsi"/>
        </w:rPr>
        <w:t>s=</w:t>
      </w:r>
      <w:r>
        <w:rPr>
          <w:rFonts w:cstheme="minorHAnsi" w:hint="eastAsia"/>
        </w:rPr>
        <w:t xml:space="preserve"> oral anticoagulants; OR</w:t>
      </w:r>
      <w:r>
        <w:rPr>
          <w:rFonts w:cstheme="minorHAnsi"/>
        </w:rPr>
        <w:t>=</w:t>
      </w:r>
      <w:r>
        <w:rPr>
          <w:rFonts w:cstheme="minorHAnsi" w:hint="eastAsia"/>
        </w:rPr>
        <w:t xml:space="preserve"> odds ratio; VKA</w:t>
      </w:r>
      <w:r>
        <w:rPr>
          <w:rFonts w:cstheme="minorHAnsi"/>
        </w:rPr>
        <w:t>=</w:t>
      </w:r>
      <w:r>
        <w:rPr>
          <w:rFonts w:cstheme="minorHAnsi" w:hint="eastAsia"/>
        </w:rPr>
        <w:t xml:space="preserve"> </w:t>
      </w:r>
      <w:r w:rsidRPr="000805B4">
        <w:rPr>
          <w:rFonts w:cstheme="minorHAnsi"/>
        </w:rPr>
        <w:t>vitamin K antagonists</w:t>
      </w:r>
    </w:p>
    <w:p w14:paraId="3CC2D092" w14:textId="77777777" w:rsidR="00EA5110" w:rsidRDefault="00EA5110" w:rsidP="00EA5110">
      <w:pPr>
        <w:rPr>
          <w:rFonts w:cstheme="minorHAnsi"/>
        </w:rPr>
      </w:pPr>
    </w:p>
    <w:p w14:paraId="18C8531F" w14:textId="77777777" w:rsidR="00EA5110" w:rsidRPr="00952482" w:rsidRDefault="00EA5110" w:rsidP="00EA5110">
      <w:pPr>
        <w:rPr>
          <w:rFonts w:cstheme="minorHAnsi"/>
          <w:i/>
          <w:iCs/>
        </w:rPr>
      </w:pPr>
      <w:r w:rsidRPr="00952482">
        <w:rPr>
          <w:rFonts w:cstheme="minorHAnsi"/>
          <w:i/>
          <w:iCs/>
        </w:rPr>
        <w:t>* Šinigoj</w:t>
      </w:r>
      <w:r w:rsidRPr="00952482">
        <w:rPr>
          <w:rFonts w:cstheme="minorHAnsi" w:hint="eastAsia"/>
          <w:i/>
          <w:iCs/>
        </w:rPr>
        <w:t xml:space="preserve"> et al.</w:t>
      </w:r>
      <w:r w:rsidRPr="00952482">
        <w:rPr>
          <w:rFonts w:cstheme="minorHAnsi"/>
          <w:i/>
          <w:iCs/>
        </w:rPr>
        <w:t xml:space="preserve"> is restricted to individuals aged 85 and older</w:t>
      </w:r>
    </w:p>
    <w:p w14:paraId="58299D2F" w14:textId="77777777" w:rsidR="00EA5110" w:rsidRDefault="00EA5110" w:rsidP="00EA5110">
      <w:pPr>
        <w:rPr>
          <w:rFonts w:cstheme="minorHAnsi"/>
        </w:rPr>
      </w:pPr>
      <w:r>
        <w:rPr>
          <w:rFonts w:cstheme="minorHAnsi"/>
        </w:rPr>
        <w:br w:type="page"/>
      </w:r>
    </w:p>
    <w:p w14:paraId="4F7FF482" w14:textId="77777777" w:rsidR="00EA5110" w:rsidRPr="00ED47D2" w:rsidRDefault="00EA5110" w:rsidP="00EA5110">
      <w:pPr>
        <w:rPr>
          <w:rFonts w:cstheme="minorHAnsi"/>
          <w:b/>
          <w:bCs/>
        </w:rPr>
      </w:pPr>
      <w:r w:rsidRPr="00ED47D2">
        <w:rPr>
          <w:rFonts w:cstheme="minorHAnsi"/>
          <w:b/>
          <w:bCs/>
        </w:rPr>
        <w:lastRenderedPageBreak/>
        <w:t xml:space="preserve">Table </w:t>
      </w:r>
      <w:r>
        <w:rPr>
          <w:rFonts w:cstheme="minorHAnsi"/>
          <w:b/>
          <w:bCs/>
        </w:rPr>
        <w:t>8</w:t>
      </w:r>
      <w:r w:rsidRPr="00ED47D2">
        <w:rPr>
          <w:rFonts w:cstheme="minorHAnsi"/>
          <w:b/>
          <w:bCs/>
        </w:rPr>
        <w:t xml:space="preserve">. Summary of </w:t>
      </w:r>
      <w:r>
        <w:rPr>
          <w:rFonts w:cstheme="minorHAnsi"/>
          <w:b/>
          <w:bCs/>
        </w:rPr>
        <w:t>“a</w:t>
      </w:r>
      <w:r w:rsidRPr="00ED47D2">
        <w:rPr>
          <w:rFonts w:cstheme="minorHAnsi"/>
          <w:b/>
          <w:bCs/>
        </w:rPr>
        <w:t>n</w:t>
      </w:r>
      <w:r>
        <w:rPr>
          <w:rFonts w:cstheme="minorHAnsi"/>
          <w:b/>
          <w:bCs/>
        </w:rPr>
        <w:t>a</w:t>
      </w:r>
      <w:r w:rsidRPr="00ED47D2">
        <w:rPr>
          <w:rFonts w:cstheme="minorHAnsi"/>
          <w:b/>
          <w:bCs/>
        </w:rPr>
        <w:t>emia</w:t>
      </w:r>
      <w:r>
        <w:rPr>
          <w:rFonts w:cstheme="minorHAnsi"/>
          <w:b/>
          <w:bCs/>
        </w:rPr>
        <w:t>”</w:t>
      </w:r>
      <w:r w:rsidRPr="00ED47D2">
        <w:rPr>
          <w:rFonts w:cstheme="minorHAnsi"/>
          <w:b/>
          <w:bCs/>
        </w:rPr>
        <w:t xml:space="preserve"> as a </w:t>
      </w:r>
      <w:r>
        <w:rPr>
          <w:rFonts w:cstheme="minorHAnsi"/>
          <w:b/>
          <w:bCs/>
        </w:rPr>
        <w:t>r</w:t>
      </w:r>
      <w:r w:rsidRPr="00ED47D2">
        <w:rPr>
          <w:rFonts w:cstheme="minorHAnsi"/>
          <w:b/>
          <w:bCs/>
        </w:rPr>
        <w:t xml:space="preserve">isk </w:t>
      </w:r>
      <w:r>
        <w:rPr>
          <w:rFonts w:cstheme="minorHAnsi"/>
          <w:b/>
          <w:bCs/>
        </w:rPr>
        <w:t>f</w:t>
      </w:r>
      <w:r w:rsidRPr="00ED47D2">
        <w:rPr>
          <w:rFonts w:cstheme="minorHAnsi"/>
          <w:b/>
          <w:bCs/>
        </w:rPr>
        <w:t xml:space="preserve">actor for </w:t>
      </w:r>
      <w:r>
        <w:rPr>
          <w:rFonts w:cstheme="minorHAnsi"/>
          <w:b/>
          <w:bCs/>
        </w:rPr>
        <w:t>b</w:t>
      </w:r>
      <w:r w:rsidRPr="00ED47D2">
        <w:rPr>
          <w:rFonts w:cstheme="minorHAnsi"/>
          <w:b/>
          <w:bCs/>
        </w:rPr>
        <w:t>leeding</w:t>
      </w:r>
      <w:r w:rsidRPr="00ED47D2">
        <w:rPr>
          <w:rFonts w:cstheme="minorHAnsi" w:hint="eastAsia"/>
          <w:b/>
          <w:bCs/>
        </w:rPr>
        <w:t xml:space="preserve"> in AF </w:t>
      </w:r>
      <w:r>
        <w:rPr>
          <w:rFonts w:cstheme="minorHAnsi"/>
          <w:b/>
          <w:bCs/>
        </w:rPr>
        <w:t>p</w:t>
      </w:r>
      <w:r w:rsidRPr="00ED47D2">
        <w:rPr>
          <w:rFonts w:cstheme="minorHAnsi" w:hint="eastAsia"/>
          <w:b/>
          <w:bCs/>
        </w:rPr>
        <w:t xml:space="preserve">atients </w:t>
      </w:r>
      <w:r>
        <w:rPr>
          <w:rFonts w:cstheme="minorHAnsi"/>
          <w:b/>
          <w:bCs/>
        </w:rPr>
        <w:t>r</w:t>
      </w:r>
      <w:r w:rsidRPr="00ED47D2">
        <w:rPr>
          <w:rFonts w:cstheme="minorHAnsi" w:hint="eastAsia"/>
          <w:b/>
          <w:bCs/>
        </w:rPr>
        <w:t>eceiving OAC</w:t>
      </w:r>
      <w:r>
        <w:rPr>
          <w:rFonts w:cstheme="minorHAnsi"/>
          <w:b/>
          <w:bCs/>
        </w:rPr>
        <w:t>s</w:t>
      </w:r>
    </w:p>
    <w:p w14:paraId="7AD3F04C" w14:textId="77777777" w:rsidR="00EA5110" w:rsidRDefault="00EA5110" w:rsidP="00EA5110">
      <w:pPr>
        <w:rPr>
          <w:rFonts w:cstheme="minorHAnsi"/>
        </w:rPr>
      </w:pPr>
    </w:p>
    <w:tbl>
      <w:tblPr>
        <w:tblStyle w:val="TableGrid"/>
        <w:tblW w:w="1616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2"/>
        <w:gridCol w:w="1137"/>
        <w:gridCol w:w="1693"/>
        <w:gridCol w:w="3347"/>
        <w:gridCol w:w="4031"/>
        <w:gridCol w:w="2190"/>
        <w:gridCol w:w="991"/>
      </w:tblGrid>
      <w:tr w:rsidR="00EA5110" w:rsidRPr="00155273" w14:paraId="34974347" w14:textId="77777777" w:rsidTr="009D796B">
        <w:tc>
          <w:tcPr>
            <w:tcW w:w="2836" w:type="dxa"/>
            <w:tcBorders>
              <w:top w:val="single" w:sz="18" w:space="0" w:color="auto"/>
              <w:bottom w:val="single" w:sz="18" w:space="0" w:color="auto"/>
            </w:tcBorders>
          </w:tcPr>
          <w:p w14:paraId="2FB681FB" w14:textId="77777777" w:rsidR="00EA5110" w:rsidRPr="00155273" w:rsidRDefault="00EA5110" w:rsidP="009D796B">
            <w:pPr>
              <w:jc w:val="center"/>
              <w:rPr>
                <w:rFonts w:cstheme="minorHAnsi"/>
              </w:rPr>
            </w:pPr>
            <w:r w:rsidRPr="00155273">
              <w:rPr>
                <w:rFonts w:cstheme="minorHAnsi"/>
              </w:rPr>
              <w:t>Study</w:t>
            </w:r>
          </w:p>
        </w:tc>
        <w:tc>
          <w:tcPr>
            <w:tcW w:w="851" w:type="dxa"/>
            <w:tcBorders>
              <w:top w:val="single" w:sz="18" w:space="0" w:color="auto"/>
              <w:bottom w:val="single" w:sz="18" w:space="0" w:color="auto"/>
            </w:tcBorders>
          </w:tcPr>
          <w:p w14:paraId="07A54318" w14:textId="77777777" w:rsidR="00EA5110" w:rsidRDefault="00EA5110" w:rsidP="009D796B">
            <w:pPr>
              <w:jc w:val="center"/>
              <w:rPr>
                <w:rFonts w:cstheme="minorHAnsi"/>
              </w:rPr>
            </w:pPr>
            <w:r>
              <w:rPr>
                <w:rFonts w:cstheme="minorHAnsi" w:hint="eastAsia"/>
              </w:rPr>
              <w:t>S</w:t>
            </w:r>
            <w:r>
              <w:rPr>
                <w:rFonts w:cstheme="minorHAnsi"/>
              </w:rPr>
              <w:t>ubjects</w:t>
            </w:r>
          </w:p>
          <w:p w14:paraId="6A0B9914" w14:textId="77777777" w:rsidR="00EA5110" w:rsidRPr="00155273" w:rsidRDefault="00EA5110" w:rsidP="009D796B">
            <w:pPr>
              <w:jc w:val="center"/>
              <w:rPr>
                <w:rFonts w:cstheme="minorHAnsi"/>
              </w:rPr>
            </w:pPr>
            <w:r>
              <w:rPr>
                <w:rFonts w:cstheme="minorHAnsi"/>
              </w:rPr>
              <w:t>(</w:t>
            </w:r>
            <w:r>
              <w:rPr>
                <w:rFonts w:cstheme="minorHAnsi" w:hint="eastAsia"/>
              </w:rPr>
              <w:t>n</w:t>
            </w:r>
            <w:r>
              <w:rPr>
                <w:rFonts w:cstheme="minorHAnsi"/>
              </w:rPr>
              <w:t>)</w:t>
            </w:r>
          </w:p>
        </w:tc>
        <w:tc>
          <w:tcPr>
            <w:tcW w:w="1701" w:type="dxa"/>
            <w:tcBorders>
              <w:top w:val="single" w:sz="18" w:space="0" w:color="auto"/>
              <w:bottom w:val="single" w:sz="18" w:space="0" w:color="auto"/>
            </w:tcBorders>
          </w:tcPr>
          <w:p w14:paraId="59FC784B" w14:textId="77777777" w:rsidR="00EA5110" w:rsidRPr="00155273" w:rsidRDefault="00EA5110" w:rsidP="009D796B">
            <w:pPr>
              <w:jc w:val="center"/>
              <w:rPr>
                <w:rFonts w:cstheme="minorHAnsi"/>
              </w:rPr>
            </w:pPr>
            <w:r>
              <w:rPr>
                <w:rFonts w:cstheme="minorHAnsi" w:hint="eastAsia"/>
              </w:rPr>
              <w:t>Ty</w:t>
            </w:r>
            <w:r>
              <w:rPr>
                <w:rFonts w:cstheme="minorHAnsi"/>
              </w:rPr>
              <w:t>pe of OACs</w:t>
            </w:r>
          </w:p>
        </w:tc>
        <w:tc>
          <w:tcPr>
            <w:tcW w:w="3402" w:type="dxa"/>
            <w:tcBorders>
              <w:top w:val="single" w:sz="18" w:space="0" w:color="auto"/>
              <w:bottom w:val="single" w:sz="18" w:space="0" w:color="auto"/>
            </w:tcBorders>
          </w:tcPr>
          <w:p w14:paraId="459FC1E4" w14:textId="77777777" w:rsidR="00EA5110" w:rsidRPr="00155273" w:rsidRDefault="00EA5110" w:rsidP="009D796B">
            <w:pPr>
              <w:jc w:val="center"/>
              <w:rPr>
                <w:rFonts w:cstheme="minorHAnsi"/>
              </w:rPr>
            </w:pPr>
            <w:r>
              <w:rPr>
                <w:rFonts w:cstheme="minorHAnsi" w:hint="eastAsia"/>
              </w:rPr>
              <w:t>Definition</w:t>
            </w:r>
          </w:p>
        </w:tc>
        <w:tc>
          <w:tcPr>
            <w:tcW w:w="4110" w:type="dxa"/>
            <w:tcBorders>
              <w:top w:val="single" w:sz="18" w:space="0" w:color="auto"/>
              <w:bottom w:val="single" w:sz="18" w:space="0" w:color="auto"/>
            </w:tcBorders>
          </w:tcPr>
          <w:p w14:paraId="1CDE3035" w14:textId="77777777" w:rsidR="00EA5110" w:rsidRPr="00155273" w:rsidRDefault="00EA5110" w:rsidP="009D796B">
            <w:pPr>
              <w:jc w:val="center"/>
              <w:rPr>
                <w:rFonts w:cstheme="minorHAnsi"/>
              </w:rPr>
            </w:pPr>
            <w:r>
              <w:rPr>
                <w:rFonts w:cstheme="minorHAnsi"/>
              </w:rPr>
              <w:t>Main</w:t>
            </w:r>
            <w:r>
              <w:rPr>
                <w:rFonts w:cstheme="minorHAnsi" w:hint="eastAsia"/>
              </w:rPr>
              <w:t xml:space="preserve"> findings</w:t>
            </w:r>
          </w:p>
        </w:tc>
        <w:tc>
          <w:tcPr>
            <w:tcW w:w="2268" w:type="dxa"/>
            <w:tcBorders>
              <w:top w:val="single" w:sz="18" w:space="0" w:color="auto"/>
              <w:bottom w:val="single" w:sz="18" w:space="0" w:color="auto"/>
            </w:tcBorders>
          </w:tcPr>
          <w:p w14:paraId="12EC15B5" w14:textId="77777777" w:rsidR="00EA5110" w:rsidRPr="00155273" w:rsidRDefault="00EA5110" w:rsidP="009D796B">
            <w:pPr>
              <w:jc w:val="center"/>
              <w:rPr>
                <w:rFonts w:cstheme="minorHAnsi"/>
              </w:rPr>
            </w:pPr>
            <w:r w:rsidRPr="00155273">
              <w:rPr>
                <w:rFonts w:cstheme="minorHAnsi"/>
              </w:rPr>
              <w:t>HR (95% CI)</w:t>
            </w:r>
          </w:p>
        </w:tc>
        <w:tc>
          <w:tcPr>
            <w:tcW w:w="993" w:type="dxa"/>
            <w:tcBorders>
              <w:top w:val="single" w:sz="18" w:space="0" w:color="auto"/>
              <w:bottom w:val="single" w:sz="18" w:space="0" w:color="auto"/>
            </w:tcBorders>
          </w:tcPr>
          <w:p w14:paraId="060979EE" w14:textId="77777777" w:rsidR="00EA5110" w:rsidRPr="00155273" w:rsidRDefault="00EA5110" w:rsidP="009D796B">
            <w:pPr>
              <w:jc w:val="center"/>
              <w:rPr>
                <w:rFonts w:cstheme="minorHAnsi"/>
              </w:rPr>
            </w:pPr>
            <w:r w:rsidRPr="00155273">
              <w:rPr>
                <w:rFonts w:cstheme="minorHAnsi"/>
              </w:rPr>
              <w:t>P value</w:t>
            </w:r>
          </w:p>
        </w:tc>
      </w:tr>
      <w:tr w:rsidR="00EA5110" w:rsidRPr="00155273" w14:paraId="1BBA539A" w14:textId="77777777" w:rsidTr="009D796B">
        <w:tc>
          <w:tcPr>
            <w:tcW w:w="2836" w:type="dxa"/>
            <w:tcBorders>
              <w:top w:val="single" w:sz="18" w:space="0" w:color="auto"/>
            </w:tcBorders>
          </w:tcPr>
          <w:p w14:paraId="29FCCDE4" w14:textId="77777777" w:rsidR="00EA5110" w:rsidRPr="00507B45" w:rsidRDefault="00EA5110" w:rsidP="009D796B">
            <w:pPr>
              <w:rPr>
                <w:rFonts w:cstheme="minorHAnsi"/>
              </w:rPr>
            </w:pPr>
            <w:r w:rsidRPr="00507B45">
              <w:rPr>
                <w:rFonts w:cstheme="minorHAnsi"/>
              </w:rPr>
              <w:t>Fang et al., 2011</w:t>
            </w:r>
          </w:p>
          <w:p w14:paraId="62736829" w14:textId="77777777" w:rsidR="00EA5110" w:rsidRPr="00356E54" w:rsidRDefault="00EA5110" w:rsidP="009D796B">
            <w:pPr>
              <w:rPr>
                <w:rFonts w:cstheme="minorHAnsi"/>
              </w:rPr>
            </w:pPr>
          </w:p>
        </w:tc>
        <w:tc>
          <w:tcPr>
            <w:tcW w:w="851" w:type="dxa"/>
            <w:tcBorders>
              <w:top w:val="single" w:sz="18" w:space="0" w:color="auto"/>
            </w:tcBorders>
          </w:tcPr>
          <w:p w14:paraId="006FDFEA" w14:textId="77777777" w:rsidR="00EA5110" w:rsidRDefault="00EA5110" w:rsidP="009D796B">
            <w:pPr>
              <w:rPr>
                <w:rFonts w:cstheme="minorHAnsi"/>
              </w:rPr>
            </w:pPr>
            <w:r>
              <w:rPr>
                <w:rFonts w:cstheme="minorHAnsi" w:hint="eastAsia"/>
              </w:rPr>
              <w:t>9186</w:t>
            </w:r>
          </w:p>
        </w:tc>
        <w:tc>
          <w:tcPr>
            <w:tcW w:w="1701" w:type="dxa"/>
            <w:tcBorders>
              <w:top w:val="single" w:sz="18" w:space="0" w:color="auto"/>
            </w:tcBorders>
          </w:tcPr>
          <w:p w14:paraId="5EEDC083" w14:textId="77777777" w:rsidR="00EA5110" w:rsidRDefault="00EA5110" w:rsidP="009D796B">
            <w:pPr>
              <w:jc w:val="center"/>
              <w:rPr>
                <w:rFonts w:cstheme="minorHAnsi"/>
              </w:rPr>
            </w:pPr>
            <w:r>
              <w:rPr>
                <w:rFonts w:cstheme="minorHAnsi" w:hint="eastAsia"/>
              </w:rPr>
              <w:t>VKA</w:t>
            </w:r>
          </w:p>
        </w:tc>
        <w:tc>
          <w:tcPr>
            <w:tcW w:w="3402" w:type="dxa"/>
            <w:tcBorders>
              <w:top w:val="single" w:sz="18" w:space="0" w:color="auto"/>
            </w:tcBorders>
          </w:tcPr>
          <w:p w14:paraId="61FF5DBF" w14:textId="77777777" w:rsidR="00EA5110" w:rsidRDefault="00EA5110" w:rsidP="009D796B">
            <w:pPr>
              <w:rPr>
                <w:rFonts w:cstheme="minorHAnsi"/>
              </w:rPr>
            </w:pPr>
            <w:r>
              <w:rPr>
                <w:rFonts w:cstheme="minorHAnsi" w:hint="eastAsia"/>
              </w:rPr>
              <w:t>Hb</w:t>
            </w:r>
            <w:r w:rsidRPr="00D27144">
              <w:rPr>
                <w:rFonts w:cstheme="minorHAnsi"/>
              </w:rPr>
              <w:t xml:space="preserve"> </w:t>
            </w:r>
            <w:r>
              <w:rPr>
                <w:rFonts w:cstheme="minorHAnsi" w:hint="eastAsia"/>
              </w:rPr>
              <w:t>&lt;</w:t>
            </w:r>
            <w:r w:rsidRPr="00D27144">
              <w:rPr>
                <w:rFonts w:cstheme="minorHAnsi"/>
              </w:rPr>
              <w:t xml:space="preserve">13g/dl in men and </w:t>
            </w:r>
            <w:r>
              <w:rPr>
                <w:rFonts w:cstheme="minorHAnsi" w:hint="eastAsia"/>
              </w:rPr>
              <w:t>&lt;</w:t>
            </w:r>
            <w:r w:rsidRPr="00D27144">
              <w:rPr>
                <w:rFonts w:cstheme="minorHAnsi"/>
              </w:rPr>
              <w:t>12g/dl in women</w:t>
            </w:r>
            <w:r w:rsidRPr="004E0F60">
              <w:rPr>
                <w:rFonts w:cstheme="minorHAnsi"/>
              </w:rPr>
              <w:t xml:space="preserve"> </w:t>
            </w:r>
          </w:p>
        </w:tc>
        <w:tc>
          <w:tcPr>
            <w:tcW w:w="4110" w:type="dxa"/>
            <w:tcBorders>
              <w:top w:val="single" w:sz="18" w:space="0" w:color="auto"/>
            </w:tcBorders>
          </w:tcPr>
          <w:p w14:paraId="1CBC4CDE" w14:textId="77777777" w:rsidR="00EA5110" w:rsidRDefault="00EA5110" w:rsidP="009D796B">
            <w:pPr>
              <w:rPr>
                <w:rFonts w:cstheme="minorHAnsi"/>
              </w:rPr>
            </w:pPr>
            <w:r w:rsidRPr="00D5611F">
              <w:rPr>
                <w:rFonts w:cstheme="minorHAnsi"/>
              </w:rPr>
              <w:t xml:space="preserve">The rate of major hemorrhage was </w:t>
            </w:r>
            <w:r>
              <w:rPr>
                <w:rFonts w:cstheme="minorHAnsi" w:hint="eastAsia"/>
              </w:rPr>
              <w:t>12.1% in patients without anemia vs. 18.8</w:t>
            </w:r>
            <w:r w:rsidRPr="00D5611F">
              <w:rPr>
                <w:rFonts w:cstheme="minorHAnsi"/>
              </w:rPr>
              <w:t xml:space="preserve">% </w:t>
            </w:r>
            <w:r>
              <w:rPr>
                <w:rFonts w:cstheme="minorHAnsi" w:hint="eastAsia"/>
              </w:rPr>
              <w:t>in those with anemia.</w:t>
            </w:r>
          </w:p>
        </w:tc>
        <w:tc>
          <w:tcPr>
            <w:tcW w:w="2268" w:type="dxa"/>
            <w:tcBorders>
              <w:top w:val="single" w:sz="18" w:space="0" w:color="auto"/>
            </w:tcBorders>
          </w:tcPr>
          <w:p w14:paraId="7EDDAA60" w14:textId="77777777" w:rsidR="00EA5110" w:rsidRDefault="00EA5110" w:rsidP="009D796B">
            <w:pPr>
              <w:jc w:val="center"/>
              <w:rPr>
                <w:rFonts w:cstheme="minorHAnsi"/>
              </w:rPr>
            </w:pPr>
            <w:r>
              <w:rPr>
                <w:rFonts w:cstheme="minorHAnsi" w:hint="eastAsia"/>
              </w:rPr>
              <w:t xml:space="preserve">HR </w:t>
            </w:r>
            <w:r w:rsidRPr="00A6448C">
              <w:rPr>
                <w:rFonts w:cstheme="minorHAnsi"/>
              </w:rPr>
              <w:t>4.2 (3.4–5.3)</w:t>
            </w:r>
          </w:p>
        </w:tc>
        <w:tc>
          <w:tcPr>
            <w:tcW w:w="993" w:type="dxa"/>
            <w:tcBorders>
              <w:top w:val="single" w:sz="18" w:space="0" w:color="auto"/>
            </w:tcBorders>
          </w:tcPr>
          <w:p w14:paraId="18DE1AE4" w14:textId="77777777" w:rsidR="00EA5110" w:rsidRPr="00155273" w:rsidRDefault="00EA5110" w:rsidP="009D796B">
            <w:pPr>
              <w:jc w:val="center"/>
              <w:rPr>
                <w:rFonts w:cstheme="minorHAnsi"/>
              </w:rPr>
            </w:pPr>
            <w:r>
              <w:rPr>
                <w:rFonts w:cstheme="minorHAnsi" w:hint="eastAsia"/>
              </w:rPr>
              <w:t>&lt;</w:t>
            </w:r>
            <w:r w:rsidRPr="00341E51">
              <w:rPr>
                <w:rFonts w:cstheme="minorHAnsi"/>
              </w:rPr>
              <w:t>0.</w:t>
            </w:r>
            <w:r>
              <w:rPr>
                <w:rFonts w:cstheme="minorHAnsi" w:hint="eastAsia"/>
              </w:rPr>
              <w:t>0</w:t>
            </w:r>
            <w:r w:rsidRPr="00341E51">
              <w:rPr>
                <w:rFonts w:cstheme="minorHAnsi"/>
              </w:rPr>
              <w:t>01</w:t>
            </w:r>
          </w:p>
        </w:tc>
      </w:tr>
      <w:tr w:rsidR="00EA5110" w:rsidRPr="00155273" w14:paraId="436B9119" w14:textId="77777777" w:rsidTr="009D796B">
        <w:tc>
          <w:tcPr>
            <w:tcW w:w="2836" w:type="dxa"/>
          </w:tcPr>
          <w:p w14:paraId="56260C51" w14:textId="77777777" w:rsidR="00EA5110" w:rsidRDefault="00EA5110" w:rsidP="009D796B">
            <w:pPr>
              <w:rPr>
                <w:rFonts w:cstheme="minorHAnsi"/>
              </w:rPr>
            </w:pPr>
            <w:r w:rsidRPr="00356E54">
              <w:rPr>
                <w:rFonts w:cstheme="minorHAnsi"/>
              </w:rPr>
              <w:t>O'Brien</w:t>
            </w:r>
            <w:r>
              <w:rPr>
                <w:rFonts w:cstheme="minorHAnsi" w:hint="eastAsia"/>
              </w:rPr>
              <w:t xml:space="preserve"> et al., 2015</w:t>
            </w:r>
          </w:p>
          <w:p w14:paraId="0CB3634F" w14:textId="77777777" w:rsidR="00EA5110" w:rsidRPr="00155273" w:rsidRDefault="00EA5110" w:rsidP="009D796B">
            <w:pPr>
              <w:rPr>
                <w:rFonts w:cstheme="minorHAnsi"/>
              </w:rPr>
            </w:pPr>
          </w:p>
        </w:tc>
        <w:tc>
          <w:tcPr>
            <w:tcW w:w="851" w:type="dxa"/>
          </w:tcPr>
          <w:p w14:paraId="58F5860B" w14:textId="77777777" w:rsidR="00EA5110" w:rsidRPr="00155273" w:rsidRDefault="00EA5110" w:rsidP="009D796B">
            <w:pPr>
              <w:rPr>
                <w:rFonts w:cstheme="minorHAnsi"/>
              </w:rPr>
            </w:pPr>
            <w:r>
              <w:rPr>
                <w:rFonts w:cstheme="minorHAnsi" w:hint="eastAsia"/>
              </w:rPr>
              <w:t>7411</w:t>
            </w:r>
          </w:p>
        </w:tc>
        <w:tc>
          <w:tcPr>
            <w:tcW w:w="1701" w:type="dxa"/>
          </w:tcPr>
          <w:p w14:paraId="5E24449D" w14:textId="77777777" w:rsidR="00EA5110" w:rsidRDefault="00EA5110" w:rsidP="009D796B">
            <w:pPr>
              <w:jc w:val="center"/>
              <w:rPr>
                <w:rFonts w:cstheme="minorHAnsi"/>
              </w:rPr>
            </w:pPr>
            <w:r>
              <w:rPr>
                <w:rFonts w:cstheme="minorHAnsi" w:hint="eastAsia"/>
              </w:rPr>
              <w:t>VKA</w:t>
            </w:r>
          </w:p>
          <w:p w14:paraId="3069151A" w14:textId="77777777" w:rsidR="00EA5110" w:rsidRPr="00155273" w:rsidRDefault="00EA5110" w:rsidP="009D796B">
            <w:pPr>
              <w:jc w:val="center"/>
              <w:rPr>
                <w:rFonts w:cstheme="minorHAnsi"/>
              </w:rPr>
            </w:pPr>
            <w:r w:rsidRPr="003D63CD">
              <w:rPr>
                <w:rFonts w:cstheme="minorHAnsi"/>
              </w:rPr>
              <w:t>Dabigatran</w:t>
            </w:r>
          </w:p>
        </w:tc>
        <w:tc>
          <w:tcPr>
            <w:tcW w:w="3402" w:type="dxa"/>
          </w:tcPr>
          <w:p w14:paraId="4A5B46A9" w14:textId="77777777" w:rsidR="00EA5110" w:rsidRPr="00155273" w:rsidRDefault="00EA5110" w:rsidP="009D796B">
            <w:pPr>
              <w:rPr>
                <w:rFonts w:cstheme="minorHAnsi"/>
              </w:rPr>
            </w:pPr>
            <w:r>
              <w:rPr>
                <w:rFonts w:cstheme="minorHAnsi" w:hint="eastAsia"/>
              </w:rPr>
              <w:t>R</w:t>
            </w:r>
            <w:r>
              <w:rPr>
                <w:rFonts w:cstheme="minorHAnsi"/>
              </w:rPr>
              <w:t xml:space="preserve">educed </w:t>
            </w:r>
            <w:r>
              <w:rPr>
                <w:rFonts w:cstheme="minorHAnsi" w:hint="eastAsia"/>
              </w:rPr>
              <w:t>Hb</w:t>
            </w:r>
            <w:r>
              <w:rPr>
                <w:rFonts w:cstheme="minorHAnsi"/>
              </w:rPr>
              <w:t>/hematocrit/ history of an</w:t>
            </w:r>
            <w:r w:rsidRPr="0027006E">
              <w:rPr>
                <w:rFonts w:cstheme="minorHAnsi"/>
              </w:rPr>
              <w:t>emia</w:t>
            </w:r>
          </w:p>
        </w:tc>
        <w:tc>
          <w:tcPr>
            <w:tcW w:w="4110" w:type="dxa"/>
          </w:tcPr>
          <w:p w14:paraId="2AB28E6C" w14:textId="77777777" w:rsidR="00EA5110" w:rsidRPr="00340A17" w:rsidRDefault="00EA5110" w:rsidP="009D796B">
            <w:pPr>
              <w:rPr>
                <w:rFonts w:cstheme="minorHAnsi"/>
              </w:rPr>
            </w:pPr>
            <w:r>
              <w:rPr>
                <w:rFonts w:cstheme="minorHAnsi" w:hint="eastAsia"/>
              </w:rPr>
              <w:t>R</w:t>
            </w:r>
            <w:r>
              <w:rPr>
                <w:rFonts w:cstheme="minorHAnsi"/>
              </w:rPr>
              <w:t>educed h</w:t>
            </w:r>
            <w:r w:rsidRPr="0027006E">
              <w:rPr>
                <w:rFonts w:cstheme="minorHAnsi"/>
              </w:rPr>
              <w:t>emogl</w:t>
            </w:r>
            <w:r>
              <w:rPr>
                <w:rFonts w:cstheme="minorHAnsi"/>
              </w:rPr>
              <w:t>obin/hematocrit/ history of an</w:t>
            </w:r>
            <w:r w:rsidRPr="0027006E">
              <w:rPr>
                <w:rFonts w:cstheme="minorHAnsi"/>
              </w:rPr>
              <w:t>emia</w:t>
            </w:r>
            <w:r>
              <w:rPr>
                <w:rFonts w:cstheme="minorHAnsi" w:hint="eastAsia"/>
              </w:rPr>
              <w:t xml:space="preserve"> </w:t>
            </w:r>
            <w:r w:rsidRPr="00BE7BF9">
              <w:rPr>
                <w:rFonts w:cstheme="minorHAnsi"/>
              </w:rPr>
              <w:t>had good ability to identify those who bled vs. not</w:t>
            </w:r>
            <w:r>
              <w:rPr>
                <w:rFonts w:cstheme="minorHAnsi" w:hint="eastAsia"/>
              </w:rPr>
              <w:t>.</w:t>
            </w:r>
          </w:p>
        </w:tc>
        <w:tc>
          <w:tcPr>
            <w:tcW w:w="2268" w:type="dxa"/>
          </w:tcPr>
          <w:p w14:paraId="1F0E9496" w14:textId="77777777" w:rsidR="00EA5110" w:rsidRPr="00155273" w:rsidRDefault="00EA5110" w:rsidP="009D796B">
            <w:pPr>
              <w:jc w:val="center"/>
              <w:rPr>
                <w:rFonts w:cstheme="minorHAnsi"/>
              </w:rPr>
            </w:pPr>
            <w:r>
              <w:rPr>
                <w:rFonts w:cstheme="minorHAnsi" w:hint="eastAsia"/>
              </w:rPr>
              <w:t xml:space="preserve">HR </w:t>
            </w:r>
            <w:r w:rsidRPr="0027006E">
              <w:rPr>
                <w:rFonts w:cstheme="minorHAnsi"/>
              </w:rPr>
              <w:t xml:space="preserve">2.07 </w:t>
            </w:r>
            <w:r>
              <w:rPr>
                <w:rFonts w:cstheme="minorHAnsi" w:hint="eastAsia"/>
              </w:rPr>
              <w:t>(</w:t>
            </w:r>
            <w:r w:rsidRPr="0027006E">
              <w:rPr>
                <w:rFonts w:cstheme="minorHAnsi"/>
              </w:rPr>
              <w:t>1.74–2.47</w:t>
            </w:r>
            <w:r>
              <w:rPr>
                <w:rFonts w:cstheme="minorHAnsi" w:hint="eastAsia"/>
              </w:rPr>
              <w:t>)</w:t>
            </w:r>
          </w:p>
        </w:tc>
        <w:tc>
          <w:tcPr>
            <w:tcW w:w="993" w:type="dxa"/>
          </w:tcPr>
          <w:p w14:paraId="0D66FFAF" w14:textId="77777777" w:rsidR="00EA5110" w:rsidRPr="00155273" w:rsidRDefault="00EA5110" w:rsidP="009D796B">
            <w:pPr>
              <w:jc w:val="center"/>
              <w:rPr>
                <w:rFonts w:cstheme="minorHAnsi"/>
              </w:rPr>
            </w:pPr>
            <w:r w:rsidRPr="00155273">
              <w:rPr>
                <w:rFonts w:cstheme="minorHAnsi"/>
              </w:rPr>
              <w:t>N</w:t>
            </w:r>
            <w:r>
              <w:rPr>
                <w:rFonts w:cstheme="minorHAnsi"/>
              </w:rPr>
              <w:t>R</w:t>
            </w:r>
          </w:p>
        </w:tc>
      </w:tr>
      <w:tr w:rsidR="00EA5110" w:rsidRPr="00155273" w14:paraId="1F9BAC6E" w14:textId="77777777" w:rsidTr="009D796B">
        <w:tc>
          <w:tcPr>
            <w:tcW w:w="2836" w:type="dxa"/>
          </w:tcPr>
          <w:p w14:paraId="10AA5296" w14:textId="77777777" w:rsidR="00EA5110" w:rsidRDefault="00EA5110" w:rsidP="009D796B">
            <w:pPr>
              <w:rPr>
                <w:rFonts w:cstheme="minorHAnsi"/>
              </w:rPr>
            </w:pPr>
            <w:r w:rsidRPr="00BA282A">
              <w:rPr>
                <w:rFonts w:cstheme="minorHAnsi"/>
              </w:rPr>
              <w:t>Bonde</w:t>
            </w:r>
            <w:r>
              <w:rPr>
                <w:rFonts w:cstheme="minorHAnsi" w:hint="eastAsia"/>
              </w:rPr>
              <w:t xml:space="preserve"> et al., 2019</w:t>
            </w:r>
          </w:p>
          <w:p w14:paraId="712F0A8C" w14:textId="77777777" w:rsidR="00EA5110" w:rsidRPr="00356E54" w:rsidRDefault="00EA5110" w:rsidP="009D796B">
            <w:pPr>
              <w:rPr>
                <w:rFonts w:cstheme="minorHAnsi"/>
              </w:rPr>
            </w:pPr>
          </w:p>
        </w:tc>
        <w:tc>
          <w:tcPr>
            <w:tcW w:w="851" w:type="dxa"/>
          </w:tcPr>
          <w:p w14:paraId="34B496B2" w14:textId="77777777" w:rsidR="00EA5110" w:rsidRDefault="00EA5110" w:rsidP="009D796B">
            <w:pPr>
              <w:rPr>
                <w:rFonts w:cstheme="minorHAnsi"/>
              </w:rPr>
            </w:pPr>
            <w:r>
              <w:rPr>
                <w:rFonts w:cstheme="minorHAnsi" w:hint="eastAsia"/>
              </w:rPr>
              <w:t>18734</w:t>
            </w:r>
          </w:p>
        </w:tc>
        <w:tc>
          <w:tcPr>
            <w:tcW w:w="1701" w:type="dxa"/>
          </w:tcPr>
          <w:p w14:paraId="0F05EBA1" w14:textId="77777777" w:rsidR="00EA5110" w:rsidRDefault="00EA5110" w:rsidP="009D796B">
            <w:pPr>
              <w:jc w:val="center"/>
              <w:rPr>
                <w:rFonts w:cstheme="minorHAnsi"/>
              </w:rPr>
            </w:pPr>
            <w:r>
              <w:rPr>
                <w:rFonts w:cstheme="minorHAnsi" w:hint="eastAsia"/>
              </w:rPr>
              <w:t>VKA</w:t>
            </w:r>
          </w:p>
          <w:p w14:paraId="712D4578" w14:textId="77777777" w:rsidR="00EA5110" w:rsidRDefault="00EA5110" w:rsidP="009D796B">
            <w:pPr>
              <w:jc w:val="center"/>
              <w:rPr>
                <w:rFonts w:cstheme="minorHAnsi"/>
              </w:rPr>
            </w:pPr>
            <w:r w:rsidRPr="003D63CD">
              <w:rPr>
                <w:rFonts w:cstheme="minorHAnsi"/>
              </w:rPr>
              <w:t>Dabigatran</w:t>
            </w:r>
          </w:p>
          <w:p w14:paraId="70CEFF75" w14:textId="77777777" w:rsidR="00EA5110" w:rsidRDefault="00EA5110" w:rsidP="009D796B">
            <w:pPr>
              <w:jc w:val="center"/>
              <w:rPr>
                <w:rFonts w:cstheme="minorHAnsi"/>
              </w:rPr>
            </w:pPr>
            <w:r>
              <w:rPr>
                <w:rFonts w:cstheme="minorHAnsi" w:hint="eastAsia"/>
              </w:rPr>
              <w:t>Rivaroxaban</w:t>
            </w:r>
          </w:p>
        </w:tc>
        <w:tc>
          <w:tcPr>
            <w:tcW w:w="3402" w:type="dxa"/>
          </w:tcPr>
          <w:p w14:paraId="502B16E0" w14:textId="77777777" w:rsidR="00EA5110" w:rsidRDefault="00EA5110" w:rsidP="00EA5110">
            <w:pPr>
              <w:pStyle w:val="ListParagraph"/>
              <w:widowControl w:val="0"/>
              <w:numPr>
                <w:ilvl w:val="0"/>
                <w:numId w:val="39"/>
              </w:numPr>
              <w:rPr>
                <w:rFonts w:cstheme="minorHAnsi"/>
              </w:rPr>
            </w:pPr>
            <w:r w:rsidRPr="00B431C6">
              <w:rPr>
                <w:rFonts w:cstheme="minorHAnsi" w:hint="eastAsia"/>
              </w:rPr>
              <w:t>N</w:t>
            </w:r>
            <w:r w:rsidRPr="00B431C6">
              <w:rPr>
                <w:rFonts w:cstheme="minorHAnsi"/>
              </w:rPr>
              <w:t xml:space="preserve">o anemia </w:t>
            </w:r>
          </w:p>
          <w:p w14:paraId="20197475" w14:textId="77777777" w:rsidR="00EA5110" w:rsidRPr="00B431C6" w:rsidRDefault="00EA5110" w:rsidP="009D796B">
            <w:pPr>
              <w:pStyle w:val="ListParagraph"/>
              <w:ind w:left="360"/>
              <w:rPr>
                <w:rFonts w:cstheme="minorHAnsi"/>
              </w:rPr>
            </w:pPr>
            <w:r w:rsidRPr="00B431C6">
              <w:rPr>
                <w:rFonts w:cstheme="minorHAnsi"/>
              </w:rPr>
              <w:t>(</w:t>
            </w:r>
            <w:r w:rsidRPr="00B431C6">
              <w:rPr>
                <w:rFonts w:cstheme="minorHAnsi" w:hint="eastAsia"/>
              </w:rPr>
              <w:t xml:space="preserve">Hb </w:t>
            </w:r>
            <w:r w:rsidRPr="00B431C6">
              <w:rPr>
                <w:rFonts w:cstheme="minorHAnsi"/>
              </w:rPr>
              <w:t>&gt;7.45mmol/L for women and &gt;8.07mmol/L for men)</w:t>
            </w:r>
          </w:p>
          <w:p w14:paraId="0B956142" w14:textId="77777777" w:rsidR="00EA5110" w:rsidRDefault="00EA5110" w:rsidP="00EA5110">
            <w:pPr>
              <w:pStyle w:val="ListParagraph"/>
              <w:widowControl w:val="0"/>
              <w:numPr>
                <w:ilvl w:val="0"/>
                <w:numId w:val="39"/>
              </w:numPr>
              <w:rPr>
                <w:rFonts w:cstheme="minorHAnsi"/>
              </w:rPr>
            </w:pPr>
            <w:r w:rsidRPr="00B431C6">
              <w:rPr>
                <w:rFonts w:cstheme="minorHAnsi" w:hint="eastAsia"/>
              </w:rPr>
              <w:t>M</w:t>
            </w:r>
            <w:r w:rsidRPr="00B431C6">
              <w:rPr>
                <w:rFonts w:cstheme="minorHAnsi"/>
              </w:rPr>
              <w:t>ild anemia</w:t>
            </w:r>
          </w:p>
          <w:p w14:paraId="7CC0CFA7" w14:textId="77777777" w:rsidR="00EA5110" w:rsidRPr="00B431C6" w:rsidRDefault="00EA5110" w:rsidP="009D796B">
            <w:pPr>
              <w:pStyle w:val="ListParagraph"/>
              <w:ind w:left="360"/>
              <w:rPr>
                <w:rFonts w:cstheme="minorHAnsi"/>
              </w:rPr>
            </w:pPr>
            <w:r w:rsidRPr="00B431C6">
              <w:rPr>
                <w:rFonts w:cstheme="minorHAnsi"/>
              </w:rPr>
              <w:t>(Hb 6.83</w:t>
            </w:r>
            <w:r w:rsidRPr="00B431C6">
              <w:rPr>
                <w:rFonts w:cstheme="minorHAnsi" w:hint="eastAsia"/>
              </w:rPr>
              <w:t>-</w:t>
            </w:r>
            <w:r w:rsidRPr="00B431C6">
              <w:rPr>
                <w:rFonts w:cstheme="minorHAnsi"/>
              </w:rPr>
              <w:t xml:space="preserve">7.45mmol/L </w:t>
            </w:r>
            <w:r w:rsidRPr="00B431C6">
              <w:rPr>
                <w:rFonts w:cstheme="minorHAnsi" w:hint="eastAsia"/>
              </w:rPr>
              <w:t xml:space="preserve">for </w:t>
            </w:r>
            <w:r w:rsidRPr="00B431C6">
              <w:rPr>
                <w:rFonts w:cstheme="minorHAnsi"/>
              </w:rPr>
              <w:t>women and 6.83</w:t>
            </w:r>
            <w:r w:rsidRPr="00B431C6">
              <w:rPr>
                <w:rFonts w:cstheme="minorHAnsi" w:hint="eastAsia"/>
              </w:rPr>
              <w:t>-</w:t>
            </w:r>
            <w:r w:rsidRPr="00B431C6">
              <w:rPr>
                <w:rFonts w:cstheme="minorHAnsi"/>
              </w:rPr>
              <w:t>8.07mmol/L for men)</w:t>
            </w:r>
          </w:p>
          <w:p w14:paraId="0BEB4018" w14:textId="77777777" w:rsidR="00EA5110" w:rsidRDefault="00EA5110" w:rsidP="00EA5110">
            <w:pPr>
              <w:pStyle w:val="ListParagraph"/>
              <w:widowControl w:val="0"/>
              <w:numPr>
                <w:ilvl w:val="0"/>
                <w:numId w:val="39"/>
              </w:numPr>
              <w:rPr>
                <w:rFonts w:cstheme="minorHAnsi"/>
              </w:rPr>
            </w:pPr>
            <w:r w:rsidRPr="00B431C6">
              <w:rPr>
                <w:rFonts w:cstheme="minorHAnsi" w:hint="eastAsia"/>
              </w:rPr>
              <w:t>M</w:t>
            </w:r>
            <w:r w:rsidRPr="00B431C6">
              <w:rPr>
                <w:rFonts w:cstheme="minorHAnsi"/>
              </w:rPr>
              <w:t xml:space="preserve">oderate/severe anemia </w:t>
            </w:r>
          </w:p>
          <w:p w14:paraId="5B068719" w14:textId="77777777" w:rsidR="00EA5110" w:rsidRDefault="00EA5110" w:rsidP="009D796B">
            <w:pPr>
              <w:pStyle w:val="ListParagraph"/>
              <w:ind w:left="360"/>
              <w:rPr>
                <w:rFonts w:cstheme="minorHAnsi"/>
              </w:rPr>
            </w:pPr>
            <w:r w:rsidRPr="00696236">
              <w:rPr>
                <w:rFonts w:cstheme="minorHAnsi"/>
              </w:rPr>
              <w:t>(Hb</w:t>
            </w:r>
            <w:r>
              <w:rPr>
                <w:rFonts w:cstheme="minorHAnsi" w:hint="eastAsia"/>
              </w:rPr>
              <w:t xml:space="preserve"> </w:t>
            </w:r>
            <w:r w:rsidRPr="00696236">
              <w:rPr>
                <w:rFonts w:cstheme="minorHAnsi"/>
              </w:rPr>
              <w:t>&lt;6.83mmol/L for women and men).</w:t>
            </w:r>
          </w:p>
        </w:tc>
        <w:tc>
          <w:tcPr>
            <w:tcW w:w="4110" w:type="dxa"/>
          </w:tcPr>
          <w:p w14:paraId="2479B4A2" w14:textId="77777777" w:rsidR="00EA5110" w:rsidRDefault="00EA5110" w:rsidP="009D796B">
            <w:pPr>
              <w:rPr>
                <w:rFonts w:cstheme="minorHAnsi"/>
              </w:rPr>
            </w:pPr>
            <w:r>
              <w:rPr>
                <w:rFonts w:cstheme="minorHAnsi" w:hint="eastAsia"/>
              </w:rPr>
              <w:t>OAC</w:t>
            </w:r>
            <w:r w:rsidRPr="009D34DD">
              <w:rPr>
                <w:rFonts w:cstheme="minorHAnsi"/>
              </w:rPr>
              <w:t xml:space="preserve"> was associated with a 5.3% (95% CI 2.1</w:t>
            </w:r>
            <w:r>
              <w:rPr>
                <w:rFonts w:cstheme="minorHAnsi" w:hint="eastAsia"/>
              </w:rPr>
              <w:t>-</w:t>
            </w:r>
            <w:r w:rsidRPr="009D34DD">
              <w:rPr>
                <w:rFonts w:cstheme="minorHAnsi"/>
              </w:rPr>
              <w:t>8.7%) increased standardized absolute risk of major bleeding among AF patients with moderate/severe anemia.</w:t>
            </w:r>
          </w:p>
        </w:tc>
        <w:tc>
          <w:tcPr>
            <w:tcW w:w="2268" w:type="dxa"/>
          </w:tcPr>
          <w:p w14:paraId="6C136990" w14:textId="77777777" w:rsidR="00EA5110" w:rsidRPr="009D34DD" w:rsidRDefault="00EA5110" w:rsidP="009D796B">
            <w:pPr>
              <w:jc w:val="center"/>
              <w:rPr>
                <w:rFonts w:cstheme="minorHAnsi"/>
              </w:rPr>
            </w:pPr>
            <w:r>
              <w:rPr>
                <w:rFonts w:cstheme="minorHAnsi" w:hint="eastAsia"/>
              </w:rPr>
              <w:t>HR 1.78</w:t>
            </w:r>
            <w:r>
              <w:rPr>
                <w:rFonts w:cstheme="minorHAnsi"/>
              </w:rPr>
              <w:t xml:space="preserve"> </w:t>
            </w:r>
            <w:r>
              <w:rPr>
                <w:rFonts w:cstheme="minorHAnsi" w:hint="eastAsia"/>
              </w:rPr>
              <w:t>(1.30-2.48)</w:t>
            </w:r>
          </w:p>
        </w:tc>
        <w:tc>
          <w:tcPr>
            <w:tcW w:w="993" w:type="dxa"/>
          </w:tcPr>
          <w:p w14:paraId="3FC5BACA" w14:textId="77777777" w:rsidR="00EA5110" w:rsidRPr="00155273" w:rsidRDefault="00EA5110" w:rsidP="009D796B">
            <w:pPr>
              <w:jc w:val="center"/>
              <w:rPr>
                <w:rFonts w:cstheme="minorHAnsi"/>
              </w:rPr>
            </w:pPr>
            <w:r>
              <w:rPr>
                <w:rFonts w:cstheme="minorHAnsi" w:hint="eastAsia"/>
              </w:rPr>
              <w:t>N</w:t>
            </w:r>
            <w:r>
              <w:rPr>
                <w:rFonts w:cstheme="minorHAnsi"/>
              </w:rPr>
              <w:t>R</w:t>
            </w:r>
          </w:p>
        </w:tc>
      </w:tr>
      <w:tr w:rsidR="00EA5110" w:rsidRPr="00155273" w14:paraId="77587837" w14:textId="77777777" w:rsidTr="009D796B">
        <w:tc>
          <w:tcPr>
            <w:tcW w:w="2836" w:type="dxa"/>
            <w:tcBorders>
              <w:bottom w:val="single" w:sz="18" w:space="0" w:color="auto"/>
            </w:tcBorders>
          </w:tcPr>
          <w:p w14:paraId="3232B1A8" w14:textId="77777777" w:rsidR="00EA5110" w:rsidRDefault="00EA5110" w:rsidP="009D796B">
            <w:pPr>
              <w:rPr>
                <w:rFonts w:cstheme="minorHAnsi"/>
              </w:rPr>
            </w:pPr>
            <w:r w:rsidRPr="00BA282A">
              <w:rPr>
                <w:rFonts w:cstheme="minorHAnsi"/>
              </w:rPr>
              <w:t>Krittayaphong</w:t>
            </w:r>
            <w:r>
              <w:rPr>
                <w:rFonts w:cstheme="minorHAnsi" w:hint="eastAsia"/>
              </w:rPr>
              <w:t xml:space="preserve"> et al., 2021</w:t>
            </w:r>
          </w:p>
          <w:p w14:paraId="5DD64EA0" w14:textId="77777777" w:rsidR="00EA5110" w:rsidRPr="00356E54" w:rsidRDefault="00EA5110" w:rsidP="009D796B">
            <w:pPr>
              <w:rPr>
                <w:rFonts w:cstheme="minorHAnsi"/>
              </w:rPr>
            </w:pPr>
          </w:p>
        </w:tc>
        <w:tc>
          <w:tcPr>
            <w:tcW w:w="851" w:type="dxa"/>
            <w:tcBorders>
              <w:bottom w:val="single" w:sz="18" w:space="0" w:color="auto"/>
            </w:tcBorders>
          </w:tcPr>
          <w:p w14:paraId="01932CBE" w14:textId="77777777" w:rsidR="00EA5110" w:rsidRDefault="00EA5110" w:rsidP="009D796B">
            <w:pPr>
              <w:rPr>
                <w:rFonts w:cstheme="minorHAnsi"/>
              </w:rPr>
            </w:pPr>
            <w:r>
              <w:rPr>
                <w:rFonts w:cstheme="minorHAnsi" w:hint="eastAsia"/>
              </w:rPr>
              <w:t>1562</w:t>
            </w:r>
          </w:p>
        </w:tc>
        <w:tc>
          <w:tcPr>
            <w:tcW w:w="1701" w:type="dxa"/>
            <w:tcBorders>
              <w:bottom w:val="single" w:sz="18" w:space="0" w:color="auto"/>
            </w:tcBorders>
          </w:tcPr>
          <w:p w14:paraId="0628159F" w14:textId="77777777" w:rsidR="00EA5110" w:rsidRDefault="00EA5110" w:rsidP="009D796B">
            <w:pPr>
              <w:jc w:val="center"/>
              <w:rPr>
                <w:rFonts w:cstheme="minorHAnsi"/>
              </w:rPr>
            </w:pPr>
            <w:r>
              <w:rPr>
                <w:rFonts w:cstheme="minorHAnsi" w:hint="eastAsia"/>
              </w:rPr>
              <w:t>VKA</w:t>
            </w:r>
          </w:p>
          <w:p w14:paraId="4AD228C3" w14:textId="77777777" w:rsidR="00EA5110" w:rsidRDefault="00EA5110" w:rsidP="009D796B">
            <w:pPr>
              <w:jc w:val="center"/>
              <w:rPr>
                <w:rFonts w:cstheme="minorHAnsi"/>
              </w:rPr>
            </w:pPr>
            <w:r>
              <w:rPr>
                <w:rFonts w:cstheme="minorHAnsi"/>
              </w:rPr>
              <w:t>NOACs</w:t>
            </w:r>
          </w:p>
        </w:tc>
        <w:tc>
          <w:tcPr>
            <w:tcW w:w="3402" w:type="dxa"/>
            <w:tcBorders>
              <w:bottom w:val="single" w:sz="18" w:space="0" w:color="auto"/>
            </w:tcBorders>
          </w:tcPr>
          <w:p w14:paraId="7B72A86C" w14:textId="77777777" w:rsidR="00EA5110" w:rsidRDefault="00EA5110" w:rsidP="009D796B">
            <w:pPr>
              <w:rPr>
                <w:rFonts w:cstheme="minorHAnsi"/>
              </w:rPr>
            </w:pPr>
            <w:r>
              <w:rPr>
                <w:rFonts w:cstheme="minorHAnsi" w:hint="eastAsia"/>
              </w:rPr>
              <w:t>Hb</w:t>
            </w:r>
            <w:r>
              <w:rPr>
                <w:rFonts w:cstheme="minorHAnsi"/>
              </w:rPr>
              <w:t xml:space="preserve"> &lt;</w:t>
            </w:r>
            <w:r w:rsidRPr="00FB509D">
              <w:rPr>
                <w:rFonts w:cstheme="minorHAnsi"/>
              </w:rPr>
              <w:t>13</w:t>
            </w:r>
            <w:r>
              <w:rPr>
                <w:rFonts w:cstheme="minorHAnsi"/>
              </w:rPr>
              <w:t>g/dl for male and &lt;</w:t>
            </w:r>
            <w:r w:rsidRPr="00FB509D">
              <w:rPr>
                <w:rFonts w:cstheme="minorHAnsi"/>
              </w:rPr>
              <w:t>12g/dl for female</w:t>
            </w:r>
          </w:p>
        </w:tc>
        <w:tc>
          <w:tcPr>
            <w:tcW w:w="4110" w:type="dxa"/>
            <w:tcBorders>
              <w:bottom w:val="single" w:sz="18" w:space="0" w:color="auto"/>
            </w:tcBorders>
          </w:tcPr>
          <w:p w14:paraId="78B4212E" w14:textId="77777777" w:rsidR="00EA5110" w:rsidRDefault="00EA5110" w:rsidP="009D796B">
            <w:pPr>
              <w:rPr>
                <w:rFonts w:cstheme="minorHAnsi"/>
              </w:rPr>
            </w:pPr>
            <w:r w:rsidRPr="00015F50">
              <w:rPr>
                <w:rFonts w:cstheme="minorHAnsi"/>
              </w:rPr>
              <w:t>Anemia was found to be an independent risk factor for major bleeding</w:t>
            </w:r>
            <w:r>
              <w:rPr>
                <w:rFonts w:cstheme="minorHAnsi" w:hint="eastAsia"/>
              </w:rPr>
              <w:t>.</w:t>
            </w:r>
          </w:p>
        </w:tc>
        <w:tc>
          <w:tcPr>
            <w:tcW w:w="2268" w:type="dxa"/>
            <w:tcBorders>
              <w:bottom w:val="single" w:sz="18" w:space="0" w:color="auto"/>
            </w:tcBorders>
          </w:tcPr>
          <w:p w14:paraId="3169DBEC" w14:textId="77777777" w:rsidR="00EA5110" w:rsidRDefault="00EA5110" w:rsidP="009D796B">
            <w:pPr>
              <w:jc w:val="center"/>
              <w:rPr>
                <w:rFonts w:cstheme="minorHAnsi"/>
              </w:rPr>
            </w:pPr>
            <w:r>
              <w:rPr>
                <w:rFonts w:cstheme="minorHAnsi" w:hint="eastAsia"/>
              </w:rPr>
              <w:t>HR 2.96 (1.81-4.84)</w:t>
            </w:r>
          </w:p>
        </w:tc>
        <w:tc>
          <w:tcPr>
            <w:tcW w:w="993" w:type="dxa"/>
            <w:tcBorders>
              <w:bottom w:val="single" w:sz="18" w:space="0" w:color="auto"/>
            </w:tcBorders>
          </w:tcPr>
          <w:p w14:paraId="4526AA1A" w14:textId="77777777" w:rsidR="00EA5110" w:rsidRPr="00155273" w:rsidRDefault="00EA5110" w:rsidP="009D796B">
            <w:pPr>
              <w:jc w:val="center"/>
              <w:rPr>
                <w:rFonts w:cstheme="minorHAnsi"/>
              </w:rPr>
            </w:pPr>
            <w:r>
              <w:rPr>
                <w:rFonts w:cstheme="minorHAnsi" w:hint="eastAsia"/>
              </w:rPr>
              <w:t>N</w:t>
            </w:r>
            <w:r>
              <w:rPr>
                <w:rFonts w:cstheme="minorHAnsi"/>
              </w:rPr>
              <w:t>R</w:t>
            </w:r>
          </w:p>
        </w:tc>
      </w:tr>
    </w:tbl>
    <w:p w14:paraId="1808CED8" w14:textId="77777777" w:rsidR="00EA5110" w:rsidRDefault="00EA5110" w:rsidP="00EA5110">
      <w:pPr>
        <w:rPr>
          <w:rFonts w:cstheme="minorHAnsi"/>
        </w:rPr>
      </w:pPr>
      <w:r w:rsidRPr="00037B06">
        <w:rPr>
          <w:rFonts w:cstheme="minorHAnsi"/>
        </w:rPr>
        <w:t>Abbreviations:</w:t>
      </w:r>
      <w:r>
        <w:rPr>
          <w:rFonts w:cstheme="minorHAnsi"/>
        </w:rPr>
        <w:t xml:space="preserve"> </w:t>
      </w:r>
      <w:r>
        <w:rPr>
          <w:rFonts w:cstheme="minorHAnsi" w:hint="eastAsia"/>
        </w:rPr>
        <w:t>AF</w:t>
      </w:r>
      <w:r>
        <w:rPr>
          <w:rFonts w:cstheme="minorHAnsi"/>
        </w:rPr>
        <w:t>=</w:t>
      </w:r>
      <w:r>
        <w:rPr>
          <w:rFonts w:cstheme="minorHAnsi" w:hint="eastAsia"/>
        </w:rPr>
        <w:t xml:space="preserve"> atrial fibrillation; Hb</w:t>
      </w:r>
      <w:r>
        <w:rPr>
          <w:rFonts w:cstheme="minorHAnsi"/>
        </w:rPr>
        <w:t>=</w:t>
      </w:r>
      <w:r>
        <w:rPr>
          <w:rFonts w:cstheme="minorHAnsi" w:hint="eastAsia"/>
        </w:rPr>
        <w:t xml:space="preserve"> hemoglobin; HR</w:t>
      </w:r>
      <w:r>
        <w:rPr>
          <w:rFonts w:cstheme="minorHAnsi"/>
        </w:rPr>
        <w:t>=</w:t>
      </w:r>
      <w:r>
        <w:rPr>
          <w:rFonts w:cstheme="minorHAnsi" w:hint="eastAsia"/>
        </w:rPr>
        <w:t xml:space="preserve"> hazard ratio; N</w:t>
      </w:r>
      <w:r>
        <w:rPr>
          <w:rFonts w:cstheme="minorHAnsi"/>
        </w:rPr>
        <w:t>R=</w:t>
      </w:r>
      <w:r>
        <w:rPr>
          <w:rFonts w:cstheme="minorHAnsi" w:hint="eastAsia"/>
        </w:rPr>
        <w:t xml:space="preserve"> not </w:t>
      </w:r>
      <w:r>
        <w:rPr>
          <w:rFonts w:cstheme="minorHAnsi"/>
        </w:rPr>
        <w:t>reported</w:t>
      </w:r>
      <w:r>
        <w:rPr>
          <w:rFonts w:cstheme="minorHAnsi" w:hint="eastAsia"/>
        </w:rPr>
        <w:t>; OAC</w:t>
      </w:r>
      <w:r>
        <w:rPr>
          <w:rFonts w:cstheme="minorHAnsi"/>
        </w:rPr>
        <w:t>s=</w:t>
      </w:r>
      <w:r>
        <w:rPr>
          <w:rFonts w:cstheme="minorHAnsi" w:hint="eastAsia"/>
        </w:rPr>
        <w:t xml:space="preserve"> oral anticoagulants; </w:t>
      </w:r>
      <w:r w:rsidRPr="00037B06">
        <w:rPr>
          <w:rFonts w:cstheme="minorHAnsi"/>
        </w:rPr>
        <w:t>NOAC=non-vitamin K antagonist oral anticoagulant</w:t>
      </w:r>
      <w:r>
        <w:rPr>
          <w:rFonts w:cstheme="minorHAnsi"/>
        </w:rPr>
        <w:t>;</w:t>
      </w:r>
      <w:r>
        <w:rPr>
          <w:rFonts w:cstheme="minorHAnsi" w:hint="eastAsia"/>
        </w:rPr>
        <w:t xml:space="preserve"> VKA</w:t>
      </w:r>
      <w:r>
        <w:rPr>
          <w:rFonts w:cstheme="minorHAnsi"/>
        </w:rPr>
        <w:t>=</w:t>
      </w:r>
      <w:r>
        <w:rPr>
          <w:rFonts w:cstheme="minorHAnsi" w:hint="eastAsia"/>
        </w:rPr>
        <w:t xml:space="preserve"> </w:t>
      </w:r>
      <w:r w:rsidRPr="000805B4">
        <w:rPr>
          <w:rFonts w:cstheme="minorHAnsi"/>
        </w:rPr>
        <w:t>vitamin K antagonists</w:t>
      </w:r>
    </w:p>
    <w:p w14:paraId="24F3E77F" w14:textId="77777777" w:rsidR="00EA5110" w:rsidRDefault="00EA5110" w:rsidP="00EA5110">
      <w:pPr>
        <w:rPr>
          <w:rFonts w:cstheme="minorHAnsi"/>
        </w:rPr>
      </w:pPr>
      <w:r>
        <w:rPr>
          <w:rFonts w:cstheme="minorHAnsi"/>
        </w:rPr>
        <w:br w:type="page"/>
      </w:r>
    </w:p>
    <w:p w14:paraId="3C04C15D" w14:textId="77777777" w:rsidR="00EA5110" w:rsidRPr="00A60EEC" w:rsidRDefault="00EA5110" w:rsidP="00EA5110">
      <w:pPr>
        <w:rPr>
          <w:rFonts w:cstheme="minorHAnsi"/>
          <w:b/>
          <w:bCs/>
        </w:rPr>
      </w:pPr>
      <w:r w:rsidRPr="00A60EEC">
        <w:rPr>
          <w:rFonts w:cstheme="minorHAnsi"/>
          <w:b/>
          <w:bCs/>
        </w:rPr>
        <w:lastRenderedPageBreak/>
        <w:t xml:space="preserve">Table </w:t>
      </w:r>
      <w:r>
        <w:rPr>
          <w:rFonts w:cstheme="minorHAnsi"/>
          <w:b/>
          <w:bCs/>
        </w:rPr>
        <w:t>9</w:t>
      </w:r>
      <w:r w:rsidRPr="00A60EEC">
        <w:rPr>
          <w:rFonts w:cstheme="minorHAnsi"/>
          <w:b/>
          <w:bCs/>
        </w:rPr>
        <w:t xml:space="preserve">. Summary of </w:t>
      </w:r>
      <w:r>
        <w:rPr>
          <w:rFonts w:cstheme="minorHAnsi"/>
          <w:b/>
          <w:bCs/>
        </w:rPr>
        <w:t>“m</w:t>
      </w:r>
      <w:r w:rsidRPr="00A60EEC">
        <w:rPr>
          <w:rFonts w:cstheme="minorHAnsi"/>
          <w:b/>
          <w:bCs/>
        </w:rPr>
        <w:t>alignancy</w:t>
      </w:r>
      <w:r>
        <w:rPr>
          <w:rFonts w:cstheme="minorHAnsi"/>
          <w:b/>
          <w:bCs/>
        </w:rPr>
        <w:t>”</w:t>
      </w:r>
      <w:r w:rsidRPr="00A60EEC">
        <w:rPr>
          <w:rFonts w:cstheme="minorHAnsi"/>
          <w:b/>
          <w:bCs/>
        </w:rPr>
        <w:t xml:space="preserve"> as a </w:t>
      </w:r>
      <w:r>
        <w:rPr>
          <w:rFonts w:cstheme="minorHAnsi"/>
          <w:b/>
          <w:bCs/>
        </w:rPr>
        <w:t>r</w:t>
      </w:r>
      <w:r w:rsidRPr="00A60EEC">
        <w:rPr>
          <w:rFonts w:cstheme="minorHAnsi"/>
          <w:b/>
          <w:bCs/>
        </w:rPr>
        <w:t xml:space="preserve">isk </w:t>
      </w:r>
      <w:r>
        <w:rPr>
          <w:rFonts w:cstheme="minorHAnsi"/>
          <w:b/>
          <w:bCs/>
        </w:rPr>
        <w:t>f</w:t>
      </w:r>
      <w:r w:rsidRPr="00A60EEC">
        <w:rPr>
          <w:rFonts w:cstheme="minorHAnsi"/>
          <w:b/>
          <w:bCs/>
        </w:rPr>
        <w:t xml:space="preserve">actor for </w:t>
      </w:r>
      <w:r>
        <w:rPr>
          <w:rFonts w:cstheme="minorHAnsi"/>
          <w:b/>
          <w:bCs/>
        </w:rPr>
        <w:t>b</w:t>
      </w:r>
      <w:r w:rsidRPr="00A60EEC">
        <w:rPr>
          <w:rFonts w:cstheme="minorHAnsi"/>
          <w:b/>
          <w:bCs/>
        </w:rPr>
        <w:t>leeding</w:t>
      </w:r>
      <w:r w:rsidRPr="00A60EEC">
        <w:rPr>
          <w:rFonts w:cstheme="minorHAnsi" w:hint="eastAsia"/>
          <w:b/>
          <w:bCs/>
        </w:rPr>
        <w:t xml:space="preserve"> in AF </w:t>
      </w:r>
      <w:r>
        <w:rPr>
          <w:rFonts w:cstheme="minorHAnsi"/>
          <w:b/>
          <w:bCs/>
        </w:rPr>
        <w:t>p</w:t>
      </w:r>
      <w:r w:rsidRPr="00A60EEC">
        <w:rPr>
          <w:rFonts w:cstheme="minorHAnsi" w:hint="eastAsia"/>
          <w:b/>
          <w:bCs/>
        </w:rPr>
        <w:t xml:space="preserve">atients </w:t>
      </w:r>
      <w:r>
        <w:rPr>
          <w:rFonts w:cstheme="minorHAnsi"/>
          <w:b/>
          <w:bCs/>
        </w:rPr>
        <w:t>r</w:t>
      </w:r>
      <w:r w:rsidRPr="00A60EEC">
        <w:rPr>
          <w:rFonts w:cstheme="minorHAnsi" w:hint="eastAsia"/>
          <w:b/>
          <w:bCs/>
        </w:rPr>
        <w:t>eceiving OAC</w:t>
      </w:r>
      <w:r>
        <w:rPr>
          <w:rFonts w:cstheme="minorHAnsi"/>
          <w:b/>
          <w:bCs/>
        </w:rPr>
        <w:t>s</w:t>
      </w:r>
    </w:p>
    <w:p w14:paraId="1D7AD88A" w14:textId="77777777" w:rsidR="00EA5110" w:rsidRPr="001F2FCF" w:rsidRDefault="00EA5110" w:rsidP="00EA5110">
      <w:pPr>
        <w:rPr>
          <w:rFonts w:cstheme="minorHAnsi"/>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1137"/>
        <w:gridCol w:w="1564"/>
        <w:gridCol w:w="3341"/>
        <w:gridCol w:w="3594"/>
        <w:gridCol w:w="2095"/>
        <w:gridCol w:w="1091"/>
      </w:tblGrid>
      <w:tr w:rsidR="00EA5110" w:rsidRPr="00155273" w14:paraId="3785C76D" w14:textId="77777777" w:rsidTr="009D796B">
        <w:tc>
          <w:tcPr>
            <w:tcW w:w="2665" w:type="dxa"/>
            <w:tcBorders>
              <w:top w:val="single" w:sz="18" w:space="0" w:color="auto"/>
              <w:bottom w:val="single" w:sz="18" w:space="0" w:color="auto"/>
            </w:tcBorders>
          </w:tcPr>
          <w:p w14:paraId="0CD1F21D" w14:textId="77777777" w:rsidR="00EA5110" w:rsidRPr="00155273" w:rsidRDefault="00EA5110" w:rsidP="009D796B">
            <w:pPr>
              <w:jc w:val="center"/>
              <w:rPr>
                <w:rFonts w:cstheme="minorHAnsi"/>
              </w:rPr>
            </w:pPr>
            <w:r w:rsidRPr="00155273">
              <w:rPr>
                <w:rFonts w:cstheme="minorHAnsi"/>
              </w:rPr>
              <w:t>Study</w:t>
            </w:r>
          </w:p>
        </w:tc>
        <w:tc>
          <w:tcPr>
            <w:tcW w:w="1032" w:type="dxa"/>
            <w:tcBorders>
              <w:top w:val="single" w:sz="18" w:space="0" w:color="auto"/>
              <w:bottom w:val="single" w:sz="18" w:space="0" w:color="auto"/>
            </w:tcBorders>
          </w:tcPr>
          <w:p w14:paraId="6D41FD0D" w14:textId="77777777" w:rsidR="00EA5110" w:rsidRDefault="00EA5110" w:rsidP="009D796B">
            <w:pPr>
              <w:jc w:val="center"/>
              <w:rPr>
                <w:rFonts w:cstheme="minorHAnsi"/>
              </w:rPr>
            </w:pPr>
            <w:r>
              <w:rPr>
                <w:rFonts w:cstheme="minorHAnsi" w:hint="eastAsia"/>
              </w:rPr>
              <w:t>Su</w:t>
            </w:r>
            <w:r>
              <w:rPr>
                <w:rFonts w:cstheme="minorHAnsi"/>
              </w:rPr>
              <w:t>bjects</w:t>
            </w:r>
          </w:p>
          <w:p w14:paraId="1795D69C" w14:textId="77777777" w:rsidR="00EA5110" w:rsidRPr="00155273" w:rsidRDefault="00EA5110" w:rsidP="009D796B">
            <w:pPr>
              <w:jc w:val="center"/>
              <w:rPr>
                <w:rFonts w:cstheme="minorHAnsi"/>
              </w:rPr>
            </w:pPr>
            <w:r>
              <w:rPr>
                <w:rFonts w:cstheme="minorHAnsi"/>
              </w:rPr>
              <w:t>(n)</w:t>
            </w:r>
          </w:p>
        </w:tc>
        <w:tc>
          <w:tcPr>
            <w:tcW w:w="1555" w:type="dxa"/>
            <w:tcBorders>
              <w:top w:val="single" w:sz="18" w:space="0" w:color="auto"/>
              <w:bottom w:val="single" w:sz="18" w:space="0" w:color="auto"/>
            </w:tcBorders>
          </w:tcPr>
          <w:p w14:paraId="6A56CDF3" w14:textId="77777777" w:rsidR="00EA5110" w:rsidRPr="00155273" w:rsidRDefault="00EA5110" w:rsidP="009D796B">
            <w:pPr>
              <w:jc w:val="center"/>
              <w:rPr>
                <w:rFonts w:cstheme="minorHAnsi"/>
              </w:rPr>
            </w:pPr>
            <w:r>
              <w:rPr>
                <w:rFonts w:cstheme="minorHAnsi" w:hint="eastAsia"/>
              </w:rPr>
              <w:t>Ty</w:t>
            </w:r>
            <w:r>
              <w:rPr>
                <w:rFonts w:cstheme="minorHAnsi"/>
              </w:rPr>
              <w:t>pe of OACs</w:t>
            </w:r>
          </w:p>
        </w:tc>
        <w:tc>
          <w:tcPr>
            <w:tcW w:w="3468" w:type="dxa"/>
            <w:tcBorders>
              <w:top w:val="single" w:sz="18" w:space="0" w:color="auto"/>
              <w:bottom w:val="single" w:sz="18" w:space="0" w:color="auto"/>
            </w:tcBorders>
          </w:tcPr>
          <w:p w14:paraId="1F27D4B9" w14:textId="77777777" w:rsidR="00EA5110" w:rsidRPr="00155273" w:rsidRDefault="00EA5110" w:rsidP="009D796B">
            <w:pPr>
              <w:jc w:val="center"/>
              <w:rPr>
                <w:rFonts w:cstheme="minorHAnsi"/>
              </w:rPr>
            </w:pPr>
            <w:r>
              <w:rPr>
                <w:rFonts w:cstheme="minorHAnsi"/>
              </w:rPr>
              <w:t>Definition</w:t>
            </w:r>
          </w:p>
        </w:tc>
        <w:tc>
          <w:tcPr>
            <w:tcW w:w="3719" w:type="dxa"/>
            <w:tcBorders>
              <w:top w:val="single" w:sz="18" w:space="0" w:color="auto"/>
              <w:bottom w:val="single" w:sz="18" w:space="0" w:color="auto"/>
            </w:tcBorders>
          </w:tcPr>
          <w:p w14:paraId="561870D5" w14:textId="77777777" w:rsidR="00EA5110" w:rsidRPr="00155273" w:rsidRDefault="00EA5110" w:rsidP="009D796B">
            <w:pPr>
              <w:jc w:val="center"/>
              <w:rPr>
                <w:rFonts w:cstheme="minorHAnsi"/>
              </w:rPr>
            </w:pPr>
            <w:r>
              <w:rPr>
                <w:rFonts w:cstheme="minorHAnsi" w:hint="eastAsia"/>
              </w:rPr>
              <w:t>Ma</w:t>
            </w:r>
            <w:r>
              <w:rPr>
                <w:rFonts w:cstheme="minorHAnsi"/>
              </w:rPr>
              <w:t>in</w:t>
            </w:r>
            <w:r>
              <w:rPr>
                <w:rFonts w:cstheme="minorHAnsi" w:hint="eastAsia"/>
              </w:rPr>
              <w:t xml:space="preserve"> findings</w:t>
            </w:r>
          </w:p>
        </w:tc>
        <w:tc>
          <w:tcPr>
            <w:tcW w:w="2170" w:type="dxa"/>
            <w:tcBorders>
              <w:top w:val="single" w:sz="18" w:space="0" w:color="auto"/>
              <w:bottom w:val="single" w:sz="18" w:space="0" w:color="auto"/>
            </w:tcBorders>
          </w:tcPr>
          <w:p w14:paraId="02AD7AFE" w14:textId="77777777" w:rsidR="00EA5110" w:rsidRPr="00155273" w:rsidRDefault="00EA5110" w:rsidP="009D796B">
            <w:pPr>
              <w:jc w:val="center"/>
              <w:rPr>
                <w:rFonts w:cstheme="minorHAnsi"/>
              </w:rPr>
            </w:pPr>
            <w:r w:rsidRPr="00155273">
              <w:rPr>
                <w:rFonts w:cstheme="minorHAnsi"/>
              </w:rPr>
              <w:t>HR (95% CI)</w:t>
            </w:r>
          </w:p>
        </w:tc>
        <w:tc>
          <w:tcPr>
            <w:tcW w:w="1005" w:type="dxa"/>
            <w:tcBorders>
              <w:top w:val="single" w:sz="18" w:space="0" w:color="auto"/>
              <w:bottom w:val="single" w:sz="18" w:space="0" w:color="auto"/>
            </w:tcBorders>
          </w:tcPr>
          <w:p w14:paraId="54540D0E" w14:textId="77777777" w:rsidR="00EA5110" w:rsidRPr="00155273" w:rsidRDefault="00EA5110" w:rsidP="009D796B">
            <w:pPr>
              <w:jc w:val="center"/>
              <w:rPr>
                <w:rFonts w:cstheme="minorHAnsi"/>
              </w:rPr>
            </w:pPr>
            <w:r w:rsidRPr="00155273">
              <w:rPr>
                <w:rFonts w:cstheme="minorHAnsi"/>
              </w:rPr>
              <w:t>P value</w:t>
            </w:r>
          </w:p>
        </w:tc>
      </w:tr>
      <w:tr w:rsidR="00EA5110" w:rsidRPr="00155273" w14:paraId="37939540" w14:textId="77777777" w:rsidTr="009D796B">
        <w:tc>
          <w:tcPr>
            <w:tcW w:w="2665" w:type="dxa"/>
            <w:tcBorders>
              <w:top w:val="single" w:sz="18" w:space="0" w:color="auto"/>
            </w:tcBorders>
          </w:tcPr>
          <w:p w14:paraId="22407C50" w14:textId="77777777" w:rsidR="00EA5110" w:rsidRPr="00507B45" w:rsidRDefault="00EA5110" w:rsidP="009D796B">
            <w:pPr>
              <w:rPr>
                <w:rFonts w:cstheme="minorHAnsi"/>
              </w:rPr>
            </w:pPr>
            <w:r w:rsidRPr="00507B45">
              <w:rPr>
                <w:rFonts w:cstheme="minorHAnsi"/>
              </w:rPr>
              <w:t>Fang et al., 2011</w:t>
            </w:r>
          </w:p>
          <w:p w14:paraId="1EEDC921" w14:textId="77777777" w:rsidR="00EA5110" w:rsidRPr="00155273" w:rsidRDefault="00EA5110" w:rsidP="009D796B">
            <w:pPr>
              <w:rPr>
                <w:rFonts w:cstheme="minorHAnsi"/>
              </w:rPr>
            </w:pPr>
          </w:p>
        </w:tc>
        <w:tc>
          <w:tcPr>
            <w:tcW w:w="1032" w:type="dxa"/>
            <w:tcBorders>
              <w:top w:val="single" w:sz="18" w:space="0" w:color="auto"/>
            </w:tcBorders>
          </w:tcPr>
          <w:p w14:paraId="2349B614" w14:textId="77777777" w:rsidR="00EA5110" w:rsidRPr="00155273" w:rsidRDefault="00EA5110" w:rsidP="009D796B">
            <w:pPr>
              <w:rPr>
                <w:rFonts w:cstheme="minorHAnsi"/>
              </w:rPr>
            </w:pPr>
            <w:r>
              <w:rPr>
                <w:rFonts w:cstheme="minorHAnsi" w:hint="eastAsia"/>
              </w:rPr>
              <w:t>9186</w:t>
            </w:r>
          </w:p>
        </w:tc>
        <w:tc>
          <w:tcPr>
            <w:tcW w:w="1555" w:type="dxa"/>
            <w:tcBorders>
              <w:top w:val="single" w:sz="18" w:space="0" w:color="auto"/>
            </w:tcBorders>
          </w:tcPr>
          <w:p w14:paraId="5DDAF4DB" w14:textId="77777777" w:rsidR="00EA5110" w:rsidRPr="00155273" w:rsidRDefault="00EA5110" w:rsidP="009D796B">
            <w:pPr>
              <w:jc w:val="center"/>
              <w:rPr>
                <w:rFonts w:cstheme="minorHAnsi"/>
              </w:rPr>
            </w:pPr>
            <w:r>
              <w:rPr>
                <w:rFonts w:cstheme="minorHAnsi" w:hint="eastAsia"/>
              </w:rPr>
              <w:t>VKA</w:t>
            </w:r>
          </w:p>
        </w:tc>
        <w:tc>
          <w:tcPr>
            <w:tcW w:w="3468" w:type="dxa"/>
            <w:tcBorders>
              <w:top w:val="single" w:sz="18" w:space="0" w:color="auto"/>
            </w:tcBorders>
          </w:tcPr>
          <w:p w14:paraId="33F05C5C" w14:textId="77777777" w:rsidR="00EA5110" w:rsidRPr="00155273" w:rsidRDefault="00EA5110" w:rsidP="009D796B">
            <w:pPr>
              <w:rPr>
                <w:rFonts w:cstheme="minorHAnsi"/>
              </w:rPr>
            </w:pPr>
            <w:r w:rsidRPr="00EE266B">
              <w:rPr>
                <w:rFonts w:cstheme="minorHAnsi"/>
              </w:rPr>
              <w:t>Any diagnosis of cancer</w:t>
            </w:r>
            <w:r w:rsidRPr="004E0F60">
              <w:rPr>
                <w:rFonts w:cstheme="minorHAnsi"/>
              </w:rPr>
              <w:t xml:space="preserve"> </w:t>
            </w:r>
          </w:p>
        </w:tc>
        <w:tc>
          <w:tcPr>
            <w:tcW w:w="3719" w:type="dxa"/>
            <w:tcBorders>
              <w:top w:val="single" w:sz="18" w:space="0" w:color="auto"/>
            </w:tcBorders>
          </w:tcPr>
          <w:p w14:paraId="2714175B" w14:textId="77777777" w:rsidR="00EA5110" w:rsidRDefault="00EA5110" w:rsidP="009D796B">
            <w:pPr>
              <w:rPr>
                <w:rFonts w:cstheme="minorHAnsi"/>
              </w:rPr>
            </w:pPr>
            <w:r>
              <w:rPr>
                <w:rFonts w:cstheme="minorHAnsi"/>
              </w:rPr>
              <w:t>Prevalence of diagnosed cancer in patients with or without major bleeding: 18.0% vs 15.1%</w:t>
            </w:r>
          </w:p>
          <w:p w14:paraId="48D0C10B" w14:textId="77777777" w:rsidR="00EA5110" w:rsidRPr="00A76B45" w:rsidRDefault="00EA5110" w:rsidP="009D796B"/>
        </w:tc>
        <w:tc>
          <w:tcPr>
            <w:tcW w:w="2170" w:type="dxa"/>
            <w:tcBorders>
              <w:top w:val="single" w:sz="18" w:space="0" w:color="auto"/>
            </w:tcBorders>
          </w:tcPr>
          <w:p w14:paraId="0B8AABAD" w14:textId="77777777" w:rsidR="00EA5110" w:rsidRPr="00155273" w:rsidRDefault="00EA5110" w:rsidP="009D796B">
            <w:pPr>
              <w:rPr>
                <w:rFonts w:cstheme="minorHAnsi"/>
              </w:rPr>
            </w:pPr>
            <w:r>
              <w:rPr>
                <w:rFonts w:cstheme="minorHAnsi" w:hint="eastAsia"/>
              </w:rPr>
              <w:t xml:space="preserve">HR </w:t>
            </w:r>
            <w:r w:rsidRPr="0076139B">
              <w:rPr>
                <w:rFonts w:cstheme="minorHAnsi"/>
              </w:rPr>
              <w:t>1.7 (1.3–2.2)</w:t>
            </w:r>
            <w:r w:rsidRPr="00341E51">
              <w:rPr>
                <w:rFonts w:cstheme="minorHAnsi"/>
              </w:rPr>
              <w:t xml:space="preserve"> </w:t>
            </w:r>
          </w:p>
        </w:tc>
        <w:tc>
          <w:tcPr>
            <w:tcW w:w="1005" w:type="dxa"/>
            <w:tcBorders>
              <w:top w:val="single" w:sz="18" w:space="0" w:color="auto"/>
            </w:tcBorders>
          </w:tcPr>
          <w:p w14:paraId="61E8B5CE" w14:textId="77777777" w:rsidR="00EA5110" w:rsidRPr="00155273" w:rsidRDefault="00EA5110" w:rsidP="009D796B">
            <w:pPr>
              <w:rPr>
                <w:rFonts w:cstheme="minorHAnsi"/>
              </w:rPr>
            </w:pPr>
            <w:r>
              <w:rPr>
                <w:rFonts w:cstheme="minorHAnsi" w:hint="eastAsia"/>
              </w:rPr>
              <w:t>&lt;</w:t>
            </w:r>
            <w:r w:rsidRPr="00341E51">
              <w:rPr>
                <w:rFonts w:cstheme="minorHAnsi"/>
              </w:rPr>
              <w:t>0.</w:t>
            </w:r>
            <w:r>
              <w:rPr>
                <w:rFonts w:cstheme="minorHAnsi" w:hint="eastAsia"/>
              </w:rPr>
              <w:t>0</w:t>
            </w:r>
            <w:r w:rsidRPr="00341E51">
              <w:rPr>
                <w:rFonts w:cstheme="minorHAnsi"/>
              </w:rPr>
              <w:t>01</w:t>
            </w:r>
          </w:p>
        </w:tc>
      </w:tr>
      <w:tr w:rsidR="00EA5110" w:rsidRPr="00155273" w14:paraId="4903552F" w14:textId="77777777" w:rsidTr="009D796B">
        <w:tc>
          <w:tcPr>
            <w:tcW w:w="2665" w:type="dxa"/>
          </w:tcPr>
          <w:p w14:paraId="33D183EE" w14:textId="77777777" w:rsidR="00EA5110" w:rsidRDefault="00EA5110" w:rsidP="009D796B">
            <w:pPr>
              <w:rPr>
                <w:rFonts w:cstheme="minorHAnsi"/>
              </w:rPr>
            </w:pPr>
            <w:r w:rsidRPr="00356E54">
              <w:rPr>
                <w:rFonts w:cstheme="minorHAnsi"/>
              </w:rPr>
              <w:t>O'Brien</w:t>
            </w:r>
            <w:r>
              <w:rPr>
                <w:rFonts w:cstheme="minorHAnsi" w:hint="eastAsia"/>
              </w:rPr>
              <w:t xml:space="preserve"> et al., 2015</w:t>
            </w:r>
          </w:p>
          <w:p w14:paraId="07BF0679" w14:textId="77777777" w:rsidR="00EA5110" w:rsidRPr="006F0F1F" w:rsidRDefault="00EA5110" w:rsidP="009D796B">
            <w:pPr>
              <w:rPr>
                <w:rFonts w:cstheme="minorHAnsi"/>
              </w:rPr>
            </w:pPr>
          </w:p>
        </w:tc>
        <w:tc>
          <w:tcPr>
            <w:tcW w:w="1032" w:type="dxa"/>
          </w:tcPr>
          <w:p w14:paraId="46680E99" w14:textId="77777777" w:rsidR="00EA5110" w:rsidRDefault="00EA5110" w:rsidP="009D796B">
            <w:pPr>
              <w:rPr>
                <w:rFonts w:cstheme="minorHAnsi"/>
              </w:rPr>
            </w:pPr>
            <w:r>
              <w:rPr>
                <w:rFonts w:cstheme="minorHAnsi" w:hint="eastAsia"/>
              </w:rPr>
              <w:t>7411</w:t>
            </w:r>
          </w:p>
        </w:tc>
        <w:tc>
          <w:tcPr>
            <w:tcW w:w="1555" w:type="dxa"/>
          </w:tcPr>
          <w:p w14:paraId="2104D7BB" w14:textId="77777777" w:rsidR="00EA5110" w:rsidRDefault="00EA5110" w:rsidP="009D796B">
            <w:pPr>
              <w:jc w:val="center"/>
              <w:rPr>
                <w:rFonts w:cstheme="minorHAnsi"/>
              </w:rPr>
            </w:pPr>
            <w:r>
              <w:rPr>
                <w:rFonts w:cstheme="minorHAnsi" w:hint="eastAsia"/>
              </w:rPr>
              <w:t>VKA</w:t>
            </w:r>
            <w:r>
              <w:rPr>
                <w:rFonts w:cstheme="minorHAnsi"/>
              </w:rPr>
              <w:t>/</w:t>
            </w:r>
          </w:p>
          <w:p w14:paraId="51D4D3BC" w14:textId="77777777" w:rsidR="00EA5110" w:rsidRDefault="00EA5110" w:rsidP="009D796B">
            <w:pPr>
              <w:jc w:val="center"/>
              <w:rPr>
                <w:rFonts w:cstheme="minorHAnsi"/>
              </w:rPr>
            </w:pPr>
            <w:r w:rsidRPr="003D63CD">
              <w:rPr>
                <w:rFonts w:cstheme="minorHAnsi"/>
              </w:rPr>
              <w:t>Dabigatran</w:t>
            </w:r>
          </w:p>
        </w:tc>
        <w:tc>
          <w:tcPr>
            <w:tcW w:w="3468" w:type="dxa"/>
          </w:tcPr>
          <w:p w14:paraId="6CCBB2FA" w14:textId="77777777" w:rsidR="00EA5110" w:rsidRPr="00EE266B" w:rsidRDefault="00EA5110" w:rsidP="009D796B">
            <w:pPr>
              <w:rPr>
                <w:rFonts w:cstheme="minorHAnsi"/>
              </w:rPr>
            </w:pPr>
            <w:r w:rsidRPr="000622DE">
              <w:rPr>
                <w:rFonts w:cstheme="minorHAnsi"/>
              </w:rPr>
              <w:t>History of cancer</w:t>
            </w:r>
          </w:p>
        </w:tc>
        <w:tc>
          <w:tcPr>
            <w:tcW w:w="3719" w:type="dxa"/>
          </w:tcPr>
          <w:p w14:paraId="5D9E1F4C" w14:textId="77777777" w:rsidR="00EA5110" w:rsidRDefault="00EA5110" w:rsidP="009D796B">
            <w:pPr>
              <w:rPr>
                <w:rFonts w:cstheme="minorHAnsi"/>
              </w:rPr>
            </w:pPr>
            <w:r w:rsidRPr="00D5611F">
              <w:rPr>
                <w:rFonts w:cstheme="minorHAnsi"/>
              </w:rPr>
              <w:t>The rate of major</w:t>
            </w:r>
            <w:r w:rsidRPr="009030EE">
              <w:rPr>
                <w:rFonts w:cstheme="minorHAnsi"/>
              </w:rPr>
              <w:t xml:space="preserve"> bleeding </w:t>
            </w:r>
            <w:r w:rsidRPr="00D5611F">
              <w:rPr>
                <w:rFonts w:cstheme="minorHAnsi"/>
              </w:rPr>
              <w:t xml:space="preserve">was </w:t>
            </w:r>
            <w:r>
              <w:rPr>
                <w:rFonts w:cstheme="minorHAnsi" w:hint="eastAsia"/>
              </w:rPr>
              <w:t>23.3% in patients without cancer vs. 30.8%</w:t>
            </w:r>
            <w:r w:rsidRPr="00D5611F">
              <w:rPr>
                <w:rFonts w:cstheme="minorHAnsi"/>
              </w:rPr>
              <w:t xml:space="preserve"> </w:t>
            </w:r>
            <w:r>
              <w:rPr>
                <w:rFonts w:cstheme="minorHAnsi" w:hint="eastAsia"/>
              </w:rPr>
              <w:t>in those with cancer.</w:t>
            </w:r>
          </w:p>
          <w:p w14:paraId="162397D4" w14:textId="77777777" w:rsidR="00EA5110" w:rsidRPr="00D5611F" w:rsidRDefault="00EA5110" w:rsidP="009D796B">
            <w:pPr>
              <w:rPr>
                <w:rFonts w:cstheme="minorHAnsi"/>
              </w:rPr>
            </w:pPr>
          </w:p>
        </w:tc>
        <w:tc>
          <w:tcPr>
            <w:tcW w:w="2170" w:type="dxa"/>
          </w:tcPr>
          <w:p w14:paraId="6E846519" w14:textId="77777777" w:rsidR="00EA5110" w:rsidRDefault="00EA5110" w:rsidP="009D796B">
            <w:pPr>
              <w:rPr>
                <w:rFonts w:cstheme="minorHAnsi"/>
              </w:rPr>
            </w:pPr>
            <w:r>
              <w:rPr>
                <w:rFonts w:cstheme="minorHAnsi" w:hint="eastAsia"/>
              </w:rPr>
              <w:t>N</w:t>
            </w:r>
            <w:r>
              <w:rPr>
                <w:rFonts w:cstheme="minorHAnsi"/>
              </w:rPr>
              <w:t>R</w:t>
            </w:r>
          </w:p>
        </w:tc>
        <w:tc>
          <w:tcPr>
            <w:tcW w:w="1005" w:type="dxa"/>
          </w:tcPr>
          <w:p w14:paraId="68275C0D" w14:textId="77777777" w:rsidR="00EA5110" w:rsidRDefault="00EA5110" w:rsidP="009D796B">
            <w:pPr>
              <w:rPr>
                <w:rFonts w:cstheme="minorHAnsi"/>
              </w:rPr>
            </w:pPr>
            <w:r>
              <w:rPr>
                <w:rFonts w:cstheme="minorHAnsi" w:hint="eastAsia"/>
              </w:rPr>
              <w:t>&lt;</w:t>
            </w:r>
            <w:r w:rsidRPr="000622DE">
              <w:rPr>
                <w:rFonts w:cstheme="minorHAnsi"/>
              </w:rPr>
              <w:t>0.0001</w:t>
            </w:r>
          </w:p>
        </w:tc>
      </w:tr>
      <w:tr w:rsidR="00EA5110" w:rsidRPr="00155273" w14:paraId="5D5A875C" w14:textId="77777777" w:rsidTr="009D796B">
        <w:tc>
          <w:tcPr>
            <w:tcW w:w="2665" w:type="dxa"/>
          </w:tcPr>
          <w:p w14:paraId="1FE7CC96" w14:textId="77777777" w:rsidR="00EA5110" w:rsidRDefault="00EA5110" w:rsidP="009D796B">
            <w:pPr>
              <w:rPr>
                <w:rFonts w:cstheme="minorHAnsi"/>
              </w:rPr>
            </w:pPr>
            <w:r w:rsidRPr="006F0F1F">
              <w:rPr>
                <w:rFonts w:cstheme="minorHAnsi"/>
              </w:rPr>
              <w:t>Melloni</w:t>
            </w:r>
            <w:r>
              <w:rPr>
                <w:rFonts w:cstheme="minorHAnsi" w:hint="eastAsia"/>
              </w:rPr>
              <w:t xml:space="preserve"> </w:t>
            </w:r>
            <w:r>
              <w:rPr>
                <w:rFonts w:cstheme="minorHAnsi"/>
              </w:rPr>
              <w:t>et al., 201</w:t>
            </w:r>
            <w:r>
              <w:rPr>
                <w:rFonts w:cstheme="minorHAnsi" w:hint="eastAsia"/>
              </w:rPr>
              <w:t>7</w:t>
            </w:r>
          </w:p>
          <w:p w14:paraId="1AA0482C" w14:textId="77777777" w:rsidR="00EA5110" w:rsidRPr="00155273" w:rsidRDefault="00EA5110" w:rsidP="009D796B">
            <w:pPr>
              <w:rPr>
                <w:rFonts w:cstheme="minorHAnsi"/>
              </w:rPr>
            </w:pPr>
          </w:p>
        </w:tc>
        <w:tc>
          <w:tcPr>
            <w:tcW w:w="1032" w:type="dxa"/>
          </w:tcPr>
          <w:p w14:paraId="11FD83DF" w14:textId="77777777" w:rsidR="00EA5110" w:rsidRPr="00155273" w:rsidRDefault="00EA5110" w:rsidP="009D796B">
            <w:pPr>
              <w:rPr>
                <w:rFonts w:cstheme="minorHAnsi"/>
              </w:rPr>
            </w:pPr>
            <w:r>
              <w:rPr>
                <w:rFonts w:cstheme="minorHAnsi" w:hint="eastAsia"/>
              </w:rPr>
              <w:t>9749</w:t>
            </w:r>
          </w:p>
        </w:tc>
        <w:tc>
          <w:tcPr>
            <w:tcW w:w="1555" w:type="dxa"/>
          </w:tcPr>
          <w:p w14:paraId="45B8CB37" w14:textId="77777777" w:rsidR="00EA5110" w:rsidRDefault="00EA5110" w:rsidP="009D796B">
            <w:pPr>
              <w:jc w:val="center"/>
              <w:rPr>
                <w:rFonts w:cstheme="minorHAnsi"/>
              </w:rPr>
            </w:pPr>
            <w:r>
              <w:rPr>
                <w:rFonts w:cstheme="minorHAnsi" w:hint="eastAsia"/>
              </w:rPr>
              <w:t>VKA</w:t>
            </w:r>
            <w:r>
              <w:rPr>
                <w:rFonts w:cstheme="minorHAnsi"/>
              </w:rPr>
              <w:t>/</w:t>
            </w:r>
          </w:p>
          <w:p w14:paraId="5D58E893" w14:textId="77777777" w:rsidR="00EA5110" w:rsidRDefault="00EA5110" w:rsidP="009D796B">
            <w:pPr>
              <w:jc w:val="center"/>
              <w:rPr>
                <w:rFonts w:cstheme="minorHAnsi"/>
              </w:rPr>
            </w:pPr>
            <w:r w:rsidRPr="003D63CD">
              <w:rPr>
                <w:rFonts w:cstheme="minorHAnsi"/>
              </w:rPr>
              <w:t>Dabigatran</w:t>
            </w:r>
          </w:p>
          <w:p w14:paraId="36DF4950" w14:textId="77777777" w:rsidR="00EA5110" w:rsidRPr="00155273" w:rsidRDefault="00EA5110" w:rsidP="009D796B">
            <w:pPr>
              <w:jc w:val="center"/>
              <w:rPr>
                <w:rFonts w:cstheme="minorHAnsi"/>
              </w:rPr>
            </w:pPr>
          </w:p>
        </w:tc>
        <w:tc>
          <w:tcPr>
            <w:tcW w:w="3468" w:type="dxa"/>
          </w:tcPr>
          <w:p w14:paraId="2F0C49D8" w14:textId="77777777" w:rsidR="00EA5110" w:rsidRPr="00155273" w:rsidRDefault="00EA5110" w:rsidP="009D796B">
            <w:pPr>
              <w:rPr>
                <w:rFonts w:cstheme="minorHAnsi"/>
              </w:rPr>
            </w:pPr>
            <w:r w:rsidRPr="00EE266B">
              <w:rPr>
                <w:rFonts w:cstheme="minorHAnsi"/>
              </w:rPr>
              <w:t>Any diagnosis of cancer</w:t>
            </w:r>
          </w:p>
        </w:tc>
        <w:tc>
          <w:tcPr>
            <w:tcW w:w="3719" w:type="dxa"/>
          </w:tcPr>
          <w:p w14:paraId="0579BDC3" w14:textId="77777777" w:rsidR="00EA5110" w:rsidRPr="00155273" w:rsidRDefault="00EA5110" w:rsidP="009D796B">
            <w:pPr>
              <w:rPr>
                <w:rFonts w:cstheme="minorHAnsi"/>
              </w:rPr>
            </w:pPr>
            <w:r w:rsidRPr="00D5611F">
              <w:rPr>
                <w:rFonts w:cstheme="minorHAnsi"/>
              </w:rPr>
              <w:t>The rate of major</w:t>
            </w:r>
            <w:r w:rsidRPr="009030EE">
              <w:rPr>
                <w:rFonts w:cstheme="minorHAnsi"/>
              </w:rPr>
              <w:t xml:space="preserve"> bleeding </w:t>
            </w:r>
            <w:r w:rsidRPr="00D5611F">
              <w:rPr>
                <w:rFonts w:cstheme="minorHAnsi"/>
              </w:rPr>
              <w:t xml:space="preserve">was </w:t>
            </w:r>
            <w:r>
              <w:rPr>
                <w:rFonts w:cstheme="minorHAnsi" w:hint="eastAsia"/>
              </w:rPr>
              <w:t xml:space="preserve">3.45 </w:t>
            </w:r>
            <w:r w:rsidRPr="009030EE">
              <w:rPr>
                <w:rFonts w:cstheme="minorHAnsi"/>
              </w:rPr>
              <w:t>per 100 patient-years</w:t>
            </w:r>
            <w:r>
              <w:rPr>
                <w:rFonts w:cstheme="minorHAnsi" w:hint="eastAsia"/>
              </w:rPr>
              <w:t xml:space="preserve"> in patients without cancer vs. 5.13 </w:t>
            </w:r>
            <w:r w:rsidRPr="009030EE">
              <w:rPr>
                <w:rFonts w:cstheme="minorHAnsi"/>
              </w:rPr>
              <w:t>per 100 patient-years</w:t>
            </w:r>
            <w:r w:rsidRPr="00D5611F">
              <w:rPr>
                <w:rFonts w:cstheme="minorHAnsi"/>
              </w:rPr>
              <w:t xml:space="preserve"> </w:t>
            </w:r>
            <w:r>
              <w:rPr>
                <w:rFonts w:cstheme="minorHAnsi" w:hint="eastAsia"/>
              </w:rPr>
              <w:t>in those with cancer.</w:t>
            </w:r>
          </w:p>
        </w:tc>
        <w:tc>
          <w:tcPr>
            <w:tcW w:w="2170" w:type="dxa"/>
          </w:tcPr>
          <w:p w14:paraId="2A719099" w14:textId="77777777" w:rsidR="00EA5110" w:rsidRPr="00155273" w:rsidRDefault="00EA5110" w:rsidP="009D796B">
            <w:pPr>
              <w:rPr>
                <w:rFonts w:cstheme="minorHAnsi"/>
              </w:rPr>
            </w:pPr>
            <w:r>
              <w:rPr>
                <w:rFonts w:cstheme="minorHAnsi" w:hint="eastAsia"/>
              </w:rPr>
              <w:t xml:space="preserve">HR </w:t>
            </w:r>
            <w:r w:rsidRPr="006F0F1F">
              <w:rPr>
                <w:rFonts w:cstheme="minorHAnsi"/>
              </w:rPr>
              <w:t>1.21 (1.04–1.40)</w:t>
            </w:r>
          </w:p>
        </w:tc>
        <w:tc>
          <w:tcPr>
            <w:tcW w:w="1005" w:type="dxa"/>
          </w:tcPr>
          <w:p w14:paraId="61C4FE3E" w14:textId="77777777" w:rsidR="00EA5110" w:rsidRPr="00155273" w:rsidRDefault="00EA5110" w:rsidP="009D796B">
            <w:pPr>
              <w:rPr>
                <w:rFonts w:cstheme="minorHAnsi"/>
              </w:rPr>
            </w:pPr>
            <w:r>
              <w:rPr>
                <w:rFonts w:cstheme="minorHAnsi" w:hint="eastAsia"/>
              </w:rPr>
              <w:t>0.02</w:t>
            </w:r>
          </w:p>
        </w:tc>
      </w:tr>
      <w:tr w:rsidR="00EA5110" w:rsidRPr="00155273" w14:paraId="2917843F" w14:textId="77777777" w:rsidTr="009D796B">
        <w:tc>
          <w:tcPr>
            <w:tcW w:w="2665" w:type="dxa"/>
            <w:tcBorders>
              <w:bottom w:val="single" w:sz="18" w:space="0" w:color="auto"/>
            </w:tcBorders>
          </w:tcPr>
          <w:p w14:paraId="7507B168" w14:textId="77777777" w:rsidR="00EA5110" w:rsidRDefault="00EA5110" w:rsidP="009D796B">
            <w:pPr>
              <w:rPr>
                <w:rFonts w:cstheme="minorHAnsi"/>
              </w:rPr>
            </w:pPr>
            <w:r w:rsidRPr="00030D18">
              <w:rPr>
                <w:rFonts w:cstheme="minorHAnsi"/>
              </w:rPr>
              <w:t>Vedovati</w:t>
            </w:r>
            <w:r>
              <w:rPr>
                <w:rFonts w:cstheme="minorHAnsi" w:hint="eastAsia"/>
              </w:rPr>
              <w:t xml:space="preserve"> </w:t>
            </w:r>
            <w:r>
              <w:rPr>
                <w:rFonts w:cstheme="minorHAnsi"/>
              </w:rPr>
              <w:t>et al., 201</w:t>
            </w:r>
            <w:r>
              <w:rPr>
                <w:rFonts w:cstheme="minorHAnsi" w:hint="eastAsia"/>
              </w:rPr>
              <w:t>8</w:t>
            </w:r>
          </w:p>
          <w:p w14:paraId="432DCC95" w14:textId="77777777" w:rsidR="00EA5110" w:rsidRPr="006F0F1F" w:rsidRDefault="00EA5110" w:rsidP="009D796B">
            <w:pPr>
              <w:rPr>
                <w:rFonts w:cstheme="minorHAnsi"/>
              </w:rPr>
            </w:pPr>
          </w:p>
        </w:tc>
        <w:tc>
          <w:tcPr>
            <w:tcW w:w="1032" w:type="dxa"/>
            <w:tcBorders>
              <w:bottom w:val="single" w:sz="18" w:space="0" w:color="auto"/>
            </w:tcBorders>
          </w:tcPr>
          <w:p w14:paraId="4F0E35E3" w14:textId="77777777" w:rsidR="00EA5110" w:rsidRDefault="00EA5110" w:rsidP="009D796B">
            <w:pPr>
              <w:rPr>
                <w:rFonts w:cstheme="minorHAnsi"/>
              </w:rPr>
            </w:pPr>
            <w:r w:rsidRPr="00030D18">
              <w:rPr>
                <w:rFonts w:cstheme="minorHAnsi"/>
              </w:rPr>
              <w:t>2288</w:t>
            </w:r>
          </w:p>
        </w:tc>
        <w:tc>
          <w:tcPr>
            <w:tcW w:w="1555" w:type="dxa"/>
            <w:tcBorders>
              <w:bottom w:val="single" w:sz="18" w:space="0" w:color="auto"/>
            </w:tcBorders>
          </w:tcPr>
          <w:p w14:paraId="6F36236C" w14:textId="77777777" w:rsidR="00EA5110" w:rsidRDefault="00EA5110" w:rsidP="009D796B">
            <w:pPr>
              <w:jc w:val="center"/>
              <w:rPr>
                <w:rFonts w:cstheme="minorHAnsi"/>
              </w:rPr>
            </w:pPr>
            <w:r w:rsidRPr="003D63CD">
              <w:rPr>
                <w:rFonts w:cstheme="minorHAnsi"/>
              </w:rPr>
              <w:t>Dabigatran</w:t>
            </w:r>
          </w:p>
          <w:p w14:paraId="0AF9DDE6" w14:textId="77777777" w:rsidR="00EA5110" w:rsidRDefault="00EA5110" w:rsidP="009D796B">
            <w:pPr>
              <w:jc w:val="center"/>
              <w:rPr>
                <w:rFonts w:cstheme="minorHAnsi"/>
              </w:rPr>
            </w:pPr>
            <w:r>
              <w:rPr>
                <w:rFonts w:cstheme="minorHAnsi" w:hint="eastAsia"/>
              </w:rPr>
              <w:t>Rivaroxaban</w:t>
            </w:r>
          </w:p>
          <w:p w14:paraId="2EC2772E" w14:textId="77777777" w:rsidR="00EA5110" w:rsidRDefault="00EA5110" w:rsidP="009D796B">
            <w:pPr>
              <w:jc w:val="center"/>
              <w:rPr>
                <w:rFonts w:cstheme="minorHAnsi"/>
              </w:rPr>
            </w:pPr>
            <w:r>
              <w:rPr>
                <w:rFonts w:cstheme="minorHAnsi" w:hint="eastAsia"/>
              </w:rPr>
              <w:t>Apixaban</w:t>
            </w:r>
          </w:p>
        </w:tc>
        <w:tc>
          <w:tcPr>
            <w:tcW w:w="3468" w:type="dxa"/>
            <w:tcBorders>
              <w:bottom w:val="single" w:sz="18" w:space="0" w:color="auto"/>
            </w:tcBorders>
          </w:tcPr>
          <w:p w14:paraId="7562E325" w14:textId="77777777" w:rsidR="00EA5110" w:rsidRPr="00EE266B" w:rsidRDefault="00EA5110" w:rsidP="009D796B">
            <w:pPr>
              <w:rPr>
                <w:rFonts w:cstheme="minorHAnsi"/>
              </w:rPr>
            </w:pPr>
            <w:r>
              <w:rPr>
                <w:rFonts w:cstheme="minorHAnsi" w:hint="eastAsia"/>
              </w:rPr>
              <w:t>P</w:t>
            </w:r>
            <w:r w:rsidRPr="00030D18">
              <w:rPr>
                <w:rFonts w:cstheme="minorHAnsi"/>
              </w:rPr>
              <w:t>atients with active cancer, at time of inclusion in the study, in presence</w:t>
            </w:r>
            <w:r>
              <w:rPr>
                <w:rFonts w:cstheme="minorHAnsi" w:hint="eastAsia"/>
              </w:rPr>
              <w:t xml:space="preserve"> </w:t>
            </w:r>
            <w:r w:rsidRPr="00030D18">
              <w:rPr>
                <w:rFonts w:cstheme="minorHAnsi"/>
              </w:rPr>
              <w:t>of a diagnosis of cancer or any anti-cancer treatment within 6 months before the study</w:t>
            </w:r>
            <w:r>
              <w:rPr>
                <w:rFonts w:cstheme="minorHAnsi" w:hint="eastAsia"/>
              </w:rPr>
              <w:t xml:space="preserve"> </w:t>
            </w:r>
            <w:r w:rsidRPr="00030D18">
              <w:rPr>
                <w:rFonts w:cstheme="minorHAnsi"/>
              </w:rPr>
              <w:t>inclusion, or recurrent locally advanced or metastatic cancer; patients with history of</w:t>
            </w:r>
            <w:r>
              <w:rPr>
                <w:rFonts w:cstheme="minorHAnsi" w:hint="eastAsia"/>
              </w:rPr>
              <w:t xml:space="preserve"> </w:t>
            </w:r>
            <w:r w:rsidRPr="00030D18">
              <w:rPr>
                <w:rFonts w:cstheme="minorHAnsi"/>
              </w:rPr>
              <w:t>cancer</w:t>
            </w:r>
          </w:p>
        </w:tc>
        <w:tc>
          <w:tcPr>
            <w:tcW w:w="3719" w:type="dxa"/>
            <w:tcBorders>
              <w:bottom w:val="single" w:sz="18" w:space="0" w:color="auto"/>
            </w:tcBorders>
          </w:tcPr>
          <w:p w14:paraId="6DB0EE8F" w14:textId="77777777" w:rsidR="00EA5110" w:rsidRPr="00D5611F" w:rsidRDefault="00EA5110" w:rsidP="009D796B">
            <w:pPr>
              <w:rPr>
                <w:rFonts w:cstheme="minorHAnsi"/>
              </w:rPr>
            </w:pPr>
            <w:r>
              <w:rPr>
                <w:rFonts w:cstheme="minorHAnsi" w:hint="eastAsia"/>
              </w:rPr>
              <w:t>T</w:t>
            </w:r>
            <w:r w:rsidRPr="008845DE">
              <w:rPr>
                <w:rFonts w:cstheme="minorHAnsi"/>
              </w:rPr>
              <w:t xml:space="preserve">he higher bleeding risk found in cancer compared to non-cancer patients was mainly due to an excess of bleeding at </w:t>
            </w:r>
            <w:r>
              <w:rPr>
                <w:rFonts w:cstheme="minorHAnsi"/>
              </w:rPr>
              <w:t>GI</w:t>
            </w:r>
            <w:r w:rsidRPr="008845DE">
              <w:rPr>
                <w:rFonts w:cstheme="minorHAnsi"/>
              </w:rPr>
              <w:t xml:space="preserve"> and at genitourinary sites.</w:t>
            </w:r>
          </w:p>
        </w:tc>
        <w:tc>
          <w:tcPr>
            <w:tcW w:w="2170" w:type="dxa"/>
            <w:tcBorders>
              <w:bottom w:val="single" w:sz="18" w:space="0" w:color="auto"/>
            </w:tcBorders>
          </w:tcPr>
          <w:p w14:paraId="37BCE859" w14:textId="77777777" w:rsidR="00EA5110" w:rsidRDefault="00EA5110" w:rsidP="009D796B">
            <w:pPr>
              <w:rPr>
                <w:rFonts w:cstheme="minorHAnsi"/>
              </w:rPr>
            </w:pPr>
            <w:r>
              <w:rPr>
                <w:rFonts w:cstheme="minorHAnsi"/>
              </w:rPr>
              <w:t>HR 2.58</w:t>
            </w:r>
            <w:r>
              <w:rPr>
                <w:rFonts w:cstheme="minorHAnsi" w:hint="eastAsia"/>
              </w:rPr>
              <w:t xml:space="preserve"> (</w:t>
            </w:r>
            <w:r w:rsidRPr="00030D18">
              <w:rPr>
                <w:rFonts w:cstheme="minorHAnsi"/>
              </w:rPr>
              <w:t>1.08</w:t>
            </w:r>
            <w:r>
              <w:rPr>
                <w:rFonts w:cstheme="minorHAnsi" w:hint="eastAsia"/>
              </w:rPr>
              <w:t>-</w:t>
            </w:r>
            <w:r w:rsidRPr="00030D18">
              <w:rPr>
                <w:rFonts w:cstheme="minorHAnsi"/>
              </w:rPr>
              <w:t>6.16</w:t>
            </w:r>
            <w:r>
              <w:rPr>
                <w:rFonts w:cstheme="minorHAnsi" w:hint="eastAsia"/>
              </w:rPr>
              <w:t>)</w:t>
            </w:r>
          </w:p>
        </w:tc>
        <w:tc>
          <w:tcPr>
            <w:tcW w:w="1005" w:type="dxa"/>
            <w:tcBorders>
              <w:bottom w:val="single" w:sz="18" w:space="0" w:color="auto"/>
            </w:tcBorders>
          </w:tcPr>
          <w:p w14:paraId="652A76AC" w14:textId="77777777" w:rsidR="00EA5110" w:rsidRDefault="00EA5110" w:rsidP="009D796B">
            <w:pPr>
              <w:rPr>
                <w:rFonts w:cstheme="minorHAnsi"/>
              </w:rPr>
            </w:pPr>
            <w:r>
              <w:rPr>
                <w:rFonts w:cstheme="minorHAnsi" w:hint="eastAsia"/>
              </w:rPr>
              <w:t>0.033</w:t>
            </w:r>
          </w:p>
        </w:tc>
      </w:tr>
    </w:tbl>
    <w:p w14:paraId="06391D9C" w14:textId="77777777" w:rsidR="00EA5110" w:rsidRPr="008D5809" w:rsidRDefault="00EA5110" w:rsidP="00EA5110">
      <w:pPr>
        <w:rPr>
          <w:rFonts w:cstheme="minorHAnsi"/>
        </w:rPr>
      </w:pPr>
      <w:r w:rsidRPr="00037B06">
        <w:rPr>
          <w:rFonts w:cstheme="minorHAnsi"/>
        </w:rPr>
        <w:t>Abbreviations:</w:t>
      </w:r>
      <w:r>
        <w:rPr>
          <w:rFonts w:cstheme="minorHAnsi"/>
        </w:rPr>
        <w:t xml:space="preserve"> </w:t>
      </w:r>
      <w:r>
        <w:rPr>
          <w:rFonts w:cstheme="minorHAnsi" w:hint="eastAsia"/>
        </w:rPr>
        <w:t>AF</w:t>
      </w:r>
      <w:r>
        <w:rPr>
          <w:rFonts w:cstheme="minorHAnsi"/>
        </w:rPr>
        <w:t>=</w:t>
      </w:r>
      <w:r>
        <w:rPr>
          <w:rFonts w:cstheme="minorHAnsi" w:hint="eastAsia"/>
        </w:rPr>
        <w:t xml:space="preserve"> atrial fibrillation; GI</w:t>
      </w:r>
      <w:r>
        <w:rPr>
          <w:rFonts w:cstheme="minorHAnsi"/>
        </w:rPr>
        <w:t>=</w:t>
      </w:r>
      <w:r>
        <w:rPr>
          <w:rFonts w:cstheme="minorHAnsi" w:hint="eastAsia"/>
        </w:rPr>
        <w:t xml:space="preserve"> gastrointestinal</w:t>
      </w:r>
      <w:r>
        <w:rPr>
          <w:rFonts w:cstheme="minorHAnsi"/>
        </w:rPr>
        <w:t>;</w:t>
      </w:r>
      <w:r>
        <w:rPr>
          <w:rFonts w:cstheme="minorHAnsi" w:hint="eastAsia"/>
        </w:rPr>
        <w:t xml:space="preserve"> HR</w:t>
      </w:r>
      <w:r>
        <w:rPr>
          <w:rFonts w:cstheme="minorHAnsi"/>
        </w:rPr>
        <w:t>=</w:t>
      </w:r>
      <w:r>
        <w:rPr>
          <w:rFonts w:cstheme="minorHAnsi" w:hint="eastAsia"/>
        </w:rPr>
        <w:t xml:space="preserve"> hazard ratio; N</w:t>
      </w:r>
      <w:r>
        <w:rPr>
          <w:rFonts w:cstheme="minorHAnsi"/>
        </w:rPr>
        <w:t>R=</w:t>
      </w:r>
      <w:r>
        <w:rPr>
          <w:rFonts w:cstheme="minorHAnsi" w:hint="eastAsia"/>
        </w:rPr>
        <w:t xml:space="preserve"> not </w:t>
      </w:r>
      <w:r>
        <w:rPr>
          <w:rFonts w:cstheme="minorHAnsi"/>
        </w:rPr>
        <w:t>reported</w:t>
      </w:r>
      <w:r>
        <w:rPr>
          <w:rFonts w:cstheme="minorHAnsi" w:hint="eastAsia"/>
        </w:rPr>
        <w:t>; OAC</w:t>
      </w:r>
      <w:r>
        <w:rPr>
          <w:rFonts w:cstheme="minorHAnsi"/>
        </w:rPr>
        <w:t>s=</w:t>
      </w:r>
      <w:r>
        <w:rPr>
          <w:rFonts w:cstheme="minorHAnsi" w:hint="eastAsia"/>
        </w:rPr>
        <w:t xml:space="preserve"> oral anticoagulants; VKA</w:t>
      </w:r>
      <w:r>
        <w:rPr>
          <w:rFonts w:cstheme="minorHAnsi"/>
        </w:rPr>
        <w:t>=</w:t>
      </w:r>
      <w:r>
        <w:rPr>
          <w:rFonts w:cstheme="minorHAnsi" w:hint="eastAsia"/>
        </w:rPr>
        <w:t xml:space="preserve"> </w:t>
      </w:r>
      <w:r w:rsidRPr="000805B4">
        <w:rPr>
          <w:rFonts w:cstheme="minorHAnsi"/>
        </w:rPr>
        <w:t>vitamin K antagonists</w:t>
      </w:r>
    </w:p>
    <w:p w14:paraId="5831B067" w14:textId="77777777" w:rsidR="00EA5110" w:rsidRDefault="00EA5110" w:rsidP="00EA5110"/>
    <w:p w14:paraId="05494B3E" w14:textId="77777777" w:rsidR="00EA5110" w:rsidRDefault="00EA5110" w:rsidP="00EA5110"/>
    <w:p w14:paraId="67D84B9C" w14:textId="77777777" w:rsidR="00EA5110" w:rsidRDefault="00EA5110" w:rsidP="00EA5110"/>
    <w:p w14:paraId="6FD98173" w14:textId="77777777" w:rsidR="00EA5110" w:rsidRDefault="00EA5110" w:rsidP="00EA5110"/>
    <w:p w14:paraId="06481A8F" w14:textId="77777777" w:rsidR="00EA5110" w:rsidRDefault="00EA5110" w:rsidP="00EA5110"/>
    <w:p w14:paraId="172F8424" w14:textId="77777777" w:rsidR="00EA5110" w:rsidRDefault="00EA5110" w:rsidP="00EA5110">
      <w:r>
        <w:br w:type="page"/>
      </w:r>
    </w:p>
    <w:p w14:paraId="14ED28A8" w14:textId="77777777" w:rsidR="00EA5110" w:rsidRDefault="00EA5110" w:rsidP="00EA5110">
      <w:r w:rsidRPr="00010ED7">
        <w:rPr>
          <w:b/>
        </w:rPr>
        <w:lastRenderedPageBreak/>
        <w:t>Table 1</w:t>
      </w:r>
      <w:r>
        <w:rPr>
          <w:b/>
        </w:rPr>
        <w:t>0</w:t>
      </w:r>
      <w:r w:rsidRPr="00010ED7">
        <w:rPr>
          <w:b/>
        </w:rPr>
        <w:t>:</w:t>
      </w:r>
      <w:r w:rsidRPr="00FD6432">
        <w:rPr>
          <w:b/>
        </w:rPr>
        <w:t xml:space="preserve"> </w:t>
      </w:r>
      <w:r w:rsidRPr="002A233F">
        <w:t>Bleeding risk scores for atrial fibrillation and venous thromboembolism - risk factors and scoring, risk categories and bleeding events in the validation cohorts [</w:t>
      </w:r>
      <w:r w:rsidRPr="006150E3">
        <w:t>adapted from</w:t>
      </w:r>
      <w:r w:rsidRPr="006150E3">
        <w:fldChar w:fldCharType="begin">
          <w:fldData xml:space="preserve">PEVuZE5vdGU+PENpdGU+PEF1dGhvcj5adWxraWZseTwvQXV0aG9yPjxZZWFyPjIwMTc8L1llYXI+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=
</w:fldData>
        </w:fldChar>
      </w:r>
      <w:r w:rsidRPr="006150E3">
        <w:instrText xml:space="preserve"> ADDIN EN.CITE </w:instrText>
      </w:r>
      <w:r w:rsidRPr="006150E3">
        <w:fldChar w:fldCharType="begin">
          <w:fldData xml:space="preserve">PEVuZE5vdGU+PENpdGU+PEF1dGhvcj5adWxraWZseTwvQXV0aG9yPjxZZWFyPjIwMTc8L1llYXI+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=
</w:fldData>
        </w:fldChar>
      </w:r>
      <w:r w:rsidRPr="006150E3">
        <w:instrText xml:space="preserve"> ADDIN EN.CITE.DATA </w:instrText>
      </w:r>
      <w:r w:rsidRPr="006150E3">
        <w:fldChar w:fldCharType="end"/>
      </w:r>
      <w:r w:rsidRPr="006150E3">
        <w:fldChar w:fldCharType="separate"/>
      </w:r>
      <w:r w:rsidRPr="006150E3">
        <w:rPr>
          <w:noProof/>
          <w:vertAlign w:val="superscript"/>
        </w:rPr>
        <w:t>9, 41</w:t>
      </w:r>
      <w:r w:rsidRPr="006150E3">
        <w:fldChar w:fldCharType="end"/>
      </w:r>
      <w:r w:rsidRPr="006150E3">
        <w:t>]</w:t>
      </w:r>
    </w:p>
    <w:p w14:paraId="693D64C2" w14:textId="77777777" w:rsidR="00EA5110" w:rsidRPr="00FD6432" w:rsidRDefault="00EA5110" w:rsidP="00EA5110">
      <w:pPr>
        <w:rPr>
          <w:b/>
        </w:rPr>
      </w:pPr>
    </w:p>
    <w:tbl>
      <w:tblPr>
        <w:tblStyle w:val="TableGrid"/>
        <w:tblW w:w="15020" w:type="dxa"/>
        <w:tblLook w:val="04A0" w:firstRow="1" w:lastRow="0" w:firstColumn="1" w:lastColumn="0" w:noHBand="0" w:noVBand="1"/>
      </w:tblPr>
      <w:tblGrid>
        <w:gridCol w:w="2141"/>
        <w:gridCol w:w="1389"/>
        <w:gridCol w:w="6121"/>
        <w:gridCol w:w="1839"/>
        <w:gridCol w:w="1732"/>
        <w:gridCol w:w="1798"/>
      </w:tblGrid>
      <w:tr w:rsidR="00EA5110" w:rsidRPr="00FD6432" w14:paraId="36122F23" w14:textId="77777777" w:rsidTr="009D796B">
        <w:trPr>
          <w:trHeight w:val="694"/>
        </w:trPr>
        <w:tc>
          <w:tcPr>
            <w:tcW w:w="2141" w:type="dxa"/>
            <w:vMerge w:val="restart"/>
          </w:tcPr>
          <w:p w14:paraId="734F5B5D" w14:textId="77777777" w:rsidR="00EA5110" w:rsidRPr="00FD6432" w:rsidRDefault="00EA5110" w:rsidP="009D796B">
            <w:pPr>
              <w:spacing w:before="40" w:after="40"/>
              <w:rPr>
                <w:rFonts w:cs="Times New Roman"/>
                <w:sz w:val="20"/>
                <w:szCs w:val="20"/>
              </w:rPr>
            </w:pPr>
          </w:p>
          <w:p w14:paraId="4670E669" w14:textId="77777777" w:rsidR="00EA5110" w:rsidRPr="00FD6432" w:rsidRDefault="00EA5110" w:rsidP="009D796B">
            <w:pPr>
              <w:spacing w:before="40" w:after="40"/>
              <w:rPr>
                <w:rFonts w:cs="Times New Roman"/>
                <w:sz w:val="20"/>
                <w:szCs w:val="20"/>
              </w:rPr>
            </w:pPr>
          </w:p>
          <w:p w14:paraId="74442C13" w14:textId="77777777" w:rsidR="00EA5110" w:rsidRPr="00FD6432" w:rsidRDefault="00EA5110" w:rsidP="009D796B">
            <w:pPr>
              <w:spacing w:before="40" w:after="40"/>
              <w:rPr>
                <w:rFonts w:cs="Times New Roman"/>
                <w:sz w:val="20"/>
                <w:szCs w:val="20"/>
              </w:rPr>
            </w:pPr>
          </w:p>
          <w:p w14:paraId="765BBE40" w14:textId="77777777" w:rsidR="00EA5110" w:rsidRPr="00FD6432" w:rsidRDefault="00EA5110" w:rsidP="009D796B">
            <w:pPr>
              <w:spacing w:before="40" w:after="40"/>
              <w:rPr>
                <w:rFonts w:cs="Times New Roman"/>
                <w:sz w:val="20"/>
                <w:szCs w:val="20"/>
              </w:rPr>
            </w:pPr>
            <w:r w:rsidRPr="00FD6432">
              <w:rPr>
                <w:rFonts w:cs="Times New Roman"/>
                <w:sz w:val="20"/>
                <w:szCs w:val="20"/>
              </w:rPr>
              <w:t>Risk score</w:t>
            </w:r>
          </w:p>
        </w:tc>
        <w:tc>
          <w:tcPr>
            <w:tcW w:w="1389" w:type="dxa"/>
            <w:vMerge w:val="restart"/>
          </w:tcPr>
          <w:p w14:paraId="389E8613" w14:textId="77777777" w:rsidR="00EA5110" w:rsidRPr="00FD6432" w:rsidRDefault="00EA5110" w:rsidP="009D796B">
            <w:pPr>
              <w:spacing w:before="40" w:after="40"/>
              <w:jc w:val="center"/>
              <w:rPr>
                <w:rFonts w:cs="Times New Roman"/>
                <w:sz w:val="20"/>
                <w:szCs w:val="20"/>
              </w:rPr>
            </w:pPr>
          </w:p>
          <w:p w14:paraId="348A653D" w14:textId="77777777" w:rsidR="00EA5110" w:rsidRPr="00FD6432" w:rsidRDefault="00EA5110" w:rsidP="009D796B">
            <w:pPr>
              <w:spacing w:before="40" w:after="40"/>
              <w:jc w:val="center"/>
              <w:rPr>
                <w:rFonts w:cs="Times New Roman"/>
                <w:sz w:val="20"/>
                <w:szCs w:val="20"/>
              </w:rPr>
            </w:pPr>
          </w:p>
          <w:p w14:paraId="3C5AA2F0" w14:textId="77777777" w:rsidR="00EA5110" w:rsidRPr="00FD6432" w:rsidRDefault="00EA5110" w:rsidP="009D796B">
            <w:pPr>
              <w:spacing w:before="40" w:after="40"/>
              <w:jc w:val="center"/>
              <w:rPr>
                <w:rFonts w:cs="Times New Roman"/>
                <w:sz w:val="20"/>
                <w:szCs w:val="20"/>
              </w:rPr>
            </w:pPr>
          </w:p>
          <w:p w14:paraId="7C29997D"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Number of risk factors</w:t>
            </w:r>
          </w:p>
        </w:tc>
        <w:tc>
          <w:tcPr>
            <w:tcW w:w="6121" w:type="dxa"/>
            <w:vMerge w:val="restart"/>
          </w:tcPr>
          <w:p w14:paraId="62F25B7A" w14:textId="77777777" w:rsidR="00EA5110" w:rsidRPr="00FD6432" w:rsidRDefault="00EA5110" w:rsidP="009D796B">
            <w:pPr>
              <w:spacing w:before="40" w:after="40"/>
              <w:jc w:val="center"/>
              <w:rPr>
                <w:rFonts w:cs="Times New Roman"/>
                <w:sz w:val="20"/>
                <w:szCs w:val="20"/>
              </w:rPr>
            </w:pPr>
          </w:p>
          <w:p w14:paraId="06AC35F5" w14:textId="77777777" w:rsidR="00EA5110" w:rsidRPr="00FD6432" w:rsidRDefault="00EA5110" w:rsidP="009D796B">
            <w:pPr>
              <w:spacing w:before="40" w:after="40"/>
              <w:jc w:val="center"/>
              <w:rPr>
                <w:rFonts w:cs="Times New Roman"/>
                <w:sz w:val="20"/>
                <w:szCs w:val="20"/>
              </w:rPr>
            </w:pPr>
          </w:p>
          <w:p w14:paraId="179EBB4B" w14:textId="77777777" w:rsidR="00EA5110" w:rsidRPr="00FD6432" w:rsidRDefault="00EA5110" w:rsidP="009D796B">
            <w:pPr>
              <w:spacing w:before="40" w:after="40"/>
              <w:jc w:val="center"/>
              <w:rPr>
                <w:rFonts w:cs="Times New Roman"/>
                <w:sz w:val="20"/>
                <w:szCs w:val="20"/>
              </w:rPr>
            </w:pPr>
          </w:p>
          <w:p w14:paraId="3F83E411"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Risk factors (score for each factor)</w:t>
            </w:r>
          </w:p>
        </w:tc>
        <w:tc>
          <w:tcPr>
            <w:tcW w:w="5369" w:type="dxa"/>
            <w:gridSpan w:val="3"/>
          </w:tcPr>
          <w:p w14:paraId="41D14661" w14:textId="77777777" w:rsidR="00EA5110" w:rsidRPr="00FD6432" w:rsidRDefault="00EA5110" w:rsidP="009D796B">
            <w:pPr>
              <w:spacing w:before="40" w:after="40"/>
              <w:rPr>
                <w:rFonts w:cs="Times New Roman"/>
                <w:sz w:val="20"/>
                <w:szCs w:val="20"/>
              </w:rPr>
            </w:pPr>
          </w:p>
          <w:p w14:paraId="1485C7CA"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Risk categories</w:t>
            </w:r>
          </w:p>
          <w:p w14:paraId="6B4E4DF9"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(Bleeding events in validation cohort per 100 pt. years)</w:t>
            </w:r>
          </w:p>
        </w:tc>
      </w:tr>
      <w:tr w:rsidR="00EA5110" w:rsidRPr="00FD6432" w14:paraId="6041BB72" w14:textId="77777777" w:rsidTr="009D796B">
        <w:trPr>
          <w:trHeight w:val="767"/>
        </w:trPr>
        <w:tc>
          <w:tcPr>
            <w:tcW w:w="2141" w:type="dxa"/>
            <w:vMerge/>
          </w:tcPr>
          <w:p w14:paraId="72A717EB" w14:textId="77777777" w:rsidR="00EA5110" w:rsidRPr="00FD6432" w:rsidRDefault="00EA5110" w:rsidP="009D796B">
            <w:pPr>
              <w:spacing w:before="40" w:after="40"/>
              <w:rPr>
                <w:rFonts w:cs="Times New Roman"/>
                <w:sz w:val="20"/>
                <w:szCs w:val="20"/>
              </w:rPr>
            </w:pPr>
          </w:p>
        </w:tc>
        <w:tc>
          <w:tcPr>
            <w:tcW w:w="1389" w:type="dxa"/>
            <w:vMerge/>
          </w:tcPr>
          <w:p w14:paraId="0F4D9A25" w14:textId="77777777" w:rsidR="00EA5110" w:rsidRPr="00FD6432" w:rsidRDefault="00EA5110" w:rsidP="009D796B">
            <w:pPr>
              <w:spacing w:before="40" w:after="40"/>
              <w:jc w:val="center"/>
              <w:rPr>
                <w:rFonts w:cs="Times New Roman"/>
                <w:sz w:val="20"/>
                <w:szCs w:val="20"/>
              </w:rPr>
            </w:pPr>
          </w:p>
        </w:tc>
        <w:tc>
          <w:tcPr>
            <w:tcW w:w="6121" w:type="dxa"/>
            <w:vMerge/>
          </w:tcPr>
          <w:p w14:paraId="2F1F3603" w14:textId="77777777" w:rsidR="00EA5110" w:rsidRPr="00FD6432" w:rsidRDefault="00EA5110" w:rsidP="009D796B">
            <w:pPr>
              <w:spacing w:before="40" w:after="40"/>
              <w:jc w:val="center"/>
              <w:rPr>
                <w:rFonts w:cs="Times New Roman"/>
                <w:sz w:val="20"/>
                <w:szCs w:val="20"/>
              </w:rPr>
            </w:pPr>
          </w:p>
        </w:tc>
        <w:tc>
          <w:tcPr>
            <w:tcW w:w="1839" w:type="dxa"/>
            <w:shd w:val="clear" w:color="auto" w:fill="C5E0B3" w:themeFill="accent6" w:themeFillTint="66"/>
          </w:tcPr>
          <w:p w14:paraId="5B67F03F" w14:textId="77777777" w:rsidR="00EA5110" w:rsidRPr="00FD6432" w:rsidRDefault="00EA5110" w:rsidP="009D796B">
            <w:pPr>
              <w:spacing w:before="40" w:after="40"/>
              <w:jc w:val="center"/>
              <w:rPr>
                <w:rFonts w:cs="Times New Roman"/>
                <w:sz w:val="20"/>
                <w:szCs w:val="20"/>
              </w:rPr>
            </w:pPr>
          </w:p>
          <w:p w14:paraId="3D7894F3"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Low</w:t>
            </w:r>
          </w:p>
        </w:tc>
        <w:tc>
          <w:tcPr>
            <w:tcW w:w="1732" w:type="dxa"/>
            <w:shd w:val="clear" w:color="auto" w:fill="FFD966" w:themeFill="accent4" w:themeFillTint="99"/>
          </w:tcPr>
          <w:p w14:paraId="55F715FA" w14:textId="77777777" w:rsidR="00EA5110" w:rsidRPr="00FD6432" w:rsidRDefault="00EA5110" w:rsidP="009D796B">
            <w:pPr>
              <w:spacing w:before="40" w:after="40"/>
              <w:jc w:val="center"/>
              <w:rPr>
                <w:rFonts w:cs="Times New Roman"/>
                <w:sz w:val="20"/>
                <w:szCs w:val="20"/>
              </w:rPr>
            </w:pPr>
          </w:p>
          <w:p w14:paraId="031300A6"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Intermediate</w:t>
            </w:r>
          </w:p>
        </w:tc>
        <w:tc>
          <w:tcPr>
            <w:tcW w:w="1798" w:type="dxa"/>
            <w:shd w:val="clear" w:color="auto" w:fill="C00000"/>
          </w:tcPr>
          <w:p w14:paraId="0B0C9834" w14:textId="77777777" w:rsidR="00EA5110" w:rsidRPr="00FD6432" w:rsidRDefault="00EA5110" w:rsidP="009D796B">
            <w:pPr>
              <w:spacing w:before="40" w:after="40"/>
              <w:jc w:val="center"/>
              <w:rPr>
                <w:rFonts w:cs="Times New Roman"/>
                <w:sz w:val="20"/>
                <w:szCs w:val="20"/>
              </w:rPr>
            </w:pPr>
          </w:p>
          <w:p w14:paraId="7D37C9B2"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High</w:t>
            </w:r>
          </w:p>
        </w:tc>
      </w:tr>
      <w:tr w:rsidR="00EA5110" w:rsidRPr="00FD6432" w14:paraId="1D98BF42" w14:textId="77777777" w:rsidTr="009D796B">
        <w:trPr>
          <w:trHeight w:val="346"/>
        </w:trPr>
        <w:tc>
          <w:tcPr>
            <w:tcW w:w="2141" w:type="dxa"/>
            <w:shd w:val="clear" w:color="auto" w:fill="BFBFBF" w:themeFill="background1" w:themeFillShade="BF"/>
          </w:tcPr>
          <w:p w14:paraId="54C0F6D4" w14:textId="77777777" w:rsidR="00EA5110" w:rsidRPr="00FD6432" w:rsidRDefault="00EA5110" w:rsidP="009D796B">
            <w:pPr>
              <w:spacing w:before="40" w:after="40"/>
              <w:rPr>
                <w:rFonts w:cs="Times New Roman"/>
                <w:b/>
                <w:sz w:val="20"/>
                <w:szCs w:val="20"/>
              </w:rPr>
            </w:pPr>
            <w:r w:rsidRPr="00FD6432">
              <w:rPr>
                <w:rFonts w:cs="Times New Roman"/>
                <w:b/>
                <w:sz w:val="20"/>
                <w:szCs w:val="20"/>
              </w:rPr>
              <w:t>Atrial fibrillation</w:t>
            </w:r>
          </w:p>
        </w:tc>
        <w:tc>
          <w:tcPr>
            <w:tcW w:w="1389" w:type="dxa"/>
            <w:shd w:val="clear" w:color="auto" w:fill="BFBFBF" w:themeFill="background1" w:themeFillShade="BF"/>
          </w:tcPr>
          <w:p w14:paraId="09CA0ADF" w14:textId="77777777" w:rsidR="00EA5110" w:rsidRPr="00FD6432" w:rsidRDefault="00EA5110" w:rsidP="009D796B">
            <w:pPr>
              <w:spacing w:before="40" w:after="40"/>
              <w:jc w:val="center"/>
              <w:rPr>
                <w:rFonts w:cs="Times New Roman"/>
                <w:sz w:val="20"/>
                <w:szCs w:val="20"/>
              </w:rPr>
            </w:pPr>
          </w:p>
        </w:tc>
        <w:tc>
          <w:tcPr>
            <w:tcW w:w="6121" w:type="dxa"/>
            <w:shd w:val="clear" w:color="auto" w:fill="BFBFBF" w:themeFill="background1" w:themeFillShade="BF"/>
          </w:tcPr>
          <w:p w14:paraId="270FB70C" w14:textId="77777777" w:rsidR="00EA5110" w:rsidRPr="00FD6432" w:rsidRDefault="00EA5110" w:rsidP="009D796B">
            <w:pPr>
              <w:spacing w:before="40" w:after="40"/>
              <w:rPr>
                <w:rFonts w:cs="Times New Roman"/>
                <w:sz w:val="20"/>
                <w:szCs w:val="20"/>
              </w:rPr>
            </w:pPr>
          </w:p>
        </w:tc>
        <w:tc>
          <w:tcPr>
            <w:tcW w:w="1839" w:type="dxa"/>
            <w:shd w:val="clear" w:color="auto" w:fill="BFBFBF" w:themeFill="background1" w:themeFillShade="BF"/>
          </w:tcPr>
          <w:p w14:paraId="20EE1D61" w14:textId="77777777" w:rsidR="00EA5110" w:rsidRPr="00FD6432" w:rsidRDefault="00EA5110" w:rsidP="009D796B">
            <w:pPr>
              <w:spacing w:before="40" w:after="40"/>
              <w:jc w:val="center"/>
              <w:rPr>
                <w:rFonts w:cs="Times New Roman"/>
                <w:sz w:val="20"/>
                <w:szCs w:val="20"/>
              </w:rPr>
            </w:pPr>
          </w:p>
        </w:tc>
        <w:tc>
          <w:tcPr>
            <w:tcW w:w="1732" w:type="dxa"/>
            <w:shd w:val="clear" w:color="auto" w:fill="BFBFBF" w:themeFill="background1" w:themeFillShade="BF"/>
          </w:tcPr>
          <w:p w14:paraId="69E9D9CB" w14:textId="77777777" w:rsidR="00EA5110" w:rsidRPr="00FD6432" w:rsidRDefault="00EA5110" w:rsidP="009D796B">
            <w:pPr>
              <w:spacing w:before="40" w:after="40"/>
              <w:jc w:val="center"/>
              <w:rPr>
                <w:rFonts w:cs="Times New Roman"/>
                <w:sz w:val="20"/>
                <w:szCs w:val="20"/>
              </w:rPr>
            </w:pPr>
          </w:p>
        </w:tc>
        <w:tc>
          <w:tcPr>
            <w:tcW w:w="1798" w:type="dxa"/>
            <w:shd w:val="clear" w:color="auto" w:fill="BFBFBF" w:themeFill="background1" w:themeFillShade="BF"/>
          </w:tcPr>
          <w:p w14:paraId="4B552C7E" w14:textId="77777777" w:rsidR="00EA5110" w:rsidRPr="00FD6432" w:rsidRDefault="00EA5110" w:rsidP="009D796B">
            <w:pPr>
              <w:spacing w:before="40" w:after="40"/>
              <w:jc w:val="center"/>
              <w:rPr>
                <w:rFonts w:cs="Times New Roman"/>
                <w:sz w:val="20"/>
                <w:szCs w:val="20"/>
              </w:rPr>
            </w:pPr>
          </w:p>
        </w:tc>
      </w:tr>
      <w:tr w:rsidR="00EA5110" w:rsidRPr="00FD6432" w14:paraId="588A6822" w14:textId="77777777" w:rsidTr="009D796B">
        <w:trPr>
          <w:trHeight w:val="896"/>
        </w:trPr>
        <w:tc>
          <w:tcPr>
            <w:tcW w:w="2141" w:type="dxa"/>
          </w:tcPr>
          <w:p w14:paraId="07EE0685" w14:textId="77777777" w:rsidR="00EA5110" w:rsidRPr="00FD6432" w:rsidRDefault="00EA5110" w:rsidP="009D796B">
            <w:pPr>
              <w:spacing w:before="40" w:after="40"/>
              <w:rPr>
                <w:rFonts w:cs="Times New Roman"/>
                <w:sz w:val="20"/>
                <w:szCs w:val="20"/>
              </w:rPr>
            </w:pPr>
            <w:r w:rsidRPr="00FD6432">
              <w:rPr>
                <w:rFonts w:cs="Times New Roman"/>
                <w:sz w:val="20"/>
                <w:szCs w:val="20"/>
              </w:rPr>
              <w:t>HAS-BLED</w:t>
            </w:r>
            <w:r>
              <w:rPr>
                <w:rFonts w:cs="Times New Roman"/>
                <w:sz w:val="20"/>
                <w:szCs w:val="20"/>
              </w:rPr>
              <w:fldChar w:fldCharType="begin">
                <w:fldData xml:space="preserve">PEVuZE5vdGU+PENpdGU+PEF1dGhvcj5QaXN0ZXJzPC9BdXRob3I+PFllYXI+MjAxMDwvWWVhcj48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PEVuZE5vdGU+PENpdGU+PEF1dGhvcj5QaXN0ZXJzPC9BdXRob3I+PFllYXI+MjAxMDwvWWVhcj48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sidRPr="00340536">
              <w:rPr>
                <w:rFonts w:cs="Times New Roman"/>
                <w:noProof/>
                <w:sz w:val="20"/>
                <w:szCs w:val="20"/>
                <w:vertAlign w:val="superscript"/>
              </w:rPr>
              <w:t>5</w:t>
            </w:r>
            <w:r>
              <w:rPr>
                <w:rFonts w:cs="Times New Roman"/>
                <w:sz w:val="20"/>
                <w:szCs w:val="20"/>
              </w:rPr>
              <w:fldChar w:fldCharType="end"/>
            </w:r>
          </w:p>
        </w:tc>
        <w:tc>
          <w:tcPr>
            <w:tcW w:w="1389" w:type="dxa"/>
          </w:tcPr>
          <w:p w14:paraId="517CD0FE"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9</w:t>
            </w:r>
          </w:p>
        </w:tc>
        <w:tc>
          <w:tcPr>
            <w:tcW w:w="6121" w:type="dxa"/>
          </w:tcPr>
          <w:p w14:paraId="3C6A6E59" w14:textId="77777777" w:rsidR="00EA5110" w:rsidRPr="00FD6432" w:rsidRDefault="00EA5110" w:rsidP="009D796B">
            <w:pPr>
              <w:spacing w:before="40" w:after="40"/>
              <w:rPr>
                <w:rFonts w:cs="Times New Roman"/>
                <w:sz w:val="20"/>
                <w:szCs w:val="20"/>
              </w:rPr>
            </w:pPr>
            <w:r w:rsidRPr="00FD6432">
              <w:rPr>
                <w:rFonts w:cs="Times New Roman"/>
                <w:sz w:val="20"/>
                <w:szCs w:val="20"/>
              </w:rPr>
              <w:t>↑SBP (1); Severe renal/hepatic disease (1 each); Stroke (1); Bleeding (1); Labile INR (1); Age &gt;65 (1); APT/NSAIDs (1); Alcohol excess (1)</w:t>
            </w:r>
          </w:p>
        </w:tc>
        <w:tc>
          <w:tcPr>
            <w:tcW w:w="1839" w:type="dxa"/>
            <w:shd w:val="clear" w:color="auto" w:fill="C5E0B3" w:themeFill="accent6" w:themeFillTint="66"/>
          </w:tcPr>
          <w:p w14:paraId="5A183083"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0-1</w:t>
            </w:r>
          </w:p>
          <w:p w14:paraId="6D09E5CF"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(1.02-1.13)</w:t>
            </w:r>
          </w:p>
        </w:tc>
        <w:tc>
          <w:tcPr>
            <w:tcW w:w="1732" w:type="dxa"/>
            <w:shd w:val="clear" w:color="auto" w:fill="FFD966" w:themeFill="accent4" w:themeFillTint="99"/>
          </w:tcPr>
          <w:p w14:paraId="2FC21655"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2</w:t>
            </w:r>
          </w:p>
          <w:p w14:paraId="43DF9684"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(1.88)</w:t>
            </w:r>
          </w:p>
        </w:tc>
        <w:tc>
          <w:tcPr>
            <w:tcW w:w="1798" w:type="dxa"/>
            <w:shd w:val="clear" w:color="auto" w:fill="C00000"/>
          </w:tcPr>
          <w:p w14:paraId="739E2569"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≥3</w:t>
            </w:r>
          </w:p>
          <w:p w14:paraId="150E16B9"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(≥3.74)</w:t>
            </w:r>
          </w:p>
        </w:tc>
      </w:tr>
      <w:tr w:rsidR="00EA5110" w:rsidRPr="00FD6432" w14:paraId="4CC35768" w14:textId="77777777" w:rsidTr="009D796B">
        <w:trPr>
          <w:trHeight w:val="673"/>
        </w:trPr>
        <w:tc>
          <w:tcPr>
            <w:tcW w:w="2141" w:type="dxa"/>
          </w:tcPr>
          <w:p w14:paraId="50C9D1A4" w14:textId="77777777" w:rsidR="00EA5110" w:rsidRPr="00FD6432" w:rsidRDefault="00EA5110" w:rsidP="009D796B">
            <w:pPr>
              <w:spacing w:before="40" w:after="40"/>
              <w:rPr>
                <w:rFonts w:cs="Times New Roman"/>
                <w:sz w:val="20"/>
                <w:szCs w:val="20"/>
              </w:rPr>
            </w:pPr>
            <w:r w:rsidRPr="00FD6432">
              <w:rPr>
                <w:rFonts w:cs="Times New Roman"/>
                <w:sz w:val="20"/>
                <w:szCs w:val="20"/>
              </w:rPr>
              <w:t>ORBIT</w:t>
            </w:r>
            <w:r>
              <w:rPr>
                <w:rFonts w:cs="Times New Roman"/>
                <w:sz w:val="20"/>
                <w:szCs w:val="20"/>
              </w:rPr>
              <w:fldChar w:fldCharType="begin">
                <w:fldData xml:space="preserve">PEVuZE5vdGU+PENpdGU+PEF1dGhvcj5PJmFwb3M7QnJpZW48L0F1dGhvcj48WWVhcj4yMDE1PC9Z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PEVuZE5vdGU+PENpdGU+PEF1dGhvcj5PJmFwb3M7QnJpZW48L0F1dGhvcj48WWVhcj4yMDE1PC9Z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sidRPr="00340536">
              <w:rPr>
                <w:rFonts w:cs="Times New Roman"/>
                <w:noProof/>
                <w:sz w:val="20"/>
                <w:szCs w:val="20"/>
                <w:vertAlign w:val="superscript"/>
              </w:rPr>
              <w:t>4</w:t>
            </w:r>
            <w:r>
              <w:rPr>
                <w:rFonts w:cs="Times New Roman"/>
                <w:sz w:val="20"/>
                <w:szCs w:val="20"/>
              </w:rPr>
              <w:fldChar w:fldCharType="end"/>
            </w:r>
          </w:p>
        </w:tc>
        <w:tc>
          <w:tcPr>
            <w:tcW w:w="1389" w:type="dxa"/>
          </w:tcPr>
          <w:p w14:paraId="697C72FE"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5</w:t>
            </w:r>
          </w:p>
        </w:tc>
        <w:tc>
          <w:tcPr>
            <w:tcW w:w="6121" w:type="dxa"/>
          </w:tcPr>
          <w:p w14:paraId="6654621F" w14:textId="77777777" w:rsidR="00EA5110" w:rsidRPr="00FD6432" w:rsidRDefault="00EA5110" w:rsidP="009D796B">
            <w:pPr>
              <w:spacing w:before="40" w:after="40"/>
              <w:rPr>
                <w:rFonts w:cs="Times New Roman"/>
                <w:sz w:val="20"/>
                <w:szCs w:val="20"/>
              </w:rPr>
            </w:pPr>
            <w:r w:rsidRPr="00FD6432">
              <w:rPr>
                <w:rFonts w:cs="Times New Roman"/>
                <w:sz w:val="20"/>
                <w:szCs w:val="20"/>
              </w:rPr>
              <w:t>Age ≥75 (1); ↓Hb/Hct/an</w:t>
            </w:r>
            <w:r>
              <w:rPr>
                <w:rFonts w:cs="Times New Roman"/>
                <w:sz w:val="20"/>
                <w:szCs w:val="20"/>
              </w:rPr>
              <w:t>a</w:t>
            </w:r>
            <w:r w:rsidRPr="00FD6432">
              <w:rPr>
                <w:rFonts w:cs="Times New Roman"/>
                <w:sz w:val="20"/>
                <w:szCs w:val="20"/>
              </w:rPr>
              <w:t>emia (2); Bleeding history (2); ↓ renal function (1); APT (1)</w:t>
            </w:r>
          </w:p>
        </w:tc>
        <w:tc>
          <w:tcPr>
            <w:tcW w:w="1839" w:type="dxa"/>
            <w:shd w:val="clear" w:color="auto" w:fill="C5E0B3" w:themeFill="accent6" w:themeFillTint="66"/>
          </w:tcPr>
          <w:p w14:paraId="4E453606"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0-2</w:t>
            </w:r>
          </w:p>
          <w:p w14:paraId="50365A32"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(2.4*)</w:t>
            </w:r>
          </w:p>
        </w:tc>
        <w:tc>
          <w:tcPr>
            <w:tcW w:w="1732" w:type="dxa"/>
            <w:shd w:val="clear" w:color="auto" w:fill="FFD966" w:themeFill="accent4" w:themeFillTint="99"/>
          </w:tcPr>
          <w:p w14:paraId="502F1E15"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3</w:t>
            </w:r>
          </w:p>
          <w:p w14:paraId="3AA1F760"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(4.7)</w:t>
            </w:r>
          </w:p>
        </w:tc>
        <w:tc>
          <w:tcPr>
            <w:tcW w:w="1798" w:type="dxa"/>
            <w:shd w:val="clear" w:color="auto" w:fill="C00000"/>
          </w:tcPr>
          <w:p w14:paraId="729BFF5B"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≥4</w:t>
            </w:r>
          </w:p>
          <w:p w14:paraId="65A02BF6"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(8.1)</w:t>
            </w:r>
          </w:p>
        </w:tc>
      </w:tr>
      <w:tr w:rsidR="00EA5110" w:rsidRPr="00FD6432" w14:paraId="14533299" w14:textId="77777777" w:rsidTr="009D796B">
        <w:trPr>
          <w:trHeight w:val="673"/>
        </w:trPr>
        <w:tc>
          <w:tcPr>
            <w:tcW w:w="2141" w:type="dxa"/>
          </w:tcPr>
          <w:p w14:paraId="7CFCFEDA" w14:textId="77777777" w:rsidR="00EA5110" w:rsidRPr="00FD6432" w:rsidRDefault="00EA5110" w:rsidP="009D796B">
            <w:pPr>
              <w:spacing w:before="40" w:after="40"/>
              <w:rPr>
                <w:rFonts w:cs="Times New Roman"/>
                <w:sz w:val="20"/>
                <w:szCs w:val="20"/>
              </w:rPr>
            </w:pPr>
            <w:r w:rsidRPr="00FD6432">
              <w:rPr>
                <w:rFonts w:cs="Times New Roman"/>
                <w:sz w:val="20"/>
                <w:szCs w:val="20"/>
              </w:rPr>
              <w:t>ABC</w:t>
            </w:r>
            <w:r>
              <w:rPr>
                <w:rFonts w:cs="Times New Roman"/>
                <w:sz w:val="20"/>
                <w:szCs w:val="20"/>
              </w:rPr>
              <w:fldChar w:fldCharType="begin">
                <w:fldData xml:space="preserve">PEVuZE5vdGU+PENpdGU+PEF1dGhvcj5IaWphemk8L0F1dGhvcj48WWVhcj4yMDE2PC9ZZWFyPjxS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PEVuZE5vdGU+PENpdGU+PEF1dGhvcj5IaWphemk8L0F1dGhvcj48WWVhcj4yMDE2PC9ZZWFyPjxS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sidRPr="00340536">
              <w:rPr>
                <w:rFonts w:cs="Times New Roman"/>
                <w:noProof/>
                <w:sz w:val="20"/>
                <w:szCs w:val="20"/>
                <w:vertAlign w:val="superscript"/>
              </w:rPr>
              <w:t>3</w:t>
            </w:r>
            <w:r>
              <w:rPr>
                <w:rFonts w:cs="Times New Roman"/>
                <w:sz w:val="20"/>
                <w:szCs w:val="20"/>
              </w:rPr>
              <w:fldChar w:fldCharType="end"/>
            </w:r>
          </w:p>
        </w:tc>
        <w:tc>
          <w:tcPr>
            <w:tcW w:w="1389" w:type="dxa"/>
          </w:tcPr>
          <w:p w14:paraId="10C9FBBE"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3</w:t>
            </w:r>
          </w:p>
        </w:tc>
        <w:tc>
          <w:tcPr>
            <w:tcW w:w="6121" w:type="dxa"/>
          </w:tcPr>
          <w:p w14:paraId="2FCB55F5" w14:textId="77777777" w:rsidR="00EA5110" w:rsidRPr="00FD6432" w:rsidRDefault="00EA5110" w:rsidP="009D796B">
            <w:pPr>
              <w:spacing w:before="40" w:after="40"/>
              <w:rPr>
                <w:rFonts w:cs="Times New Roman"/>
                <w:sz w:val="20"/>
                <w:szCs w:val="20"/>
              </w:rPr>
            </w:pPr>
            <w:r w:rsidRPr="00FD6432">
              <w:rPr>
                <w:rFonts w:cs="Times New Roman"/>
                <w:sz w:val="20"/>
                <w:szCs w:val="20"/>
              </w:rPr>
              <w:t>Age (†); Biomarkers (†) (GDF-15 or cystatin C/CKD-EPI, cTnT-hs, &amp; Hb); Previous bleed (†)</w:t>
            </w:r>
          </w:p>
        </w:tc>
        <w:tc>
          <w:tcPr>
            <w:tcW w:w="1839" w:type="dxa"/>
            <w:shd w:val="clear" w:color="auto" w:fill="C5E0B3" w:themeFill="accent6" w:themeFillTint="66"/>
          </w:tcPr>
          <w:p w14:paraId="26AD58BE"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&lt;1%</w:t>
            </w:r>
          </w:p>
          <w:p w14:paraId="63324877"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(0.62)</w:t>
            </w:r>
          </w:p>
        </w:tc>
        <w:tc>
          <w:tcPr>
            <w:tcW w:w="1732" w:type="dxa"/>
            <w:shd w:val="clear" w:color="auto" w:fill="FFD966" w:themeFill="accent4" w:themeFillTint="99"/>
          </w:tcPr>
          <w:p w14:paraId="1B12D619"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1-2%</w:t>
            </w:r>
          </w:p>
          <w:p w14:paraId="3CAC40E5"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(1.67)</w:t>
            </w:r>
          </w:p>
        </w:tc>
        <w:tc>
          <w:tcPr>
            <w:tcW w:w="1798" w:type="dxa"/>
            <w:shd w:val="clear" w:color="auto" w:fill="C00000"/>
          </w:tcPr>
          <w:p w14:paraId="3742536E"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&gt;3%</w:t>
            </w:r>
          </w:p>
          <w:p w14:paraId="06876C52"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(4.87)</w:t>
            </w:r>
          </w:p>
        </w:tc>
      </w:tr>
      <w:tr w:rsidR="00EA5110" w:rsidRPr="00FD6432" w14:paraId="7122653D" w14:textId="77777777" w:rsidTr="009D796B">
        <w:trPr>
          <w:trHeight w:val="673"/>
        </w:trPr>
        <w:tc>
          <w:tcPr>
            <w:tcW w:w="2141" w:type="dxa"/>
          </w:tcPr>
          <w:p w14:paraId="56C8E2E2" w14:textId="77777777" w:rsidR="00EA5110" w:rsidRPr="00FD6432" w:rsidRDefault="00EA5110" w:rsidP="009D796B">
            <w:pPr>
              <w:spacing w:before="40" w:after="40"/>
              <w:rPr>
                <w:rFonts w:cs="Times New Roman"/>
                <w:sz w:val="20"/>
                <w:szCs w:val="20"/>
              </w:rPr>
            </w:pPr>
            <w:r w:rsidRPr="00FD6432">
              <w:rPr>
                <w:rFonts w:cs="Times New Roman"/>
                <w:sz w:val="20"/>
                <w:szCs w:val="20"/>
              </w:rPr>
              <w:t>ATRIA</w:t>
            </w:r>
            <w:r>
              <w:rPr>
                <w:rFonts w:cs="Times New Roman"/>
                <w:sz w:val="20"/>
                <w:szCs w:val="20"/>
              </w:rPr>
              <w:fldChar w:fldCharType="begin">
                <w:fldData xml:space="preserve">PEVuZE5vdGU+PENpdGU+PEF1dGhvcj5GYW5nPC9BdXRob3I+PFllYXI+MjAxMTwvWWVhcj48UmVj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PEVuZE5vdGU+PENpdGU+PEF1dGhvcj5GYW5nPC9BdXRob3I+PFllYXI+MjAxMTwvWWVhcj48UmVj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sidRPr="00340536">
              <w:rPr>
                <w:rFonts w:cs="Times New Roman"/>
                <w:noProof/>
                <w:sz w:val="20"/>
                <w:szCs w:val="20"/>
                <w:vertAlign w:val="superscript"/>
              </w:rPr>
              <w:t>1</w:t>
            </w:r>
            <w:r>
              <w:rPr>
                <w:rFonts w:cs="Times New Roman"/>
                <w:sz w:val="20"/>
                <w:szCs w:val="20"/>
              </w:rPr>
              <w:fldChar w:fldCharType="end"/>
            </w:r>
          </w:p>
        </w:tc>
        <w:tc>
          <w:tcPr>
            <w:tcW w:w="1389" w:type="dxa"/>
          </w:tcPr>
          <w:p w14:paraId="73B4E6FE"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5</w:t>
            </w:r>
          </w:p>
        </w:tc>
        <w:tc>
          <w:tcPr>
            <w:tcW w:w="6121" w:type="dxa"/>
          </w:tcPr>
          <w:p w14:paraId="7E0E97E1" w14:textId="77777777" w:rsidR="00EA5110" w:rsidRPr="00FD6432" w:rsidRDefault="00EA5110" w:rsidP="009D796B">
            <w:pPr>
              <w:spacing w:before="40" w:after="40"/>
              <w:rPr>
                <w:rFonts w:cs="Times New Roman"/>
                <w:sz w:val="20"/>
                <w:szCs w:val="20"/>
              </w:rPr>
            </w:pPr>
            <w:r w:rsidRPr="00FD6432">
              <w:rPr>
                <w:rFonts w:cs="Times New Roman"/>
                <w:sz w:val="20"/>
                <w:szCs w:val="20"/>
              </w:rPr>
              <w:t>An</w:t>
            </w:r>
            <w:r>
              <w:rPr>
                <w:rFonts w:cs="Times New Roman"/>
                <w:sz w:val="20"/>
                <w:szCs w:val="20"/>
              </w:rPr>
              <w:t>a</w:t>
            </w:r>
            <w:r w:rsidRPr="00FD6432">
              <w:rPr>
                <w:rFonts w:cs="Times New Roman"/>
                <w:sz w:val="20"/>
                <w:szCs w:val="20"/>
              </w:rPr>
              <w:t>emia (3); Severe renal disease (3); Age ≥75 (2); Prior bleed (1); Hypertension (1)</w:t>
            </w:r>
          </w:p>
        </w:tc>
        <w:tc>
          <w:tcPr>
            <w:tcW w:w="1839" w:type="dxa"/>
            <w:shd w:val="clear" w:color="auto" w:fill="C5E0B3" w:themeFill="accent6" w:themeFillTint="66"/>
          </w:tcPr>
          <w:p w14:paraId="10E58B73"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0-3</w:t>
            </w:r>
          </w:p>
          <w:p w14:paraId="5123863B"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(0.83)</w:t>
            </w:r>
          </w:p>
        </w:tc>
        <w:tc>
          <w:tcPr>
            <w:tcW w:w="1732" w:type="dxa"/>
            <w:shd w:val="clear" w:color="auto" w:fill="FFD966" w:themeFill="accent4" w:themeFillTint="99"/>
          </w:tcPr>
          <w:p w14:paraId="5AE15BE6"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4</w:t>
            </w:r>
          </w:p>
          <w:p w14:paraId="128F77ED"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(2.41)</w:t>
            </w:r>
          </w:p>
        </w:tc>
        <w:tc>
          <w:tcPr>
            <w:tcW w:w="1798" w:type="dxa"/>
            <w:shd w:val="clear" w:color="auto" w:fill="C00000"/>
          </w:tcPr>
          <w:p w14:paraId="24F86BC2"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5-10</w:t>
            </w:r>
          </w:p>
          <w:p w14:paraId="694AAED7"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(5.32)</w:t>
            </w:r>
          </w:p>
        </w:tc>
      </w:tr>
      <w:tr w:rsidR="00EA5110" w:rsidRPr="00FD6432" w14:paraId="74FA77F1" w14:textId="77777777" w:rsidTr="009D796B">
        <w:trPr>
          <w:trHeight w:val="896"/>
        </w:trPr>
        <w:tc>
          <w:tcPr>
            <w:tcW w:w="2141" w:type="dxa"/>
          </w:tcPr>
          <w:p w14:paraId="4F92CE05" w14:textId="77777777" w:rsidR="00EA5110" w:rsidRPr="00FD6432" w:rsidRDefault="00EA5110" w:rsidP="009D796B">
            <w:pPr>
              <w:spacing w:before="40" w:after="40"/>
              <w:rPr>
                <w:rFonts w:cs="Times New Roman"/>
                <w:sz w:val="20"/>
                <w:szCs w:val="20"/>
              </w:rPr>
            </w:pPr>
            <w:r w:rsidRPr="00FD6432">
              <w:rPr>
                <w:rFonts w:cs="Times New Roman"/>
                <w:sz w:val="20"/>
                <w:szCs w:val="20"/>
              </w:rPr>
              <w:t>HEMORR</w:t>
            </w:r>
            <w:r w:rsidRPr="00FD6432">
              <w:rPr>
                <w:rFonts w:cs="Times New Roman"/>
                <w:sz w:val="20"/>
                <w:szCs w:val="20"/>
                <w:vertAlign w:val="subscript"/>
              </w:rPr>
              <w:t>2</w:t>
            </w:r>
            <w:r w:rsidRPr="00FD6432">
              <w:rPr>
                <w:rFonts w:cs="Times New Roman"/>
                <w:sz w:val="20"/>
                <w:szCs w:val="20"/>
              </w:rPr>
              <w:t>HAGES</w:t>
            </w:r>
            <w:r>
              <w:rPr>
                <w:rFonts w:cs="Times New Roman"/>
                <w:sz w:val="20"/>
                <w:szCs w:val="20"/>
              </w:rPr>
              <w:fldChar w:fldCharType="begin">
                <w:fldData xml:space="preserve">PEVuZE5vdGU+PENpdGU+PEF1dGhvcj5HYWdlPC9BdXRob3I+PFllYXI+MjAwNjwvWWVhcj48UmVj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PEVuZE5vdGU+PENpdGU+PEF1dGhvcj5HYWdlPC9BdXRob3I+PFllYXI+MjAwNjwvWWVhcj48UmVj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sidRPr="00340536">
              <w:rPr>
                <w:rFonts w:cs="Times New Roman"/>
                <w:noProof/>
                <w:sz w:val="20"/>
                <w:szCs w:val="20"/>
                <w:vertAlign w:val="superscript"/>
              </w:rPr>
              <w:t>2</w:t>
            </w:r>
            <w:r>
              <w:rPr>
                <w:rFonts w:cs="Times New Roman"/>
                <w:sz w:val="20"/>
                <w:szCs w:val="20"/>
              </w:rPr>
              <w:fldChar w:fldCharType="end"/>
            </w:r>
          </w:p>
        </w:tc>
        <w:tc>
          <w:tcPr>
            <w:tcW w:w="1389" w:type="dxa"/>
          </w:tcPr>
          <w:p w14:paraId="4DF66F35"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12</w:t>
            </w:r>
          </w:p>
        </w:tc>
        <w:tc>
          <w:tcPr>
            <w:tcW w:w="6121" w:type="dxa"/>
          </w:tcPr>
          <w:p w14:paraId="0215127C" w14:textId="77777777" w:rsidR="00EA5110" w:rsidRPr="00FD6432" w:rsidRDefault="00EA5110" w:rsidP="009D796B">
            <w:pPr>
              <w:spacing w:before="40" w:after="40"/>
              <w:rPr>
                <w:rFonts w:cs="Times New Roman"/>
                <w:sz w:val="20"/>
                <w:szCs w:val="20"/>
              </w:rPr>
            </w:pPr>
            <w:r w:rsidRPr="00FD6432">
              <w:rPr>
                <w:rFonts w:cs="Times New Roman"/>
                <w:sz w:val="20"/>
                <w:szCs w:val="20"/>
              </w:rPr>
              <w:t>Hepatic/renal disease (1); Ethanol abuse (1); Malignancy; Age &gt;75 (1); ↓Plt (1); Re-bleeding risk (2); ↑BP (1); An</w:t>
            </w:r>
            <w:r>
              <w:rPr>
                <w:rFonts w:cs="Times New Roman"/>
                <w:sz w:val="20"/>
                <w:szCs w:val="20"/>
              </w:rPr>
              <w:t>a</w:t>
            </w:r>
            <w:r w:rsidRPr="00FD6432">
              <w:rPr>
                <w:rFonts w:cs="Times New Roman"/>
                <w:sz w:val="20"/>
                <w:szCs w:val="20"/>
              </w:rPr>
              <w:t>emia (1); Genetic factors (1); ↑ falls risk (1); Stroke (1)</w:t>
            </w:r>
          </w:p>
        </w:tc>
        <w:tc>
          <w:tcPr>
            <w:tcW w:w="1839" w:type="dxa"/>
            <w:shd w:val="clear" w:color="auto" w:fill="C5E0B3" w:themeFill="accent6" w:themeFillTint="66"/>
          </w:tcPr>
          <w:p w14:paraId="7D72C46F"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0-1</w:t>
            </w:r>
          </w:p>
          <w:p w14:paraId="36E6C8AB"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(1.9-2.5)</w:t>
            </w:r>
          </w:p>
        </w:tc>
        <w:tc>
          <w:tcPr>
            <w:tcW w:w="1732" w:type="dxa"/>
            <w:shd w:val="clear" w:color="auto" w:fill="FFD966" w:themeFill="accent4" w:themeFillTint="99"/>
          </w:tcPr>
          <w:p w14:paraId="4EAD19B8"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2-3</w:t>
            </w:r>
          </w:p>
          <w:p w14:paraId="61C07A43"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(5.3-8.4)</w:t>
            </w:r>
          </w:p>
        </w:tc>
        <w:tc>
          <w:tcPr>
            <w:tcW w:w="1798" w:type="dxa"/>
            <w:shd w:val="clear" w:color="auto" w:fill="C00000"/>
          </w:tcPr>
          <w:p w14:paraId="301F550D"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≥4</w:t>
            </w:r>
          </w:p>
          <w:p w14:paraId="3D0E9F1A"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(10.4-12.3)</w:t>
            </w:r>
          </w:p>
        </w:tc>
      </w:tr>
      <w:tr w:rsidR="00EA5110" w:rsidRPr="00FD6432" w14:paraId="09B80AEF" w14:textId="77777777" w:rsidTr="009D796B">
        <w:trPr>
          <w:trHeight w:val="896"/>
        </w:trPr>
        <w:tc>
          <w:tcPr>
            <w:tcW w:w="2141" w:type="dxa"/>
          </w:tcPr>
          <w:p w14:paraId="47D84E0A" w14:textId="77777777" w:rsidR="00EA5110" w:rsidRPr="00FD6432" w:rsidRDefault="00EA5110" w:rsidP="009D796B">
            <w:pPr>
              <w:spacing w:before="40" w:after="40"/>
              <w:rPr>
                <w:rFonts w:cs="Times New Roman"/>
                <w:sz w:val="20"/>
                <w:szCs w:val="20"/>
              </w:rPr>
            </w:pPr>
            <w:r w:rsidRPr="00FD6432">
              <w:rPr>
                <w:rFonts w:cs="Times New Roman"/>
                <w:sz w:val="20"/>
                <w:szCs w:val="20"/>
              </w:rPr>
              <w:t>Shireman et al</w:t>
            </w:r>
            <w:r>
              <w:rPr>
                <w:rFonts w:cs="Times New Roman"/>
                <w:sz w:val="20"/>
                <w:szCs w:val="20"/>
              </w:rPr>
              <w:fldChar w:fldCharType="begin">
                <w:fldData xml:space="preserve">PEVuZE5vdGU+PENpdGU+PEF1dGhvcj5TaGlyZW1hbjwvQXV0aG9yPjxZZWFyPjIwMDY8L1llYXI+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PEVuZE5vdGU+PENpdGU+PEF1dGhvcj5TaGlyZW1hbjwvQXV0aG9yPjxZZWFyPjIwMDY8L1llYXI+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sidRPr="00340536">
              <w:rPr>
                <w:rFonts w:cs="Times New Roman"/>
                <w:noProof/>
                <w:sz w:val="20"/>
                <w:szCs w:val="20"/>
                <w:vertAlign w:val="superscript"/>
              </w:rPr>
              <w:t>6</w:t>
            </w:r>
            <w:r>
              <w:rPr>
                <w:rFonts w:cs="Times New Roman"/>
                <w:sz w:val="20"/>
                <w:szCs w:val="20"/>
              </w:rPr>
              <w:fldChar w:fldCharType="end"/>
            </w:r>
          </w:p>
        </w:tc>
        <w:tc>
          <w:tcPr>
            <w:tcW w:w="1389" w:type="dxa"/>
          </w:tcPr>
          <w:p w14:paraId="5036A847"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8</w:t>
            </w:r>
          </w:p>
        </w:tc>
        <w:tc>
          <w:tcPr>
            <w:tcW w:w="6121" w:type="dxa"/>
          </w:tcPr>
          <w:p w14:paraId="5BE2930B" w14:textId="77777777" w:rsidR="00EA5110" w:rsidRPr="00FD6432" w:rsidRDefault="00EA5110" w:rsidP="009D796B">
            <w:pPr>
              <w:spacing w:before="40" w:after="40"/>
              <w:rPr>
                <w:rFonts w:cs="Times New Roman"/>
                <w:sz w:val="20"/>
                <w:szCs w:val="20"/>
              </w:rPr>
            </w:pPr>
            <w:r w:rsidRPr="00FD6432">
              <w:rPr>
                <w:rFonts w:cs="Times New Roman"/>
                <w:sz w:val="20"/>
                <w:szCs w:val="20"/>
              </w:rPr>
              <w:t>Age ≥70 (0.49); Female (0.31); Previous bleed (0.58); Recent bleed (0.62); Alcohol/drug abuse (0.71); DM (0.27); An</w:t>
            </w:r>
            <w:r>
              <w:rPr>
                <w:rFonts w:cs="Times New Roman"/>
                <w:sz w:val="20"/>
                <w:szCs w:val="20"/>
              </w:rPr>
              <w:t>a</w:t>
            </w:r>
            <w:r w:rsidRPr="00FD6432">
              <w:rPr>
                <w:rFonts w:cs="Times New Roman"/>
                <w:sz w:val="20"/>
                <w:szCs w:val="20"/>
              </w:rPr>
              <w:t>emia (0.86); APT (0.32)</w:t>
            </w:r>
          </w:p>
        </w:tc>
        <w:tc>
          <w:tcPr>
            <w:tcW w:w="1839" w:type="dxa"/>
            <w:shd w:val="clear" w:color="auto" w:fill="C5E0B3" w:themeFill="accent6" w:themeFillTint="66"/>
          </w:tcPr>
          <w:p w14:paraId="1E2FF260"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≤1.07</w:t>
            </w:r>
          </w:p>
          <w:p w14:paraId="30721D80"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(0.9%</w:t>
            </w:r>
            <w:r w:rsidRPr="00FD6432">
              <w:rPr>
                <w:rFonts w:cs="Times New Roman"/>
                <w:sz w:val="20"/>
                <w:szCs w:val="20"/>
                <w:vertAlign w:val="superscript"/>
              </w:rPr>
              <w:t>a</w:t>
            </w:r>
            <w:r w:rsidRPr="00FD6432">
              <w:rPr>
                <w:rFonts w:cs="Times New Roman"/>
                <w:sz w:val="20"/>
                <w:szCs w:val="20"/>
              </w:rPr>
              <w:t>)</w:t>
            </w:r>
          </w:p>
        </w:tc>
        <w:tc>
          <w:tcPr>
            <w:tcW w:w="1732" w:type="dxa"/>
            <w:shd w:val="clear" w:color="auto" w:fill="FFD966" w:themeFill="accent4" w:themeFillTint="99"/>
          </w:tcPr>
          <w:p w14:paraId="24E27C10"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&gt;1.07/ &lt;2.19</w:t>
            </w:r>
          </w:p>
          <w:p w14:paraId="1FBE2D02"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(2.0%</w:t>
            </w:r>
            <w:r w:rsidRPr="00FD6432">
              <w:rPr>
                <w:rFonts w:cs="Times New Roman"/>
                <w:sz w:val="20"/>
                <w:szCs w:val="20"/>
                <w:vertAlign w:val="superscript"/>
              </w:rPr>
              <w:t>a</w:t>
            </w:r>
            <w:r w:rsidRPr="00FD6432">
              <w:rPr>
                <w:rFonts w:cs="Times New Roman"/>
                <w:sz w:val="20"/>
                <w:szCs w:val="20"/>
              </w:rPr>
              <w:t>)</w:t>
            </w:r>
          </w:p>
        </w:tc>
        <w:tc>
          <w:tcPr>
            <w:tcW w:w="1798" w:type="dxa"/>
            <w:shd w:val="clear" w:color="auto" w:fill="C00000"/>
          </w:tcPr>
          <w:p w14:paraId="5DD16C3C"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≥2.19</w:t>
            </w:r>
          </w:p>
          <w:p w14:paraId="463210B7"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(5.4%</w:t>
            </w:r>
            <w:r w:rsidRPr="00FD6432">
              <w:rPr>
                <w:rFonts w:cs="Times New Roman"/>
                <w:sz w:val="20"/>
                <w:szCs w:val="20"/>
                <w:vertAlign w:val="superscript"/>
              </w:rPr>
              <w:t>a</w:t>
            </w:r>
            <w:r w:rsidRPr="00FD6432">
              <w:rPr>
                <w:rFonts w:cs="Times New Roman"/>
                <w:sz w:val="20"/>
                <w:szCs w:val="20"/>
              </w:rPr>
              <w:t>)</w:t>
            </w:r>
          </w:p>
        </w:tc>
      </w:tr>
      <w:tr w:rsidR="00EA5110" w:rsidRPr="00FD6432" w14:paraId="002FBCDE" w14:textId="77777777" w:rsidTr="009D796B">
        <w:trPr>
          <w:trHeight w:val="673"/>
        </w:trPr>
        <w:tc>
          <w:tcPr>
            <w:tcW w:w="2141" w:type="dxa"/>
          </w:tcPr>
          <w:p w14:paraId="74882D1E" w14:textId="77777777" w:rsidR="00EA5110" w:rsidRPr="00FD6432" w:rsidRDefault="00EA5110" w:rsidP="009D796B">
            <w:pPr>
              <w:spacing w:before="40" w:after="40"/>
              <w:rPr>
                <w:rFonts w:cs="Times New Roman"/>
                <w:sz w:val="20"/>
                <w:szCs w:val="20"/>
              </w:rPr>
            </w:pPr>
            <w:r w:rsidRPr="00FD6432">
              <w:rPr>
                <w:rFonts w:cs="Times New Roman"/>
                <w:sz w:val="20"/>
                <w:szCs w:val="20"/>
              </w:rPr>
              <w:t>OBRI</w:t>
            </w:r>
            <w:r>
              <w:rPr>
                <w:rFonts w:cs="Times New Roman"/>
                <w:sz w:val="20"/>
                <w:szCs w:val="20"/>
              </w:rPr>
              <w:fldChar w:fldCharType="begin">
                <w:fldData xml:space="preserve">PEVuZE5vdGU+PENpdGU+PEF1dGhvcj5MYW5kZWZlbGQ8L0F1dGhvcj48WWVhcj4xOTg5PC9ZZWFy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PEVuZE5vdGU+PENpdGU+PEF1dGhvcj5MYW5kZWZlbGQ8L0F1dGhvcj48WWVhcj4xOTg5PC9ZZWFy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sidRPr="00340536">
              <w:rPr>
                <w:rFonts w:cs="Times New Roman"/>
                <w:noProof/>
                <w:sz w:val="20"/>
                <w:szCs w:val="20"/>
                <w:vertAlign w:val="superscript"/>
              </w:rPr>
              <w:t>7, 8</w:t>
            </w:r>
            <w:r>
              <w:rPr>
                <w:rFonts w:cs="Times New Roman"/>
                <w:sz w:val="20"/>
                <w:szCs w:val="20"/>
              </w:rPr>
              <w:fldChar w:fldCharType="end"/>
            </w:r>
          </w:p>
        </w:tc>
        <w:tc>
          <w:tcPr>
            <w:tcW w:w="1389" w:type="dxa"/>
          </w:tcPr>
          <w:p w14:paraId="2737BDE1" w14:textId="77777777" w:rsidR="00EA5110" w:rsidRPr="00FD6432" w:rsidRDefault="00EA5110" w:rsidP="009D796B">
            <w:pPr>
              <w:spacing w:before="40" w:after="40"/>
              <w:jc w:val="center"/>
              <w:rPr>
                <w:rFonts w:cs="Times New Roman"/>
                <w:sz w:val="20"/>
                <w:szCs w:val="20"/>
              </w:rPr>
            </w:pPr>
            <w:r>
              <w:rPr>
                <w:rFonts w:cs="Times New Roman"/>
                <w:sz w:val="20"/>
                <w:szCs w:val="20"/>
              </w:rPr>
              <w:t>4</w:t>
            </w:r>
          </w:p>
        </w:tc>
        <w:tc>
          <w:tcPr>
            <w:tcW w:w="6121" w:type="dxa"/>
          </w:tcPr>
          <w:p w14:paraId="207C1C75" w14:textId="77777777" w:rsidR="00EA5110" w:rsidRPr="00FD6432" w:rsidRDefault="00EA5110" w:rsidP="009D796B">
            <w:pPr>
              <w:spacing w:before="40" w:after="40"/>
              <w:rPr>
                <w:rFonts w:cs="Times New Roman"/>
                <w:sz w:val="20"/>
                <w:szCs w:val="20"/>
              </w:rPr>
            </w:pPr>
            <w:r w:rsidRPr="00FD6432">
              <w:rPr>
                <w:rFonts w:cs="Times New Roman"/>
                <w:sz w:val="20"/>
                <w:szCs w:val="20"/>
              </w:rPr>
              <w:t>Age≥65 (1); Previous stroke (1); Previous GI bleed (1); Recent MI/ an</w:t>
            </w:r>
            <w:r>
              <w:rPr>
                <w:rFonts w:cs="Times New Roman"/>
                <w:sz w:val="20"/>
                <w:szCs w:val="20"/>
              </w:rPr>
              <w:t>aemia/DM/</w:t>
            </w:r>
            <w:r w:rsidRPr="00FD6432">
              <w:rPr>
                <w:rFonts w:cs="Times New Roman"/>
                <w:sz w:val="20"/>
                <w:szCs w:val="20"/>
              </w:rPr>
              <w:t>↑</w:t>
            </w:r>
            <w:r>
              <w:rPr>
                <w:rFonts w:cs="Times New Roman"/>
                <w:sz w:val="20"/>
                <w:szCs w:val="20"/>
              </w:rPr>
              <w:t>c</w:t>
            </w:r>
            <w:r w:rsidRPr="00FD6432">
              <w:rPr>
                <w:rFonts w:cs="Times New Roman"/>
                <w:sz w:val="20"/>
                <w:szCs w:val="20"/>
              </w:rPr>
              <w:t>reatinine (1)</w:t>
            </w:r>
          </w:p>
        </w:tc>
        <w:tc>
          <w:tcPr>
            <w:tcW w:w="1839" w:type="dxa"/>
            <w:shd w:val="clear" w:color="auto" w:fill="C5E0B3" w:themeFill="accent6" w:themeFillTint="66"/>
          </w:tcPr>
          <w:p w14:paraId="545C856D"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0</w:t>
            </w:r>
          </w:p>
          <w:p w14:paraId="7C778707"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(3%</w:t>
            </w:r>
            <w:r w:rsidRPr="00FD6432">
              <w:rPr>
                <w:rFonts w:cs="Times New Roman"/>
                <w:sz w:val="20"/>
                <w:szCs w:val="20"/>
                <w:vertAlign w:val="superscript"/>
              </w:rPr>
              <w:t>b</w:t>
            </w:r>
            <w:r w:rsidRPr="00FD6432">
              <w:rPr>
                <w:rFonts w:cs="Times New Roman"/>
                <w:sz w:val="20"/>
                <w:szCs w:val="20"/>
              </w:rPr>
              <w:t>)</w:t>
            </w:r>
          </w:p>
        </w:tc>
        <w:tc>
          <w:tcPr>
            <w:tcW w:w="1732" w:type="dxa"/>
            <w:shd w:val="clear" w:color="auto" w:fill="FFD966" w:themeFill="accent4" w:themeFillTint="99"/>
          </w:tcPr>
          <w:p w14:paraId="10840EFB"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1-2</w:t>
            </w:r>
          </w:p>
          <w:p w14:paraId="353F7B57"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(8%</w:t>
            </w:r>
            <w:r w:rsidRPr="00FD6432">
              <w:rPr>
                <w:rFonts w:cs="Times New Roman"/>
                <w:sz w:val="20"/>
                <w:szCs w:val="20"/>
                <w:vertAlign w:val="superscript"/>
              </w:rPr>
              <w:t>b</w:t>
            </w:r>
            <w:r w:rsidRPr="00FD6432">
              <w:rPr>
                <w:rFonts w:cs="Times New Roman"/>
                <w:sz w:val="20"/>
                <w:szCs w:val="20"/>
              </w:rPr>
              <w:t>)</w:t>
            </w:r>
          </w:p>
        </w:tc>
        <w:tc>
          <w:tcPr>
            <w:tcW w:w="1798" w:type="dxa"/>
            <w:shd w:val="clear" w:color="auto" w:fill="C00000"/>
          </w:tcPr>
          <w:p w14:paraId="5F6B8F5F"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3-4</w:t>
            </w:r>
          </w:p>
          <w:p w14:paraId="3C681664"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(30%</w:t>
            </w:r>
            <w:r w:rsidRPr="00FD6432">
              <w:rPr>
                <w:rFonts w:cs="Times New Roman"/>
                <w:sz w:val="20"/>
                <w:szCs w:val="20"/>
                <w:vertAlign w:val="superscript"/>
              </w:rPr>
              <w:t>b</w:t>
            </w:r>
            <w:r w:rsidRPr="00FD6432">
              <w:rPr>
                <w:rFonts w:cs="Times New Roman"/>
                <w:sz w:val="20"/>
                <w:szCs w:val="20"/>
              </w:rPr>
              <w:t>)</w:t>
            </w:r>
          </w:p>
        </w:tc>
      </w:tr>
      <w:tr w:rsidR="00EA5110" w:rsidRPr="00FD6432" w14:paraId="6C85D13A" w14:textId="77777777" w:rsidTr="009D796B">
        <w:trPr>
          <w:trHeight w:val="346"/>
        </w:trPr>
        <w:tc>
          <w:tcPr>
            <w:tcW w:w="3530" w:type="dxa"/>
            <w:gridSpan w:val="2"/>
            <w:shd w:val="clear" w:color="auto" w:fill="BFBFBF" w:themeFill="background1" w:themeFillShade="BF"/>
          </w:tcPr>
          <w:p w14:paraId="426D4F83" w14:textId="77777777" w:rsidR="00EA5110" w:rsidRPr="00FD6432" w:rsidRDefault="00EA5110" w:rsidP="009D796B">
            <w:pPr>
              <w:spacing w:before="40" w:after="40"/>
              <w:rPr>
                <w:rFonts w:cs="Times New Roman"/>
                <w:b/>
                <w:sz w:val="20"/>
                <w:szCs w:val="20"/>
              </w:rPr>
            </w:pPr>
            <w:r w:rsidRPr="00FD6432">
              <w:rPr>
                <w:rFonts w:cs="Times New Roman"/>
                <w:b/>
                <w:sz w:val="20"/>
                <w:szCs w:val="20"/>
              </w:rPr>
              <w:t>Venous thromboembolism</w:t>
            </w:r>
          </w:p>
        </w:tc>
        <w:tc>
          <w:tcPr>
            <w:tcW w:w="6121" w:type="dxa"/>
            <w:shd w:val="clear" w:color="auto" w:fill="BFBFBF" w:themeFill="background1" w:themeFillShade="BF"/>
          </w:tcPr>
          <w:p w14:paraId="76903DA3" w14:textId="77777777" w:rsidR="00EA5110" w:rsidRPr="00FD6432" w:rsidRDefault="00EA5110" w:rsidP="009D796B">
            <w:pPr>
              <w:spacing w:before="40" w:after="40"/>
              <w:jc w:val="center"/>
              <w:rPr>
                <w:rFonts w:cs="Times New Roman"/>
                <w:b/>
                <w:sz w:val="20"/>
                <w:szCs w:val="20"/>
              </w:rPr>
            </w:pPr>
          </w:p>
        </w:tc>
        <w:tc>
          <w:tcPr>
            <w:tcW w:w="1839" w:type="dxa"/>
            <w:shd w:val="clear" w:color="auto" w:fill="BFBFBF" w:themeFill="background1" w:themeFillShade="BF"/>
          </w:tcPr>
          <w:p w14:paraId="169997C5" w14:textId="77777777" w:rsidR="00EA5110" w:rsidRPr="00FD6432" w:rsidRDefault="00EA5110" w:rsidP="009D796B">
            <w:pPr>
              <w:spacing w:before="40" w:after="40"/>
              <w:jc w:val="center"/>
              <w:rPr>
                <w:rFonts w:cs="Times New Roman"/>
                <w:sz w:val="20"/>
                <w:szCs w:val="20"/>
              </w:rPr>
            </w:pPr>
          </w:p>
        </w:tc>
        <w:tc>
          <w:tcPr>
            <w:tcW w:w="1732" w:type="dxa"/>
            <w:shd w:val="clear" w:color="auto" w:fill="BFBFBF" w:themeFill="background1" w:themeFillShade="BF"/>
          </w:tcPr>
          <w:p w14:paraId="1D60164B" w14:textId="77777777" w:rsidR="00EA5110" w:rsidRPr="00FD6432" w:rsidRDefault="00EA5110" w:rsidP="009D796B">
            <w:pPr>
              <w:spacing w:before="40" w:after="40"/>
              <w:jc w:val="center"/>
              <w:rPr>
                <w:rFonts w:cs="Times New Roman"/>
                <w:sz w:val="20"/>
                <w:szCs w:val="20"/>
              </w:rPr>
            </w:pPr>
          </w:p>
        </w:tc>
        <w:tc>
          <w:tcPr>
            <w:tcW w:w="1798" w:type="dxa"/>
            <w:shd w:val="clear" w:color="auto" w:fill="BFBFBF" w:themeFill="background1" w:themeFillShade="BF"/>
          </w:tcPr>
          <w:p w14:paraId="0A43F7CB" w14:textId="77777777" w:rsidR="00EA5110" w:rsidRPr="00FD6432" w:rsidRDefault="00EA5110" w:rsidP="009D796B">
            <w:pPr>
              <w:spacing w:before="40" w:after="40"/>
              <w:jc w:val="center"/>
              <w:rPr>
                <w:rFonts w:cs="Times New Roman"/>
                <w:sz w:val="20"/>
                <w:szCs w:val="20"/>
              </w:rPr>
            </w:pPr>
          </w:p>
        </w:tc>
      </w:tr>
      <w:tr w:rsidR="00EA5110" w:rsidRPr="00FD6432" w14:paraId="0F2DFA14" w14:textId="77777777" w:rsidTr="009D796B">
        <w:trPr>
          <w:trHeight w:val="1447"/>
        </w:trPr>
        <w:tc>
          <w:tcPr>
            <w:tcW w:w="2141" w:type="dxa"/>
          </w:tcPr>
          <w:p w14:paraId="64B89DE5" w14:textId="77777777" w:rsidR="00EA5110" w:rsidRPr="00FD6432" w:rsidRDefault="00EA5110" w:rsidP="009D796B">
            <w:pPr>
              <w:spacing w:before="40" w:after="40"/>
              <w:rPr>
                <w:rFonts w:cs="Times New Roman"/>
                <w:sz w:val="20"/>
                <w:szCs w:val="20"/>
              </w:rPr>
            </w:pPr>
            <w:r w:rsidRPr="00FD6432">
              <w:rPr>
                <w:rFonts w:cs="Times New Roman"/>
                <w:sz w:val="20"/>
                <w:szCs w:val="20"/>
              </w:rPr>
              <w:lastRenderedPageBreak/>
              <w:t>ACCP</w:t>
            </w:r>
            <w:r>
              <w:rPr>
                <w:rFonts w:cs="Times New Roman"/>
                <w:sz w:val="20"/>
                <w:szCs w:val="20"/>
              </w:rPr>
              <w:fldChar w:fldCharType="begin">
                <w:fldData xml:space="preserve">PEVuZE5vdGU+PENpdGU+PEF1dGhvcj5LZWFyb248L0F1dGhvcj48WWVhcj4yMDE2PC9ZZWFyPjxS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PEVuZE5vdGU+PENpdGU+PEF1dGhvcj5LZWFyb248L0F1dGhvcj48WWVhcj4yMDE2PC9ZZWFyPjxS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sidRPr="006150E3">
              <w:rPr>
                <w:rFonts w:cs="Times New Roman"/>
                <w:noProof/>
                <w:sz w:val="20"/>
                <w:szCs w:val="20"/>
                <w:vertAlign w:val="superscript"/>
              </w:rPr>
              <w:t>14</w:t>
            </w:r>
            <w:r>
              <w:rPr>
                <w:rFonts w:cs="Times New Roman"/>
                <w:sz w:val="20"/>
                <w:szCs w:val="20"/>
              </w:rPr>
              <w:fldChar w:fldCharType="end"/>
            </w:r>
          </w:p>
        </w:tc>
        <w:tc>
          <w:tcPr>
            <w:tcW w:w="1389" w:type="dxa"/>
          </w:tcPr>
          <w:p w14:paraId="198E55E7" w14:textId="77777777" w:rsidR="00EA5110" w:rsidRPr="00FD6432" w:rsidRDefault="00EA5110" w:rsidP="009D796B">
            <w:pPr>
              <w:spacing w:before="40" w:after="40"/>
              <w:jc w:val="center"/>
              <w:rPr>
                <w:rFonts w:cs="Times New Roman"/>
                <w:sz w:val="20"/>
                <w:szCs w:val="20"/>
              </w:rPr>
            </w:pPr>
            <w:r>
              <w:rPr>
                <w:rFonts w:cs="Times New Roman"/>
                <w:sz w:val="20"/>
                <w:szCs w:val="20"/>
              </w:rPr>
              <w:t>17</w:t>
            </w:r>
          </w:p>
        </w:tc>
        <w:tc>
          <w:tcPr>
            <w:tcW w:w="6121" w:type="dxa"/>
          </w:tcPr>
          <w:p w14:paraId="04822E20" w14:textId="77777777" w:rsidR="00EA5110" w:rsidRPr="00FD6432" w:rsidRDefault="00EA5110" w:rsidP="009D796B">
            <w:pPr>
              <w:spacing w:before="40" w:after="40"/>
              <w:rPr>
                <w:rFonts w:cs="Times New Roman"/>
                <w:sz w:val="20"/>
                <w:szCs w:val="20"/>
              </w:rPr>
            </w:pPr>
            <w:r w:rsidRPr="00FD6432">
              <w:rPr>
                <w:rFonts w:cs="Times New Roman"/>
                <w:sz w:val="20"/>
                <w:szCs w:val="20"/>
              </w:rPr>
              <w:t>Age 66-75 (1), &gt;75 (</w:t>
            </w:r>
            <w:r>
              <w:rPr>
                <w:rFonts w:cs="Times New Roman"/>
                <w:sz w:val="20"/>
                <w:szCs w:val="20"/>
              </w:rPr>
              <w:t>1</w:t>
            </w:r>
            <w:r w:rsidRPr="00FD6432">
              <w:rPr>
                <w:rFonts w:cs="Times New Roman"/>
                <w:sz w:val="20"/>
                <w:szCs w:val="20"/>
              </w:rPr>
              <w:t>)</w:t>
            </w:r>
            <w:r>
              <w:rPr>
                <w:rFonts w:cs="Times New Roman"/>
                <w:sz w:val="20"/>
                <w:szCs w:val="20"/>
              </w:rPr>
              <w:t>; P</w:t>
            </w:r>
            <w:r w:rsidRPr="00FD6432">
              <w:rPr>
                <w:rFonts w:cs="Times New Roman"/>
                <w:sz w:val="20"/>
                <w:szCs w:val="20"/>
              </w:rPr>
              <w:t xml:space="preserve">revious </w:t>
            </w:r>
            <w:r>
              <w:rPr>
                <w:rFonts w:cs="Times New Roman"/>
                <w:sz w:val="20"/>
                <w:szCs w:val="20"/>
              </w:rPr>
              <w:t xml:space="preserve">major </w:t>
            </w:r>
            <w:r w:rsidRPr="00FD6432">
              <w:rPr>
                <w:rFonts w:cs="Times New Roman"/>
                <w:sz w:val="20"/>
                <w:szCs w:val="20"/>
              </w:rPr>
              <w:t xml:space="preserve">bleed </w:t>
            </w:r>
            <w:r>
              <w:rPr>
                <w:rFonts w:cs="Times New Roman"/>
                <w:sz w:val="20"/>
                <w:szCs w:val="20"/>
              </w:rPr>
              <w:t>(1);</w:t>
            </w:r>
            <w:r w:rsidRPr="00FD6432">
              <w:rPr>
                <w:rFonts w:cs="Times New Roman"/>
                <w:sz w:val="20"/>
                <w:szCs w:val="20"/>
              </w:rPr>
              <w:t xml:space="preserve"> </w:t>
            </w:r>
            <w:r>
              <w:rPr>
                <w:rFonts w:cs="Times New Roman"/>
                <w:sz w:val="20"/>
                <w:szCs w:val="20"/>
              </w:rPr>
              <w:t>Active cancer (1</w:t>
            </w:r>
            <w:r w:rsidRPr="00FD6432">
              <w:rPr>
                <w:rFonts w:cs="Times New Roman"/>
                <w:sz w:val="20"/>
                <w:szCs w:val="20"/>
              </w:rPr>
              <w:t>)</w:t>
            </w:r>
            <w:r>
              <w:rPr>
                <w:rFonts w:cs="Times New Roman"/>
                <w:sz w:val="20"/>
                <w:szCs w:val="20"/>
              </w:rPr>
              <w:t>; M</w:t>
            </w:r>
            <w:r w:rsidRPr="00FD6432">
              <w:rPr>
                <w:rFonts w:cs="Times New Roman"/>
                <w:sz w:val="20"/>
                <w:szCs w:val="20"/>
              </w:rPr>
              <w:t>etastatic cancer</w:t>
            </w:r>
            <w:r>
              <w:rPr>
                <w:rFonts w:cs="Times New Roman"/>
                <w:sz w:val="20"/>
                <w:szCs w:val="20"/>
              </w:rPr>
              <w:t xml:space="preserve"> (1); R</w:t>
            </w:r>
            <w:r w:rsidRPr="00FD6432">
              <w:rPr>
                <w:rFonts w:cs="Times New Roman"/>
                <w:sz w:val="20"/>
                <w:szCs w:val="20"/>
              </w:rPr>
              <w:t>enal failure (</w:t>
            </w:r>
            <w:r>
              <w:rPr>
                <w:rFonts w:cs="Times New Roman"/>
                <w:sz w:val="20"/>
                <w:szCs w:val="20"/>
              </w:rPr>
              <w:t>1); Liver failure (1); T</w:t>
            </w:r>
            <w:r w:rsidRPr="00FD6432">
              <w:rPr>
                <w:rFonts w:cs="Times New Roman"/>
                <w:sz w:val="20"/>
                <w:szCs w:val="20"/>
              </w:rPr>
              <w:t>hrombocytopenia (</w:t>
            </w:r>
            <w:r>
              <w:rPr>
                <w:rFonts w:cs="Times New Roman"/>
                <w:sz w:val="20"/>
                <w:szCs w:val="20"/>
              </w:rPr>
              <w:t>1); P</w:t>
            </w:r>
            <w:r w:rsidRPr="00FD6432">
              <w:rPr>
                <w:rFonts w:cs="Times New Roman"/>
                <w:sz w:val="20"/>
                <w:szCs w:val="20"/>
              </w:rPr>
              <w:t>revious stroke</w:t>
            </w:r>
            <w:r>
              <w:rPr>
                <w:rFonts w:cs="Times New Roman"/>
                <w:sz w:val="20"/>
                <w:szCs w:val="20"/>
              </w:rPr>
              <w:t xml:space="preserve"> (1); D</w:t>
            </w:r>
            <w:r w:rsidRPr="00FD6432">
              <w:rPr>
                <w:rFonts w:cs="Times New Roman"/>
                <w:sz w:val="20"/>
                <w:szCs w:val="20"/>
              </w:rPr>
              <w:t>iabetes</w:t>
            </w:r>
            <w:r>
              <w:rPr>
                <w:rFonts w:cs="Times New Roman"/>
                <w:sz w:val="20"/>
                <w:szCs w:val="20"/>
              </w:rPr>
              <w:t xml:space="preserve"> mellitus (1); A</w:t>
            </w:r>
            <w:r w:rsidRPr="00FD6432">
              <w:rPr>
                <w:rFonts w:cs="Times New Roman"/>
                <w:sz w:val="20"/>
                <w:szCs w:val="20"/>
              </w:rPr>
              <w:t>naemia (</w:t>
            </w:r>
            <w:r>
              <w:rPr>
                <w:rFonts w:cs="Times New Roman"/>
                <w:sz w:val="20"/>
                <w:szCs w:val="20"/>
              </w:rPr>
              <w:t xml:space="preserve">1); </w:t>
            </w:r>
            <w:r w:rsidRPr="00FD6432">
              <w:rPr>
                <w:rFonts w:cs="Times New Roman"/>
                <w:sz w:val="20"/>
                <w:szCs w:val="20"/>
              </w:rPr>
              <w:t>APT</w:t>
            </w:r>
            <w:r>
              <w:rPr>
                <w:rFonts w:cs="Times New Roman"/>
                <w:sz w:val="20"/>
                <w:szCs w:val="20"/>
              </w:rPr>
              <w:t xml:space="preserve"> (1); </w:t>
            </w:r>
            <w:r w:rsidRPr="00FD6432">
              <w:rPr>
                <w:rFonts w:cs="Times New Roman"/>
                <w:sz w:val="20"/>
                <w:szCs w:val="20"/>
              </w:rPr>
              <w:t>TTR&lt;60%</w:t>
            </w:r>
            <w:r>
              <w:rPr>
                <w:rFonts w:cs="Times New Roman"/>
                <w:sz w:val="20"/>
                <w:szCs w:val="20"/>
              </w:rPr>
              <w:t xml:space="preserve"> (1); C</w:t>
            </w:r>
            <w:r w:rsidRPr="00FD6432">
              <w:rPr>
                <w:rFonts w:cs="Times New Roman"/>
                <w:sz w:val="20"/>
                <w:szCs w:val="20"/>
              </w:rPr>
              <w:t>omorbidity</w:t>
            </w:r>
            <w:r>
              <w:rPr>
                <w:rFonts w:cs="Times New Roman"/>
                <w:sz w:val="20"/>
                <w:szCs w:val="20"/>
              </w:rPr>
              <w:t xml:space="preserve"> (1); R</w:t>
            </w:r>
            <w:r w:rsidRPr="00FD6432">
              <w:rPr>
                <w:rFonts w:cs="Times New Roman"/>
                <w:sz w:val="20"/>
                <w:szCs w:val="20"/>
              </w:rPr>
              <w:t>ecent surgery (</w:t>
            </w:r>
            <w:r>
              <w:rPr>
                <w:rFonts w:cs="Times New Roman"/>
                <w:sz w:val="20"/>
                <w:szCs w:val="20"/>
              </w:rPr>
              <w:t>1); Fre</w:t>
            </w:r>
            <w:r w:rsidRPr="00FD6432">
              <w:rPr>
                <w:rFonts w:cs="Times New Roman"/>
                <w:sz w:val="20"/>
                <w:szCs w:val="20"/>
              </w:rPr>
              <w:t>quent falls (</w:t>
            </w:r>
            <w:r>
              <w:rPr>
                <w:rFonts w:cs="Times New Roman"/>
                <w:sz w:val="20"/>
                <w:szCs w:val="20"/>
              </w:rPr>
              <w:t>1); A</w:t>
            </w:r>
            <w:r w:rsidRPr="00FD6432">
              <w:rPr>
                <w:rFonts w:cs="Times New Roman"/>
                <w:sz w:val="20"/>
                <w:szCs w:val="20"/>
              </w:rPr>
              <w:t>lcohol abuse (</w:t>
            </w:r>
            <w:r>
              <w:rPr>
                <w:rFonts w:cs="Times New Roman"/>
                <w:sz w:val="20"/>
                <w:szCs w:val="20"/>
              </w:rPr>
              <w:t>1); NSAIDs (1)</w:t>
            </w:r>
          </w:p>
        </w:tc>
        <w:tc>
          <w:tcPr>
            <w:tcW w:w="1839" w:type="dxa"/>
            <w:shd w:val="clear" w:color="auto" w:fill="C5E0B3" w:themeFill="accent6" w:themeFillTint="66"/>
          </w:tcPr>
          <w:p w14:paraId="113045BD"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No risk factors</w:t>
            </w:r>
          </w:p>
          <w:p w14:paraId="03F01B69"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(0.8%</w:t>
            </w:r>
            <w:r w:rsidRPr="00025C10">
              <w:rPr>
                <w:rFonts w:cs="Times New Roman"/>
                <w:sz w:val="22"/>
                <w:szCs w:val="22"/>
                <w:vertAlign w:val="superscript"/>
              </w:rPr>
              <w:t>c</w:t>
            </w:r>
            <w:r>
              <w:rPr>
                <w:rFonts w:cs="Times New Roman"/>
                <w:sz w:val="20"/>
                <w:szCs w:val="20"/>
              </w:rPr>
              <w:t>)</w:t>
            </w:r>
          </w:p>
        </w:tc>
        <w:tc>
          <w:tcPr>
            <w:tcW w:w="1732" w:type="dxa"/>
            <w:shd w:val="clear" w:color="auto" w:fill="FFD966" w:themeFill="accent4" w:themeFillTint="99"/>
          </w:tcPr>
          <w:p w14:paraId="2D584404"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1 risk factor</w:t>
            </w:r>
          </w:p>
          <w:p w14:paraId="2E362220" w14:textId="77777777" w:rsidR="00EA5110" w:rsidRPr="00FD6432" w:rsidRDefault="00EA5110" w:rsidP="009D796B">
            <w:pPr>
              <w:spacing w:before="40" w:after="40"/>
              <w:jc w:val="center"/>
              <w:rPr>
                <w:rFonts w:cs="Times New Roman"/>
                <w:sz w:val="20"/>
                <w:szCs w:val="20"/>
              </w:rPr>
            </w:pPr>
            <w:r>
              <w:rPr>
                <w:rFonts w:cs="Times New Roman"/>
                <w:sz w:val="20"/>
                <w:szCs w:val="20"/>
              </w:rPr>
              <w:t>(1.6%</w:t>
            </w:r>
            <w:r w:rsidRPr="00025C10">
              <w:rPr>
                <w:rFonts w:cs="Times New Roman"/>
                <w:sz w:val="22"/>
                <w:szCs w:val="22"/>
                <w:vertAlign w:val="superscript"/>
              </w:rPr>
              <w:t>c</w:t>
            </w:r>
            <w:r w:rsidRPr="00FD6432">
              <w:rPr>
                <w:rFonts w:cs="Times New Roman"/>
                <w:sz w:val="20"/>
                <w:szCs w:val="20"/>
              </w:rPr>
              <w:t>)</w:t>
            </w:r>
          </w:p>
        </w:tc>
        <w:tc>
          <w:tcPr>
            <w:tcW w:w="1798" w:type="dxa"/>
            <w:shd w:val="clear" w:color="auto" w:fill="C00000"/>
          </w:tcPr>
          <w:p w14:paraId="6DC7E2D7"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≥2 risk factors</w:t>
            </w:r>
          </w:p>
          <w:p w14:paraId="28563B4E" w14:textId="77777777" w:rsidR="00EA5110" w:rsidRPr="00FD6432" w:rsidRDefault="00EA5110" w:rsidP="009D796B">
            <w:pPr>
              <w:spacing w:before="40" w:after="40"/>
              <w:jc w:val="center"/>
              <w:rPr>
                <w:rFonts w:cs="Times New Roman"/>
                <w:sz w:val="20"/>
                <w:szCs w:val="20"/>
              </w:rPr>
            </w:pPr>
            <w:r>
              <w:rPr>
                <w:rFonts w:cs="Times New Roman"/>
                <w:sz w:val="20"/>
                <w:szCs w:val="20"/>
              </w:rPr>
              <w:t>(≥6.5%</w:t>
            </w:r>
            <w:r w:rsidRPr="00025C10">
              <w:rPr>
                <w:rFonts w:cs="Times New Roman"/>
                <w:sz w:val="22"/>
                <w:szCs w:val="22"/>
                <w:vertAlign w:val="superscript"/>
              </w:rPr>
              <w:t>c</w:t>
            </w:r>
            <w:r w:rsidRPr="00FD6432">
              <w:rPr>
                <w:rFonts w:cs="Times New Roman"/>
                <w:sz w:val="20"/>
                <w:szCs w:val="20"/>
              </w:rPr>
              <w:t>)</w:t>
            </w:r>
          </w:p>
        </w:tc>
      </w:tr>
      <w:tr w:rsidR="00EA5110" w:rsidRPr="00FD6432" w14:paraId="5D151375" w14:textId="77777777" w:rsidTr="009D796B">
        <w:trPr>
          <w:trHeight w:val="896"/>
        </w:trPr>
        <w:tc>
          <w:tcPr>
            <w:tcW w:w="2141" w:type="dxa"/>
          </w:tcPr>
          <w:p w14:paraId="71DF8377" w14:textId="77777777" w:rsidR="00EA5110" w:rsidRPr="00FD6432" w:rsidRDefault="00EA5110" w:rsidP="009D796B">
            <w:pPr>
              <w:spacing w:before="40" w:after="40"/>
              <w:rPr>
                <w:rFonts w:cs="Times New Roman"/>
                <w:sz w:val="20"/>
                <w:szCs w:val="20"/>
              </w:rPr>
            </w:pPr>
            <w:r>
              <w:rPr>
                <w:rFonts w:cs="Times New Roman"/>
                <w:sz w:val="20"/>
                <w:szCs w:val="20"/>
              </w:rPr>
              <w:t>VTE-BLEED</w:t>
            </w:r>
            <w:r>
              <w:rPr>
                <w:rFonts w:cs="Times New Roman"/>
                <w:sz w:val="20"/>
                <w:szCs w:val="20"/>
              </w:rPr>
              <w:fldChar w:fldCharType="begin">
                <w:fldData xml:space="preserve">PEVuZE5vdGU+PENpdGU+PEF1dGhvcj5LbG9rPC9BdXRob3I+PFllYXI+MjAxNjwvWWVhcj48UmVj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PEVuZE5vdGU+PENpdGU+PEF1dGhvcj5LbG9rPC9BdXRob3I+PFllYXI+MjAxNjwvWWVhcj48UmVj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sidRPr="006150E3">
              <w:rPr>
                <w:rFonts w:cs="Times New Roman"/>
                <w:noProof/>
                <w:sz w:val="20"/>
                <w:szCs w:val="20"/>
                <w:vertAlign w:val="superscript"/>
              </w:rPr>
              <w:t>15</w:t>
            </w:r>
            <w:r>
              <w:rPr>
                <w:rFonts w:cs="Times New Roman"/>
                <w:sz w:val="20"/>
                <w:szCs w:val="20"/>
              </w:rPr>
              <w:fldChar w:fldCharType="end"/>
            </w:r>
          </w:p>
        </w:tc>
        <w:tc>
          <w:tcPr>
            <w:tcW w:w="1389" w:type="dxa"/>
          </w:tcPr>
          <w:p w14:paraId="26C360E5"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6</w:t>
            </w:r>
          </w:p>
        </w:tc>
        <w:tc>
          <w:tcPr>
            <w:tcW w:w="6121" w:type="dxa"/>
          </w:tcPr>
          <w:p w14:paraId="306903FD" w14:textId="77777777" w:rsidR="00EA5110" w:rsidRPr="00FD6432" w:rsidRDefault="00EA5110" w:rsidP="009D796B">
            <w:pPr>
              <w:spacing w:before="40" w:after="40"/>
              <w:rPr>
                <w:rFonts w:cs="Times New Roman"/>
                <w:sz w:val="20"/>
                <w:szCs w:val="20"/>
              </w:rPr>
            </w:pPr>
            <w:r w:rsidRPr="00FD6432">
              <w:rPr>
                <w:rFonts w:cs="Times New Roman"/>
                <w:sz w:val="20"/>
                <w:szCs w:val="20"/>
              </w:rPr>
              <w:t>Active cancer (2)</w:t>
            </w:r>
            <w:r>
              <w:rPr>
                <w:rFonts w:cs="Times New Roman"/>
                <w:sz w:val="20"/>
                <w:szCs w:val="20"/>
              </w:rPr>
              <w:t xml:space="preserve">; </w:t>
            </w:r>
            <w:r w:rsidRPr="00FD6432">
              <w:rPr>
                <w:rFonts w:cs="Times New Roman"/>
                <w:sz w:val="20"/>
                <w:szCs w:val="20"/>
              </w:rPr>
              <w:t xml:space="preserve">male with uncontrolled </w:t>
            </w:r>
            <w:r>
              <w:rPr>
                <w:rFonts w:cs="Times New Roman"/>
                <w:sz w:val="20"/>
                <w:szCs w:val="20"/>
              </w:rPr>
              <w:t>arterial hypertension (1);</w:t>
            </w:r>
            <w:r w:rsidRPr="00FD6432">
              <w:rPr>
                <w:rFonts w:cs="Times New Roman"/>
                <w:sz w:val="20"/>
                <w:szCs w:val="20"/>
              </w:rPr>
              <w:t xml:space="preserve"> Anaemia (1.5)</w:t>
            </w:r>
            <w:r>
              <w:rPr>
                <w:rFonts w:cs="Times New Roman"/>
                <w:sz w:val="20"/>
                <w:szCs w:val="20"/>
              </w:rPr>
              <w:t>;</w:t>
            </w:r>
            <w:r w:rsidRPr="00FD6432">
              <w:rPr>
                <w:rFonts w:cs="Times New Roman"/>
                <w:sz w:val="20"/>
                <w:szCs w:val="20"/>
              </w:rPr>
              <w:t xml:space="preserve"> </w:t>
            </w:r>
            <w:r>
              <w:rPr>
                <w:rFonts w:cs="Times New Roman"/>
                <w:sz w:val="20"/>
                <w:szCs w:val="20"/>
              </w:rPr>
              <w:t>previous</w:t>
            </w:r>
            <w:r w:rsidRPr="00FD6432">
              <w:rPr>
                <w:rFonts w:cs="Times New Roman"/>
                <w:sz w:val="20"/>
                <w:szCs w:val="20"/>
              </w:rPr>
              <w:t xml:space="preserve"> bleeding (1.5)</w:t>
            </w:r>
            <w:r>
              <w:rPr>
                <w:rFonts w:cs="Times New Roman"/>
                <w:sz w:val="20"/>
                <w:szCs w:val="20"/>
              </w:rPr>
              <w:t xml:space="preserve">; </w:t>
            </w:r>
            <w:r w:rsidRPr="00FD6432">
              <w:rPr>
                <w:rFonts w:cs="Times New Roman"/>
                <w:sz w:val="20"/>
                <w:szCs w:val="20"/>
              </w:rPr>
              <w:t>Age</w:t>
            </w:r>
            <w:r>
              <w:rPr>
                <w:rFonts w:cs="Times New Roman"/>
                <w:sz w:val="20"/>
                <w:szCs w:val="20"/>
              </w:rPr>
              <w:t xml:space="preserve"> </w:t>
            </w:r>
            <w:r w:rsidRPr="00FD6432">
              <w:rPr>
                <w:rFonts w:cs="Times New Roman"/>
                <w:sz w:val="20"/>
                <w:szCs w:val="20"/>
              </w:rPr>
              <w:t>≥60 (1.5), renal dysfunction (1.5)</w:t>
            </w:r>
          </w:p>
        </w:tc>
        <w:tc>
          <w:tcPr>
            <w:tcW w:w="1839" w:type="dxa"/>
            <w:shd w:val="clear" w:color="auto" w:fill="C5E0B3" w:themeFill="accent6" w:themeFillTint="66"/>
          </w:tcPr>
          <w:p w14:paraId="47CACFBC" w14:textId="77777777" w:rsidR="00EA5110" w:rsidRDefault="00EA5110" w:rsidP="009D796B">
            <w:pPr>
              <w:spacing w:before="40" w:after="40"/>
              <w:jc w:val="center"/>
              <w:rPr>
                <w:rFonts w:cs="Times New Roman"/>
                <w:sz w:val="20"/>
                <w:szCs w:val="20"/>
              </w:rPr>
            </w:pPr>
            <w:r w:rsidRPr="00FD6432">
              <w:rPr>
                <w:rFonts w:cs="Times New Roman"/>
                <w:sz w:val="20"/>
                <w:szCs w:val="20"/>
              </w:rPr>
              <w:t>&lt;2</w:t>
            </w:r>
          </w:p>
          <w:p w14:paraId="4A903C6F" w14:textId="77777777" w:rsidR="00EA5110" w:rsidRDefault="00EA5110" w:rsidP="009D796B">
            <w:pPr>
              <w:spacing w:before="40" w:after="40"/>
              <w:jc w:val="center"/>
              <w:rPr>
                <w:rFonts w:cs="Times New Roman"/>
                <w:sz w:val="20"/>
                <w:szCs w:val="20"/>
              </w:rPr>
            </w:pPr>
            <w:r>
              <w:rPr>
                <w:rFonts w:cs="Times New Roman"/>
                <w:sz w:val="20"/>
                <w:szCs w:val="20"/>
              </w:rPr>
              <w:t>(0.2%</w:t>
            </w:r>
            <w:r w:rsidRPr="00025C10">
              <w:rPr>
                <w:rFonts w:cs="Times New Roman"/>
                <w:sz w:val="20"/>
                <w:szCs w:val="20"/>
                <w:vertAlign w:val="superscript"/>
              </w:rPr>
              <w:t>d</w:t>
            </w:r>
            <w:r>
              <w:rPr>
                <w:rFonts w:cs="Times New Roman"/>
                <w:sz w:val="20"/>
                <w:szCs w:val="20"/>
              </w:rPr>
              <w:t>)</w:t>
            </w:r>
          </w:p>
          <w:p w14:paraId="1A6B3FB3" w14:textId="77777777" w:rsidR="00EA5110" w:rsidRPr="00FD6432" w:rsidRDefault="00EA5110" w:rsidP="009D796B">
            <w:pPr>
              <w:spacing w:before="40" w:after="40"/>
              <w:jc w:val="center"/>
              <w:rPr>
                <w:rFonts w:cs="Times New Roman"/>
                <w:sz w:val="20"/>
                <w:szCs w:val="20"/>
              </w:rPr>
            </w:pPr>
            <w:r>
              <w:rPr>
                <w:rFonts w:cs="Times New Roman"/>
                <w:sz w:val="20"/>
                <w:szCs w:val="20"/>
              </w:rPr>
              <w:t>(0.4%</w:t>
            </w:r>
            <w:r w:rsidRPr="00025C10">
              <w:rPr>
                <w:rFonts w:cs="Times New Roman"/>
                <w:sz w:val="20"/>
                <w:szCs w:val="20"/>
                <w:vertAlign w:val="superscript"/>
              </w:rPr>
              <w:t>w</w:t>
            </w:r>
            <w:r>
              <w:rPr>
                <w:rFonts w:cs="Times New Roman"/>
                <w:sz w:val="20"/>
                <w:szCs w:val="20"/>
              </w:rPr>
              <w:t>)</w:t>
            </w:r>
          </w:p>
        </w:tc>
        <w:tc>
          <w:tcPr>
            <w:tcW w:w="1732" w:type="dxa"/>
            <w:shd w:val="clear" w:color="auto" w:fill="FFD966" w:themeFill="accent4" w:themeFillTint="99"/>
          </w:tcPr>
          <w:p w14:paraId="1F77738C"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w:t>
            </w:r>
          </w:p>
        </w:tc>
        <w:tc>
          <w:tcPr>
            <w:tcW w:w="1798" w:type="dxa"/>
            <w:shd w:val="clear" w:color="auto" w:fill="C00000"/>
          </w:tcPr>
          <w:p w14:paraId="44987A35" w14:textId="77777777" w:rsidR="00EA5110" w:rsidRDefault="00EA5110" w:rsidP="009D796B">
            <w:pPr>
              <w:spacing w:before="40" w:after="40"/>
              <w:jc w:val="center"/>
              <w:rPr>
                <w:rFonts w:cs="Times New Roman"/>
                <w:sz w:val="20"/>
                <w:szCs w:val="20"/>
              </w:rPr>
            </w:pPr>
            <w:r w:rsidRPr="00FD6432">
              <w:rPr>
                <w:rFonts w:cs="Times New Roman"/>
                <w:sz w:val="20"/>
                <w:szCs w:val="20"/>
              </w:rPr>
              <w:t>≥2</w:t>
            </w:r>
          </w:p>
          <w:p w14:paraId="28950D82" w14:textId="77777777" w:rsidR="00EA5110" w:rsidRDefault="00EA5110" w:rsidP="009D796B">
            <w:pPr>
              <w:spacing w:before="40" w:after="40"/>
              <w:jc w:val="center"/>
              <w:rPr>
                <w:rFonts w:cs="Times New Roman"/>
                <w:sz w:val="20"/>
                <w:szCs w:val="20"/>
              </w:rPr>
            </w:pPr>
            <w:r>
              <w:rPr>
                <w:rFonts w:cs="Times New Roman"/>
                <w:sz w:val="20"/>
                <w:szCs w:val="20"/>
              </w:rPr>
              <w:t>(1.4%</w:t>
            </w:r>
            <w:r w:rsidRPr="00025C10">
              <w:rPr>
                <w:rFonts w:cs="Times New Roman"/>
                <w:sz w:val="20"/>
                <w:szCs w:val="20"/>
                <w:vertAlign w:val="superscript"/>
              </w:rPr>
              <w:t>d</w:t>
            </w:r>
            <w:r>
              <w:rPr>
                <w:rFonts w:cs="Times New Roman"/>
                <w:sz w:val="20"/>
                <w:szCs w:val="20"/>
              </w:rPr>
              <w:t>)</w:t>
            </w:r>
          </w:p>
          <w:p w14:paraId="79340E4A" w14:textId="77777777" w:rsidR="00EA5110" w:rsidRPr="00FD6432" w:rsidRDefault="00EA5110" w:rsidP="009D796B">
            <w:pPr>
              <w:spacing w:before="40" w:after="40"/>
              <w:jc w:val="center"/>
              <w:rPr>
                <w:rFonts w:cs="Times New Roman"/>
                <w:sz w:val="20"/>
                <w:szCs w:val="20"/>
              </w:rPr>
            </w:pPr>
            <w:r>
              <w:rPr>
                <w:rFonts w:cs="Times New Roman"/>
                <w:sz w:val="20"/>
                <w:szCs w:val="20"/>
              </w:rPr>
              <w:t>(2.8%</w:t>
            </w:r>
            <w:r w:rsidRPr="00025C10">
              <w:rPr>
                <w:rFonts w:cs="Times New Roman"/>
                <w:sz w:val="20"/>
                <w:szCs w:val="20"/>
                <w:vertAlign w:val="superscript"/>
              </w:rPr>
              <w:t>w</w:t>
            </w:r>
            <w:r>
              <w:rPr>
                <w:rFonts w:cs="Times New Roman"/>
                <w:sz w:val="20"/>
                <w:szCs w:val="20"/>
              </w:rPr>
              <w:t>)</w:t>
            </w:r>
          </w:p>
        </w:tc>
      </w:tr>
      <w:tr w:rsidR="00EA5110" w:rsidRPr="00FD6432" w14:paraId="4ABA66AA" w14:textId="77777777" w:rsidTr="009D796B">
        <w:trPr>
          <w:trHeight w:val="631"/>
        </w:trPr>
        <w:tc>
          <w:tcPr>
            <w:tcW w:w="2141" w:type="dxa"/>
          </w:tcPr>
          <w:p w14:paraId="0C9862F9" w14:textId="77777777" w:rsidR="00EA5110" w:rsidRPr="00FD6432" w:rsidRDefault="00EA5110" w:rsidP="009D796B">
            <w:pPr>
              <w:spacing w:before="40" w:after="40"/>
              <w:rPr>
                <w:rFonts w:cs="Times New Roman"/>
                <w:sz w:val="20"/>
                <w:szCs w:val="20"/>
              </w:rPr>
            </w:pPr>
            <w:r>
              <w:rPr>
                <w:rFonts w:cs="Times New Roman"/>
                <w:sz w:val="20"/>
                <w:szCs w:val="20"/>
              </w:rPr>
              <w:t>EINSTEIN score</w:t>
            </w:r>
            <w:r>
              <w:rPr>
                <w:rFonts w:cs="Times New Roman"/>
                <w:sz w:val="20"/>
                <w:szCs w:val="20"/>
              </w:rPr>
              <w:fldChar w:fldCharType="begin">
                <w:fldData xml:space="preserve">PEVuZE5vdGU+PENpdGU+PEF1dGhvcj5EaSBOaXNpbzwvQXV0aG9yPjxZZWFyPjIwMTY8L1llYXI+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PEVuZE5vdGU+PENpdGU+PEF1dGhvcj5EaSBOaXNpbzwvQXV0aG9yPjxZZWFyPjIwMTY8L1llYXI+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sidRPr="006150E3">
              <w:rPr>
                <w:rFonts w:cs="Times New Roman"/>
                <w:noProof/>
                <w:sz w:val="20"/>
                <w:szCs w:val="20"/>
                <w:vertAlign w:val="superscript"/>
              </w:rPr>
              <w:t>11</w:t>
            </w:r>
            <w:r>
              <w:rPr>
                <w:rFonts w:cs="Times New Roman"/>
                <w:sz w:val="20"/>
                <w:szCs w:val="20"/>
              </w:rPr>
              <w:fldChar w:fldCharType="end"/>
            </w:r>
          </w:p>
        </w:tc>
        <w:tc>
          <w:tcPr>
            <w:tcW w:w="1389" w:type="dxa"/>
          </w:tcPr>
          <w:p w14:paraId="4D199A69" w14:textId="77777777" w:rsidR="00EA5110" w:rsidRPr="00FD6432" w:rsidRDefault="00EA5110" w:rsidP="009D796B">
            <w:pPr>
              <w:spacing w:before="40" w:after="40"/>
              <w:jc w:val="center"/>
              <w:rPr>
                <w:rFonts w:cs="Times New Roman"/>
                <w:sz w:val="20"/>
                <w:szCs w:val="20"/>
              </w:rPr>
            </w:pPr>
            <w:r>
              <w:rPr>
                <w:rFonts w:cs="Times New Roman"/>
                <w:sz w:val="20"/>
                <w:szCs w:val="20"/>
              </w:rPr>
              <w:t>6</w:t>
            </w:r>
          </w:p>
        </w:tc>
        <w:tc>
          <w:tcPr>
            <w:tcW w:w="6121" w:type="dxa"/>
          </w:tcPr>
          <w:p w14:paraId="6A459192" w14:textId="77777777" w:rsidR="00EA5110" w:rsidRPr="00FD6432" w:rsidRDefault="00EA5110" w:rsidP="009D796B">
            <w:pPr>
              <w:spacing w:before="40" w:after="40"/>
              <w:rPr>
                <w:rFonts w:cs="Times New Roman"/>
                <w:sz w:val="20"/>
                <w:szCs w:val="20"/>
              </w:rPr>
            </w:pPr>
            <w:r>
              <w:rPr>
                <w:rFonts w:cs="Times New Roman"/>
                <w:sz w:val="20"/>
                <w:szCs w:val="20"/>
              </w:rPr>
              <w:t>Rivaroxaban (vs. VKA); Age; Hb; Male sex*; Black (vs. Caucasian); Asian (vs. Caucasian); history of CVD</w:t>
            </w:r>
          </w:p>
        </w:tc>
        <w:tc>
          <w:tcPr>
            <w:tcW w:w="1839" w:type="dxa"/>
            <w:shd w:val="clear" w:color="auto" w:fill="C5E0B3" w:themeFill="accent6" w:themeFillTint="66"/>
          </w:tcPr>
          <w:p w14:paraId="09EE8FAB" w14:textId="77777777" w:rsidR="00EA5110" w:rsidRPr="00FD6432" w:rsidRDefault="00EA5110" w:rsidP="009D796B">
            <w:pPr>
              <w:spacing w:before="40" w:after="40"/>
              <w:jc w:val="center"/>
              <w:rPr>
                <w:rFonts w:cs="Times New Roman"/>
                <w:sz w:val="20"/>
                <w:szCs w:val="20"/>
              </w:rPr>
            </w:pPr>
            <w:r>
              <w:rPr>
                <w:rFonts w:cs="Times New Roman"/>
                <w:sz w:val="20"/>
                <w:szCs w:val="20"/>
              </w:rPr>
              <w:t>NR</w:t>
            </w:r>
          </w:p>
        </w:tc>
        <w:tc>
          <w:tcPr>
            <w:tcW w:w="1732" w:type="dxa"/>
            <w:shd w:val="clear" w:color="auto" w:fill="FFD966" w:themeFill="accent4" w:themeFillTint="99"/>
          </w:tcPr>
          <w:p w14:paraId="200A4FBE" w14:textId="77777777" w:rsidR="00EA5110" w:rsidRPr="00FD6432" w:rsidRDefault="00EA5110" w:rsidP="009D796B">
            <w:pPr>
              <w:spacing w:before="40" w:after="40"/>
              <w:jc w:val="center"/>
              <w:rPr>
                <w:rFonts w:cs="Times New Roman"/>
                <w:sz w:val="20"/>
                <w:szCs w:val="20"/>
              </w:rPr>
            </w:pPr>
            <w:r>
              <w:rPr>
                <w:rFonts w:cs="Times New Roman"/>
                <w:sz w:val="20"/>
                <w:szCs w:val="20"/>
              </w:rPr>
              <w:t>NR</w:t>
            </w:r>
          </w:p>
        </w:tc>
        <w:tc>
          <w:tcPr>
            <w:tcW w:w="1798" w:type="dxa"/>
            <w:shd w:val="clear" w:color="auto" w:fill="C00000"/>
          </w:tcPr>
          <w:p w14:paraId="46A1DD7A" w14:textId="77777777" w:rsidR="00EA5110" w:rsidRPr="00FD6432" w:rsidRDefault="00EA5110" w:rsidP="009D796B">
            <w:pPr>
              <w:spacing w:before="40" w:after="40"/>
              <w:jc w:val="center"/>
              <w:rPr>
                <w:rFonts w:cs="Times New Roman"/>
                <w:sz w:val="20"/>
                <w:szCs w:val="20"/>
              </w:rPr>
            </w:pPr>
            <w:r>
              <w:rPr>
                <w:rFonts w:cs="Times New Roman"/>
                <w:sz w:val="20"/>
                <w:szCs w:val="20"/>
              </w:rPr>
              <w:t>NR</w:t>
            </w:r>
          </w:p>
        </w:tc>
      </w:tr>
      <w:tr w:rsidR="00EA5110" w:rsidRPr="00FD6432" w14:paraId="68782786" w14:textId="77777777" w:rsidTr="009D796B">
        <w:trPr>
          <w:trHeight w:val="978"/>
        </w:trPr>
        <w:tc>
          <w:tcPr>
            <w:tcW w:w="2141" w:type="dxa"/>
          </w:tcPr>
          <w:p w14:paraId="6C015D53" w14:textId="77777777" w:rsidR="00EA5110" w:rsidRPr="00FD6432" w:rsidRDefault="00EA5110" w:rsidP="009D796B">
            <w:pPr>
              <w:spacing w:before="40" w:after="40"/>
              <w:rPr>
                <w:rFonts w:cs="Times New Roman"/>
                <w:sz w:val="20"/>
                <w:szCs w:val="20"/>
              </w:rPr>
            </w:pPr>
            <w:r>
              <w:rPr>
                <w:rFonts w:cs="Times New Roman"/>
                <w:sz w:val="20"/>
                <w:szCs w:val="20"/>
              </w:rPr>
              <w:t>Hokusai score</w:t>
            </w:r>
            <w:r>
              <w:rPr>
                <w:rFonts w:cs="Times New Roman"/>
                <w:sz w:val="20"/>
                <w:szCs w:val="20"/>
              </w:rPr>
              <w:fldChar w:fldCharType="begin">
                <w:fldData xml:space="preserve">PEVuZE5vdGU+PENpdGU+PEF1dGhvcj5EaSBOaXNpbzwvQXV0aG9yPjxZZWFyPjIwMTc8L1llYXI+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PEVuZE5vdGU+PENpdGU+PEF1dGhvcj5EaSBOaXNpbzwvQXV0aG9yPjxZZWFyPjIwMTc8L1llYXI+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sidRPr="006150E3">
              <w:rPr>
                <w:rFonts w:cs="Times New Roman"/>
                <w:noProof/>
                <w:sz w:val="20"/>
                <w:szCs w:val="20"/>
                <w:vertAlign w:val="superscript"/>
              </w:rPr>
              <w:t>12</w:t>
            </w:r>
            <w:r>
              <w:rPr>
                <w:rFonts w:cs="Times New Roman"/>
                <w:sz w:val="20"/>
                <w:szCs w:val="20"/>
              </w:rPr>
              <w:fldChar w:fldCharType="end"/>
            </w:r>
          </w:p>
        </w:tc>
        <w:tc>
          <w:tcPr>
            <w:tcW w:w="1389" w:type="dxa"/>
          </w:tcPr>
          <w:p w14:paraId="0B6623A1" w14:textId="77777777" w:rsidR="00EA5110" w:rsidRPr="00FD6432" w:rsidRDefault="00EA5110" w:rsidP="009D796B">
            <w:pPr>
              <w:spacing w:before="40" w:after="40"/>
              <w:jc w:val="center"/>
              <w:rPr>
                <w:rFonts w:cs="Times New Roman"/>
                <w:sz w:val="20"/>
                <w:szCs w:val="20"/>
              </w:rPr>
            </w:pPr>
            <w:r>
              <w:rPr>
                <w:rFonts w:cs="Times New Roman"/>
                <w:sz w:val="20"/>
                <w:szCs w:val="20"/>
              </w:rPr>
              <w:t>5</w:t>
            </w:r>
          </w:p>
        </w:tc>
        <w:tc>
          <w:tcPr>
            <w:tcW w:w="6121" w:type="dxa"/>
          </w:tcPr>
          <w:p w14:paraId="68718F4F" w14:textId="77777777" w:rsidR="00EA5110" w:rsidRPr="00FD6432" w:rsidRDefault="00EA5110" w:rsidP="009D796B">
            <w:pPr>
              <w:spacing w:before="40" w:after="40"/>
              <w:rPr>
                <w:rFonts w:cs="Times New Roman"/>
                <w:sz w:val="20"/>
                <w:szCs w:val="20"/>
              </w:rPr>
            </w:pPr>
            <w:r>
              <w:rPr>
                <w:rFonts w:cs="Times New Roman"/>
                <w:sz w:val="20"/>
                <w:szCs w:val="20"/>
              </w:rPr>
              <w:t xml:space="preserve">Female sex (1); APT (1); </w:t>
            </w:r>
            <w:r w:rsidRPr="00FD6432">
              <w:rPr>
                <w:rFonts w:cs="Times New Roman"/>
                <w:sz w:val="20"/>
                <w:szCs w:val="20"/>
              </w:rPr>
              <w:t>↓</w:t>
            </w:r>
            <w:r>
              <w:rPr>
                <w:rFonts w:cs="Times New Roman"/>
                <w:sz w:val="20"/>
                <w:szCs w:val="20"/>
              </w:rPr>
              <w:t>Hb (1); history of hypertension (1); SBP&gt;160 mmHg (1)</w:t>
            </w:r>
          </w:p>
        </w:tc>
        <w:tc>
          <w:tcPr>
            <w:tcW w:w="1839" w:type="dxa"/>
            <w:shd w:val="clear" w:color="auto" w:fill="C5E0B3" w:themeFill="accent6" w:themeFillTint="66"/>
          </w:tcPr>
          <w:p w14:paraId="6793AFE6" w14:textId="77777777" w:rsidR="00EA5110" w:rsidRDefault="00EA5110" w:rsidP="009D796B">
            <w:pPr>
              <w:spacing w:before="40" w:after="40"/>
              <w:jc w:val="center"/>
              <w:rPr>
                <w:rFonts w:cs="Times New Roman"/>
                <w:sz w:val="20"/>
                <w:szCs w:val="20"/>
              </w:rPr>
            </w:pPr>
            <w:r>
              <w:rPr>
                <w:rFonts w:cs="Times New Roman"/>
                <w:sz w:val="20"/>
                <w:szCs w:val="20"/>
              </w:rPr>
              <w:t>0</w:t>
            </w:r>
          </w:p>
          <w:p w14:paraId="27D00178" w14:textId="77777777" w:rsidR="00EA5110" w:rsidRDefault="00EA5110" w:rsidP="009D796B">
            <w:pPr>
              <w:spacing w:before="40" w:after="40"/>
              <w:jc w:val="center"/>
              <w:rPr>
                <w:rFonts w:cs="Times New Roman"/>
                <w:sz w:val="20"/>
                <w:szCs w:val="20"/>
              </w:rPr>
            </w:pPr>
            <w:r>
              <w:rPr>
                <w:rFonts w:cs="Times New Roman"/>
                <w:sz w:val="20"/>
                <w:szCs w:val="20"/>
              </w:rPr>
              <w:t>(1.4%</w:t>
            </w:r>
            <w:r w:rsidRPr="00025C10">
              <w:rPr>
                <w:rFonts w:cs="Times New Roman"/>
                <w:sz w:val="20"/>
                <w:szCs w:val="20"/>
                <w:vertAlign w:val="superscript"/>
              </w:rPr>
              <w:t>e</w:t>
            </w:r>
            <w:r>
              <w:rPr>
                <w:rFonts w:cs="Times New Roman"/>
                <w:sz w:val="20"/>
                <w:szCs w:val="20"/>
              </w:rPr>
              <w:t>)</w:t>
            </w:r>
          </w:p>
          <w:p w14:paraId="71D5162F" w14:textId="77777777" w:rsidR="00EA5110" w:rsidRPr="00FD6432" w:rsidRDefault="00EA5110" w:rsidP="009D796B">
            <w:pPr>
              <w:spacing w:before="40" w:after="40"/>
              <w:jc w:val="center"/>
              <w:rPr>
                <w:rFonts w:cs="Times New Roman"/>
                <w:sz w:val="20"/>
                <w:szCs w:val="20"/>
              </w:rPr>
            </w:pPr>
            <w:r>
              <w:rPr>
                <w:rFonts w:cs="Times New Roman"/>
                <w:sz w:val="20"/>
                <w:szCs w:val="20"/>
              </w:rPr>
              <w:t>(1.1%</w:t>
            </w:r>
            <w:r w:rsidRPr="00025C10">
              <w:rPr>
                <w:rFonts w:cs="Times New Roman"/>
                <w:sz w:val="20"/>
                <w:szCs w:val="20"/>
                <w:vertAlign w:val="superscript"/>
              </w:rPr>
              <w:t>w</w:t>
            </w:r>
            <w:r>
              <w:rPr>
                <w:rFonts w:cs="Times New Roman"/>
                <w:sz w:val="20"/>
                <w:szCs w:val="20"/>
              </w:rPr>
              <w:t>)</w:t>
            </w:r>
          </w:p>
        </w:tc>
        <w:tc>
          <w:tcPr>
            <w:tcW w:w="1732" w:type="dxa"/>
            <w:shd w:val="clear" w:color="auto" w:fill="FFD966" w:themeFill="accent4" w:themeFillTint="99"/>
          </w:tcPr>
          <w:p w14:paraId="16C0EEC1" w14:textId="77777777" w:rsidR="00EA5110" w:rsidRDefault="00EA5110" w:rsidP="009D796B">
            <w:pPr>
              <w:spacing w:before="40" w:after="40"/>
              <w:jc w:val="center"/>
              <w:rPr>
                <w:rFonts w:cs="Times New Roman"/>
                <w:sz w:val="20"/>
                <w:szCs w:val="20"/>
              </w:rPr>
            </w:pPr>
            <w:r>
              <w:rPr>
                <w:rFonts w:cs="Times New Roman"/>
                <w:sz w:val="20"/>
                <w:szCs w:val="20"/>
              </w:rPr>
              <w:t>1</w:t>
            </w:r>
          </w:p>
          <w:p w14:paraId="02942853" w14:textId="77777777" w:rsidR="00EA5110" w:rsidRDefault="00EA5110" w:rsidP="009D796B">
            <w:pPr>
              <w:spacing w:before="40" w:after="40"/>
              <w:jc w:val="center"/>
              <w:rPr>
                <w:rFonts w:cs="Times New Roman"/>
                <w:sz w:val="20"/>
                <w:szCs w:val="20"/>
              </w:rPr>
            </w:pPr>
            <w:r>
              <w:rPr>
                <w:rFonts w:cs="Times New Roman"/>
                <w:sz w:val="20"/>
                <w:szCs w:val="20"/>
              </w:rPr>
              <w:t>(1.0%</w:t>
            </w:r>
            <w:r w:rsidRPr="00025C10">
              <w:rPr>
                <w:rFonts w:cs="Times New Roman"/>
                <w:sz w:val="20"/>
                <w:szCs w:val="20"/>
                <w:vertAlign w:val="superscript"/>
              </w:rPr>
              <w:t>e</w:t>
            </w:r>
            <w:r>
              <w:rPr>
                <w:rFonts w:cs="Times New Roman"/>
                <w:sz w:val="20"/>
                <w:szCs w:val="20"/>
              </w:rPr>
              <w:t>)</w:t>
            </w:r>
          </w:p>
          <w:p w14:paraId="08DBB333" w14:textId="77777777" w:rsidR="00EA5110" w:rsidRPr="00FD6432" w:rsidRDefault="00EA5110" w:rsidP="009D796B">
            <w:pPr>
              <w:spacing w:before="40" w:after="40"/>
              <w:jc w:val="center"/>
              <w:rPr>
                <w:rFonts w:cs="Times New Roman"/>
                <w:sz w:val="20"/>
                <w:szCs w:val="20"/>
              </w:rPr>
            </w:pPr>
            <w:r>
              <w:rPr>
                <w:rFonts w:cs="Times New Roman"/>
                <w:sz w:val="20"/>
                <w:szCs w:val="20"/>
              </w:rPr>
              <w:t>(1.45</w:t>
            </w:r>
            <w:r w:rsidRPr="00025C10">
              <w:rPr>
                <w:rFonts w:cs="Times New Roman"/>
                <w:sz w:val="20"/>
                <w:szCs w:val="20"/>
                <w:vertAlign w:val="superscript"/>
              </w:rPr>
              <w:t xml:space="preserve"> w</w:t>
            </w:r>
            <w:r>
              <w:rPr>
                <w:rFonts w:cs="Times New Roman"/>
                <w:sz w:val="20"/>
                <w:szCs w:val="20"/>
              </w:rPr>
              <w:t>)</w:t>
            </w:r>
          </w:p>
        </w:tc>
        <w:tc>
          <w:tcPr>
            <w:tcW w:w="1798" w:type="dxa"/>
            <w:shd w:val="clear" w:color="auto" w:fill="C00000"/>
          </w:tcPr>
          <w:p w14:paraId="6F766419" w14:textId="77777777" w:rsidR="00EA5110" w:rsidRDefault="00EA5110" w:rsidP="009D796B">
            <w:pPr>
              <w:spacing w:before="40" w:after="40"/>
              <w:jc w:val="center"/>
              <w:rPr>
                <w:rFonts w:cs="Times New Roman"/>
                <w:sz w:val="20"/>
                <w:szCs w:val="20"/>
              </w:rPr>
            </w:pPr>
            <w:r>
              <w:rPr>
                <w:rFonts w:cs="Times New Roman"/>
                <w:sz w:val="20"/>
                <w:szCs w:val="20"/>
              </w:rPr>
              <w:t>2</w:t>
            </w:r>
          </w:p>
          <w:p w14:paraId="2BEB093C" w14:textId="77777777" w:rsidR="00EA5110" w:rsidRDefault="00EA5110" w:rsidP="009D796B">
            <w:pPr>
              <w:spacing w:before="40" w:after="40"/>
              <w:jc w:val="center"/>
              <w:rPr>
                <w:rFonts w:cs="Times New Roman"/>
                <w:sz w:val="20"/>
                <w:szCs w:val="20"/>
              </w:rPr>
            </w:pPr>
            <w:r>
              <w:rPr>
                <w:rFonts w:cs="Times New Roman"/>
                <w:sz w:val="20"/>
                <w:szCs w:val="20"/>
              </w:rPr>
              <w:t>(2.1%</w:t>
            </w:r>
            <w:r w:rsidRPr="00025C10">
              <w:rPr>
                <w:rFonts w:cs="Times New Roman"/>
                <w:sz w:val="20"/>
                <w:szCs w:val="20"/>
                <w:vertAlign w:val="superscript"/>
              </w:rPr>
              <w:t xml:space="preserve"> e</w:t>
            </w:r>
            <w:r>
              <w:rPr>
                <w:rFonts w:cs="Times New Roman"/>
                <w:sz w:val="20"/>
                <w:szCs w:val="20"/>
              </w:rPr>
              <w:t>)</w:t>
            </w:r>
          </w:p>
          <w:p w14:paraId="72CE1E95" w14:textId="77777777" w:rsidR="00EA5110" w:rsidRPr="00FD6432" w:rsidRDefault="00EA5110" w:rsidP="009D796B">
            <w:pPr>
              <w:spacing w:before="40" w:after="40"/>
              <w:jc w:val="center"/>
              <w:rPr>
                <w:rFonts w:cs="Times New Roman"/>
                <w:sz w:val="20"/>
                <w:szCs w:val="20"/>
              </w:rPr>
            </w:pPr>
            <w:r>
              <w:rPr>
                <w:rFonts w:cs="Times New Roman"/>
                <w:sz w:val="20"/>
                <w:szCs w:val="20"/>
              </w:rPr>
              <w:t>(2.1%</w:t>
            </w:r>
            <w:r w:rsidRPr="00025C10">
              <w:rPr>
                <w:rFonts w:cs="Times New Roman"/>
                <w:sz w:val="20"/>
                <w:szCs w:val="20"/>
                <w:vertAlign w:val="superscript"/>
              </w:rPr>
              <w:t xml:space="preserve"> w</w:t>
            </w:r>
            <w:r>
              <w:rPr>
                <w:rFonts w:cs="Times New Roman"/>
                <w:sz w:val="20"/>
                <w:szCs w:val="20"/>
              </w:rPr>
              <w:t>)</w:t>
            </w:r>
          </w:p>
        </w:tc>
      </w:tr>
      <w:tr w:rsidR="00EA5110" w:rsidRPr="00FD6432" w14:paraId="39B80C0D" w14:textId="77777777" w:rsidTr="009D796B">
        <w:trPr>
          <w:trHeight w:val="896"/>
        </w:trPr>
        <w:tc>
          <w:tcPr>
            <w:tcW w:w="2141" w:type="dxa"/>
          </w:tcPr>
          <w:p w14:paraId="64912102" w14:textId="77777777" w:rsidR="00EA5110" w:rsidRPr="00FD6432" w:rsidRDefault="00EA5110" w:rsidP="009D796B">
            <w:pPr>
              <w:spacing w:before="40" w:after="40"/>
              <w:rPr>
                <w:rFonts w:cs="Times New Roman"/>
                <w:sz w:val="20"/>
                <w:szCs w:val="20"/>
              </w:rPr>
            </w:pPr>
            <w:r w:rsidRPr="00FD6432">
              <w:rPr>
                <w:rFonts w:cs="Times New Roman"/>
                <w:sz w:val="20"/>
                <w:szCs w:val="20"/>
              </w:rPr>
              <w:t>Seiler et al</w:t>
            </w:r>
            <w:r>
              <w:rPr>
                <w:rFonts w:cs="Times New Roman"/>
                <w:sz w:val="20"/>
                <w:szCs w:val="20"/>
              </w:rPr>
              <w:fldChar w:fldCharType="begin">
                <w:fldData xml:space="preserve">PEVuZE5vdGU+PENpdGU+PEF1dGhvcj5TZWlsZXI8L0F1dGhvcj48WWVhcj4yMDE3PC9ZZWFyPjxS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PEVuZE5vdGU+PENpdGU+PEF1dGhvcj5TZWlsZXI8L0F1dGhvcj48WWVhcj4yMDE3PC9ZZWFyPjxS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sidRPr="006150E3">
              <w:rPr>
                <w:rFonts w:cs="Times New Roman"/>
                <w:noProof/>
                <w:sz w:val="20"/>
                <w:szCs w:val="20"/>
                <w:vertAlign w:val="superscript"/>
              </w:rPr>
              <w:t>18</w:t>
            </w:r>
            <w:r>
              <w:rPr>
                <w:rFonts w:cs="Times New Roman"/>
                <w:sz w:val="20"/>
                <w:szCs w:val="20"/>
              </w:rPr>
              <w:fldChar w:fldCharType="end"/>
            </w:r>
          </w:p>
        </w:tc>
        <w:tc>
          <w:tcPr>
            <w:tcW w:w="1389" w:type="dxa"/>
          </w:tcPr>
          <w:p w14:paraId="2EAC480F"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7</w:t>
            </w:r>
          </w:p>
        </w:tc>
        <w:tc>
          <w:tcPr>
            <w:tcW w:w="6121" w:type="dxa"/>
          </w:tcPr>
          <w:p w14:paraId="2255245E" w14:textId="77777777" w:rsidR="00EA5110" w:rsidRPr="00FD6432" w:rsidRDefault="00EA5110" w:rsidP="009D796B">
            <w:pPr>
              <w:spacing w:before="40" w:after="40"/>
              <w:rPr>
                <w:rFonts w:cs="Times New Roman"/>
                <w:sz w:val="20"/>
                <w:szCs w:val="20"/>
              </w:rPr>
            </w:pPr>
            <w:r w:rsidRPr="00FD6432">
              <w:rPr>
                <w:rFonts w:cs="Times New Roman"/>
                <w:sz w:val="20"/>
                <w:szCs w:val="20"/>
              </w:rPr>
              <w:t xml:space="preserve">Previous </w:t>
            </w:r>
            <w:r>
              <w:rPr>
                <w:rFonts w:cs="Times New Roman"/>
                <w:sz w:val="20"/>
                <w:szCs w:val="20"/>
              </w:rPr>
              <w:t xml:space="preserve">major </w:t>
            </w:r>
            <w:r w:rsidRPr="00FD6432">
              <w:rPr>
                <w:rFonts w:cs="Times New Roman"/>
                <w:sz w:val="20"/>
                <w:szCs w:val="20"/>
              </w:rPr>
              <w:t>bleeding</w:t>
            </w:r>
            <w:r>
              <w:rPr>
                <w:rFonts w:cs="Times New Roman"/>
                <w:sz w:val="20"/>
                <w:szCs w:val="20"/>
              </w:rPr>
              <w:t xml:space="preserve"> (1);</w:t>
            </w:r>
            <w:r w:rsidRPr="00FD6432">
              <w:rPr>
                <w:rFonts w:cs="Times New Roman"/>
                <w:sz w:val="20"/>
                <w:szCs w:val="20"/>
              </w:rPr>
              <w:t xml:space="preserve"> active cancer</w:t>
            </w:r>
            <w:r>
              <w:rPr>
                <w:rFonts w:cs="Times New Roman"/>
                <w:sz w:val="20"/>
                <w:szCs w:val="20"/>
              </w:rPr>
              <w:t xml:space="preserve"> (1);</w:t>
            </w:r>
            <w:r w:rsidRPr="00FD6432">
              <w:rPr>
                <w:rFonts w:cs="Times New Roman"/>
                <w:sz w:val="20"/>
                <w:szCs w:val="20"/>
              </w:rPr>
              <w:t xml:space="preserve"> low physical activity</w:t>
            </w:r>
            <w:r>
              <w:rPr>
                <w:rFonts w:cs="Times New Roman"/>
                <w:sz w:val="20"/>
                <w:szCs w:val="20"/>
              </w:rPr>
              <w:t xml:space="preserve"> (2);</w:t>
            </w:r>
            <w:r w:rsidRPr="00FD6432">
              <w:rPr>
                <w:rFonts w:cs="Times New Roman"/>
                <w:sz w:val="20"/>
                <w:szCs w:val="20"/>
              </w:rPr>
              <w:t xml:space="preserve"> anaemia</w:t>
            </w:r>
            <w:r>
              <w:rPr>
                <w:rFonts w:cs="Times New Roman"/>
                <w:sz w:val="20"/>
                <w:szCs w:val="20"/>
              </w:rPr>
              <w:t xml:space="preserve"> (1);</w:t>
            </w:r>
            <w:r w:rsidRPr="00FD6432">
              <w:rPr>
                <w:rFonts w:cs="Times New Roman"/>
                <w:sz w:val="20"/>
                <w:szCs w:val="20"/>
              </w:rPr>
              <w:t xml:space="preserve"> thrombocytopenia</w:t>
            </w:r>
            <w:r>
              <w:rPr>
                <w:rFonts w:cs="Times New Roman"/>
                <w:sz w:val="20"/>
                <w:szCs w:val="20"/>
              </w:rPr>
              <w:t xml:space="preserve"> (1);</w:t>
            </w:r>
            <w:r w:rsidRPr="00FD6432">
              <w:rPr>
                <w:rFonts w:cs="Times New Roman"/>
                <w:sz w:val="20"/>
                <w:szCs w:val="20"/>
              </w:rPr>
              <w:t xml:space="preserve"> APT/NSAIDs</w:t>
            </w:r>
            <w:r>
              <w:rPr>
                <w:rFonts w:cs="Times New Roman"/>
                <w:sz w:val="20"/>
                <w:szCs w:val="20"/>
              </w:rPr>
              <w:t xml:space="preserve"> (1);</w:t>
            </w:r>
            <w:r w:rsidRPr="00FD6432">
              <w:rPr>
                <w:rFonts w:cs="Times New Roman"/>
                <w:sz w:val="20"/>
                <w:szCs w:val="20"/>
              </w:rPr>
              <w:t xml:space="preserve"> poor INR control</w:t>
            </w:r>
            <w:r>
              <w:rPr>
                <w:rFonts w:cs="Times New Roman"/>
                <w:sz w:val="20"/>
                <w:szCs w:val="20"/>
              </w:rPr>
              <w:t xml:space="preserve"> (1)</w:t>
            </w:r>
          </w:p>
        </w:tc>
        <w:tc>
          <w:tcPr>
            <w:tcW w:w="1839" w:type="dxa"/>
            <w:shd w:val="clear" w:color="auto" w:fill="C5E0B3" w:themeFill="accent6" w:themeFillTint="66"/>
          </w:tcPr>
          <w:p w14:paraId="3760F77A" w14:textId="77777777" w:rsidR="00EA5110" w:rsidRPr="00FD6432" w:rsidRDefault="00EA5110" w:rsidP="009D796B">
            <w:pPr>
              <w:spacing w:before="40" w:after="40"/>
              <w:jc w:val="center"/>
              <w:rPr>
                <w:rFonts w:cs="Times New Roman"/>
                <w:sz w:val="20"/>
                <w:szCs w:val="20"/>
              </w:rPr>
            </w:pPr>
            <w:r>
              <w:rPr>
                <w:rFonts w:cs="Times New Roman"/>
                <w:sz w:val="20"/>
                <w:szCs w:val="20"/>
              </w:rPr>
              <w:t>0-1</w:t>
            </w:r>
          </w:p>
          <w:p w14:paraId="1E02C82F"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(1.4)</w:t>
            </w:r>
          </w:p>
        </w:tc>
        <w:tc>
          <w:tcPr>
            <w:tcW w:w="1732" w:type="dxa"/>
            <w:shd w:val="clear" w:color="auto" w:fill="FFD966" w:themeFill="accent4" w:themeFillTint="99"/>
          </w:tcPr>
          <w:p w14:paraId="6BC663C6" w14:textId="77777777" w:rsidR="00EA5110" w:rsidRPr="00FD6432" w:rsidRDefault="00EA5110" w:rsidP="009D796B">
            <w:pPr>
              <w:spacing w:before="40" w:after="40"/>
              <w:jc w:val="center"/>
              <w:rPr>
                <w:rFonts w:cs="Times New Roman"/>
                <w:sz w:val="20"/>
                <w:szCs w:val="20"/>
              </w:rPr>
            </w:pPr>
            <w:r>
              <w:rPr>
                <w:rFonts w:cs="Times New Roman"/>
                <w:sz w:val="20"/>
                <w:szCs w:val="20"/>
              </w:rPr>
              <w:t>2-3</w:t>
            </w:r>
          </w:p>
          <w:p w14:paraId="34EEA5AE"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(5.0)</w:t>
            </w:r>
          </w:p>
        </w:tc>
        <w:tc>
          <w:tcPr>
            <w:tcW w:w="1798" w:type="dxa"/>
            <w:shd w:val="clear" w:color="auto" w:fill="C00000"/>
          </w:tcPr>
          <w:p w14:paraId="4256DCB4" w14:textId="77777777" w:rsidR="00EA5110" w:rsidRPr="00FD6432" w:rsidRDefault="00EA5110" w:rsidP="009D796B">
            <w:pPr>
              <w:spacing w:before="40" w:after="40"/>
              <w:jc w:val="center"/>
              <w:rPr>
                <w:rFonts w:cs="Times New Roman"/>
                <w:sz w:val="20"/>
                <w:szCs w:val="20"/>
              </w:rPr>
            </w:pPr>
            <w:r>
              <w:rPr>
                <w:rFonts w:cs="Times New Roman"/>
                <w:sz w:val="20"/>
                <w:szCs w:val="20"/>
              </w:rPr>
              <w:t>&gt;3</w:t>
            </w:r>
          </w:p>
          <w:p w14:paraId="195DACBA"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(12.2)</w:t>
            </w:r>
          </w:p>
        </w:tc>
      </w:tr>
      <w:tr w:rsidR="00EA5110" w:rsidRPr="00FD6432" w14:paraId="145F4FEA" w14:textId="77777777" w:rsidTr="009D796B">
        <w:trPr>
          <w:trHeight w:val="917"/>
        </w:trPr>
        <w:tc>
          <w:tcPr>
            <w:tcW w:w="2141" w:type="dxa"/>
          </w:tcPr>
          <w:p w14:paraId="64B31634" w14:textId="77777777" w:rsidR="00EA5110" w:rsidRPr="00FD6432" w:rsidRDefault="00EA5110" w:rsidP="009D796B">
            <w:pPr>
              <w:spacing w:before="40" w:after="40"/>
              <w:rPr>
                <w:rFonts w:cs="Times New Roman"/>
                <w:sz w:val="20"/>
                <w:szCs w:val="20"/>
              </w:rPr>
            </w:pPr>
            <w:r w:rsidRPr="00FD6432">
              <w:rPr>
                <w:rFonts w:cs="Times New Roman"/>
                <w:sz w:val="20"/>
                <w:szCs w:val="20"/>
              </w:rPr>
              <w:t>IMPROVE</w:t>
            </w:r>
            <w:r>
              <w:rPr>
                <w:rFonts w:cs="Times New Roman"/>
                <w:sz w:val="20"/>
                <w:szCs w:val="20"/>
              </w:rPr>
              <w:fldChar w:fldCharType="begin">
                <w:fldData xml:space="preserve">PEVuZE5vdGU+PENpdGU+PEF1dGhvcj5EZWNvdXN1czwvQXV0aG9yPjxZZWFyPjIwMTE8L1llYXI+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PEVuZE5vdGU+PENpdGU+PEF1dGhvcj5EZWNvdXN1czwvQXV0aG9yPjxZZWFyPjIwMTE8L1llYXI+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sidRPr="006150E3">
              <w:rPr>
                <w:rFonts w:cs="Times New Roman"/>
                <w:noProof/>
                <w:sz w:val="20"/>
                <w:szCs w:val="20"/>
                <w:vertAlign w:val="superscript"/>
              </w:rPr>
              <w:t>10, 13</w:t>
            </w:r>
            <w:r>
              <w:rPr>
                <w:rFonts w:cs="Times New Roman"/>
                <w:sz w:val="20"/>
                <w:szCs w:val="20"/>
              </w:rPr>
              <w:fldChar w:fldCharType="end"/>
            </w:r>
          </w:p>
        </w:tc>
        <w:tc>
          <w:tcPr>
            <w:tcW w:w="1389" w:type="dxa"/>
          </w:tcPr>
          <w:p w14:paraId="4567ADAB"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10</w:t>
            </w:r>
          </w:p>
        </w:tc>
        <w:tc>
          <w:tcPr>
            <w:tcW w:w="6121" w:type="dxa"/>
          </w:tcPr>
          <w:p w14:paraId="357E5EBA" w14:textId="77777777" w:rsidR="00EA5110" w:rsidRPr="00FD6432" w:rsidRDefault="00EA5110" w:rsidP="009D796B">
            <w:pPr>
              <w:spacing w:before="40" w:after="40"/>
              <w:rPr>
                <w:rFonts w:cs="Times New Roman"/>
                <w:sz w:val="20"/>
                <w:szCs w:val="20"/>
              </w:rPr>
            </w:pPr>
            <w:r w:rsidRPr="00FD6432">
              <w:rPr>
                <w:rFonts w:cs="Times New Roman"/>
                <w:sz w:val="20"/>
                <w:szCs w:val="20"/>
              </w:rPr>
              <w:t>Active GI ulcer (4.5); Recent bleed (4); ↓Plt (4); Age ≥75 (3.5); Hepatic/renal failure (2.5 each); ICU/CCU admission (2.5); CV catheter (2); Rheumatic disease (2); current cancer (2); Male (1)</w:t>
            </w:r>
          </w:p>
        </w:tc>
        <w:tc>
          <w:tcPr>
            <w:tcW w:w="1839" w:type="dxa"/>
            <w:shd w:val="clear" w:color="auto" w:fill="C5E0B3" w:themeFill="accent6" w:themeFillTint="66"/>
          </w:tcPr>
          <w:p w14:paraId="4C04C4BC"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&lt;7</w:t>
            </w:r>
          </w:p>
          <w:p w14:paraId="6DFC3EDB"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(2.7%)</w:t>
            </w:r>
          </w:p>
        </w:tc>
        <w:tc>
          <w:tcPr>
            <w:tcW w:w="1732" w:type="dxa"/>
            <w:shd w:val="clear" w:color="auto" w:fill="FFD966" w:themeFill="accent4" w:themeFillTint="99"/>
          </w:tcPr>
          <w:p w14:paraId="01043A3E"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w:t>
            </w:r>
          </w:p>
        </w:tc>
        <w:tc>
          <w:tcPr>
            <w:tcW w:w="1798" w:type="dxa"/>
            <w:shd w:val="clear" w:color="auto" w:fill="C00000"/>
          </w:tcPr>
          <w:p w14:paraId="1A3B188B"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≥7</w:t>
            </w:r>
          </w:p>
          <w:p w14:paraId="682952EE"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(6.5%)</w:t>
            </w:r>
          </w:p>
        </w:tc>
      </w:tr>
      <w:tr w:rsidR="00EA5110" w:rsidRPr="00FD6432" w14:paraId="54835F4A" w14:textId="77777777" w:rsidTr="009D796B">
        <w:trPr>
          <w:trHeight w:val="673"/>
        </w:trPr>
        <w:tc>
          <w:tcPr>
            <w:tcW w:w="2141" w:type="dxa"/>
          </w:tcPr>
          <w:p w14:paraId="27897EE7" w14:textId="77777777" w:rsidR="00EA5110" w:rsidRPr="00FD6432" w:rsidRDefault="00EA5110" w:rsidP="009D796B">
            <w:pPr>
              <w:spacing w:before="40" w:after="40"/>
              <w:rPr>
                <w:rFonts w:cs="Times New Roman"/>
                <w:sz w:val="20"/>
                <w:szCs w:val="20"/>
              </w:rPr>
            </w:pPr>
            <w:r w:rsidRPr="00FD6432">
              <w:rPr>
                <w:rFonts w:cs="Times New Roman"/>
                <w:sz w:val="20"/>
                <w:szCs w:val="20"/>
              </w:rPr>
              <w:t>R</w:t>
            </w:r>
            <w:r>
              <w:rPr>
                <w:rFonts w:cs="Times New Roman"/>
                <w:sz w:val="20"/>
                <w:szCs w:val="20"/>
              </w:rPr>
              <w:t>IETE</w:t>
            </w:r>
            <w:r>
              <w:rPr>
                <w:rFonts w:cs="Times New Roman"/>
                <w:sz w:val="20"/>
                <w:szCs w:val="20"/>
              </w:rPr>
              <w:fldChar w:fldCharType="begin">
                <w:fldData xml:space="preserve">PEVuZE5vdGU+PENpdGU+PEF1dGhvcj5SdcOtei1HaW3DqW5lejwvQXV0aG9yPjxZZWFyPjIwMDg8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==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PEVuZE5vdGU+PENpdGU+PEF1dGhvcj5SdcOtei1HaW3DqW5lejwvQXV0aG9yPjxZZWFyPjIwMDg8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==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sidRPr="006150E3">
              <w:rPr>
                <w:rFonts w:cs="Times New Roman"/>
                <w:noProof/>
                <w:sz w:val="20"/>
                <w:szCs w:val="20"/>
                <w:vertAlign w:val="superscript"/>
              </w:rPr>
              <w:t>17</w:t>
            </w:r>
            <w:r>
              <w:rPr>
                <w:rFonts w:cs="Times New Roman"/>
                <w:sz w:val="20"/>
                <w:szCs w:val="20"/>
              </w:rPr>
              <w:fldChar w:fldCharType="end"/>
            </w:r>
          </w:p>
        </w:tc>
        <w:tc>
          <w:tcPr>
            <w:tcW w:w="1389" w:type="dxa"/>
          </w:tcPr>
          <w:p w14:paraId="60D634EA"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6</w:t>
            </w:r>
          </w:p>
        </w:tc>
        <w:tc>
          <w:tcPr>
            <w:tcW w:w="6121" w:type="dxa"/>
          </w:tcPr>
          <w:p w14:paraId="14B8DC69" w14:textId="77777777" w:rsidR="00EA5110" w:rsidRPr="00FD6432" w:rsidRDefault="00EA5110" w:rsidP="009D796B">
            <w:pPr>
              <w:spacing w:before="40" w:after="40"/>
              <w:rPr>
                <w:rFonts w:cs="Times New Roman"/>
                <w:sz w:val="20"/>
                <w:szCs w:val="20"/>
              </w:rPr>
            </w:pPr>
            <w:r w:rsidRPr="00FD6432">
              <w:rPr>
                <w:rFonts w:cs="Times New Roman"/>
                <w:sz w:val="20"/>
                <w:szCs w:val="20"/>
              </w:rPr>
              <w:t>Recent major bleed (2); ↑Creat</w:t>
            </w:r>
            <w:r>
              <w:rPr>
                <w:rFonts w:cs="Times New Roman"/>
                <w:sz w:val="20"/>
                <w:szCs w:val="20"/>
              </w:rPr>
              <w:t>inine</w:t>
            </w:r>
            <w:r w:rsidRPr="00FD6432">
              <w:rPr>
                <w:rFonts w:cs="Times New Roman"/>
                <w:sz w:val="20"/>
                <w:szCs w:val="20"/>
              </w:rPr>
              <w:t xml:space="preserve"> (1.5); An</w:t>
            </w:r>
            <w:r>
              <w:rPr>
                <w:rFonts w:cs="Times New Roman"/>
                <w:sz w:val="20"/>
                <w:szCs w:val="20"/>
              </w:rPr>
              <w:t>a</w:t>
            </w:r>
            <w:r w:rsidRPr="00FD6432">
              <w:rPr>
                <w:rFonts w:cs="Times New Roman"/>
                <w:sz w:val="20"/>
                <w:szCs w:val="20"/>
              </w:rPr>
              <w:t>emia (1.5); Cancer (1); P</w:t>
            </w:r>
            <w:r>
              <w:rPr>
                <w:rFonts w:cs="Times New Roman"/>
                <w:sz w:val="20"/>
                <w:szCs w:val="20"/>
              </w:rPr>
              <w:t>ulmonary embolism</w:t>
            </w:r>
            <w:r w:rsidRPr="00FD6432">
              <w:rPr>
                <w:rFonts w:cs="Times New Roman"/>
                <w:sz w:val="20"/>
                <w:szCs w:val="20"/>
              </w:rPr>
              <w:t xml:space="preserve"> (1); Age &gt;75 (1)</w:t>
            </w:r>
          </w:p>
        </w:tc>
        <w:tc>
          <w:tcPr>
            <w:tcW w:w="1839" w:type="dxa"/>
            <w:shd w:val="clear" w:color="auto" w:fill="C5E0B3" w:themeFill="accent6" w:themeFillTint="66"/>
          </w:tcPr>
          <w:p w14:paraId="12EC7519"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0</w:t>
            </w:r>
          </w:p>
          <w:p w14:paraId="14550877"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(0.1%)</w:t>
            </w:r>
          </w:p>
        </w:tc>
        <w:tc>
          <w:tcPr>
            <w:tcW w:w="1732" w:type="dxa"/>
            <w:shd w:val="clear" w:color="auto" w:fill="FFD966" w:themeFill="accent4" w:themeFillTint="99"/>
          </w:tcPr>
          <w:p w14:paraId="1D32828B"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1-4</w:t>
            </w:r>
          </w:p>
          <w:p w14:paraId="35C6C2A6"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(2.8%)</w:t>
            </w:r>
          </w:p>
        </w:tc>
        <w:tc>
          <w:tcPr>
            <w:tcW w:w="1798" w:type="dxa"/>
            <w:shd w:val="clear" w:color="auto" w:fill="C00000"/>
          </w:tcPr>
          <w:p w14:paraId="25261DF8"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&gt;4</w:t>
            </w:r>
          </w:p>
          <w:p w14:paraId="42586765"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(6.2%)</w:t>
            </w:r>
          </w:p>
        </w:tc>
      </w:tr>
      <w:tr w:rsidR="00EA5110" w:rsidRPr="00FD6432" w14:paraId="512B47E3" w14:textId="77777777" w:rsidTr="009D796B">
        <w:trPr>
          <w:trHeight w:val="652"/>
        </w:trPr>
        <w:tc>
          <w:tcPr>
            <w:tcW w:w="2141" w:type="dxa"/>
          </w:tcPr>
          <w:p w14:paraId="4EEB6C4E" w14:textId="77777777" w:rsidR="00EA5110" w:rsidRPr="00FD6432" w:rsidRDefault="00EA5110" w:rsidP="009D796B">
            <w:pPr>
              <w:spacing w:before="40" w:after="40"/>
              <w:rPr>
                <w:rFonts w:cs="Times New Roman"/>
                <w:sz w:val="20"/>
                <w:szCs w:val="20"/>
              </w:rPr>
            </w:pPr>
            <w:r w:rsidRPr="00FD6432">
              <w:rPr>
                <w:rFonts w:cs="Times New Roman"/>
                <w:sz w:val="20"/>
                <w:szCs w:val="20"/>
              </w:rPr>
              <w:t>Kuijer et al</w:t>
            </w:r>
            <w:r>
              <w:rPr>
                <w:rFonts w:cs="Times New Roman"/>
                <w:sz w:val="20"/>
                <w:szCs w:val="20"/>
              </w:rPr>
              <w:fldChar w:fldCharType="begin"/>
            </w:r>
            <w:r>
              <w:rPr>
                <w:rFonts w:cs="Times New Roman"/>
                <w:sz w:val="20"/>
                <w:szCs w:val="20"/>
              </w:rPr>
              <w:instrText xml:space="preserve"> ADDIN EN.CITE &lt;EndNote&gt;&lt;Cite&gt;&lt;Author&gt;Kuijer&lt;/Author&gt;&lt;Year&gt;1999&lt;/Year&gt;&lt;RecNum&gt;548&lt;/RecNum&gt;&lt;DisplayText&gt;&lt;style face="superscript"&gt;16&lt;/style&gt;&lt;/DisplayText&gt;&lt;record&gt;&lt;rec-number&gt;548&lt;/rec-number&gt;&lt;foreign-keys&gt;&lt;key app="EN" db-id="fxxpw9fvmeza5fe5z9u55ps7rr0v52pe0aw0" timestamp="1620502148"&gt;548&lt;/key&gt;&lt;/foreign-keys&gt;&lt;ref-type name="Journal Article"&gt;17&lt;/ref-type&gt;&lt;contributors&gt;&lt;authors&gt;&lt;author&gt;Kuijer, P. M.&lt;/author&gt;&lt;author&gt;Hutten, B. A.&lt;/author&gt;&lt;author&gt;Prins, M. H.&lt;/author&gt;&lt;author&gt;Büller, H. R.&lt;/author&gt;&lt;/authors&gt;&lt;/contributors&gt;&lt;auth-address&gt;Center for Haemostasis, Thrombosis, Atherosclerosis, and Inflammation Research, University of Amsterdam, The Netherlands. c.c.keyzers@amc.uva.nl&lt;/auth-address&gt;&lt;titles&gt;&lt;title&gt;Prediction of the risk of bleeding during anticoagulant treatment for venous thromboembolism&lt;/title&gt;&lt;secondary-title&gt;Arch Intern Med&lt;/secondary-title&gt;&lt;alt-title&gt;Archives of internal medicine&lt;/alt-title&gt;&lt;/titles&gt;&lt;periodical&gt;&lt;full-title&gt;Arch Intern Med&lt;/full-title&gt;&lt;abbr-1&gt;Archives of internal medicine&lt;/abbr-1&gt;&lt;/periodical&gt;&lt;alt-periodical&gt;&lt;full-title&gt;Arch Intern Med&lt;/full-title&gt;&lt;abbr-1&gt;Archives of internal medicine&lt;/abbr-1&gt;&lt;/alt-periodical&gt;&lt;pages&gt;457-60&lt;/pages&gt;&lt;volume&gt;159&lt;/volume&gt;&lt;number&gt;5&lt;/number&gt;&lt;edition&gt;1999/03/13&lt;/edition&gt;&lt;keywords&gt;&lt;keyword&gt;Anticoagulants/*adverse effects&lt;/keyword&gt;&lt;keyword&gt;Female&lt;/keyword&gt;&lt;keyword&gt;Hemorrhage/*chemically induced&lt;/keyword&gt;&lt;keyword&gt;Humans&lt;/keyword&gt;&lt;keyword&gt;Incidence&lt;/keyword&gt;&lt;keyword&gt;Male&lt;/keyword&gt;&lt;keyword&gt;Middle Aged&lt;/keyword&gt;&lt;keyword&gt;Models, Statistical&lt;/keyword&gt;&lt;keyword&gt;Odds Ratio&lt;/keyword&gt;&lt;keyword&gt;Predictive Value of Tests&lt;/keyword&gt;&lt;keyword&gt;Risk&lt;/keyword&gt;&lt;keyword&gt;Risk Factors&lt;/keyword&gt;&lt;keyword&gt;Thromboembolism/*drug therapy&lt;/keyword&gt;&lt;/keywords&gt;&lt;dates&gt;&lt;year&gt;1999&lt;/year&gt;&lt;pub-dates&gt;&lt;date&gt;Mar 8&lt;/date&gt;&lt;/pub-dates&gt;&lt;/dates&gt;&lt;isbn&gt;0003-9926 (Print)&amp;#xD;0003-9926&lt;/isbn&gt;&lt;accession-num&gt;10074953&lt;/accession-num&gt;&lt;urls&gt;&lt;/urls&gt;&lt;electronic-resource-num&gt;10.1001/archinte.159.5.457&lt;/electronic-resource-num&gt;&lt;remote-database-provider&gt;NLM&lt;/remote-database-provider&gt;&lt;language&gt;eng&lt;/language&gt;&lt;/record&gt;&lt;/Cite&gt;&lt;/EndNote&gt;</w:instrText>
            </w:r>
            <w:r>
              <w:rPr>
                <w:rFonts w:cs="Times New Roman"/>
                <w:sz w:val="20"/>
                <w:szCs w:val="20"/>
              </w:rPr>
              <w:fldChar w:fldCharType="separate"/>
            </w:r>
            <w:r w:rsidRPr="006150E3">
              <w:rPr>
                <w:rFonts w:cs="Times New Roman"/>
                <w:noProof/>
                <w:sz w:val="20"/>
                <w:szCs w:val="20"/>
                <w:vertAlign w:val="superscript"/>
              </w:rPr>
              <w:t>16</w:t>
            </w:r>
            <w:r>
              <w:rPr>
                <w:rFonts w:cs="Times New Roman"/>
                <w:sz w:val="20"/>
                <w:szCs w:val="20"/>
              </w:rPr>
              <w:fldChar w:fldCharType="end"/>
            </w:r>
          </w:p>
        </w:tc>
        <w:tc>
          <w:tcPr>
            <w:tcW w:w="1389" w:type="dxa"/>
          </w:tcPr>
          <w:p w14:paraId="38A6BEAF"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3</w:t>
            </w:r>
          </w:p>
        </w:tc>
        <w:tc>
          <w:tcPr>
            <w:tcW w:w="6121" w:type="dxa"/>
          </w:tcPr>
          <w:p w14:paraId="6FEE0AF3" w14:textId="77777777" w:rsidR="00EA5110" w:rsidRPr="00FD6432" w:rsidRDefault="00EA5110" w:rsidP="009D796B">
            <w:pPr>
              <w:spacing w:before="40" w:after="40"/>
              <w:rPr>
                <w:rFonts w:cs="Times New Roman"/>
                <w:sz w:val="20"/>
                <w:szCs w:val="20"/>
              </w:rPr>
            </w:pPr>
            <w:r w:rsidRPr="00FD6432">
              <w:rPr>
                <w:rFonts w:cs="Times New Roman"/>
                <w:sz w:val="20"/>
                <w:szCs w:val="20"/>
              </w:rPr>
              <w:t>Age</w:t>
            </w:r>
            <w:r>
              <w:rPr>
                <w:rFonts w:cs="Times New Roman"/>
                <w:sz w:val="20"/>
                <w:szCs w:val="20"/>
              </w:rPr>
              <w:t xml:space="preserve"> </w:t>
            </w:r>
            <w:r w:rsidRPr="00FD6432">
              <w:rPr>
                <w:rFonts w:cs="Times New Roman"/>
                <w:sz w:val="20"/>
                <w:szCs w:val="20"/>
              </w:rPr>
              <w:t>≥60 (1.6); Female (1.3); Malignancy (2.2)</w:t>
            </w:r>
          </w:p>
        </w:tc>
        <w:tc>
          <w:tcPr>
            <w:tcW w:w="1839" w:type="dxa"/>
            <w:shd w:val="clear" w:color="auto" w:fill="C5E0B3" w:themeFill="accent6" w:themeFillTint="66"/>
          </w:tcPr>
          <w:p w14:paraId="1A270224"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0</w:t>
            </w:r>
          </w:p>
          <w:p w14:paraId="6589EE46"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(0.6%)</w:t>
            </w:r>
          </w:p>
        </w:tc>
        <w:tc>
          <w:tcPr>
            <w:tcW w:w="1732" w:type="dxa"/>
            <w:shd w:val="clear" w:color="auto" w:fill="FFD966" w:themeFill="accent4" w:themeFillTint="99"/>
          </w:tcPr>
          <w:p w14:paraId="7786F367"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1-3</w:t>
            </w:r>
          </w:p>
          <w:p w14:paraId="0F34BFEA" w14:textId="77777777" w:rsidR="00EA5110" w:rsidRPr="00FD6432" w:rsidRDefault="00EA5110" w:rsidP="009D796B">
            <w:pPr>
              <w:spacing w:before="40" w:after="40"/>
              <w:jc w:val="center"/>
              <w:rPr>
                <w:rFonts w:cs="Times New Roman"/>
                <w:sz w:val="20"/>
                <w:szCs w:val="20"/>
              </w:rPr>
            </w:pPr>
            <w:r>
              <w:rPr>
                <w:rFonts w:cs="Times New Roman"/>
                <w:sz w:val="20"/>
                <w:szCs w:val="20"/>
              </w:rPr>
              <w:t>(1.7</w:t>
            </w:r>
            <w:r w:rsidRPr="00FD6432">
              <w:rPr>
                <w:rFonts w:cs="Times New Roman"/>
                <w:sz w:val="20"/>
                <w:szCs w:val="20"/>
              </w:rPr>
              <w:t>%)</w:t>
            </w:r>
          </w:p>
        </w:tc>
        <w:tc>
          <w:tcPr>
            <w:tcW w:w="1798" w:type="dxa"/>
            <w:shd w:val="clear" w:color="auto" w:fill="C00000"/>
          </w:tcPr>
          <w:p w14:paraId="75B33378"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&gt;3</w:t>
            </w:r>
          </w:p>
          <w:p w14:paraId="76CA7D06" w14:textId="77777777" w:rsidR="00EA5110" w:rsidRPr="00FD6432" w:rsidRDefault="00EA5110" w:rsidP="009D796B">
            <w:pPr>
              <w:spacing w:before="40" w:after="40"/>
              <w:jc w:val="center"/>
              <w:rPr>
                <w:rFonts w:cs="Times New Roman"/>
                <w:sz w:val="20"/>
                <w:szCs w:val="20"/>
              </w:rPr>
            </w:pPr>
            <w:r w:rsidRPr="00FD6432">
              <w:rPr>
                <w:rFonts w:cs="Times New Roman"/>
                <w:sz w:val="20"/>
                <w:szCs w:val="20"/>
              </w:rPr>
              <w:t>(</w:t>
            </w:r>
            <w:r>
              <w:rPr>
                <w:rFonts w:cs="Times New Roman"/>
                <w:sz w:val="20"/>
                <w:szCs w:val="20"/>
              </w:rPr>
              <w:t>6.</w:t>
            </w:r>
            <w:r w:rsidRPr="00FD6432">
              <w:rPr>
                <w:rFonts w:cs="Times New Roman"/>
                <w:sz w:val="20"/>
                <w:szCs w:val="20"/>
              </w:rPr>
              <w:t>7%)</w:t>
            </w:r>
          </w:p>
        </w:tc>
      </w:tr>
    </w:tbl>
    <w:p w14:paraId="0471C149" w14:textId="77777777" w:rsidR="00EA5110" w:rsidRPr="00FD6432" w:rsidRDefault="00EA5110" w:rsidP="00EA5110">
      <w:pPr>
        <w:rPr>
          <w:sz w:val="20"/>
          <w:szCs w:val="20"/>
        </w:rPr>
      </w:pPr>
    </w:p>
    <w:p w14:paraId="1B10BDA0" w14:textId="77777777" w:rsidR="00EA5110" w:rsidRPr="00477618" w:rsidRDefault="00EA5110" w:rsidP="00EA5110">
      <w:pPr>
        <w:rPr>
          <w:sz w:val="22"/>
          <w:szCs w:val="22"/>
        </w:rPr>
      </w:pPr>
      <w:r w:rsidRPr="00FD6432">
        <w:rPr>
          <w:sz w:val="22"/>
          <w:szCs w:val="22"/>
        </w:rPr>
        <w:t xml:space="preserve">ABC, Age, biomarkers, clinical history; </w:t>
      </w:r>
      <w:r>
        <w:rPr>
          <w:sz w:val="22"/>
          <w:szCs w:val="22"/>
        </w:rPr>
        <w:t xml:space="preserve">ACCP, American College of Chest Physicians; </w:t>
      </w:r>
      <w:r w:rsidRPr="00FD6432">
        <w:rPr>
          <w:sz w:val="22"/>
          <w:szCs w:val="22"/>
        </w:rPr>
        <w:t xml:space="preserve">APT, antiplatelet therapy; ATRIA, Anticoagulation and Risk Factors in Atrial fibrillation; BP, blood pressure;  </w:t>
      </w:r>
      <w:r>
        <w:rPr>
          <w:sz w:val="22"/>
          <w:szCs w:val="22"/>
        </w:rPr>
        <w:t xml:space="preserve">CCU, coronary care unit; </w:t>
      </w:r>
      <w:r w:rsidRPr="00FD6432">
        <w:rPr>
          <w:sz w:val="22"/>
          <w:szCs w:val="22"/>
        </w:rPr>
        <w:t xml:space="preserve">CKD-EPI, Chronic Kidney Disease Epidemiology Collaboration;  cTnT-hs, high-sensitivity cardiac troponin T; </w:t>
      </w:r>
      <w:r>
        <w:rPr>
          <w:sz w:val="22"/>
          <w:szCs w:val="22"/>
        </w:rPr>
        <w:t xml:space="preserve">CV, central venous; CVD, cardiovascular; </w:t>
      </w:r>
      <w:r w:rsidRPr="005F7110">
        <w:rPr>
          <w:sz w:val="22"/>
          <w:szCs w:val="22"/>
        </w:rPr>
        <w:t>EINSTEIN; GDF</w:t>
      </w:r>
      <w:r w:rsidRPr="00FD6432">
        <w:rPr>
          <w:sz w:val="22"/>
          <w:szCs w:val="22"/>
        </w:rPr>
        <w:t xml:space="preserve">-15 = growth differentiation factor-15; </w:t>
      </w:r>
      <w:r>
        <w:rPr>
          <w:sz w:val="22"/>
          <w:szCs w:val="22"/>
        </w:rPr>
        <w:t xml:space="preserve">GI, gastro-intestinal; </w:t>
      </w:r>
      <w:r w:rsidRPr="00FD6432">
        <w:rPr>
          <w:sz w:val="22"/>
          <w:szCs w:val="22"/>
        </w:rPr>
        <w:t xml:space="preserve">HAS-BLED, (uncontrolled) hypertension, abnormal renal or liver function, stroke, bleeding, labile international normalised ratio, elderly, drugs/drink (alcohol); </w:t>
      </w:r>
      <w:r>
        <w:rPr>
          <w:sz w:val="22"/>
          <w:szCs w:val="22"/>
        </w:rPr>
        <w:t xml:space="preserve">Hb, haemoglobin; </w:t>
      </w:r>
      <w:r w:rsidRPr="00477618">
        <w:rPr>
          <w:sz w:val="22"/>
          <w:szCs w:val="22"/>
        </w:rPr>
        <w:t>HEMORR</w:t>
      </w:r>
      <w:r w:rsidRPr="00477618">
        <w:rPr>
          <w:sz w:val="22"/>
          <w:szCs w:val="22"/>
          <w:vertAlign w:val="subscript"/>
        </w:rPr>
        <w:t>2</w:t>
      </w:r>
      <w:r w:rsidRPr="00477618">
        <w:rPr>
          <w:sz w:val="22"/>
          <w:szCs w:val="22"/>
        </w:rPr>
        <w:t xml:space="preserve">HAGES, Hepatic/renal disease, ethanol abuse, malignancy, age, reduced platelet function, re-bleeding risk [2 points], (uncontrolled) hypertension, anaemia, genetic factors, falls risk, stroke; Hb, haemoglobin; Hct, haematocrit; HAS-BLED, (uncontrolled) hypertension, abnormal renal or liver function, stroke, bleeding, labile international normalised ratio, elderly, </w:t>
      </w:r>
      <w:r w:rsidRPr="00477618">
        <w:rPr>
          <w:sz w:val="22"/>
          <w:szCs w:val="22"/>
        </w:rPr>
        <w:lastRenderedPageBreak/>
        <w:t>drugs/drink (alcohol); HEMORR</w:t>
      </w:r>
      <w:r w:rsidRPr="00477618">
        <w:rPr>
          <w:sz w:val="22"/>
          <w:szCs w:val="22"/>
          <w:vertAlign w:val="subscript"/>
        </w:rPr>
        <w:t>2</w:t>
      </w:r>
      <w:r w:rsidRPr="00477618">
        <w:rPr>
          <w:sz w:val="22"/>
          <w:szCs w:val="22"/>
        </w:rPr>
        <w:t xml:space="preserve">HAGES, Hepatic/renal disease, ethanol abuse, malignancy, age, reduced platelet function, re-bleeding risk [2 points], (uncontrolled) hypertension, anaemia, genetic factors, falls risk, stroke; </w:t>
      </w:r>
      <w:r>
        <w:rPr>
          <w:sz w:val="22"/>
          <w:szCs w:val="22"/>
        </w:rPr>
        <w:t xml:space="preserve">ICU, intensive care unit; </w:t>
      </w:r>
      <w:r w:rsidRPr="00477618">
        <w:rPr>
          <w:sz w:val="22"/>
          <w:szCs w:val="22"/>
        </w:rPr>
        <w:t xml:space="preserve">IMPROVE, International Medical Prevention Registry on Venous Thrombembolism; INR, international normalised ratio; </w:t>
      </w:r>
      <w:r>
        <w:rPr>
          <w:sz w:val="22"/>
          <w:szCs w:val="22"/>
        </w:rPr>
        <w:t xml:space="preserve">NR, not reported; </w:t>
      </w:r>
      <w:r w:rsidRPr="00477618">
        <w:rPr>
          <w:sz w:val="22"/>
          <w:szCs w:val="22"/>
        </w:rPr>
        <w:t>NSAIDs, non-steroidal anti-inflammatory drugs; ORBIT-AF, Outcomes Registry for Better Informed Treatment of Atrial Fibrillation; Plt, platelet count or function; RIETE, Registro Informatizado de la Enfermedad ThromboEmbolica; SBP, systolic blood pressure</w:t>
      </w:r>
      <w:r>
        <w:rPr>
          <w:sz w:val="22"/>
          <w:szCs w:val="22"/>
        </w:rPr>
        <w:t>; TTR, time in the therapeutic range; VKA, vitamin K antagonist</w:t>
      </w:r>
      <w:r w:rsidRPr="005F7110">
        <w:rPr>
          <w:sz w:val="22"/>
          <w:szCs w:val="22"/>
        </w:rPr>
        <w:t>; VTE-BLEED</w:t>
      </w:r>
    </w:p>
    <w:p w14:paraId="6C476E20" w14:textId="77777777" w:rsidR="00EA5110" w:rsidRDefault="00EA5110" w:rsidP="00EA5110">
      <w:pPr>
        <w:rPr>
          <w:sz w:val="22"/>
          <w:szCs w:val="22"/>
        </w:rPr>
      </w:pPr>
      <w:r w:rsidRPr="00477618">
        <w:rPr>
          <w:sz w:val="22"/>
          <w:szCs w:val="22"/>
        </w:rPr>
        <w:t xml:space="preserve">* bleeding event in original derivation cohort; </w:t>
      </w:r>
      <w:r w:rsidRPr="00477618">
        <w:rPr>
          <w:sz w:val="22"/>
          <w:szCs w:val="22"/>
          <w:vertAlign w:val="superscript"/>
        </w:rPr>
        <w:t>a</w:t>
      </w:r>
      <w:r w:rsidRPr="00477618">
        <w:rPr>
          <w:sz w:val="22"/>
          <w:szCs w:val="22"/>
        </w:rPr>
        <w:t xml:space="preserve"> at 3 months; ↓ reduced/decreased; ↑ elevated/increased; † score for each variable in ABC score is based on a no</w:t>
      </w:r>
      <w:r>
        <w:rPr>
          <w:sz w:val="22"/>
          <w:szCs w:val="22"/>
        </w:rPr>
        <w:t>m</w:t>
      </w:r>
      <w:r w:rsidRPr="00477618">
        <w:rPr>
          <w:sz w:val="22"/>
          <w:szCs w:val="22"/>
        </w:rPr>
        <w:t>ogram (see reference</w:t>
      </w:r>
      <w:r w:rsidRPr="00477618">
        <w:rPr>
          <w:sz w:val="22"/>
          <w:szCs w:val="22"/>
        </w:rPr>
        <w:fldChar w:fldCharType="begin">
          <w:fldData xml:space="preserve">PEVuZE5vdGU+PENpdGU+PEF1dGhvcj5IaWphemk8L0F1dGhvcj48WWVhcj4yMDE2PC9ZZWFyPjxS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</w:fldData>
        </w:fldChar>
      </w:r>
      <w:r w:rsidRPr="00477618">
        <w:rPr>
          <w:sz w:val="22"/>
          <w:szCs w:val="22"/>
        </w:rPr>
        <w:instrText xml:space="preserve"> ADDIN EN.CITE </w:instrText>
      </w:r>
      <w:r w:rsidRPr="00477618">
        <w:rPr>
          <w:sz w:val="22"/>
          <w:szCs w:val="22"/>
        </w:rPr>
        <w:fldChar w:fldCharType="begin">
          <w:fldData xml:space="preserve">PEVuZE5vdGU+PENpdGU+PEF1dGhvcj5IaWphemk8L0F1dGhvcj48WWVhcj4yMDE2PC9ZZWFyPjxS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</w:fldData>
        </w:fldChar>
      </w:r>
      <w:r w:rsidRPr="00477618">
        <w:rPr>
          <w:sz w:val="22"/>
          <w:szCs w:val="22"/>
        </w:rPr>
        <w:instrText xml:space="preserve"> ADDIN EN.CITE.DATA </w:instrText>
      </w:r>
      <w:r w:rsidRPr="00477618">
        <w:rPr>
          <w:sz w:val="22"/>
          <w:szCs w:val="22"/>
        </w:rPr>
      </w:r>
      <w:r w:rsidRPr="00477618">
        <w:rPr>
          <w:sz w:val="22"/>
          <w:szCs w:val="22"/>
        </w:rPr>
        <w:fldChar w:fldCharType="end"/>
      </w:r>
      <w:r w:rsidRPr="00477618">
        <w:rPr>
          <w:sz w:val="22"/>
          <w:szCs w:val="22"/>
        </w:rPr>
      </w:r>
      <w:r w:rsidRPr="00477618">
        <w:rPr>
          <w:sz w:val="22"/>
          <w:szCs w:val="22"/>
        </w:rPr>
        <w:fldChar w:fldCharType="separate"/>
      </w:r>
      <w:r w:rsidRPr="00477618">
        <w:rPr>
          <w:noProof/>
          <w:sz w:val="22"/>
          <w:szCs w:val="22"/>
          <w:vertAlign w:val="superscript"/>
        </w:rPr>
        <w:t>3</w:t>
      </w:r>
      <w:r w:rsidRPr="00477618">
        <w:rPr>
          <w:sz w:val="22"/>
          <w:szCs w:val="22"/>
        </w:rPr>
        <w:fldChar w:fldCharType="end"/>
      </w:r>
      <w:r w:rsidRPr="00477618">
        <w:rPr>
          <w:sz w:val="22"/>
          <w:szCs w:val="22"/>
        </w:rPr>
        <w:t xml:space="preserve">); </w:t>
      </w:r>
      <w:r w:rsidRPr="00025C10">
        <w:rPr>
          <w:sz w:val="22"/>
          <w:szCs w:val="22"/>
          <w:vertAlign w:val="superscript"/>
        </w:rPr>
        <w:t>c</w:t>
      </w:r>
      <w:r>
        <w:rPr>
          <w:sz w:val="22"/>
          <w:szCs w:val="22"/>
        </w:rPr>
        <w:t xml:space="preserve"> annualised risk; </w:t>
      </w:r>
      <w:r w:rsidRPr="00025C10">
        <w:rPr>
          <w:sz w:val="22"/>
          <w:szCs w:val="22"/>
          <w:vertAlign w:val="superscript"/>
        </w:rPr>
        <w:t>d</w:t>
      </w:r>
      <w:r>
        <w:rPr>
          <w:sz w:val="22"/>
          <w:szCs w:val="22"/>
        </w:rPr>
        <w:t xml:space="preserve"> dabigatran arm; </w:t>
      </w:r>
      <w:r w:rsidRPr="00025C10">
        <w:rPr>
          <w:sz w:val="22"/>
          <w:szCs w:val="22"/>
          <w:vertAlign w:val="superscript"/>
        </w:rPr>
        <w:t>e</w:t>
      </w:r>
      <w:r>
        <w:rPr>
          <w:sz w:val="22"/>
          <w:szCs w:val="22"/>
        </w:rPr>
        <w:t xml:space="preserve"> edoxaban arm; </w:t>
      </w:r>
      <w:r w:rsidRPr="00025C10">
        <w:rPr>
          <w:sz w:val="22"/>
          <w:szCs w:val="22"/>
          <w:vertAlign w:val="superscript"/>
        </w:rPr>
        <w:t>w</w:t>
      </w:r>
      <w:r>
        <w:rPr>
          <w:sz w:val="22"/>
          <w:szCs w:val="22"/>
        </w:rPr>
        <w:t xml:space="preserve"> warfarin arm</w:t>
      </w:r>
    </w:p>
    <w:p w14:paraId="0B58BB03" w14:textId="77777777" w:rsidR="00EA5110" w:rsidRDefault="00EA5110" w:rsidP="00EA5110">
      <w:pPr>
        <w:rPr>
          <w:sz w:val="22"/>
          <w:szCs w:val="22"/>
        </w:rPr>
      </w:pPr>
    </w:p>
    <w:p w14:paraId="660B1F74" w14:textId="77777777" w:rsidR="00EA5110" w:rsidRPr="007E2085" w:rsidRDefault="00EA5110" w:rsidP="00EA5110">
      <w:pPr>
        <w:rPr>
          <w:b/>
          <w:sz w:val="22"/>
          <w:szCs w:val="22"/>
        </w:rPr>
      </w:pPr>
      <w:r w:rsidRPr="007E2085">
        <w:rPr>
          <w:b/>
          <w:sz w:val="22"/>
          <w:szCs w:val="22"/>
        </w:rPr>
        <w:t xml:space="preserve">Definitions for risk factors included in scores </w:t>
      </w:r>
      <w:r w:rsidRPr="007E2085">
        <w:rPr>
          <w:sz w:val="22"/>
          <w:szCs w:val="22"/>
        </w:rPr>
        <w:t>(where specified)</w:t>
      </w:r>
    </w:p>
    <w:p w14:paraId="53C29C47" w14:textId="77777777" w:rsidR="00EA5110" w:rsidRPr="007E2085" w:rsidRDefault="00EA5110" w:rsidP="00EA5110">
      <w:pPr>
        <w:rPr>
          <w:sz w:val="22"/>
          <w:szCs w:val="22"/>
        </w:rPr>
      </w:pPr>
      <w:r w:rsidRPr="007E2085">
        <w:rPr>
          <w:b/>
          <w:sz w:val="22"/>
          <w:szCs w:val="22"/>
        </w:rPr>
        <w:t>HAS-BLED:</w:t>
      </w:r>
      <w:r w:rsidRPr="007E2085">
        <w:rPr>
          <w:sz w:val="22"/>
          <w:szCs w:val="22"/>
        </w:rPr>
        <w:t xml:space="preserve"> SBP&gt;160 mmHg; dialysis, renal transplant, or serum creatinine &gt;200</w:t>
      </w:r>
      <w:r w:rsidRPr="007E2085">
        <w:rPr>
          <w:rFonts w:ascii="Calibri" w:hAnsi="Calibri"/>
          <w:sz w:val="22"/>
          <w:szCs w:val="22"/>
        </w:rPr>
        <w:t>µ</w:t>
      </w:r>
      <w:r w:rsidRPr="007E2085">
        <w:rPr>
          <w:sz w:val="22"/>
          <w:szCs w:val="22"/>
        </w:rPr>
        <w:t xml:space="preserve">mol/L; cirrhosis, bilirubin&gt; x2 upper limit of normal (ULN), AST/ALT/ALP &gt;x3 ULN; previous stroke (ischaemic or haemorrhagic); previous major bleed or bleeding predisposition (anaemia and/or severe thrombocytopenia); TTR&lt;60%; age&gt;65; APT/NSAIDs; &gt;8 units/week of alcohol </w:t>
      </w:r>
    </w:p>
    <w:p w14:paraId="6BF22249" w14:textId="77777777" w:rsidR="00EA5110" w:rsidRPr="007E2085" w:rsidRDefault="00EA5110" w:rsidP="00EA5110">
      <w:pPr>
        <w:rPr>
          <w:sz w:val="22"/>
          <w:szCs w:val="22"/>
        </w:rPr>
      </w:pPr>
      <w:r w:rsidRPr="007E2085">
        <w:rPr>
          <w:b/>
          <w:sz w:val="22"/>
          <w:szCs w:val="22"/>
        </w:rPr>
        <w:t>ORBIT:</w:t>
      </w:r>
      <w:r w:rsidRPr="007E2085">
        <w:rPr>
          <w:sz w:val="22"/>
          <w:szCs w:val="22"/>
        </w:rPr>
        <w:t xml:space="preserve"> Age</w:t>
      </w:r>
      <w:r w:rsidRPr="007E2085">
        <w:rPr>
          <w:rFonts w:ascii="Calibri" w:hAnsi="Calibri"/>
          <w:sz w:val="22"/>
          <w:szCs w:val="22"/>
        </w:rPr>
        <w:t>≥</w:t>
      </w:r>
      <w:r w:rsidRPr="007E2085">
        <w:rPr>
          <w:sz w:val="22"/>
          <w:szCs w:val="22"/>
        </w:rPr>
        <w:t>75; Hb&lt;13g/dL in men or &lt;12g/dL in women, or haematocrit (&lt;40% in men or 36% in women), or history of anaemia; any previous GI, intracranial or haemorrhagic stroke; eGFR&lt;60mg/dl/1.73m</w:t>
      </w:r>
      <w:r w:rsidRPr="007E2085">
        <w:rPr>
          <w:sz w:val="22"/>
          <w:szCs w:val="22"/>
          <w:vertAlign w:val="superscript"/>
        </w:rPr>
        <w:t>2</w:t>
      </w:r>
      <w:r w:rsidRPr="007E2085">
        <w:rPr>
          <w:sz w:val="22"/>
          <w:szCs w:val="22"/>
        </w:rPr>
        <w:t>; APT</w:t>
      </w:r>
    </w:p>
    <w:p w14:paraId="431A4A33" w14:textId="77777777" w:rsidR="00EA5110" w:rsidRPr="007E2085" w:rsidRDefault="00EA5110" w:rsidP="00EA5110">
      <w:pPr>
        <w:rPr>
          <w:sz w:val="22"/>
          <w:szCs w:val="22"/>
        </w:rPr>
      </w:pPr>
      <w:r w:rsidRPr="007E2085">
        <w:rPr>
          <w:b/>
          <w:sz w:val="22"/>
          <w:szCs w:val="22"/>
        </w:rPr>
        <w:t>ABC:</w:t>
      </w:r>
      <w:r w:rsidRPr="007E2085">
        <w:rPr>
          <w:sz w:val="22"/>
          <w:szCs w:val="22"/>
        </w:rPr>
        <w:t xml:space="preserve"> as defined in table</w:t>
      </w:r>
    </w:p>
    <w:p w14:paraId="629D4DC8" w14:textId="77777777" w:rsidR="00EA5110" w:rsidRPr="007E2085" w:rsidRDefault="00EA5110" w:rsidP="00EA5110">
      <w:pPr>
        <w:rPr>
          <w:sz w:val="22"/>
          <w:szCs w:val="22"/>
        </w:rPr>
      </w:pPr>
      <w:r w:rsidRPr="007E2085">
        <w:rPr>
          <w:b/>
          <w:sz w:val="22"/>
          <w:szCs w:val="22"/>
        </w:rPr>
        <w:t>ATRIA:</w:t>
      </w:r>
      <w:r w:rsidRPr="007E2085">
        <w:rPr>
          <w:sz w:val="22"/>
          <w:szCs w:val="22"/>
        </w:rPr>
        <w:t xml:space="preserve"> Hb&lt;13g/dL in men or &lt;12g/dL in women; eGFR &lt;30ml/min or dialysis dependent; Age</w:t>
      </w:r>
      <w:r w:rsidRPr="007E2085">
        <w:rPr>
          <w:rFonts w:ascii="Calibri" w:hAnsi="Calibri"/>
          <w:sz w:val="22"/>
          <w:szCs w:val="22"/>
        </w:rPr>
        <w:t>≥</w:t>
      </w:r>
      <w:r w:rsidRPr="007E2085">
        <w:rPr>
          <w:sz w:val="22"/>
          <w:szCs w:val="22"/>
        </w:rPr>
        <w:t>75; any previous bleed; hypertension</w:t>
      </w:r>
    </w:p>
    <w:p w14:paraId="47BDE7E5" w14:textId="77777777" w:rsidR="00EA5110" w:rsidRPr="007E2085" w:rsidRDefault="00EA5110" w:rsidP="00EA5110">
      <w:pPr>
        <w:rPr>
          <w:sz w:val="22"/>
          <w:szCs w:val="22"/>
        </w:rPr>
      </w:pPr>
      <w:r w:rsidRPr="007E2085">
        <w:rPr>
          <w:sz w:val="22"/>
          <w:szCs w:val="22"/>
        </w:rPr>
        <w:t>HEMORR</w:t>
      </w:r>
      <w:r w:rsidRPr="007E2085">
        <w:rPr>
          <w:sz w:val="22"/>
          <w:szCs w:val="22"/>
          <w:vertAlign w:val="subscript"/>
        </w:rPr>
        <w:t>2</w:t>
      </w:r>
      <w:r w:rsidRPr="007E2085">
        <w:rPr>
          <w:sz w:val="22"/>
          <w:szCs w:val="22"/>
        </w:rPr>
        <w:t>HAGES: no further detail on specific definitions given in derivation paper</w:t>
      </w:r>
    </w:p>
    <w:p w14:paraId="5B7607CB" w14:textId="77777777" w:rsidR="00EA5110" w:rsidRPr="007E2085" w:rsidRDefault="00EA5110" w:rsidP="00EA5110">
      <w:pPr>
        <w:rPr>
          <w:sz w:val="22"/>
          <w:szCs w:val="22"/>
        </w:rPr>
      </w:pPr>
      <w:r w:rsidRPr="007E2085">
        <w:rPr>
          <w:b/>
          <w:sz w:val="22"/>
          <w:szCs w:val="22"/>
        </w:rPr>
        <w:t>Shireman</w:t>
      </w:r>
      <w:r w:rsidRPr="007E2085">
        <w:rPr>
          <w:sz w:val="22"/>
          <w:szCs w:val="22"/>
        </w:rPr>
        <w:t>: Age</w:t>
      </w:r>
      <w:r w:rsidRPr="007E2085">
        <w:rPr>
          <w:rFonts w:ascii="Calibri" w:hAnsi="Calibri"/>
          <w:sz w:val="22"/>
          <w:szCs w:val="22"/>
        </w:rPr>
        <w:t>≥</w:t>
      </w:r>
      <w:r w:rsidRPr="007E2085">
        <w:rPr>
          <w:sz w:val="22"/>
          <w:szCs w:val="22"/>
        </w:rPr>
        <w:t>70; female; history of bleeding; recent bleed; alcohol or drug abuse; diabetes mellitus; haematocrit &lt;30% during hospitalization; APT</w:t>
      </w:r>
    </w:p>
    <w:p w14:paraId="5A15DB26" w14:textId="77777777" w:rsidR="00EA5110" w:rsidRPr="007E2085" w:rsidRDefault="00EA5110" w:rsidP="00EA5110">
      <w:pPr>
        <w:rPr>
          <w:sz w:val="22"/>
          <w:szCs w:val="22"/>
        </w:rPr>
      </w:pPr>
      <w:r w:rsidRPr="007E2085">
        <w:rPr>
          <w:b/>
          <w:sz w:val="22"/>
          <w:szCs w:val="22"/>
        </w:rPr>
        <w:t>OBRI:</w:t>
      </w:r>
      <w:r w:rsidRPr="007E2085">
        <w:rPr>
          <w:sz w:val="22"/>
          <w:szCs w:val="22"/>
        </w:rPr>
        <w:t xml:space="preserve"> Age≥65; previous stroke; previous GI bleed; Recent MI or anaemia (haematocrit&lt;30%) or diabetes mellitus or serum creatinine &gt;1.5mg/dL</w:t>
      </w:r>
    </w:p>
    <w:p w14:paraId="138529EF" w14:textId="77777777" w:rsidR="00EA5110" w:rsidRPr="007E2085" w:rsidRDefault="00EA5110" w:rsidP="00EA5110">
      <w:pPr>
        <w:rPr>
          <w:sz w:val="22"/>
          <w:szCs w:val="22"/>
        </w:rPr>
      </w:pPr>
      <w:r w:rsidRPr="007E2085">
        <w:rPr>
          <w:b/>
          <w:sz w:val="22"/>
          <w:szCs w:val="22"/>
        </w:rPr>
        <w:t>ACCP:</w:t>
      </w:r>
      <w:r w:rsidRPr="007E2085">
        <w:rPr>
          <w:sz w:val="22"/>
          <w:szCs w:val="22"/>
        </w:rPr>
        <w:t xml:space="preserve"> Age 66-75 and &gt;75; previous major bleed; active cancer; metastatic cancer, renal failure (CrCL&lt;30-60 mL/min-</w:t>
      </w:r>
      <w:r w:rsidRPr="007E2085">
        <w:rPr>
          <w:sz w:val="22"/>
          <w:szCs w:val="22"/>
          <w:vertAlign w:val="superscript"/>
        </w:rPr>
        <w:t>1</w:t>
      </w:r>
      <w:r w:rsidRPr="007E2085">
        <w:rPr>
          <w:sz w:val="22"/>
          <w:szCs w:val="22"/>
        </w:rPr>
        <w:t>), history of liver failure, thrombocytopenia (&lt;100,000), previous stroke/TIA, diabetes, anaemia (Hb&lt;10g/dL), APT, TTR&lt;60%, comorbidity, recent surgery (&lt;3 months), frequent falls (≥2 in last year), history of alcohol abuse, NSAIDs</w:t>
      </w:r>
    </w:p>
    <w:p w14:paraId="76A6633A" w14:textId="77777777" w:rsidR="00EA5110" w:rsidRPr="007E2085" w:rsidRDefault="00EA5110" w:rsidP="00EA5110">
      <w:pPr>
        <w:rPr>
          <w:sz w:val="22"/>
          <w:szCs w:val="22"/>
        </w:rPr>
      </w:pPr>
      <w:r w:rsidRPr="007E2085">
        <w:rPr>
          <w:b/>
          <w:sz w:val="22"/>
          <w:szCs w:val="22"/>
        </w:rPr>
        <w:t>VTE-BLEED:</w:t>
      </w:r>
      <w:r w:rsidRPr="007E2085">
        <w:rPr>
          <w:sz w:val="22"/>
          <w:szCs w:val="22"/>
        </w:rPr>
        <w:t xml:space="preserve"> Active cancer (≤6 months of VTE, excluding basal cell or squamous cell carcinoma of skin; recently recurrent or progressive cancer or any cancer that required anti-cancer treatment within 6 months before the VTE was diagnosed), male with uncontrolled arterial hypertension (SBP≥140 mmHg at baseline); anaemia (Hb&lt;13g/dL</w:t>
      </w:r>
      <w:r w:rsidRPr="007E2085">
        <w:rPr>
          <w:sz w:val="22"/>
          <w:szCs w:val="22"/>
          <w:vertAlign w:val="superscript"/>
        </w:rPr>
        <w:t>-1</w:t>
      </w:r>
      <w:r w:rsidRPr="007E2085">
        <w:rPr>
          <w:sz w:val="22"/>
          <w:szCs w:val="22"/>
        </w:rPr>
        <w:t xml:space="preserve"> in men; &lt;12g/dL</w:t>
      </w:r>
      <w:r w:rsidRPr="007E2085">
        <w:rPr>
          <w:sz w:val="22"/>
          <w:szCs w:val="22"/>
          <w:vertAlign w:val="superscript"/>
        </w:rPr>
        <w:t>-1</w:t>
      </w:r>
      <w:r w:rsidRPr="007E2085">
        <w:rPr>
          <w:sz w:val="22"/>
          <w:szCs w:val="22"/>
        </w:rPr>
        <w:t xml:space="preserve"> in women); history of major or non-major clinically relevant bleeding, rectal bleeding, frequent nose bleeding or haematuria, Age≥60, eGFR&lt;60mL/min</w:t>
      </w:r>
      <w:r w:rsidRPr="007E2085">
        <w:rPr>
          <w:sz w:val="22"/>
          <w:szCs w:val="22"/>
          <w:vertAlign w:val="superscript"/>
        </w:rPr>
        <w:t>-1</w:t>
      </w:r>
    </w:p>
    <w:p w14:paraId="6839AB1E" w14:textId="77777777" w:rsidR="00EA5110" w:rsidRPr="007E2085" w:rsidRDefault="00EA5110" w:rsidP="00EA5110">
      <w:pPr>
        <w:rPr>
          <w:sz w:val="22"/>
          <w:szCs w:val="22"/>
        </w:rPr>
      </w:pPr>
      <w:r w:rsidRPr="007E2085">
        <w:rPr>
          <w:b/>
          <w:sz w:val="22"/>
          <w:szCs w:val="22"/>
        </w:rPr>
        <w:t>EINSTEIN:</w:t>
      </w:r>
      <w:r w:rsidRPr="007E2085">
        <w:rPr>
          <w:sz w:val="22"/>
          <w:szCs w:val="22"/>
        </w:rPr>
        <w:t xml:space="preserve"> only criteria further specified was male sex if Hb </w:t>
      </w:r>
      <w:r w:rsidRPr="007E2085">
        <w:rPr>
          <w:rFonts w:ascii="Calibri" w:hAnsi="Calibri"/>
          <w:sz w:val="22"/>
          <w:szCs w:val="22"/>
        </w:rPr>
        <w:t>&lt;</w:t>
      </w:r>
      <w:r w:rsidRPr="007E2085">
        <w:rPr>
          <w:sz w:val="22"/>
          <w:szCs w:val="22"/>
        </w:rPr>
        <w:t>12g/dL</w:t>
      </w:r>
    </w:p>
    <w:p w14:paraId="07669244" w14:textId="77777777" w:rsidR="00EA5110" w:rsidRPr="007E2085" w:rsidRDefault="00EA5110" w:rsidP="00EA5110">
      <w:pPr>
        <w:rPr>
          <w:sz w:val="22"/>
          <w:szCs w:val="22"/>
        </w:rPr>
      </w:pPr>
      <w:r w:rsidRPr="007E2085">
        <w:rPr>
          <w:b/>
          <w:sz w:val="22"/>
          <w:szCs w:val="22"/>
        </w:rPr>
        <w:lastRenderedPageBreak/>
        <w:t>Hokusai:</w:t>
      </w:r>
      <w:r w:rsidRPr="007E2085">
        <w:rPr>
          <w:sz w:val="22"/>
          <w:szCs w:val="22"/>
        </w:rPr>
        <w:t xml:space="preserve"> Female; APT, Hb</w:t>
      </w:r>
      <w:r w:rsidRPr="007E2085">
        <w:rPr>
          <w:rFonts w:ascii="Calibri" w:hAnsi="Calibri"/>
          <w:sz w:val="22"/>
          <w:szCs w:val="22"/>
        </w:rPr>
        <w:t>≤</w:t>
      </w:r>
      <w:r w:rsidRPr="007E2085">
        <w:rPr>
          <w:sz w:val="22"/>
          <w:szCs w:val="22"/>
        </w:rPr>
        <w:t>10g/dL, history of hypertension; SBP&gt;160mmHg</w:t>
      </w:r>
    </w:p>
    <w:p w14:paraId="0505F18E" w14:textId="77777777" w:rsidR="00EA5110" w:rsidRPr="007E2085" w:rsidRDefault="00EA5110" w:rsidP="00EA5110">
      <w:pPr>
        <w:rPr>
          <w:sz w:val="22"/>
          <w:szCs w:val="22"/>
        </w:rPr>
      </w:pPr>
      <w:r w:rsidRPr="005F7110">
        <w:rPr>
          <w:b/>
          <w:sz w:val="22"/>
          <w:szCs w:val="22"/>
        </w:rPr>
        <w:t>Seiler:</w:t>
      </w:r>
      <w:r w:rsidRPr="007E2085">
        <w:rPr>
          <w:b/>
          <w:sz w:val="22"/>
          <w:szCs w:val="22"/>
        </w:rPr>
        <w:t xml:space="preserve"> </w:t>
      </w:r>
      <w:r w:rsidRPr="007E2085">
        <w:rPr>
          <w:sz w:val="22"/>
          <w:szCs w:val="22"/>
        </w:rPr>
        <w:t>Previous major bleed; active cancer; low physical activity; anaemia; thrombocytopenia; APT or NSAIDs; poor INR control</w:t>
      </w:r>
      <w:r>
        <w:rPr>
          <w:sz w:val="22"/>
          <w:szCs w:val="22"/>
        </w:rPr>
        <w:t xml:space="preserve"> </w:t>
      </w:r>
    </w:p>
    <w:p w14:paraId="50108690" w14:textId="77777777" w:rsidR="00EA5110" w:rsidRPr="007E2085" w:rsidRDefault="00EA5110" w:rsidP="00EA5110">
      <w:pPr>
        <w:rPr>
          <w:b/>
          <w:sz w:val="22"/>
          <w:szCs w:val="22"/>
        </w:rPr>
      </w:pPr>
      <w:r w:rsidRPr="007E2085">
        <w:rPr>
          <w:b/>
          <w:sz w:val="22"/>
          <w:szCs w:val="22"/>
        </w:rPr>
        <w:t xml:space="preserve">IMPROVE: </w:t>
      </w:r>
      <w:r w:rsidRPr="007E2085">
        <w:rPr>
          <w:sz w:val="22"/>
          <w:szCs w:val="22"/>
        </w:rPr>
        <w:t>Active GI ulcer; recent bleed (</w:t>
      </w:r>
      <w:r w:rsidRPr="007E2085">
        <w:rPr>
          <w:rFonts w:ascii="Calibri" w:hAnsi="Calibri"/>
          <w:sz w:val="22"/>
          <w:szCs w:val="22"/>
        </w:rPr>
        <w:t>≤</w:t>
      </w:r>
      <w:r w:rsidRPr="007E2085">
        <w:rPr>
          <w:sz w:val="22"/>
          <w:szCs w:val="22"/>
        </w:rPr>
        <w:t>3 months); Plt (&lt;50 x 10</w:t>
      </w:r>
      <w:r w:rsidRPr="007E2085">
        <w:rPr>
          <w:sz w:val="22"/>
          <w:szCs w:val="22"/>
          <w:vertAlign w:val="superscript"/>
        </w:rPr>
        <w:t>9</w:t>
      </w:r>
      <w:r w:rsidRPr="007E2085">
        <w:rPr>
          <w:sz w:val="22"/>
          <w:szCs w:val="22"/>
        </w:rPr>
        <w:t>/L); Age ≥75; hepatic failure (INR&gt;1.5) or renal failure (moderate GFR 30-59mL/min/m</w:t>
      </w:r>
      <w:r w:rsidRPr="007E2085">
        <w:rPr>
          <w:sz w:val="22"/>
          <w:szCs w:val="22"/>
          <w:vertAlign w:val="superscript"/>
        </w:rPr>
        <w:t>2</w:t>
      </w:r>
      <w:r w:rsidRPr="007E2085">
        <w:rPr>
          <w:sz w:val="22"/>
          <w:szCs w:val="22"/>
        </w:rPr>
        <w:t xml:space="preserve"> or severe &lt;30mL/min/m</w:t>
      </w:r>
      <w:r w:rsidRPr="007E2085">
        <w:rPr>
          <w:sz w:val="22"/>
          <w:szCs w:val="22"/>
          <w:vertAlign w:val="superscript"/>
        </w:rPr>
        <w:t>2</w:t>
      </w:r>
      <w:r w:rsidRPr="007E2085">
        <w:rPr>
          <w:sz w:val="22"/>
          <w:szCs w:val="22"/>
        </w:rPr>
        <w:t>); ICU/CCU admission; central venous catheter; rheumatic disease; current cancer; male</w:t>
      </w:r>
    </w:p>
    <w:p w14:paraId="25072213" w14:textId="77777777" w:rsidR="00EA5110" w:rsidRPr="007E2085" w:rsidRDefault="00EA5110" w:rsidP="00EA5110">
      <w:pPr>
        <w:rPr>
          <w:sz w:val="22"/>
          <w:szCs w:val="22"/>
        </w:rPr>
      </w:pPr>
      <w:r w:rsidRPr="007E2085">
        <w:rPr>
          <w:b/>
          <w:sz w:val="22"/>
          <w:szCs w:val="22"/>
        </w:rPr>
        <w:t>RIETE:</w:t>
      </w:r>
      <w:r w:rsidRPr="007E2085">
        <w:rPr>
          <w:sz w:val="22"/>
          <w:szCs w:val="22"/>
        </w:rPr>
        <w:t xml:space="preserve"> Recent major bleeding; creatinine &gt;1.2mg/dL; anaemia</w:t>
      </w:r>
      <w:r>
        <w:rPr>
          <w:sz w:val="22"/>
          <w:szCs w:val="22"/>
        </w:rPr>
        <w:t xml:space="preserve"> </w:t>
      </w:r>
      <w:r w:rsidRPr="007E2085">
        <w:rPr>
          <w:sz w:val="22"/>
          <w:szCs w:val="22"/>
        </w:rPr>
        <w:t>(Hb&lt;13g/dL</w:t>
      </w:r>
      <w:r w:rsidRPr="007E2085">
        <w:rPr>
          <w:sz w:val="22"/>
          <w:szCs w:val="22"/>
          <w:vertAlign w:val="superscript"/>
        </w:rPr>
        <w:t>-1</w:t>
      </w:r>
      <w:r w:rsidRPr="007E2085">
        <w:rPr>
          <w:sz w:val="22"/>
          <w:szCs w:val="22"/>
        </w:rPr>
        <w:t xml:space="preserve"> in men; &lt;12g/dL</w:t>
      </w:r>
      <w:r w:rsidRPr="007E2085">
        <w:rPr>
          <w:sz w:val="22"/>
          <w:szCs w:val="22"/>
          <w:vertAlign w:val="superscript"/>
        </w:rPr>
        <w:t>-1</w:t>
      </w:r>
      <w:r w:rsidRPr="007E2085">
        <w:rPr>
          <w:sz w:val="22"/>
          <w:szCs w:val="22"/>
        </w:rPr>
        <w:t xml:space="preserve"> in wo</w:t>
      </w:r>
      <w:r>
        <w:rPr>
          <w:sz w:val="22"/>
          <w:szCs w:val="22"/>
        </w:rPr>
        <w:t>men)</w:t>
      </w:r>
      <w:r w:rsidRPr="007E2085">
        <w:rPr>
          <w:sz w:val="22"/>
          <w:szCs w:val="22"/>
        </w:rPr>
        <w:t>; cancer; clinically overt pulmonary embolism</w:t>
      </w:r>
    </w:p>
    <w:p w14:paraId="1DB2EBA0" w14:textId="77777777" w:rsidR="00EA5110" w:rsidRDefault="00EA5110" w:rsidP="00EA5110">
      <w:r w:rsidRPr="007E2085">
        <w:rPr>
          <w:b/>
          <w:sz w:val="22"/>
          <w:szCs w:val="22"/>
        </w:rPr>
        <w:t>Kuijer:</w:t>
      </w:r>
      <w:r w:rsidRPr="007E2085">
        <w:rPr>
          <w:sz w:val="22"/>
          <w:szCs w:val="22"/>
        </w:rPr>
        <w:t xml:space="preserve"> Age</w:t>
      </w:r>
      <w:r w:rsidRPr="007E2085">
        <w:rPr>
          <w:rFonts w:ascii="Calibri" w:hAnsi="Calibri"/>
          <w:sz w:val="22"/>
          <w:szCs w:val="22"/>
        </w:rPr>
        <w:t>≥</w:t>
      </w:r>
      <w:r w:rsidRPr="007E2085">
        <w:rPr>
          <w:sz w:val="22"/>
          <w:szCs w:val="22"/>
        </w:rPr>
        <w:t>60; male; malignancy</w:t>
      </w:r>
    </w:p>
    <w:p w14:paraId="74061FDB" w14:textId="77777777" w:rsidR="00EA5110" w:rsidRDefault="00EA5110" w:rsidP="00EA5110">
      <w:pPr>
        <w:rPr>
          <w:rFonts w:cs="Segoe UI"/>
          <w:b/>
          <w:color w:val="000000" w:themeColor="text1"/>
          <w:sz w:val="23"/>
          <w:szCs w:val="23"/>
        </w:rPr>
      </w:pPr>
      <w:r>
        <w:rPr>
          <w:rFonts w:cs="Segoe UI"/>
          <w:b/>
          <w:color w:val="000000" w:themeColor="text1"/>
          <w:sz w:val="23"/>
          <w:szCs w:val="23"/>
        </w:rPr>
        <w:br w:type="page"/>
      </w:r>
    </w:p>
    <w:p w14:paraId="2A010062" w14:textId="77777777" w:rsidR="00EA5110" w:rsidRDefault="00EA5110" w:rsidP="00EA5110">
      <w:pPr>
        <w:rPr>
          <w:rFonts w:cstheme="minorHAnsi"/>
          <w:b/>
          <w:sz w:val="20"/>
          <w:szCs w:val="20"/>
        </w:rPr>
      </w:pPr>
      <w:r w:rsidRPr="00E60385">
        <w:rPr>
          <w:rFonts w:cstheme="minorHAnsi"/>
          <w:b/>
          <w:sz w:val="20"/>
          <w:szCs w:val="20"/>
        </w:rPr>
        <w:lastRenderedPageBreak/>
        <w:t>Table 1</w:t>
      </w:r>
      <w:r>
        <w:rPr>
          <w:rFonts w:cstheme="minorHAnsi"/>
          <w:b/>
          <w:sz w:val="20"/>
          <w:szCs w:val="20"/>
        </w:rPr>
        <w:t>1</w:t>
      </w:r>
      <w:r w:rsidRPr="00E60385">
        <w:rPr>
          <w:rFonts w:cstheme="minorHAnsi"/>
          <w:b/>
          <w:sz w:val="20"/>
          <w:szCs w:val="20"/>
        </w:rPr>
        <w:t>. Randomized Controlled Trial o</w:t>
      </w:r>
      <w:r>
        <w:rPr>
          <w:rFonts w:cstheme="minorHAnsi"/>
          <w:b/>
          <w:sz w:val="20"/>
          <w:szCs w:val="20"/>
        </w:rPr>
        <w:t>f</w:t>
      </w:r>
      <w:r w:rsidRPr="00E60385">
        <w:rPr>
          <w:rFonts w:cstheme="minorHAnsi"/>
          <w:b/>
          <w:sz w:val="20"/>
          <w:szCs w:val="20"/>
        </w:rPr>
        <w:t xml:space="preserve"> Uninterrupted Oral Anticoagulation in Atrial Fibrillation Catheter Ablation </w:t>
      </w:r>
    </w:p>
    <w:p w14:paraId="037871C4" w14:textId="77777777" w:rsidR="00EA5110" w:rsidRPr="00E60385" w:rsidRDefault="00EA5110" w:rsidP="00EA5110">
      <w:pPr>
        <w:spacing w:line="240" w:lineRule="exact"/>
        <w:rPr>
          <w:rFonts w:cstheme="minorHAnsi"/>
          <w:b/>
          <w:sz w:val="20"/>
          <w:szCs w:val="20"/>
        </w:rPr>
      </w:pPr>
    </w:p>
    <w:tbl>
      <w:tblPr>
        <w:tblStyle w:val="TableGrid"/>
        <w:tblW w:w="0" w:type="auto"/>
        <w:tblInd w:w="-5" w:type="dxa"/>
        <w:tblLook w:val="04A0" w:firstRow="1" w:lastRow="0" w:firstColumn="1" w:lastColumn="0" w:noHBand="0" w:noVBand="1"/>
      </w:tblPr>
      <w:tblGrid>
        <w:gridCol w:w="3357"/>
        <w:gridCol w:w="2190"/>
        <w:gridCol w:w="2391"/>
        <w:gridCol w:w="2256"/>
        <w:gridCol w:w="2203"/>
        <w:gridCol w:w="2460"/>
      </w:tblGrid>
      <w:tr w:rsidR="00EA5110" w:rsidRPr="00E60385" w14:paraId="7F63DEF9" w14:textId="77777777" w:rsidTr="009D796B">
        <w:tc>
          <w:tcPr>
            <w:tcW w:w="3357" w:type="dxa"/>
          </w:tcPr>
          <w:p w14:paraId="3EB12E97" w14:textId="77777777" w:rsidR="00EA5110" w:rsidRPr="00E60385" w:rsidRDefault="00EA5110" w:rsidP="009D796B">
            <w:pPr>
              <w:pStyle w:val="Header"/>
              <w:ind w:leftChars="-105" w:left="-252" w:firstLineChars="126" w:firstLine="252"/>
              <w:rPr>
                <w:rFonts w:cstheme="minorHAnsi"/>
                <w:lang w:val="en-GB"/>
              </w:rPr>
            </w:pPr>
          </w:p>
        </w:tc>
        <w:tc>
          <w:tcPr>
            <w:tcW w:w="2190" w:type="dxa"/>
          </w:tcPr>
          <w:p w14:paraId="2E552E26" w14:textId="77777777" w:rsidR="00EA5110" w:rsidRPr="00E60385" w:rsidRDefault="00EA5110" w:rsidP="009D796B">
            <w:pPr>
              <w:pStyle w:val="Header"/>
              <w:rPr>
                <w:rFonts w:cstheme="minorHAnsi"/>
                <w:b/>
                <w:lang w:val="en-GB"/>
              </w:rPr>
            </w:pPr>
            <w:r w:rsidRPr="00E60385">
              <w:rPr>
                <w:rFonts w:cstheme="minorHAnsi" w:hint="eastAsia"/>
                <w:b/>
                <w:lang w:val="en-GB"/>
              </w:rPr>
              <w:t xml:space="preserve">COMPARE </w:t>
            </w:r>
            <w:r w:rsidRPr="00E60385">
              <w:rPr>
                <w:rFonts w:cstheme="minorHAnsi"/>
                <w:b/>
                <w:lang w:val="en-GB"/>
              </w:rPr>
              <w:fldChar w:fldCharType="begin">
                <w:fldData xml:space="preserve">PEVuZE5vdGU+PENpdGU+PEF1dGhvcj5EaSBCaWFzZTwvQXV0aG9yPjxZZWFyPjIwMTQ8L1llYXI+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</w:fldData>
              </w:fldChar>
            </w:r>
            <w:r w:rsidRPr="00E60385">
              <w:rPr>
                <w:rFonts w:cstheme="minorHAnsi"/>
                <w:b/>
                <w:lang w:val="en-GB"/>
              </w:rPr>
              <w:instrText xml:space="preserve"> ADDIN EN.CITE </w:instrText>
            </w:r>
            <w:r w:rsidRPr="00E60385">
              <w:rPr>
                <w:rFonts w:cstheme="minorHAnsi"/>
                <w:b/>
                <w:lang w:val="en-GB"/>
              </w:rPr>
              <w:fldChar w:fldCharType="begin">
                <w:fldData xml:space="preserve">PEVuZE5vdGU+PENpdGU+PEF1dGhvcj5EaSBCaWFzZTwvQXV0aG9yPjxZZWFyPjIwMTQ8L1llYXI+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</w:fldData>
              </w:fldChar>
            </w:r>
            <w:r w:rsidRPr="00E60385">
              <w:rPr>
                <w:rFonts w:cstheme="minorHAnsi"/>
                <w:b/>
                <w:lang w:val="en-GB"/>
              </w:rPr>
              <w:instrText xml:space="preserve"> ADDIN EN.CITE.DATA </w:instrText>
            </w:r>
            <w:r w:rsidRPr="00E60385">
              <w:rPr>
                <w:rFonts w:cstheme="minorHAnsi"/>
                <w:b/>
                <w:lang w:val="en-GB"/>
              </w:rPr>
            </w:r>
            <w:r w:rsidRPr="00E60385">
              <w:rPr>
                <w:rFonts w:cstheme="minorHAnsi"/>
                <w:b/>
                <w:lang w:val="en-GB"/>
              </w:rPr>
              <w:fldChar w:fldCharType="end"/>
            </w:r>
            <w:r w:rsidRPr="00E60385">
              <w:rPr>
                <w:rFonts w:cstheme="minorHAnsi"/>
                <w:b/>
                <w:lang w:val="en-GB"/>
              </w:rPr>
            </w:r>
            <w:r w:rsidRPr="00E60385">
              <w:rPr>
                <w:rFonts w:cstheme="minorHAnsi"/>
                <w:b/>
                <w:lang w:val="en-GB"/>
              </w:rPr>
              <w:fldChar w:fldCharType="separate"/>
            </w:r>
            <w:r w:rsidRPr="00E60385">
              <w:rPr>
                <w:rFonts w:cstheme="minorHAnsi"/>
                <w:b/>
                <w:noProof/>
                <w:vertAlign w:val="superscript"/>
                <w:lang w:val="en-GB"/>
              </w:rPr>
              <w:t>4</w:t>
            </w:r>
            <w:r w:rsidRPr="00E60385">
              <w:rPr>
                <w:rFonts w:cstheme="minorHAnsi"/>
                <w:b/>
                <w:lang w:val="en-GB"/>
              </w:rPr>
              <w:fldChar w:fldCharType="end"/>
            </w:r>
          </w:p>
        </w:tc>
        <w:tc>
          <w:tcPr>
            <w:tcW w:w="2391" w:type="dxa"/>
          </w:tcPr>
          <w:p w14:paraId="14D832BC" w14:textId="77777777" w:rsidR="00EA5110" w:rsidRPr="00E60385" w:rsidRDefault="00EA5110" w:rsidP="009D796B">
            <w:pPr>
              <w:pStyle w:val="Header"/>
              <w:rPr>
                <w:rFonts w:cstheme="minorHAnsi"/>
                <w:b/>
                <w:lang w:val="en-GB"/>
              </w:rPr>
            </w:pPr>
            <w:r w:rsidRPr="00E60385">
              <w:rPr>
                <w:rFonts w:cstheme="minorHAnsi"/>
                <w:b/>
                <w:lang w:val="en-GB"/>
              </w:rPr>
              <w:t xml:space="preserve">VENTURE-AF </w:t>
            </w:r>
            <w:r w:rsidRPr="00E60385">
              <w:rPr>
                <w:rFonts w:cstheme="minorHAnsi"/>
                <w:b/>
                <w:lang w:val="en-GB"/>
              </w:rPr>
              <w:fldChar w:fldCharType="begin"/>
            </w:r>
            <w:r w:rsidRPr="00E60385">
              <w:rPr>
                <w:rFonts w:cstheme="minorHAnsi"/>
                <w:b/>
                <w:lang w:val="en-GB"/>
              </w:rPr>
              <w:instrText xml:space="preserve"> ADDIN EN.CITE &lt;EndNote&gt;&lt;Cite&gt;&lt;Author&gt;Cappato&lt;/Author&gt;&lt;Year&gt;2015&lt;/Year&gt;&lt;RecNum&gt;3164&lt;/RecNum&gt;&lt;DisplayText&gt;&lt;style face="superscript"&gt;10&lt;/style&gt;&lt;/DisplayText&gt;&lt;record&gt;&lt;rec-number&gt;3164&lt;/rec-number&gt;&lt;foreign-keys&gt;&lt;key app="EN" db-id="55xxztfzfdwvvjeaafvp5zvtt59f92va2tvp" timestamp="0"&gt;3164&lt;/key&gt;&lt;/foreign-keys&gt;&lt;ref-type name="Journal Article"&gt;17&lt;/ref-type&gt;&lt;contributors&gt;&lt;authors&gt;&lt;author&gt;Cappato, Riccardo&lt;/author&gt;&lt;author&gt;Marchlinski, Francis E.&lt;/author&gt;&lt;author&gt;Hohnloser, Stefan H.&lt;/author&gt;&lt;author&gt;Naccarelli, Gerald V.&lt;/author&gt;&lt;author&gt;Xiang, Jim&lt;/author&gt;&lt;author&gt;Wilber, David J.&lt;/author&gt;&lt;author&gt;Ma, Chang-Sheng&lt;/author&gt;&lt;author&gt;Hess, Susanne&lt;/author&gt;&lt;author&gt;Wells, Darryl S.&lt;/author&gt;&lt;author&gt;Juang, George&lt;/author&gt;&lt;author&gt;Vijgen, Johan&lt;/author&gt;&lt;author&gt;Hügl, Burkhard J.&lt;/author&gt;&lt;author&gt;Balasubramaniam, Richard&lt;/author&gt;&lt;author&gt;De Chillou, Christian&lt;/author&gt;&lt;author&gt;Davies, D. Wyn&lt;/author&gt;&lt;author&gt;Fields, L. Eugene&lt;/author&gt;&lt;author&gt;Natale, Andrea&lt;/author&gt;&lt;author&gt;Venture-Af Investigators&lt;/author&gt;&lt;/authors&gt;&lt;/contributors&gt;&lt;titles&gt;&lt;title&gt;Uninterrupted rivaroxaban vs. uninterrupted vitamin K antagonists for catheter ablation in non-valvular atrial fibrillation&lt;/title&gt;&lt;secondary-title&gt;European Heart Journal&lt;/secondary-title&gt;&lt;alt-title&gt;Eur. Heart J.&lt;/alt-title&gt;&lt;/titles&gt;&lt;periodical&gt;&lt;full-title&gt;Eur Heart J&lt;/full-title&gt;&lt;abbr-1&gt;European heart journal&lt;/abbr-1&gt;&lt;/periodical&gt;&lt;pages&gt;1805-1811&lt;/pages&gt;&lt;volume&gt;36&lt;/volume&gt;&lt;number&gt;28&lt;/number&gt;&lt;keywords&gt;&lt;keyword&gt;Atrial Fibrillation&lt;/keyword&gt;&lt;keyword&gt;Catheter Ablation&lt;/keyword&gt;&lt;keyword&gt;Oral anticoagulant&lt;/keyword&gt;&lt;keyword&gt;Thromboembolism&lt;/keyword&gt;&lt;keyword&gt;Uninterrupted&lt;/keyword&gt;&lt;/keywords&gt;&lt;dates&gt;&lt;year&gt;2015&lt;/year&gt;&lt;pub-dates&gt;&lt;date&gt;2015/07/21/&lt;/date&gt;&lt;/pub-dates&gt;&lt;/dates&gt;&lt;isbn&gt;1522-9645&lt;/isbn&gt;&lt;urls&gt;&lt;related-urls&gt;&lt;url&gt;http://www.ncbi.nlm.nih.gov/pubmed/25975659&lt;/url&gt;&lt;/related-urls&gt;&lt;/urls&gt;&lt;electronic-resource-num&gt;10.1093/eurheartj/ehv177&lt;/electronic-resource-num&gt;&lt;remote-database-provider&gt;PubMed&lt;/remote-database-provider&gt;&lt;language&gt;eng&lt;/language&gt;&lt;/record&gt;&lt;/Cite&gt;&lt;/EndNote&gt;</w:instrText>
            </w:r>
            <w:r w:rsidRPr="00E60385">
              <w:rPr>
                <w:rFonts w:cstheme="minorHAnsi"/>
                <w:b/>
                <w:lang w:val="en-GB"/>
              </w:rPr>
              <w:fldChar w:fldCharType="separate"/>
            </w:r>
            <w:r w:rsidRPr="00E60385">
              <w:rPr>
                <w:rFonts w:cstheme="minorHAnsi"/>
                <w:b/>
                <w:noProof/>
                <w:vertAlign w:val="superscript"/>
                <w:lang w:val="en-GB"/>
              </w:rPr>
              <w:t>10</w:t>
            </w:r>
            <w:r w:rsidRPr="00E60385">
              <w:rPr>
                <w:rFonts w:cstheme="minorHAnsi"/>
                <w:b/>
                <w:lang w:val="en-GB"/>
              </w:rPr>
              <w:fldChar w:fldCharType="end"/>
            </w:r>
          </w:p>
        </w:tc>
        <w:tc>
          <w:tcPr>
            <w:tcW w:w="2256" w:type="dxa"/>
          </w:tcPr>
          <w:p w14:paraId="451F2259" w14:textId="77777777" w:rsidR="00EA5110" w:rsidRPr="00E60385" w:rsidRDefault="00EA5110" w:rsidP="009D796B">
            <w:pPr>
              <w:pStyle w:val="Header"/>
              <w:rPr>
                <w:rFonts w:cstheme="minorHAnsi"/>
                <w:b/>
                <w:lang w:val="en-GB"/>
              </w:rPr>
            </w:pPr>
            <w:r w:rsidRPr="00E60385">
              <w:rPr>
                <w:rFonts w:cstheme="minorHAnsi"/>
                <w:b/>
                <w:lang w:val="en-GB"/>
              </w:rPr>
              <w:t xml:space="preserve">RE-CIRCUIT-AF </w:t>
            </w:r>
            <w:r w:rsidRPr="00E60385">
              <w:rPr>
                <w:rFonts w:cstheme="minorHAnsi"/>
                <w:b/>
                <w:lang w:val="en-GB"/>
              </w:rPr>
              <w:fldChar w:fldCharType="begin">
                <w:fldData xml:space="preserve">PEVuZE5vdGU+PENpdGU+PEF1dGhvcj5DYWxraW5zPC9BdXRob3I+PFllYXI+MjAxNzwvWWVhcj48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</w:fldData>
              </w:fldChar>
            </w:r>
            <w:r w:rsidRPr="00E60385">
              <w:rPr>
                <w:rFonts w:cstheme="minorHAnsi"/>
                <w:b/>
                <w:lang w:val="en-GB"/>
              </w:rPr>
              <w:instrText xml:space="preserve"> ADDIN EN.CITE </w:instrText>
            </w:r>
            <w:r w:rsidRPr="00E60385">
              <w:rPr>
                <w:rFonts w:cstheme="minorHAnsi"/>
                <w:b/>
                <w:lang w:val="en-GB"/>
              </w:rPr>
              <w:fldChar w:fldCharType="begin">
                <w:fldData xml:space="preserve">PEVuZE5vdGU+PENpdGU+PEF1dGhvcj5DYWxraW5zPC9BdXRob3I+PFllYXI+MjAxNzwvWWVhcj48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</w:fldData>
              </w:fldChar>
            </w:r>
            <w:r w:rsidRPr="00E60385">
              <w:rPr>
                <w:rFonts w:cstheme="minorHAnsi"/>
                <w:b/>
                <w:lang w:val="en-GB"/>
              </w:rPr>
              <w:instrText xml:space="preserve"> ADDIN EN.CITE.DATA </w:instrText>
            </w:r>
            <w:r w:rsidRPr="00E60385">
              <w:rPr>
                <w:rFonts w:cstheme="minorHAnsi"/>
                <w:b/>
                <w:lang w:val="en-GB"/>
              </w:rPr>
            </w:r>
            <w:r w:rsidRPr="00E60385">
              <w:rPr>
                <w:rFonts w:cstheme="minorHAnsi"/>
                <w:b/>
                <w:lang w:val="en-GB"/>
              </w:rPr>
              <w:fldChar w:fldCharType="end"/>
            </w:r>
            <w:r w:rsidRPr="00E60385">
              <w:rPr>
                <w:rFonts w:cstheme="minorHAnsi"/>
                <w:b/>
                <w:lang w:val="en-GB"/>
              </w:rPr>
            </w:r>
            <w:r w:rsidRPr="00E60385">
              <w:rPr>
                <w:rFonts w:cstheme="minorHAnsi"/>
                <w:b/>
                <w:lang w:val="en-GB"/>
              </w:rPr>
              <w:fldChar w:fldCharType="separate"/>
            </w:r>
            <w:r w:rsidRPr="00E60385">
              <w:rPr>
                <w:rFonts w:cstheme="minorHAnsi"/>
                <w:b/>
                <w:noProof/>
                <w:vertAlign w:val="superscript"/>
                <w:lang w:val="en-GB"/>
              </w:rPr>
              <w:t>11</w:t>
            </w:r>
            <w:r w:rsidRPr="00E60385">
              <w:rPr>
                <w:rFonts w:cstheme="minorHAnsi"/>
                <w:b/>
                <w:lang w:val="en-GB"/>
              </w:rPr>
              <w:fldChar w:fldCharType="end"/>
            </w:r>
          </w:p>
        </w:tc>
        <w:tc>
          <w:tcPr>
            <w:tcW w:w="2203" w:type="dxa"/>
          </w:tcPr>
          <w:p w14:paraId="5675982E" w14:textId="77777777" w:rsidR="00EA5110" w:rsidRPr="00E60385" w:rsidRDefault="00EA5110" w:rsidP="009D796B">
            <w:pPr>
              <w:pStyle w:val="Header"/>
              <w:rPr>
                <w:rFonts w:cstheme="minorHAnsi"/>
                <w:b/>
                <w:lang w:val="en-GB"/>
              </w:rPr>
            </w:pPr>
            <w:r w:rsidRPr="00E60385">
              <w:rPr>
                <w:rFonts w:cstheme="minorHAnsi"/>
                <w:b/>
                <w:lang w:val="en-GB"/>
              </w:rPr>
              <w:t xml:space="preserve">AXAFA-AFNET 5 </w:t>
            </w:r>
            <w:r w:rsidRPr="00E60385">
              <w:rPr>
                <w:rFonts w:cstheme="minorHAnsi"/>
                <w:b/>
                <w:lang w:val="en-GB"/>
              </w:rPr>
              <w:fldChar w:fldCharType="begin">
                <w:fldData xml:space="preserve">PEVuZE5vdGU+PENpdGU+PEF1dGhvcj5LaXJjaGhvZjwvQXV0aG9yPjxZZWFyPjIwMTg8L1llYXI+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</w:fldData>
              </w:fldChar>
            </w:r>
            <w:r w:rsidRPr="00E60385">
              <w:rPr>
                <w:rFonts w:cstheme="minorHAnsi"/>
                <w:b/>
                <w:lang w:val="en-GB"/>
              </w:rPr>
              <w:instrText xml:space="preserve"> ADDIN EN.CITE </w:instrText>
            </w:r>
            <w:r w:rsidRPr="00E60385">
              <w:rPr>
                <w:rFonts w:cstheme="minorHAnsi"/>
                <w:b/>
                <w:lang w:val="en-GB"/>
              </w:rPr>
              <w:fldChar w:fldCharType="begin">
                <w:fldData xml:space="preserve">PEVuZE5vdGU+PENpdGU+PEF1dGhvcj5LaXJjaGhvZjwvQXV0aG9yPjxZZWFyPjIwMTg8L1llYXI+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</w:fldData>
              </w:fldChar>
            </w:r>
            <w:r w:rsidRPr="00E60385">
              <w:rPr>
                <w:rFonts w:cstheme="minorHAnsi"/>
                <w:b/>
                <w:lang w:val="en-GB"/>
              </w:rPr>
              <w:instrText xml:space="preserve"> ADDIN EN.CITE.DATA </w:instrText>
            </w:r>
            <w:r w:rsidRPr="00E60385">
              <w:rPr>
                <w:rFonts w:cstheme="minorHAnsi"/>
                <w:b/>
                <w:lang w:val="en-GB"/>
              </w:rPr>
            </w:r>
            <w:r w:rsidRPr="00E60385">
              <w:rPr>
                <w:rFonts w:cstheme="minorHAnsi"/>
                <w:b/>
                <w:lang w:val="en-GB"/>
              </w:rPr>
              <w:fldChar w:fldCharType="end"/>
            </w:r>
            <w:r w:rsidRPr="00E60385">
              <w:rPr>
                <w:rFonts w:cstheme="minorHAnsi"/>
                <w:b/>
                <w:lang w:val="en-GB"/>
              </w:rPr>
            </w:r>
            <w:r w:rsidRPr="00E60385">
              <w:rPr>
                <w:rFonts w:cstheme="minorHAnsi"/>
                <w:b/>
                <w:lang w:val="en-GB"/>
              </w:rPr>
              <w:fldChar w:fldCharType="separate"/>
            </w:r>
            <w:r w:rsidRPr="00E60385">
              <w:rPr>
                <w:rFonts w:cstheme="minorHAnsi"/>
                <w:b/>
                <w:noProof/>
                <w:vertAlign w:val="superscript"/>
                <w:lang w:val="en-GB"/>
              </w:rPr>
              <w:t>12</w:t>
            </w:r>
            <w:r w:rsidRPr="00E60385">
              <w:rPr>
                <w:rFonts w:cstheme="minorHAnsi"/>
                <w:b/>
                <w:lang w:val="en-GB"/>
              </w:rPr>
              <w:fldChar w:fldCharType="end"/>
            </w:r>
          </w:p>
        </w:tc>
        <w:tc>
          <w:tcPr>
            <w:tcW w:w="2460" w:type="dxa"/>
          </w:tcPr>
          <w:p w14:paraId="785C1378" w14:textId="77777777" w:rsidR="00EA5110" w:rsidRPr="00E60385" w:rsidRDefault="00EA5110" w:rsidP="009D796B">
            <w:pPr>
              <w:pStyle w:val="Header"/>
              <w:rPr>
                <w:rFonts w:cstheme="minorHAnsi"/>
                <w:b/>
                <w:lang w:val="en-GB"/>
              </w:rPr>
            </w:pPr>
            <w:r w:rsidRPr="00E60385">
              <w:rPr>
                <w:rFonts w:cstheme="minorHAnsi"/>
                <w:b/>
                <w:lang w:val="en-GB"/>
              </w:rPr>
              <w:t xml:space="preserve">ELIMINATE-AF </w:t>
            </w:r>
            <w:r w:rsidRPr="00E60385">
              <w:rPr>
                <w:rFonts w:cstheme="minorHAnsi"/>
                <w:b/>
                <w:lang w:val="en-GB"/>
              </w:rPr>
              <w:fldChar w:fldCharType="begin">
                <w:fldData xml:space="preserve">PEVuZE5vdGU+PENpdGU+PEF1dGhvcj5Ib2hubG9zZXI8L0F1dGhvcj48WWVhcj4yMDE5PC9ZZWFy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</w:fldData>
              </w:fldChar>
            </w:r>
            <w:r w:rsidRPr="00E60385">
              <w:rPr>
                <w:rFonts w:cstheme="minorHAnsi"/>
                <w:b/>
                <w:lang w:val="en-GB"/>
              </w:rPr>
              <w:instrText xml:space="preserve"> ADDIN EN.CITE </w:instrText>
            </w:r>
            <w:r w:rsidRPr="00E60385">
              <w:rPr>
                <w:rFonts w:cstheme="minorHAnsi"/>
                <w:b/>
                <w:lang w:val="en-GB"/>
              </w:rPr>
              <w:fldChar w:fldCharType="begin">
                <w:fldData xml:space="preserve">PEVuZE5vdGU+PENpdGU+PEF1dGhvcj5Ib2hubG9zZXI8L0F1dGhvcj48WWVhcj4yMDE5PC9ZZWFy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</w:fldData>
              </w:fldChar>
            </w:r>
            <w:r w:rsidRPr="00E60385">
              <w:rPr>
                <w:rFonts w:cstheme="minorHAnsi"/>
                <w:b/>
                <w:lang w:val="en-GB"/>
              </w:rPr>
              <w:instrText xml:space="preserve"> ADDIN EN.CITE.DATA </w:instrText>
            </w:r>
            <w:r w:rsidRPr="00E60385">
              <w:rPr>
                <w:rFonts w:cstheme="minorHAnsi"/>
                <w:b/>
                <w:lang w:val="en-GB"/>
              </w:rPr>
            </w:r>
            <w:r w:rsidRPr="00E60385">
              <w:rPr>
                <w:rFonts w:cstheme="minorHAnsi"/>
                <w:b/>
                <w:lang w:val="en-GB"/>
              </w:rPr>
              <w:fldChar w:fldCharType="end"/>
            </w:r>
            <w:r w:rsidRPr="00E60385">
              <w:rPr>
                <w:rFonts w:cstheme="minorHAnsi"/>
                <w:b/>
                <w:lang w:val="en-GB"/>
              </w:rPr>
            </w:r>
            <w:r w:rsidRPr="00E60385">
              <w:rPr>
                <w:rFonts w:cstheme="minorHAnsi"/>
                <w:b/>
                <w:lang w:val="en-GB"/>
              </w:rPr>
              <w:fldChar w:fldCharType="separate"/>
            </w:r>
            <w:r w:rsidRPr="00E60385">
              <w:rPr>
                <w:rFonts w:cstheme="minorHAnsi"/>
                <w:b/>
                <w:noProof/>
                <w:vertAlign w:val="superscript"/>
                <w:lang w:val="en-GB"/>
              </w:rPr>
              <w:t>13</w:t>
            </w:r>
            <w:r w:rsidRPr="00E60385">
              <w:rPr>
                <w:rFonts w:cstheme="minorHAnsi"/>
                <w:b/>
                <w:lang w:val="en-GB"/>
              </w:rPr>
              <w:fldChar w:fldCharType="end"/>
            </w:r>
          </w:p>
        </w:tc>
      </w:tr>
      <w:tr w:rsidR="00EA5110" w:rsidRPr="00E60385" w14:paraId="06658BF9" w14:textId="77777777" w:rsidTr="009D796B">
        <w:tc>
          <w:tcPr>
            <w:tcW w:w="3357" w:type="dxa"/>
          </w:tcPr>
          <w:p w14:paraId="356DE461" w14:textId="77777777" w:rsidR="00EA5110" w:rsidRPr="00E60385" w:rsidRDefault="00EA5110" w:rsidP="009D796B">
            <w:pPr>
              <w:pStyle w:val="Header"/>
              <w:rPr>
                <w:rFonts w:cstheme="minorHAnsi"/>
                <w:b/>
                <w:lang w:val="en-GB"/>
              </w:rPr>
            </w:pPr>
            <w:r w:rsidRPr="00E60385">
              <w:rPr>
                <w:rFonts w:cstheme="minorHAnsi"/>
                <w:b/>
                <w:lang w:val="en-GB"/>
              </w:rPr>
              <w:t xml:space="preserve">OAC Treatment </w:t>
            </w:r>
          </w:p>
        </w:tc>
        <w:tc>
          <w:tcPr>
            <w:tcW w:w="2190" w:type="dxa"/>
          </w:tcPr>
          <w:p w14:paraId="53DF22B2" w14:textId="77777777" w:rsidR="00EA5110" w:rsidRPr="00E60385" w:rsidRDefault="00EA5110" w:rsidP="009D796B">
            <w:pPr>
              <w:pStyle w:val="Header"/>
              <w:rPr>
                <w:rFonts w:cstheme="minorHAnsi"/>
                <w:lang w:val="en-GB"/>
              </w:rPr>
            </w:pPr>
            <w:r w:rsidRPr="00E60385">
              <w:rPr>
                <w:rFonts w:cstheme="minorHAnsi"/>
                <w:lang w:val="en-GB"/>
              </w:rPr>
              <w:t xml:space="preserve">Heparin Bridging vs. </w:t>
            </w:r>
            <w:r w:rsidRPr="00E60385">
              <w:rPr>
                <w:rFonts w:cstheme="minorHAnsi" w:hint="eastAsia"/>
                <w:lang w:val="en-GB"/>
              </w:rPr>
              <w:t xml:space="preserve">Warfarin </w:t>
            </w:r>
            <w:r w:rsidRPr="00E60385">
              <w:rPr>
                <w:rFonts w:cstheme="minorHAnsi"/>
                <w:lang w:val="en-GB"/>
              </w:rPr>
              <w:t>(1:1)</w:t>
            </w:r>
          </w:p>
        </w:tc>
        <w:tc>
          <w:tcPr>
            <w:tcW w:w="2391" w:type="dxa"/>
          </w:tcPr>
          <w:p w14:paraId="3242EF1E" w14:textId="77777777" w:rsidR="00EA5110" w:rsidRPr="00E60385" w:rsidRDefault="00EA5110" w:rsidP="009D796B">
            <w:pPr>
              <w:pStyle w:val="Header"/>
              <w:rPr>
                <w:rFonts w:cstheme="minorHAnsi"/>
                <w:lang w:val="en-GB"/>
              </w:rPr>
            </w:pPr>
            <w:r w:rsidRPr="00E60385">
              <w:rPr>
                <w:rFonts w:cstheme="minorHAnsi"/>
                <w:lang w:val="en-GB"/>
              </w:rPr>
              <w:t>Rivaroxaban vs. Warfarin (1:1)</w:t>
            </w:r>
          </w:p>
        </w:tc>
        <w:tc>
          <w:tcPr>
            <w:tcW w:w="2256" w:type="dxa"/>
          </w:tcPr>
          <w:p w14:paraId="4CDC0D51" w14:textId="77777777" w:rsidR="00EA5110" w:rsidRPr="00E60385" w:rsidRDefault="00EA5110" w:rsidP="009D796B">
            <w:pPr>
              <w:pStyle w:val="Header"/>
              <w:rPr>
                <w:rFonts w:cstheme="minorHAnsi"/>
                <w:lang w:val="en-GB"/>
              </w:rPr>
            </w:pPr>
            <w:r w:rsidRPr="00E60385">
              <w:rPr>
                <w:rFonts w:cstheme="minorHAnsi"/>
                <w:lang w:val="en-GB"/>
              </w:rPr>
              <w:t>Dabigatran vs. Warfarin (1:1)</w:t>
            </w:r>
          </w:p>
        </w:tc>
        <w:tc>
          <w:tcPr>
            <w:tcW w:w="2203" w:type="dxa"/>
          </w:tcPr>
          <w:p w14:paraId="30F7B7D7" w14:textId="77777777" w:rsidR="00EA5110" w:rsidRPr="00E60385" w:rsidRDefault="00EA5110" w:rsidP="009D796B">
            <w:pPr>
              <w:pStyle w:val="Header"/>
              <w:rPr>
                <w:rFonts w:cstheme="minorHAnsi"/>
                <w:lang w:val="en-GB"/>
              </w:rPr>
            </w:pPr>
            <w:r w:rsidRPr="00E60385">
              <w:rPr>
                <w:rFonts w:cstheme="minorHAnsi"/>
                <w:lang w:val="en-GB"/>
              </w:rPr>
              <w:t>Apixaban vs. Warfarin (1:1)</w:t>
            </w:r>
          </w:p>
        </w:tc>
        <w:tc>
          <w:tcPr>
            <w:tcW w:w="2460" w:type="dxa"/>
          </w:tcPr>
          <w:p w14:paraId="2A547DA9" w14:textId="77777777" w:rsidR="00EA5110" w:rsidRPr="00E60385" w:rsidRDefault="00EA5110" w:rsidP="009D796B">
            <w:pPr>
              <w:pStyle w:val="Header"/>
              <w:rPr>
                <w:rFonts w:cstheme="minorHAnsi"/>
                <w:lang w:val="en-GB"/>
              </w:rPr>
            </w:pPr>
            <w:r w:rsidRPr="00E60385">
              <w:rPr>
                <w:rFonts w:cstheme="minorHAnsi"/>
                <w:lang w:val="en-GB"/>
              </w:rPr>
              <w:t>Edoxaban vs. Warfarin (2:1)</w:t>
            </w:r>
          </w:p>
        </w:tc>
      </w:tr>
      <w:tr w:rsidR="00EA5110" w:rsidRPr="00E60385" w14:paraId="02809107" w14:textId="77777777" w:rsidTr="009D796B">
        <w:tc>
          <w:tcPr>
            <w:tcW w:w="3357" w:type="dxa"/>
          </w:tcPr>
          <w:p w14:paraId="00B77F31" w14:textId="77777777" w:rsidR="00EA5110" w:rsidRPr="00E60385" w:rsidRDefault="00EA5110" w:rsidP="009D796B">
            <w:pPr>
              <w:pStyle w:val="Header"/>
              <w:rPr>
                <w:rFonts w:cstheme="minorHAnsi"/>
                <w:b/>
                <w:lang w:val="en-GB"/>
              </w:rPr>
            </w:pPr>
            <w:r w:rsidRPr="00E60385">
              <w:rPr>
                <w:rFonts w:cstheme="minorHAnsi"/>
                <w:b/>
                <w:lang w:val="en-GB"/>
              </w:rPr>
              <w:t>Number of patient (n)</w:t>
            </w:r>
          </w:p>
        </w:tc>
        <w:tc>
          <w:tcPr>
            <w:tcW w:w="2190" w:type="dxa"/>
          </w:tcPr>
          <w:p w14:paraId="1A9722F7" w14:textId="77777777" w:rsidR="00EA5110" w:rsidRPr="00E60385" w:rsidRDefault="00EA5110" w:rsidP="009D796B">
            <w:pPr>
              <w:pStyle w:val="Header"/>
              <w:rPr>
                <w:rFonts w:cstheme="minorHAnsi"/>
                <w:lang w:val="en-GB"/>
              </w:rPr>
            </w:pPr>
            <w:r w:rsidRPr="00E60385">
              <w:rPr>
                <w:rFonts w:cstheme="minorHAnsi" w:hint="eastAsia"/>
                <w:lang w:val="en-GB"/>
              </w:rPr>
              <w:t>790/793</w:t>
            </w:r>
          </w:p>
        </w:tc>
        <w:tc>
          <w:tcPr>
            <w:tcW w:w="2391" w:type="dxa"/>
          </w:tcPr>
          <w:p w14:paraId="33251EFF" w14:textId="77777777" w:rsidR="00EA5110" w:rsidRPr="00E60385" w:rsidRDefault="00EA5110" w:rsidP="009D796B">
            <w:pPr>
              <w:pStyle w:val="Header"/>
              <w:rPr>
                <w:rFonts w:cstheme="minorHAnsi"/>
                <w:lang w:val="en-GB"/>
              </w:rPr>
            </w:pPr>
            <w:r w:rsidRPr="00E60385">
              <w:rPr>
                <w:rFonts w:cstheme="minorHAnsi"/>
                <w:lang w:val="en-GB"/>
              </w:rPr>
              <w:t>124/124</w:t>
            </w:r>
          </w:p>
        </w:tc>
        <w:tc>
          <w:tcPr>
            <w:tcW w:w="2256" w:type="dxa"/>
          </w:tcPr>
          <w:p w14:paraId="3222E3A2" w14:textId="77777777" w:rsidR="00EA5110" w:rsidRPr="00E60385" w:rsidRDefault="00EA5110" w:rsidP="009D796B">
            <w:pPr>
              <w:pStyle w:val="Header"/>
              <w:rPr>
                <w:rFonts w:cstheme="minorHAnsi"/>
                <w:lang w:val="en-GB"/>
              </w:rPr>
            </w:pPr>
            <w:r w:rsidRPr="00E60385">
              <w:rPr>
                <w:rFonts w:cstheme="minorHAnsi"/>
                <w:lang w:val="en-GB"/>
              </w:rPr>
              <w:t>317/318</w:t>
            </w:r>
          </w:p>
        </w:tc>
        <w:tc>
          <w:tcPr>
            <w:tcW w:w="2203" w:type="dxa"/>
          </w:tcPr>
          <w:p w14:paraId="7F838884" w14:textId="77777777" w:rsidR="00EA5110" w:rsidRPr="00E60385" w:rsidRDefault="00EA5110" w:rsidP="009D796B">
            <w:pPr>
              <w:pStyle w:val="Header"/>
              <w:rPr>
                <w:rFonts w:cstheme="minorHAnsi"/>
                <w:lang w:val="en-GB"/>
              </w:rPr>
            </w:pPr>
            <w:r w:rsidRPr="00E60385">
              <w:rPr>
                <w:rFonts w:cstheme="minorHAnsi"/>
                <w:lang w:val="en-GB"/>
              </w:rPr>
              <w:t>318/315</w:t>
            </w:r>
          </w:p>
        </w:tc>
        <w:tc>
          <w:tcPr>
            <w:tcW w:w="2460" w:type="dxa"/>
          </w:tcPr>
          <w:p w14:paraId="74191D29" w14:textId="77777777" w:rsidR="00EA5110" w:rsidRPr="00E60385" w:rsidRDefault="00EA5110" w:rsidP="009D796B">
            <w:pPr>
              <w:pStyle w:val="Header"/>
              <w:rPr>
                <w:rFonts w:cstheme="minorHAnsi"/>
                <w:lang w:val="en-GB"/>
              </w:rPr>
            </w:pPr>
            <w:r w:rsidRPr="00E60385">
              <w:rPr>
                <w:rFonts w:cstheme="minorHAnsi"/>
                <w:lang w:val="en-GB"/>
              </w:rPr>
              <w:t>411/203</w:t>
            </w:r>
          </w:p>
        </w:tc>
      </w:tr>
      <w:tr w:rsidR="00EA5110" w:rsidRPr="00E60385" w14:paraId="7BED1CBA" w14:textId="77777777" w:rsidTr="009D796B">
        <w:tc>
          <w:tcPr>
            <w:tcW w:w="3357" w:type="dxa"/>
          </w:tcPr>
          <w:p w14:paraId="19487903" w14:textId="77777777" w:rsidR="00EA5110" w:rsidRPr="00E60385" w:rsidRDefault="00EA5110" w:rsidP="009D796B">
            <w:pPr>
              <w:pStyle w:val="Header"/>
              <w:rPr>
                <w:rFonts w:cstheme="minorHAnsi"/>
                <w:b/>
                <w:lang w:val="en-GB"/>
              </w:rPr>
            </w:pPr>
            <w:r w:rsidRPr="00E60385">
              <w:rPr>
                <w:rFonts w:cstheme="minorHAnsi"/>
                <w:b/>
                <w:lang w:val="en-GB"/>
              </w:rPr>
              <w:t>Age (years), mean or median</w:t>
            </w:r>
          </w:p>
        </w:tc>
        <w:tc>
          <w:tcPr>
            <w:tcW w:w="2190" w:type="dxa"/>
          </w:tcPr>
          <w:p w14:paraId="0C5715CD" w14:textId="77777777" w:rsidR="00EA5110" w:rsidRPr="00E60385" w:rsidRDefault="00EA5110" w:rsidP="009D796B">
            <w:pPr>
              <w:pStyle w:val="Header"/>
              <w:rPr>
                <w:rFonts w:cstheme="minorHAnsi"/>
                <w:lang w:val="en-GB"/>
              </w:rPr>
            </w:pPr>
            <w:r w:rsidRPr="00E60385">
              <w:rPr>
                <w:rFonts w:cstheme="minorHAnsi"/>
                <w:lang w:val="en-GB"/>
              </w:rPr>
              <w:t>61/2</w:t>
            </w:r>
            <w:r w:rsidRPr="00E60385">
              <w:rPr>
                <w:rFonts w:cstheme="minorHAnsi" w:hint="eastAsia"/>
                <w:lang w:val="en-GB"/>
              </w:rPr>
              <w:t>4</w:t>
            </w:r>
          </w:p>
        </w:tc>
        <w:tc>
          <w:tcPr>
            <w:tcW w:w="2391" w:type="dxa"/>
          </w:tcPr>
          <w:p w14:paraId="03EC1C50" w14:textId="77777777" w:rsidR="00EA5110" w:rsidRPr="00E60385" w:rsidRDefault="00EA5110" w:rsidP="009D796B">
            <w:pPr>
              <w:pStyle w:val="Header"/>
              <w:rPr>
                <w:rFonts w:cstheme="minorHAnsi"/>
                <w:lang w:val="en-GB"/>
              </w:rPr>
            </w:pPr>
            <w:r w:rsidRPr="00E60385">
              <w:rPr>
                <w:rFonts w:cstheme="minorHAnsi"/>
                <w:lang w:val="en-GB"/>
              </w:rPr>
              <w:t>58.6/60.5</w:t>
            </w:r>
          </w:p>
        </w:tc>
        <w:tc>
          <w:tcPr>
            <w:tcW w:w="2256" w:type="dxa"/>
          </w:tcPr>
          <w:p w14:paraId="1406DD71" w14:textId="77777777" w:rsidR="00EA5110" w:rsidRPr="00E60385" w:rsidRDefault="00EA5110" w:rsidP="009D796B">
            <w:pPr>
              <w:pStyle w:val="Header"/>
              <w:rPr>
                <w:rFonts w:cstheme="minorHAnsi"/>
                <w:lang w:val="en-GB"/>
              </w:rPr>
            </w:pPr>
            <w:r w:rsidRPr="00E60385">
              <w:rPr>
                <w:rFonts w:cstheme="minorHAnsi"/>
                <w:lang w:val="en-GB"/>
              </w:rPr>
              <w:t>59.1/59.3</w:t>
            </w:r>
          </w:p>
        </w:tc>
        <w:tc>
          <w:tcPr>
            <w:tcW w:w="2203" w:type="dxa"/>
          </w:tcPr>
          <w:p w14:paraId="6669EA40" w14:textId="77777777" w:rsidR="00EA5110" w:rsidRPr="00E60385" w:rsidRDefault="00EA5110" w:rsidP="009D796B">
            <w:pPr>
              <w:pStyle w:val="Header"/>
              <w:rPr>
                <w:rFonts w:cstheme="minorHAnsi"/>
                <w:lang w:val="en-GB"/>
              </w:rPr>
            </w:pPr>
            <w:r w:rsidRPr="00E60385">
              <w:rPr>
                <w:rFonts w:cstheme="minorHAnsi"/>
                <w:lang w:val="en-GB"/>
              </w:rPr>
              <w:t>64.0/64.0</w:t>
            </w:r>
          </w:p>
        </w:tc>
        <w:tc>
          <w:tcPr>
            <w:tcW w:w="2460" w:type="dxa"/>
          </w:tcPr>
          <w:p w14:paraId="084C8DEB" w14:textId="77777777" w:rsidR="00EA5110" w:rsidRPr="00E60385" w:rsidRDefault="00EA5110" w:rsidP="009D796B">
            <w:pPr>
              <w:pStyle w:val="Header"/>
              <w:rPr>
                <w:rFonts w:cstheme="minorHAnsi"/>
                <w:lang w:val="en-GB"/>
              </w:rPr>
            </w:pPr>
            <w:r w:rsidRPr="00E60385">
              <w:rPr>
                <w:rFonts w:cstheme="minorHAnsi"/>
                <w:lang w:val="en-GB"/>
              </w:rPr>
              <w:t>60.0/61.0</w:t>
            </w:r>
          </w:p>
        </w:tc>
      </w:tr>
      <w:tr w:rsidR="00EA5110" w:rsidRPr="00E60385" w14:paraId="4D892C6B" w14:textId="77777777" w:rsidTr="009D796B">
        <w:tc>
          <w:tcPr>
            <w:tcW w:w="3357" w:type="dxa"/>
          </w:tcPr>
          <w:p w14:paraId="5273F9CA" w14:textId="77777777" w:rsidR="00EA5110" w:rsidRPr="00E60385" w:rsidRDefault="00EA5110" w:rsidP="009D796B">
            <w:pPr>
              <w:pStyle w:val="Header"/>
              <w:rPr>
                <w:rFonts w:cstheme="minorHAnsi"/>
                <w:b/>
                <w:lang w:val="en-GB"/>
              </w:rPr>
            </w:pPr>
            <w:r w:rsidRPr="00E60385">
              <w:rPr>
                <w:rFonts w:cstheme="minorHAnsi"/>
                <w:b/>
                <w:lang w:val="en-GB"/>
              </w:rPr>
              <w:t>Male gender (%)</w:t>
            </w:r>
          </w:p>
        </w:tc>
        <w:tc>
          <w:tcPr>
            <w:tcW w:w="2190" w:type="dxa"/>
          </w:tcPr>
          <w:p w14:paraId="46429BB7" w14:textId="77777777" w:rsidR="00EA5110" w:rsidRPr="00E60385" w:rsidRDefault="00EA5110" w:rsidP="009D796B">
            <w:pPr>
              <w:pStyle w:val="Header"/>
              <w:rPr>
                <w:rFonts w:cstheme="minorHAnsi"/>
                <w:lang w:val="en-GB"/>
              </w:rPr>
            </w:pPr>
            <w:r w:rsidRPr="00E60385">
              <w:rPr>
                <w:rFonts w:cstheme="minorHAnsi" w:hint="eastAsia"/>
                <w:lang w:val="en-GB"/>
              </w:rPr>
              <w:t>76/74</w:t>
            </w:r>
          </w:p>
        </w:tc>
        <w:tc>
          <w:tcPr>
            <w:tcW w:w="2391" w:type="dxa"/>
          </w:tcPr>
          <w:p w14:paraId="045C9373" w14:textId="77777777" w:rsidR="00EA5110" w:rsidRPr="00E60385" w:rsidRDefault="00EA5110" w:rsidP="009D796B">
            <w:pPr>
              <w:pStyle w:val="Header"/>
              <w:rPr>
                <w:rFonts w:cstheme="minorHAnsi"/>
                <w:lang w:val="en-GB"/>
              </w:rPr>
            </w:pPr>
            <w:r w:rsidRPr="00E60385">
              <w:rPr>
                <w:rFonts w:cstheme="minorHAnsi"/>
                <w:lang w:val="en-GB"/>
              </w:rPr>
              <w:t>68.4/72.6</w:t>
            </w:r>
          </w:p>
        </w:tc>
        <w:tc>
          <w:tcPr>
            <w:tcW w:w="2256" w:type="dxa"/>
          </w:tcPr>
          <w:p w14:paraId="6E915FB1" w14:textId="77777777" w:rsidR="00EA5110" w:rsidRPr="00E60385" w:rsidRDefault="00EA5110" w:rsidP="009D796B">
            <w:pPr>
              <w:pStyle w:val="Header"/>
              <w:rPr>
                <w:rFonts w:cstheme="minorHAnsi"/>
                <w:lang w:val="en-GB"/>
              </w:rPr>
            </w:pPr>
            <w:r w:rsidRPr="00E60385">
              <w:rPr>
                <w:rFonts w:cstheme="minorHAnsi"/>
                <w:lang w:val="en-GB"/>
              </w:rPr>
              <w:t>72.6/77</w:t>
            </w:r>
          </w:p>
        </w:tc>
        <w:tc>
          <w:tcPr>
            <w:tcW w:w="2203" w:type="dxa"/>
          </w:tcPr>
          <w:p w14:paraId="5A10FCFD" w14:textId="77777777" w:rsidR="00EA5110" w:rsidRPr="00E60385" w:rsidRDefault="00EA5110" w:rsidP="009D796B">
            <w:pPr>
              <w:pStyle w:val="Header"/>
              <w:rPr>
                <w:rFonts w:cstheme="minorHAnsi"/>
                <w:lang w:val="en-GB"/>
              </w:rPr>
            </w:pPr>
            <w:r w:rsidRPr="00E60385">
              <w:rPr>
                <w:rFonts w:cstheme="minorHAnsi"/>
                <w:lang w:val="en-GB"/>
              </w:rPr>
              <w:t>69/65</w:t>
            </w:r>
          </w:p>
        </w:tc>
        <w:tc>
          <w:tcPr>
            <w:tcW w:w="2460" w:type="dxa"/>
          </w:tcPr>
          <w:p w14:paraId="58C66122" w14:textId="77777777" w:rsidR="00EA5110" w:rsidRPr="00E60385" w:rsidRDefault="00EA5110" w:rsidP="009D796B">
            <w:pPr>
              <w:pStyle w:val="Header"/>
              <w:rPr>
                <w:rFonts w:cstheme="minorHAnsi"/>
                <w:lang w:val="en-GB"/>
              </w:rPr>
            </w:pPr>
            <w:r w:rsidRPr="00E60385">
              <w:rPr>
                <w:rFonts w:cstheme="minorHAnsi"/>
                <w:lang w:val="en-GB"/>
              </w:rPr>
              <w:t>70.6/73.4</w:t>
            </w:r>
          </w:p>
        </w:tc>
      </w:tr>
      <w:tr w:rsidR="00EA5110" w:rsidRPr="00E60385" w14:paraId="23FD2D46" w14:textId="77777777" w:rsidTr="009D796B">
        <w:tc>
          <w:tcPr>
            <w:tcW w:w="3357" w:type="dxa"/>
          </w:tcPr>
          <w:p w14:paraId="2279E143" w14:textId="77777777" w:rsidR="00EA5110" w:rsidRPr="00E60385" w:rsidRDefault="00EA5110" w:rsidP="009D796B">
            <w:pPr>
              <w:pStyle w:val="Header"/>
              <w:rPr>
                <w:rFonts w:cstheme="minorHAnsi"/>
                <w:b/>
                <w:lang w:val="en-GB"/>
              </w:rPr>
            </w:pPr>
            <w:r w:rsidRPr="00E60385">
              <w:rPr>
                <w:rFonts w:cstheme="minorHAnsi"/>
                <w:b/>
                <w:lang w:val="en-GB"/>
              </w:rPr>
              <w:t>BMI, kg/m</w:t>
            </w:r>
            <w:r w:rsidRPr="00E60385">
              <w:rPr>
                <w:rFonts w:cstheme="minorHAnsi"/>
                <w:b/>
                <w:vertAlign w:val="superscript"/>
                <w:lang w:val="en-GB"/>
              </w:rPr>
              <w:t>2</w:t>
            </w:r>
            <w:r w:rsidRPr="00E60385">
              <w:rPr>
                <w:rFonts w:cstheme="minorHAnsi"/>
                <w:b/>
                <w:lang w:val="en-GB"/>
              </w:rPr>
              <w:t>, mean or median</w:t>
            </w:r>
          </w:p>
        </w:tc>
        <w:tc>
          <w:tcPr>
            <w:tcW w:w="2190" w:type="dxa"/>
          </w:tcPr>
          <w:p w14:paraId="38C37965" w14:textId="77777777" w:rsidR="00EA5110" w:rsidRPr="00E60385" w:rsidRDefault="00EA5110" w:rsidP="009D796B">
            <w:pPr>
              <w:pStyle w:val="Header"/>
              <w:rPr>
                <w:rFonts w:cstheme="minorHAnsi"/>
                <w:lang w:val="en-GB"/>
              </w:rPr>
            </w:pPr>
            <w:r w:rsidRPr="00E60385">
              <w:rPr>
                <w:rFonts w:cstheme="minorHAnsi" w:hint="eastAsia"/>
                <w:lang w:val="en-GB"/>
              </w:rPr>
              <w:t>NA</w:t>
            </w:r>
          </w:p>
        </w:tc>
        <w:tc>
          <w:tcPr>
            <w:tcW w:w="2391" w:type="dxa"/>
          </w:tcPr>
          <w:p w14:paraId="3E14D80E" w14:textId="77777777" w:rsidR="00EA5110" w:rsidRPr="00E60385" w:rsidRDefault="00EA5110" w:rsidP="009D796B">
            <w:pPr>
              <w:pStyle w:val="Header"/>
              <w:rPr>
                <w:rFonts w:cstheme="minorHAnsi"/>
                <w:lang w:val="en-GB"/>
              </w:rPr>
            </w:pPr>
            <w:r w:rsidRPr="00E60385">
              <w:rPr>
                <w:rFonts w:cstheme="minorHAnsi"/>
                <w:lang w:val="en-GB"/>
              </w:rPr>
              <w:t>29.8/28.9</w:t>
            </w:r>
          </w:p>
        </w:tc>
        <w:tc>
          <w:tcPr>
            <w:tcW w:w="2256" w:type="dxa"/>
          </w:tcPr>
          <w:p w14:paraId="40B16C0D" w14:textId="77777777" w:rsidR="00EA5110" w:rsidRPr="00E60385" w:rsidRDefault="00EA5110" w:rsidP="009D796B">
            <w:pPr>
              <w:pStyle w:val="Header"/>
              <w:rPr>
                <w:rFonts w:cstheme="minorHAnsi"/>
                <w:lang w:val="en-GB"/>
              </w:rPr>
            </w:pPr>
            <w:r w:rsidRPr="00E60385">
              <w:rPr>
                <w:rFonts w:cstheme="minorHAnsi"/>
                <w:lang w:val="en-GB"/>
              </w:rPr>
              <w:t>28.5/28.8</w:t>
            </w:r>
          </w:p>
        </w:tc>
        <w:tc>
          <w:tcPr>
            <w:tcW w:w="2203" w:type="dxa"/>
          </w:tcPr>
          <w:p w14:paraId="718AF5D4" w14:textId="77777777" w:rsidR="00EA5110" w:rsidRPr="00E60385" w:rsidRDefault="00EA5110" w:rsidP="009D796B">
            <w:pPr>
              <w:pStyle w:val="Header"/>
              <w:rPr>
                <w:rFonts w:cstheme="minorHAnsi"/>
                <w:lang w:val="en-GB"/>
              </w:rPr>
            </w:pPr>
            <w:r w:rsidRPr="00E60385">
              <w:rPr>
                <w:rFonts w:cstheme="minorHAnsi"/>
                <w:lang w:val="en-GB"/>
              </w:rPr>
              <w:t>28.4/28.2</w:t>
            </w:r>
          </w:p>
        </w:tc>
        <w:tc>
          <w:tcPr>
            <w:tcW w:w="2460" w:type="dxa"/>
          </w:tcPr>
          <w:p w14:paraId="7B05AE50" w14:textId="77777777" w:rsidR="00EA5110" w:rsidRPr="00E60385" w:rsidRDefault="00EA5110" w:rsidP="009D796B">
            <w:pPr>
              <w:pStyle w:val="Header"/>
              <w:rPr>
                <w:rFonts w:cstheme="minorHAnsi"/>
                <w:lang w:val="en-GB"/>
              </w:rPr>
            </w:pPr>
            <w:r w:rsidRPr="00E60385">
              <w:rPr>
                <w:rFonts w:cstheme="minorHAnsi"/>
                <w:lang w:val="en-GB"/>
              </w:rPr>
              <w:t>28.1/27.8</w:t>
            </w:r>
          </w:p>
        </w:tc>
      </w:tr>
      <w:tr w:rsidR="00EA5110" w:rsidRPr="00E60385" w14:paraId="09EDD7AE" w14:textId="77777777" w:rsidTr="009D796B">
        <w:tc>
          <w:tcPr>
            <w:tcW w:w="3357" w:type="dxa"/>
          </w:tcPr>
          <w:p w14:paraId="42BE93CC" w14:textId="77777777" w:rsidR="00EA5110" w:rsidRPr="00E60385" w:rsidRDefault="00EA5110" w:rsidP="009D796B">
            <w:pPr>
              <w:pStyle w:val="Header"/>
              <w:tabs>
                <w:tab w:val="clear" w:pos="4153"/>
                <w:tab w:val="clear" w:pos="8306"/>
                <w:tab w:val="left" w:pos="776"/>
              </w:tabs>
              <w:rPr>
                <w:rFonts w:cstheme="minorHAnsi"/>
                <w:b/>
                <w:lang w:val="en-GB"/>
              </w:rPr>
            </w:pPr>
            <w:r w:rsidRPr="00E60385">
              <w:rPr>
                <w:rFonts w:cstheme="minorHAnsi"/>
                <w:b/>
                <w:lang w:val="en-GB"/>
              </w:rPr>
              <w:t>CHA</w:t>
            </w:r>
            <w:r w:rsidRPr="00BD0160">
              <w:rPr>
                <w:rFonts w:cstheme="minorHAnsi"/>
                <w:b/>
                <w:vertAlign w:val="subscript"/>
                <w:lang w:val="en-GB"/>
              </w:rPr>
              <w:t>2</w:t>
            </w:r>
            <w:r w:rsidRPr="00E60385">
              <w:rPr>
                <w:rFonts w:cstheme="minorHAnsi"/>
                <w:b/>
                <w:lang w:val="en-GB"/>
              </w:rPr>
              <w:t>DS</w:t>
            </w:r>
            <w:r w:rsidRPr="00BD0160">
              <w:rPr>
                <w:rFonts w:cstheme="minorHAnsi"/>
                <w:b/>
                <w:vertAlign w:val="subscript"/>
                <w:lang w:val="en-GB"/>
              </w:rPr>
              <w:t>2</w:t>
            </w:r>
            <w:r w:rsidRPr="00E60385">
              <w:rPr>
                <w:rFonts w:cstheme="minorHAnsi"/>
                <w:b/>
                <w:lang w:val="en-GB"/>
              </w:rPr>
              <w:t>-VASc score</w:t>
            </w:r>
          </w:p>
        </w:tc>
        <w:tc>
          <w:tcPr>
            <w:tcW w:w="2190" w:type="dxa"/>
          </w:tcPr>
          <w:p w14:paraId="2438C9E2" w14:textId="77777777" w:rsidR="00EA5110" w:rsidRPr="00E60385" w:rsidRDefault="00EA5110" w:rsidP="009D796B">
            <w:pPr>
              <w:pStyle w:val="Header"/>
              <w:rPr>
                <w:rFonts w:cstheme="minorHAnsi"/>
                <w:lang w:val="en-GB"/>
              </w:rPr>
            </w:pPr>
            <w:r w:rsidRPr="00E60385">
              <w:rPr>
                <w:rFonts w:cstheme="minorHAnsi"/>
                <w:lang w:val="en-GB"/>
              </w:rPr>
              <w:t>1: 29/26</w:t>
            </w:r>
          </w:p>
          <w:p w14:paraId="31A5B599" w14:textId="77777777" w:rsidR="00EA5110" w:rsidRPr="00E60385" w:rsidRDefault="00EA5110" w:rsidP="009D796B">
            <w:pPr>
              <w:pStyle w:val="Header"/>
              <w:rPr>
                <w:rFonts w:cstheme="minorHAnsi"/>
                <w:lang w:val="en-GB"/>
              </w:rPr>
            </w:pPr>
            <w:r w:rsidRPr="00E60385">
              <w:rPr>
                <w:rFonts w:cstheme="minorHAnsi"/>
                <w:lang w:val="en-GB"/>
              </w:rPr>
              <w:t>2: 34/36</w:t>
            </w:r>
          </w:p>
          <w:p w14:paraId="3D3487E6" w14:textId="77777777" w:rsidR="00EA5110" w:rsidRPr="00E60385" w:rsidRDefault="00EA5110" w:rsidP="009D796B">
            <w:pPr>
              <w:pStyle w:val="Header"/>
              <w:rPr>
                <w:rFonts w:cstheme="minorHAnsi"/>
                <w:lang w:val="en-GB"/>
              </w:rPr>
            </w:pPr>
            <w:r w:rsidRPr="00E60385">
              <w:rPr>
                <w:rFonts w:cstheme="minorHAnsi"/>
                <w:lang w:val="en-GB"/>
              </w:rPr>
              <w:t>≥3: 37/38</w:t>
            </w:r>
          </w:p>
        </w:tc>
        <w:tc>
          <w:tcPr>
            <w:tcW w:w="2391" w:type="dxa"/>
          </w:tcPr>
          <w:p w14:paraId="234E49D0" w14:textId="77777777" w:rsidR="00EA5110" w:rsidRPr="00E60385" w:rsidRDefault="00EA5110" w:rsidP="009D796B">
            <w:pPr>
              <w:pStyle w:val="Header"/>
              <w:rPr>
                <w:rFonts w:cstheme="minorHAnsi"/>
                <w:lang w:val="en-GB"/>
              </w:rPr>
            </w:pPr>
            <w:r w:rsidRPr="00E60385">
              <w:rPr>
                <w:rFonts w:cstheme="minorHAnsi"/>
                <w:lang w:val="en-GB"/>
              </w:rPr>
              <w:t>1.5/1.7</w:t>
            </w:r>
          </w:p>
        </w:tc>
        <w:tc>
          <w:tcPr>
            <w:tcW w:w="2256" w:type="dxa"/>
          </w:tcPr>
          <w:p w14:paraId="0D728071" w14:textId="77777777" w:rsidR="00EA5110" w:rsidRPr="00E60385" w:rsidRDefault="00EA5110" w:rsidP="009D796B">
            <w:pPr>
              <w:pStyle w:val="Header"/>
              <w:rPr>
                <w:rFonts w:cstheme="minorHAnsi"/>
                <w:lang w:val="en-GB"/>
              </w:rPr>
            </w:pPr>
            <w:r w:rsidRPr="00E60385">
              <w:rPr>
                <w:rFonts w:cstheme="minorHAnsi"/>
                <w:lang w:val="en-GB"/>
              </w:rPr>
              <w:t>2/2.2</w:t>
            </w:r>
          </w:p>
        </w:tc>
        <w:tc>
          <w:tcPr>
            <w:tcW w:w="2203" w:type="dxa"/>
          </w:tcPr>
          <w:p w14:paraId="7CB61449" w14:textId="77777777" w:rsidR="00EA5110" w:rsidRPr="00E60385" w:rsidRDefault="00EA5110" w:rsidP="009D796B">
            <w:pPr>
              <w:pStyle w:val="Header"/>
              <w:rPr>
                <w:rFonts w:cstheme="minorHAnsi"/>
                <w:lang w:val="en-GB"/>
              </w:rPr>
            </w:pPr>
            <w:r w:rsidRPr="00E60385">
              <w:rPr>
                <w:rFonts w:cstheme="minorHAnsi"/>
                <w:lang w:val="en-GB"/>
              </w:rPr>
              <w:t>2.4/2.2</w:t>
            </w:r>
          </w:p>
        </w:tc>
        <w:tc>
          <w:tcPr>
            <w:tcW w:w="2460" w:type="dxa"/>
          </w:tcPr>
          <w:p w14:paraId="70353F49" w14:textId="77777777" w:rsidR="00EA5110" w:rsidRPr="00E60385" w:rsidRDefault="00EA5110" w:rsidP="009D796B">
            <w:pPr>
              <w:pStyle w:val="Header"/>
              <w:rPr>
                <w:rFonts w:cstheme="minorHAnsi"/>
                <w:lang w:val="en-GB"/>
              </w:rPr>
            </w:pPr>
            <w:r w:rsidRPr="00E60385">
              <w:rPr>
                <w:rFonts w:cstheme="minorHAnsi"/>
                <w:lang w:val="en-GB"/>
              </w:rPr>
              <w:t>0: 23.4/21.7</w:t>
            </w:r>
          </w:p>
          <w:p w14:paraId="45C9BCA5" w14:textId="77777777" w:rsidR="00EA5110" w:rsidRPr="00E60385" w:rsidRDefault="00EA5110" w:rsidP="009D796B">
            <w:pPr>
              <w:pStyle w:val="Header"/>
              <w:rPr>
                <w:rFonts w:cstheme="minorHAnsi"/>
                <w:lang w:val="en-GB"/>
              </w:rPr>
            </w:pPr>
            <w:r w:rsidRPr="00E60385">
              <w:rPr>
                <w:rFonts w:cstheme="minorHAnsi"/>
                <w:lang w:val="en-GB"/>
              </w:rPr>
              <w:t>1: 26.5/28.1</w:t>
            </w:r>
          </w:p>
          <w:p w14:paraId="6756D9C9" w14:textId="77777777" w:rsidR="00EA5110" w:rsidRPr="00E60385" w:rsidRDefault="00EA5110" w:rsidP="009D796B">
            <w:pPr>
              <w:pStyle w:val="Header"/>
              <w:rPr>
                <w:rFonts w:cstheme="minorHAnsi"/>
                <w:lang w:val="en-GB"/>
              </w:rPr>
            </w:pPr>
            <w:r w:rsidRPr="00E60385">
              <w:rPr>
                <w:rFonts w:cstheme="minorHAnsi"/>
                <w:lang w:val="en-GB"/>
              </w:rPr>
              <w:t xml:space="preserve">≥2: 50.1/50.2 </w:t>
            </w:r>
          </w:p>
        </w:tc>
      </w:tr>
      <w:tr w:rsidR="00EA5110" w:rsidRPr="00E60385" w14:paraId="7C8B4528" w14:textId="77777777" w:rsidTr="009D796B">
        <w:tc>
          <w:tcPr>
            <w:tcW w:w="3357" w:type="dxa"/>
          </w:tcPr>
          <w:p w14:paraId="0477D1A8" w14:textId="77777777" w:rsidR="00EA5110" w:rsidRPr="00E60385" w:rsidRDefault="00EA5110" w:rsidP="009D796B">
            <w:pPr>
              <w:pStyle w:val="Header"/>
              <w:tabs>
                <w:tab w:val="clear" w:pos="4153"/>
                <w:tab w:val="clear" w:pos="8306"/>
                <w:tab w:val="left" w:pos="776"/>
              </w:tabs>
              <w:rPr>
                <w:rFonts w:cstheme="minorHAnsi"/>
                <w:b/>
                <w:lang w:val="en-GB"/>
              </w:rPr>
            </w:pPr>
            <w:r w:rsidRPr="00E60385">
              <w:rPr>
                <w:rFonts w:cstheme="minorHAnsi"/>
                <w:b/>
                <w:lang w:val="en-GB"/>
              </w:rPr>
              <w:t>Prior stroke or TIA (%)</w:t>
            </w:r>
          </w:p>
        </w:tc>
        <w:tc>
          <w:tcPr>
            <w:tcW w:w="2190" w:type="dxa"/>
          </w:tcPr>
          <w:p w14:paraId="03B2CA4A" w14:textId="77777777" w:rsidR="00EA5110" w:rsidRPr="00E60385" w:rsidRDefault="00EA5110" w:rsidP="009D796B">
            <w:pPr>
              <w:pStyle w:val="Header"/>
              <w:rPr>
                <w:rFonts w:cstheme="minorHAnsi"/>
                <w:lang w:val="en-GB"/>
              </w:rPr>
            </w:pPr>
            <w:r w:rsidRPr="00E60385">
              <w:rPr>
                <w:rFonts w:cstheme="minorHAnsi" w:hint="eastAsia"/>
                <w:lang w:val="en-GB"/>
              </w:rPr>
              <w:t>7/8</w:t>
            </w:r>
          </w:p>
        </w:tc>
        <w:tc>
          <w:tcPr>
            <w:tcW w:w="2391" w:type="dxa"/>
          </w:tcPr>
          <w:p w14:paraId="7D072B75" w14:textId="77777777" w:rsidR="00EA5110" w:rsidRPr="00E60385" w:rsidRDefault="00EA5110" w:rsidP="009D796B">
            <w:pPr>
              <w:pStyle w:val="Header"/>
              <w:rPr>
                <w:rFonts w:cstheme="minorHAnsi"/>
                <w:lang w:val="en-GB"/>
              </w:rPr>
            </w:pPr>
            <w:r w:rsidRPr="00E60385">
              <w:rPr>
                <w:rFonts w:cstheme="minorHAnsi"/>
                <w:lang w:val="en-GB"/>
              </w:rPr>
              <w:t>0/2.4</w:t>
            </w:r>
          </w:p>
        </w:tc>
        <w:tc>
          <w:tcPr>
            <w:tcW w:w="2256" w:type="dxa"/>
          </w:tcPr>
          <w:p w14:paraId="171B18A6" w14:textId="77777777" w:rsidR="00EA5110" w:rsidRPr="00E60385" w:rsidRDefault="00EA5110" w:rsidP="009D796B">
            <w:pPr>
              <w:pStyle w:val="Header"/>
              <w:rPr>
                <w:rFonts w:cstheme="minorHAnsi"/>
                <w:lang w:val="en-GB"/>
              </w:rPr>
            </w:pPr>
            <w:r w:rsidRPr="00E60385">
              <w:rPr>
                <w:rFonts w:cstheme="minorHAnsi"/>
                <w:lang w:val="en-GB"/>
              </w:rPr>
              <w:t>3.2/2.8</w:t>
            </w:r>
          </w:p>
        </w:tc>
        <w:tc>
          <w:tcPr>
            <w:tcW w:w="2203" w:type="dxa"/>
          </w:tcPr>
          <w:p w14:paraId="058D5693" w14:textId="77777777" w:rsidR="00EA5110" w:rsidRPr="00E60385" w:rsidRDefault="00EA5110" w:rsidP="009D796B">
            <w:pPr>
              <w:pStyle w:val="Header"/>
              <w:rPr>
                <w:rFonts w:cstheme="minorHAnsi"/>
                <w:lang w:val="en-GB"/>
              </w:rPr>
            </w:pPr>
            <w:r w:rsidRPr="00E60385">
              <w:rPr>
                <w:rFonts w:cstheme="minorHAnsi"/>
                <w:lang w:val="en-GB"/>
              </w:rPr>
              <w:t>7.5/7.3</w:t>
            </w:r>
          </w:p>
        </w:tc>
        <w:tc>
          <w:tcPr>
            <w:tcW w:w="2460" w:type="dxa"/>
          </w:tcPr>
          <w:p w14:paraId="1A3EF6B5" w14:textId="77777777" w:rsidR="00EA5110" w:rsidRPr="00E60385" w:rsidRDefault="00EA5110" w:rsidP="009D796B">
            <w:pPr>
              <w:pStyle w:val="Header"/>
              <w:rPr>
                <w:rFonts w:cstheme="minorHAnsi"/>
                <w:lang w:val="en-GB"/>
              </w:rPr>
            </w:pPr>
            <w:r w:rsidRPr="00E60385">
              <w:rPr>
                <w:rFonts w:cstheme="minorHAnsi"/>
                <w:lang w:val="en-GB"/>
              </w:rPr>
              <w:t>5.4/3.9</w:t>
            </w:r>
          </w:p>
        </w:tc>
      </w:tr>
      <w:tr w:rsidR="00EA5110" w:rsidRPr="00E60385" w14:paraId="145619CB" w14:textId="77777777" w:rsidTr="009D796B">
        <w:tc>
          <w:tcPr>
            <w:tcW w:w="3357" w:type="dxa"/>
          </w:tcPr>
          <w:p w14:paraId="05E913B5" w14:textId="77777777" w:rsidR="00EA5110" w:rsidRPr="00E60385" w:rsidRDefault="00EA5110" w:rsidP="009D796B">
            <w:pPr>
              <w:pStyle w:val="Header"/>
              <w:tabs>
                <w:tab w:val="clear" w:pos="4153"/>
                <w:tab w:val="clear" w:pos="8306"/>
                <w:tab w:val="left" w:pos="776"/>
              </w:tabs>
              <w:rPr>
                <w:rFonts w:cstheme="minorHAnsi"/>
                <w:b/>
                <w:lang w:val="en-GB"/>
              </w:rPr>
            </w:pPr>
            <w:r w:rsidRPr="00E60385">
              <w:rPr>
                <w:rFonts w:cstheme="minorHAnsi"/>
                <w:b/>
                <w:lang w:val="en-GB"/>
              </w:rPr>
              <w:t>Congestive heart failure (%)</w:t>
            </w:r>
          </w:p>
        </w:tc>
        <w:tc>
          <w:tcPr>
            <w:tcW w:w="2190" w:type="dxa"/>
          </w:tcPr>
          <w:p w14:paraId="59A5CA1D" w14:textId="77777777" w:rsidR="00EA5110" w:rsidRPr="00E60385" w:rsidRDefault="00EA5110" w:rsidP="009D796B">
            <w:pPr>
              <w:pStyle w:val="Header"/>
              <w:rPr>
                <w:rFonts w:cstheme="minorHAnsi"/>
                <w:lang w:val="en-GB"/>
              </w:rPr>
            </w:pPr>
            <w:r w:rsidRPr="00E60385">
              <w:rPr>
                <w:rFonts w:cstheme="minorHAnsi" w:hint="eastAsia"/>
                <w:lang w:val="en-GB"/>
              </w:rPr>
              <w:t>15/17</w:t>
            </w:r>
          </w:p>
        </w:tc>
        <w:tc>
          <w:tcPr>
            <w:tcW w:w="2391" w:type="dxa"/>
          </w:tcPr>
          <w:p w14:paraId="48479FB0" w14:textId="77777777" w:rsidR="00EA5110" w:rsidRPr="00E60385" w:rsidRDefault="00EA5110" w:rsidP="009D796B">
            <w:pPr>
              <w:pStyle w:val="Header"/>
              <w:rPr>
                <w:rFonts w:cstheme="minorHAnsi"/>
                <w:lang w:val="en-GB"/>
              </w:rPr>
            </w:pPr>
            <w:r w:rsidRPr="00E60385">
              <w:rPr>
                <w:rFonts w:cstheme="minorHAnsi"/>
                <w:lang w:val="en-GB"/>
              </w:rPr>
              <w:t>9.7/7.3</w:t>
            </w:r>
          </w:p>
        </w:tc>
        <w:tc>
          <w:tcPr>
            <w:tcW w:w="2256" w:type="dxa"/>
          </w:tcPr>
          <w:p w14:paraId="7EC60504" w14:textId="77777777" w:rsidR="00EA5110" w:rsidRPr="00E60385" w:rsidRDefault="00EA5110" w:rsidP="009D796B">
            <w:pPr>
              <w:pStyle w:val="Header"/>
              <w:rPr>
                <w:rFonts w:cstheme="minorHAnsi"/>
                <w:lang w:val="en-GB"/>
              </w:rPr>
            </w:pPr>
            <w:r w:rsidRPr="00E60385">
              <w:rPr>
                <w:rFonts w:cstheme="minorHAnsi"/>
                <w:lang w:val="en-GB"/>
              </w:rPr>
              <w:t>9.8/10.7</w:t>
            </w:r>
          </w:p>
        </w:tc>
        <w:tc>
          <w:tcPr>
            <w:tcW w:w="2203" w:type="dxa"/>
          </w:tcPr>
          <w:p w14:paraId="0DBB61BE" w14:textId="77777777" w:rsidR="00EA5110" w:rsidRPr="00E60385" w:rsidRDefault="00EA5110" w:rsidP="009D796B">
            <w:pPr>
              <w:pStyle w:val="Header"/>
              <w:rPr>
                <w:rFonts w:cstheme="minorHAnsi"/>
                <w:lang w:val="en-GB"/>
              </w:rPr>
            </w:pPr>
            <w:r w:rsidRPr="00E60385">
              <w:rPr>
                <w:rFonts w:cstheme="minorHAnsi"/>
                <w:lang w:val="en-GB"/>
              </w:rPr>
              <w:t>24.5/22.9</w:t>
            </w:r>
          </w:p>
        </w:tc>
        <w:tc>
          <w:tcPr>
            <w:tcW w:w="2460" w:type="dxa"/>
          </w:tcPr>
          <w:p w14:paraId="68A17017" w14:textId="77777777" w:rsidR="00EA5110" w:rsidRPr="00E60385" w:rsidRDefault="00EA5110" w:rsidP="009D796B">
            <w:pPr>
              <w:pStyle w:val="Header"/>
              <w:rPr>
                <w:rFonts w:cstheme="minorHAnsi"/>
                <w:lang w:val="en-GB"/>
              </w:rPr>
            </w:pPr>
            <w:r w:rsidRPr="00E60385">
              <w:rPr>
                <w:rFonts w:cstheme="minorHAnsi"/>
                <w:lang w:val="en-GB"/>
              </w:rPr>
              <w:t>17.3/19.2</w:t>
            </w:r>
          </w:p>
        </w:tc>
      </w:tr>
      <w:tr w:rsidR="00EA5110" w:rsidRPr="00E60385" w14:paraId="7A011C21" w14:textId="77777777" w:rsidTr="009D796B">
        <w:tc>
          <w:tcPr>
            <w:tcW w:w="3357" w:type="dxa"/>
          </w:tcPr>
          <w:p w14:paraId="462848C1" w14:textId="77777777" w:rsidR="00EA5110" w:rsidRPr="00E60385" w:rsidRDefault="00EA5110" w:rsidP="009D796B">
            <w:pPr>
              <w:pStyle w:val="Header"/>
              <w:tabs>
                <w:tab w:val="clear" w:pos="4153"/>
                <w:tab w:val="clear" w:pos="8306"/>
                <w:tab w:val="left" w:pos="776"/>
              </w:tabs>
              <w:rPr>
                <w:rFonts w:cstheme="minorHAnsi"/>
                <w:b/>
                <w:lang w:val="en-GB"/>
              </w:rPr>
            </w:pPr>
            <w:r w:rsidRPr="00E60385">
              <w:rPr>
                <w:rFonts w:cstheme="minorHAnsi"/>
                <w:b/>
                <w:lang w:val="en-GB"/>
              </w:rPr>
              <w:t>Hypertension (%)</w:t>
            </w:r>
          </w:p>
        </w:tc>
        <w:tc>
          <w:tcPr>
            <w:tcW w:w="2190" w:type="dxa"/>
          </w:tcPr>
          <w:p w14:paraId="127BDCF2" w14:textId="77777777" w:rsidR="00EA5110" w:rsidRPr="00E60385" w:rsidRDefault="00EA5110" w:rsidP="009D796B">
            <w:pPr>
              <w:pStyle w:val="Header"/>
              <w:rPr>
                <w:rFonts w:cstheme="minorHAnsi"/>
                <w:lang w:val="en-GB"/>
              </w:rPr>
            </w:pPr>
            <w:r w:rsidRPr="00E60385">
              <w:rPr>
                <w:rFonts w:cstheme="minorHAnsi" w:hint="eastAsia"/>
                <w:lang w:val="en-GB"/>
              </w:rPr>
              <w:t>81/83</w:t>
            </w:r>
          </w:p>
        </w:tc>
        <w:tc>
          <w:tcPr>
            <w:tcW w:w="2391" w:type="dxa"/>
          </w:tcPr>
          <w:p w14:paraId="34D7F8AC" w14:textId="77777777" w:rsidR="00EA5110" w:rsidRPr="00E60385" w:rsidRDefault="00EA5110" w:rsidP="009D796B">
            <w:pPr>
              <w:pStyle w:val="Header"/>
              <w:rPr>
                <w:rFonts w:cstheme="minorHAnsi"/>
                <w:lang w:val="en-GB"/>
              </w:rPr>
            </w:pPr>
            <w:r w:rsidRPr="00E60385">
              <w:rPr>
                <w:rFonts w:cstheme="minorHAnsi"/>
                <w:lang w:val="en-GB"/>
              </w:rPr>
              <w:t>47.6/46</w:t>
            </w:r>
          </w:p>
        </w:tc>
        <w:tc>
          <w:tcPr>
            <w:tcW w:w="2256" w:type="dxa"/>
          </w:tcPr>
          <w:p w14:paraId="5C6BA045" w14:textId="77777777" w:rsidR="00EA5110" w:rsidRPr="00E60385" w:rsidRDefault="00EA5110" w:rsidP="009D796B">
            <w:pPr>
              <w:pStyle w:val="Header"/>
              <w:rPr>
                <w:rFonts w:cstheme="minorHAnsi"/>
                <w:lang w:val="en-GB"/>
              </w:rPr>
            </w:pPr>
            <w:r w:rsidRPr="00E60385">
              <w:rPr>
                <w:rFonts w:cstheme="minorHAnsi"/>
                <w:lang w:val="en-GB"/>
              </w:rPr>
              <w:t>52.4/55.7</w:t>
            </w:r>
          </w:p>
        </w:tc>
        <w:tc>
          <w:tcPr>
            <w:tcW w:w="2203" w:type="dxa"/>
          </w:tcPr>
          <w:p w14:paraId="27F06357" w14:textId="77777777" w:rsidR="00EA5110" w:rsidRPr="00E60385" w:rsidRDefault="00EA5110" w:rsidP="009D796B">
            <w:pPr>
              <w:pStyle w:val="Header"/>
              <w:rPr>
                <w:rFonts w:cstheme="minorHAnsi"/>
                <w:lang w:val="en-GB"/>
              </w:rPr>
            </w:pPr>
            <w:r w:rsidRPr="00E60385">
              <w:rPr>
                <w:rFonts w:cstheme="minorHAnsi"/>
                <w:lang w:val="en-GB"/>
              </w:rPr>
              <w:t>89/91.4</w:t>
            </w:r>
          </w:p>
        </w:tc>
        <w:tc>
          <w:tcPr>
            <w:tcW w:w="2460" w:type="dxa"/>
          </w:tcPr>
          <w:p w14:paraId="4C1FC623" w14:textId="77777777" w:rsidR="00EA5110" w:rsidRPr="00E60385" w:rsidRDefault="00EA5110" w:rsidP="009D796B">
            <w:pPr>
              <w:pStyle w:val="Header"/>
              <w:rPr>
                <w:rFonts w:cstheme="minorHAnsi"/>
                <w:lang w:val="en-GB"/>
              </w:rPr>
            </w:pPr>
            <w:r w:rsidRPr="00E60385">
              <w:rPr>
                <w:rFonts w:cstheme="minorHAnsi"/>
                <w:lang w:val="en-GB"/>
              </w:rPr>
              <w:t>60.8/59.6</w:t>
            </w:r>
          </w:p>
        </w:tc>
      </w:tr>
      <w:tr w:rsidR="00EA5110" w:rsidRPr="00E60385" w14:paraId="347A98B9" w14:textId="77777777" w:rsidTr="009D796B">
        <w:tc>
          <w:tcPr>
            <w:tcW w:w="3357" w:type="dxa"/>
          </w:tcPr>
          <w:p w14:paraId="17A12204" w14:textId="77777777" w:rsidR="00EA5110" w:rsidRPr="00E60385" w:rsidRDefault="00EA5110" w:rsidP="009D796B">
            <w:pPr>
              <w:pStyle w:val="Header"/>
              <w:tabs>
                <w:tab w:val="clear" w:pos="4153"/>
                <w:tab w:val="clear" w:pos="8306"/>
                <w:tab w:val="left" w:pos="776"/>
              </w:tabs>
              <w:rPr>
                <w:rFonts w:cstheme="minorHAnsi"/>
                <w:b/>
                <w:lang w:val="en-GB"/>
              </w:rPr>
            </w:pPr>
            <w:r w:rsidRPr="00E60385">
              <w:rPr>
                <w:rFonts w:cstheme="minorHAnsi"/>
                <w:b/>
                <w:lang w:val="en-GB"/>
              </w:rPr>
              <w:t>Diabetes (%)</w:t>
            </w:r>
          </w:p>
        </w:tc>
        <w:tc>
          <w:tcPr>
            <w:tcW w:w="2190" w:type="dxa"/>
          </w:tcPr>
          <w:p w14:paraId="1BA2A908" w14:textId="77777777" w:rsidR="00EA5110" w:rsidRPr="00E60385" w:rsidRDefault="00EA5110" w:rsidP="009D796B">
            <w:pPr>
              <w:pStyle w:val="Header"/>
              <w:rPr>
                <w:rFonts w:cstheme="minorHAnsi"/>
                <w:lang w:val="en-GB"/>
              </w:rPr>
            </w:pPr>
            <w:r w:rsidRPr="00E60385">
              <w:rPr>
                <w:rFonts w:cstheme="minorHAnsi" w:hint="eastAsia"/>
                <w:lang w:val="en-GB"/>
              </w:rPr>
              <w:t>38/40</w:t>
            </w:r>
          </w:p>
        </w:tc>
        <w:tc>
          <w:tcPr>
            <w:tcW w:w="2391" w:type="dxa"/>
          </w:tcPr>
          <w:p w14:paraId="4A3B4683" w14:textId="77777777" w:rsidR="00EA5110" w:rsidRPr="00E60385" w:rsidRDefault="00EA5110" w:rsidP="009D796B">
            <w:pPr>
              <w:pStyle w:val="Header"/>
              <w:rPr>
                <w:rFonts w:cstheme="minorHAnsi"/>
                <w:lang w:val="en-GB"/>
              </w:rPr>
            </w:pPr>
            <w:r w:rsidRPr="00E60385">
              <w:rPr>
                <w:rFonts w:cstheme="minorHAnsi"/>
                <w:lang w:val="en-GB"/>
              </w:rPr>
              <w:t>6.5/11.3</w:t>
            </w:r>
          </w:p>
        </w:tc>
        <w:tc>
          <w:tcPr>
            <w:tcW w:w="2256" w:type="dxa"/>
          </w:tcPr>
          <w:p w14:paraId="5F0CE8AE" w14:textId="77777777" w:rsidR="00EA5110" w:rsidRPr="00E60385" w:rsidRDefault="00EA5110" w:rsidP="009D796B">
            <w:pPr>
              <w:pStyle w:val="Header"/>
              <w:rPr>
                <w:rFonts w:cstheme="minorHAnsi"/>
                <w:lang w:val="en-GB"/>
              </w:rPr>
            </w:pPr>
            <w:r w:rsidRPr="00E60385">
              <w:rPr>
                <w:rFonts w:cstheme="minorHAnsi"/>
                <w:lang w:val="en-GB"/>
              </w:rPr>
              <w:t>9.5/10.7</w:t>
            </w:r>
          </w:p>
        </w:tc>
        <w:tc>
          <w:tcPr>
            <w:tcW w:w="2203" w:type="dxa"/>
          </w:tcPr>
          <w:p w14:paraId="0D4733EE" w14:textId="77777777" w:rsidR="00EA5110" w:rsidRPr="00E60385" w:rsidRDefault="00EA5110" w:rsidP="009D796B">
            <w:pPr>
              <w:pStyle w:val="Header"/>
              <w:rPr>
                <w:rFonts w:cstheme="minorHAnsi"/>
                <w:lang w:val="en-GB"/>
              </w:rPr>
            </w:pPr>
            <w:r w:rsidRPr="00E60385">
              <w:rPr>
                <w:rFonts w:cstheme="minorHAnsi"/>
                <w:lang w:val="en-GB"/>
              </w:rPr>
              <w:t>12.9/11.1</w:t>
            </w:r>
          </w:p>
        </w:tc>
        <w:tc>
          <w:tcPr>
            <w:tcW w:w="2460" w:type="dxa"/>
          </w:tcPr>
          <w:p w14:paraId="7F9FE755" w14:textId="77777777" w:rsidR="00EA5110" w:rsidRPr="00E60385" w:rsidRDefault="00EA5110" w:rsidP="009D796B">
            <w:pPr>
              <w:pStyle w:val="Header"/>
              <w:rPr>
                <w:rFonts w:cstheme="minorHAnsi"/>
                <w:lang w:val="en-GB"/>
              </w:rPr>
            </w:pPr>
            <w:r w:rsidRPr="00E60385">
              <w:rPr>
                <w:rFonts w:cstheme="minorHAnsi"/>
                <w:lang w:val="en-GB"/>
              </w:rPr>
              <w:t>13.4/15.8</w:t>
            </w:r>
          </w:p>
        </w:tc>
      </w:tr>
      <w:tr w:rsidR="00EA5110" w:rsidRPr="00E60385" w14:paraId="5E2A8E38" w14:textId="77777777" w:rsidTr="009D796B">
        <w:tc>
          <w:tcPr>
            <w:tcW w:w="3357" w:type="dxa"/>
          </w:tcPr>
          <w:p w14:paraId="5E41B9F6" w14:textId="77777777" w:rsidR="00EA5110" w:rsidRPr="00E60385" w:rsidRDefault="00EA5110" w:rsidP="009D796B">
            <w:pPr>
              <w:pStyle w:val="Header"/>
              <w:rPr>
                <w:rFonts w:cstheme="minorHAnsi"/>
                <w:b/>
                <w:lang w:val="en-GB"/>
              </w:rPr>
            </w:pPr>
            <w:r w:rsidRPr="00E60385">
              <w:rPr>
                <w:rFonts w:cstheme="minorHAnsi"/>
                <w:b/>
                <w:lang w:val="en-GB"/>
              </w:rPr>
              <w:t>Types of AF (%)</w:t>
            </w:r>
          </w:p>
          <w:p w14:paraId="1A87FA85" w14:textId="77777777" w:rsidR="00EA5110" w:rsidRPr="00E60385" w:rsidRDefault="00EA5110" w:rsidP="00EA5110">
            <w:pPr>
              <w:pStyle w:val="Header"/>
              <w:numPr>
                <w:ilvl w:val="0"/>
                <w:numId w:val="41"/>
              </w:numPr>
              <w:rPr>
                <w:rFonts w:cstheme="minorHAnsi"/>
                <w:lang w:val="en-GB"/>
              </w:rPr>
            </w:pPr>
            <w:r w:rsidRPr="00E60385">
              <w:rPr>
                <w:rFonts w:cstheme="minorHAnsi"/>
                <w:lang w:val="en-GB"/>
              </w:rPr>
              <w:t>Paroxysmal AF</w:t>
            </w:r>
          </w:p>
          <w:p w14:paraId="6DA28639" w14:textId="77777777" w:rsidR="00EA5110" w:rsidRPr="00E60385" w:rsidRDefault="00EA5110" w:rsidP="00EA5110">
            <w:pPr>
              <w:pStyle w:val="Header"/>
              <w:numPr>
                <w:ilvl w:val="0"/>
                <w:numId w:val="41"/>
              </w:numPr>
              <w:rPr>
                <w:rFonts w:cstheme="minorHAnsi"/>
                <w:b/>
                <w:lang w:val="en-GB"/>
              </w:rPr>
            </w:pPr>
            <w:r w:rsidRPr="00E60385">
              <w:rPr>
                <w:rFonts w:cstheme="minorHAnsi"/>
                <w:lang w:val="en-GB"/>
              </w:rPr>
              <w:t>Persistent AF</w:t>
            </w:r>
          </w:p>
        </w:tc>
        <w:tc>
          <w:tcPr>
            <w:tcW w:w="2190" w:type="dxa"/>
          </w:tcPr>
          <w:p w14:paraId="0F04249B" w14:textId="77777777" w:rsidR="00EA5110" w:rsidRPr="00E60385" w:rsidRDefault="00EA5110" w:rsidP="009D796B">
            <w:pPr>
              <w:pStyle w:val="Header"/>
              <w:rPr>
                <w:rFonts w:cstheme="minorHAnsi"/>
                <w:lang w:val="en-GB"/>
              </w:rPr>
            </w:pPr>
          </w:p>
          <w:p w14:paraId="2CFD175D" w14:textId="77777777" w:rsidR="00EA5110" w:rsidRPr="00E60385" w:rsidRDefault="00EA5110" w:rsidP="009D796B">
            <w:pPr>
              <w:pStyle w:val="Header"/>
              <w:rPr>
                <w:rFonts w:cstheme="minorHAnsi"/>
                <w:lang w:val="en-GB"/>
              </w:rPr>
            </w:pPr>
            <w:r w:rsidRPr="00E60385">
              <w:rPr>
                <w:rFonts w:cstheme="minorHAnsi" w:hint="eastAsia"/>
                <w:lang w:val="en-GB"/>
              </w:rPr>
              <w:t>29/25</w:t>
            </w:r>
          </w:p>
          <w:p w14:paraId="04762873" w14:textId="77777777" w:rsidR="00EA5110" w:rsidRPr="00E60385" w:rsidRDefault="00EA5110" w:rsidP="009D796B">
            <w:pPr>
              <w:pStyle w:val="Header"/>
              <w:rPr>
                <w:rFonts w:cstheme="minorHAnsi"/>
                <w:lang w:val="en-GB"/>
              </w:rPr>
            </w:pPr>
            <w:r w:rsidRPr="00E60385">
              <w:rPr>
                <w:rFonts w:cstheme="minorHAnsi"/>
                <w:lang w:val="en-GB"/>
              </w:rPr>
              <w:t>71/75</w:t>
            </w:r>
          </w:p>
        </w:tc>
        <w:tc>
          <w:tcPr>
            <w:tcW w:w="2391" w:type="dxa"/>
          </w:tcPr>
          <w:p w14:paraId="43FA7934" w14:textId="77777777" w:rsidR="00EA5110" w:rsidRPr="00E60385" w:rsidRDefault="00EA5110" w:rsidP="009D796B">
            <w:pPr>
              <w:pStyle w:val="Header"/>
              <w:rPr>
                <w:rFonts w:cstheme="minorHAnsi"/>
                <w:lang w:val="en-GB"/>
              </w:rPr>
            </w:pPr>
          </w:p>
          <w:p w14:paraId="7B0886EB" w14:textId="77777777" w:rsidR="00EA5110" w:rsidRPr="00E60385" w:rsidRDefault="00EA5110" w:rsidP="009D796B">
            <w:pPr>
              <w:pStyle w:val="Header"/>
              <w:rPr>
                <w:rFonts w:cstheme="minorHAnsi"/>
                <w:lang w:val="en-GB"/>
              </w:rPr>
            </w:pPr>
            <w:r w:rsidRPr="00E60385">
              <w:rPr>
                <w:rFonts w:cstheme="minorHAnsi"/>
                <w:lang w:val="en-GB"/>
              </w:rPr>
              <w:t>76.6/70.2</w:t>
            </w:r>
          </w:p>
          <w:p w14:paraId="112CED12" w14:textId="77777777" w:rsidR="00EA5110" w:rsidRPr="00E60385" w:rsidRDefault="00EA5110" w:rsidP="009D796B">
            <w:pPr>
              <w:pStyle w:val="Header"/>
              <w:rPr>
                <w:rFonts w:cstheme="minorHAnsi"/>
                <w:lang w:val="en-GB"/>
              </w:rPr>
            </w:pPr>
            <w:r w:rsidRPr="00E60385">
              <w:rPr>
                <w:rFonts w:cstheme="minorHAnsi"/>
                <w:lang w:val="en-GB"/>
              </w:rPr>
              <w:t>23.4/29.8</w:t>
            </w:r>
          </w:p>
        </w:tc>
        <w:tc>
          <w:tcPr>
            <w:tcW w:w="2256" w:type="dxa"/>
          </w:tcPr>
          <w:p w14:paraId="038F7D38" w14:textId="77777777" w:rsidR="00EA5110" w:rsidRPr="00E60385" w:rsidRDefault="00EA5110" w:rsidP="009D796B">
            <w:pPr>
              <w:pStyle w:val="Header"/>
              <w:ind w:firstLineChars="200" w:firstLine="400"/>
              <w:rPr>
                <w:rFonts w:cstheme="minorHAnsi"/>
                <w:lang w:val="en-GB"/>
              </w:rPr>
            </w:pPr>
          </w:p>
          <w:p w14:paraId="32C3913B" w14:textId="77777777" w:rsidR="00EA5110" w:rsidRPr="00E60385" w:rsidRDefault="00EA5110" w:rsidP="009D796B">
            <w:pPr>
              <w:pStyle w:val="Header"/>
              <w:rPr>
                <w:rFonts w:cstheme="minorHAnsi"/>
                <w:lang w:val="en-GB"/>
              </w:rPr>
            </w:pPr>
            <w:r w:rsidRPr="00E60385">
              <w:rPr>
                <w:rFonts w:cstheme="minorHAnsi"/>
                <w:lang w:val="en-GB"/>
              </w:rPr>
              <w:t>67.2/68.9</w:t>
            </w:r>
          </w:p>
          <w:p w14:paraId="13A74DA4" w14:textId="77777777" w:rsidR="00EA5110" w:rsidRPr="00E60385" w:rsidRDefault="00EA5110" w:rsidP="009D796B">
            <w:pPr>
              <w:pStyle w:val="Header"/>
              <w:rPr>
                <w:rFonts w:cstheme="minorHAnsi"/>
                <w:lang w:val="en-GB"/>
              </w:rPr>
            </w:pPr>
            <w:r w:rsidRPr="00E60385">
              <w:rPr>
                <w:rFonts w:cstheme="minorHAnsi"/>
                <w:lang w:val="en-GB"/>
              </w:rPr>
              <w:t>32.8/31.2</w:t>
            </w:r>
          </w:p>
        </w:tc>
        <w:tc>
          <w:tcPr>
            <w:tcW w:w="2203" w:type="dxa"/>
          </w:tcPr>
          <w:p w14:paraId="145A51D1" w14:textId="77777777" w:rsidR="00EA5110" w:rsidRPr="00E60385" w:rsidRDefault="00EA5110" w:rsidP="009D796B">
            <w:pPr>
              <w:pStyle w:val="Header"/>
              <w:rPr>
                <w:rFonts w:cstheme="minorHAnsi"/>
                <w:lang w:val="en-GB"/>
              </w:rPr>
            </w:pPr>
          </w:p>
          <w:p w14:paraId="68016C1B" w14:textId="77777777" w:rsidR="00EA5110" w:rsidRPr="00E60385" w:rsidRDefault="00EA5110" w:rsidP="009D796B">
            <w:pPr>
              <w:pStyle w:val="Header"/>
              <w:rPr>
                <w:rFonts w:cstheme="minorHAnsi"/>
                <w:lang w:val="en-GB"/>
              </w:rPr>
            </w:pPr>
            <w:r w:rsidRPr="00E60385">
              <w:rPr>
                <w:rFonts w:cstheme="minorHAnsi"/>
                <w:lang w:val="en-GB"/>
              </w:rPr>
              <w:t>59.4/56.5</w:t>
            </w:r>
          </w:p>
          <w:p w14:paraId="199D35F5" w14:textId="77777777" w:rsidR="00EA5110" w:rsidRPr="00E60385" w:rsidRDefault="00EA5110" w:rsidP="009D796B">
            <w:pPr>
              <w:pStyle w:val="Header"/>
              <w:rPr>
                <w:rFonts w:cstheme="minorHAnsi"/>
                <w:lang w:val="en-GB"/>
              </w:rPr>
            </w:pPr>
            <w:r w:rsidRPr="00E60385">
              <w:rPr>
                <w:rFonts w:cstheme="minorHAnsi"/>
                <w:lang w:val="en-GB"/>
              </w:rPr>
              <w:t>40.6/43.6</w:t>
            </w:r>
          </w:p>
        </w:tc>
        <w:tc>
          <w:tcPr>
            <w:tcW w:w="2460" w:type="dxa"/>
          </w:tcPr>
          <w:p w14:paraId="3F2BABEE" w14:textId="77777777" w:rsidR="00EA5110" w:rsidRPr="00E60385" w:rsidRDefault="00EA5110" w:rsidP="009D796B">
            <w:pPr>
              <w:pStyle w:val="Header"/>
              <w:rPr>
                <w:rFonts w:cstheme="minorHAnsi"/>
                <w:lang w:val="en-GB"/>
              </w:rPr>
            </w:pPr>
          </w:p>
          <w:p w14:paraId="096F9E95" w14:textId="77777777" w:rsidR="00EA5110" w:rsidRPr="00E60385" w:rsidRDefault="00EA5110" w:rsidP="009D796B">
            <w:pPr>
              <w:pStyle w:val="Header"/>
              <w:rPr>
                <w:rFonts w:cstheme="minorHAnsi"/>
                <w:lang w:val="en-GB"/>
              </w:rPr>
            </w:pPr>
            <w:r w:rsidRPr="00E60385">
              <w:rPr>
                <w:rFonts w:cstheme="minorHAnsi"/>
                <w:lang w:val="en-GB"/>
              </w:rPr>
              <w:t>69.1/64.5</w:t>
            </w:r>
          </w:p>
          <w:p w14:paraId="1A237ACB" w14:textId="77777777" w:rsidR="00EA5110" w:rsidRPr="00E60385" w:rsidRDefault="00EA5110" w:rsidP="009D796B">
            <w:pPr>
              <w:pStyle w:val="Header"/>
              <w:rPr>
                <w:rFonts w:cstheme="minorHAnsi"/>
                <w:lang w:val="en-GB"/>
              </w:rPr>
            </w:pPr>
            <w:r w:rsidRPr="00E60385">
              <w:rPr>
                <w:rFonts w:cstheme="minorHAnsi"/>
                <w:lang w:val="en-GB"/>
              </w:rPr>
              <w:t>25.5/30</w:t>
            </w:r>
          </w:p>
        </w:tc>
      </w:tr>
      <w:tr w:rsidR="00EA5110" w:rsidRPr="00E60385" w14:paraId="628E7752" w14:textId="77777777" w:rsidTr="009D796B">
        <w:tc>
          <w:tcPr>
            <w:tcW w:w="3357" w:type="dxa"/>
          </w:tcPr>
          <w:p w14:paraId="219ED755" w14:textId="77777777" w:rsidR="00EA5110" w:rsidRPr="00E60385" w:rsidRDefault="00EA5110" w:rsidP="009D796B">
            <w:pPr>
              <w:pStyle w:val="Header"/>
              <w:rPr>
                <w:rFonts w:cstheme="minorHAnsi"/>
                <w:b/>
                <w:lang w:val="en-GB"/>
              </w:rPr>
            </w:pPr>
            <w:r w:rsidRPr="00E60385">
              <w:rPr>
                <w:rFonts w:cstheme="minorHAnsi"/>
                <w:b/>
                <w:lang w:val="en-GB"/>
              </w:rPr>
              <w:t>TEE prior to ablation (%)</w:t>
            </w:r>
          </w:p>
        </w:tc>
        <w:tc>
          <w:tcPr>
            <w:tcW w:w="2190" w:type="dxa"/>
          </w:tcPr>
          <w:p w14:paraId="65B79B50" w14:textId="77777777" w:rsidR="00EA5110" w:rsidRPr="00E60385" w:rsidRDefault="00EA5110" w:rsidP="009D796B">
            <w:pPr>
              <w:pStyle w:val="Header"/>
              <w:rPr>
                <w:rFonts w:cstheme="minorHAnsi"/>
                <w:lang w:val="en-GB"/>
              </w:rPr>
            </w:pPr>
            <w:r w:rsidRPr="00E60385">
              <w:rPr>
                <w:rFonts w:cstheme="minorHAnsi" w:hint="eastAsia"/>
                <w:lang w:val="en-GB"/>
              </w:rPr>
              <w:t>NA</w:t>
            </w:r>
          </w:p>
        </w:tc>
        <w:tc>
          <w:tcPr>
            <w:tcW w:w="2391" w:type="dxa"/>
          </w:tcPr>
          <w:p w14:paraId="4FCE382F" w14:textId="77777777" w:rsidR="00EA5110" w:rsidRPr="00E60385" w:rsidRDefault="00EA5110" w:rsidP="009D796B">
            <w:pPr>
              <w:pStyle w:val="Header"/>
              <w:rPr>
                <w:rFonts w:cstheme="minorHAnsi"/>
                <w:lang w:val="en-GB"/>
              </w:rPr>
            </w:pPr>
            <w:r w:rsidRPr="00E60385">
              <w:rPr>
                <w:rFonts w:cstheme="minorHAnsi"/>
                <w:lang w:val="en-GB"/>
              </w:rPr>
              <w:t>NA</w:t>
            </w:r>
          </w:p>
        </w:tc>
        <w:tc>
          <w:tcPr>
            <w:tcW w:w="2256" w:type="dxa"/>
          </w:tcPr>
          <w:p w14:paraId="354E4109" w14:textId="77777777" w:rsidR="00EA5110" w:rsidRPr="00E60385" w:rsidRDefault="00EA5110" w:rsidP="009D796B">
            <w:pPr>
              <w:pStyle w:val="Header"/>
              <w:rPr>
                <w:rFonts w:cstheme="minorHAnsi"/>
                <w:lang w:val="en-GB"/>
              </w:rPr>
            </w:pPr>
            <w:r w:rsidRPr="00E60385">
              <w:rPr>
                <w:rFonts w:cstheme="minorHAnsi"/>
                <w:lang w:val="en-GB"/>
              </w:rPr>
              <w:t>100</w:t>
            </w:r>
          </w:p>
        </w:tc>
        <w:tc>
          <w:tcPr>
            <w:tcW w:w="2203" w:type="dxa"/>
          </w:tcPr>
          <w:p w14:paraId="1621C792" w14:textId="77777777" w:rsidR="00EA5110" w:rsidRPr="00E60385" w:rsidRDefault="00EA5110" w:rsidP="009D796B">
            <w:pPr>
              <w:pStyle w:val="Header"/>
              <w:rPr>
                <w:rFonts w:cstheme="minorHAnsi"/>
                <w:lang w:val="en-GB"/>
              </w:rPr>
            </w:pPr>
            <w:r w:rsidRPr="00E60385">
              <w:rPr>
                <w:rFonts w:cstheme="minorHAnsi"/>
                <w:lang w:val="en-GB"/>
              </w:rPr>
              <w:t>84.6</w:t>
            </w:r>
          </w:p>
        </w:tc>
        <w:tc>
          <w:tcPr>
            <w:tcW w:w="2460" w:type="dxa"/>
          </w:tcPr>
          <w:p w14:paraId="28F1E297" w14:textId="77777777" w:rsidR="00EA5110" w:rsidRPr="00E60385" w:rsidRDefault="00EA5110" w:rsidP="009D796B">
            <w:pPr>
              <w:pStyle w:val="Header"/>
              <w:rPr>
                <w:rFonts w:cstheme="minorHAnsi"/>
                <w:lang w:val="en-GB"/>
              </w:rPr>
            </w:pPr>
            <w:r w:rsidRPr="00E60385">
              <w:rPr>
                <w:rFonts w:cstheme="minorHAnsi"/>
                <w:lang w:val="en-GB"/>
              </w:rPr>
              <w:t>74.6</w:t>
            </w:r>
          </w:p>
        </w:tc>
      </w:tr>
      <w:tr w:rsidR="00EA5110" w:rsidRPr="00E60385" w14:paraId="5C3F303C" w14:textId="77777777" w:rsidTr="009D796B">
        <w:tc>
          <w:tcPr>
            <w:tcW w:w="3357" w:type="dxa"/>
          </w:tcPr>
          <w:p w14:paraId="0E847509" w14:textId="77777777" w:rsidR="00EA5110" w:rsidRPr="00E60385" w:rsidRDefault="00EA5110" w:rsidP="009D796B">
            <w:pPr>
              <w:pStyle w:val="Header"/>
              <w:rPr>
                <w:rFonts w:cstheme="minorHAnsi"/>
                <w:b/>
                <w:lang w:val="en-GB"/>
              </w:rPr>
            </w:pPr>
            <w:r w:rsidRPr="00E60385">
              <w:rPr>
                <w:rFonts w:cstheme="minorHAnsi"/>
                <w:b/>
                <w:lang w:val="en-GB"/>
              </w:rPr>
              <w:t xml:space="preserve">Duration of OAC before ablation </w:t>
            </w:r>
          </w:p>
        </w:tc>
        <w:tc>
          <w:tcPr>
            <w:tcW w:w="2190" w:type="dxa"/>
          </w:tcPr>
          <w:p w14:paraId="0A8A917F" w14:textId="77777777" w:rsidR="00EA5110" w:rsidRPr="00E60385" w:rsidRDefault="00EA5110" w:rsidP="009D796B">
            <w:pPr>
              <w:pStyle w:val="Header"/>
              <w:rPr>
                <w:rFonts w:cstheme="minorHAnsi"/>
                <w:lang w:val="en-GB"/>
              </w:rPr>
            </w:pPr>
            <w:r w:rsidRPr="00E60385">
              <w:rPr>
                <w:rFonts w:cstheme="minorHAnsi" w:hint="eastAsia"/>
                <w:lang w:val="en-GB"/>
              </w:rPr>
              <w:t>3-4 weeks</w:t>
            </w:r>
          </w:p>
        </w:tc>
        <w:tc>
          <w:tcPr>
            <w:tcW w:w="2391" w:type="dxa"/>
          </w:tcPr>
          <w:p w14:paraId="00FC6399" w14:textId="77777777" w:rsidR="00EA5110" w:rsidRPr="00E60385" w:rsidRDefault="00EA5110" w:rsidP="009D796B">
            <w:pPr>
              <w:pStyle w:val="Header"/>
              <w:rPr>
                <w:rFonts w:cstheme="minorHAnsi"/>
                <w:lang w:val="en-GB"/>
              </w:rPr>
            </w:pPr>
            <w:r w:rsidRPr="00E60385">
              <w:rPr>
                <w:rFonts w:cstheme="minorHAnsi"/>
                <w:lang w:val="en-GB"/>
              </w:rPr>
              <w:t>3 weeks</w:t>
            </w:r>
          </w:p>
        </w:tc>
        <w:tc>
          <w:tcPr>
            <w:tcW w:w="2256" w:type="dxa"/>
          </w:tcPr>
          <w:p w14:paraId="6D85895F" w14:textId="77777777" w:rsidR="00EA5110" w:rsidRPr="00E60385" w:rsidRDefault="00EA5110" w:rsidP="009D796B">
            <w:pPr>
              <w:pStyle w:val="Header"/>
              <w:rPr>
                <w:rFonts w:cstheme="minorHAnsi"/>
                <w:lang w:val="en-GB"/>
              </w:rPr>
            </w:pPr>
            <w:r w:rsidRPr="00E60385">
              <w:rPr>
                <w:rFonts w:cstheme="minorHAnsi"/>
                <w:lang w:val="en-GB"/>
              </w:rPr>
              <w:t>4-8 weeks</w:t>
            </w:r>
          </w:p>
        </w:tc>
        <w:tc>
          <w:tcPr>
            <w:tcW w:w="2203" w:type="dxa"/>
          </w:tcPr>
          <w:p w14:paraId="36F3E279" w14:textId="77777777" w:rsidR="00EA5110" w:rsidRPr="00E60385" w:rsidRDefault="00EA5110" w:rsidP="009D796B">
            <w:pPr>
              <w:pStyle w:val="Header"/>
              <w:rPr>
                <w:rFonts w:cstheme="minorHAnsi"/>
                <w:lang w:val="en-GB"/>
              </w:rPr>
            </w:pPr>
            <w:r w:rsidRPr="00E60385">
              <w:rPr>
                <w:rFonts w:cstheme="minorHAnsi"/>
                <w:lang w:val="en-GB"/>
              </w:rPr>
              <w:t>30 days</w:t>
            </w:r>
          </w:p>
        </w:tc>
        <w:tc>
          <w:tcPr>
            <w:tcW w:w="2460" w:type="dxa"/>
          </w:tcPr>
          <w:p w14:paraId="4543FC9F" w14:textId="77777777" w:rsidR="00EA5110" w:rsidRPr="00E60385" w:rsidRDefault="00EA5110" w:rsidP="009D796B">
            <w:pPr>
              <w:pStyle w:val="Header"/>
              <w:rPr>
                <w:rFonts w:cstheme="minorHAnsi"/>
                <w:lang w:val="en-GB"/>
              </w:rPr>
            </w:pPr>
            <w:r w:rsidRPr="00E60385">
              <w:rPr>
                <w:rFonts w:cstheme="minorHAnsi"/>
                <w:lang w:val="en-GB"/>
              </w:rPr>
              <w:t>21-28 days</w:t>
            </w:r>
          </w:p>
        </w:tc>
      </w:tr>
      <w:tr w:rsidR="00EA5110" w:rsidRPr="00E60385" w14:paraId="3E3EFDA7" w14:textId="77777777" w:rsidTr="009D796B">
        <w:tc>
          <w:tcPr>
            <w:tcW w:w="3357" w:type="dxa"/>
          </w:tcPr>
          <w:p w14:paraId="7F2A4AC8" w14:textId="77777777" w:rsidR="00EA5110" w:rsidRPr="00E60385" w:rsidRDefault="00EA5110" w:rsidP="009D796B">
            <w:pPr>
              <w:pStyle w:val="Header"/>
              <w:rPr>
                <w:rFonts w:cstheme="minorHAnsi"/>
                <w:b/>
                <w:lang w:val="en-GB"/>
              </w:rPr>
            </w:pPr>
            <w:r w:rsidRPr="00E60385">
              <w:rPr>
                <w:rFonts w:cstheme="minorHAnsi"/>
                <w:b/>
                <w:lang w:val="en-GB"/>
              </w:rPr>
              <w:t>Estimated NOAC compliance (%)</w:t>
            </w:r>
          </w:p>
        </w:tc>
        <w:tc>
          <w:tcPr>
            <w:tcW w:w="2190" w:type="dxa"/>
          </w:tcPr>
          <w:p w14:paraId="1483C475" w14:textId="77777777" w:rsidR="00EA5110" w:rsidRPr="00E60385" w:rsidRDefault="00EA5110" w:rsidP="009D796B">
            <w:pPr>
              <w:pStyle w:val="Header"/>
              <w:rPr>
                <w:rFonts w:cstheme="minorHAnsi"/>
                <w:lang w:val="en-GB"/>
              </w:rPr>
            </w:pPr>
            <w:r w:rsidRPr="00E60385">
              <w:rPr>
                <w:rFonts w:cstheme="minorHAnsi" w:hint="eastAsia"/>
                <w:lang w:val="en-GB"/>
              </w:rPr>
              <w:t>NA</w:t>
            </w:r>
          </w:p>
        </w:tc>
        <w:tc>
          <w:tcPr>
            <w:tcW w:w="2391" w:type="dxa"/>
          </w:tcPr>
          <w:p w14:paraId="1E148244" w14:textId="77777777" w:rsidR="00EA5110" w:rsidRPr="00E60385" w:rsidRDefault="00EA5110" w:rsidP="009D796B">
            <w:pPr>
              <w:pStyle w:val="Header"/>
              <w:rPr>
                <w:rFonts w:cstheme="minorHAnsi"/>
                <w:lang w:val="en-GB"/>
              </w:rPr>
            </w:pPr>
            <w:r w:rsidRPr="00E60385">
              <w:rPr>
                <w:rFonts w:cstheme="minorHAnsi"/>
                <w:lang w:val="en-GB"/>
              </w:rPr>
              <w:t>99.9</w:t>
            </w:r>
          </w:p>
        </w:tc>
        <w:tc>
          <w:tcPr>
            <w:tcW w:w="2256" w:type="dxa"/>
          </w:tcPr>
          <w:p w14:paraId="13D6224E" w14:textId="77777777" w:rsidR="00EA5110" w:rsidRPr="00E60385" w:rsidRDefault="00EA5110" w:rsidP="009D796B">
            <w:pPr>
              <w:pStyle w:val="Header"/>
              <w:rPr>
                <w:rFonts w:cstheme="minorHAnsi"/>
                <w:lang w:val="en-GB"/>
              </w:rPr>
            </w:pPr>
            <w:r w:rsidRPr="00E60385">
              <w:rPr>
                <w:rFonts w:cstheme="minorHAnsi"/>
                <w:lang w:val="en-GB"/>
              </w:rPr>
              <w:t>97.6</w:t>
            </w:r>
          </w:p>
        </w:tc>
        <w:tc>
          <w:tcPr>
            <w:tcW w:w="2203" w:type="dxa"/>
          </w:tcPr>
          <w:p w14:paraId="18EEB546" w14:textId="77777777" w:rsidR="00EA5110" w:rsidRPr="00E60385" w:rsidRDefault="00EA5110" w:rsidP="009D796B">
            <w:pPr>
              <w:pStyle w:val="Header"/>
              <w:rPr>
                <w:rFonts w:cstheme="minorHAnsi"/>
                <w:lang w:val="en-GB"/>
              </w:rPr>
            </w:pPr>
            <w:r w:rsidRPr="00E60385">
              <w:rPr>
                <w:rFonts w:cstheme="minorHAnsi"/>
                <w:lang w:val="en-GB"/>
              </w:rPr>
              <w:t>97</w:t>
            </w:r>
          </w:p>
        </w:tc>
        <w:tc>
          <w:tcPr>
            <w:tcW w:w="2460" w:type="dxa"/>
          </w:tcPr>
          <w:p w14:paraId="18ACF4FB" w14:textId="77777777" w:rsidR="00EA5110" w:rsidRPr="00E60385" w:rsidRDefault="00EA5110" w:rsidP="009D796B">
            <w:pPr>
              <w:pStyle w:val="Header"/>
              <w:rPr>
                <w:rFonts w:cstheme="minorHAnsi"/>
                <w:lang w:val="en-GB"/>
              </w:rPr>
            </w:pPr>
            <w:r w:rsidRPr="00E60385">
              <w:rPr>
                <w:rFonts w:cstheme="minorHAnsi"/>
                <w:lang w:val="en-GB"/>
              </w:rPr>
              <w:t>97</w:t>
            </w:r>
          </w:p>
        </w:tc>
      </w:tr>
      <w:tr w:rsidR="00EA5110" w:rsidRPr="00E60385" w14:paraId="7773750A" w14:textId="77777777" w:rsidTr="009D796B">
        <w:tc>
          <w:tcPr>
            <w:tcW w:w="3357" w:type="dxa"/>
          </w:tcPr>
          <w:p w14:paraId="1195B98D" w14:textId="77777777" w:rsidR="00EA5110" w:rsidRPr="00E60385" w:rsidRDefault="00EA5110" w:rsidP="009D796B">
            <w:pPr>
              <w:pStyle w:val="Header"/>
              <w:rPr>
                <w:rFonts w:cstheme="minorHAnsi"/>
                <w:b/>
                <w:lang w:val="en-GB"/>
              </w:rPr>
            </w:pPr>
            <w:r w:rsidRPr="00E60385">
              <w:rPr>
                <w:rFonts w:cstheme="minorHAnsi"/>
                <w:b/>
                <w:lang w:val="en-GB"/>
              </w:rPr>
              <w:t>INR, time in therapeutic range (%)</w:t>
            </w:r>
          </w:p>
        </w:tc>
        <w:tc>
          <w:tcPr>
            <w:tcW w:w="2190" w:type="dxa"/>
          </w:tcPr>
          <w:p w14:paraId="37FC0D72" w14:textId="77777777" w:rsidR="00EA5110" w:rsidRPr="00E60385" w:rsidRDefault="00EA5110" w:rsidP="009D796B">
            <w:pPr>
              <w:pStyle w:val="Header"/>
              <w:rPr>
                <w:rFonts w:cstheme="minorHAnsi"/>
                <w:lang w:val="en-GB"/>
              </w:rPr>
            </w:pPr>
            <w:r w:rsidRPr="00E60385">
              <w:rPr>
                <w:rFonts w:cstheme="minorHAnsi" w:hint="eastAsia"/>
                <w:lang w:val="en-GB"/>
              </w:rPr>
              <w:t>NA</w:t>
            </w:r>
          </w:p>
        </w:tc>
        <w:tc>
          <w:tcPr>
            <w:tcW w:w="2391" w:type="dxa"/>
          </w:tcPr>
          <w:p w14:paraId="5B9CA33B" w14:textId="77777777" w:rsidR="00EA5110" w:rsidRPr="00E60385" w:rsidRDefault="00EA5110" w:rsidP="009D796B">
            <w:pPr>
              <w:pStyle w:val="Header"/>
              <w:rPr>
                <w:rFonts w:cstheme="minorHAnsi"/>
                <w:lang w:val="en-GB"/>
              </w:rPr>
            </w:pPr>
            <w:r w:rsidRPr="00E60385">
              <w:rPr>
                <w:rFonts w:cstheme="minorHAnsi"/>
                <w:lang w:val="en-GB"/>
              </w:rPr>
              <w:t>79.8</w:t>
            </w:r>
          </w:p>
        </w:tc>
        <w:tc>
          <w:tcPr>
            <w:tcW w:w="2256" w:type="dxa"/>
          </w:tcPr>
          <w:p w14:paraId="232EFFF4" w14:textId="77777777" w:rsidR="00EA5110" w:rsidRPr="00E60385" w:rsidRDefault="00EA5110" w:rsidP="009D796B">
            <w:pPr>
              <w:pStyle w:val="Header"/>
              <w:rPr>
                <w:rFonts w:cstheme="minorHAnsi"/>
                <w:lang w:val="en-GB"/>
              </w:rPr>
            </w:pPr>
            <w:r w:rsidRPr="00E60385">
              <w:rPr>
                <w:rFonts w:cstheme="minorHAnsi"/>
                <w:lang w:val="en-GB"/>
              </w:rPr>
              <w:t>85.7</w:t>
            </w:r>
          </w:p>
        </w:tc>
        <w:tc>
          <w:tcPr>
            <w:tcW w:w="2203" w:type="dxa"/>
          </w:tcPr>
          <w:p w14:paraId="5D1DEE3C" w14:textId="77777777" w:rsidR="00EA5110" w:rsidRPr="00E60385" w:rsidRDefault="00EA5110" w:rsidP="009D796B">
            <w:pPr>
              <w:pStyle w:val="Header"/>
              <w:rPr>
                <w:rFonts w:cstheme="minorHAnsi"/>
                <w:lang w:val="en-GB"/>
              </w:rPr>
            </w:pPr>
            <w:r w:rsidRPr="00E60385">
              <w:rPr>
                <w:rFonts w:cstheme="minorHAnsi"/>
                <w:lang w:val="en-GB"/>
              </w:rPr>
              <w:t>84</w:t>
            </w:r>
          </w:p>
        </w:tc>
        <w:tc>
          <w:tcPr>
            <w:tcW w:w="2460" w:type="dxa"/>
          </w:tcPr>
          <w:p w14:paraId="60494F48" w14:textId="77777777" w:rsidR="00EA5110" w:rsidRPr="00E60385" w:rsidRDefault="00EA5110" w:rsidP="009D796B">
            <w:pPr>
              <w:pStyle w:val="Header"/>
              <w:rPr>
                <w:rFonts w:cstheme="minorHAnsi"/>
                <w:lang w:val="en-GB"/>
              </w:rPr>
            </w:pPr>
            <w:r w:rsidRPr="00E60385">
              <w:rPr>
                <w:rFonts w:cstheme="minorHAnsi"/>
                <w:lang w:val="en-GB"/>
              </w:rPr>
              <w:t>84</w:t>
            </w:r>
          </w:p>
        </w:tc>
      </w:tr>
      <w:tr w:rsidR="00EA5110" w:rsidRPr="00E60385" w14:paraId="70B32278" w14:textId="77777777" w:rsidTr="009D796B">
        <w:tc>
          <w:tcPr>
            <w:tcW w:w="3357" w:type="dxa"/>
          </w:tcPr>
          <w:p w14:paraId="235DF273" w14:textId="77777777" w:rsidR="00EA5110" w:rsidRPr="00E60385" w:rsidRDefault="00EA5110" w:rsidP="009D796B">
            <w:pPr>
              <w:pStyle w:val="Header"/>
              <w:rPr>
                <w:rFonts w:cstheme="minorHAnsi"/>
                <w:b/>
                <w:lang w:val="en-GB"/>
              </w:rPr>
            </w:pPr>
            <w:r w:rsidRPr="00E60385">
              <w:rPr>
                <w:rFonts w:cstheme="minorHAnsi"/>
                <w:b/>
                <w:lang w:val="en-GB"/>
              </w:rPr>
              <w:t>ACT (seconds), mean or median</w:t>
            </w:r>
          </w:p>
        </w:tc>
        <w:tc>
          <w:tcPr>
            <w:tcW w:w="2190" w:type="dxa"/>
          </w:tcPr>
          <w:p w14:paraId="662AFC51" w14:textId="77777777" w:rsidR="00EA5110" w:rsidRPr="00E60385" w:rsidRDefault="00EA5110" w:rsidP="009D796B">
            <w:pPr>
              <w:pStyle w:val="Header"/>
              <w:rPr>
                <w:rFonts w:cstheme="minorHAnsi"/>
                <w:lang w:val="en-GB"/>
              </w:rPr>
            </w:pPr>
            <w:r w:rsidRPr="00E60385">
              <w:rPr>
                <w:rFonts w:cstheme="minorHAnsi" w:hint="eastAsia"/>
                <w:lang w:val="en-GB"/>
              </w:rPr>
              <w:t>NA</w:t>
            </w:r>
          </w:p>
        </w:tc>
        <w:tc>
          <w:tcPr>
            <w:tcW w:w="2391" w:type="dxa"/>
          </w:tcPr>
          <w:p w14:paraId="1A1EA7C3" w14:textId="77777777" w:rsidR="00EA5110" w:rsidRPr="00E60385" w:rsidRDefault="00EA5110" w:rsidP="009D796B">
            <w:pPr>
              <w:pStyle w:val="Header"/>
              <w:rPr>
                <w:rFonts w:cstheme="minorHAnsi"/>
                <w:lang w:val="en-GB"/>
              </w:rPr>
            </w:pPr>
            <w:r w:rsidRPr="00E60385">
              <w:rPr>
                <w:rFonts w:cstheme="minorHAnsi"/>
                <w:lang w:val="en-GB"/>
              </w:rPr>
              <w:t>302/332</w:t>
            </w:r>
          </w:p>
        </w:tc>
        <w:tc>
          <w:tcPr>
            <w:tcW w:w="2256" w:type="dxa"/>
          </w:tcPr>
          <w:p w14:paraId="2516B2BE" w14:textId="77777777" w:rsidR="00EA5110" w:rsidRPr="00E60385" w:rsidRDefault="00EA5110" w:rsidP="009D796B">
            <w:pPr>
              <w:pStyle w:val="Header"/>
              <w:rPr>
                <w:rFonts w:cstheme="minorHAnsi"/>
                <w:lang w:val="en-GB"/>
              </w:rPr>
            </w:pPr>
            <w:r w:rsidRPr="00E60385">
              <w:rPr>
                <w:rFonts w:cstheme="minorHAnsi"/>
                <w:lang w:val="en-GB"/>
              </w:rPr>
              <w:t>330/340</w:t>
            </w:r>
          </w:p>
        </w:tc>
        <w:tc>
          <w:tcPr>
            <w:tcW w:w="2203" w:type="dxa"/>
          </w:tcPr>
          <w:p w14:paraId="72D3E0C3" w14:textId="77777777" w:rsidR="00EA5110" w:rsidRPr="00E60385" w:rsidRDefault="00EA5110" w:rsidP="009D796B">
            <w:pPr>
              <w:pStyle w:val="Header"/>
              <w:rPr>
                <w:rFonts w:cstheme="minorHAnsi"/>
                <w:lang w:val="en-GB"/>
              </w:rPr>
            </w:pPr>
            <w:r w:rsidRPr="00E60385">
              <w:rPr>
                <w:rFonts w:cstheme="minorHAnsi"/>
                <w:lang w:val="en-GB"/>
              </w:rPr>
              <w:t>310/348</w:t>
            </w:r>
          </w:p>
        </w:tc>
        <w:tc>
          <w:tcPr>
            <w:tcW w:w="2460" w:type="dxa"/>
          </w:tcPr>
          <w:p w14:paraId="45628C74" w14:textId="77777777" w:rsidR="00EA5110" w:rsidRPr="00E60385" w:rsidRDefault="00EA5110" w:rsidP="009D796B">
            <w:pPr>
              <w:pStyle w:val="Header"/>
              <w:rPr>
                <w:rFonts w:cstheme="minorHAnsi"/>
                <w:lang w:val="en-GB"/>
              </w:rPr>
            </w:pPr>
            <w:r w:rsidRPr="00E60385">
              <w:rPr>
                <w:rFonts w:cstheme="minorHAnsi"/>
                <w:lang w:val="en-GB"/>
              </w:rPr>
              <w:t>3014/322.6</w:t>
            </w:r>
          </w:p>
        </w:tc>
      </w:tr>
      <w:tr w:rsidR="00EA5110" w:rsidRPr="00E60385" w14:paraId="252A3EA4" w14:textId="77777777" w:rsidTr="009D796B">
        <w:tc>
          <w:tcPr>
            <w:tcW w:w="3357" w:type="dxa"/>
          </w:tcPr>
          <w:p w14:paraId="233E37C0" w14:textId="77777777" w:rsidR="00EA5110" w:rsidRPr="00E60385" w:rsidRDefault="00EA5110" w:rsidP="009D796B">
            <w:pPr>
              <w:pStyle w:val="Header"/>
              <w:rPr>
                <w:rFonts w:cstheme="minorHAnsi"/>
                <w:b/>
                <w:lang w:val="en-GB"/>
              </w:rPr>
            </w:pPr>
            <w:r w:rsidRPr="00E60385">
              <w:rPr>
                <w:rFonts w:cstheme="minorHAnsi"/>
                <w:b/>
                <w:lang w:val="en-GB"/>
              </w:rPr>
              <w:t>Primary outcome</w:t>
            </w:r>
          </w:p>
        </w:tc>
        <w:tc>
          <w:tcPr>
            <w:tcW w:w="2190" w:type="dxa"/>
          </w:tcPr>
          <w:p w14:paraId="24ED98CB" w14:textId="77777777" w:rsidR="00EA5110" w:rsidRPr="00E60385" w:rsidRDefault="00EA5110" w:rsidP="009D796B">
            <w:pPr>
              <w:pStyle w:val="Header"/>
              <w:rPr>
                <w:rFonts w:cstheme="minorHAnsi"/>
                <w:lang w:val="en-GB"/>
              </w:rPr>
            </w:pPr>
            <w:r w:rsidRPr="00E60385">
              <w:rPr>
                <w:rFonts w:cstheme="minorHAnsi" w:hint="eastAsia"/>
                <w:lang w:val="en-GB"/>
              </w:rPr>
              <w:t>Thromboembolic events (stroke/TIA/systemic thromboembolism)</w:t>
            </w:r>
          </w:p>
        </w:tc>
        <w:tc>
          <w:tcPr>
            <w:tcW w:w="2391" w:type="dxa"/>
          </w:tcPr>
          <w:p w14:paraId="4A0B67A1" w14:textId="77777777" w:rsidR="00EA5110" w:rsidRPr="00E60385" w:rsidRDefault="00EA5110" w:rsidP="009D796B">
            <w:pPr>
              <w:pStyle w:val="Header"/>
              <w:rPr>
                <w:rFonts w:cstheme="minorHAnsi"/>
                <w:lang w:val="en-GB"/>
              </w:rPr>
            </w:pPr>
            <w:r w:rsidRPr="00E60385">
              <w:rPr>
                <w:rFonts w:cstheme="minorHAnsi"/>
                <w:lang w:val="en-GB"/>
              </w:rPr>
              <w:t>Major bleeding events</w:t>
            </w:r>
          </w:p>
          <w:p w14:paraId="32937B0F" w14:textId="77777777" w:rsidR="00EA5110" w:rsidRPr="00E60385" w:rsidRDefault="00EA5110" w:rsidP="009D796B">
            <w:pPr>
              <w:pStyle w:val="Header"/>
              <w:rPr>
                <w:rFonts w:cstheme="minorHAnsi"/>
                <w:lang w:val="en-GB"/>
              </w:rPr>
            </w:pPr>
            <w:r w:rsidRPr="00E60385">
              <w:rPr>
                <w:rFonts w:cstheme="minorHAnsi"/>
                <w:lang w:val="en-GB"/>
              </w:rPr>
              <w:t>(ISTH)</w:t>
            </w:r>
          </w:p>
        </w:tc>
        <w:tc>
          <w:tcPr>
            <w:tcW w:w="2256" w:type="dxa"/>
          </w:tcPr>
          <w:p w14:paraId="5EE4B3AE" w14:textId="77777777" w:rsidR="00EA5110" w:rsidRPr="00E60385" w:rsidRDefault="00EA5110" w:rsidP="009D796B">
            <w:pPr>
              <w:pStyle w:val="Header"/>
              <w:rPr>
                <w:rFonts w:cstheme="minorHAnsi"/>
                <w:lang w:val="en-GB"/>
              </w:rPr>
            </w:pPr>
            <w:r w:rsidRPr="00E60385">
              <w:rPr>
                <w:rFonts w:cstheme="minorHAnsi"/>
                <w:lang w:val="en-GB"/>
              </w:rPr>
              <w:t>Major bleeding events</w:t>
            </w:r>
          </w:p>
          <w:p w14:paraId="06CE1420" w14:textId="77777777" w:rsidR="00EA5110" w:rsidRPr="00E60385" w:rsidRDefault="00EA5110" w:rsidP="009D796B">
            <w:pPr>
              <w:pStyle w:val="Header"/>
              <w:rPr>
                <w:rFonts w:cstheme="minorHAnsi"/>
                <w:lang w:val="en-GB"/>
              </w:rPr>
            </w:pPr>
            <w:r w:rsidRPr="00E60385">
              <w:rPr>
                <w:rFonts w:cstheme="minorHAnsi"/>
                <w:lang w:val="en-GB"/>
              </w:rPr>
              <w:t>(ISTH)</w:t>
            </w:r>
          </w:p>
        </w:tc>
        <w:tc>
          <w:tcPr>
            <w:tcW w:w="2203" w:type="dxa"/>
          </w:tcPr>
          <w:p w14:paraId="2AE6B10B" w14:textId="77777777" w:rsidR="00EA5110" w:rsidRPr="00E60385" w:rsidRDefault="00EA5110" w:rsidP="009D796B">
            <w:pPr>
              <w:pStyle w:val="Header"/>
              <w:rPr>
                <w:rFonts w:cstheme="minorHAnsi"/>
                <w:lang w:val="en-GB"/>
              </w:rPr>
            </w:pPr>
            <w:r w:rsidRPr="00E60385">
              <w:rPr>
                <w:rFonts w:cstheme="minorHAnsi"/>
                <w:lang w:val="en-GB"/>
              </w:rPr>
              <w:t>All-cause mortality, stroke or major bleeding (BARC≥2)</w:t>
            </w:r>
          </w:p>
        </w:tc>
        <w:tc>
          <w:tcPr>
            <w:tcW w:w="2460" w:type="dxa"/>
          </w:tcPr>
          <w:p w14:paraId="6F22CD48" w14:textId="77777777" w:rsidR="00EA5110" w:rsidRPr="00E60385" w:rsidRDefault="00EA5110" w:rsidP="009D796B">
            <w:pPr>
              <w:pStyle w:val="Header"/>
              <w:rPr>
                <w:rFonts w:cstheme="minorHAnsi"/>
                <w:lang w:val="en-GB"/>
              </w:rPr>
            </w:pPr>
            <w:r w:rsidRPr="00E60385">
              <w:rPr>
                <w:rFonts w:cstheme="minorHAnsi"/>
                <w:lang w:val="en-GB"/>
              </w:rPr>
              <w:t>All-cause mortality, stroke or major bleeding event (ISTH)</w:t>
            </w:r>
          </w:p>
        </w:tc>
      </w:tr>
      <w:tr w:rsidR="00EA5110" w:rsidRPr="00E60385" w14:paraId="625589CC" w14:textId="77777777" w:rsidTr="009D796B">
        <w:tc>
          <w:tcPr>
            <w:tcW w:w="3357" w:type="dxa"/>
          </w:tcPr>
          <w:p w14:paraId="60B1DA3D" w14:textId="77777777" w:rsidR="00EA5110" w:rsidRPr="00E60385" w:rsidRDefault="00EA5110" w:rsidP="009D796B">
            <w:pPr>
              <w:pStyle w:val="Header"/>
              <w:rPr>
                <w:rFonts w:cstheme="minorHAnsi"/>
                <w:b/>
                <w:lang w:val="en-GB"/>
              </w:rPr>
            </w:pPr>
            <w:r w:rsidRPr="00E60385">
              <w:rPr>
                <w:rFonts w:cstheme="minorHAnsi"/>
                <w:b/>
                <w:lang w:val="en-GB"/>
              </w:rPr>
              <w:t>Follow-up</w:t>
            </w:r>
          </w:p>
        </w:tc>
        <w:tc>
          <w:tcPr>
            <w:tcW w:w="2190" w:type="dxa"/>
          </w:tcPr>
          <w:p w14:paraId="220E4D00" w14:textId="77777777" w:rsidR="00EA5110" w:rsidRPr="00E60385" w:rsidRDefault="00EA5110" w:rsidP="009D796B">
            <w:pPr>
              <w:pStyle w:val="Header"/>
              <w:rPr>
                <w:rFonts w:cstheme="minorHAnsi"/>
                <w:lang w:val="en-GB"/>
              </w:rPr>
            </w:pPr>
            <w:r w:rsidRPr="00E60385">
              <w:rPr>
                <w:rFonts w:cstheme="minorHAnsi" w:hint="eastAsia"/>
                <w:lang w:val="en-GB"/>
              </w:rPr>
              <w:t>48 hours</w:t>
            </w:r>
          </w:p>
        </w:tc>
        <w:tc>
          <w:tcPr>
            <w:tcW w:w="2391" w:type="dxa"/>
          </w:tcPr>
          <w:p w14:paraId="19ACAFA0" w14:textId="77777777" w:rsidR="00EA5110" w:rsidRPr="00E60385" w:rsidRDefault="00EA5110" w:rsidP="009D796B">
            <w:pPr>
              <w:pStyle w:val="Header"/>
              <w:rPr>
                <w:rFonts w:cstheme="minorHAnsi"/>
                <w:lang w:val="en-GB"/>
              </w:rPr>
            </w:pPr>
            <w:r w:rsidRPr="00E60385">
              <w:rPr>
                <w:rFonts w:cstheme="minorHAnsi"/>
                <w:lang w:val="en-GB"/>
              </w:rPr>
              <w:t>30 days</w:t>
            </w:r>
          </w:p>
        </w:tc>
        <w:tc>
          <w:tcPr>
            <w:tcW w:w="2256" w:type="dxa"/>
          </w:tcPr>
          <w:p w14:paraId="10DA5090" w14:textId="77777777" w:rsidR="00EA5110" w:rsidRPr="00E60385" w:rsidRDefault="00EA5110" w:rsidP="009D796B">
            <w:pPr>
              <w:pStyle w:val="Header"/>
              <w:rPr>
                <w:rFonts w:cstheme="minorHAnsi"/>
                <w:lang w:val="en-GB"/>
              </w:rPr>
            </w:pPr>
            <w:r w:rsidRPr="00E60385">
              <w:rPr>
                <w:rFonts w:cstheme="minorHAnsi"/>
                <w:lang w:val="en-GB"/>
              </w:rPr>
              <w:t>8 weeks</w:t>
            </w:r>
          </w:p>
        </w:tc>
        <w:tc>
          <w:tcPr>
            <w:tcW w:w="2203" w:type="dxa"/>
          </w:tcPr>
          <w:p w14:paraId="22516A13" w14:textId="77777777" w:rsidR="00EA5110" w:rsidRPr="00E60385" w:rsidRDefault="00EA5110" w:rsidP="009D796B">
            <w:pPr>
              <w:pStyle w:val="Header"/>
              <w:rPr>
                <w:rFonts w:cstheme="minorHAnsi"/>
                <w:lang w:val="en-GB"/>
              </w:rPr>
            </w:pPr>
            <w:r w:rsidRPr="00E60385">
              <w:rPr>
                <w:rFonts w:cstheme="minorHAnsi"/>
                <w:lang w:val="en-GB"/>
              </w:rPr>
              <w:t>3 months</w:t>
            </w:r>
          </w:p>
        </w:tc>
        <w:tc>
          <w:tcPr>
            <w:tcW w:w="2460" w:type="dxa"/>
          </w:tcPr>
          <w:p w14:paraId="285F1280" w14:textId="77777777" w:rsidR="00EA5110" w:rsidRPr="00E60385" w:rsidRDefault="00EA5110" w:rsidP="009D796B">
            <w:pPr>
              <w:pStyle w:val="Header"/>
              <w:rPr>
                <w:rFonts w:cstheme="minorHAnsi"/>
                <w:lang w:val="en-GB"/>
              </w:rPr>
            </w:pPr>
            <w:r w:rsidRPr="00E60385">
              <w:rPr>
                <w:rFonts w:cstheme="minorHAnsi"/>
                <w:lang w:val="en-GB"/>
              </w:rPr>
              <w:t>90 days</w:t>
            </w:r>
          </w:p>
        </w:tc>
      </w:tr>
      <w:tr w:rsidR="00EA5110" w:rsidRPr="00E60385" w14:paraId="073BB238" w14:textId="77777777" w:rsidTr="009D796B">
        <w:tc>
          <w:tcPr>
            <w:tcW w:w="3357" w:type="dxa"/>
          </w:tcPr>
          <w:p w14:paraId="06943406" w14:textId="77777777" w:rsidR="00EA5110" w:rsidRPr="00E60385" w:rsidRDefault="00EA5110" w:rsidP="009D796B">
            <w:pPr>
              <w:pStyle w:val="Header"/>
              <w:rPr>
                <w:rFonts w:cstheme="minorHAnsi"/>
                <w:b/>
                <w:lang w:val="en-GB"/>
              </w:rPr>
            </w:pPr>
            <w:r w:rsidRPr="00E60385">
              <w:rPr>
                <w:rFonts w:cstheme="minorHAnsi"/>
                <w:b/>
                <w:lang w:val="en-GB"/>
              </w:rPr>
              <w:t>Primary outcome event (%)</w:t>
            </w:r>
          </w:p>
        </w:tc>
        <w:tc>
          <w:tcPr>
            <w:tcW w:w="2190" w:type="dxa"/>
          </w:tcPr>
          <w:p w14:paraId="7E9C86A5" w14:textId="77777777" w:rsidR="00EA5110" w:rsidRPr="00E60385" w:rsidRDefault="00EA5110" w:rsidP="009D796B">
            <w:pPr>
              <w:pStyle w:val="Header"/>
              <w:rPr>
                <w:rFonts w:cstheme="minorHAnsi"/>
                <w:lang w:val="en-GB"/>
              </w:rPr>
            </w:pPr>
            <w:r w:rsidRPr="00E60385">
              <w:rPr>
                <w:rFonts w:cstheme="minorHAnsi" w:hint="eastAsia"/>
                <w:lang w:val="en-GB"/>
              </w:rPr>
              <w:t>4.9/0.25</w:t>
            </w:r>
            <w:r w:rsidRPr="00E60385">
              <w:rPr>
                <w:rFonts w:cstheme="minorHAnsi"/>
                <w:lang w:val="en-GB"/>
              </w:rPr>
              <w:t>*</w:t>
            </w:r>
          </w:p>
        </w:tc>
        <w:tc>
          <w:tcPr>
            <w:tcW w:w="2391" w:type="dxa"/>
          </w:tcPr>
          <w:p w14:paraId="55E6582F" w14:textId="77777777" w:rsidR="00EA5110" w:rsidRPr="00E60385" w:rsidRDefault="00EA5110" w:rsidP="009D796B">
            <w:pPr>
              <w:pStyle w:val="Header"/>
              <w:rPr>
                <w:rFonts w:cstheme="minorHAnsi"/>
                <w:lang w:val="en-GB"/>
              </w:rPr>
            </w:pPr>
            <w:r w:rsidRPr="00E60385">
              <w:rPr>
                <w:rFonts w:cstheme="minorHAnsi"/>
                <w:lang w:val="en-GB"/>
              </w:rPr>
              <w:t>0/0.8</w:t>
            </w:r>
          </w:p>
        </w:tc>
        <w:tc>
          <w:tcPr>
            <w:tcW w:w="2256" w:type="dxa"/>
          </w:tcPr>
          <w:p w14:paraId="00D1E0D0" w14:textId="77777777" w:rsidR="00EA5110" w:rsidRPr="00E60385" w:rsidRDefault="00EA5110" w:rsidP="009D796B">
            <w:pPr>
              <w:pStyle w:val="Header"/>
              <w:rPr>
                <w:rFonts w:cstheme="minorHAnsi"/>
                <w:lang w:val="en-GB"/>
              </w:rPr>
            </w:pPr>
            <w:r w:rsidRPr="00E60385">
              <w:rPr>
                <w:rFonts w:cstheme="minorHAnsi"/>
                <w:lang w:val="en-GB"/>
              </w:rPr>
              <w:t>1.6/6.9*</w:t>
            </w:r>
          </w:p>
        </w:tc>
        <w:tc>
          <w:tcPr>
            <w:tcW w:w="2203" w:type="dxa"/>
          </w:tcPr>
          <w:p w14:paraId="0EAA47F5" w14:textId="77777777" w:rsidR="00EA5110" w:rsidRPr="00E60385" w:rsidRDefault="00EA5110" w:rsidP="009D796B">
            <w:pPr>
              <w:pStyle w:val="Header"/>
              <w:rPr>
                <w:rFonts w:cstheme="minorHAnsi"/>
                <w:lang w:val="en-GB"/>
              </w:rPr>
            </w:pPr>
            <w:r w:rsidRPr="00E60385">
              <w:rPr>
                <w:rFonts w:cstheme="minorHAnsi"/>
                <w:lang w:val="en-GB"/>
              </w:rPr>
              <w:t>6.9/7.3</w:t>
            </w:r>
          </w:p>
        </w:tc>
        <w:tc>
          <w:tcPr>
            <w:tcW w:w="2460" w:type="dxa"/>
          </w:tcPr>
          <w:p w14:paraId="359744EB" w14:textId="77777777" w:rsidR="00EA5110" w:rsidRPr="00E60385" w:rsidRDefault="00EA5110" w:rsidP="009D796B">
            <w:pPr>
              <w:pStyle w:val="Header"/>
              <w:rPr>
                <w:rFonts w:cstheme="minorHAnsi"/>
                <w:lang w:val="en-GB"/>
              </w:rPr>
            </w:pPr>
            <w:r w:rsidRPr="00E60385">
              <w:rPr>
                <w:rFonts w:cstheme="minorHAnsi"/>
                <w:lang w:val="en-GB"/>
              </w:rPr>
              <w:t>2.7/1.7</w:t>
            </w:r>
          </w:p>
        </w:tc>
      </w:tr>
      <w:tr w:rsidR="00EA5110" w:rsidRPr="00E60385" w14:paraId="5322E8C0" w14:textId="77777777" w:rsidTr="009D796B">
        <w:tc>
          <w:tcPr>
            <w:tcW w:w="3357" w:type="dxa"/>
          </w:tcPr>
          <w:p w14:paraId="1830CB0A" w14:textId="77777777" w:rsidR="00EA5110" w:rsidRPr="00E60385" w:rsidRDefault="00EA5110" w:rsidP="009D796B">
            <w:pPr>
              <w:pStyle w:val="Header"/>
              <w:tabs>
                <w:tab w:val="clear" w:pos="4153"/>
                <w:tab w:val="clear" w:pos="8306"/>
                <w:tab w:val="center" w:pos="1380"/>
              </w:tabs>
              <w:rPr>
                <w:rFonts w:cstheme="minorHAnsi"/>
                <w:b/>
                <w:lang w:val="en-GB"/>
              </w:rPr>
            </w:pPr>
            <w:r w:rsidRPr="00E60385">
              <w:rPr>
                <w:rFonts w:cstheme="minorHAnsi"/>
                <w:b/>
                <w:lang w:val="en-GB"/>
              </w:rPr>
              <w:t>Death (%)</w:t>
            </w:r>
          </w:p>
        </w:tc>
        <w:tc>
          <w:tcPr>
            <w:tcW w:w="2190" w:type="dxa"/>
          </w:tcPr>
          <w:p w14:paraId="22E9F70E" w14:textId="77777777" w:rsidR="00EA5110" w:rsidRPr="00E60385" w:rsidRDefault="00EA5110" w:rsidP="009D796B">
            <w:pPr>
              <w:pStyle w:val="Header"/>
              <w:rPr>
                <w:rFonts w:cstheme="minorHAnsi"/>
                <w:lang w:val="en-GB"/>
              </w:rPr>
            </w:pPr>
            <w:r w:rsidRPr="00E60385">
              <w:rPr>
                <w:rFonts w:cstheme="minorHAnsi"/>
                <w:lang w:val="en-GB"/>
              </w:rPr>
              <w:t>0/0</w:t>
            </w:r>
          </w:p>
        </w:tc>
        <w:tc>
          <w:tcPr>
            <w:tcW w:w="2391" w:type="dxa"/>
          </w:tcPr>
          <w:p w14:paraId="04B7A550" w14:textId="77777777" w:rsidR="00EA5110" w:rsidRPr="00E60385" w:rsidRDefault="00EA5110" w:rsidP="009D796B">
            <w:pPr>
              <w:pStyle w:val="Header"/>
              <w:rPr>
                <w:rFonts w:cstheme="minorHAnsi"/>
                <w:lang w:val="en-GB"/>
              </w:rPr>
            </w:pPr>
            <w:r w:rsidRPr="00E60385">
              <w:rPr>
                <w:rFonts w:cstheme="minorHAnsi"/>
                <w:lang w:val="en-GB"/>
              </w:rPr>
              <w:t>0/0.8</w:t>
            </w:r>
          </w:p>
        </w:tc>
        <w:tc>
          <w:tcPr>
            <w:tcW w:w="2256" w:type="dxa"/>
          </w:tcPr>
          <w:p w14:paraId="144D9DA5" w14:textId="77777777" w:rsidR="00EA5110" w:rsidRPr="00E60385" w:rsidRDefault="00EA5110" w:rsidP="009D796B">
            <w:pPr>
              <w:pStyle w:val="Header"/>
              <w:rPr>
                <w:rFonts w:cstheme="minorHAnsi"/>
                <w:lang w:val="en-GB"/>
              </w:rPr>
            </w:pPr>
            <w:r w:rsidRPr="00E60385">
              <w:rPr>
                <w:rFonts w:cstheme="minorHAnsi"/>
                <w:lang w:val="en-GB"/>
              </w:rPr>
              <w:t>0/0</w:t>
            </w:r>
          </w:p>
        </w:tc>
        <w:tc>
          <w:tcPr>
            <w:tcW w:w="2203" w:type="dxa"/>
          </w:tcPr>
          <w:p w14:paraId="00A58389" w14:textId="77777777" w:rsidR="00EA5110" w:rsidRPr="00E60385" w:rsidRDefault="00EA5110" w:rsidP="009D796B">
            <w:pPr>
              <w:pStyle w:val="Header"/>
              <w:rPr>
                <w:rFonts w:cstheme="minorHAnsi"/>
                <w:lang w:val="en-GB"/>
              </w:rPr>
            </w:pPr>
            <w:r w:rsidRPr="00E60385">
              <w:rPr>
                <w:rFonts w:cstheme="minorHAnsi"/>
                <w:lang w:val="en-GB"/>
              </w:rPr>
              <w:t>0.3/0.3</w:t>
            </w:r>
          </w:p>
        </w:tc>
        <w:tc>
          <w:tcPr>
            <w:tcW w:w="2460" w:type="dxa"/>
          </w:tcPr>
          <w:p w14:paraId="68B3C1E9" w14:textId="77777777" w:rsidR="00EA5110" w:rsidRPr="00E60385" w:rsidRDefault="00EA5110" w:rsidP="009D796B">
            <w:pPr>
              <w:pStyle w:val="Header"/>
              <w:rPr>
                <w:rFonts w:cstheme="minorHAnsi"/>
                <w:lang w:val="en-GB"/>
              </w:rPr>
            </w:pPr>
            <w:r w:rsidRPr="00E60385">
              <w:rPr>
                <w:rFonts w:cstheme="minorHAnsi"/>
                <w:lang w:val="en-GB"/>
              </w:rPr>
              <w:t>0/0</w:t>
            </w:r>
          </w:p>
        </w:tc>
      </w:tr>
      <w:tr w:rsidR="00EA5110" w:rsidRPr="00E60385" w14:paraId="105A251F" w14:textId="77777777" w:rsidTr="009D796B">
        <w:tc>
          <w:tcPr>
            <w:tcW w:w="3357" w:type="dxa"/>
          </w:tcPr>
          <w:p w14:paraId="7D4802A2" w14:textId="77777777" w:rsidR="00EA5110" w:rsidRPr="00E60385" w:rsidRDefault="00EA5110" w:rsidP="009D796B">
            <w:pPr>
              <w:pStyle w:val="Header"/>
              <w:rPr>
                <w:rFonts w:cstheme="minorHAnsi"/>
                <w:b/>
                <w:lang w:val="en-GB"/>
              </w:rPr>
            </w:pPr>
            <w:r w:rsidRPr="00E60385">
              <w:rPr>
                <w:rFonts w:cstheme="minorHAnsi"/>
                <w:b/>
                <w:lang w:val="en-GB"/>
              </w:rPr>
              <w:t>Ischemic stroke (%)</w:t>
            </w:r>
          </w:p>
        </w:tc>
        <w:tc>
          <w:tcPr>
            <w:tcW w:w="2190" w:type="dxa"/>
          </w:tcPr>
          <w:p w14:paraId="4E9A0ED7" w14:textId="77777777" w:rsidR="00EA5110" w:rsidRPr="00E60385" w:rsidRDefault="00EA5110" w:rsidP="009D796B">
            <w:pPr>
              <w:pStyle w:val="Header"/>
              <w:rPr>
                <w:rFonts w:cstheme="minorHAnsi"/>
                <w:lang w:val="en-GB"/>
              </w:rPr>
            </w:pPr>
            <w:r w:rsidRPr="00E60385">
              <w:rPr>
                <w:rFonts w:cstheme="minorHAnsi" w:hint="eastAsia"/>
                <w:lang w:val="en-GB"/>
              </w:rPr>
              <w:t>3.7/0.25</w:t>
            </w:r>
          </w:p>
        </w:tc>
        <w:tc>
          <w:tcPr>
            <w:tcW w:w="2391" w:type="dxa"/>
          </w:tcPr>
          <w:p w14:paraId="0738300A" w14:textId="77777777" w:rsidR="00EA5110" w:rsidRPr="00E60385" w:rsidRDefault="00EA5110" w:rsidP="009D796B">
            <w:pPr>
              <w:pStyle w:val="Header"/>
              <w:rPr>
                <w:rFonts w:cstheme="minorHAnsi"/>
                <w:lang w:val="en-GB"/>
              </w:rPr>
            </w:pPr>
            <w:r w:rsidRPr="00E60385">
              <w:rPr>
                <w:rFonts w:cstheme="minorHAnsi"/>
                <w:lang w:val="en-GB"/>
              </w:rPr>
              <w:t>0/0.8</w:t>
            </w:r>
          </w:p>
        </w:tc>
        <w:tc>
          <w:tcPr>
            <w:tcW w:w="2256" w:type="dxa"/>
          </w:tcPr>
          <w:p w14:paraId="1197B29F" w14:textId="77777777" w:rsidR="00EA5110" w:rsidRPr="00E60385" w:rsidRDefault="00EA5110" w:rsidP="009D796B">
            <w:pPr>
              <w:pStyle w:val="Header"/>
              <w:rPr>
                <w:rFonts w:cstheme="minorHAnsi"/>
                <w:lang w:val="en-GB"/>
              </w:rPr>
            </w:pPr>
            <w:r w:rsidRPr="00E60385">
              <w:rPr>
                <w:rFonts w:cstheme="minorHAnsi"/>
                <w:lang w:val="en-GB"/>
              </w:rPr>
              <w:t>0/0.3</w:t>
            </w:r>
          </w:p>
        </w:tc>
        <w:tc>
          <w:tcPr>
            <w:tcW w:w="2203" w:type="dxa"/>
          </w:tcPr>
          <w:p w14:paraId="03AC4014" w14:textId="77777777" w:rsidR="00EA5110" w:rsidRPr="00E60385" w:rsidRDefault="00EA5110" w:rsidP="009D796B">
            <w:pPr>
              <w:pStyle w:val="Header"/>
              <w:rPr>
                <w:rFonts w:cstheme="minorHAnsi"/>
                <w:lang w:val="en-GB"/>
              </w:rPr>
            </w:pPr>
            <w:r w:rsidRPr="00E60385">
              <w:rPr>
                <w:rFonts w:cstheme="minorHAnsi"/>
                <w:lang w:val="en-GB"/>
              </w:rPr>
              <w:t>0.6/0</w:t>
            </w:r>
          </w:p>
        </w:tc>
        <w:tc>
          <w:tcPr>
            <w:tcW w:w="2460" w:type="dxa"/>
          </w:tcPr>
          <w:p w14:paraId="0222E93B" w14:textId="77777777" w:rsidR="00EA5110" w:rsidRPr="00E60385" w:rsidRDefault="00EA5110" w:rsidP="009D796B">
            <w:pPr>
              <w:pStyle w:val="Header"/>
              <w:rPr>
                <w:rFonts w:cstheme="minorHAnsi"/>
                <w:lang w:val="en-GB"/>
              </w:rPr>
            </w:pPr>
            <w:r w:rsidRPr="00E60385">
              <w:rPr>
                <w:rFonts w:cstheme="minorHAnsi"/>
                <w:lang w:val="en-GB"/>
              </w:rPr>
              <w:t>0.3/0</w:t>
            </w:r>
          </w:p>
        </w:tc>
      </w:tr>
      <w:tr w:rsidR="00EA5110" w:rsidRPr="00E60385" w14:paraId="656FF9DE" w14:textId="77777777" w:rsidTr="009D796B">
        <w:tc>
          <w:tcPr>
            <w:tcW w:w="3357" w:type="dxa"/>
          </w:tcPr>
          <w:p w14:paraId="6D4EE1F0" w14:textId="77777777" w:rsidR="00EA5110" w:rsidRPr="00E60385" w:rsidRDefault="00EA5110" w:rsidP="009D796B">
            <w:pPr>
              <w:pStyle w:val="Header"/>
              <w:rPr>
                <w:rFonts w:cstheme="minorHAnsi"/>
                <w:b/>
                <w:lang w:val="en-GB"/>
              </w:rPr>
            </w:pPr>
            <w:r w:rsidRPr="00E60385">
              <w:rPr>
                <w:rFonts w:cstheme="minorHAnsi"/>
                <w:b/>
                <w:lang w:val="en-GB"/>
              </w:rPr>
              <w:t>Major bleeding (%)</w:t>
            </w:r>
          </w:p>
        </w:tc>
        <w:tc>
          <w:tcPr>
            <w:tcW w:w="2190" w:type="dxa"/>
          </w:tcPr>
          <w:p w14:paraId="063EB691" w14:textId="77777777" w:rsidR="00EA5110" w:rsidRPr="00E60385" w:rsidRDefault="00EA5110" w:rsidP="009D796B">
            <w:pPr>
              <w:pStyle w:val="Header"/>
              <w:rPr>
                <w:rFonts w:cstheme="minorHAnsi"/>
                <w:lang w:val="en-GB"/>
              </w:rPr>
            </w:pPr>
            <w:r w:rsidRPr="00E60385">
              <w:rPr>
                <w:rFonts w:cstheme="minorHAnsi" w:hint="eastAsia"/>
                <w:lang w:val="en-GB"/>
              </w:rPr>
              <w:t>0.76/0.38</w:t>
            </w:r>
          </w:p>
        </w:tc>
        <w:tc>
          <w:tcPr>
            <w:tcW w:w="2391" w:type="dxa"/>
          </w:tcPr>
          <w:p w14:paraId="2EEE8E40" w14:textId="77777777" w:rsidR="00EA5110" w:rsidRPr="00E60385" w:rsidRDefault="00EA5110" w:rsidP="009D796B">
            <w:pPr>
              <w:pStyle w:val="Header"/>
              <w:rPr>
                <w:rFonts w:cstheme="minorHAnsi"/>
                <w:lang w:val="en-GB"/>
              </w:rPr>
            </w:pPr>
            <w:r w:rsidRPr="00E60385">
              <w:rPr>
                <w:rFonts w:cstheme="minorHAnsi"/>
                <w:lang w:val="en-GB"/>
              </w:rPr>
              <w:t>0/0.8</w:t>
            </w:r>
          </w:p>
        </w:tc>
        <w:tc>
          <w:tcPr>
            <w:tcW w:w="2256" w:type="dxa"/>
          </w:tcPr>
          <w:p w14:paraId="10D40239" w14:textId="77777777" w:rsidR="00EA5110" w:rsidRPr="00E60385" w:rsidRDefault="00EA5110" w:rsidP="009D796B">
            <w:pPr>
              <w:pStyle w:val="Header"/>
              <w:rPr>
                <w:rFonts w:cstheme="minorHAnsi"/>
                <w:lang w:val="en-GB"/>
              </w:rPr>
            </w:pPr>
            <w:r w:rsidRPr="00E60385">
              <w:rPr>
                <w:rFonts w:cstheme="minorHAnsi"/>
                <w:lang w:val="en-GB"/>
              </w:rPr>
              <w:t>1.6/6.9</w:t>
            </w:r>
          </w:p>
        </w:tc>
        <w:tc>
          <w:tcPr>
            <w:tcW w:w="2203" w:type="dxa"/>
          </w:tcPr>
          <w:p w14:paraId="3065F76F" w14:textId="77777777" w:rsidR="00EA5110" w:rsidRPr="00E60385" w:rsidRDefault="00EA5110" w:rsidP="009D796B">
            <w:pPr>
              <w:pStyle w:val="Header"/>
              <w:rPr>
                <w:rFonts w:cstheme="minorHAnsi"/>
                <w:lang w:val="en-GB"/>
              </w:rPr>
            </w:pPr>
            <w:r w:rsidRPr="00E60385">
              <w:rPr>
                <w:rFonts w:cstheme="minorHAnsi"/>
                <w:lang w:val="en-GB"/>
              </w:rPr>
              <w:t>3.1/4.4</w:t>
            </w:r>
          </w:p>
        </w:tc>
        <w:tc>
          <w:tcPr>
            <w:tcW w:w="2460" w:type="dxa"/>
          </w:tcPr>
          <w:p w14:paraId="52D2360A" w14:textId="77777777" w:rsidR="00EA5110" w:rsidRPr="00E60385" w:rsidRDefault="00EA5110" w:rsidP="009D796B">
            <w:pPr>
              <w:pStyle w:val="Header"/>
              <w:rPr>
                <w:rFonts w:cstheme="minorHAnsi"/>
                <w:lang w:val="en-GB"/>
              </w:rPr>
            </w:pPr>
            <w:r w:rsidRPr="00E60385">
              <w:rPr>
                <w:rFonts w:cstheme="minorHAnsi"/>
                <w:lang w:val="en-GB"/>
              </w:rPr>
              <w:t>2.4/1.7</w:t>
            </w:r>
          </w:p>
        </w:tc>
      </w:tr>
      <w:tr w:rsidR="00EA5110" w:rsidRPr="00E60385" w14:paraId="38F36EF2" w14:textId="77777777" w:rsidTr="009D796B">
        <w:tc>
          <w:tcPr>
            <w:tcW w:w="3357" w:type="dxa"/>
          </w:tcPr>
          <w:p w14:paraId="13D1AA7E" w14:textId="77777777" w:rsidR="00EA5110" w:rsidRPr="00E60385" w:rsidRDefault="00EA5110" w:rsidP="009D796B">
            <w:pPr>
              <w:pStyle w:val="Header"/>
              <w:rPr>
                <w:rFonts w:cstheme="minorHAnsi"/>
                <w:b/>
                <w:lang w:val="en-GB"/>
              </w:rPr>
            </w:pPr>
            <w:r w:rsidRPr="00E60385">
              <w:rPr>
                <w:rFonts w:cstheme="minorHAnsi"/>
                <w:b/>
                <w:lang w:val="en-GB"/>
              </w:rPr>
              <w:t>Death/ischemic stroke/major bleeding (%)</w:t>
            </w:r>
          </w:p>
        </w:tc>
        <w:tc>
          <w:tcPr>
            <w:tcW w:w="2190" w:type="dxa"/>
          </w:tcPr>
          <w:p w14:paraId="6D866C60" w14:textId="77777777" w:rsidR="00EA5110" w:rsidRPr="00E60385" w:rsidRDefault="00EA5110" w:rsidP="009D796B">
            <w:pPr>
              <w:pStyle w:val="Header"/>
              <w:rPr>
                <w:rFonts w:cstheme="minorHAnsi"/>
                <w:lang w:val="en-GB"/>
              </w:rPr>
            </w:pPr>
            <w:r w:rsidRPr="00E60385">
              <w:rPr>
                <w:rFonts w:cstheme="minorHAnsi" w:hint="eastAsia"/>
                <w:lang w:val="en-GB"/>
              </w:rPr>
              <w:t>5.7/0.63</w:t>
            </w:r>
          </w:p>
        </w:tc>
        <w:tc>
          <w:tcPr>
            <w:tcW w:w="2391" w:type="dxa"/>
          </w:tcPr>
          <w:p w14:paraId="58F89F73" w14:textId="77777777" w:rsidR="00EA5110" w:rsidRPr="00E60385" w:rsidRDefault="00EA5110" w:rsidP="009D796B">
            <w:pPr>
              <w:pStyle w:val="Header"/>
              <w:rPr>
                <w:rFonts w:cstheme="minorHAnsi"/>
                <w:lang w:val="en-GB"/>
              </w:rPr>
            </w:pPr>
            <w:r w:rsidRPr="00E60385">
              <w:rPr>
                <w:rFonts w:cstheme="minorHAnsi"/>
                <w:lang w:val="en-GB"/>
              </w:rPr>
              <w:t>0/2.4</w:t>
            </w:r>
          </w:p>
        </w:tc>
        <w:tc>
          <w:tcPr>
            <w:tcW w:w="2256" w:type="dxa"/>
          </w:tcPr>
          <w:p w14:paraId="5509F34A" w14:textId="77777777" w:rsidR="00EA5110" w:rsidRPr="00E60385" w:rsidRDefault="00EA5110" w:rsidP="009D796B">
            <w:pPr>
              <w:pStyle w:val="Header"/>
              <w:rPr>
                <w:rFonts w:cstheme="minorHAnsi"/>
                <w:lang w:val="en-GB"/>
              </w:rPr>
            </w:pPr>
            <w:r w:rsidRPr="00E60385">
              <w:rPr>
                <w:rFonts w:cstheme="minorHAnsi"/>
                <w:lang w:val="en-GB"/>
              </w:rPr>
              <w:t>1.6/7.2</w:t>
            </w:r>
          </w:p>
        </w:tc>
        <w:tc>
          <w:tcPr>
            <w:tcW w:w="2203" w:type="dxa"/>
          </w:tcPr>
          <w:p w14:paraId="79C74907" w14:textId="77777777" w:rsidR="00EA5110" w:rsidRPr="00E60385" w:rsidRDefault="00EA5110" w:rsidP="009D796B">
            <w:pPr>
              <w:pStyle w:val="Header"/>
              <w:rPr>
                <w:rFonts w:cstheme="minorHAnsi"/>
                <w:lang w:val="en-GB"/>
              </w:rPr>
            </w:pPr>
            <w:r w:rsidRPr="00E60385">
              <w:rPr>
                <w:rFonts w:cstheme="minorHAnsi"/>
                <w:lang w:val="en-GB"/>
              </w:rPr>
              <w:t>4.0/4.7</w:t>
            </w:r>
          </w:p>
        </w:tc>
        <w:tc>
          <w:tcPr>
            <w:tcW w:w="2460" w:type="dxa"/>
          </w:tcPr>
          <w:p w14:paraId="6D498801" w14:textId="77777777" w:rsidR="00EA5110" w:rsidRPr="00E60385" w:rsidRDefault="00EA5110" w:rsidP="009D796B">
            <w:pPr>
              <w:pStyle w:val="Header"/>
              <w:rPr>
                <w:rFonts w:cstheme="minorHAnsi"/>
                <w:lang w:val="en-GB"/>
              </w:rPr>
            </w:pPr>
            <w:r w:rsidRPr="00E60385">
              <w:rPr>
                <w:rFonts w:cstheme="minorHAnsi"/>
                <w:lang w:val="en-GB"/>
              </w:rPr>
              <w:t>2.7/1.7</w:t>
            </w:r>
          </w:p>
        </w:tc>
      </w:tr>
    </w:tbl>
    <w:p w14:paraId="6DF418FF" w14:textId="77777777" w:rsidR="00EA5110" w:rsidRDefault="00EA5110" w:rsidP="00EA5110">
      <w:pPr>
        <w:spacing w:line="240" w:lineRule="exact"/>
        <w:ind w:leftChars="-119" w:left="-284" w:hangingChars="1" w:hanging="2"/>
        <w:rPr>
          <w:rFonts w:cstheme="minorHAnsi"/>
          <w:i/>
          <w:sz w:val="20"/>
          <w:szCs w:val="20"/>
        </w:rPr>
      </w:pPr>
    </w:p>
    <w:p w14:paraId="486FDBBB" w14:textId="77777777" w:rsidR="00EA5110" w:rsidRDefault="00EA5110" w:rsidP="00EA5110">
      <w:pPr>
        <w:spacing w:line="240" w:lineRule="exact"/>
        <w:rPr>
          <w:rFonts w:cstheme="minorHAnsi"/>
          <w:i/>
          <w:sz w:val="20"/>
          <w:szCs w:val="20"/>
        </w:rPr>
      </w:pPr>
    </w:p>
    <w:p w14:paraId="064D80C2" w14:textId="77777777" w:rsidR="00EA5110" w:rsidRDefault="00EA5110" w:rsidP="00EA5110">
      <w:pPr>
        <w:spacing w:line="240" w:lineRule="exact"/>
        <w:rPr>
          <w:rFonts w:cstheme="minorHAnsi"/>
          <w:i/>
          <w:sz w:val="20"/>
          <w:szCs w:val="20"/>
        </w:rPr>
        <w:sectPr w:rsidR="00EA5110" w:rsidSect="003B3CF6">
          <w:pgSz w:w="16838" w:h="11906" w:orient="landscape"/>
          <w:pgMar w:top="720" w:right="720" w:bottom="720" w:left="720" w:header="851" w:footer="992" w:gutter="0"/>
          <w:cols w:space="425"/>
          <w:docGrid w:type="lines" w:linePitch="360"/>
        </w:sectPr>
      </w:pPr>
      <w:r w:rsidRPr="00E60385">
        <w:rPr>
          <w:rFonts w:cstheme="minorHAnsi"/>
          <w:i/>
          <w:sz w:val="20"/>
          <w:szCs w:val="20"/>
        </w:rPr>
        <w:lastRenderedPageBreak/>
        <w:t xml:space="preserve">Abbreviations: </w:t>
      </w:r>
      <w:r w:rsidRPr="00E60385">
        <w:rPr>
          <w:rFonts w:cstheme="minorHAnsi"/>
          <w:sz w:val="20"/>
          <w:szCs w:val="20"/>
        </w:rPr>
        <w:t xml:space="preserve">AF=atrial fibrillation; ACT=activated clotted time; BARC=Bleeding Academic Research Consortium; BMI=body mass index; INR=International Normalized ratio; ISTH=International society on Thrombosis and Hemostasis; NOAC=non-vitamin K antagonist oral anticoagulant; NA=not available; OAC=oral anticoagulant; TIA= transient ischemic attack; </w:t>
      </w:r>
      <w:r w:rsidRPr="00E60385">
        <w:rPr>
          <w:rFonts w:cstheme="minorHAnsi"/>
          <w:i/>
          <w:sz w:val="20"/>
          <w:szCs w:val="20"/>
        </w:rPr>
        <w:t>*significant with p&lt;0.01.</w:t>
      </w:r>
    </w:p>
    <w:p w14:paraId="66515490" w14:textId="77777777" w:rsidR="00EA5110" w:rsidRDefault="00EA5110" w:rsidP="00EA5110">
      <w:pPr>
        <w:spacing w:line="240" w:lineRule="exact"/>
        <w:rPr>
          <w:rFonts w:cstheme="minorHAnsi"/>
          <w:b/>
          <w:sz w:val="20"/>
          <w:szCs w:val="20"/>
        </w:rPr>
      </w:pPr>
      <w:r w:rsidRPr="00E60385">
        <w:rPr>
          <w:rFonts w:cstheme="minorHAnsi"/>
          <w:b/>
          <w:sz w:val="20"/>
          <w:szCs w:val="20"/>
        </w:rPr>
        <w:lastRenderedPageBreak/>
        <w:t xml:space="preserve">Table </w:t>
      </w:r>
      <w:r>
        <w:rPr>
          <w:rFonts w:cstheme="minorHAnsi"/>
          <w:b/>
          <w:sz w:val="20"/>
          <w:szCs w:val="20"/>
        </w:rPr>
        <w:t>12</w:t>
      </w:r>
      <w:r w:rsidRPr="00E60385">
        <w:rPr>
          <w:rFonts w:cstheme="minorHAnsi"/>
          <w:b/>
          <w:sz w:val="20"/>
          <w:szCs w:val="20"/>
        </w:rPr>
        <w:t>. Prospective and Retrospective Cohort Studies (Sample size ≥100) o</w:t>
      </w:r>
      <w:r>
        <w:rPr>
          <w:rFonts w:cstheme="minorHAnsi"/>
          <w:b/>
          <w:sz w:val="20"/>
          <w:szCs w:val="20"/>
        </w:rPr>
        <w:t>f</w:t>
      </w:r>
      <w:r w:rsidRPr="00E60385">
        <w:rPr>
          <w:rFonts w:cstheme="minorHAnsi"/>
          <w:b/>
          <w:sz w:val="20"/>
          <w:szCs w:val="20"/>
        </w:rPr>
        <w:t xml:space="preserve"> </w:t>
      </w:r>
      <w:r w:rsidRPr="00C4484A">
        <w:rPr>
          <w:rFonts w:cstheme="minorHAnsi"/>
          <w:b/>
          <w:sz w:val="20"/>
          <w:szCs w:val="20"/>
        </w:rPr>
        <w:t>Peri-procedural</w:t>
      </w:r>
      <w:r>
        <w:rPr>
          <w:rFonts w:cstheme="minorHAnsi"/>
          <w:b/>
          <w:sz w:val="20"/>
          <w:szCs w:val="20"/>
        </w:rPr>
        <w:t xml:space="preserve"> </w:t>
      </w:r>
      <w:r w:rsidRPr="00E60385">
        <w:rPr>
          <w:rFonts w:cstheme="minorHAnsi"/>
          <w:b/>
          <w:sz w:val="20"/>
          <w:szCs w:val="20"/>
        </w:rPr>
        <w:t>Oral Anticoagulation in Atrial Fibrillation Patients Under</w:t>
      </w:r>
      <w:r>
        <w:rPr>
          <w:rFonts w:cstheme="minorHAnsi"/>
          <w:b/>
          <w:sz w:val="20"/>
          <w:szCs w:val="20"/>
        </w:rPr>
        <w:t>going</w:t>
      </w:r>
      <w:r w:rsidRPr="00E60385">
        <w:rPr>
          <w:rFonts w:cstheme="minorHAnsi"/>
          <w:b/>
          <w:sz w:val="20"/>
          <w:szCs w:val="20"/>
        </w:rPr>
        <w:t xml:space="preserve"> Cardiac Rhythm Device Procedures</w:t>
      </w:r>
    </w:p>
    <w:p w14:paraId="5925FA18" w14:textId="77777777" w:rsidR="00EA5110" w:rsidRDefault="00EA5110" w:rsidP="00EA5110">
      <w:pPr>
        <w:spacing w:line="240" w:lineRule="exact"/>
        <w:ind w:leftChars="-354" w:left="-850"/>
        <w:rPr>
          <w:rFonts w:cstheme="minorHAnsi"/>
          <w:b/>
          <w:sz w:val="20"/>
          <w:szCs w:val="20"/>
        </w:rPr>
      </w:pPr>
    </w:p>
    <w:tbl>
      <w:tblPr>
        <w:tblStyle w:val="TableGrid"/>
        <w:tblW w:w="15452" w:type="dxa"/>
        <w:tblInd w:w="-856" w:type="dxa"/>
        <w:tblLook w:val="04A0" w:firstRow="1" w:lastRow="0" w:firstColumn="1" w:lastColumn="0" w:noHBand="0" w:noVBand="1"/>
      </w:tblPr>
      <w:tblGrid>
        <w:gridCol w:w="995"/>
        <w:gridCol w:w="1439"/>
        <w:gridCol w:w="1845"/>
        <w:gridCol w:w="972"/>
        <w:gridCol w:w="1205"/>
        <w:gridCol w:w="1272"/>
        <w:gridCol w:w="1395"/>
        <w:gridCol w:w="1305"/>
        <w:gridCol w:w="1305"/>
        <w:gridCol w:w="1217"/>
        <w:gridCol w:w="1161"/>
        <w:gridCol w:w="1839"/>
      </w:tblGrid>
      <w:tr w:rsidR="00EA5110" w:rsidRPr="00805CC3" w14:paraId="54F5853E" w14:textId="77777777" w:rsidTr="009D796B">
        <w:trPr>
          <w:trHeight w:val="1103"/>
        </w:trPr>
        <w:tc>
          <w:tcPr>
            <w:tcW w:w="1265" w:type="dxa"/>
          </w:tcPr>
          <w:p w14:paraId="20F84622" w14:textId="77777777" w:rsidR="00EA5110" w:rsidRPr="00805CC3" w:rsidRDefault="00EA5110" w:rsidP="009D796B">
            <w:pPr>
              <w:spacing w:line="240" w:lineRule="exact"/>
              <w:rPr>
                <w:rFonts w:cstheme="minorHAnsi"/>
                <w:b/>
                <w:sz w:val="20"/>
                <w:szCs w:val="20"/>
              </w:rPr>
            </w:pPr>
            <w:r w:rsidRPr="00805CC3">
              <w:rPr>
                <w:rFonts w:cstheme="minorHAnsi"/>
                <w:b/>
                <w:sz w:val="20"/>
                <w:szCs w:val="20"/>
              </w:rPr>
              <w:t>Study</w:t>
            </w:r>
          </w:p>
        </w:tc>
        <w:tc>
          <w:tcPr>
            <w:tcW w:w="1327" w:type="dxa"/>
          </w:tcPr>
          <w:p w14:paraId="6FA750E7" w14:textId="77777777" w:rsidR="00EA5110" w:rsidRPr="00805CC3" w:rsidRDefault="00EA5110" w:rsidP="009D796B">
            <w:pPr>
              <w:spacing w:line="240" w:lineRule="exact"/>
              <w:rPr>
                <w:rFonts w:cstheme="minorHAnsi"/>
                <w:b/>
                <w:sz w:val="20"/>
                <w:szCs w:val="20"/>
              </w:rPr>
            </w:pPr>
            <w:r w:rsidRPr="00805CC3">
              <w:rPr>
                <w:rFonts w:cstheme="minorHAnsi"/>
                <w:b/>
                <w:sz w:val="20"/>
                <w:szCs w:val="20"/>
              </w:rPr>
              <w:t>Design</w:t>
            </w:r>
          </w:p>
        </w:tc>
        <w:tc>
          <w:tcPr>
            <w:tcW w:w="927" w:type="dxa"/>
          </w:tcPr>
          <w:p w14:paraId="00D7A3DC" w14:textId="77777777" w:rsidR="00EA5110" w:rsidRPr="00805CC3" w:rsidRDefault="00EA5110" w:rsidP="009D796B">
            <w:pPr>
              <w:spacing w:line="240" w:lineRule="exact"/>
              <w:rPr>
                <w:rFonts w:cstheme="minorHAnsi"/>
                <w:b/>
                <w:sz w:val="20"/>
                <w:szCs w:val="20"/>
              </w:rPr>
            </w:pPr>
            <w:r w:rsidRPr="00805CC3">
              <w:rPr>
                <w:rFonts w:cstheme="minorHAnsi"/>
                <w:b/>
                <w:sz w:val="20"/>
                <w:szCs w:val="20"/>
              </w:rPr>
              <w:t>Subjects (n)</w:t>
            </w:r>
          </w:p>
        </w:tc>
        <w:tc>
          <w:tcPr>
            <w:tcW w:w="1025" w:type="dxa"/>
          </w:tcPr>
          <w:p w14:paraId="6BB5DECC" w14:textId="77777777" w:rsidR="00EA5110" w:rsidRPr="00805CC3" w:rsidRDefault="00EA5110" w:rsidP="009D796B">
            <w:pPr>
              <w:spacing w:line="240" w:lineRule="exact"/>
              <w:rPr>
                <w:rFonts w:cstheme="minorHAnsi"/>
                <w:b/>
                <w:sz w:val="20"/>
                <w:szCs w:val="20"/>
              </w:rPr>
            </w:pPr>
            <w:r w:rsidRPr="00805CC3">
              <w:rPr>
                <w:rFonts w:cstheme="minorHAnsi"/>
                <w:b/>
                <w:sz w:val="20"/>
                <w:szCs w:val="20"/>
              </w:rPr>
              <w:t>Age (years), mean</w:t>
            </w:r>
          </w:p>
        </w:tc>
        <w:tc>
          <w:tcPr>
            <w:tcW w:w="1261" w:type="dxa"/>
          </w:tcPr>
          <w:p w14:paraId="3B313AF0" w14:textId="77777777" w:rsidR="00EA5110" w:rsidRPr="00805CC3" w:rsidRDefault="00EA5110" w:rsidP="009D796B">
            <w:pPr>
              <w:spacing w:line="240" w:lineRule="exact"/>
              <w:rPr>
                <w:rFonts w:cstheme="minorHAnsi"/>
                <w:b/>
                <w:sz w:val="20"/>
                <w:szCs w:val="20"/>
              </w:rPr>
            </w:pPr>
            <w:r w:rsidRPr="00805CC3">
              <w:rPr>
                <w:rFonts w:cstheme="minorHAnsi"/>
                <w:b/>
                <w:sz w:val="20"/>
                <w:szCs w:val="20"/>
              </w:rPr>
              <w:t>Continued OAC (%)</w:t>
            </w:r>
          </w:p>
        </w:tc>
        <w:tc>
          <w:tcPr>
            <w:tcW w:w="1194" w:type="dxa"/>
          </w:tcPr>
          <w:p w14:paraId="6AAECDBF" w14:textId="77777777" w:rsidR="00EA5110" w:rsidRPr="00805CC3" w:rsidRDefault="00EA5110" w:rsidP="009D796B">
            <w:pPr>
              <w:spacing w:line="240" w:lineRule="exact"/>
              <w:rPr>
                <w:rFonts w:cstheme="minorHAnsi"/>
                <w:b/>
                <w:sz w:val="20"/>
                <w:szCs w:val="20"/>
              </w:rPr>
            </w:pPr>
            <w:r w:rsidRPr="00805CC3">
              <w:rPr>
                <w:rFonts w:cstheme="minorHAnsi"/>
                <w:b/>
                <w:sz w:val="20"/>
                <w:szCs w:val="20"/>
              </w:rPr>
              <w:t>Interrupted OAC (%)</w:t>
            </w:r>
          </w:p>
        </w:tc>
        <w:tc>
          <w:tcPr>
            <w:tcW w:w="1387" w:type="dxa"/>
          </w:tcPr>
          <w:p w14:paraId="4F17F9F1" w14:textId="77777777" w:rsidR="00EA5110" w:rsidRPr="00805CC3" w:rsidRDefault="00EA5110" w:rsidP="009D796B">
            <w:pPr>
              <w:spacing w:line="240" w:lineRule="exact"/>
              <w:rPr>
                <w:rFonts w:cstheme="minorHAnsi"/>
                <w:b/>
                <w:sz w:val="20"/>
                <w:szCs w:val="20"/>
              </w:rPr>
            </w:pPr>
            <w:r w:rsidRPr="00805CC3">
              <w:rPr>
                <w:rFonts w:cstheme="minorHAnsi"/>
                <w:b/>
                <w:sz w:val="20"/>
                <w:szCs w:val="20"/>
              </w:rPr>
              <w:t>Timing of OAC Interruption (hours), mean or median</w:t>
            </w:r>
          </w:p>
          <w:p w14:paraId="65DC7F6B" w14:textId="77777777" w:rsidR="00EA5110" w:rsidRPr="00805CC3" w:rsidRDefault="00EA5110" w:rsidP="009D796B">
            <w:pPr>
              <w:spacing w:line="240" w:lineRule="exact"/>
              <w:rPr>
                <w:rFonts w:cstheme="minorHAnsi"/>
                <w:b/>
                <w:sz w:val="20"/>
                <w:szCs w:val="20"/>
              </w:rPr>
            </w:pPr>
          </w:p>
        </w:tc>
        <w:tc>
          <w:tcPr>
            <w:tcW w:w="1194" w:type="dxa"/>
          </w:tcPr>
          <w:p w14:paraId="57112926" w14:textId="77777777" w:rsidR="00EA5110" w:rsidRPr="00805CC3" w:rsidRDefault="00EA5110" w:rsidP="009D796B">
            <w:pPr>
              <w:spacing w:line="240" w:lineRule="exact"/>
              <w:rPr>
                <w:rFonts w:cstheme="minorHAnsi"/>
                <w:b/>
                <w:sz w:val="20"/>
                <w:szCs w:val="20"/>
              </w:rPr>
            </w:pPr>
            <w:r w:rsidRPr="00805CC3">
              <w:rPr>
                <w:rFonts w:cstheme="minorHAnsi"/>
                <w:b/>
                <w:sz w:val="20"/>
                <w:szCs w:val="20"/>
              </w:rPr>
              <w:t>Timing of OAC resumption</w:t>
            </w:r>
          </w:p>
        </w:tc>
        <w:tc>
          <w:tcPr>
            <w:tcW w:w="1259" w:type="dxa"/>
          </w:tcPr>
          <w:p w14:paraId="48648B9E" w14:textId="77777777" w:rsidR="00EA5110" w:rsidRPr="00805CC3" w:rsidRDefault="00EA5110" w:rsidP="009D796B">
            <w:pPr>
              <w:spacing w:line="240" w:lineRule="exact"/>
              <w:rPr>
                <w:rFonts w:cstheme="minorHAnsi"/>
                <w:b/>
                <w:sz w:val="20"/>
                <w:szCs w:val="20"/>
              </w:rPr>
            </w:pPr>
            <w:r w:rsidRPr="00805CC3">
              <w:rPr>
                <w:rFonts w:cstheme="minorHAnsi"/>
                <w:b/>
                <w:sz w:val="20"/>
                <w:szCs w:val="20"/>
              </w:rPr>
              <w:t>Antiplatelet therapy (%)</w:t>
            </w:r>
          </w:p>
        </w:tc>
        <w:tc>
          <w:tcPr>
            <w:tcW w:w="1354" w:type="dxa"/>
          </w:tcPr>
          <w:p w14:paraId="544D0D0E" w14:textId="77777777" w:rsidR="00EA5110" w:rsidRPr="00805CC3" w:rsidRDefault="00EA5110" w:rsidP="009D796B">
            <w:pPr>
              <w:spacing w:line="240" w:lineRule="exact"/>
              <w:rPr>
                <w:rFonts w:cstheme="minorHAnsi"/>
                <w:b/>
                <w:sz w:val="20"/>
                <w:szCs w:val="20"/>
              </w:rPr>
            </w:pPr>
            <w:r w:rsidRPr="00805CC3">
              <w:rPr>
                <w:rFonts w:cstheme="minorHAnsi"/>
                <w:b/>
                <w:sz w:val="20"/>
                <w:szCs w:val="20"/>
              </w:rPr>
              <w:t>Clinical significant hematoma (%)</w:t>
            </w:r>
          </w:p>
        </w:tc>
        <w:tc>
          <w:tcPr>
            <w:tcW w:w="1571" w:type="dxa"/>
          </w:tcPr>
          <w:p w14:paraId="2AFAB811" w14:textId="77777777" w:rsidR="00EA5110" w:rsidRPr="00805CC3" w:rsidRDefault="00EA5110" w:rsidP="009D796B">
            <w:pPr>
              <w:spacing w:line="240" w:lineRule="exact"/>
              <w:rPr>
                <w:rFonts w:cstheme="minorHAnsi"/>
                <w:b/>
                <w:sz w:val="20"/>
                <w:szCs w:val="20"/>
              </w:rPr>
            </w:pPr>
            <w:r w:rsidRPr="00805CC3">
              <w:rPr>
                <w:rFonts w:cstheme="minorHAnsi"/>
                <w:b/>
                <w:sz w:val="20"/>
                <w:szCs w:val="20"/>
              </w:rPr>
              <w:t>Other device-related bleeding (%)</w:t>
            </w:r>
          </w:p>
        </w:tc>
        <w:tc>
          <w:tcPr>
            <w:tcW w:w="1688" w:type="dxa"/>
          </w:tcPr>
          <w:p w14:paraId="6F741FD1" w14:textId="77777777" w:rsidR="00EA5110" w:rsidRPr="00805CC3" w:rsidRDefault="00EA5110" w:rsidP="009D796B">
            <w:pPr>
              <w:spacing w:line="240" w:lineRule="exact"/>
              <w:rPr>
                <w:rFonts w:cstheme="minorHAnsi"/>
                <w:b/>
                <w:sz w:val="20"/>
                <w:szCs w:val="20"/>
              </w:rPr>
            </w:pPr>
            <w:r w:rsidRPr="00805CC3">
              <w:rPr>
                <w:rFonts w:cstheme="minorHAnsi"/>
                <w:b/>
                <w:sz w:val="20"/>
                <w:szCs w:val="20"/>
              </w:rPr>
              <w:t>Thromboembolic and other complications (%)</w:t>
            </w:r>
          </w:p>
        </w:tc>
      </w:tr>
      <w:tr w:rsidR="00EA5110" w:rsidRPr="00805CC3" w14:paraId="68D6A95D" w14:textId="77777777" w:rsidTr="009D796B">
        <w:trPr>
          <w:trHeight w:val="2250"/>
        </w:trPr>
        <w:tc>
          <w:tcPr>
            <w:tcW w:w="1265" w:type="dxa"/>
          </w:tcPr>
          <w:p w14:paraId="6A058026" w14:textId="77777777" w:rsidR="00EA5110" w:rsidRPr="00805CC3" w:rsidRDefault="00EA5110" w:rsidP="009D796B">
            <w:pPr>
              <w:spacing w:line="240" w:lineRule="exact"/>
              <w:rPr>
                <w:rFonts w:cstheme="minorHAnsi"/>
                <w:sz w:val="20"/>
                <w:szCs w:val="20"/>
              </w:rPr>
            </w:pPr>
            <w:r w:rsidRPr="00805CC3">
              <w:rPr>
                <w:rFonts w:cstheme="minorHAnsi"/>
                <w:sz w:val="20"/>
                <w:szCs w:val="20"/>
              </w:rPr>
              <w:t xml:space="preserve">Birnie et al </w:t>
            </w:r>
            <w:r w:rsidRPr="00805CC3">
              <w:rPr>
                <w:rFonts w:cstheme="minorHAnsi"/>
                <w:sz w:val="20"/>
                <w:szCs w:val="20"/>
              </w:rPr>
              <w:fldChar w:fldCharType="begin">
                <w:fldData xml:space="preserve">PEVuZE5vdGU+PENpdGU+PEF1dGhvcj5CaXJuaWU8L0F1dGhvcj48WWVhcj4yMDEzPC9ZZWFyPjxS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</w:fldData>
              </w:fldChar>
            </w:r>
            <w:r w:rsidRPr="00805CC3">
              <w:rPr>
                <w:rFonts w:cstheme="minorHAnsi"/>
                <w:sz w:val="20"/>
                <w:szCs w:val="20"/>
              </w:rPr>
              <w:instrText xml:space="preserve"> ADDIN EN.CITE </w:instrText>
            </w:r>
            <w:r w:rsidRPr="00805CC3">
              <w:rPr>
                <w:rFonts w:cstheme="minorHAnsi"/>
                <w:sz w:val="20"/>
                <w:szCs w:val="20"/>
              </w:rPr>
              <w:fldChar w:fldCharType="begin">
                <w:fldData xml:space="preserve">PEVuZE5vdGU+PENpdGU+PEF1dGhvcj5CaXJuaWU8L0F1dGhvcj48WWVhcj4yMDEzPC9ZZWFyPjxS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</w:fldData>
              </w:fldChar>
            </w:r>
            <w:r w:rsidRPr="00805CC3">
              <w:rPr>
                <w:rFonts w:cstheme="minorHAnsi"/>
                <w:sz w:val="20"/>
                <w:szCs w:val="20"/>
              </w:rPr>
              <w:instrText xml:space="preserve"> ADDIN EN.CITE.DATA </w:instrText>
            </w:r>
            <w:r w:rsidRPr="00805CC3">
              <w:rPr>
                <w:rFonts w:cstheme="minorHAnsi"/>
                <w:sz w:val="20"/>
                <w:szCs w:val="20"/>
              </w:rPr>
            </w:r>
            <w:r w:rsidRPr="00805CC3">
              <w:rPr>
                <w:rFonts w:cstheme="minorHAnsi"/>
                <w:sz w:val="20"/>
                <w:szCs w:val="20"/>
              </w:rPr>
              <w:fldChar w:fldCharType="end"/>
            </w:r>
            <w:r w:rsidRPr="00805CC3">
              <w:rPr>
                <w:rFonts w:cstheme="minorHAnsi"/>
                <w:sz w:val="20"/>
                <w:szCs w:val="20"/>
              </w:rPr>
            </w:r>
            <w:r w:rsidRPr="00805CC3">
              <w:rPr>
                <w:rFonts w:cstheme="minorHAnsi"/>
                <w:sz w:val="20"/>
                <w:szCs w:val="20"/>
              </w:rPr>
              <w:fldChar w:fldCharType="separate"/>
            </w:r>
            <w:r w:rsidRPr="00805CC3">
              <w:rPr>
                <w:rFonts w:cstheme="minorHAnsi"/>
                <w:noProof/>
                <w:sz w:val="20"/>
                <w:szCs w:val="20"/>
                <w:vertAlign w:val="superscript"/>
              </w:rPr>
              <w:t>16</w:t>
            </w:r>
            <w:r w:rsidRPr="00805CC3">
              <w:rPr>
                <w:rFonts w:cstheme="minorHAnsi"/>
                <w:sz w:val="20"/>
                <w:szCs w:val="20"/>
              </w:rPr>
              <w:fldChar w:fldCharType="end"/>
            </w:r>
          </w:p>
        </w:tc>
        <w:tc>
          <w:tcPr>
            <w:tcW w:w="1327" w:type="dxa"/>
          </w:tcPr>
          <w:p w14:paraId="70122FD5" w14:textId="77777777" w:rsidR="00EA5110" w:rsidRPr="00805CC3" w:rsidRDefault="00EA5110" w:rsidP="009D796B">
            <w:pPr>
              <w:spacing w:line="240" w:lineRule="exact"/>
              <w:rPr>
                <w:rFonts w:cstheme="minorHAnsi"/>
                <w:sz w:val="20"/>
                <w:szCs w:val="20"/>
              </w:rPr>
            </w:pPr>
            <w:r w:rsidRPr="00805CC3">
              <w:rPr>
                <w:rFonts w:cstheme="minorHAnsi"/>
                <w:sz w:val="20"/>
                <w:szCs w:val="20"/>
              </w:rPr>
              <w:t>BRUISE CONTROL 1 prospective randomized control trial</w:t>
            </w:r>
          </w:p>
        </w:tc>
        <w:tc>
          <w:tcPr>
            <w:tcW w:w="927" w:type="dxa"/>
          </w:tcPr>
          <w:p w14:paraId="04C1EC27" w14:textId="77777777" w:rsidR="00EA5110" w:rsidRPr="00805CC3" w:rsidRDefault="00EA5110" w:rsidP="009D796B">
            <w:pPr>
              <w:spacing w:line="240" w:lineRule="exact"/>
              <w:rPr>
                <w:rFonts w:cstheme="minorHAnsi"/>
                <w:sz w:val="20"/>
                <w:szCs w:val="20"/>
              </w:rPr>
            </w:pPr>
            <w:r w:rsidRPr="00805CC3">
              <w:rPr>
                <w:rFonts w:cstheme="minorHAnsi"/>
                <w:sz w:val="20"/>
                <w:szCs w:val="20"/>
              </w:rPr>
              <w:t>Warfarin 681</w:t>
            </w:r>
          </w:p>
        </w:tc>
        <w:tc>
          <w:tcPr>
            <w:tcW w:w="1025" w:type="dxa"/>
          </w:tcPr>
          <w:p w14:paraId="1E8D4BB1" w14:textId="77777777" w:rsidR="00EA5110" w:rsidRPr="00805CC3" w:rsidRDefault="00EA5110" w:rsidP="009D796B">
            <w:pPr>
              <w:spacing w:line="240" w:lineRule="exact"/>
              <w:rPr>
                <w:rFonts w:cstheme="minorHAnsi"/>
                <w:sz w:val="20"/>
                <w:szCs w:val="20"/>
              </w:rPr>
            </w:pPr>
            <w:r w:rsidRPr="00805CC3">
              <w:rPr>
                <w:rFonts w:cstheme="minorHAnsi"/>
                <w:sz w:val="20"/>
                <w:szCs w:val="20"/>
              </w:rPr>
              <w:t>72 years</w:t>
            </w:r>
          </w:p>
        </w:tc>
        <w:tc>
          <w:tcPr>
            <w:tcW w:w="1261" w:type="dxa"/>
          </w:tcPr>
          <w:p w14:paraId="2D9D8FA2" w14:textId="77777777" w:rsidR="00EA5110" w:rsidRPr="00805CC3" w:rsidRDefault="00EA5110" w:rsidP="009D796B">
            <w:pPr>
              <w:spacing w:line="240" w:lineRule="exact"/>
              <w:rPr>
                <w:rFonts w:cstheme="minorHAnsi"/>
                <w:sz w:val="20"/>
                <w:szCs w:val="20"/>
              </w:rPr>
            </w:pPr>
            <w:r w:rsidRPr="00805CC3">
              <w:rPr>
                <w:rFonts w:cstheme="minorHAnsi"/>
                <w:sz w:val="20"/>
                <w:szCs w:val="20"/>
              </w:rPr>
              <w:t>50.3%</w:t>
            </w:r>
          </w:p>
        </w:tc>
        <w:tc>
          <w:tcPr>
            <w:tcW w:w="1194" w:type="dxa"/>
          </w:tcPr>
          <w:p w14:paraId="109BF486" w14:textId="77777777" w:rsidR="00EA5110" w:rsidRPr="00805CC3" w:rsidRDefault="00EA5110" w:rsidP="009D796B">
            <w:pPr>
              <w:spacing w:line="240" w:lineRule="exact"/>
              <w:rPr>
                <w:rFonts w:cstheme="minorHAnsi"/>
                <w:sz w:val="20"/>
                <w:szCs w:val="20"/>
              </w:rPr>
            </w:pPr>
            <w:r w:rsidRPr="00805CC3">
              <w:rPr>
                <w:rFonts w:cstheme="minorHAnsi"/>
                <w:sz w:val="20"/>
                <w:szCs w:val="20"/>
              </w:rPr>
              <w:t>Heparin bridging</w:t>
            </w:r>
          </w:p>
          <w:p w14:paraId="4A0074C6" w14:textId="77777777" w:rsidR="00EA5110" w:rsidRPr="00805CC3" w:rsidRDefault="00EA5110" w:rsidP="009D796B">
            <w:pPr>
              <w:spacing w:line="240" w:lineRule="exact"/>
              <w:rPr>
                <w:rFonts w:cstheme="minorHAnsi"/>
                <w:sz w:val="20"/>
                <w:szCs w:val="20"/>
              </w:rPr>
            </w:pPr>
            <w:r w:rsidRPr="00805CC3">
              <w:rPr>
                <w:rFonts w:cstheme="minorHAnsi"/>
                <w:sz w:val="20"/>
                <w:szCs w:val="20"/>
              </w:rPr>
              <w:t>49.7%</w:t>
            </w:r>
          </w:p>
        </w:tc>
        <w:tc>
          <w:tcPr>
            <w:tcW w:w="1387" w:type="dxa"/>
          </w:tcPr>
          <w:p w14:paraId="0E8C9D55" w14:textId="77777777" w:rsidR="00EA5110" w:rsidRPr="00805CC3" w:rsidRDefault="00EA5110" w:rsidP="009D796B">
            <w:pPr>
              <w:spacing w:line="240" w:lineRule="exact"/>
              <w:rPr>
                <w:rFonts w:cstheme="minorHAnsi"/>
                <w:sz w:val="20"/>
                <w:szCs w:val="20"/>
              </w:rPr>
            </w:pPr>
            <w:r w:rsidRPr="00805CC3">
              <w:rPr>
                <w:rFonts w:cstheme="minorHAnsi"/>
                <w:sz w:val="20"/>
                <w:szCs w:val="20"/>
              </w:rPr>
              <w:t>NA</w:t>
            </w:r>
          </w:p>
        </w:tc>
        <w:tc>
          <w:tcPr>
            <w:tcW w:w="1194" w:type="dxa"/>
          </w:tcPr>
          <w:p w14:paraId="437C91B5" w14:textId="77777777" w:rsidR="00EA5110" w:rsidRPr="00805CC3" w:rsidRDefault="00EA5110" w:rsidP="009D796B">
            <w:pPr>
              <w:spacing w:line="240" w:lineRule="exact"/>
              <w:rPr>
                <w:rFonts w:cstheme="minorHAnsi"/>
                <w:sz w:val="20"/>
                <w:szCs w:val="20"/>
              </w:rPr>
            </w:pPr>
            <w:r w:rsidRPr="00805CC3">
              <w:rPr>
                <w:rFonts w:cstheme="minorHAnsi"/>
                <w:sz w:val="20"/>
                <w:szCs w:val="20"/>
              </w:rPr>
              <w:t>NA</w:t>
            </w:r>
          </w:p>
        </w:tc>
        <w:tc>
          <w:tcPr>
            <w:tcW w:w="1259" w:type="dxa"/>
          </w:tcPr>
          <w:p w14:paraId="1CEE9FB4" w14:textId="77777777" w:rsidR="00EA5110" w:rsidRPr="00805CC3" w:rsidRDefault="00EA5110" w:rsidP="009D796B">
            <w:pPr>
              <w:spacing w:line="240" w:lineRule="exact"/>
              <w:rPr>
                <w:rFonts w:cstheme="minorHAnsi"/>
                <w:i/>
                <w:sz w:val="20"/>
                <w:szCs w:val="20"/>
              </w:rPr>
            </w:pPr>
            <w:r w:rsidRPr="00805CC3">
              <w:rPr>
                <w:rFonts w:cstheme="minorHAnsi"/>
                <w:i/>
                <w:sz w:val="20"/>
                <w:szCs w:val="20"/>
              </w:rPr>
              <w:t>Warfarin</w:t>
            </w:r>
          </w:p>
          <w:p w14:paraId="097172CB" w14:textId="77777777" w:rsidR="00EA5110" w:rsidRPr="00805CC3" w:rsidRDefault="00EA5110" w:rsidP="009D796B">
            <w:pPr>
              <w:spacing w:line="240" w:lineRule="exact"/>
              <w:rPr>
                <w:rFonts w:cstheme="minorHAnsi"/>
                <w:sz w:val="20"/>
                <w:szCs w:val="20"/>
              </w:rPr>
            </w:pPr>
            <w:r w:rsidRPr="00805CC3">
              <w:rPr>
                <w:rFonts w:cstheme="minorHAnsi"/>
                <w:sz w:val="20"/>
                <w:szCs w:val="20"/>
              </w:rPr>
              <w:t>Aspirin: 38.2%</w:t>
            </w:r>
          </w:p>
          <w:p w14:paraId="604D8446" w14:textId="77777777" w:rsidR="00EA5110" w:rsidRPr="00805CC3" w:rsidRDefault="00EA5110" w:rsidP="009D796B">
            <w:pPr>
              <w:spacing w:line="240" w:lineRule="exact"/>
              <w:rPr>
                <w:rFonts w:cstheme="minorHAnsi"/>
                <w:sz w:val="20"/>
                <w:szCs w:val="20"/>
              </w:rPr>
            </w:pPr>
            <w:r w:rsidRPr="00805CC3">
              <w:rPr>
                <w:rFonts w:cstheme="minorHAnsi"/>
                <w:sz w:val="20"/>
                <w:szCs w:val="20"/>
              </w:rPr>
              <w:t>P2Y12: 6.2%</w:t>
            </w:r>
          </w:p>
          <w:p w14:paraId="18D869EB" w14:textId="77777777" w:rsidR="00EA5110" w:rsidRPr="00805CC3" w:rsidRDefault="00EA5110" w:rsidP="009D796B">
            <w:pPr>
              <w:spacing w:line="240" w:lineRule="exact"/>
              <w:rPr>
                <w:rFonts w:cstheme="minorHAnsi"/>
                <w:i/>
                <w:sz w:val="20"/>
                <w:szCs w:val="20"/>
              </w:rPr>
            </w:pPr>
            <w:r w:rsidRPr="00805CC3">
              <w:rPr>
                <w:rFonts w:cstheme="minorHAnsi"/>
                <w:i/>
                <w:sz w:val="20"/>
                <w:szCs w:val="20"/>
              </w:rPr>
              <w:t>Heparin bridging</w:t>
            </w:r>
          </w:p>
          <w:p w14:paraId="416412D8" w14:textId="77777777" w:rsidR="00EA5110" w:rsidRPr="00805CC3" w:rsidRDefault="00EA5110" w:rsidP="009D796B">
            <w:pPr>
              <w:spacing w:line="240" w:lineRule="exact"/>
              <w:rPr>
                <w:rFonts w:cstheme="minorHAnsi"/>
                <w:sz w:val="20"/>
                <w:szCs w:val="20"/>
              </w:rPr>
            </w:pPr>
            <w:r w:rsidRPr="00805CC3">
              <w:rPr>
                <w:rFonts w:cstheme="minorHAnsi"/>
                <w:sz w:val="20"/>
                <w:szCs w:val="20"/>
              </w:rPr>
              <w:t>aspirin: 40.5%</w:t>
            </w:r>
          </w:p>
          <w:p w14:paraId="3733C455" w14:textId="77777777" w:rsidR="00EA5110" w:rsidRPr="00805CC3" w:rsidRDefault="00EA5110" w:rsidP="009D796B">
            <w:pPr>
              <w:spacing w:line="240" w:lineRule="exact"/>
              <w:rPr>
                <w:rFonts w:cstheme="minorHAnsi"/>
                <w:sz w:val="20"/>
                <w:szCs w:val="20"/>
              </w:rPr>
            </w:pPr>
            <w:r w:rsidRPr="00805CC3">
              <w:rPr>
                <w:rFonts w:cstheme="minorHAnsi"/>
                <w:sz w:val="20"/>
                <w:szCs w:val="20"/>
              </w:rPr>
              <w:t>P2Y12: 6.1%</w:t>
            </w:r>
          </w:p>
          <w:p w14:paraId="57FFBEE1" w14:textId="77777777" w:rsidR="00EA5110" w:rsidRPr="00805CC3" w:rsidRDefault="00EA5110" w:rsidP="009D796B">
            <w:pPr>
              <w:spacing w:line="240" w:lineRule="exact"/>
              <w:rPr>
                <w:rFonts w:cstheme="minorHAnsi"/>
                <w:sz w:val="20"/>
                <w:szCs w:val="20"/>
              </w:rPr>
            </w:pPr>
          </w:p>
        </w:tc>
        <w:tc>
          <w:tcPr>
            <w:tcW w:w="1354" w:type="dxa"/>
          </w:tcPr>
          <w:p w14:paraId="094A9AF4" w14:textId="77777777" w:rsidR="00EA5110" w:rsidRPr="00805CC3" w:rsidRDefault="00EA5110" w:rsidP="009D796B">
            <w:pPr>
              <w:spacing w:line="240" w:lineRule="exact"/>
              <w:rPr>
                <w:rFonts w:cstheme="minorHAnsi"/>
                <w:sz w:val="20"/>
                <w:szCs w:val="20"/>
              </w:rPr>
            </w:pPr>
            <w:r w:rsidRPr="00805CC3">
              <w:rPr>
                <w:rFonts w:cstheme="minorHAnsi"/>
                <w:sz w:val="20"/>
                <w:szCs w:val="20"/>
              </w:rPr>
              <w:t>Warfarin: 3.5%</w:t>
            </w:r>
          </w:p>
          <w:p w14:paraId="0E27349F" w14:textId="77777777" w:rsidR="00EA5110" w:rsidRPr="00805CC3" w:rsidRDefault="00EA5110" w:rsidP="009D796B">
            <w:pPr>
              <w:spacing w:line="240" w:lineRule="exact"/>
              <w:rPr>
                <w:rFonts w:cstheme="minorHAnsi"/>
                <w:sz w:val="20"/>
                <w:szCs w:val="20"/>
              </w:rPr>
            </w:pPr>
            <w:r w:rsidRPr="00805CC3">
              <w:rPr>
                <w:rFonts w:cstheme="minorHAnsi"/>
                <w:sz w:val="20"/>
                <w:szCs w:val="20"/>
              </w:rPr>
              <w:t>Heparin bridging: 16.0%</w:t>
            </w:r>
          </w:p>
          <w:p w14:paraId="111A7129" w14:textId="77777777" w:rsidR="00EA5110" w:rsidRPr="00805CC3" w:rsidRDefault="00EA5110" w:rsidP="009D796B">
            <w:pPr>
              <w:spacing w:line="240" w:lineRule="exact"/>
              <w:rPr>
                <w:rFonts w:cstheme="minorHAnsi"/>
                <w:sz w:val="20"/>
                <w:szCs w:val="20"/>
              </w:rPr>
            </w:pPr>
          </w:p>
        </w:tc>
        <w:tc>
          <w:tcPr>
            <w:tcW w:w="1571" w:type="dxa"/>
          </w:tcPr>
          <w:p w14:paraId="3E73EA9E" w14:textId="77777777" w:rsidR="00EA5110" w:rsidRPr="00805CC3" w:rsidRDefault="00EA5110" w:rsidP="009D796B">
            <w:pPr>
              <w:spacing w:line="240" w:lineRule="exact"/>
              <w:rPr>
                <w:rFonts w:cstheme="minorHAnsi"/>
                <w:i/>
                <w:sz w:val="20"/>
                <w:szCs w:val="20"/>
              </w:rPr>
            </w:pPr>
            <w:r w:rsidRPr="00805CC3">
              <w:rPr>
                <w:rFonts w:cstheme="minorHAnsi"/>
                <w:i/>
                <w:sz w:val="20"/>
                <w:szCs w:val="20"/>
              </w:rPr>
              <w:t>Pericardial effusion</w:t>
            </w:r>
          </w:p>
          <w:p w14:paraId="7FFC7621" w14:textId="77777777" w:rsidR="00EA5110" w:rsidRPr="00805CC3" w:rsidRDefault="00EA5110" w:rsidP="009D796B">
            <w:pPr>
              <w:spacing w:line="240" w:lineRule="exact"/>
              <w:rPr>
                <w:rFonts w:cstheme="minorHAnsi"/>
                <w:sz w:val="20"/>
                <w:szCs w:val="20"/>
              </w:rPr>
            </w:pPr>
            <w:r w:rsidRPr="00805CC3">
              <w:rPr>
                <w:rFonts w:cstheme="minorHAnsi"/>
                <w:sz w:val="20"/>
                <w:szCs w:val="20"/>
              </w:rPr>
              <w:t>Warfarin: 0%</w:t>
            </w:r>
          </w:p>
          <w:p w14:paraId="134CBBD0" w14:textId="77777777" w:rsidR="00EA5110" w:rsidRPr="00805CC3" w:rsidRDefault="00EA5110" w:rsidP="009D796B">
            <w:pPr>
              <w:spacing w:line="240" w:lineRule="exact"/>
              <w:rPr>
                <w:rFonts w:cstheme="minorHAnsi"/>
                <w:sz w:val="20"/>
                <w:szCs w:val="20"/>
              </w:rPr>
            </w:pPr>
            <w:r w:rsidRPr="00805CC3">
              <w:rPr>
                <w:rFonts w:cstheme="minorHAnsi"/>
                <w:sz w:val="20"/>
                <w:szCs w:val="20"/>
              </w:rPr>
              <w:t>Heparin bridging: 0.3%</w:t>
            </w:r>
          </w:p>
          <w:p w14:paraId="01CDDCBA" w14:textId="77777777" w:rsidR="00EA5110" w:rsidRPr="00805CC3" w:rsidRDefault="00EA5110" w:rsidP="009D796B">
            <w:pPr>
              <w:spacing w:line="240" w:lineRule="exact"/>
              <w:rPr>
                <w:rFonts w:cstheme="minorHAnsi"/>
                <w:sz w:val="20"/>
                <w:szCs w:val="20"/>
              </w:rPr>
            </w:pPr>
          </w:p>
        </w:tc>
        <w:tc>
          <w:tcPr>
            <w:tcW w:w="1688" w:type="dxa"/>
          </w:tcPr>
          <w:p w14:paraId="51998DF5" w14:textId="77777777" w:rsidR="00EA5110" w:rsidRPr="00805CC3" w:rsidRDefault="00EA5110" w:rsidP="009D796B">
            <w:pPr>
              <w:spacing w:line="240" w:lineRule="exact"/>
              <w:rPr>
                <w:rFonts w:cstheme="minorHAnsi"/>
                <w:i/>
                <w:sz w:val="20"/>
                <w:szCs w:val="20"/>
              </w:rPr>
            </w:pPr>
            <w:r w:rsidRPr="00805CC3">
              <w:rPr>
                <w:rFonts w:cstheme="minorHAnsi"/>
                <w:i/>
                <w:sz w:val="20"/>
                <w:szCs w:val="20"/>
              </w:rPr>
              <w:t>Stroke/TIA</w:t>
            </w:r>
          </w:p>
          <w:p w14:paraId="0AE7C74D" w14:textId="77777777" w:rsidR="00EA5110" w:rsidRPr="00805CC3" w:rsidRDefault="00EA5110" w:rsidP="009D796B">
            <w:pPr>
              <w:spacing w:line="240" w:lineRule="exact"/>
              <w:rPr>
                <w:rFonts w:cstheme="minorHAnsi"/>
                <w:sz w:val="20"/>
                <w:szCs w:val="20"/>
              </w:rPr>
            </w:pPr>
            <w:r w:rsidRPr="00805CC3">
              <w:rPr>
                <w:rFonts w:cstheme="minorHAnsi"/>
                <w:sz w:val="20"/>
                <w:szCs w:val="20"/>
              </w:rPr>
              <w:t>Warfarin: 0.6%</w:t>
            </w:r>
          </w:p>
          <w:p w14:paraId="78D5908A" w14:textId="77777777" w:rsidR="00EA5110" w:rsidRPr="00805CC3" w:rsidRDefault="00EA5110" w:rsidP="009D796B">
            <w:pPr>
              <w:spacing w:line="240" w:lineRule="exact"/>
              <w:rPr>
                <w:rFonts w:cstheme="minorHAnsi"/>
                <w:sz w:val="20"/>
                <w:szCs w:val="20"/>
              </w:rPr>
            </w:pPr>
            <w:r w:rsidRPr="00805CC3">
              <w:rPr>
                <w:rFonts w:cstheme="minorHAnsi"/>
                <w:sz w:val="20"/>
                <w:szCs w:val="20"/>
              </w:rPr>
              <w:t>Heparin bridging: 0%</w:t>
            </w:r>
          </w:p>
          <w:p w14:paraId="3416E77C" w14:textId="77777777" w:rsidR="00EA5110" w:rsidRPr="00805CC3" w:rsidRDefault="00EA5110" w:rsidP="009D796B">
            <w:pPr>
              <w:spacing w:line="240" w:lineRule="exact"/>
              <w:rPr>
                <w:rFonts w:cstheme="minorHAnsi"/>
                <w:i/>
                <w:sz w:val="20"/>
                <w:szCs w:val="20"/>
              </w:rPr>
            </w:pPr>
            <w:r w:rsidRPr="00805CC3">
              <w:rPr>
                <w:rFonts w:cstheme="minorHAnsi"/>
                <w:i/>
                <w:sz w:val="20"/>
                <w:szCs w:val="20"/>
              </w:rPr>
              <w:t>MI</w:t>
            </w:r>
          </w:p>
          <w:p w14:paraId="6DBB4281" w14:textId="77777777" w:rsidR="00EA5110" w:rsidRPr="00805CC3" w:rsidRDefault="00EA5110" w:rsidP="009D796B">
            <w:pPr>
              <w:spacing w:line="240" w:lineRule="exact"/>
              <w:rPr>
                <w:rFonts w:cstheme="minorHAnsi"/>
                <w:sz w:val="20"/>
                <w:szCs w:val="20"/>
              </w:rPr>
            </w:pPr>
            <w:r w:rsidRPr="00805CC3">
              <w:rPr>
                <w:rFonts w:cstheme="minorHAnsi"/>
                <w:sz w:val="20"/>
                <w:szCs w:val="20"/>
              </w:rPr>
              <w:t>Warfarin: 0%</w:t>
            </w:r>
          </w:p>
          <w:p w14:paraId="43F3537D" w14:textId="77777777" w:rsidR="00EA5110" w:rsidRPr="00805CC3" w:rsidRDefault="00EA5110" w:rsidP="009D796B">
            <w:pPr>
              <w:spacing w:line="240" w:lineRule="exact"/>
              <w:rPr>
                <w:rFonts w:cstheme="minorHAnsi"/>
                <w:sz w:val="20"/>
                <w:szCs w:val="20"/>
              </w:rPr>
            </w:pPr>
            <w:r w:rsidRPr="00805CC3">
              <w:rPr>
                <w:rFonts w:cstheme="minorHAnsi"/>
                <w:sz w:val="20"/>
                <w:szCs w:val="20"/>
              </w:rPr>
              <w:t>Heparin bridging: 0.3%</w:t>
            </w:r>
          </w:p>
        </w:tc>
      </w:tr>
      <w:tr w:rsidR="00EA5110" w:rsidRPr="00805CC3" w14:paraId="34793CF9" w14:textId="77777777" w:rsidTr="009D796B">
        <w:trPr>
          <w:trHeight w:val="1942"/>
        </w:trPr>
        <w:tc>
          <w:tcPr>
            <w:tcW w:w="1265" w:type="dxa"/>
          </w:tcPr>
          <w:p w14:paraId="0E2C5584" w14:textId="77777777" w:rsidR="00EA5110" w:rsidRPr="00805CC3" w:rsidRDefault="00EA5110" w:rsidP="009D796B">
            <w:pPr>
              <w:spacing w:line="240" w:lineRule="exact"/>
              <w:rPr>
                <w:rFonts w:cstheme="minorHAnsi"/>
                <w:sz w:val="20"/>
                <w:szCs w:val="20"/>
              </w:rPr>
            </w:pPr>
            <w:r w:rsidRPr="00805CC3">
              <w:rPr>
                <w:rFonts w:cstheme="minorHAnsi"/>
                <w:sz w:val="20"/>
                <w:szCs w:val="20"/>
              </w:rPr>
              <w:t>Black-Maier et al [7]</w:t>
            </w:r>
            <w:r w:rsidRPr="00805CC3">
              <w:rPr>
                <w:rFonts w:cstheme="minorHAnsi"/>
                <w:sz w:val="20"/>
                <w:szCs w:val="20"/>
              </w:rPr>
              <w:fldChar w:fldCharType="begin">
                <w:fldData xml:space="preserve">PEVuZE5vdGU+PENpdGU+PEF1dGhvcj5CbGFjay1NYWllcjwvQXV0aG9yPjxZZWFyPjIwMTc8L1ll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=
</w:fldData>
              </w:fldChar>
            </w:r>
            <w:r w:rsidRPr="00805CC3">
              <w:rPr>
                <w:rFonts w:cstheme="minorHAnsi"/>
                <w:sz w:val="20"/>
                <w:szCs w:val="20"/>
              </w:rPr>
              <w:instrText xml:space="preserve"> ADDIN EN.CITE </w:instrText>
            </w:r>
            <w:r w:rsidRPr="00805CC3">
              <w:rPr>
                <w:rFonts w:cstheme="minorHAnsi"/>
                <w:sz w:val="20"/>
                <w:szCs w:val="20"/>
              </w:rPr>
              <w:fldChar w:fldCharType="begin">
                <w:fldData xml:space="preserve">PEVuZE5vdGU+PENpdGU+PEF1dGhvcj5CbGFjay1NYWllcjwvQXV0aG9yPjxZZWFyPjIwMTc8L1ll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=
</w:fldData>
              </w:fldChar>
            </w:r>
            <w:r w:rsidRPr="00805CC3">
              <w:rPr>
                <w:rFonts w:cstheme="minorHAnsi"/>
                <w:sz w:val="20"/>
                <w:szCs w:val="20"/>
              </w:rPr>
              <w:instrText xml:space="preserve"> ADDIN EN.CITE.DATA </w:instrText>
            </w:r>
            <w:r w:rsidRPr="00805CC3">
              <w:rPr>
                <w:rFonts w:cstheme="minorHAnsi"/>
                <w:sz w:val="20"/>
                <w:szCs w:val="20"/>
              </w:rPr>
            </w:r>
            <w:r w:rsidRPr="00805CC3">
              <w:rPr>
                <w:rFonts w:cstheme="minorHAnsi"/>
                <w:sz w:val="20"/>
                <w:szCs w:val="20"/>
              </w:rPr>
              <w:fldChar w:fldCharType="end"/>
            </w:r>
            <w:r w:rsidRPr="00805CC3">
              <w:rPr>
                <w:rFonts w:cstheme="minorHAnsi"/>
                <w:sz w:val="20"/>
                <w:szCs w:val="20"/>
              </w:rPr>
            </w:r>
            <w:r w:rsidRPr="00805CC3">
              <w:rPr>
                <w:rFonts w:cstheme="minorHAnsi"/>
                <w:sz w:val="20"/>
                <w:szCs w:val="20"/>
              </w:rPr>
              <w:fldChar w:fldCharType="separate"/>
            </w:r>
            <w:r w:rsidRPr="00805CC3">
              <w:rPr>
                <w:rFonts w:cstheme="minorHAnsi"/>
                <w:noProof/>
                <w:sz w:val="20"/>
                <w:szCs w:val="20"/>
                <w:vertAlign w:val="superscript"/>
              </w:rPr>
              <w:t>23</w:t>
            </w:r>
            <w:r w:rsidRPr="00805CC3">
              <w:rPr>
                <w:rFonts w:cstheme="minorHAnsi"/>
                <w:sz w:val="20"/>
                <w:szCs w:val="20"/>
              </w:rPr>
              <w:fldChar w:fldCharType="end"/>
            </w:r>
          </w:p>
        </w:tc>
        <w:tc>
          <w:tcPr>
            <w:tcW w:w="1327" w:type="dxa"/>
          </w:tcPr>
          <w:p w14:paraId="55D95EAD" w14:textId="77777777" w:rsidR="00EA5110" w:rsidRPr="00805CC3" w:rsidRDefault="00EA5110" w:rsidP="009D796B">
            <w:pPr>
              <w:spacing w:line="240" w:lineRule="exact"/>
              <w:rPr>
                <w:rFonts w:cstheme="minorHAnsi"/>
                <w:sz w:val="20"/>
                <w:szCs w:val="20"/>
              </w:rPr>
            </w:pPr>
            <w:r w:rsidRPr="00805CC3">
              <w:rPr>
                <w:rFonts w:cstheme="minorHAnsi"/>
                <w:sz w:val="20"/>
                <w:szCs w:val="20"/>
              </w:rPr>
              <w:t>Retrospective</w:t>
            </w:r>
          </w:p>
          <w:p w14:paraId="0F11F5C2" w14:textId="77777777" w:rsidR="00EA5110" w:rsidRPr="00805CC3" w:rsidRDefault="00EA5110" w:rsidP="009D796B">
            <w:pPr>
              <w:spacing w:line="240" w:lineRule="exact"/>
              <w:rPr>
                <w:rFonts w:cstheme="minorHAnsi"/>
                <w:sz w:val="20"/>
                <w:szCs w:val="20"/>
              </w:rPr>
            </w:pPr>
            <w:r w:rsidRPr="00805CC3">
              <w:rPr>
                <w:rFonts w:cstheme="minorHAnsi"/>
                <w:sz w:val="20"/>
                <w:szCs w:val="20"/>
              </w:rPr>
              <w:t>analysis of ORBIT-AF</w:t>
            </w:r>
          </w:p>
        </w:tc>
        <w:tc>
          <w:tcPr>
            <w:tcW w:w="927" w:type="dxa"/>
          </w:tcPr>
          <w:p w14:paraId="3F0DBDF6" w14:textId="77777777" w:rsidR="00EA5110" w:rsidRPr="00805CC3" w:rsidRDefault="00EA5110" w:rsidP="009D796B">
            <w:pPr>
              <w:spacing w:line="240" w:lineRule="exact"/>
              <w:rPr>
                <w:rFonts w:cstheme="minorHAnsi"/>
                <w:sz w:val="20"/>
                <w:szCs w:val="20"/>
              </w:rPr>
            </w:pPr>
            <w:r w:rsidRPr="00805CC3">
              <w:rPr>
                <w:rFonts w:cstheme="minorHAnsi"/>
                <w:sz w:val="20"/>
                <w:szCs w:val="20"/>
              </w:rPr>
              <w:t>Warfarin</w:t>
            </w:r>
          </w:p>
          <w:p w14:paraId="0D3D5FD6" w14:textId="77777777" w:rsidR="00EA5110" w:rsidRPr="00805CC3" w:rsidRDefault="00EA5110" w:rsidP="009D796B">
            <w:pPr>
              <w:spacing w:line="240" w:lineRule="exact"/>
              <w:rPr>
                <w:rFonts w:cstheme="minorHAnsi"/>
                <w:sz w:val="20"/>
                <w:szCs w:val="20"/>
              </w:rPr>
            </w:pPr>
            <w:r w:rsidRPr="00805CC3">
              <w:rPr>
                <w:rFonts w:cstheme="minorHAnsi"/>
                <w:sz w:val="20"/>
                <w:szCs w:val="20"/>
              </w:rPr>
              <w:t>284</w:t>
            </w:r>
          </w:p>
          <w:p w14:paraId="06924394" w14:textId="77777777" w:rsidR="00EA5110" w:rsidRPr="00805CC3" w:rsidRDefault="00EA5110" w:rsidP="009D796B">
            <w:pPr>
              <w:spacing w:line="240" w:lineRule="exact"/>
              <w:rPr>
                <w:rFonts w:cstheme="minorHAnsi"/>
                <w:sz w:val="20"/>
                <w:szCs w:val="20"/>
              </w:rPr>
            </w:pPr>
            <w:r w:rsidRPr="00805CC3">
              <w:rPr>
                <w:rFonts w:cstheme="minorHAnsi"/>
                <w:sz w:val="20"/>
                <w:szCs w:val="20"/>
              </w:rPr>
              <w:t>NOAC</w:t>
            </w:r>
          </w:p>
          <w:p w14:paraId="34372609" w14:textId="77777777" w:rsidR="00EA5110" w:rsidRPr="00805CC3" w:rsidRDefault="00EA5110" w:rsidP="009D796B">
            <w:pPr>
              <w:spacing w:line="240" w:lineRule="exact"/>
              <w:rPr>
                <w:rFonts w:cstheme="minorHAnsi"/>
                <w:sz w:val="20"/>
                <w:szCs w:val="20"/>
              </w:rPr>
            </w:pPr>
            <w:r w:rsidRPr="00805CC3">
              <w:rPr>
                <w:rFonts w:cstheme="minorHAnsi"/>
                <w:sz w:val="20"/>
                <w:szCs w:val="20"/>
              </w:rPr>
              <w:t>60</w:t>
            </w:r>
          </w:p>
        </w:tc>
        <w:tc>
          <w:tcPr>
            <w:tcW w:w="1025" w:type="dxa"/>
          </w:tcPr>
          <w:p w14:paraId="42BAF39F" w14:textId="77777777" w:rsidR="00EA5110" w:rsidRPr="00805CC3" w:rsidRDefault="00EA5110" w:rsidP="009D796B">
            <w:pPr>
              <w:spacing w:line="240" w:lineRule="exact"/>
              <w:rPr>
                <w:rFonts w:cstheme="minorHAnsi"/>
                <w:sz w:val="20"/>
                <w:szCs w:val="20"/>
              </w:rPr>
            </w:pPr>
            <w:r w:rsidRPr="00805CC3">
              <w:rPr>
                <w:rFonts w:cstheme="minorHAnsi"/>
                <w:sz w:val="20"/>
                <w:szCs w:val="20"/>
              </w:rPr>
              <w:t>Warfarin</w:t>
            </w:r>
          </w:p>
          <w:p w14:paraId="1920F820" w14:textId="77777777" w:rsidR="00EA5110" w:rsidRPr="00805CC3" w:rsidRDefault="00EA5110" w:rsidP="009D796B">
            <w:pPr>
              <w:spacing w:line="240" w:lineRule="exact"/>
              <w:rPr>
                <w:rFonts w:cstheme="minorHAnsi"/>
                <w:sz w:val="20"/>
                <w:szCs w:val="20"/>
              </w:rPr>
            </w:pPr>
            <w:r w:rsidRPr="00805CC3">
              <w:rPr>
                <w:rFonts w:cstheme="minorHAnsi"/>
                <w:sz w:val="20"/>
                <w:szCs w:val="20"/>
              </w:rPr>
              <w:t>77 years</w:t>
            </w:r>
          </w:p>
          <w:p w14:paraId="20DBA38B" w14:textId="77777777" w:rsidR="00EA5110" w:rsidRPr="00805CC3" w:rsidRDefault="00EA5110" w:rsidP="009D796B">
            <w:pPr>
              <w:spacing w:line="240" w:lineRule="exact"/>
              <w:rPr>
                <w:rFonts w:cstheme="minorHAnsi"/>
                <w:sz w:val="20"/>
                <w:szCs w:val="20"/>
              </w:rPr>
            </w:pPr>
            <w:r w:rsidRPr="00805CC3">
              <w:rPr>
                <w:rFonts w:cstheme="minorHAnsi"/>
                <w:sz w:val="20"/>
                <w:szCs w:val="20"/>
              </w:rPr>
              <w:t>NOAC</w:t>
            </w:r>
          </w:p>
          <w:p w14:paraId="251DBCA7" w14:textId="77777777" w:rsidR="00EA5110" w:rsidRPr="00805CC3" w:rsidRDefault="00EA5110" w:rsidP="009D796B">
            <w:pPr>
              <w:spacing w:line="240" w:lineRule="exact"/>
              <w:rPr>
                <w:rFonts w:cstheme="minorHAnsi"/>
                <w:sz w:val="20"/>
                <w:szCs w:val="20"/>
              </w:rPr>
            </w:pPr>
            <w:r w:rsidRPr="00805CC3">
              <w:rPr>
                <w:rFonts w:cstheme="minorHAnsi"/>
                <w:sz w:val="20"/>
                <w:szCs w:val="20"/>
              </w:rPr>
              <w:t>70.5 year</w:t>
            </w:r>
          </w:p>
        </w:tc>
        <w:tc>
          <w:tcPr>
            <w:tcW w:w="1261" w:type="dxa"/>
          </w:tcPr>
          <w:p w14:paraId="00DB0C24" w14:textId="77777777" w:rsidR="00EA5110" w:rsidRPr="00805CC3" w:rsidRDefault="00EA5110" w:rsidP="009D796B">
            <w:pPr>
              <w:spacing w:line="240" w:lineRule="exact"/>
              <w:rPr>
                <w:rFonts w:cstheme="minorHAnsi"/>
                <w:sz w:val="20"/>
                <w:szCs w:val="20"/>
              </w:rPr>
            </w:pPr>
            <w:r w:rsidRPr="00805CC3">
              <w:rPr>
                <w:rFonts w:cstheme="minorHAnsi"/>
                <w:sz w:val="20"/>
                <w:szCs w:val="20"/>
              </w:rPr>
              <w:t>Warfarin</w:t>
            </w:r>
          </w:p>
          <w:p w14:paraId="6E6D80C4" w14:textId="77777777" w:rsidR="00EA5110" w:rsidRPr="00805CC3" w:rsidRDefault="00EA5110" w:rsidP="009D796B">
            <w:pPr>
              <w:spacing w:line="240" w:lineRule="exact"/>
              <w:rPr>
                <w:rFonts w:cstheme="minorHAnsi"/>
                <w:sz w:val="20"/>
                <w:szCs w:val="20"/>
              </w:rPr>
            </w:pPr>
            <w:r w:rsidRPr="00805CC3">
              <w:rPr>
                <w:rFonts w:cstheme="minorHAnsi"/>
                <w:sz w:val="20"/>
                <w:szCs w:val="20"/>
              </w:rPr>
              <w:t>36%</w:t>
            </w:r>
          </w:p>
          <w:p w14:paraId="79F1C82D" w14:textId="77777777" w:rsidR="00EA5110" w:rsidRPr="00805CC3" w:rsidRDefault="00EA5110" w:rsidP="009D796B">
            <w:pPr>
              <w:spacing w:line="240" w:lineRule="exact"/>
              <w:rPr>
                <w:rFonts w:cstheme="minorHAnsi"/>
                <w:sz w:val="20"/>
                <w:szCs w:val="20"/>
              </w:rPr>
            </w:pPr>
            <w:r w:rsidRPr="00805CC3">
              <w:rPr>
                <w:rFonts w:cstheme="minorHAnsi"/>
                <w:sz w:val="20"/>
                <w:szCs w:val="20"/>
              </w:rPr>
              <w:t>NOAC</w:t>
            </w:r>
          </w:p>
          <w:p w14:paraId="4B995E28" w14:textId="77777777" w:rsidR="00EA5110" w:rsidRPr="00805CC3" w:rsidRDefault="00EA5110" w:rsidP="009D796B">
            <w:pPr>
              <w:spacing w:line="240" w:lineRule="exact"/>
              <w:rPr>
                <w:rFonts w:cstheme="minorHAnsi"/>
                <w:sz w:val="20"/>
                <w:szCs w:val="20"/>
              </w:rPr>
            </w:pPr>
            <w:r w:rsidRPr="00805CC3">
              <w:rPr>
                <w:rFonts w:cstheme="minorHAnsi"/>
                <w:sz w:val="20"/>
                <w:szCs w:val="20"/>
              </w:rPr>
              <w:t>35%</w:t>
            </w:r>
          </w:p>
        </w:tc>
        <w:tc>
          <w:tcPr>
            <w:tcW w:w="1194" w:type="dxa"/>
          </w:tcPr>
          <w:p w14:paraId="55BE0F74" w14:textId="77777777" w:rsidR="00EA5110" w:rsidRPr="00805CC3" w:rsidRDefault="00EA5110" w:rsidP="009D796B">
            <w:pPr>
              <w:spacing w:line="240" w:lineRule="exact"/>
              <w:rPr>
                <w:rFonts w:cstheme="minorHAnsi"/>
                <w:sz w:val="20"/>
                <w:szCs w:val="20"/>
              </w:rPr>
            </w:pPr>
            <w:r w:rsidRPr="00805CC3">
              <w:rPr>
                <w:rFonts w:cstheme="minorHAnsi"/>
                <w:sz w:val="20"/>
                <w:szCs w:val="20"/>
              </w:rPr>
              <w:t>Warfarin</w:t>
            </w:r>
          </w:p>
          <w:p w14:paraId="7763B6B2" w14:textId="77777777" w:rsidR="00EA5110" w:rsidRPr="00805CC3" w:rsidRDefault="00EA5110" w:rsidP="009D796B">
            <w:pPr>
              <w:spacing w:line="240" w:lineRule="exact"/>
              <w:rPr>
                <w:rFonts w:cstheme="minorHAnsi"/>
                <w:sz w:val="20"/>
                <w:szCs w:val="20"/>
              </w:rPr>
            </w:pPr>
            <w:r w:rsidRPr="00805CC3">
              <w:rPr>
                <w:rFonts w:cstheme="minorHAnsi"/>
                <w:sz w:val="20"/>
                <w:szCs w:val="20"/>
              </w:rPr>
              <w:t>64%</w:t>
            </w:r>
          </w:p>
          <w:p w14:paraId="4764B789" w14:textId="77777777" w:rsidR="00EA5110" w:rsidRPr="00805CC3" w:rsidRDefault="00EA5110" w:rsidP="009D796B">
            <w:pPr>
              <w:spacing w:line="240" w:lineRule="exact"/>
              <w:rPr>
                <w:rFonts w:cstheme="minorHAnsi"/>
                <w:sz w:val="20"/>
                <w:szCs w:val="20"/>
              </w:rPr>
            </w:pPr>
            <w:r w:rsidRPr="00805CC3">
              <w:rPr>
                <w:rFonts w:cstheme="minorHAnsi"/>
                <w:sz w:val="20"/>
                <w:szCs w:val="20"/>
              </w:rPr>
              <w:t>NOAC</w:t>
            </w:r>
          </w:p>
          <w:p w14:paraId="7DE1D9C2" w14:textId="77777777" w:rsidR="00EA5110" w:rsidRPr="00805CC3" w:rsidRDefault="00EA5110" w:rsidP="009D796B">
            <w:pPr>
              <w:spacing w:line="240" w:lineRule="exact"/>
              <w:rPr>
                <w:rFonts w:cstheme="minorHAnsi"/>
                <w:sz w:val="20"/>
                <w:szCs w:val="20"/>
              </w:rPr>
            </w:pPr>
            <w:r w:rsidRPr="00805CC3">
              <w:rPr>
                <w:rFonts w:cstheme="minorHAnsi"/>
                <w:sz w:val="20"/>
                <w:szCs w:val="20"/>
              </w:rPr>
              <w:t>65%</w:t>
            </w:r>
          </w:p>
        </w:tc>
        <w:tc>
          <w:tcPr>
            <w:tcW w:w="1387" w:type="dxa"/>
          </w:tcPr>
          <w:p w14:paraId="5C6BE342" w14:textId="77777777" w:rsidR="00EA5110" w:rsidRPr="00805CC3" w:rsidRDefault="00EA5110" w:rsidP="009D796B">
            <w:pPr>
              <w:spacing w:line="240" w:lineRule="exact"/>
              <w:rPr>
                <w:rFonts w:cstheme="minorHAnsi"/>
                <w:sz w:val="20"/>
                <w:szCs w:val="20"/>
              </w:rPr>
            </w:pPr>
            <w:r w:rsidRPr="00805CC3">
              <w:rPr>
                <w:rFonts w:cstheme="minorHAnsi"/>
                <w:sz w:val="20"/>
                <w:szCs w:val="20"/>
              </w:rPr>
              <w:t>NA</w:t>
            </w:r>
          </w:p>
        </w:tc>
        <w:tc>
          <w:tcPr>
            <w:tcW w:w="1194" w:type="dxa"/>
          </w:tcPr>
          <w:p w14:paraId="31FA3784" w14:textId="77777777" w:rsidR="00EA5110" w:rsidRPr="00805CC3" w:rsidRDefault="00EA5110" w:rsidP="009D796B">
            <w:pPr>
              <w:spacing w:line="240" w:lineRule="exact"/>
              <w:rPr>
                <w:rFonts w:cstheme="minorHAnsi"/>
                <w:sz w:val="20"/>
                <w:szCs w:val="20"/>
              </w:rPr>
            </w:pPr>
            <w:r w:rsidRPr="00805CC3">
              <w:rPr>
                <w:rFonts w:cstheme="minorHAnsi"/>
                <w:sz w:val="20"/>
                <w:szCs w:val="20"/>
              </w:rPr>
              <w:t>NA</w:t>
            </w:r>
          </w:p>
        </w:tc>
        <w:tc>
          <w:tcPr>
            <w:tcW w:w="1259" w:type="dxa"/>
          </w:tcPr>
          <w:p w14:paraId="673082F1" w14:textId="77777777" w:rsidR="00EA5110" w:rsidRPr="009B40B3" w:rsidRDefault="00EA5110" w:rsidP="009D796B">
            <w:pPr>
              <w:spacing w:line="240" w:lineRule="exact"/>
              <w:rPr>
                <w:rFonts w:cstheme="minorHAnsi"/>
                <w:i/>
                <w:sz w:val="20"/>
                <w:szCs w:val="20"/>
                <w:lang w:val="fr-FR"/>
              </w:rPr>
            </w:pPr>
            <w:r w:rsidRPr="009B40B3">
              <w:rPr>
                <w:rFonts w:cstheme="minorHAnsi"/>
                <w:i/>
                <w:sz w:val="20"/>
                <w:szCs w:val="20"/>
                <w:lang w:val="fr-FR"/>
              </w:rPr>
              <w:t>Warfarin</w:t>
            </w:r>
          </w:p>
          <w:p w14:paraId="4B1C3609" w14:textId="77777777" w:rsidR="00EA5110" w:rsidRPr="009B40B3" w:rsidRDefault="00EA5110" w:rsidP="009D796B">
            <w:pPr>
              <w:spacing w:line="240" w:lineRule="exact"/>
              <w:rPr>
                <w:rFonts w:cstheme="minorHAnsi"/>
                <w:sz w:val="20"/>
                <w:szCs w:val="20"/>
                <w:lang w:val="fr-FR"/>
              </w:rPr>
            </w:pPr>
            <w:r w:rsidRPr="009B40B3">
              <w:rPr>
                <w:rFonts w:cstheme="minorHAnsi"/>
                <w:sz w:val="20"/>
                <w:szCs w:val="20"/>
                <w:lang w:val="fr-FR"/>
              </w:rPr>
              <w:t>Aspirin: 35%</w:t>
            </w:r>
          </w:p>
          <w:p w14:paraId="1451D2FC" w14:textId="77777777" w:rsidR="00EA5110" w:rsidRPr="009B40B3" w:rsidRDefault="00EA5110" w:rsidP="009D796B">
            <w:pPr>
              <w:spacing w:line="240" w:lineRule="exact"/>
              <w:rPr>
                <w:rFonts w:cstheme="minorHAnsi"/>
                <w:sz w:val="20"/>
                <w:szCs w:val="20"/>
                <w:lang w:val="fr-FR"/>
              </w:rPr>
            </w:pPr>
            <w:r w:rsidRPr="009B40B3">
              <w:rPr>
                <w:rFonts w:cstheme="minorHAnsi"/>
                <w:sz w:val="20"/>
                <w:szCs w:val="20"/>
                <w:lang w:val="fr-FR"/>
              </w:rPr>
              <w:t>P2Y12: 7.4%</w:t>
            </w:r>
          </w:p>
          <w:p w14:paraId="2217CD9D" w14:textId="77777777" w:rsidR="00EA5110" w:rsidRPr="009B40B3" w:rsidRDefault="00EA5110" w:rsidP="009D796B">
            <w:pPr>
              <w:spacing w:line="240" w:lineRule="exact"/>
              <w:rPr>
                <w:rFonts w:cstheme="minorHAnsi"/>
                <w:i/>
                <w:sz w:val="20"/>
                <w:szCs w:val="20"/>
                <w:lang w:val="fr-FR"/>
              </w:rPr>
            </w:pPr>
            <w:r w:rsidRPr="009B40B3">
              <w:rPr>
                <w:rFonts w:cstheme="minorHAnsi"/>
                <w:i/>
                <w:sz w:val="20"/>
                <w:szCs w:val="20"/>
                <w:lang w:val="fr-FR"/>
              </w:rPr>
              <w:t>NOAC</w:t>
            </w:r>
          </w:p>
          <w:p w14:paraId="0637BF21" w14:textId="77777777" w:rsidR="00EA5110" w:rsidRPr="009B40B3" w:rsidRDefault="00EA5110" w:rsidP="009D796B">
            <w:pPr>
              <w:spacing w:line="240" w:lineRule="exact"/>
              <w:rPr>
                <w:rFonts w:cstheme="minorHAnsi"/>
                <w:sz w:val="20"/>
                <w:szCs w:val="20"/>
                <w:lang w:val="fr-FR"/>
              </w:rPr>
            </w:pPr>
            <w:r w:rsidRPr="009B40B3">
              <w:rPr>
                <w:rFonts w:cstheme="minorHAnsi"/>
                <w:sz w:val="20"/>
                <w:szCs w:val="20"/>
                <w:lang w:val="fr-FR"/>
              </w:rPr>
              <w:t>Aspirin: 51.7%</w:t>
            </w:r>
          </w:p>
          <w:p w14:paraId="23AC0638" w14:textId="77777777" w:rsidR="00EA5110" w:rsidRPr="009B40B3" w:rsidRDefault="00EA5110" w:rsidP="009D796B">
            <w:pPr>
              <w:spacing w:line="240" w:lineRule="exact"/>
              <w:rPr>
                <w:rFonts w:cstheme="minorHAnsi"/>
                <w:sz w:val="20"/>
                <w:szCs w:val="20"/>
                <w:lang w:val="fr-FR"/>
              </w:rPr>
            </w:pPr>
            <w:r w:rsidRPr="009B40B3">
              <w:rPr>
                <w:rFonts w:cstheme="minorHAnsi"/>
                <w:sz w:val="20"/>
                <w:szCs w:val="20"/>
                <w:lang w:val="fr-FR"/>
              </w:rPr>
              <w:t>P2Y12: 8.3%</w:t>
            </w:r>
          </w:p>
          <w:p w14:paraId="197752C9" w14:textId="77777777" w:rsidR="00EA5110" w:rsidRPr="009B40B3" w:rsidRDefault="00EA5110" w:rsidP="009D796B">
            <w:pPr>
              <w:spacing w:line="240" w:lineRule="exact"/>
              <w:rPr>
                <w:rFonts w:cstheme="minorHAnsi"/>
                <w:sz w:val="20"/>
                <w:szCs w:val="20"/>
                <w:lang w:val="fr-FR"/>
              </w:rPr>
            </w:pPr>
          </w:p>
        </w:tc>
        <w:tc>
          <w:tcPr>
            <w:tcW w:w="1354" w:type="dxa"/>
          </w:tcPr>
          <w:p w14:paraId="11AFA497" w14:textId="77777777" w:rsidR="00EA5110" w:rsidRPr="009B40B3" w:rsidRDefault="00EA5110" w:rsidP="009D796B">
            <w:pPr>
              <w:spacing w:line="240" w:lineRule="exact"/>
              <w:rPr>
                <w:rFonts w:cstheme="minorHAnsi"/>
                <w:sz w:val="20"/>
                <w:szCs w:val="20"/>
                <w:lang w:val="fr-FR"/>
              </w:rPr>
            </w:pPr>
          </w:p>
        </w:tc>
        <w:tc>
          <w:tcPr>
            <w:tcW w:w="1571" w:type="dxa"/>
          </w:tcPr>
          <w:p w14:paraId="1A49F7D8" w14:textId="77777777" w:rsidR="00EA5110" w:rsidRPr="00805CC3" w:rsidRDefault="00EA5110" w:rsidP="009D796B">
            <w:pPr>
              <w:spacing w:line="240" w:lineRule="exact"/>
              <w:rPr>
                <w:rFonts w:cstheme="minorHAnsi"/>
                <w:i/>
                <w:sz w:val="20"/>
                <w:szCs w:val="20"/>
              </w:rPr>
            </w:pPr>
            <w:r w:rsidRPr="00805CC3">
              <w:rPr>
                <w:rFonts w:cstheme="minorHAnsi"/>
                <w:i/>
                <w:sz w:val="20"/>
                <w:szCs w:val="20"/>
              </w:rPr>
              <w:t>Major bleeding</w:t>
            </w:r>
          </w:p>
          <w:p w14:paraId="22B5DBC8" w14:textId="77777777" w:rsidR="00EA5110" w:rsidRPr="00805CC3" w:rsidRDefault="00EA5110" w:rsidP="009D796B">
            <w:pPr>
              <w:spacing w:line="240" w:lineRule="exact"/>
              <w:rPr>
                <w:rFonts w:cstheme="minorHAnsi"/>
                <w:sz w:val="20"/>
                <w:szCs w:val="20"/>
              </w:rPr>
            </w:pPr>
            <w:r w:rsidRPr="00805CC3">
              <w:rPr>
                <w:rFonts w:cstheme="minorHAnsi"/>
                <w:sz w:val="20"/>
                <w:szCs w:val="20"/>
              </w:rPr>
              <w:t>-ve warfarin: 1%</w:t>
            </w:r>
          </w:p>
          <w:p w14:paraId="35BD57FB" w14:textId="77777777" w:rsidR="00EA5110" w:rsidRPr="00805CC3" w:rsidRDefault="00EA5110" w:rsidP="009D796B">
            <w:pPr>
              <w:spacing w:line="240" w:lineRule="exact"/>
              <w:rPr>
                <w:rFonts w:cstheme="minorHAnsi"/>
                <w:sz w:val="20"/>
                <w:szCs w:val="20"/>
              </w:rPr>
            </w:pPr>
            <w:r w:rsidRPr="00805CC3">
              <w:rPr>
                <w:rFonts w:cstheme="minorHAnsi"/>
                <w:sz w:val="20"/>
                <w:szCs w:val="20"/>
              </w:rPr>
              <w:t>+ve warfarin: 3%</w:t>
            </w:r>
          </w:p>
          <w:p w14:paraId="3BE5073C" w14:textId="77777777" w:rsidR="00EA5110" w:rsidRPr="00805CC3" w:rsidRDefault="00EA5110" w:rsidP="009D796B">
            <w:pPr>
              <w:spacing w:line="240" w:lineRule="exact"/>
              <w:rPr>
                <w:rFonts w:cstheme="minorHAnsi"/>
                <w:sz w:val="20"/>
                <w:szCs w:val="20"/>
              </w:rPr>
            </w:pPr>
            <w:r w:rsidRPr="00805CC3">
              <w:rPr>
                <w:rFonts w:cstheme="minorHAnsi"/>
                <w:sz w:val="20"/>
                <w:szCs w:val="20"/>
              </w:rPr>
              <w:t>-ve NOAC: 0%</w:t>
            </w:r>
          </w:p>
          <w:p w14:paraId="5C535479" w14:textId="77777777" w:rsidR="00EA5110" w:rsidRPr="00805CC3" w:rsidRDefault="00EA5110" w:rsidP="009D796B">
            <w:pPr>
              <w:spacing w:line="240" w:lineRule="exact"/>
              <w:rPr>
                <w:rFonts w:cstheme="minorHAnsi"/>
                <w:sz w:val="20"/>
                <w:szCs w:val="20"/>
              </w:rPr>
            </w:pPr>
            <w:r w:rsidRPr="00805CC3">
              <w:rPr>
                <w:rFonts w:cstheme="minorHAnsi"/>
                <w:sz w:val="20"/>
                <w:szCs w:val="20"/>
              </w:rPr>
              <w:t>+ve NOAC: 0%</w:t>
            </w:r>
          </w:p>
        </w:tc>
        <w:tc>
          <w:tcPr>
            <w:tcW w:w="1688" w:type="dxa"/>
          </w:tcPr>
          <w:p w14:paraId="03DC9155" w14:textId="77777777" w:rsidR="00EA5110" w:rsidRPr="00805CC3" w:rsidRDefault="00EA5110" w:rsidP="009D796B">
            <w:pPr>
              <w:spacing w:line="240" w:lineRule="exact"/>
              <w:rPr>
                <w:rFonts w:cstheme="minorHAnsi"/>
                <w:i/>
                <w:sz w:val="20"/>
                <w:szCs w:val="20"/>
              </w:rPr>
            </w:pPr>
            <w:r w:rsidRPr="00805CC3">
              <w:rPr>
                <w:rFonts w:cstheme="minorHAnsi"/>
                <w:i/>
                <w:sz w:val="20"/>
                <w:szCs w:val="20"/>
              </w:rPr>
              <w:t>Stroke/TIA</w:t>
            </w:r>
          </w:p>
          <w:p w14:paraId="3FC02885" w14:textId="77777777" w:rsidR="00EA5110" w:rsidRPr="00805CC3" w:rsidRDefault="00EA5110" w:rsidP="009D796B">
            <w:pPr>
              <w:spacing w:line="240" w:lineRule="exact"/>
              <w:rPr>
                <w:rFonts w:cstheme="minorHAnsi"/>
                <w:sz w:val="20"/>
                <w:szCs w:val="20"/>
              </w:rPr>
            </w:pPr>
            <w:r w:rsidRPr="00805CC3">
              <w:rPr>
                <w:rFonts w:cstheme="minorHAnsi"/>
                <w:sz w:val="20"/>
                <w:szCs w:val="20"/>
              </w:rPr>
              <w:t>-ve warfarin: 1%</w:t>
            </w:r>
          </w:p>
          <w:p w14:paraId="49DF4A76" w14:textId="77777777" w:rsidR="00EA5110" w:rsidRPr="00805CC3" w:rsidRDefault="00EA5110" w:rsidP="009D796B">
            <w:pPr>
              <w:spacing w:line="240" w:lineRule="exact"/>
              <w:rPr>
                <w:rFonts w:cstheme="minorHAnsi"/>
                <w:sz w:val="20"/>
                <w:szCs w:val="20"/>
              </w:rPr>
            </w:pPr>
            <w:r w:rsidRPr="00805CC3">
              <w:rPr>
                <w:rFonts w:cstheme="minorHAnsi"/>
                <w:sz w:val="20"/>
                <w:szCs w:val="20"/>
              </w:rPr>
              <w:t>+ve warfarin: 1%</w:t>
            </w:r>
          </w:p>
          <w:p w14:paraId="16386A09" w14:textId="77777777" w:rsidR="00EA5110" w:rsidRPr="00805CC3" w:rsidRDefault="00EA5110" w:rsidP="009D796B">
            <w:pPr>
              <w:spacing w:line="240" w:lineRule="exact"/>
              <w:rPr>
                <w:rFonts w:cstheme="minorHAnsi"/>
                <w:sz w:val="20"/>
                <w:szCs w:val="20"/>
              </w:rPr>
            </w:pPr>
            <w:r w:rsidRPr="00805CC3">
              <w:rPr>
                <w:rFonts w:cstheme="minorHAnsi"/>
                <w:sz w:val="20"/>
                <w:szCs w:val="20"/>
              </w:rPr>
              <w:t>-ve NOAC: 0%</w:t>
            </w:r>
          </w:p>
          <w:p w14:paraId="0D489498" w14:textId="77777777" w:rsidR="00EA5110" w:rsidRPr="00805CC3" w:rsidRDefault="00EA5110" w:rsidP="009D796B">
            <w:pPr>
              <w:spacing w:line="240" w:lineRule="exact"/>
              <w:rPr>
                <w:rFonts w:cstheme="minorHAnsi"/>
                <w:sz w:val="20"/>
                <w:szCs w:val="20"/>
              </w:rPr>
            </w:pPr>
            <w:r w:rsidRPr="00805CC3">
              <w:rPr>
                <w:rFonts w:cstheme="minorHAnsi"/>
                <w:sz w:val="20"/>
                <w:szCs w:val="20"/>
              </w:rPr>
              <w:t>+ve NOAC: 0%</w:t>
            </w:r>
          </w:p>
        </w:tc>
      </w:tr>
      <w:tr w:rsidR="00EA5110" w:rsidRPr="00805CC3" w14:paraId="5373FFD1" w14:textId="77777777" w:rsidTr="009D796B">
        <w:trPr>
          <w:trHeight w:val="1160"/>
        </w:trPr>
        <w:tc>
          <w:tcPr>
            <w:tcW w:w="1265" w:type="dxa"/>
          </w:tcPr>
          <w:p w14:paraId="2A24E750" w14:textId="77777777" w:rsidR="00EA5110" w:rsidRPr="00805CC3" w:rsidRDefault="00EA5110" w:rsidP="009D796B">
            <w:pPr>
              <w:spacing w:line="240" w:lineRule="exact"/>
              <w:rPr>
                <w:rFonts w:cstheme="minorHAnsi"/>
                <w:sz w:val="20"/>
                <w:szCs w:val="20"/>
              </w:rPr>
            </w:pPr>
            <w:r w:rsidRPr="00805CC3">
              <w:rPr>
                <w:rFonts w:cstheme="minorHAnsi"/>
                <w:sz w:val="20"/>
                <w:szCs w:val="20"/>
              </w:rPr>
              <w:lastRenderedPageBreak/>
              <w:t xml:space="preserve">Essebag et al </w:t>
            </w:r>
            <w:r w:rsidRPr="00805CC3">
              <w:rPr>
                <w:rFonts w:cstheme="minorHAnsi"/>
                <w:sz w:val="20"/>
                <w:szCs w:val="20"/>
              </w:rPr>
              <w:fldChar w:fldCharType="begin">
                <w:fldData xml:space="preserve">PEVuZE5vdGU+PENpdGU+PEF1dGhvcj5Fc3NlYmFnPC9BdXRob3I+PFllYXI+MjAxNzwvWWVhcj48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</w:fldData>
              </w:fldChar>
            </w:r>
            <w:r w:rsidRPr="00805CC3">
              <w:rPr>
                <w:rFonts w:cstheme="minorHAnsi"/>
                <w:sz w:val="20"/>
                <w:szCs w:val="20"/>
              </w:rPr>
              <w:instrText xml:space="preserve"> ADDIN EN.CITE </w:instrText>
            </w:r>
            <w:r w:rsidRPr="00805CC3">
              <w:rPr>
                <w:rFonts w:cstheme="minorHAnsi"/>
                <w:sz w:val="20"/>
                <w:szCs w:val="20"/>
              </w:rPr>
              <w:fldChar w:fldCharType="begin">
                <w:fldData xml:space="preserve">PEVuZE5vdGU+PENpdGU+PEF1dGhvcj5Fc3NlYmFnPC9BdXRob3I+PFllYXI+MjAxNzwvWWVhcj48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</w:fldData>
              </w:fldChar>
            </w:r>
            <w:r w:rsidRPr="00805CC3">
              <w:rPr>
                <w:rFonts w:cstheme="minorHAnsi"/>
                <w:sz w:val="20"/>
                <w:szCs w:val="20"/>
              </w:rPr>
              <w:instrText xml:space="preserve"> ADDIN EN.CITE.DATA </w:instrText>
            </w:r>
            <w:r w:rsidRPr="00805CC3">
              <w:rPr>
                <w:rFonts w:cstheme="minorHAnsi"/>
                <w:sz w:val="20"/>
                <w:szCs w:val="20"/>
              </w:rPr>
            </w:r>
            <w:r w:rsidRPr="00805CC3">
              <w:rPr>
                <w:rFonts w:cstheme="minorHAnsi"/>
                <w:sz w:val="20"/>
                <w:szCs w:val="20"/>
              </w:rPr>
              <w:fldChar w:fldCharType="end"/>
            </w:r>
            <w:r w:rsidRPr="00805CC3">
              <w:rPr>
                <w:rFonts w:cstheme="minorHAnsi"/>
                <w:sz w:val="20"/>
                <w:szCs w:val="20"/>
              </w:rPr>
            </w:r>
            <w:r w:rsidRPr="00805CC3">
              <w:rPr>
                <w:rFonts w:cstheme="minorHAnsi"/>
                <w:sz w:val="20"/>
                <w:szCs w:val="20"/>
              </w:rPr>
              <w:fldChar w:fldCharType="separate"/>
            </w:r>
            <w:r w:rsidRPr="00805CC3">
              <w:rPr>
                <w:rFonts w:cstheme="minorHAnsi"/>
                <w:noProof/>
                <w:sz w:val="20"/>
                <w:szCs w:val="20"/>
                <w:vertAlign w:val="superscript"/>
              </w:rPr>
              <w:t>19</w:t>
            </w:r>
            <w:r w:rsidRPr="00805CC3">
              <w:rPr>
                <w:rFonts w:cstheme="minorHAnsi"/>
                <w:sz w:val="20"/>
                <w:szCs w:val="20"/>
              </w:rPr>
              <w:fldChar w:fldCharType="end"/>
            </w:r>
          </w:p>
        </w:tc>
        <w:tc>
          <w:tcPr>
            <w:tcW w:w="1327" w:type="dxa"/>
          </w:tcPr>
          <w:p w14:paraId="64CAAD25" w14:textId="77777777" w:rsidR="00EA5110" w:rsidRPr="00805CC3" w:rsidRDefault="00EA5110" w:rsidP="009D796B">
            <w:pPr>
              <w:spacing w:line="240" w:lineRule="exact"/>
              <w:rPr>
                <w:rFonts w:cstheme="minorHAnsi"/>
                <w:sz w:val="20"/>
                <w:szCs w:val="20"/>
              </w:rPr>
            </w:pPr>
            <w:r w:rsidRPr="00805CC3">
              <w:rPr>
                <w:rFonts w:cstheme="minorHAnsi"/>
                <w:sz w:val="20"/>
                <w:szCs w:val="20"/>
              </w:rPr>
              <w:t xml:space="preserve">Post-hoc analysis of RE-LY trial </w:t>
            </w:r>
          </w:p>
        </w:tc>
        <w:tc>
          <w:tcPr>
            <w:tcW w:w="927" w:type="dxa"/>
          </w:tcPr>
          <w:p w14:paraId="4E61506A" w14:textId="77777777" w:rsidR="00EA5110" w:rsidRPr="00805CC3" w:rsidRDefault="00EA5110" w:rsidP="009D796B">
            <w:pPr>
              <w:spacing w:line="240" w:lineRule="exact"/>
              <w:rPr>
                <w:rFonts w:cstheme="minorHAnsi"/>
                <w:sz w:val="20"/>
                <w:szCs w:val="20"/>
              </w:rPr>
            </w:pPr>
            <w:r w:rsidRPr="00805CC3">
              <w:rPr>
                <w:rFonts w:cstheme="minorHAnsi"/>
                <w:sz w:val="20"/>
                <w:szCs w:val="20"/>
              </w:rPr>
              <w:t>VKA 201</w:t>
            </w:r>
          </w:p>
          <w:p w14:paraId="0656C289" w14:textId="77777777" w:rsidR="00EA5110" w:rsidRPr="00805CC3" w:rsidRDefault="00EA5110" w:rsidP="009D796B">
            <w:pPr>
              <w:spacing w:line="240" w:lineRule="exact"/>
              <w:rPr>
                <w:rFonts w:cstheme="minorHAnsi"/>
                <w:sz w:val="20"/>
                <w:szCs w:val="20"/>
              </w:rPr>
            </w:pPr>
            <w:r>
              <w:rPr>
                <w:rFonts w:cstheme="minorHAnsi"/>
                <w:sz w:val="20"/>
                <w:szCs w:val="20"/>
              </w:rPr>
              <w:t>Dabigatran</w:t>
            </w:r>
          </w:p>
          <w:p w14:paraId="4971B4F2" w14:textId="77777777" w:rsidR="00EA5110" w:rsidRPr="00805CC3" w:rsidRDefault="00EA5110" w:rsidP="009D796B">
            <w:pPr>
              <w:spacing w:line="240" w:lineRule="exact"/>
              <w:rPr>
                <w:rFonts w:cstheme="minorHAnsi"/>
                <w:sz w:val="20"/>
                <w:szCs w:val="20"/>
              </w:rPr>
            </w:pPr>
            <w:r w:rsidRPr="00805CC3">
              <w:rPr>
                <w:rFonts w:cstheme="minorHAnsi"/>
                <w:sz w:val="20"/>
                <w:szCs w:val="20"/>
              </w:rPr>
              <w:t>410</w:t>
            </w:r>
          </w:p>
        </w:tc>
        <w:tc>
          <w:tcPr>
            <w:tcW w:w="1025" w:type="dxa"/>
          </w:tcPr>
          <w:p w14:paraId="2A378414" w14:textId="77777777" w:rsidR="00EA5110" w:rsidRPr="00805CC3" w:rsidRDefault="00EA5110" w:rsidP="009D796B">
            <w:pPr>
              <w:spacing w:line="240" w:lineRule="exact"/>
              <w:rPr>
                <w:rFonts w:cstheme="minorHAnsi"/>
                <w:sz w:val="20"/>
                <w:szCs w:val="20"/>
              </w:rPr>
            </w:pPr>
            <w:r w:rsidRPr="00805CC3">
              <w:rPr>
                <w:rFonts w:cstheme="minorHAnsi"/>
                <w:sz w:val="20"/>
                <w:szCs w:val="20"/>
              </w:rPr>
              <w:t>7</w:t>
            </w:r>
            <w:r>
              <w:rPr>
                <w:rFonts w:cstheme="minorHAnsi"/>
                <w:sz w:val="20"/>
                <w:szCs w:val="20"/>
              </w:rPr>
              <w:t>3</w:t>
            </w:r>
            <w:r w:rsidRPr="00805CC3">
              <w:rPr>
                <w:rFonts w:cstheme="minorHAnsi"/>
                <w:sz w:val="20"/>
                <w:szCs w:val="20"/>
              </w:rPr>
              <w:t xml:space="preserve"> years</w:t>
            </w:r>
          </w:p>
        </w:tc>
        <w:tc>
          <w:tcPr>
            <w:tcW w:w="1261" w:type="dxa"/>
          </w:tcPr>
          <w:p w14:paraId="2ED2B6C7" w14:textId="77777777" w:rsidR="00EA5110" w:rsidRPr="00805CC3" w:rsidRDefault="00EA5110" w:rsidP="009D796B">
            <w:pPr>
              <w:spacing w:line="240" w:lineRule="exact"/>
              <w:rPr>
                <w:rFonts w:cstheme="minorHAnsi"/>
                <w:sz w:val="20"/>
                <w:szCs w:val="20"/>
              </w:rPr>
            </w:pPr>
            <w:r w:rsidRPr="00805CC3">
              <w:rPr>
                <w:rFonts w:cstheme="minorHAnsi"/>
                <w:sz w:val="20"/>
                <w:szCs w:val="20"/>
              </w:rPr>
              <w:t>0%</w:t>
            </w:r>
          </w:p>
        </w:tc>
        <w:tc>
          <w:tcPr>
            <w:tcW w:w="1194" w:type="dxa"/>
          </w:tcPr>
          <w:p w14:paraId="64BABD05" w14:textId="77777777" w:rsidR="00EA5110" w:rsidRPr="00805CC3" w:rsidRDefault="00EA5110" w:rsidP="009D796B">
            <w:pPr>
              <w:spacing w:line="240" w:lineRule="exact"/>
              <w:rPr>
                <w:rFonts w:cstheme="minorHAnsi"/>
                <w:sz w:val="20"/>
                <w:szCs w:val="20"/>
              </w:rPr>
            </w:pPr>
            <w:r w:rsidRPr="00805CC3">
              <w:rPr>
                <w:rFonts w:cstheme="minorHAnsi"/>
                <w:sz w:val="20"/>
                <w:szCs w:val="20"/>
              </w:rPr>
              <w:t>100%</w:t>
            </w:r>
          </w:p>
        </w:tc>
        <w:tc>
          <w:tcPr>
            <w:tcW w:w="1387" w:type="dxa"/>
          </w:tcPr>
          <w:p w14:paraId="6AF242A7" w14:textId="77777777" w:rsidR="00EA5110" w:rsidRPr="00805CC3" w:rsidRDefault="00EA5110" w:rsidP="009D796B">
            <w:pPr>
              <w:spacing w:line="240" w:lineRule="exact"/>
              <w:rPr>
                <w:rFonts w:cstheme="minorHAnsi"/>
                <w:sz w:val="20"/>
                <w:szCs w:val="20"/>
              </w:rPr>
            </w:pPr>
            <w:r w:rsidRPr="00805CC3">
              <w:rPr>
                <w:rFonts w:cstheme="minorHAnsi"/>
                <w:sz w:val="20"/>
                <w:szCs w:val="20"/>
              </w:rPr>
              <w:t>VKA: 144 hours (total pre+post)</w:t>
            </w:r>
          </w:p>
          <w:p w14:paraId="6AF3F8B3" w14:textId="77777777" w:rsidR="00EA5110" w:rsidRPr="00805CC3" w:rsidRDefault="00EA5110" w:rsidP="009D796B">
            <w:pPr>
              <w:spacing w:line="240" w:lineRule="exact"/>
              <w:rPr>
                <w:rFonts w:cstheme="minorHAnsi"/>
                <w:sz w:val="20"/>
                <w:szCs w:val="20"/>
              </w:rPr>
            </w:pPr>
            <w:r w:rsidRPr="00805CC3">
              <w:rPr>
                <w:rFonts w:cstheme="minorHAnsi"/>
                <w:sz w:val="20"/>
                <w:szCs w:val="20"/>
              </w:rPr>
              <w:t>NOAC: 53 hours</w:t>
            </w:r>
          </w:p>
        </w:tc>
        <w:tc>
          <w:tcPr>
            <w:tcW w:w="1194" w:type="dxa"/>
          </w:tcPr>
          <w:p w14:paraId="2C98EAEE" w14:textId="77777777" w:rsidR="00EA5110" w:rsidRPr="00805CC3" w:rsidRDefault="00EA5110" w:rsidP="009D796B">
            <w:pPr>
              <w:spacing w:line="240" w:lineRule="exact"/>
              <w:rPr>
                <w:rFonts w:cstheme="minorHAnsi"/>
                <w:sz w:val="20"/>
                <w:szCs w:val="20"/>
              </w:rPr>
            </w:pPr>
            <w:r w:rsidRPr="00805CC3">
              <w:rPr>
                <w:rFonts w:cstheme="minorHAnsi"/>
                <w:sz w:val="20"/>
                <w:szCs w:val="20"/>
              </w:rPr>
              <w:t>NOAC: 34 hours</w:t>
            </w:r>
          </w:p>
        </w:tc>
        <w:tc>
          <w:tcPr>
            <w:tcW w:w="1259" w:type="dxa"/>
          </w:tcPr>
          <w:p w14:paraId="017988B4" w14:textId="77777777" w:rsidR="00EA5110" w:rsidRPr="00805CC3" w:rsidRDefault="00EA5110" w:rsidP="009D796B">
            <w:pPr>
              <w:spacing w:line="240" w:lineRule="exact"/>
              <w:rPr>
                <w:rFonts w:cstheme="minorHAnsi"/>
                <w:sz w:val="20"/>
                <w:szCs w:val="20"/>
              </w:rPr>
            </w:pPr>
            <w:r w:rsidRPr="00805CC3">
              <w:rPr>
                <w:rFonts w:cstheme="minorHAnsi"/>
                <w:sz w:val="20"/>
                <w:szCs w:val="20"/>
              </w:rPr>
              <w:t>Aspirin: 44%</w:t>
            </w:r>
          </w:p>
          <w:p w14:paraId="2E7E0582" w14:textId="77777777" w:rsidR="00EA5110" w:rsidRPr="00805CC3" w:rsidRDefault="00EA5110" w:rsidP="009D796B">
            <w:pPr>
              <w:spacing w:line="240" w:lineRule="exact"/>
              <w:rPr>
                <w:rFonts w:cstheme="minorHAnsi"/>
                <w:sz w:val="20"/>
                <w:szCs w:val="20"/>
              </w:rPr>
            </w:pPr>
            <w:r w:rsidRPr="00805CC3">
              <w:rPr>
                <w:rFonts w:cstheme="minorHAnsi"/>
                <w:sz w:val="20"/>
                <w:szCs w:val="20"/>
              </w:rPr>
              <w:t>P2Y12: 8%</w:t>
            </w:r>
          </w:p>
        </w:tc>
        <w:tc>
          <w:tcPr>
            <w:tcW w:w="1354" w:type="dxa"/>
          </w:tcPr>
          <w:p w14:paraId="33A614D6" w14:textId="77777777" w:rsidR="00EA5110" w:rsidRPr="00805CC3" w:rsidRDefault="00EA5110" w:rsidP="009D796B">
            <w:pPr>
              <w:spacing w:line="240" w:lineRule="exact"/>
              <w:rPr>
                <w:rFonts w:cstheme="minorHAnsi"/>
                <w:sz w:val="20"/>
                <w:szCs w:val="20"/>
              </w:rPr>
            </w:pPr>
            <w:r w:rsidRPr="00805CC3">
              <w:rPr>
                <w:rFonts w:cstheme="minorHAnsi"/>
                <w:sz w:val="20"/>
                <w:szCs w:val="20"/>
              </w:rPr>
              <w:t>VKA, bridging: 10.8%</w:t>
            </w:r>
          </w:p>
          <w:p w14:paraId="057A1519" w14:textId="77777777" w:rsidR="00EA5110" w:rsidRPr="00805CC3" w:rsidRDefault="00EA5110" w:rsidP="009D796B">
            <w:pPr>
              <w:spacing w:line="240" w:lineRule="exact"/>
              <w:rPr>
                <w:rFonts w:cstheme="minorHAnsi"/>
                <w:sz w:val="20"/>
                <w:szCs w:val="20"/>
              </w:rPr>
            </w:pPr>
            <w:r w:rsidRPr="00805CC3">
              <w:rPr>
                <w:rFonts w:cstheme="minorHAnsi"/>
                <w:sz w:val="20"/>
                <w:szCs w:val="20"/>
              </w:rPr>
              <w:t>VKA, no bridging: 2.4%</w:t>
            </w:r>
          </w:p>
          <w:p w14:paraId="37881685" w14:textId="77777777" w:rsidR="00EA5110" w:rsidRPr="00805CC3" w:rsidRDefault="00EA5110" w:rsidP="009D796B">
            <w:pPr>
              <w:spacing w:line="240" w:lineRule="exact"/>
              <w:rPr>
                <w:rFonts w:cstheme="minorHAnsi"/>
                <w:sz w:val="20"/>
                <w:szCs w:val="20"/>
              </w:rPr>
            </w:pPr>
            <w:r w:rsidRPr="00805CC3">
              <w:rPr>
                <w:rFonts w:cstheme="minorHAnsi"/>
                <w:sz w:val="20"/>
                <w:szCs w:val="20"/>
              </w:rPr>
              <w:t>NOAC: 2.2%</w:t>
            </w:r>
          </w:p>
        </w:tc>
        <w:tc>
          <w:tcPr>
            <w:tcW w:w="1571" w:type="dxa"/>
          </w:tcPr>
          <w:p w14:paraId="7AD4B182" w14:textId="77777777" w:rsidR="00EA5110" w:rsidRPr="00805CC3" w:rsidRDefault="00EA5110" w:rsidP="009D796B">
            <w:pPr>
              <w:spacing w:line="240" w:lineRule="exact"/>
              <w:rPr>
                <w:rFonts w:cstheme="minorHAnsi"/>
                <w:i/>
                <w:sz w:val="20"/>
                <w:szCs w:val="20"/>
              </w:rPr>
            </w:pPr>
            <w:r w:rsidRPr="00805CC3">
              <w:rPr>
                <w:rFonts w:cstheme="minorHAnsi"/>
                <w:i/>
                <w:sz w:val="20"/>
                <w:szCs w:val="20"/>
              </w:rPr>
              <w:t>Major bleeding</w:t>
            </w:r>
          </w:p>
          <w:p w14:paraId="4CAAD1CB" w14:textId="77777777" w:rsidR="00EA5110" w:rsidRPr="00805CC3" w:rsidRDefault="00EA5110" w:rsidP="009D796B">
            <w:pPr>
              <w:spacing w:line="240" w:lineRule="exact"/>
              <w:rPr>
                <w:rFonts w:cstheme="minorHAnsi"/>
                <w:sz w:val="20"/>
                <w:szCs w:val="20"/>
              </w:rPr>
            </w:pPr>
            <w:r w:rsidRPr="00805CC3">
              <w:rPr>
                <w:rFonts w:cstheme="minorHAnsi"/>
                <w:sz w:val="20"/>
                <w:szCs w:val="20"/>
              </w:rPr>
              <w:t>VKA, bridging: 2.7%</w:t>
            </w:r>
          </w:p>
          <w:p w14:paraId="503F4577" w14:textId="77777777" w:rsidR="00EA5110" w:rsidRPr="00805CC3" w:rsidRDefault="00EA5110" w:rsidP="009D796B">
            <w:pPr>
              <w:spacing w:line="240" w:lineRule="exact"/>
              <w:rPr>
                <w:rFonts w:cstheme="minorHAnsi"/>
                <w:sz w:val="20"/>
                <w:szCs w:val="20"/>
              </w:rPr>
            </w:pPr>
            <w:r w:rsidRPr="00805CC3">
              <w:rPr>
                <w:rFonts w:cstheme="minorHAnsi"/>
                <w:sz w:val="20"/>
                <w:szCs w:val="20"/>
              </w:rPr>
              <w:t>VKA, no bridging: 0.6%</w:t>
            </w:r>
          </w:p>
          <w:p w14:paraId="2658D593" w14:textId="77777777" w:rsidR="00EA5110" w:rsidRPr="00805CC3" w:rsidRDefault="00EA5110" w:rsidP="009D796B">
            <w:pPr>
              <w:spacing w:line="240" w:lineRule="exact"/>
              <w:rPr>
                <w:rFonts w:cstheme="minorHAnsi"/>
                <w:sz w:val="20"/>
                <w:szCs w:val="20"/>
              </w:rPr>
            </w:pPr>
            <w:r w:rsidRPr="00805CC3">
              <w:rPr>
                <w:rFonts w:cstheme="minorHAnsi"/>
                <w:sz w:val="20"/>
                <w:szCs w:val="20"/>
              </w:rPr>
              <w:t>NOAC: 1.0%</w:t>
            </w:r>
          </w:p>
        </w:tc>
        <w:tc>
          <w:tcPr>
            <w:tcW w:w="1688" w:type="dxa"/>
          </w:tcPr>
          <w:p w14:paraId="39063F18" w14:textId="77777777" w:rsidR="00EA5110" w:rsidRPr="00805CC3" w:rsidRDefault="00EA5110" w:rsidP="009D796B">
            <w:pPr>
              <w:spacing w:line="240" w:lineRule="exact"/>
              <w:rPr>
                <w:rFonts w:cstheme="minorHAnsi"/>
                <w:i/>
                <w:sz w:val="20"/>
                <w:szCs w:val="20"/>
              </w:rPr>
            </w:pPr>
            <w:r w:rsidRPr="00805CC3">
              <w:rPr>
                <w:rFonts w:cstheme="minorHAnsi"/>
                <w:i/>
                <w:sz w:val="20"/>
                <w:szCs w:val="20"/>
              </w:rPr>
              <w:t>Stroke</w:t>
            </w:r>
          </w:p>
          <w:p w14:paraId="3FAF5BA1" w14:textId="77777777" w:rsidR="00EA5110" w:rsidRPr="00805CC3" w:rsidRDefault="00EA5110" w:rsidP="009D796B">
            <w:pPr>
              <w:spacing w:line="240" w:lineRule="exact"/>
              <w:rPr>
                <w:rFonts w:cstheme="minorHAnsi"/>
                <w:sz w:val="20"/>
                <w:szCs w:val="20"/>
              </w:rPr>
            </w:pPr>
            <w:r w:rsidRPr="00805CC3">
              <w:rPr>
                <w:rFonts w:cstheme="minorHAnsi"/>
                <w:sz w:val="20"/>
                <w:szCs w:val="20"/>
              </w:rPr>
              <w:t>VKA, bridging: 0%</w:t>
            </w:r>
          </w:p>
          <w:p w14:paraId="455AF625" w14:textId="77777777" w:rsidR="00EA5110" w:rsidRPr="00805CC3" w:rsidRDefault="00EA5110" w:rsidP="009D796B">
            <w:pPr>
              <w:spacing w:line="240" w:lineRule="exact"/>
              <w:rPr>
                <w:rFonts w:cstheme="minorHAnsi"/>
                <w:sz w:val="20"/>
                <w:szCs w:val="20"/>
              </w:rPr>
            </w:pPr>
            <w:r w:rsidRPr="00805CC3">
              <w:rPr>
                <w:rFonts w:cstheme="minorHAnsi"/>
                <w:sz w:val="20"/>
                <w:szCs w:val="20"/>
              </w:rPr>
              <w:t>VKA, no bridging: 0.6%</w:t>
            </w:r>
          </w:p>
          <w:p w14:paraId="4DA1CE4B" w14:textId="77777777" w:rsidR="00EA5110" w:rsidRPr="00805CC3" w:rsidRDefault="00EA5110" w:rsidP="009D796B">
            <w:pPr>
              <w:spacing w:line="240" w:lineRule="exact"/>
              <w:rPr>
                <w:rFonts w:cstheme="minorHAnsi"/>
                <w:sz w:val="20"/>
                <w:szCs w:val="20"/>
              </w:rPr>
            </w:pPr>
            <w:r w:rsidRPr="00805CC3">
              <w:rPr>
                <w:rFonts w:cstheme="minorHAnsi"/>
                <w:sz w:val="20"/>
                <w:szCs w:val="20"/>
              </w:rPr>
              <w:t>NOAC: 0.2%</w:t>
            </w:r>
          </w:p>
        </w:tc>
      </w:tr>
      <w:tr w:rsidR="00EA5110" w:rsidRPr="00805CC3" w14:paraId="67DC9A72" w14:textId="77777777" w:rsidTr="009D796B">
        <w:trPr>
          <w:trHeight w:val="1062"/>
        </w:trPr>
        <w:tc>
          <w:tcPr>
            <w:tcW w:w="1265" w:type="dxa"/>
          </w:tcPr>
          <w:p w14:paraId="2429D656" w14:textId="77777777" w:rsidR="00EA5110" w:rsidRPr="00805CC3" w:rsidRDefault="00EA5110" w:rsidP="009D796B">
            <w:pPr>
              <w:spacing w:line="240" w:lineRule="exact"/>
              <w:rPr>
                <w:rFonts w:cstheme="minorHAnsi"/>
                <w:color w:val="000000" w:themeColor="text1"/>
                <w:sz w:val="20"/>
                <w:szCs w:val="20"/>
              </w:rPr>
            </w:pPr>
            <w:r w:rsidRPr="00805CC3">
              <w:rPr>
                <w:rFonts w:cstheme="minorHAnsi"/>
                <w:color w:val="000000" w:themeColor="text1"/>
                <w:sz w:val="20"/>
                <w:szCs w:val="20"/>
              </w:rPr>
              <w:t xml:space="preserve">Leef et al </w:t>
            </w:r>
            <w:r w:rsidRPr="00805CC3">
              <w:rPr>
                <w:rFonts w:cstheme="minorHAnsi"/>
                <w:color w:val="000000" w:themeColor="text1"/>
                <w:sz w:val="20"/>
                <w:szCs w:val="20"/>
              </w:rPr>
              <w:fldChar w:fldCharType="begin">
                <w:fldData xml:space="preserve">PEVuZE5vdGU+PENpdGU+PEF1dGhvcj5MZWVmPC9BdXRob3I+PFllYXI+MjAxNzwvWWVhcj48UmVj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</w:fldData>
              </w:fldChar>
            </w:r>
            <w:r w:rsidRPr="00805CC3">
              <w:rPr>
                <w:rFonts w:cstheme="minorHAnsi"/>
                <w:color w:val="000000" w:themeColor="text1"/>
                <w:sz w:val="20"/>
                <w:szCs w:val="20"/>
              </w:rPr>
              <w:instrText xml:space="preserve"> ADDIN EN.CITE </w:instrText>
            </w:r>
            <w:r w:rsidRPr="00805CC3">
              <w:rPr>
                <w:rFonts w:cstheme="minorHAnsi"/>
                <w:color w:val="000000" w:themeColor="text1"/>
                <w:sz w:val="20"/>
                <w:szCs w:val="20"/>
              </w:rPr>
              <w:fldChar w:fldCharType="begin">
                <w:fldData xml:space="preserve">PEVuZE5vdGU+PENpdGU+PEF1dGhvcj5MZWVmPC9BdXRob3I+PFllYXI+MjAxNzwvWWVhcj48UmVj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</w:fldData>
              </w:fldChar>
            </w:r>
            <w:r w:rsidRPr="00805CC3">
              <w:rPr>
                <w:rFonts w:cstheme="minorHAnsi"/>
                <w:color w:val="000000" w:themeColor="text1"/>
                <w:sz w:val="20"/>
                <w:szCs w:val="20"/>
              </w:rPr>
              <w:instrText xml:space="preserve"> ADDIN EN.CITE.DATA </w:instrText>
            </w:r>
            <w:r w:rsidRPr="00805CC3">
              <w:rPr>
                <w:rFonts w:cstheme="minorHAnsi"/>
                <w:color w:val="000000" w:themeColor="text1"/>
                <w:sz w:val="20"/>
                <w:szCs w:val="20"/>
              </w:rPr>
            </w:r>
            <w:r w:rsidRPr="00805CC3">
              <w:rPr>
                <w:rFonts w:cstheme="minorHAnsi"/>
                <w:color w:val="000000" w:themeColor="text1"/>
                <w:sz w:val="20"/>
                <w:szCs w:val="20"/>
              </w:rPr>
              <w:fldChar w:fldCharType="end"/>
            </w:r>
            <w:r w:rsidRPr="00805CC3">
              <w:rPr>
                <w:rFonts w:cstheme="minorHAnsi"/>
                <w:color w:val="000000" w:themeColor="text1"/>
                <w:sz w:val="20"/>
                <w:szCs w:val="20"/>
              </w:rPr>
            </w:r>
            <w:r w:rsidRPr="00805CC3">
              <w:rPr>
                <w:rFonts w:cstheme="minorHAnsi"/>
                <w:color w:val="000000" w:themeColor="text1"/>
                <w:sz w:val="20"/>
                <w:szCs w:val="20"/>
              </w:rPr>
              <w:fldChar w:fldCharType="separate"/>
            </w:r>
            <w:r w:rsidRPr="00805CC3">
              <w:rPr>
                <w:rFonts w:cstheme="minorHAnsi"/>
                <w:noProof/>
                <w:color w:val="000000" w:themeColor="text1"/>
                <w:sz w:val="20"/>
                <w:szCs w:val="20"/>
                <w:vertAlign w:val="superscript"/>
              </w:rPr>
              <w:t>20</w:t>
            </w:r>
            <w:r w:rsidRPr="00805CC3">
              <w:rPr>
                <w:rFonts w:cstheme="minorHAnsi"/>
                <w:color w:val="000000" w:themeColor="text1"/>
                <w:sz w:val="20"/>
                <w:szCs w:val="20"/>
              </w:rPr>
              <w:fldChar w:fldCharType="end"/>
            </w:r>
          </w:p>
        </w:tc>
        <w:tc>
          <w:tcPr>
            <w:tcW w:w="1327" w:type="dxa"/>
          </w:tcPr>
          <w:p w14:paraId="741059CF" w14:textId="77777777" w:rsidR="00EA5110" w:rsidRPr="00805CC3" w:rsidRDefault="00EA5110" w:rsidP="009D796B">
            <w:pPr>
              <w:spacing w:line="240" w:lineRule="exact"/>
              <w:rPr>
                <w:rFonts w:cstheme="minorHAnsi"/>
                <w:color w:val="000000" w:themeColor="text1"/>
                <w:sz w:val="20"/>
                <w:szCs w:val="20"/>
              </w:rPr>
            </w:pPr>
            <w:r w:rsidRPr="00805CC3">
              <w:rPr>
                <w:rFonts w:cstheme="minorHAnsi"/>
                <w:color w:val="000000" w:themeColor="text1"/>
                <w:sz w:val="20"/>
                <w:szCs w:val="20"/>
              </w:rPr>
              <w:t xml:space="preserve">Post-hoc analysis of ROCKET-AF trial </w:t>
            </w:r>
          </w:p>
        </w:tc>
        <w:tc>
          <w:tcPr>
            <w:tcW w:w="927" w:type="dxa"/>
          </w:tcPr>
          <w:p w14:paraId="32525FB9" w14:textId="77777777" w:rsidR="00EA5110" w:rsidRPr="00805CC3" w:rsidRDefault="00EA5110" w:rsidP="009D796B">
            <w:pPr>
              <w:spacing w:line="240" w:lineRule="exact"/>
              <w:rPr>
                <w:rFonts w:cstheme="minorHAnsi"/>
                <w:color w:val="000000" w:themeColor="text1"/>
                <w:sz w:val="20"/>
                <w:szCs w:val="20"/>
              </w:rPr>
            </w:pPr>
            <w:r w:rsidRPr="00805CC3">
              <w:rPr>
                <w:rFonts w:cstheme="minorHAnsi"/>
                <w:color w:val="000000" w:themeColor="text1"/>
                <w:sz w:val="20"/>
                <w:szCs w:val="20"/>
              </w:rPr>
              <w:t xml:space="preserve">VKA 211 </w:t>
            </w:r>
            <w:r>
              <w:rPr>
                <w:rFonts w:cstheme="minorHAnsi"/>
                <w:color w:val="000000" w:themeColor="text1"/>
                <w:sz w:val="20"/>
                <w:szCs w:val="20"/>
              </w:rPr>
              <w:t>Rivaroxaban</w:t>
            </w:r>
            <w:r w:rsidRPr="00805CC3">
              <w:rPr>
                <w:rFonts w:cstheme="minorHAnsi"/>
                <w:color w:val="000000" w:themeColor="text1"/>
                <w:sz w:val="20"/>
                <w:szCs w:val="20"/>
              </w:rPr>
              <w:t xml:space="preserve"> 242</w:t>
            </w:r>
          </w:p>
          <w:p w14:paraId="1D2F0A0F" w14:textId="77777777" w:rsidR="00EA5110" w:rsidRPr="00805CC3" w:rsidRDefault="00EA5110" w:rsidP="009D796B">
            <w:pPr>
              <w:spacing w:line="240" w:lineRule="exact"/>
              <w:rPr>
                <w:rFonts w:cstheme="minorHAnsi"/>
                <w:color w:val="000000" w:themeColor="text1"/>
                <w:sz w:val="20"/>
                <w:szCs w:val="20"/>
              </w:rPr>
            </w:pPr>
          </w:p>
        </w:tc>
        <w:tc>
          <w:tcPr>
            <w:tcW w:w="1025" w:type="dxa"/>
          </w:tcPr>
          <w:p w14:paraId="30A1B0BA" w14:textId="77777777" w:rsidR="00EA5110" w:rsidRPr="00805CC3" w:rsidRDefault="00EA5110" w:rsidP="009D796B">
            <w:pPr>
              <w:spacing w:line="240" w:lineRule="exact"/>
              <w:rPr>
                <w:rFonts w:cstheme="minorHAnsi"/>
                <w:color w:val="000000" w:themeColor="text1"/>
                <w:sz w:val="20"/>
                <w:szCs w:val="20"/>
              </w:rPr>
            </w:pPr>
            <w:r w:rsidRPr="00805CC3">
              <w:rPr>
                <w:rFonts w:cstheme="minorHAnsi"/>
                <w:color w:val="000000" w:themeColor="text1"/>
                <w:sz w:val="20"/>
                <w:szCs w:val="20"/>
              </w:rPr>
              <w:t>75 years</w:t>
            </w:r>
          </w:p>
        </w:tc>
        <w:tc>
          <w:tcPr>
            <w:tcW w:w="1261" w:type="dxa"/>
          </w:tcPr>
          <w:p w14:paraId="460589CA" w14:textId="77777777" w:rsidR="00EA5110" w:rsidRPr="00805CC3" w:rsidRDefault="00EA5110" w:rsidP="009D796B">
            <w:pPr>
              <w:spacing w:line="240" w:lineRule="exact"/>
              <w:rPr>
                <w:rFonts w:cstheme="minorHAnsi"/>
                <w:color w:val="FF0000"/>
                <w:sz w:val="20"/>
                <w:szCs w:val="20"/>
              </w:rPr>
            </w:pPr>
            <w:r w:rsidRPr="00805CC3">
              <w:rPr>
                <w:rFonts w:cstheme="minorHAnsi"/>
                <w:color w:val="000000" w:themeColor="text1"/>
                <w:sz w:val="20"/>
                <w:szCs w:val="20"/>
              </w:rPr>
              <w:t>25%</w:t>
            </w:r>
          </w:p>
        </w:tc>
        <w:tc>
          <w:tcPr>
            <w:tcW w:w="1194" w:type="dxa"/>
          </w:tcPr>
          <w:p w14:paraId="5D83E964" w14:textId="77777777" w:rsidR="00EA5110" w:rsidRPr="00805CC3" w:rsidRDefault="00EA5110" w:rsidP="009D796B">
            <w:pPr>
              <w:spacing w:line="240" w:lineRule="exact"/>
              <w:rPr>
                <w:rFonts w:cstheme="minorHAnsi"/>
                <w:color w:val="FF0000"/>
                <w:sz w:val="20"/>
                <w:szCs w:val="20"/>
              </w:rPr>
            </w:pPr>
            <w:r w:rsidRPr="00805CC3">
              <w:rPr>
                <w:rFonts w:cstheme="minorHAnsi"/>
                <w:color w:val="000000" w:themeColor="text1"/>
                <w:sz w:val="20"/>
                <w:szCs w:val="20"/>
              </w:rPr>
              <w:t>75%</w:t>
            </w:r>
          </w:p>
        </w:tc>
        <w:tc>
          <w:tcPr>
            <w:tcW w:w="1387" w:type="dxa"/>
          </w:tcPr>
          <w:p w14:paraId="289D8775" w14:textId="77777777" w:rsidR="00EA5110" w:rsidRPr="00805CC3" w:rsidRDefault="00EA5110" w:rsidP="009D796B">
            <w:pPr>
              <w:spacing w:line="240" w:lineRule="exact"/>
              <w:rPr>
                <w:rFonts w:cstheme="minorHAnsi"/>
                <w:color w:val="000000" w:themeColor="text1"/>
                <w:sz w:val="20"/>
                <w:szCs w:val="20"/>
              </w:rPr>
            </w:pPr>
            <w:r w:rsidRPr="00805CC3">
              <w:rPr>
                <w:rFonts w:cstheme="minorHAnsi"/>
                <w:color w:val="000000" w:themeColor="text1"/>
                <w:sz w:val="20"/>
                <w:szCs w:val="20"/>
              </w:rPr>
              <w:t>VKA: 5 days</w:t>
            </w:r>
          </w:p>
          <w:p w14:paraId="3E625D15" w14:textId="77777777" w:rsidR="00EA5110" w:rsidRPr="00805CC3" w:rsidRDefault="00EA5110" w:rsidP="009D796B">
            <w:pPr>
              <w:spacing w:line="240" w:lineRule="exact"/>
              <w:rPr>
                <w:rFonts w:cstheme="minorHAnsi"/>
                <w:color w:val="000000" w:themeColor="text1"/>
                <w:sz w:val="20"/>
                <w:szCs w:val="20"/>
              </w:rPr>
            </w:pPr>
            <w:r w:rsidRPr="00805CC3">
              <w:rPr>
                <w:rFonts w:cstheme="minorHAnsi"/>
                <w:color w:val="000000" w:themeColor="text1"/>
                <w:sz w:val="20"/>
                <w:szCs w:val="20"/>
              </w:rPr>
              <w:t>NOAC: 3 days</w:t>
            </w:r>
          </w:p>
        </w:tc>
        <w:tc>
          <w:tcPr>
            <w:tcW w:w="1194" w:type="dxa"/>
          </w:tcPr>
          <w:p w14:paraId="5E99D6B4" w14:textId="77777777" w:rsidR="00EA5110" w:rsidRPr="00805CC3" w:rsidRDefault="00EA5110" w:rsidP="009D796B">
            <w:pPr>
              <w:spacing w:line="240" w:lineRule="exact"/>
              <w:rPr>
                <w:rFonts w:cstheme="minorHAnsi"/>
                <w:color w:val="000000" w:themeColor="text1"/>
                <w:sz w:val="20"/>
                <w:szCs w:val="20"/>
              </w:rPr>
            </w:pPr>
            <w:r w:rsidRPr="00805CC3">
              <w:rPr>
                <w:rFonts w:cstheme="minorHAnsi"/>
                <w:color w:val="000000" w:themeColor="text1"/>
                <w:sz w:val="20"/>
                <w:szCs w:val="20"/>
              </w:rPr>
              <w:t>VKA: 3 days</w:t>
            </w:r>
          </w:p>
          <w:p w14:paraId="4ECE9CB1" w14:textId="77777777" w:rsidR="00EA5110" w:rsidRPr="00805CC3" w:rsidRDefault="00EA5110" w:rsidP="009D796B">
            <w:pPr>
              <w:spacing w:line="240" w:lineRule="exact"/>
              <w:rPr>
                <w:rFonts w:cstheme="minorHAnsi"/>
                <w:color w:val="000000" w:themeColor="text1"/>
                <w:sz w:val="20"/>
                <w:szCs w:val="20"/>
              </w:rPr>
            </w:pPr>
            <w:r w:rsidRPr="00805CC3">
              <w:rPr>
                <w:rFonts w:cstheme="minorHAnsi"/>
                <w:color w:val="000000" w:themeColor="text1"/>
                <w:sz w:val="20"/>
                <w:szCs w:val="20"/>
              </w:rPr>
              <w:t>NOAC: 2 days</w:t>
            </w:r>
          </w:p>
        </w:tc>
        <w:tc>
          <w:tcPr>
            <w:tcW w:w="1259" w:type="dxa"/>
          </w:tcPr>
          <w:p w14:paraId="675E2251" w14:textId="77777777" w:rsidR="00EA5110" w:rsidRPr="00805CC3" w:rsidRDefault="00EA5110" w:rsidP="009D796B">
            <w:pPr>
              <w:spacing w:line="240" w:lineRule="exact"/>
              <w:rPr>
                <w:rFonts w:cstheme="minorHAnsi"/>
                <w:color w:val="FF0000"/>
                <w:sz w:val="20"/>
                <w:szCs w:val="20"/>
              </w:rPr>
            </w:pPr>
            <w:r w:rsidRPr="00805CC3">
              <w:rPr>
                <w:rFonts w:cstheme="minorHAnsi"/>
                <w:color w:val="FF0000"/>
                <w:sz w:val="20"/>
                <w:szCs w:val="20"/>
              </w:rPr>
              <w:t>-</w:t>
            </w:r>
          </w:p>
        </w:tc>
        <w:tc>
          <w:tcPr>
            <w:tcW w:w="1354" w:type="dxa"/>
          </w:tcPr>
          <w:p w14:paraId="21576C79" w14:textId="77777777" w:rsidR="00EA5110" w:rsidRPr="00805CC3" w:rsidRDefault="00EA5110" w:rsidP="009D796B">
            <w:pPr>
              <w:spacing w:line="240" w:lineRule="exact"/>
              <w:rPr>
                <w:rFonts w:cstheme="minorHAnsi"/>
                <w:color w:val="000000" w:themeColor="text1"/>
                <w:sz w:val="20"/>
                <w:szCs w:val="20"/>
              </w:rPr>
            </w:pPr>
            <w:r w:rsidRPr="00805CC3">
              <w:rPr>
                <w:rFonts w:cstheme="minorHAnsi"/>
                <w:color w:val="000000" w:themeColor="text1"/>
                <w:sz w:val="20"/>
                <w:szCs w:val="20"/>
              </w:rPr>
              <w:t>NOAC: 0.4%</w:t>
            </w:r>
          </w:p>
          <w:p w14:paraId="31E918C7" w14:textId="77777777" w:rsidR="00EA5110" w:rsidRPr="00805CC3" w:rsidRDefault="00EA5110" w:rsidP="009D796B">
            <w:pPr>
              <w:spacing w:line="240" w:lineRule="exact"/>
              <w:rPr>
                <w:rFonts w:cstheme="minorHAnsi"/>
                <w:color w:val="000000" w:themeColor="text1"/>
                <w:sz w:val="20"/>
                <w:szCs w:val="20"/>
              </w:rPr>
            </w:pPr>
            <w:r w:rsidRPr="00805CC3">
              <w:rPr>
                <w:rFonts w:cstheme="minorHAnsi"/>
                <w:color w:val="000000" w:themeColor="text1"/>
                <w:sz w:val="20"/>
                <w:szCs w:val="20"/>
              </w:rPr>
              <w:t>VKA: 2.9%</w:t>
            </w:r>
          </w:p>
          <w:p w14:paraId="56685452" w14:textId="77777777" w:rsidR="00EA5110" w:rsidRPr="00805CC3" w:rsidRDefault="00EA5110" w:rsidP="009D796B">
            <w:pPr>
              <w:spacing w:line="240" w:lineRule="exact"/>
              <w:ind w:right="-111"/>
              <w:rPr>
                <w:rFonts w:cstheme="minorHAnsi"/>
                <w:color w:val="000000" w:themeColor="text1"/>
                <w:sz w:val="20"/>
                <w:szCs w:val="20"/>
              </w:rPr>
            </w:pPr>
            <w:r w:rsidRPr="00805CC3">
              <w:rPr>
                <w:rFonts w:cstheme="minorHAnsi"/>
                <w:color w:val="000000" w:themeColor="text1"/>
                <w:sz w:val="20"/>
                <w:szCs w:val="20"/>
              </w:rPr>
              <w:t>-ve OAC: 1.2%</w:t>
            </w:r>
          </w:p>
          <w:p w14:paraId="7B77B94F" w14:textId="77777777" w:rsidR="00EA5110" w:rsidRPr="00805CC3" w:rsidRDefault="00EA5110" w:rsidP="009D796B">
            <w:pPr>
              <w:spacing w:line="240" w:lineRule="exact"/>
              <w:ind w:right="-111"/>
              <w:rPr>
                <w:rFonts w:cstheme="minorHAnsi"/>
                <w:color w:val="000000" w:themeColor="text1"/>
                <w:sz w:val="20"/>
                <w:szCs w:val="20"/>
              </w:rPr>
            </w:pPr>
            <w:r w:rsidRPr="00805CC3">
              <w:rPr>
                <w:rFonts w:cstheme="minorHAnsi"/>
                <w:color w:val="000000" w:themeColor="text1"/>
                <w:sz w:val="20"/>
                <w:szCs w:val="20"/>
              </w:rPr>
              <w:t>+ve OAC: 2.7%</w:t>
            </w:r>
          </w:p>
        </w:tc>
        <w:tc>
          <w:tcPr>
            <w:tcW w:w="1571" w:type="dxa"/>
          </w:tcPr>
          <w:p w14:paraId="3B0CFEA4" w14:textId="77777777" w:rsidR="00EA5110" w:rsidRPr="00805CC3" w:rsidRDefault="00EA5110" w:rsidP="009D796B">
            <w:pPr>
              <w:spacing w:line="240" w:lineRule="exact"/>
              <w:rPr>
                <w:rFonts w:cstheme="minorHAnsi"/>
                <w:i/>
                <w:color w:val="000000" w:themeColor="text1"/>
                <w:sz w:val="20"/>
                <w:szCs w:val="20"/>
              </w:rPr>
            </w:pPr>
            <w:r w:rsidRPr="00805CC3">
              <w:rPr>
                <w:rFonts w:cstheme="minorHAnsi"/>
                <w:i/>
                <w:color w:val="000000" w:themeColor="text1"/>
                <w:sz w:val="20"/>
                <w:szCs w:val="20"/>
              </w:rPr>
              <w:t>Major bleeding</w:t>
            </w:r>
          </w:p>
          <w:p w14:paraId="7C91A5A1" w14:textId="77777777" w:rsidR="00EA5110" w:rsidRPr="00805CC3" w:rsidRDefault="00EA5110" w:rsidP="009D796B">
            <w:pPr>
              <w:spacing w:line="240" w:lineRule="exact"/>
              <w:rPr>
                <w:rFonts w:cstheme="minorHAnsi"/>
                <w:color w:val="000000" w:themeColor="text1"/>
                <w:sz w:val="20"/>
                <w:szCs w:val="20"/>
              </w:rPr>
            </w:pPr>
            <w:r w:rsidRPr="00805CC3">
              <w:rPr>
                <w:rFonts w:cstheme="minorHAnsi"/>
                <w:color w:val="000000" w:themeColor="text1"/>
                <w:sz w:val="20"/>
                <w:szCs w:val="20"/>
              </w:rPr>
              <w:t>NOAC: 1.2%</w:t>
            </w:r>
          </w:p>
          <w:p w14:paraId="7A8BF956" w14:textId="77777777" w:rsidR="00EA5110" w:rsidRPr="00805CC3" w:rsidRDefault="00EA5110" w:rsidP="009D796B">
            <w:pPr>
              <w:spacing w:line="240" w:lineRule="exact"/>
              <w:rPr>
                <w:rFonts w:cstheme="minorHAnsi"/>
                <w:color w:val="000000" w:themeColor="text1"/>
                <w:sz w:val="20"/>
                <w:szCs w:val="20"/>
              </w:rPr>
            </w:pPr>
            <w:r w:rsidRPr="00805CC3">
              <w:rPr>
                <w:rFonts w:cstheme="minorHAnsi"/>
                <w:color w:val="000000" w:themeColor="text1"/>
                <w:sz w:val="20"/>
                <w:szCs w:val="20"/>
              </w:rPr>
              <w:t>VKA: 1.0%</w:t>
            </w:r>
          </w:p>
          <w:p w14:paraId="66E94F27" w14:textId="77777777" w:rsidR="00EA5110" w:rsidRPr="00805CC3" w:rsidRDefault="00EA5110" w:rsidP="009D796B">
            <w:pPr>
              <w:spacing w:line="240" w:lineRule="exact"/>
              <w:ind w:right="-111"/>
              <w:rPr>
                <w:rFonts w:cstheme="minorHAnsi"/>
                <w:color w:val="000000" w:themeColor="text1"/>
                <w:sz w:val="20"/>
                <w:szCs w:val="20"/>
              </w:rPr>
            </w:pPr>
            <w:r w:rsidRPr="00805CC3">
              <w:rPr>
                <w:rFonts w:cstheme="minorHAnsi"/>
                <w:color w:val="000000" w:themeColor="text1"/>
                <w:sz w:val="20"/>
                <w:szCs w:val="20"/>
              </w:rPr>
              <w:t>-ve OAC: 1.2%</w:t>
            </w:r>
          </w:p>
          <w:p w14:paraId="1F8E6F33" w14:textId="77777777" w:rsidR="00EA5110" w:rsidRPr="00805CC3" w:rsidRDefault="00EA5110" w:rsidP="009D796B">
            <w:pPr>
              <w:spacing w:line="240" w:lineRule="exact"/>
              <w:rPr>
                <w:rFonts w:cstheme="minorHAnsi"/>
                <w:color w:val="000000" w:themeColor="text1"/>
                <w:sz w:val="20"/>
                <w:szCs w:val="20"/>
              </w:rPr>
            </w:pPr>
            <w:r w:rsidRPr="00805CC3">
              <w:rPr>
                <w:rFonts w:cstheme="minorHAnsi"/>
                <w:color w:val="000000" w:themeColor="text1"/>
                <w:sz w:val="20"/>
                <w:szCs w:val="20"/>
              </w:rPr>
              <w:t>+ve OAC: 0.9%</w:t>
            </w:r>
          </w:p>
        </w:tc>
        <w:tc>
          <w:tcPr>
            <w:tcW w:w="1688" w:type="dxa"/>
          </w:tcPr>
          <w:p w14:paraId="364CBDD0" w14:textId="77777777" w:rsidR="00EA5110" w:rsidRPr="00805CC3" w:rsidRDefault="00EA5110" w:rsidP="009D796B">
            <w:pPr>
              <w:spacing w:line="240" w:lineRule="exact"/>
              <w:rPr>
                <w:rFonts w:cstheme="minorHAnsi"/>
                <w:i/>
                <w:color w:val="000000" w:themeColor="text1"/>
                <w:sz w:val="20"/>
                <w:szCs w:val="20"/>
              </w:rPr>
            </w:pPr>
            <w:r w:rsidRPr="00805CC3">
              <w:rPr>
                <w:rFonts w:cstheme="minorHAnsi"/>
                <w:i/>
                <w:color w:val="000000" w:themeColor="text1"/>
                <w:sz w:val="20"/>
                <w:szCs w:val="20"/>
              </w:rPr>
              <w:t>Stroke/SE</w:t>
            </w:r>
          </w:p>
          <w:p w14:paraId="391A9693" w14:textId="77777777" w:rsidR="00EA5110" w:rsidRPr="00805CC3" w:rsidRDefault="00EA5110" w:rsidP="009D796B">
            <w:pPr>
              <w:spacing w:line="240" w:lineRule="exact"/>
              <w:rPr>
                <w:rFonts w:cstheme="minorHAnsi"/>
                <w:color w:val="000000" w:themeColor="text1"/>
                <w:sz w:val="20"/>
                <w:szCs w:val="20"/>
              </w:rPr>
            </w:pPr>
            <w:r w:rsidRPr="00805CC3">
              <w:rPr>
                <w:rFonts w:cstheme="minorHAnsi"/>
                <w:color w:val="000000" w:themeColor="text1"/>
                <w:sz w:val="20"/>
                <w:szCs w:val="20"/>
              </w:rPr>
              <w:t>NOAC: 1.3%</w:t>
            </w:r>
          </w:p>
          <w:p w14:paraId="4C0F6037" w14:textId="77777777" w:rsidR="00EA5110" w:rsidRPr="00805CC3" w:rsidRDefault="00EA5110" w:rsidP="009D796B">
            <w:pPr>
              <w:spacing w:line="240" w:lineRule="exact"/>
              <w:rPr>
                <w:rFonts w:cstheme="minorHAnsi"/>
                <w:color w:val="000000" w:themeColor="text1"/>
                <w:sz w:val="20"/>
                <w:szCs w:val="20"/>
              </w:rPr>
            </w:pPr>
            <w:r w:rsidRPr="00805CC3">
              <w:rPr>
                <w:rFonts w:cstheme="minorHAnsi"/>
                <w:color w:val="000000" w:themeColor="text1"/>
                <w:sz w:val="20"/>
                <w:szCs w:val="20"/>
              </w:rPr>
              <w:t>VKA: 0.5%</w:t>
            </w:r>
          </w:p>
          <w:p w14:paraId="04EAFD85" w14:textId="77777777" w:rsidR="00EA5110" w:rsidRPr="00805CC3" w:rsidRDefault="00EA5110" w:rsidP="009D796B">
            <w:pPr>
              <w:spacing w:line="240" w:lineRule="exact"/>
              <w:ind w:right="-111"/>
              <w:rPr>
                <w:rFonts w:cstheme="minorHAnsi"/>
                <w:color w:val="000000" w:themeColor="text1"/>
                <w:sz w:val="20"/>
                <w:szCs w:val="20"/>
              </w:rPr>
            </w:pPr>
            <w:r w:rsidRPr="00805CC3">
              <w:rPr>
                <w:rFonts w:cstheme="minorHAnsi"/>
                <w:color w:val="000000" w:themeColor="text1"/>
                <w:sz w:val="20"/>
                <w:szCs w:val="20"/>
              </w:rPr>
              <w:t>-ve OAC: 0.6%</w:t>
            </w:r>
          </w:p>
          <w:p w14:paraId="460C7B22" w14:textId="77777777" w:rsidR="00EA5110" w:rsidRPr="00805CC3" w:rsidRDefault="00EA5110" w:rsidP="009D796B">
            <w:pPr>
              <w:spacing w:line="240" w:lineRule="exact"/>
              <w:rPr>
                <w:rFonts w:cstheme="minorHAnsi"/>
                <w:color w:val="FF0000"/>
                <w:sz w:val="20"/>
                <w:szCs w:val="20"/>
              </w:rPr>
            </w:pPr>
            <w:r w:rsidRPr="00805CC3">
              <w:rPr>
                <w:rFonts w:cstheme="minorHAnsi"/>
                <w:color w:val="000000" w:themeColor="text1"/>
                <w:sz w:val="20"/>
                <w:szCs w:val="20"/>
              </w:rPr>
              <w:t>+ve OAC: 1.8%</w:t>
            </w:r>
          </w:p>
        </w:tc>
      </w:tr>
      <w:tr w:rsidR="00EA5110" w:rsidRPr="00805CC3" w14:paraId="5B1B0B16" w14:textId="77777777" w:rsidTr="009D796B">
        <w:tc>
          <w:tcPr>
            <w:tcW w:w="1265" w:type="dxa"/>
          </w:tcPr>
          <w:p w14:paraId="151DF21D" w14:textId="77777777" w:rsidR="00EA5110" w:rsidRPr="00805CC3" w:rsidRDefault="00EA5110" w:rsidP="009D796B">
            <w:pPr>
              <w:spacing w:line="240" w:lineRule="exact"/>
              <w:rPr>
                <w:rFonts w:cstheme="minorHAnsi"/>
                <w:sz w:val="20"/>
                <w:szCs w:val="20"/>
              </w:rPr>
            </w:pPr>
            <w:r w:rsidRPr="00805CC3">
              <w:rPr>
                <w:rFonts w:cstheme="minorHAnsi"/>
                <w:sz w:val="20"/>
                <w:szCs w:val="20"/>
              </w:rPr>
              <w:t xml:space="preserve">Ricciardi et al </w:t>
            </w:r>
            <w:r w:rsidRPr="00805CC3">
              <w:rPr>
                <w:rFonts w:cstheme="minorHAnsi"/>
                <w:sz w:val="20"/>
                <w:szCs w:val="20"/>
              </w:rPr>
              <w:fldChar w:fldCharType="begin">
                <w:fldData xml:space="preserve">PEVuZE5vdGU+PENpdGU+PEF1dGhvcj5SaWNjaWFyZGk8L0F1dGhvcj48WWVhcj4yMDE4PC9ZZWFy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</w:fldData>
              </w:fldChar>
            </w:r>
            <w:r w:rsidRPr="00805CC3">
              <w:rPr>
                <w:rFonts w:cstheme="minorHAnsi"/>
                <w:sz w:val="20"/>
                <w:szCs w:val="20"/>
              </w:rPr>
              <w:instrText xml:space="preserve"> ADDIN EN.CITE </w:instrText>
            </w:r>
            <w:r w:rsidRPr="00805CC3">
              <w:rPr>
                <w:rFonts w:cstheme="minorHAnsi"/>
                <w:sz w:val="20"/>
                <w:szCs w:val="20"/>
              </w:rPr>
              <w:fldChar w:fldCharType="begin">
                <w:fldData xml:space="preserve">PEVuZE5vdGU+PENpdGU+PEF1dGhvcj5SaWNjaWFyZGk8L0F1dGhvcj48WWVhcj4yMDE4PC9ZZWFy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</w:fldData>
              </w:fldChar>
            </w:r>
            <w:r w:rsidRPr="00805CC3">
              <w:rPr>
                <w:rFonts w:cstheme="minorHAnsi"/>
                <w:sz w:val="20"/>
                <w:szCs w:val="20"/>
              </w:rPr>
              <w:instrText xml:space="preserve"> ADDIN EN.CITE.DATA </w:instrText>
            </w:r>
            <w:r w:rsidRPr="00805CC3">
              <w:rPr>
                <w:rFonts w:cstheme="minorHAnsi"/>
                <w:sz w:val="20"/>
                <w:szCs w:val="20"/>
              </w:rPr>
            </w:r>
            <w:r w:rsidRPr="00805CC3">
              <w:rPr>
                <w:rFonts w:cstheme="minorHAnsi"/>
                <w:sz w:val="20"/>
                <w:szCs w:val="20"/>
              </w:rPr>
              <w:fldChar w:fldCharType="end"/>
            </w:r>
            <w:r w:rsidRPr="00805CC3">
              <w:rPr>
                <w:rFonts w:cstheme="minorHAnsi"/>
                <w:sz w:val="20"/>
                <w:szCs w:val="20"/>
              </w:rPr>
            </w:r>
            <w:r w:rsidRPr="00805CC3">
              <w:rPr>
                <w:rFonts w:cstheme="minorHAnsi"/>
                <w:sz w:val="20"/>
                <w:szCs w:val="20"/>
              </w:rPr>
              <w:fldChar w:fldCharType="separate"/>
            </w:r>
            <w:r w:rsidRPr="00805CC3">
              <w:rPr>
                <w:rFonts w:cstheme="minorHAnsi"/>
                <w:noProof/>
                <w:sz w:val="20"/>
                <w:szCs w:val="20"/>
                <w:vertAlign w:val="superscript"/>
              </w:rPr>
              <w:t>24</w:t>
            </w:r>
            <w:r w:rsidRPr="00805CC3">
              <w:rPr>
                <w:rFonts w:cstheme="minorHAnsi"/>
                <w:sz w:val="20"/>
                <w:szCs w:val="20"/>
              </w:rPr>
              <w:fldChar w:fldCharType="end"/>
            </w:r>
            <w:r w:rsidRPr="00805CC3">
              <w:rPr>
                <w:rFonts w:cstheme="minorHAnsi"/>
                <w:sz w:val="20"/>
                <w:szCs w:val="20"/>
              </w:rPr>
              <w:t xml:space="preserve"> </w:t>
            </w:r>
          </w:p>
        </w:tc>
        <w:tc>
          <w:tcPr>
            <w:tcW w:w="1327" w:type="dxa"/>
          </w:tcPr>
          <w:p w14:paraId="38DE0F30" w14:textId="77777777" w:rsidR="00EA5110" w:rsidRPr="00805CC3" w:rsidRDefault="00EA5110" w:rsidP="009D796B">
            <w:pPr>
              <w:spacing w:line="240" w:lineRule="exact"/>
              <w:rPr>
                <w:rFonts w:cstheme="minorHAnsi"/>
                <w:sz w:val="20"/>
                <w:szCs w:val="20"/>
              </w:rPr>
            </w:pPr>
            <w:r w:rsidRPr="00805CC3">
              <w:rPr>
                <w:rFonts w:cstheme="minorHAnsi"/>
                <w:sz w:val="20"/>
                <w:szCs w:val="20"/>
              </w:rPr>
              <w:t>Prospective randomized pilot trial</w:t>
            </w:r>
          </w:p>
        </w:tc>
        <w:tc>
          <w:tcPr>
            <w:tcW w:w="927" w:type="dxa"/>
          </w:tcPr>
          <w:p w14:paraId="39F9774F" w14:textId="77777777" w:rsidR="00EA5110" w:rsidRDefault="00EA5110" w:rsidP="009D796B">
            <w:pPr>
              <w:spacing w:line="240" w:lineRule="exact"/>
              <w:rPr>
                <w:rFonts w:cstheme="minorHAnsi"/>
                <w:sz w:val="20"/>
                <w:szCs w:val="20"/>
              </w:rPr>
            </w:pPr>
            <w:r w:rsidRPr="00805CC3">
              <w:rPr>
                <w:rFonts w:cstheme="minorHAnsi"/>
                <w:sz w:val="20"/>
                <w:szCs w:val="20"/>
              </w:rPr>
              <w:t>NOAC</w:t>
            </w:r>
            <w:r>
              <w:rPr>
                <w:rFonts w:cstheme="minorHAnsi"/>
                <w:sz w:val="20"/>
                <w:szCs w:val="20"/>
              </w:rPr>
              <w:t xml:space="preserve"> </w:t>
            </w:r>
            <w:r w:rsidRPr="00805CC3">
              <w:rPr>
                <w:rFonts w:cstheme="minorHAnsi"/>
                <w:sz w:val="20"/>
                <w:szCs w:val="20"/>
              </w:rPr>
              <w:t>101</w:t>
            </w:r>
          </w:p>
          <w:p w14:paraId="3262E77E" w14:textId="77777777" w:rsidR="00EA5110" w:rsidRPr="00805CC3" w:rsidRDefault="00EA5110" w:rsidP="009D796B">
            <w:pPr>
              <w:spacing w:line="240" w:lineRule="exact"/>
              <w:rPr>
                <w:rFonts w:cstheme="minorHAnsi"/>
                <w:sz w:val="20"/>
                <w:szCs w:val="20"/>
              </w:rPr>
            </w:pPr>
            <w:r w:rsidRPr="00805CC3">
              <w:rPr>
                <w:rFonts w:cstheme="minorHAnsi"/>
                <w:sz w:val="20"/>
                <w:szCs w:val="20"/>
              </w:rPr>
              <w:t>(Dabigatran=</w:t>
            </w:r>
            <w:r>
              <w:rPr>
                <w:rFonts w:cstheme="minorHAnsi"/>
                <w:sz w:val="20"/>
                <w:szCs w:val="20"/>
              </w:rPr>
              <w:t>37</w:t>
            </w:r>
            <w:r w:rsidRPr="00805CC3">
              <w:rPr>
                <w:rFonts w:cstheme="minorHAnsi"/>
                <w:sz w:val="20"/>
                <w:szCs w:val="20"/>
              </w:rPr>
              <w:t>,</w:t>
            </w:r>
          </w:p>
          <w:p w14:paraId="1757A5CB" w14:textId="77777777" w:rsidR="00EA5110" w:rsidRPr="00805CC3" w:rsidRDefault="00EA5110" w:rsidP="009D796B">
            <w:pPr>
              <w:spacing w:line="240" w:lineRule="exact"/>
              <w:rPr>
                <w:rFonts w:cstheme="minorHAnsi"/>
                <w:sz w:val="20"/>
                <w:szCs w:val="20"/>
              </w:rPr>
            </w:pPr>
            <w:r w:rsidRPr="00805CC3">
              <w:rPr>
                <w:rFonts w:cstheme="minorHAnsi"/>
                <w:sz w:val="20"/>
                <w:szCs w:val="20"/>
              </w:rPr>
              <w:t>Rivaroxaban=</w:t>
            </w:r>
            <w:r>
              <w:rPr>
                <w:rFonts w:cstheme="minorHAnsi"/>
                <w:sz w:val="20"/>
                <w:szCs w:val="20"/>
              </w:rPr>
              <w:t>33</w:t>
            </w:r>
            <w:r w:rsidRPr="00805CC3">
              <w:rPr>
                <w:rFonts w:cstheme="minorHAnsi"/>
                <w:sz w:val="20"/>
                <w:szCs w:val="20"/>
              </w:rPr>
              <w:t>,</w:t>
            </w:r>
          </w:p>
          <w:p w14:paraId="18800822" w14:textId="77777777" w:rsidR="00EA5110" w:rsidRPr="00805CC3" w:rsidRDefault="00EA5110" w:rsidP="009D796B">
            <w:pPr>
              <w:spacing w:line="240" w:lineRule="exact"/>
              <w:rPr>
                <w:rFonts w:cstheme="minorHAnsi"/>
                <w:sz w:val="20"/>
                <w:szCs w:val="20"/>
              </w:rPr>
            </w:pPr>
            <w:r w:rsidRPr="00805CC3">
              <w:rPr>
                <w:rFonts w:cstheme="minorHAnsi"/>
                <w:sz w:val="20"/>
                <w:szCs w:val="20"/>
              </w:rPr>
              <w:t>Apixaban=</w:t>
            </w:r>
            <w:r>
              <w:rPr>
                <w:rFonts w:cstheme="minorHAnsi"/>
                <w:sz w:val="20"/>
                <w:szCs w:val="20"/>
              </w:rPr>
              <w:t>31</w:t>
            </w:r>
            <w:r w:rsidRPr="00805CC3">
              <w:rPr>
                <w:rFonts w:cstheme="minorHAnsi"/>
                <w:sz w:val="20"/>
                <w:szCs w:val="20"/>
              </w:rPr>
              <w:t>)</w:t>
            </w:r>
          </w:p>
        </w:tc>
        <w:tc>
          <w:tcPr>
            <w:tcW w:w="1025" w:type="dxa"/>
          </w:tcPr>
          <w:p w14:paraId="02C4BA5A" w14:textId="77777777" w:rsidR="00EA5110" w:rsidRPr="00805CC3" w:rsidRDefault="00EA5110" w:rsidP="009D796B">
            <w:pPr>
              <w:spacing w:line="240" w:lineRule="exact"/>
              <w:rPr>
                <w:rFonts w:cstheme="minorHAnsi"/>
                <w:sz w:val="20"/>
                <w:szCs w:val="20"/>
              </w:rPr>
            </w:pPr>
            <w:r w:rsidRPr="00805CC3">
              <w:rPr>
                <w:rFonts w:cstheme="minorHAnsi"/>
                <w:sz w:val="20"/>
                <w:szCs w:val="20"/>
              </w:rPr>
              <w:t>76 years</w:t>
            </w:r>
          </w:p>
        </w:tc>
        <w:tc>
          <w:tcPr>
            <w:tcW w:w="1261" w:type="dxa"/>
          </w:tcPr>
          <w:p w14:paraId="502DB26F" w14:textId="77777777" w:rsidR="00EA5110" w:rsidRPr="00805CC3" w:rsidRDefault="00EA5110" w:rsidP="009D796B">
            <w:pPr>
              <w:spacing w:line="240" w:lineRule="exact"/>
              <w:rPr>
                <w:rFonts w:cstheme="minorHAnsi"/>
                <w:sz w:val="20"/>
                <w:szCs w:val="20"/>
              </w:rPr>
            </w:pPr>
            <w:r w:rsidRPr="00805CC3">
              <w:rPr>
                <w:rFonts w:cstheme="minorHAnsi"/>
                <w:sz w:val="20"/>
                <w:szCs w:val="20"/>
              </w:rPr>
              <w:t>49.5%</w:t>
            </w:r>
          </w:p>
        </w:tc>
        <w:tc>
          <w:tcPr>
            <w:tcW w:w="1194" w:type="dxa"/>
          </w:tcPr>
          <w:p w14:paraId="04233ED2" w14:textId="77777777" w:rsidR="00EA5110" w:rsidRPr="00805CC3" w:rsidRDefault="00EA5110" w:rsidP="009D796B">
            <w:pPr>
              <w:spacing w:line="240" w:lineRule="exact"/>
              <w:rPr>
                <w:rFonts w:cstheme="minorHAnsi"/>
                <w:sz w:val="20"/>
                <w:szCs w:val="20"/>
              </w:rPr>
            </w:pPr>
            <w:r w:rsidRPr="00805CC3">
              <w:rPr>
                <w:rFonts w:cstheme="minorHAnsi"/>
                <w:sz w:val="20"/>
                <w:szCs w:val="20"/>
              </w:rPr>
              <w:t>50.5%</w:t>
            </w:r>
          </w:p>
        </w:tc>
        <w:tc>
          <w:tcPr>
            <w:tcW w:w="1387" w:type="dxa"/>
          </w:tcPr>
          <w:p w14:paraId="572DB762" w14:textId="77777777" w:rsidR="00EA5110" w:rsidRPr="00805CC3" w:rsidRDefault="00EA5110" w:rsidP="009D796B">
            <w:pPr>
              <w:spacing w:line="240" w:lineRule="exact"/>
              <w:rPr>
                <w:rFonts w:cstheme="minorHAnsi"/>
                <w:sz w:val="20"/>
                <w:szCs w:val="20"/>
              </w:rPr>
            </w:pPr>
            <w:r w:rsidRPr="00805CC3">
              <w:rPr>
                <w:rFonts w:cstheme="minorHAnsi"/>
                <w:sz w:val="20"/>
                <w:szCs w:val="20"/>
              </w:rPr>
              <w:t>Dabigatran:  24-48 hours</w:t>
            </w:r>
          </w:p>
          <w:p w14:paraId="0FE1142E" w14:textId="77777777" w:rsidR="00EA5110" w:rsidRPr="00805CC3" w:rsidRDefault="00EA5110" w:rsidP="009D796B">
            <w:pPr>
              <w:spacing w:line="240" w:lineRule="exact"/>
              <w:rPr>
                <w:rFonts w:cstheme="minorHAnsi"/>
                <w:sz w:val="20"/>
                <w:szCs w:val="20"/>
              </w:rPr>
            </w:pPr>
            <w:r w:rsidRPr="00805CC3">
              <w:rPr>
                <w:rFonts w:cstheme="minorHAnsi"/>
                <w:sz w:val="20"/>
                <w:szCs w:val="20"/>
              </w:rPr>
              <w:t>Rivaroxaban/ apixaban: 24 hours</w:t>
            </w:r>
          </w:p>
        </w:tc>
        <w:tc>
          <w:tcPr>
            <w:tcW w:w="1194" w:type="dxa"/>
          </w:tcPr>
          <w:p w14:paraId="48CFD990" w14:textId="77777777" w:rsidR="00EA5110" w:rsidRPr="00805CC3" w:rsidRDefault="00EA5110" w:rsidP="009D796B">
            <w:pPr>
              <w:spacing w:line="240" w:lineRule="exact"/>
              <w:rPr>
                <w:rFonts w:cstheme="minorHAnsi"/>
                <w:sz w:val="20"/>
                <w:szCs w:val="20"/>
              </w:rPr>
            </w:pPr>
            <w:r w:rsidRPr="00805CC3">
              <w:rPr>
                <w:rFonts w:cstheme="minorHAnsi"/>
                <w:sz w:val="20"/>
                <w:szCs w:val="20"/>
              </w:rPr>
              <w:t>≥24 hours</w:t>
            </w:r>
          </w:p>
        </w:tc>
        <w:tc>
          <w:tcPr>
            <w:tcW w:w="1259" w:type="dxa"/>
          </w:tcPr>
          <w:p w14:paraId="68DA53A2" w14:textId="77777777" w:rsidR="00EA5110" w:rsidRPr="00805CC3" w:rsidRDefault="00EA5110" w:rsidP="009D796B">
            <w:pPr>
              <w:spacing w:line="240" w:lineRule="exact"/>
              <w:rPr>
                <w:rFonts w:cstheme="minorHAnsi"/>
                <w:sz w:val="20"/>
                <w:szCs w:val="20"/>
              </w:rPr>
            </w:pPr>
            <w:r w:rsidRPr="00805CC3">
              <w:rPr>
                <w:rFonts w:cstheme="minorHAnsi"/>
                <w:sz w:val="20"/>
                <w:szCs w:val="20"/>
              </w:rPr>
              <w:t>Aspirin: 15.8%</w:t>
            </w:r>
          </w:p>
          <w:p w14:paraId="1AC76464" w14:textId="77777777" w:rsidR="00EA5110" w:rsidRPr="00805CC3" w:rsidRDefault="00EA5110" w:rsidP="009D796B">
            <w:pPr>
              <w:spacing w:line="240" w:lineRule="exact"/>
              <w:rPr>
                <w:rFonts w:cstheme="minorHAnsi"/>
                <w:sz w:val="20"/>
                <w:szCs w:val="20"/>
              </w:rPr>
            </w:pPr>
            <w:r w:rsidRPr="00805CC3">
              <w:rPr>
                <w:rFonts w:cstheme="minorHAnsi"/>
                <w:sz w:val="20"/>
                <w:szCs w:val="20"/>
              </w:rPr>
              <w:t>P2Y12: 5.9%</w:t>
            </w:r>
          </w:p>
          <w:p w14:paraId="6E631170" w14:textId="77777777" w:rsidR="00EA5110" w:rsidRPr="00805CC3" w:rsidRDefault="00EA5110" w:rsidP="009D796B">
            <w:pPr>
              <w:spacing w:line="240" w:lineRule="exact"/>
              <w:rPr>
                <w:rFonts w:cstheme="minorHAnsi"/>
                <w:sz w:val="20"/>
                <w:szCs w:val="20"/>
              </w:rPr>
            </w:pPr>
            <w:r w:rsidRPr="00805CC3">
              <w:rPr>
                <w:rFonts w:cstheme="minorHAnsi"/>
                <w:sz w:val="20"/>
                <w:szCs w:val="20"/>
              </w:rPr>
              <w:t>Both: 3%</w:t>
            </w:r>
          </w:p>
        </w:tc>
        <w:tc>
          <w:tcPr>
            <w:tcW w:w="1354" w:type="dxa"/>
          </w:tcPr>
          <w:p w14:paraId="69A0EFF8" w14:textId="77777777" w:rsidR="00EA5110" w:rsidRPr="00805CC3" w:rsidRDefault="00EA5110" w:rsidP="009D796B">
            <w:pPr>
              <w:spacing w:line="240" w:lineRule="exact"/>
              <w:rPr>
                <w:rFonts w:cstheme="minorHAnsi"/>
                <w:sz w:val="20"/>
                <w:szCs w:val="20"/>
              </w:rPr>
            </w:pPr>
            <w:r w:rsidRPr="00805CC3">
              <w:rPr>
                <w:rFonts w:cstheme="minorHAnsi"/>
                <w:sz w:val="20"/>
                <w:szCs w:val="20"/>
              </w:rPr>
              <w:t>-ve NOAC: 0%</w:t>
            </w:r>
          </w:p>
          <w:p w14:paraId="5E22E7B7" w14:textId="77777777" w:rsidR="00EA5110" w:rsidRPr="00805CC3" w:rsidRDefault="00EA5110" w:rsidP="009D796B">
            <w:pPr>
              <w:spacing w:line="240" w:lineRule="exact"/>
              <w:rPr>
                <w:rFonts w:cstheme="minorHAnsi"/>
                <w:sz w:val="20"/>
                <w:szCs w:val="20"/>
              </w:rPr>
            </w:pPr>
            <w:r w:rsidRPr="00805CC3">
              <w:rPr>
                <w:rFonts w:cstheme="minorHAnsi"/>
                <w:sz w:val="20"/>
                <w:szCs w:val="20"/>
              </w:rPr>
              <w:t>+ve NOAC: 2%</w:t>
            </w:r>
          </w:p>
        </w:tc>
        <w:tc>
          <w:tcPr>
            <w:tcW w:w="1571" w:type="dxa"/>
          </w:tcPr>
          <w:p w14:paraId="7C204386" w14:textId="77777777" w:rsidR="00EA5110" w:rsidRPr="00805CC3" w:rsidRDefault="00EA5110" w:rsidP="009D796B">
            <w:pPr>
              <w:spacing w:line="240" w:lineRule="exact"/>
              <w:rPr>
                <w:rFonts w:cstheme="minorHAnsi"/>
                <w:i/>
                <w:sz w:val="20"/>
                <w:szCs w:val="20"/>
              </w:rPr>
            </w:pPr>
            <w:r w:rsidRPr="00805CC3">
              <w:rPr>
                <w:rFonts w:cstheme="minorHAnsi"/>
                <w:i/>
                <w:sz w:val="20"/>
                <w:szCs w:val="20"/>
              </w:rPr>
              <w:t>Any hematoma</w:t>
            </w:r>
          </w:p>
          <w:p w14:paraId="7CCB6908" w14:textId="77777777" w:rsidR="00EA5110" w:rsidRPr="00805CC3" w:rsidRDefault="00EA5110" w:rsidP="009D796B">
            <w:pPr>
              <w:spacing w:line="240" w:lineRule="exact"/>
              <w:rPr>
                <w:rFonts w:cstheme="minorHAnsi"/>
                <w:sz w:val="20"/>
                <w:szCs w:val="20"/>
              </w:rPr>
            </w:pPr>
            <w:r w:rsidRPr="00805CC3">
              <w:rPr>
                <w:rFonts w:cstheme="minorHAnsi"/>
                <w:sz w:val="20"/>
                <w:szCs w:val="20"/>
              </w:rPr>
              <w:t>-ve NOAC: 4%</w:t>
            </w:r>
          </w:p>
          <w:p w14:paraId="228953C4" w14:textId="77777777" w:rsidR="00EA5110" w:rsidRPr="00805CC3" w:rsidRDefault="00EA5110" w:rsidP="009D796B">
            <w:pPr>
              <w:spacing w:line="240" w:lineRule="exact"/>
              <w:rPr>
                <w:rFonts w:cstheme="minorHAnsi"/>
                <w:sz w:val="20"/>
                <w:szCs w:val="20"/>
              </w:rPr>
            </w:pPr>
            <w:r w:rsidRPr="00805CC3">
              <w:rPr>
                <w:rFonts w:cstheme="minorHAnsi"/>
                <w:sz w:val="20"/>
                <w:szCs w:val="20"/>
              </w:rPr>
              <w:t>+ve NOAC: 3.9%</w:t>
            </w:r>
          </w:p>
          <w:p w14:paraId="095F436C" w14:textId="77777777" w:rsidR="00EA5110" w:rsidRPr="00805CC3" w:rsidRDefault="00EA5110" w:rsidP="009D796B">
            <w:pPr>
              <w:spacing w:line="240" w:lineRule="exact"/>
              <w:rPr>
                <w:rFonts w:cstheme="minorHAnsi"/>
                <w:i/>
                <w:sz w:val="20"/>
                <w:szCs w:val="20"/>
              </w:rPr>
            </w:pPr>
            <w:r w:rsidRPr="00805CC3">
              <w:rPr>
                <w:rFonts w:cstheme="minorHAnsi"/>
                <w:i/>
                <w:sz w:val="20"/>
                <w:szCs w:val="20"/>
              </w:rPr>
              <w:t xml:space="preserve">Loss of Hb&gt;2g/dl </w:t>
            </w:r>
          </w:p>
          <w:p w14:paraId="26AA4913" w14:textId="77777777" w:rsidR="00EA5110" w:rsidRPr="00805CC3" w:rsidRDefault="00EA5110" w:rsidP="009D796B">
            <w:pPr>
              <w:spacing w:line="240" w:lineRule="exact"/>
              <w:rPr>
                <w:rFonts w:cstheme="minorHAnsi"/>
                <w:sz w:val="20"/>
                <w:szCs w:val="20"/>
              </w:rPr>
            </w:pPr>
            <w:r w:rsidRPr="00805CC3">
              <w:rPr>
                <w:rFonts w:cstheme="minorHAnsi"/>
                <w:sz w:val="20"/>
                <w:szCs w:val="20"/>
              </w:rPr>
              <w:t>-ve NOAC: 6%</w:t>
            </w:r>
          </w:p>
          <w:p w14:paraId="6DC21246" w14:textId="77777777" w:rsidR="00EA5110" w:rsidRPr="00805CC3" w:rsidRDefault="00EA5110" w:rsidP="009D796B">
            <w:pPr>
              <w:spacing w:line="240" w:lineRule="exact"/>
              <w:rPr>
                <w:rFonts w:cstheme="minorHAnsi"/>
                <w:sz w:val="20"/>
                <w:szCs w:val="20"/>
              </w:rPr>
            </w:pPr>
            <w:r w:rsidRPr="00805CC3">
              <w:rPr>
                <w:rFonts w:cstheme="minorHAnsi"/>
                <w:sz w:val="20"/>
                <w:szCs w:val="20"/>
              </w:rPr>
              <w:t>+ve NOAC: 9.8%</w:t>
            </w:r>
          </w:p>
          <w:p w14:paraId="4944065C" w14:textId="77777777" w:rsidR="00EA5110" w:rsidRPr="00805CC3" w:rsidRDefault="00EA5110" w:rsidP="009D796B">
            <w:pPr>
              <w:spacing w:line="240" w:lineRule="exact"/>
              <w:rPr>
                <w:rFonts w:cstheme="minorHAnsi"/>
                <w:sz w:val="20"/>
                <w:szCs w:val="20"/>
              </w:rPr>
            </w:pPr>
          </w:p>
        </w:tc>
        <w:tc>
          <w:tcPr>
            <w:tcW w:w="1688" w:type="dxa"/>
          </w:tcPr>
          <w:p w14:paraId="51B4C5DF" w14:textId="77777777" w:rsidR="00EA5110" w:rsidRPr="00805CC3" w:rsidRDefault="00EA5110" w:rsidP="009D796B">
            <w:pPr>
              <w:spacing w:line="240" w:lineRule="exact"/>
              <w:rPr>
                <w:rFonts w:cstheme="minorHAnsi"/>
                <w:i/>
                <w:sz w:val="20"/>
                <w:szCs w:val="20"/>
              </w:rPr>
            </w:pPr>
            <w:r w:rsidRPr="00805CC3">
              <w:rPr>
                <w:rFonts w:cstheme="minorHAnsi"/>
                <w:i/>
                <w:sz w:val="20"/>
                <w:szCs w:val="20"/>
              </w:rPr>
              <w:t>Pocket infection</w:t>
            </w:r>
          </w:p>
          <w:p w14:paraId="1F17DCAC" w14:textId="77777777" w:rsidR="00EA5110" w:rsidRPr="00805CC3" w:rsidRDefault="00EA5110" w:rsidP="009D796B">
            <w:pPr>
              <w:spacing w:line="240" w:lineRule="exact"/>
              <w:rPr>
                <w:rFonts w:cstheme="minorHAnsi"/>
                <w:sz w:val="20"/>
                <w:szCs w:val="20"/>
              </w:rPr>
            </w:pPr>
            <w:r w:rsidRPr="00805CC3">
              <w:rPr>
                <w:rFonts w:cstheme="minorHAnsi"/>
                <w:sz w:val="20"/>
                <w:szCs w:val="20"/>
              </w:rPr>
              <w:t>+ve NOAC: 1%</w:t>
            </w:r>
          </w:p>
          <w:p w14:paraId="71797219" w14:textId="77777777" w:rsidR="00EA5110" w:rsidRPr="00805CC3" w:rsidRDefault="00EA5110" w:rsidP="009D796B">
            <w:pPr>
              <w:spacing w:line="240" w:lineRule="exact"/>
              <w:rPr>
                <w:rFonts w:cstheme="minorHAnsi"/>
                <w:sz w:val="20"/>
                <w:szCs w:val="20"/>
              </w:rPr>
            </w:pPr>
          </w:p>
        </w:tc>
      </w:tr>
      <w:tr w:rsidR="00EA5110" w:rsidRPr="00805CC3" w14:paraId="7B4A897D" w14:textId="77777777" w:rsidTr="009D796B">
        <w:tc>
          <w:tcPr>
            <w:tcW w:w="1265" w:type="dxa"/>
          </w:tcPr>
          <w:p w14:paraId="37853B4F" w14:textId="77777777" w:rsidR="00EA5110" w:rsidRPr="00805CC3" w:rsidRDefault="00EA5110" w:rsidP="009D796B">
            <w:pPr>
              <w:spacing w:line="240" w:lineRule="exact"/>
              <w:rPr>
                <w:rFonts w:cstheme="minorHAnsi"/>
                <w:sz w:val="20"/>
                <w:szCs w:val="20"/>
              </w:rPr>
            </w:pPr>
            <w:r w:rsidRPr="00805CC3">
              <w:rPr>
                <w:rFonts w:cstheme="minorHAnsi"/>
                <w:sz w:val="20"/>
                <w:szCs w:val="20"/>
              </w:rPr>
              <w:lastRenderedPageBreak/>
              <w:t xml:space="preserve">Birnie et al </w:t>
            </w:r>
            <w:r w:rsidRPr="00805CC3">
              <w:rPr>
                <w:rFonts w:cstheme="minorHAnsi"/>
                <w:sz w:val="20"/>
                <w:szCs w:val="20"/>
              </w:rPr>
              <w:fldChar w:fldCharType="begin">
                <w:fldData xml:space="preserve">PEVuZE5vdGU+PENpdGU+PEF1dGhvcj5CaXJuaWU8L0F1dGhvcj48WWVhcj4yMDE4PC9ZZWFyPjxS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</w:fldData>
              </w:fldChar>
            </w:r>
            <w:r w:rsidRPr="00805CC3">
              <w:rPr>
                <w:rFonts w:cstheme="minorHAnsi"/>
                <w:sz w:val="20"/>
                <w:szCs w:val="20"/>
              </w:rPr>
              <w:instrText xml:space="preserve"> ADDIN EN.CITE </w:instrText>
            </w:r>
            <w:r w:rsidRPr="00805CC3">
              <w:rPr>
                <w:rFonts w:cstheme="minorHAnsi"/>
                <w:sz w:val="20"/>
                <w:szCs w:val="20"/>
              </w:rPr>
              <w:fldChar w:fldCharType="begin">
                <w:fldData xml:space="preserve">PEVuZE5vdGU+PENpdGU+PEF1dGhvcj5CaXJuaWU8L0F1dGhvcj48WWVhcj4yMDE4PC9ZZWFyPjxS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</w:fldData>
              </w:fldChar>
            </w:r>
            <w:r w:rsidRPr="00805CC3">
              <w:rPr>
                <w:rFonts w:cstheme="minorHAnsi"/>
                <w:sz w:val="20"/>
                <w:szCs w:val="20"/>
              </w:rPr>
              <w:instrText xml:space="preserve"> ADDIN EN.CITE.DATA </w:instrText>
            </w:r>
            <w:r w:rsidRPr="00805CC3">
              <w:rPr>
                <w:rFonts w:cstheme="minorHAnsi"/>
                <w:sz w:val="20"/>
                <w:szCs w:val="20"/>
              </w:rPr>
            </w:r>
            <w:r w:rsidRPr="00805CC3">
              <w:rPr>
                <w:rFonts w:cstheme="minorHAnsi"/>
                <w:sz w:val="20"/>
                <w:szCs w:val="20"/>
              </w:rPr>
              <w:fldChar w:fldCharType="end"/>
            </w:r>
            <w:r w:rsidRPr="00805CC3">
              <w:rPr>
                <w:rFonts w:cstheme="minorHAnsi"/>
                <w:sz w:val="20"/>
                <w:szCs w:val="20"/>
              </w:rPr>
            </w:r>
            <w:r w:rsidRPr="00805CC3">
              <w:rPr>
                <w:rFonts w:cstheme="minorHAnsi"/>
                <w:sz w:val="20"/>
                <w:szCs w:val="20"/>
              </w:rPr>
              <w:fldChar w:fldCharType="separate"/>
            </w:r>
            <w:r w:rsidRPr="00805CC3">
              <w:rPr>
                <w:rFonts w:cstheme="minorHAnsi"/>
                <w:noProof/>
                <w:sz w:val="20"/>
                <w:szCs w:val="20"/>
                <w:vertAlign w:val="superscript"/>
              </w:rPr>
              <w:t>18</w:t>
            </w:r>
            <w:r w:rsidRPr="00805CC3">
              <w:rPr>
                <w:rFonts w:cstheme="minorHAnsi"/>
                <w:sz w:val="20"/>
                <w:szCs w:val="20"/>
              </w:rPr>
              <w:fldChar w:fldCharType="end"/>
            </w:r>
          </w:p>
        </w:tc>
        <w:tc>
          <w:tcPr>
            <w:tcW w:w="1327" w:type="dxa"/>
          </w:tcPr>
          <w:p w14:paraId="0D412A42" w14:textId="77777777" w:rsidR="00EA5110" w:rsidRPr="00805CC3" w:rsidRDefault="00EA5110" w:rsidP="009D796B">
            <w:pPr>
              <w:spacing w:line="240" w:lineRule="exact"/>
              <w:rPr>
                <w:rFonts w:cstheme="minorHAnsi"/>
                <w:sz w:val="20"/>
                <w:szCs w:val="20"/>
              </w:rPr>
            </w:pPr>
            <w:r w:rsidRPr="00805CC3">
              <w:rPr>
                <w:rFonts w:cstheme="minorHAnsi"/>
                <w:sz w:val="20"/>
                <w:szCs w:val="20"/>
              </w:rPr>
              <w:t>BRUISE CONTROL 2 prospective randomized control trial</w:t>
            </w:r>
          </w:p>
        </w:tc>
        <w:tc>
          <w:tcPr>
            <w:tcW w:w="927" w:type="dxa"/>
          </w:tcPr>
          <w:p w14:paraId="17FED050" w14:textId="77777777" w:rsidR="00EA5110" w:rsidRDefault="00EA5110" w:rsidP="009D796B">
            <w:pPr>
              <w:spacing w:line="240" w:lineRule="exact"/>
              <w:rPr>
                <w:rFonts w:cstheme="minorHAnsi"/>
                <w:sz w:val="20"/>
                <w:szCs w:val="20"/>
              </w:rPr>
            </w:pPr>
            <w:r w:rsidRPr="00805CC3">
              <w:rPr>
                <w:rFonts w:cstheme="minorHAnsi"/>
                <w:sz w:val="20"/>
                <w:szCs w:val="20"/>
              </w:rPr>
              <w:t>NOAC</w:t>
            </w:r>
            <w:r>
              <w:rPr>
                <w:rFonts w:cstheme="minorHAnsi"/>
                <w:sz w:val="20"/>
                <w:szCs w:val="20"/>
              </w:rPr>
              <w:t xml:space="preserve"> </w:t>
            </w:r>
            <w:r w:rsidRPr="00805CC3">
              <w:rPr>
                <w:rFonts w:cstheme="minorHAnsi"/>
                <w:sz w:val="20"/>
                <w:szCs w:val="20"/>
              </w:rPr>
              <w:t>647</w:t>
            </w:r>
          </w:p>
          <w:p w14:paraId="258A5898" w14:textId="77777777" w:rsidR="00EA5110" w:rsidRPr="00805CC3" w:rsidRDefault="00EA5110" w:rsidP="009D796B">
            <w:pPr>
              <w:spacing w:line="240" w:lineRule="exact"/>
              <w:rPr>
                <w:rFonts w:cstheme="minorHAnsi"/>
                <w:sz w:val="20"/>
                <w:szCs w:val="20"/>
              </w:rPr>
            </w:pPr>
            <w:r w:rsidRPr="00805CC3">
              <w:rPr>
                <w:rFonts w:cstheme="minorHAnsi"/>
                <w:sz w:val="20"/>
                <w:szCs w:val="20"/>
              </w:rPr>
              <w:t>(Dabigatran=</w:t>
            </w:r>
            <w:r>
              <w:rPr>
                <w:rFonts w:cstheme="minorHAnsi"/>
                <w:sz w:val="20"/>
                <w:szCs w:val="20"/>
              </w:rPr>
              <w:t>96</w:t>
            </w:r>
            <w:r w:rsidRPr="00805CC3">
              <w:rPr>
                <w:rFonts w:cstheme="minorHAnsi"/>
                <w:sz w:val="20"/>
                <w:szCs w:val="20"/>
              </w:rPr>
              <w:t>,</w:t>
            </w:r>
          </w:p>
          <w:p w14:paraId="4775764A" w14:textId="77777777" w:rsidR="00EA5110" w:rsidRPr="00805CC3" w:rsidRDefault="00EA5110" w:rsidP="009D796B">
            <w:pPr>
              <w:spacing w:line="240" w:lineRule="exact"/>
              <w:rPr>
                <w:rFonts w:cstheme="minorHAnsi"/>
                <w:sz w:val="20"/>
                <w:szCs w:val="20"/>
              </w:rPr>
            </w:pPr>
            <w:r w:rsidRPr="00805CC3">
              <w:rPr>
                <w:rFonts w:cstheme="minorHAnsi"/>
                <w:sz w:val="20"/>
                <w:szCs w:val="20"/>
              </w:rPr>
              <w:t>Rivaroxaban=</w:t>
            </w:r>
            <w:r>
              <w:rPr>
                <w:rFonts w:cstheme="minorHAnsi"/>
                <w:sz w:val="20"/>
                <w:szCs w:val="20"/>
              </w:rPr>
              <w:t>106</w:t>
            </w:r>
            <w:r w:rsidRPr="00805CC3">
              <w:rPr>
                <w:rFonts w:cstheme="minorHAnsi"/>
                <w:sz w:val="20"/>
                <w:szCs w:val="20"/>
              </w:rPr>
              <w:t>,</w:t>
            </w:r>
          </w:p>
          <w:p w14:paraId="0047E222" w14:textId="77777777" w:rsidR="00EA5110" w:rsidRPr="00805CC3" w:rsidRDefault="00EA5110" w:rsidP="009D796B">
            <w:pPr>
              <w:spacing w:line="240" w:lineRule="exact"/>
              <w:rPr>
                <w:rFonts w:cstheme="minorHAnsi"/>
                <w:sz w:val="20"/>
                <w:szCs w:val="20"/>
              </w:rPr>
            </w:pPr>
            <w:r w:rsidRPr="00805CC3">
              <w:rPr>
                <w:rFonts w:cstheme="minorHAnsi"/>
                <w:sz w:val="20"/>
                <w:szCs w:val="20"/>
              </w:rPr>
              <w:t>Apixaban=1</w:t>
            </w:r>
            <w:r>
              <w:rPr>
                <w:rFonts w:cstheme="minorHAnsi"/>
                <w:sz w:val="20"/>
                <w:szCs w:val="20"/>
              </w:rPr>
              <w:t>25</w:t>
            </w:r>
            <w:r w:rsidRPr="00805CC3">
              <w:rPr>
                <w:rFonts w:cstheme="minorHAnsi"/>
                <w:sz w:val="20"/>
                <w:szCs w:val="20"/>
              </w:rPr>
              <w:t>)</w:t>
            </w:r>
          </w:p>
        </w:tc>
        <w:tc>
          <w:tcPr>
            <w:tcW w:w="1025" w:type="dxa"/>
          </w:tcPr>
          <w:p w14:paraId="60BADF62" w14:textId="77777777" w:rsidR="00EA5110" w:rsidRPr="00805CC3" w:rsidRDefault="00EA5110" w:rsidP="009D796B">
            <w:pPr>
              <w:spacing w:line="240" w:lineRule="exact"/>
              <w:rPr>
                <w:rFonts w:cstheme="minorHAnsi"/>
                <w:sz w:val="20"/>
                <w:szCs w:val="20"/>
              </w:rPr>
            </w:pPr>
            <w:r w:rsidRPr="00805CC3">
              <w:rPr>
                <w:rFonts w:cstheme="minorHAnsi"/>
                <w:sz w:val="20"/>
                <w:szCs w:val="20"/>
              </w:rPr>
              <w:t>74</w:t>
            </w:r>
          </w:p>
        </w:tc>
        <w:tc>
          <w:tcPr>
            <w:tcW w:w="1261" w:type="dxa"/>
          </w:tcPr>
          <w:p w14:paraId="7C1892CF" w14:textId="77777777" w:rsidR="00EA5110" w:rsidRPr="00805CC3" w:rsidRDefault="00EA5110" w:rsidP="009D796B">
            <w:pPr>
              <w:spacing w:line="240" w:lineRule="exact"/>
              <w:rPr>
                <w:rFonts w:cstheme="minorHAnsi"/>
                <w:sz w:val="20"/>
                <w:szCs w:val="20"/>
              </w:rPr>
            </w:pPr>
            <w:r w:rsidRPr="00805CC3">
              <w:rPr>
                <w:rFonts w:cstheme="minorHAnsi"/>
                <w:sz w:val="20"/>
                <w:szCs w:val="20"/>
              </w:rPr>
              <w:t>49.3%</w:t>
            </w:r>
          </w:p>
        </w:tc>
        <w:tc>
          <w:tcPr>
            <w:tcW w:w="1194" w:type="dxa"/>
          </w:tcPr>
          <w:p w14:paraId="55C5001D" w14:textId="77777777" w:rsidR="00EA5110" w:rsidRPr="00805CC3" w:rsidRDefault="00EA5110" w:rsidP="009D796B">
            <w:pPr>
              <w:spacing w:line="240" w:lineRule="exact"/>
              <w:rPr>
                <w:rFonts w:cstheme="minorHAnsi"/>
                <w:sz w:val="20"/>
                <w:szCs w:val="20"/>
              </w:rPr>
            </w:pPr>
            <w:r w:rsidRPr="00805CC3">
              <w:rPr>
                <w:rFonts w:cstheme="minorHAnsi"/>
                <w:sz w:val="20"/>
                <w:szCs w:val="20"/>
              </w:rPr>
              <w:t>50.5%</w:t>
            </w:r>
          </w:p>
        </w:tc>
        <w:tc>
          <w:tcPr>
            <w:tcW w:w="1387" w:type="dxa"/>
          </w:tcPr>
          <w:p w14:paraId="01A24E8D" w14:textId="77777777" w:rsidR="00EA5110" w:rsidRPr="00805CC3" w:rsidRDefault="00EA5110" w:rsidP="009D796B">
            <w:pPr>
              <w:spacing w:line="240" w:lineRule="exact"/>
              <w:rPr>
                <w:rFonts w:cstheme="minorHAnsi"/>
                <w:sz w:val="20"/>
                <w:szCs w:val="20"/>
              </w:rPr>
            </w:pPr>
            <w:r w:rsidRPr="00805CC3">
              <w:rPr>
                <w:rFonts w:cstheme="minorHAnsi"/>
                <w:sz w:val="20"/>
                <w:szCs w:val="20"/>
              </w:rPr>
              <w:t>Dabigatran:  24-48 hours</w:t>
            </w:r>
          </w:p>
          <w:p w14:paraId="4AAC2DEC" w14:textId="77777777" w:rsidR="00EA5110" w:rsidRPr="00805CC3" w:rsidRDefault="00EA5110" w:rsidP="009D796B">
            <w:pPr>
              <w:spacing w:line="240" w:lineRule="exact"/>
              <w:rPr>
                <w:rFonts w:cstheme="minorHAnsi"/>
                <w:sz w:val="20"/>
                <w:szCs w:val="20"/>
              </w:rPr>
            </w:pPr>
            <w:r w:rsidRPr="00805CC3">
              <w:rPr>
                <w:rFonts w:cstheme="minorHAnsi"/>
                <w:sz w:val="20"/>
                <w:szCs w:val="20"/>
              </w:rPr>
              <w:t>Rivaroxaban/ apixaban: 48 hours</w:t>
            </w:r>
          </w:p>
        </w:tc>
        <w:tc>
          <w:tcPr>
            <w:tcW w:w="1194" w:type="dxa"/>
          </w:tcPr>
          <w:p w14:paraId="4A6A8124" w14:textId="77777777" w:rsidR="00EA5110" w:rsidRPr="00805CC3" w:rsidRDefault="00EA5110" w:rsidP="009D796B">
            <w:pPr>
              <w:spacing w:line="240" w:lineRule="exact"/>
              <w:rPr>
                <w:rFonts w:cstheme="minorHAnsi"/>
                <w:sz w:val="20"/>
                <w:szCs w:val="20"/>
              </w:rPr>
            </w:pPr>
            <w:r w:rsidRPr="00805CC3">
              <w:rPr>
                <w:rFonts w:cstheme="minorHAnsi"/>
                <w:sz w:val="20"/>
                <w:szCs w:val="20"/>
              </w:rPr>
              <w:t>≥24 hours</w:t>
            </w:r>
          </w:p>
        </w:tc>
        <w:tc>
          <w:tcPr>
            <w:tcW w:w="1259" w:type="dxa"/>
          </w:tcPr>
          <w:p w14:paraId="72E90F2D" w14:textId="77777777" w:rsidR="00EA5110" w:rsidRPr="00805CC3" w:rsidRDefault="00EA5110" w:rsidP="009D796B">
            <w:pPr>
              <w:spacing w:line="240" w:lineRule="exact"/>
              <w:rPr>
                <w:rFonts w:cstheme="minorHAnsi"/>
                <w:sz w:val="20"/>
                <w:szCs w:val="20"/>
              </w:rPr>
            </w:pPr>
            <w:r w:rsidRPr="00805CC3">
              <w:rPr>
                <w:rFonts w:cstheme="minorHAnsi"/>
                <w:sz w:val="20"/>
                <w:szCs w:val="20"/>
              </w:rPr>
              <w:t>Aspirin 17.4%</w:t>
            </w:r>
          </w:p>
          <w:p w14:paraId="71F82E07" w14:textId="77777777" w:rsidR="00EA5110" w:rsidRPr="00805CC3" w:rsidRDefault="00EA5110" w:rsidP="009D796B">
            <w:pPr>
              <w:spacing w:line="240" w:lineRule="exact"/>
              <w:rPr>
                <w:rFonts w:cstheme="minorHAnsi"/>
                <w:sz w:val="20"/>
                <w:szCs w:val="20"/>
              </w:rPr>
            </w:pPr>
            <w:r w:rsidRPr="00805CC3">
              <w:rPr>
                <w:rFonts w:cstheme="minorHAnsi"/>
                <w:sz w:val="20"/>
                <w:szCs w:val="20"/>
              </w:rPr>
              <w:t>P2Y12: 3.6%</w:t>
            </w:r>
          </w:p>
        </w:tc>
        <w:tc>
          <w:tcPr>
            <w:tcW w:w="1354" w:type="dxa"/>
          </w:tcPr>
          <w:p w14:paraId="590AA5F9" w14:textId="77777777" w:rsidR="00EA5110" w:rsidRPr="00805CC3" w:rsidRDefault="00EA5110" w:rsidP="009D796B">
            <w:pPr>
              <w:spacing w:line="240" w:lineRule="exact"/>
              <w:rPr>
                <w:rFonts w:cstheme="minorHAnsi"/>
                <w:sz w:val="20"/>
                <w:szCs w:val="20"/>
              </w:rPr>
            </w:pPr>
            <w:r w:rsidRPr="00805CC3">
              <w:rPr>
                <w:rFonts w:cstheme="minorHAnsi"/>
                <w:sz w:val="20"/>
                <w:szCs w:val="20"/>
              </w:rPr>
              <w:t>-ve NOAC: 2.1%</w:t>
            </w:r>
          </w:p>
          <w:p w14:paraId="088E1CCC" w14:textId="77777777" w:rsidR="00EA5110" w:rsidRPr="00805CC3" w:rsidRDefault="00EA5110" w:rsidP="009D796B">
            <w:pPr>
              <w:spacing w:line="240" w:lineRule="exact"/>
              <w:rPr>
                <w:rFonts w:cstheme="minorHAnsi"/>
                <w:sz w:val="20"/>
                <w:szCs w:val="20"/>
              </w:rPr>
            </w:pPr>
            <w:r w:rsidRPr="00805CC3">
              <w:rPr>
                <w:rFonts w:cstheme="minorHAnsi"/>
                <w:sz w:val="20"/>
                <w:szCs w:val="20"/>
              </w:rPr>
              <w:t>+ve NOAC: 2.1%</w:t>
            </w:r>
          </w:p>
        </w:tc>
        <w:tc>
          <w:tcPr>
            <w:tcW w:w="1571" w:type="dxa"/>
          </w:tcPr>
          <w:p w14:paraId="4EF381B2" w14:textId="77777777" w:rsidR="00EA5110" w:rsidRPr="00805CC3" w:rsidRDefault="00EA5110" w:rsidP="009D796B">
            <w:pPr>
              <w:spacing w:line="240" w:lineRule="exact"/>
              <w:rPr>
                <w:rFonts w:cstheme="minorHAnsi"/>
                <w:sz w:val="20"/>
                <w:szCs w:val="20"/>
              </w:rPr>
            </w:pPr>
            <w:r w:rsidRPr="00805CC3">
              <w:rPr>
                <w:rFonts w:cstheme="minorHAnsi"/>
                <w:i/>
                <w:sz w:val="20"/>
                <w:szCs w:val="20"/>
              </w:rPr>
              <w:t>Any hematoma</w:t>
            </w:r>
          </w:p>
          <w:p w14:paraId="6EC35D5B" w14:textId="77777777" w:rsidR="00EA5110" w:rsidRPr="00805CC3" w:rsidRDefault="00EA5110" w:rsidP="009D796B">
            <w:pPr>
              <w:spacing w:line="240" w:lineRule="exact"/>
              <w:rPr>
                <w:rFonts w:cstheme="minorHAnsi"/>
                <w:sz w:val="20"/>
                <w:szCs w:val="20"/>
              </w:rPr>
            </w:pPr>
            <w:r w:rsidRPr="00805CC3">
              <w:rPr>
                <w:rFonts w:cstheme="minorHAnsi"/>
                <w:sz w:val="20"/>
                <w:szCs w:val="20"/>
              </w:rPr>
              <w:t>-ve NOAC: 4.8%</w:t>
            </w:r>
          </w:p>
          <w:p w14:paraId="57E16824" w14:textId="77777777" w:rsidR="00EA5110" w:rsidRPr="00805CC3" w:rsidRDefault="00EA5110" w:rsidP="009D796B">
            <w:pPr>
              <w:spacing w:line="240" w:lineRule="exact"/>
              <w:rPr>
                <w:rFonts w:cstheme="minorHAnsi"/>
                <w:sz w:val="20"/>
                <w:szCs w:val="20"/>
              </w:rPr>
            </w:pPr>
            <w:r w:rsidRPr="00805CC3">
              <w:rPr>
                <w:rFonts w:cstheme="minorHAnsi"/>
                <w:sz w:val="20"/>
                <w:szCs w:val="20"/>
              </w:rPr>
              <w:t>+ve NOAC: 5.5%</w:t>
            </w:r>
          </w:p>
          <w:p w14:paraId="7D64FF1F" w14:textId="77777777" w:rsidR="00EA5110" w:rsidRPr="00805CC3" w:rsidRDefault="00EA5110" w:rsidP="009D796B">
            <w:pPr>
              <w:spacing w:line="240" w:lineRule="exact"/>
              <w:rPr>
                <w:rFonts w:cstheme="minorHAnsi"/>
                <w:i/>
                <w:sz w:val="20"/>
                <w:szCs w:val="20"/>
              </w:rPr>
            </w:pPr>
            <w:r w:rsidRPr="00805CC3">
              <w:rPr>
                <w:rFonts w:cstheme="minorHAnsi"/>
                <w:i/>
                <w:sz w:val="20"/>
                <w:szCs w:val="20"/>
              </w:rPr>
              <w:t>Pericardial effusion</w:t>
            </w:r>
          </w:p>
          <w:p w14:paraId="269C447F" w14:textId="77777777" w:rsidR="00EA5110" w:rsidRPr="00805CC3" w:rsidRDefault="00EA5110" w:rsidP="009D796B">
            <w:pPr>
              <w:spacing w:line="240" w:lineRule="exact"/>
              <w:rPr>
                <w:rFonts w:cstheme="minorHAnsi"/>
                <w:sz w:val="20"/>
                <w:szCs w:val="20"/>
              </w:rPr>
            </w:pPr>
            <w:r w:rsidRPr="00805CC3">
              <w:rPr>
                <w:rFonts w:cstheme="minorHAnsi"/>
                <w:sz w:val="20"/>
                <w:szCs w:val="20"/>
              </w:rPr>
              <w:t>-ve NOAC: 0.3%</w:t>
            </w:r>
          </w:p>
          <w:p w14:paraId="53FC75E8" w14:textId="77777777" w:rsidR="00EA5110" w:rsidRPr="00805CC3" w:rsidRDefault="00EA5110" w:rsidP="009D796B">
            <w:pPr>
              <w:spacing w:line="240" w:lineRule="exact"/>
              <w:rPr>
                <w:rFonts w:cstheme="minorHAnsi"/>
                <w:sz w:val="20"/>
                <w:szCs w:val="20"/>
              </w:rPr>
            </w:pPr>
            <w:r w:rsidRPr="00805CC3">
              <w:rPr>
                <w:rFonts w:cstheme="minorHAnsi"/>
                <w:sz w:val="20"/>
                <w:szCs w:val="20"/>
              </w:rPr>
              <w:t>+ve NOAC: 0.3%</w:t>
            </w:r>
          </w:p>
        </w:tc>
        <w:tc>
          <w:tcPr>
            <w:tcW w:w="1688" w:type="dxa"/>
          </w:tcPr>
          <w:p w14:paraId="174420D9" w14:textId="77777777" w:rsidR="00EA5110" w:rsidRPr="00805CC3" w:rsidRDefault="00EA5110" w:rsidP="009D796B">
            <w:pPr>
              <w:spacing w:line="240" w:lineRule="exact"/>
              <w:rPr>
                <w:rFonts w:cstheme="minorHAnsi"/>
                <w:i/>
                <w:sz w:val="20"/>
                <w:szCs w:val="20"/>
              </w:rPr>
            </w:pPr>
            <w:r w:rsidRPr="00805CC3">
              <w:rPr>
                <w:rFonts w:cstheme="minorHAnsi"/>
                <w:i/>
                <w:sz w:val="20"/>
                <w:szCs w:val="20"/>
              </w:rPr>
              <w:t>Stroke</w:t>
            </w:r>
          </w:p>
          <w:p w14:paraId="2BACD6F6" w14:textId="77777777" w:rsidR="00EA5110" w:rsidRPr="00805CC3" w:rsidRDefault="00EA5110" w:rsidP="009D796B">
            <w:pPr>
              <w:spacing w:line="240" w:lineRule="exact"/>
              <w:rPr>
                <w:rFonts w:cstheme="minorHAnsi"/>
                <w:sz w:val="20"/>
                <w:szCs w:val="20"/>
              </w:rPr>
            </w:pPr>
            <w:r w:rsidRPr="00805CC3">
              <w:rPr>
                <w:rFonts w:cstheme="minorHAnsi"/>
                <w:sz w:val="20"/>
                <w:szCs w:val="20"/>
              </w:rPr>
              <w:t>-ve NOAC: 0.3%</w:t>
            </w:r>
          </w:p>
          <w:p w14:paraId="20BF62B3" w14:textId="77777777" w:rsidR="00EA5110" w:rsidRPr="00805CC3" w:rsidRDefault="00EA5110" w:rsidP="009D796B">
            <w:pPr>
              <w:spacing w:line="240" w:lineRule="exact"/>
              <w:rPr>
                <w:rFonts w:cstheme="minorHAnsi"/>
                <w:sz w:val="20"/>
                <w:szCs w:val="20"/>
              </w:rPr>
            </w:pPr>
            <w:r w:rsidRPr="00805CC3">
              <w:rPr>
                <w:rFonts w:cstheme="minorHAnsi"/>
                <w:sz w:val="20"/>
                <w:szCs w:val="20"/>
              </w:rPr>
              <w:t>+ve NOAC: 0.3%</w:t>
            </w:r>
          </w:p>
          <w:p w14:paraId="693A43DE" w14:textId="77777777" w:rsidR="00EA5110" w:rsidRPr="00805CC3" w:rsidRDefault="00EA5110" w:rsidP="009D796B">
            <w:pPr>
              <w:spacing w:line="240" w:lineRule="exact"/>
              <w:rPr>
                <w:rFonts w:cstheme="minorHAnsi"/>
                <w:sz w:val="20"/>
                <w:szCs w:val="20"/>
              </w:rPr>
            </w:pPr>
          </w:p>
        </w:tc>
      </w:tr>
      <w:tr w:rsidR="00EA5110" w:rsidRPr="00805CC3" w14:paraId="5D33DA12" w14:textId="77777777" w:rsidTr="009D796B">
        <w:tc>
          <w:tcPr>
            <w:tcW w:w="1265" w:type="dxa"/>
          </w:tcPr>
          <w:p w14:paraId="75898B8D" w14:textId="77777777" w:rsidR="00EA5110" w:rsidRPr="00805CC3" w:rsidRDefault="00EA5110" w:rsidP="009D796B">
            <w:pPr>
              <w:spacing w:line="240" w:lineRule="exact"/>
              <w:rPr>
                <w:rFonts w:cstheme="minorHAnsi"/>
                <w:sz w:val="20"/>
                <w:szCs w:val="20"/>
              </w:rPr>
            </w:pPr>
            <w:r w:rsidRPr="00805CC3">
              <w:rPr>
                <w:rFonts w:cstheme="minorHAnsi"/>
                <w:sz w:val="20"/>
                <w:szCs w:val="20"/>
              </w:rPr>
              <w:t xml:space="preserve">Tsai et al </w:t>
            </w:r>
            <w:r w:rsidRPr="00805CC3">
              <w:rPr>
                <w:rFonts w:cstheme="minorHAnsi"/>
                <w:sz w:val="20"/>
                <w:szCs w:val="20"/>
              </w:rPr>
              <w:fldChar w:fldCharType="begin">
                <w:fldData xml:space="preserve">PEVuZE5vdGU+PENpdGU+PEF1dGhvcj5Uc2FpPC9BdXRob3I+PFllYXI+MjAxOTwvWWVhcj48UmVj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</w:fldData>
              </w:fldChar>
            </w:r>
            <w:r w:rsidRPr="00805CC3">
              <w:rPr>
                <w:rFonts w:cstheme="minorHAnsi"/>
                <w:sz w:val="20"/>
                <w:szCs w:val="20"/>
              </w:rPr>
              <w:instrText xml:space="preserve"> ADDIN EN.CITE </w:instrText>
            </w:r>
            <w:r w:rsidRPr="00805CC3">
              <w:rPr>
                <w:rFonts w:cstheme="minorHAnsi"/>
                <w:sz w:val="20"/>
                <w:szCs w:val="20"/>
              </w:rPr>
              <w:fldChar w:fldCharType="begin">
                <w:fldData xml:space="preserve">PEVuZE5vdGU+PENpdGU+PEF1dGhvcj5Uc2FpPC9BdXRob3I+PFllYXI+MjAxOTwvWWVhcj48UmVj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</w:fldData>
              </w:fldChar>
            </w:r>
            <w:r w:rsidRPr="00805CC3">
              <w:rPr>
                <w:rFonts w:cstheme="minorHAnsi"/>
                <w:sz w:val="20"/>
                <w:szCs w:val="20"/>
              </w:rPr>
              <w:instrText xml:space="preserve"> ADDIN EN.CITE.DATA </w:instrText>
            </w:r>
            <w:r w:rsidRPr="00805CC3">
              <w:rPr>
                <w:rFonts w:cstheme="minorHAnsi"/>
                <w:sz w:val="20"/>
                <w:szCs w:val="20"/>
              </w:rPr>
            </w:r>
            <w:r w:rsidRPr="00805CC3">
              <w:rPr>
                <w:rFonts w:cstheme="minorHAnsi"/>
                <w:sz w:val="20"/>
                <w:szCs w:val="20"/>
              </w:rPr>
              <w:fldChar w:fldCharType="end"/>
            </w:r>
            <w:r w:rsidRPr="00805CC3">
              <w:rPr>
                <w:rFonts w:cstheme="minorHAnsi"/>
                <w:sz w:val="20"/>
                <w:szCs w:val="20"/>
              </w:rPr>
            </w:r>
            <w:r w:rsidRPr="00805CC3">
              <w:rPr>
                <w:rFonts w:cstheme="minorHAnsi"/>
                <w:sz w:val="20"/>
                <w:szCs w:val="20"/>
              </w:rPr>
              <w:fldChar w:fldCharType="separate"/>
            </w:r>
            <w:r w:rsidRPr="00805CC3">
              <w:rPr>
                <w:rFonts w:cstheme="minorHAnsi"/>
                <w:noProof/>
                <w:sz w:val="20"/>
                <w:szCs w:val="20"/>
                <w:vertAlign w:val="superscript"/>
              </w:rPr>
              <w:t>22</w:t>
            </w:r>
            <w:r w:rsidRPr="00805CC3">
              <w:rPr>
                <w:rFonts w:cstheme="minorHAnsi"/>
                <w:sz w:val="20"/>
                <w:szCs w:val="20"/>
              </w:rPr>
              <w:fldChar w:fldCharType="end"/>
            </w:r>
          </w:p>
        </w:tc>
        <w:tc>
          <w:tcPr>
            <w:tcW w:w="1327" w:type="dxa"/>
          </w:tcPr>
          <w:p w14:paraId="38BB85E7" w14:textId="77777777" w:rsidR="00EA5110" w:rsidRPr="00805CC3" w:rsidRDefault="00EA5110" w:rsidP="009D796B">
            <w:pPr>
              <w:spacing w:line="240" w:lineRule="exact"/>
              <w:rPr>
                <w:rFonts w:cstheme="minorHAnsi"/>
                <w:sz w:val="20"/>
                <w:szCs w:val="20"/>
              </w:rPr>
            </w:pPr>
            <w:r w:rsidRPr="00805CC3">
              <w:rPr>
                <w:rFonts w:cstheme="minorHAnsi"/>
                <w:sz w:val="20"/>
                <w:szCs w:val="20"/>
              </w:rPr>
              <w:t>Retrospective</w:t>
            </w:r>
          </w:p>
          <w:p w14:paraId="0D0CB521" w14:textId="77777777" w:rsidR="00EA5110" w:rsidRPr="00805CC3" w:rsidRDefault="00EA5110" w:rsidP="009D796B">
            <w:pPr>
              <w:spacing w:line="240" w:lineRule="exact"/>
              <w:rPr>
                <w:rFonts w:cstheme="minorHAnsi"/>
                <w:sz w:val="20"/>
                <w:szCs w:val="20"/>
              </w:rPr>
            </w:pPr>
            <w:r w:rsidRPr="00805CC3">
              <w:rPr>
                <w:rFonts w:cstheme="minorHAnsi"/>
                <w:sz w:val="20"/>
                <w:szCs w:val="20"/>
              </w:rPr>
              <w:t>analysis</w:t>
            </w:r>
          </w:p>
        </w:tc>
        <w:tc>
          <w:tcPr>
            <w:tcW w:w="927" w:type="dxa"/>
          </w:tcPr>
          <w:p w14:paraId="3B8D6E08" w14:textId="77777777" w:rsidR="00EA5110" w:rsidRPr="00805CC3" w:rsidRDefault="00EA5110" w:rsidP="009D796B">
            <w:pPr>
              <w:spacing w:line="240" w:lineRule="exact"/>
              <w:rPr>
                <w:rFonts w:cstheme="minorHAnsi"/>
                <w:sz w:val="20"/>
                <w:szCs w:val="20"/>
              </w:rPr>
            </w:pPr>
            <w:r w:rsidRPr="00805CC3">
              <w:rPr>
                <w:rFonts w:cstheme="minorHAnsi"/>
                <w:sz w:val="20"/>
                <w:szCs w:val="20"/>
              </w:rPr>
              <w:t>NOAC 100 (Dabigatran=28,</w:t>
            </w:r>
          </w:p>
          <w:p w14:paraId="3BC307D7" w14:textId="77777777" w:rsidR="00EA5110" w:rsidRPr="00805CC3" w:rsidRDefault="00EA5110" w:rsidP="009D796B">
            <w:pPr>
              <w:spacing w:line="240" w:lineRule="exact"/>
              <w:rPr>
                <w:rFonts w:cstheme="minorHAnsi"/>
                <w:sz w:val="20"/>
                <w:szCs w:val="20"/>
              </w:rPr>
            </w:pPr>
            <w:r w:rsidRPr="00805CC3">
              <w:rPr>
                <w:rFonts w:cstheme="minorHAnsi"/>
                <w:sz w:val="20"/>
                <w:szCs w:val="20"/>
              </w:rPr>
              <w:t>Rivaroxaban=61,</w:t>
            </w:r>
          </w:p>
          <w:p w14:paraId="4410A244" w14:textId="77777777" w:rsidR="00EA5110" w:rsidRPr="00805CC3" w:rsidRDefault="00EA5110" w:rsidP="009D796B">
            <w:pPr>
              <w:spacing w:line="240" w:lineRule="exact"/>
              <w:rPr>
                <w:rFonts w:cstheme="minorHAnsi"/>
                <w:sz w:val="20"/>
                <w:szCs w:val="20"/>
              </w:rPr>
            </w:pPr>
            <w:r w:rsidRPr="00805CC3">
              <w:rPr>
                <w:rFonts w:cstheme="minorHAnsi"/>
                <w:sz w:val="20"/>
                <w:szCs w:val="20"/>
              </w:rPr>
              <w:t>Apixaban=10,</w:t>
            </w:r>
          </w:p>
          <w:p w14:paraId="4D2DD867" w14:textId="77777777" w:rsidR="00EA5110" w:rsidRPr="00805CC3" w:rsidRDefault="00EA5110" w:rsidP="009D796B">
            <w:pPr>
              <w:spacing w:line="240" w:lineRule="exact"/>
              <w:rPr>
                <w:rFonts w:cstheme="minorHAnsi"/>
                <w:sz w:val="20"/>
                <w:szCs w:val="20"/>
              </w:rPr>
            </w:pPr>
            <w:r w:rsidRPr="00805CC3">
              <w:rPr>
                <w:rFonts w:cstheme="minorHAnsi"/>
                <w:sz w:val="20"/>
                <w:szCs w:val="20"/>
              </w:rPr>
              <w:t>Edoxaban=1)</w:t>
            </w:r>
          </w:p>
        </w:tc>
        <w:tc>
          <w:tcPr>
            <w:tcW w:w="1025" w:type="dxa"/>
          </w:tcPr>
          <w:p w14:paraId="72D3CF1E" w14:textId="77777777" w:rsidR="00EA5110" w:rsidRPr="00805CC3" w:rsidRDefault="00EA5110" w:rsidP="009D796B">
            <w:pPr>
              <w:spacing w:line="240" w:lineRule="exact"/>
              <w:rPr>
                <w:rFonts w:cstheme="minorHAnsi"/>
                <w:sz w:val="20"/>
                <w:szCs w:val="20"/>
              </w:rPr>
            </w:pPr>
            <w:r w:rsidRPr="00805CC3">
              <w:rPr>
                <w:rFonts w:cstheme="minorHAnsi"/>
                <w:sz w:val="20"/>
                <w:szCs w:val="20"/>
              </w:rPr>
              <w:t>78</w:t>
            </w:r>
            <w:r>
              <w:rPr>
                <w:rFonts w:cstheme="minorHAnsi"/>
                <w:sz w:val="20"/>
                <w:szCs w:val="20"/>
              </w:rPr>
              <w:t xml:space="preserve"> </w:t>
            </w:r>
            <w:r w:rsidRPr="00805CC3">
              <w:rPr>
                <w:rFonts w:cstheme="minorHAnsi"/>
                <w:sz w:val="20"/>
                <w:szCs w:val="20"/>
              </w:rPr>
              <w:t>years</w:t>
            </w:r>
          </w:p>
        </w:tc>
        <w:tc>
          <w:tcPr>
            <w:tcW w:w="1261" w:type="dxa"/>
          </w:tcPr>
          <w:p w14:paraId="42BD9AB9" w14:textId="77777777" w:rsidR="00EA5110" w:rsidRPr="00805CC3" w:rsidRDefault="00EA5110" w:rsidP="009D796B">
            <w:pPr>
              <w:spacing w:line="240" w:lineRule="exact"/>
              <w:rPr>
                <w:rFonts w:cstheme="minorHAnsi"/>
                <w:sz w:val="20"/>
                <w:szCs w:val="20"/>
              </w:rPr>
            </w:pPr>
            <w:r w:rsidRPr="00805CC3">
              <w:rPr>
                <w:rFonts w:cstheme="minorHAnsi"/>
                <w:sz w:val="20"/>
                <w:szCs w:val="20"/>
              </w:rPr>
              <w:t>100%</w:t>
            </w:r>
          </w:p>
          <w:p w14:paraId="7EE5898A" w14:textId="77777777" w:rsidR="00EA5110" w:rsidRPr="00805CC3" w:rsidRDefault="00EA5110" w:rsidP="009D796B">
            <w:pPr>
              <w:spacing w:line="240" w:lineRule="exact"/>
              <w:rPr>
                <w:rFonts w:cstheme="minorHAnsi"/>
                <w:sz w:val="20"/>
                <w:szCs w:val="20"/>
              </w:rPr>
            </w:pPr>
          </w:p>
        </w:tc>
        <w:tc>
          <w:tcPr>
            <w:tcW w:w="1194" w:type="dxa"/>
          </w:tcPr>
          <w:p w14:paraId="46DA6746" w14:textId="77777777" w:rsidR="00EA5110" w:rsidRPr="00805CC3" w:rsidRDefault="00EA5110" w:rsidP="009D796B">
            <w:pPr>
              <w:spacing w:line="240" w:lineRule="exact"/>
              <w:rPr>
                <w:rFonts w:cstheme="minorHAnsi"/>
                <w:sz w:val="20"/>
                <w:szCs w:val="20"/>
              </w:rPr>
            </w:pPr>
            <w:r w:rsidRPr="00805CC3">
              <w:rPr>
                <w:rFonts w:cstheme="minorHAnsi"/>
                <w:sz w:val="20"/>
                <w:szCs w:val="20"/>
              </w:rPr>
              <w:t>0%</w:t>
            </w:r>
          </w:p>
        </w:tc>
        <w:tc>
          <w:tcPr>
            <w:tcW w:w="1387" w:type="dxa"/>
          </w:tcPr>
          <w:p w14:paraId="43B8B0E3" w14:textId="77777777" w:rsidR="00EA5110" w:rsidRPr="00805CC3" w:rsidRDefault="00EA5110" w:rsidP="009D796B">
            <w:pPr>
              <w:spacing w:line="240" w:lineRule="exact"/>
              <w:rPr>
                <w:rFonts w:cstheme="minorHAnsi"/>
                <w:sz w:val="20"/>
                <w:szCs w:val="20"/>
              </w:rPr>
            </w:pPr>
            <w:r w:rsidRPr="00805CC3">
              <w:rPr>
                <w:rFonts w:cstheme="minorHAnsi"/>
                <w:sz w:val="20"/>
                <w:szCs w:val="20"/>
              </w:rPr>
              <w:t>NA</w:t>
            </w:r>
          </w:p>
        </w:tc>
        <w:tc>
          <w:tcPr>
            <w:tcW w:w="1194" w:type="dxa"/>
          </w:tcPr>
          <w:p w14:paraId="1F66C0BF" w14:textId="77777777" w:rsidR="00EA5110" w:rsidRPr="00805CC3" w:rsidRDefault="00EA5110" w:rsidP="009D796B">
            <w:pPr>
              <w:spacing w:line="240" w:lineRule="exact"/>
              <w:rPr>
                <w:rFonts w:cstheme="minorHAnsi"/>
                <w:sz w:val="20"/>
                <w:szCs w:val="20"/>
              </w:rPr>
            </w:pPr>
            <w:r w:rsidRPr="00805CC3">
              <w:rPr>
                <w:rFonts w:cstheme="minorHAnsi"/>
                <w:sz w:val="20"/>
                <w:szCs w:val="20"/>
              </w:rPr>
              <w:t>NA</w:t>
            </w:r>
          </w:p>
        </w:tc>
        <w:tc>
          <w:tcPr>
            <w:tcW w:w="1259" w:type="dxa"/>
          </w:tcPr>
          <w:p w14:paraId="43FD0F6A" w14:textId="77777777" w:rsidR="00EA5110" w:rsidRPr="00805CC3" w:rsidRDefault="00EA5110" w:rsidP="009D796B">
            <w:pPr>
              <w:spacing w:line="240" w:lineRule="exact"/>
              <w:rPr>
                <w:rFonts w:cstheme="minorHAnsi"/>
                <w:sz w:val="20"/>
                <w:szCs w:val="20"/>
              </w:rPr>
            </w:pPr>
            <w:r w:rsidRPr="00805CC3">
              <w:rPr>
                <w:rFonts w:cstheme="minorHAnsi"/>
                <w:sz w:val="20"/>
                <w:szCs w:val="20"/>
              </w:rPr>
              <w:t>Aspirin: 6%</w:t>
            </w:r>
          </w:p>
          <w:p w14:paraId="5E453FE8" w14:textId="77777777" w:rsidR="00EA5110" w:rsidRPr="00805CC3" w:rsidRDefault="00EA5110" w:rsidP="009D796B">
            <w:pPr>
              <w:spacing w:line="240" w:lineRule="exact"/>
              <w:rPr>
                <w:rFonts w:cstheme="minorHAnsi"/>
                <w:sz w:val="20"/>
                <w:szCs w:val="20"/>
              </w:rPr>
            </w:pPr>
            <w:r w:rsidRPr="00805CC3">
              <w:rPr>
                <w:rFonts w:cstheme="minorHAnsi"/>
                <w:sz w:val="20"/>
                <w:szCs w:val="20"/>
              </w:rPr>
              <w:t>P2Y12: 2%</w:t>
            </w:r>
          </w:p>
        </w:tc>
        <w:tc>
          <w:tcPr>
            <w:tcW w:w="1354" w:type="dxa"/>
          </w:tcPr>
          <w:p w14:paraId="21B17E6D" w14:textId="77777777" w:rsidR="00EA5110" w:rsidRPr="00805CC3" w:rsidRDefault="00EA5110" w:rsidP="009D796B">
            <w:pPr>
              <w:spacing w:line="240" w:lineRule="exact"/>
              <w:rPr>
                <w:rFonts w:cstheme="minorHAnsi"/>
                <w:sz w:val="20"/>
                <w:szCs w:val="20"/>
              </w:rPr>
            </w:pPr>
            <w:r w:rsidRPr="00805CC3">
              <w:rPr>
                <w:rFonts w:cstheme="minorHAnsi"/>
                <w:sz w:val="20"/>
                <w:szCs w:val="20"/>
              </w:rPr>
              <w:t>+ve NOAC: 1%</w:t>
            </w:r>
          </w:p>
          <w:p w14:paraId="314BD897" w14:textId="77777777" w:rsidR="00EA5110" w:rsidRPr="00805CC3" w:rsidRDefault="00EA5110" w:rsidP="009D796B">
            <w:pPr>
              <w:spacing w:line="240" w:lineRule="exact"/>
              <w:rPr>
                <w:rFonts w:cstheme="minorHAnsi"/>
                <w:sz w:val="20"/>
                <w:szCs w:val="20"/>
              </w:rPr>
            </w:pPr>
          </w:p>
        </w:tc>
        <w:tc>
          <w:tcPr>
            <w:tcW w:w="1571" w:type="dxa"/>
          </w:tcPr>
          <w:p w14:paraId="45C0ED26" w14:textId="77777777" w:rsidR="00EA5110" w:rsidRPr="00805CC3" w:rsidRDefault="00EA5110" w:rsidP="009D796B">
            <w:pPr>
              <w:spacing w:line="240" w:lineRule="exact"/>
              <w:rPr>
                <w:rFonts w:cstheme="minorHAnsi"/>
                <w:i/>
                <w:sz w:val="20"/>
                <w:szCs w:val="20"/>
              </w:rPr>
            </w:pPr>
            <w:r w:rsidRPr="00805CC3">
              <w:rPr>
                <w:rFonts w:cstheme="minorHAnsi"/>
                <w:i/>
                <w:sz w:val="20"/>
                <w:szCs w:val="20"/>
              </w:rPr>
              <w:t>Pericardial effusion</w:t>
            </w:r>
          </w:p>
          <w:p w14:paraId="1556B1E9" w14:textId="77777777" w:rsidR="00EA5110" w:rsidRPr="00805CC3" w:rsidRDefault="00EA5110" w:rsidP="009D796B">
            <w:pPr>
              <w:spacing w:line="240" w:lineRule="exact"/>
              <w:rPr>
                <w:rFonts w:cstheme="minorHAnsi"/>
                <w:sz w:val="20"/>
                <w:szCs w:val="20"/>
              </w:rPr>
            </w:pPr>
            <w:r w:rsidRPr="00805CC3">
              <w:rPr>
                <w:rFonts w:cstheme="minorHAnsi"/>
                <w:sz w:val="20"/>
                <w:szCs w:val="20"/>
              </w:rPr>
              <w:t>+ve NOAC: 1%</w:t>
            </w:r>
          </w:p>
        </w:tc>
        <w:tc>
          <w:tcPr>
            <w:tcW w:w="1688" w:type="dxa"/>
          </w:tcPr>
          <w:p w14:paraId="39F3E8B9" w14:textId="77777777" w:rsidR="00EA5110" w:rsidRPr="00805CC3" w:rsidRDefault="00EA5110" w:rsidP="009D796B">
            <w:pPr>
              <w:spacing w:line="240" w:lineRule="exact"/>
              <w:rPr>
                <w:rFonts w:cstheme="minorHAnsi"/>
                <w:sz w:val="20"/>
                <w:szCs w:val="20"/>
              </w:rPr>
            </w:pPr>
            <w:r w:rsidRPr="00805CC3">
              <w:rPr>
                <w:rFonts w:cstheme="minorHAnsi"/>
                <w:sz w:val="20"/>
                <w:szCs w:val="20"/>
              </w:rPr>
              <w:t>0%</w:t>
            </w:r>
          </w:p>
        </w:tc>
      </w:tr>
      <w:tr w:rsidR="00EA5110" w:rsidRPr="00805CC3" w14:paraId="14277A11" w14:textId="77777777" w:rsidTr="009D796B">
        <w:tc>
          <w:tcPr>
            <w:tcW w:w="1265" w:type="dxa"/>
          </w:tcPr>
          <w:p w14:paraId="2941CEB7" w14:textId="77777777" w:rsidR="00EA5110" w:rsidRPr="00805CC3" w:rsidRDefault="00EA5110" w:rsidP="009D796B">
            <w:pPr>
              <w:spacing w:line="240" w:lineRule="exact"/>
              <w:rPr>
                <w:rFonts w:cstheme="minorHAnsi"/>
                <w:sz w:val="20"/>
                <w:szCs w:val="20"/>
              </w:rPr>
            </w:pPr>
            <w:r w:rsidRPr="00805CC3">
              <w:rPr>
                <w:rFonts w:cstheme="minorHAnsi"/>
                <w:sz w:val="20"/>
                <w:szCs w:val="20"/>
              </w:rPr>
              <w:t xml:space="preserve">Steffel et al </w:t>
            </w:r>
            <w:r w:rsidRPr="00805CC3">
              <w:rPr>
                <w:rFonts w:cstheme="minorHAnsi"/>
                <w:sz w:val="20"/>
                <w:szCs w:val="20"/>
              </w:rPr>
              <w:fldChar w:fldCharType="begin">
                <w:fldData xml:space="preserve">PEVuZE5vdGU+PENpdGU+PEF1dGhvcj5TdGVmZmVsPC9BdXRob3I+PFllYXI+MjAxOTwvWWVhcj48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</w:fldData>
              </w:fldChar>
            </w:r>
            <w:r w:rsidRPr="00805CC3">
              <w:rPr>
                <w:rFonts w:cstheme="minorHAnsi"/>
                <w:sz w:val="20"/>
                <w:szCs w:val="20"/>
              </w:rPr>
              <w:instrText xml:space="preserve"> ADDIN EN.CITE </w:instrText>
            </w:r>
            <w:r w:rsidRPr="00805CC3">
              <w:rPr>
                <w:rFonts w:cstheme="minorHAnsi"/>
                <w:sz w:val="20"/>
                <w:szCs w:val="20"/>
              </w:rPr>
              <w:fldChar w:fldCharType="begin">
                <w:fldData xml:space="preserve">PEVuZE5vdGU+PENpdGU+PEF1dGhvcj5TdGVmZmVsPC9BdXRob3I+PFllYXI+MjAxOTwvWWVhcj48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</w:fldData>
              </w:fldChar>
            </w:r>
            <w:r w:rsidRPr="00805CC3">
              <w:rPr>
                <w:rFonts w:cstheme="minorHAnsi"/>
                <w:sz w:val="20"/>
                <w:szCs w:val="20"/>
              </w:rPr>
              <w:instrText xml:space="preserve"> ADDIN EN.CITE.DATA </w:instrText>
            </w:r>
            <w:r w:rsidRPr="00805CC3">
              <w:rPr>
                <w:rFonts w:cstheme="minorHAnsi"/>
                <w:sz w:val="20"/>
                <w:szCs w:val="20"/>
              </w:rPr>
            </w:r>
            <w:r w:rsidRPr="00805CC3">
              <w:rPr>
                <w:rFonts w:cstheme="minorHAnsi"/>
                <w:sz w:val="20"/>
                <w:szCs w:val="20"/>
              </w:rPr>
              <w:fldChar w:fldCharType="end"/>
            </w:r>
            <w:r w:rsidRPr="00805CC3">
              <w:rPr>
                <w:rFonts w:cstheme="minorHAnsi"/>
                <w:sz w:val="20"/>
                <w:szCs w:val="20"/>
              </w:rPr>
            </w:r>
            <w:r w:rsidRPr="00805CC3">
              <w:rPr>
                <w:rFonts w:cstheme="minorHAnsi"/>
                <w:sz w:val="20"/>
                <w:szCs w:val="20"/>
              </w:rPr>
              <w:fldChar w:fldCharType="separate"/>
            </w:r>
            <w:r w:rsidRPr="00805CC3">
              <w:rPr>
                <w:rFonts w:cstheme="minorHAnsi"/>
                <w:noProof/>
                <w:sz w:val="20"/>
                <w:szCs w:val="20"/>
                <w:vertAlign w:val="superscript"/>
              </w:rPr>
              <w:t>21</w:t>
            </w:r>
            <w:r w:rsidRPr="00805CC3">
              <w:rPr>
                <w:rFonts w:cstheme="minorHAnsi"/>
                <w:sz w:val="20"/>
                <w:szCs w:val="20"/>
              </w:rPr>
              <w:fldChar w:fldCharType="end"/>
            </w:r>
          </w:p>
        </w:tc>
        <w:tc>
          <w:tcPr>
            <w:tcW w:w="1327" w:type="dxa"/>
          </w:tcPr>
          <w:p w14:paraId="5CA404B7" w14:textId="77777777" w:rsidR="00EA5110" w:rsidRPr="00805CC3" w:rsidRDefault="00EA5110" w:rsidP="009D796B">
            <w:pPr>
              <w:spacing w:line="240" w:lineRule="exact"/>
              <w:rPr>
                <w:rFonts w:cstheme="minorHAnsi"/>
                <w:sz w:val="20"/>
                <w:szCs w:val="20"/>
              </w:rPr>
            </w:pPr>
            <w:r w:rsidRPr="00805CC3">
              <w:rPr>
                <w:rFonts w:cstheme="minorHAnsi"/>
                <w:sz w:val="20"/>
                <w:szCs w:val="20"/>
              </w:rPr>
              <w:t>Post-hoc analysis of ENGAGE AF trial</w:t>
            </w:r>
          </w:p>
        </w:tc>
        <w:tc>
          <w:tcPr>
            <w:tcW w:w="927" w:type="dxa"/>
          </w:tcPr>
          <w:p w14:paraId="1B55D033" w14:textId="77777777" w:rsidR="00EA5110" w:rsidRPr="00805CC3" w:rsidRDefault="00EA5110" w:rsidP="009D796B">
            <w:pPr>
              <w:spacing w:line="240" w:lineRule="exact"/>
              <w:rPr>
                <w:rFonts w:cstheme="minorHAnsi"/>
                <w:sz w:val="20"/>
                <w:szCs w:val="20"/>
              </w:rPr>
            </w:pPr>
            <w:r w:rsidRPr="00805CC3">
              <w:rPr>
                <w:rFonts w:cstheme="minorHAnsi"/>
                <w:sz w:val="20"/>
                <w:szCs w:val="20"/>
              </w:rPr>
              <w:t>VKA 324</w:t>
            </w:r>
          </w:p>
          <w:p w14:paraId="462107B3" w14:textId="77777777" w:rsidR="00EA5110" w:rsidRPr="00805CC3" w:rsidRDefault="00EA5110" w:rsidP="009D796B">
            <w:pPr>
              <w:spacing w:line="240" w:lineRule="exact"/>
              <w:rPr>
                <w:rFonts w:cstheme="minorHAnsi"/>
                <w:sz w:val="20"/>
                <w:szCs w:val="20"/>
              </w:rPr>
            </w:pPr>
            <w:r>
              <w:rPr>
                <w:rFonts w:cstheme="minorHAnsi"/>
                <w:sz w:val="20"/>
                <w:szCs w:val="20"/>
              </w:rPr>
              <w:t>Edoxaban</w:t>
            </w:r>
            <w:r w:rsidRPr="00805CC3">
              <w:rPr>
                <w:rFonts w:cstheme="minorHAnsi"/>
                <w:sz w:val="20"/>
                <w:szCs w:val="20"/>
              </w:rPr>
              <w:t xml:space="preserve"> 549</w:t>
            </w:r>
          </w:p>
        </w:tc>
        <w:tc>
          <w:tcPr>
            <w:tcW w:w="1025" w:type="dxa"/>
          </w:tcPr>
          <w:p w14:paraId="7C312954" w14:textId="77777777" w:rsidR="00EA5110" w:rsidRPr="00805CC3" w:rsidRDefault="00EA5110" w:rsidP="009D796B">
            <w:pPr>
              <w:spacing w:line="240" w:lineRule="exact"/>
              <w:rPr>
                <w:rFonts w:cstheme="minorHAnsi"/>
                <w:sz w:val="20"/>
                <w:szCs w:val="20"/>
              </w:rPr>
            </w:pPr>
            <w:r w:rsidRPr="00805CC3">
              <w:rPr>
                <w:rFonts w:cstheme="minorHAnsi"/>
                <w:sz w:val="20"/>
                <w:szCs w:val="20"/>
              </w:rPr>
              <w:t>74 years</w:t>
            </w:r>
          </w:p>
        </w:tc>
        <w:tc>
          <w:tcPr>
            <w:tcW w:w="1261" w:type="dxa"/>
          </w:tcPr>
          <w:p w14:paraId="050B6A6A" w14:textId="77777777" w:rsidR="00EA5110" w:rsidRPr="00805CC3" w:rsidRDefault="00EA5110" w:rsidP="009D796B">
            <w:pPr>
              <w:spacing w:line="240" w:lineRule="exact"/>
              <w:rPr>
                <w:rFonts w:cstheme="minorHAnsi"/>
                <w:sz w:val="20"/>
                <w:szCs w:val="20"/>
              </w:rPr>
            </w:pPr>
            <w:r w:rsidRPr="00805CC3">
              <w:rPr>
                <w:rFonts w:cstheme="minorHAnsi"/>
                <w:sz w:val="20"/>
                <w:szCs w:val="20"/>
              </w:rPr>
              <w:t>26%</w:t>
            </w:r>
          </w:p>
        </w:tc>
        <w:tc>
          <w:tcPr>
            <w:tcW w:w="1194" w:type="dxa"/>
          </w:tcPr>
          <w:p w14:paraId="21FE1164" w14:textId="77777777" w:rsidR="00EA5110" w:rsidRPr="00805CC3" w:rsidRDefault="00EA5110" w:rsidP="009D796B">
            <w:pPr>
              <w:spacing w:line="240" w:lineRule="exact"/>
              <w:rPr>
                <w:rFonts w:cstheme="minorHAnsi"/>
                <w:sz w:val="20"/>
                <w:szCs w:val="20"/>
              </w:rPr>
            </w:pPr>
            <w:r w:rsidRPr="00805CC3">
              <w:rPr>
                <w:rFonts w:cstheme="minorHAnsi"/>
                <w:sz w:val="20"/>
                <w:szCs w:val="20"/>
              </w:rPr>
              <w:t>74%</w:t>
            </w:r>
          </w:p>
        </w:tc>
        <w:tc>
          <w:tcPr>
            <w:tcW w:w="1387" w:type="dxa"/>
          </w:tcPr>
          <w:p w14:paraId="2AEDFB9A" w14:textId="77777777" w:rsidR="00EA5110" w:rsidRPr="00805CC3" w:rsidRDefault="00EA5110" w:rsidP="009D796B">
            <w:pPr>
              <w:spacing w:line="240" w:lineRule="exact"/>
              <w:rPr>
                <w:rFonts w:cstheme="minorHAnsi"/>
                <w:sz w:val="20"/>
                <w:szCs w:val="20"/>
              </w:rPr>
            </w:pPr>
            <w:r w:rsidRPr="00805CC3">
              <w:rPr>
                <w:rFonts w:cstheme="minorHAnsi"/>
                <w:sz w:val="20"/>
                <w:szCs w:val="20"/>
              </w:rPr>
              <w:t>median 7</w:t>
            </w:r>
            <w:r>
              <w:rPr>
                <w:rFonts w:cstheme="minorHAnsi"/>
                <w:sz w:val="20"/>
                <w:szCs w:val="20"/>
              </w:rPr>
              <w:t xml:space="preserve"> </w:t>
            </w:r>
            <w:r w:rsidRPr="00805CC3">
              <w:rPr>
                <w:rFonts w:cstheme="minorHAnsi"/>
                <w:sz w:val="20"/>
                <w:szCs w:val="20"/>
              </w:rPr>
              <w:t>days (pre + post)</w:t>
            </w:r>
          </w:p>
          <w:p w14:paraId="06DA075C" w14:textId="77777777" w:rsidR="00EA5110" w:rsidRPr="00805CC3" w:rsidRDefault="00EA5110" w:rsidP="009D796B">
            <w:pPr>
              <w:spacing w:line="240" w:lineRule="exact"/>
              <w:rPr>
                <w:rFonts w:cstheme="minorHAnsi"/>
                <w:sz w:val="20"/>
                <w:szCs w:val="20"/>
              </w:rPr>
            </w:pPr>
          </w:p>
        </w:tc>
        <w:tc>
          <w:tcPr>
            <w:tcW w:w="1194" w:type="dxa"/>
          </w:tcPr>
          <w:p w14:paraId="755901AD" w14:textId="77777777" w:rsidR="00EA5110" w:rsidRPr="00805CC3" w:rsidRDefault="00EA5110" w:rsidP="009D796B">
            <w:pPr>
              <w:spacing w:line="240" w:lineRule="exact"/>
              <w:rPr>
                <w:rFonts w:cstheme="minorHAnsi"/>
                <w:sz w:val="20"/>
                <w:szCs w:val="20"/>
              </w:rPr>
            </w:pPr>
            <w:r w:rsidRPr="00805CC3">
              <w:rPr>
                <w:rFonts w:cstheme="minorHAnsi"/>
                <w:sz w:val="20"/>
                <w:szCs w:val="20"/>
              </w:rPr>
              <w:t>NA</w:t>
            </w:r>
          </w:p>
        </w:tc>
        <w:tc>
          <w:tcPr>
            <w:tcW w:w="1259" w:type="dxa"/>
          </w:tcPr>
          <w:p w14:paraId="72A23EF5" w14:textId="77777777" w:rsidR="00EA5110" w:rsidRPr="00805CC3" w:rsidRDefault="00EA5110" w:rsidP="009D796B">
            <w:pPr>
              <w:spacing w:line="240" w:lineRule="exact"/>
              <w:rPr>
                <w:rFonts w:cstheme="minorHAnsi"/>
                <w:sz w:val="20"/>
                <w:szCs w:val="20"/>
              </w:rPr>
            </w:pPr>
            <w:r w:rsidRPr="00805CC3">
              <w:rPr>
                <w:rFonts w:cstheme="minorHAnsi"/>
                <w:sz w:val="20"/>
                <w:szCs w:val="20"/>
              </w:rPr>
              <w:t>Aspirin: 32%</w:t>
            </w:r>
          </w:p>
          <w:p w14:paraId="5556399C" w14:textId="77777777" w:rsidR="00EA5110" w:rsidRPr="00805CC3" w:rsidRDefault="00EA5110" w:rsidP="009D796B">
            <w:pPr>
              <w:spacing w:line="240" w:lineRule="exact"/>
              <w:rPr>
                <w:rFonts w:cstheme="minorHAnsi"/>
                <w:sz w:val="20"/>
                <w:szCs w:val="20"/>
              </w:rPr>
            </w:pPr>
            <w:r w:rsidRPr="00805CC3">
              <w:rPr>
                <w:rFonts w:cstheme="minorHAnsi"/>
                <w:sz w:val="20"/>
                <w:szCs w:val="20"/>
              </w:rPr>
              <w:t>P2Y12: 2.5%</w:t>
            </w:r>
          </w:p>
        </w:tc>
        <w:tc>
          <w:tcPr>
            <w:tcW w:w="1354" w:type="dxa"/>
          </w:tcPr>
          <w:p w14:paraId="67ECF235" w14:textId="77777777" w:rsidR="00EA5110" w:rsidRPr="00805CC3" w:rsidRDefault="00EA5110" w:rsidP="009D796B">
            <w:pPr>
              <w:spacing w:line="240" w:lineRule="exact"/>
              <w:rPr>
                <w:rFonts w:cstheme="minorHAnsi"/>
                <w:color w:val="FF0000"/>
                <w:sz w:val="20"/>
                <w:szCs w:val="20"/>
              </w:rPr>
            </w:pPr>
            <w:r w:rsidRPr="00805CC3">
              <w:rPr>
                <w:rFonts w:cstheme="minorHAnsi"/>
                <w:sz w:val="20"/>
                <w:szCs w:val="20"/>
              </w:rPr>
              <w:t>NA</w:t>
            </w:r>
          </w:p>
        </w:tc>
        <w:tc>
          <w:tcPr>
            <w:tcW w:w="1571" w:type="dxa"/>
          </w:tcPr>
          <w:p w14:paraId="0814C19C" w14:textId="77777777" w:rsidR="00EA5110" w:rsidRPr="00805CC3" w:rsidRDefault="00EA5110" w:rsidP="009D796B">
            <w:pPr>
              <w:spacing w:line="240" w:lineRule="exact"/>
              <w:rPr>
                <w:rFonts w:cstheme="minorHAnsi"/>
                <w:i/>
                <w:sz w:val="20"/>
                <w:szCs w:val="20"/>
              </w:rPr>
            </w:pPr>
            <w:r w:rsidRPr="00805CC3">
              <w:rPr>
                <w:rFonts w:cstheme="minorHAnsi"/>
                <w:i/>
                <w:sz w:val="20"/>
                <w:szCs w:val="20"/>
              </w:rPr>
              <w:t>Major bleeding</w:t>
            </w:r>
          </w:p>
          <w:p w14:paraId="1F5435CC" w14:textId="77777777" w:rsidR="00EA5110" w:rsidRPr="00805CC3" w:rsidRDefault="00EA5110" w:rsidP="009D796B">
            <w:pPr>
              <w:spacing w:line="240" w:lineRule="exact"/>
              <w:rPr>
                <w:rFonts w:cstheme="minorHAnsi"/>
                <w:sz w:val="20"/>
                <w:szCs w:val="20"/>
              </w:rPr>
            </w:pPr>
            <w:r w:rsidRPr="00805CC3">
              <w:rPr>
                <w:rFonts w:cstheme="minorHAnsi"/>
                <w:sz w:val="20"/>
                <w:szCs w:val="20"/>
              </w:rPr>
              <w:t>-ve VKA: 0%</w:t>
            </w:r>
          </w:p>
          <w:p w14:paraId="7CA08874" w14:textId="77777777" w:rsidR="00EA5110" w:rsidRPr="00805CC3" w:rsidRDefault="00EA5110" w:rsidP="009D796B">
            <w:pPr>
              <w:spacing w:line="240" w:lineRule="exact"/>
              <w:rPr>
                <w:rFonts w:cstheme="minorHAnsi"/>
                <w:sz w:val="20"/>
                <w:szCs w:val="20"/>
              </w:rPr>
            </w:pPr>
            <w:r w:rsidRPr="00805CC3">
              <w:rPr>
                <w:rFonts w:cstheme="minorHAnsi"/>
                <w:sz w:val="20"/>
                <w:szCs w:val="20"/>
              </w:rPr>
              <w:t>+ve VKA: 0%</w:t>
            </w:r>
          </w:p>
          <w:p w14:paraId="359FD6EF" w14:textId="77777777" w:rsidR="00EA5110" w:rsidRPr="00805CC3" w:rsidRDefault="00EA5110" w:rsidP="009D796B">
            <w:pPr>
              <w:spacing w:line="240" w:lineRule="exact"/>
              <w:rPr>
                <w:rFonts w:cstheme="minorHAnsi"/>
                <w:sz w:val="20"/>
                <w:szCs w:val="20"/>
              </w:rPr>
            </w:pPr>
            <w:r w:rsidRPr="00805CC3">
              <w:rPr>
                <w:rFonts w:cstheme="minorHAnsi"/>
                <w:sz w:val="20"/>
                <w:szCs w:val="20"/>
              </w:rPr>
              <w:t>-ve NOAC: 0%</w:t>
            </w:r>
          </w:p>
          <w:p w14:paraId="50054DFD" w14:textId="77777777" w:rsidR="00EA5110" w:rsidRPr="00805CC3" w:rsidRDefault="00EA5110" w:rsidP="009D796B">
            <w:pPr>
              <w:spacing w:line="240" w:lineRule="exact"/>
              <w:rPr>
                <w:rFonts w:cstheme="minorHAnsi"/>
                <w:sz w:val="20"/>
                <w:szCs w:val="20"/>
              </w:rPr>
            </w:pPr>
            <w:r w:rsidRPr="00805CC3">
              <w:rPr>
                <w:rFonts w:cstheme="minorHAnsi"/>
                <w:sz w:val="20"/>
                <w:szCs w:val="20"/>
              </w:rPr>
              <w:t>+ve NOAC: 0.5%</w:t>
            </w:r>
          </w:p>
        </w:tc>
        <w:tc>
          <w:tcPr>
            <w:tcW w:w="1688" w:type="dxa"/>
          </w:tcPr>
          <w:p w14:paraId="768DC177" w14:textId="77777777" w:rsidR="00EA5110" w:rsidRPr="00805CC3" w:rsidRDefault="00EA5110" w:rsidP="009D796B">
            <w:pPr>
              <w:spacing w:line="240" w:lineRule="exact"/>
              <w:rPr>
                <w:rFonts w:cstheme="minorHAnsi"/>
                <w:sz w:val="20"/>
                <w:szCs w:val="20"/>
              </w:rPr>
            </w:pPr>
            <w:r w:rsidRPr="00805CC3">
              <w:rPr>
                <w:rFonts w:cstheme="minorHAnsi"/>
                <w:i/>
                <w:iCs/>
                <w:sz w:val="20"/>
                <w:szCs w:val="20"/>
              </w:rPr>
              <w:t>Stroke</w:t>
            </w:r>
          </w:p>
          <w:p w14:paraId="3743FB46" w14:textId="77777777" w:rsidR="00EA5110" w:rsidRPr="00805CC3" w:rsidRDefault="00EA5110" w:rsidP="009D796B">
            <w:pPr>
              <w:spacing w:line="240" w:lineRule="exact"/>
              <w:rPr>
                <w:rFonts w:cstheme="minorHAnsi"/>
                <w:sz w:val="20"/>
                <w:szCs w:val="20"/>
              </w:rPr>
            </w:pPr>
            <w:r w:rsidRPr="00805CC3">
              <w:rPr>
                <w:rFonts w:cstheme="minorHAnsi"/>
                <w:sz w:val="20"/>
                <w:szCs w:val="20"/>
              </w:rPr>
              <w:t>+ve VKA: 1.1%</w:t>
            </w:r>
          </w:p>
          <w:p w14:paraId="460B8ECF" w14:textId="77777777" w:rsidR="00EA5110" w:rsidRPr="00805CC3" w:rsidRDefault="00EA5110" w:rsidP="009D796B">
            <w:pPr>
              <w:spacing w:line="240" w:lineRule="exact"/>
              <w:rPr>
                <w:rFonts w:cstheme="minorHAnsi"/>
                <w:sz w:val="20"/>
                <w:szCs w:val="20"/>
              </w:rPr>
            </w:pPr>
            <w:r w:rsidRPr="00805CC3">
              <w:rPr>
                <w:rFonts w:cstheme="minorHAnsi"/>
                <w:sz w:val="20"/>
                <w:szCs w:val="20"/>
              </w:rPr>
              <w:t>-ve VKA: 0.9%</w:t>
            </w:r>
          </w:p>
          <w:p w14:paraId="447287FF" w14:textId="77777777" w:rsidR="00EA5110" w:rsidRPr="00805CC3" w:rsidRDefault="00EA5110" w:rsidP="009D796B">
            <w:pPr>
              <w:spacing w:line="240" w:lineRule="exact"/>
              <w:rPr>
                <w:rFonts w:cstheme="minorHAnsi"/>
                <w:sz w:val="20"/>
                <w:szCs w:val="20"/>
              </w:rPr>
            </w:pPr>
            <w:r w:rsidRPr="00805CC3">
              <w:rPr>
                <w:rFonts w:cstheme="minorHAnsi"/>
                <w:sz w:val="20"/>
                <w:szCs w:val="20"/>
              </w:rPr>
              <w:t>+ve NOAC: 0.5%</w:t>
            </w:r>
          </w:p>
          <w:p w14:paraId="78D81195" w14:textId="77777777" w:rsidR="00EA5110" w:rsidRPr="00805CC3" w:rsidRDefault="00EA5110" w:rsidP="009D796B">
            <w:pPr>
              <w:spacing w:line="240" w:lineRule="exact"/>
              <w:rPr>
                <w:rFonts w:cstheme="minorHAnsi"/>
                <w:sz w:val="20"/>
                <w:szCs w:val="20"/>
              </w:rPr>
            </w:pPr>
            <w:r w:rsidRPr="00805CC3">
              <w:rPr>
                <w:rFonts w:cstheme="minorHAnsi"/>
                <w:sz w:val="20"/>
                <w:szCs w:val="20"/>
              </w:rPr>
              <w:t>-ve NOAC: 0.4%</w:t>
            </w:r>
          </w:p>
        </w:tc>
      </w:tr>
    </w:tbl>
    <w:p w14:paraId="4982983F" w14:textId="77777777" w:rsidR="00EA5110" w:rsidRPr="00E60385" w:rsidRDefault="00EA5110" w:rsidP="00EA5110">
      <w:pPr>
        <w:spacing w:line="240" w:lineRule="exact"/>
        <w:ind w:leftChars="-354" w:left="-850"/>
        <w:rPr>
          <w:rFonts w:cstheme="minorHAnsi"/>
          <w:b/>
          <w:sz w:val="20"/>
          <w:szCs w:val="20"/>
        </w:rPr>
      </w:pPr>
    </w:p>
    <w:p w14:paraId="321779F6" w14:textId="77777777" w:rsidR="00EA5110" w:rsidRPr="00B6508B" w:rsidRDefault="00EA5110" w:rsidP="00EA5110">
      <w:pPr>
        <w:spacing w:line="240" w:lineRule="exact"/>
        <w:ind w:leftChars="-119" w:left="-284" w:hangingChars="1" w:hanging="2"/>
        <w:rPr>
          <w:rFonts w:cstheme="minorHAnsi"/>
          <w:iCs/>
          <w:sz w:val="20"/>
          <w:szCs w:val="20"/>
        </w:rPr>
      </w:pPr>
    </w:p>
    <w:p w14:paraId="49AE9A5F" w14:textId="77777777" w:rsidR="00EA5110" w:rsidRDefault="00EA5110" w:rsidP="00EA5110">
      <w:pPr>
        <w:spacing w:line="240" w:lineRule="exact"/>
        <w:ind w:leftChars="-354" w:left="-708" w:hangingChars="71" w:hanging="142"/>
        <w:rPr>
          <w:rFonts w:cstheme="minorHAnsi"/>
          <w:sz w:val="20"/>
          <w:szCs w:val="20"/>
        </w:rPr>
      </w:pPr>
    </w:p>
    <w:p w14:paraId="4A651DB4" w14:textId="77777777" w:rsidR="00EA5110" w:rsidRPr="001B36A6" w:rsidRDefault="00EA5110" w:rsidP="00EA5110">
      <w:pPr>
        <w:spacing w:line="240" w:lineRule="exact"/>
        <w:ind w:leftChars="-354" w:left="-708" w:hangingChars="71" w:hanging="142"/>
        <w:rPr>
          <w:rFonts w:cstheme="minorHAnsi"/>
          <w:sz w:val="20"/>
          <w:szCs w:val="20"/>
        </w:rPr>
      </w:pPr>
      <w:r w:rsidRPr="00E60385">
        <w:rPr>
          <w:rFonts w:cstheme="minorHAnsi"/>
          <w:i/>
          <w:sz w:val="20"/>
          <w:szCs w:val="20"/>
        </w:rPr>
        <w:lastRenderedPageBreak/>
        <w:t>Abbreviations:</w:t>
      </w:r>
      <w:r w:rsidRPr="00E60385">
        <w:rPr>
          <w:rFonts w:cstheme="minorHAnsi"/>
          <w:sz w:val="20"/>
          <w:szCs w:val="20"/>
        </w:rPr>
        <w:t xml:space="preserve"> MI=myocardial infarction; NOAC=non-vitamin K antagonist oral anticoagulant; NA=not available; OAC=oral anticoagulant; </w:t>
      </w:r>
      <w:r>
        <w:rPr>
          <w:rFonts w:cstheme="minorHAnsi"/>
          <w:sz w:val="20"/>
          <w:szCs w:val="20"/>
        </w:rPr>
        <w:t xml:space="preserve">SE = systemic embolism; </w:t>
      </w:r>
      <w:r w:rsidRPr="00E60385">
        <w:rPr>
          <w:rFonts w:cstheme="minorHAnsi"/>
          <w:sz w:val="20"/>
          <w:szCs w:val="20"/>
        </w:rPr>
        <w:t xml:space="preserve">TIA= transient ischemic attack; </w:t>
      </w:r>
      <w:r>
        <w:rPr>
          <w:rFonts w:cstheme="minorHAnsi"/>
          <w:sz w:val="20"/>
          <w:szCs w:val="20"/>
        </w:rPr>
        <w:t xml:space="preserve">VKA = vitamin K antagonist; </w:t>
      </w:r>
      <w:r w:rsidRPr="00E60385">
        <w:rPr>
          <w:rFonts w:cstheme="minorHAnsi"/>
          <w:sz w:val="20"/>
          <w:szCs w:val="20"/>
        </w:rPr>
        <w:t>-ve=interrupted; +ve=continued</w:t>
      </w:r>
      <w:r>
        <w:rPr>
          <w:rFonts w:cstheme="minorHAnsi"/>
          <w:sz w:val="20"/>
          <w:szCs w:val="20"/>
        </w:rPr>
        <w:t>.</w:t>
      </w:r>
    </w:p>
    <w:p w14:paraId="24317183" w14:textId="77777777" w:rsidR="00EA5110" w:rsidRDefault="00EA5110" w:rsidP="00EA5110">
      <w:pPr>
        <w:sectPr w:rsidR="00EA5110" w:rsidSect="00B6508B">
          <w:pgSz w:w="16838" w:h="11906" w:orient="landscape"/>
          <w:pgMar w:top="1440" w:right="1440" w:bottom="1440" w:left="1440" w:header="851" w:footer="992" w:gutter="0"/>
          <w:cols w:space="425"/>
          <w:docGrid w:type="lines" w:linePitch="360"/>
        </w:sectPr>
      </w:pPr>
      <w:r w:rsidRPr="00E60385">
        <w:rPr>
          <w:sz w:val="20"/>
        </w:rPr>
        <w:t xml:space="preserve">  </w:t>
      </w:r>
      <w:r w:rsidRPr="00E60385">
        <w:t xml:space="preserve"> </w:t>
      </w:r>
    </w:p>
    <w:p w14:paraId="17DC7061" w14:textId="77777777" w:rsidR="00EA5110" w:rsidRPr="00DE3E7A" w:rsidRDefault="00EA5110" w:rsidP="00EA5110">
      <w:pPr>
        <w:spacing w:after="120" w:line="360" w:lineRule="auto"/>
        <w:rPr>
          <w:lang w:val="en-US"/>
        </w:rPr>
      </w:pPr>
      <w:r w:rsidRPr="00DE3E7A">
        <w:rPr>
          <w:b/>
          <w:lang w:val="en-US"/>
        </w:rPr>
        <w:lastRenderedPageBreak/>
        <w:t xml:space="preserve">Table </w:t>
      </w:r>
      <w:r>
        <w:rPr>
          <w:b/>
          <w:lang w:val="en-US"/>
        </w:rPr>
        <w:t>13</w:t>
      </w:r>
      <w:r w:rsidRPr="00DE3E7A">
        <w:rPr>
          <w:b/>
          <w:lang w:val="en-US"/>
        </w:rPr>
        <w:t>.</w:t>
      </w:r>
      <w:r>
        <w:rPr>
          <w:lang w:val="en-US"/>
        </w:rPr>
        <w:t xml:space="preserve"> Stratification of thromboembolic risk according to clinical indication for oral anticoagulation.</w:t>
      </w:r>
    </w:p>
    <w:p w14:paraId="7ECFFF25" w14:textId="77777777" w:rsidR="00EA5110" w:rsidRPr="00DF6FDC" w:rsidRDefault="00EA5110" w:rsidP="00EA5110">
      <w:pPr>
        <w:rPr>
          <w:sz w:val="18"/>
          <w:szCs w:val="18"/>
          <w:lang w:val="en-US"/>
        </w:rPr>
      </w:pPr>
    </w:p>
    <w:tbl>
      <w:tblPr>
        <w:tblStyle w:val="TableGrid"/>
        <w:tblW w:w="8117" w:type="dxa"/>
        <w:tblInd w:w="142" w:type="dxa"/>
        <w:tblBorders>
          <w:top w:val="triple" w:sz="4" w:space="0" w:color="auto"/>
          <w:left w:val="none" w:sz="0" w:space="0" w:color="auto"/>
          <w:bottom w:val="triple" w:sz="4" w:space="0" w:color="auto"/>
          <w:right w:val="none" w:sz="0" w:space="0" w:color="auto"/>
        </w:tblBorders>
        <w:tblLook w:val="04A0" w:firstRow="1" w:lastRow="0" w:firstColumn="1" w:lastColumn="0" w:noHBand="0" w:noVBand="1"/>
      </w:tblPr>
      <w:tblGrid>
        <w:gridCol w:w="1140"/>
        <w:gridCol w:w="3254"/>
        <w:gridCol w:w="3723"/>
      </w:tblGrid>
      <w:tr w:rsidR="00EA5110" w:rsidRPr="0091411A" w14:paraId="1B55E50F" w14:textId="77777777" w:rsidTr="009D796B">
        <w:trPr>
          <w:trHeight w:val="512"/>
        </w:trPr>
        <w:tc>
          <w:tcPr>
            <w:tcW w:w="1140" w:type="dxa"/>
            <w:tcBorders>
              <w:top w:val="triple" w:sz="4" w:space="0" w:color="auto"/>
              <w:bottom w:val="single" w:sz="8" w:space="0" w:color="auto"/>
              <w:right w:val="nil"/>
            </w:tcBorders>
            <w:tcMar>
              <w:top w:w="85" w:type="dxa"/>
              <w:bottom w:w="85" w:type="dxa"/>
            </w:tcMar>
            <w:vAlign w:val="center"/>
          </w:tcPr>
          <w:p w14:paraId="0C7C1A57" w14:textId="77777777" w:rsidR="00EA5110" w:rsidRPr="00C01ECF" w:rsidRDefault="00EA5110" w:rsidP="009D796B">
            <w:pPr>
              <w:jc w:val="center"/>
              <w:rPr>
                <w:b/>
                <w:sz w:val="20"/>
                <w:szCs w:val="18"/>
                <w:lang w:val="en-US"/>
              </w:rPr>
            </w:pPr>
            <w:r w:rsidRPr="00C01ECF">
              <w:rPr>
                <w:b/>
                <w:sz w:val="20"/>
                <w:szCs w:val="18"/>
                <w:lang w:val="en-US"/>
              </w:rPr>
              <w:t>Risk</w:t>
            </w:r>
          </w:p>
        </w:tc>
        <w:tc>
          <w:tcPr>
            <w:tcW w:w="6977" w:type="dxa"/>
            <w:gridSpan w:val="2"/>
            <w:tcBorders>
              <w:top w:val="triple" w:sz="4" w:space="0" w:color="auto"/>
              <w:left w:val="nil"/>
              <w:bottom w:val="single" w:sz="8" w:space="0" w:color="auto"/>
              <w:right w:val="nil"/>
            </w:tcBorders>
            <w:tcMar>
              <w:top w:w="85" w:type="dxa"/>
              <w:bottom w:w="85" w:type="dxa"/>
            </w:tcMar>
            <w:vAlign w:val="center"/>
          </w:tcPr>
          <w:p w14:paraId="100B44AA" w14:textId="77777777" w:rsidR="00EA5110" w:rsidRPr="00C01ECF" w:rsidRDefault="00EA5110" w:rsidP="009D796B">
            <w:pPr>
              <w:pStyle w:val="NormalWeb"/>
              <w:spacing w:before="0" w:after="0" w:line="264" w:lineRule="auto"/>
              <w:jc w:val="center"/>
              <w:textAlignment w:val="baseline"/>
              <w:rPr>
                <w:rFonts w:ascii="Arial" w:hAnsi="Arial" w:cs="Arial"/>
                <w:sz w:val="20"/>
                <w:szCs w:val="18"/>
              </w:rPr>
            </w:pPr>
            <w:r w:rsidRPr="00C01ECF">
              <w:rPr>
                <w:rFonts w:ascii="Arial" w:hAnsi="Arial" w:cs="Arial"/>
                <w:b/>
                <w:bCs/>
                <w:kern w:val="24"/>
                <w:sz w:val="20"/>
                <w:szCs w:val="18"/>
              </w:rPr>
              <w:t>Indication for OAC</w:t>
            </w:r>
          </w:p>
        </w:tc>
      </w:tr>
      <w:tr w:rsidR="00EA5110" w:rsidRPr="0091411A" w14:paraId="369B3C80" w14:textId="77777777" w:rsidTr="009D796B">
        <w:trPr>
          <w:trHeight w:val="317"/>
        </w:trPr>
        <w:tc>
          <w:tcPr>
            <w:tcW w:w="1140" w:type="dxa"/>
            <w:tcBorders>
              <w:top w:val="single" w:sz="8" w:space="0" w:color="auto"/>
              <w:bottom w:val="single" w:sz="8" w:space="0" w:color="auto"/>
              <w:right w:val="nil"/>
            </w:tcBorders>
            <w:tcMar>
              <w:top w:w="85" w:type="dxa"/>
              <w:bottom w:w="85" w:type="dxa"/>
            </w:tcMar>
            <w:vAlign w:val="center"/>
          </w:tcPr>
          <w:p w14:paraId="494125DF" w14:textId="77777777" w:rsidR="00EA5110" w:rsidRPr="00C01ECF" w:rsidRDefault="00EA5110" w:rsidP="009D796B">
            <w:pPr>
              <w:rPr>
                <w:sz w:val="20"/>
                <w:szCs w:val="18"/>
                <w:lang w:val="en-US"/>
              </w:rPr>
            </w:pPr>
          </w:p>
        </w:tc>
        <w:tc>
          <w:tcPr>
            <w:tcW w:w="3254" w:type="dxa"/>
            <w:tcBorders>
              <w:top w:val="single" w:sz="8" w:space="0" w:color="auto"/>
              <w:left w:val="nil"/>
              <w:bottom w:val="single" w:sz="8" w:space="0" w:color="auto"/>
              <w:right w:val="nil"/>
            </w:tcBorders>
            <w:tcMar>
              <w:top w:w="85" w:type="dxa"/>
              <w:bottom w:w="85" w:type="dxa"/>
            </w:tcMar>
            <w:vAlign w:val="center"/>
          </w:tcPr>
          <w:p w14:paraId="6356C968" w14:textId="77777777" w:rsidR="00EA5110" w:rsidRPr="00C01ECF" w:rsidRDefault="00EA5110" w:rsidP="009D796B">
            <w:pPr>
              <w:pStyle w:val="NormalWeb"/>
              <w:spacing w:before="0" w:after="0" w:line="264" w:lineRule="auto"/>
              <w:jc w:val="center"/>
              <w:textAlignment w:val="baseline"/>
              <w:rPr>
                <w:rFonts w:ascii="Arial" w:hAnsi="Arial" w:cs="Arial"/>
                <w:b/>
                <w:bCs/>
                <w:kern w:val="24"/>
                <w:sz w:val="20"/>
                <w:szCs w:val="18"/>
              </w:rPr>
            </w:pPr>
            <w:r w:rsidRPr="00C01ECF">
              <w:rPr>
                <w:rFonts w:ascii="Arial" w:hAnsi="Arial" w:cs="Arial"/>
                <w:b/>
                <w:bCs/>
                <w:kern w:val="24"/>
                <w:sz w:val="20"/>
                <w:szCs w:val="18"/>
              </w:rPr>
              <w:t>AF</w:t>
            </w:r>
          </w:p>
        </w:tc>
        <w:tc>
          <w:tcPr>
            <w:tcW w:w="3723" w:type="dxa"/>
            <w:tcBorders>
              <w:top w:val="single" w:sz="8" w:space="0" w:color="auto"/>
              <w:left w:val="nil"/>
              <w:bottom w:val="single" w:sz="8" w:space="0" w:color="auto"/>
              <w:right w:val="nil"/>
            </w:tcBorders>
            <w:tcMar>
              <w:top w:w="85" w:type="dxa"/>
              <w:bottom w:w="85" w:type="dxa"/>
            </w:tcMar>
            <w:vAlign w:val="center"/>
          </w:tcPr>
          <w:p w14:paraId="13797C1E" w14:textId="77777777" w:rsidR="00EA5110" w:rsidRPr="00C01ECF" w:rsidRDefault="00EA5110" w:rsidP="009D796B">
            <w:pPr>
              <w:pStyle w:val="NormalWeb"/>
              <w:spacing w:before="0" w:after="0" w:line="264" w:lineRule="auto"/>
              <w:jc w:val="center"/>
              <w:textAlignment w:val="baseline"/>
              <w:rPr>
                <w:rFonts w:ascii="Arial" w:hAnsi="Arial" w:cs="Arial"/>
                <w:b/>
                <w:bCs/>
                <w:kern w:val="24"/>
                <w:sz w:val="20"/>
                <w:szCs w:val="18"/>
              </w:rPr>
            </w:pPr>
            <w:r w:rsidRPr="00C01ECF">
              <w:rPr>
                <w:rFonts w:ascii="Arial" w:hAnsi="Arial" w:cs="Arial"/>
                <w:b/>
                <w:bCs/>
                <w:kern w:val="24"/>
                <w:sz w:val="20"/>
                <w:szCs w:val="18"/>
              </w:rPr>
              <w:t>VTE</w:t>
            </w:r>
          </w:p>
        </w:tc>
      </w:tr>
      <w:tr w:rsidR="00EA5110" w:rsidRPr="00C01ECF" w14:paraId="7BB063E7" w14:textId="77777777" w:rsidTr="009D796B">
        <w:trPr>
          <w:trHeight w:val="512"/>
        </w:trPr>
        <w:tc>
          <w:tcPr>
            <w:tcW w:w="1140" w:type="dxa"/>
            <w:tcBorders>
              <w:top w:val="single" w:sz="8" w:space="0" w:color="auto"/>
              <w:bottom w:val="nil"/>
              <w:right w:val="nil"/>
            </w:tcBorders>
            <w:tcMar>
              <w:top w:w="85" w:type="dxa"/>
              <w:bottom w:w="85" w:type="dxa"/>
            </w:tcMar>
            <w:vAlign w:val="center"/>
          </w:tcPr>
          <w:p w14:paraId="7C6CDDC7" w14:textId="77777777" w:rsidR="00EA5110" w:rsidRPr="00C01ECF" w:rsidRDefault="00EA5110" w:rsidP="009D796B">
            <w:pPr>
              <w:rPr>
                <w:b/>
                <w:sz w:val="20"/>
                <w:szCs w:val="18"/>
                <w:lang w:val="en-US"/>
              </w:rPr>
            </w:pPr>
            <w:r w:rsidRPr="00C01ECF">
              <w:rPr>
                <w:b/>
                <w:sz w:val="20"/>
                <w:szCs w:val="18"/>
                <w:lang w:val="en-US"/>
              </w:rPr>
              <w:t>High</w:t>
            </w:r>
          </w:p>
        </w:tc>
        <w:tc>
          <w:tcPr>
            <w:tcW w:w="3254" w:type="dxa"/>
            <w:tcBorders>
              <w:top w:val="single" w:sz="8" w:space="0" w:color="auto"/>
              <w:left w:val="nil"/>
              <w:bottom w:val="nil"/>
              <w:right w:val="nil"/>
            </w:tcBorders>
            <w:tcMar>
              <w:top w:w="85" w:type="dxa"/>
              <w:bottom w:w="85" w:type="dxa"/>
            </w:tcMar>
            <w:vAlign w:val="center"/>
          </w:tcPr>
          <w:p w14:paraId="77850EFB" w14:textId="77777777" w:rsidR="00EA5110" w:rsidRDefault="00EA5110" w:rsidP="00EA5110">
            <w:pPr>
              <w:pStyle w:val="ListParagraph"/>
              <w:numPr>
                <w:ilvl w:val="0"/>
                <w:numId w:val="42"/>
              </w:numPr>
              <w:ind w:left="317" w:hanging="142"/>
              <w:contextualSpacing/>
              <w:rPr>
                <w:sz w:val="20"/>
                <w:szCs w:val="18"/>
              </w:rPr>
            </w:pPr>
            <w:r w:rsidRPr="0047353A">
              <w:rPr>
                <w:sz w:val="20"/>
                <w:szCs w:val="18"/>
              </w:rPr>
              <w:t>CHA</w:t>
            </w:r>
            <w:r w:rsidRPr="0047353A">
              <w:rPr>
                <w:sz w:val="20"/>
                <w:szCs w:val="18"/>
                <w:vertAlign w:val="subscript"/>
              </w:rPr>
              <w:t>2</w:t>
            </w:r>
            <w:r w:rsidRPr="0047353A">
              <w:rPr>
                <w:sz w:val="20"/>
                <w:szCs w:val="18"/>
              </w:rPr>
              <w:t>DS</w:t>
            </w:r>
            <w:r w:rsidRPr="0047353A">
              <w:rPr>
                <w:sz w:val="20"/>
                <w:szCs w:val="18"/>
                <w:vertAlign w:val="subscript"/>
              </w:rPr>
              <w:t>2</w:t>
            </w:r>
            <w:r w:rsidRPr="0047353A">
              <w:rPr>
                <w:sz w:val="20"/>
                <w:szCs w:val="18"/>
              </w:rPr>
              <w:t xml:space="preserve">-VASc </w:t>
            </w:r>
            <w:r w:rsidRPr="0047353A">
              <w:rPr>
                <w:rFonts w:cs="Arial"/>
                <w:sz w:val="20"/>
                <w:szCs w:val="18"/>
              </w:rPr>
              <w:t>≥</w:t>
            </w:r>
            <w:r w:rsidRPr="0047353A">
              <w:rPr>
                <w:sz w:val="20"/>
                <w:szCs w:val="18"/>
              </w:rPr>
              <w:t>7</w:t>
            </w:r>
          </w:p>
          <w:p w14:paraId="469C9E68" w14:textId="77777777" w:rsidR="00EA5110" w:rsidRPr="0047353A" w:rsidRDefault="00EA5110" w:rsidP="00EA5110">
            <w:pPr>
              <w:pStyle w:val="ListParagraph"/>
              <w:numPr>
                <w:ilvl w:val="0"/>
                <w:numId w:val="42"/>
              </w:numPr>
              <w:ind w:left="317" w:hanging="142"/>
              <w:contextualSpacing/>
              <w:rPr>
                <w:sz w:val="20"/>
                <w:szCs w:val="18"/>
              </w:rPr>
            </w:pPr>
            <w:r>
              <w:rPr>
                <w:sz w:val="20"/>
                <w:szCs w:val="18"/>
              </w:rPr>
              <w:t xml:space="preserve">Recent (within </w:t>
            </w:r>
            <w:r w:rsidRPr="0047353A">
              <w:rPr>
                <w:sz w:val="20"/>
                <w:szCs w:val="18"/>
              </w:rPr>
              <w:t>3 mo</w:t>
            </w:r>
            <w:r>
              <w:rPr>
                <w:sz w:val="20"/>
                <w:szCs w:val="18"/>
              </w:rPr>
              <w:t>nths) stroke/TIA</w:t>
            </w:r>
          </w:p>
          <w:p w14:paraId="0175D2ED" w14:textId="77777777" w:rsidR="00EA5110" w:rsidRPr="00C01ECF" w:rsidRDefault="00EA5110" w:rsidP="00EA5110">
            <w:pPr>
              <w:pStyle w:val="ListParagraph"/>
              <w:numPr>
                <w:ilvl w:val="0"/>
                <w:numId w:val="42"/>
              </w:numPr>
              <w:ind w:left="317" w:hanging="142"/>
              <w:contextualSpacing/>
              <w:rPr>
                <w:sz w:val="20"/>
                <w:szCs w:val="18"/>
              </w:rPr>
            </w:pPr>
            <w:r w:rsidRPr="00C01ECF">
              <w:rPr>
                <w:sz w:val="20"/>
                <w:szCs w:val="18"/>
              </w:rPr>
              <w:t xml:space="preserve">Rheumatic </w:t>
            </w:r>
            <w:r>
              <w:rPr>
                <w:sz w:val="20"/>
                <w:szCs w:val="18"/>
              </w:rPr>
              <w:t>mitral valve</w:t>
            </w:r>
            <w:r w:rsidRPr="00C01ECF">
              <w:rPr>
                <w:sz w:val="20"/>
                <w:szCs w:val="18"/>
              </w:rPr>
              <w:t xml:space="preserve"> disease</w:t>
            </w:r>
          </w:p>
        </w:tc>
        <w:tc>
          <w:tcPr>
            <w:tcW w:w="3723" w:type="dxa"/>
            <w:tcBorders>
              <w:top w:val="single" w:sz="8" w:space="0" w:color="auto"/>
              <w:left w:val="nil"/>
              <w:bottom w:val="nil"/>
              <w:right w:val="nil"/>
            </w:tcBorders>
            <w:tcMar>
              <w:top w:w="85" w:type="dxa"/>
              <w:bottom w:w="85" w:type="dxa"/>
            </w:tcMar>
            <w:vAlign w:val="center"/>
          </w:tcPr>
          <w:p w14:paraId="20298B17" w14:textId="77777777" w:rsidR="00EA5110" w:rsidRPr="00C01ECF" w:rsidRDefault="00EA5110" w:rsidP="00EA5110">
            <w:pPr>
              <w:pStyle w:val="ListParagraph"/>
              <w:numPr>
                <w:ilvl w:val="0"/>
                <w:numId w:val="42"/>
              </w:numPr>
              <w:tabs>
                <w:tab w:val="left" w:pos="317"/>
              </w:tabs>
              <w:ind w:left="317" w:hanging="141"/>
              <w:contextualSpacing/>
              <w:rPr>
                <w:sz w:val="20"/>
                <w:szCs w:val="18"/>
              </w:rPr>
            </w:pPr>
            <w:r w:rsidRPr="00C01ECF">
              <w:rPr>
                <w:sz w:val="20"/>
                <w:szCs w:val="18"/>
              </w:rPr>
              <w:t>Recent (within 3 mo) VTE</w:t>
            </w:r>
          </w:p>
          <w:p w14:paraId="74C9C5A6" w14:textId="77777777" w:rsidR="00EA5110" w:rsidRPr="00C01ECF" w:rsidRDefault="00EA5110" w:rsidP="00EA5110">
            <w:pPr>
              <w:pStyle w:val="ListParagraph"/>
              <w:numPr>
                <w:ilvl w:val="0"/>
                <w:numId w:val="42"/>
              </w:numPr>
              <w:tabs>
                <w:tab w:val="left" w:pos="317"/>
              </w:tabs>
              <w:ind w:left="317" w:hanging="141"/>
              <w:contextualSpacing/>
              <w:rPr>
                <w:sz w:val="20"/>
                <w:szCs w:val="18"/>
              </w:rPr>
            </w:pPr>
            <w:r w:rsidRPr="00C01ECF">
              <w:rPr>
                <w:sz w:val="20"/>
                <w:szCs w:val="18"/>
              </w:rPr>
              <w:t>Severe thrombophilia (e</w:t>
            </w:r>
            <w:r>
              <w:rPr>
                <w:sz w:val="20"/>
                <w:szCs w:val="18"/>
              </w:rPr>
              <w:t>.</w:t>
            </w:r>
            <w:r w:rsidRPr="00C01ECF">
              <w:rPr>
                <w:sz w:val="20"/>
                <w:szCs w:val="18"/>
              </w:rPr>
              <w:t>g</w:t>
            </w:r>
            <w:r>
              <w:rPr>
                <w:sz w:val="20"/>
                <w:szCs w:val="18"/>
              </w:rPr>
              <w:t>. homozygous factor V Leiden or prothrombin 20210 mutation, protein C,</w:t>
            </w:r>
            <w:r w:rsidRPr="00C01ECF">
              <w:rPr>
                <w:sz w:val="20"/>
                <w:szCs w:val="18"/>
              </w:rPr>
              <w:t xml:space="preserve"> protein S,</w:t>
            </w:r>
            <w:r>
              <w:rPr>
                <w:sz w:val="20"/>
                <w:szCs w:val="18"/>
              </w:rPr>
              <w:t xml:space="preserve"> or antithrombin deficiency, antiphospholipid syndrome,</w:t>
            </w:r>
            <w:r w:rsidRPr="00C01ECF">
              <w:rPr>
                <w:sz w:val="20"/>
                <w:szCs w:val="18"/>
              </w:rPr>
              <w:t xml:space="preserve"> </w:t>
            </w:r>
            <w:r>
              <w:rPr>
                <w:sz w:val="20"/>
                <w:szCs w:val="18"/>
              </w:rPr>
              <w:t>multiple defects)</w:t>
            </w:r>
          </w:p>
        </w:tc>
      </w:tr>
      <w:tr w:rsidR="00EA5110" w:rsidRPr="00C01ECF" w14:paraId="66B9817D" w14:textId="77777777" w:rsidTr="009D796B">
        <w:trPr>
          <w:trHeight w:val="540"/>
        </w:trPr>
        <w:tc>
          <w:tcPr>
            <w:tcW w:w="1140" w:type="dxa"/>
            <w:tcBorders>
              <w:top w:val="nil"/>
              <w:bottom w:val="nil"/>
              <w:right w:val="nil"/>
            </w:tcBorders>
            <w:tcMar>
              <w:top w:w="85" w:type="dxa"/>
              <w:bottom w:w="85" w:type="dxa"/>
            </w:tcMar>
            <w:vAlign w:val="center"/>
          </w:tcPr>
          <w:p w14:paraId="38F5A169" w14:textId="77777777" w:rsidR="00EA5110" w:rsidRPr="00C01ECF" w:rsidRDefault="00EA5110" w:rsidP="009D796B">
            <w:pPr>
              <w:rPr>
                <w:b/>
                <w:sz w:val="20"/>
                <w:szCs w:val="18"/>
                <w:lang w:val="en-US"/>
              </w:rPr>
            </w:pPr>
            <w:r w:rsidRPr="00C01ECF">
              <w:rPr>
                <w:b/>
                <w:sz w:val="20"/>
                <w:szCs w:val="18"/>
                <w:lang w:val="en-US"/>
              </w:rPr>
              <w:t>Moderate</w:t>
            </w:r>
          </w:p>
        </w:tc>
        <w:tc>
          <w:tcPr>
            <w:tcW w:w="3254" w:type="dxa"/>
            <w:tcBorders>
              <w:top w:val="nil"/>
              <w:left w:val="nil"/>
              <w:bottom w:val="nil"/>
              <w:right w:val="nil"/>
            </w:tcBorders>
            <w:tcMar>
              <w:top w:w="85" w:type="dxa"/>
              <w:bottom w:w="85" w:type="dxa"/>
            </w:tcMar>
            <w:vAlign w:val="center"/>
          </w:tcPr>
          <w:p w14:paraId="423E02CD" w14:textId="77777777" w:rsidR="00EA5110" w:rsidRPr="0047353A" w:rsidRDefault="00EA5110" w:rsidP="009D796B">
            <w:pPr>
              <w:ind w:left="317" w:hanging="142"/>
              <w:rPr>
                <w:sz w:val="20"/>
                <w:szCs w:val="18"/>
                <w:lang w:val="en-US"/>
              </w:rPr>
            </w:pPr>
            <w:r w:rsidRPr="0047353A">
              <w:rPr>
                <w:sz w:val="20"/>
                <w:szCs w:val="18"/>
                <w:lang w:val="en-US"/>
              </w:rPr>
              <w:t>•</w:t>
            </w:r>
            <w:r w:rsidRPr="0047353A">
              <w:rPr>
                <w:sz w:val="20"/>
                <w:szCs w:val="18"/>
                <w:lang w:val="en-US"/>
              </w:rPr>
              <w:tab/>
            </w:r>
            <w:r>
              <w:rPr>
                <w:sz w:val="20"/>
                <w:szCs w:val="18"/>
                <w:lang w:val="en-US"/>
              </w:rPr>
              <w:t>CHA</w:t>
            </w:r>
            <w:r w:rsidRPr="0047353A">
              <w:rPr>
                <w:sz w:val="20"/>
                <w:szCs w:val="18"/>
                <w:vertAlign w:val="subscript"/>
                <w:lang w:val="en-US"/>
              </w:rPr>
              <w:t>2</w:t>
            </w:r>
            <w:r>
              <w:rPr>
                <w:sz w:val="20"/>
                <w:szCs w:val="18"/>
                <w:lang w:val="en-US"/>
              </w:rPr>
              <w:t>DS</w:t>
            </w:r>
            <w:r w:rsidRPr="0047353A">
              <w:rPr>
                <w:sz w:val="20"/>
                <w:szCs w:val="18"/>
                <w:vertAlign w:val="subscript"/>
                <w:lang w:val="en-US"/>
              </w:rPr>
              <w:t>2</w:t>
            </w:r>
            <w:r>
              <w:rPr>
                <w:sz w:val="20"/>
                <w:szCs w:val="18"/>
                <w:lang w:val="en-US"/>
              </w:rPr>
              <w:t>-VASc 5</w:t>
            </w:r>
            <w:r w:rsidRPr="0047353A">
              <w:rPr>
                <w:sz w:val="20"/>
                <w:szCs w:val="18"/>
                <w:lang w:val="en-US"/>
              </w:rPr>
              <w:t>-</w:t>
            </w:r>
            <w:r>
              <w:rPr>
                <w:sz w:val="20"/>
                <w:szCs w:val="18"/>
                <w:lang w:val="en-US"/>
              </w:rPr>
              <w:t>6</w:t>
            </w:r>
          </w:p>
          <w:p w14:paraId="5FFE3B27" w14:textId="77777777" w:rsidR="00EA5110" w:rsidRPr="00C01ECF" w:rsidRDefault="00EA5110" w:rsidP="009D796B">
            <w:pPr>
              <w:ind w:left="317" w:hanging="142"/>
              <w:rPr>
                <w:sz w:val="20"/>
                <w:szCs w:val="18"/>
                <w:lang w:val="en-US"/>
              </w:rPr>
            </w:pPr>
            <w:r w:rsidRPr="0047353A">
              <w:rPr>
                <w:sz w:val="20"/>
                <w:szCs w:val="18"/>
                <w:lang w:val="en-US"/>
              </w:rPr>
              <w:t>•</w:t>
            </w:r>
            <w:r w:rsidRPr="0047353A">
              <w:rPr>
                <w:sz w:val="20"/>
                <w:szCs w:val="18"/>
                <w:lang w:val="en-US"/>
              </w:rPr>
              <w:tab/>
            </w:r>
            <w:r>
              <w:rPr>
                <w:sz w:val="20"/>
                <w:szCs w:val="18"/>
                <w:lang w:val="en-US"/>
              </w:rPr>
              <w:t>S</w:t>
            </w:r>
            <w:r w:rsidRPr="0047353A">
              <w:rPr>
                <w:sz w:val="20"/>
                <w:szCs w:val="18"/>
                <w:lang w:val="en-US"/>
              </w:rPr>
              <w:t>troke/TIA</w:t>
            </w:r>
            <w:r>
              <w:rPr>
                <w:sz w:val="20"/>
                <w:szCs w:val="18"/>
                <w:lang w:val="en-US"/>
              </w:rPr>
              <w:t xml:space="preserve"> &gt;3 months</w:t>
            </w:r>
          </w:p>
        </w:tc>
        <w:tc>
          <w:tcPr>
            <w:tcW w:w="3723" w:type="dxa"/>
            <w:tcBorders>
              <w:top w:val="nil"/>
              <w:left w:val="nil"/>
              <w:bottom w:val="nil"/>
              <w:right w:val="nil"/>
            </w:tcBorders>
            <w:tcMar>
              <w:top w:w="85" w:type="dxa"/>
              <w:bottom w:w="85" w:type="dxa"/>
            </w:tcMar>
            <w:vAlign w:val="center"/>
          </w:tcPr>
          <w:p w14:paraId="3730285A" w14:textId="77777777" w:rsidR="00EA5110" w:rsidRPr="00C01ECF" w:rsidRDefault="00EA5110" w:rsidP="00EA5110">
            <w:pPr>
              <w:pStyle w:val="ListParagraph"/>
              <w:numPr>
                <w:ilvl w:val="0"/>
                <w:numId w:val="43"/>
              </w:numPr>
              <w:ind w:left="317" w:hanging="141"/>
              <w:contextualSpacing/>
              <w:rPr>
                <w:sz w:val="20"/>
                <w:szCs w:val="18"/>
              </w:rPr>
            </w:pPr>
            <w:r w:rsidRPr="00C01ECF">
              <w:rPr>
                <w:sz w:val="20"/>
                <w:szCs w:val="18"/>
              </w:rPr>
              <w:t>VTE within the past 3-12 mo</w:t>
            </w:r>
            <w:r>
              <w:rPr>
                <w:sz w:val="20"/>
                <w:szCs w:val="18"/>
              </w:rPr>
              <w:t>nths</w:t>
            </w:r>
          </w:p>
          <w:p w14:paraId="4D88CEB9" w14:textId="77777777" w:rsidR="00EA5110" w:rsidRPr="00D13425" w:rsidRDefault="00EA5110" w:rsidP="00EA5110">
            <w:pPr>
              <w:pStyle w:val="ListParagraph"/>
              <w:numPr>
                <w:ilvl w:val="0"/>
                <w:numId w:val="43"/>
              </w:numPr>
              <w:ind w:left="317" w:hanging="141"/>
              <w:contextualSpacing/>
              <w:rPr>
                <w:sz w:val="20"/>
                <w:szCs w:val="18"/>
              </w:rPr>
            </w:pPr>
            <w:r w:rsidRPr="00D13425">
              <w:rPr>
                <w:sz w:val="20"/>
                <w:szCs w:val="18"/>
              </w:rPr>
              <w:t>Non</w:t>
            </w:r>
            <w:r>
              <w:rPr>
                <w:sz w:val="20"/>
                <w:szCs w:val="18"/>
              </w:rPr>
              <w:t>-</w:t>
            </w:r>
            <w:r w:rsidRPr="00D13425">
              <w:rPr>
                <w:sz w:val="20"/>
                <w:szCs w:val="18"/>
              </w:rPr>
              <w:t>severe thrombophilia (e.g. heterozygous factor V Leiden</w:t>
            </w:r>
            <w:r>
              <w:rPr>
                <w:sz w:val="20"/>
                <w:szCs w:val="18"/>
              </w:rPr>
              <w:t xml:space="preserve"> </w:t>
            </w:r>
            <w:r w:rsidRPr="00D13425">
              <w:rPr>
                <w:sz w:val="20"/>
                <w:szCs w:val="18"/>
              </w:rPr>
              <w:t>or prothrombin gene mutation)</w:t>
            </w:r>
          </w:p>
          <w:p w14:paraId="146F7ABB" w14:textId="77777777" w:rsidR="00EA5110" w:rsidRPr="00C01ECF" w:rsidRDefault="00EA5110" w:rsidP="00EA5110">
            <w:pPr>
              <w:pStyle w:val="ListParagraph"/>
              <w:numPr>
                <w:ilvl w:val="0"/>
                <w:numId w:val="43"/>
              </w:numPr>
              <w:ind w:left="317" w:hanging="141"/>
              <w:contextualSpacing/>
              <w:rPr>
                <w:sz w:val="20"/>
                <w:szCs w:val="18"/>
              </w:rPr>
            </w:pPr>
            <w:r w:rsidRPr="00C01ECF">
              <w:rPr>
                <w:sz w:val="20"/>
                <w:szCs w:val="18"/>
              </w:rPr>
              <w:t>Recurrent VTE</w:t>
            </w:r>
          </w:p>
          <w:p w14:paraId="13C42483" w14:textId="77777777" w:rsidR="00EA5110" w:rsidRPr="00C01ECF" w:rsidRDefault="00EA5110" w:rsidP="00EA5110">
            <w:pPr>
              <w:pStyle w:val="ListParagraph"/>
              <w:numPr>
                <w:ilvl w:val="0"/>
                <w:numId w:val="43"/>
              </w:numPr>
              <w:ind w:left="317" w:hanging="141"/>
              <w:contextualSpacing/>
              <w:rPr>
                <w:sz w:val="20"/>
                <w:szCs w:val="18"/>
              </w:rPr>
            </w:pPr>
            <w:r>
              <w:rPr>
                <w:sz w:val="20"/>
                <w:szCs w:val="18"/>
              </w:rPr>
              <w:t>Active cancer + VTE</w:t>
            </w:r>
          </w:p>
        </w:tc>
      </w:tr>
      <w:tr w:rsidR="00EA5110" w:rsidRPr="00D13425" w14:paraId="7B385321" w14:textId="77777777" w:rsidTr="009D796B">
        <w:trPr>
          <w:trHeight w:val="512"/>
        </w:trPr>
        <w:tc>
          <w:tcPr>
            <w:tcW w:w="1140" w:type="dxa"/>
            <w:tcBorders>
              <w:top w:val="nil"/>
              <w:bottom w:val="single" w:sz="18" w:space="0" w:color="auto"/>
              <w:right w:val="nil"/>
            </w:tcBorders>
            <w:tcMar>
              <w:top w:w="85" w:type="dxa"/>
              <w:bottom w:w="85" w:type="dxa"/>
            </w:tcMar>
            <w:vAlign w:val="center"/>
          </w:tcPr>
          <w:p w14:paraId="75A998AF" w14:textId="77777777" w:rsidR="00EA5110" w:rsidRPr="00C01ECF" w:rsidRDefault="00EA5110" w:rsidP="009D796B">
            <w:pPr>
              <w:rPr>
                <w:b/>
                <w:sz w:val="20"/>
                <w:szCs w:val="18"/>
                <w:lang w:val="en-US"/>
              </w:rPr>
            </w:pPr>
            <w:r w:rsidRPr="00C01ECF">
              <w:rPr>
                <w:b/>
                <w:sz w:val="20"/>
                <w:szCs w:val="18"/>
                <w:lang w:val="en-US"/>
              </w:rPr>
              <w:t>Low</w:t>
            </w:r>
          </w:p>
        </w:tc>
        <w:tc>
          <w:tcPr>
            <w:tcW w:w="3254" w:type="dxa"/>
            <w:tcBorders>
              <w:top w:val="nil"/>
              <w:left w:val="nil"/>
              <w:bottom w:val="single" w:sz="18" w:space="0" w:color="auto"/>
              <w:right w:val="nil"/>
            </w:tcBorders>
            <w:tcMar>
              <w:top w:w="85" w:type="dxa"/>
              <w:bottom w:w="85" w:type="dxa"/>
            </w:tcMar>
            <w:vAlign w:val="center"/>
          </w:tcPr>
          <w:p w14:paraId="06537095" w14:textId="77777777" w:rsidR="00EA5110" w:rsidRPr="00C01ECF" w:rsidRDefault="00EA5110" w:rsidP="00EA5110">
            <w:pPr>
              <w:pStyle w:val="ListParagraph"/>
              <w:numPr>
                <w:ilvl w:val="0"/>
                <w:numId w:val="44"/>
              </w:numPr>
              <w:ind w:left="317" w:hanging="142"/>
              <w:contextualSpacing/>
              <w:rPr>
                <w:sz w:val="20"/>
                <w:szCs w:val="18"/>
              </w:rPr>
            </w:pPr>
            <w:r w:rsidRPr="00C01ECF">
              <w:rPr>
                <w:sz w:val="20"/>
                <w:szCs w:val="18"/>
              </w:rPr>
              <w:t>CHA</w:t>
            </w:r>
            <w:r w:rsidRPr="0047353A">
              <w:rPr>
                <w:sz w:val="20"/>
                <w:szCs w:val="18"/>
                <w:vertAlign w:val="subscript"/>
              </w:rPr>
              <w:t>2</w:t>
            </w:r>
            <w:r w:rsidRPr="00C01ECF">
              <w:rPr>
                <w:sz w:val="20"/>
                <w:szCs w:val="18"/>
              </w:rPr>
              <w:t>DS</w:t>
            </w:r>
            <w:r w:rsidRPr="0047353A">
              <w:rPr>
                <w:sz w:val="20"/>
                <w:szCs w:val="18"/>
                <w:vertAlign w:val="subscript"/>
              </w:rPr>
              <w:t>2</w:t>
            </w:r>
            <w:r w:rsidRPr="00C01ECF">
              <w:rPr>
                <w:sz w:val="20"/>
                <w:szCs w:val="18"/>
              </w:rPr>
              <w:t>-VASc 1-4</w:t>
            </w:r>
          </w:p>
          <w:p w14:paraId="4A12B31C" w14:textId="77777777" w:rsidR="00EA5110" w:rsidRPr="00C01ECF" w:rsidRDefault="00EA5110" w:rsidP="00EA5110">
            <w:pPr>
              <w:pStyle w:val="ListParagraph"/>
              <w:numPr>
                <w:ilvl w:val="0"/>
                <w:numId w:val="44"/>
              </w:numPr>
              <w:ind w:left="317" w:hanging="142"/>
              <w:contextualSpacing/>
              <w:rPr>
                <w:sz w:val="20"/>
                <w:szCs w:val="18"/>
              </w:rPr>
            </w:pPr>
            <w:r w:rsidRPr="00C01ECF">
              <w:rPr>
                <w:sz w:val="20"/>
                <w:szCs w:val="18"/>
              </w:rPr>
              <w:t>No history of stroke/TIA</w:t>
            </w:r>
          </w:p>
        </w:tc>
        <w:tc>
          <w:tcPr>
            <w:tcW w:w="3723" w:type="dxa"/>
            <w:tcBorders>
              <w:top w:val="nil"/>
              <w:left w:val="nil"/>
              <w:bottom w:val="single" w:sz="18" w:space="0" w:color="auto"/>
              <w:right w:val="nil"/>
            </w:tcBorders>
            <w:tcMar>
              <w:top w:w="85" w:type="dxa"/>
              <w:bottom w:w="85" w:type="dxa"/>
            </w:tcMar>
            <w:vAlign w:val="center"/>
          </w:tcPr>
          <w:p w14:paraId="4A6E0EBD" w14:textId="77777777" w:rsidR="00EA5110" w:rsidRPr="00D13425" w:rsidRDefault="00EA5110" w:rsidP="00EA5110">
            <w:pPr>
              <w:pStyle w:val="ListParagraph"/>
              <w:numPr>
                <w:ilvl w:val="0"/>
                <w:numId w:val="44"/>
              </w:numPr>
              <w:ind w:left="291" w:hanging="141"/>
              <w:contextualSpacing/>
              <w:rPr>
                <w:sz w:val="20"/>
                <w:szCs w:val="18"/>
              </w:rPr>
            </w:pPr>
            <w:r>
              <w:rPr>
                <w:sz w:val="20"/>
                <w:szCs w:val="18"/>
              </w:rPr>
              <w:t>VTE &gt;12 months and no other risk factors</w:t>
            </w:r>
          </w:p>
        </w:tc>
      </w:tr>
    </w:tbl>
    <w:p w14:paraId="3ADA1D76" w14:textId="77777777" w:rsidR="00EA5110" w:rsidRPr="006C2B74" w:rsidRDefault="00EA5110" w:rsidP="00EA5110">
      <w:pPr>
        <w:spacing w:after="120"/>
        <w:rPr>
          <w:sz w:val="20"/>
          <w:lang w:val="en-US"/>
        </w:rPr>
      </w:pPr>
    </w:p>
    <w:p w14:paraId="5CA9171A" w14:textId="77777777" w:rsidR="00EA5110" w:rsidRDefault="00EA5110" w:rsidP="00EA5110">
      <w:pPr>
        <w:rPr>
          <w:sz w:val="20"/>
          <w:lang w:val="en-US"/>
        </w:rPr>
      </w:pPr>
      <w:r>
        <w:rPr>
          <w:sz w:val="20"/>
          <w:lang w:val="en-US"/>
        </w:rPr>
        <w:t>AF: atrial fibrillation; OAC: oral anticoagulation; TIA: t</w:t>
      </w:r>
      <w:r w:rsidRPr="0047353A">
        <w:rPr>
          <w:sz w:val="20"/>
          <w:szCs w:val="18"/>
          <w:lang w:val="en-US"/>
        </w:rPr>
        <w:t>ransient</w:t>
      </w:r>
      <w:r>
        <w:rPr>
          <w:sz w:val="20"/>
          <w:szCs w:val="18"/>
          <w:lang w:val="en-US"/>
        </w:rPr>
        <w:t xml:space="preserve"> </w:t>
      </w:r>
      <w:r w:rsidRPr="0047353A">
        <w:rPr>
          <w:sz w:val="20"/>
          <w:szCs w:val="18"/>
          <w:lang w:val="en-US"/>
        </w:rPr>
        <w:t>ischemic attack</w:t>
      </w:r>
      <w:r>
        <w:rPr>
          <w:sz w:val="20"/>
          <w:lang w:val="en-US"/>
        </w:rPr>
        <w:t>; VTE: venous thromboembolism.</w:t>
      </w:r>
    </w:p>
    <w:p w14:paraId="5DE8151D" w14:textId="77777777" w:rsidR="00EA5110" w:rsidRDefault="00EA5110" w:rsidP="00EA5110">
      <w:pPr>
        <w:rPr>
          <w:sz w:val="20"/>
          <w:lang w:val="en-US"/>
        </w:rPr>
      </w:pPr>
      <w:r>
        <w:rPr>
          <w:sz w:val="20"/>
          <w:lang w:val="en-US"/>
        </w:rPr>
        <w:t xml:space="preserve">Modified from Vivas et al. </w:t>
      </w:r>
      <w:r w:rsidRPr="008E19A4">
        <w:rPr>
          <w:sz w:val="20"/>
          <w:lang w:val="en-US"/>
        </w:rPr>
        <w:t>Rev Esp Cardiol (Engl Ed). 2018;71:553-564.</w:t>
      </w:r>
    </w:p>
    <w:p w14:paraId="2B7EDD1E" w14:textId="77777777" w:rsidR="00EA5110" w:rsidRDefault="00EA5110" w:rsidP="00EA5110">
      <w:pPr>
        <w:rPr>
          <w:sz w:val="20"/>
          <w:lang w:val="en-US"/>
        </w:rPr>
      </w:pPr>
      <w:r>
        <w:rPr>
          <w:sz w:val="20"/>
          <w:lang w:val="en-US"/>
        </w:rPr>
        <w:br w:type="page"/>
      </w:r>
    </w:p>
    <w:p w14:paraId="3CF58ABC" w14:textId="77777777" w:rsidR="00EA5110" w:rsidRDefault="00EA5110" w:rsidP="00EA5110">
      <w:pPr>
        <w:spacing w:after="120" w:line="360" w:lineRule="auto"/>
        <w:rPr>
          <w:lang w:val="en-US"/>
        </w:rPr>
      </w:pPr>
      <w:r w:rsidRPr="00DE3E7A">
        <w:rPr>
          <w:b/>
          <w:lang w:val="en-US"/>
        </w:rPr>
        <w:lastRenderedPageBreak/>
        <w:t xml:space="preserve">Table </w:t>
      </w:r>
      <w:r>
        <w:rPr>
          <w:b/>
          <w:lang w:val="en-US"/>
        </w:rPr>
        <w:t>14</w:t>
      </w:r>
      <w:r w:rsidRPr="00DE3E7A">
        <w:rPr>
          <w:b/>
          <w:lang w:val="en-US"/>
        </w:rPr>
        <w:t>.</w:t>
      </w:r>
      <w:r>
        <w:rPr>
          <w:lang w:val="en-US"/>
        </w:rPr>
        <w:t xml:space="preserve"> Recommended duration for withholding OAC prior to a procedure when temporary interruption is needed.</w:t>
      </w:r>
    </w:p>
    <w:p w14:paraId="32D82909" w14:textId="77777777" w:rsidR="00EA5110" w:rsidRDefault="00EA5110" w:rsidP="00EA5110">
      <w:pPr>
        <w:spacing w:after="120" w:line="360" w:lineRule="auto"/>
        <w:rPr>
          <w:lang w:val="en-US"/>
        </w:rPr>
      </w:pPr>
    </w:p>
    <w:tbl>
      <w:tblPr>
        <w:tblStyle w:val="TableGrid"/>
        <w:tblW w:w="0" w:type="auto"/>
        <w:tblLook w:val="04A0" w:firstRow="1" w:lastRow="0" w:firstColumn="1" w:lastColumn="0" w:noHBand="0" w:noVBand="1"/>
      </w:tblPr>
      <w:tblGrid>
        <w:gridCol w:w="1488"/>
        <w:gridCol w:w="2623"/>
        <w:gridCol w:w="987"/>
        <w:gridCol w:w="885"/>
        <w:gridCol w:w="854"/>
        <w:gridCol w:w="236"/>
        <w:gridCol w:w="596"/>
        <w:gridCol w:w="825"/>
      </w:tblGrid>
      <w:tr w:rsidR="00EA5110" w:rsidRPr="007D2FB6" w14:paraId="2397DE0B" w14:textId="77777777" w:rsidTr="009D796B">
        <w:trPr>
          <w:trHeight w:val="455"/>
        </w:trPr>
        <w:tc>
          <w:tcPr>
            <w:tcW w:w="8494" w:type="dxa"/>
            <w:gridSpan w:val="8"/>
            <w:tcBorders>
              <w:top w:val="triple" w:sz="4" w:space="0" w:color="auto"/>
              <w:left w:val="nil"/>
              <w:bottom w:val="single" w:sz="12" w:space="0" w:color="auto"/>
              <w:right w:val="nil"/>
            </w:tcBorders>
            <w:noWrap/>
            <w:tcMar>
              <w:top w:w="57" w:type="dxa"/>
              <w:bottom w:w="57" w:type="dxa"/>
            </w:tcMar>
            <w:vAlign w:val="center"/>
          </w:tcPr>
          <w:p w14:paraId="29AB16D6" w14:textId="77777777" w:rsidR="00EA5110" w:rsidRPr="00F45790" w:rsidRDefault="00EA5110" w:rsidP="009D796B">
            <w:pPr>
              <w:jc w:val="center"/>
              <w:rPr>
                <w:b/>
                <w:sz w:val="18"/>
                <w:szCs w:val="18"/>
                <w:lang w:val="en-US"/>
              </w:rPr>
            </w:pPr>
            <w:r>
              <w:rPr>
                <w:b/>
                <w:sz w:val="18"/>
                <w:szCs w:val="18"/>
                <w:lang w:val="en-US"/>
              </w:rPr>
              <w:t>N</w:t>
            </w:r>
            <w:r w:rsidRPr="00F45790">
              <w:rPr>
                <w:b/>
                <w:sz w:val="18"/>
                <w:szCs w:val="18"/>
                <w:lang w:val="en-US"/>
              </w:rPr>
              <w:t>OAC</w:t>
            </w:r>
          </w:p>
        </w:tc>
      </w:tr>
      <w:tr w:rsidR="00EA5110" w:rsidRPr="007D2FB6" w14:paraId="15980624" w14:textId="77777777" w:rsidTr="009D796B">
        <w:trPr>
          <w:trHeight w:val="428"/>
        </w:trPr>
        <w:tc>
          <w:tcPr>
            <w:tcW w:w="1488" w:type="dxa"/>
            <w:tcBorders>
              <w:top w:val="single" w:sz="12" w:space="0" w:color="auto"/>
              <w:left w:val="nil"/>
              <w:bottom w:val="dotted" w:sz="4" w:space="0" w:color="auto"/>
              <w:right w:val="nil"/>
            </w:tcBorders>
            <w:noWrap/>
            <w:tcMar>
              <w:top w:w="57" w:type="dxa"/>
              <w:bottom w:w="57" w:type="dxa"/>
            </w:tcMar>
            <w:vAlign w:val="center"/>
          </w:tcPr>
          <w:p w14:paraId="142E1EB8" w14:textId="77777777" w:rsidR="00EA5110" w:rsidRPr="007D2FB6" w:rsidRDefault="00EA5110" w:rsidP="009D796B">
            <w:pPr>
              <w:rPr>
                <w:sz w:val="18"/>
                <w:szCs w:val="18"/>
                <w:lang w:val="en-US"/>
              </w:rPr>
            </w:pPr>
          </w:p>
        </w:tc>
        <w:tc>
          <w:tcPr>
            <w:tcW w:w="2623" w:type="dxa"/>
            <w:tcBorders>
              <w:top w:val="single" w:sz="12" w:space="0" w:color="auto"/>
              <w:left w:val="nil"/>
              <w:bottom w:val="dotted" w:sz="4" w:space="0" w:color="auto"/>
              <w:right w:val="nil"/>
            </w:tcBorders>
            <w:noWrap/>
            <w:tcMar>
              <w:top w:w="57" w:type="dxa"/>
              <w:bottom w:w="57" w:type="dxa"/>
            </w:tcMar>
            <w:vAlign w:val="center"/>
          </w:tcPr>
          <w:p w14:paraId="485D40B3" w14:textId="77777777" w:rsidR="00EA5110" w:rsidRPr="00F45790" w:rsidRDefault="00EA5110" w:rsidP="009D796B">
            <w:pPr>
              <w:jc w:val="center"/>
              <w:rPr>
                <w:b/>
                <w:sz w:val="18"/>
                <w:szCs w:val="18"/>
                <w:lang w:val="en-US"/>
              </w:rPr>
            </w:pPr>
            <w:r w:rsidRPr="00F45790">
              <w:rPr>
                <w:b/>
                <w:sz w:val="18"/>
                <w:szCs w:val="18"/>
                <w:lang w:val="en-US"/>
              </w:rPr>
              <w:t>Procedural bleed risk</w:t>
            </w:r>
          </w:p>
        </w:tc>
        <w:tc>
          <w:tcPr>
            <w:tcW w:w="987" w:type="dxa"/>
            <w:tcBorders>
              <w:top w:val="single" w:sz="12" w:space="0" w:color="auto"/>
              <w:left w:val="nil"/>
              <w:bottom w:val="dotted" w:sz="4" w:space="0" w:color="auto"/>
              <w:right w:val="nil"/>
            </w:tcBorders>
            <w:noWrap/>
            <w:tcMar>
              <w:top w:w="57" w:type="dxa"/>
              <w:bottom w:w="57" w:type="dxa"/>
            </w:tcMar>
            <w:vAlign w:val="center"/>
          </w:tcPr>
          <w:p w14:paraId="3C87F449" w14:textId="77777777" w:rsidR="00EA5110" w:rsidRPr="007D2FB6" w:rsidRDefault="00EA5110" w:rsidP="009D796B">
            <w:pPr>
              <w:rPr>
                <w:sz w:val="18"/>
                <w:szCs w:val="18"/>
                <w:lang w:val="en-US"/>
              </w:rPr>
            </w:pPr>
          </w:p>
        </w:tc>
        <w:tc>
          <w:tcPr>
            <w:tcW w:w="885" w:type="dxa"/>
            <w:tcBorders>
              <w:top w:val="single" w:sz="12" w:space="0" w:color="auto"/>
              <w:left w:val="nil"/>
              <w:bottom w:val="dotted" w:sz="4" w:space="0" w:color="auto"/>
              <w:right w:val="nil"/>
            </w:tcBorders>
            <w:noWrap/>
            <w:tcMar>
              <w:top w:w="57" w:type="dxa"/>
              <w:bottom w:w="57" w:type="dxa"/>
            </w:tcMar>
            <w:vAlign w:val="center"/>
          </w:tcPr>
          <w:p w14:paraId="46B36584" w14:textId="77777777" w:rsidR="00EA5110" w:rsidRPr="007D2FB6" w:rsidRDefault="00EA5110" w:rsidP="009D796B">
            <w:pPr>
              <w:rPr>
                <w:sz w:val="18"/>
                <w:szCs w:val="18"/>
                <w:lang w:val="en-US"/>
              </w:rPr>
            </w:pPr>
          </w:p>
        </w:tc>
        <w:tc>
          <w:tcPr>
            <w:tcW w:w="854" w:type="dxa"/>
            <w:tcBorders>
              <w:top w:val="single" w:sz="12" w:space="0" w:color="auto"/>
              <w:left w:val="nil"/>
              <w:bottom w:val="dotted" w:sz="4" w:space="0" w:color="auto"/>
              <w:right w:val="nil"/>
            </w:tcBorders>
            <w:noWrap/>
            <w:tcMar>
              <w:top w:w="57" w:type="dxa"/>
              <w:bottom w:w="57" w:type="dxa"/>
            </w:tcMar>
            <w:vAlign w:val="center"/>
          </w:tcPr>
          <w:p w14:paraId="6B4A605A" w14:textId="77777777" w:rsidR="00EA5110" w:rsidRPr="007D2FB6" w:rsidRDefault="00EA5110" w:rsidP="009D796B">
            <w:pPr>
              <w:rPr>
                <w:sz w:val="18"/>
                <w:szCs w:val="18"/>
                <w:lang w:val="en-US"/>
              </w:rPr>
            </w:pPr>
          </w:p>
        </w:tc>
        <w:tc>
          <w:tcPr>
            <w:tcW w:w="832" w:type="dxa"/>
            <w:gridSpan w:val="2"/>
            <w:tcBorders>
              <w:top w:val="single" w:sz="12" w:space="0" w:color="auto"/>
              <w:left w:val="nil"/>
              <w:bottom w:val="dotted" w:sz="4" w:space="0" w:color="auto"/>
              <w:right w:val="nil"/>
            </w:tcBorders>
            <w:noWrap/>
            <w:tcMar>
              <w:top w:w="57" w:type="dxa"/>
              <w:bottom w:w="57" w:type="dxa"/>
            </w:tcMar>
            <w:vAlign w:val="center"/>
          </w:tcPr>
          <w:p w14:paraId="1F5F5003" w14:textId="77777777" w:rsidR="00EA5110" w:rsidRPr="007D2FB6" w:rsidRDefault="00EA5110" w:rsidP="009D796B">
            <w:pPr>
              <w:rPr>
                <w:sz w:val="18"/>
                <w:szCs w:val="18"/>
                <w:lang w:val="en-US"/>
              </w:rPr>
            </w:pPr>
          </w:p>
        </w:tc>
        <w:tc>
          <w:tcPr>
            <w:tcW w:w="825" w:type="dxa"/>
            <w:tcBorders>
              <w:top w:val="single" w:sz="12" w:space="0" w:color="auto"/>
              <w:left w:val="nil"/>
              <w:bottom w:val="dotted" w:sz="4" w:space="0" w:color="auto"/>
              <w:right w:val="nil"/>
            </w:tcBorders>
            <w:noWrap/>
            <w:tcMar>
              <w:top w:w="57" w:type="dxa"/>
              <w:bottom w:w="57" w:type="dxa"/>
            </w:tcMar>
            <w:vAlign w:val="center"/>
          </w:tcPr>
          <w:p w14:paraId="268D4B8C" w14:textId="77777777" w:rsidR="00EA5110" w:rsidRPr="007D2FB6" w:rsidRDefault="00EA5110" w:rsidP="009D796B">
            <w:pPr>
              <w:rPr>
                <w:sz w:val="18"/>
                <w:szCs w:val="18"/>
                <w:lang w:val="en-US"/>
              </w:rPr>
            </w:pPr>
          </w:p>
        </w:tc>
      </w:tr>
      <w:tr w:rsidR="00EA5110" w:rsidRPr="007D2FB6" w14:paraId="7FE8C501" w14:textId="77777777" w:rsidTr="009D796B">
        <w:trPr>
          <w:trHeight w:val="428"/>
        </w:trPr>
        <w:tc>
          <w:tcPr>
            <w:tcW w:w="4111" w:type="dxa"/>
            <w:gridSpan w:val="2"/>
            <w:tcBorders>
              <w:top w:val="dotted" w:sz="4" w:space="0" w:color="auto"/>
              <w:left w:val="nil"/>
              <w:bottom w:val="dotted" w:sz="4" w:space="0" w:color="auto"/>
              <w:right w:val="nil"/>
            </w:tcBorders>
            <w:noWrap/>
            <w:tcMar>
              <w:top w:w="57" w:type="dxa"/>
              <w:bottom w:w="57" w:type="dxa"/>
            </w:tcMar>
            <w:vAlign w:val="center"/>
          </w:tcPr>
          <w:p w14:paraId="0430431C" w14:textId="77777777" w:rsidR="00EA5110" w:rsidRPr="00F45790" w:rsidRDefault="00EA5110" w:rsidP="009D796B">
            <w:pPr>
              <w:jc w:val="right"/>
              <w:rPr>
                <w:i/>
                <w:sz w:val="18"/>
                <w:szCs w:val="18"/>
                <w:lang w:val="en-US"/>
              </w:rPr>
            </w:pPr>
            <w:r w:rsidRPr="00F45790">
              <w:rPr>
                <w:i/>
                <w:sz w:val="18"/>
                <w:szCs w:val="18"/>
                <w:lang w:val="en-US"/>
              </w:rPr>
              <w:t>CrCl (ml/min)</w:t>
            </w:r>
          </w:p>
        </w:tc>
        <w:tc>
          <w:tcPr>
            <w:tcW w:w="987" w:type="dxa"/>
            <w:tcBorders>
              <w:top w:val="dotted" w:sz="4" w:space="0" w:color="auto"/>
              <w:left w:val="nil"/>
              <w:bottom w:val="dotted" w:sz="4" w:space="0" w:color="auto"/>
              <w:right w:val="nil"/>
            </w:tcBorders>
            <w:noWrap/>
            <w:tcMar>
              <w:top w:w="57" w:type="dxa"/>
              <w:bottom w:w="57" w:type="dxa"/>
            </w:tcMar>
            <w:vAlign w:val="center"/>
          </w:tcPr>
          <w:p w14:paraId="4A8B4D35" w14:textId="77777777" w:rsidR="00EA5110" w:rsidRDefault="00EA5110" w:rsidP="009D796B">
            <w:pPr>
              <w:jc w:val="center"/>
              <w:rPr>
                <w:sz w:val="18"/>
                <w:szCs w:val="18"/>
                <w:lang w:val="en-US"/>
              </w:rPr>
            </w:pPr>
            <w:r>
              <w:rPr>
                <w:sz w:val="18"/>
                <w:szCs w:val="18"/>
                <w:lang w:val="en-US"/>
              </w:rPr>
              <w:t>&lt;15</w:t>
            </w:r>
          </w:p>
        </w:tc>
        <w:tc>
          <w:tcPr>
            <w:tcW w:w="885" w:type="dxa"/>
            <w:tcBorders>
              <w:top w:val="dotted" w:sz="4" w:space="0" w:color="auto"/>
              <w:left w:val="nil"/>
              <w:bottom w:val="dotted" w:sz="4" w:space="0" w:color="auto"/>
              <w:right w:val="nil"/>
            </w:tcBorders>
            <w:noWrap/>
            <w:tcMar>
              <w:top w:w="57" w:type="dxa"/>
              <w:bottom w:w="57" w:type="dxa"/>
            </w:tcMar>
            <w:vAlign w:val="center"/>
          </w:tcPr>
          <w:p w14:paraId="5D1DC165" w14:textId="77777777" w:rsidR="00EA5110" w:rsidRPr="007D2FB6" w:rsidRDefault="00EA5110" w:rsidP="009D796B">
            <w:pPr>
              <w:jc w:val="center"/>
              <w:rPr>
                <w:sz w:val="18"/>
                <w:szCs w:val="18"/>
                <w:lang w:val="en-US"/>
              </w:rPr>
            </w:pPr>
            <w:r>
              <w:rPr>
                <w:sz w:val="18"/>
                <w:szCs w:val="18"/>
                <w:lang w:val="en-US"/>
              </w:rPr>
              <w:t>15-29</w:t>
            </w:r>
          </w:p>
        </w:tc>
        <w:tc>
          <w:tcPr>
            <w:tcW w:w="854" w:type="dxa"/>
            <w:tcBorders>
              <w:top w:val="dotted" w:sz="4" w:space="0" w:color="auto"/>
              <w:left w:val="nil"/>
              <w:bottom w:val="dotted" w:sz="4" w:space="0" w:color="auto"/>
              <w:right w:val="nil"/>
            </w:tcBorders>
            <w:noWrap/>
            <w:tcMar>
              <w:top w:w="57" w:type="dxa"/>
              <w:bottom w:w="57" w:type="dxa"/>
            </w:tcMar>
            <w:vAlign w:val="center"/>
          </w:tcPr>
          <w:p w14:paraId="5991230C" w14:textId="77777777" w:rsidR="00EA5110" w:rsidRPr="007D2FB6" w:rsidRDefault="00EA5110" w:rsidP="009D796B">
            <w:pPr>
              <w:jc w:val="center"/>
              <w:rPr>
                <w:sz w:val="18"/>
                <w:szCs w:val="18"/>
                <w:lang w:val="en-US"/>
              </w:rPr>
            </w:pPr>
            <w:r>
              <w:rPr>
                <w:sz w:val="18"/>
                <w:szCs w:val="18"/>
                <w:lang w:val="en-US"/>
              </w:rPr>
              <w:t>30-49</w:t>
            </w:r>
          </w:p>
        </w:tc>
        <w:tc>
          <w:tcPr>
            <w:tcW w:w="832" w:type="dxa"/>
            <w:gridSpan w:val="2"/>
            <w:tcBorders>
              <w:top w:val="dotted" w:sz="4" w:space="0" w:color="auto"/>
              <w:left w:val="nil"/>
              <w:bottom w:val="dotted" w:sz="4" w:space="0" w:color="auto"/>
              <w:right w:val="nil"/>
            </w:tcBorders>
            <w:noWrap/>
            <w:tcMar>
              <w:top w:w="57" w:type="dxa"/>
              <w:bottom w:w="57" w:type="dxa"/>
            </w:tcMar>
            <w:vAlign w:val="center"/>
          </w:tcPr>
          <w:p w14:paraId="2FFA57A8" w14:textId="77777777" w:rsidR="00EA5110" w:rsidRPr="007D2FB6" w:rsidRDefault="00EA5110" w:rsidP="009D796B">
            <w:pPr>
              <w:jc w:val="center"/>
              <w:rPr>
                <w:sz w:val="18"/>
                <w:szCs w:val="18"/>
                <w:lang w:val="en-US"/>
              </w:rPr>
            </w:pPr>
            <w:r>
              <w:rPr>
                <w:sz w:val="18"/>
                <w:szCs w:val="18"/>
                <w:lang w:val="en-US"/>
              </w:rPr>
              <w:t>50-79</w:t>
            </w:r>
          </w:p>
        </w:tc>
        <w:tc>
          <w:tcPr>
            <w:tcW w:w="825" w:type="dxa"/>
            <w:tcBorders>
              <w:top w:val="dotted" w:sz="4" w:space="0" w:color="auto"/>
              <w:left w:val="nil"/>
              <w:bottom w:val="dotted" w:sz="4" w:space="0" w:color="auto"/>
              <w:right w:val="nil"/>
            </w:tcBorders>
            <w:noWrap/>
            <w:tcMar>
              <w:top w:w="57" w:type="dxa"/>
              <w:bottom w:w="57" w:type="dxa"/>
            </w:tcMar>
            <w:vAlign w:val="center"/>
          </w:tcPr>
          <w:p w14:paraId="320188C5" w14:textId="77777777" w:rsidR="00EA5110" w:rsidRPr="007D2FB6" w:rsidRDefault="00EA5110" w:rsidP="009D796B">
            <w:pPr>
              <w:jc w:val="center"/>
              <w:rPr>
                <w:sz w:val="18"/>
                <w:szCs w:val="18"/>
                <w:lang w:val="en-US"/>
              </w:rPr>
            </w:pPr>
            <w:r>
              <w:rPr>
                <w:rFonts w:cs="Arial"/>
                <w:sz w:val="18"/>
                <w:szCs w:val="18"/>
                <w:lang w:val="en-US"/>
              </w:rPr>
              <w:t>≥</w:t>
            </w:r>
            <w:r>
              <w:rPr>
                <w:sz w:val="18"/>
                <w:szCs w:val="18"/>
                <w:lang w:val="en-US"/>
              </w:rPr>
              <w:t>80</w:t>
            </w:r>
          </w:p>
        </w:tc>
      </w:tr>
      <w:tr w:rsidR="00EA5110" w:rsidRPr="007D2FB6" w14:paraId="5BD5B01E" w14:textId="77777777" w:rsidTr="009D796B">
        <w:trPr>
          <w:trHeight w:val="455"/>
        </w:trPr>
        <w:tc>
          <w:tcPr>
            <w:tcW w:w="1488" w:type="dxa"/>
            <w:vMerge w:val="restart"/>
            <w:tcBorders>
              <w:top w:val="dotted" w:sz="4" w:space="0" w:color="auto"/>
              <w:left w:val="nil"/>
              <w:bottom w:val="nil"/>
              <w:right w:val="nil"/>
            </w:tcBorders>
            <w:noWrap/>
            <w:tcMar>
              <w:top w:w="57" w:type="dxa"/>
              <w:bottom w:w="57" w:type="dxa"/>
            </w:tcMar>
            <w:vAlign w:val="center"/>
          </w:tcPr>
          <w:p w14:paraId="1FDAB698" w14:textId="77777777" w:rsidR="00EA5110" w:rsidRPr="00F45790" w:rsidRDefault="00EA5110" w:rsidP="009D796B">
            <w:pPr>
              <w:rPr>
                <w:b/>
                <w:sz w:val="18"/>
                <w:szCs w:val="18"/>
                <w:lang w:val="en-US"/>
              </w:rPr>
            </w:pPr>
            <w:r w:rsidRPr="00F45790">
              <w:rPr>
                <w:b/>
                <w:sz w:val="18"/>
                <w:szCs w:val="18"/>
                <w:lang w:val="en-US"/>
              </w:rPr>
              <w:t>Dabigatran</w:t>
            </w:r>
          </w:p>
        </w:tc>
        <w:tc>
          <w:tcPr>
            <w:tcW w:w="2623" w:type="dxa"/>
            <w:tcBorders>
              <w:top w:val="dotted" w:sz="4" w:space="0" w:color="auto"/>
              <w:left w:val="nil"/>
              <w:bottom w:val="nil"/>
              <w:right w:val="nil"/>
            </w:tcBorders>
            <w:noWrap/>
            <w:tcMar>
              <w:top w:w="57" w:type="dxa"/>
              <w:bottom w:w="57" w:type="dxa"/>
            </w:tcMar>
            <w:vAlign w:val="center"/>
          </w:tcPr>
          <w:p w14:paraId="249BA92E" w14:textId="77777777" w:rsidR="00EA5110" w:rsidRPr="007D2FB6" w:rsidRDefault="00EA5110" w:rsidP="009D796B">
            <w:pPr>
              <w:rPr>
                <w:sz w:val="18"/>
                <w:szCs w:val="18"/>
                <w:lang w:val="en-US"/>
              </w:rPr>
            </w:pPr>
            <w:r>
              <w:rPr>
                <w:sz w:val="18"/>
                <w:szCs w:val="18"/>
                <w:lang w:val="en-US"/>
              </w:rPr>
              <w:t>Low</w:t>
            </w:r>
          </w:p>
        </w:tc>
        <w:tc>
          <w:tcPr>
            <w:tcW w:w="987" w:type="dxa"/>
            <w:tcBorders>
              <w:top w:val="dotted" w:sz="4" w:space="0" w:color="auto"/>
              <w:left w:val="nil"/>
              <w:bottom w:val="nil"/>
              <w:right w:val="nil"/>
            </w:tcBorders>
            <w:noWrap/>
            <w:tcMar>
              <w:top w:w="57" w:type="dxa"/>
              <w:bottom w:w="57" w:type="dxa"/>
            </w:tcMar>
            <w:vAlign w:val="center"/>
          </w:tcPr>
          <w:p w14:paraId="02B619E3" w14:textId="77777777" w:rsidR="00EA5110" w:rsidRPr="007D2FB6" w:rsidRDefault="00EA5110" w:rsidP="009D796B">
            <w:pPr>
              <w:jc w:val="center"/>
              <w:rPr>
                <w:sz w:val="18"/>
                <w:szCs w:val="18"/>
                <w:lang w:val="en-US"/>
              </w:rPr>
            </w:pPr>
            <w:r>
              <w:rPr>
                <w:rFonts w:cs="Arial"/>
                <w:sz w:val="18"/>
                <w:szCs w:val="18"/>
                <w:lang w:val="en-US"/>
              </w:rPr>
              <w:t>≥96 h*</w:t>
            </w:r>
          </w:p>
        </w:tc>
        <w:tc>
          <w:tcPr>
            <w:tcW w:w="885" w:type="dxa"/>
            <w:tcBorders>
              <w:top w:val="dotted" w:sz="4" w:space="0" w:color="auto"/>
              <w:left w:val="nil"/>
              <w:bottom w:val="nil"/>
              <w:right w:val="nil"/>
            </w:tcBorders>
            <w:noWrap/>
            <w:tcMar>
              <w:top w:w="57" w:type="dxa"/>
              <w:bottom w:w="57" w:type="dxa"/>
            </w:tcMar>
            <w:vAlign w:val="center"/>
          </w:tcPr>
          <w:p w14:paraId="1F0BDA94" w14:textId="77777777" w:rsidR="00EA5110" w:rsidRPr="007D2FB6" w:rsidRDefault="00EA5110" w:rsidP="009D796B">
            <w:pPr>
              <w:jc w:val="center"/>
              <w:rPr>
                <w:sz w:val="18"/>
                <w:szCs w:val="18"/>
                <w:lang w:val="en-US"/>
              </w:rPr>
            </w:pPr>
            <w:r>
              <w:rPr>
                <w:rFonts w:cs="Arial"/>
                <w:sz w:val="18"/>
                <w:szCs w:val="18"/>
                <w:lang w:val="en-US"/>
              </w:rPr>
              <w:t>≥72 h</w:t>
            </w:r>
          </w:p>
        </w:tc>
        <w:tc>
          <w:tcPr>
            <w:tcW w:w="854" w:type="dxa"/>
            <w:tcBorders>
              <w:top w:val="dotted" w:sz="4" w:space="0" w:color="auto"/>
              <w:left w:val="nil"/>
              <w:bottom w:val="nil"/>
              <w:right w:val="nil"/>
            </w:tcBorders>
            <w:noWrap/>
            <w:tcMar>
              <w:top w:w="57" w:type="dxa"/>
              <w:bottom w:w="57" w:type="dxa"/>
            </w:tcMar>
            <w:vAlign w:val="center"/>
          </w:tcPr>
          <w:p w14:paraId="24CD33B1" w14:textId="77777777" w:rsidR="00EA5110" w:rsidRPr="007D2FB6" w:rsidRDefault="00EA5110" w:rsidP="009D796B">
            <w:pPr>
              <w:jc w:val="center"/>
              <w:rPr>
                <w:sz w:val="18"/>
                <w:szCs w:val="18"/>
                <w:lang w:val="en-US"/>
              </w:rPr>
            </w:pPr>
            <w:r>
              <w:rPr>
                <w:rFonts w:cs="Arial"/>
                <w:sz w:val="18"/>
                <w:szCs w:val="18"/>
                <w:lang w:val="en-US"/>
              </w:rPr>
              <w:t>≥48 h</w:t>
            </w:r>
          </w:p>
        </w:tc>
        <w:tc>
          <w:tcPr>
            <w:tcW w:w="832" w:type="dxa"/>
            <w:gridSpan w:val="2"/>
            <w:tcBorders>
              <w:top w:val="dotted" w:sz="4" w:space="0" w:color="auto"/>
              <w:left w:val="nil"/>
              <w:bottom w:val="nil"/>
              <w:right w:val="nil"/>
            </w:tcBorders>
            <w:noWrap/>
            <w:tcMar>
              <w:top w:w="57" w:type="dxa"/>
              <w:bottom w:w="57" w:type="dxa"/>
            </w:tcMar>
            <w:vAlign w:val="center"/>
          </w:tcPr>
          <w:p w14:paraId="6F44C233" w14:textId="77777777" w:rsidR="00EA5110" w:rsidRPr="007D2FB6" w:rsidRDefault="00EA5110" w:rsidP="009D796B">
            <w:pPr>
              <w:jc w:val="center"/>
              <w:rPr>
                <w:sz w:val="18"/>
                <w:szCs w:val="18"/>
                <w:lang w:val="en-US"/>
              </w:rPr>
            </w:pPr>
            <w:r>
              <w:rPr>
                <w:rFonts w:cs="Arial"/>
                <w:sz w:val="18"/>
                <w:szCs w:val="18"/>
                <w:lang w:val="en-US"/>
              </w:rPr>
              <w:t>≥36 h</w:t>
            </w:r>
          </w:p>
        </w:tc>
        <w:tc>
          <w:tcPr>
            <w:tcW w:w="825" w:type="dxa"/>
            <w:tcBorders>
              <w:top w:val="dotted" w:sz="4" w:space="0" w:color="auto"/>
              <w:left w:val="nil"/>
              <w:bottom w:val="nil"/>
              <w:right w:val="nil"/>
            </w:tcBorders>
            <w:noWrap/>
            <w:tcMar>
              <w:top w:w="57" w:type="dxa"/>
              <w:bottom w:w="57" w:type="dxa"/>
            </w:tcMar>
            <w:vAlign w:val="center"/>
          </w:tcPr>
          <w:p w14:paraId="3BDB0182" w14:textId="77777777" w:rsidR="00EA5110" w:rsidRPr="007D2FB6" w:rsidRDefault="00EA5110" w:rsidP="009D796B">
            <w:pPr>
              <w:jc w:val="center"/>
              <w:rPr>
                <w:sz w:val="18"/>
                <w:szCs w:val="18"/>
                <w:lang w:val="en-US"/>
              </w:rPr>
            </w:pPr>
            <w:r>
              <w:rPr>
                <w:rFonts w:cs="Arial"/>
                <w:sz w:val="18"/>
                <w:szCs w:val="18"/>
                <w:lang w:val="en-US"/>
              </w:rPr>
              <w:t>≥24 h</w:t>
            </w:r>
          </w:p>
        </w:tc>
      </w:tr>
      <w:tr w:rsidR="00EA5110" w:rsidRPr="007D2FB6" w14:paraId="7B27C25E" w14:textId="77777777" w:rsidTr="009D796B">
        <w:trPr>
          <w:trHeight w:val="428"/>
        </w:trPr>
        <w:tc>
          <w:tcPr>
            <w:tcW w:w="1488" w:type="dxa"/>
            <w:vMerge/>
            <w:tcBorders>
              <w:top w:val="nil"/>
              <w:left w:val="nil"/>
              <w:bottom w:val="dotted" w:sz="4" w:space="0" w:color="auto"/>
              <w:right w:val="nil"/>
            </w:tcBorders>
            <w:noWrap/>
            <w:tcMar>
              <w:top w:w="57" w:type="dxa"/>
              <w:bottom w:w="57" w:type="dxa"/>
            </w:tcMar>
            <w:vAlign w:val="center"/>
          </w:tcPr>
          <w:p w14:paraId="2FD24B36" w14:textId="77777777" w:rsidR="00EA5110" w:rsidRPr="007D2FB6" w:rsidRDefault="00EA5110" w:rsidP="009D796B">
            <w:pPr>
              <w:rPr>
                <w:sz w:val="18"/>
                <w:szCs w:val="18"/>
                <w:lang w:val="en-US"/>
              </w:rPr>
            </w:pPr>
          </w:p>
        </w:tc>
        <w:tc>
          <w:tcPr>
            <w:tcW w:w="2623" w:type="dxa"/>
            <w:tcBorders>
              <w:top w:val="nil"/>
              <w:left w:val="nil"/>
              <w:bottom w:val="dotted" w:sz="4" w:space="0" w:color="auto"/>
              <w:right w:val="nil"/>
            </w:tcBorders>
            <w:noWrap/>
            <w:tcMar>
              <w:top w:w="57" w:type="dxa"/>
              <w:bottom w:w="57" w:type="dxa"/>
            </w:tcMar>
            <w:vAlign w:val="center"/>
          </w:tcPr>
          <w:p w14:paraId="319C2811" w14:textId="77777777" w:rsidR="00EA5110" w:rsidRPr="007D2FB6" w:rsidRDefault="00EA5110" w:rsidP="009D796B">
            <w:pPr>
              <w:rPr>
                <w:sz w:val="18"/>
                <w:szCs w:val="18"/>
                <w:lang w:val="en-US"/>
              </w:rPr>
            </w:pPr>
            <w:r>
              <w:rPr>
                <w:sz w:val="18"/>
                <w:szCs w:val="18"/>
                <w:lang w:val="en-US"/>
              </w:rPr>
              <w:t>Intermediate, high or uncertain</w:t>
            </w:r>
          </w:p>
        </w:tc>
        <w:tc>
          <w:tcPr>
            <w:tcW w:w="987" w:type="dxa"/>
            <w:tcBorders>
              <w:top w:val="nil"/>
              <w:left w:val="nil"/>
              <w:bottom w:val="dotted" w:sz="4" w:space="0" w:color="auto"/>
              <w:right w:val="nil"/>
            </w:tcBorders>
            <w:noWrap/>
            <w:tcMar>
              <w:top w:w="57" w:type="dxa"/>
              <w:bottom w:w="57" w:type="dxa"/>
            </w:tcMar>
            <w:vAlign w:val="center"/>
          </w:tcPr>
          <w:p w14:paraId="4EB9D8A9" w14:textId="77777777" w:rsidR="00EA5110" w:rsidRPr="007D2FB6" w:rsidRDefault="00EA5110" w:rsidP="009D796B">
            <w:pPr>
              <w:jc w:val="center"/>
              <w:rPr>
                <w:sz w:val="18"/>
                <w:szCs w:val="18"/>
                <w:lang w:val="en-US"/>
              </w:rPr>
            </w:pPr>
            <w:r>
              <w:rPr>
                <w:sz w:val="18"/>
                <w:szCs w:val="18"/>
                <w:lang w:val="en-US"/>
              </w:rPr>
              <w:t>No data*</w:t>
            </w:r>
          </w:p>
        </w:tc>
        <w:tc>
          <w:tcPr>
            <w:tcW w:w="885" w:type="dxa"/>
            <w:tcBorders>
              <w:top w:val="nil"/>
              <w:left w:val="nil"/>
              <w:bottom w:val="dotted" w:sz="4" w:space="0" w:color="auto"/>
              <w:right w:val="nil"/>
            </w:tcBorders>
            <w:noWrap/>
            <w:tcMar>
              <w:top w:w="57" w:type="dxa"/>
              <w:bottom w:w="57" w:type="dxa"/>
            </w:tcMar>
            <w:vAlign w:val="center"/>
          </w:tcPr>
          <w:p w14:paraId="4AB9A5FC" w14:textId="77777777" w:rsidR="00EA5110" w:rsidRPr="007D2FB6" w:rsidRDefault="00EA5110" w:rsidP="009D796B">
            <w:pPr>
              <w:jc w:val="center"/>
              <w:rPr>
                <w:sz w:val="18"/>
                <w:szCs w:val="18"/>
                <w:lang w:val="en-US"/>
              </w:rPr>
            </w:pPr>
            <w:r>
              <w:rPr>
                <w:rFonts w:cs="Arial"/>
                <w:sz w:val="18"/>
                <w:szCs w:val="18"/>
                <w:lang w:val="en-US"/>
              </w:rPr>
              <w:t>≥120 h</w:t>
            </w:r>
          </w:p>
        </w:tc>
        <w:tc>
          <w:tcPr>
            <w:tcW w:w="854" w:type="dxa"/>
            <w:tcBorders>
              <w:top w:val="nil"/>
              <w:left w:val="nil"/>
              <w:bottom w:val="dotted" w:sz="4" w:space="0" w:color="auto"/>
              <w:right w:val="nil"/>
            </w:tcBorders>
            <w:noWrap/>
            <w:tcMar>
              <w:top w:w="57" w:type="dxa"/>
              <w:bottom w:w="57" w:type="dxa"/>
            </w:tcMar>
            <w:vAlign w:val="center"/>
          </w:tcPr>
          <w:p w14:paraId="4F217F2D" w14:textId="77777777" w:rsidR="00EA5110" w:rsidRPr="007D2FB6" w:rsidRDefault="00EA5110" w:rsidP="009D796B">
            <w:pPr>
              <w:jc w:val="center"/>
              <w:rPr>
                <w:sz w:val="18"/>
                <w:szCs w:val="18"/>
                <w:lang w:val="en-US"/>
              </w:rPr>
            </w:pPr>
            <w:r>
              <w:rPr>
                <w:rFonts w:cs="Arial"/>
                <w:sz w:val="18"/>
                <w:szCs w:val="18"/>
                <w:lang w:val="en-US"/>
              </w:rPr>
              <w:t>≥96 h</w:t>
            </w:r>
          </w:p>
        </w:tc>
        <w:tc>
          <w:tcPr>
            <w:tcW w:w="832" w:type="dxa"/>
            <w:gridSpan w:val="2"/>
            <w:tcBorders>
              <w:top w:val="nil"/>
              <w:left w:val="nil"/>
              <w:bottom w:val="dotted" w:sz="4" w:space="0" w:color="auto"/>
              <w:right w:val="nil"/>
            </w:tcBorders>
            <w:noWrap/>
            <w:tcMar>
              <w:top w:w="57" w:type="dxa"/>
              <w:bottom w:w="57" w:type="dxa"/>
            </w:tcMar>
            <w:vAlign w:val="center"/>
          </w:tcPr>
          <w:p w14:paraId="5318B7E4" w14:textId="77777777" w:rsidR="00EA5110" w:rsidRPr="007D2FB6" w:rsidRDefault="00EA5110" w:rsidP="009D796B">
            <w:pPr>
              <w:jc w:val="center"/>
              <w:rPr>
                <w:sz w:val="18"/>
                <w:szCs w:val="18"/>
                <w:lang w:val="en-US"/>
              </w:rPr>
            </w:pPr>
            <w:r>
              <w:rPr>
                <w:rFonts w:cs="Arial"/>
                <w:sz w:val="18"/>
                <w:szCs w:val="18"/>
                <w:lang w:val="en-US"/>
              </w:rPr>
              <w:t>≥72 h</w:t>
            </w:r>
          </w:p>
        </w:tc>
        <w:tc>
          <w:tcPr>
            <w:tcW w:w="825" w:type="dxa"/>
            <w:tcBorders>
              <w:top w:val="nil"/>
              <w:left w:val="nil"/>
              <w:bottom w:val="dotted" w:sz="4" w:space="0" w:color="auto"/>
              <w:right w:val="nil"/>
            </w:tcBorders>
            <w:noWrap/>
            <w:tcMar>
              <w:top w:w="57" w:type="dxa"/>
              <w:bottom w:w="57" w:type="dxa"/>
            </w:tcMar>
            <w:vAlign w:val="center"/>
          </w:tcPr>
          <w:p w14:paraId="765377CC" w14:textId="77777777" w:rsidR="00EA5110" w:rsidRPr="007D2FB6" w:rsidRDefault="00EA5110" w:rsidP="009D796B">
            <w:pPr>
              <w:jc w:val="center"/>
              <w:rPr>
                <w:sz w:val="18"/>
                <w:szCs w:val="18"/>
                <w:lang w:val="en-US"/>
              </w:rPr>
            </w:pPr>
            <w:r>
              <w:rPr>
                <w:rFonts w:cs="Arial"/>
                <w:sz w:val="18"/>
                <w:szCs w:val="18"/>
                <w:lang w:val="en-US"/>
              </w:rPr>
              <w:t>≥48 h</w:t>
            </w:r>
          </w:p>
        </w:tc>
      </w:tr>
      <w:tr w:rsidR="00EA5110" w:rsidRPr="007D2FB6" w14:paraId="291A1942" w14:textId="77777777" w:rsidTr="009D796B">
        <w:trPr>
          <w:trHeight w:val="428"/>
        </w:trPr>
        <w:tc>
          <w:tcPr>
            <w:tcW w:w="4111" w:type="dxa"/>
            <w:gridSpan w:val="2"/>
            <w:tcBorders>
              <w:top w:val="dotted" w:sz="4" w:space="0" w:color="auto"/>
              <w:left w:val="nil"/>
              <w:bottom w:val="dotted" w:sz="4" w:space="0" w:color="auto"/>
              <w:right w:val="nil"/>
            </w:tcBorders>
            <w:noWrap/>
            <w:tcMar>
              <w:top w:w="57" w:type="dxa"/>
              <w:bottom w:w="57" w:type="dxa"/>
            </w:tcMar>
            <w:vAlign w:val="center"/>
          </w:tcPr>
          <w:p w14:paraId="3F589AB1" w14:textId="77777777" w:rsidR="00EA5110" w:rsidRPr="00F45790" w:rsidRDefault="00EA5110" w:rsidP="009D796B">
            <w:pPr>
              <w:jc w:val="right"/>
              <w:rPr>
                <w:i/>
                <w:sz w:val="18"/>
                <w:szCs w:val="18"/>
                <w:lang w:val="en-US"/>
              </w:rPr>
            </w:pPr>
            <w:r w:rsidRPr="00F45790">
              <w:rPr>
                <w:i/>
                <w:sz w:val="18"/>
                <w:szCs w:val="18"/>
                <w:lang w:val="en-US"/>
              </w:rPr>
              <w:t>CrCl (ml/min)</w:t>
            </w:r>
          </w:p>
        </w:tc>
        <w:tc>
          <w:tcPr>
            <w:tcW w:w="987" w:type="dxa"/>
            <w:tcBorders>
              <w:top w:val="dotted" w:sz="4" w:space="0" w:color="auto"/>
              <w:left w:val="nil"/>
              <w:bottom w:val="dotted" w:sz="4" w:space="0" w:color="auto"/>
              <w:right w:val="nil"/>
            </w:tcBorders>
            <w:noWrap/>
            <w:tcMar>
              <w:top w:w="57" w:type="dxa"/>
              <w:bottom w:w="57" w:type="dxa"/>
            </w:tcMar>
            <w:vAlign w:val="center"/>
          </w:tcPr>
          <w:p w14:paraId="45334C98" w14:textId="77777777" w:rsidR="00EA5110" w:rsidRDefault="00EA5110" w:rsidP="009D796B">
            <w:pPr>
              <w:jc w:val="center"/>
              <w:rPr>
                <w:sz w:val="18"/>
                <w:szCs w:val="18"/>
                <w:lang w:val="en-US"/>
              </w:rPr>
            </w:pPr>
            <w:r>
              <w:rPr>
                <w:sz w:val="18"/>
                <w:szCs w:val="18"/>
                <w:lang w:val="en-US"/>
              </w:rPr>
              <w:t>&lt;15</w:t>
            </w:r>
          </w:p>
        </w:tc>
        <w:tc>
          <w:tcPr>
            <w:tcW w:w="885" w:type="dxa"/>
            <w:tcBorders>
              <w:top w:val="dotted" w:sz="4" w:space="0" w:color="auto"/>
              <w:left w:val="nil"/>
              <w:bottom w:val="dotted" w:sz="4" w:space="0" w:color="auto"/>
              <w:right w:val="nil"/>
            </w:tcBorders>
            <w:noWrap/>
            <w:tcMar>
              <w:top w:w="57" w:type="dxa"/>
              <w:bottom w:w="57" w:type="dxa"/>
            </w:tcMar>
            <w:vAlign w:val="center"/>
          </w:tcPr>
          <w:p w14:paraId="5C0E4A52" w14:textId="77777777" w:rsidR="00EA5110" w:rsidRPr="007D2FB6" w:rsidRDefault="00EA5110" w:rsidP="009D796B">
            <w:pPr>
              <w:jc w:val="center"/>
              <w:rPr>
                <w:sz w:val="18"/>
                <w:szCs w:val="18"/>
                <w:lang w:val="en-US"/>
              </w:rPr>
            </w:pPr>
            <w:r>
              <w:rPr>
                <w:sz w:val="18"/>
                <w:szCs w:val="18"/>
                <w:lang w:val="en-US"/>
              </w:rPr>
              <w:t>15-29</w:t>
            </w:r>
          </w:p>
        </w:tc>
        <w:tc>
          <w:tcPr>
            <w:tcW w:w="854" w:type="dxa"/>
            <w:tcBorders>
              <w:top w:val="dotted" w:sz="4" w:space="0" w:color="auto"/>
              <w:left w:val="nil"/>
              <w:bottom w:val="dotted" w:sz="4" w:space="0" w:color="auto"/>
              <w:right w:val="nil"/>
            </w:tcBorders>
            <w:noWrap/>
            <w:tcMar>
              <w:top w:w="57" w:type="dxa"/>
              <w:bottom w:w="57" w:type="dxa"/>
            </w:tcMar>
            <w:vAlign w:val="center"/>
          </w:tcPr>
          <w:p w14:paraId="2B46033B" w14:textId="77777777" w:rsidR="00EA5110" w:rsidRPr="007D2FB6" w:rsidRDefault="00EA5110" w:rsidP="009D796B">
            <w:pPr>
              <w:jc w:val="center"/>
              <w:rPr>
                <w:sz w:val="18"/>
                <w:szCs w:val="18"/>
                <w:lang w:val="en-US"/>
              </w:rPr>
            </w:pPr>
            <w:r>
              <w:rPr>
                <w:rFonts w:cs="Arial"/>
                <w:sz w:val="18"/>
                <w:szCs w:val="18"/>
                <w:lang w:val="en-US"/>
              </w:rPr>
              <w:t>≥</w:t>
            </w:r>
            <w:r>
              <w:rPr>
                <w:sz w:val="18"/>
                <w:szCs w:val="18"/>
                <w:lang w:val="en-US"/>
              </w:rPr>
              <w:t>30</w:t>
            </w:r>
          </w:p>
        </w:tc>
        <w:tc>
          <w:tcPr>
            <w:tcW w:w="832" w:type="dxa"/>
            <w:gridSpan w:val="2"/>
            <w:tcBorders>
              <w:top w:val="dotted" w:sz="4" w:space="0" w:color="auto"/>
              <w:left w:val="nil"/>
              <w:bottom w:val="dotted" w:sz="4" w:space="0" w:color="auto"/>
              <w:right w:val="nil"/>
            </w:tcBorders>
            <w:noWrap/>
            <w:tcMar>
              <w:top w:w="57" w:type="dxa"/>
              <w:bottom w:w="57" w:type="dxa"/>
            </w:tcMar>
            <w:vAlign w:val="center"/>
          </w:tcPr>
          <w:p w14:paraId="37F6C74D" w14:textId="77777777" w:rsidR="00EA5110" w:rsidRPr="007D2FB6" w:rsidRDefault="00EA5110" w:rsidP="009D796B">
            <w:pPr>
              <w:jc w:val="center"/>
              <w:rPr>
                <w:sz w:val="18"/>
                <w:szCs w:val="18"/>
                <w:lang w:val="en-US"/>
              </w:rPr>
            </w:pPr>
          </w:p>
        </w:tc>
        <w:tc>
          <w:tcPr>
            <w:tcW w:w="825" w:type="dxa"/>
            <w:tcBorders>
              <w:top w:val="dotted" w:sz="4" w:space="0" w:color="auto"/>
              <w:left w:val="nil"/>
              <w:bottom w:val="dotted" w:sz="4" w:space="0" w:color="auto"/>
              <w:right w:val="nil"/>
            </w:tcBorders>
            <w:noWrap/>
            <w:tcMar>
              <w:top w:w="57" w:type="dxa"/>
              <w:bottom w:w="57" w:type="dxa"/>
            </w:tcMar>
            <w:vAlign w:val="center"/>
          </w:tcPr>
          <w:p w14:paraId="114898C9" w14:textId="77777777" w:rsidR="00EA5110" w:rsidRPr="007D2FB6" w:rsidRDefault="00EA5110" w:rsidP="009D796B">
            <w:pPr>
              <w:jc w:val="center"/>
              <w:rPr>
                <w:sz w:val="18"/>
                <w:szCs w:val="18"/>
                <w:lang w:val="en-US"/>
              </w:rPr>
            </w:pPr>
          </w:p>
        </w:tc>
      </w:tr>
      <w:tr w:rsidR="00EA5110" w:rsidRPr="007D2FB6" w14:paraId="784FA889" w14:textId="77777777" w:rsidTr="009D796B">
        <w:trPr>
          <w:trHeight w:val="455"/>
        </w:trPr>
        <w:tc>
          <w:tcPr>
            <w:tcW w:w="1488" w:type="dxa"/>
            <w:vMerge w:val="restart"/>
            <w:tcBorders>
              <w:top w:val="dotted" w:sz="4" w:space="0" w:color="auto"/>
              <w:left w:val="nil"/>
              <w:bottom w:val="nil"/>
              <w:right w:val="nil"/>
            </w:tcBorders>
            <w:noWrap/>
            <w:tcMar>
              <w:top w:w="57" w:type="dxa"/>
              <w:bottom w:w="57" w:type="dxa"/>
            </w:tcMar>
            <w:vAlign w:val="center"/>
          </w:tcPr>
          <w:p w14:paraId="6947C254" w14:textId="77777777" w:rsidR="00EA5110" w:rsidRPr="00F45790" w:rsidRDefault="00EA5110" w:rsidP="009D796B">
            <w:pPr>
              <w:rPr>
                <w:b/>
                <w:sz w:val="18"/>
                <w:szCs w:val="18"/>
                <w:lang w:val="en-US"/>
              </w:rPr>
            </w:pPr>
            <w:r w:rsidRPr="00F45790">
              <w:rPr>
                <w:b/>
                <w:sz w:val="18"/>
                <w:szCs w:val="18"/>
                <w:lang w:val="en-US"/>
              </w:rPr>
              <w:t>Apixaban, Rivaroxaban or Edoxaban</w:t>
            </w:r>
          </w:p>
        </w:tc>
        <w:tc>
          <w:tcPr>
            <w:tcW w:w="2623" w:type="dxa"/>
            <w:tcBorders>
              <w:top w:val="dotted" w:sz="4" w:space="0" w:color="auto"/>
              <w:left w:val="nil"/>
              <w:bottom w:val="nil"/>
              <w:right w:val="nil"/>
            </w:tcBorders>
            <w:noWrap/>
            <w:tcMar>
              <w:top w:w="57" w:type="dxa"/>
              <w:bottom w:w="57" w:type="dxa"/>
            </w:tcMar>
            <w:vAlign w:val="center"/>
          </w:tcPr>
          <w:p w14:paraId="00F70A0E" w14:textId="77777777" w:rsidR="00EA5110" w:rsidRPr="007D2FB6" w:rsidRDefault="00EA5110" w:rsidP="009D796B">
            <w:pPr>
              <w:rPr>
                <w:sz w:val="18"/>
                <w:szCs w:val="18"/>
                <w:lang w:val="en-US"/>
              </w:rPr>
            </w:pPr>
            <w:r>
              <w:rPr>
                <w:sz w:val="18"/>
                <w:szCs w:val="18"/>
                <w:lang w:val="en-US"/>
              </w:rPr>
              <w:t>Low</w:t>
            </w:r>
          </w:p>
        </w:tc>
        <w:tc>
          <w:tcPr>
            <w:tcW w:w="987" w:type="dxa"/>
            <w:tcBorders>
              <w:top w:val="dotted" w:sz="4" w:space="0" w:color="auto"/>
              <w:left w:val="nil"/>
              <w:bottom w:val="nil"/>
              <w:right w:val="nil"/>
            </w:tcBorders>
            <w:noWrap/>
            <w:tcMar>
              <w:top w:w="57" w:type="dxa"/>
              <w:bottom w:w="57" w:type="dxa"/>
            </w:tcMar>
            <w:vAlign w:val="center"/>
          </w:tcPr>
          <w:p w14:paraId="20496007" w14:textId="77777777" w:rsidR="00EA5110" w:rsidRPr="007D2FB6" w:rsidRDefault="00EA5110" w:rsidP="009D796B">
            <w:pPr>
              <w:jc w:val="center"/>
              <w:rPr>
                <w:sz w:val="18"/>
                <w:szCs w:val="18"/>
                <w:lang w:val="en-US"/>
              </w:rPr>
            </w:pPr>
            <w:r>
              <w:rPr>
                <w:rFonts w:cs="Arial"/>
                <w:sz w:val="18"/>
                <w:szCs w:val="18"/>
                <w:lang w:val="en-US"/>
              </w:rPr>
              <w:t>≥48 h</w:t>
            </w:r>
          </w:p>
        </w:tc>
        <w:tc>
          <w:tcPr>
            <w:tcW w:w="885" w:type="dxa"/>
            <w:tcBorders>
              <w:top w:val="dotted" w:sz="4" w:space="0" w:color="auto"/>
              <w:left w:val="nil"/>
              <w:bottom w:val="nil"/>
              <w:right w:val="nil"/>
            </w:tcBorders>
            <w:noWrap/>
            <w:tcMar>
              <w:top w:w="57" w:type="dxa"/>
              <w:bottom w:w="57" w:type="dxa"/>
            </w:tcMar>
            <w:vAlign w:val="center"/>
          </w:tcPr>
          <w:p w14:paraId="39F5B513" w14:textId="77777777" w:rsidR="00EA5110" w:rsidRPr="007D2FB6" w:rsidRDefault="00EA5110" w:rsidP="009D796B">
            <w:pPr>
              <w:jc w:val="center"/>
              <w:rPr>
                <w:sz w:val="18"/>
                <w:szCs w:val="18"/>
                <w:lang w:val="en-US"/>
              </w:rPr>
            </w:pPr>
            <w:r>
              <w:rPr>
                <w:rFonts w:cs="Arial"/>
                <w:sz w:val="18"/>
                <w:szCs w:val="18"/>
                <w:lang w:val="en-US"/>
              </w:rPr>
              <w:t>≥36 h</w:t>
            </w:r>
          </w:p>
        </w:tc>
        <w:tc>
          <w:tcPr>
            <w:tcW w:w="854" w:type="dxa"/>
            <w:tcBorders>
              <w:top w:val="dotted" w:sz="4" w:space="0" w:color="auto"/>
              <w:left w:val="nil"/>
              <w:bottom w:val="nil"/>
              <w:right w:val="nil"/>
            </w:tcBorders>
            <w:noWrap/>
            <w:tcMar>
              <w:top w:w="57" w:type="dxa"/>
              <w:bottom w:w="57" w:type="dxa"/>
            </w:tcMar>
            <w:vAlign w:val="center"/>
          </w:tcPr>
          <w:p w14:paraId="223078A7" w14:textId="77777777" w:rsidR="00EA5110" w:rsidRPr="007D2FB6" w:rsidRDefault="00EA5110" w:rsidP="009D796B">
            <w:pPr>
              <w:jc w:val="center"/>
              <w:rPr>
                <w:sz w:val="18"/>
                <w:szCs w:val="18"/>
                <w:lang w:val="en-US"/>
              </w:rPr>
            </w:pPr>
            <w:r>
              <w:rPr>
                <w:rFonts w:cs="Arial"/>
                <w:sz w:val="18"/>
                <w:szCs w:val="18"/>
                <w:lang w:val="en-US"/>
              </w:rPr>
              <w:t>≥24 h</w:t>
            </w:r>
          </w:p>
        </w:tc>
        <w:tc>
          <w:tcPr>
            <w:tcW w:w="832" w:type="dxa"/>
            <w:gridSpan w:val="2"/>
            <w:tcBorders>
              <w:top w:val="dotted" w:sz="4" w:space="0" w:color="auto"/>
              <w:left w:val="nil"/>
              <w:bottom w:val="nil"/>
              <w:right w:val="nil"/>
            </w:tcBorders>
            <w:noWrap/>
            <w:tcMar>
              <w:top w:w="57" w:type="dxa"/>
              <w:bottom w:w="57" w:type="dxa"/>
            </w:tcMar>
            <w:vAlign w:val="center"/>
          </w:tcPr>
          <w:p w14:paraId="38915943" w14:textId="77777777" w:rsidR="00EA5110" w:rsidRPr="007D2FB6" w:rsidRDefault="00EA5110" w:rsidP="009D796B">
            <w:pPr>
              <w:jc w:val="center"/>
              <w:rPr>
                <w:sz w:val="18"/>
                <w:szCs w:val="18"/>
                <w:lang w:val="en-US"/>
              </w:rPr>
            </w:pPr>
          </w:p>
        </w:tc>
        <w:tc>
          <w:tcPr>
            <w:tcW w:w="825" w:type="dxa"/>
            <w:tcBorders>
              <w:top w:val="dotted" w:sz="4" w:space="0" w:color="auto"/>
              <w:left w:val="nil"/>
              <w:bottom w:val="nil"/>
              <w:right w:val="nil"/>
            </w:tcBorders>
            <w:noWrap/>
            <w:tcMar>
              <w:top w:w="57" w:type="dxa"/>
              <w:bottom w:w="57" w:type="dxa"/>
            </w:tcMar>
            <w:vAlign w:val="center"/>
          </w:tcPr>
          <w:p w14:paraId="3B1A3AD4" w14:textId="77777777" w:rsidR="00EA5110" w:rsidRPr="007D2FB6" w:rsidRDefault="00EA5110" w:rsidP="009D796B">
            <w:pPr>
              <w:jc w:val="center"/>
              <w:rPr>
                <w:sz w:val="18"/>
                <w:szCs w:val="18"/>
                <w:lang w:val="en-US"/>
              </w:rPr>
            </w:pPr>
          </w:p>
        </w:tc>
      </w:tr>
      <w:tr w:rsidR="00EA5110" w:rsidRPr="007D2FB6" w14:paraId="4151E2C0" w14:textId="77777777" w:rsidTr="009D796B">
        <w:trPr>
          <w:trHeight w:val="428"/>
        </w:trPr>
        <w:tc>
          <w:tcPr>
            <w:tcW w:w="1488" w:type="dxa"/>
            <w:vMerge/>
            <w:tcBorders>
              <w:top w:val="nil"/>
              <w:left w:val="nil"/>
              <w:bottom w:val="single" w:sz="12" w:space="0" w:color="auto"/>
              <w:right w:val="nil"/>
            </w:tcBorders>
            <w:noWrap/>
            <w:tcMar>
              <w:top w:w="57" w:type="dxa"/>
              <w:bottom w:w="57" w:type="dxa"/>
            </w:tcMar>
            <w:vAlign w:val="center"/>
          </w:tcPr>
          <w:p w14:paraId="23018196" w14:textId="77777777" w:rsidR="00EA5110" w:rsidRPr="007D2FB6" w:rsidRDefault="00EA5110" w:rsidP="009D796B">
            <w:pPr>
              <w:rPr>
                <w:sz w:val="18"/>
                <w:szCs w:val="18"/>
                <w:lang w:val="en-US"/>
              </w:rPr>
            </w:pPr>
          </w:p>
        </w:tc>
        <w:tc>
          <w:tcPr>
            <w:tcW w:w="2623" w:type="dxa"/>
            <w:tcBorders>
              <w:top w:val="nil"/>
              <w:left w:val="nil"/>
              <w:bottom w:val="single" w:sz="12" w:space="0" w:color="auto"/>
              <w:right w:val="nil"/>
            </w:tcBorders>
            <w:noWrap/>
            <w:tcMar>
              <w:top w:w="57" w:type="dxa"/>
              <w:bottom w:w="57" w:type="dxa"/>
            </w:tcMar>
            <w:vAlign w:val="center"/>
          </w:tcPr>
          <w:p w14:paraId="0BD52E0A" w14:textId="77777777" w:rsidR="00EA5110" w:rsidRPr="007D2FB6" w:rsidRDefault="00EA5110" w:rsidP="009D796B">
            <w:pPr>
              <w:rPr>
                <w:sz w:val="18"/>
                <w:szCs w:val="18"/>
                <w:lang w:val="en-US"/>
              </w:rPr>
            </w:pPr>
            <w:r>
              <w:rPr>
                <w:sz w:val="18"/>
                <w:szCs w:val="18"/>
                <w:lang w:val="en-US"/>
              </w:rPr>
              <w:t>Intermediate, high or uncertain</w:t>
            </w:r>
          </w:p>
        </w:tc>
        <w:tc>
          <w:tcPr>
            <w:tcW w:w="987" w:type="dxa"/>
            <w:tcBorders>
              <w:top w:val="nil"/>
              <w:left w:val="nil"/>
              <w:bottom w:val="single" w:sz="12" w:space="0" w:color="auto"/>
              <w:right w:val="nil"/>
            </w:tcBorders>
            <w:noWrap/>
            <w:tcMar>
              <w:top w:w="57" w:type="dxa"/>
              <w:bottom w:w="57" w:type="dxa"/>
            </w:tcMar>
            <w:vAlign w:val="center"/>
          </w:tcPr>
          <w:p w14:paraId="0C53E13F" w14:textId="77777777" w:rsidR="00EA5110" w:rsidRPr="007D2FB6" w:rsidRDefault="00EA5110" w:rsidP="009D796B">
            <w:pPr>
              <w:jc w:val="center"/>
              <w:rPr>
                <w:sz w:val="18"/>
                <w:szCs w:val="18"/>
                <w:lang w:val="en-US"/>
              </w:rPr>
            </w:pPr>
            <w:r>
              <w:rPr>
                <w:rFonts w:cs="Arial"/>
                <w:sz w:val="18"/>
                <w:szCs w:val="18"/>
                <w:lang w:val="en-US"/>
              </w:rPr>
              <w:t>≥72 h**</w:t>
            </w:r>
          </w:p>
        </w:tc>
        <w:tc>
          <w:tcPr>
            <w:tcW w:w="885" w:type="dxa"/>
            <w:tcBorders>
              <w:top w:val="nil"/>
              <w:left w:val="nil"/>
              <w:bottom w:val="single" w:sz="12" w:space="0" w:color="auto"/>
              <w:right w:val="nil"/>
            </w:tcBorders>
            <w:noWrap/>
            <w:tcMar>
              <w:top w:w="57" w:type="dxa"/>
              <w:bottom w:w="57" w:type="dxa"/>
            </w:tcMar>
            <w:vAlign w:val="center"/>
          </w:tcPr>
          <w:p w14:paraId="08F4D66D" w14:textId="77777777" w:rsidR="00EA5110" w:rsidRPr="007D2FB6" w:rsidRDefault="00EA5110" w:rsidP="009D796B">
            <w:pPr>
              <w:jc w:val="center"/>
              <w:rPr>
                <w:sz w:val="18"/>
                <w:szCs w:val="18"/>
                <w:lang w:val="en-US"/>
              </w:rPr>
            </w:pPr>
            <w:r>
              <w:rPr>
                <w:rFonts w:cs="Arial"/>
                <w:sz w:val="18"/>
                <w:szCs w:val="18"/>
                <w:lang w:val="en-US"/>
              </w:rPr>
              <w:t>≥72 h**</w:t>
            </w:r>
          </w:p>
        </w:tc>
        <w:tc>
          <w:tcPr>
            <w:tcW w:w="854" w:type="dxa"/>
            <w:tcBorders>
              <w:top w:val="nil"/>
              <w:left w:val="nil"/>
              <w:bottom w:val="single" w:sz="12" w:space="0" w:color="auto"/>
              <w:right w:val="nil"/>
            </w:tcBorders>
            <w:noWrap/>
            <w:tcMar>
              <w:top w:w="57" w:type="dxa"/>
              <w:bottom w:w="57" w:type="dxa"/>
            </w:tcMar>
            <w:vAlign w:val="center"/>
          </w:tcPr>
          <w:p w14:paraId="33D2D157" w14:textId="77777777" w:rsidR="00EA5110" w:rsidRPr="007D2FB6" w:rsidRDefault="00EA5110" w:rsidP="009D796B">
            <w:pPr>
              <w:jc w:val="center"/>
              <w:rPr>
                <w:sz w:val="18"/>
                <w:szCs w:val="18"/>
                <w:lang w:val="en-US"/>
              </w:rPr>
            </w:pPr>
            <w:r>
              <w:rPr>
                <w:rFonts w:cs="Arial"/>
                <w:sz w:val="18"/>
                <w:szCs w:val="18"/>
                <w:lang w:val="en-US"/>
              </w:rPr>
              <w:t>≥48 h</w:t>
            </w:r>
          </w:p>
        </w:tc>
        <w:tc>
          <w:tcPr>
            <w:tcW w:w="832" w:type="dxa"/>
            <w:gridSpan w:val="2"/>
            <w:tcBorders>
              <w:top w:val="nil"/>
              <w:left w:val="nil"/>
              <w:bottom w:val="single" w:sz="12" w:space="0" w:color="auto"/>
              <w:right w:val="nil"/>
            </w:tcBorders>
            <w:noWrap/>
            <w:tcMar>
              <w:top w:w="57" w:type="dxa"/>
              <w:bottom w:w="57" w:type="dxa"/>
            </w:tcMar>
            <w:vAlign w:val="center"/>
          </w:tcPr>
          <w:p w14:paraId="39B5C3DB" w14:textId="77777777" w:rsidR="00EA5110" w:rsidRPr="007D2FB6" w:rsidRDefault="00EA5110" w:rsidP="009D796B">
            <w:pPr>
              <w:jc w:val="center"/>
              <w:rPr>
                <w:sz w:val="18"/>
                <w:szCs w:val="18"/>
                <w:lang w:val="en-US"/>
              </w:rPr>
            </w:pPr>
          </w:p>
        </w:tc>
        <w:tc>
          <w:tcPr>
            <w:tcW w:w="825" w:type="dxa"/>
            <w:tcBorders>
              <w:top w:val="nil"/>
              <w:left w:val="nil"/>
              <w:bottom w:val="single" w:sz="12" w:space="0" w:color="auto"/>
              <w:right w:val="nil"/>
            </w:tcBorders>
            <w:noWrap/>
            <w:tcMar>
              <w:top w:w="57" w:type="dxa"/>
              <w:bottom w:w="57" w:type="dxa"/>
            </w:tcMar>
            <w:vAlign w:val="center"/>
          </w:tcPr>
          <w:p w14:paraId="0D278CD1" w14:textId="77777777" w:rsidR="00EA5110" w:rsidRPr="007D2FB6" w:rsidRDefault="00EA5110" w:rsidP="009D796B">
            <w:pPr>
              <w:jc w:val="center"/>
              <w:rPr>
                <w:sz w:val="18"/>
                <w:szCs w:val="18"/>
                <w:lang w:val="en-US"/>
              </w:rPr>
            </w:pPr>
          </w:p>
        </w:tc>
      </w:tr>
      <w:tr w:rsidR="00EA5110" w:rsidRPr="007D2FB6" w14:paraId="025403C8" w14:textId="77777777" w:rsidTr="009D796B">
        <w:trPr>
          <w:trHeight w:val="455"/>
        </w:trPr>
        <w:tc>
          <w:tcPr>
            <w:tcW w:w="8494" w:type="dxa"/>
            <w:gridSpan w:val="8"/>
            <w:tcBorders>
              <w:top w:val="single" w:sz="12" w:space="0" w:color="auto"/>
              <w:left w:val="nil"/>
              <w:bottom w:val="single" w:sz="12" w:space="0" w:color="auto"/>
              <w:right w:val="nil"/>
            </w:tcBorders>
            <w:noWrap/>
            <w:tcMar>
              <w:top w:w="57" w:type="dxa"/>
              <w:bottom w:w="57" w:type="dxa"/>
            </w:tcMar>
            <w:vAlign w:val="center"/>
          </w:tcPr>
          <w:p w14:paraId="7D74BBC2" w14:textId="77777777" w:rsidR="00EA5110" w:rsidRPr="00F45790" w:rsidRDefault="00EA5110" w:rsidP="009D796B">
            <w:pPr>
              <w:jc w:val="center"/>
              <w:rPr>
                <w:b/>
                <w:sz w:val="18"/>
                <w:szCs w:val="18"/>
                <w:lang w:val="en-US"/>
              </w:rPr>
            </w:pPr>
            <w:r w:rsidRPr="00F45790">
              <w:rPr>
                <w:b/>
                <w:sz w:val="18"/>
                <w:szCs w:val="18"/>
                <w:lang w:val="en-US"/>
              </w:rPr>
              <w:t>VKA</w:t>
            </w:r>
          </w:p>
        </w:tc>
      </w:tr>
      <w:tr w:rsidR="00EA5110" w:rsidRPr="007D2FB6" w14:paraId="56AAAA33" w14:textId="77777777" w:rsidTr="009D796B">
        <w:trPr>
          <w:trHeight w:val="428"/>
        </w:trPr>
        <w:tc>
          <w:tcPr>
            <w:tcW w:w="4111" w:type="dxa"/>
            <w:gridSpan w:val="2"/>
            <w:tcBorders>
              <w:top w:val="single" w:sz="12" w:space="0" w:color="auto"/>
              <w:left w:val="nil"/>
              <w:bottom w:val="dotted" w:sz="4" w:space="0" w:color="auto"/>
              <w:right w:val="nil"/>
            </w:tcBorders>
            <w:noWrap/>
            <w:tcMar>
              <w:top w:w="57" w:type="dxa"/>
              <w:bottom w:w="57" w:type="dxa"/>
            </w:tcMar>
            <w:vAlign w:val="center"/>
          </w:tcPr>
          <w:p w14:paraId="6C21BE56" w14:textId="77777777" w:rsidR="00EA5110" w:rsidRPr="00F45790" w:rsidRDefault="00EA5110" w:rsidP="009D796B">
            <w:pPr>
              <w:jc w:val="right"/>
              <w:rPr>
                <w:i/>
                <w:sz w:val="18"/>
                <w:szCs w:val="18"/>
                <w:lang w:val="en-US"/>
              </w:rPr>
            </w:pPr>
            <w:r w:rsidRPr="00F45790">
              <w:rPr>
                <w:i/>
                <w:sz w:val="18"/>
                <w:szCs w:val="18"/>
                <w:lang w:val="en-US"/>
              </w:rPr>
              <w:t>INR 5-7 days prior to the procedure</w:t>
            </w:r>
            <w:r>
              <w:rPr>
                <w:i/>
                <w:sz w:val="18"/>
                <w:szCs w:val="18"/>
                <w:lang w:val="en-US"/>
              </w:rPr>
              <w:t>***</w:t>
            </w:r>
          </w:p>
        </w:tc>
        <w:tc>
          <w:tcPr>
            <w:tcW w:w="987" w:type="dxa"/>
            <w:tcBorders>
              <w:top w:val="single" w:sz="12" w:space="0" w:color="auto"/>
              <w:left w:val="nil"/>
              <w:bottom w:val="dotted" w:sz="4" w:space="0" w:color="auto"/>
              <w:right w:val="nil"/>
            </w:tcBorders>
            <w:noWrap/>
            <w:tcMar>
              <w:top w:w="57" w:type="dxa"/>
              <w:bottom w:w="57" w:type="dxa"/>
            </w:tcMar>
            <w:vAlign w:val="center"/>
          </w:tcPr>
          <w:p w14:paraId="658FC94D" w14:textId="77777777" w:rsidR="00EA5110" w:rsidRPr="007D2FB6" w:rsidRDefault="00EA5110" w:rsidP="009D796B">
            <w:pPr>
              <w:jc w:val="center"/>
              <w:rPr>
                <w:sz w:val="18"/>
                <w:szCs w:val="18"/>
                <w:lang w:val="en-US"/>
              </w:rPr>
            </w:pPr>
            <w:r>
              <w:rPr>
                <w:sz w:val="18"/>
                <w:szCs w:val="18"/>
                <w:lang w:val="en-US"/>
              </w:rPr>
              <w:t>&lt;2</w:t>
            </w:r>
          </w:p>
        </w:tc>
        <w:tc>
          <w:tcPr>
            <w:tcW w:w="885" w:type="dxa"/>
            <w:tcBorders>
              <w:top w:val="single" w:sz="12" w:space="0" w:color="auto"/>
              <w:left w:val="nil"/>
              <w:bottom w:val="dotted" w:sz="4" w:space="0" w:color="auto"/>
              <w:right w:val="nil"/>
            </w:tcBorders>
            <w:noWrap/>
            <w:tcMar>
              <w:top w:w="57" w:type="dxa"/>
              <w:bottom w:w="57" w:type="dxa"/>
            </w:tcMar>
            <w:vAlign w:val="center"/>
          </w:tcPr>
          <w:p w14:paraId="582A7AA5" w14:textId="77777777" w:rsidR="00EA5110" w:rsidRPr="007D2FB6" w:rsidRDefault="00EA5110" w:rsidP="009D796B">
            <w:pPr>
              <w:jc w:val="center"/>
              <w:rPr>
                <w:sz w:val="18"/>
                <w:szCs w:val="18"/>
                <w:lang w:val="en-US"/>
              </w:rPr>
            </w:pPr>
            <w:r>
              <w:rPr>
                <w:sz w:val="18"/>
                <w:szCs w:val="18"/>
                <w:lang w:val="en-US"/>
              </w:rPr>
              <w:t>2-3</w:t>
            </w:r>
          </w:p>
        </w:tc>
        <w:tc>
          <w:tcPr>
            <w:tcW w:w="854" w:type="dxa"/>
            <w:tcBorders>
              <w:top w:val="single" w:sz="12" w:space="0" w:color="auto"/>
              <w:left w:val="nil"/>
              <w:bottom w:val="dotted" w:sz="4" w:space="0" w:color="auto"/>
              <w:right w:val="nil"/>
            </w:tcBorders>
            <w:noWrap/>
            <w:tcMar>
              <w:top w:w="57" w:type="dxa"/>
              <w:bottom w:w="57" w:type="dxa"/>
            </w:tcMar>
            <w:vAlign w:val="center"/>
          </w:tcPr>
          <w:p w14:paraId="70AFE674" w14:textId="77777777" w:rsidR="00EA5110" w:rsidRPr="007D2FB6" w:rsidRDefault="00EA5110" w:rsidP="009D796B">
            <w:pPr>
              <w:jc w:val="center"/>
              <w:rPr>
                <w:sz w:val="18"/>
                <w:szCs w:val="18"/>
                <w:lang w:val="en-US"/>
              </w:rPr>
            </w:pPr>
            <w:r>
              <w:rPr>
                <w:sz w:val="18"/>
                <w:szCs w:val="18"/>
                <w:lang w:val="en-US"/>
              </w:rPr>
              <w:t>&gt;3</w:t>
            </w:r>
          </w:p>
        </w:tc>
        <w:tc>
          <w:tcPr>
            <w:tcW w:w="236" w:type="dxa"/>
            <w:tcBorders>
              <w:top w:val="single" w:sz="12" w:space="0" w:color="auto"/>
              <w:left w:val="nil"/>
              <w:bottom w:val="dotted" w:sz="4" w:space="0" w:color="auto"/>
              <w:right w:val="nil"/>
            </w:tcBorders>
            <w:noWrap/>
            <w:tcMar>
              <w:top w:w="57" w:type="dxa"/>
              <w:bottom w:w="57" w:type="dxa"/>
            </w:tcMar>
            <w:vAlign w:val="center"/>
          </w:tcPr>
          <w:p w14:paraId="2728DA2A" w14:textId="77777777" w:rsidR="00EA5110" w:rsidRPr="007D2FB6" w:rsidRDefault="00EA5110" w:rsidP="009D796B">
            <w:pPr>
              <w:jc w:val="center"/>
              <w:rPr>
                <w:sz w:val="18"/>
                <w:szCs w:val="18"/>
                <w:lang w:val="en-US"/>
              </w:rPr>
            </w:pPr>
          </w:p>
        </w:tc>
        <w:tc>
          <w:tcPr>
            <w:tcW w:w="1421" w:type="dxa"/>
            <w:gridSpan w:val="2"/>
            <w:tcBorders>
              <w:top w:val="single" w:sz="12" w:space="0" w:color="auto"/>
              <w:left w:val="nil"/>
              <w:bottom w:val="dotted" w:sz="4" w:space="0" w:color="auto"/>
              <w:right w:val="nil"/>
            </w:tcBorders>
            <w:noWrap/>
            <w:tcMar>
              <w:top w:w="57" w:type="dxa"/>
              <w:bottom w:w="57" w:type="dxa"/>
            </w:tcMar>
            <w:vAlign w:val="center"/>
          </w:tcPr>
          <w:p w14:paraId="654657FE" w14:textId="77777777" w:rsidR="00EA5110" w:rsidRPr="007D2FB6" w:rsidRDefault="00EA5110" w:rsidP="009D796B">
            <w:pPr>
              <w:jc w:val="center"/>
              <w:rPr>
                <w:sz w:val="18"/>
                <w:szCs w:val="18"/>
                <w:lang w:val="en-US"/>
              </w:rPr>
            </w:pPr>
          </w:p>
        </w:tc>
      </w:tr>
      <w:tr w:rsidR="00EA5110" w:rsidRPr="007D2FB6" w14:paraId="354E49AA" w14:textId="77777777" w:rsidTr="009D796B">
        <w:trPr>
          <w:trHeight w:val="428"/>
        </w:trPr>
        <w:tc>
          <w:tcPr>
            <w:tcW w:w="1488" w:type="dxa"/>
            <w:tcBorders>
              <w:top w:val="dotted" w:sz="4" w:space="0" w:color="auto"/>
              <w:left w:val="nil"/>
              <w:bottom w:val="single" w:sz="18" w:space="0" w:color="auto"/>
              <w:right w:val="nil"/>
            </w:tcBorders>
            <w:noWrap/>
            <w:tcMar>
              <w:top w:w="57" w:type="dxa"/>
              <w:bottom w:w="57" w:type="dxa"/>
            </w:tcMar>
            <w:vAlign w:val="center"/>
          </w:tcPr>
          <w:p w14:paraId="6C505B30" w14:textId="77777777" w:rsidR="00EA5110" w:rsidRPr="00F45790" w:rsidRDefault="00EA5110" w:rsidP="009D796B">
            <w:pPr>
              <w:rPr>
                <w:b/>
                <w:sz w:val="18"/>
                <w:szCs w:val="18"/>
                <w:lang w:val="en-US"/>
              </w:rPr>
            </w:pPr>
            <w:r w:rsidRPr="00F45790">
              <w:rPr>
                <w:b/>
                <w:sz w:val="18"/>
                <w:szCs w:val="18"/>
                <w:lang w:val="en-US"/>
              </w:rPr>
              <w:t>Warfarin</w:t>
            </w:r>
            <w:r>
              <w:rPr>
                <w:b/>
                <w:sz w:val="18"/>
                <w:szCs w:val="18"/>
                <w:lang w:val="en-US"/>
              </w:rPr>
              <w:t>****</w:t>
            </w:r>
          </w:p>
        </w:tc>
        <w:tc>
          <w:tcPr>
            <w:tcW w:w="2623" w:type="dxa"/>
            <w:tcBorders>
              <w:top w:val="dotted" w:sz="4" w:space="0" w:color="auto"/>
              <w:left w:val="nil"/>
              <w:bottom w:val="single" w:sz="18" w:space="0" w:color="auto"/>
              <w:right w:val="nil"/>
            </w:tcBorders>
            <w:noWrap/>
            <w:tcMar>
              <w:top w:w="57" w:type="dxa"/>
              <w:bottom w:w="57" w:type="dxa"/>
            </w:tcMar>
            <w:vAlign w:val="center"/>
          </w:tcPr>
          <w:p w14:paraId="61C73985" w14:textId="77777777" w:rsidR="00EA5110" w:rsidRPr="007D2FB6" w:rsidRDefault="00EA5110" w:rsidP="009D796B">
            <w:pPr>
              <w:rPr>
                <w:sz w:val="18"/>
                <w:szCs w:val="18"/>
                <w:lang w:val="en-US"/>
              </w:rPr>
            </w:pPr>
          </w:p>
        </w:tc>
        <w:tc>
          <w:tcPr>
            <w:tcW w:w="987" w:type="dxa"/>
            <w:tcBorders>
              <w:top w:val="dotted" w:sz="4" w:space="0" w:color="auto"/>
              <w:left w:val="nil"/>
              <w:bottom w:val="single" w:sz="18" w:space="0" w:color="auto"/>
              <w:right w:val="nil"/>
            </w:tcBorders>
            <w:noWrap/>
            <w:tcMar>
              <w:top w:w="57" w:type="dxa"/>
              <w:bottom w:w="57" w:type="dxa"/>
            </w:tcMar>
            <w:vAlign w:val="center"/>
          </w:tcPr>
          <w:p w14:paraId="32F69189" w14:textId="77777777" w:rsidR="00EA5110" w:rsidRPr="007D2FB6" w:rsidRDefault="00EA5110" w:rsidP="009D796B">
            <w:pPr>
              <w:jc w:val="center"/>
              <w:rPr>
                <w:sz w:val="18"/>
                <w:szCs w:val="18"/>
                <w:lang w:val="en-US"/>
              </w:rPr>
            </w:pPr>
            <w:r>
              <w:rPr>
                <w:sz w:val="18"/>
                <w:szCs w:val="18"/>
                <w:lang w:val="en-US"/>
              </w:rPr>
              <w:t>3-4 days</w:t>
            </w:r>
          </w:p>
        </w:tc>
        <w:tc>
          <w:tcPr>
            <w:tcW w:w="885" w:type="dxa"/>
            <w:tcBorders>
              <w:top w:val="dotted" w:sz="4" w:space="0" w:color="auto"/>
              <w:left w:val="nil"/>
              <w:bottom w:val="single" w:sz="18" w:space="0" w:color="auto"/>
              <w:right w:val="nil"/>
            </w:tcBorders>
            <w:noWrap/>
            <w:tcMar>
              <w:top w:w="57" w:type="dxa"/>
              <w:bottom w:w="57" w:type="dxa"/>
            </w:tcMar>
            <w:vAlign w:val="center"/>
          </w:tcPr>
          <w:p w14:paraId="383A1607" w14:textId="77777777" w:rsidR="00EA5110" w:rsidRPr="007D2FB6" w:rsidRDefault="00EA5110" w:rsidP="009D796B">
            <w:pPr>
              <w:jc w:val="center"/>
              <w:rPr>
                <w:sz w:val="18"/>
                <w:szCs w:val="18"/>
                <w:lang w:val="en-US"/>
              </w:rPr>
            </w:pPr>
            <w:r>
              <w:rPr>
                <w:sz w:val="18"/>
                <w:szCs w:val="18"/>
                <w:lang w:val="en-US"/>
              </w:rPr>
              <w:t>5 days</w:t>
            </w:r>
          </w:p>
        </w:tc>
        <w:tc>
          <w:tcPr>
            <w:tcW w:w="854" w:type="dxa"/>
            <w:tcBorders>
              <w:top w:val="dotted" w:sz="4" w:space="0" w:color="auto"/>
              <w:left w:val="nil"/>
              <w:bottom w:val="single" w:sz="18" w:space="0" w:color="auto"/>
              <w:right w:val="nil"/>
            </w:tcBorders>
            <w:noWrap/>
            <w:tcMar>
              <w:top w:w="57" w:type="dxa"/>
              <w:bottom w:w="57" w:type="dxa"/>
            </w:tcMar>
            <w:vAlign w:val="center"/>
          </w:tcPr>
          <w:p w14:paraId="276BDB8B" w14:textId="77777777" w:rsidR="00EA5110" w:rsidRPr="007D2FB6" w:rsidRDefault="00EA5110" w:rsidP="009D796B">
            <w:pPr>
              <w:jc w:val="center"/>
              <w:rPr>
                <w:sz w:val="18"/>
                <w:szCs w:val="18"/>
                <w:lang w:val="en-US"/>
              </w:rPr>
            </w:pPr>
            <w:r>
              <w:rPr>
                <w:sz w:val="18"/>
                <w:szCs w:val="18"/>
                <w:lang w:val="en-US"/>
              </w:rPr>
              <w:t>&gt;5 days</w:t>
            </w:r>
          </w:p>
        </w:tc>
        <w:tc>
          <w:tcPr>
            <w:tcW w:w="236" w:type="dxa"/>
            <w:tcBorders>
              <w:top w:val="dotted" w:sz="4" w:space="0" w:color="auto"/>
              <w:left w:val="nil"/>
              <w:bottom w:val="single" w:sz="18" w:space="0" w:color="auto"/>
              <w:right w:val="nil"/>
            </w:tcBorders>
            <w:noWrap/>
            <w:tcMar>
              <w:top w:w="57" w:type="dxa"/>
              <w:bottom w:w="57" w:type="dxa"/>
            </w:tcMar>
            <w:vAlign w:val="center"/>
          </w:tcPr>
          <w:p w14:paraId="6FD22488" w14:textId="77777777" w:rsidR="00EA5110" w:rsidRPr="007D2FB6" w:rsidRDefault="00EA5110" w:rsidP="009D796B">
            <w:pPr>
              <w:jc w:val="center"/>
              <w:rPr>
                <w:sz w:val="18"/>
                <w:szCs w:val="18"/>
                <w:lang w:val="en-US"/>
              </w:rPr>
            </w:pPr>
          </w:p>
        </w:tc>
        <w:tc>
          <w:tcPr>
            <w:tcW w:w="1421" w:type="dxa"/>
            <w:gridSpan w:val="2"/>
            <w:tcBorders>
              <w:top w:val="dotted" w:sz="4" w:space="0" w:color="auto"/>
              <w:left w:val="nil"/>
              <w:bottom w:val="single" w:sz="18" w:space="0" w:color="auto"/>
              <w:right w:val="nil"/>
            </w:tcBorders>
            <w:noWrap/>
            <w:tcMar>
              <w:top w:w="57" w:type="dxa"/>
              <w:bottom w:w="57" w:type="dxa"/>
            </w:tcMar>
            <w:vAlign w:val="center"/>
          </w:tcPr>
          <w:p w14:paraId="6BD068B8" w14:textId="77777777" w:rsidR="00EA5110" w:rsidRPr="007D2FB6" w:rsidRDefault="00EA5110" w:rsidP="009D796B">
            <w:pPr>
              <w:jc w:val="center"/>
              <w:rPr>
                <w:sz w:val="18"/>
                <w:szCs w:val="18"/>
                <w:lang w:val="en-US"/>
              </w:rPr>
            </w:pPr>
          </w:p>
        </w:tc>
      </w:tr>
    </w:tbl>
    <w:p w14:paraId="176CCB1D" w14:textId="77777777" w:rsidR="00EA5110" w:rsidRPr="001A5F6C" w:rsidRDefault="00EA5110" w:rsidP="00EA5110">
      <w:pPr>
        <w:spacing w:after="120" w:line="360" w:lineRule="auto"/>
        <w:rPr>
          <w:sz w:val="20"/>
          <w:lang w:val="en-US"/>
        </w:rPr>
      </w:pPr>
    </w:p>
    <w:p w14:paraId="43B8CE88" w14:textId="77777777" w:rsidR="00EA5110" w:rsidRPr="001A5F6C" w:rsidRDefault="00EA5110" w:rsidP="00EA5110">
      <w:pPr>
        <w:rPr>
          <w:sz w:val="20"/>
          <w:lang w:val="en-US"/>
        </w:rPr>
      </w:pPr>
      <w:r w:rsidRPr="001A5F6C">
        <w:rPr>
          <w:sz w:val="20"/>
          <w:lang w:val="en-US"/>
        </w:rPr>
        <w:t>*Consider measuring dTT. **Consider measuring agent-specific antiXa level.</w:t>
      </w:r>
      <w:r>
        <w:rPr>
          <w:sz w:val="20"/>
          <w:lang w:val="en-US"/>
        </w:rPr>
        <w:t xml:space="preserve"> ***INR must be measured again 24 hours before the procedure. ****If other VKA than warfarin is used, the durations may be adjusted according to the drug half-life.</w:t>
      </w:r>
    </w:p>
    <w:p w14:paraId="23D81DAF" w14:textId="77777777" w:rsidR="00EA5110" w:rsidRDefault="00EA5110" w:rsidP="00EA5110">
      <w:pPr>
        <w:rPr>
          <w:sz w:val="20"/>
          <w:lang w:val="en-US"/>
        </w:rPr>
      </w:pPr>
      <w:r>
        <w:rPr>
          <w:sz w:val="20"/>
          <w:lang w:val="en-US"/>
        </w:rPr>
        <w:t>CrCl: creatinine clearance; DOAC: direct acting oral anticoagulant; dTT: dilute thrombin time; INR: international normalized ratio; VKA: vitamin K antagonist.</w:t>
      </w:r>
    </w:p>
    <w:p w14:paraId="34F79A17" w14:textId="77777777" w:rsidR="00EA5110" w:rsidRDefault="00EA5110" w:rsidP="00EA5110">
      <w:pPr>
        <w:rPr>
          <w:lang w:val="en-US"/>
        </w:rPr>
      </w:pPr>
      <w:r>
        <w:rPr>
          <w:lang w:val="en-US"/>
        </w:rPr>
        <w:br w:type="page"/>
      </w:r>
    </w:p>
    <w:p w14:paraId="19DF4431" w14:textId="77777777" w:rsidR="00EA5110" w:rsidRPr="00BD0160" w:rsidRDefault="00EA5110" w:rsidP="00EA5110">
      <w:pPr>
        <w:rPr>
          <w:rFonts w:ascii="Calibri" w:eastAsia="Calibri" w:hAnsi="Calibri" w:cs="Calibri"/>
          <w:color w:val="000000"/>
          <w:sz w:val="26"/>
          <w:szCs w:val="26"/>
          <w:u w:color="000000"/>
          <w:bdr w:val="nil"/>
          <w:lang w:val="en-US"/>
        </w:rPr>
      </w:pPr>
      <w:r w:rsidRPr="00BD0160">
        <w:rPr>
          <w:rFonts w:ascii="Calibri" w:eastAsia="Calibri" w:hAnsi="Calibri" w:cs="Calibri"/>
          <w:color w:val="000000"/>
          <w:sz w:val="26"/>
          <w:szCs w:val="26"/>
          <w:u w:color="000000"/>
          <w:bdr w:val="nil"/>
          <w:lang w:val="en-US"/>
        </w:rPr>
        <w:lastRenderedPageBreak/>
        <w:t>Table 15. ARC Major and Minor criteria for HBR at time of PCI</w:t>
      </w:r>
    </w:p>
    <w:p w14:paraId="2547CB7E" w14:textId="77777777" w:rsidR="00EA5110" w:rsidRDefault="00EA5110" w:rsidP="00EA5110">
      <w:pPr>
        <w:pStyle w:val="CorpoB"/>
        <w:spacing w:after="0" w:line="480" w:lineRule="auto"/>
        <w:jc w:val="both"/>
        <w:rPr>
          <w:i/>
          <w:iCs/>
          <w:sz w:val="26"/>
          <w:szCs w:val="26"/>
          <w:u w:color="002060"/>
        </w:rPr>
      </w:pPr>
      <w:r>
        <w:rPr>
          <w:sz w:val="26"/>
          <w:szCs w:val="26"/>
        </w:rPr>
        <w:t>High bleeding risk defined as at least one major or two minor criteria.</w:t>
      </w:r>
    </w:p>
    <w:tbl>
      <w:tblPr>
        <w:tblW w:w="9770" w:type="dxa"/>
        <w:tblInd w:w="10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33"/>
        <w:gridCol w:w="5137"/>
      </w:tblGrid>
      <w:tr w:rsidR="00EA5110" w14:paraId="331F810A" w14:textId="77777777" w:rsidTr="009D796B">
        <w:trPr>
          <w:trHeight w:val="222"/>
        </w:trPr>
        <w:tc>
          <w:tcPr>
            <w:tcW w:w="463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4E566362" w14:textId="77777777" w:rsidR="00EA5110" w:rsidRDefault="00EA5110" w:rsidP="009D796B">
            <w:pPr>
              <w:pStyle w:val="CorpoB"/>
              <w:spacing w:after="0" w:line="276" w:lineRule="auto"/>
              <w:jc w:val="both"/>
            </w:pPr>
            <w:r>
              <w:rPr>
                <w:rFonts w:ascii="Times New Roman" w:hAnsi="Times New Roman"/>
                <w:b/>
                <w:bCs/>
                <w:sz w:val="20"/>
                <w:szCs w:val="20"/>
                <w:u w:color="002060"/>
              </w:rPr>
              <w:t>Major</w:t>
            </w:r>
          </w:p>
        </w:tc>
        <w:tc>
          <w:tcPr>
            <w:tcW w:w="5137"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632F92CC" w14:textId="77777777" w:rsidR="00EA5110" w:rsidRDefault="00EA5110" w:rsidP="009D796B">
            <w:pPr>
              <w:pStyle w:val="CorpoB"/>
              <w:spacing w:after="0" w:line="276" w:lineRule="auto"/>
              <w:jc w:val="both"/>
            </w:pPr>
            <w:r>
              <w:rPr>
                <w:rFonts w:ascii="Times New Roman" w:hAnsi="Times New Roman"/>
                <w:b/>
                <w:bCs/>
                <w:sz w:val="20"/>
                <w:szCs w:val="20"/>
                <w:u w:color="002060"/>
              </w:rPr>
              <w:t>Minor</w:t>
            </w:r>
          </w:p>
        </w:tc>
      </w:tr>
      <w:tr w:rsidR="00EA5110" w14:paraId="6D57BF5A" w14:textId="77777777" w:rsidTr="009D796B">
        <w:trPr>
          <w:trHeight w:val="222"/>
        </w:trPr>
        <w:tc>
          <w:tcPr>
            <w:tcW w:w="4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A629CF" w14:textId="77777777" w:rsidR="00EA5110" w:rsidRDefault="00EA5110" w:rsidP="009D796B"/>
        </w:tc>
        <w:tc>
          <w:tcPr>
            <w:tcW w:w="5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9EC77C" w14:textId="77777777" w:rsidR="00EA5110" w:rsidRDefault="00EA5110" w:rsidP="009D796B">
            <w:pPr>
              <w:pStyle w:val="CorpoB"/>
              <w:spacing w:after="0" w:line="276" w:lineRule="auto"/>
              <w:jc w:val="both"/>
            </w:pPr>
            <w:r>
              <w:rPr>
                <w:rFonts w:ascii="Times New Roman" w:hAnsi="Times New Roman"/>
                <w:sz w:val="20"/>
                <w:szCs w:val="20"/>
              </w:rPr>
              <w:t>Age ≥75 years</w:t>
            </w:r>
          </w:p>
        </w:tc>
      </w:tr>
      <w:tr w:rsidR="00EA5110" w14:paraId="4CFBF3B5" w14:textId="77777777" w:rsidTr="009D796B">
        <w:trPr>
          <w:trHeight w:val="222"/>
        </w:trPr>
        <w:tc>
          <w:tcPr>
            <w:tcW w:w="463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A54E1B2" w14:textId="77777777" w:rsidR="00EA5110" w:rsidRDefault="00EA5110" w:rsidP="009D796B">
            <w:pPr>
              <w:pStyle w:val="CorpoB"/>
              <w:spacing w:after="0" w:line="276" w:lineRule="auto"/>
              <w:jc w:val="both"/>
            </w:pPr>
            <w:r>
              <w:rPr>
                <w:rFonts w:ascii="Times New Roman" w:hAnsi="Times New Roman"/>
                <w:sz w:val="20"/>
                <w:szCs w:val="20"/>
              </w:rPr>
              <w:t>Anticipated use of long-term oral anticoagulation*</w:t>
            </w:r>
          </w:p>
        </w:tc>
        <w:tc>
          <w:tcPr>
            <w:tcW w:w="513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5634934" w14:textId="77777777" w:rsidR="00EA5110" w:rsidRDefault="00EA5110" w:rsidP="009D796B"/>
        </w:tc>
      </w:tr>
      <w:tr w:rsidR="00EA5110" w14:paraId="36E7420F" w14:textId="77777777" w:rsidTr="009D796B">
        <w:trPr>
          <w:trHeight w:val="222"/>
        </w:trPr>
        <w:tc>
          <w:tcPr>
            <w:tcW w:w="4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C139D9" w14:textId="77777777" w:rsidR="00EA5110" w:rsidRDefault="00EA5110" w:rsidP="009D796B">
            <w:pPr>
              <w:pStyle w:val="CorpoB"/>
              <w:keepNext/>
              <w:keepLines/>
              <w:spacing w:after="0" w:line="276" w:lineRule="auto"/>
              <w:jc w:val="both"/>
              <w:outlineLvl w:val="4"/>
            </w:pPr>
            <w:r>
              <w:rPr>
                <w:rFonts w:ascii="Times New Roman" w:hAnsi="Times New Roman"/>
                <w:sz w:val="20"/>
                <w:szCs w:val="20"/>
              </w:rPr>
              <w:t>Severe or end-stage CKD (eGFR &lt;30 ml/min)</w:t>
            </w:r>
          </w:p>
        </w:tc>
        <w:tc>
          <w:tcPr>
            <w:tcW w:w="5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D52488" w14:textId="77777777" w:rsidR="00EA5110" w:rsidRDefault="00EA5110" w:rsidP="009D796B">
            <w:pPr>
              <w:pStyle w:val="CorpoB"/>
              <w:keepNext/>
              <w:keepLines/>
              <w:spacing w:after="0" w:line="276" w:lineRule="auto"/>
              <w:jc w:val="both"/>
              <w:outlineLvl w:val="4"/>
            </w:pPr>
            <w:r>
              <w:rPr>
                <w:rFonts w:ascii="Times New Roman" w:hAnsi="Times New Roman"/>
                <w:sz w:val="20"/>
                <w:szCs w:val="20"/>
              </w:rPr>
              <w:t>Moderate CKD (eGFR 30-59 ml/min)</w:t>
            </w:r>
          </w:p>
        </w:tc>
      </w:tr>
      <w:tr w:rsidR="00EA5110" w14:paraId="1F10DC25" w14:textId="77777777" w:rsidTr="009D796B">
        <w:trPr>
          <w:trHeight w:val="473"/>
        </w:trPr>
        <w:tc>
          <w:tcPr>
            <w:tcW w:w="463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60DE0C51" w14:textId="77777777" w:rsidR="00EA5110" w:rsidRDefault="00EA5110" w:rsidP="009D796B">
            <w:pPr>
              <w:pStyle w:val="CorpoB"/>
              <w:spacing w:after="0" w:line="276" w:lineRule="auto"/>
              <w:jc w:val="both"/>
            </w:pPr>
            <w:r>
              <w:rPr>
                <w:rFonts w:ascii="Times New Roman" w:hAnsi="Times New Roman"/>
                <w:sz w:val="20"/>
                <w:szCs w:val="20"/>
              </w:rPr>
              <w:t>Haemoglobin &lt;11 g/dL</w:t>
            </w:r>
          </w:p>
        </w:tc>
        <w:tc>
          <w:tcPr>
            <w:tcW w:w="513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418B7B95" w14:textId="77777777" w:rsidR="00EA5110" w:rsidRDefault="00EA5110" w:rsidP="009D796B">
            <w:pPr>
              <w:pStyle w:val="CorpoB"/>
              <w:keepNext/>
              <w:keepLines/>
              <w:spacing w:after="0" w:line="276" w:lineRule="auto"/>
              <w:jc w:val="both"/>
              <w:outlineLvl w:val="4"/>
            </w:pPr>
            <w:r>
              <w:rPr>
                <w:rFonts w:ascii="Times New Roman" w:hAnsi="Times New Roman"/>
                <w:sz w:val="20"/>
                <w:szCs w:val="20"/>
              </w:rPr>
              <w:t>Haemoglobin 11-12.9 g/dL for men and 11-11.9 g/dL for women</w:t>
            </w:r>
          </w:p>
        </w:tc>
      </w:tr>
      <w:tr w:rsidR="00EA5110" w14:paraId="3A43DA37" w14:textId="77777777" w:rsidTr="009D796B">
        <w:trPr>
          <w:trHeight w:val="725"/>
        </w:trPr>
        <w:tc>
          <w:tcPr>
            <w:tcW w:w="4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DA4930" w14:textId="77777777" w:rsidR="00EA5110" w:rsidRDefault="00EA5110" w:rsidP="009D796B">
            <w:pPr>
              <w:pStyle w:val="CorpoB"/>
              <w:spacing w:after="0" w:line="276" w:lineRule="auto"/>
              <w:jc w:val="both"/>
            </w:pPr>
            <w:r>
              <w:rPr>
                <w:rFonts w:ascii="Times New Roman" w:hAnsi="Times New Roman"/>
                <w:sz w:val="20"/>
                <w:szCs w:val="20"/>
              </w:rPr>
              <w:t>Spontaneous bleeding requiring hospitalization and/or transfusion in the past 6 months or at any time, if recurrent</w:t>
            </w:r>
          </w:p>
        </w:tc>
        <w:tc>
          <w:tcPr>
            <w:tcW w:w="5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3696CC" w14:textId="77777777" w:rsidR="00EA5110" w:rsidRDefault="00EA5110" w:rsidP="009D796B">
            <w:pPr>
              <w:pStyle w:val="CorpoB"/>
              <w:spacing w:after="0" w:line="276" w:lineRule="auto"/>
              <w:jc w:val="both"/>
            </w:pPr>
            <w:r>
              <w:rPr>
                <w:rFonts w:ascii="Times New Roman" w:hAnsi="Times New Roman"/>
                <w:sz w:val="20"/>
                <w:szCs w:val="20"/>
              </w:rPr>
              <w:t>Spontaneous bleeding requiring hospitalization and/or transfusion within the past 12 months not meeting the major criterion</w:t>
            </w:r>
          </w:p>
        </w:tc>
      </w:tr>
      <w:tr w:rsidR="00EA5110" w14:paraId="0AF5DAC5" w14:textId="77777777" w:rsidTr="009D796B">
        <w:trPr>
          <w:trHeight w:val="473"/>
        </w:trPr>
        <w:tc>
          <w:tcPr>
            <w:tcW w:w="463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8173C1B" w14:textId="77777777" w:rsidR="00EA5110" w:rsidRDefault="00EA5110" w:rsidP="009D796B">
            <w:pPr>
              <w:pStyle w:val="CorpoB"/>
              <w:spacing w:after="0" w:line="276" w:lineRule="auto"/>
              <w:jc w:val="both"/>
            </w:pPr>
            <w:r>
              <w:rPr>
                <w:rFonts w:ascii="Times New Roman" w:hAnsi="Times New Roman"/>
                <w:sz w:val="20"/>
                <w:szCs w:val="20"/>
              </w:rPr>
              <w:t>Moderate or severe baseline thrombocytopenia† (platelet count &lt;100 x 10</w:t>
            </w:r>
            <w:r>
              <w:rPr>
                <w:rFonts w:ascii="Times New Roman" w:hAnsi="Times New Roman"/>
                <w:sz w:val="20"/>
                <w:szCs w:val="20"/>
                <w:vertAlign w:val="superscript"/>
              </w:rPr>
              <w:t>9</w:t>
            </w:r>
            <w:r>
              <w:rPr>
                <w:rFonts w:ascii="Times New Roman" w:hAnsi="Times New Roman"/>
                <w:sz w:val="20"/>
                <w:szCs w:val="20"/>
              </w:rPr>
              <w:t xml:space="preserve"> per liter)</w:t>
            </w:r>
          </w:p>
        </w:tc>
        <w:tc>
          <w:tcPr>
            <w:tcW w:w="513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E69C6A2" w14:textId="77777777" w:rsidR="00EA5110" w:rsidRDefault="00EA5110" w:rsidP="009D796B"/>
        </w:tc>
      </w:tr>
      <w:tr w:rsidR="00EA5110" w14:paraId="42C3B08A" w14:textId="77777777" w:rsidTr="009D796B">
        <w:trPr>
          <w:trHeight w:val="320"/>
        </w:trPr>
        <w:tc>
          <w:tcPr>
            <w:tcW w:w="4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D66799" w14:textId="77777777" w:rsidR="00EA5110" w:rsidRDefault="00EA5110" w:rsidP="009D796B">
            <w:pPr>
              <w:pStyle w:val="CorpoB"/>
              <w:spacing w:after="0" w:line="276" w:lineRule="auto"/>
              <w:jc w:val="both"/>
            </w:pPr>
            <w:r>
              <w:rPr>
                <w:rFonts w:ascii="Times New Roman" w:hAnsi="Times New Roman"/>
                <w:sz w:val="20"/>
                <w:szCs w:val="20"/>
              </w:rPr>
              <w:t>Chronic bleeding diathesis</w:t>
            </w:r>
          </w:p>
        </w:tc>
        <w:tc>
          <w:tcPr>
            <w:tcW w:w="5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511C9F" w14:textId="77777777" w:rsidR="00EA5110" w:rsidRDefault="00EA5110" w:rsidP="009D796B"/>
        </w:tc>
      </w:tr>
      <w:tr w:rsidR="00EA5110" w14:paraId="2ABB03AA" w14:textId="77777777" w:rsidTr="009D796B">
        <w:trPr>
          <w:trHeight w:val="229"/>
        </w:trPr>
        <w:tc>
          <w:tcPr>
            <w:tcW w:w="463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6858817D" w14:textId="77777777" w:rsidR="00EA5110" w:rsidRDefault="00EA5110" w:rsidP="009D796B">
            <w:pPr>
              <w:pStyle w:val="CorpoB"/>
              <w:spacing w:after="0" w:line="276" w:lineRule="auto"/>
              <w:jc w:val="both"/>
            </w:pPr>
            <w:r>
              <w:rPr>
                <w:rFonts w:ascii="Times New Roman" w:hAnsi="Times New Roman"/>
                <w:sz w:val="20"/>
                <w:szCs w:val="20"/>
              </w:rPr>
              <w:t>Liver cirrhosis with portal hypertension</w:t>
            </w:r>
          </w:p>
        </w:tc>
        <w:tc>
          <w:tcPr>
            <w:tcW w:w="513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66C7B18" w14:textId="77777777" w:rsidR="00EA5110" w:rsidRDefault="00EA5110" w:rsidP="009D796B"/>
        </w:tc>
      </w:tr>
      <w:tr w:rsidR="00EA5110" w14:paraId="16F89A7E" w14:textId="77777777" w:rsidTr="009D796B">
        <w:trPr>
          <w:trHeight w:val="320"/>
        </w:trPr>
        <w:tc>
          <w:tcPr>
            <w:tcW w:w="4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885038" w14:textId="77777777" w:rsidR="00EA5110" w:rsidRDefault="00EA5110" w:rsidP="009D796B"/>
        </w:tc>
        <w:tc>
          <w:tcPr>
            <w:tcW w:w="5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7A6EC6" w14:textId="77777777" w:rsidR="00EA5110" w:rsidRDefault="00EA5110" w:rsidP="009D796B">
            <w:pPr>
              <w:pStyle w:val="CorpoB"/>
              <w:spacing w:after="0" w:line="276" w:lineRule="auto"/>
              <w:jc w:val="both"/>
            </w:pPr>
            <w:r>
              <w:rPr>
                <w:rFonts w:ascii="Times New Roman" w:hAnsi="Times New Roman"/>
                <w:sz w:val="20"/>
                <w:szCs w:val="20"/>
              </w:rPr>
              <w:t>Chronic use of oral NSAIDs or steroids</w:t>
            </w:r>
          </w:p>
        </w:tc>
      </w:tr>
      <w:tr w:rsidR="00EA5110" w14:paraId="5F976B79" w14:textId="77777777" w:rsidTr="009D796B">
        <w:trPr>
          <w:trHeight w:val="473"/>
        </w:trPr>
        <w:tc>
          <w:tcPr>
            <w:tcW w:w="463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A4B914A" w14:textId="77777777" w:rsidR="00EA5110" w:rsidRDefault="00EA5110" w:rsidP="009D796B">
            <w:pPr>
              <w:pStyle w:val="CorpoB"/>
              <w:spacing w:after="0" w:line="276" w:lineRule="auto"/>
              <w:jc w:val="both"/>
            </w:pPr>
            <w:r>
              <w:rPr>
                <w:rFonts w:ascii="Times New Roman" w:hAnsi="Times New Roman"/>
                <w:sz w:val="20"/>
                <w:szCs w:val="20"/>
              </w:rPr>
              <w:t>Active malignancy‡ (excluding non-melanoma skin cancer) within the past 12 months</w:t>
            </w:r>
          </w:p>
        </w:tc>
        <w:tc>
          <w:tcPr>
            <w:tcW w:w="513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011A298" w14:textId="77777777" w:rsidR="00EA5110" w:rsidRDefault="00EA5110" w:rsidP="009D796B"/>
        </w:tc>
      </w:tr>
      <w:tr w:rsidR="00EA5110" w14:paraId="778BFC73" w14:textId="77777777" w:rsidTr="009D796B">
        <w:trPr>
          <w:trHeight w:val="1228"/>
        </w:trPr>
        <w:tc>
          <w:tcPr>
            <w:tcW w:w="4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02DB05" w14:textId="77777777" w:rsidR="00EA5110" w:rsidRDefault="00EA5110" w:rsidP="009D796B">
            <w:pPr>
              <w:pStyle w:val="CorpoB"/>
              <w:spacing w:after="0" w:line="276" w:lineRule="auto"/>
              <w:jc w:val="both"/>
              <w:rPr>
                <w:rFonts w:ascii="Times New Roman" w:eastAsia="Times New Roman" w:hAnsi="Times New Roman" w:cs="Times New Roman"/>
                <w:sz w:val="20"/>
                <w:szCs w:val="20"/>
              </w:rPr>
            </w:pPr>
            <w:r>
              <w:rPr>
                <w:rFonts w:ascii="Times New Roman" w:hAnsi="Times New Roman"/>
                <w:sz w:val="20"/>
                <w:szCs w:val="20"/>
              </w:rPr>
              <w:t>Previous spontaneous ICH (at any time)</w:t>
            </w:r>
          </w:p>
          <w:p w14:paraId="3B993565" w14:textId="77777777" w:rsidR="00EA5110" w:rsidRDefault="00EA5110" w:rsidP="009D796B">
            <w:pPr>
              <w:pStyle w:val="CorpoB"/>
              <w:spacing w:after="0" w:line="276" w:lineRule="auto"/>
              <w:jc w:val="both"/>
              <w:rPr>
                <w:rFonts w:ascii="Times New Roman" w:eastAsia="Times New Roman" w:hAnsi="Times New Roman" w:cs="Times New Roman"/>
                <w:b/>
                <w:bCs/>
                <w:i/>
                <w:iCs/>
                <w:sz w:val="20"/>
                <w:szCs w:val="20"/>
                <w:u w:color="1F4E69"/>
              </w:rPr>
            </w:pPr>
            <w:r>
              <w:rPr>
                <w:rFonts w:ascii="Times New Roman" w:hAnsi="Times New Roman"/>
                <w:sz w:val="20"/>
                <w:szCs w:val="20"/>
              </w:rPr>
              <w:t>Previous traumatic ICH within the past 12 months</w:t>
            </w:r>
          </w:p>
          <w:p w14:paraId="7FA230B7" w14:textId="77777777" w:rsidR="00EA5110" w:rsidRDefault="00EA5110" w:rsidP="009D796B">
            <w:pPr>
              <w:pStyle w:val="CorpoB"/>
              <w:spacing w:after="0" w:line="276" w:lineRule="auto"/>
              <w:jc w:val="both"/>
              <w:rPr>
                <w:rFonts w:ascii="Times New Roman" w:eastAsia="Times New Roman" w:hAnsi="Times New Roman" w:cs="Times New Roman"/>
                <w:sz w:val="20"/>
                <w:szCs w:val="20"/>
              </w:rPr>
            </w:pPr>
            <w:r>
              <w:rPr>
                <w:rFonts w:ascii="Times New Roman" w:hAnsi="Times New Roman"/>
                <w:sz w:val="20"/>
                <w:szCs w:val="20"/>
              </w:rPr>
              <w:t>Presence of a bAVM</w:t>
            </w:r>
          </w:p>
          <w:p w14:paraId="0C33D232" w14:textId="77777777" w:rsidR="00EA5110" w:rsidRDefault="00EA5110" w:rsidP="009D796B">
            <w:pPr>
              <w:pStyle w:val="CorpoB"/>
              <w:spacing w:after="0" w:line="276" w:lineRule="auto"/>
              <w:jc w:val="both"/>
            </w:pPr>
            <w:r>
              <w:rPr>
                <w:rFonts w:ascii="Times New Roman" w:hAnsi="Times New Roman"/>
                <w:sz w:val="20"/>
                <w:szCs w:val="20"/>
              </w:rPr>
              <w:t>Moderate or severe ischaemic stroke§ within the past 6 months</w:t>
            </w:r>
          </w:p>
        </w:tc>
        <w:tc>
          <w:tcPr>
            <w:tcW w:w="5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13896D" w14:textId="77777777" w:rsidR="00EA5110" w:rsidRDefault="00EA5110" w:rsidP="009D796B">
            <w:pPr>
              <w:pStyle w:val="CorpoB"/>
              <w:spacing w:after="0" w:line="276" w:lineRule="auto"/>
              <w:jc w:val="both"/>
            </w:pPr>
            <w:r>
              <w:rPr>
                <w:rFonts w:ascii="Times New Roman" w:hAnsi="Times New Roman"/>
                <w:sz w:val="20"/>
                <w:szCs w:val="20"/>
              </w:rPr>
              <w:t>Any ischaemic stroke at any time not meeting the major criterion</w:t>
            </w:r>
          </w:p>
        </w:tc>
      </w:tr>
      <w:tr w:rsidR="00EA5110" w14:paraId="1C18E75B" w14:textId="77777777" w:rsidTr="009D796B">
        <w:trPr>
          <w:trHeight w:val="222"/>
        </w:trPr>
        <w:tc>
          <w:tcPr>
            <w:tcW w:w="463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060D085" w14:textId="77777777" w:rsidR="00EA5110" w:rsidRDefault="00EA5110" w:rsidP="009D796B">
            <w:pPr>
              <w:pStyle w:val="CorpoB"/>
              <w:spacing w:after="0" w:line="276" w:lineRule="auto"/>
              <w:jc w:val="both"/>
            </w:pPr>
            <w:r>
              <w:rPr>
                <w:rFonts w:ascii="Times New Roman" w:hAnsi="Times New Roman"/>
                <w:sz w:val="20"/>
                <w:szCs w:val="20"/>
              </w:rPr>
              <w:t xml:space="preserve">Non-deferrable major surgery on DAPT </w:t>
            </w:r>
          </w:p>
        </w:tc>
        <w:tc>
          <w:tcPr>
            <w:tcW w:w="513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D2C6B30" w14:textId="77777777" w:rsidR="00EA5110" w:rsidRDefault="00EA5110" w:rsidP="009D796B"/>
        </w:tc>
      </w:tr>
      <w:tr w:rsidR="00EA5110" w14:paraId="45960F15" w14:textId="77777777" w:rsidTr="009D796B">
        <w:trPr>
          <w:trHeight w:val="473"/>
        </w:trPr>
        <w:tc>
          <w:tcPr>
            <w:tcW w:w="4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705C83" w14:textId="77777777" w:rsidR="00EA5110" w:rsidRDefault="00EA5110" w:rsidP="009D796B">
            <w:pPr>
              <w:pStyle w:val="CorpoB"/>
              <w:spacing w:after="0" w:line="276" w:lineRule="auto"/>
              <w:jc w:val="both"/>
            </w:pPr>
            <w:r>
              <w:rPr>
                <w:rFonts w:ascii="Times New Roman" w:hAnsi="Times New Roman"/>
                <w:sz w:val="20"/>
                <w:szCs w:val="20"/>
              </w:rPr>
              <w:t>Recent major surgery or major trauma within 30 days prior to PCI</w:t>
            </w:r>
          </w:p>
        </w:tc>
        <w:tc>
          <w:tcPr>
            <w:tcW w:w="5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99C7E3" w14:textId="77777777" w:rsidR="00EA5110" w:rsidRDefault="00EA5110" w:rsidP="009D796B"/>
        </w:tc>
      </w:tr>
    </w:tbl>
    <w:p w14:paraId="28CD6B47" w14:textId="77777777" w:rsidR="00EA5110" w:rsidRDefault="00EA5110" w:rsidP="00EA5110">
      <w:pPr>
        <w:pStyle w:val="CorpoB"/>
        <w:spacing w:after="0" w:line="276" w:lineRule="auto"/>
        <w:jc w:val="both"/>
        <w:rPr>
          <w:sz w:val="20"/>
          <w:szCs w:val="20"/>
        </w:rPr>
      </w:pPr>
    </w:p>
    <w:p w14:paraId="6B9943AE" w14:textId="77777777" w:rsidR="00EA5110" w:rsidRPr="00BD0160" w:rsidRDefault="00EA5110" w:rsidP="00EA5110">
      <w:pPr>
        <w:pStyle w:val="CorpoB"/>
        <w:spacing w:after="0" w:line="276" w:lineRule="auto"/>
        <w:jc w:val="both"/>
        <w:rPr>
          <w:sz w:val="20"/>
          <w:szCs w:val="20"/>
        </w:rPr>
      </w:pPr>
      <w:r w:rsidRPr="00BD0160">
        <w:rPr>
          <w:sz w:val="20"/>
          <w:szCs w:val="20"/>
        </w:rPr>
        <w:t>bAVM = brain arterio-venous malformation; CKD = chronic kidney disease; DAPT = dual antiplatelet therapy; eGFR = estimated glomerular filtration rate; HBR = high bleeding risk; ICH = intracranial haemorrhage; NSAID = nonsteroidal anti-inflammatory drug; PCI = percutaneous coronary intervention.</w:t>
      </w:r>
    </w:p>
    <w:p w14:paraId="71C64F96" w14:textId="77777777" w:rsidR="00EA5110" w:rsidRPr="00BD0160" w:rsidRDefault="00EA5110" w:rsidP="00EA5110">
      <w:pPr>
        <w:pStyle w:val="CorpoB"/>
        <w:spacing w:after="0" w:line="276" w:lineRule="auto"/>
        <w:jc w:val="both"/>
        <w:rPr>
          <w:sz w:val="20"/>
          <w:szCs w:val="20"/>
        </w:rPr>
      </w:pPr>
      <w:r w:rsidRPr="00BD0160">
        <w:rPr>
          <w:sz w:val="20"/>
          <w:szCs w:val="20"/>
        </w:rPr>
        <w:t>*This excludes dual pathway inhibition doses.</w:t>
      </w:r>
    </w:p>
    <w:p w14:paraId="5FE8248D" w14:textId="77777777" w:rsidR="00EA5110" w:rsidRPr="00BD0160" w:rsidRDefault="00EA5110" w:rsidP="00EA5110">
      <w:pPr>
        <w:pStyle w:val="CorpoB"/>
        <w:spacing w:after="0" w:line="276" w:lineRule="auto"/>
        <w:jc w:val="both"/>
        <w:rPr>
          <w:sz w:val="20"/>
          <w:szCs w:val="20"/>
        </w:rPr>
      </w:pPr>
      <w:r w:rsidRPr="00BD0160">
        <w:rPr>
          <w:sz w:val="20"/>
          <w:szCs w:val="20"/>
        </w:rPr>
        <w:t xml:space="preserve">†Baseline thrombocytopenia </w:t>
      </w:r>
      <w:r w:rsidRPr="00BD0160">
        <w:rPr>
          <w:strike/>
          <w:sz w:val="20"/>
          <w:szCs w:val="20"/>
        </w:rPr>
        <w:t xml:space="preserve">is </w:t>
      </w:r>
      <w:r w:rsidRPr="00BD0160">
        <w:rPr>
          <w:sz w:val="20"/>
          <w:szCs w:val="20"/>
        </w:rPr>
        <w:t>defined as thrombocytopenia prior to PCI.</w:t>
      </w:r>
    </w:p>
    <w:p w14:paraId="67CF2730" w14:textId="77777777" w:rsidR="00EA5110" w:rsidRPr="00BD0160" w:rsidRDefault="00EA5110" w:rsidP="00EA5110">
      <w:pPr>
        <w:pStyle w:val="CorpoB"/>
        <w:spacing w:after="0" w:line="276" w:lineRule="auto"/>
        <w:jc w:val="both"/>
        <w:outlineLvl w:val="0"/>
        <w:rPr>
          <w:sz w:val="20"/>
          <w:szCs w:val="20"/>
        </w:rPr>
      </w:pPr>
      <w:r w:rsidRPr="00BD0160">
        <w:rPr>
          <w:sz w:val="20"/>
          <w:szCs w:val="20"/>
        </w:rPr>
        <w:t xml:space="preserve">‡Active malignancy </w:t>
      </w:r>
      <w:r w:rsidRPr="00BD0160">
        <w:rPr>
          <w:strike/>
          <w:sz w:val="20"/>
          <w:szCs w:val="20"/>
        </w:rPr>
        <w:t xml:space="preserve">is </w:t>
      </w:r>
      <w:r w:rsidRPr="00BD0160">
        <w:rPr>
          <w:sz w:val="20"/>
          <w:szCs w:val="20"/>
        </w:rPr>
        <w:t>defined as diagnosis within 12 months and/or ongoing requirement for treatment (including surgery, chemotherapy, or radiotherapy).</w:t>
      </w:r>
    </w:p>
    <w:p w14:paraId="7129E833" w14:textId="3A2BC520" w:rsidR="00EA5110" w:rsidRDefault="00EA5110" w:rsidP="00EA5110">
      <w:pPr>
        <w:pStyle w:val="CorpoB"/>
        <w:rPr>
          <w:sz w:val="20"/>
          <w:szCs w:val="20"/>
        </w:rPr>
      </w:pPr>
      <w:r w:rsidRPr="00BD0160">
        <w:rPr>
          <w:sz w:val="20"/>
          <w:szCs w:val="20"/>
        </w:rPr>
        <w:t xml:space="preserve">§ National Institutes of Health Stroke Scale [NIHSS] score </w:t>
      </w:r>
      <w:r w:rsidRPr="00BD0160">
        <w:rPr>
          <w:rFonts w:hint="eastAsia"/>
          <w:sz w:val="20"/>
          <w:szCs w:val="20"/>
        </w:rPr>
        <w:t>≥</w:t>
      </w:r>
      <w:r w:rsidRPr="00BD0160">
        <w:rPr>
          <w:sz w:val="20"/>
          <w:szCs w:val="20"/>
        </w:rPr>
        <w:t>5.</w:t>
      </w:r>
    </w:p>
    <w:p w14:paraId="06A1510B" w14:textId="77777777" w:rsidR="00EA5110" w:rsidRDefault="00EA5110" w:rsidP="00EA5110"/>
    <w:p w14:paraId="75AEB815" w14:textId="77777777" w:rsidR="00EA5110" w:rsidRDefault="00EA5110" w:rsidP="00EA5110"/>
    <w:p w14:paraId="4AD8FA76" w14:textId="77777777" w:rsidR="00EA5110" w:rsidRDefault="00EA5110" w:rsidP="00EA5110">
      <w:r>
        <w:rPr>
          <w:rFonts w:ascii="Avenir Next" w:eastAsia="Avenir Next" w:hAnsi="Avenir Next" w:cs="Avenir Next"/>
          <w:noProof/>
          <w:lang w:val="en-US" w:eastAsia="en-US"/>
        </w:rPr>
        <w:drawing>
          <wp:anchor distT="57150" distB="57150" distL="57150" distR="57150" simplePos="0" relativeHeight="251659264" behindDoc="0" locked="0" layoutInCell="1" allowOverlap="1" wp14:anchorId="7EA22C01" wp14:editId="2E7F11C8">
            <wp:simplePos x="0" y="0"/>
            <wp:positionH relativeFrom="column">
              <wp:posOffset>0</wp:posOffset>
            </wp:positionH>
            <wp:positionV relativeFrom="line">
              <wp:posOffset>241300</wp:posOffset>
            </wp:positionV>
            <wp:extent cx="6320155" cy="3716020"/>
            <wp:effectExtent l="0" t="0" r="4445" b="5080"/>
            <wp:wrapThrough wrapText="bothSides" distL="57150" distR="57150">
              <wp:wrapPolygon edited="1">
                <wp:start x="0" y="0"/>
                <wp:lineTo x="21600" y="0"/>
                <wp:lineTo x="21600" y="21600"/>
                <wp:lineTo x="0" y="21600"/>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1.jpeg" descr="Image"/>
                    <pic:cNvPicPr>
                      <a:picLocks noChangeAspect="1"/>
                    </pic:cNvPicPr>
                  </pic:nvPicPr>
                  <pic:blipFill>
                    <a:blip r:embed="rId12"/>
                    <a:stretch>
                      <a:fillRect/>
                    </a:stretch>
                  </pic:blipFill>
                  <pic:spPr>
                    <a:xfrm>
                      <a:off x="0" y="0"/>
                      <a:ext cx="6320155" cy="37160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Figure 1. ABC pathway and improved outcomes in patients with AF</w:t>
      </w:r>
    </w:p>
    <w:p w14:paraId="010D4C06" w14:textId="77777777" w:rsidR="00EA5110" w:rsidRDefault="00EA5110" w:rsidP="00EA5110"/>
    <w:p w14:paraId="762A3CC5" w14:textId="77777777" w:rsidR="00EA5110" w:rsidRDefault="00EA5110" w:rsidP="00EA5110"/>
    <w:p w14:paraId="4D6A536B" w14:textId="77777777" w:rsidR="00EA5110" w:rsidRDefault="00EA5110" w:rsidP="00EA5110"/>
    <w:p w14:paraId="030F0D03" w14:textId="77777777" w:rsidR="00EA5110" w:rsidRDefault="00EA5110" w:rsidP="00EA5110"/>
    <w:p w14:paraId="7372D719" w14:textId="77777777" w:rsidR="00EA5110" w:rsidRDefault="00EA5110" w:rsidP="00EA5110"/>
    <w:p w14:paraId="17B2BDF7" w14:textId="77777777" w:rsidR="00EA5110" w:rsidRDefault="00EA5110" w:rsidP="00EA5110"/>
    <w:p w14:paraId="3F2E7C14" w14:textId="77777777" w:rsidR="00EA5110" w:rsidRDefault="00EA5110" w:rsidP="00EA5110">
      <w:r>
        <w:br w:type="page"/>
      </w:r>
    </w:p>
    <w:p w14:paraId="755AF2D0" w14:textId="77777777" w:rsidR="00EA5110" w:rsidRDefault="00EA5110" w:rsidP="00EA5110"/>
    <w:p w14:paraId="3D2216D0" w14:textId="77777777" w:rsidR="00EA5110" w:rsidRDefault="00EA5110" w:rsidP="00EA5110"/>
    <w:p w14:paraId="5FD21023" w14:textId="77777777" w:rsidR="00EA5110" w:rsidRDefault="00EA5110" w:rsidP="00EA5110"/>
    <w:p w14:paraId="18C2021B" w14:textId="77777777" w:rsidR="00EA5110" w:rsidRDefault="00EA5110" w:rsidP="00EA5110">
      <w:r>
        <w:rPr>
          <w:noProof/>
          <w:lang w:val="en-US" w:eastAsia="en-US"/>
        </w:rPr>
        <w:drawing>
          <wp:inline distT="0" distB="0" distL="0" distR="0" wp14:anchorId="5BDA0364" wp14:editId="55C0F615">
            <wp:extent cx="6165130" cy="3467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6183365" cy="3478057"/>
                    </a:xfrm>
                    <a:prstGeom prst="rect">
                      <a:avLst/>
                    </a:prstGeom>
                  </pic:spPr>
                </pic:pic>
              </a:graphicData>
            </a:graphic>
          </wp:inline>
        </w:drawing>
      </w:r>
    </w:p>
    <w:p w14:paraId="65D79528" w14:textId="77777777" w:rsidR="00EA5110" w:rsidRDefault="00EA5110" w:rsidP="00EA5110"/>
    <w:p w14:paraId="1A820716" w14:textId="77777777" w:rsidR="00EA5110" w:rsidRDefault="00EA5110" w:rsidP="00EA5110"/>
    <w:p w14:paraId="09568B85" w14:textId="77777777" w:rsidR="00EA5110" w:rsidRDefault="00EA5110" w:rsidP="00EA5110"/>
    <w:p w14:paraId="58332D74" w14:textId="77777777" w:rsidR="00EA5110" w:rsidRDefault="00EA5110" w:rsidP="00EA5110">
      <w:r>
        <w:t xml:space="preserve">Figure 2. </w:t>
      </w:r>
      <w:r>
        <w:rPr>
          <w:rFonts w:cstheme="minorHAnsi"/>
          <w:lang w:eastAsia="es-ES"/>
        </w:rPr>
        <w:t>Common bleeding sources with oral anticoagulant therapy</w:t>
      </w:r>
      <w:r>
        <w:t xml:space="preserve"> </w:t>
      </w:r>
      <w:r>
        <w:br w:type="page"/>
      </w:r>
    </w:p>
    <w:p w14:paraId="3E63A790" w14:textId="77777777" w:rsidR="00EA5110" w:rsidRDefault="00EA5110" w:rsidP="00EA5110"/>
    <w:p w14:paraId="102012C9" w14:textId="77777777" w:rsidR="00EA5110" w:rsidRDefault="00EA5110" w:rsidP="00EA5110">
      <w:r>
        <w:rPr>
          <w:noProof/>
          <w:color w:val="000000" w:themeColor="text1"/>
          <w:lang w:val="en-US" w:eastAsia="en-US"/>
        </w:rPr>
        <w:drawing>
          <wp:inline distT="0" distB="0" distL="0" distR="0" wp14:anchorId="66AD6CE7" wp14:editId="2637BBA0">
            <wp:extent cx="5347411" cy="3340141"/>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14">
                      <a:extLst>
                        <a:ext uri="{28A0092B-C50C-407E-A947-70E740481C1C}">
                          <a14:useLocalDpi xmlns:a14="http://schemas.microsoft.com/office/drawing/2010/main" val="0"/>
                        </a:ext>
                      </a:extLst>
                    </a:blip>
                    <a:srcRect l="20804" t="12250" r="17285" b="19027"/>
                    <a:stretch/>
                  </pic:blipFill>
                  <pic:spPr bwMode="auto">
                    <a:xfrm>
                      <a:off x="0" y="0"/>
                      <a:ext cx="5365328" cy="3351333"/>
                    </a:xfrm>
                    <a:prstGeom prst="rect">
                      <a:avLst/>
                    </a:prstGeom>
                    <a:ln>
                      <a:noFill/>
                    </a:ln>
                    <a:extLst>
                      <a:ext uri="{53640926-AAD7-44D8-BBD7-CCE9431645EC}">
                        <a14:shadowObscured xmlns:a14="http://schemas.microsoft.com/office/drawing/2010/main"/>
                      </a:ext>
                    </a:extLst>
                  </pic:spPr>
                </pic:pic>
              </a:graphicData>
            </a:graphic>
          </wp:inline>
        </w:drawing>
      </w:r>
    </w:p>
    <w:p w14:paraId="397D69D5" w14:textId="77777777" w:rsidR="00EA5110" w:rsidRDefault="00EA5110" w:rsidP="00EA5110"/>
    <w:p w14:paraId="1B51EECB" w14:textId="77777777" w:rsidR="00EA5110" w:rsidRDefault="00EA5110" w:rsidP="00EA5110">
      <w:pPr>
        <w:rPr>
          <w:rFonts w:cstheme="minorHAnsi"/>
          <w:lang w:eastAsia="es-ES"/>
        </w:rPr>
      </w:pPr>
      <w:r>
        <w:t xml:space="preserve">Figure 3. </w:t>
      </w:r>
      <w:r w:rsidRPr="00674C42">
        <w:rPr>
          <w:rFonts w:cstheme="minorHAnsi"/>
          <w:lang w:eastAsia="es-ES"/>
        </w:rPr>
        <w:t>Risk factors for anticoagulation-related bleeding</w:t>
      </w:r>
      <w:r>
        <w:rPr>
          <w:rFonts w:cstheme="minorHAnsi"/>
          <w:lang w:eastAsia="es-ES"/>
        </w:rPr>
        <w:br w:type="page"/>
      </w:r>
    </w:p>
    <w:p w14:paraId="31429021" w14:textId="77777777" w:rsidR="00EA5110" w:rsidRDefault="00EA5110" w:rsidP="00EA5110"/>
    <w:p w14:paraId="61A0062C" w14:textId="77777777" w:rsidR="00EA5110" w:rsidRDefault="00EA5110" w:rsidP="00EA5110"/>
    <w:p w14:paraId="5319AB10" w14:textId="77777777" w:rsidR="00EA5110" w:rsidRDefault="00EA5110" w:rsidP="00EA5110"/>
    <w:p w14:paraId="1AC45FEE" w14:textId="77777777" w:rsidR="00EA5110" w:rsidRDefault="00EA5110" w:rsidP="00EA5110">
      <w:r>
        <w:rPr>
          <w:noProof/>
          <w:lang w:val="en-US" w:eastAsia="en-US"/>
        </w:rPr>
        <w:drawing>
          <wp:inline distT="0" distB="0" distL="0" distR="0" wp14:anchorId="4325BD92" wp14:editId="19E658B7">
            <wp:extent cx="5749747" cy="426003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5">
                      <a:extLst>
                        <a:ext uri="{28A0092B-C50C-407E-A947-70E740481C1C}">
                          <a14:useLocalDpi xmlns:a14="http://schemas.microsoft.com/office/drawing/2010/main" val="0"/>
                        </a:ext>
                      </a:extLst>
                    </a:blip>
                    <a:srcRect l="18381" t="5900" r="15636" b="7186"/>
                    <a:stretch/>
                  </pic:blipFill>
                  <pic:spPr bwMode="auto">
                    <a:xfrm>
                      <a:off x="0" y="0"/>
                      <a:ext cx="5756433" cy="4264987"/>
                    </a:xfrm>
                    <a:prstGeom prst="rect">
                      <a:avLst/>
                    </a:prstGeom>
                    <a:ln>
                      <a:noFill/>
                    </a:ln>
                    <a:extLst>
                      <a:ext uri="{53640926-AAD7-44D8-BBD7-CCE9431645EC}">
                        <a14:shadowObscured xmlns:a14="http://schemas.microsoft.com/office/drawing/2010/main"/>
                      </a:ext>
                    </a:extLst>
                  </pic:spPr>
                </pic:pic>
              </a:graphicData>
            </a:graphic>
          </wp:inline>
        </w:drawing>
      </w:r>
    </w:p>
    <w:p w14:paraId="7AA0DC23" w14:textId="77777777" w:rsidR="00EA5110" w:rsidRDefault="00EA5110" w:rsidP="00EA5110"/>
    <w:p w14:paraId="082A3124" w14:textId="77777777" w:rsidR="00EA5110" w:rsidRPr="00EA7B0E" w:rsidRDefault="00EA5110" w:rsidP="00EA5110">
      <w:pPr>
        <w:rPr>
          <w:color w:val="000000" w:themeColor="text1"/>
        </w:rPr>
      </w:pPr>
    </w:p>
    <w:p w14:paraId="55ABE075" w14:textId="77777777" w:rsidR="00EA5110" w:rsidRPr="00EA7B0E" w:rsidRDefault="00EA5110" w:rsidP="00EA5110">
      <w:pPr>
        <w:rPr>
          <w:color w:val="000000" w:themeColor="text1"/>
        </w:rPr>
      </w:pPr>
      <w:r w:rsidRPr="00EA7B0E">
        <w:rPr>
          <w:b/>
          <w:color w:val="000000" w:themeColor="text1"/>
        </w:rPr>
        <w:t>Figure</w:t>
      </w:r>
      <w:r>
        <w:rPr>
          <w:b/>
          <w:color w:val="000000" w:themeColor="text1"/>
        </w:rPr>
        <w:t xml:space="preserve"> 4. </w:t>
      </w:r>
      <w:r w:rsidRPr="00EA7B0E">
        <w:rPr>
          <w:b/>
          <w:color w:val="000000" w:themeColor="text1"/>
        </w:rPr>
        <w:t>A in the Atrial fibrillation better care pathway.</w:t>
      </w:r>
      <w:r w:rsidRPr="00EA7B0E">
        <w:rPr>
          <w:color w:val="000000" w:themeColor="text1"/>
        </w:rPr>
        <w:t xml:space="preserve"> ABC, </w:t>
      </w:r>
      <w:r>
        <w:rPr>
          <w:color w:val="000000" w:themeColor="text1"/>
        </w:rPr>
        <w:t>A</w:t>
      </w:r>
      <w:r w:rsidRPr="00EA7B0E">
        <w:rPr>
          <w:color w:val="000000" w:themeColor="text1"/>
        </w:rPr>
        <w:t xml:space="preserve">trial fibrillation </w:t>
      </w:r>
      <w:r>
        <w:rPr>
          <w:color w:val="000000" w:themeColor="text1"/>
        </w:rPr>
        <w:t>B</w:t>
      </w:r>
      <w:r w:rsidRPr="00EA7B0E">
        <w:rPr>
          <w:color w:val="000000" w:themeColor="text1"/>
        </w:rPr>
        <w:t xml:space="preserve">etter </w:t>
      </w:r>
      <w:r>
        <w:rPr>
          <w:color w:val="000000" w:themeColor="text1"/>
        </w:rPr>
        <w:t>C</w:t>
      </w:r>
      <w:r w:rsidRPr="00EA7B0E">
        <w:rPr>
          <w:color w:val="000000" w:themeColor="text1"/>
        </w:rPr>
        <w:t>are; APT, antiplatelet therapy; BP, blood pressure; CHA</w:t>
      </w:r>
      <w:r w:rsidRPr="004B0F6D">
        <w:rPr>
          <w:color w:val="000000" w:themeColor="text1"/>
          <w:vertAlign w:val="subscript"/>
        </w:rPr>
        <w:t>2</w:t>
      </w:r>
      <w:r w:rsidRPr="00EA7B0E">
        <w:rPr>
          <w:color w:val="000000" w:themeColor="text1"/>
        </w:rPr>
        <w:t>DS</w:t>
      </w:r>
      <w:r w:rsidRPr="004B0F6D">
        <w:rPr>
          <w:color w:val="000000" w:themeColor="text1"/>
          <w:vertAlign w:val="subscript"/>
        </w:rPr>
        <w:t>2</w:t>
      </w:r>
      <w:r w:rsidRPr="00EA7B0E">
        <w:rPr>
          <w:color w:val="000000" w:themeColor="text1"/>
        </w:rPr>
        <w:t>-VASc, congestive heart failure, hypertension, age 75 years (2 points), diabetes, stroke/TIA/thromboembolism (2 points), vascular disease, age 65–74 years, sex category (female); DM, diabetes mellitus; HAS-BLED, (uncontrolled) hypertension, abnormal renal, or liver function, stroke, bleeding, labile international normalized ratio, elderly, drugs/drink (alcohol); HF, heart failure; NOAC, non-vitamin K antagonist oral anticoagulant; NSAIDs, non-steroidal anti-inflammatory drugs; OAC, oral anticoagulation; OSA, obstructive sleep apnoea; TTR, time in the therapeutic range; VKA, vitamin K antagonist. Adapted from Ref.</w:t>
      </w:r>
      <w:r w:rsidRPr="00EA7B0E">
        <w:rPr>
          <w:color w:val="000000" w:themeColor="text1"/>
        </w:rPr>
        <w:fldChar w:fldCharType="begin"/>
      </w:r>
      <w:r>
        <w:rPr>
          <w:color w:val="000000" w:themeColor="text1"/>
        </w:rPr>
        <w:instrText xml:space="preserve"> ADDIN EN.CITE &lt;EndNote&gt;&lt;Cite&gt;&lt;Author&gt;Lane&lt;/Author&gt;&lt;Year&gt;2020&lt;/Year&gt;&lt;RecNum&gt;5669&lt;/RecNum&gt;&lt;DisplayText&gt;(1)&lt;/DisplayText&gt;&lt;record&gt;&lt;rec-number&gt;5669&lt;/rec-number&gt;&lt;foreign-keys&gt;&lt;key app="EN" db-id="55xxztfzfdwvvjeaafvp5zvtt59f92va2tvp" timestamp="1619170665"&gt;5669&lt;/key&gt;&lt;/foreign-keys&gt;&lt;ref-type name="Journal Article"&gt;17&lt;/ref-type&gt;&lt;contributors&gt;&lt;authors&gt;&lt;author&gt;Lane, D. A.&lt;/author&gt;&lt;author&gt;Lip, G. Y. H.&lt;/author&gt;&lt;/authors&gt;&lt;/contributors&gt;&lt;auth-address&gt;Liverpool Centre for Cardiovascular Science, University of Liverpool and Liverpool Heart &amp;amp; Chest Hospital, William Henry Duncan Building, Liverpool L7 8TX, UK.&amp;#xD;Aalborg Thrombosis Research Unit, Department of Clinical Medicine, Aalborg University, Aalborg, Denmark.&lt;/auth-address&gt;&lt;titles&gt;&lt;title&gt;Stroke and bleeding risk stratification in atrial fibrillation: a critical appraisal&lt;/title&gt;&lt;secondary-title&gt;Eur Heart J Suppl&lt;/secondary-title&gt;&lt;alt-title&gt;European heart journal supplements : journal of the European Society of Cardiology&lt;/alt-title&gt;&lt;/titles&gt;&lt;periodical&gt;&lt;full-title&gt;Eur Heart J Suppl&lt;/full-title&gt;&lt;abbr-1&gt;European heart journal supplements : journal of the European Society of Cardiology&lt;/abbr-1&gt;&lt;/periodical&gt;&lt;alt-periodical&gt;&lt;full-title&gt;Eur Heart J Suppl&lt;/full-title&gt;&lt;abbr-1&gt;European heart journal supplements : journal of the European Society of Cardiology&lt;/abbr-1&gt;&lt;/alt-periodical&gt;&lt;pages&gt;O14-o27&lt;/pages&gt;&lt;volume&gt;22&lt;/volume&gt;&lt;number&gt;Suppl O&lt;/number&gt;&lt;edition&gt;2021/01/01&lt;/edition&gt;&lt;keywords&gt;&lt;keyword&gt;Atrial fibrillation&lt;/keyword&gt;&lt;keyword&gt;Bleeding&lt;/keyword&gt;&lt;keyword&gt;CHA2DS2-VASc&lt;/keyword&gt;&lt;keyword&gt;Has-bled&lt;/keyword&gt;&lt;keyword&gt;Risk scores&lt;/keyword&gt;&lt;keyword&gt;Risk stratification&lt;/keyword&gt;&lt;keyword&gt;Stroke&lt;/keyword&gt;&lt;/keywords&gt;&lt;dates&gt;&lt;year&gt;2020&lt;/year&gt;&lt;pub-dates&gt;&lt;date&gt;Dec&lt;/date&gt;&lt;/pub-dates&gt;&lt;/dates&gt;&lt;isbn&gt;1520-765X (Print)&amp;#xD;1520-765x&lt;/isbn&gt;&lt;accession-num&gt;33380941&lt;/accession-num&gt;&lt;urls&gt;&lt;/urls&gt;&lt;custom2&gt;PMC7753878&lt;/custom2&gt;&lt;electronic-resource-num&gt;10.1093/eurheartj/suaa178&lt;/electronic-resource-num&gt;&lt;remote-database-provider&gt;NLM&lt;/remote-database-provider&gt;&lt;language&gt;eng&lt;/language&gt;&lt;/record&gt;&lt;/Cite&gt;&lt;/EndNote&gt;</w:instrText>
      </w:r>
      <w:r w:rsidRPr="00EA7B0E">
        <w:rPr>
          <w:color w:val="000000" w:themeColor="text1"/>
        </w:rPr>
        <w:fldChar w:fldCharType="separate"/>
      </w:r>
      <w:r>
        <w:rPr>
          <w:noProof/>
          <w:color w:val="000000" w:themeColor="text1"/>
        </w:rPr>
        <w:t>(1)</w:t>
      </w:r>
      <w:r w:rsidRPr="00EA7B0E">
        <w:rPr>
          <w:color w:val="000000" w:themeColor="text1"/>
        </w:rPr>
        <w:fldChar w:fldCharType="end"/>
      </w:r>
    </w:p>
    <w:p w14:paraId="3DCED30D" w14:textId="77777777" w:rsidR="00EA5110" w:rsidRDefault="00EA5110" w:rsidP="00EA5110"/>
    <w:p w14:paraId="42837ECD" w14:textId="77777777" w:rsidR="00EA5110" w:rsidRDefault="00EA5110" w:rsidP="00EA5110"/>
    <w:p w14:paraId="49A45996" w14:textId="77777777" w:rsidR="00EA5110" w:rsidRDefault="00EA5110" w:rsidP="00EA5110"/>
    <w:p w14:paraId="410DA489" w14:textId="77777777" w:rsidR="00EA5110" w:rsidRDefault="00EA5110" w:rsidP="00EA5110"/>
    <w:p w14:paraId="436DFBD4" w14:textId="77777777" w:rsidR="00EA5110" w:rsidRDefault="00EA5110" w:rsidP="00EA5110"/>
    <w:p w14:paraId="6D62C89B" w14:textId="77777777" w:rsidR="00EA5110" w:rsidRDefault="00EA5110" w:rsidP="00EA5110"/>
    <w:p w14:paraId="01B6E54A" w14:textId="77777777" w:rsidR="00EA5110" w:rsidRDefault="00EA5110" w:rsidP="00EA5110"/>
    <w:p w14:paraId="6086E87A" w14:textId="77777777" w:rsidR="00EA5110" w:rsidRPr="00FC56BB" w:rsidRDefault="00EA5110" w:rsidP="00EA5110">
      <w:pPr>
        <w:pStyle w:val="EndNoteBibliography"/>
        <w:ind w:left="720" w:hanging="720"/>
        <w:rPr>
          <w:noProof/>
          <w:sz w:val="22"/>
          <w:szCs w:val="22"/>
        </w:rPr>
      </w:pPr>
      <w:r w:rsidRPr="00FC56BB">
        <w:rPr>
          <w:sz w:val="22"/>
          <w:szCs w:val="22"/>
        </w:rPr>
        <w:fldChar w:fldCharType="begin"/>
      </w:r>
      <w:r w:rsidRPr="00FC56BB">
        <w:rPr>
          <w:sz w:val="22"/>
          <w:szCs w:val="22"/>
        </w:rPr>
        <w:instrText xml:space="preserve"> ADDIN EN.REFLIST </w:instrText>
      </w:r>
      <w:r w:rsidRPr="00FC56BB">
        <w:rPr>
          <w:sz w:val="22"/>
          <w:szCs w:val="22"/>
        </w:rPr>
        <w:fldChar w:fldCharType="separate"/>
      </w:r>
      <w:r w:rsidRPr="00FC56BB">
        <w:rPr>
          <w:noProof/>
          <w:sz w:val="22"/>
          <w:szCs w:val="22"/>
        </w:rPr>
        <w:t>1.</w:t>
      </w:r>
      <w:r w:rsidRPr="00FC56BB">
        <w:rPr>
          <w:noProof/>
          <w:sz w:val="22"/>
          <w:szCs w:val="22"/>
        </w:rPr>
        <w:tab/>
        <w:t>Lane DA, Lip GYH. Stroke and bleeding risk stratification in atrial fibrillation: a critical appraisal. European heart journal supplements : journal of the European Society of Cardiology 2020;22:O14-o27.</w:t>
      </w:r>
    </w:p>
    <w:p w14:paraId="32916AB0" w14:textId="77777777" w:rsidR="00EA5110" w:rsidRDefault="00EA5110" w:rsidP="00EA5110">
      <w:r w:rsidRPr="00FC56BB">
        <w:rPr>
          <w:sz w:val="22"/>
          <w:szCs w:val="22"/>
        </w:rPr>
        <w:fldChar w:fldCharType="end"/>
      </w:r>
    </w:p>
    <w:p w14:paraId="0FB6AEAB" w14:textId="77777777" w:rsidR="00EA5110" w:rsidRDefault="00EA5110" w:rsidP="00EA5110">
      <w:r>
        <w:rPr>
          <w:noProof/>
          <w:lang w:val="en-US" w:eastAsia="en-US"/>
        </w:rPr>
        <w:drawing>
          <wp:inline distT="0" distB="0" distL="0" distR="0" wp14:anchorId="34E633AE" wp14:editId="7E5973D2">
            <wp:extent cx="5500255" cy="50368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6">
                      <a:extLst>
                        <a:ext uri="{28A0092B-C50C-407E-A947-70E740481C1C}">
                          <a14:useLocalDpi xmlns:a14="http://schemas.microsoft.com/office/drawing/2010/main" val="0"/>
                        </a:ext>
                      </a:extLst>
                    </a:blip>
                    <a:srcRect l="16248" t="7123" r="11301" b="4424"/>
                    <a:stretch/>
                  </pic:blipFill>
                  <pic:spPr bwMode="auto">
                    <a:xfrm>
                      <a:off x="0" y="0"/>
                      <a:ext cx="5509534" cy="5045317"/>
                    </a:xfrm>
                    <a:prstGeom prst="rect">
                      <a:avLst/>
                    </a:prstGeom>
                    <a:ln>
                      <a:noFill/>
                    </a:ln>
                    <a:extLst>
                      <a:ext uri="{53640926-AAD7-44D8-BBD7-CCE9431645EC}">
                        <a14:shadowObscured xmlns:a14="http://schemas.microsoft.com/office/drawing/2010/main"/>
                      </a:ext>
                    </a:extLst>
                  </pic:spPr>
                </pic:pic>
              </a:graphicData>
            </a:graphic>
          </wp:inline>
        </w:drawing>
      </w:r>
    </w:p>
    <w:p w14:paraId="6E578998" w14:textId="77777777" w:rsidR="00EA5110" w:rsidRDefault="00EA5110" w:rsidP="00EA5110"/>
    <w:p w14:paraId="2F468441" w14:textId="77777777" w:rsidR="00EA5110" w:rsidRDefault="00EA5110" w:rsidP="00EA5110">
      <w:pPr>
        <w:spacing w:line="360" w:lineRule="auto"/>
        <w:jc w:val="both"/>
        <w:rPr>
          <w:lang w:val="en-US"/>
        </w:rPr>
      </w:pPr>
      <w:r w:rsidRPr="00765F2F">
        <w:rPr>
          <w:rFonts w:cs="Arial"/>
          <w:b/>
          <w:lang w:val="en-US"/>
        </w:rPr>
        <w:t xml:space="preserve">Figure </w:t>
      </w:r>
      <w:r>
        <w:rPr>
          <w:rFonts w:cs="Arial"/>
          <w:b/>
          <w:lang w:val="en-US"/>
        </w:rPr>
        <w:t>5</w:t>
      </w:r>
      <w:r w:rsidRPr="00765F2F">
        <w:rPr>
          <w:rFonts w:cs="Arial"/>
          <w:b/>
          <w:lang w:val="en-US"/>
        </w:rPr>
        <w:t>.</w:t>
      </w:r>
      <w:r w:rsidRPr="00765F2F">
        <w:rPr>
          <w:rFonts w:cs="Arial"/>
          <w:lang w:val="en-US"/>
        </w:rPr>
        <w:t xml:space="preserve"> </w:t>
      </w:r>
      <w:r>
        <w:rPr>
          <w:lang w:val="en-US"/>
        </w:rPr>
        <w:t>Simplified algorithm for selecting the periprocedural management strategy of OAC in patients undergoing an elective surgery or invasive procedure.</w:t>
      </w:r>
    </w:p>
    <w:p w14:paraId="3F4C8B27" w14:textId="77777777" w:rsidR="00EA5110" w:rsidRPr="005627FE" w:rsidRDefault="00EA5110" w:rsidP="00EA5110">
      <w:pPr>
        <w:spacing w:line="360" w:lineRule="auto"/>
        <w:jc w:val="both"/>
        <w:rPr>
          <w:sz w:val="22"/>
          <w:lang w:val="en-US"/>
        </w:rPr>
      </w:pPr>
      <w:r w:rsidRPr="005627FE">
        <w:rPr>
          <w:sz w:val="22"/>
          <w:lang w:val="en-US"/>
        </w:rPr>
        <w:t xml:space="preserve">*Bridging with parenteral heparin is generally not necessary with DOACs </w:t>
      </w:r>
    </w:p>
    <w:p w14:paraId="76833354" w14:textId="77777777" w:rsidR="00EA5110" w:rsidRPr="0064490A" w:rsidRDefault="00EA5110" w:rsidP="00EA5110">
      <w:pPr>
        <w:spacing w:line="360" w:lineRule="auto"/>
        <w:jc w:val="both"/>
        <w:rPr>
          <w:sz w:val="22"/>
          <w:lang w:val="en-US"/>
        </w:rPr>
      </w:pPr>
      <w:r w:rsidRPr="005627FE">
        <w:rPr>
          <w:sz w:val="22"/>
          <w:lang w:val="en-US"/>
        </w:rPr>
        <w:t>DOAC: direct oral anticoagulant; OAC: oral anticoagulation.</w:t>
      </w:r>
    </w:p>
    <w:p w14:paraId="22550764" w14:textId="77777777" w:rsidR="00EA5110" w:rsidRDefault="00EA5110" w:rsidP="00EA5110"/>
    <w:p w14:paraId="33095421" w14:textId="77777777" w:rsidR="00EA5110" w:rsidRDefault="00EA5110" w:rsidP="00EA5110"/>
    <w:p w14:paraId="07ED56CD" w14:textId="77777777" w:rsidR="00EA5110" w:rsidRDefault="00EA5110" w:rsidP="00EA5110"/>
    <w:p w14:paraId="37279DA9" w14:textId="77777777" w:rsidR="00EA5110" w:rsidRDefault="00EA5110" w:rsidP="00EA5110"/>
    <w:p w14:paraId="05D8362A" w14:textId="77777777" w:rsidR="00EA5110" w:rsidRDefault="00EA5110" w:rsidP="00EA5110"/>
    <w:p w14:paraId="52A28D99" w14:textId="77777777" w:rsidR="00EA5110" w:rsidRDefault="00EA5110" w:rsidP="00EA5110"/>
    <w:p w14:paraId="411F0418" w14:textId="77777777" w:rsidR="00EA5110" w:rsidRDefault="00EA5110" w:rsidP="00EA5110"/>
    <w:p w14:paraId="5DECDA91" w14:textId="77777777" w:rsidR="00EA5110" w:rsidRDefault="00EA5110" w:rsidP="00EA5110"/>
    <w:p w14:paraId="6289E250" w14:textId="77777777" w:rsidR="00EA5110" w:rsidRDefault="00EA5110" w:rsidP="00EA5110"/>
    <w:p w14:paraId="5EBBF7A5" w14:textId="77777777" w:rsidR="00EA5110" w:rsidRDefault="00EA5110" w:rsidP="00EA5110"/>
    <w:p w14:paraId="6C1853F3" w14:textId="77777777" w:rsidR="00EA5110" w:rsidRDefault="00EA5110" w:rsidP="00EA5110"/>
    <w:p w14:paraId="7C597767" w14:textId="77777777" w:rsidR="00EA5110" w:rsidRDefault="00EA5110" w:rsidP="00EA5110"/>
    <w:p w14:paraId="0F469A70" w14:textId="77777777" w:rsidR="00EA5110" w:rsidRDefault="00EA5110" w:rsidP="00EA5110">
      <w:r>
        <w:rPr>
          <w:noProof/>
          <w:lang w:val="en-US" w:eastAsia="en-US"/>
        </w:rPr>
        <w:drawing>
          <wp:inline distT="0" distB="0" distL="0" distR="0" wp14:anchorId="48BD48C8" wp14:editId="209E067C">
            <wp:extent cx="5773038" cy="5692877"/>
            <wp:effectExtent l="0" t="0" r="5715"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17" cstate="print">
                      <a:extLst>
                        <a:ext uri="{28A0092B-C50C-407E-A947-70E740481C1C}">
                          <a14:useLocalDpi xmlns:a14="http://schemas.microsoft.com/office/drawing/2010/main" val="0"/>
                        </a:ext>
                      </a:extLst>
                    </a:blip>
                    <a:srcRect l="4288" t="23302" r="2380"/>
                    <a:stretch/>
                  </pic:blipFill>
                  <pic:spPr bwMode="auto">
                    <a:xfrm>
                      <a:off x="0" y="0"/>
                      <a:ext cx="5800752" cy="5720206"/>
                    </a:xfrm>
                    <a:prstGeom prst="rect">
                      <a:avLst/>
                    </a:prstGeom>
                    <a:ln>
                      <a:noFill/>
                    </a:ln>
                    <a:extLst>
                      <a:ext uri="{53640926-AAD7-44D8-BBD7-CCE9431645EC}">
                        <a14:shadowObscured xmlns:a14="http://schemas.microsoft.com/office/drawing/2010/main"/>
                      </a:ext>
                    </a:extLst>
                  </pic:spPr>
                </pic:pic>
              </a:graphicData>
            </a:graphic>
          </wp:inline>
        </w:drawing>
      </w:r>
    </w:p>
    <w:p w14:paraId="229F8372" w14:textId="77777777" w:rsidR="00EA5110" w:rsidRDefault="00EA5110" w:rsidP="00EA5110"/>
    <w:p w14:paraId="4B41E645" w14:textId="5F557886" w:rsidR="00EA5110" w:rsidRPr="00EA5110" w:rsidRDefault="00EA5110" w:rsidP="00EA5110">
      <w:pPr>
        <w:spacing w:line="360" w:lineRule="auto"/>
        <w:jc w:val="both"/>
        <w:rPr>
          <w:lang w:val="en-US"/>
        </w:rPr>
      </w:pPr>
      <w:r w:rsidRPr="00765F2F">
        <w:rPr>
          <w:rFonts w:cs="Arial"/>
          <w:b/>
          <w:lang w:val="en-US"/>
        </w:rPr>
        <w:t xml:space="preserve">Figure </w:t>
      </w:r>
      <w:r>
        <w:rPr>
          <w:rFonts w:cs="Arial"/>
          <w:b/>
          <w:lang w:val="en-US"/>
        </w:rPr>
        <w:t>5</w:t>
      </w:r>
      <w:r w:rsidRPr="00765F2F">
        <w:rPr>
          <w:rFonts w:cs="Arial"/>
          <w:b/>
          <w:lang w:val="en-US"/>
        </w:rPr>
        <w:t>.</w:t>
      </w:r>
      <w:r w:rsidRPr="00765F2F">
        <w:rPr>
          <w:rFonts w:cs="Arial"/>
          <w:lang w:val="en-US"/>
        </w:rPr>
        <w:t xml:space="preserve"> </w:t>
      </w:r>
      <w:r>
        <w:rPr>
          <w:lang w:val="en-US"/>
        </w:rPr>
        <w:t>Management of antithrombotics in patients presenting with ACS and/or requiring PCI or stents</w:t>
      </w:r>
      <w:bookmarkStart w:id="0" w:name="_GoBack"/>
      <w:bookmarkEnd w:id="0"/>
    </w:p>
    <w:sectPr w:rsidR="00EA5110" w:rsidRPr="00EA5110" w:rsidSect="00B6508B">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9025FF" w14:textId="77777777" w:rsidR="008341AF" w:rsidRDefault="008341AF">
      <w:r>
        <w:separator/>
      </w:r>
    </w:p>
  </w:endnote>
  <w:endnote w:type="continuationSeparator" w:id="0">
    <w:p w14:paraId="3674541C" w14:textId="77777777" w:rsidR="008341AF" w:rsidRDefault="00834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Consolas">
    <w:panose1 w:val="020B0609020204030204"/>
    <w:charset w:val="00"/>
    <w:family w:val="auto"/>
    <w:pitch w:val="variable"/>
    <w:sig w:usb0="E10002FF" w:usb1="4000FCFF" w:usb2="00000009" w:usb3="00000000" w:csb0="0000019F" w:csb1="00000000"/>
  </w:font>
  <w:font w:name="Tahoma">
    <w:panose1 w:val="020B0604030504040204"/>
    <w:charset w:val="00"/>
    <w:family w:val="auto"/>
    <w:pitch w:val="variable"/>
    <w:sig w:usb0="E1002EFF" w:usb1="C000605B" w:usb2="00000029" w:usb3="00000000" w:csb0="000101FF" w:csb1="00000000"/>
  </w:font>
  <w:font w:name="Avenir Next">
    <w:panose1 w:val="020B0503020202020204"/>
    <w:charset w:val="00"/>
    <w:family w:val="auto"/>
    <w:pitch w:val="variable"/>
    <w:sig w:usb0="8000002F" w:usb1="5000204A" w:usb2="00000000" w:usb3="00000000" w:csb0="0000009B" w:csb1="00000000"/>
  </w:font>
  <w:font w:name="Segoe UI">
    <w:altName w:val="Calibri"/>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826927371"/>
      <w:docPartObj>
        <w:docPartGallery w:val="Page Numbers (Bottom of Page)"/>
        <w:docPartUnique/>
      </w:docPartObj>
    </w:sdtPr>
    <w:sdtEndPr>
      <w:rPr>
        <w:rStyle w:val="PageNumber"/>
      </w:rPr>
    </w:sdtEndPr>
    <w:sdtContent>
      <w:p w14:paraId="3B09A984" w14:textId="5E60E3C9" w:rsidR="00662BF8" w:rsidRDefault="00662BF8" w:rsidP="00113D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DEDE7A" w14:textId="77777777" w:rsidR="00662BF8" w:rsidRDefault="00662BF8" w:rsidP="006164B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521311040"/>
      <w:docPartObj>
        <w:docPartGallery w:val="Page Numbers (Bottom of Page)"/>
        <w:docPartUnique/>
      </w:docPartObj>
    </w:sdtPr>
    <w:sdtEndPr>
      <w:rPr>
        <w:rStyle w:val="PageNumber"/>
      </w:rPr>
    </w:sdtEndPr>
    <w:sdtContent>
      <w:p w14:paraId="40F57EC8" w14:textId="7584D286" w:rsidR="00662BF8" w:rsidRDefault="00662BF8" w:rsidP="00113D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A5110">
          <w:rPr>
            <w:rStyle w:val="PageNumber"/>
            <w:noProof/>
          </w:rPr>
          <w:t>3</w:t>
        </w:r>
        <w:r>
          <w:rPr>
            <w:rStyle w:val="PageNumber"/>
          </w:rPr>
          <w:fldChar w:fldCharType="end"/>
        </w:r>
      </w:p>
    </w:sdtContent>
  </w:sdt>
  <w:p w14:paraId="1F8B602E" w14:textId="77777777" w:rsidR="00662BF8" w:rsidRDefault="00662BF8" w:rsidP="006164B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83B96E" w14:textId="77777777" w:rsidR="008341AF" w:rsidRDefault="008341AF">
      <w:r>
        <w:separator/>
      </w:r>
    </w:p>
  </w:footnote>
  <w:footnote w:type="continuationSeparator" w:id="0">
    <w:p w14:paraId="1B7BA2C7" w14:textId="77777777" w:rsidR="008341AF" w:rsidRDefault="008341A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46C6D"/>
    <w:multiLevelType w:val="hybridMultilevel"/>
    <w:tmpl w:val="EFBCC13C"/>
    <w:lvl w:ilvl="0" w:tplc="AF000E7A">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BD2E74"/>
    <w:multiLevelType w:val="hybridMultilevel"/>
    <w:tmpl w:val="B1BAC0A4"/>
    <w:lvl w:ilvl="0" w:tplc="03A894C4">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C686BE18">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4150030A">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F8905AE2">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050AC1EC">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187A845A">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EB828476">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123E29A4">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0666D85A">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nsid w:val="04735FB4"/>
    <w:multiLevelType w:val="hybridMultilevel"/>
    <w:tmpl w:val="10F84EB6"/>
    <w:lvl w:ilvl="0" w:tplc="1E48306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B23A9C"/>
    <w:multiLevelType w:val="hybridMultilevel"/>
    <w:tmpl w:val="4C28219E"/>
    <w:lvl w:ilvl="0" w:tplc="20941758">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08E2298C">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32426E3A">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28B6112C">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11EE18F8">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5ED8E652">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86F2536C">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E974CE16">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98A2FE72">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
    <w:nsid w:val="09E542B4"/>
    <w:multiLevelType w:val="hybridMultilevel"/>
    <w:tmpl w:val="57B887A2"/>
    <w:lvl w:ilvl="0" w:tplc="C85609AE">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A5F401CE">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7874628A">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B7DE3174">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B036A6D4">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80861D48">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CC3CCA4C">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70D28954">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F956117A">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5">
    <w:nsid w:val="0C5A1A71"/>
    <w:multiLevelType w:val="hybridMultilevel"/>
    <w:tmpl w:val="0B52C98A"/>
    <w:lvl w:ilvl="0" w:tplc="5FFCE0DA">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960E20D2">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9DB26298">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BC9EACEE">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97369716">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936C196C">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AEACA8B2">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68723526">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5A5AB876">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6">
    <w:nsid w:val="139C0756"/>
    <w:multiLevelType w:val="hybridMultilevel"/>
    <w:tmpl w:val="5FD863F6"/>
    <w:lvl w:ilvl="0" w:tplc="32E01B6A">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13760DD4">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E3A4B5EA">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5486F3D6">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1A64DA58">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05281DD0">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2D80161E">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D540B006">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7A28E25E">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7">
    <w:nsid w:val="19396281"/>
    <w:multiLevelType w:val="hybridMultilevel"/>
    <w:tmpl w:val="7FD8EBC8"/>
    <w:lvl w:ilvl="0" w:tplc="D6CAA45C">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0504C2A0">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E88CDA68">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70A4D51E">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823EEADA">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2F14758C">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16FC3D68">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340875AC">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BF0472A2">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8">
    <w:nsid w:val="1AC53D69"/>
    <w:multiLevelType w:val="hybridMultilevel"/>
    <w:tmpl w:val="46F6D782"/>
    <w:lvl w:ilvl="0" w:tplc="2D1C1B5C">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DE5E697E">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88964248">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4B264DD0">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837C912A">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66564902">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229C1C9E">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55AAAD86">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9B00B55C">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9">
    <w:nsid w:val="1B8A2F43"/>
    <w:multiLevelType w:val="hybridMultilevel"/>
    <w:tmpl w:val="03FE841A"/>
    <w:lvl w:ilvl="0" w:tplc="0A0844C8">
      <w:start w:val="1"/>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1D1E315D"/>
    <w:multiLevelType w:val="hybridMultilevel"/>
    <w:tmpl w:val="E79CEF9A"/>
    <w:lvl w:ilvl="0" w:tplc="9AE85EAA">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FCCE1DC4">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72280058">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7DA0CDBC">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3F9216FE">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7E0C2F3E">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A70E3BE2">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B00C58D4">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3416A434">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1">
    <w:nsid w:val="215D2B13"/>
    <w:multiLevelType w:val="hybridMultilevel"/>
    <w:tmpl w:val="7A84939E"/>
    <w:lvl w:ilvl="0" w:tplc="CFA68ED0">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2"/>
        <w:highlight w:val="none"/>
        <w:vertAlign w:val="baseline"/>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8DA6CB7"/>
    <w:multiLevelType w:val="hybridMultilevel"/>
    <w:tmpl w:val="41BE9588"/>
    <w:lvl w:ilvl="0" w:tplc="CBEEE2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B755014"/>
    <w:multiLevelType w:val="hybridMultilevel"/>
    <w:tmpl w:val="E5EE92AA"/>
    <w:numStyleLink w:val="Stileimportato1"/>
  </w:abstractNum>
  <w:abstractNum w:abstractNumId="14">
    <w:nsid w:val="2D113357"/>
    <w:multiLevelType w:val="hybridMultilevel"/>
    <w:tmpl w:val="79844FD0"/>
    <w:lvl w:ilvl="0" w:tplc="466023EA">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341725B"/>
    <w:multiLevelType w:val="hybridMultilevel"/>
    <w:tmpl w:val="C75EE768"/>
    <w:lvl w:ilvl="0" w:tplc="19227214">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028283D4">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CFF459AC">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8146FD5A">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F70AD430">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EFFC3CE8">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EFB820C2">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0608C94A">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9D1CE790">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6">
    <w:nsid w:val="38ED2E06"/>
    <w:multiLevelType w:val="multilevel"/>
    <w:tmpl w:val="A6208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F7D6E2B"/>
    <w:multiLevelType w:val="hybridMultilevel"/>
    <w:tmpl w:val="A2E826FC"/>
    <w:numStyleLink w:val="Stileimportato3"/>
  </w:abstractNum>
  <w:abstractNum w:abstractNumId="18">
    <w:nsid w:val="3F821622"/>
    <w:multiLevelType w:val="hybridMultilevel"/>
    <w:tmpl w:val="38568F24"/>
    <w:lvl w:ilvl="0" w:tplc="E8D005C2">
      <w:start w:val="1"/>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408B67F3"/>
    <w:multiLevelType w:val="hybridMultilevel"/>
    <w:tmpl w:val="C9403AEE"/>
    <w:lvl w:ilvl="0" w:tplc="71AEBACC">
      <w:start w:val="1"/>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442A3715"/>
    <w:multiLevelType w:val="hybridMultilevel"/>
    <w:tmpl w:val="A2E826FC"/>
    <w:styleLink w:val="Stileimportato3"/>
    <w:lvl w:ilvl="0" w:tplc="DF2E6B4A">
      <w:start w:val="1"/>
      <w:numFmt w:val="low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E4269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CCAB78">
      <w:start w:val="1"/>
      <w:numFmt w:val="lowerRoman"/>
      <w:lvlText w:val="%3."/>
      <w:lvlJc w:val="left"/>
      <w:pPr>
        <w:ind w:left="2160"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25CC62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4E7B4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26867A">
      <w:start w:val="1"/>
      <w:numFmt w:val="lowerRoman"/>
      <w:lvlText w:val="%6."/>
      <w:lvlJc w:val="left"/>
      <w:pPr>
        <w:ind w:left="4320"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A726FB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042D1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E42DEA">
      <w:start w:val="1"/>
      <w:numFmt w:val="lowerRoman"/>
      <w:lvlText w:val="%9."/>
      <w:lvlJc w:val="left"/>
      <w:pPr>
        <w:ind w:left="6480"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45865A79"/>
    <w:multiLevelType w:val="hybridMultilevel"/>
    <w:tmpl w:val="2B06F0B2"/>
    <w:styleLink w:val="Stileimportato2"/>
    <w:lvl w:ilvl="0" w:tplc="87C897C4">
      <w:start w:val="1"/>
      <w:numFmt w:val="lowerRoman"/>
      <w:lvlText w:val="%1."/>
      <w:lvlJc w:val="left"/>
      <w:pPr>
        <w:tabs>
          <w:tab w:val="left" w:pos="284"/>
        </w:tabs>
        <w:ind w:left="720" w:hanging="4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67A838C">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A0A0EC0">
      <w:start w:val="1"/>
      <w:numFmt w:val="decimal"/>
      <w:lvlText w:val="%3."/>
      <w:lvlJc w:val="left"/>
      <w:pPr>
        <w:tabs>
          <w:tab w:val="left" w:pos="284"/>
        </w:tabs>
        <w:ind w:left="65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366FE6">
      <w:start w:val="1"/>
      <w:numFmt w:val="decimal"/>
      <w:lvlText w:val="%4."/>
      <w:lvlJc w:val="left"/>
      <w:pPr>
        <w:tabs>
          <w:tab w:val="left" w:pos="284"/>
        </w:tabs>
        <w:ind w:left="137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EF82E4E">
      <w:start w:val="1"/>
      <w:numFmt w:val="decimal"/>
      <w:lvlText w:val="%5."/>
      <w:lvlJc w:val="left"/>
      <w:pPr>
        <w:tabs>
          <w:tab w:val="left" w:pos="284"/>
        </w:tabs>
        <w:ind w:left="209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0437F6">
      <w:start w:val="1"/>
      <w:numFmt w:val="decimal"/>
      <w:lvlText w:val="%6."/>
      <w:lvlJc w:val="left"/>
      <w:pPr>
        <w:tabs>
          <w:tab w:val="left" w:pos="284"/>
        </w:tabs>
        <w:ind w:left="281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28F038">
      <w:start w:val="1"/>
      <w:numFmt w:val="decimal"/>
      <w:lvlText w:val="%7."/>
      <w:lvlJc w:val="left"/>
      <w:pPr>
        <w:tabs>
          <w:tab w:val="left" w:pos="284"/>
        </w:tabs>
        <w:ind w:left="353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143CBA">
      <w:start w:val="1"/>
      <w:numFmt w:val="decimal"/>
      <w:lvlText w:val="%8."/>
      <w:lvlJc w:val="left"/>
      <w:pPr>
        <w:tabs>
          <w:tab w:val="left" w:pos="284"/>
        </w:tabs>
        <w:ind w:left="425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9018C4">
      <w:start w:val="1"/>
      <w:numFmt w:val="decimal"/>
      <w:lvlText w:val="%9."/>
      <w:lvlJc w:val="left"/>
      <w:pPr>
        <w:tabs>
          <w:tab w:val="left" w:pos="284"/>
        </w:tabs>
        <w:ind w:left="497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nsid w:val="4767735B"/>
    <w:multiLevelType w:val="hybridMultilevel"/>
    <w:tmpl w:val="747AECFC"/>
    <w:lvl w:ilvl="0" w:tplc="070A48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BB35413"/>
    <w:multiLevelType w:val="hybridMultilevel"/>
    <w:tmpl w:val="33FA6B2E"/>
    <w:lvl w:ilvl="0" w:tplc="2B7EDF8E">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0486C97A">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FC5618D0">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666EEA44">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B8148A3E">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E618AC4A">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160C5168">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8B48C036">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73AC24F6">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4">
    <w:nsid w:val="4F0E0A3E"/>
    <w:multiLevelType w:val="hybridMultilevel"/>
    <w:tmpl w:val="30F23D12"/>
    <w:lvl w:ilvl="0" w:tplc="3538EF1A">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43EE517C">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5EA68102">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ABC04FCA">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5A8E6B4E">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1688DFCA">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CA14EF7E">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5FE2F75C">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2196E6AA">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5">
    <w:nsid w:val="4F43797A"/>
    <w:multiLevelType w:val="hybridMultilevel"/>
    <w:tmpl w:val="B518F47E"/>
    <w:lvl w:ilvl="0" w:tplc="AF000E7A">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nsid w:val="50A1781A"/>
    <w:multiLevelType w:val="hybridMultilevel"/>
    <w:tmpl w:val="FD9CE854"/>
    <w:lvl w:ilvl="0" w:tplc="6BBEC9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1F31DE0"/>
    <w:multiLevelType w:val="hybridMultilevel"/>
    <w:tmpl w:val="2BD01146"/>
    <w:lvl w:ilvl="0" w:tplc="75DCF2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2CA5136"/>
    <w:multiLevelType w:val="hybridMultilevel"/>
    <w:tmpl w:val="BB90F202"/>
    <w:lvl w:ilvl="0" w:tplc="CFA68ED0">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2C5E8FF6">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6AFC9D74">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E0443EBC">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1D02194C">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D1CCF514">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A7FC119A">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9E5818A4">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BBE4C89E">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9">
    <w:nsid w:val="5D3C04E7"/>
    <w:multiLevelType w:val="hybridMultilevel"/>
    <w:tmpl w:val="830E14AC"/>
    <w:lvl w:ilvl="0" w:tplc="55F89DFE">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90AA616C">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C10A1B0C">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0720BA36">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4780455A">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E0B2A5DC">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6FBA90CC">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5F72022E">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EDC40804">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0">
    <w:nsid w:val="62A114F3"/>
    <w:multiLevelType w:val="hybridMultilevel"/>
    <w:tmpl w:val="DB4CA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7921D63"/>
    <w:multiLevelType w:val="hybridMultilevel"/>
    <w:tmpl w:val="242C043A"/>
    <w:lvl w:ilvl="0" w:tplc="65A84FC6">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C3DC5D52">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966AF9F0">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F4E490F2">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17E04E7A">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15EA0B52">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82E06810">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B444351C">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FE64E806">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2">
    <w:nsid w:val="67E505CB"/>
    <w:multiLevelType w:val="hybridMultilevel"/>
    <w:tmpl w:val="E9EA3808"/>
    <w:lvl w:ilvl="0" w:tplc="02360B7E">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3356E898">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909C53E2">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767C0B3E">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A0823336">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ED6289C2">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520CF920">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C24C6228">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1EDC2E0A">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3">
    <w:nsid w:val="67EC1616"/>
    <w:multiLevelType w:val="hybridMultilevel"/>
    <w:tmpl w:val="6234BFAC"/>
    <w:lvl w:ilvl="0" w:tplc="CB8664B2">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6A2C6AD2"/>
    <w:multiLevelType w:val="hybridMultilevel"/>
    <w:tmpl w:val="18CCCC78"/>
    <w:lvl w:ilvl="0" w:tplc="6C264602">
      <w:start w:val="28"/>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6AC677BA"/>
    <w:multiLevelType w:val="hybridMultilevel"/>
    <w:tmpl w:val="2B06F0B2"/>
    <w:numStyleLink w:val="Stileimportato2"/>
  </w:abstractNum>
  <w:abstractNum w:abstractNumId="36">
    <w:nsid w:val="6C5B3D00"/>
    <w:multiLevelType w:val="hybridMultilevel"/>
    <w:tmpl w:val="C0D4FFA2"/>
    <w:lvl w:ilvl="0" w:tplc="AF000E7A">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7">
    <w:nsid w:val="711330EF"/>
    <w:multiLevelType w:val="hybridMultilevel"/>
    <w:tmpl w:val="D8502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A62513E"/>
    <w:multiLevelType w:val="hybridMultilevel"/>
    <w:tmpl w:val="DA0CC23C"/>
    <w:lvl w:ilvl="0" w:tplc="31061B46">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C64033D4">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93640E74">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EBF8189A">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1632C4FE">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E1E8134A">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797058C8">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86143BC0">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91A60AC2">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9">
    <w:nsid w:val="7D882C7C"/>
    <w:multiLevelType w:val="hybridMultilevel"/>
    <w:tmpl w:val="96E0A996"/>
    <w:lvl w:ilvl="0" w:tplc="4B521536">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285A47C4">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B8CC1A90">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76D44188">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80FEF39E">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B87C1A70">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7F6CD9BC">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B37AF2D8">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DFE4E136">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0">
    <w:nsid w:val="7DD65980"/>
    <w:multiLevelType w:val="hybridMultilevel"/>
    <w:tmpl w:val="8E6E935A"/>
    <w:lvl w:ilvl="0" w:tplc="7E223FB6">
      <w:start w:val="1"/>
      <w:numFmt w:val="upperLetter"/>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805851FA">
      <w:start w:val="1"/>
      <w:numFmt w:val="upperLetter"/>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3D9E31E6">
      <w:start w:val="1"/>
      <w:numFmt w:val="upperLetter"/>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C372966A">
      <w:start w:val="1"/>
      <w:numFmt w:val="upperLetter"/>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DC346280">
      <w:start w:val="1"/>
      <w:numFmt w:val="upperLetter"/>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290AB4A2">
      <w:start w:val="1"/>
      <w:numFmt w:val="upperLetter"/>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27D0B0AA">
      <w:start w:val="1"/>
      <w:numFmt w:val="upperLetter"/>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01B4D18E">
      <w:start w:val="1"/>
      <w:numFmt w:val="upperLetter"/>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ECA0608A">
      <w:start w:val="1"/>
      <w:numFmt w:val="upperLetter"/>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nsid w:val="7E0C53B4"/>
    <w:multiLevelType w:val="hybridMultilevel"/>
    <w:tmpl w:val="E5EE92AA"/>
    <w:styleLink w:val="Stileimportato1"/>
    <w:lvl w:ilvl="0" w:tplc="261EBB0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20902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0A391A">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EA6D82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14CE1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2C685C">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6059D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C0AF7E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E81570">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41"/>
  </w:num>
  <w:num w:numId="2">
    <w:abstractNumId w:val="13"/>
  </w:num>
  <w:num w:numId="3">
    <w:abstractNumId w:val="13"/>
    <w:lvlOverride w:ilvl="0">
      <w:lvl w:ilvl="0" w:tplc="8FE8315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76ECA3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ACA1DF0">
        <w:start w:val="1"/>
        <w:numFmt w:val="lowerRoman"/>
        <w:lvlText w:val="%3."/>
        <w:lvlJc w:val="left"/>
        <w:pPr>
          <w:ind w:left="2160" w:hanging="2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9DED88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E00CFE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208A22C">
        <w:start w:val="1"/>
        <w:numFmt w:val="lowerRoman"/>
        <w:lvlText w:val="%6."/>
        <w:lvlJc w:val="left"/>
        <w:pPr>
          <w:ind w:left="4320" w:hanging="2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27C3B9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414C13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D0CBD20">
        <w:start w:val="1"/>
        <w:numFmt w:val="lowerRoman"/>
        <w:lvlText w:val="%9."/>
        <w:lvlJc w:val="left"/>
        <w:pPr>
          <w:ind w:left="6480" w:hanging="29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13"/>
    <w:lvlOverride w:ilvl="0">
      <w:lvl w:ilvl="0" w:tplc="8FE8315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76ECA3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ACA1DF0">
        <w:start w:val="1"/>
        <w:numFmt w:val="lowerRoman"/>
        <w:lvlText w:val="%3."/>
        <w:lvlJc w:val="left"/>
        <w:pPr>
          <w:ind w:left="2160"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9DED88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E00CFE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208A22C">
        <w:start w:val="1"/>
        <w:numFmt w:val="lowerRoman"/>
        <w:lvlText w:val="%6."/>
        <w:lvlJc w:val="left"/>
        <w:pPr>
          <w:ind w:left="4320"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27C3B9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414C13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D0CBD20">
        <w:start w:val="1"/>
        <w:numFmt w:val="lowerRoman"/>
        <w:lvlText w:val="%9."/>
        <w:lvlJc w:val="left"/>
        <w:pPr>
          <w:ind w:left="6480" w:hanging="28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21"/>
  </w:num>
  <w:num w:numId="6">
    <w:abstractNumId w:val="35"/>
  </w:num>
  <w:num w:numId="7">
    <w:abstractNumId w:val="20"/>
  </w:num>
  <w:num w:numId="8">
    <w:abstractNumId w:val="17"/>
  </w:num>
  <w:num w:numId="9">
    <w:abstractNumId w:val="33"/>
  </w:num>
  <w:num w:numId="10">
    <w:abstractNumId w:val="14"/>
  </w:num>
  <w:num w:numId="11">
    <w:abstractNumId w:val="26"/>
  </w:num>
  <w:num w:numId="12">
    <w:abstractNumId w:val="16"/>
  </w:num>
  <w:num w:numId="13">
    <w:abstractNumId w:val="37"/>
  </w:num>
  <w:num w:numId="14">
    <w:abstractNumId w:val="2"/>
  </w:num>
  <w:num w:numId="15">
    <w:abstractNumId w:val="30"/>
  </w:num>
  <w:num w:numId="16">
    <w:abstractNumId w:val="28"/>
  </w:num>
  <w:num w:numId="17">
    <w:abstractNumId w:val="31"/>
  </w:num>
  <w:num w:numId="18">
    <w:abstractNumId w:val="38"/>
  </w:num>
  <w:num w:numId="19">
    <w:abstractNumId w:val="39"/>
  </w:num>
  <w:num w:numId="20">
    <w:abstractNumId w:val="15"/>
  </w:num>
  <w:num w:numId="21">
    <w:abstractNumId w:val="3"/>
  </w:num>
  <w:num w:numId="22">
    <w:abstractNumId w:val="5"/>
  </w:num>
  <w:num w:numId="23">
    <w:abstractNumId w:val="7"/>
  </w:num>
  <w:num w:numId="24">
    <w:abstractNumId w:val="10"/>
  </w:num>
  <w:num w:numId="25">
    <w:abstractNumId w:val="40"/>
  </w:num>
  <w:num w:numId="26">
    <w:abstractNumId w:val="4"/>
  </w:num>
  <w:num w:numId="27">
    <w:abstractNumId w:val="32"/>
  </w:num>
  <w:num w:numId="28">
    <w:abstractNumId w:val="24"/>
  </w:num>
  <w:num w:numId="29">
    <w:abstractNumId w:val="29"/>
  </w:num>
  <w:num w:numId="30">
    <w:abstractNumId w:val="1"/>
  </w:num>
  <w:num w:numId="31">
    <w:abstractNumId w:val="23"/>
  </w:num>
  <w:num w:numId="32">
    <w:abstractNumId w:val="8"/>
  </w:num>
  <w:num w:numId="33">
    <w:abstractNumId w:val="6"/>
  </w:num>
  <w:num w:numId="34">
    <w:abstractNumId w:val="11"/>
  </w:num>
  <w:num w:numId="35">
    <w:abstractNumId w:val="9"/>
  </w:num>
  <w:num w:numId="36">
    <w:abstractNumId w:val="19"/>
  </w:num>
  <w:num w:numId="37">
    <w:abstractNumId w:val="18"/>
  </w:num>
  <w:num w:numId="38">
    <w:abstractNumId w:val="22"/>
  </w:num>
  <w:num w:numId="39">
    <w:abstractNumId w:val="12"/>
  </w:num>
  <w:num w:numId="40">
    <w:abstractNumId w:val="27"/>
  </w:num>
  <w:num w:numId="41">
    <w:abstractNumId w:val="34"/>
  </w:num>
  <w:num w:numId="42">
    <w:abstractNumId w:val="25"/>
  </w:num>
  <w:num w:numId="43">
    <w:abstractNumId w:val="36"/>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7ewNDAxNbc0NjMwMDJS0lEKTi0uzszPAykwqgUAWOAHESwAAAA="/>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zf5paz2utzt0ge2f0mpta0cfw5ed90prtp5&quot;&gt;My EndNote Library&lt;record-ids&gt;&lt;item&gt;88&lt;/item&gt;&lt;item&gt;149&lt;/item&gt;&lt;item&gt;159&lt;/item&gt;&lt;item&gt;197&lt;/item&gt;&lt;item&gt;204&lt;/item&gt;&lt;item&gt;205&lt;/item&gt;&lt;item&gt;206&lt;/item&gt;&lt;item&gt;207&lt;/item&gt;&lt;item&gt;211&lt;/item&gt;&lt;item&gt;215&lt;/item&gt;&lt;item&gt;219&lt;/item&gt;&lt;item&gt;230&lt;/item&gt;&lt;item&gt;231&lt;/item&gt;&lt;item&gt;270&lt;/item&gt;&lt;item&gt;278&lt;/item&gt;&lt;item&gt;279&lt;/item&gt;&lt;item&gt;372&lt;/item&gt;&lt;item&gt;373&lt;/item&gt;&lt;item&gt;374&lt;/item&gt;&lt;item&gt;375&lt;/item&gt;&lt;item&gt;377&lt;/item&gt;&lt;item&gt;378&lt;/item&gt;&lt;item&gt;380&lt;/item&gt;&lt;item&gt;381&lt;/item&gt;&lt;item&gt;382&lt;/item&gt;&lt;item&gt;383&lt;/item&gt;&lt;item&gt;384&lt;/item&gt;&lt;item&gt;385&lt;/item&gt;&lt;item&gt;386&lt;/item&gt;&lt;item&gt;387&lt;/item&gt;&lt;item&gt;388&lt;/item&gt;&lt;item&gt;389&lt;/item&gt;&lt;item&gt;391&lt;/item&gt;&lt;item&gt;392&lt;/item&gt;&lt;item&gt;393&lt;/item&gt;&lt;item&gt;394&lt;/item&gt;&lt;item&gt;395&lt;/item&gt;&lt;item&gt;396&lt;/item&gt;&lt;item&gt;397&lt;/item&gt;&lt;item&gt;398&lt;/item&gt;&lt;item&gt;399&lt;/item&gt;&lt;item&gt;400&lt;/item&gt;&lt;item&gt;401&lt;/item&gt;&lt;item&gt;402&lt;/item&gt;&lt;item&gt;403&lt;/item&gt;&lt;item&gt;404&lt;/item&gt;&lt;item&gt;405&lt;/item&gt;&lt;item&gt;406&lt;/item&gt;&lt;item&gt;407&lt;/item&gt;&lt;item&gt;408&lt;/item&gt;&lt;item&gt;409&lt;/item&gt;&lt;item&gt;410&lt;/item&gt;&lt;item&gt;411&lt;/item&gt;&lt;item&gt;412&lt;/item&gt;&lt;item&gt;413&lt;/item&gt;&lt;item&gt;416&lt;/item&gt;&lt;item&gt;417&lt;/item&gt;&lt;item&gt;419&lt;/item&gt;&lt;item&gt;420&lt;/item&gt;&lt;item&gt;422&lt;/item&gt;&lt;item&gt;423&lt;/item&gt;&lt;item&gt;424&lt;/item&gt;&lt;item&gt;425&lt;/item&gt;&lt;item&gt;426&lt;/item&gt;&lt;item&gt;428&lt;/item&gt;&lt;item&gt;429&lt;/item&gt;&lt;item&gt;431&lt;/item&gt;&lt;item&gt;432&lt;/item&gt;&lt;item&gt;433&lt;/item&gt;&lt;item&gt;434&lt;/item&gt;&lt;item&gt;435&lt;/item&gt;&lt;item&gt;438&lt;/item&gt;&lt;item&gt;439&lt;/item&gt;&lt;item&gt;455&lt;/item&gt;&lt;item&gt;456&lt;/item&gt;&lt;item&gt;457&lt;/item&gt;&lt;item&gt;458&lt;/item&gt;&lt;item&gt;459&lt;/item&gt;&lt;item&gt;460&lt;/item&gt;&lt;item&gt;461&lt;/item&gt;&lt;item&gt;462&lt;/item&gt;&lt;item&gt;477&lt;/item&gt;&lt;item&gt;541&lt;/item&gt;&lt;item&gt;542&lt;/item&gt;&lt;item&gt;543&lt;/item&gt;&lt;item&gt;544&lt;/item&gt;&lt;item&gt;548&lt;/item&gt;&lt;item&gt;549&lt;/item&gt;&lt;item&gt;550&lt;/item&gt;&lt;item&gt;568&lt;/item&gt;&lt;item&gt;601&lt;/item&gt;&lt;item&gt;602&lt;/item&gt;&lt;item&gt;603&lt;/item&gt;&lt;item&gt;605&lt;/item&gt;&lt;item&gt;607&lt;/item&gt;&lt;item&gt;608&lt;/item&gt;&lt;item&gt;609&lt;/item&gt;&lt;item&gt;610&lt;/item&gt;&lt;item&gt;611&lt;/item&gt;&lt;item&gt;612&lt;/item&gt;&lt;item&gt;614&lt;/item&gt;&lt;item&gt;616&lt;/item&gt;&lt;item&gt;617&lt;/item&gt;&lt;item&gt;618&lt;/item&gt;&lt;/record-ids&gt;&lt;/item&gt;&lt;/Libraries&gt;"/>
  </w:docVars>
  <w:rsids>
    <w:rsidRoot w:val="00A433C2"/>
    <w:rsid w:val="00001774"/>
    <w:rsid w:val="00003B31"/>
    <w:rsid w:val="00023527"/>
    <w:rsid w:val="000341BA"/>
    <w:rsid w:val="000413C5"/>
    <w:rsid w:val="00044572"/>
    <w:rsid w:val="0004639F"/>
    <w:rsid w:val="000512E5"/>
    <w:rsid w:val="00052204"/>
    <w:rsid w:val="00063CA1"/>
    <w:rsid w:val="0007109F"/>
    <w:rsid w:val="00073062"/>
    <w:rsid w:val="00076432"/>
    <w:rsid w:val="00080486"/>
    <w:rsid w:val="0008273F"/>
    <w:rsid w:val="00086FF5"/>
    <w:rsid w:val="00095F93"/>
    <w:rsid w:val="000A5BFE"/>
    <w:rsid w:val="000A5F18"/>
    <w:rsid w:val="000B0737"/>
    <w:rsid w:val="000B4B5E"/>
    <w:rsid w:val="000C01EE"/>
    <w:rsid w:val="000C06FC"/>
    <w:rsid w:val="000C6EC9"/>
    <w:rsid w:val="000D3E87"/>
    <w:rsid w:val="000E1EA9"/>
    <w:rsid w:val="000E2681"/>
    <w:rsid w:val="000E61EA"/>
    <w:rsid w:val="000F2E69"/>
    <w:rsid w:val="000F3E18"/>
    <w:rsid w:val="000F69F2"/>
    <w:rsid w:val="00104F94"/>
    <w:rsid w:val="00105B14"/>
    <w:rsid w:val="001123B8"/>
    <w:rsid w:val="00113433"/>
    <w:rsid w:val="00113D56"/>
    <w:rsid w:val="001229A0"/>
    <w:rsid w:val="00124191"/>
    <w:rsid w:val="00127F06"/>
    <w:rsid w:val="00131279"/>
    <w:rsid w:val="00131D65"/>
    <w:rsid w:val="001361BE"/>
    <w:rsid w:val="001428EA"/>
    <w:rsid w:val="00146984"/>
    <w:rsid w:val="0015156D"/>
    <w:rsid w:val="0016134C"/>
    <w:rsid w:val="00164E5E"/>
    <w:rsid w:val="00166690"/>
    <w:rsid w:val="00170103"/>
    <w:rsid w:val="00176485"/>
    <w:rsid w:val="001833C8"/>
    <w:rsid w:val="001839DD"/>
    <w:rsid w:val="00192BD4"/>
    <w:rsid w:val="00192D23"/>
    <w:rsid w:val="00197A43"/>
    <w:rsid w:val="001B2EBF"/>
    <w:rsid w:val="001B4D3D"/>
    <w:rsid w:val="001C02D7"/>
    <w:rsid w:val="001C2768"/>
    <w:rsid w:val="001C3BD8"/>
    <w:rsid w:val="001C4E98"/>
    <w:rsid w:val="001C59E1"/>
    <w:rsid w:val="001C69C6"/>
    <w:rsid w:val="001C70C6"/>
    <w:rsid w:val="001D2815"/>
    <w:rsid w:val="001D359A"/>
    <w:rsid w:val="001D41EF"/>
    <w:rsid w:val="001E1343"/>
    <w:rsid w:val="001E665F"/>
    <w:rsid w:val="002013CD"/>
    <w:rsid w:val="00205E5B"/>
    <w:rsid w:val="002154AA"/>
    <w:rsid w:val="00216465"/>
    <w:rsid w:val="00216722"/>
    <w:rsid w:val="00216CB3"/>
    <w:rsid w:val="00222220"/>
    <w:rsid w:val="0022341D"/>
    <w:rsid w:val="00250CD6"/>
    <w:rsid w:val="00255B3F"/>
    <w:rsid w:val="002606E0"/>
    <w:rsid w:val="002621A4"/>
    <w:rsid w:val="002635AC"/>
    <w:rsid w:val="00264B90"/>
    <w:rsid w:val="0026689A"/>
    <w:rsid w:val="00267419"/>
    <w:rsid w:val="00270811"/>
    <w:rsid w:val="00272B9A"/>
    <w:rsid w:val="002761FF"/>
    <w:rsid w:val="0028515C"/>
    <w:rsid w:val="002D074B"/>
    <w:rsid w:val="002E1089"/>
    <w:rsid w:val="002E1A1E"/>
    <w:rsid w:val="002E2FB4"/>
    <w:rsid w:val="002F6277"/>
    <w:rsid w:val="00312D7D"/>
    <w:rsid w:val="00313271"/>
    <w:rsid w:val="00314122"/>
    <w:rsid w:val="0031477E"/>
    <w:rsid w:val="0031525D"/>
    <w:rsid w:val="00315829"/>
    <w:rsid w:val="00324CC6"/>
    <w:rsid w:val="00333912"/>
    <w:rsid w:val="00333AED"/>
    <w:rsid w:val="003346CF"/>
    <w:rsid w:val="003355C2"/>
    <w:rsid w:val="003378C5"/>
    <w:rsid w:val="0034426C"/>
    <w:rsid w:val="00357FBD"/>
    <w:rsid w:val="00361221"/>
    <w:rsid w:val="003628A6"/>
    <w:rsid w:val="00366AF0"/>
    <w:rsid w:val="00375318"/>
    <w:rsid w:val="003779AA"/>
    <w:rsid w:val="00377C0F"/>
    <w:rsid w:val="00382639"/>
    <w:rsid w:val="003903BF"/>
    <w:rsid w:val="003A0B6D"/>
    <w:rsid w:val="003A10D8"/>
    <w:rsid w:val="003A387C"/>
    <w:rsid w:val="003A5185"/>
    <w:rsid w:val="003B293B"/>
    <w:rsid w:val="003C6E47"/>
    <w:rsid w:val="003C6EE1"/>
    <w:rsid w:val="003D7F8E"/>
    <w:rsid w:val="003E465B"/>
    <w:rsid w:val="003E6A3C"/>
    <w:rsid w:val="003F13C5"/>
    <w:rsid w:val="003F1B09"/>
    <w:rsid w:val="003F34A0"/>
    <w:rsid w:val="003F79C2"/>
    <w:rsid w:val="00401507"/>
    <w:rsid w:val="00401831"/>
    <w:rsid w:val="00413F57"/>
    <w:rsid w:val="0041437C"/>
    <w:rsid w:val="00426CE5"/>
    <w:rsid w:val="00435CE3"/>
    <w:rsid w:val="0043740A"/>
    <w:rsid w:val="00441D84"/>
    <w:rsid w:val="004467D8"/>
    <w:rsid w:val="00450AB7"/>
    <w:rsid w:val="00450E7F"/>
    <w:rsid w:val="004546BF"/>
    <w:rsid w:val="00460627"/>
    <w:rsid w:val="004609DB"/>
    <w:rsid w:val="004614D7"/>
    <w:rsid w:val="004758F9"/>
    <w:rsid w:val="004762AC"/>
    <w:rsid w:val="0048093B"/>
    <w:rsid w:val="00490423"/>
    <w:rsid w:val="00491424"/>
    <w:rsid w:val="004972A5"/>
    <w:rsid w:val="004B25D8"/>
    <w:rsid w:val="004B6601"/>
    <w:rsid w:val="004C59E1"/>
    <w:rsid w:val="004C5E23"/>
    <w:rsid w:val="004D28CF"/>
    <w:rsid w:val="004E1CBF"/>
    <w:rsid w:val="004F4397"/>
    <w:rsid w:val="00501E97"/>
    <w:rsid w:val="005033E4"/>
    <w:rsid w:val="00511248"/>
    <w:rsid w:val="005118C7"/>
    <w:rsid w:val="00513CBC"/>
    <w:rsid w:val="00522715"/>
    <w:rsid w:val="00523064"/>
    <w:rsid w:val="00525561"/>
    <w:rsid w:val="00526DE0"/>
    <w:rsid w:val="00527CA5"/>
    <w:rsid w:val="005368AC"/>
    <w:rsid w:val="00536AD9"/>
    <w:rsid w:val="00540BDD"/>
    <w:rsid w:val="00543A56"/>
    <w:rsid w:val="00544BE8"/>
    <w:rsid w:val="00546073"/>
    <w:rsid w:val="00547C1C"/>
    <w:rsid w:val="00552C75"/>
    <w:rsid w:val="00554E43"/>
    <w:rsid w:val="00557284"/>
    <w:rsid w:val="005612BA"/>
    <w:rsid w:val="00570432"/>
    <w:rsid w:val="0057306C"/>
    <w:rsid w:val="0057541F"/>
    <w:rsid w:val="0057600C"/>
    <w:rsid w:val="00576C7E"/>
    <w:rsid w:val="00577B45"/>
    <w:rsid w:val="00577FC8"/>
    <w:rsid w:val="0058274C"/>
    <w:rsid w:val="00583321"/>
    <w:rsid w:val="005A3F90"/>
    <w:rsid w:val="005A7C51"/>
    <w:rsid w:val="005B3741"/>
    <w:rsid w:val="005B4A2C"/>
    <w:rsid w:val="005C6C23"/>
    <w:rsid w:val="005D1ED1"/>
    <w:rsid w:val="005D3C39"/>
    <w:rsid w:val="005E2AA8"/>
    <w:rsid w:val="005E39A0"/>
    <w:rsid w:val="005E4CDF"/>
    <w:rsid w:val="00600BE1"/>
    <w:rsid w:val="00601B6C"/>
    <w:rsid w:val="00615588"/>
    <w:rsid w:val="00615717"/>
    <w:rsid w:val="006164BB"/>
    <w:rsid w:val="00620C01"/>
    <w:rsid w:val="00621791"/>
    <w:rsid w:val="00634EE0"/>
    <w:rsid w:val="00637EB7"/>
    <w:rsid w:val="00653642"/>
    <w:rsid w:val="00662BF8"/>
    <w:rsid w:val="006744C2"/>
    <w:rsid w:val="00675DEB"/>
    <w:rsid w:val="006762EA"/>
    <w:rsid w:val="00676695"/>
    <w:rsid w:val="006775C7"/>
    <w:rsid w:val="00680B7F"/>
    <w:rsid w:val="0069038D"/>
    <w:rsid w:val="0069245C"/>
    <w:rsid w:val="00692619"/>
    <w:rsid w:val="006939F0"/>
    <w:rsid w:val="00694806"/>
    <w:rsid w:val="006A1E93"/>
    <w:rsid w:val="006A711A"/>
    <w:rsid w:val="006C2501"/>
    <w:rsid w:val="006C5328"/>
    <w:rsid w:val="006C71D3"/>
    <w:rsid w:val="006D18D9"/>
    <w:rsid w:val="006E1FFB"/>
    <w:rsid w:val="006E203C"/>
    <w:rsid w:val="007002CA"/>
    <w:rsid w:val="00710493"/>
    <w:rsid w:val="00734E15"/>
    <w:rsid w:val="00736CEB"/>
    <w:rsid w:val="00743F02"/>
    <w:rsid w:val="007568CF"/>
    <w:rsid w:val="007574F2"/>
    <w:rsid w:val="0076183C"/>
    <w:rsid w:val="00767BB7"/>
    <w:rsid w:val="00777648"/>
    <w:rsid w:val="007959F1"/>
    <w:rsid w:val="007A1250"/>
    <w:rsid w:val="007A3278"/>
    <w:rsid w:val="007A4CD9"/>
    <w:rsid w:val="007B0479"/>
    <w:rsid w:val="007B18AF"/>
    <w:rsid w:val="007B4E9A"/>
    <w:rsid w:val="007B6CA7"/>
    <w:rsid w:val="007C2C8F"/>
    <w:rsid w:val="007C5EF3"/>
    <w:rsid w:val="007C61D5"/>
    <w:rsid w:val="007D47D6"/>
    <w:rsid w:val="007E0737"/>
    <w:rsid w:val="007E57EF"/>
    <w:rsid w:val="007E69F5"/>
    <w:rsid w:val="007F584B"/>
    <w:rsid w:val="00804565"/>
    <w:rsid w:val="00806E67"/>
    <w:rsid w:val="00816C97"/>
    <w:rsid w:val="0082185A"/>
    <w:rsid w:val="00823A2D"/>
    <w:rsid w:val="00830FCC"/>
    <w:rsid w:val="008341AF"/>
    <w:rsid w:val="00836B26"/>
    <w:rsid w:val="00840E08"/>
    <w:rsid w:val="0084394D"/>
    <w:rsid w:val="00845DAA"/>
    <w:rsid w:val="008468E6"/>
    <w:rsid w:val="00846AAC"/>
    <w:rsid w:val="008532D2"/>
    <w:rsid w:val="008735E4"/>
    <w:rsid w:val="0087561D"/>
    <w:rsid w:val="008872BF"/>
    <w:rsid w:val="00893E14"/>
    <w:rsid w:val="00894DEA"/>
    <w:rsid w:val="00895D76"/>
    <w:rsid w:val="008A04C0"/>
    <w:rsid w:val="008A241A"/>
    <w:rsid w:val="008A2FB9"/>
    <w:rsid w:val="008A72E5"/>
    <w:rsid w:val="008B1C18"/>
    <w:rsid w:val="008B667C"/>
    <w:rsid w:val="008C4893"/>
    <w:rsid w:val="008C5953"/>
    <w:rsid w:val="008D03CB"/>
    <w:rsid w:val="008E7737"/>
    <w:rsid w:val="008F005F"/>
    <w:rsid w:val="008F596D"/>
    <w:rsid w:val="008F5C04"/>
    <w:rsid w:val="008F67B0"/>
    <w:rsid w:val="008F695A"/>
    <w:rsid w:val="008F7056"/>
    <w:rsid w:val="008F7275"/>
    <w:rsid w:val="00902402"/>
    <w:rsid w:val="009026F2"/>
    <w:rsid w:val="0090343D"/>
    <w:rsid w:val="00926B06"/>
    <w:rsid w:val="00927C95"/>
    <w:rsid w:val="00932F4F"/>
    <w:rsid w:val="00940434"/>
    <w:rsid w:val="009438E1"/>
    <w:rsid w:val="00944DA0"/>
    <w:rsid w:val="00947C7F"/>
    <w:rsid w:val="00951866"/>
    <w:rsid w:val="00951AFC"/>
    <w:rsid w:val="00954FC6"/>
    <w:rsid w:val="009600EF"/>
    <w:rsid w:val="009662FF"/>
    <w:rsid w:val="00970548"/>
    <w:rsid w:val="00972750"/>
    <w:rsid w:val="00977FAE"/>
    <w:rsid w:val="0098736D"/>
    <w:rsid w:val="009930BD"/>
    <w:rsid w:val="00995B54"/>
    <w:rsid w:val="009A49F0"/>
    <w:rsid w:val="009A4DE4"/>
    <w:rsid w:val="009A7BA3"/>
    <w:rsid w:val="009B5A2A"/>
    <w:rsid w:val="009C506E"/>
    <w:rsid w:val="009C7E25"/>
    <w:rsid w:val="009D769C"/>
    <w:rsid w:val="009E3158"/>
    <w:rsid w:val="009E559D"/>
    <w:rsid w:val="009F4C3F"/>
    <w:rsid w:val="009F4D54"/>
    <w:rsid w:val="009F7B97"/>
    <w:rsid w:val="00A02471"/>
    <w:rsid w:val="00A03693"/>
    <w:rsid w:val="00A11635"/>
    <w:rsid w:val="00A12D63"/>
    <w:rsid w:val="00A146A0"/>
    <w:rsid w:val="00A35B63"/>
    <w:rsid w:val="00A433C2"/>
    <w:rsid w:val="00A47FD2"/>
    <w:rsid w:val="00A5135E"/>
    <w:rsid w:val="00A53604"/>
    <w:rsid w:val="00A53DE4"/>
    <w:rsid w:val="00A56358"/>
    <w:rsid w:val="00A602E9"/>
    <w:rsid w:val="00A64820"/>
    <w:rsid w:val="00A6662B"/>
    <w:rsid w:val="00A82C66"/>
    <w:rsid w:val="00A90F07"/>
    <w:rsid w:val="00A9274C"/>
    <w:rsid w:val="00AB57F4"/>
    <w:rsid w:val="00AB5932"/>
    <w:rsid w:val="00AB6AF7"/>
    <w:rsid w:val="00AB6F88"/>
    <w:rsid w:val="00AC01EC"/>
    <w:rsid w:val="00AD20F6"/>
    <w:rsid w:val="00AE097A"/>
    <w:rsid w:val="00AE5006"/>
    <w:rsid w:val="00AE57D5"/>
    <w:rsid w:val="00B02ACA"/>
    <w:rsid w:val="00B03D13"/>
    <w:rsid w:val="00B04757"/>
    <w:rsid w:val="00B1444B"/>
    <w:rsid w:val="00B26CCE"/>
    <w:rsid w:val="00B30710"/>
    <w:rsid w:val="00B33476"/>
    <w:rsid w:val="00B36889"/>
    <w:rsid w:val="00B60F91"/>
    <w:rsid w:val="00B628DC"/>
    <w:rsid w:val="00B644CC"/>
    <w:rsid w:val="00B7566A"/>
    <w:rsid w:val="00B90AC9"/>
    <w:rsid w:val="00B9288D"/>
    <w:rsid w:val="00B94287"/>
    <w:rsid w:val="00B950E3"/>
    <w:rsid w:val="00BA02E4"/>
    <w:rsid w:val="00BA254A"/>
    <w:rsid w:val="00BA2E61"/>
    <w:rsid w:val="00BA4C74"/>
    <w:rsid w:val="00BB29D0"/>
    <w:rsid w:val="00BC7338"/>
    <w:rsid w:val="00BD1766"/>
    <w:rsid w:val="00BD1DBB"/>
    <w:rsid w:val="00BD37EE"/>
    <w:rsid w:val="00BD7AEB"/>
    <w:rsid w:val="00BE13FF"/>
    <w:rsid w:val="00BE685C"/>
    <w:rsid w:val="00BF4AFE"/>
    <w:rsid w:val="00C010E9"/>
    <w:rsid w:val="00C040A4"/>
    <w:rsid w:val="00C21216"/>
    <w:rsid w:val="00C241BD"/>
    <w:rsid w:val="00C24599"/>
    <w:rsid w:val="00C31066"/>
    <w:rsid w:val="00C34426"/>
    <w:rsid w:val="00C35679"/>
    <w:rsid w:val="00C35A47"/>
    <w:rsid w:val="00C5129D"/>
    <w:rsid w:val="00C5235A"/>
    <w:rsid w:val="00C65882"/>
    <w:rsid w:val="00C669D0"/>
    <w:rsid w:val="00C66A39"/>
    <w:rsid w:val="00C753DA"/>
    <w:rsid w:val="00C83648"/>
    <w:rsid w:val="00C83957"/>
    <w:rsid w:val="00C95192"/>
    <w:rsid w:val="00CA192F"/>
    <w:rsid w:val="00CB5565"/>
    <w:rsid w:val="00CC4811"/>
    <w:rsid w:val="00CC736B"/>
    <w:rsid w:val="00CD0B8F"/>
    <w:rsid w:val="00CE1B1D"/>
    <w:rsid w:val="00CE6AC5"/>
    <w:rsid w:val="00CE6D0C"/>
    <w:rsid w:val="00CF01F9"/>
    <w:rsid w:val="00CF24FD"/>
    <w:rsid w:val="00CF3B01"/>
    <w:rsid w:val="00CF67AE"/>
    <w:rsid w:val="00D0332D"/>
    <w:rsid w:val="00D125C8"/>
    <w:rsid w:val="00D16E4F"/>
    <w:rsid w:val="00D22325"/>
    <w:rsid w:val="00D22A1A"/>
    <w:rsid w:val="00D27894"/>
    <w:rsid w:val="00D339A7"/>
    <w:rsid w:val="00D432B7"/>
    <w:rsid w:val="00D4492D"/>
    <w:rsid w:val="00D45258"/>
    <w:rsid w:val="00D513BD"/>
    <w:rsid w:val="00D5171F"/>
    <w:rsid w:val="00D53B43"/>
    <w:rsid w:val="00D6007C"/>
    <w:rsid w:val="00D62198"/>
    <w:rsid w:val="00D6408E"/>
    <w:rsid w:val="00D64DF1"/>
    <w:rsid w:val="00D670CA"/>
    <w:rsid w:val="00D671A5"/>
    <w:rsid w:val="00D760FE"/>
    <w:rsid w:val="00D865F8"/>
    <w:rsid w:val="00D90EE8"/>
    <w:rsid w:val="00D962C6"/>
    <w:rsid w:val="00D9777C"/>
    <w:rsid w:val="00DA03B5"/>
    <w:rsid w:val="00DB5399"/>
    <w:rsid w:val="00DC46A0"/>
    <w:rsid w:val="00DC5235"/>
    <w:rsid w:val="00DD09A9"/>
    <w:rsid w:val="00DD2D70"/>
    <w:rsid w:val="00DD2EFB"/>
    <w:rsid w:val="00DD513B"/>
    <w:rsid w:val="00DF191F"/>
    <w:rsid w:val="00DF2020"/>
    <w:rsid w:val="00DF2DE5"/>
    <w:rsid w:val="00DF7E1A"/>
    <w:rsid w:val="00E016FE"/>
    <w:rsid w:val="00E026BD"/>
    <w:rsid w:val="00E04078"/>
    <w:rsid w:val="00E06D36"/>
    <w:rsid w:val="00E12E60"/>
    <w:rsid w:val="00E22C6F"/>
    <w:rsid w:val="00E332AB"/>
    <w:rsid w:val="00E35226"/>
    <w:rsid w:val="00E5309B"/>
    <w:rsid w:val="00E62376"/>
    <w:rsid w:val="00E63316"/>
    <w:rsid w:val="00E65C3D"/>
    <w:rsid w:val="00E66592"/>
    <w:rsid w:val="00E720E8"/>
    <w:rsid w:val="00E72AA1"/>
    <w:rsid w:val="00E72AD8"/>
    <w:rsid w:val="00E766D0"/>
    <w:rsid w:val="00E7678F"/>
    <w:rsid w:val="00E8329D"/>
    <w:rsid w:val="00E8738A"/>
    <w:rsid w:val="00E9024F"/>
    <w:rsid w:val="00E94CF6"/>
    <w:rsid w:val="00EA1BE9"/>
    <w:rsid w:val="00EA486A"/>
    <w:rsid w:val="00EA5110"/>
    <w:rsid w:val="00EB0C8C"/>
    <w:rsid w:val="00EB1FDE"/>
    <w:rsid w:val="00EC2029"/>
    <w:rsid w:val="00ED0E5A"/>
    <w:rsid w:val="00ED4521"/>
    <w:rsid w:val="00ED6D39"/>
    <w:rsid w:val="00EE37EB"/>
    <w:rsid w:val="00EE6D95"/>
    <w:rsid w:val="00EF00CF"/>
    <w:rsid w:val="00EF78D0"/>
    <w:rsid w:val="00F014FA"/>
    <w:rsid w:val="00F0252F"/>
    <w:rsid w:val="00F04B43"/>
    <w:rsid w:val="00F04C5E"/>
    <w:rsid w:val="00F06315"/>
    <w:rsid w:val="00F105DC"/>
    <w:rsid w:val="00F12D89"/>
    <w:rsid w:val="00F20165"/>
    <w:rsid w:val="00F21676"/>
    <w:rsid w:val="00F22367"/>
    <w:rsid w:val="00F24172"/>
    <w:rsid w:val="00F33622"/>
    <w:rsid w:val="00F379AB"/>
    <w:rsid w:val="00F44B0C"/>
    <w:rsid w:val="00F475CE"/>
    <w:rsid w:val="00F62DD5"/>
    <w:rsid w:val="00F635BB"/>
    <w:rsid w:val="00F700CC"/>
    <w:rsid w:val="00F71C1D"/>
    <w:rsid w:val="00F721AE"/>
    <w:rsid w:val="00F762FC"/>
    <w:rsid w:val="00F764E3"/>
    <w:rsid w:val="00F816C4"/>
    <w:rsid w:val="00F84C5A"/>
    <w:rsid w:val="00F87679"/>
    <w:rsid w:val="00F91CE7"/>
    <w:rsid w:val="00F936B5"/>
    <w:rsid w:val="00F94048"/>
    <w:rsid w:val="00F95C9F"/>
    <w:rsid w:val="00F96448"/>
    <w:rsid w:val="00FA2827"/>
    <w:rsid w:val="00FA5E81"/>
    <w:rsid w:val="00FB25EE"/>
    <w:rsid w:val="00FB29A8"/>
    <w:rsid w:val="00FB4F60"/>
    <w:rsid w:val="00FB6767"/>
    <w:rsid w:val="00FB6794"/>
    <w:rsid w:val="00FC63B8"/>
    <w:rsid w:val="00FC7063"/>
    <w:rsid w:val="00FE024E"/>
    <w:rsid w:val="00FE07DB"/>
    <w:rsid w:val="00FE783D"/>
    <w:rsid w:val="00FF5A87"/>
  </w:rsids>
  <m:mathPr>
    <m:mathFont m:val="Cambria Math"/>
    <m:brkBin m:val="before"/>
    <m:brkBinSub m:val="--"/>
    <m:smallFrac m:val="0"/>
    <m:dispDef/>
    <m:lMargin m:val="0"/>
    <m:rMargin m:val="0"/>
    <m:defJc m:val="centerGroup"/>
    <m:wrapIndent m:val="1440"/>
    <m:intLim m:val="subSup"/>
    <m:naryLim m:val="undOvr"/>
  </m:mathPr>
  <w:themeFontLang w:val="es-E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98E6C7"/>
  <w15:docId w15:val="{8D68CEB0-BBC4-3A42-B326-2A019D10E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92619"/>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n-GB" w:eastAsia="en-GB"/>
    </w:rPr>
  </w:style>
  <w:style w:type="paragraph" w:styleId="Heading2">
    <w:name w:val="heading 2"/>
    <w:basedOn w:val="Normal"/>
    <w:link w:val="Heading2Char"/>
    <w:qFormat/>
    <w:rsid w:val="00EA5110"/>
    <w:pPr>
      <w:spacing w:line="360" w:lineRule="auto"/>
      <w:outlineLvl w:val="1"/>
    </w:pPr>
    <w:rPr>
      <w:b/>
      <w:bCs/>
      <w:color w:val="FF0000"/>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w:hAnsi="Helvetica" w:cs="Arial Unicode MS"/>
      <w:color w:val="000000"/>
      <w:sz w:val="24"/>
      <w:szCs w:val="24"/>
    </w:rPr>
  </w:style>
  <w:style w:type="paragraph" w:styleId="Title">
    <w:name w:val="Title"/>
    <w:next w:val="Corpo"/>
    <w:rPr>
      <w:rFonts w:ascii="Calibri Light" w:eastAsia="Calibri Light" w:hAnsi="Calibri Light" w:cs="Calibri Light"/>
      <w:b/>
      <w:bCs/>
      <w:i/>
      <w:iCs/>
      <w:color w:val="000000"/>
      <w:spacing w:val="10"/>
      <w:sz w:val="60"/>
      <w:szCs w:val="60"/>
      <w:u w:color="000000"/>
      <w:lang w:val="en-US"/>
    </w:rPr>
  </w:style>
  <w:style w:type="paragraph" w:customStyle="1" w:styleId="Corpo">
    <w:name w:val="Corpo"/>
    <w:link w:val="CorpoChar"/>
    <w:rPr>
      <w:rFonts w:cs="Arial Unicode MS"/>
      <w:color w:val="000000"/>
      <w:sz w:val="24"/>
      <w:szCs w:val="24"/>
      <w:u w:color="000000"/>
      <w:lang w:val="en-US"/>
    </w:rPr>
  </w:style>
  <w:style w:type="paragraph" w:styleId="ListParagraph">
    <w:name w:val="List Paragraph"/>
    <w:uiPriority w:val="34"/>
    <w:qFormat/>
    <w:pPr>
      <w:ind w:left="720"/>
    </w:pPr>
    <w:rPr>
      <w:rFonts w:cs="Arial Unicode MS"/>
      <w:color w:val="000000"/>
      <w:sz w:val="24"/>
      <w:szCs w:val="24"/>
      <w:u w:color="000000"/>
      <w:lang w:val="en-US"/>
    </w:rPr>
  </w:style>
  <w:style w:type="numbering" w:customStyle="1" w:styleId="Stileimportato1">
    <w:name w:val="Stile importato 1"/>
    <w:pPr>
      <w:numPr>
        <w:numId w:val="1"/>
      </w:numPr>
    </w:pPr>
  </w:style>
  <w:style w:type="paragraph" w:customStyle="1" w:styleId="Intestazione">
    <w:name w:val="Intestazione"/>
    <w:next w:val="Corpo"/>
    <w:pPr>
      <w:spacing w:before="600" w:line="360" w:lineRule="auto"/>
      <w:outlineLvl w:val="0"/>
    </w:pPr>
    <w:rPr>
      <w:rFonts w:ascii="Calibri Light" w:eastAsia="Calibri Light" w:hAnsi="Calibri Light" w:cs="Calibri Light"/>
      <w:b/>
      <w:bCs/>
      <w:i/>
      <w:iCs/>
      <w:color w:val="000000"/>
      <w:sz w:val="32"/>
      <w:szCs w:val="32"/>
      <w:u w:color="000000"/>
      <w:lang w:val="it-IT"/>
    </w:rPr>
  </w:style>
  <w:style w:type="paragraph" w:styleId="PlainText">
    <w:name w:val="Plain Text"/>
    <w:rPr>
      <w:rFonts w:ascii="Consolas" w:eastAsia="Consolas" w:hAnsi="Consolas" w:cs="Consolas"/>
      <w:color w:val="000000"/>
      <w:sz w:val="21"/>
      <w:szCs w:val="21"/>
      <w:u w:color="000000"/>
      <w:lang w:val="en-US"/>
    </w:rPr>
  </w:style>
  <w:style w:type="paragraph" w:customStyle="1" w:styleId="Didefault">
    <w:name w:val="Di default"/>
    <w:rPr>
      <w:rFonts w:ascii="Helvetica" w:eastAsia="Helvetica" w:hAnsi="Helvetica" w:cs="Helvetica"/>
      <w:color w:val="000000"/>
      <w:sz w:val="22"/>
      <w:szCs w:val="22"/>
    </w:rPr>
  </w:style>
  <w:style w:type="numbering" w:customStyle="1" w:styleId="Stileimportato2">
    <w:name w:val="Stile importato 2"/>
    <w:pPr>
      <w:numPr>
        <w:numId w:val="5"/>
      </w:numPr>
    </w:pPr>
  </w:style>
  <w:style w:type="paragraph" w:customStyle="1" w:styleId="Intestazione2">
    <w:name w:val="Intestazione 2"/>
    <w:next w:val="Corpo"/>
    <w:pPr>
      <w:spacing w:before="320" w:line="360" w:lineRule="auto"/>
      <w:outlineLvl w:val="1"/>
    </w:pPr>
    <w:rPr>
      <w:rFonts w:ascii="Calibri Light" w:eastAsia="Calibri Light" w:hAnsi="Calibri Light" w:cs="Calibri Light"/>
      <w:b/>
      <w:bCs/>
      <w:i/>
      <w:iCs/>
      <w:color w:val="000000"/>
      <w:sz w:val="28"/>
      <w:szCs w:val="28"/>
      <w:u w:color="000000"/>
      <w:lang w:val="en-US"/>
    </w:rPr>
  </w:style>
  <w:style w:type="numbering" w:customStyle="1" w:styleId="Stileimportato3">
    <w:name w:val="Stile importato 3"/>
    <w:pPr>
      <w:numPr>
        <w:numId w:val="7"/>
      </w:numPr>
    </w:pPr>
  </w:style>
  <w:style w:type="paragraph" w:styleId="NormalWeb">
    <w:name w:val="Normal (Web)"/>
    <w:uiPriority w:val="99"/>
    <w:pPr>
      <w:spacing w:before="100" w:after="100"/>
    </w:pPr>
    <w:rPr>
      <w:rFonts w:cs="Arial Unicode MS"/>
      <w:color w:val="000000"/>
      <w:sz w:val="24"/>
      <w:szCs w:val="24"/>
      <w:u w:color="000000"/>
      <w:lang w:val="en-US"/>
    </w:rPr>
  </w:style>
  <w:style w:type="paragraph" w:customStyle="1" w:styleId="EndNoteBibliography">
    <w:name w:val="EndNote Bibliography"/>
    <w:link w:val="EndNoteBibliographyChar"/>
    <w:rPr>
      <w:rFonts w:ascii="Calibri" w:eastAsia="Calibri" w:hAnsi="Calibri" w:cs="Calibri"/>
      <w:color w:val="000000"/>
      <w:sz w:val="24"/>
      <w:szCs w:val="24"/>
      <w:u w:color="000000"/>
      <w:lang w:val="en-US"/>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A0B6D"/>
    <w:rPr>
      <w:rFonts w:ascii="Tahoma" w:hAnsi="Tahoma" w:cs="Tahoma"/>
      <w:sz w:val="16"/>
      <w:szCs w:val="16"/>
    </w:rPr>
  </w:style>
  <w:style w:type="character" w:customStyle="1" w:styleId="BalloonTextChar">
    <w:name w:val="Balloon Text Char"/>
    <w:basedOn w:val="DefaultParagraphFont"/>
    <w:link w:val="BalloonText"/>
    <w:uiPriority w:val="99"/>
    <w:semiHidden/>
    <w:rsid w:val="003A0B6D"/>
    <w:rPr>
      <w:rFonts w:ascii="Tahoma" w:hAnsi="Tahoma" w:cs="Tahoma"/>
      <w:sz w:val="16"/>
      <w:szCs w:val="16"/>
      <w:lang w:val="en-US" w:eastAsia="en-US"/>
    </w:rPr>
  </w:style>
  <w:style w:type="paragraph" w:styleId="CommentSubject">
    <w:name w:val="annotation subject"/>
    <w:basedOn w:val="CommentText"/>
    <w:next w:val="CommentText"/>
    <w:link w:val="CommentSubjectChar"/>
    <w:uiPriority w:val="99"/>
    <w:semiHidden/>
    <w:unhideWhenUsed/>
    <w:rsid w:val="003A0B6D"/>
    <w:rPr>
      <w:b/>
      <w:bCs/>
    </w:rPr>
  </w:style>
  <w:style w:type="character" w:customStyle="1" w:styleId="CommentSubjectChar">
    <w:name w:val="Comment Subject Char"/>
    <w:basedOn w:val="CommentTextChar"/>
    <w:link w:val="CommentSubject"/>
    <w:uiPriority w:val="99"/>
    <w:semiHidden/>
    <w:rsid w:val="003A0B6D"/>
    <w:rPr>
      <w:b/>
      <w:bCs/>
      <w:lang w:val="en-US" w:eastAsia="en-US"/>
    </w:rPr>
  </w:style>
  <w:style w:type="paragraph" w:customStyle="1" w:styleId="EndNoteBibliographyTitle">
    <w:name w:val="EndNote Bibliography Title"/>
    <w:basedOn w:val="Normal"/>
    <w:link w:val="EndNoteBibliographyTitleChar"/>
    <w:rsid w:val="00324CC6"/>
    <w:pPr>
      <w:jc w:val="center"/>
    </w:pPr>
    <w:rPr>
      <w:rFonts w:ascii="Calibri" w:hAnsi="Calibri" w:cs="Calibri"/>
    </w:rPr>
  </w:style>
  <w:style w:type="character" w:customStyle="1" w:styleId="CorpoChar">
    <w:name w:val="Corpo Char"/>
    <w:basedOn w:val="DefaultParagraphFont"/>
    <w:link w:val="Corpo"/>
    <w:rsid w:val="00324CC6"/>
    <w:rPr>
      <w:rFonts w:cs="Arial Unicode MS"/>
      <w:color w:val="000000"/>
      <w:sz w:val="24"/>
      <w:szCs w:val="24"/>
      <w:u w:color="000000"/>
      <w:lang w:val="en-US"/>
    </w:rPr>
  </w:style>
  <w:style w:type="character" w:customStyle="1" w:styleId="EndNoteBibliographyTitleChar">
    <w:name w:val="EndNote Bibliography Title Char"/>
    <w:basedOn w:val="CorpoChar"/>
    <w:link w:val="EndNoteBibliographyTitle"/>
    <w:rsid w:val="00324CC6"/>
    <w:rPr>
      <w:rFonts w:ascii="Calibri" w:eastAsia="Times New Roman" w:hAnsi="Calibri" w:cs="Calibri"/>
      <w:color w:val="000000"/>
      <w:sz w:val="24"/>
      <w:szCs w:val="24"/>
      <w:u w:color="000000"/>
      <w:bdr w:val="none" w:sz="0" w:space="0" w:color="auto"/>
      <w:lang w:val="en-GB" w:eastAsia="en-GB"/>
    </w:rPr>
  </w:style>
  <w:style w:type="character" w:styleId="Emphasis">
    <w:name w:val="Emphasis"/>
    <w:basedOn w:val="DefaultParagraphFont"/>
    <w:uiPriority w:val="20"/>
    <w:qFormat/>
    <w:rsid w:val="00105B14"/>
    <w:rPr>
      <w:i/>
      <w:iCs/>
    </w:rPr>
  </w:style>
  <w:style w:type="character" w:customStyle="1" w:styleId="UnresolvedMention">
    <w:name w:val="Unresolved Mention"/>
    <w:basedOn w:val="DefaultParagraphFont"/>
    <w:uiPriority w:val="99"/>
    <w:rsid w:val="00170103"/>
    <w:rPr>
      <w:color w:val="605E5C"/>
      <w:shd w:val="clear" w:color="auto" w:fill="E1DFDD"/>
    </w:rPr>
  </w:style>
  <w:style w:type="character" w:customStyle="1" w:styleId="apple-converted-space">
    <w:name w:val="apple-converted-space"/>
    <w:basedOn w:val="DefaultParagraphFont"/>
    <w:rsid w:val="007B6CA7"/>
  </w:style>
  <w:style w:type="character" w:styleId="FollowedHyperlink">
    <w:name w:val="FollowedHyperlink"/>
    <w:basedOn w:val="DefaultParagraphFont"/>
    <w:uiPriority w:val="99"/>
    <w:semiHidden/>
    <w:unhideWhenUsed/>
    <w:rsid w:val="00FB4F60"/>
    <w:rPr>
      <w:color w:val="FF00FF" w:themeColor="followedHyperlink"/>
      <w:u w:val="single"/>
    </w:rPr>
  </w:style>
  <w:style w:type="paragraph" w:styleId="Revision">
    <w:name w:val="Revision"/>
    <w:hidden/>
    <w:uiPriority w:val="99"/>
    <w:semiHidden/>
    <w:rsid w:val="005612BA"/>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Footer">
    <w:name w:val="footer"/>
    <w:basedOn w:val="Normal"/>
    <w:link w:val="FooterChar"/>
    <w:uiPriority w:val="99"/>
    <w:unhideWhenUsed/>
    <w:rsid w:val="00662BF8"/>
    <w:pPr>
      <w:tabs>
        <w:tab w:val="center" w:pos="4513"/>
        <w:tab w:val="right" w:pos="9026"/>
      </w:tabs>
    </w:pPr>
  </w:style>
  <w:style w:type="character" w:customStyle="1" w:styleId="FooterChar">
    <w:name w:val="Footer Char"/>
    <w:basedOn w:val="DefaultParagraphFont"/>
    <w:link w:val="Footer"/>
    <w:uiPriority w:val="99"/>
    <w:rsid w:val="00662BF8"/>
    <w:rPr>
      <w:sz w:val="24"/>
      <w:szCs w:val="24"/>
      <w:lang w:val="en-US" w:eastAsia="en-US"/>
    </w:rPr>
  </w:style>
  <w:style w:type="character" w:styleId="PageNumber">
    <w:name w:val="page number"/>
    <w:basedOn w:val="DefaultParagraphFont"/>
    <w:uiPriority w:val="99"/>
    <w:semiHidden/>
    <w:unhideWhenUsed/>
    <w:rsid w:val="00662BF8"/>
  </w:style>
  <w:style w:type="character" w:styleId="Strong">
    <w:name w:val="Strong"/>
    <w:basedOn w:val="DefaultParagraphFont"/>
    <w:uiPriority w:val="22"/>
    <w:qFormat/>
    <w:rsid w:val="00D90EE8"/>
    <w:rPr>
      <w:b/>
      <w:bCs/>
    </w:rPr>
  </w:style>
  <w:style w:type="paragraph" w:customStyle="1" w:styleId="chapter-para">
    <w:name w:val="chapter-para"/>
    <w:basedOn w:val="Normal"/>
    <w:rsid w:val="00435CE3"/>
    <w:pPr>
      <w:spacing w:before="100" w:beforeAutospacing="1" w:after="100" w:afterAutospacing="1"/>
    </w:pPr>
  </w:style>
  <w:style w:type="character" w:customStyle="1" w:styleId="docsum-authors">
    <w:name w:val="docsum-authors"/>
    <w:basedOn w:val="DefaultParagraphFont"/>
    <w:rsid w:val="0008273F"/>
  </w:style>
  <w:style w:type="character" w:customStyle="1" w:styleId="docsum-journal-citation">
    <w:name w:val="docsum-journal-citation"/>
    <w:basedOn w:val="DefaultParagraphFont"/>
    <w:rsid w:val="0008273F"/>
  </w:style>
  <w:style w:type="character" w:customStyle="1" w:styleId="Heading2Char">
    <w:name w:val="Heading 2 Char"/>
    <w:basedOn w:val="DefaultParagraphFont"/>
    <w:link w:val="Heading2"/>
    <w:rsid w:val="00EA5110"/>
    <w:rPr>
      <w:rFonts w:eastAsia="Times New Roman"/>
      <w:b/>
      <w:bCs/>
      <w:color w:val="FF0000"/>
      <w:sz w:val="36"/>
      <w:szCs w:val="36"/>
      <w:bdr w:val="none" w:sz="0" w:space="0" w:color="auto"/>
      <w:lang w:val="en-GB" w:eastAsia="en-US"/>
    </w:rPr>
  </w:style>
  <w:style w:type="paragraph" w:customStyle="1" w:styleId="Stiletabella2">
    <w:name w:val="Stile tabella 2"/>
    <w:rsid w:val="00EA5110"/>
    <w:rPr>
      <w:rFonts w:ascii="Helvetica" w:eastAsia="Helvetica" w:hAnsi="Helvetica" w:cs="Helvetica"/>
      <w:color w:val="000000"/>
      <w:lang w:val="en-GB" w:eastAsia="zh-CN"/>
    </w:rPr>
  </w:style>
  <w:style w:type="table" w:styleId="TableGrid">
    <w:name w:val="Table Grid"/>
    <w:basedOn w:val="TableNormal"/>
    <w:uiPriority w:val="59"/>
    <w:rsid w:val="00EA511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4"/>
      <w:szCs w:val="24"/>
      <w:bdr w:val="none" w:sz="0" w:space="0" w:color="auto"/>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BibliographyChar">
    <w:name w:val="EndNote Bibliography Char"/>
    <w:basedOn w:val="DefaultParagraphFont"/>
    <w:link w:val="EndNoteBibliography"/>
    <w:rsid w:val="00EA5110"/>
    <w:rPr>
      <w:rFonts w:ascii="Calibri" w:eastAsia="Calibri" w:hAnsi="Calibri" w:cs="Calibri"/>
      <w:color w:val="000000"/>
      <w:sz w:val="24"/>
      <w:szCs w:val="24"/>
      <w:u w:color="000000"/>
      <w:lang w:val="en-US"/>
    </w:rPr>
  </w:style>
  <w:style w:type="paragraph" w:styleId="Header">
    <w:name w:val="header"/>
    <w:basedOn w:val="Normal"/>
    <w:link w:val="HeaderChar"/>
    <w:uiPriority w:val="99"/>
    <w:unhideWhenUsed/>
    <w:rsid w:val="00EA5110"/>
    <w:pPr>
      <w:widowControl w:val="0"/>
      <w:tabs>
        <w:tab w:val="center" w:pos="4153"/>
        <w:tab w:val="right" w:pos="8306"/>
      </w:tabs>
      <w:snapToGrid w:val="0"/>
    </w:pPr>
    <w:rPr>
      <w:rFonts w:asciiTheme="minorHAnsi" w:eastAsiaTheme="minorEastAsia" w:hAnsiTheme="minorHAnsi" w:cstheme="minorBidi"/>
      <w:kern w:val="2"/>
      <w:sz w:val="20"/>
      <w:szCs w:val="20"/>
      <w:lang w:val="en-US" w:eastAsia="zh-TW"/>
    </w:rPr>
  </w:style>
  <w:style w:type="character" w:customStyle="1" w:styleId="HeaderChar">
    <w:name w:val="Header Char"/>
    <w:basedOn w:val="DefaultParagraphFont"/>
    <w:link w:val="Header"/>
    <w:uiPriority w:val="99"/>
    <w:rsid w:val="00EA5110"/>
    <w:rPr>
      <w:rFonts w:asciiTheme="minorHAnsi" w:eastAsiaTheme="minorEastAsia" w:hAnsiTheme="minorHAnsi" w:cstheme="minorBidi"/>
      <w:kern w:val="2"/>
      <w:bdr w:val="none" w:sz="0" w:space="0" w:color="auto"/>
      <w:lang w:val="en-US" w:eastAsia="zh-TW"/>
    </w:rPr>
  </w:style>
  <w:style w:type="paragraph" w:customStyle="1" w:styleId="CorpoB">
    <w:name w:val="Corpo B"/>
    <w:rsid w:val="00EA5110"/>
    <w:pPr>
      <w:spacing w:after="160" w:line="259" w:lineRule="auto"/>
    </w:pPr>
    <w:rPr>
      <w:rFonts w:ascii="Calibri" w:eastAsia="Calibri" w:hAnsi="Calibri" w:cs="Calibri"/>
      <w:color w:val="000000"/>
      <w:sz w:val="22"/>
      <w:szCs w:val="22"/>
      <w:u w:color="00000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873718">
      <w:bodyDiv w:val="1"/>
      <w:marLeft w:val="0"/>
      <w:marRight w:val="0"/>
      <w:marTop w:val="0"/>
      <w:marBottom w:val="0"/>
      <w:divBdr>
        <w:top w:val="none" w:sz="0" w:space="0" w:color="auto"/>
        <w:left w:val="none" w:sz="0" w:space="0" w:color="auto"/>
        <w:bottom w:val="none" w:sz="0" w:space="0" w:color="auto"/>
        <w:right w:val="none" w:sz="0" w:space="0" w:color="auto"/>
      </w:divBdr>
    </w:div>
    <w:div w:id="327290489">
      <w:bodyDiv w:val="1"/>
      <w:marLeft w:val="0"/>
      <w:marRight w:val="0"/>
      <w:marTop w:val="0"/>
      <w:marBottom w:val="0"/>
      <w:divBdr>
        <w:top w:val="none" w:sz="0" w:space="0" w:color="auto"/>
        <w:left w:val="none" w:sz="0" w:space="0" w:color="auto"/>
        <w:bottom w:val="none" w:sz="0" w:space="0" w:color="auto"/>
        <w:right w:val="none" w:sz="0" w:space="0" w:color="auto"/>
      </w:divBdr>
      <w:divsChild>
        <w:div w:id="1061490289">
          <w:marLeft w:val="0"/>
          <w:marRight w:val="0"/>
          <w:marTop w:val="0"/>
          <w:marBottom w:val="0"/>
          <w:divBdr>
            <w:top w:val="none" w:sz="0" w:space="0" w:color="auto"/>
            <w:left w:val="none" w:sz="0" w:space="0" w:color="auto"/>
            <w:bottom w:val="none" w:sz="0" w:space="0" w:color="auto"/>
            <w:right w:val="none" w:sz="0" w:space="0" w:color="auto"/>
          </w:divBdr>
          <w:divsChild>
            <w:div w:id="1584216403">
              <w:marLeft w:val="0"/>
              <w:marRight w:val="0"/>
              <w:marTop w:val="0"/>
              <w:marBottom w:val="0"/>
              <w:divBdr>
                <w:top w:val="none" w:sz="0" w:space="0" w:color="auto"/>
                <w:left w:val="none" w:sz="0" w:space="0" w:color="auto"/>
                <w:bottom w:val="none" w:sz="0" w:space="0" w:color="auto"/>
                <w:right w:val="none" w:sz="0" w:space="0" w:color="auto"/>
              </w:divBdr>
              <w:divsChild>
                <w:div w:id="127481145">
                  <w:marLeft w:val="0"/>
                  <w:marRight w:val="0"/>
                  <w:marTop w:val="0"/>
                  <w:marBottom w:val="0"/>
                  <w:divBdr>
                    <w:top w:val="none" w:sz="0" w:space="0" w:color="auto"/>
                    <w:left w:val="none" w:sz="0" w:space="0" w:color="auto"/>
                    <w:bottom w:val="none" w:sz="0" w:space="0" w:color="auto"/>
                    <w:right w:val="none" w:sz="0" w:space="0" w:color="auto"/>
                  </w:divBdr>
                  <w:divsChild>
                    <w:div w:id="126911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436446">
      <w:bodyDiv w:val="1"/>
      <w:marLeft w:val="0"/>
      <w:marRight w:val="0"/>
      <w:marTop w:val="0"/>
      <w:marBottom w:val="0"/>
      <w:divBdr>
        <w:top w:val="none" w:sz="0" w:space="0" w:color="auto"/>
        <w:left w:val="none" w:sz="0" w:space="0" w:color="auto"/>
        <w:bottom w:val="none" w:sz="0" w:space="0" w:color="auto"/>
        <w:right w:val="none" w:sz="0" w:space="0" w:color="auto"/>
      </w:divBdr>
      <w:divsChild>
        <w:div w:id="2072147894">
          <w:marLeft w:val="0"/>
          <w:marRight w:val="0"/>
          <w:marTop w:val="0"/>
          <w:marBottom w:val="0"/>
          <w:divBdr>
            <w:top w:val="none" w:sz="0" w:space="0" w:color="auto"/>
            <w:left w:val="none" w:sz="0" w:space="0" w:color="auto"/>
            <w:bottom w:val="none" w:sz="0" w:space="0" w:color="auto"/>
            <w:right w:val="none" w:sz="0" w:space="0" w:color="auto"/>
          </w:divBdr>
        </w:div>
      </w:divsChild>
    </w:div>
    <w:div w:id="556211668">
      <w:bodyDiv w:val="1"/>
      <w:marLeft w:val="0"/>
      <w:marRight w:val="0"/>
      <w:marTop w:val="0"/>
      <w:marBottom w:val="0"/>
      <w:divBdr>
        <w:top w:val="none" w:sz="0" w:space="0" w:color="auto"/>
        <w:left w:val="none" w:sz="0" w:space="0" w:color="auto"/>
        <w:bottom w:val="none" w:sz="0" w:space="0" w:color="auto"/>
        <w:right w:val="none" w:sz="0" w:space="0" w:color="auto"/>
      </w:divBdr>
    </w:div>
    <w:div w:id="875973243">
      <w:bodyDiv w:val="1"/>
      <w:marLeft w:val="0"/>
      <w:marRight w:val="0"/>
      <w:marTop w:val="0"/>
      <w:marBottom w:val="0"/>
      <w:divBdr>
        <w:top w:val="none" w:sz="0" w:space="0" w:color="auto"/>
        <w:left w:val="none" w:sz="0" w:space="0" w:color="auto"/>
        <w:bottom w:val="none" w:sz="0" w:space="0" w:color="auto"/>
        <w:right w:val="none" w:sz="0" w:space="0" w:color="auto"/>
      </w:divBdr>
    </w:div>
    <w:div w:id="930163049">
      <w:bodyDiv w:val="1"/>
      <w:marLeft w:val="0"/>
      <w:marRight w:val="0"/>
      <w:marTop w:val="0"/>
      <w:marBottom w:val="0"/>
      <w:divBdr>
        <w:top w:val="none" w:sz="0" w:space="0" w:color="auto"/>
        <w:left w:val="none" w:sz="0" w:space="0" w:color="auto"/>
        <w:bottom w:val="none" w:sz="0" w:space="0" w:color="auto"/>
        <w:right w:val="none" w:sz="0" w:space="0" w:color="auto"/>
      </w:divBdr>
      <w:divsChild>
        <w:div w:id="56706618">
          <w:marLeft w:val="0"/>
          <w:marRight w:val="0"/>
          <w:marTop w:val="0"/>
          <w:marBottom w:val="0"/>
          <w:divBdr>
            <w:top w:val="none" w:sz="0" w:space="0" w:color="auto"/>
            <w:left w:val="none" w:sz="0" w:space="0" w:color="auto"/>
            <w:bottom w:val="none" w:sz="0" w:space="0" w:color="auto"/>
            <w:right w:val="none" w:sz="0" w:space="0" w:color="auto"/>
          </w:divBdr>
        </w:div>
      </w:divsChild>
    </w:div>
    <w:div w:id="1099520178">
      <w:bodyDiv w:val="1"/>
      <w:marLeft w:val="0"/>
      <w:marRight w:val="0"/>
      <w:marTop w:val="0"/>
      <w:marBottom w:val="0"/>
      <w:divBdr>
        <w:top w:val="none" w:sz="0" w:space="0" w:color="auto"/>
        <w:left w:val="none" w:sz="0" w:space="0" w:color="auto"/>
        <w:bottom w:val="none" w:sz="0" w:space="0" w:color="auto"/>
        <w:right w:val="none" w:sz="0" w:space="0" w:color="auto"/>
      </w:divBdr>
    </w:div>
    <w:div w:id="1268809248">
      <w:bodyDiv w:val="1"/>
      <w:marLeft w:val="0"/>
      <w:marRight w:val="0"/>
      <w:marTop w:val="0"/>
      <w:marBottom w:val="0"/>
      <w:divBdr>
        <w:top w:val="none" w:sz="0" w:space="0" w:color="auto"/>
        <w:left w:val="none" w:sz="0" w:space="0" w:color="auto"/>
        <w:bottom w:val="none" w:sz="0" w:space="0" w:color="auto"/>
        <w:right w:val="none" w:sz="0" w:space="0" w:color="auto"/>
      </w:divBdr>
    </w:div>
    <w:div w:id="1299068195">
      <w:bodyDiv w:val="1"/>
      <w:marLeft w:val="0"/>
      <w:marRight w:val="0"/>
      <w:marTop w:val="0"/>
      <w:marBottom w:val="0"/>
      <w:divBdr>
        <w:top w:val="none" w:sz="0" w:space="0" w:color="auto"/>
        <w:left w:val="none" w:sz="0" w:space="0" w:color="auto"/>
        <w:bottom w:val="none" w:sz="0" w:space="0" w:color="auto"/>
        <w:right w:val="none" w:sz="0" w:space="0" w:color="auto"/>
      </w:divBdr>
    </w:div>
    <w:div w:id="1317302336">
      <w:bodyDiv w:val="1"/>
      <w:marLeft w:val="0"/>
      <w:marRight w:val="0"/>
      <w:marTop w:val="0"/>
      <w:marBottom w:val="0"/>
      <w:divBdr>
        <w:top w:val="none" w:sz="0" w:space="0" w:color="auto"/>
        <w:left w:val="none" w:sz="0" w:space="0" w:color="auto"/>
        <w:bottom w:val="none" w:sz="0" w:space="0" w:color="auto"/>
        <w:right w:val="none" w:sz="0" w:space="0" w:color="auto"/>
      </w:divBdr>
      <w:divsChild>
        <w:div w:id="1271207553">
          <w:marLeft w:val="0"/>
          <w:marRight w:val="0"/>
          <w:marTop w:val="0"/>
          <w:marBottom w:val="0"/>
          <w:divBdr>
            <w:top w:val="none" w:sz="0" w:space="0" w:color="auto"/>
            <w:left w:val="none" w:sz="0" w:space="0" w:color="auto"/>
            <w:bottom w:val="none" w:sz="0" w:space="0" w:color="auto"/>
            <w:right w:val="none" w:sz="0" w:space="0" w:color="auto"/>
          </w:divBdr>
        </w:div>
      </w:divsChild>
    </w:div>
    <w:div w:id="1779913397">
      <w:bodyDiv w:val="1"/>
      <w:marLeft w:val="0"/>
      <w:marRight w:val="0"/>
      <w:marTop w:val="0"/>
      <w:marBottom w:val="0"/>
      <w:divBdr>
        <w:top w:val="none" w:sz="0" w:space="0" w:color="auto"/>
        <w:left w:val="none" w:sz="0" w:space="0" w:color="auto"/>
        <w:bottom w:val="none" w:sz="0" w:space="0" w:color="auto"/>
        <w:right w:val="none" w:sz="0" w:space="0" w:color="auto"/>
      </w:divBdr>
      <w:divsChild>
        <w:div w:id="319385380">
          <w:marLeft w:val="0"/>
          <w:marRight w:val="0"/>
          <w:marTop w:val="0"/>
          <w:marBottom w:val="0"/>
          <w:divBdr>
            <w:top w:val="none" w:sz="0" w:space="0" w:color="auto"/>
            <w:left w:val="none" w:sz="0" w:space="0" w:color="auto"/>
            <w:bottom w:val="none" w:sz="0" w:space="0" w:color="auto"/>
            <w:right w:val="none" w:sz="0" w:space="0" w:color="auto"/>
          </w:divBdr>
          <w:divsChild>
            <w:div w:id="495923944">
              <w:marLeft w:val="0"/>
              <w:marRight w:val="0"/>
              <w:marTop w:val="0"/>
              <w:marBottom w:val="0"/>
              <w:divBdr>
                <w:top w:val="none" w:sz="0" w:space="0" w:color="auto"/>
                <w:left w:val="none" w:sz="0" w:space="0" w:color="auto"/>
                <w:bottom w:val="none" w:sz="0" w:space="0" w:color="auto"/>
                <w:right w:val="none" w:sz="0" w:space="0" w:color="auto"/>
              </w:divBdr>
              <w:divsChild>
                <w:div w:id="205712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87896">
      <w:bodyDiv w:val="1"/>
      <w:marLeft w:val="0"/>
      <w:marRight w:val="0"/>
      <w:marTop w:val="0"/>
      <w:marBottom w:val="0"/>
      <w:divBdr>
        <w:top w:val="none" w:sz="0" w:space="0" w:color="auto"/>
        <w:left w:val="none" w:sz="0" w:space="0" w:color="auto"/>
        <w:bottom w:val="none" w:sz="0" w:space="0" w:color="auto"/>
        <w:right w:val="none" w:sz="0" w:space="0" w:color="auto"/>
      </w:divBdr>
    </w:div>
    <w:div w:id="1905876433">
      <w:bodyDiv w:val="1"/>
      <w:marLeft w:val="0"/>
      <w:marRight w:val="0"/>
      <w:marTop w:val="0"/>
      <w:marBottom w:val="0"/>
      <w:divBdr>
        <w:top w:val="none" w:sz="0" w:space="0" w:color="auto"/>
        <w:left w:val="none" w:sz="0" w:space="0" w:color="auto"/>
        <w:bottom w:val="none" w:sz="0" w:space="0" w:color="auto"/>
        <w:right w:val="none" w:sz="0" w:space="0" w:color="auto"/>
      </w:divBdr>
    </w:div>
    <w:div w:id="2094282629">
      <w:bodyDiv w:val="1"/>
      <w:marLeft w:val="0"/>
      <w:marRight w:val="0"/>
      <w:marTop w:val="0"/>
      <w:marBottom w:val="0"/>
      <w:divBdr>
        <w:top w:val="none" w:sz="0" w:space="0" w:color="auto"/>
        <w:left w:val="none" w:sz="0" w:space="0" w:color="auto"/>
        <w:bottom w:val="none" w:sz="0" w:space="0" w:color="auto"/>
        <w:right w:val="none" w:sz="0" w:space="0" w:color="auto"/>
      </w:divBdr>
    </w:div>
    <w:div w:id="213536670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1.jpeg"/><Relationship Id="rId13" Type="http://schemas.openxmlformats.org/officeDocument/2006/relationships/image" Target="media/image2.emf"/><Relationship Id="rId14" Type="http://schemas.openxmlformats.org/officeDocument/2006/relationships/image" Target="media/image3.jpg"/><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d.gorog@imperial.ac.uk" TargetMode="External"/><Relationship Id="rId9" Type="http://schemas.openxmlformats.org/officeDocument/2006/relationships/hyperlink" Target="mailto:gregory.lip@liverpool.ac.uk" TargetMode="Externa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7EDC5-BA95-A54C-8A7D-C9538CA76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29712</Words>
  <Characters>169364</Characters>
  <Application>Microsoft Macintosh Word</Application>
  <DocSecurity>0</DocSecurity>
  <Lines>1411</Lines>
  <Paragraphs>397</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Hospital Virgen de la Arrixaca</Company>
  <LinksUpToDate>false</LinksUpToDate>
  <CharactersWithSpaces>198679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Deirdre Lane</cp:lastModifiedBy>
  <cp:revision>2</cp:revision>
  <dcterms:created xsi:type="dcterms:W3CDTF">2022-04-21T19:30:00Z</dcterms:created>
  <dcterms:modified xsi:type="dcterms:W3CDTF">2022-04-21T19:30:00Z</dcterms:modified>
</cp:coreProperties>
</file>