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8CADD" w14:textId="77777777" w:rsidR="00BE2488" w:rsidRDefault="58D921D7" w:rsidP="00BE248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Hlk55979271"/>
      <w:r w:rsidRPr="58D921D7">
        <w:rPr>
          <w:rFonts w:ascii="Times New Roman" w:hAnsi="Times New Roman"/>
          <w:sz w:val="24"/>
          <w:szCs w:val="24"/>
        </w:rPr>
        <w:t>Figure 1 Selection and exclusion process of the cases ML-C: confirmed cases of multicentric lymphoma, ML-S: suspected cases of multicentric lymphoma</w:t>
      </w:r>
    </w:p>
    <w:p w14:paraId="3401EE22" w14:textId="7AC1DE34" w:rsidR="001C0E48" w:rsidRPr="00CA7587" w:rsidRDefault="00BE248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1C0E48" w:rsidRPr="00CA75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DF9C0D" wp14:editId="54D80D28">
            <wp:extent cx="5282828" cy="6788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28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715F" w14:textId="69066837" w:rsidR="00541B62" w:rsidRPr="003D6B0D" w:rsidRDefault="001C0E48" w:rsidP="00052BBF">
      <w:pPr>
        <w:spacing w:line="360" w:lineRule="auto"/>
        <w:ind w:left="360"/>
        <w:jc w:val="both"/>
      </w:pPr>
      <w:r w:rsidRPr="00CA7587">
        <w:rPr>
          <w:rFonts w:ascii="Times New Roman" w:hAnsi="Times New Roman"/>
          <w:sz w:val="24"/>
          <w:szCs w:val="24"/>
        </w:rPr>
        <w:t xml:space="preserve">Figure 2. Histogram of age </w:t>
      </w:r>
      <w:r w:rsidR="004918AA">
        <w:rPr>
          <w:rFonts w:ascii="Times New Roman" w:hAnsi="Times New Roman"/>
          <w:sz w:val="24"/>
          <w:szCs w:val="24"/>
        </w:rPr>
        <w:t xml:space="preserve">at first consult </w:t>
      </w:r>
      <w:r w:rsidRPr="00CA7587">
        <w:rPr>
          <w:rFonts w:ascii="Times New Roman" w:hAnsi="Times New Roman"/>
          <w:sz w:val="24"/>
          <w:szCs w:val="24"/>
        </w:rPr>
        <w:t>in the study population (a) of the confirmed (ML-C) and (b) suspected (ML-S) cases</w:t>
      </w:r>
      <w:r w:rsidR="00B17B13">
        <w:rPr>
          <w:rFonts w:ascii="Times New Roman" w:hAnsi="Times New Roman"/>
          <w:sz w:val="24"/>
          <w:szCs w:val="24"/>
        </w:rPr>
        <w:t xml:space="preserve"> </w:t>
      </w:r>
    </w:p>
    <w:p w14:paraId="49196232" w14:textId="4B118B00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DD8FBD1" w14:textId="10CC649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77255B8" wp14:editId="3316E7EE">
            <wp:extent cx="5229225" cy="3905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7118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19C7C69" w14:textId="7D8144F3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4F5A1E" wp14:editId="2502F517">
            <wp:extent cx="5238750" cy="386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7C2B" w14:textId="77777777" w:rsidR="000E54B6" w:rsidRDefault="001C0E48" w:rsidP="000E54B6">
      <w:pPr>
        <w:spacing w:line="360" w:lineRule="auto"/>
        <w:jc w:val="both"/>
        <w:rPr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lastRenderedPageBreak/>
        <w:t>Figure 3</w:t>
      </w:r>
      <w:r w:rsidRPr="00A8374F">
        <w:rPr>
          <w:rFonts w:ascii="Times New Roman" w:hAnsi="Times New Roman"/>
          <w:sz w:val="24"/>
          <w:szCs w:val="24"/>
        </w:rPr>
        <w:t>: Plots of (a) probability of confirm</w:t>
      </w:r>
      <w:r w:rsidR="000E54B6" w:rsidRPr="00A8374F">
        <w:rPr>
          <w:rFonts w:ascii="Times New Roman" w:hAnsi="Times New Roman"/>
          <w:sz w:val="24"/>
          <w:szCs w:val="24"/>
        </w:rPr>
        <w:t xml:space="preserve">ed lymphoma diagnosis </w:t>
      </w:r>
      <w:r w:rsidRPr="00A8374F">
        <w:rPr>
          <w:rFonts w:ascii="Times New Roman" w:hAnsi="Times New Roman"/>
          <w:sz w:val="24"/>
          <w:szCs w:val="24"/>
        </w:rPr>
        <w:t xml:space="preserve">in relation to the pets age, (b) probability of </w:t>
      </w:r>
      <w:r w:rsidR="004918AA" w:rsidRPr="00A8374F">
        <w:rPr>
          <w:rFonts w:ascii="Times New Roman" w:hAnsi="Times New Roman"/>
          <w:sz w:val="24"/>
          <w:szCs w:val="24"/>
        </w:rPr>
        <w:t xml:space="preserve">opting </w:t>
      </w:r>
      <w:r w:rsidRPr="00A8374F">
        <w:rPr>
          <w:rFonts w:ascii="Times New Roman" w:hAnsi="Times New Roman"/>
          <w:sz w:val="24"/>
          <w:szCs w:val="24"/>
        </w:rPr>
        <w:t xml:space="preserve">for chemotherapy as a treatment in relation to the </w:t>
      </w:r>
      <w:r w:rsidR="004918AA" w:rsidRPr="00A8374F">
        <w:rPr>
          <w:rFonts w:ascii="Times New Roman" w:hAnsi="Times New Roman"/>
          <w:sz w:val="24"/>
          <w:szCs w:val="24"/>
        </w:rPr>
        <w:t xml:space="preserve">pets </w:t>
      </w:r>
      <w:r w:rsidRPr="00A8374F">
        <w:rPr>
          <w:rFonts w:ascii="Times New Roman" w:hAnsi="Times New Roman"/>
          <w:sz w:val="24"/>
          <w:szCs w:val="24"/>
        </w:rPr>
        <w:t xml:space="preserve">age, (c) probability of </w:t>
      </w:r>
      <w:r w:rsidR="004918AA" w:rsidRPr="00A8374F">
        <w:rPr>
          <w:rFonts w:ascii="Times New Roman" w:hAnsi="Times New Roman"/>
          <w:sz w:val="24"/>
          <w:szCs w:val="24"/>
        </w:rPr>
        <w:t xml:space="preserve">opting for immediate </w:t>
      </w:r>
      <w:r w:rsidRPr="00A8374F">
        <w:rPr>
          <w:rFonts w:ascii="Times New Roman" w:hAnsi="Times New Roman"/>
          <w:sz w:val="24"/>
          <w:szCs w:val="24"/>
        </w:rPr>
        <w:t>euthanasia</w:t>
      </w:r>
      <w:r w:rsidR="000E54B6" w:rsidRPr="00A8374F">
        <w:rPr>
          <w:rFonts w:ascii="Times New Roman" w:hAnsi="Times New Roman"/>
          <w:sz w:val="24"/>
          <w:szCs w:val="24"/>
        </w:rPr>
        <w:t xml:space="preserve"> on suspicion of lymphoma</w:t>
      </w:r>
      <w:r w:rsidRPr="00A8374F">
        <w:rPr>
          <w:rFonts w:ascii="Times New Roman" w:hAnsi="Times New Roman"/>
          <w:sz w:val="24"/>
          <w:szCs w:val="24"/>
        </w:rPr>
        <w:t xml:space="preserve"> in relation to the</w:t>
      </w:r>
      <w:r w:rsidR="004918AA" w:rsidRPr="00A837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918AA" w:rsidRPr="00A8374F">
        <w:rPr>
          <w:rFonts w:ascii="Times New Roman" w:hAnsi="Times New Roman"/>
          <w:sz w:val="24"/>
          <w:szCs w:val="24"/>
        </w:rPr>
        <w:t>pets</w:t>
      </w:r>
      <w:proofErr w:type="gramEnd"/>
      <w:r w:rsidRPr="00A8374F">
        <w:rPr>
          <w:rFonts w:ascii="Times New Roman" w:hAnsi="Times New Roman"/>
          <w:sz w:val="24"/>
          <w:szCs w:val="24"/>
        </w:rPr>
        <w:t xml:space="preserve"> age.</w:t>
      </w:r>
      <w:r w:rsidR="00CB0672" w:rsidRPr="00A8374F">
        <w:rPr>
          <w:rFonts w:ascii="Times New Roman" w:hAnsi="Times New Roman"/>
          <w:sz w:val="24"/>
          <w:szCs w:val="24"/>
        </w:rPr>
        <w:t xml:space="preserve"> Polynomial fits were used to plot these probabilities; </w:t>
      </w:r>
      <w:r w:rsidR="0064289A" w:rsidRPr="00A8374F">
        <w:rPr>
          <w:rFonts w:ascii="Times New Roman" w:hAnsi="Times New Roman"/>
          <w:sz w:val="24"/>
          <w:szCs w:val="24"/>
        </w:rPr>
        <w:t>quadratic</w:t>
      </w:r>
      <w:r w:rsidR="00CB0672" w:rsidRPr="00A8374F">
        <w:rPr>
          <w:rFonts w:ascii="Times New Roman" w:hAnsi="Times New Roman"/>
          <w:sz w:val="24"/>
          <w:szCs w:val="24"/>
        </w:rPr>
        <w:t xml:space="preserve"> polynomial orders were found to be most suitable for each binary variable depicted</w:t>
      </w:r>
      <w:r w:rsidR="000E54B6" w:rsidRPr="00A8374F">
        <w:rPr>
          <w:rFonts w:ascii="Times New Roman" w:hAnsi="Times New Roman"/>
          <w:sz w:val="24"/>
          <w:szCs w:val="24"/>
        </w:rPr>
        <w:t xml:space="preserve"> The y axis represents model estimates and CIs (light blue colour of the chart); the points represent raw percentages grouped in 2-year intervals.</w:t>
      </w:r>
    </w:p>
    <w:p w14:paraId="2B5DA80E" w14:textId="47F138E4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304E7BE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E3B48E1" w14:textId="48E57988" w:rsidR="001C0E48" w:rsidRPr="00CA7587" w:rsidRDefault="001C0E48" w:rsidP="001C0E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7412EDB" wp14:editId="0C9674A3">
            <wp:extent cx="5274310" cy="21818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BBE8" w14:textId="77777777" w:rsidR="004918AA" w:rsidRDefault="004918AA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367A5F2" w14:textId="11F581FF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lastRenderedPageBreak/>
        <w:t xml:space="preserve">Figure 4 (a) Probability of </w:t>
      </w:r>
      <w:r w:rsidR="004918AA">
        <w:rPr>
          <w:rFonts w:ascii="Times New Roman" w:hAnsi="Times New Roman"/>
          <w:sz w:val="24"/>
          <w:szCs w:val="24"/>
        </w:rPr>
        <w:t xml:space="preserve">a </w:t>
      </w:r>
      <w:r w:rsidRPr="00CA7587">
        <w:rPr>
          <w:rFonts w:ascii="Times New Roman" w:hAnsi="Times New Roman"/>
          <w:sz w:val="24"/>
          <w:szCs w:val="24"/>
        </w:rPr>
        <w:t xml:space="preserve">diagnosis in relation to insurance and neutering status (b) Probability of using corticosteroids in relation to confirmation of diagnosis and insurance status </w:t>
      </w:r>
    </w:p>
    <w:p w14:paraId="2A561653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A</w:t>
      </w:r>
    </w:p>
    <w:p w14:paraId="43A326B9" w14:textId="10B2333F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CA75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AF4813" wp14:editId="62BD3BF6">
            <wp:extent cx="5274310" cy="51796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665D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6790F1D9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3E9AF988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14:paraId="5A63BF3B" w14:textId="62C728CE" w:rsidR="001C0E48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D75655B" w14:textId="4C980C9D" w:rsidR="004918AA" w:rsidRDefault="004918AA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028CF63" w14:textId="77777777" w:rsidR="004918AA" w:rsidRPr="00CA7587" w:rsidRDefault="004918AA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FAC18B2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lastRenderedPageBreak/>
        <w:t>B</w:t>
      </w:r>
    </w:p>
    <w:p w14:paraId="483C2B79" w14:textId="1C267041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6CC370" wp14:editId="2E8AC14D">
            <wp:extent cx="5248275" cy="5257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8D62" w14:textId="77777777" w:rsidR="001C0E48" w:rsidRPr="00CA7587" w:rsidRDefault="001C0E48" w:rsidP="001C0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ML-S: suspected cases of multicentric lymphoma</w:t>
      </w:r>
    </w:p>
    <w:p w14:paraId="44A8CCEE" w14:textId="77777777" w:rsidR="001C0E48" w:rsidRPr="00CA7587" w:rsidRDefault="001C0E48" w:rsidP="001C0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ML-C: confirmed cases of multicentric lymphoma</w:t>
      </w:r>
    </w:p>
    <w:p w14:paraId="1ACAA89F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  <w:sectPr w:rsidR="001C0E48" w:rsidRPr="00CA7587" w:rsidSect="004C4CA8">
          <w:pgSz w:w="11906" w:h="16838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6BB38D49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_Hlk58475535"/>
    </w:p>
    <w:p w14:paraId="7DC1AFA3" w14:textId="77777777" w:rsidR="0030519A" w:rsidRPr="00CA7587" w:rsidRDefault="0030519A" w:rsidP="003051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_Hlk56967303"/>
      <w:r w:rsidRPr="00CA7587">
        <w:rPr>
          <w:rFonts w:ascii="Times New Roman" w:hAnsi="Times New Roman"/>
          <w:b/>
          <w:bCs/>
          <w:sz w:val="24"/>
          <w:szCs w:val="24"/>
        </w:rPr>
        <w:t>Table 1</w:t>
      </w:r>
      <w:r w:rsidRPr="00CA7587">
        <w:rPr>
          <w:rFonts w:ascii="Times New Roman" w:hAnsi="Times New Roman"/>
          <w:sz w:val="24"/>
          <w:szCs w:val="24"/>
        </w:rPr>
        <w:t>: Demographic characteristics of the final study population of 674 dogs.</w:t>
      </w:r>
    </w:p>
    <w:tbl>
      <w:tblPr>
        <w:tblpPr w:leftFromText="180" w:rightFromText="180" w:vertAnchor="text" w:horzAnchor="margin" w:tblpXSpec="center" w:tblpY="175"/>
        <w:tblW w:w="3798" w:type="pct"/>
        <w:tblLook w:val="04A0" w:firstRow="1" w:lastRow="0" w:firstColumn="1" w:lastColumn="0" w:noHBand="0" w:noVBand="1"/>
      </w:tblPr>
      <w:tblGrid>
        <w:gridCol w:w="1710"/>
        <w:gridCol w:w="1821"/>
        <w:gridCol w:w="1177"/>
        <w:gridCol w:w="1601"/>
      </w:tblGrid>
      <w:tr w:rsidR="0030519A" w:rsidRPr="00CA7587" w14:paraId="00A17EB5" w14:textId="77777777" w:rsidTr="0058734D">
        <w:trPr>
          <w:trHeight w:val="227"/>
        </w:trPr>
        <w:tc>
          <w:tcPr>
            <w:tcW w:w="1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7C097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bCs/>
                <w:sz w:val="24"/>
                <w:szCs w:val="24"/>
              </w:rPr>
              <w:t>Case characteristics</w:t>
            </w:r>
          </w:p>
        </w:tc>
        <w:tc>
          <w:tcPr>
            <w:tcW w:w="14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4AAE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Subgroup</w:t>
            </w:r>
          </w:p>
        </w:tc>
        <w:tc>
          <w:tcPr>
            <w:tcW w:w="9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CECA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Number of dogs</w:t>
            </w:r>
          </w:p>
        </w:tc>
        <w:tc>
          <w:tcPr>
            <w:tcW w:w="1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FBE39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%</w:t>
            </w:r>
            <w:r w:rsidRPr="00CA7587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a</w:t>
            </w:r>
          </w:p>
        </w:tc>
      </w:tr>
      <w:tr w:rsidR="0030519A" w:rsidRPr="00CA7587" w14:paraId="6FBBFFB7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868BB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</w:t>
            </w:r>
          </w:p>
        </w:tc>
        <w:tc>
          <w:tcPr>
            <w:tcW w:w="1443" w:type="pct"/>
            <w:tcBorders>
              <w:top w:val="single" w:sz="4" w:space="0" w:color="auto"/>
            </w:tcBorders>
            <w:vAlign w:val="center"/>
          </w:tcPr>
          <w:p w14:paraId="1AABD56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1-4 years old</w:t>
            </w:r>
          </w:p>
        </w:tc>
        <w:tc>
          <w:tcPr>
            <w:tcW w:w="933" w:type="pct"/>
            <w:tcBorders>
              <w:top w:val="single" w:sz="4" w:space="0" w:color="auto"/>
            </w:tcBorders>
            <w:vAlign w:val="center"/>
          </w:tcPr>
          <w:p w14:paraId="4D26025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69" w:type="pct"/>
            <w:tcBorders>
              <w:top w:val="single" w:sz="4" w:space="0" w:color="auto"/>
            </w:tcBorders>
            <w:vAlign w:val="center"/>
          </w:tcPr>
          <w:p w14:paraId="4634B97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6.97</w:t>
            </w:r>
          </w:p>
        </w:tc>
      </w:tr>
      <w:tr w:rsidR="0030519A" w:rsidRPr="00CA7587" w14:paraId="3EBA1259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1A4E087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EA88AB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5-8 years old</w:t>
            </w:r>
          </w:p>
        </w:tc>
        <w:tc>
          <w:tcPr>
            <w:tcW w:w="933" w:type="pct"/>
            <w:vAlign w:val="center"/>
          </w:tcPr>
          <w:p w14:paraId="62DF3AA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269" w:type="pct"/>
            <w:vAlign w:val="center"/>
          </w:tcPr>
          <w:p w14:paraId="28D9987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25.67</w:t>
            </w:r>
          </w:p>
        </w:tc>
      </w:tr>
      <w:tr w:rsidR="0030519A" w:rsidRPr="00CA7587" w14:paraId="6C411D48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035EBE5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64B9F469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9-12 years old</w:t>
            </w:r>
          </w:p>
        </w:tc>
        <w:tc>
          <w:tcPr>
            <w:tcW w:w="933" w:type="pct"/>
            <w:vAlign w:val="center"/>
          </w:tcPr>
          <w:p w14:paraId="4CE25F4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269" w:type="pct"/>
            <w:vAlign w:val="center"/>
          </w:tcPr>
          <w:p w14:paraId="236EC9D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47.63</w:t>
            </w:r>
          </w:p>
        </w:tc>
      </w:tr>
      <w:tr w:rsidR="0030519A" w:rsidRPr="00CA7587" w14:paraId="5D7AB730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190D428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2CBCFF5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13-19 years old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699C9A7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37DE128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19.73</w:t>
            </w:r>
          </w:p>
        </w:tc>
      </w:tr>
      <w:tr w:rsidR="0030519A" w:rsidRPr="00CA7587" w14:paraId="15A09D2D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47D291F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Neutered status in females (n=307)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74368F4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Neutered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6C23EC9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393732B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74.27</w:t>
            </w:r>
          </w:p>
        </w:tc>
      </w:tr>
      <w:tr w:rsidR="0030519A" w:rsidRPr="00CA7587" w14:paraId="265CAAA5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4DBA77E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0596A75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Entire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7F9FA1C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2A0F41D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25.73</w:t>
            </w:r>
          </w:p>
        </w:tc>
      </w:tr>
      <w:tr w:rsidR="0030519A" w:rsidRPr="00CA7587" w14:paraId="0D54B212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4C0B4CD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Neutered status in males (n=367)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68909AB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Neutered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0E8C55E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38C8E06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65.12</w:t>
            </w:r>
          </w:p>
        </w:tc>
      </w:tr>
      <w:tr w:rsidR="0030519A" w:rsidRPr="00CA7587" w14:paraId="6D01EAC1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0540254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08E3966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Entire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1E0D8CF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08E5A54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34.88</w:t>
            </w:r>
          </w:p>
        </w:tc>
      </w:tr>
      <w:tr w:rsidR="0030519A" w:rsidRPr="00CA7587" w14:paraId="1BCA6818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D97F22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Breeds (667 dogs)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493104A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Crossbreed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788C4FB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39DAD92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20.99</w:t>
            </w:r>
          </w:p>
        </w:tc>
      </w:tr>
      <w:tr w:rsidR="0030519A" w:rsidRPr="00CA7587" w14:paraId="6B6884CD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3F0824E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67C96F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Staffordshire Bull Terrier</w:t>
            </w:r>
          </w:p>
        </w:tc>
        <w:tc>
          <w:tcPr>
            <w:tcW w:w="933" w:type="pct"/>
            <w:vAlign w:val="center"/>
          </w:tcPr>
          <w:p w14:paraId="64B98FB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69" w:type="pct"/>
            <w:vAlign w:val="center"/>
          </w:tcPr>
          <w:p w14:paraId="3DCC8DC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6.90</w:t>
            </w:r>
          </w:p>
        </w:tc>
      </w:tr>
      <w:tr w:rsidR="0030519A" w:rsidRPr="00CA7587" w14:paraId="26774F50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23BBA76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711303A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Border Collie</w:t>
            </w:r>
          </w:p>
        </w:tc>
        <w:tc>
          <w:tcPr>
            <w:tcW w:w="933" w:type="pct"/>
            <w:vAlign w:val="center"/>
          </w:tcPr>
          <w:p w14:paraId="017FC53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69" w:type="pct"/>
            <w:vAlign w:val="center"/>
          </w:tcPr>
          <w:p w14:paraId="1DBE3EA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6.45</w:t>
            </w:r>
          </w:p>
        </w:tc>
      </w:tr>
      <w:tr w:rsidR="0030519A" w:rsidRPr="00CA7587" w14:paraId="0E0847DE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4A2A749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59C7696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West Highland White Terrier</w:t>
            </w:r>
          </w:p>
        </w:tc>
        <w:tc>
          <w:tcPr>
            <w:tcW w:w="933" w:type="pct"/>
            <w:vAlign w:val="center"/>
          </w:tcPr>
          <w:p w14:paraId="5222B05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69" w:type="pct"/>
            <w:vAlign w:val="center"/>
          </w:tcPr>
          <w:p w14:paraId="17D2D37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</w:tr>
      <w:tr w:rsidR="0030519A" w:rsidRPr="00CA7587" w14:paraId="70A53EC0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6EB9C0E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6729382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Retriever (Labrador)</w:t>
            </w:r>
          </w:p>
        </w:tc>
        <w:tc>
          <w:tcPr>
            <w:tcW w:w="933" w:type="pct"/>
            <w:vAlign w:val="center"/>
          </w:tcPr>
          <w:p w14:paraId="335CF84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69" w:type="pct"/>
            <w:vAlign w:val="center"/>
          </w:tcPr>
          <w:p w14:paraId="10ADA52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5.55</w:t>
            </w:r>
          </w:p>
        </w:tc>
      </w:tr>
      <w:tr w:rsidR="0030519A" w:rsidRPr="00CA7587" w14:paraId="314BA50A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0E65427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5DB291B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Spaniel (Cocker)</w:t>
            </w:r>
          </w:p>
        </w:tc>
        <w:tc>
          <w:tcPr>
            <w:tcW w:w="933" w:type="pct"/>
            <w:vAlign w:val="center"/>
          </w:tcPr>
          <w:p w14:paraId="268DCB5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69" w:type="pct"/>
            <w:vAlign w:val="center"/>
          </w:tcPr>
          <w:p w14:paraId="28BE8D9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</w:tr>
      <w:tr w:rsidR="0030519A" w:rsidRPr="00CA7587" w14:paraId="1F1EDA71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3E0744C7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7E65F7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Spaniel (English Springer)</w:t>
            </w:r>
          </w:p>
        </w:tc>
        <w:tc>
          <w:tcPr>
            <w:tcW w:w="933" w:type="pct"/>
            <w:vAlign w:val="center"/>
          </w:tcPr>
          <w:p w14:paraId="1BE8EB3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69" w:type="pct"/>
            <w:vAlign w:val="center"/>
          </w:tcPr>
          <w:p w14:paraId="5193688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4.65</w:t>
            </w:r>
          </w:p>
        </w:tc>
      </w:tr>
      <w:tr w:rsidR="0030519A" w:rsidRPr="00CA7587" w14:paraId="13DE3F85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7DAEE62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9BF925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Jack Russell Terrier</w:t>
            </w:r>
          </w:p>
        </w:tc>
        <w:tc>
          <w:tcPr>
            <w:tcW w:w="933" w:type="pct"/>
            <w:vAlign w:val="center"/>
          </w:tcPr>
          <w:p w14:paraId="055D4A4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69" w:type="pct"/>
            <w:vAlign w:val="center"/>
          </w:tcPr>
          <w:p w14:paraId="66F659C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4.20</w:t>
            </w:r>
          </w:p>
        </w:tc>
      </w:tr>
      <w:tr w:rsidR="0030519A" w:rsidRPr="00CA7587" w14:paraId="268DA33D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5037953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7F63B51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Boxer</w:t>
            </w:r>
          </w:p>
        </w:tc>
        <w:tc>
          <w:tcPr>
            <w:tcW w:w="933" w:type="pct"/>
            <w:vAlign w:val="center"/>
          </w:tcPr>
          <w:p w14:paraId="2F27455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69" w:type="pct"/>
            <w:vAlign w:val="center"/>
          </w:tcPr>
          <w:p w14:paraId="109B07F9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3.30</w:t>
            </w:r>
          </w:p>
        </w:tc>
      </w:tr>
      <w:tr w:rsidR="0030519A" w:rsidRPr="00CA7587" w14:paraId="7D139FE9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22BC357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295B51E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other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2F61A53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500C25D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36.88</w:t>
            </w:r>
          </w:p>
        </w:tc>
      </w:tr>
      <w:tr w:rsidR="0030519A" w:rsidRPr="00CA7587" w14:paraId="2FE96A6C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4EA977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 status for ML-S cases (n=410)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66C0B62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Insured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0A19940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12505C1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31.95</w:t>
            </w:r>
          </w:p>
        </w:tc>
      </w:tr>
      <w:tr w:rsidR="0030519A" w:rsidRPr="00CA7587" w14:paraId="3158EA69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28A46E1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471FBBA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Non-Insured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276DB21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36568C8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68.05</w:t>
            </w:r>
          </w:p>
        </w:tc>
      </w:tr>
      <w:tr w:rsidR="0030519A" w:rsidRPr="00CA7587" w14:paraId="06D468F9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3B2584C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 status for ML-C cases (n=264)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2964915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Insured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122809B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2509DF9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51.14</w:t>
            </w:r>
          </w:p>
        </w:tc>
      </w:tr>
      <w:tr w:rsidR="0030519A" w:rsidRPr="00CA7587" w14:paraId="26BEB105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1DCBD14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dashSmallGap" w:sz="4" w:space="0" w:color="auto"/>
            </w:tcBorders>
            <w:vAlign w:val="center"/>
          </w:tcPr>
          <w:p w14:paraId="2F27785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Non-Insured</w:t>
            </w:r>
          </w:p>
        </w:tc>
        <w:tc>
          <w:tcPr>
            <w:tcW w:w="933" w:type="pct"/>
            <w:tcBorders>
              <w:bottom w:val="dashSmallGap" w:sz="4" w:space="0" w:color="auto"/>
            </w:tcBorders>
            <w:vAlign w:val="center"/>
          </w:tcPr>
          <w:p w14:paraId="183F7CC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69" w:type="pct"/>
            <w:tcBorders>
              <w:bottom w:val="dashSmallGap" w:sz="4" w:space="0" w:color="auto"/>
            </w:tcBorders>
            <w:vAlign w:val="center"/>
          </w:tcPr>
          <w:p w14:paraId="56A22DA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48.86</w:t>
            </w:r>
          </w:p>
        </w:tc>
      </w:tr>
      <w:tr w:rsidR="0030519A" w:rsidRPr="00CA7587" w14:paraId="1B318622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C99D39F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IMD quartiles for ML-S (n=395 dogs)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34586D8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(most deprived)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3F6F9E8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38226961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19.49</w:t>
            </w:r>
          </w:p>
        </w:tc>
      </w:tr>
      <w:tr w:rsidR="0030519A" w:rsidRPr="00CA7587" w14:paraId="216093B2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55F37C4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78F4676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933" w:type="pct"/>
            <w:vAlign w:val="center"/>
          </w:tcPr>
          <w:p w14:paraId="53305EB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69" w:type="pct"/>
            <w:vAlign w:val="center"/>
          </w:tcPr>
          <w:p w14:paraId="01AE939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24.30</w:t>
            </w:r>
          </w:p>
        </w:tc>
      </w:tr>
      <w:tr w:rsidR="0030519A" w:rsidRPr="00CA7587" w14:paraId="0F75D272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110EE1F8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02FFAA7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933" w:type="pct"/>
            <w:vAlign w:val="center"/>
          </w:tcPr>
          <w:p w14:paraId="253B094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69" w:type="pct"/>
            <w:vAlign w:val="center"/>
          </w:tcPr>
          <w:p w14:paraId="64E0645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31.14</w:t>
            </w:r>
          </w:p>
        </w:tc>
      </w:tr>
      <w:tr w:rsidR="0030519A" w:rsidRPr="00CA7587" w14:paraId="6588B3A9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3617106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2DDDAAC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(least deprived)</w:t>
            </w:r>
          </w:p>
        </w:tc>
        <w:tc>
          <w:tcPr>
            <w:tcW w:w="933" w:type="pct"/>
            <w:vAlign w:val="center"/>
          </w:tcPr>
          <w:p w14:paraId="2BED0F80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269" w:type="pct"/>
            <w:vAlign w:val="center"/>
          </w:tcPr>
          <w:p w14:paraId="4078635D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25.07</w:t>
            </w:r>
          </w:p>
        </w:tc>
      </w:tr>
      <w:tr w:rsidR="0030519A" w:rsidRPr="00CA7587" w14:paraId="6A109250" w14:textId="77777777" w:rsidTr="0058734D">
        <w:trPr>
          <w:trHeight w:val="227"/>
        </w:trPr>
        <w:tc>
          <w:tcPr>
            <w:tcW w:w="1354" w:type="pct"/>
            <w:vMerge w:val="restart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4861422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IMD quartiles for ML-C cases (n=255)</w:t>
            </w:r>
          </w:p>
        </w:tc>
        <w:tc>
          <w:tcPr>
            <w:tcW w:w="1443" w:type="pct"/>
            <w:tcBorders>
              <w:top w:val="dashSmallGap" w:sz="4" w:space="0" w:color="auto"/>
            </w:tcBorders>
            <w:vAlign w:val="center"/>
          </w:tcPr>
          <w:p w14:paraId="56345B6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933" w:type="pct"/>
            <w:tcBorders>
              <w:top w:val="dashSmallGap" w:sz="4" w:space="0" w:color="auto"/>
            </w:tcBorders>
            <w:vAlign w:val="center"/>
          </w:tcPr>
          <w:p w14:paraId="31A3CBA6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69" w:type="pct"/>
            <w:tcBorders>
              <w:top w:val="dashSmallGap" w:sz="4" w:space="0" w:color="auto"/>
            </w:tcBorders>
            <w:vAlign w:val="center"/>
          </w:tcPr>
          <w:p w14:paraId="73C8667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12.55</w:t>
            </w:r>
          </w:p>
        </w:tc>
      </w:tr>
      <w:tr w:rsidR="0030519A" w:rsidRPr="00CA7587" w14:paraId="187FDDEC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18C9FD3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18045EB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933" w:type="pct"/>
            <w:vAlign w:val="center"/>
          </w:tcPr>
          <w:p w14:paraId="7AB207E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69" w:type="pct"/>
            <w:vAlign w:val="center"/>
          </w:tcPr>
          <w:p w14:paraId="1AE684C3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29.80</w:t>
            </w:r>
          </w:p>
        </w:tc>
      </w:tr>
      <w:tr w:rsidR="0030519A" w:rsidRPr="00CA7587" w14:paraId="5E0628E0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7C71593C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23793CF9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933" w:type="pct"/>
            <w:vAlign w:val="center"/>
          </w:tcPr>
          <w:p w14:paraId="7D24DEC4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69" w:type="pct"/>
            <w:vAlign w:val="center"/>
          </w:tcPr>
          <w:p w14:paraId="0A82FBE5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22.75</w:t>
            </w:r>
          </w:p>
        </w:tc>
      </w:tr>
      <w:tr w:rsidR="0030519A" w:rsidRPr="00CA7587" w14:paraId="46BFBBC9" w14:textId="77777777" w:rsidTr="0058734D">
        <w:trPr>
          <w:trHeight w:val="227"/>
        </w:trPr>
        <w:tc>
          <w:tcPr>
            <w:tcW w:w="1354" w:type="pct"/>
            <w:vMerge/>
            <w:vAlign w:val="center"/>
          </w:tcPr>
          <w:p w14:paraId="2D5B0B6B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" w:type="pct"/>
            <w:tcBorders>
              <w:bottom w:val="single" w:sz="4" w:space="0" w:color="auto"/>
            </w:tcBorders>
            <w:vAlign w:val="center"/>
          </w:tcPr>
          <w:p w14:paraId="18D1CCE2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933" w:type="pct"/>
            <w:tcBorders>
              <w:bottom w:val="single" w:sz="4" w:space="0" w:color="auto"/>
            </w:tcBorders>
            <w:vAlign w:val="center"/>
          </w:tcPr>
          <w:p w14:paraId="43ADB8BE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69" w:type="pct"/>
            <w:tcBorders>
              <w:bottom w:val="single" w:sz="4" w:space="0" w:color="auto"/>
            </w:tcBorders>
            <w:vAlign w:val="center"/>
          </w:tcPr>
          <w:p w14:paraId="7A95252A" w14:textId="77777777" w:rsidR="0030519A" w:rsidRPr="00CA7587" w:rsidRDefault="0030519A" w:rsidP="005873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34.90</w:t>
            </w:r>
          </w:p>
        </w:tc>
      </w:tr>
    </w:tbl>
    <w:p w14:paraId="4493EDDA" w14:textId="77777777" w:rsidR="0030519A" w:rsidRPr="0030519A" w:rsidRDefault="0030519A" w:rsidP="0030519A">
      <w:pPr>
        <w:pStyle w:val="NoSpacing"/>
        <w:rPr>
          <w:rFonts w:ascii="Times New Roman" w:hAnsi="Times New Roman"/>
          <w:b/>
          <w:sz w:val="24"/>
          <w:szCs w:val="24"/>
          <w:vertAlign w:val="superscript"/>
        </w:rPr>
      </w:pPr>
      <w:proofErr w:type="spellStart"/>
      <w:r w:rsidRPr="0030519A">
        <w:rPr>
          <w:rFonts w:ascii="Times New Roman" w:hAnsi="Times New Roman"/>
          <w:sz w:val="24"/>
          <w:szCs w:val="24"/>
          <w:vertAlign w:val="superscript"/>
        </w:rPr>
        <w:lastRenderedPageBreak/>
        <w:t>a</w:t>
      </w:r>
      <w:r w:rsidRPr="0030519A">
        <w:rPr>
          <w:rFonts w:ascii="Times New Roman" w:hAnsi="Times New Roman"/>
          <w:sz w:val="24"/>
          <w:szCs w:val="24"/>
        </w:rPr>
        <w:t>Percentage</w:t>
      </w:r>
      <w:proofErr w:type="spellEnd"/>
      <w:r w:rsidRPr="0030519A">
        <w:rPr>
          <w:rFonts w:ascii="Times New Roman" w:hAnsi="Times New Roman"/>
          <w:sz w:val="24"/>
          <w:szCs w:val="24"/>
        </w:rPr>
        <w:t xml:space="preserve"> of the whole population</w:t>
      </w:r>
    </w:p>
    <w:p w14:paraId="411FCE15" w14:textId="77777777" w:rsidR="0030519A" w:rsidRPr="0030519A" w:rsidRDefault="0030519A" w:rsidP="0030519A">
      <w:pPr>
        <w:pStyle w:val="NoSpacing"/>
        <w:rPr>
          <w:rFonts w:ascii="Times New Roman" w:hAnsi="Times New Roman"/>
          <w:sz w:val="24"/>
          <w:szCs w:val="24"/>
        </w:rPr>
      </w:pPr>
      <w:r w:rsidRPr="0030519A">
        <w:rPr>
          <w:rFonts w:ascii="Times New Roman" w:hAnsi="Times New Roman"/>
          <w:sz w:val="24"/>
          <w:szCs w:val="24"/>
          <w:shd w:val="clear" w:color="auto" w:fill="FFFFFF"/>
        </w:rPr>
        <w:t>Insurance status: The insurance status was available in all cases in the study.</w:t>
      </w:r>
    </w:p>
    <w:p w14:paraId="2C61B332" w14:textId="062E8137" w:rsidR="0030519A" w:rsidRPr="0030519A" w:rsidRDefault="0030519A" w:rsidP="0030519A">
      <w:pPr>
        <w:pStyle w:val="NoSpacing"/>
        <w:rPr>
          <w:rFonts w:ascii="Times New Roman" w:hAnsi="Times New Roman"/>
          <w:sz w:val="24"/>
          <w:szCs w:val="24"/>
        </w:rPr>
      </w:pPr>
      <w:r w:rsidRPr="0030519A">
        <w:rPr>
          <w:rFonts w:ascii="Times New Roman" w:hAnsi="Times New Roman"/>
          <w:sz w:val="24"/>
          <w:szCs w:val="24"/>
        </w:rPr>
        <w:t>ML-S: suspected cases of multicentric lymphoma</w:t>
      </w:r>
    </w:p>
    <w:p w14:paraId="3B244AB3" w14:textId="77777777" w:rsidR="0030519A" w:rsidRPr="0030519A" w:rsidRDefault="0030519A" w:rsidP="0030519A">
      <w:pPr>
        <w:pStyle w:val="NoSpacing"/>
        <w:rPr>
          <w:rFonts w:ascii="Times New Roman" w:hAnsi="Times New Roman"/>
          <w:sz w:val="24"/>
          <w:szCs w:val="24"/>
        </w:rPr>
      </w:pPr>
      <w:r w:rsidRPr="0030519A">
        <w:rPr>
          <w:rFonts w:ascii="Times New Roman" w:hAnsi="Times New Roman"/>
          <w:sz w:val="24"/>
          <w:szCs w:val="24"/>
        </w:rPr>
        <w:t>ML-C: confirmed cases of multicentric lymphoma</w:t>
      </w:r>
    </w:p>
    <w:p w14:paraId="7A527E14" w14:textId="77777777" w:rsidR="0030519A" w:rsidRPr="0030519A" w:rsidRDefault="0030519A" w:rsidP="0030519A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 w:rsidRPr="0030519A">
        <w:rPr>
          <w:rFonts w:ascii="Times New Roman" w:hAnsi="Times New Roman"/>
          <w:sz w:val="24"/>
          <w:szCs w:val="24"/>
        </w:rPr>
        <w:t xml:space="preserve">IMD: </w:t>
      </w:r>
      <w:r w:rsidRPr="0030519A">
        <w:rPr>
          <w:rFonts w:ascii="Times New Roman" w:hAnsi="Times New Roman"/>
          <w:sz w:val="24"/>
          <w:szCs w:val="24"/>
          <w:shd w:val="clear" w:color="auto" w:fill="FFFFFF"/>
        </w:rPr>
        <w:t>The </w:t>
      </w:r>
      <w:r w:rsidRPr="0030519A">
        <w:rPr>
          <w:rFonts w:ascii="Times New Roman" w:hAnsi="Times New Roman"/>
          <w:bCs/>
          <w:sz w:val="24"/>
          <w:szCs w:val="24"/>
          <w:shd w:val="clear" w:color="auto" w:fill="FFFFFF"/>
        </w:rPr>
        <w:t>Index of Multiple Deprivation</w:t>
      </w:r>
      <w:r w:rsidRPr="0030519A">
        <w:rPr>
          <w:rFonts w:ascii="Times New Roman" w:hAnsi="Times New Roman"/>
          <w:sz w:val="24"/>
          <w:szCs w:val="24"/>
          <w:shd w:val="clear" w:color="auto" w:fill="FFFFFF"/>
        </w:rPr>
        <w:t> (</w:t>
      </w:r>
      <w:r w:rsidRPr="0030519A">
        <w:rPr>
          <w:rFonts w:ascii="Times New Roman" w:hAnsi="Times New Roman"/>
          <w:bCs/>
          <w:sz w:val="24"/>
          <w:szCs w:val="24"/>
          <w:shd w:val="clear" w:color="auto" w:fill="FFFFFF"/>
        </w:rPr>
        <w:t>IMD</w:t>
      </w:r>
      <w:r w:rsidRPr="0030519A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r w:rsidRPr="0030519A">
        <w:rPr>
          <w:rFonts w:ascii="Times New Roman" w:hAnsi="Times New Roman"/>
          <w:sz w:val="24"/>
          <w:szCs w:val="24"/>
        </w:rPr>
        <w:t>represents</w:t>
      </w:r>
      <w:r w:rsidRPr="0030519A">
        <w:rPr>
          <w:rFonts w:ascii="Times New Roman" w:hAnsi="Times New Roman"/>
          <w:sz w:val="24"/>
          <w:szCs w:val="24"/>
          <w:shd w:val="clear" w:color="auto" w:fill="FFFFFF"/>
        </w:rPr>
        <w:t xml:space="preserve"> the official measure of relative </w:t>
      </w:r>
      <w:r w:rsidRPr="0030519A">
        <w:rPr>
          <w:rFonts w:ascii="Times New Roman" w:hAnsi="Times New Roman"/>
          <w:bCs/>
          <w:sz w:val="24"/>
          <w:szCs w:val="24"/>
          <w:shd w:val="clear" w:color="auto" w:fill="FFFFFF"/>
        </w:rPr>
        <w:t>deprivation</w:t>
      </w:r>
      <w:r w:rsidRPr="0030519A">
        <w:rPr>
          <w:rFonts w:ascii="Times New Roman" w:hAnsi="Times New Roman"/>
          <w:sz w:val="24"/>
          <w:szCs w:val="24"/>
          <w:shd w:val="clear" w:color="auto" w:fill="FFFFFF"/>
        </w:rPr>
        <w:t xml:space="preserve"> for small areas (neighbourhoods) in England. Scotland, </w:t>
      </w:r>
      <w:proofErr w:type="gramStart"/>
      <w:r w:rsidRPr="0030519A">
        <w:rPr>
          <w:rFonts w:ascii="Times New Roman" w:hAnsi="Times New Roman"/>
          <w:sz w:val="24"/>
          <w:szCs w:val="24"/>
          <w:shd w:val="clear" w:color="auto" w:fill="FFFFFF"/>
        </w:rPr>
        <w:t>Wales</w:t>
      </w:r>
      <w:proofErr w:type="gramEnd"/>
      <w:r w:rsidRPr="0030519A">
        <w:rPr>
          <w:rFonts w:ascii="Times New Roman" w:hAnsi="Times New Roman"/>
          <w:sz w:val="24"/>
          <w:szCs w:val="24"/>
          <w:shd w:val="clear" w:color="auto" w:fill="FFFFFF"/>
        </w:rPr>
        <w:t xml:space="preserve"> and Northern Ireland use different indices to assess deprivation and consequently cases from these countries were excluded.</w:t>
      </w:r>
    </w:p>
    <w:p w14:paraId="56775FF9" w14:textId="77777777" w:rsidR="0030519A" w:rsidRDefault="0030519A" w:rsidP="001C0E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402C31" w14:textId="10F65DC1" w:rsidR="001C0E48" w:rsidRPr="00CA7587" w:rsidRDefault="001C0E48" w:rsidP="001C0E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b/>
          <w:sz w:val="24"/>
          <w:szCs w:val="24"/>
        </w:rPr>
        <w:t xml:space="preserve">Table 2: </w:t>
      </w:r>
      <w:r w:rsidRPr="00CA7587">
        <w:rPr>
          <w:rFonts w:ascii="Times New Roman" w:hAnsi="Times New Roman"/>
          <w:sz w:val="24"/>
          <w:szCs w:val="24"/>
        </w:rPr>
        <w:t>Results from multivariable logistic regression models assessing the association between age and a range of categorical variables with the pursuit of diagnosis (a), treatment with corticosteroids (b), chemotherapy (c), euthanasia (d) and other treatment (e). Significant (</w:t>
      </w:r>
      <w:r w:rsidRPr="00CA7587">
        <w:rPr>
          <w:rFonts w:ascii="Times New Roman" w:hAnsi="Times New Roman"/>
          <w:i/>
          <w:sz w:val="24"/>
          <w:szCs w:val="24"/>
        </w:rPr>
        <w:t>P</w:t>
      </w:r>
      <w:r w:rsidRPr="00CA7587">
        <w:rPr>
          <w:rFonts w:ascii="Times New Roman" w:hAnsi="Times New Roman"/>
          <w:sz w:val="24"/>
          <w:szCs w:val="24"/>
        </w:rPr>
        <w:t>&lt;0.05) results are displayed in bold.</w:t>
      </w:r>
    </w:p>
    <w:bookmarkEnd w:id="0"/>
    <w:bookmarkEnd w:id="1"/>
    <w:bookmarkEnd w:id="2"/>
    <w:p w14:paraId="52EC4B9C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1D8A85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57EAE7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Multivariable analysis</w:t>
      </w:r>
    </w:p>
    <w:p w14:paraId="6DDB90E8" w14:textId="77777777" w:rsidR="001C0E48" w:rsidRPr="00CA7587" w:rsidRDefault="001C0E48" w:rsidP="001C0E48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Definitive diagnosis made</w:t>
      </w:r>
    </w:p>
    <w:p w14:paraId="1B531130" w14:textId="77777777" w:rsidR="001C0E48" w:rsidRPr="00CA7587" w:rsidRDefault="001C0E48" w:rsidP="001C0E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8306" w:type="dxa"/>
        <w:tblLook w:val="04A0" w:firstRow="1" w:lastRow="0" w:firstColumn="1" w:lastColumn="0" w:noHBand="0" w:noVBand="1"/>
      </w:tblPr>
      <w:tblGrid>
        <w:gridCol w:w="1638"/>
        <w:gridCol w:w="1815"/>
        <w:gridCol w:w="840"/>
        <w:gridCol w:w="800"/>
        <w:gridCol w:w="1002"/>
        <w:gridCol w:w="1322"/>
        <w:gridCol w:w="889"/>
      </w:tblGrid>
      <w:tr w:rsidR="00CA7587" w:rsidRPr="00CA7587" w14:paraId="74C7744D" w14:textId="77777777" w:rsidTr="004269CF">
        <w:tc>
          <w:tcPr>
            <w:tcW w:w="16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CC7307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09BDAE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62A22FD" w14:textId="07FA409E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β</w:t>
            </w:r>
            <w:r w:rsidR="00084A00"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8D37E7" w14:textId="6D6D4FD1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SE 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A6534A" w14:textId="25103B73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OR 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D60476" w14:textId="65E1AE14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CI 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976271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</w:p>
        </w:tc>
      </w:tr>
      <w:tr w:rsidR="00CA7587" w:rsidRPr="00CA7587" w14:paraId="11174FCC" w14:textId="77777777" w:rsidTr="004269CF">
        <w:tc>
          <w:tcPr>
            <w:tcW w:w="8306" w:type="dxa"/>
            <w:gridSpan w:val="7"/>
            <w:shd w:val="clear" w:color="auto" w:fill="BFBFBF" w:themeFill="background1" w:themeFillShade="BF"/>
            <w:vAlign w:val="bottom"/>
          </w:tcPr>
          <w:p w14:paraId="22C595F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Categorical factors</w:t>
            </w:r>
          </w:p>
        </w:tc>
      </w:tr>
      <w:tr w:rsidR="00CA7587" w:rsidRPr="00CA7587" w14:paraId="6C6B1B17" w14:textId="77777777" w:rsidTr="004269CF">
        <w:trPr>
          <w:trHeight w:val="300"/>
        </w:trPr>
        <w:tc>
          <w:tcPr>
            <w:tcW w:w="1638" w:type="dxa"/>
            <w:vMerge w:val="restart"/>
            <w:shd w:val="clear" w:color="auto" w:fill="auto"/>
            <w:vAlign w:val="center"/>
          </w:tcPr>
          <w:p w14:paraId="465CEC8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Index of multiple deprivation (IMD quartiles)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5EA98FC" w14:textId="6588FDC9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Intercept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084A00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43FBE040" w14:textId="79CD591F" w:rsidR="001C0E48" w:rsidRPr="00CA7587" w:rsidRDefault="58D921D7" w:rsidP="58D921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-2.19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D6D5E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3CD828C0" w14:textId="10785B0E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BA02BEF" w14:textId="3AE7286B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AC25606" w14:textId="1BB8C08D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CA7587" w:rsidRPr="00CA7587" w14:paraId="315E674F" w14:textId="77777777" w:rsidTr="004269CF">
        <w:tc>
          <w:tcPr>
            <w:tcW w:w="1638" w:type="dxa"/>
            <w:vMerge/>
            <w:vAlign w:val="center"/>
          </w:tcPr>
          <w:p w14:paraId="63FB254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34D32D8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(most)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2486681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354F2B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7CF0D3B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3DF7D167" w14:textId="1DBCF062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7292ADE" w14:textId="0C1916FA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CA7587" w:rsidRPr="00CA7587" w14:paraId="73499AA3" w14:textId="77777777" w:rsidTr="004269CF">
        <w:tc>
          <w:tcPr>
            <w:tcW w:w="1638" w:type="dxa"/>
            <w:vMerge/>
            <w:vAlign w:val="center"/>
          </w:tcPr>
          <w:p w14:paraId="0DAE015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67753C1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2nd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78E487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87FEE5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6EE6DD3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2.01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9C15283" w14:textId="57E36C42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1.17 - 3.44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88722A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0.011</w:t>
            </w:r>
          </w:p>
        </w:tc>
      </w:tr>
      <w:tr w:rsidR="00CA7587" w:rsidRPr="00CA7587" w14:paraId="17A886FB" w14:textId="77777777" w:rsidTr="004269CF">
        <w:tc>
          <w:tcPr>
            <w:tcW w:w="1638" w:type="dxa"/>
            <w:vMerge/>
            <w:vAlign w:val="center"/>
          </w:tcPr>
          <w:p w14:paraId="69BE591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466DE87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3rd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017C97F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3DDC98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0.28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0E89E74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B79CDCB" w14:textId="0FE90B99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0.63 - 1.85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AD8BBC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0.790</w:t>
            </w:r>
          </w:p>
        </w:tc>
      </w:tr>
      <w:tr w:rsidR="00CA7587" w:rsidRPr="00CA7587" w14:paraId="21EDBE69" w14:textId="77777777" w:rsidTr="004269CF">
        <w:tc>
          <w:tcPr>
            <w:tcW w:w="1638" w:type="dxa"/>
            <w:vMerge/>
            <w:vAlign w:val="center"/>
          </w:tcPr>
          <w:p w14:paraId="374EFBF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6C24EFB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(least)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00D608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0.69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3BF5A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234CCC4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444D4B8" w14:textId="75F79784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1.18 - 3.38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FA1816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0.010</w:t>
            </w:r>
          </w:p>
        </w:tc>
      </w:tr>
      <w:tr w:rsidR="00CA7587" w:rsidRPr="00CA7587" w14:paraId="64260D10" w14:textId="77777777" w:rsidTr="004269CF">
        <w:tc>
          <w:tcPr>
            <w:tcW w:w="1638" w:type="dxa"/>
            <w:shd w:val="clear" w:color="auto" w:fill="auto"/>
            <w:vAlign w:val="center"/>
          </w:tcPr>
          <w:p w14:paraId="38AE76F8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1816E41C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14:paraId="4139BBBF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EE4635B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7AC47325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14:paraId="5D825185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6B7E378D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A7587" w:rsidRPr="00CA7587" w14:paraId="28E55C29" w14:textId="77777777" w:rsidTr="004269CF">
        <w:tc>
          <w:tcPr>
            <w:tcW w:w="1638" w:type="dxa"/>
            <w:vMerge w:val="restart"/>
            <w:shd w:val="clear" w:color="auto" w:fill="auto"/>
            <w:vAlign w:val="center"/>
          </w:tcPr>
          <w:p w14:paraId="22D00DE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eastAsia="en-GB"/>
              </w:rPr>
              <w:t>Interaction between neutering status and insurance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2B34B9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Neutering status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3688BF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0.68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CCD8872" w14:textId="3359274F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23F86CD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1.98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C74051E" w14:textId="1ADD4E3A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1.22 - 3.21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9F50C4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0.006</w:t>
            </w:r>
          </w:p>
        </w:tc>
      </w:tr>
      <w:tr w:rsidR="00CA7587" w:rsidRPr="00B5660F" w14:paraId="3FF06466" w14:textId="77777777" w:rsidTr="004269CF">
        <w:tc>
          <w:tcPr>
            <w:tcW w:w="1638" w:type="dxa"/>
            <w:vMerge/>
            <w:vAlign w:val="center"/>
          </w:tcPr>
          <w:p w14:paraId="020D4C3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5332949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67BCCF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673C5B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0.34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0276274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3.54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9CE7291" w14:textId="6ACCD9F8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1.81 - 6.93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500DE3FE" w14:textId="2D9B0954" w:rsidR="001C0E48" w:rsidRPr="00B5660F" w:rsidRDefault="008325B1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  <w:tr w:rsidR="00CA7587" w:rsidRPr="00CA7587" w14:paraId="5D035132" w14:textId="77777777" w:rsidTr="004269CF">
        <w:tc>
          <w:tcPr>
            <w:tcW w:w="1638" w:type="dxa"/>
            <w:vMerge/>
            <w:vAlign w:val="center"/>
          </w:tcPr>
          <w:p w14:paraId="0448858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6D3687A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Insurance: Neutering status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5FFEA05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-0.78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65A8D9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1AF78F9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0.46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64D29C4" w14:textId="0FD472AF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0.21 - 0.99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94812B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0.048</w:t>
            </w:r>
          </w:p>
        </w:tc>
      </w:tr>
      <w:tr w:rsidR="00CA7587" w:rsidRPr="00CA7587" w14:paraId="611EFB11" w14:textId="77777777" w:rsidTr="004269CF">
        <w:trPr>
          <w:trHeight w:val="300"/>
        </w:trPr>
        <w:tc>
          <w:tcPr>
            <w:tcW w:w="8306" w:type="dxa"/>
            <w:gridSpan w:val="7"/>
            <w:shd w:val="clear" w:color="auto" w:fill="BFBFBF" w:themeFill="background1" w:themeFillShade="BF"/>
            <w:vAlign w:val="center"/>
          </w:tcPr>
          <w:p w14:paraId="634ECD1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Continuous factors</w:t>
            </w:r>
          </w:p>
        </w:tc>
      </w:tr>
      <w:tr w:rsidR="00CA7587" w:rsidRPr="00CA7587" w14:paraId="02126183" w14:textId="77777777" w:rsidTr="004269CF">
        <w:trPr>
          <w:trHeight w:val="300"/>
        </w:trPr>
        <w:tc>
          <w:tcPr>
            <w:tcW w:w="1638" w:type="dxa"/>
            <w:vMerge w:val="restart"/>
            <w:shd w:val="clear" w:color="auto" w:fill="auto"/>
            <w:vAlign w:val="center"/>
          </w:tcPr>
          <w:p w14:paraId="7C92A3D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0A4B28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- linear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961675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8C74CD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1002" w:type="dxa"/>
            <w:shd w:val="clear" w:color="auto" w:fill="auto"/>
            <w:vAlign w:val="center"/>
          </w:tcPr>
          <w:p w14:paraId="70DB260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1.36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24E992F" w14:textId="6B8CEF38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1.04 - 1.77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C57743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0.024</w:t>
            </w:r>
          </w:p>
        </w:tc>
      </w:tr>
      <w:tr w:rsidR="001C0E48" w:rsidRPr="00CA7587" w14:paraId="09275415" w14:textId="77777777" w:rsidTr="004269CF">
        <w:trPr>
          <w:trHeight w:val="300"/>
        </w:trPr>
        <w:tc>
          <w:tcPr>
            <w:tcW w:w="1638" w:type="dxa"/>
            <w:vMerge/>
            <w:vAlign w:val="center"/>
          </w:tcPr>
          <w:p w14:paraId="163397E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79DC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Age- quadratic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C23B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-0.02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02460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4600CB" w14:textId="77777777" w:rsidR="001C0E48" w:rsidRPr="00CA7587" w:rsidRDefault="001C0E48" w:rsidP="004C4CA8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l-GR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val="en-US" w:eastAsia="el-GR"/>
              </w:rPr>
              <w:t>0.98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993BB1" w14:textId="5FAEE252" w:rsidR="001C0E48" w:rsidRPr="00CA7587" w:rsidRDefault="58D921D7" w:rsidP="004C4CA8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l-GR"/>
              </w:rPr>
            </w:pPr>
            <w:r w:rsidRPr="58D921D7">
              <w:rPr>
                <w:rFonts w:ascii="Times New Roman" w:hAnsi="Times New Roman"/>
                <w:sz w:val="24"/>
                <w:szCs w:val="24"/>
                <w:lang w:val="en-US" w:eastAsia="el-GR"/>
              </w:rPr>
              <w:t>0.96 - 0.99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93EE3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0.002</w:t>
            </w:r>
          </w:p>
        </w:tc>
      </w:tr>
    </w:tbl>
    <w:p w14:paraId="44D16CC4" w14:textId="77777777" w:rsidR="001C0E48" w:rsidRPr="00CA7587" w:rsidRDefault="001C0E48" w:rsidP="001C0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755EC4" w14:textId="59EC7F8F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proofErr w:type="gramStart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a</w:t>
      </w: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</w:t>
      </w: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</w:t>
      </w:r>
      <w:r w:rsidRPr="00084A00">
        <w:rPr>
          <w:rFonts w:ascii="Times New Roman" w:hAnsi="Times New Roman"/>
          <w:sz w:val="24"/>
          <w:szCs w:val="24"/>
          <w:highlight w:val="yellow"/>
        </w:rPr>
        <w:t>Intercept</w:t>
      </w:r>
      <w:proofErr w:type="gramEnd"/>
      <w:r w:rsidRPr="00084A00">
        <w:rPr>
          <w:rFonts w:ascii="Times New Roman" w:hAnsi="Times New Roman"/>
          <w:sz w:val="24"/>
          <w:szCs w:val="24"/>
          <w:highlight w:val="yellow"/>
        </w:rPr>
        <w:t xml:space="preserve"> is defined as the </w:t>
      </w:r>
    </w:p>
    <w:p w14:paraId="301AA711" w14:textId="6BEF233B" w:rsidR="00084A00" w:rsidRPr="00084A00" w:rsidRDefault="00084A00" w:rsidP="001C0E48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b</w:t>
      </w:r>
      <w:r w:rsidR="001C0E48"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beta value is defined as the </w:t>
      </w:r>
    </w:p>
    <w:p w14:paraId="31466B74" w14:textId="2C8AA2FD" w:rsidR="001C0E48" w:rsidRPr="00084A00" w:rsidRDefault="00084A00" w:rsidP="001C0E48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c </w:t>
      </w:r>
      <w:r w:rsidR="001C0E48" w:rsidRPr="00084A00">
        <w:rPr>
          <w:rFonts w:ascii="Times New Roman" w:hAnsi="Times New Roman"/>
          <w:sz w:val="24"/>
          <w:szCs w:val="24"/>
          <w:highlight w:val="yellow"/>
        </w:rPr>
        <w:t>Standard error</w:t>
      </w:r>
    </w:p>
    <w:p w14:paraId="75950938" w14:textId="51B8EC81" w:rsidR="001C0E48" w:rsidRPr="00084A00" w:rsidRDefault="00084A00" w:rsidP="001C0E48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c</w:t>
      </w:r>
      <w:r w:rsidR="001C0E48" w:rsidRPr="00084A00">
        <w:rPr>
          <w:rFonts w:ascii="Times New Roman" w:hAnsi="Times New Roman"/>
          <w:sz w:val="24"/>
          <w:szCs w:val="24"/>
          <w:highlight w:val="yellow"/>
        </w:rPr>
        <w:t xml:space="preserve"> Odds ratio</w:t>
      </w:r>
    </w:p>
    <w:p w14:paraId="718F9F81" w14:textId="53A24263" w:rsidR="001C0E48" w:rsidRPr="00CA7587" w:rsidRDefault="00084A00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d </w:t>
      </w:r>
      <w:r w:rsidR="001C0E48" w:rsidRPr="00084A00">
        <w:rPr>
          <w:rFonts w:ascii="Times New Roman" w:hAnsi="Times New Roman"/>
          <w:sz w:val="24"/>
          <w:szCs w:val="24"/>
          <w:highlight w:val="yellow"/>
        </w:rPr>
        <w:t>95% Confidence interval</w:t>
      </w:r>
    </w:p>
    <w:p w14:paraId="2DE702F0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687A65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  <w:sectPr w:rsidR="001C0E48" w:rsidRPr="00CA7587" w:rsidSect="004C4CA8">
          <w:pgSz w:w="11906" w:h="16838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4D2C39ED" w14:textId="77777777" w:rsidR="001C0E48" w:rsidRPr="00CA7587" w:rsidRDefault="001C0E48" w:rsidP="001C0E48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lastRenderedPageBreak/>
        <w:t>Corticosteroids</w:t>
      </w:r>
    </w:p>
    <w:p w14:paraId="34B70CA5" w14:textId="77777777" w:rsidR="001C0E48" w:rsidRPr="00CA7587" w:rsidRDefault="001C0E48" w:rsidP="001C0E4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8522" w:type="dxa"/>
        <w:tblInd w:w="113" w:type="dxa"/>
        <w:tblLook w:val="04A0" w:firstRow="1" w:lastRow="0" w:firstColumn="1" w:lastColumn="0" w:noHBand="0" w:noVBand="1"/>
      </w:tblPr>
      <w:tblGrid>
        <w:gridCol w:w="1555"/>
        <w:gridCol w:w="2097"/>
        <w:gridCol w:w="851"/>
        <w:gridCol w:w="708"/>
        <w:gridCol w:w="1036"/>
        <w:gridCol w:w="1374"/>
        <w:gridCol w:w="901"/>
      </w:tblGrid>
      <w:tr w:rsidR="00084A00" w:rsidRPr="00CA7587" w14:paraId="6AC97324" w14:textId="77777777" w:rsidTr="00E52DB1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6CDDB8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0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82DC80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51C955" w14:textId="467584D9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β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A58982" w14:textId="44D5FE9C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9932F2" w14:textId="60424C59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37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84424FC" w14:textId="15A34ED3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CI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4BC4CA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</w:p>
        </w:tc>
      </w:tr>
      <w:tr w:rsidR="00CA7587" w:rsidRPr="00CA7587" w14:paraId="060E0F00" w14:textId="77777777" w:rsidTr="58D921D7">
        <w:trPr>
          <w:trHeight w:val="283"/>
        </w:trPr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4D530C5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Categorical factors</w:t>
            </w:r>
          </w:p>
        </w:tc>
      </w:tr>
      <w:tr w:rsidR="00CA7587" w:rsidRPr="00CA7587" w14:paraId="63B8571A" w14:textId="77777777" w:rsidTr="58D921D7">
        <w:trPr>
          <w:trHeight w:val="353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646223DA" w14:textId="4B46BD03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Interaction between diagnosis confirmed and insurance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24064C85" w14:textId="01893CCF" w:rsidR="001C0E48" w:rsidRPr="00CA7587" w:rsidRDefault="00084A0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Intercept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B25A7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-2.19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4654E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6335C63" w14:textId="1A1B9183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B6C063A" w14:textId="70981A3B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A37A4C2" w14:textId="00296E76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CA7587" w:rsidRPr="00CA7587" w14:paraId="64EB1A8F" w14:textId="77777777" w:rsidTr="58D921D7">
        <w:trPr>
          <w:trHeight w:val="422"/>
        </w:trPr>
        <w:tc>
          <w:tcPr>
            <w:tcW w:w="1555" w:type="dxa"/>
            <w:vMerge/>
            <w:vAlign w:val="center"/>
          </w:tcPr>
          <w:p w14:paraId="31F27C3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14:paraId="3E94999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Pursuit of diagnosis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D5B5A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-0.14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A6F2E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9C07D7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8998B35" w14:textId="24879E76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0.56 - 1.34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57E2F5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0.524</w:t>
            </w:r>
          </w:p>
        </w:tc>
      </w:tr>
      <w:tr w:rsidR="00CA7587" w:rsidRPr="00CA7587" w14:paraId="004A9CAD" w14:textId="77777777" w:rsidTr="58D921D7">
        <w:trPr>
          <w:trHeight w:val="605"/>
        </w:trPr>
        <w:tc>
          <w:tcPr>
            <w:tcW w:w="1555" w:type="dxa"/>
            <w:vMerge/>
            <w:vAlign w:val="center"/>
          </w:tcPr>
          <w:p w14:paraId="2A66C6C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14:paraId="43E395A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F21D9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4DFA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BE3CD7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D4D83D5" w14:textId="3742CCA9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0.70 - 1.69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1C727B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0.693</w:t>
            </w:r>
          </w:p>
        </w:tc>
      </w:tr>
      <w:tr w:rsidR="00CA7587" w:rsidRPr="00CA7587" w14:paraId="1A828DB8" w14:textId="77777777" w:rsidTr="58D921D7">
        <w:tc>
          <w:tcPr>
            <w:tcW w:w="1555" w:type="dxa"/>
            <w:vMerge/>
            <w:vAlign w:val="center"/>
          </w:tcPr>
          <w:p w14:paraId="4969579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14:paraId="69510A6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Insurance: Pursuit of diagnosis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09DB0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-0.97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2476C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0.34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7FEE9FD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0.38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075ECBF" w14:textId="0B2765A3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0.19 - 0.74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7080A5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0.004</w:t>
            </w:r>
          </w:p>
        </w:tc>
      </w:tr>
      <w:tr w:rsidR="00CA7587" w:rsidRPr="00CA7587" w14:paraId="5CEE2DF6" w14:textId="77777777" w:rsidTr="58D921D7"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1D839B6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Continuous factors</w:t>
            </w:r>
          </w:p>
        </w:tc>
      </w:tr>
      <w:tr w:rsidR="00CA7587" w:rsidRPr="00CA7587" w14:paraId="69EAB5FE" w14:textId="77777777" w:rsidTr="58D921D7">
        <w:trPr>
          <w:trHeight w:val="492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662B4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6443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- linear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C4BA0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-0.02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210DD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C912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0.98 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FA3B4D" w14:textId="3EFA5B25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0.94 - 1.03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1A52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0.444</w:t>
            </w:r>
          </w:p>
        </w:tc>
      </w:tr>
    </w:tbl>
    <w:p w14:paraId="5F403EC1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proofErr w:type="spellStart"/>
      <w:proofErr w:type="gramStart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a</w:t>
      </w:r>
      <w:proofErr w:type="spellEnd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 </w:t>
      </w:r>
      <w:r w:rsidRPr="00084A00">
        <w:rPr>
          <w:rFonts w:ascii="Times New Roman" w:hAnsi="Times New Roman"/>
          <w:sz w:val="24"/>
          <w:szCs w:val="24"/>
          <w:highlight w:val="yellow"/>
        </w:rPr>
        <w:t>Intercept</w:t>
      </w:r>
      <w:proofErr w:type="gramEnd"/>
      <w:r w:rsidRPr="00084A00">
        <w:rPr>
          <w:rFonts w:ascii="Times New Roman" w:hAnsi="Times New Roman"/>
          <w:sz w:val="24"/>
          <w:szCs w:val="24"/>
          <w:highlight w:val="yellow"/>
        </w:rPr>
        <w:t xml:space="preserve"> is defined as the </w:t>
      </w:r>
    </w:p>
    <w:p w14:paraId="3EB46547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b 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beta value is defined as the </w:t>
      </w:r>
    </w:p>
    <w:p w14:paraId="299E359A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c </w:t>
      </w:r>
      <w:r w:rsidRPr="00084A00">
        <w:rPr>
          <w:rFonts w:ascii="Times New Roman" w:hAnsi="Times New Roman"/>
          <w:sz w:val="24"/>
          <w:szCs w:val="24"/>
          <w:highlight w:val="yellow"/>
        </w:rPr>
        <w:t>Standard error</w:t>
      </w:r>
    </w:p>
    <w:p w14:paraId="357B227F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c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 Odds ratio</w:t>
      </w:r>
    </w:p>
    <w:p w14:paraId="4FE73BE6" w14:textId="77777777" w:rsidR="00084A00" w:rsidRPr="00CA7587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d </w:t>
      </w:r>
      <w:r w:rsidRPr="00084A00">
        <w:rPr>
          <w:rFonts w:ascii="Times New Roman" w:hAnsi="Times New Roman"/>
          <w:sz w:val="24"/>
          <w:szCs w:val="24"/>
          <w:highlight w:val="yellow"/>
        </w:rPr>
        <w:t>95% Confidence interval</w:t>
      </w:r>
    </w:p>
    <w:p w14:paraId="2FBA956B" w14:textId="77777777" w:rsidR="001C0E48" w:rsidRPr="00CA7587" w:rsidRDefault="001C0E48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02EA63" w14:textId="77777777" w:rsidR="001C0E48" w:rsidRPr="00CA7587" w:rsidRDefault="001C0E48" w:rsidP="001C0E4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Chemotherapy</w:t>
      </w:r>
    </w:p>
    <w:p w14:paraId="1EE69A81" w14:textId="77777777" w:rsidR="001C0E48" w:rsidRPr="00CA7587" w:rsidRDefault="001C0E48" w:rsidP="001C0E4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8522" w:type="dxa"/>
        <w:tblInd w:w="113" w:type="dxa"/>
        <w:tblLook w:val="04A0" w:firstRow="1" w:lastRow="0" w:firstColumn="1" w:lastColumn="0" w:noHBand="0" w:noVBand="1"/>
      </w:tblPr>
      <w:tblGrid>
        <w:gridCol w:w="1555"/>
        <w:gridCol w:w="2015"/>
        <w:gridCol w:w="838"/>
        <w:gridCol w:w="765"/>
        <w:gridCol w:w="958"/>
        <w:gridCol w:w="1498"/>
        <w:gridCol w:w="893"/>
      </w:tblGrid>
      <w:tr w:rsidR="00084A00" w:rsidRPr="00CA7587" w14:paraId="2CE93BDB" w14:textId="77777777" w:rsidTr="005F03FC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C205BB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20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62999F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AC3590" w14:textId="71F8932D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β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F8FB620" w14:textId="09043449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4A90D1" w14:textId="72161780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A25554" w14:textId="476182B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CI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B04238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 w:rsidR="00CA7587" w:rsidRPr="00CA7587" w14:paraId="38F7A16B" w14:textId="77777777" w:rsidTr="58D921D7">
        <w:trPr>
          <w:trHeight w:val="283"/>
        </w:trPr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0AAA0E6A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Categorical factors</w:t>
            </w:r>
          </w:p>
        </w:tc>
      </w:tr>
      <w:tr w:rsidR="00CA7587" w:rsidRPr="00CA7587" w14:paraId="1E5BFC6B" w14:textId="77777777" w:rsidTr="58D921D7">
        <w:trPr>
          <w:trHeight w:val="353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0EF86675" w14:textId="52A0AA0F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Diagnosis confirmed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A7F4F26" w14:textId="63ECC102" w:rsidR="001C0E48" w:rsidRPr="00CA7587" w:rsidRDefault="00084A00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Intercept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10C4AEF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-5.05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FA37C67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DE8637D" w14:textId="144C7475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73DBE13" w14:textId="541C5CFB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B1CEEB" w14:textId="5F27F70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A7587" w:rsidRPr="00CA7587" w14:paraId="0824F764" w14:textId="77777777" w:rsidTr="58D921D7">
        <w:trPr>
          <w:trHeight w:val="422"/>
        </w:trPr>
        <w:tc>
          <w:tcPr>
            <w:tcW w:w="1555" w:type="dxa"/>
            <w:vMerge/>
            <w:vAlign w:val="center"/>
          </w:tcPr>
          <w:p w14:paraId="49EF4FD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7CD6C311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56066CD1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F8981B0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9412F20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4B9D7F0" w14:textId="050E38C5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9DC895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A7587" w:rsidRPr="00CA7587" w14:paraId="1E0BBD40" w14:textId="77777777" w:rsidTr="58D921D7">
        <w:trPr>
          <w:trHeight w:val="605"/>
        </w:trPr>
        <w:tc>
          <w:tcPr>
            <w:tcW w:w="1555" w:type="dxa"/>
            <w:vMerge/>
            <w:vAlign w:val="center"/>
          </w:tcPr>
          <w:p w14:paraId="0D33631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76D1FD5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06AE3E2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2.97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FB4FCBE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0.35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D50BBDE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 xml:space="preserve">19.53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D443DDB" w14:textId="4EC0EA4D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9.86 - 38.69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E05C2B7" w14:textId="4C788422" w:rsidR="001C0E48" w:rsidRPr="00CA7587" w:rsidRDefault="008325B1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  <w:tr w:rsidR="00CA7587" w:rsidRPr="00CA7587" w14:paraId="27EDBAB1" w14:textId="77777777" w:rsidTr="58D921D7">
        <w:trPr>
          <w:trHeight w:val="235"/>
        </w:trPr>
        <w:tc>
          <w:tcPr>
            <w:tcW w:w="1555" w:type="dxa"/>
            <w:shd w:val="clear" w:color="auto" w:fill="auto"/>
            <w:vAlign w:val="center"/>
          </w:tcPr>
          <w:p w14:paraId="436800C3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7F221BE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14:paraId="6F0534E3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5CAD184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0D481E8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vAlign w:val="center"/>
          </w:tcPr>
          <w:p w14:paraId="338869AA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34A6412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A7587" w:rsidRPr="00CA7587" w14:paraId="2C155CB2" w14:textId="77777777" w:rsidTr="58D921D7">
        <w:trPr>
          <w:trHeight w:val="605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661FDBF6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Insurance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F464707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Not insured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61FCF80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D685A5C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75F54CF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F457DC9" w14:textId="0CF146B6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F77A23" w14:textId="6AAE0CDB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</w:p>
        </w:tc>
      </w:tr>
      <w:tr w:rsidR="00CA7587" w:rsidRPr="00CA7587" w14:paraId="5BA68734" w14:textId="77777777" w:rsidTr="58D921D7">
        <w:trPr>
          <w:trHeight w:val="605"/>
        </w:trPr>
        <w:tc>
          <w:tcPr>
            <w:tcW w:w="1555" w:type="dxa"/>
            <w:vMerge/>
            <w:vAlign w:val="center"/>
          </w:tcPr>
          <w:p w14:paraId="4A91D32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575F8698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Insured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6BB4ADE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0.87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A33CB5D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00D88C7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 xml:space="preserve">2.39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244F389" w14:textId="40CFA88F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1.47 - 3.89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3FC647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0.001</w:t>
            </w:r>
          </w:p>
        </w:tc>
      </w:tr>
      <w:tr w:rsidR="00CA7587" w:rsidRPr="00CA7587" w14:paraId="260BE0D6" w14:textId="77777777" w:rsidTr="58D921D7"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1E9DC7EF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Continuous factors</w:t>
            </w:r>
          </w:p>
        </w:tc>
      </w:tr>
      <w:tr w:rsidR="00CA7587" w:rsidRPr="00CA7587" w14:paraId="7C10288A" w14:textId="77777777" w:rsidTr="58D921D7">
        <w:trPr>
          <w:trHeight w:val="492"/>
        </w:trPr>
        <w:tc>
          <w:tcPr>
            <w:tcW w:w="1555" w:type="dxa"/>
            <w:shd w:val="clear" w:color="auto" w:fill="auto"/>
            <w:vAlign w:val="center"/>
          </w:tcPr>
          <w:p w14:paraId="30BD3062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4F5F3BE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Age - linear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A94BF8D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78563E8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3569365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 xml:space="preserve">1.49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B617AE9" w14:textId="73B0124D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0.95 - 2.33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5B501BB" w14:textId="77777777" w:rsidR="001C0E48" w:rsidRPr="00B5660F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0.086</w:t>
            </w:r>
          </w:p>
        </w:tc>
      </w:tr>
      <w:tr w:rsidR="00CA7587" w:rsidRPr="00CA7587" w14:paraId="128B96B5" w14:textId="77777777" w:rsidTr="58D921D7">
        <w:trPr>
          <w:trHeight w:val="300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02C86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E8C3DC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Age - quadratic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E84B8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-0.03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2670B9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BF0F92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 xml:space="preserve">0.97 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52DE2" w14:textId="1E81F0AC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0.95 - 1.00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DF0CB" w14:textId="77777777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0.038</w:t>
            </w:r>
          </w:p>
        </w:tc>
      </w:tr>
    </w:tbl>
    <w:p w14:paraId="2678802B" w14:textId="77777777" w:rsidR="00084A00" w:rsidRPr="00084A00" w:rsidRDefault="00084A00" w:rsidP="00084A00">
      <w:pPr>
        <w:pStyle w:val="NoSpacing"/>
        <w:rPr>
          <w:highlight w:val="yellow"/>
        </w:rPr>
      </w:pPr>
      <w:proofErr w:type="spellStart"/>
      <w:proofErr w:type="gramStart"/>
      <w:r w:rsidRPr="00084A00">
        <w:rPr>
          <w:highlight w:val="yellow"/>
          <w:vertAlign w:val="superscript"/>
        </w:rPr>
        <w:t>a</w:t>
      </w:r>
      <w:proofErr w:type="spellEnd"/>
      <w:r w:rsidRPr="00084A00">
        <w:rPr>
          <w:highlight w:val="yellow"/>
          <w:vertAlign w:val="superscript"/>
        </w:rPr>
        <w:t xml:space="preserve">  </w:t>
      </w:r>
      <w:r w:rsidRPr="00084A00">
        <w:rPr>
          <w:highlight w:val="yellow"/>
        </w:rPr>
        <w:t>Intercept</w:t>
      </w:r>
      <w:proofErr w:type="gramEnd"/>
      <w:r w:rsidRPr="00084A00">
        <w:rPr>
          <w:highlight w:val="yellow"/>
        </w:rPr>
        <w:t xml:space="preserve"> is defined as the </w:t>
      </w:r>
    </w:p>
    <w:p w14:paraId="77D9BC65" w14:textId="77777777" w:rsidR="00084A00" w:rsidRPr="00084A00" w:rsidRDefault="00084A00" w:rsidP="00084A00">
      <w:pPr>
        <w:pStyle w:val="NoSpacing"/>
        <w:rPr>
          <w:highlight w:val="yellow"/>
        </w:rPr>
      </w:pPr>
      <w:r w:rsidRPr="00084A00">
        <w:rPr>
          <w:highlight w:val="yellow"/>
          <w:vertAlign w:val="superscript"/>
        </w:rPr>
        <w:t xml:space="preserve">b </w:t>
      </w:r>
      <w:r w:rsidRPr="00084A00">
        <w:rPr>
          <w:highlight w:val="yellow"/>
        </w:rPr>
        <w:t xml:space="preserve">beta value is defined as the </w:t>
      </w:r>
    </w:p>
    <w:p w14:paraId="771D7988" w14:textId="77777777" w:rsidR="00084A00" w:rsidRPr="00084A00" w:rsidRDefault="00084A00" w:rsidP="00084A00">
      <w:pPr>
        <w:pStyle w:val="NoSpacing"/>
        <w:rPr>
          <w:highlight w:val="yellow"/>
        </w:rPr>
      </w:pPr>
      <w:r w:rsidRPr="00084A00">
        <w:rPr>
          <w:highlight w:val="yellow"/>
          <w:vertAlign w:val="superscript"/>
        </w:rPr>
        <w:t xml:space="preserve">c </w:t>
      </w:r>
      <w:r w:rsidRPr="00084A00">
        <w:rPr>
          <w:highlight w:val="yellow"/>
        </w:rPr>
        <w:t>Standard error</w:t>
      </w:r>
    </w:p>
    <w:p w14:paraId="40CC4693" w14:textId="77777777" w:rsidR="00084A00" w:rsidRPr="00084A00" w:rsidRDefault="00084A00" w:rsidP="00084A00">
      <w:pPr>
        <w:pStyle w:val="NoSpacing"/>
        <w:rPr>
          <w:highlight w:val="yellow"/>
        </w:rPr>
      </w:pPr>
      <w:r w:rsidRPr="00084A00">
        <w:rPr>
          <w:highlight w:val="yellow"/>
          <w:vertAlign w:val="superscript"/>
        </w:rPr>
        <w:t>c</w:t>
      </w:r>
      <w:r w:rsidRPr="00084A00">
        <w:rPr>
          <w:highlight w:val="yellow"/>
        </w:rPr>
        <w:t xml:space="preserve"> Odds ratio</w:t>
      </w:r>
    </w:p>
    <w:p w14:paraId="77BC4C17" w14:textId="70D25DD9" w:rsidR="00084A00" w:rsidRPr="00084A00" w:rsidRDefault="00084A00" w:rsidP="00084A00">
      <w:pPr>
        <w:pStyle w:val="NoSpacing"/>
      </w:pPr>
      <w:r w:rsidRPr="00084A00">
        <w:rPr>
          <w:highlight w:val="yellow"/>
          <w:vertAlign w:val="superscript"/>
        </w:rPr>
        <w:t xml:space="preserve">d </w:t>
      </w:r>
      <w:r w:rsidRPr="00084A00">
        <w:rPr>
          <w:highlight w:val="yellow"/>
        </w:rPr>
        <w:t>95% Confidence interva</w:t>
      </w:r>
      <w:r w:rsidRPr="00084A00">
        <w:rPr>
          <w:highlight w:val="yellow"/>
        </w:rPr>
        <w:t>l</w:t>
      </w:r>
    </w:p>
    <w:p w14:paraId="516735C2" w14:textId="2799ADCB" w:rsidR="00084A00" w:rsidRDefault="00084A00" w:rsidP="00084A00">
      <w:pPr>
        <w:ind w:left="360"/>
      </w:pPr>
    </w:p>
    <w:p w14:paraId="4DAD0928" w14:textId="1C0D8FC9" w:rsidR="00084A00" w:rsidRDefault="00084A00" w:rsidP="00084A00">
      <w:pPr>
        <w:ind w:left="360"/>
      </w:pPr>
    </w:p>
    <w:p w14:paraId="4F51E052" w14:textId="13F4853F" w:rsidR="00084A00" w:rsidRDefault="00084A00" w:rsidP="00084A00">
      <w:pPr>
        <w:ind w:left="360"/>
      </w:pPr>
    </w:p>
    <w:p w14:paraId="26A88ED7" w14:textId="77777777" w:rsidR="00084A00" w:rsidRPr="00084A00" w:rsidRDefault="00084A00" w:rsidP="00084A00">
      <w:pPr>
        <w:ind w:left="360"/>
      </w:pPr>
    </w:p>
    <w:p w14:paraId="633ED175" w14:textId="61831F4D" w:rsidR="001C0E48" w:rsidRPr="00084A00" w:rsidRDefault="001C0E48" w:rsidP="00084A00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84A00">
        <w:rPr>
          <w:rFonts w:ascii="Times New Roman" w:hAnsi="Times New Roman"/>
          <w:sz w:val="24"/>
          <w:szCs w:val="24"/>
        </w:rPr>
        <w:lastRenderedPageBreak/>
        <w:t>Euthanasia</w:t>
      </w:r>
    </w:p>
    <w:p w14:paraId="7BF654E2" w14:textId="77777777" w:rsidR="001C0E48" w:rsidRPr="00CA7587" w:rsidRDefault="001C0E48" w:rsidP="001C0E4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8522" w:type="dxa"/>
        <w:tblInd w:w="113" w:type="dxa"/>
        <w:tblLook w:val="04A0" w:firstRow="1" w:lastRow="0" w:firstColumn="1" w:lastColumn="0" w:noHBand="0" w:noVBand="1"/>
      </w:tblPr>
      <w:tblGrid>
        <w:gridCol w:w="1555"/>
        <w:gridCol w:w="2015"/>
        <w:gridCol w:w="838"/>
        <w:gridCol w:w="810"/>
        <w:gridCol w:w="913"/>
        <w:gridCol w:w="1498"/>
        <w:gridCol w:w="893"/>
      </w:tblGrid>
      <w:tr w:rsidR="00084A00" w:rsidRPr="00CA7587" w14:paraId="7F5757CE" w14:textId="77777777" w:rsidTr="00E81CE7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236B12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0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CF6CE0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990B753" w14:textId="3DB6F286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β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D5BED9" w14:textId="6EB32139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607608D" w14:textId="6DF981F5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40FD345" w14:textId="277A7D8F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CI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8D3EE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</w:p>
        </w:tc>
      </w:tr>
      <w:tr w:rsidR="00CA7587" w:rsidRPr="00CA7587" w14:paraId="5B14F854" w14:textId="77777777" w:rsidTr="58D921D7">
        <w:trPr>
          <w:trHeight w:val="283"/>
        </w:trPr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54D06DE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Categorical factors</w:t>
            </w:r>
          </w:p>
        </w:tc>
      </w:tr>
      <w:tr w:rsidR="00CA7587" w:rsidRPr="00CA7587" w14:paraId="47935C57" w14:textId="77777777" w:rsidTr="58D921D7">
        <w:trPr>
          <w:trHeight w:val="353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4E879E4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Index of multiple deprivation (IMD quartiles)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D116D7" w14:textId="0D8F6B6E" w:rsidR="001C0E48" w:rsidRPr="00CA7587" w:rsidRDefault="00084A0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Intercept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765FD4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B2C8C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1.07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1BCDBD1C" w14:textId="1562A7E0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EDC98D7" w14:textId="04CF062F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E03664" w14:textId="152CE955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A7587" w:rsidRPr="00CA7587" w14:paraId="7F5FC208" w14:textId="77777777" w:rsidTr="58D921D7">
        <w:trPr>
          <w:trHeight w:val="354"/>
        </w:trPr>
        <w:tc>
          <w:tcPr>
            <w:tcW w:w="1555" w:type="dxa"/>
            <w:vMerge/>
            <w:vAlign w:val="center"/>
          </w:tcPr>
          <w:p w14:paraId="7B4A506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CFBF86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(most)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975780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8ACB6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9AA425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3BF596C" w14:textId="77001474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D653F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A7587" w:rsidRPr="00CA7587" w14:paraId="268023CB" w14:textId="77777777" w:rsidTr="58D921D7">
        <w:trPr>
          <w:trHeight w:val="466"/>
        </w:trPr>
        <w:tc>
          <w:tcPr>
            <w:tcW w:w="1555" w:type="dxa"/>
            <w:vMerge/>
            <w:vAlign w:val="center"/>
          </w:tcPr>
          <w:p w14:paraId="17A399A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7A497E8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2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088782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76727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0.51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61123AA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1.69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3605F47" w14:textId="6026486F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0.62 - 4.60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33D50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0.305</w:t>
            </w:r>
          </w:p>
        </w:tc>
      </w:tr>
      <w:tr w:rsidR="00CA7587" w:rsidRPr="00CA7587" w14:paraId="5BA5F729" w14:textId="77777777" w:rsidTr="58D921D7">
        <w:trPr>
          <w:trHeight w:val="395"/>
        </w:trPr>
        <w:tc>
          <w:tcPr>
            <w:tcW w:w="1555" w:type="dxa"/>
            <w:vMerge/>
            <w:vAlign w:val="center"/>
          </w:tcPr>
          <w:p w14:paraId="1CE9E9B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54B778C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3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DA0603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-0.95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97676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0.63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767DE2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0.39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6C31772" w14:textId="3DD542C7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0.11 - 1.33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5676BF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0.132</w:t>
            </w:r>
          </w:p>
        </w:tc>
      </w:tr>
      <w:tr w:rsidR="00CA7587" w:rsidRPr="00CA7587" w14:paraId="027C3C3E" w14:textId="77777777" w:rsidTr="58D921D7">
        <w:trPr>
          <w:trHeight w:val="436"/>
        </w:trPr>
        <w:tc>
          <w:tcPr>
            <w:tcW w:w="1555" w:type="dxa"/>
            <w:vMerge/>
            <w:vAlign w:val="center"/>
          </w:tcPr>
          <w:p w14:paraId="0907D99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D32DC0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4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 xml:space="preserve"> (least)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32EF90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13E27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0.56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51E3211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178EB3D" w14:textId="68E8E2E6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0.35 - 3.15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E5370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0.941</w:t>
            </w:r>
          </w:p>
        </w:tc>
      </w:tr>
      <w:tr w:rsidR="00CA7587" w:rsidRPr="00CA7587" w14:paraId="28A904EC" w14:textId="77777777" w:rsidTr="58D921D7">
        <w:trPr>
          <w:trHeight w:val="235"/>
        </w:trPr>
        <w:tc>
          <w:tcPr>
            <w:tcW w:w="1555" w:type="dxa"/>
            <w:shd w:val="clear" w:color="auto" w:fill="auto"/>
            <w:vAlign w:val="center"/>
          </w:tcPr>
          <w:p w14:paraId="731FDB4E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282D35C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14:paraId="6975CA9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6EB04B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14:paraId="61218B5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vAlign w:val="center"/>
          </w:tcPr>
          <w:p w14:paraId="5EEC84A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2A96C35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A7587" w:rsidRPr="00CA7587" w14:paraId="3B267262" w14:textId="77777777" w:rsidTr="58D921D7">
        <w:trPr>
          <w:trHeight w:val="409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772E992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Neutering status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B5D7E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Entire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828093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F55B9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59C791E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836751C" w14:textId="4D3F80A3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C37939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A7587" w:rsidRPr="00CA7587" w14:paraId="60E740FA" w14:textId="77777777" w:rsidTr="58D921D7">
        <w:trPr>
          <w:trHeight w:val="422"/>
        </w:trPr>
        <w:tc>
          <w:tcPr>
            <w:tcW w:w="1555" w:type="dxa"/>
            <w:vMerge/>
            <w:vAlign w:val="center"/>
          </w:tcPr>
          <w:p w14:paraId="4CFEE19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921E68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Neutered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5494AB9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88B48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0.51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25834B2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1.08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8E61CE3" w14:textId="1DB638FB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0.40 - 2.94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EEF98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0.873</w:t>
            </w:r>
          </w:p>
        </w:tc>
      </w:tr>
      <w:tr w:rsidR="00CA7587" w:rsidRPr="00CA7587" w14:paraId="069B1C1F" w14:textId="77777777" w:rsidTr="58D921D7">
        <w:trPr>
          <w:trHeight w:val="223"/>
        </w:trPr>
        <w:tc>
          <w:tcPr>
            <w:tcW w:w="1555" w:type="dxa"/>
            <w:shd w:val="clear" w:color="auto" w:fill="auto"/>
            <w:vAlign w:val="center"/>
          </w:tcPr>
          <w:p w14:paraId="22B492C2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46EF17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14:paraId="2F317B8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85BDC9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14:paraId="1729F60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vAlign w:val="center"/>
          </w:tcPr>
          <w:p w14:paraId="3FCF4ED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F107D1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7587" w:rsidRPr="00CA7587" w14:paraId="15DE03E9" w14:textId="77777777" w:rsidTr="58D921D7">
        <w:trPr>
          <w:trHeight w:val="395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0792790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Pursuit of diagnosis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93AAC8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AF8C75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039BA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66777A6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0A0DE93" w14:textId="3DFED0BC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87769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A7587" w:rsidRPr="00CA7587" w14:paraId="404793DD" w14:textId="77777777" w:rsidTr="58D921D7">
        <w:trPr>
          <w:trHeight w:val="437"/>
        </w:trPr>
        <w:tc>
          <w:tcPr>
            <w:tcW w:w="1555" w:type="dxa"/>
            <w:vMerge/>
            <w:vAlign w:val="center"/>
          </w:tcPr>
          <w:p w14:paraId="0148AED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5C67C2C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3A8E66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eastAsia="en-GB"/>
              </w:rPr>
              <w:t>-1.65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9BB7A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eastAsia="en-GB"/>
              </w:rPr>
              <w:t>0.36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5DE0C73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0.19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347BBD6" w14:textId="265DB8A2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0.10 - 0.39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1FDCA52" w14:textId="3984142D" w:rsidR="001C0E48" w:rsidRPr="00CA7587" w:rsidRDefault="008325B1" w:rsidP="58D921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&lt;0.001</w:t>
            </w:r>
          </w:p>
        </w:tc>
      </w:tr>
      <w:tr w:rsidR="00CA7587" w:rsidRPr="00CA7587" w14:paraId="3CB13444" w14:textId="77777777" w:rsidTr="58D921D7">
        <w:trPr>
          <w:trHeight w:val="199"/>
        </w:trPr>
        <w:tc>
          <w:tcPr>
            <w:tcW w:w="1555" w:type="dxa"/>
            <w:shd w:val="clear" w:color="auto" w:fill="auto"/>
            <w:vAlign w:val="center"/>
          </w:tcPr>
          <w:p w14:paraId="15006A97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4C05EC8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14:paraId="1A4F264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97C063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14:paraId="56088F4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vAlign w:val="center"/>
          </w:tcPr>
          <w:p w14:paraId="216D825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12D2A02" w14:textId="77777777" w:rsidR="001C0E48" w:rsidRPr="00CA7587" w:rsidRDefault="001C0E48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A7587" w:rsidRPr="00CA7587" w14:paraId="555D2870" w14:textId="77777777" w:rsidTr="58D921D7">
        <w:trPr>
          <w:trHeight w:val="535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752EEE9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Interaction between neutering and IMD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24850781" w14:textId="77777777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58D921D7">
              <w:rPr>
                <w:rFonts w:ascii="Times New Roman" w:hAnsi="Times New Roman"/>
                <w:sz w:val="24"/>
                <w:szCs w:val="24"/>
              </w:rPr>
              <w:t>Neutered:IMD</w:t>
            </w:r>
            <w:proofErr w:type="spellEnd"/>
            <w:proofErr w:type="gramEnd"/>
            <w:r w:rsidRPr="58D921D7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58D921D7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E7DAD1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6715C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BBBC19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CFDDA0C" w14:textId="2C39D8CD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A300A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A7587" w:rsidRPr="00CA7587" w14:paraId="2519BE2B" w14:textId="77777777" w:rsidTr="58D921D7">
        <w:trPr>
          <w:trHeight w:val="437"/>
        </w:trPr>
        <w:tc>
          <w:tcPr>
            <w:tcW w:w="1555" w:type="dxa"/>
            <w:vMerge/>
            <w:vAlign w:val="center"/>
          </w:tcPr>
          <w:p w14:paraId="71E530B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008BE3FC" w14:textId="77777777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58D921D7">
              <w:rPr>
                <w:rFonts w:ascii="Times New Roman" w:hAnsi="Times New Roman"/>
                <w:sz w:val="24"/>
                <w:szCs w:val="24"/>
              </w:rPr>
              <w:t>Neutered:IMD</w:t>
            </w:r>
            <w:proofErr w:type="spellEnd"/>
            <w:proofErr w:type="gramEnd"/>
            <w:r w:rsidRPr="58D921D7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58D921D7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1B5F0D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-1.69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E668F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0.71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2154A0E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0.18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6AEB592" w14:textId="68C7DC00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0.05 - 0.73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881D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0.017</w:t>
            </w:r>
          </w:p>
        </w:tc>
      </w:tr>
      <w:tr w:rsidR="00CA7587" w:rsidRPr="00CA7587" w14:paraId="10DBEA9F" w14:textId="77777777" w:rsidTr="58D921D7">
        <w:trPr>
          <w:trHeight w:val="464"/>
        </w:trPr>
        <w:tc>
          <w:tcPr>
            <w:tcW w:w="1555" w:type="dxa"/>
            <w:vMerge/>
            <w:vAlign w:val="center"/>
          </w:tcPr>
          <w:p w14:paraId="67A13FC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30188C10" w14:textId="77777777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58D921D7">
              <w:rPr>
                <w:rFonts w:ascii="Times New Roman" w:hAnsi="Times New Roman"/>
                <w:sz w:val="24"/>
                <w:szCs w:val="24"/>
              </w:rPr>
              <w:t>Neutered:IMD</w:t>
            </w:r>
            <w:proofErr w:type="spellEnd"/>
            <w:proofErr w:type="gramEnd"/>
            <w:r w:rsidRPr="58D921D7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58D921D7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38C2025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E0130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0047BEF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1.23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B755953" w14:textId="794BC07C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0.28 - 5.42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FF0B85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0.784</w:t>
            </w:r>
          </w:p>
        </w:tc>
      </w:tr>
      <w:tr w:rsidR="00CA7587" w:rsidRPr="00CA7587" w14:paraId="044D18A6" w14:textId="77777777" w:rsidTr="58D921D7">
        <w:trPr>
          <w:trHeight w:val="423"/>
        </w:trPr>
        <w:tc>
          <w:tcPr>
            <w:tcW w:w="1555" w:type="dxa"/>
            <w:vMerge/>
            <w:vAlign w:val="center"/>
          </w:tcPr>
          <w:p w14:paraId="5FC49E8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1502161B" w14:textId="77777777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58D921D7">
              <w:rPr>
                <w:rFonts w:ascii="Times New Roman" w:hAnsi="Times New Roman"/>
                <w:sz w:val="24"/>
                <w:szCs w:val="24"/>
              </w:rPr>
              <w:t>Neutered:IMD</w:t>
            </w:r>
            <w:proofErr w:type="spellEnd"/>
            <w:proofErr w:type="gramEnd"/>
            <w:r w:rsidRPr="58D921D7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Pr="58D921D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0C16CFB8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-1.10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2B8B6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0.72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3B8ED14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0.33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10007E7" w14:textId="3A3B616F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0.08 -1.36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93C2B1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0.126</w:t>
            </w:r>
          </w:p>
        </w:tc>
      </w:tr>
      <w:tr w:rsidR="00CA7587" w:rsidRPr="00CA7587" w14:paraId="410DD05E" w14:textId="77777777" w:rsidTr="58D921D7"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1CB75A3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Continuous factors</w:t>
            </w:r>
          </w:p>
        </w:tc>
      </w:tr>
      <w:tr w:rsidR="00CA7587" w:rsidRPr="00CA7587" w14:paraId="227FD70D" w14:textId="77777777" w:rsidTr="58D921D7">
        <w:trPr>
          <w:trHeight w:val="492"/>
        </w:trPr>
        <w:tc>
          <w:tcPr>
            <w:tcW w:w="1555" w:type="dxa"/>
            <w:shd w:val="clear" w:color="auto" w:fill="auto"/>
            <w:vAlign w:val="center"/>
          </w:tcPr>
          <w:p w14:paraId="49FF89C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B566DA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- linear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DB9033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DBC6E1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70D8CCA9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1.49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8305AEB" w14:textId="5FE7E0C1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0.95 - 2.33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21CB60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bCs/>
                <w:sz w:val="24"/>
                <w:szCs w:val="24"/>
              </w:rPr>
              <w:t>0.086</w:t>
            </w:r>
          </w:p>
        </w:tc>
      </w:tr>
      <w:tr w:rsidR="00CA7587" w:rsidRPr="00CA7587" w14:paraId="032DC00B" w14:textId="77777777" w:rsidTr="58D921D7">
        <w:trPr>
          <w:trHeight w:val="492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69E38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(years)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4A2EFA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Age - quadratic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8CF22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-0.03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F52E6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C229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0.97 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17B6F4" w14:textId="76EE20B5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0.95 -1.00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255A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0.038</w:t>
            </w:r>
          </w:p>
        </w:tc>
      </w:tr>
    </w:tbl>
    <w:p w14:paraId="3E94DF26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proofErr w:type="spellStart"/>
      <w:proofErr w:type="gramStart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a</w:t>
      </w:r>
      <w:proofErr w:type="spellEnd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 </w:t>
      </w:r>
      <w:r w:rsidRPr="00084A00">
        <w:rPr>
          <w:rFonts w:ascii="Times New Roman" w:hAnsi="Times New Roman"/>
          <w:sz w:val="24"/>
          <w:szCs w:val="24"/>
          <w:highlight w:val="yellow"/>
        </w:rPr>
        <w:t>Intercept</w:t>
      </w:r>
      <w:proofErr w:type="gramEnd"/>
      <w:r w:rsidRPr="00084A00">
        <w:rPr>
          <w:rFonts w:ascii="Times New Roman" w:hAnsi="Times New Roman"/>
          <w:sz w:val="24"/>
          <w:szCs w:val="24"/>
          <w:highlight w:val="yellow"/>
        </w:rPr>
        <w:t xml:space="preserve"> is defined as the </w:t>
      </w:r>
    </w:p>
    <w:p w14:paraId="70419B87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b 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beta value is defined as the </w:t>
      </w:r>
    </w:p>
    <w:p w14:paraId="1FF88B5F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c </w:t>
      </w:r>
      <w:r w:rsidRPr="00084A00">
        <w:rPr>
          <w:rFonts w:ascii="Times New Roman" w:hAnsi="Times New Roman"/>
          <w:sz w:val="24"/>
          <w:szCs w:val="24"/>
          <w:highlight w:val="yellow"/>
        </w:rPr>
        <w:t>Standard error</w:t>
      </w:r>
    </w:p>
    <w:p w14:paraId="1D0782C5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c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 Odds ratio</w:t>
      </w:r>
    </w:p>
    <w:p w14:paraId="44308F71" w14:textId="77777777" w:rsidR="00084A00" w:rsidRPr="00CA7587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d </w:t>
      </w:r>
      <w:r w:rsidRPr="00084A00">
        <w:rPr>
          <w:rFonts w:ascii="Times New Roman" w:hAnsi="Times New Roman"/>
          <w:sz w:val="24"/>
          <w:szCs w:val="24"/>
          <w:highlight w:val="yellow"/>
        </w:rPr>
        <w:t>95% Confidence interval</w:t>
      </w:r>
    </w:p>
    <w:p w14:paraId="4739BAE1" w14:textId="77777777" w:rsidR="001C0E48" w:rsidRPr="00CA7587" w:rsidRDefault="001C0E48" w:rsidP="001C0E48">
      <w:pPr>
        <w:rPr>
          <w:rFonts w:ascii="Times New Roman" w:hAnsi="Times New Roman"/>
          <w:sz w:val="24"/>
          <w:szCs w:val="24"/>
        </w:rPr>
      </w:pPr>
    </w:p>
    <w:p w14:paraId="0CC3351D" w14:textId="77777777" w:rsidR="001C0E48" w:rsidRPr="00CA7587" w:rsidRDefault="001C0E48" w:rsidP="001C0E48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A7587">
        <w:rPr>
          <w:rFonts w:ascii="Times New Roman" w:hAnsi="Times New Roman"/>
          <w:sz w:val="24"/>
          <w:szCs w:val="24"/>
        </w:rPr>
        <w:t>Other treatments</w:t>
      </w:r>
    </w:p>
    <w:p w14:paraId="37D9582D" w14:textId="77777777" w:rsidR="001C0E48" w:rsidRPr="00CA7587" w:rsidRDefault="001C0E48" w:rsidP="001C0E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8522" w:type="dxa"/>
        <w:tblInd w:w="113" w:type="dxa"/>
        <w:tblLook w:val="04A0" w:firstRow="1" w:lastRow="0" w:firstColumn="1" w:lastColumn="0" w:noHBand="0" w:noVBand="1"/>
      </w:tblPr>
      <w:tblGrid>
        <w:gridCol w:w="1555"/>
        <w:gridCol w:w="2015"/>
        <w:gridCol w:w="838"/>
        <w:gridCol w:w="780"/>
        <w:gridCol w:w="943"/>
        <w:gridCol w:w="1498"/>
        <w:gridCol w:w="893"/>
      </w:tblGrid>
      <w:tr w:rsidR="00084A00" w:rsidRPr="00CA7587" w14:paraId="2611E514" w14:textId="77777777" w:rsidTr="00EC76BC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188A7E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0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85DCF0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A79C2DF" w14:textId="1D1F26B1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β</w:t>
            </w:r>
            <w:r w:rsidRPr="00CA758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35BD20" w14:textId="0296C122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SE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A565D7" w14:textId="65B7602F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40D4A1" w14:textId="4677BB85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 xml:space="preserve">CI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29F111" w14:textId="77777777" w:rsidR="00084A00" w:rsidRPr="00CA7587" w:rsidRDefault="00084A00" w:rsidP="00084A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</w:p>
        </w:tc>
      </w:tr>
      <w:tr w:rsidR="00CA7587" w:rsidRPr="00CA7587" w14:paraId="3F295F5A" w14:textId="77777777" w:rsidTr="58D921D7">
        <w:trPr>
          <w:trHeight w:val="283"/>
        </w:trPr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178E0A2F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Categorical factors</w:t>
            </w:r>
          </w:p>
        </w:tc>
      </w:tr>
      <w:tr w:rsidR="00CA7587" w:rsidRPr="00CA7587" w14:paraId="0B4AEC1F" w14:textId="77777777" w:rsidTr="58D921D7">
        <w:trPr>
          <w:trHeight w:val="353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313BD4F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Gender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F65D654" w14:textId="412591E8" w:rsidR="001C0E48" w:rsidRPr="00CA7587" w:rsidRDefault="00084A0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Intercept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a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60DC431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-3.92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D0766E7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0.78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2003B50A" w14:textId="73F52E6B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94503B2" w14:textId="2002C213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AB8CF1" w14:textId="283E054A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A7587" w:rsidRPr="00CA7587" w14:paraId="78C338AB" w14:textId="77777777" w:rsidTr="58D921D7">
        <w:trPr>
          <w:trHeight w:val="422"/>
        </w:trPr>
        <w:tc>
          <w:tcPr>
            <w:tcW w:w="1555" w:type="dxa"/>
            <w:vMerge/>
            <w:vAlign w:val="center"/>
          </w:tcPr>
          <w:p w14:paraId="54510A65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4408BA2E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Cs/>
                <w:sz w:val="24"/>
                <w:szCs w:val="24"/>
              </w:rPr>
              <w:t>Female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1DDB495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09A0F50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314A2F1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5FCE2E5" w14:textId="24DC087A" w:rsidR="001C0E48" w:rsidRPr="00CA7587" w:rsidRDefault="58D921D7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19914E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CA7587" w:rsidRPr="00CA7587" w14:paraId="2CCB671C" w14:textId="77777777" w:rsidTr="58D921D7">
        <w:trPr>
          <w:trHeight w:val="605"/>
        </w:trPr>
        <w:tc>
          <w:tcPr>
            <w:tcW w:w="1555" w:type="dxa"/>
            <w:vMerge/>
            <w:vAlign w:val="center"/>
          </w:tcPr>
          <w:p w14:paraId="7461E55D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AA91AB1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Male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7471E68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1.66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0A55D93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7303A18C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5.28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D596D32" w14:textId="04F90D29" w:rsidR="001C0E48" w:rsidRPr="00CA7587" w:rsidRDefault="58D921D7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>0.70 -39.67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BF0264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0.106</w:t>
            </w:r>
          </w:p>
        </w:tc>
      </w:tr>
      <w:tr w:rsidR="00CA7587" w:rsidRPr="00CA7587" w14:paraId="2372D18E" w14:textId="77777777" w:rsidTr="58D921D7">
        <w:tc>
          <w:tcPr>
            <w:tcW w:w="8522" w:type="dxa"/>
            <w:gridSpan w:val="7"/>
            <w:shd w:val="clear" w:color="auto" w:fill="BFBFBF" w:themeFill="background1" w:themeFillShade="BF"/>
            <w:vAlign w:val="center"/>
          </w:tcPr>
          <w:p w14:paraId="123F5A2B" w14:textId="77777777" w:rsidR="001C0E48" w:rsidRPr="00CA7587" w:rsidRDefault="001C0E48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</w:rPr>
              <w:t>Continuous factors</w:t>
            </w:r>
          </w:p>
        </w:tc>
      </w:tr>
      <w:tr w:rsidR="00921E60" w:rsidRPr="00CA7587" w14:paraId="6297B61B" w14:textId="77777777" w:rsidTr="00921E60">
        <w:trPr>
          <w:trHeight w:val="492"/>
        </w:trPr>
        <w:tc>
          <w:tcPr>
            <w:tcW w:w="1555" w:type="dxa"/>
            <w:vMerge w:val="restart"/>
            <w:shd w:val="clear" w:color="auto" w:fill="auto"/>
            <w:vAlign w:val="center"/>
          </w:tcPr>
          <w:p w14:paraId="06DDF554" w14:textId="1F54E5E4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lastRenderedPageBreak/>
              <w:t>Interaction between age at consult and gender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0C194899" w14:textId="50233088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 xml:space="preserve">Age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>years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CA7587">
              <w:rPr>
                <w:rFonts w:ascii="Times New Roman" w:hAnsi="Times New Roman"/>
                <w:sz w:val="24"/>
                <w:szCs w:val="24"/>
              </w:rPr>
              <w:t>- linear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102C815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2C2B7CE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23121C13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val="en-US" w:eastAsia="el-GR"/>
              </w:rPr>
              <w:t xml:space="preserve">1.18 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8CBCE43" w14:textId="16FF4DAD" w:rsidR="00921E60" w:rsidRPr="00CA7587" w:rsidRDefault="00921E60" w:rsidP="58D92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  <w:lang w:val="en-US" w:eastAsia="el-GR"/>
              </w:rPr>
              <w:t>1.03 - 1.34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B48D26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  <w:lang w:val="en-US" w:eastAsia="el-GR"/>
              </w:rPr>
              <w:t>0.013</w:t>
            </w:r>
          </w:p>
        </w:tc>
      </w:tr>
      <w:tr w:rsidR="00921E60" w:rsidRPr="00CA7587" w14:paraId="39190A81" w14:textId="77777777" w:rsidTr="00921E60">
        <w:trPr>
          <w:trHeight w:val="492"/>
        </w:trPr>
        <w:tc>
          <w:tcPr>
            <w:tcW w:w="1555" w:type="dxa"/>
            <w:vMerge/>
            <w:shd w:val="clear" w:color="auto" w:fill="auto"/>
            <w:vAlign w:val="center"/>
          </w:tcPr>
          <w:p w14:paraId="30634A83" w14:textId="6768ADE9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6C2E5350" w14:textId="7078DA84" w:rsidR="00921E60" w:rsidRPr="58D921D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Male sex</w:t>
            </w:r>
          </w:p>
        </w:tc>
        <w:tc>
          <w:tcPr>
            <w:tcW w:w="838" w:type="dxa"/>
            <w:shd w:val="clear" w:color="auto" w:fill="auto"/>
            <w:vAlign w:val="center"/>
          </w:tcPr>
          <w:p w14:paraId="483F0817" w14:textId="29FB096D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5264714" w14:textId="10631C80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8819340" w14:textId="4B035DAB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l-GR"/>
              </w:rPr>
              <w:t>5.28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DFAAE94" w14:textId="7944EDF1" w:rsidR="00921E60" w:rsidRPr="58D921D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l-GR"/>
              </w:rPr>
              <w:t>0.70 – 39.67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0843AC" w14:textId="38AA88FE" w:rsidR="00921E60" w:rsidRPr="00921E60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l-GR"/>
              </w:rPr>
            </w:pPr>
            <w:r w:rsidRPr="00921E60">
              <w:rPr>
                <w:rFonts w:ascii="Times New Roman" w:hAnsi="Times New Roman"/>
                <w:bCs/>
                <w:sz w:val="24"/>
                <w:szCs w:val="24"/>
                <w:lang w:val="en-US" w:eastAsia="el-GR"/>
              </w:rPr>
              <w:t>0.11</w:t>
            </w:r>
          </w:p>
        </w:tc>
      </w:tr>
      <w:tr w:rsidR="00921E60" w:rsidRPr="00CA7587" w14:paraId="27C5C666" w14:textId="77777777" w:rsidTr="00921E60">
        <w:trPr>
          <w:trHeight w:val="492"/>
        </w:trPr>
        <w:tc>
          <w:tcPr>
            <w:tcW w:w="15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3218B3" w14:textId="6748F2C3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A84A3" w14:textId="551B04F1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</w:rPr>
              <w:t xml:space="preserve">Age </w:t>
            </w:r>
            <w:r>
              <w:rPr>
                <w:rFonts w:ascii="Times New Roman" w:hAnsi="Times New Roman"/>
                <w:sz w:val="24"/>
                <w:szCs w:val="24"/>
              </w:rPr>
              <w:t>linear</w:t>
            </w:r>
            <w:r w:rsidRPr="58D921D7">
              <w:rPr>
                <w:rFonts w:ascii="Times New Roman" w:hAnsi="Times New Roman"/>
                <w:sz w:val="24"/>
                <w:szCs w:val="24"/>
              </w:rPr>
              <w:t>: Male sex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F3390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-0.20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9E6B2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</w:rPr>
              <w:t>0.09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3E3CD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sz w:val="24"/>
                <w:szCs w:val="24"/>
                <w:lang w:val="en-US" w:eastAsia="el-GR"/>
              </w:rPr>
              <w:t xml:space="preserve">0.82 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6FE98" w14:textId="56125E13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58D921D7">
              <w:rPr>
                <w:rFonts w:ascii="Times New Roman" w:hAnsi="Times New Roman"/>
                <w:sz w:val="24"/>
                <w:szCs w:val="24"/>
                <w:lang w:val="en-US" w:eastAsia="el-GR"/>
              </w:rPr>
              <w:t>0.69 - 0.99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52063B" w14:textId="77777777" w:rsidR="00921E60" w:rsidRPr="00CA7587" w:rsidRDefault="00921E60" w:rsidP="004C4C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7587">
              <w:rPr>
                <w:rFonts w:ascii="Times New Roman" w:hAnsi="Times New Roman"/>
                <w:b/>
                <w:sz w:val="24"/>
                <w:szCs w:val="24"/>
                <w:lang w:val="en-US" w:eastAsia="el-GR"/>
              </w:rPr>
              <w:t>0.034</w:t>
            </w:r>
          </w:p>
        </w:tc>
      </w:tr>
    </w:tbl>
    <w:p w14:paraId="183C02B0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proofErr w:type="spellStart"/>
      <w:proofErr w:type="gramStart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a</w:t>
      </w:r>
      <w:proofErr w:type="spellEnd"/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  </w:t>
      </w:r>
      <w:r w:rsidRPr="00084A00">
        <w:rPr>
          <w:rFonts w:ascii="Times New Roman" w:hAnsi="Times New Roman"/>
          <w:sz w:val="24"/>
          <w:szCs w:val="24"/>
          <w:highlight w:val="yellow"/>
        </w:rPr>
        <w:t>Intercept</w:t>
      </w:r>
      <w:proofErr w:type="gramEnd"/>
      <w:r w:rsidRPr="00084A00">
        <w:rPr>
          <w:rFonts w:ascii="Times New Roman" w:hAnsi="Times New Roman"/>
          <w:sz w:val="24"/>
          <w:szCs w:val="24"/>
          <w:highlight w:val="yellow"/>
        </w:rPr>
        <w:t xml:space="preserve"> is defined as the </w:t>
      </w:r>
    </w:p>
    <w:p w14:paraId="513FE025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b 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beta value is defined as the </w:t>
      </w:r>
    </w:p>
    <w:p w14:paraId="1A86CCDA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c </w:t>
      </w:r>
      <w:r w:rsidRPr="00084A00">
        <w:rPr>
          <w:rFonts w:ascii="Times New Roman" w:hAnsi="Times New Roman"/>
          <w:sz w:val="24"/>
          <w:szCs w:val="24"/>
          <w:highlight w:val="yellow"/>
        </w:rPr>
        <w:t>Standard error</w:t>
      </w:r>
    </w:p>
    <w:p w14:paraId="406D7FC4" w14:textId="77777777" w:rsidR="00084A00" w:rsidRPr="00084A00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>c</w:t>
      </w:r>
      <w:r w:rsidRPr="00084A00">
        <w:rPr>
          <w:rFonts w:ascii="Times New Roman" w:hAnsi="Times New Roman"/>
          <w:sz w:val="24"/>
          <w:szCs w:val="24"/>
          <w:highlight w:val="yellow"/>
        </w:rPr>
        <w:t xml:space="preserve"> Odds ratio</w:t>
      </w:r>
    </w:p>
    <w:p w14:paraId="43CB615D" w14:textId="77777777" w:rsidR="00084A00" w:rsidRPr="00CA7587" w:rsidRDefault="00084A00" w:rsidP="00084A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A00">
        <w:rPr>
          <w:rFonts w:ascii="Times New Roman" w:hAnsi="Times New Roman"/>
          <w:sz w:val="24"/>
          <w:szCs w:val="24"/>
          <w:highlight w:val="yellow"/>
          <w:vertAlign w:val="superscript"/>
        </w:rPr>
        <w:t xml:space="preserve">d </w:t>
      </w:r>
      <w:r w:rsidRPr="00084A00">
        <w:rPr>
          <w:rFonts w:ascii="Times New Roman" w:hAnsi="Times New Roman"/>
          <w:sz w:val="24"/>
          <w:szCs w:val="24"/>
          <w:highlight w:val="yellow"/>
        </w:rPr>
        <w:t>95% Confidence interval</w:t>
      </w:r>
    </w:p>
    <w:p w14:paraId="6AFC0ED7" w14:textId="53AA1DB6" w:rsidR="00AB0DA1" w:rsidRDefault="00AB0DA1" w:rsidP="001C0E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5A6B7A" w14:textId="77777777" w:rsidR="001C0E48" w:rsidRPr="00CA7587" w:rsidRDefault="001C0E48" w:rsidP="001C0E48">
      <w:pPr>
        <w:rPr>
          <w:rFonts w:ascii="Times New Roman" w:hAnsi="Times New Roman"/>
          <w:sz w:val="24"/>
          <w:szCs w:val="24"/>
        </w:rPr>
      </w:pPr>
    </w:p>
    <w:p w14:paraId="5ADA074D" w14:textId="77777777" w:rsidR="001C0E48" w:rsidRPr="00CA7587" w:rsidRDefault="001C0E48" w:rsidP="001C0E48">
      <w:pPr>
        <w:rPr>
          <w:rFonts w:ascii="Times New Roman" w:hAnsi="Times New Roman"/>
          <w:sz w:val="24"/>
          <w:szCs w:val="24"/>
        </w:rPr>
      </w:pPr>
    </w:p>
    <w:p w14:paraId="795708F5" w14:textId="77777777" w:rsidR="001C0E48" w:rsidRPr="00CA7587" w:rsidRDefault="001C0E48" w:rsidP="001C0E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47A3C2B" w14:textId="77777777" w:rsidR="007338B4" w:rsidRPr="00CA7587" w:rsidRDefault="007338B4"/>
    <w:sectPr w:rsidR="007338B4" w:rsidRPr="00CA7587" w:rsidSect="004C4CA8">
      <w:pgSz w:w="11906" w:h="16838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5A079C"/>
    <w:multiLevelType w:val="hybridMultilevel"/>
    <w:tmpl w:val="5B08D9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97E7B"/>
    <w:multiLevelType w:val="hybridMultilevel"/>
    <w:tmpl w:val="B42464FE"/>
    <w:lvl w:ilvl="0" w:tplc="5AFE468C">
      <w:start w:val="39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044D0"/>
    <w:multiLevelType w:val="hybridMultilevel"/>
    <w:tmpl w:val="5F0CD274"/>
    <w:lvl w:ilvl="0" w:tplc="572CC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3A1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E0D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5A0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86B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367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8E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888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1E6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8C733FC"/>
    <w:multiLevelType w:val="hybridMultilevel"/>
    <w:tmpl w:val="7EC275AC"/>
    <w:lvl w:ilvl="0" w:tplc="53CE5594">
      <w:start w:val="39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0A49D7"/>
    <w:multiLevelType w:val="hybridMultilevel"/>
    <w:tmpl w:val="0B1A3344"/>
    <w:lvl w:ilvl="0" w:tplc="32183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4A7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4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5E2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48A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EE3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304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E32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5E0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C18287C"/>
    <w:multiLevelType w:val="hybridMultilevel"/>
    <w:tmpl w:val="8A80B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14B25"/>
    <w:multiLevelType w:val="hybridMultilevel"/>
    <w:tmpl w:val="25C42D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DC1FB1"/>
    <w:multiLevelType w:val="hybridMultilevel"/>
    <w:tmpl w:val="DEC030C2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48"/>
    <w:rsid w:val="00052BBF"/>
    <w:rsid w:val="00056D6E"/>
    <w:rsid w:val="00065C9A"/>
    <w:rsid w:val="00084A00"/>
    <w:rsid w:val="000B67F2"/>
    <w:rsid w:val="000E54B6"/>
    <w:rsid w:val="001C0E48"/>
    <w:rsid w:val="001D797A"/>
    <w:rsid w:val="0030519A"/>
    <w:rsid w:val="003327F1"/>
    <w:rsid w:val="003D6B0D"/>
    <w:rsid w:val="004269CF"/>
    <w:rsid w:val="004918AA"/>
    <w:rsid w:val="004A6363"/>
    <w:rsid w:val="004C4CA8"/>
    <w:rsid w:val="00541B62"/>
    <w:rsid w:val="00585639"/>
    <w:rsid w:val="0064289A"/>
    <w:rsid w:val="00675EAA"/>
    <w:rsid w:val="006A113D"/>
    <w:rsid w:val="00714504"/>
    <w:rsid w:val="007338B4"/>
    <w:rsid w:val="00817C35"/>
    <w:rsid w:val="008325B1"/>
    <w:rsid w:val="00892250"/>
    <w:rsid w:val="008F771C"/>
    <w:rsid w:val="00921E60"/>
    <w:rsid w:val="009E1C4E"/>
    <w:rsid w:val="00A8374F"/>
    <w:rsid w:val="00AB0DA1"/>
    <w:rsid w:val="00AC194D"/>
    <w:rsid w:val="00B17B13"/>
    <w:rsid w:val="00B5660F"/>
    <w:rsid w:val="00B76B8E"/>
    <w:rsid w:val="00BE2488"/>
    <w:rsid w:val="00CA7587"/>
    <w:rsid w:val="00CB0672"/>
    <w:rsid w:val="00D01AD8"/>
    <w:rsid w:val="00F357D7"/>
    <w:rsid w:val="00F43E86"/>
    <w:rsid w:val="00FC6FEB"/>
    <w:rsid w:val="58D9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556F1"/>
  <w15:chartTrackingRefBased/>
  <w15:docId w15:val="{22362AE2-528E-4C11-8466-750BF682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E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C0E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0E48"/>
    <w:rPr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E48"/>
    <w:rPr>
      <w:rFonts w:ascii="Calibri" w:eastAsia="Calibri" w:hAnsi="Calibri" w:cs="Times New Roman"/>
      <w:sz w:val="20"/>
      <w:szCs w:val="20"/>
      <w:lang w:val="x-none"/>
    </w:rPr>
  </w:style>
  <w:style w:type="character" w:styleId="LineNumber">
    <w:name w:val="line number"/>
    <w:basedOn w:val="DefaultParagraphFont"/>
    <w:uiPriority w:val="99"/>
    <w:semiHidden/>
    <w:unhideWhenUsed/>
    <w:rsid w:val="001C0E48"/>
  </w:style>
  <w:style w:type="paragraph" w:styleId="BalloonText">
    <w:name w:val="Balloon Text"/>
    <w:basedOn w:val="Normal"/>
    <w:link w:val="BalloonTextChar"/>
    <w:uiPriority w:val="99"/>
    <w:semiHidden/>
    <w:unhideWhenUsed/>
    <w:rsid w:val="00AC19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4D"/>
    <w:rPr>
      <w:rFonts w:ascii="Segoe UI" w:eastAsia="Calibr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8AA"/>
    <w:pPr>
      <w:spacing w:line="240" w:lineRule="auto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8AA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ListParagraph">
    <w:name w:val="List Paragraph"/>
    <w:basedOn w:val="Normal"/>
    <w:uiPriority w:val="34"/>
    <w:qFormat/>
    <w:rsid w:val="003D6B0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056D6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6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0B20F-64AF-4ADA-9E9A-31696B9FB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RigasKonstantinos</dc:creator>
  <cp:keywords/>
  <dc:description/>
  <cp:lastModifiedBy>Κωστας Ρηγας</cp:lastModifiedBy>
  <cp:revision>4</cp:revision>
  <dcterms:created xsi:type="dcterms:W3CDTF">2021-07-25T18:54:00Z</dcterms:created>
  <dcterms:modified xsi:type="dcterms:W3CDTF">2021-10-23T10:15:00Z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